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78430E7" w14:textId="77777777" w:rsidR="00241EB1" w:rsidRPr="00241EB1" w:rsidRDefault="00241EB1" w:rsidP="00241EB1">
      <w:pPr>
        <w:pStyle w:val="1"/>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0" w:name="_Toc8589612"/>
      <w:r w:rsidRPr="00241EB1">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Methodology</w:t>
      </w:r>
      <w:bookmarkEnd w:id="0"/>
      <w:r w:rsidRPr="00241EB1">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5554F6AB" w14:textId="788D3D7C" w:rsidR="00241EB1" w:rsidRDefault="00241EB1" w:rsidP="00241EB1">
      <w:pPr>
        <w:pStyle w:val="2"/>
        <w:rPr>
          <w:rFonts w:ascii="Times New Roman" w:hAnsi="Times New Roman" w:cs="Times New Roman"/>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 w:name="_Toc8589613"/>
      <w:r w:rsidRPr="00241EB1">
        <w:rPr>
          <w:rFonts w:ascii="Times New Roman" w:hAnsi="Times New Roman" w:cs="Times New Roman"/>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3.0 Introduction</w:t>
      </w:r>
      <w:bookmarkEnd w:id="1"/>
    </w:p>
    <w:p w14:paraId="50020EF2" w14:textId="5C7B5650" w:rsidR="00241EB1" w:rsidRPr="0045044F" w:rsidRDefault="00241EB1" w:rsidP="0045044F">
      <w:pPr>
        <w:spacing w:line="360" w:lineRule="auto"/>
        <w:rPr>
          <w:rFonts w:ascii="Times New Roman" w:hAnsi="Times New Roman" w:cs="Times New Roman"/>
          <w:sz w:val="24"/>
          <w:szCs w:val="24"/>
          <w:lang w:val="en-GB" w:eastAsia="en-US"/>
        </w:rPr>
      </w:pPr>
      <w:r w:rsidRPr="0045044F">
        <w:rPr>
          <w:rFonts w:ascii="Times New Roman" w:hAnsi="Times New Roman" w:cs="Times New Roman"/>
          <w:sz w:val="24"/>
          <w:szCs w:val="24"/>
          <w:lang w:val="en-GB" w:eastAsia="en-US"/>
        </w:rPr>
        <w:t>The purpose and objectives of the research are to be achieved if descriptive research methods include the use of surveys to collect data.</w:t>
      </w:r>
      <w:r w:rsidRPr="0045044F">
        <w:rPr>
          <w:rFonts w:ascii="Times New Roman" w:hAnsi="Times New Roman" w:cs="Times New Roman"/>
          <w:sz w:val="24"/>
          <w:szCs w:val="24"/>
          <w:lang w:val="en-GB"/>
        </w:rPr>
        <w:t xml:space="preserve"> </w:t>
      </w:r>
      <w:r w:rsidRPr="0045044F">
        <w:rPr>
          <w:rFonts w:ascii="Times New Roman" w:hAnsi="Times New Roman" w:cs="Times New Roman"/>
          <w:sz w:val="24"/>
          <w:szCs w:val="24"/>
          <w:lang w:val="en-GB" w:eastAsia="en-US"/>
        </w:rPr>
        <w:t>In this sense, the researchers also believe that considering the amount of resources, financial, material and time, this is the best approach.</w:t>
      </w:r>
    </w:p>
    <w:p w14:paraId="5D7CB901" w14:textId="06E3399C" w:rsidR="00241EB1" w:rsidRPr="0045044F" w:rsidRDefault="00241EB1" w:rsidP="0045044F">
      <w:pPr>
        <w:spacing w:line="360" w:lineRule="auto"/>
        <w:rPr>
          <w:rFonts w:ascii="Times New Roman" w:hAnsi="Times New Roman" w:cs="Times New Roman"/>
          <w:sz w:val="24"/>
          <w:szCs w:val="24"/>
          <w:lang w:val="en-GB"/>
        </w:rPr>
      </w:pPr>
      <w:r w:rsidRPr="0045044F">
        <w:rPr>
          <w:rFonts w:ascii="Times New Roman" w:hAnsi="Times New Roman" w:cs="Times New Roman"/>
          <w:sz w:val="24"/>
          <w:szCs w:val="24"/>
          <w:lang w:val="en-GB" w:eastAsia="en-US"/>
        </w:rPr>
        <w:t>This is contrary to the situation in which the relevant researcher method and experimental method are also considered, but it does not meet the expectation of this study</w:t>
      </w:r>
      <w:r w:rsidRPr="0045044F">
        <w:rPr>
          <w:rFonts w:ascii="Times New Roman" w:hAnsi="Times New Roman" w:cs="Times New Roman"/>
          <w:sz w:val="24"/>
          <w:szCs w:val="24"/>
          <w:lang w:val="en-GB"/>
        </w:rPr>
        <w:t>.</w:t>
      </w:r>
    </w:p>
    <w:p w14:paraId="5625DC2E" w14:textId="77777777" w:rsidR="00241EB1" w:rsidRPr="0045044F" w:rsidRDefault="00241EB1" w:rsidP="0045044F">
      <w:pPr>
        <w:spacing w:line="360" w:lineRule="auto"/>
        <w:rPr>
          <w:rFonts w:ascii="Times New Roman" w:hAnsi="Times New Roman" w:cs="Times New Roman"/>
          <w:sz w:val="24"/>
          <w:szCs w:val="24"/>
          <w:lang w:val="en-GB"/>
        </w:rPr>
      </w:pPr>
    </w:p>
    <w:p w14:paraId="1FE7D98F" w14:textId="7C7100C2" w:rsidR="00241EB1" w:rsidRPr="0045044F" w:rsidRDefault="00241EB1" w:rsidP="0045044F">
      <w:pPr>
        <w:spacing w:line="360" w:lineRule="auto"/>
        <w:rPr>
          <w:rFonts w:ascii="Times New Roman" w:hAnsi="Times New Roman" w:cs="Times New Roman"/>
          <w:sz w:val="24"/>
          <w:szCs w:val="24"/>
          <w:lang w:val="en-GB"/>
        </w:rPr>
      </w:pPr>
      <w:r w:rsidRPr="0045044F">
        <w:rPr>
          <w:rFonts w:ascii="Times New Roman" w:hAnsi="Times New Roman" w:cs="Times New Roman"/>
          <w:sz w:val="24"/>
          <w:szCs w:val="24"/>
          <w:lang w:val="en-GB" w:eastAsia="en-US"/>
        </w:rPr>
        <w:t>The researcher designed the study in such a way that its conclusions and findings would be analyze</w:t>
      </w:r>
      <w:r w:rsidRPr="0045044F">
        <w:rPr>
          <w:rFonts w:ascii="Times New Roman" w:hAnsi="Times New Roman" w:cs="Times New Roman"/>
          <w:sz w:val="24"/>
          <w:szCs w:val="24"/>
          <w:lang w:val="en-GB"/>
        </w:rPr>
        <w:t>d</w:t>
      </w:r>
      <w:r w:rsidRPr="0045044F">
        <w:rPr>
          <w:rFonts w:ascii="Times New Roman" w:hAnsi="Times New Roman" w:cs="Times New Roman"/>
          <w:sz w:val="24"/>
          <w:szCs w:val="24"/>
          <w:lang w:val="en-GB" w:eastAsia="en-US"/>
        </w:rPr>
        <w:t xml:space="preserve"> based on the researcher's quantitative management of the questionnaire survey and the qualitative data collected by the researcher through the interview data collected by the researcher.</w:t>
      </w:r>
      <w:r w:rsidRPr="0045044F">
        <w:rPr>
          <w:rFonts w:ascii="Times New Roman" w:hAnsi="Times New Roman" w:cs="Times New Roman"/>
          <w:sz w:val="24"/>
          <w:szCs w:val="24"/>
          <w:lang w:val="en-GB"/>
        </w:rPr>
        <w:t xml:space="preserve"> </w:t>
      </w:r>
      <w:r w:rsidRPr="0045044F">
        <w:rPr>
          <w:rFonts w:ascii="Times New Roman" w:hAnsi="Times New Roman" w:cs="Times New Roman"/>
          <w:sz w:val="24"/>
          <w:szCs w:val="24"/>
          <w:lang w:val="en-GB" w:eastAsia="en-US"/>
        </w:rPr>
        <w:t>The study was also designed in such a way as to analyze</w:t>
      </w:r>
      <w:r w:rsidRPr="0045044F">
        <w:rPr>
          <w:rFonts w:ascii="Times New Roman" w:hAnsi="Times New Roman" w:cs="Times New Roman"/>
          <w:sz w:val="24"/>
          <w:szCs w:val="24"/>
          <w:lang w:val="en-GB"/>
        </w:rPr>
        <w:t>d</w:t>
      </w:r>
      <w:r w:rsidRPr="0045044F">
        <w:rPr>
          <w:rFonts w:ascii="Times New Roman" w:hAnsi="Times New Roman" w:cs="Times New Roman"/>
          <w:sz w:val="24"/>
          <w:szCs w:val="24"/>
          <w:lang w:val="en-GB" w:eastAsia="en-US"/>
        </w:rPr>
        <w:t xml:space="preserve"> the findings of the FA master data by conducting a secondary analysis of the data collected from a list of academic books and journals</w:t>
      </w:r>
      <w:r w:rsidRPr="0045044F">
        <w:rPr>
          <w:rFonts w:ascii="Times New Roman" w:hAnsi="Times New Roman" w:cs="Times New Roman"/>
          <w:sz w:val="24"/>
          <w:szCs w:val="24"/>
          <w:lang w:val="en-GB"/>
        </w:rPr>
        <w:t>.</w:t>
      </w:r>
    </w:p>
    <w:p w14:paraId="16370A4A" w14:textId="77777777" w:rsidR="00241EB1" w:rsidRPr="0045044F" w:rsidRDefault="00241EB1" w:rsidP="0045044F">
      <w:pPr>
        <w:spacing w:line="360" w:lineRule="auto"/>
        <w:rPr>
          <w:rFonts w:ascii="Times New Roman" w:hAnsi="Times New Roman" w:cs="Times New Roman"/>
          <w:sz w:val="24"/>
          <w:szCs w:val="24"/>
          <w:lang w:val="en-GB" w:eastAsia="en-US"/>
        </w:rPr>
      </w:pPr>
    </w:p>
    <w:p w14:paraId="00D0D7F6" w14:textId="3122961A" w:rsidR="00223F5F" w:rsidRPr="0045044F" w:rsidRDefault="00241EB1" w:rsidP="0045044F">
      <w:pPr>
        <w:spacing w:line="360" w:lineRule="auto"/>
        <w:rPr>
          <w:rFonts w:ascii="Times New Roman" w:hAnsi="Times New Roman" w:cs="Times New Roman"/>
          <w:sz w:val="24"/>
          <w:szCs w:val="24"/>
        </w:rPr>
      </w:pPr>
      <w:r w:rsidRPr="0045044F">
        <w:rPr>
          <w:rFonts w:ascii="Times New Roman" w:hAnsi="Times New Roman" w:cs="Times New Roman"/>
          <w:sz w:val="24"/>
          <w:szCs w:val="24"/>
        </w:rPr>
        <w:t>In this study, the population studied was considered to be all of these directly connected in Jiaozuo with the respective identity of the tourism industry.</w:t>
      </w:r>
      <w:r w:rsidRPr="0045044F">
        <w:rPr>
          <w:rFonts w:ascii="Times New Roman" w:hAnsi="Times New Roman" w:cs="Times New Roman"/>
          <w:sz w:val="24"/>
          <w:szCs w:val="24"/>
        </w:rPr>
        <w:t xml:space="preserve"> </w:t>
      </w:r>
      <w:r w:rsidRPr="0045044F">
        <w:rPr>
          <w:rFonts w:ascii="Times New Roman" w:hAnsi="Times New Roman" w:cs="Times New Roman"/>
          <w:sz w:val="24"/>
          <w:szCs w:val="24"/>
        </w:rPr>
        <w:t>These measures include regulators, managers, workers and consultants in the tourism industry.</w:t>
      </w:r>
      <w:r w:rsidRPr="0045044F">
        <w:rPr>
          <w:rFonts w:ascii="Times New Roman" w:hAnsi="Times New Roman" w:cs="Times New Roman"/>
          <w:sz w:val="24"/>
          <w:szCs w:val="24"/>
        </w:rPr>
        <w:t xml:space="preserve"> </w:t>
      </w:r>
      <w:r w:rsidRPr="0045044F">
        <w:rPr>
          <w:rFonts w:ascii="Times New Roman" w:hAnsi="Times New Roman" w:cs="Times New Roman"/>
          <w:sz w:val="24"/>
          <w:szCs w:val="24"/>
        </w:rPr>
        <w:t>Five regional divisions have been clearly identified, and it includes theme parks, hospitality, tourism and sightseeing, regulatory agencies and other workers.</w:t>
      </w:r>
      <w:r w:rsidRPr="0045044F">
        <w:rPr>
          <w:rFonts w:ascii="Times New Roman" w:hAnsi="Times New Roman" w:cs="Times New Roman"/>
          <w:sz w:val="24"/>
          <w:szCs w:val="24"/>
        </w:rPr>
        <w:t xml:space="preserve"> </w:t>
      </w:r>
      <w:r w:rsidRPr="0045044F">
        <w:rPr>
          <w:rFonts w:ascii="Times New Roman" w:hAnsi="Times New Roman" w:cs="Times New Roman"/>
          <w:sz w:val="24"/>
          <w:szCs w:val="24"/>
        </w:rPr>
        <w:t>The samples are from these market segments.</w:t>
      </w:r>
      <w:r w:rsidRPr="0045044F">
        <w:rPr>
          <w:rFonts w:ascii="Times New Roman" w:hAnsi="Times New Roman" w:cs="Times New Roman"/>
          <w:sz w:val="24"/>
          <w:szCs w:val="24"/>
        </w:rPr>
        <w:t xml:space="preserve"> </w:t>
      </w:r>
      <w:r w:rsidRPr="0045044F">
        <w:rPr>
          <w:rFonts w:ascii="Times New Roman" w:hAnsi="Times New Roman" w:cs="Times New Roman"/>
          <w:sz w:val="24"/>
          <w:szCs w:val="24"/>
        </w:rPr>
        <w:t>Since the population was not so large the researchers selected a hundred samples for analysis, but in the end only 96 of the respondents were successful.</w:t>
      </w:r>
      <w:r w:rsidRPr="0045044F">
        <w:rPr>
          <w:rFonts w:ascii="Times New Roman" w:hAnsi="Times New Roman" w:cs="Times New Roman"/>
          <w:sz w:val="24"/>
          <w:szCs w:val="24"/>
        </w:rPr>
        <w:t xml:space="preserve"> </w:t>
      </w:r>
      <w:r w:rsidRPr="0045044F">
        <w:rPr>
          <w:rFonts w:ascii="Times New Roman" w:hAnsi="Times New Roman" w:cs="Times New Roman"/>
          <w:sz w:val="24"/>
          <w:szCs w:val="24"/>
        </w:rPr>
        <w:t>The researchers selected the sample in such a way that ten people were interviewed, while the rest were to be reached with a questionnaire.</w:t>
      </w:r>
    </w:p>
    <w:p w14:paraId="16E52E4D" w14:textId="3686EC9A" w:rsidR="00241EB1" w:rsidRPr="0045044F" w:rsidRDefault="00241EB1" w:rsidP="0045044F">
      <w:pPr>
        <w:spacing w:line="360" w:lineRule="auto"/>
        <w:rPr>
          <w:rFonts w:ascii="Times New Roman" w:hAnsi="Times New Roman" w:cs="Times New Roman"/>
          <w:sz w:val="24"/>
          <w:szCs w:val="24"/>
        </w:rPr>
      </w:pPr>
      <w:r w:rsidRPr="0045044F">
        <w:rPr>
          <w:rFonts w:ascii="Times New Roman" w:hAnsi="Times New Roman" w:cs="Times New Roman"/>
          <w:sz w:val="24"/>
          <w:szCs w:val="24"/>
        </w:rPr>
        <w:t xml:space="preserve">In selecting a sample, the researchers are particularly interested in subsequent representation of all parties or different groups in the population that have a reasonable </w:t>
      </w:r>
      <w:r w:rsidRPr="0045044F">
        <w:rPr>
          <w:rFonts w:ascii="Times New Roman" w:hAnsi="Times New Roman" w:cs="Times New Roman"/>
          <w:sz w:val="24"/>
          <w:szCs w:val="24"/>
        </w:rPr>
        <w:lastRenderedPageBreak/>
        <w:t>representation.To this end, a quota sampling method was used to help with this task</w:t>
      </w:r>
      <w:r w:rsidRPr="0045044F">
        <w:rPr>
          <w:rFonts w:ascii="Times New Roman" w:hAnsi="Times New Roman" w:cs="Times New Roman"/>
          <w:sz w:val="24"/>
          <w:szCs w:val="24"/>
        </w:rPr>
        <w:t>.</w:t>
      </w:r>
    </w:p>
    <w:p w14:paraId="08135DBA" w14:textId="69FF57EC" w:rsidR="00241EB1" w:rsidRPr="0045044F" w:rsidRDefault="00241EB1" w:rsidP="0045044F">
      <w:pPr>
        <w:spacing w:line="360" w:lineRule="auto"/>
        <w:rPr>
          <w:rFonts w:ascii="Times New Roman" w:hAnsi="Times New Roman" w:cs="Times New Roman"/>
          <w:sz w:val="24"/>
          <w:szCs w:val="24"/>
        </w:rPr>
      </w:pPr>
    </w:p>
    <w:p w14:paraId="03DCF126" w14:textId="27B320AE" w:rsidR="00241EB1" w:rsidRPr="0045044F" w:rsidRDefault="00241EB1" w:rsidP="0045044F">
      <w:pPr>
        <w:spacing w:line="360" w:lineRule="auto"/>
        <w:rPr>
          <w:rFonts w:ascii="Times New Roman" w:hAnsi="Times New Roman" w:cs="Times New Roman"/>
          <w:sz w:val="24"/>
          <w:szCs w:val="24"/>
        </w:rPr>
      </w:pPr>
      <w:r w:rsidRPr="0045044F">
        <w:rPr>
          <w:rFonts w:ascii="Times New Roman" w:hAnsi="Times New Roman" w:cs="Times New Roman"/>
          <w:sz w:val="24"/>
          <w:szCs w:val="24"/>
        </w:rPr>
        <w:t>The data collections as indicated in this study were the questionnaires and the interview.</w:t>
      </w:r>
      <w:r w:rsidR="0045044F" w:rsidRPr="0045044F">
        <w:rPr>
          <w:rFonts w:ascii="Times New Roman" w:hAnsi="Times New Roman" w:cs="Times New Roman"/>
          <w:sz w:val="24"/>
          <w:szCs w:val="24"/>
        </w:rPr>
        <w:t xml:space="preserve"> </w:t>
      </w:r>
      <w:r w:rsidRPr="0045044F">
        <w:rPr>
          <w:rFonts w:ascii="Times New Roman" w:hAnsi="Times New Roman" w:cs="Times New Roman"/>
          <w:sz w:val="24"/>
          <w:szCs w:val="24"/>
        </w:rPr>
        <w:t>This was because the researcher designed the study to be based on an analysis of both qualitative and quantitative data.</w:t>
      </w:r>
      <w:r w:rsidR="0045044F" w:rsidRPr="0045044F">
        <w:rPr>
          <w:rFonts w:ascii="Times New Roman" w:hAnsi="Times New Roman" w:cs="Times New Roman"/>
          <w:sz w:val="24"/>
          <w:szCs w:val="24"/>
        </w:rPr>
        <w:t xml:space="preserve"> </w:t>
      </w:r>
      <w:r w:rsidRPr="0045044F">
        <w:rPr>
          <w:rFonts w:ascii="Times New Roman" w:hAnsi="Times New Roman" w:cs="Times New Roman"/>
          <w:sz w:val="24"/>
          <w:szCs w:val="24"/>
        </w:rPr>
        <w:t>The questionnaire was designed to collect the quantitative data whiles the interview guide was also designed to collect the qualitative data. In designing the questionnaire which was the main data collection instrument the researcher was torn between adopting a closed</w:t>
      </w:r>
      <w:r w:rsidR="0045044F" w:rsidRPr="0045044F">
        <w:rPr>
          <w:rFonts w:ascii="Times New Roman" w:hAnsi="Times New Roman" w:cs="Times New Roman"/>
          <w:sz w:val="24"/>
          <w:szCs w:val="24"/>
        </w:rPr>
        <w:t xml:space="preserve"> </w:t>
      </w:r>
      <w:r w:rsidRPr="0045044F">
        <w:rPr>
          <w:rFonts w:ascii="Times New Roman" w:hAnsi="Times New Roman" w:cs="Times New Roman"/>
          <w:sz w:val="24"/>
          <w:szCs w:val="24"/>
        </w:rPr>
        <w:t>ended question approach or an open ended approach to questioning. After careful consideration of the factors that are involved in this researcher and the work of other researchers that had</w:t>
      </w:r>
      <w:r w:rsidR="0045044F" w:rsidRPr="0045044F">
        <w:rPr>
          <w:rFonts w:ascii="Times New Roman" w:hAnsi="Times New Roman" w:cs="Times New Roman"/>
          <w:sz w:val="24"/>
          <w:szCs w:val="24"/>
        </w:rPr>
        <w:t xml:space="preserve"> </w:t>
      </w:r>
      <w:r w:rsidRPr="0045044F">
        <w:rPr>
          <w:rFonts w:ascii="Times New Roman" w:hAnsi="Times New Roman" w:cs="Times New Roman"/>
          <w:sz w:val="24"/>
          <w:szCs w:val="24"/>
        </w:rPr>
        <w:t>been done in this are the researcher was of the view that questionnaire with a closed ended line of questioning was more useful and beneficial in this particular instance. Firstly it</w:t>
      </w:r>
      <w:r w:rsidR="0045044F" w:rsidRPr="0045044F">
        <w:rPr>
          <w:rFonts w:ascii="Times New Roman" w:hAnsi="Times New Roman" w:cs="Times New Roman"/>
          <w:sz w:val="24"/>
          <w:szCs w:val="24"/>
        </w:rPr>
        <w:t xml:space="preserve"> </w:t>
      </w:r>
      <w:r w:rsidRPr="0045044F">
        <w:rPr>
          <w:rFonts w:ascii="Times New Roman" w:hAnsi="Times New Roman" w:cs="Times New Roman"/>
          <w:sz w:val="24"/>
          <w:szCs w:val="24"/>
        </w:rPr>
        <w:t>was possible for the process of data collection to be simplified since the respondents were only tasked with ringing a code that they agreed with. Secondly it was going to facilitate the analysis of data as codification was less difficult using closed ended questions. The most important factor</w:t>
      </w:r>
      <w:r w:rsidR="0045044F" w:rsidRPr="0045044F">
        <w:rPr>
          <w:rFonts w:ascii="Times New Roman" w:hAnsi="Times New Roman" w:cs="Times New Roman"/>
          <w:sz w:val="24"/>
          <w:szCs w:val="24"/>
        </w:rPr>
        <w:t xml:space="preserve"> </w:t>
      </w:r>
      <w:r w:rsidRPr="0045044F">
        <w:rPr>
          <w:rFonts w:ascii="Times New Roman" w:hAnsi="Times New Roman" w:cs="Times New Roman"/>
          <w:sz w:val="24"/>
          <w:szCs w:val="24"/>
        </w:rPr>
        <w:t>was also in the fact that when a closed ended questioning approach was used it was going to help the researcher to collect the views of the respondents in a graduating manner especially</w:t>
      </w:r>
      <w:r w:rsidR="0045044F" w:rsidRPr="0045044F">
        <w:rPr>
          <w:rFonts w:ascii="Times New Roman" w:hAnsi="Times New Roman" w:cs="Times New Roman"/>
          <w:sz w:val="24"/>
          <w:szCs w:val="24"/>
        </w:rPr>
        <w:t xml:space="preserve"> </w:t>
      </w:r>
      <w:r w:rsidRPr="0045044F">
        <w:rPr>
          <w:rFonts w:ascii="Times New Roman" w:hAnsi="Times New Roman" w:cs="Times New Roman"/>
          <w:sz w:val="24"/>
          <w:szCs w:val="24"/>
        </w:rPr>
        <w:t>if it is used in conjunction with the Likert scale measure. This means that the researcher could collect information at various degrees such as strongly agree, agree, disagree, strongly disagree and forth. This was what informed the final choice of using the closed ended questions but in a number of limited instances it was not possible to use only closed ended questioning. In such instances some open ended questions were employed.</w:t>
      </w:r>
    </w:p>
    <w:p w14:paraId="30897A4B" w14:textId="02314191" w:rsidR="00241EB1" w:rsidRPr="0045044F" w:rsidRDefault="0045044F" w:rsidP="0045044F">
      <w:pPr>
        <w:spacing w:line="360" w:lineRule="auto"/>
        <w:rPr>
          <w:rFonts w:ascii="Times New Roman" w:hAnsi="Times New Roman" w:cs="Times New Roman"/>
          <w:sz w:val="24"/>
          <w:szCs w:val="24"/>
        </w:rPr>
      </w:pPr>
      <w:r w:rsidRPr="0045044F">
        <w:rPr>
          <w:rFonts w:ascii="Times New Roman" w:hAnsi="Times New Roman" w:cs="Times New Roman"/>
          <w:sz w:val="24"/>
          <w:szCs w:val="24"/>
        </w:rPr>
        <w:t>The data sets presented in this study were questionnaire surveys and interviews.</w:t>
      </w:r>
      <w:r w:rsidRPr="0045044F">
        <w:rPr>
          <w:rFonts w:ascii="Times New Roman" w:hAnsi="Times New Roman" w:cs="Times New Roman"/>
          <w:sz w:val="24"/>
          <w:szCs w:val="24"/>
        </w:rPr>
        <w:t xml:space="preserve"> </w:t>
      </w:r>
      <w:r w:rsidRPr="0045044F">
        <w:rPr>
          <w:rFonts w:ascii="Times New Roman" w:hAnsi="Times New Roman" w:cs="Times New Roman"/>
          <w:sz w:val="24"/>
          <w:szCs w:val="24"/>
        </w:rPr>
        <w:t>This is because the researchers designed the study based on both qualitative and quantitative data analysis.</w:t>
      </w:r>
    </w:p>
    <w:p w14:paraId="36AD145E" w14:textId="28F338F0" w:rsidR="0045044F" w:rsidRPr="0045044F" w:rsidRDefault="0045044F" w:rsidP="0045044F">
      <w:pPr>
        <w:spacing w:line="360" w:lineRule="auto"/>
        <w:rPr>
          <w:rFonts w:ascii="Times New Roman" w:hAnsi="Times New Roman" w:cs="Times New Roman"/>
          <w:sz w:val="24"/>
          <w:szCs w:val="24"/>
        </w:rPr>
      </w:pPr>
    </w:p>
    <w:p w14:paraId="15DC110D" w14:textId="247D6B4B" w:rsidR="0045044F" w:rsidRDefault="0045044F" w:rsidP="0045044F">
      <w:pPr>
        <w:spacing w:line="360" w:lineRule="auto"/>
        <w:rPr>
          <w:rFonts w:ascii="Times New Roman" w:hAnsi="Times New Roman" w:cs="Times New Roman"/>
          <w:sz w:val="24"/>
          <w:szCs w:val="24"/>
        </w:rPr>
      </w:pPr>
      <w:r w:rsidRPr="0045044F">
        <w:rPr>
          <w:rFonts w:ascii="Times New Roman" w:hAnsi="Times New Roman" w:cs="Times New Roman"/>
          <w:sz w:val="24"/>
          <w:szCs w:val="24"/>
        </w:rPr>
        <w:t>Researchers have also noted that a questionnaire that is too long will be boring and may be very difficult to respond to get attention and take action accordingly.</w:t>
      </w:r>
      <w:r w:rsidRPr="0045044F">
        <w:rPr>
          <w:rFonts w:ascii="Times New Roman" w:hAnsi="Times New Roman" w:cs="Times New Roman"/>
          <w:sz w:val="24"/>
          <w:szCs w:val="24"/>
        </w:rPr>
        <w:t xml:space="preserve"> </w:t>
      </w:r>
      <w:r w:rsidRPr="0045044F">
        <w:rPr>
          <w:rFonts w:ascii="Times New Roman" w:hAnsi="Times New Roman" w:cs="Times New Roman"/>
          <w:sz w:val="24"/>
          <w:szCs w:val="24"/>
        </w:rPr>
        <w:t xml:space="preserve">In this context, the researcher ensured that the questionnaire was short enough, even though it was very </w:t>
      </w:r>
      <w:r w:rsidRPr="0045044F">
        <w:rPr>
          <w:rFonts w:ascii="Times New Roman" w:hAnsi="Times New Roman" w:cs="Times New Roman"/>
          <w:sz w:val="24"/>
          <w:szCs w:val="24"/>
        </w:rPr>
        <w:lastRenderedPageBreak/>
        <w:t>rich with questions, when it was imposed on the validity and reliability of the process of the test without completing the last ten minutes or so within the range.</w:t>
      </w:r>
      <w:r w:rsidRPr="0045044F">
        <w:rPr>
          <w:rFonts w:ascii="Times New Roman" w:hAnsi="Times New Roman" w:cs="Times New Roman"/>
          <w:sz w:val="24"/>
          <w:szCs w:val="24"/>
        </w:rPr>
        <w:t xml:space="preserve"> </w:t>
      </w:r>
      <w:r w:rsidRPr="0045044F">
        <w:rPr>
          <w:rFonts w:ascii="Times New Roman" w:hAnsi="Times New Roman" w:cs="Times New Roman"/>
          <w:sz w:val="24"/>
          <w:szCs w:val="24"/>
        </w:rPr>
        <w:t>The interview guide is not too different from the design of the questionnaire, in addition to the fact that it has more closed questions, allowing interviewees to freely express their opinions.</w:t>
      </w:r>
      <w:r w:rsidRPr="0045044F">
        <w:rPr>
          <w:rFonts w:ascii="Times New Roman" w:hAnsi="Times New Roman" w:cs="Times New Roman"/>
          <w:sz w:val="24"/>
          <w:szCs w:val="24"/>
        </w:rPr>
        <w:t xml:space="preserve"> </w:t>
      </w:r>
      <w:r w:rsidRPr="0045044F">
        <w:rPr>
          <w:rFonts w:ascii="Times New Roman" w:hAnsi="Times New Roman" w:cs="Times New Roman"/>
          <w:sz w:val="24"/>
          <w:szCs w:val="24"/>
        </w:rPr>
        <w:t>There are also problems with targeting specific groups of people.</w:t>
      </w:r>
    </w:p>
    <w:p w14:paraId="7A89F568" w14:textId="3E463D69" w:rsidR="0045044F" w:rsidRDefault="0045044F" w:rsidP="0045044F">
      <w:pPr>
        <w:spacing w:line="360" w:lineRule="auto"/>
      </w:pPr>
      <w:r>
        <w:t xml:space="preserve">Figure </w:t>
      </w:r>
      <w:r>
        <w:rPr>
          <w:noProof/>
        </w:rPr>
        <w:fldChar w:fldCharType="begin"/>
      </w:r>
      <w:r>
        <w:rPr>
          <w:noProof/>
        </w:rPr>
        <w:instrText xml:space="preserve"> STYLEREF 1 \s </w:instrText>
      </w:r>
      <w:r>
        <w:rPr>
          <w:noProof/>
        </w:rPr>
        <w:fldChar w:fldCharType="separate"/>
      </w:r>
      <w:r>
        <w:rPr>
          <w:noProof/>
        </w:rPr>
        <w:t>3</w:t>
      </w:r>
      <w:r>
        <w:rPr>
          <w:noProof/>
        </w:rPr>
        <w:fldChar w:fldCharType="end"/>
      </w:r>
      <w:r>
        <w:t>.</w:t>
      </w:r>
      <w:r>
        <w:rPr>
          <w:noProof/>
        </w:rPr>
        <w:fldChar w:fldCharType="begin"/>
      </w:r>
      <w:r>
        <w:rPr>
          <w:noProof/>
        </w:rPr>
        <w:instrText xml:space="preserve"> SEQ Figure \* ARABIC \s 1 </w:instrText>
      </w:r>
      <w:r>
        <w:rPr>
          <w:noProof/>
        </w:rPr>
        <w:fldChar w:fldCharType="separate"/>
      </w:r>
      <w:r>
        <w:rPr>
          <w:noProof/>
        </w:rPr>
        <w:t>1</w:t>
      </w:r>
      <w:r>
        <w:rPr>
          <w:noProof/>
        </w:rPr>
        <w:fldChar w:fldCharType="end"/>
      </w:r>
      <w:r w:rsidRPr="00DA205D">
        <w:t xml:space="preserve"> The Research Onion Source: (Saunders, et al., 2016)</w:t>
      </w:r>
      <w:r>
        <w:t>.</w:t>
      </w:r>
      <w:r w:rsidRPr="008065D2">
        <w:rPr>
          <w:noProof/>
          <w:sz w:val="22"/>
          <w:lang w:eastAsia="en-GB"/>
        </w:rPr>
        <w:drawing>
          <wp:anchor distT="0" distB="0" distL="114300" distR="114300" simplePos="0" relativeHeight="251659264" behindDoc="1" locked="0" layoutInCell="1" allowOverlap="1" wp14:anchorId="0EC54936" wp14:editId="41964813">
            <wp:simplePos x="0" y="0"/>
            <wp:positionH relativeFrom="margin">
              <wp:posOffset>0</wp:posOffset>
            </wp:positionH>
            <wp:positionV relativeFrom="paragraph">
              <wp:posOffset>296545</wp:posOffset>
            </wp:positionV>
            <wp:extent cx="5749925" cy="4170680"/>
            <wp:effectExtent l="0" t="0" r="3175" b="1270"/>
            <wp:wrapTight wrapText="bothSides">
              <wp:wrapPolygon edited="0">
                <wp:start x="0" y="0"/>
                <wp:lineTo x="0" y="21508"/>
                <wp:lineTo x="21540" y="21508"/>
                <wp:lineTo x="21540" y="0"/>
                <wp:lineTo x="0" y="0"/>
              </wp:wrapPolygon>
            </wp:wrapTight>
            <wp:docPr id="8195" name="Picture 3" descr="C04NF0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95" name="Picture 3" descr="C04NF001"/>
                    <pic:cNvPicPr>
                      <a:picLocks noChangeAspect="1" noChangeArrowheads="1"/>
                    </pic:cNvPicPr>
                  </pic:nvPicPr>
                  <pic:blipFill rotWithShape="1">
                    <a:blip r:embed="rId7" cstate="print">
                      <a:extLst>
                        <a:ext uri="{28A0092B-C50C-407E-A947-70E740481C1C}">
                          <a14:useLocalDpi xmlns:a14="http://schemas.microsoft.com/office/drawing/2010/main" val="0"/>
                        </a:ext>
                      </a:extLst>
                    </a:blip>
                    <a:srcRect l="1164" t="1142" r="785" b="1111"/>
                    <a:stretch/>
                  </pic:blipFill>
                  <pic:spPr bwMode="auto">
                    <a:xfrm>
                      <a:off x="0" y="0"/>
                      <a:ext cx="5749925" cy="417068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t xml:space="preserve">       </w:t>
      </w:r>
    </w:p>
    <w:p w14:paraId="27AEA79C" w14:textId="7260C391" w:rsidR="00617163" w:rsidRDefault="00617163" w:rsidP="0045044F">
      <w:pPr>
        <w:spacing w:line="360" w:lineRule="auto"/>
      </w:pPr>
    </w:p>
    <w:tbl>
      <w:tblPr>
        <w:tblStyle w:val="a7"/>
        <w:tblW w:w="0" w:type="auto"/>
        <w:tblLook w:val="04A0" w:firstRow="1" w:lastRow="0" w:firstColumn="1" w:lastColumn="0" w:noHBand="0" w:noVBand="1"/>
      </w:tblPr>
      <w:tblGrid>
        <w:gridCol w:w="4148"/>
        <w:gridCol w:w="4148"/>
      </w:tblGrid>
      <w:tr w:rsidR="00617163" w14:paraId="38EA34AB" w14:textId="77777777" w:rsidTr="00617163">
        <w:tc>
          <w:tcPr>
            <w:tcW w:w="4148" w:type="dxa"/>
          </w:tcPr>
          <w:p w14:paraId="0AD0B018" w14:textId="75E8964E" w:rsidR="00617163" w:rsidRPr="00617163" w:rsidRDefault="00617163" w:rsidP="0045044F">
            <w:pPr>
              <w:spacing w:line="360" w:lineRule="auto"/>
              <w:rPr>
                <w:rFonts w:ascii="Times New Roman" w:hAnsi="Times New Roman" w:cs="Times New Roman"/>
                <w:b/>
                <w:sz w:val="24"/>
                <w:szCs w:val="24"/>
              </w:rPr>
            </w:pPr>
            <w:r w:rsidRPr="00617163">
              <w:rPr>
                <w:rFonts w:ascii="Times New Roman" w:hAnsi="Times New Roman" w:cs="Times New Roman"/>
                <w:b/>
                <w:sz w:val="24"/>
                <w:szCs w:val="24"/>
              </w:rPr>
              <w:t>Questions</w:t>
            </w:r>
          </w:p>
        </w:tc>
        <w:tc>
          <w:tcPr>
            <w:tcW w:w="4148" w:type="dxa"/>
          </w:tcPr>
          <w:p w14:paraId="03002DD0" w14:textId="4C54D66F" w:rsidR="00617163" w:rsidRPr="00617163" w:rsidRDefault="00617163" w:rsidP="0045044F">
            <w:pPr>
              <w:spacing w:line="360" w:lineRule="auto"/>
              <w:rPr>
                <w:rFonts w:ascii="Times New Roman" w:hAnsi="Times New Roman" w:cs="Times New Roman"/>
                <w:b/>
                <w:sz w:val="24"/>
                <w:szCs w:val="24"/>
              </w:rPr>
            </w:pPr>
            <w:r w:rsidRPr="00617163">
              <w:rPr>
                <w:rFonts w:ascii="Times New Roman" w:hAnsi="Times New Roman" w:cs="Times New Roman"/>
                <w:b/>
                <w:sz w:val="24"/>
                <w:szCs w:val="24"/>
              </w:rPr>
              <w:t>Relation to previous chapters</w:t>
            </w:r>
          </w:p>
        </w:tc>
      </w:tr>
      <w:tr w:rsidR="00617163" w14:paraId="05CE82F9" w14:textId="77777777" w:rsidTr="00617163">
        <w:trPr>
          <w:trHeight w:val="2082"/>
        </w:trPr>
        <w:tc>
          <w:tcPr>
            <w:tcW w:w="4148" w:type="dxa"/>
          </w:tcPr>
          <w:p w14:paraId="2AAB1ACB" w14:textId="77777777" w:rsidR="00617163" w:rsidRDefault="00617163" w:rsidP="0045044F">
            <w:pPr>
              <w:spacing w:line="360" w:lineRule="auto"/>
            </w:pPr>
            <w:r>
              <w:rPr>
                <w:rFonts w:hint="eastAsia"/>
              </w:rPr>
              <w:t>Q</w:t>
            </w:r>
            <w:r>
              <w:t xml:space="preserve">1 </w:t>
            </w:r>
            <w:r w:rsidRPr="00617163">
              <w:t>What's your gender?</w:t>
            </w:r>
          </w:p>
          <w:p w14:paraId="3BFA47EC" w14:textId="54D9CE0A" w:rsidR="00617163" w:rsidRDefault="00617163" w:rsidP="0045044F">
            <w:pPr>
              <w:spacing w:line="360" w:lineRule="auto"/>
            </w:pPr>
            <w:r>
              <w:rPr>
                <w:rFonts w:hint="eastAsia"/>
              </w:rPr>
              <w:t>Q</w:t>
            </w:r>
            <w:r>
              <w:t xml:space="preserve">2 </w:t>
            </w:r>
            <w:r w:rsidRPr="00617163">
              <w:t>How old are you?</w:t>
            </w:r>
          </w:p>
          <w:p w14:paraId="56E04FBD" w14:textId="77777777" w:rsidR="00617163" w:rsidRDefault="00617163" w:rsidP="0045044F">
            <w:pPr>
              <w:spacing w:line="360" w:lineRule="auto"/>
            </w:pPr>
            <w:r>
              <w:rPr>
                <w:rFonts w:hint="eastAsia"/>
              </w:rPr>
              <w:t>Q</w:t>
            </w:r>
            <w:r>
              <w:t xml:space="preserve">3 </w:t>
            </w:r>
            <w:r w:rsidRPr="00617163">
              <w:t>What is your job and occupation?</w:t>
            </w:r>
          </w:p>
          <w:p w14:paraId="0BF34F21" w14:textId="7887D949" w:rsidR="00617163" w:rsidRDefault="00617163" w:rsidP="0045044F">
            <w:pPr>
              <w:spacing w:line="360" w:lineRule="auto"/>
              <w:rPr>
                <w:rFonts w:hint="eastAsia"/>
              </w:rPr>
            </w:pPr>
            <w:r>
              <w:rPr>
                <w:rFonts w:hint="eastAsia"/>
              </w:rPr>
              <w:t>Q</w:t>
            </w:r>
            <w:r>
              <w:t xml:space="preserve">4 </w:t>
            </w:r>
            <w:r w:rsidRPr="00617163">
              <w:t>Are you working in the accounting field?</w:t>
            </w:r>
          </w:p>
        </w:tc>
        <w:tc>
          <w:tcPr>
            <w:tcW w:w="4148" w:type="dxa"/>
          </w:tcPr>
          <w:p w14:paraId="102F68A7" w14:textId="533CB444" w:rsidR="00617163" w:rsidRDefault="00617163" w:rsidP="0045044F">
            <w:pPr>
              <w:spacing w:line="360" w:lineRule="auto"/>
              <w:rPr>
                <w:rFonts w:hint="eastAsia"/>
              </w:rPr>
            </w:pPr>
            <w:r w:rsidRPr="00617163">
              <w:t>Questions 1-</w:t>
            </w:r>
            <w:r>
              <w:t>4</w:t>
            </w:r>
            <w:r w:rsidRPr="00617163">
              <w:t xml:space="preserve"> are all demographic, which will help to gather relevant information about the participants.</w:t>
            </w:r>
          </w:p>
        </w:tc>
      </w:tr>
      <w:tr w:rsidR="00617163" w14:paraId="2B457CD8" w14:textId="77777777" w:rsidTr="00617163">
        <w:tc>
          <w:tcPr>
            <w:tcW w:w="4148" w:type="dxa"/>
          </w:tcPr>
          <w:p w14:paraId="3CD923E5" w14:textId="77777777" w:rsidR="00617163" w:rsidRDefault="00617163" w:rsidP="0045044F">
            <w:pPr>
              <w:spacing w:line="360" w:lineRule="auto"/>
              <w:rPr>
                <w:rFonts w:hint="eastAsia"/>
              </w:rPr>
            </w:pPr>
          </w:p>
        </w:tc>
        <w:tc>
          <w:tcPr>
            <w:tcW w:w="4148" w:type="dxa"/>
          </w:tcPr>
          <w:p w14:paraId="7142D07F" w14:textId="77777777" w:rsidR="00617163" w:rsidRDefault="00617163" w:rsidP="0045044F">
            <w:pPr>
              <w:spacing w:line="360" w:lineRule="auto"/>
              <w:rPr>
                <w:rFonts w:hint="eastAsia"/>
              </w:rPr>
            </w:pPr>
          </w:p>
        </w:tc>
      </w:tr>
    </w:tbl>
    <w:p w14:paraId="053B7EDA" w14:textId="77777777" w:rsidR="00617163" w:rsidRPr="0045044F" w:rsidRDefault="00617163" w:rsidP="0045044F">
      <w:pPr>
        <w:spacing w:line="360" w:lineRule="auto"/>
        <w:rPr>
          <w:rFonts w:hint="eastAsia"/>
        </w:rPr>
      </w:pPr>
    </w:p>
    <w:sectPr w:rsidR="00617163" w:rsidRPr="0045044F">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6A56E5F" w14:textId="77777777" w:rsidR="00202CC8" w:rsidRDefault="00202CC8" w:rsidP="00241EB1">
      <w:r>
        <w:separator/>
      </w:r>
    </w:p>
  </w:endnote>
  <w:endnote w:type="continuationSeparator" w:id="0">
    <w:p w14:paraId="5D69E548" w14:textId="77777777" w:rsidR="00202CC8" w:rsidRDefault="00202CC8" w:rsidP="00241EB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F8A20C7" w14:textId="77777777" w:rsidR="00202CC8" w:rsidRDefault="00202CC8" w:rsidP="00241EB1">
      <w:r>
        <w:separator/>
      </w:r>
    </w:p>
  </w:footnote>
  <w:footnote w:type="continuationSeparator" w:id="0">
    <w:p w14:paraId="0D66D7EE" w14:textId="77777777" w:rsidR="00202CC8" w:rsidRDefault="00202CC8" w:rsidP="00241EB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736710BC"/>
    <w:multiLevelType w:val="multilevel"/>
    <w:tmpl w:val="08090029"/>
    <w:lvl w:ilvl="0">
      <w:start w:val="1"/>
      <w:numFmt w:val="decimal"/>
      <w:pStyle w:val="1"/>
      <w:suff w:val="space"/>
      <w:lvlText w:val="Chapter %1"/>
      <w:lvlJc w:val="left"/>
      <w:pPr>
        <w:ind w:left="0" w:firstLine="0"/>
      </w:pPr>
    </w:lvl>
    <w:lvl w:ilvl="1">
      <w:start w:val="1"/>
      <w:numFmt w:val="none"/>
      <w:pStyle w:val="2"/>
      <w:suff w:val="nothing"/>
      <w:lvlText w:val=""/>
      <w:lvlJc w:val="left"/>
      <w:pPr>
        <w:ind w:left="0" w:firstLine="0"/>
      </w:pPr>
    </w:lvl>
    <w:lvl w:ilvl="2">
      <w:start w:val="1"/>
      <w:numFmt w:val="none"/>
      <w:pStyle w:val="3"/>
      <w:suff w:val="nothing"/>
      <w:lvlText w:val=""/>
      <w:lvlJc w:val="left"/>
      <w:pPr>
        <w:ind w:left="0" w:firstLine="0"/>
      </w:pPr>
    </w:lvl>
    <w:lvl w:ilvl="3">
      <w:start w:val="1"/>
      <w:numFmt w:val="none"/>
      <w:pStyle w:val="4"/>
      <w:suff w:val="nothing"/>
      <w:lvlText w:val=""/>
      <w:lvlJc w:val="left"/>
      <w:pPr>
        <w:ind w:left="0" w:firstLine="0"/>
      </w:pPr>
    </w:lvl>
    <w:lvl w:ilvl="4">
      <w:start w:val="1"/>
      <w:numFmt w:val="none"/>
      <w:pStyle w:val="5"/>
      <w:suff w:val="nothing"/>
      <w:lvlText w:val=""/>
      <w:lvlJc w:val="left"/>
      <w:pPr>
        <w:ind w:left="0" w:firstLine="0"/>
      </w:pPr>
    </w:lvl>
    <w:lvl w:ilvl="5">
      <w:start w:val="1"/>
      <w:numFmt w:val="none"/>
      <w:pStyle w:val="6"/>
      <w:suff w:val="nothing"/>
      <w:lvlText w:val=""/>
      <w:lvlJc w:val="left"/>
      <w:pPr>
        <w:ind w:left="0" w:firstLine="0"/>
      </w:pPr>
    </w:lvl>
    <w:lvl w:ilvl="6">
      <w:start w:val="1"/>
      <w:numFmt w:val="none"/>
      <w:pStyle w:val="7"/>
      <w:suff w:val="nothing"/>
      <w:lvlText w:val=""/>
      <w:lvlJc w:val="left"/>
      <w:pPr>
        <w:ind w:left="0" w:firstLine="0"/>
      </w:pPr>
    </w:lvl>
    <w:lvl w:ilvl="7">
      <w:start w:val="1"/>
      <w:numFmt w:val="none"/>
      <w:pStyle w:val="8"/>
      <w:suff w:val="nothing"/>
      <w:lvlText w:val=""/>
      <w:lvlJc w:val="left"/>
      <w:pPr>
        <w:ind w:left="0" w:firstLine="0"/>
      </w:pPr>
    </w:lvl>
    <w:lvl w:ilvl="8">
      <w:start w:val="1"/>
      <w:numFmt w:val="none"/>
      <w:pStyle w:val="9"/>
      <w:suff w:val="nothing"/>
      <w:lvlText w:val=""/>
      <w:lvlJc w:val="left"/>
      <w:pPr>
        <w:ind w:left="0" w:firstLine="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bordersDoNotSurroundHeader/>
  <w:bordersDoNotSurroundFooter/>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1564"/>
    <w:rsid w:val="00202CC8"/>
    <w:rsid w:val="00241EB1"/>
    <w:rsid w:val="00282F2E"/>
    <w:rsid w:val="0045044F"/>
    <w:rsid w:val="00617163"/>
    <w:rsid w:val="00BA53BD"/>
    <w:rsid w:val="00F8156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42F6047"/>
  <w15:chartTrackingRefBased/>
  <w15:docId w15:val="{86C58581-88A1-4F1C-80C4-9AE9E38E25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paragraph" w:styleId="1">
    <w:name w:val="heading 1"/>
    <w:basedOn w:val="a"/>
    <w:next w:val="a"/>
    <w:link w:val="10"/>
    <w:uiPriority w:val="9"/>
    <w:qFormat/>
    <w:rsid w:val="00241EB1"/>
    <w:pPr>
      <w:keepNext/>
      <w:keepLines/>
      <w:widowControl/>
      <w:numPr>
        <w:numId w:val="1"/>
      </w:numPr>
      <w:spacing w:before="240" w:line="360" w:lineRule="auto"/>
      <w:jc w:val="left"/>
      <w:outlineLvl w:val="0"/>
    </w:pPr>
    <w:rPr>
      <w:rFonts w:asciiTheme="majorHAnsi" w:eastAsiaTheme="majorEastAsia" w:hAnsiTheme="majorHAnsi" w:cstheme="majorBidi"/>
      <w:color w:val="2F5496" w:themeColor="accent1" w:themeShade="BF"/>
      <w:kern w:val="0"/>
      <w:sz w:val="32"/>
      <w:szCs w:val="32"/>
      <w:lang w:val="en-GB" w:eastAsia="en-US"/>
    </w:rPr>
  </w:style>
  <w:style w:type="paragraph" w:styleId="2">
    <w:name w:val="heading 2"/>
    <w:basedOn w:val="a"/>
    <w:next w:val="a"/>
    <w:link w:val="20"/>
    <w:uiPriority w:val="9"/>
    <w:unhideWhenUsed/>
    <w:qFormat/>
    <w:rsid w:val="00241EB1"/>
    <w:pPr>
      <w:keepNext/>
      <w:keepLines/>
      <w:widowControl/>
      <w:numPr>
        <w:ilvl w:val="1"/>
        <w:numId w:val="1"/>
      </w:numPr>
      <w:spacing w:before="40" w:line="360" w:lineRule="auto"/>
      <w:jc w:val="left"/>
      <w:outlineLvl w:val="1"/>
    </w:pPr>
    <w:rPr>
      <w:rFonts w:asciiTheme="majorHAnsi" w:eastAsiaTheme="majorEastAsia" w:hAnsiTheme="majorHAnsi" w:cstheme="majorBidi"/>
      <w:color w:val="2F5496" w:themeColor="accent1" w:themeShade="BF"/>
      <w:kern w:val="0"/>
      <w:sz w:val="26"/>
      <w:szCs w:val="26"/>
      <w:lang w:val="en-GB" w:eastAsia="en-US"/>
    </w:rPr>
  </w:style>
  <w:style w:type="paragraph" w:styleId="3">
    <w:name w:val="heading 3"/>
    <w:basedOn w:val="a"/>
    <w:next w:val="a"/>
    <w:link w:val="30"/>
    <w:uiPriority w:val="9"/>
    <w:unhideWhenUsed/>
    <w:qFormat/>
    <w:rsid w:val="00241EB1"/>
    <w:pPr>
      <w:keepNext/>
      <w:keepLines/>
      <w:widowControl/>
      <w:numPr>
        <w:ilvl w:val="2"/>
        <w:numId w:val="1"/>
      </w:numPr>
      <w:spacing w:before="40" w:line="360" w:lineRule="auto"/>
      <w:jc w:val="left"/>
      <w:outlineLvl w:val="2"/>
    </w:pPr>
    <w:rPr>
      <w:rFonts w:asciiTheme="majorHAnsi" w:eastAsiaTheme="majorEastAsia" w:hAnsiTheme="majorHAnsi" w:cstheme="majorBidi"/>
      <w:color w:val="1F3763" w:themeColor="accent1" w:themeShade="7F"/>
      <w:kern w:val="0"/>
      <w:sz w:val="24"/>
      <w:szCs w:val="24"/>
      <w:lang w:val="en-GB" w:eastAsia="en-US"/>
    </w:rPr>
  </w:style>
  <w:style w:type="paragraph" w:styleId="4">
    <w:name w:val="heading 4"/>
    <w:basedOn w:val="a"/>
    <w:next w:val="a"/>
    <w:link w:val="40"/>
    <w:uiPriority w:val="9"/>
    <w:semiHidden/>
    <w:unhideWhenUsed/>
    <w:qFormat/>
    <w:rsid w:val="00241EB1"/>
    <w:pPr>
      <w:keepNext/>
      <w:keepLines/>
      <w:widowControl/>
      <w:numPr>
        <w:ilvl w:val="3"/>
        <w:numId w:val="1"/>
      </w:numPr>
      <w:spacing w:before="40" w:line="360" w:lineRule="auto"/>
      <w:jc w:val="left"/>
      <w:outlineLvl w:val="3"/>
    </w:pPr>
    <w:rPr>
      <w:rFonts w:asciiTheme="majorHAnsi" w:eastAsiaTheme="majorEastAsia" w:hAnsiTheme="majorHAnsi" w:cstheme="majorBidi"/>
      <w:i/>
      <w:iCs/>
      <w:color w:val="2F5496" w:themeColor="accent1" w:themeShade="BF"/>
      <w:kern w:val="0"/>
      <w:sz w:val="24"/>
      <w:lang w:val="en-GB" w:eastAsia="en-US"/>
    </w:rPr>
  </w:style>
  <w:style w:type="paragraph" w:styleId="5">
    <w:name w:val="heading 5"/>
    <w:basedOn w:val="a"/>
    <w:next w:val="a"/>
    <w:link w:val="50"/>
    <w:uiPriority w:val="9"/>
    <w:semiHidden/>
    <w:unhideWhenUsed/>
    <w:qFormat/>
    <w:rsid w:val="00241EB1"/>
    <w:pPr>
      <w:keepNext/>
      <w:keepLines/>
      <w:widowControl/>
      <w:numPr>
        <w:ilvl w:val="4"/>
        <w:numId w:val="1"/>
      </w:numPr>
      <w:spacing w:before="40" w:line="360" w:lineRule="auto"/>
      <w:jc w:val="left"/>
      <w:outlineLvl w:val="4"/>
    </w:pPr>
    <w:rPr>
      <w:rFonts w:asciiTheme="majorHAnsi" w:eastAsiaTheme="majorEastAsia" w:hAnsiTheme="majorHAnsi" w:cstheme="majorBidi"/>
      <w:color w:val="2F5496" w:themeColor="accent1" w:themeShade="BF"/>
      <w:kern w:val="0"/>
      <w:sz w:val="24"/>
      <w:lang w:val="en-GB" w:eastAsia="en-US"/>
    </w:rPr>
  </w:style>
  <w:style w:type="paragraph" w:styleId="6">
    <w:name w:val="heading 6"/>
    <w:basedOn w:val="a"/>
    <w:next w:val="a"/>
    <w:link w:val="60"/>
    <w:uiPriority w:val="9"/>
    <w:semiHidden/>
    <w:unhideWhenUsed/>
    <w:qFormat/>
    <w:rsid w:val="00241EB1"/>
    <w:pPr>
      <w:keepNext/>
      <w:keepLines/>
      <w:widowControl/>
      <w:numPr>
        <w:ilvl w:val="5"/>
        <w:numId w:val="1"/>
      </w:numPr>
      <w:spacing w:before="40" w:line="360" w:lineRule="auto"/>
      <w:jc w:val="left"/>
      <w:outlineLvl w:val="5"/>
    </w:pPr>
    <w:rPr>
      <w:rFonts w:asciiTheme="majorHAnsi" w:eastAsiaTheme="majorEastAsia" w:hAnsiTheme="majorHAnsi" w:cstheme="majorBidi"/>
      <w:color w:val="1F3763" w:themeColor="accent1" w:themeShade="7F"/>
      <w:kern w:val="0"/>
      <w:sz w:val="24"/>
      <w:lang w:val="en-GB" w:eastAsia="en-US"/>
    </w:rPr>
  </w:style>
  <w:style w:type="paragraph" w:styleId="7">
    <w:name w:val="heading 7"/>
    <w:basedOn w:val="a"/>
    <w:next w:val="a"/>
    <w:link w:val="70"/>
    <w:uiPriority w:val="9"/>
    <w:semiHidden/>
    <w:unhideWhenUsed/>
    <w:qFormat/>
    <w:rsid w:val="00241EB1"/>
    <w:pPr>
      <w:keepNext/>
      <w:keepLines/>
      <w:widowControl/>
      <w:numPr>
        <w:ilvl w:val="6"/>
        <w:numId w:val="1"/>
      </w:numPr>
      <w:spacing w:before="40" w:line="360" w:lineRule="auto"/>
      <w:jc w:val="left"/>
      <w:outlineLvl w:val="6"/>
    </w:pPr>
    <w:rPr>
      <w:rFonts w:asciiTheme="majorHAnsi" w:eastAsiaTheme="majorEastAsia" w:hAnsiTheme="majorHAnsi" w:cstheme="majorBidi"/>
      <w:i/>
      <w:iCs/>
      <w:color w:val="1F3763" w:themeColor="accent1" w:themeShade="7F"/>
      <w:kern w:val="0"/>
      <w:sz w:val="24"/>
      <w:lang w:val="en-GB" w:eastAsia="en-US"/>
    </w:rPr>
  </w:style>
  <w:style w:type="paragraph" w:styleId="8">
    <w:name w:val="heading 8"/>
    <w:basedOn w:val="a"/>
    <w:next w:val="a"/>
    <w:link w:val="80"/>
    <w:uiPriority w:val="9"/>
    <w:semiHidden/>
    <w:unhideWhenUsed/>
    <w:qFormat/>
    <w:rsid w:val="00241EB1"/>
    <w:pPr>
      <w:keepNext/>
      <w:keepLines/>
      <w:widowControl/>
      <w:numPr>
        <w:ilvl w:val="7"/>
        <w:numId w:val="1"/>
      </w:numPr>
      <w:spacing w:before="40" w:line="360" w:lineRule="auto"/>
      <w:jc w:val="left"/>
      <w:outlineLvl w:val="7"/>
    </w:pPr>
    <w:rPr>
      <w:rFonts w:asciiTheme="majorHAnsi" w:eastAsiaTheme="majorEastAsia" w:hAnsiTheme="majorHAnsi" w:cstheme="majorBidi"/>
      <w:color w:val="272727" w:themeColor="text1" w:themeTint="D8"/>
      <w:kern w:val="0"/>
      <w:szCs w:val="21"/>
      <w:lang w:val="en-GB" w:eastAsia="en-US"/>
    </w:rPr>
  </w:style>
  <w:style w:type="paragraph" w:styleId="9">
    <w:name w:val="heading 9"/>
    <w:basedOn w:val="a"/>
    <w:next w:val="a"/>
    <w:link w:val="90"/>
    <w:uiPriority w:val="9"/>
    <w:semiHidden/>
    <w:unhideWhenUsed/>
    <w:qFormat/>
    <w:rsid w:val="00241EB1"/>
    <w:pPr>
      <w:keepNext/>
      <w:keepLines/>
      <w:widowControl/>
      <w:numPr>
        <w:ilvl w:val="8"/>
        <w:numId w:val="1"/>
      </w:numPr>
      <w:spacing w:before="40" w:line="360" w:lineRule="auto"/>
      <w:jc w:val="left"/>
      <w:outlineLvl w:val="8"/>
    </w:pPr>
    <w:rPr>
      <w:rFonts w:asciiTheme="majorHAnsi" w:eastAsiaTheme="majorEastAsia" w:hAnsiTheme="majorHAnsi" w:cstheme="majorBidi"/>
      <w:i/>
      <w:iCs/>
      <w:color w:val="272727" w:themeColor="text1" w:themeTint="D8"/>
      <w:kern w:val="0"/>
      <w:szCs w:val="21"/>
      <w:lang w:val="en-GB" w:eastAsia="en-US"/>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241EB1"/>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241EB1"/>
    <w:rPr>
      <w:sz w:val="18"/>
      <w:szCs w:val="18"/>
    </w:rPr>
  </w:style>
  <w:style w:type="paragraph" w:styleId="a5">
    <w:name w:val="footer"/>
    <w:basedOn w:val="a"/>
    <w:link w:val="a6"/>
    <w:uiPriority w:val="99"/>
    <w:unhideWhenUsed/>
    <w:rsid w:val="00241EB1"/>
    <w:pPr>
      <w:tabs>
        <w:tab w:val="center" w:pos="4153"/>
        <w:tab w:val="right" w:pos="8306"/>
      </w:tabs>
      <w:snapToGrid w:val="0"/>
      <w:jc w:val="left"/>
    </w:pPr>
    <w:rPr>
      <w:sz w:val="18"/>
      <w:szCs w:val="18"/>
    </w:rPr>
  </w:style>
  <w:style w:type="character" w:customStyle="1" w:styleId="a6">
    <w:name w:val="页脚 字符"/>
    <w:basedOn w:val="a0"/>
    <w:link w:val="a5"/>
    <w:uiPriority w:val="99"/>
    <w:rsid w:val="00241EB1"/>
    <w:rPr>
      <w:sz w:val="18"/>
      <w:szCs w:val="18"/>
    </w:rPr>
  </w:style>
  <w:style w:type="character" w:customStyle="1" w:styleId="10">
    <w:name w:val="标题 1 字符"/>
    <w:basedOn w:val="a0"/>
    <w:link w:val="1"/>
    <w:uiPriority w:val="9"/>
    <w:rsid w:val="00241EB1"/>
    <w:rPr>
      <w:rFonts w:asciiTheme="majorHAnsi" w:eastAsiaTheme="majorEastAsia" w:hAnsiTheme="majorHAnsi" w:cstheme="majorBidi"/>
      <w:color w:val="2F5496" w:themeColor="accent1" w:themeShade="BF"/>
      <w:kern w:val="0"/>
      <w:sz w:val="32"/>
      <w:szCs w:val="32"/>
      <w:lang w:val="en-GB" w:eastAsia="en-US"/>
    </w:rPr>
  </w:style>
  <w:style w:type="character" w:customStyle="1" w:styleId="20">
    <w:name w:val="标题 2 字符"/>
    <w:basedOn w:val="a0"/>
    <w:link w:val="2"/>
    <w:uiPriority w:val="9"/>
    <w:rsid w:val="00241EB1"/>
    <w:rPr>
      <w:rFonts w:asciiTheme="majorHAnsi" w:eastAsiaTheme="majorEastAsia" w:hAnsiTheme="majorHAnsi" w:cstheme="majorBidi"/>
      <w:color w:val="2F5496" w:themeColor="accent1" w:themeShade="BF"/>
      <w:kern w:val="0"/>
      <w:sz w:val="26"/>
      <w:szCs w:val="26"/>
      <w:lang w:val="en-GB" w:eastAsia="en-US"/>
    </w:rPr>
  </w:style>
  <w:style w:type="character" w:customStyle="1" w:styleId="30">
    <w:name w:val="标题 3 字符"/>
    <w:basedOn w:val="a0"/>
    <w:link w:val="3"/>
    <w:uiPriority w:val="9"/>
    <w:rsid w:val="00241EB1"/>
    <w:rPr>
      <w:rFonts w:asciiTheme="majorHAnsi" w:eastAsiaTheme="majorEastAsia" w:hAnsiTheme="majorHAnsi" w:cstheme="majorBidi"/>
      <w:color w:val="1F3763" w:themeColor="accent1" w:themeShade="7F"/>
      <w:kern w:val="0"/>
      <w:sz w:val="24"/>
      <w:szCs w:val="24"/>
      <w:lang w:val="en-GB" w:eastAsia="en-US"/>
    </w:rPr>
  </w:style>
  <w:style w:type="character" w:customStyle="1" w:styleId="40">
    <w:name w:val="标题 4 字符"/>
    <w:basedOn w:val="a0"/>
    <w:link w:val="4"/>
    <w:uiPriority w:val="9"/>
    <w:semiHidden/>
    <w:rsid w:val="00241EB1"/>
    <w:rPr>
      <w:rFonts w:asciiTheme="majorHAnsi" w:eastAsiaTheme="majorEastAsia" w:hAnsiTheme="majorHAnsi" w:cstheme="majorBidi"/>
      <w:i/>
      <w:iCs/>
      <w:color w:val="2F5496" w:themeColor="accent1" w:themeShade="BF"/>
      <w:kern w:val="0"/>
      <w:sz w:val="24"/>
      <w:lang w:val="en-GB" w:eastAsia="en-US"/>
    </w:rPr>
  </w:style>
  <w:style w:type="character" w:customStyle="1" w:styleId="50">
    <w:name w:val="标题 5 字符"/>
    <w:basedOn w:val="a0"/>
    <w:link w:val="5"/>
    <w:uiPriority w:val="9"/>
    <w:semiHidden/>
    <w:rsid w:val="00241EB1"/>
    <w:rPr>
      <w:rFonts w:asciiTheme="majorHAnsi" w:eastAsiaTheme="majorEastAsia" w:hAnsiTheme="majorHAnsi" w:cstheme="majorBidi"/>
      <w:color w:val="2F5496" w:themeColor="accent1" w:themeShade="BF"/>
      <w:kern w:val="0"/>
      <w:sz w:val="24"/>
      <w:lang w:val="en-GB" w:eastAsia="en-US"/>
    </w:rPr>
  </w:style>
  <w:style w:type="character" w:customStyle="1" w:styleId="60">
    <w:name w:val="标题 6 字符"/>
    <w:basedOn w:val="a0"/>
    <w:link w:val="6"/>
    <w:uiPriority w:val="9"/>
    <w:semiHidden/>
    <w:rsid w:val="00241EB1"/>
    <w:rPr>
      <w:rFonts w:asciiTheme="majorHAnsi" w:eastAsiaTheme="majorEastAsia" w:hAnsiTheme="majorHAnsi" w:cstheme="majorBidi"/>
      <w:color w:val="1F3763" w:themeColor="accent1" w:themeShade="7F"/>
      <w:kern w:val="0"/>
      <w:sz w:val="24"/>
      <w:lang w:val="en-GB" w:eastAsia="en-US"/>
    </w:rPr>
  </w:style>
  <w:style w:type="character" w:customStyle="1" w:styleId="70">
    <w:name w:val="标题 7 字符"/>
    <w:basedOn w:val="a0"/>
    <w:link w:val="7"/>
    <w:uiPriority w:val="9"/>
    <w:semiHidden/>
    <w:rsid w:val="00241EB1"/>
    <w:rPr>
      <w:rFonts w:asciiTheme="majorHAnsi" w:eastAsiaTheme="majorEastAsia" w:hAnsiTheme="majorHAnsi" w:cstheme="majorBidi"/>
      <w:i/>
      <w:iCs/>
      <w:color w:val="1F3763" w:themeColor="accent1" w:themeShade="7F"/>
      <w:kern w:val="0"/>
      <w:sz w:val="24"/>
      <w:lang w:val="en-GB" w:eastAsia="en-US"/>
    </w:rPr>
  </w:style>
  <w:style w:type="character" w:customStyle="1" w:styleId="80">
    <w:name w:val="标题 8 字符"/>
    <w:basedOn w:val="a0"/>
    <w:link w:val="8"/>
    <w:uiPriority w:val="9"/>
    <w:semiHidden/>
    <w:rsid w:val="00241EB1"/>
    <w:rPr>
      <w:rFonts w:asciiTheme="majorHAnsi" w:eastAsiaTheme="majorEastAsia" w:hAnsiTheme="majorHAnsi" w:cstheme="majorBidi"/>
      <w:color w:val="272727" w:themeColor="text1" w:themeTint="D8"/>
      <w:kern w:val="0"/>
      <w:szCs w:val="21"/>
      <w:lang w:val="en-GB" w:eastAsia="en-US"/>
    </w:rPr>
  </w:style>
  <w:style w:type="character" w:customStyle="1" w:styleId="90">
    <w:name w:val="标题 9 字符"/>
    <w:basedOn w:val="a0"/>
    <w:link w:val="9"/>
    <w:uiPriority w:val="9"/>
    <w:semiHidden/>
    <w:rsid w:val="00241EB1"/>
    <w:rPr>
      <w:rFonts w:asciiTheme="majorHAnsi" w:eastAsiaTheme="majorEastAsia" w:hAnsiTheme="majorHAnsi" w:cstheme="majorBidi"/>
      <w:i/>
      <w:iCs/>
      <w:color w:val="272727" w:themeColor="text1" w:themeTint="D8"/>
      <w:kern w:val="0"/>
      <w:szCs w:val="21"/>
      <w:lang w:val="en-GB" w:eastAsia="en-US"/>
    </w:rPr>
  </w:style>
  <w:style w:type="table" w:styleId="a7">
    <w:name w:val="Table Grid"/>
    <w:basedOn w:val="a1"/>
    <w:uiPriority w:val="39"/>
    <w:rsid w:val="0061716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TotalTime>
  <Pages>3</Pages>
  <Words>749</Words>
  <Characters>4273</Characters>
  <Application>Microsoft Office Word</Application>
  <DocSecurity>0</DocSecurity>
  <Lines>35</Lines>
  <Paragraphs>10</Paragraphs>
  <ScaleCrop>false</ScaleCrop>
  <Company/>
  <LinksUpToDate>false</LinksUpToDate>
  <CharactersWithSpaces>5012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刘 恒</dc:creator>
  <cp:keywords/>
  <dc:description/>
  <cp:lastModifiedBy>刘 恒</cp:lastModifiedBy>
  <cp:revision>2</cp:revision>
  <dcterms:created xsi:type="dcterms:W3CDTF">2021-03-07T20:56:00Z</dcterms:created>
  <dcterms:modified xsi:type="dcterms:W3CDTF">2021-03-07T21:32:00Z</dcterms:modified>
</cp:coreProperties>
</file>