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0" w:type="auto"/>
        <w:tblLook w:val="04A0" w:firstRow="1" w:lastRow="0" w:firstColumn="1" w:lastColumn="0" w:noHBand="0" w:noVBand="1"/>
      </w:tblPr>
      <w:tblGrid>
        <w:gridCol w:w="3005"/>
        <w:gridCol w:w="3005"/>
        <w:gridCol w:w="3006"/>
      </w:tblGrid>
      <w:tr w:rsidR="00847B0F" w14:paraId="715C5828" w14:textId="77777777" w:rsidTr="00847B0F">
        <w:tc>
          <w:tcPr>
            <w:tcW w:w="3005" w:type="dxa"/>
          </w:tcPr>
          <w:p w14:paraId="2A04B2AD" w14:textId="039D6BB1" w:rsidR="00847B0F" w:rsidRDefault="00847B0F" w:rsidP="00E665F3">
            <w:pPr>
              <w:jc w:val="center"/>
              <w:rPr>
                <w:b/>
                <w:bCs/>
                <w:u w:val="single"/>
              </w:rPr>
            </w:pPr>
          </w:p>
        </w:tc>
        <w:tc>
          <w:tcPr>
            <w:tcW w:w="3005" w:type="dxa"/>
          </w:tcPr>
          <w:p w14:paraId="11475A37" w14:textId="47ACE801" w:rsidR="00847B0F" w:rsidRPr="00847B0F" w:rsidRDefault="00847B0F" w:rsidP="00E665F3">
            <w:pPr>
              <w:jc w:val="center"/>
              <w:rPr>
                <w:b/>
                <w:bCs/>
              </w:rPr>
            </w:pPr>
            <w:r w:rsidRPr="00847B0F">
              <w:rPr>
                <w:b/>
                <w:bCs/>
              </w:rPr>
              <w:t xml:space="preserve">Targets </w:t>
            </w:r>
          </w:p>
        </w:tc>
        <w:tc>
          <w:tcPr>
            <w:tcW w:w="3006" w:type="dxa"/>
          </w:tcPr>
          <w:p w14:paraId="795C9F68" w14:textId="450C940B" w:rsidR="00847B0F" w:rsidRPr="00847B0F" w:rsidRDefault="00847B0F" w:rsidP="00E665F3">
            <w:pPr>
              <w:jc w:val="center"/>
              <w:rPr>
                <w:b/>
                <w:bCs/>
              </w:rPr>
            </w:pPr>
            <w:r w:rsidRPr="00847B0F">
              <w:rPr>
                <w:b/>
                <w:bCs/>
              </w:rPr>
              <w:t xml:space="preserve">Evidence </w:t>
            </w:r>
          </w:p>
        </w:tc>
      </w:tr>
      <w:tr w:rsidR="00847B0F" w14:paraId="37666123" w14:textId="77777777" w:rsidTr="00847B0F">
        <w:tc>
          <w:tcPr>
            <w:tcW w:w="3005" w:type="dxa"/>
          </w:tcPr>
          <w:p w14:paraId="7EAEEEA3" w14:textId="626F2856" w:rsidR="00847B0F" w:rsidRPr="00847B0F" w:rsidRDefault="00847B0F" w:rsidP="00E665F3">
            <w:pPr>
              <w:jc w:val="center"/>
              <w:rPr>
                <w:b/>
                <w:bCs/>
              </w:rPr>
            </w:pPr>
            <w:r w:rsidRPr="00847B0F">
              <w:rPr>
                <w:b/>
                <w:bCs/>
              </w:rPr>
              <w:t xml:space="preserve">Target 1 </w:t>
            </w:r>
          </w:p>
        </w:tc>
        <w:tc>
          <w:tcPr>
            <w:tcW w:w="3005" w:type="dxa"/>
          </w:tcPr>
          <w:p w14:paraId="1805EA03" w14:textId="57DACA04" w:rsidR="00847B0F" w:rsidRPr="009B2899" w:rsidRDefault="00AE0B6D" w:rsidP="00E665F3">
            <w:pPr>
              <w:jc w:val="center"/>
            </w:pPr>
            <w:r w:rsidRPr="009B2899">
              <w:t xml:space="preserve">Ensure all points and arguments you make are supported by references to literature. This will help you to further strengthen your critical writing. </w:t>
            </w:r>
          </w:p>
        </w:tc>
        <w:tc>
          <w:tcPr>
            <w:tcW w:w="3006" w:type="dxa"/>
          </w:tcPr>
          <w:p w14:paraId="35EF463D" w14:textId="493D2AA9" w:rsidR="00847B0F" w:rsidRPr="00F443C5" w:rsidRDefault="00965FB6" w:rsidP="00E665F3">
            <w:pPr>
              <w:jc w:val="center"/>
            </w:pPr>
            <w:r w:rsidRPr="00F443C5">
              <w:t xml:space="preserve">I have </w:t>
            </w:r>
            <w:r w:rsidR="00826F20" w:rsidRPr="00F443C5">
              <w:t xml:space="preserve">supported all my arguments with relevant literature. </w:t>
            </w:r>
          </w:p>
        </w:tc>
      </w:tr>
      <w:tr w:rsidR="00847B0F" w14:paraId="4F4C7E31" w14:textId="77777777" w:rsidTr="00847B0F">
        <w:tc>
          <w:tcPr>
            <w:tcW w:w="3005" w:type="dxa"/>
          </w:tcPr>
          <w:p w14:paraId="6DA9406C" w14:textId="447458D9" w:rsidR="00847B0F" w:rsidRPr="00847B0F" w:rsidRDefault="00847B0F" w:rsidP="00E665F3">
            <w:pPr>
              <w:jc w:val="center"/>
              <w:rPr>
                <w:b/>
                <w:bCs/>
              </w:rPr>
            </w:pPr>
            <w:r w:rsidRPr="00847B0F">
              <w:rPr>
                <w:b/>
                <w:bCs/>
              </w:rPr>
              <w:t xml:space="preserve">Target 2 </w:t>
            </w:r>
          </w:p>
        </w:tc>
        <w:tc>
          <w:tcPr>
            <w:tcW w:w="3005" w:type="dxa"/>
          </w:tcPr>
          <w:p w14:paraId="11195EBB" w14:textId="72EDCB72" w:rsidR="00847B0F" w:rsidRPr="009B2899" w:rsidRDefault="00AE0B6D" w:rsidP="00E665F3">
            <w:pPr>
              <w:jc w:val="center"/>
            </w:pPr>
            <w:r w:rsidRPr="009B2899">
              <w:t>Look for greater criti</w:t>
            </w:r>
            <w:r w:rsidR="009B2899" w:rsidRPr="009B2899">
              <w:t xml:space="preserve">cality in your literature review, where are the debates and why might opposing ideas exist. </w:t>
            </w:r>
          </w:p>
        </w:tc>
        <w:tc>
          <w:tcPr>
            <w:tcW w:w="3006" w:type="dxa"/>
          </w:tcPr>
          <w:p w14:paraId="1553EA34" w14:textId="53DAF00E" w:rsidR="00847B0F" w:rsidRPr="00F443C5" w:rsidRDefault="00F443C5" w:rsidP="00E665F3">
            <w:pPr>
              <w:jc w:val="center"/>
            </w:pPr>
            <w:r w:rsidRPr="00F443C5">
              <w:t xml:space="preserve">I have greater criticality. </w:t>
            </w:r>
          </w:p>
        </w:tc>
      </w:tr>
    </w:tbl>
    <w:p w14:paraId="040ABEF7" w14:textId="77777777" w:rsidR="00847B0F" w:rsidRDefault="00847B0F" w:rsidP="00E665F3">
      <w:pPr>
        <w:jc w:val="center"/>
        <w:rPr>
          <w:b/>
          <w:bCs/>
          <w:u w:val="single"/>
        </w:rPr>
      </w:pPr>
    </w:p>
    <w:p w14:paraId="38B5FAEE" w14:textId="77777777" w:rsidR="00847B0F" w:rsidRDefault="00847B0F" w:rsidP="00E665F3">
      <w:pPr>
        <w:jc w:val="center"/>
        <w:rPr>
          <w:b/>
          <w:bCs/>
          <w:u w:val="single"/>
        </w:rPr>
      </w:pPr>
    </w:p>
    <w:p w14:paraId="5FEE5D95" w14:textId="2B4CB484" w:rsidR="00E665F3" w:rsidRDefault="00E665F3" w:rsidP="00E665F3">
      <w:pPr>
        <w:jc w:val="center"/>
        <w:rPr>
          <w:b/>
          <w:bCs/>
          <w:u w:val="single"/>
        </w:rPr>
      </w:pPr>
      <w:r w:rsidRPr="00E665F3">
        <w:rPr>
          <w:b/>
          <w:bCs/>
          <w:u w:val="single"/>
        </w:rPr>
        <w:t xml:space="preserve">Demonstrate how cross-curricular teaching and learning can influence in-depth skills and understanding. </w:t>
      </w:r>
    </w:p>
    <w:p w14:paraId="39284EA5" w14:textId="3A80F0AB" w:rsidR="00E665F3" w:rsidRDefault="00E665F3" w:rsidP="00DC0E9A">
      <w:pPr>
        <w:spacing w:line="360" w:lineRule="auto"/>
        <w:jc w:val="both"/>
      </w:pPr>
      <w:r>
        <w:t xml:space="preserve">The </w:t>
      </w:r>
      <w:r w:rsidR="00CC6423">
        <w:t>C</w:t>
      </w:r>
      <w:r>
        <w:t xml:space="preserve">urriculum for Wales contains three mandatory cross-curricular skills, literacy, numeracy and digital competency. To support schools and practitioners in delivering these skills effectively the Literacy and Numeracy Framework (LNF) </w:t>
      </w:r>
      <w:r w:rsidR="0037729A">
        <w:t xml:space="preserve">(Welsh Government, 2024) </w:t>
      </w:r>
      <w:r>
        <w:t xml:space="preserve">and </w:t>
      </w:r>
      <w:r w:rsidR="00852C07">
        <w:t xml:space="preserve">the </w:t>
      </w:r>
      <w:r>
        <w:t>Digital Competence Framework (DCF)</w:t>
      </w:r>
      <w:r w:rsidR="0037729A">
        <w:t xml:space="preserve"> (Welsh Government, 2024)</w:t>
      </w:r>
      <w:r>
        <w:t xml:space="preserve"> </w:t>
      </w:r>
      <w:r w:rsidR="00A67872">
        <w:t>have been produced by the Welsh Government to</w:t>
      </w:r>
      <w:r>
        <w:t xml:space="preserve"> provide clear guidance. </w:t>
      </w:r>
      <w:r w:rsidR="000B7352">
        <w:t>T</w:t>
      </w:r>
      <w:r>
        <w:t xml:space="preserve">he frameworks </w:t>
      </w:r>
      <w:r w:rsidR="00153DC5">
        <w:t xml:space="preserve">are broken down into </w:t>
      </w:r>
      <w:r>
        <w:t xml:space="preserve">strands </w:t>
      </w:r>
      <w:r w:rsidR="00153DC5">
        <w:t xml:space="preserve">which </w:t>
      </w:r>
      <w:r>
        <w:t xml:space="preserve">are </w:t>
      </w:r>
      <w:r w:rsidR="00643219">
        <w:t xml:space="preserve">further </w:t>
      </w:r>
      <w:r>
        <w:t xml:space="preserve">separated into elements, </w:t>
      </w:r>
      <w:r w:rsidR="00643219">
        <w:t>to</w:t>
      </w:r>
      <w:r>
        <w:t xml:space="preserve"> support</w:t>
      </w:r>
      <w:r w:rsidR="00643219">
        <w:t xml:space="preserve"> </w:t>
      </w:r>
      <w:r>
        <w:t xml:space="preserve">teachers in planning the correct material to be delivered. </w:t>
      </w:r>
      <w:proofErr w:type="gramStart"/>
      <w:r>
        <w:t>Similar to</w:t>
      </w:r>
      <w:proofErr w:type="gramEnd"/>
      <w:r>
        <w:t xml:space="preserve"> the Areas of Learning and Experiences (</w:t>
      </w:r>
      <w:proofErr w:type="spellStart"/>
      <w:r>
        <w:t>AoLEs</w:t>
      </w:r>
      <w:proofErr w:type="spellEnd"/>
      <w:r>
        <w:t xml:space="preserve">) the frameworks contain ‘progression steps’ </w:t>
      </w:r>
      <w:r w:rsidR="00787AB2">
        <w:t xml:space="preserve">which support the </w:t>
      </w:r>
      <w:r>
        <w:t>practitioners</w:t>
      </w:r>
      <w:r w:rsidR="00787AB2">
        <w:t xml:space="preserve">, giving </w:t>
      </w:r>
      <w:r>
        <w:t xml:space="preserve">clear guidance on what skills learners will be developing. It is essential that children learn these skills </w:t>
      </w:r>
      <w:r w:rsidR="00863EC5">
        <w:t xml:space="preserve">which will be </w:t>
      </w:r>
      <w:r>
        <w:t xml:space="preserve">transferrable into their adult life and future employment. Practitioners have the responsibility to embed these skills into the curriculum </w:t>
      </w:r>
      <w:r w:rsidR="0072044D">
        <w:t xml:space="preserve">to ensure they </w:t>
      </w:r>
      <w:r>
        <w:t xml:space="preserve">can be used effectively across the </w:t>
      </w:r>
      <w:proofErr w:type="spellStart"/>
      <w:r>
        <w:t>AoLEs</w:t>
      </w:r>
      <w:proofErr w:type="spellEnd"/>
      <w:r>
        <w:t xml:space="preserve"> and cross-curricular.</w:t>
      </w:r>
    </w:p>
    <w:p w14:paraId="1F446694" w14:textId="4E9B8023" w:rsidR="00E665F3" w:rsidRDefault="00E665F3" w:rsidP="00DC0E9A">
      <w:pPr>
        <w:spacing w:line="360" w:lineRule="auto"/>
        <w:jc w:val="both"/>
      </w:pPr>
      <w:r>
        <w:t xml:space="preserve"> Digital competency can offer many opportunities to learners</w:t>
      </w:r>
      <w:r w:rsidR="006F2A21">
        <w:t>,</w:t>
      </w:r>
      <w:r>
        <w:t xml:space="preserve"> such as making learning more fun and engaging, developing a wide range of skills and providing assistance to children with</w:t>
      </w:r>
      <w:r w:rsidR="006F2A21">
        <w:t xml:space="preserve"> Additional Learning Needs</w:t>
      </w:r>
      <w:r>
        <w:t xml:space="preserve"> </w:t>
      </w:r>
      <w:r w:rsidR="006F2A21">
        <w:t>(</w:t>
      </w:r>
      <w:proofErr w:type="gramStart"/>
      <w:r>
        <w:t xml:space="preserve">ALN </w:t>
      </w:r>
      <w:r w:rsidR="006F2A21">
        <w:t>)</w:t>
      </w:r>
      <w:proofErr w:type="gramEnd"/>
      <w:r>
        <w:t xml:space="preserve">(Digital Poverty Alliance, 2024). However, to teach digital competence successfully, teachers will need to be digitally competent themselves. Studies show that 24% of teachers lack confidence in their digital skills and deem this to be a barrier to using technology (Digital Poverty Alliance, 2024). Additionally, </w:t>
      </w:r>
      <w:r>
        <w:lastRenderedPageBreak/>
        <w:t xml:space="preserve">there may not be access to funding and resources to fully support teaching digital competency. </w:t>
      </w:r>
      <w:proofErr w:type="gramStart"/>
      <w:r w:rsidR="00B828E2">
        <w:t>In order to</w:t>
      </w:r>
      <w:proofErr w:type="gramEnd"/>
      <w:r w:rsidR="00B828E2">
        <w:t xml:space="preserve"> resolve this, teachers should be offered training regarding digital skills to increase their confidence. </w:t>
      </w:r>
      <w:r>
        <w:t>From a young age</w:t>
      </w:r>
      <w:r w:rsidR="0036332E">
        <w:t>,</w:t>
      </w:r>
      <w:r>
        <w:t xml:space="preserve"> children will </w:t>
      </w:r>
      <w:r w:rsidR="00157AEE">
        <w:t xml:space="preserve">attempt </w:t>
      </w:r>
      <w:r>
        <w:t>to communicate their needs</w:t>
      </w:r>
      <w:r w:rsidR="00157AEE">
        <w:t xml:space="preserve"> in various ways.</w:t>
      </w:r>
      <w:r>
        <w:t xml:space="preserve"> </w:t>
      </w:r>
      <w:r w:rsidR="00157AEE">
        <w:t>G</w:t>
      </w:r>
      <w:r>
        <w:t>rowing up in the 21</w:t>
      </w:r>
      <w:r w:rsidRPr="00E665F3">
        <w:rPr>
          <w:vertAlign w:val="superscript"/>
        </w:rPr>
        <w:t>st</w:t>
      </w:r>
      <w:r>
        <w:t xml:space="preserve"> century </w:t>
      </w:r>
      <w:r w:rsidR="002E63C3">
        <w:t xml:space="preserve">surrounded by </w:t>
      </w:r>
      <w:r>
        <w:t xml:space="preserve">social media children may </w:t>
      </w:r>
      <w:r w:rsidR="0036332E">
        <w:t xml:space="preserve">have developed ‘modern’ </w:t>
      </w:r>
      <w:r w:rsidR="00EC75D7">
        <w:t>English which is not always correct</w:t>
      </w:r>
      <w:r>
        <w:t>.</w:t>
      </w:r>
      <w:r w:rsidR="00067B1C">
        <w:t xml:space="preserve"> </w:t>
      </w:r>
      <w:r w:rsidR="0043359B">
        <w:t>Allowing children to have access to social media</w:t>
      </w:r>
      <w:r w:rsidR="004B234D">
        <w:t xml:space="preserve"> platforms</w:t>
      </w:r>
      <w:r w:rsidR="0043359B">
        <w:t xml:space="preserve"> can affect how they engage in conversation and their socialisation skills (</w:t>
      </w:r>
      <w:r w:rsidR="00356347">
        <w:t>Reading Kids Active, 2022).</w:t>
      </w:r>
      <w:r w:rsidR="0043359B">
        <w:t xml:space="preserve"> </w:t>
      </w:r>
      <w:r>
        <w:t xml:space="preserve"> It is at the </w:t>
      </w:r>
      <w:r w:rsidR="003F0B20">
        <w:t>parent’s</w:t>
      </w:r>
      <w:r w:rsidR="00FC2331">
        <w:t xml:space="preserve">, </w:t>
      </w:r>
      <w:proofErr w:type="gramStart"/>
      <w:r w:rsidR="003F0B20">
        <w:t>carers’</w:t>
      </w:r>
      <w:proofErr w:type="gramEnd"/>
      <w:r>
        <w:t xml:space="preserve"> and practitioners’ discretion to teach children the correct literature so that they can develop</w:t>
      </w:r>
      <w:r w:rsidR="00B64B4D">
        <w:t xml:space="preserve"> essential skills such as social, emotional and cognitive</w:t>
      </w:r>
      <w:r>
        <w:t>.</w:t>
      </w:r>
      <w:r w:rsidR="006F2461">
        <w:t xml:space="preserve"> With the growing population in Wales</w:t>
      </w:r>
      <w:r w:rsidR="00F32B2B">
        <w:t xml:space="preserve">, </w:t>
      </w:r>
      <w:r w:rsidR="00203472">
        <w:t xml:space="preserve">there are </w:t>
      </w:r>
      <w:r w:rsidR="008E5EDA">
        <w:t>more learners</w:t>
      </w:r>
      <w:r w:rsidR="00F32B2B">
        <w:t xml:space="preserve"> </w:t>
      </w:r>
      <w:r w:rsidR="00203472">
        <w:t xml:space="preserve">with </w:t>
      </w:r>
      <w:r w:rsidR="00F32B2B">
        <w:t>diverse background</w:t>
      </w:r>
      <w:r w:rsidR="008E5EDA">
        <w:t>s</w:t>
      </w:r>
      <w:r w:rsidR="000063E0">
        <w:t xml:space="preserve"> </w:t>
      </w:r>
      <w:r w:rsidR="00203472">
        <w:t xml:space="preserve">in </w:t>
      </w:r>
      <w:r w:rsidR="000E53FD">
        <w:t xml:space="preserve">our schools </w:t>
      </w:r>
      <w:r w:rsidR="009E7165">
        <w:t>(</w:t>
      </w:r>
      <w:r w:rsidR="00241EF0">
        <w:t>Diversity UK, 2023)</w:t>
      </w:r>
      <w:r w:rsidR="00F32B2B">
        <w:t xml:space="preserve">. </w:t>
      </w:r>
      <w:r w:rsidR="000E53FD">
        <w:t xml:space="preserve">Therefore, </w:t>
      </w:r>
      <w:r w:rsidR="008E5EDA">
        <w:t xml:space="preserve">children </w:t>
      </w:r>
      <w:r w:rsidR="00527409">
        <w:t>with English</w:t>
      </w:r>
      <w:r w:rsidR="008E5EDA">
        <w:t xml:space="preserve"> as an Additional Language (EAL) </w:t>
      </w:r>
      <w:r w:rsidR="00AE4504">
        <w:t>require</w:t>
      </w:r>
      <w:r w:rsidR="00DD1EFB">
        <w:t xml:space="preserve"> educators </w:t>
      </w:r>
      <w:r w:rsidR="00AE4504">
        <w:t>to</w:t>
      </w:r>
      <w:r w:rsidR="00DD1EFB">
        <w:t xml:space="preserve"> </w:t>
      </w:r>
      <w:r w:rsidR="00A823C6">
        <w:t xml:space="preserve">create strategies to </w:t>
      </w:r>
      <w:r w:rsidR="00DD1EFB">
        <w:t xml:space="preserve">develop </w:t>
      </w:r>
      <w:r w:rsidR="00AE4504">
        <w:t>their</w:t>
      </w:r>
      <w:r w:rsidR="00A823C6">
        <w:t xml:space="preserve"> </w:t>
      </w:r>
      <w:r w:rsidR="00DD1EFB">
        <w:t>literacy skills</w:t>
      </w:r>
      <w:r w:rsidR="00A823C6">
        <w:t>.</w:t>
      </w:r>
      <w:r w:rsidR="00AC24A6">
        <w:t xml:space="preserve"> Studies </w:t>
      </w:r>
      <w:r w:rsidR="00D8587D">
        <w:t>show (ESTYN, 2018) that</w:t>
      </w:r>
      <w:r w:rsidR="00AC24A6">
        <w:t xml:space="preserve"> 20% of pupils in Wales are </w:t>
      </w:r>
      <w:r w:rsidR="00BF7EAA">
        <w:t xml:space="preserve">from ethnic backgrounds and 25% of these pupils receive </w:t>
      </w:r>
      <w:r w:rsidR="003F0B20">
        <w:t>support in learning EAL</w:t>
      </w:r>
      <w:r w:rsidR="00D8587D">
        <w:t xml:space="preserve">. </w:t>
      </w:r>
      <w:r w:rsidR="00246BFC">
        <w:t>In relation to numeracy skills</w:t>
      </w:r>
      <w:r w:rsidR="00527409">
        <w:t>,</w:t>
      </w:r>
      <w:r w:rsidR="00246BFC">
        <w:t xml:space="preserve"> </w:t>
      </w:r>
      <w:r w:rsidR="000D23ED">
        <w:t>i</w:t>
      </w:r>
      <w:r w:rsidR="00431495">
        <w:t>t is</w:t>
      </w:r>
      <w:r w:rsidR="000D23ED">
        <w:t xml:space="preserve"> often</w:t>
      </w:r>
      <w:r w:rsidR="00431495">
        <w:t xml:space="preserve"> based on</w:t>
      </w:r>
      <w:r w:rsidR="000D23ED">
        <w:t xml:space="preserve"> patterns and previous learning</w:t>
      </w:r>
      <w:r w:rsidR="00527409">
        <w:t xml:space="preserve">. Therefore, </w:t>
      </w:r>
      <w:r w:rsidR="00BA7E40">
        <w:t xml:space="preserve">if a child doesn’t have </w:t>
      </w:r>
      <w:r w:rsidR="00583CD1">
        <w:t xml:space="preserve">a </w:t>
      </w:r>
      <w:r w:rsidR="00BA7E40">
        <w:t>full understanding of a concept</w:t>
      </w:r>
      <w:r w:rsidR="00FA4EF5">
        <w:t>, for example, times tables and addition</w:t>
      </w:r>
      <w:r w:rsidR="00BA7E40">
        <w:t xml:space="preserve">, it may </w:t>
      </w:r>
      <w:r w:rsidR="00583CD1">
        <w:t>affect</w:t>
      </w:r>
      <w:r w:rsidR="00BA7E40">
        <w:t xml:space="preserve"> their later learning</w:t>
      </w:r>
      <w:r w:rsidR="00AC5A15">
        <w:t xml:space="preserve"> (</w:t>
      </w:r>
      <w:r w:rsidR="00F1021A">
        <w:t>Brookes, 2023)</w:t>
      </w:r>
      <w:r w:rsidR="00BA7E40">
        <w:t xml:space="preserve">. </w:t>
      </w:r>
      <w:r w:rsidR="00D22B86">
        <w:t xml:space="preserve">For this reason, </w:t>
      </w:r>
      <w:r w:rsidR="00583CD1">
        <w:t xml:space="preserve">it is essential that assessment for learning takes place during lessons so that </w:t>
      </w:r>
      <w:r w:rsidR="00BE4B38">
        <w:t xml:space="preserve">any </w:t>
      </w:r>
      <w:r w:rsidR="00583CD1">
        <w:t xml:space="preserve">misconceptions can be </w:t>
      </w:r>
      <w:r w:rsidR="00953DAF">
        <w:t>corrected,</w:t>
      </w:r>
      <w:r w:rsidR="0092104D">
        <w:t xml:space="preserve"> and </w:t>
      </w:r>
      <w:r w:rsidR="00D75975">
        <w:t xml:space="preserve">the child can receive </w:t>
      </w:r>
      <w:r w:rsidR="00BE4B38">
        <w:t xml:space="preserve">ongoing </w:t>
      </w:r>
      <w:r w:rsidR="00D75975">
        <w:t xml:space="preserve">feedback. </w:t>
      </w:r>
    </w:p>
    <w:p w14:paraId="20BB54AF" w14:textId="5F869777" w:rsidR="008D5B51" w:rsidRDefault="0066522C" w:rsidP="00DC0E9A">
      <w:pPr>
        <w:spacing w:line="360" w:lineRule="auto"/>
        <w:jc w:val="both"/>
      </w:pPr>
      <w:r>
        <w:t>I have created my own lesson plan and resource</w:t>
      </w:r>
      <w:r w:rsidR="00A87F4D">
        <w:t>,</w:t>
      </w:r>
      <w:r>
        <w:t xml:space="preserve"> </w:t>
      </w:r>
      <w:r w:rsidR="00A51F0F">
        <w:t xml:space="preserve">based </w:t>
      </w:r>
      <w:r w:rsidR="002925AE">
        <w:t>on</w:t>
      </w:r>
      <w:r w:rsidR="00A51F0F">
        <w:t xml:space="preserve"> the topic of ‘Healthy Eating’. </w:t>
      </w:r>
      <w:r>
        <w:t xml:space="preserve"> </w:t>
      </w:r>
      <w:r w:rsidR="00A60570">
        <w:t xml:space="preserve">The main </w:t>
      </w:r>
      <w:proofErr w:type="spellStart"/>
      <w:r w:rsidR="00D47DF1">
        <w:t>AoLE</w:t>
      </w:r>
      <w:proofErr w:type="spellEnd"/>
      <w:r w:rsidR="00D47DF1">
        <w:t xml:space="preserve"> focus is </w:t>
      </w:r>
      <w:r w:rsidR="00A87F4D">
        <w:t>‘</w:t>
      </w:r>
      <w:r w:rsidR="006F2DE9">
        <w:t>health and well-being</w:t>
      </w:r>
      <w:r w:rsidR="00A87F4D">
        <w:t>’</w:t>
      </w:r>
      <w:r w:rsidR="006F2DE9">
        <w:t xml:space="preserve"> (Welsh Government, 2024) and links to </w:t>
      </w:r>
      <w:r w:rsidR="00291908">
        <w:t xml:space="preserve">the pedagogical principle of teaching within and across </w:t>
      </w:r>
      <w:proofErr w:type="spellStart"/>
      <w:r w:rsidR="00291908">
        <w:t>AoLEs</w:t>
      </w:r>
      <w:proofErr w:type="spellEnd"/>
      <w:r w:rsidR="009F222D">
        <w:t xml:space="preserve"> (Welsh Government, 2024)</w:t>
      </w:r>
      <w:r w:rsidR="00291908">
        <w:t xml:space="preserve">. </w:t>
      </w:r>
      <w:r w:rsidR="005F30CA">
        <w:t xml:space="preserve">Throughout this part of the assignment, I will be </w:t>
      </w:r>
      <w:r w:rsidR="00F16563">
        <w:t xml:space="preserve">using </w:t>
      </w:r>
      <w:r w:rsidR="00120B71">
        <w:t xml:space="preserve">my </w:t>
      </w:r>
      <w:r w:rsidR="00267510">
        <w:t xml:space="preserve">lesson plan and resource </w:t>
      </w:r>
      <w:r w:rsidR="00953DAF">
        <w:t xml:space="preserve">to highlight </w:t>
      </w:r>
      <w:r w:rsidR="008D5B51">
        <w:t xml:space="preserve">how it </w:t>
      </w:r>
      <w:r w:rsidR="00953DAF">
        <w:t xml:space="preserve">aligns with </w:t>
      </w:r>
      <w:r w:rsidR="008D5B51">
        <w:t>the cross-curricular frameworks.</w:t>
      </w:r>
    </w:p>
    <w:p w14:paraId="3CE71F48" w14:textId="5A25EAC7" w:rsidR="00907450" w:rsidRDefault="008D5B51" w:rsidP="00DC0E9A">
      <w:pPr>
        <w:spacing w:line="360" w:lineRule="auto"/>
        <w:jc w:val="both"/>
      </w:pPr>
      <w:r>
        <w:t xml:space="preserve"> </w:t>
      </w:r>
      <w:r w:rsidR="008663F9">
        <w:t>My</w:t>
      </w:r>
      <w:r w:rsidR="00B92132">
        <w:t xml:space="preserve"> resource </w:t>
      </w:r>
      <w:r w:rsidR="008663F9">
        <w:t xml:space="preserve">and lesson plan </w:t>
      </w:r>
      <w:r w:rsidR="00942041">
        <w:t>follows the DCF framework</w:t>
      </w:r>
      <w:r w:rsidR="001365E5">
        <w:t xml:space="preserve"> (Welsh Government, 2024)</w:t>
      </w:r>
      <w:r w:rsidR="00942041">
        <w:t xml:space="preserve">, </w:t>
      </w:r>
      <w:r w:rsidR="00E9150A">
        <w:t xml:space="preserve">with the </w:t>
      </w:r>
      <w:r w:rsidR="0061415C">
        <w:t>use</w:t>
      </w:r>
      <w:r w:rsidR="00E9150A">
        <w:t xml:space="preserve"> of </w:t>
      </w:r>
      <w:r w:rsidR="0061415C">
        <w:t xml:space="preserve">the </w:t>
      </w:r>
      <w:r w:rsidR="008D652A">
        <w:t xml:space="preserve">class </w:t>
      </w:r>
      <w:r w:rsidR="00E9150A">
        <w:t xml:space="preserve">iPads </w:t>
      </w:r>
      <w:r w:rsidR="00FD2B5A">
        <w:t xml:space="preserve">for pupils </w:t>
      </w:r>
      <w:r w:rsidR="008D652A">
        <w:t>to create their own pictogram</w:t>
      </w:r>
      <w:r w:rsidR="00FE4848">
        <w:t xml:space="preserve">. Pupils will create </w:t>
      </w:r>
      <w:r w:rsidR="00F035F2">
        <w:t xml:space="preserve">their pictogram to represent </w:t>
      </w:r>
      <w:r w:rsidR="001318B1">
        <w:t>their group</w:t>
      </w:r>
      <w:r w:rsidR="008D56CB">
        <w:t>’</w:t>
      </w:r>
      <w:r w:rsidR="001318B1">
        <w:t>s favourite fruit</w:t>
      </w:r>
      <w:r w:rsidR="008D652A">
        <w:t xml:space="preserve"> </w:t>
      </w:r>
      <w:r w:rsidR="00D01F08">
        <w:t>using ‘</w:t>
      </w:r>
      <w:r w:rsidR="001318B1">
        <w:t>Jit</w:t>
      </w:r>
      <w:r w:rsidR="00D01F08">
        <w:t>’</w:t>
      </w:r>
      <w:r w:rsidR="001318B1">
        <w:t xml:space="preserve"> </w:t>
      </w:r>
      <w:r w:rsidR="00D01F08">
        <w:t>via the</w:t>
      </w:r>
      <w:r w:rsidR="001318B1">
        <w:t xml:space="preserve"> Hwb</w:t>
      </w:r>
      <w:r w:rsidR="00D01F08">
        <w:t xml:space="preserve"> website</w:t>
      </w:r>
      <w:r w:rsidR="001318B1">
        <w:t xml:space="preserve"> (Welsh Government, 2024). </w:t>
      </w:r>
      <w:r w:rsidR="00EC1C6C">
        <w:t>This session w</w:t>
      </w:r>
      <w:r w:rsidR="0023343C">
        <w:t>ill</w:t>
      </w:r>
      <w:r w:rsidR="00EC1C6C">
        <w:t xml:space="preserve"> take place in the classroom </w:t>
      </w:r>
      <w:r w:rsidR="008F7D30">
        <w:t>with</w:t>
      </w:r>
      <w:r w:rsidR="00EC1C6C">
        <w:t xml:space="preserve"> children </w:t>
      </w:r>
      <w:proofErr w:type="spellStart"/>
      <w:r w:rsidR="00EC1C6C">
        <w:t>w</w:t>
      </w:r>
      <w:r w:rsidR="0023343C">
        <w:t>il</w:t>
      </w:r>
      <w:proofErr w:type="spellEnd"/>
      <w:r w:rsidR="00EC1C6C">
        <w:t xml:space="preserve"> split into their </w:t>
      </w:r>
      <w:r w:rsidR="009F10AE">
        <w:t>ability groups</w:t>
      </w:r>
      <w:r w:rsidR="00A77A12">
        <w:t xml:space="preserve"> and they will be completing the task either with a practitioner or </w:t>
      </w:r>
      <w:r w:rsidR="008C0BD6">
        <w:t xml:space="preserve">independently. </w:t>
      </w:r>
      <w:r w:rsidR="00420AF0">
        <w:t xml:space="preserve">However, Mrs P (2016) </w:t>
      </w:r>
      <w:r w:rsidR="007C139F">
        <w:t xml:space="preserve">believes that ability grouping can put a limit on children's learning </w:t>
      </w:r>
      <w:r w:rsidR="008F7D30">
        <w:t>whereas</w:t>
      </w:r>
      <w:r w:rsidR="007C139F">
        <w:t xml:space="preserve"> allowing mixed ability </w:t>
      </w:r>
      <w:r w:rsidR="00B4138D">
        <w:t xml:space="preserve">groups would encourage children to </w:t>
      </w:r>
      <w:r w:rsidR="00D727BC">
        <w:lastRenderedPageBreak/>
        <w:t>collaborate in their learning</w:t>
      </w:r>
      <w:r w:rsidR="005901D1">
        <w:t xml:space="preserve"> and develop a broad range of skills</w:t>
      </w:r>
      <w:r w:rsidR="00BD38F8">
        <w:t>. Within my lesson plan</w:t>
      </w:r>
      <w:r w:rsidR="00661C7C">
        <w:t>,</w:t>
      </w:r>
      <w:r w:rsidR="00BD38F8">
        <w:t xml:space="preserve"> I have used </w:t>
      </w:r>
      <w:r w:rsidR="00661C7C">
        <w:t>Vygotsky’s (19</w:t>
      </w:r>
      <w:r w:rsidR="007A7188">
        <w:t xml:space="preserve">34, </w:t>
      </w:r>
      <w:r w:rsidR="00D67C2B">
        <w:t xml:space="preserve">quoted in </w:t>
      </w:r>
      <w:r w:rsidR="00661C7C">
        <w:t xml:space="preserve">Collins et al, 2011) More Knowledgeable Other (MKO) </w:t>
      </w:r>
      <w:r w:rsidR="00AA16F5">
        <w:t xml:space="preserve">whereby </w:t>
      </w:r>
      <w:r w:rsidR="006F7733">
        <w:t xml:space="preserve">pupils </w:t>
      </w:r>
      <w:r w:rsidR="00B85942">
        <w:t>can</w:t>
      </w:r>
      <w:r w:rsidR="00C924D9">
        <w:t xml:space="preserve"> provide support to their </w:t>
      </w:r>
      <w:r w:rsidR="001F4E2E">
        <w:t>peers. In</w:t>
      </w:r>
      <w:r w:rsidR="00775D4A">
        <w:t xml:space="preserve"> fut</w:t>
      </w:r>
      <w:r w:rsidR="001F4E2E">
        <w:t>ure, I would consider using mixed</w:t>
      </w:r>
      <w:r w:rsidR="00403E9A">
        <w:t>-</w:t>
      </w:r>
      <w:r w:rsidR="001F4E2E">
        <w:t>ability groups in the classroom</w:t>
      </w:r>
      <w:r w:rsidR="00873958">
        <w:t xml:space="preserve"> </w:t>
      </w:r>
      <w:r w:rsidR="001F4E2E">
        <w:t>utilis</w:t>
      </w:r>
      <w:r w:rsidR="00873958">
        <w:t xml:space="preserve">ing </w:t>
      </w:r>
      <w:r w:rsidR="001F4E2E">
        <w:t>the MKO</w:t>
      </w:r>
      <w:r w:rsidR="00873958">
        <w:t xml:space="preserve"> concept</w:t>
      </w:r>
      <w:r w:rsidR="00273A5F">
        <w:t xml:space="preserve"> where the children</w:t>
      </w:r>
      <w:r w:rsidR="001F4E2E">
        <w:t xml:space="preserve"> </w:t>
      </w:r>
      <w:r w:rsidR="00D46ED3">
        <w:t xml:space="preserve">can learn from each other </w:t>
      </w:r>
      <w:r w:rsidR="00273A5F">
        <w:t xml:space="preserve">and </w:t>
      </w:r>
      <w:r w:rsidR="00D46ED3">
        <w:t xml:space="preserve">not just the teacher. </w:t>
      </w:r>
      <w:r w:rsidR="00A97F8A">
        <w:t>During this session</w:t>
      </w:r>
      <w:r w:rsidR="00403E9A">
        <w:t>,</w:t>
      </w:r>
      <w:r w:rsidR="00A97F8A">
        <w:t xml:space="preserve"> pupils will be </w:t>
      </w:r>
      <w:r w:rsidR="001E0C75">
        <w:t xml:space="preserve">using their Mathematics and Numeracy skills </w:t>
      </w:r>
      <w:r w:rsidR="008411CF">
        <w:t xml:space="preserve">by </w:t>
      </w:r>
      <w:r w:rsidR="00D962DD">
        <w:t xml:space="preserve">collecting data </w:t>
      </w:r>
      <w:r w:rsidR="00395FBA">
        <w:t>and representing their findings on a pictogram</w:t>
      </w:r>
      <w:r w:rsidR="00910CB9">
        <w:t xml:space="preserve">. </w:t>
      </w:r>
      <w:r w:rsidR="004A099D">
        <w:t xml:space="preserve">Additionally, </w:t>
      </w:r>
      <w:r w:rsidR="0054485A">
        <w:t xml:space="preserve">the resource </w:t>
      </w:r>
      <w:r w:rsidR="00E01285">
        <w:t xml:space="preserve">I </w:t>
      </w:r>
      <w:r w:rsidR="0054485A">
        <w:t xml:space="preserve">have provided follows the LNF framework (Welsh Government, 2024) </w:t>
      </w:r>
      <w:r w:rsidR="00047078">
        <w:t xml:space="preserve">as pupils </w:t>
      </w:r>
      <w:r w:rsidR="008411CF">
        <w:t>will</w:t>
      </w:r>
      <w:r w:rsidR="00047078">
        <w:t xml:space="preserve"> share their opinions through discussion and express their ideas. </w:t>
      </w:r>
      <w:r w:rsidR="00DF2467">
        <w:t>Throughout this session</w:t>
      </w:r>
      <w:r w:rsidR="00775219">
        <w:t>,</w:t>
      </w:r>
      <w:r w:rsidR="00DF2467">
        <w:t xml:space="preserve"> pupils </w:t>
      </w:r>
      <w:r w:rsidR="00B82DEC">
        <w:t xml:space="preserve">will have access to technology and </w:t>
      </w:r>
      <w:r w:rsidR="00765D9B">
        <w:t xml:space="preserve">can progress their </w:t>
      </w:r>
      <w:r w:rsidR="00DB5656">
        <w:t>skills using iPads</w:t>
      </w:r>
      <w:r w:rsidR="005C0EBD">
        <w:t xml:space="preserve">, further </w:t>
      </w:r>
      <w:r w:rsidR="00D04ED2">
        <w:t xml:space="preserve">developing </w:t>
      </w:r>
      <w:r w:rsidR="005C0EBD">
        <w:t xml:space="preserve">their </w:t>
      </w:r>
      <w:r w:rsidR="00D04ED2">
        <w:t xml:space="preserve">understanding of </w:t>
      </w:r>
      <w:r w:rsidR="00775219">
        <w:t xml:space="preserve">healthy eating. </w:t>
      </w:r>
    </w:p>
    <w:p w14:paraId="3FBD9D11" w14:textId="4663622B" w:rsidR="008061F3" w:rsidRDefault="008061F3" w:rsidP="00DC0E9A">
      <w:pPr>
        <w:spacing w:line="360" w:lineRule="auto"/>
        <w:jc w:val="both"/>
      </w:pPr>
      <w:r>
        <w:t>Professor Graham Donaldso</w:t>
      </w:r>
      <w:r w:rsidR="00574047">
        <w:t>n</w:t>
      </w:r>
      <w:r w:rsidR="00403E9A">
        <w:t>’s</w:t>
      </w:r>
      <w:r w:rsidR="00574047">
        <w:t xml:space="preserve"> (2015) </w:t>
      </w:r>
      <w:r w:rsidR="005846D1">
        <w:t>‘</w:t>
      </w:r>
      <w:r w:rsidR="00574047">
        <w:t>Successful Futures</w:t>
      </w:r>
      <w:r w:rsidR="005846D1">
        <w:t>’</w:t>
      </w:r>
      <w:r w:rsidR="00574047">
        <w:t xml:space="preserve"> report </w:t>
      </w:r>
      <w:r w:rsidR="00FA7917">
        <w:t>produced four purposes</w:t>
      </w:r>
      <w:r w:rsidR="00CC2936">
        <w:t>: Healthy, confident individuals, ethical</w:t>
      </w:r>
      <w:r w:rsidR="002D4703">
        <w:t xml:space="preserve">, informed citizens, </w:t>
      </w:r>
      <w:r w:rsidR="00C949AB">
        <w:t>enterprising, creative contributors and ambitious, capable learners (Welsh Government, 2024).</w:t>
      </w:r>
      <w:r w:rsidR="00FA7917">
        <w:t xml:space="preserve"> </w:t>
      </w:r>
      <w:r w:rsidR="00C949AB">
        <w:t>T</w:t>
      </w:r>
      <w:r w:rsidR="00FA7917">
        <w:t xml:space="preserve">he </w:t>
      </w:r>
      <w:r w:rsidR="006A4ED5">
        <w:t xml:space="preserve">curriculum for Wales </w:t>
      </w:r>
      <w:r w:rsidR="000907C4">
        <w:t xml:space="preserve">underpins these within teaching and learning. </w:t>
      </w:r>
      <w:r w:rsidR="00E23077">
        <w:t>The cross-curricular framework encourages the</w:t>
      </w:r>
      <w:r w:rsidR="005846D1">
        <w:t xml:space="preserve"> use of</w:t>
      </w:r>
      <w:r w:rsidR="001E043C">
        <w:t xml:space="preserve"> the</w:t>
      </w:r>
      <w:r w:rsidR="00E23077">
        <w:t xml:space="preserve"> four purposes for child </w:t>
      </w:r>
      <w:r w:rsidR="005B57ED">
        <w:t>progression</w:t>
      </w:r>
      <w:r w:rsidR="00E23077">
        <w:t xml:space="preserve"> across </w:t>
      </w:r>
      <w:r w:rsidR="00775014">
        <w:t xml:space="preserve">the primary school age. </w:t>
      </w:r>
      <w:r w:rsidR="00DD7543">
        <w:t xml:space="preserve">The </w:t>
      </w:r>
      <w:r w:rsidR="00335DAD">
        <w:t xml:space="preserve">DCF and LNF </w:t>
      </w:r>
      <w:r w:rsidR="00F4735F">
        <w:t>framework</w:t>
      </w:r>
      <w:r w:rsidR="00335DAD">
        <w:t>s</w:t>
      </w:r>
      <w:r w:rsidR="00316C3F">
        <w:t xml:space="preserve"> (Welsh Government, 2024)</w:t>
      </w:r>
      <w:r w:rsidR="00F4735F">
        <w:t xml:space="preserve"> </w:t>
      </w:r>
      <w:r w:rsidR="00335DAD">
        <w:t>are</w:t>
      </w:r>
      <w:r w:rsidR="00F4735F">
        <w:t xml:space="preserve"> presented </w:t>
      </w:r>
      <w:r w:rsidR="0061597E">
        <w:t>as</w:t>
      </w:r>
      <w:r w:rsidR="00F4735F">
        <w:t xml:space="preserve"> ‘progression steps’</w:t>
      </w:r>
      <w:r w:rsidR="006D3423">
        <w:t xml:space="preserve"> </w:t>
      </w:r>
      <w:r w:rsidR="0061597E">
        <w:t xml:space="preserve">that </w:t>
      </w:r>
      <w:r w:rsidR="004C2F02">
        <w:t xml:space="preserve">range from </w:t>
      </w:r>
      <w:r w:rsidR="008F4AD1">
        <w:t xml:space="preserve">step </w:t>
      </w:r>
      <w:r w:rsidR="00F82497">
        <w:t>one</w:t>
      </w:r>
      <w:r w:rsidR="008F4AD1">
        <w:t xml:space="preserve"> to step </w:t>
      </w:r>
      <w:r w:rsidR="00F82497">
        <w:t>five</w:t>
      </w:r>
      <w:r w:rsidR="008F4AD1">
        <w:t xml:space="preserve"> and</w:t>
      </w:r>
      <w:r w:rsidR="00335DAD">
        <w:t xml:space="preserve"> </w:t>
      </w:r>
      <w:r w:rsidR="00497633">
        <w:t>appl</w:t>
      </w:r>
      <w:r w:rsidR="00335DAD">
        <w:t>y</w:t>
      </w:r>
      <w:r w:rsidR="00497633">
        <w:t xml:space="preserve"> to all </w:t>
      </w:r>
      <w:r w:rsidR="004C2D6D">
        <w:t>children</w:t>
      </w:r>
      <w:r w:rsidR="00F82497">
        <w:t>’s</w:t>
      </w:r>
      <w:r w:rsidR="004C2D6D">
        <w:t xml:space="preserve"> level</w:t>
      </w:r>
      <w:r w:rsidR="008F4AD1">
        <w:t>s</w:t>
      </w:r>
      <w:r w:rsidR="004C2D6D">
        <w:t xml:space="preserve"> </w:t>
      </w:r>
      <w:r w:rsidR="005E141A">
        <w:t xml:space="preserve">at which </w:t>
      </w:r>
      <w:r w:rsidR="004C2D6D">
        <w:t>they are</w:t>
      </w:r>
      <w:r w:rsidR="008F4AD1">
        <w:t xml:space="preserve"> learning</w:t>
      </w:r>
      <w:r w:rsidR="004C2D6D">
        <w:t xml:space="preserve">. </w:t>
      </w:r>
      <w:r w:rsidR="003409AE">
        <w:t xml:space="preserve">All children are viewed as individuals and </w:t>
      </w:r>
      <w:r w:rsidR="00146B63">
        <w:t xml:space="preserve">require </w:t>
      </w:r>
      <w:r w:rsidR="006C2823">
        <w:t xml:space="preserve">varying </w:t>
      </w:r>
      <w:r w:rsidR="00146B63">
        <w:t>amounts of challenge and support</w:t>
      </w:r>
      <w:r w:rsidR="00DA17E8">
        <w:t xml:space="preserve">. For example, a child may be in year </w:t>
      </w:r>
      <w:r w:rsidR="00BE2B31">
        <w:t>three</w:t>
      </w:r>
      <w:r w:rsidR="00DA17E8">
        <w:t xml:space="preserve"> but </w:t>
      </w:r>
      <w:r w:rsidR="00FD1F78">
        <w:t xml:space="preserve">work at a progression step </w:t>
      </w:r>
      <w:r w:rsidR="00DB2C18">
        <w:t>one</w:t>
      </w:r>
      <w:r w:rsidR="00FD1F78">
        <w:t xml:space="preserve">, </w:t>
      </w:r>
      <w:r w:rsidR="00A21B8A">
        <w:t xml:space="preserve">therefore, teachers need to adapt the learning to suit that individual's needs. </w:t>
      </w:r>
      <w:r w:rsidR="00132176">
        <w:t xml:space="preserve">The resource that I have provided follows this as </w:t>
      </w:r>
      <w:r w:rsidR="00216936">
        <w:t xml:space="preserve">I have differentiated the learning to </w:t>
      </w:r>
      <w:r w:rsidR="00771EA7">
        <w:t xml:space="preserve">suit </w:t>
      </w:r>
      <w:r w:rsidR="00690987">
        <w:t xml:space="preserve">the range of </w:t>
      </w:r>
      <w:r w:rsidR="00771EA7">
        <w:t xml:space="preserve">abilities, </w:t>
      </w:r>
      <w:r w:rsidR="00664A8C">
        <w:t xml:space="preserve">whilst being able to adapt </w:t>
      </w:r>
      <w:r w:rsidR="00E3659A">
        <w:t xml:space="preserve">should </w:t>
      </w:r>
      <w:r w:rsidR="0074784C">
        <w:t xml:space="preserve">any misconceptions arise. </w:t>
      </w:r>
    </w:p>
    <w:p w14:paraId="06C6C91E" w14:textId="0CDCD5C0" w:rsidR="003828F0" w:rsidRDefault="005139E6" w:rsidP="00DC0E9A">
      <w:pPr>
        <w:spacing w:line="360" w:lineRule="auto"/>
        <w:jc w:val="both"/>
      </w:pPr>
      <w:r>
        <w:t>Cross-</w:t>
      </w:r>
      <w:r w:rsidR="002D01E7">
        <w:t>c</w:t>
      </w:r>
      <w:r>
        <w:t>u</w:t>
      </w:r>
      <w:r w:rsidR="0002588F">
        <w:t>rricular teaching and learning provi</w:t>
      </w:r>
      <w:r w:rsidR="00B87BDA">
        <w:t>de</w:t>
      </w:r>
      <w:r w:rsidR="00DB2C18">
        <w:t>s</w:t>
      </w:r>
      <w:r w:rsidR="00B87BDA">
        <w:t xml:space="preserve"> a wealth of opportunities</w:t>
      </w:r>
      <w:r w:rsidR="00DB2C18">
        <w:t xml:space="preserve"> for learners</w:t>
      </w:r>
      <w:r w:rsidR="00B87BDA">
        <w:t xml:space="preserve">, </w:t>
      </w:r>
      <w:r w:rsidR="002D01E7">
        <w:t xml:space="preserve">such as </w:t>
      </w:r>
      <w:r w:rsidR="004E783C">
        <w:t xml:space="preserve">learning through </w:t>
      </w:r>
      <w:r w:rsidR="002D01E7">
        <w:t>authentic context</w:t>
      </w:r>
      <w:r w:rsidR="004E783C">
        <w:t>s</w:t>
      </w:r>
      <w:r w:rsidR="002D01E7">
        <w:t xml:space="preserve">. </w:t>
      </w:r>
      <w:r w:rsidR="003E2A91">
        <w:t>Allowing children to apply their learning to real-life contexts</w:t>
      </w:r>
      <w:r w:rsidR="00221CA7">
        <w:t xml:space="preserve"> encourages them to be Ethical Informed Citizens </w:t>
      </w:r>
      <w:r w:rsidR="00777EDE">
        <w:t xml:space="preserve">(Welsh Government, 2024) </w:t>
      </w:r>
      <w:r w:rsidR="00221CA7">
        <w:t xml:space="preserve">and </w:t>
      </w:r>
      <w:r w:rsidR="00A13487">
        <w:t xml:space="preserve">develop </w:t>
      </w:r>
      <w:r w:rsidR="00DE7991">
        <w:t>holistically.</w:t>
      </w:r>
      <w:r w:rsidR="00FC0E31">
        <w:t xml:space="preserve"> A case study (ESTYN, 2018) found that authentic contexts allow learners to develop their language skills</w:t>
      </w:r>
      <w:r w:rsidR="00447A70">
        <w:t>,</w:t>
      </w:r>
      <w:r w:rsidR="00B14702">
        <w:t xml:space="preserve"> </w:t>
      </w:r>
      <w:r w:rsidR="00FC0E31">
        <w:t xml:space="preserve">imagination and </w:t>
      </w:r>
      <w:r w:rsidR="00B14702">
        <w:t xml:space="preserve">expand their understanding. </w:t>
      </w:r>
      <w:r w:rsidR="009239CC">
        <w:t xml:space="preserve">In future </w:t>
      </w:r>
      <w:r w:rsidR="003C074E">
        <w:t>I</w:t>
      </w:r>
      <w:r w:rsidR="009239CC">
        <w:t xml:space="preserve"> would </w:t>
      </w:r>
      <w:r w:rsidR="003C074E">
        <w:t xml:space="preserve">adapt my resource </w:t>
      </w:r>
      <w:r w:rsidR="00C601B8">
        <w:t xml:space="preserve">to </w:t>
      </w:r>
      <w:r w:rsidR="003C074E">
        <w:t xml:space="preserve">introduce an </w:t>
      </w:r>
      <w:r w:rsidR="009E1B89">
        <w:t xml:space="preserve">authentic context, for </w:t>
      </w:r>
      <w:proofErr w:type="gramStart"/>
      <w:r w:rsidR="009E1B89">
        <w:t xml:space="preserve">example, </w:t>
      </w:r>
      <w:r w:rsidR="00C010C7">
        <w:t xml:space="preserve"> a</w:t>
      </w:r>
      <w:proofErr w:type="gramEnd"/>
      <w:r w:rsidR="00C010C7">
        <w:t xml:space="preserve"> lesson on shopping for fruit and veg at the local grocery shop</w:t>
      </w:r>
      <w:r w:rsidR="00391FD9">
        <w:t xml:space="preserve">. This would </w:t>
      </w:r>
      <w:r w:rsidR="007D21C2">
        <w:lastRenderedPageBreak/>
        <w:t>enhance their socialisation</w:t>
      </w:r>
      <w:r w:rsidR="00FD3F2F">
        <w:t xml:space="preserve"> skills and well-being as well </w:t>
      </w:r>
      <w:r w:rsidR="00391FD9">
        <w:t>develop</w:t>
      </w:r>
      <w:r w:rsidR="00FD3F2F">
        <w:t xml:space="preserve">ing </w:t>
      </w:r>
      <w:r w:rsidR="00391FD9">
        <w:t>their communication</w:t>
      </w:r>
      <w:r w:rsidR="00262CC8">
        <w:t xml:space="preserve">, </w:t>
      </w:r>
      <w:r w:rsidR="00391FD9">
        <w:t xml:space="preserve">language </w:t>
      </w:r>
      <w:r w:rsidR="00262CC8">
        <w:t>and</w:t>
      </w:r>
      <w:r w:rsidR="00391FD9">
        <w:t xml:space="preserve"> numeracy skills</w:t>
      </w:r>
      <w:r w:rsidR="00262CC8">
        <w:t>,</w:t>
      </w:r>
      <w:r w:rsidR="00AA7CB3">
        <w:t xml:space="preserve"> retain</w:t>
      </w:r>
      <w:r w:rsidR="00262CC8">
        <w:t xml:space="preserve">ing </w:t>
      </w:r>
      <w:r w:rsidR="00AA7CB3">
        <w:t xml:space="preserve">what they have learnt. </w:t>
      </w:r>
      <w:r w:rsidR="0018052D">
        <w:t>This links to the pedagogical principle</w:t>
      </w:r>
      <w:r w:rsidR="004C56DC">
        <w:t xml:space="preserve"> </w:t>
      </w:r>
      <w:r w:rsidR="00FC462F">
        <w:t xml:space="preserve">of </w:t>
      </w:r>
      <w:r w:rsidR="004C56DC">
        <w:t>‘creates authentic contexts for learning’</w:t>
      </w:r>
      <w:r w:rsidR="00B200A2">
        <w:t xml:space="preserve"> (Welsh Government, 2024)</w:t>
      </w:r>
      <w:r w:rsidR="002E40AF">
        <w:t xml:space="preserve"> and </w:t>
      </w:r>
      <w:r w:rsidR="009B4C6D">
        <w:t xml:space="preserve">encourages them to be </w:t>
      </w:r>
      <w:r w:rsidR="00327DED">
        <w:t>‘</w:t>
      </w:r>
      <w:r w:rsidR="009B4C6D">
        <w:t xml:space="preserve">healthy, confident </w:t>
      </w:r>
      <w:proofErr w:type="gramStart"/>
      <w:r w:rsidR="000B013E">
        <w:t>individuals’</w:t>
      </w:r>
      <w:proofErr w:type="gramEnd"/>
      <w:r w:rsidR="000B013E">
        <w:t>.</w:t>
      </w:r>
      <w:r w:rsidR="009B4C6D">
        <w:t xml:space="preserve"> </w:t>
      </w:r>
      <w:r w:rsidR="00F141D2">
        <w:t>However, with these opportunities come challenges</w:t>
      </w:r>
      <w:r w:rsidR="00866196">
        <w:t xml:space="preserve">. </w:t>
      </w:r>
      <w:r w:rsidR="00B0153A">
        <w:t>C</w:t>
      </w:r>
      <w:r w:rsidR="00866196">
        <w:t>onsider</w:t>
      </w:r>
      <w:r w:rsidR="00B0153A">
        <w:t>ation</w:t>
      </w:r>
      <w:r w:rsidR="00DB334C">
        <w:t xml:space="preserve"> must be given to the arrang</w:t>
      </w:r>
      <w:r w:rsidR="00366B2F">
        <w:t>e</w:t>
      </w:r>
      <w:r w:rsidR="00DB334C">
        <w:t>ment</w:t>
      </w:r>
      <w:r w:rsidR="00366B2F">
        <w:t>s</w:t>
      </w:r>
      <w:r w:rsidR="00DB334C">
        <w:t xml:space="preserve"> of staff, </w:t>
      </w:r>
      <w:r w:rsidR="00366B2F">
        <w:t>taking pupils off-site, resources to provide support to learning,</w:t>
      </w:r>
      <w:r w:rsidR="000B013E">
        <w:t xml:space="preserve"> as well as</w:t>
      </w:r>
      <w:r w:rsidR="00366B2F">
        <w:t xml:space="preserve"> </w:t>
      </w:r>
      <w:r w:rsidR="00421F07">
        <w:t xml:space="preserve">the </w:t>
      </w:r>
      <w:r w:rsidR="00866196">
        <w:t xml:space="preserve">financial costs of </w:t>
      </w:r>
      <w:r w:rsidR="00421F07">
        <w:t>trips</w:t>
      </w:r>
      <w:r w:rsidR="000B013E">
        <w:t>.</w:t>
      </w:r>
      <w:r w:rsidR="00421F07">
        <w:t xml:space="preserve"> </w:t>
      </w:r>
      <w:r w:rsidR="005E2616">
        <w:t>R</w:t>
      </w:r>
      <w:r w:rsidR="00AF729D">
        <w:t xml:space="preserve">esearch shows </w:t>
      </w:r>
      <w:r w:rsidR="005E2616">
        <w:t xml:space="preserve">(National Education Union, 2023) </w:t>
      </w:r>
      <w:r w:rsidR="00AF729D">
        <w:t xml:space="preserve">that 88% of staff in Wales are concerned over the </w:t>
      </w:r>
      <w:r w:rsidR="00B45BDD">
        <w:t xml:space="preserve">funding provided </w:t>
      </w:r>
      <w:r w:rsidR="00B00CC0">
        <w:t xml:space="preserve">for resources </w:t>
      </w:r>
      <w:r w:rsidR="00B45BDD">
        <w:t xml:space="preserve">and feel </w:t>
      </w:r>
      <w:r w:rsidR="002353A1">
        <w:t xml:space="preserve">it </w:t>
      </w:r>
      <w:r w:rsidR="00B45BDD">
        <w:t xml:space="preserve">is inadequate to </w:t>
      </w:r>
      <w:r w:rsidR="00AC061C">
        <w:t xml:space="preserve">provide appropriate learning. </w:t>
      </w:r>
      <w:r w:rsidR="006079D3">
        <w:t>Consequently, teacher</w:t>
      </w:r>
      <w:r w:rsidR="00072D85">
        <w:t>s</w:t>
      </w:r>
      <w:r w:rsidR="006079D3">
        <w:t xml:space="preserve"> </w:t>
      </w:r>
      <w:r w:rsidR="009506C0">
        <w:t xml:space="preserve">are encouraged to </w:t>
      </w:r>
      <w:r w:rsidR="006079D3">
        <w:t xml:space="preserve">provide an enriched learning experience within the school </w:t>
      </w:r>
      <w:r w:rsidR="00072D85">
        <w:t>environment</w:t>
      </w:r>
      <w:r w:rsidR="009506C0">
        <w:t xml:space="preserve"> as opposed to off</w:t>
      </w:r>
      <w:r w:rsidR="00C86BC1">
        <w:t>-</w:t>
      </w:r>
      <w:r w:rsidR="009506C0">
        <w:t xml:space="preserve">site </w:t>
      </w:r>
      <w:r w:rsidR="00C86BC1">
        <w:t xml:space="preserve">activities. </w:t>
      </w:r>
    </w:p>
    <w:p w14:paraId="2F114F7C" w14:textId="2AF92D8C" w:rsidR="00534CCB" w:rsidRDefault="00EB4696" w:rsidP="00DC0E9A">
      <w:pPr>
        <w:spacing w:line="360" w:lineRule="auto"/>
        <w:jc w:val="both"/>
      </w:pPr>
      <w:r>
        <w:t xml:space="preserve">As mentioned previously, mathematics and numeracy </w:t>
      </w:r>
      <w:r w:rsidR="00285E54">
        <w:t>skills are</w:t>
      </w:r>
      <w:r>
        <w:t xml:space="preserve"> buil</w:t>
      </w:r>
      <w:r w:rsidR="00E10F0D">
        <w:t>t</w:t>
      </w:r>
      <w:r>
        <w:t xml:space="preserve"> on previous knowledge and this links to </w:t>
      </w:r>
      <w:r w:rsidR="00E10F0D">
        <w:t xml:space="preserve">the pedagogical principle of ‘sets tasks and selects resources that build on previous knowledge and experience and engage interest’ </w:t>
      </w:r>
      <w:r w:rsidR="003828F0">
        <w:t xml:space="preserve">(Welsh Government, 2024). </w:t>
      </w:r>
      <w:r w:rsidR="0050439C">
        <w:t xml:space="preserve">This </w:t>
      </w:r>
      <w:r w:rsidR="00C86BC1">
        <w:t xml:space="preserve">principle </w:t>
      </w:r>
      <w:r w:rsidR="0050439C">
        <w:t xml:space="preserve">expresses the importance of assessment for learning, not only does </w:t>
      </w:r>
      <w:r w:rsidR="009B7F11">
        <w:t xml:space="preserve">it </w:t>
      </w:r>
      <w:r w:rsidR="0050439C">
        <w:t xml:space="preserve">avoid misconceptions, but </w:t>
      </w:r>
      <w:r w:rsidR="00232B27">
        <w:t xml:space="preserve">offers </w:t>
      </w:r>
      <w:r w:rsidR="0050439C">
        <w:t xml:space="preserve">instant feedback to learners in the moment of learning. </w:t>
      </w:r>
      <w:r w:rsidR="00B440B5">
        <w:t xml:space="preserve">Dylan </w:t>
      </w:r>
      <w:proofErr w:type="spellStart"/>
      <w:r w:rsidR="00B440B5">
        <w:t>Wiliam</w:t>
      </w:r>
      <w:proofErr w:type="spellEnd"/>
      <w:r w:rsidR="00B440B5">
        <w:t xml:space="preserve"> </w:t>
      </w:r>
      <w:r w:rsidR="003756ED">
        <w:t>(2006) agrees</w:t>
      </w:r>
      <w:r w:rsidR="00B440B5">
        <w:t xml:space="preserve"> </w:t>
      </w:r>
      <w:r w:rsidR="007D5996">
        <w:t xml:space="preserve">that </w:t>
      </w:r>
      <w:r w:rsidR="00B440B5">
        <w:t xml:space="preserve">assessment for learning </w:t>
      </w:r>
      <w:r w:rsidR="004408D4">
        <w:t xml:space="preserve">moves learners forward in their learning and </w:t>
      </w:r>
      <w:r w:rsidR="007D5996">
        <w:t xml:space="preserve">raises the level of achievement for all </w:t>
      </w:r>
      <w:r w:rsidR="009B7F11">
        <w:t xml:space="preserve">pupils. </w:t>
      </w:r>
      <w:r w:rsidR="004E7B65">
        <w:t>Within my lesson plan</w:t>
      </w:r>
      <w:r w:rsidR="003756ED">
        <w:t>,</w:t>
      </w:r>
      <w:r w:rsidR="004E7B65">
        <w:t xml:space="preserve"> I have included the </w:t>
      </w:r>
      <w:r w:rsidR="003756ED">
        <w:t xml:space="preserve">assessment for learning strategies and as all children will initially be working independently, they will have the support and guidance from the teacher or MKO. </w:t>
      </w:r>
      <w:r w:rsidR="00AD29F3">
        <w:t>During the session,</w:t>
      </w:r>
      <w:r w:rsidR="00134656">
        <w:t xml:space="preserve"> I have taken into consideration the support that pupils will need </w:t>
      </w:r>
      <w:r w:rsidR="006E0927">
        <w:t xml:space="preserve">when using </w:t>
      </w:r>
      <w:r w:rsidR="00134656">
        <w:t>the iPads</w:t>
      </w:r>
      <w:r w:rsidR="003E3D38">
        <w:t xml:space="preserve">, </w:t>
      </w:r>
      <w:r w:rsidR="006E0927">
        <w:t xml:space="preserve">supplying </w:t>
      </w:r>
      <w:r w:rsidR="003E3D38">
        <w:t>each child with their log</w:t>
      </w:r>
      <w:r w:rsidR="00251ADE">
        <w:t>-</w:t>
      </w:r>
      <w:r w:rsidR="003E3D38">
        <w:t xml:space="preserve">in cards and </w:t>
      </w:r>
      <w:r w:rsidR="00DF7390">
        <w:t xml:space="preserve">the support of </w:t>
      </w:r>
      <w:r w:rsidR="00251ADE">
        <w:t xml:space="preserve">MKOs within the classroom </w:t>
      </w:r>
      <w:r w:rsidR="00DF7390">
        <w:t>to</w:t>
      </w:r>
      <w:r w:rsidR="00251ADE">
        <w:t xml:space="preserve"> guide other pupils</w:t>
      </w:r>
      <w:r w:rsidR="00DF7390">
        <w:t xml:space="preserve"> where necessary</w:t>
      </w:r>
      <w:r w:rsidR="00251ADE">
        <w:t>.</w:t>
      </w:r>
    </w:p>
    <w:p w14:paraId="349660AE" w14:textId="3E91CB44" w:rsidR="00251ADE" w:rsidRDefault="00D04BA4" w:rsidP="00DC0E9A">
      <w:pPr>
        <w:spacing w:line="360" w:lineRule="auto"/>
        <w:jc w:val="both"/>
      </w:pPr>
      <w:r>
        <w:t xml:space="preserve">Cross-curricular learning takes place </w:t>
      </w:r>
      <w:proofErr w:type="gramStart"/>
      <w:r w:rsidR="003E6721">
        <w:t>on a daily basis</w:t>
      </w:r>
      <w:proofErr w:type="gramEnd"/>
      <w:r w:rsidR="003E6721">
        <w:t xml:space="preserve"> </w:t>
      </w:r>
      <w:r>
        <w:t>within the classroom</w:t>
      </w:r>
      <w:r w:rsidR="00CE4057">
        <w:t xml:space="preserve">, </w:t>
      </w:r>
      <w:r w:rsidR="003E6721">
        <w:t xml:space="preserve">either by </w:t>
      </w:r>
      <w:r w:rsidR="00785234">
        <w:t>discussion, communicating, writing, counting, following routines and using ICT equipment. As part of the curriculum for Wales, Literacy, Numeracy and Digital competency are mandatory cross-curricular skills that each child should be developing.</w:t>
      </w:r>
      <w:r w:rsidR="000D6138">
        <w:t xml:space="preserve"> I have </w:t>
      </w:r>
      <w:r w:rsidR="0026557F">
        <w:t>observ</w:t>
      </w:r>
      <w:r w:rsidR="000D6138">
        <w:t xml:space="preserve">ed </w:t>
      </w:r>
      <w:proofErr w:type="gramStart"/>
      <w:r w:rsidR="00533993">
        <w:t>all of</w:t>
      </w:r>
      <w:proofErr w:type="gramEnd"/>
      <w:r w:rsidR="00533993">
        <w:t xml:space="preserve"> the above during </w:t>
      </w:r>
      <w:r w:rsidR="0024661F">
        <w:t xml:space="preserve">my </w:t>
      </w:r>
      <w:r w:rsidR="0026557F">
        <w:t xml:space="preserve">participation </w:t>
      </w:r>
      <w:r w:rsidR="00533993">
        <w:t>i</w:t>
      </w:r>
      <w:r w:rsidR="0026557F">
        <w:t>n research days and my professional development</w:t>
      </w:r>
      <w:r w:rsidR="00256F13">
        <w:t xml:space="preserve">. </w:t>
      </w:r>
      <w:r w:rsidR="00747405">
        <w:t xml:space="preserve">Recently a class </w:t>
      </w:r>
      <w:r w:rsidR="00604EE0">
        <w:t>held activities for Red Nose D</w:t>
      </w:r>
      <w:r w:rsidR="009C17E8">
        <w:t xml:space="preserve">ay, children </w:t>
      </w:r>
      <w:r w:rsidR="00604EE0">
        <w:t xml:space="preserve">were requested </w:t>
      </w:r>
      <w:r w:rsidR="009C17E8">
        <w:t xml:space="preserve">to bring their own joke in from home </w:t>
      </w:r>
      <w:r w:rsidR="0058188D">
        <w:t xml:space="preserve">and tell it to the class. </w:t>
      </w:r>
      <w:r w:rsidR="003F5EF8">
        <w:t>T</w:t>
      </w:r>
      <w:r w:rsidR="0058188D">
        <w:t xml:space="preserve">he children </w:t>
      </w:r>
      <w:r w:rsidR="004245AF">
        <w:t xml:space="preserve">drew </w:t>
      </w:r>
      <w:r w:rsidR="0058188D">
        <w:t xml:space="preserve">a picture of themselves and </w:t>
      </w:r>
      <w:r w:rsidR="00E6276C">
        <w:t>t</w:t>
      </w:r>
      <w:r w:rsidR="004245AF">
        <w:t>ook</w:t>
      </w:r>
      <w:r w:rsidR="00E6276C">
        <w:t xml:space="preserve"> a p</w:t>
      </w:r>
      <w:r w:rsidR="00491FD6">
        <w:t>hoto</w:t>
      </w:r>
      <w:r w:rsidR="00E6276C">
        <w:t xml:space="preserve"> </w:t>
      </w:r>
      <w:r w:rsidR="0058188D">
        <w:t xml:space="preserve">using </w:t>
      </w:r>
      <w:r w:rsidR="00317AC5">
        <w:t xml:space="preserve">the </w:t>
      </w:r>
      <w:r w:rsidR="00FA51D6">
        <w:t>Funny Movie M</w:t>
      </w:r>
      <w:r w:rsidR="00317AC5">
        <w:t>aker app</w:t>
      </w:r>
      <w:r w:rsidR="00491FD6">
        <w:t xml:space="preserve">. The app </w:t>
      </w:r>
      <w:r w:rsidR="00FA51D6">
        <w:lastRenderedPageBreak/>
        <w:t>also allows the children to animate their drawing</w:t>
      </w:r>
      <w:r w:rsidR="00954D5B">
        <w:t>s</w:t>
      </w:r>
      <w:r w:rsidR="00FA51D6">
        <w:t xml:space="preserve"> so </w:t>
      </w:r>
      <w:r w:rsidR="005C2E3A">
        <w:t>they</w:t>
      </w:r>
      <w:r w:rsidR="00FA51D6">
        <w:t xml:space="preserve"> c</w:t>
      </w:r>
      <w:r w:rsidR="00954D5B">
        <w:t>an</w:t>
      </w:r>
      <w:r w:rsidR="00FA51D6">
        <w:t xml:space="preserve"> talk, </w:t>
      </w:r>
      <w:r w:rsidR="00954D5B">
        <w:t xml:space="preserve">and </w:t>
      </w:r>
      <w:r w:rsidR="00FA51D6">
        <w:t>the children told their jokes</w:t>
      </w:r>
      <w:r w:rsidR="00E6276C">
        <w:t xml:space="preserve">. This was an example of literacy, </w:t>
      </w:r>
      <w:r w:rsidR="00B40E38">
        <w:t>digital competence and expressive arts (Welsh Government, 2024).</w:t>
      </w:r>
      <w:r w:rsidR="00E62C0B">
        <w:t xml:space="preserve"> </w:t>
      </w:r>
      <w:r w:rsidR="006C2598">
        <w:t>By</w:t>
      </w:r>
      <w:r w:rsidR="00E62C0B">
        <w:t xml:space="preserve"> teaching cross-curricular</w:t>
      </w:r>
      <w:r w:rsidR="006C2598">
        <w:t>,</w:t>
      </w:r>
      <w:r w:rsidR="00E62C0B">
        <w:t xml:space="preserve"> children </w:t>
      </w:r>
      <w:r w:rsidR="00386C8A">
        <w:t>can</w:t>
      </w:r>
      <w:r w:rsidR="00E62C0B">
        <w:t xml:space="preserve"> make connections </w:t>
      </w:r>
      <w:r w:rsidR="00386C8A">
        <w:t xml:space="preserve">between their previous knowledge and new </w:t>
      </w:r>
      <w:r w:rsidR="00F855D2">
        <w:t xml:space="preserve">concepts, </w:t>
      </w:r>
      <w:r w:rsidR="00386C8A">
        <w:t xml:space="preserve">creating schemas </w:t>
      </w:r>
      <w:r w:rsidR="00A966A9">
        <w:t>(</w:t>
      </w:r>
      <w:r w:rsidR="00F01D47">
        <w:t xml:space="preserve">Collins et al, 2011). </w:t>
      </w:r>
      <w:r w:rsidR="00B45389">
        <w:t xml:space="preserve">Cross-curricular teaching and learning </w:t>
      </w:r>
      <w:r w:rsidR="00EA0373">
        <w:t xml:space="preserve">offers a creative way to develop skills through different </w:t>
      </w:r>
      <w:r w:rsidR="002C1B79">
        <w:t>strategie</w:t>
      </w:r>
      <w:r w:rsidR="00DF2A47">
        <w:t xml:space="preserve">s and </w:t>
      </w:r>
      <w:r w:rsidR="002C1B79">
        <w:t>encourag</w:t>
      </w:r>
      <w:r w:rsidR="00DF2A47">
        <w:t xml:space="preserve">es </w:t>
      </w:r>
      <w:r w:rsidR="002C1B79">
        <w:t xml:space="preserve">children to </w:t>
      </w:r>
      <w:r w:rsidR="00C30671">
        <w:t>i</w:t>
      </w:r>
      <w:r w:rsidR="0005252E">
        <w:t>ncrease</w:t>
      </w:r>
      <w:r w:rsidR="00C30671">
        <w:t xml:space="preserve"> their confidence and </w:t>
      </w:r>
      <w:r w:rsidR="0005252E">
        <w:t xml:space="preserve">improve </w:t>
      </w:r>
      <w:r w:rsidR="00C30671">
        <w:t xml:space="preserve">their learning. </w:t>
      </w:r>
      <w:r w:rsidR="002F3317">
        <w:t>E</w:t>
      </w:r>
      <w:r w:rsidR="00E670C5">
        <w:t>a</w:t>
      </w:r>
      <w:r w:rsidR="002F3317">
        <w:t xml:space="preserve">rp </w:t>
      </w:r>
      <w:r w:rsidR="00C851FF">
        <w:t>(201</w:t>
      </w:r>
      <w:r w:rsidR="002F3317">
        <w:t>6</w:t>
      </w:r>
      <w:r w:rsidR="00C851FF">
        <w:t xml:space="preserve">) proposed that some teachers struggle to teach cross-curricular as they believe it consists of </w:t>
      </w:r>
      <w:r w:rsidR="00202494">
        <w:t xml:space="preserve">considerable amounts of planning. However, </w:t>
      </w:r>
      <w:r w:rsidR="002155E2">
        <w:t xml:space="preserve">others find this format appealing </w:t>
      </w:r>
      <w:r w:rsidR="00F56612">
        <w:t xml:space="preserve">and </w:t>
      </w:r>
      <w:r w:rsidR="005C3D8D">
        <w:t>connect</w:t>
      </w:r>
      <w:r w:rsidR="002155E2">
        <w:t>s</w:t>
      </w:r>
      <w:r w:rsidR="005C3D8D">
        <w:t xml:space="preserve"> </w:t>
      </w:r>
      <w:r w:rsidR="00041EF5">
        <w:t xml:space="preserve">across the </w:t>
      </w:r>
      <w:proofErr w:type="spellStart"/>
      <w:r w:rsidR="00041EF5">
        <w:t>AoLEs</w:t>
      </w:r>
      <w:proofErr w:type="spellEnd"/>
      <w:r w:rsidR="00041EF5">
        <w:t xml:space="preserve"> when planning a lesson</w:t>
      </w:r>
      <w:r w:rsidR="00E873BA">
        <w:t xml:space="preserve">. </w:t>
      </w:r>
    </w:p>
    <w:p w14:paraId="066AE0FA" w14:textId="0D21719F" w:rsidR="0074784C" w:rsidRDefault="006F6BD8" w:rsidP="00DC0E9A">
      <w:pPr>
        <w:spacing w:line="360" w:lineRule="auto"/>
        <w:jc w:val="both"/>
      </w:pPr>
      <w:r>
        <w:t xml:space="preserve">My resource and lesson plan encompasses </w:t>
      </w:r>
      <w:r w:rsidR="00637A42">
        <w:t>all</w:t>
      </w:r>
      <w:r>
        <w:t xml:space="preserve"> cross-curricular skills</w:t>
      </w:r>
      <w:r w:rsidR="00637A42">
        <w:t>,</w:t>
      </w:r>
      <w:r w:rsidR="00232B27">
        <w:t xml:space="preserve"> </w:t>
      </w:r>
      <w:r w:rsidR="00877086">
        <w:t xml:space="preserve">when creating a </w:t>
      </w:r>
      <w:r w:rsidR="00DF4340">
        <w:t xml:space="preserve">pictogram </w:t>
      </w:r>
      <w:r w:rsidR="00877086">
        <w:t xml:space="preserve">the </w:t>
      </w:r>
      <w:r w:rsidR="00DF4340">
        <w:t xml:space="preserve">children would have used literacy, numeracy and digital competency skills. </w:t>
      </w:r>
      <w:r w:rsidR="00D63FC8">
        <w:t xml:space="preserve">I have made adaptations to </w:t>
      </w:r>
      <w:r w:rsidR="005B47EF">
        <w:t>all</w:t>
      </w:r>
      <w:r w:rsidR="00D63FC8">
        <w:t xml:space="preserve"> abilities and children with </w:t>
      </w:r>
      <w:r w:rsidR="005B3413">
        <w:t xml:space="preserve">ALN </w:t>
      </w:r>
      <w:r w:rsidR="008A1B94">
        <w:t xml:space="preserve">to ensure that they are provided with equal opportunities </w:t>
      </w:r>
      <w:r w:rsidR="00BE51D9">
        <w:t xml:space="preserve">to their peers. </w:t>
      </w:r>
      <w:r w:rsidR="0046687E">
        <w:t xml:space="preserve">This ensures that children feel </w:t>
      </w:r>
      <w:r w:rsidR="00034E49">
        <w:t>included, respected and treated fairly in their learning environment</w:t>
      </w:r>
      <w:r w:rsidR="00C94342">
        <w:t xml:space="preserve"> (Learning Journals, 2024)</w:t>
      </w:r>
      <w:r w:rsidR="00034E49">
        <w:t xml:space="preserve">. </w:t>
      </w:r>
    </w:p>
    <w:p w14:paraId="07635136" w14:textId="41D67C94" w:rsidR="008E7F19" w:rsidRDefault="00611603" w:rsidP="00DC0E9A">
      <w:pPr>
        <w:spacing w:line="360" w:lineRule="auto"/>
        <w:jc w:val="both"/>
      </w:pPr>
      <w:r>
        <w:t xml:space="preserve">From </w:t>
      </w:r>
      <w:r w:rsidR="00781DE2">
        <w:t>thorough research and observation</w:t>
      </w:r>
      <w:r w:rsidR="00DF636C">
        <w:t>,</w:t>
      </w:r>
      <w:r w:rsidR="00781DE2">
        <w:t xml:space="preserve"> I have seen the </w:t>
      </w:r>
      <w:r w:rsidR="00FA3309">
        <w:t xml:space="preserve">vast </w:t>
      </w:r>
      <w:r w:rsidR="00DF636C">
        <w:t xml:space="preserve">benefits cross-curricular teaching </w:t>
      </w:r>
      <w:r w:rsidR="00551945">
        <w:t>can have on</w:t>
      </w:r>
      <w:r w:rsidR="00DF636C">
        <w:t xml:space="preserve"> children's learning. </w:t>
      </w:r>
      <w:r w:rsidR="00C975AF">
        <w:t>Having the</w:t>
      </w:r>
      <w:r w:rsidR="00692387">
        <w:t xml:space="preserve"> DCF </w:t>
      </w:r>
      <w:r w:rsidR="00551945">
        <w:t>and</w:t>
      </w:r>
      <w:r w:rsidR="00692387">
        <w:t xml:space="preserve"> LNF in place prepares learners towards their adult li</w:t>
      </w:r>
      <w:r w:rsidR="00A57078">
        <w:t>ves</w:t>
      </w:r>
      <w:r w:rsidR="00692387">
        <w:t xml:space="preserve"> and </w:t>
      </w:r>
      <w:r w:rsidR="00640718">
        <w:t xml:space="preserve">their </w:t>
      </w:r>
      <w:r w:rsidR="00692387">
        <w:t xml:space="preserve">future learning. </w:t>
      </w:r>
      <w:r w:rsidR="00C67BDE">
        <w:t>The skills that children learn from these frameworks will be carried with them throughout their life</w:t>
      </w:r>
      <w:r w:rsidR="00640718">
        <w:t>,</w:t>
      </w:r>
      <w:r w:rsidR="00C67BDE">
        <w:t xml:space="preserve"> such as </w:t>
      </w:r>
      <w:r w:rsidR="00F453F8">
        <w:t xml:space="preserve">digital, literacy and number skills. </w:t>
      </w:r>
      <w:r w:rsidR="0074433D">
        <w:t xml:space="preserve">Providing children with the opportunities to learn these skills </w:t>
      </w:r>
      <w:r w:rsidR="003F4163">
        <w:t xml:space="preserve">encourages </w:t>
      </w:r>
      <w:r w:rsidR="0074433D">
        <w:t>them to develop</w:t>
      </w:r>
      <w:r w:rsidR="00C23EF0">
        <w:t xml:space="preserve"> four purposes (Welsh Government, 2024). </w:t>
      </w:r>
      <w:r w:rsidR="007A37FA">
        <w:t xml:space="preserve">A survey </w:t>
      </w:r>
      <w:r w:rsidR="00653DD2">
        <w:t xml:space="preserve">(Welsh Government, </w:t>
      </w:r>
      <w:r w:rsidR="00314230">
        <w:t xml:space="preserve">2013) </w:t>
      </w:r>
      <w:r w:rsidR="00C96D4D">
        <w:t xml:space="preserve">sent out to practitioners regarding the LNF framework </w:t>
      </w:r>
      <w:r w:rsidR="0041038E">
        <w:t>implie</w:t>
      </w:r>
      <w:r w:rsidR="003F4163">
        <w:t>d</w:t>
      </w:r>
      <w:r w:rsidR="00C96D4D">
        <w:t xml:space="preserve"> that teachers f</w:t>
      </w:r>
      <w:r w:rsidR="003F4163">
        <w:t>ound</w:t>
      </w:r>
      <w:r w:rsidR="00C96D4D">
        <w:t xml:space="preserve"> </w:t>
      </w:r>
      <w:r w:rsidR="0041038E">
        <w:t>it accessible and</w:t>
      </w:r>
      <w:r w:rsidR="00F117AE">
        <w:t xml:space="preserve"> flexible </w:t>
      </w:r>
      <w:r w:rsidR="007D7DC0">
        <w:t xml:space="preserve">to follow. </w:t>
      </w:r>
      <w:r w:rsidR="007D01C2">
        <w:t xml:space="preserve">All schools apply </w:t>
      </w:r>
      <w:r w:rsidR="001C57CE">
        <w:t xml:space="preserve">these frameworks within their curriculum and </w:t>
      </w:r>
      <w:r w:rsidR="002F36ED">
        <w:t xml:space="preserve">establish clear outcomes for learners. </w:t>
      </w:r>
      <w:r w:rsidR="00E04CE0">
        <w:t xml:space="preserve">Practitioners </w:t>
      </w:r>
      <w:r w:rsidR="00ED603A">
        <w:t xml:space="preserve">must </w:t>
      </w:r>
      <w:r w:rsidR="00E04CE0">
        <w:t xml:space="preserve">also integrate literacy, numeracy and digital competency </w:t>
      </w:r>
      <w:r w:rsidR="00045633">
        <w:t xml:space="preserve">into their </w:t>
      </w:r>
      <w:r w:rsidR="00ED603A">
        <w:t xml:space="preserve">pedagogy </w:t>
      </w:r>
      <w:r w:rsidR="00045633">
        <w:t xml:space="preserve">and monitor </w:t>
      </w:r>
      <w:r w:rsidR="005433E4">
        <w:t>pupils</w:t>
      </w:r>
      <w:r w:rsidR="00045633">
        <w:t xml:space="preserve"> learning through </w:t>
      </w:r>
      <w:r w:rsidR="0086168E">
        <w:t>formative assessment</w:t>
      </w:r>
      <w:r w:rsidR="007C152B">
        <w:t>s.</w:t>
      </w:r>
    </w:p>
    <w:p w14:paraId="308D7AE0" w14:textId="5018C12A" w:rsidR="008F4C96" w:rsidRDefault="00FD1486" w:rsidP="00DC0E9A">
      <w:pPr>
        <w:spacing w:line="360" w:lineRule="auto"/>
        <w:jc w:val="both"/>
      </w:pPr>
      <w:r>
        <w:t>Within the classroom setting</w:t>
      </w:r>
      <w:r w:rsidR="00B400C1">
        <w:t>,</w:t>
      </w:r>
      <w:r>
        <w:t xml:space="preserve"> I have observed cross-curricular learning</w:t>
      </w:r>
      <w:r w:rsidR="00B400C1">
        <w:t xml:space="preserve"> </w:t>
      </w:r>
      <w:r w:rsidR="006B1D63">
        <w:t xml:space="preserve">in various forms </w:t>
      </w:r>
      <w:r w:rsidR="00B400C1">
        <w:t xml:space="preserve">and </w:t>
      </w:r>
      <w:proofErr w:type="gramStart"/>
      <w:r w:rsidR="00E87A29">
        <w:t xml:space="preserve">in order </w:t>
      </w:r>
      <w:r w:rsidR="00B400C1">
        <w:t>to</w:t>
      </w:r>
      <w:proofErr w:type="gramEnd"/>
      <w:r w:rsidR="00B400C1">
        <w:t xml:space="preserve"> </w:t>
      </w:r>
      <w:r w:rsidR="00E87A29">
        <w:t xml:space="preserve">further </w:t>
      </w:r>
      <w:r w:rsidR="00B400C1">
        <w:t xml:space="preserve">my professional development I </w:t>
      </w:r>
      <w:r w:rsidR="00E87A29">
        <w:t xml:space="preserve">will be applying these </w:t>
      </w:r>
      <w:r w:rsidR="00A02972">
        <w:t>strategies</w:t>
      </w:r>
      <w:r w:rsidR="00FC1DD1">
        <w:t xml:space="preserve"> within my lessons</w:t>
      </w:r>
      <w:r w:rsidR="00A02972">
        <w:t xml:space="preserve">. </w:t>
      </w:r>
      <w:r w:rsidR="00D83482">
        <w:t xml:space="preserve">As referenced </w:t>
      </w:r>
      <w:r w:rsidR="00512C17">
        <w:t xml:space="preserve">above, some teachers feel </w:t>
      </w:r>
      <w:r w:rsidR="007211F6">
        <w:t xml:space="preserve">they lack </w:t>
      </w:r>
      <w:r w:rsidR="00D83482">
        <w:t xml:space="preserve">technical </w:t>
      </w:r>
      <w:r w:rsidR="007211F6">
        <w:t xml:space="preserve">skills when it comes to </w:t>
      </w:r>
      <w:r w:rsidR="00493725">
        <w:t xml:space="preserve">teaching </w:t>
      </w:r>
      <w:r w:rsidR="007211F6">
        <w:t xml:space="preserve">digital competency, therefore, to progress my pedagogy </w:t>
      </w:r>
      <w:r w:rsidR="00493725">
        <w:t>I</w:t>
      </w:r>
      <w:r w:rsidR="007211F6">
        <w:t xml:space="preserve"> would </w:t>
      </w:r>
      <w:r w:rsidR="00AC283D">
        <w:t xml:space="preserve">undertake </w:t>
      </w:r>
      <w:r w:rsidR="007211F6">
        <w:t xml:space="preserve">opportunities </w:t>
      </w:r>
      <w:r w:rsidR="00367450">
        <w:t xml:space="preserve">within the </w:t>
      </w:r>
      <w:r w:rsidR="00493725">
        <w:t xml:space="preserve">digital </w:t>
      </w:r>
      <w:r w:rsidR="00367450">
        <w:t>field</w:t>
      </w:r>
      <w:r w:rsidR="00493725">
        <w:t xml:space="preserve"> to enhance my</w:t>
      </w:r>
      <w:r w:rsidR="00596A0B">
        <w:t xml:space="preserve"> digital skills</w:t>
      </w:r>
      <w:r w:rsidR="00493725">
        <w:t xml:space="preserve">. </w:t>
      </w:r>
      <w:r w:rsidR="00216C29">
        <w:t>I would collaborate with members of staff, parents and outside professionals to</w:t>
      </w:r>
      <w:r w:rsidR="003A7C13">
        <w:t xml:space="preserve"> build a network </w:t>
      </w:r>
      <w:r w:rsidR="003A7C13">
        <w:lastRenderedPageBreak/>
        <w:t>of support and provide</w:t>
      </w:r>
      <w:r w:rsidR="00216C29">
        <w:t xml:space="preserve"> authentic and rich learning experiences for all children. </w:t>
      </w:r>
      <w:r w:rsidR="00220830">
        <w:t>Torgerson (</w:t>
      </w:r>
      <w:r w:rsidR="00DD6BFC">
        <w:t>2022) believes that collaboration builds relationships, improves learning outcomes and allows teacher</w:t>
      </w:r>
      <w:r w:rsidR="00FA49EF">
        <w:t>s</w:t>
      </w:r>
      <w:r w:rsidR="00DD6BFC">
        <w:t xml:space="preserve"> to learn from others. </w:t>
      </w:r>
      <w:r w:rsidR="004232DC">
        <w:t xml:space="preserve">This includes </w:t>
      </w:r>
      <w:r w:rsidR="007F3257">
        <w:t xml:space="preserve">encouraging pupil voice for topic ideas and enhanced provision, </w:t>
      </w:r>
      <w:r w:rsidR="004A6F40">
        <w:t xml:space="preserve">allowing children to </w:t>
      </w:r>
      <w:r w:rsidR="00D27613">
        <w:t xml:space="preserve">build their learning through their interests </w:t>
      </w:r>
      <w:r w:rsidR="005D5ADA">
        <w:t xml:space="preserve">and </w:t>
      </w:r>
      <w:r w:rsidR="00956F5F">
        <w:t xml:space="preserve">develop real-life experiences </w:t>
      </w:r>
      <w:r w:rsidR="00E75BF0">
        <w:t>(</w:t>
      </w:r>
      <w:r w:rsidR="00B80878">
        <w:t>ESTYN, 2022).</w:t>
      </w:r>
      <w:r w:rsidR="009135FD">
        <w:t xml:space="preserve"> </w:t>
      </w:r>
      <w:r w:rsidR="00222180">
        <w:t xml:space="preserve">I believe </w:t>
      </w:r>
      <w:r w:rsidR="00623A78">
        <w:t xml:space="preserve">that reflection is an important aspect </w:t>
      </w:r>
      <w:r w:rsidR="009135FD">
        <w:t>of</w:t>
      </w:r>
      <w:r w:rsidR="00623A78">
        <w:t xml:space="preserve"> the teaching and learning process, both for the practitioner and the learner. </w:t>
      </w:r>
      <w:r w:rsidR="00B15F9B">
        <w:t>Leon Henri (</w:t>
      </w:r>
      <w:r w:rsidR="006A7904">
        <w:t xml:space="preserve">2023) defines reflective teaching as </w:t>
      </w:r>
      <w:r w:rsidR="00C02788">
        <w:t>the</w:t>
      </w:r>
      <w:r w:rsidR="006A7904">
        <w:t xml:space="preserve"> art </w:t>
      </w:r>
      <w:r w:rsidR="00D14976">
        <w:t>of improving</w:t>
      </w:r>
      <w:r w:rsidR="006A7904">
        <w:t xml:space="preserve"> your practice </w:t>
      </w:r>
      <w:r w:rsidR="00D14976">
        <w:t xml:space="preserve">and future teaching. </w:t>
      </w:r>
      <w:r w:rsidR="0048694D">
        <w:t xml:space="preserve">To support </w:t>
      </w:r>
      <w:r w:rsidR="002D2C0D">
        <w:t>teaching and learning, the Welsh Government (2024) encourage</w:t>
      </w:r>
      <w:r w:rsidR="00EC4D40">
        <w:t>s</w:t>
      </w:r>
      <w:r w:rsidR="002D2C0D">
        <w:t xml:space="preserve"> school staff to reflect on their </w:t>
      </w:r>
      <w:r w:rsidR="00115B50">
        <w:t xml:space="preserve">work </w:t>
      </w:r>
      <w:proofErr w:type="gramStart"/>
      <w:r w:rsidR="00115B50">
        <w:t>in o</w:t>
      </w:r>
      <w:r w:rsidR="00046710">
        <w:t>rder to</w:t>
      </w:r>
      <w:proofErr w:type="gramEnd"/>
      <w:r w:rsidR="00046710">
        <w:t xml:space="preserve"> identify professional learning.</w:t>
      </w:r>
      <w:r w:rsidR="0080059F">
        <w:t xml:space="preserve"> I </w:t>
      </w:r>
      <w:r w:rsidR="007260F6">
        <w:t xml:space="preserve">believe </w:t>
      </w:r>
      <w:r w:rsidR="00E872C9">
        <w:t xml:space="preserve">cross-curricular learning </w:t>
      </w:r>
      <w:r w:rsidR="00643A81">
        <w:t xml:space="preserve">across all the </w:t>
      </w:r>
      <w:proofErr w:type="spellStart"/>
      <w:r w:rsidR="00643A81">
        <w:t>AoLEs</w:t>
      </w:r>
      <w:proofErr w:type="spellEnd"/>
      <w:r w:rsidR="00643A81">
        <w:t xml:space="preserve"> (</w:t>
      </w:r>
      <w:r w:rsidR="00E174F9">
        <w:t>Welsh Government, 2024)</w:t>
      </w:r>
      <w:r w:rsidR="00DE5395">
        <w:t xml:space="preserve"> is an important part of children's learning and covers many aspects of a Child</w:t>
      </w:r>
      <w:r w:rsidR="00D81BCA">
        <w:t>’</w:t>
      </w:r>
      <w:r w:rsidR="00DE5395">
        <w:t xml:space="preserve">s school life. </w:t>
      </w:r>
      <w:r w:rsidR="00DF2757">
        <w:t xml:space="preserve">It provides equal opportunities for all backgrounds and learning abilities and </w:t>
      </w:r>
      <w:r w:rsidR="00C11B88">
        <w:t xml:space="preserve">enables lessons to </w:t>
      </w:r>
      <w:r w:rsidR="00D81BCA">
        <w:t xml:space="preserve">be </w:t>
      </w:r>
      <w:r w:rsidR="00C11B88">
        <w:t xml:space="preserve">carried out in different environments. </w:t>
      </w:r>
      <w:r w:rsidR="00F71EB8">
        <w:t xml:space="preserve">Cross-curricular learning is a vital tool for our future generation and </w:t>
      </w:r>
      <w:r w:rsidR="00E174F9">
        <w:t>provide</w:t>
      </w:r>
      <w:r w:rsidR="00F71EB8">
        <w:t>s</w:t>
      </w:r>
      <w:r w:rsidR="00E174F9">
        <w:t xml:space="preserve"> challenge and greater understanding to the learners</w:t>
      </w:r>
      <w:r w:rsidR="00D16890">
        <w:t xml:space="preserve">, enabling them to build on their previous knowledge. </w:t>
      </w:r>
    </w:p>
    <w:p w14:paraId="11A18780" w14:textId="77777777" w:rsidR="00DC0E9A" w:rsidRDefault="00DC0E9A" w:rsidP="00E665F3">
      <w:pPr>
        <w:rPr>
          <w:b/>
          <w:bCs/>
          <w:u w:val="single"/>
        </w:rPr>
      </w:pPr>
    </w:p>
    <w:p w14:paraId="06205CAA" w14:textId="77777777" w:rsidR="00DC0E9A" w:rsidRDefault="00DC0E9A" w:rsidP="00E665F3">
      <w:pPr>
        <w:rPr>
          <w:b/>
          <w:bCs/>
          <w:u w:val="single"/>
        </w:rPr>
      </w:pPr>
    </w:p>
    <w:p w14:paraId="7966AAEF" w14:textId="77777777" w:rsidR="00DC0E9A" w:rsidRDefault="00DC0E9A" w:rsidP="00E665F3">
      <w:pPr>
        <w:rPr>
          <w:b/>
          <w:bCs/>
          <w:u w:val="single"/>
        </w:rPr>
      </w:pPr>
    </w:p>
    <w:p w14:paraId="2A3E6FB6" w14:textId="77777777" w:rsidR="00DC0E9A" w:rsidRDefault="00DC0E9A" w:rsidP="00E665F3">
      <w:pPr>
        <w:rPr>
          <w:b/>
          <w:bCs/>
          <w:u w:val="single"/>
        </w:rPr>
      </w:pPr>
    </w:p>
    <w:p w14:paraId="7DED19FD" w14:textId="77777777" w:rsidR="00DC0E9A" w:rsidRDefault="00DC0E9A" w:rsidP="00E665F3">
      <w:pPr>
        <w:rPr>
          <w:b/>
          <w:bCs/>
          <w:u w:val="single"/>
        </w:rPr>
      </w:pPr>
    </w:p>
    <w:p w14:paraId="1ADEA4D2" w14:textId="77777777" w:rsidR="00DC0E9A" w:rsidRDefault="00DC0E9A" w:rsidP="00E665F3">
      <w:pPr>
        <w:rPr>
          <w:b/>
          <w:bCs/>
          <w:u w:val="single"/>
        </w:rPr>
      </w:pPr>
    </w:p>
    <w:p w14:paraId="609F4427" w14:textId="77777777" w:rsidR="00DC0E9A" w:rsidRDefault="00DC0E9A" w:rsidP="00E665F3">
      <w:pPr>
        <w:rPr>
          <w:b/>
          <w:bCs/>
          <w:u w:val="single"/>
        </w:rPr>
      </w:pPr>
    </w:p>
    <w:p w14:paraId="6786B53F" w14:textId="77777777" w:rsidR="00DC0E9A" w:rsidRDefault="00DC0E9A" w:rsidP="00E665F3">
      <w:pPr>
        <w:rPr>
          <w:b/>
          <w:bCs/>
          <w:u w:val="single"/>
        </w:rPr>
      </w:pPr>
    </w:p>
    <w:p w14:paraId="0D00DDF0" w14:textId="77777777" w:rsidR="00DC0E9A" w:rsidRDefault="00DC0E9A" w:rsidP="00E665F3">
      <w:pPr>
        <w:rPr>
          <w:b/>
          <w:bCs/>
          <w:u w:val="single"/>
        </w:rPr>
      </w:pPr>
    </w:p>
    <w:p w14:paraId="720EA51B" w14:textId="77777777" w:rsidR="00DC0E9A" w:rsidRDefault="00DC0E9A" w:rsidP="00E665F3">
      <w:pPr>
        <w:rPr>
          <w:b/>
          <w:bCs/>
          <w:u w:val="single"/>
        </w:rPr>
      </w:pPr>
    </w:p>
    <w:p w14:paraId="6FE9F2C0" w14:textId="77777777" w:rsidR="00DC0E9A" w:rsidRDefault="00DC0E9A" w:rsidP="00E665F3">
      <w:pPr>
        <w:rPr>
          <w:b/>
          <w:bCs/>
          <w:u w:val="single"/>
        </w:rPr>
      </w:pPr>
    </w:p>
    <w:p w14:paraId="4CA806D8" w14:textId="77777777" w:rsidR="00DC0E9A" w:rsidRDefault="00DC0E9A" w:rsidP="00E665F3">
      <w:pPr>
        <w:rPr>
          <w:b/>
          <w:bCs/>
          <w:u w:val="single"/>
        </w:rPr>
      </w:pPr>
    </w:p>
    <w:p w14:paraId="67F42D93" w14:textId="77777777" w:rsidR="00DC0E9A" w:rsidRDefault="00DC0E9A" w:rsidP="00E665F3">
      <w:pPr>
        <w:rPr>
          <w:b/>
          <w:bCs/>
          <w:u w:val="single"/>
        </w:rPr>
      </w:pPr>
    </w:p>
    <w:p w14:paraId="1F0640EF" w14:textId="77777777" w:rsidR="00DC0E9A" w:rsidRDefault="00DC0E9A" w:rsidP="00E665F3">
      <w:pPr>
        <w:rPr>
          <w:b/>
          <w:bCs/>
          <w:u w:val="single"/>
        </w:rPr>
      </w:pPr>
    </w:p>
    <w:p w14:paraId="6AB775C7" w14:textId="77777777" w:rsidR="00DC0E9A" w:rsidRDefault="00DC0E9A" w:rsidP="00E665F3">
      <w:pPr>
        <w:rPr>
          <w:b/>
          <w:bCs/>
          <w:u w:val="single"/>
        </w:rPr>
      </w:pPr>
    </w:p>
    <w:p w14:paraId="586BE1A8" w14:textId="77777777" w:rsidR="00DC0E9A" w:rsidRDefault="00DC0E9A" w:rsidP="00E665F3">
      <w:pPr>
        <w:rPr>
          <w:b/>
          <w:bCs/>
          <w:u w:val="single"/>
        </w:rPr>
      </w:pPr>
    </w:p>
    <w:p w14:paraId="0F458195" w14:textId="77777777" w:rsidR="00DC0E9A" w:rsidRDefault="00DC0E9A" w:rsidP="00E665F3">
      <w:pPr>
        <w:rPr>
          <w:b/>
          <w:bCs/>
          <w:u w:val="single"/>
        </w:rPr>
      </w:pPr>
    </w:p>
    <w:p w14:paraId="366C2358" w14:textId="77777777" w:rsidR="00DC0E9A" w:rsidRDefault="00DC0E9A" w:rsidP="00E665F3">
      <w:pPr>
        <w:rPr>
          <w:b/>
          <w:bCs/>
          <w:u w:val="single"/>
        </w:rPr>
      </w:pPr>
    </w:p>
    <w:p w14:paraId="7D73A55A" w14:textId="77777777" w:rsidR="00DC0E9A" w:rsidRDefault="00DC0E9A" w:rsidP="00E665F3">
      <w:pPr>
        <w:rPr>
          <w:b/>
          <w:bCs/>
          <w:u w:val="single"/>
        </w:rPr>
      </w:pPr>
    </w:p>
    <w:p w14:paraId="108D07E0" w14:textId="77777777" w:rsidR="00DC0E9A" w:rsidRDefault="00DC0E9A" w:rsidP="00E665F3">
      <w:pPr>
        <w:rPr>
          <w:b/>
          <w:bCs/>
          <w:u w:val="single"/>
        </w:rPr>
      </w:pPr>
    </w:p>
    <w:p w14:paraId="2E6CD635" w14:textId="77777777" w:rsidR="00DC0E9A" w:rsidRDefault="00DC0E9A" w:rsidP="00E665F3">
      <w:pPr>
        <w:rPr>
          <w:b/>
          <w:bCs/>
          <w:u w:val="single"/>
        </w:rPr>
      </w:pPr>
    </w:p>
    <w:p w14:paraId="7AE540EB" w14:textId="77777777" w:rsidR="00DC0E9A" w:rsidRDefault="00DC0E9A" w:rsidP="00E665F3">
      <w:pPr>
        <w:rPr>
          <w:b/>
          <w:bCs/>
          <w:u w:val="single"/>
        </w:rPr>
      </w:pPr>
    </w:p>
    <w:p w14:paraId="7CE3CC68" w14:textId="20626C66" w:rsidR="00044ABB" w:rsidRPr="00044ABB" w:rsidRDefault="00044ABB" w:rsidP="00E665F3">
      <w:pPr>
        <w:rPr>
          <w:b/>
          <w:bCs/>
          <w:u w:val="single"/>
        </w:rPr>
      </w:pPr>
      <w:r w:rsidRPr="00044ABB">
        <w:rPr>
          <w:b/>
          <w:bCs/>
          <w:u w:val="single"/>
        </w:rPr>
        <w:t>References</w:t>
      </w:r>
    </w:p>
    <w:p w14:paraId="0A1AD5D0" w14:textId="0BCAC492" w:rsidR="00415FB1" w:rsidRDefault="007438A6" w:rsidP="00E665F3">
      <w:r>
        <w:t xml:space="preserve">Digital Poverty Alliance (2024) </w:t>
      </w:r>
      <w:r w:rsidR="000C4088" w:rsidRPr="00002AE4">
        <w:rPr>
          <w:i/>
          <w:iCs/>
        </w:rPr>
        <w:t>Tech4Teacher White Paper.</w:t>
      </w:r>
      <w:r w:rsidR="000C4088">
        <w:t xml:space="preserve"> </w:t>
      </w:r>
      <w:r>
        <w:t xml:space="preserve">Available at: </w:t>
      </w:r>
      <w:hyperlink r:id="rId7" w:history="1">
        <w:r w:rsidRPr="00116D4D">
          <w:rPr>
            <w:rStyle w:val="Hyperlink"/>
          </w:rPr>
          <w:t>https://digitalpovertyalliance.org/wp-content/uploads/2024/01/Tech4Teachers-Report-2023.pdf</w:t>
        </w:r>
      </w:hyperlink>
      <w:r w:rsidR="00C42AB6">
        <w:t xml:space="preserve"> </w:t>
      </w:r>
      <w:r>
        <w:t>(Accessed: 7</w:t>
      </w:r>
      <w:r w:rsidRPr="007438A6">
        <w:rPr>
          <w:vertAlign w:val="superscript"/>
        </w:rPr>
        <w:t>th</w:t>
      </w:r>
      <w:r>
        <w:t xml:space="preserve"> April 2024)</w:t>
      </w:r>
    </w:p>
    <w:p w14:paraId="699DC12F" w14:textId="2CC1F019" w:rsidR="00FC122C" w:rsidRDefault="00D25352" w:rsidP="00E665F3">
      <w:r>
        <w:t xml:space="preserve">Getting Kids Active (202) </w:t>
      </w:r>
      <w:r w:rsidR="00034653" w:rsidRPr="00D25352">
        <w:rPr>
          <w:i/>
          <w:iCs/>
        </w:rPr>
        <w:t>How does social media impact children’s literacy skills?</w:t>
      </w:r>
      <w:r w:rsidR="00034653">
        <w:t xml:space="preserve"> </w:t>
      </w:r>
      <w:r w:rsidR="00613409">
        <w:t xml:space="preserve">Available at: </w:t>
      </w:r>
      <w:hyperlink r:id="rId8" w:anchor=":~:text=Children%20who%20use%20social%20media,that%20can%20limit%20screen%20time" w:history="1">
        <w:r w:rsidR="00613409" w:rsidRPr="00116D4D">
          <w:rPr>
            <w:rStyle w:val="Hyperlink"/>
          </w:rPr>
          <w:t>https://riiroo.com/blogs/health-and-wellbeing/how-does-social-media-impact-childrens-literacy-skills#:~:text=Children%20who%20use%20social%20media,that%20can%20limit%20screen%20time</w:t>
        </w:r>
      </w:hyperlink>
      <w:r w:rsidR="00FC122C" w:rsidRPr="00FC122C">
        <w:t>.</w:t>
      </w:r>
      <w:r w:rsidR="00FC122C">
        <w:t xml:space="preserve"> </w:t>
      </w:r>
      <w:r w:rsidR="00613409">
        <w:t>(Accessed: 7</w:t>
      </w:r>
      <w:r w:rsidR="00613409" w:rsidRPr="00613409">
        <w:rPr>
          <w:vertAlign w:val="superscript"/>
        </w:rPr>
        <w:t>th</w:t>
      </w:r>
      <w:r w:rsidR="00613409">
        <w:t xml:space="preserve"> April 2024)</w:t>
      </w:r>
    </w:p>
    <w:p w14:paraId="2BD0CCC9" w14:textId="4E7F1D91" w:rsidR="00FC122C" w:rsidRDefault="00FA358D" w:rsidP="00E665F3">
      <w:r>
        <w:t xml:space="preserve">ESTYN (2018) </w:t>
      </w:r>
      <w:r>
        <w:rPr>
          <w:i/>
          <w:iCs/>
        </w:rPr>
        <w:t xml:space="preserve">Supporting pupils with English as an additional language. </w:t>
      </w:r>
      <w:r>
        <w:t>Available at:</w:t>
      </w:r>
      <w:hyperlink r:id="rId9" w:history="1">
        <w:r w:rsidRPr="00116D4D">
          <w:rPr>
            <w:rStyle w:val="Hyperlink"/>
          </w:rPr>
          <w:t>https://www.estyn.gov.wales/effective-practice/supporting-pupils-english-additional-language-help-them-integrate</w:t>
        </w:r>
      </w:hyperlink>
      <w:r w:rsidR="00FC122C">
        <w:t xml:space="preserve"> </w:t>
      </w:r>
      <w:r>
        <w:t>(Accessed: 8</w:t>
      </w:r>
      <w:r w:rsidRPr="00FA358D">
        <w:rPr>
          <w:vertAlign w:val="superscript"/>
        </w:rPr>
        <w:t>th</w:t>
      </w:r>
      <w:r>
        <w:t xml:space="preserve"> April 2024) </w:t>
      </w:r>
    </w:p>
    <w:p w14:paraId="2180877B" w14:textId="596178A3" w:rsidR="004E6263" w:rsidRDefault="000A0DC8" w:rsidP="00E665F3">
      <w:r>
        <w:t xml:space="preserve">BROOKES (2023) </w:t>
      </w:r>
      <w:r w:rsidRPr="000A0DC8">
        <w:rPr>
          <w:i/>
          <w:iCs/>
        </w:rPr>
        <w:t>9 Big Barriers to Your Students’ Math Success</w:t>
      </w:r>
      <w:r>
        <w:t xml:space="preserve">. Available at: </w:t>
      </w:r>
      <w:hyperlink r:id="rId10" w:anchor=":~:text=For%20students%20who%20are%20not,math%20anxiety—as%20possible%20barriers" w:history="1">
        <w:r w:rsidRPr="00116D4D">
          <w:rPr>
            <w:rStyle w:val="Hyperlink"/>
          </w:rPr>
          <w:t>https://blog.brookespublishing.com/9-big-barriers-to-your-students-math-success/#:~:text=For%20students%20who%20are%20not,math%20anxiety—as%20possible%20barriers</w:t>
        </w:r>
      </w:hyperlink>
      <w:r w:rsidR="004E6263" w:rsidRPr="004E6263">
        <w:t>.</w:t>
      </w:r>
      <w:r w:rsidR="004E6263">
        <w:t xml:space="preserve"> </w:t>
      </w:r>
      <w:r>
        <w:t>(Accessed: 7</w:t>
      </w:r>
      <w:r w:rsidRPr="000A0DC8">
        <w:rPr>
          <w:vertAlign w:val="superscript"/>
        </w:rPr>
        <w:t>th</w:t>
      </w:r>
      <w:r>
        <w:t xml:space="preserve"> April 2024)</w:t>
      </w:r>
    </w:p>
    <w:p w14:paraId="06B06A95" w14:textId="2338C74C" w:rsidR="00414A9D" w:rsidRDefault="00414A9D" w:rsidP="00E665F3">
      <w:r>
        <w:t xml:space="preserve">Mrs p (2016) </w:t>
      </w:r>
      <w:r w:rsidRPr="0074784C">
        <w:rPr>
          <w:i/>
          <w:iCs/>
        </w:rPr>
        <w:t>Mixing it up – mixed ability grouping in my primary classroom</w:t>
      </w:r>
      <w:r>
        <w:t xml:space="preserve">. Available at: </w:t>
      </w:r>
      <w:hyperlink r:id="rId11" w:history="1">
        <w:r w:rsidR="001F3A2C" w:rsidRPr="00116D4D">
          <w:rPr>
            <w:rStyle w:val="Hyperlink"/>
          </w:rPr>
          <w:t>http://www.mrspteach.com/2016/07/mixing-it-up-mixed-ability-grouping-in.html</w:t>
        </w:r>
      </w:hyperlink>
      <w:r w:rsidR="001F3A2C">
        <w:t xml:space="preserve"> (Accessed: 8</w:t>
      </w:r>
      <w:r w:rsidR="001F3A2C" w:rsidRPr="001F3A2C">
        <w:rPr>
          <w:vertAlign w:val="superscript"/>
        </w:rPr>
        <w:t>th</w:t>
      </w:r>
      <w:r w:rsidR="001F3A2C">
        <w:t xml:space="preserve"> April 2024)</w:t>
      </w:r>
    </w:p>
    <w:p w14:paraId="7D84520C" w14:textId="2C93AC90" w:rsidR="0074784C" w:rsidRDefault="0074784C" w:rsidP="00E665F3">
      <w:r>
        <w:t xml:space="preserve">Professor Graham Donaldson (2015) </w:t>
      </w:r>
      <w:r w:rsidRPr="0074784C">
        <w:rPr>
          <w:i/>
          <w:iCs/>
        </w:rPr>
        <w:t>Successful Futures.</w:t>
      </w:r>
      <w:r>
        <w:t xml:space="preserve"> Available at: </w:t>
      </w:r>
      <w:hyperlink r:id="rId12" w:history="1">
        <w:r w:rsidR="00921C2D" w:rsidRPr="00116D4D">
          <w:rPr>
            <w:rStyle w:val="Hyperlink"/>
          </w:rPr>
          <w:t>https://www.gov.wales/sites/default/files/publications/2018-03/successful-futures.pdf</w:t>
        </w:r>
      </w:hyperlink>
      <w:r w:rsidR="00921C2D">
        <w:t xml:space="preserve"> (Accessed: 8</w:t>
      </w:r>
      <w:r w:rsidR="00921C2D" w:rsidRPr="00921C2D">
        <w:rPr>
          <w:vertAlign w:val="superscript"/>
        </w:rPr>
        <w:t>th</w:t>
      </w:r>
      <w:r w:rsidR="00921C2D">
        <w:t xml:space="preserve"> April 2024)</w:t>
      </w:r>
    </w:p>
    <w:p w14:paraId="4717A163" w14:textId="459EFCD7" w:rsidR="00EA3840" w:rsidRDefault="00EA3840" w:rsidP="00E665F3">
      <w:r>
        <w:t xml:space="preserve">National Education Union (2023) </w:t>
      </w:r>
      <w:r>
        <w:rPr>
          <w:i/>
          <w:iCs/>
        </w:rPr>
        <w:t xml:space="preserve">The crisis in funding for schools and colleges in Wales. Motion 22. </w:t>
      </w:r>
      <w:r>
        <w:t xml:space="preserve">Available at: </w:t>
      </w:r>
      <w:hyperlink r:id="rId13" w:history="1">
        <w:r w:rsidR="00B12389" w:rsidRPr="00116D4D">
          <w:rPr>
            <w:rStyle w:val="Hyperlink"/>
          </w:rPr>
          <w:t>https://neu.org.uk/latest/press-releases/crisis-funding-schools-and-colleges-wales-motion-22</w:t>
        </w:r>
      </w:hyperlink>
      <w:r w:rsidR="00B12389">
        <w:t xml:space="preserve"> (Accessed: 8</w:t>
      </w:r>
      <w:r w:rsidR="00B12389" w:rsidRPr="00B12389">
        <w:rPr>
          <w:vertAlign w:val="superscript"/>
        </w:rPr>
        <w:t>th</w:t>
      </w:r>
      <w:r w:rsidR="00B12389">
        <w:t xml:space="preserve"> April 2024)</w:t>
      </w:r>
    </w:p>
    <w:p w14:paraId="2577E227" w14:textId="3202367D" w:rsidR="003756ED" w:rsidRDefault="003756ED" w:rsidP="00E665F3">
      <w:r>
        <w:lastRenderedPageBreak/>
        <w:t xml:space="preserve">Dylan </w:t>
      </w:r>
      <w:proofErr w:type="spellStart"/>
      <w:r>
        <w:t>Wiliam</w:t>
      </w:r>
      <w:proofErr w:type="spellEnd"/>
      <w:r>
        <w:t xml:space="preserve"> (2006) </w:t>
      </w:r>
      <w:r>
        <w:rPr>
          <w:i/>
          <w:iCs/>
        </w:rPr>
        <w:t xml:space="preserve">Assessment for Learning: why, what and how*. </w:t>
      </w:r>
      <w:r>
        <w:t xml:space="preserve">Available at: </w:t>
      </w:r>
      <w:hyperlink r:id="rId14" w:history="1">
        <w:r w:rsidR="00192E44" w:rsidRPr="00116D4D">
          <w:rPr>
            <w:rStyle w:val="Hyperlink"/>
          </w:rPr>
          <w:t>https://dylanwiliam.org/Dylan_Wiliams_website/Papers_files/Cambridge%20AfL%20keynote.doc</w:t>
        </w:r>
      </w:hyperlink>
      <w:r w:rsidR="00192E44">
        <w:t xml:space="preserve"> (Accessed: 8</w:t>
      </w:r>
      <w:r w:rsidR="00192E44" w:rsidRPr="00192E44">
        <w:rPr>
          <w:vertAlign w:val="superscript"/>
        </w:rPr>
        <w:t>th</w:t>
      </w:r>
      <w:r w:rsidR="00192E44">
        <w:t xml:space="preserve"> April 2024) </w:t>
      </w:r>
    </w:p>
    <w:p w14:paraId="52A4429A" w14:textId="72CD1CF9" w:rsidR="000212DE" w:rsidRDefault="000212DE" w:rsidP="00E665F3">
      <w:r>
        <w:t xml:space="preserve">ESTYN (2018) </w:t>
      </w:r>
      <w:r>
        <w:rPr>
          <w:i/>
          <w:iCs/>
        </w:rPr>
        <w:t xml:space="preserve">Learning through play in a real-life context. </w:t>
      </w:r>
      <w:r>
        <w:t xml:space="preserve">Available at: </w:t>
      </w:r>
      <w:hyperlink r:id="rId15" w:history="1">
        <w:r w:rsidR="00DA5C7E" w:rsidRPr="00116D4D">
          <w:rPr>
            <w:rStyle w:val="Hyperlink"/>
          </w:rPr>
          <w:t>https://www.estyn.gov.wales/effective-practice/learning-through-play-real-life-context</w:t>
        </w:r>
      </w:hyperlink>
      <w:r w:rsidR="00DA5C7E">
        <w:t xml:space="preserve"> (Accessed: 8</w:t>
      </w:r>
      <w:r w:rsidR="00DA5C7E" w:rsidRPr="00DA5C7E">
        <w:rPr>
          <w:vertAlign w:val="superscript"/>
        </w:rPr>
        <w:t>th</w:t>
      </w:r>
      <w:r w:rsidR="00DA5C7E">
        <w:t xml:space="preserve"> April 2024)</w:t>
      </w:r>
    </w:p>
    <w:p w14:paraId="5C9C4D04" w14:textId="62B191A2" w:rsidR="00DD6BFC" w:rsidRDefault="00DD6BFC" w:rsidP="00E665F3">
      <w:r>
        <w:t>Torgerson (2022)</w:t>
      </w:r>
      <w:r w:rsidR="00FA6464">
        <w:rPr>
          <w:i/>
          <w:iCs/>
        </w:rPr>
        <w:t xml:space="preserve"> 5 Benefits of Teacher Collaboration in Education W/</w:t>
      </w:r>
      <w:r w:rsidR="00FA49EF">
        <w:rPr>
          <w:i/>
          <w:iCs/>
        </w:rPr>
        <w:t xml:space="preserve">Examples on how to promote it. </w:t>
      </w:r>
      <w:r w:rsidR="00FA49EF">
        <w:t xml:space="preserve">Available at: </w:t>
      </w:r>
      <w:hyperlink r:id="rId16" w:history="1">
        <w:r w:rsidR="00FA49EF" w:rsidRPr="00116D4D">
          <w:rPr>
            <w:rStyle w:val="Hyperlink"/>
          </w:rPr>
          <w:t>https://blog.alludolearning.com/benefits-of-teacher-collaboration</w:t>
        </w:r>
      </w:hyperlink>
      <w:r w:rsidR="00FA49EF">
        <w:t xml:space="preserve"> (Accessed: 8</w:t>
      </w:r>
      <w:r w:rsidR="00FA49EF" w:rsidRPr="00FA49EF">
        <w:rPr>
          <w:vertAlign w:val="superscript"/>
        </w:rPr>
        <w:t>th</w:t>
      </w:r>
      <w:r w:rsidR="00FA49EF">
        <w:t xml:space="preserve"> April 2024)</w:t>
      </w:r>
    </w:p>
    <w:p w14:paraId="1FB293C7" w14:textId="3CFAD7C9" w:rsidR="00044ABB" w:rsidRDefault="00B80878" w:rsidP="00E665F3">
      <w:r>
        <w:t xml:space="preserve">ESTYN (2022) </w:t>
      </w:r>
      <w:r>
        <w:rPr>
          <w:i/>
          <w:iCs/>
        </w:rPr>
        <w:t xml:space="preserve">Placing children at the centre of learning. </w:t>
      </w:r>
      <w:r>
        <w:t>Available at:</w:t>
      </w:r>
      <w:r w:rsidR="00044ABB" w:rsidRPr="00044ABB">
        <w:t xml:space="preserve"> </w:t>
      </w:r>
      <w:hyperlink r:id="rId17" w:history="1">
        <w:r w:rsidR="00044ABB" w:rsidRPr="00116D4D">
          <w:rPr>
            <w:rStyle w:val="Hyperlink"/>
          </w:rPr>
          <w:t>https://www.estyn.gov.wales/effective-practice/placing-children-centre-learning</w:t>
        </w:r>
      </w:hyperlink>
      <w:r w:rsidR="00044ABB">
        <w:t xml:space="preserve"> (Accessed: 8</w:t>
      </w:r>
      <w:r w:rsidR="00044ABB" w:rsidRPr="00044ABB">
        <w:rPr>
          <w:vertAlign w:val="superscript"/>
        </w:rPr>
        <w:t>th</w:t>
      </w:r>
      <w:r w:rsidR="00044ABB">
        <w:t xml:space="preserve"> April 202</w:t>
      </w:r>
      <w:r w:rsidR="00E466E5">
        <w:t>4</w:t>
      </w:r>
      <w:r w:rsidR="00044ABB">
        <w:t xml:space="preserve">) </w:t>
      </w:r>
    </w:p>
    <w:p w14:paraId="79595179" w14:textId="4A51A46B" w:rsidR="00D14976" w:rsidRPr="00D14976" w:rsidRDefault="00D14976" w:rsidP="00E665F3">
      <w:r>
        <w:t>Leon Henri (2023)</w:t>
      </w:r>
      <w:r>
        <w:rPr>
          <w:i/>
          <w:iCs/>
        </w:rPr>
        <w:t xml:space="preserve"> What is reflective teaching? </w:t>
      </w:r>
      <w:r>
        <w:t>Available at:</w:t>
      </w:r>
      <w:r w:rsidR="00E466E5" w:rsidRPr="00E466E5">
        <w:t xml:space="preserve"> </w:t>
      </w:r>
      <w:hyperlink r:id="rId18" w:history="1">
        <w:r w:rsidR="00E466E5" w:rsidRPr="00116D4D">
          <w:rPr>
            <w:rStyle w:val="Hyperlink"/>
          </w:rPr>
          <w:t>https://reflectiveteachingjournal.com/what-is-reflective-teaching/</w:t>
        </w:r>
      </w:hyperlink>
      <w:r w:rsidR="00E466E5">
        <w:t xml:space="preserve"> (Accessed: 8</w:t>
      </w:r>
      <w:r w:rsidR="00E466E5" w:rsidRPr="00E466E5">
        <w:rPr>
          <w:vertAlign w:val="superscript"/>
        </w:rPr>
        <w:t>th</w:t>
      </w:r>
      <w:r w:rsidR="00E466E5">
        <w:t xml:space="preserve"> April 2024)</w:t>
      </w:r>
    </w:p>
    <w:p w14:paraId="2E313A52" w14:textId="4939B02F" w:rsidR="00E27881" w:rsidRDefault="00C94342">
      <w:r>
        <w:t>Learning Journals (2024)</w:t>
      </w:r>
      <w:r w:rsidR="00064F9B">
        <w:rPr>
          <w:i/>
          <w:iCs/>
        </w:rPr>
        <w:t xml:space="preserve"> What is inclusive practice and why does it matter?</w:t>
      </w:r>
      <w:r w:rsidR="00064F9B">
        <w:t xml:space="preserve"> Available at: </w:t>
      </w:r>
      <w:hyperlink r:id="rId19" w:anchor=":~:text=Inclusive%20practice%20ensures%20each%20child,and%20resources%20for%20later%20life" w:history="1">
        <w:r w:rsidR="00064F9B" w:rsidRPr="00116D4D">
          <w:rPr>
            <w:rStyle w:val="Hyperlink"/>
          </w:rPr>
          <w:t>https://learningjournals.co.uk/what-is-inclusive-practice-and-why-does-it-matter/#:~:text=Inclusive%20practice%20ensures%20each%20child,and%20resources%20for%20later%20life</w:t>
        </w:r>
      </w:hyperlink>
      <w:r w:rsidR="00064F9B">
        <w:t xml:space="preserve"> (Accessed: 8</w:t>
      </w:r>
      <w:r w:rsidR="00064F9B" w:rsidRPr="00064F9B">
        <w:rPr>
          <w:vertAlign w:val="superscript"/>
        </w:rPr>
        <w:t>th</w:t>
      </w:r>
      <w:r w:rsidR="00064F9B">
        <w:t xml:space="preserve"> April 2024) </w:t>
      </w:r>
    </w:p>
    <w:p w14:paraId="6F8D2E8F" w14:textId="14D67B5B" w:rsidR="0037729A" w:rsidRDefault="0037729A">
      <w:r>
        <w:t xml:space="preserve">Welsh Government (2024) </w:t>
      </w:r>
      <w:r w:rsidR="007D0BE5">
        <w:rPr>
          <w:i/>
          <w:iCs/>
        </w:rPr>
        <w:t xml:space="preserve">Digital Competence Framework. </w:t>
      </w:r>
      <w:r w:rsidR="007D0BE5">
        <w:t xml:space="preserve">Available at: </w:t>
      </w:r>
      <w:hyperlink r:id="rId20" w:history="1">
        <w:r w:rsidR="005B3D2E" w:rsidRPr="00116D4D">
          <w:rPr>
            <w:rStyle w:val="Hyperlink"/>
          </w:rPr>
          <w:t>https://hwb.gov.wales/curriculum-for-wales/cross-curricular-skills-frameworks/digital-competence-framework</w:t>
        </w:r>
      </w:hyperlink>
      <w:r w:rsidR="005B3D2E">
        <w:t xml:space="preserve"> (Accessed: 8</w:t>
      </w:r>
      <w:r w:rsidR="005B3D2E" w:rsidRPr="005B3D2E">
        <w:rPr>
          <w:vertAlign w:val="superscript"/>
        </w:rPr>
        <w:t>th</w:t>
      </w:r>
      <w:r w:rsidR="005B3D2E">
        <w:t xml:space="preserve"> April 2024)</w:t>
      </w:r>
    </w:p>
    <w:p w14:paraId="58109A67" w14:textId="4FB2C677" w:rsidR="005B3D2E" w:rsidRDefault="005B3D2E">
      <w:r>
        <w:t>Welsh Government (2024</w:t>
      </w:r>
      <w:r w:rsidRPr="00B65864">
        <w:t>)</w:t>
      </w:r>
      <w:r w:rsidRPr="00B65864">
        <w:rPr>
          <w:i/>
          <w:iCs/>
        </w:rPr>
        <w:t xml:space="preserve"> Literacy and Numeracy Framework</w:t>
      </w:r>
      <w:r>
        <w:t>. Available at:</w:t>
      </w:r>
      <w:r w:rsidR="00B65864" w:rsidRPr="00B65864">
        <w:t xml:space="preserve"> </w:t>
      </w:r>
      <w:hyperlink r:id="rId21" w:history="1">
        <w:r w:rsidR="00B65864" w:rsidRPr="00116D4D">
          <w:rPr>
            <w:rStyle w:val="Hyperlink"/>
          </w:rPr>
          <w:t>https://hwb.gov.wales/curriculum-for-wales/cross-curricular-skills-frameworks/literacy-and-numeracy-framework</w:t>
        </w:r>
      </w:hyperlink>
      <w:r w:rsidR="00B65864">
        <w:t xml:space="preserve"> (Accessed: 8</w:t>
      </w:r>
      <w:r w:rsidR="00B65864" w:rsidRPr="00B65864">
        <w:rPr>
          <w:vertAlign w:val="superscript"/>
        </w:rPr>
        <w:t>th</w:t>
      </w:r>
      <w:r w:rsidR="00B65864">
        <w:t xml:space="preserve"> April 2024)</w:t>
      </w:r>
    </w:p>
    <w:p w14:paraId="787E6AC1" w14:textId="72A5F618" w:rsidR="00241EF0" w:rsidRDefault="00241EF0">
      <w:r>
        <w:t>Diversity UK (</w:t>
      </w:r>
      <w:r w:rsidR="00EC068C">
        <w:t xml:space="preserve">2023) Census 2021 data reveals the ethnic </w:t>
      </w:r>
      <w:proofErr w:type="spellStart"/>
      <w:r w:rsidR="00EC068C">
        <w:t>make up</w:t>
      </w:r>
      <w:proofErr w:type="spellEnd"/>
      <w:r w:rsidR="00EC068C">
        <w:t xml:space="preserve"> of UK population. Available at: </w:t>
      </w:r>
      <w:hyperlink r:id="rId22" w:anchor=":~:text=According%20to%20the%202021%20Census,increase%20from%2013.8%25%20in%202011" w:history="1">
        <w:r w:rsidR="00F4522A" w:rsidRPr="00116D4D">
          <w:rPr>
            <w:rStyle w:val="Hyperlink"/>
          </w:rPr>
          <w:t>https://diversityuk.org/census-2021-data-reveals-ethnic-make-up-of-uk-population/#:~:text=According%20to%20the%202021%20Census,increase%20from%2013.8%25%20in%202011</w:t>
        </w:r>
      </w:hyperlink>
      <w:r w:rsidR="00F4522A" w:rsidRPr="00F4522A">
        <w:t>.</w:t>
      </w:r>
      <w:r w:rsidR="00F4522A">
        <w:t xml:space="preserve"> (Accessed: 8</w:t>
      </w:r>
      <w:r w:rsidR="00F4522A" w:rsidRPr="00F4522A">
        <w:rPr>
          <w:vertAlign w:val="superscript"/>
        </w:rPr>
        <w:t>th</w:t>
      </w:r>
      <w:r w:rsidR="00F4522A">
        <w:t xml:space="preserve"> April 2024)</w:t>
      </w:r>
    </w:p>
    <w:p w14:paraId="629F3CB2" w14:textId="2D92984F" w:rsidR="00DC0160" w:rsidRPr="007D0BE5" w:rsidRDefault="00DC0160">
      <w:r>
        <w:t xml:space="preserve">Welsh Government (2024) </w:t>
      </w:r>
      <w:r w:rsidRPr="00A25CA9">
        <w:rPr>
          <w:i/>
          <w:iCs/>
        </w:rPr>
        <w:t>Health and Well-being</w:t>
      </w:r>
      <w:r>
        <w:t xml:space="preserve">. Available at: </w:t>
      </w:r>
      <w:hyperlink r:id="rId23" w:history="1">
        <w:r w:rsidR="00DA4A1C" w:rsidRPr="00116D4D">
          <w:rPr>
            <w:rStyle w:val="Hyperlink"/>
          </w:rPr>
          <w:t>https://hwb.gov.wales/curriculum-for-wales/health-and-well-being</w:t>
        </w:r>
      </w:hyperlink>
      <w:r w:rsidR="00DA4A1C">
        <w:t xml:space="preserve"> (Accessed: 8</w:t>
      </w:r>
      <w:r w:rsidR="00DA4A1C" w:rsidRPr="00DA4A1C">
        <w:rPr>
          <w:vertAlign w:val="superscript"/>
        </w:rPr>
        <w:t>th</w:t>
      </w:r>
      <w:r w:rsidR="00DA4A1C">
        <w:t xml:space="preserve"> April 2024)</w:t>
      </w:r>
    </w:p>
    <w:p w14:paraId="107E3856" w14:textId="051D292A" w:rsidR="00E27881" w:rsidRDefault="009F222D">
      <w:r>
        <w:t xml:space="preserve">Welsh Government (2024) </w:t>
      </w:r>
      <w:r w:rsidRPr="00A25CA9">
        <w:rPr>
          <w:i/>
          <w:iCs/>
        </w:rPr>
        <w:t>Pedagogical Principles</w:t>
      </w:r>
      <w:r>
        <w:t xml:space="preserve">. Available at: </w:t>
      </w:r>
      <w:hyperlink r:id="rId24" w:history="1">
        <w:r w:rsidR="00A25CA9" w:rsidRPr="00116D4D">
          <w:rPr>
            <w:rStyle w:val="Hyperlink"/>
          </w:rPr>
          <w:t>https://hwb.gov.wales/curriculum-for-wales/designing-your-curriculum/pedagogy</w:t>
        </w:r>
      </w:hyperlink>
      <w:r w:rsidR="00A25CA9">
        <w:t xml:space="preserve"> (Accessed: 8</w:t>
      </w:r>
      <w:r w:rsidR="00A25CA9" w:rsidRPr="00A25CA9">
        <w:rPr>
          <w:vertAlign w:val="superscript"/>
        </w:rPr>
        <w:t>th</w:t>
      </w:r>
      <w:r w:rsidR="00A25CA9">
        <w:t xml:space="preserve"> April 2024) </w:t>
      </w:r>
    </w:p>
    <w:p w14:paraId="12DAD3BA" w14:textId="188A9106" w:rsidR="001428D0" w:rsidRDefault="001428D0">
      <w:r>
        <w:lastRenderedPageBreak/>
        <w:t xml:space="preserve">Welsh Government (2024) </w:t>
      </w:r>
      <w:r w:rsidRPr="001365E5">
        <w:rPr>
          <w:i/>
          <w:iCs/>
        </w:rPr>
        <w:t>HWB</w:t>
      </w:r>
      <w:r>
        <w:t xml:space="preserve">. Available at: </w:t>
      </w:r>
      <w:hyperlink r:id="rId25" w:history="1">
        <w:r w:rsidR="001365E5" w:rsidRPr="00116D4D">
          <w:rPr>
            <w:rStyle w:val="Hyperlink"/>
          </w:rPr>
          <w:t>https://hwb.gov.wales</w:t>
        </w:r>
      </w:hyperlink>
      <w:r w:rsidR="001365E5">
        <w:t xml:space="preserve"> (Accessed: 8</w:t>
      </w:r>
      <w:r w:rsidR="001365E5" w:rsidRPr="001365E5">
        <w:rPr>
          <w:vertAlign w:val="superscript"/>
        </w:rPr>
        <w:t>th</w:t>
      </w:r>
      <w:r w:rsidR="001365E5">
        <w:t xml:space="preserve"> April 2024)</w:t>
      </w:r>
    </w:p>
    <w:p w14:paraId="2BCD87A3" w14:textId="49E5ED78" w:rsidR="00E27881" w:rsidRDefault="00D67C2B">
      <w:r>
        <w:t>Collins et al (2011)</w:t>
      </w:r>
      <w:r w:rsidR="00EF3A59">
        <w:t xml:space="preserve"> </w:t>
      </w:r>
      <w:r w:rsidR="00EF3A59" w:rsidRPr="00EF3A59">
        <w:rPr>
          <w:i/>
          <w:iCs/>
        </w:rPr>
        <w:t>The Psychology Book.</w:t>
      </w:r>
      <w:r w:rsidR="00EF3A59">
        <w:t xml:space="preserve"> London: Dorling Kindersley Limited. </w:t>
      </w:r>
    </w:p>
    <w:p w14:paraId="29BE748A" w14:textId="43D0323A" w:rsidR="00E670C5" w:rsidRDefault="00E670C5">
      <w:r>
        <w:t>Earp (2016) Navigating the challenges of cross-curri</w:t>
      </w:r>
      <w:r w:rsidR="00D56388">
        <w:t>c</w:t>
      </w:r>
      <w:r>
        <w:t xml:space="preserve">ular. Available at: </w:t>
      </w:r>
      <w:hyperlink r:id="rId26" w:history="1">
        <w:r w:rsidR="00D56388" w:rsidRPr="00116D4D">
          <w:rPr>
            <w:rStyle w:val="Hyperlink"/>
          </w:rPr>
          <w:t>https://www.teachermagazine.com/au_en/articles/navigating-the-challenges-of-cross-curricular</w:t>
        </w:r>
      </w:hyperlink>
      <w:r w:rsidR="00D56388">
        <w:t xml:space="preserve"> (Accessed: 8</w:t>
      </w:r>
      <w:r w:rsidR="00D56388" w:rsidRPr="00D56388">
        <w:rPr>
          <w:vertAlign w:val="superscript"/>
        </w:rPr>
        <w:t>th</w:t>
      </w:r>
      <w:r w:rsidR="00D56388">
        <w:t xml:space="preserve"> April 2024)</w:t>
      </w:r>
    </w:p>
    <w:p w14:paraId="52DF6556" w14:textId="1C5D0629" w:rsidR="000E0399" w:rsidRDefault="000E0399">
      <w:r>
        <w:t xml:space="preserve">Welsh Government (2024) </w:t>
      </w:r>
      <w:r w:rsidRPr="000E0399">
        <w:rPr>
          <w:i/>
          <w:iCs/>
        </w:rPr>
        <w:t xml:space="preserve">Developing a vision for curriculum design. </w:t>
      </w:r>
      <w:r>
        <w:t>Available at:</w:t>
      </w:r>
      <w:r w:rsidRPr="000E0399">
        <w:t xml:space="preserve"> </w:t>
      </w:r>
      <w:hyperlink r:id="rId27" w:history="1">
        <w:r w:rsidRPr="00116D4D">
          <w:rPr>
            <w:rStyle w:val="Hyperlink"/>
          </w:rPr>
          <w:t>https://hwb.gov.wales/curriculum-for-wales/designing-your-curriculum/developing-a-vision-for-curriculum-design</w:t>
        </w:r>
      </w:hyperlink>
      <w:r>
        <w:t xml:space="preserve"> (Accessed: 8</w:t>
      </w:r>
      <w:r w:rsidRPr="000E0399">
        <w:rPr>
          <w:vertAlign w:val="superscript"/>
        </w:rPr>
        <w:t>th</w:t>
      </w:r>
      <w:r>
        <w:t xml:space="preserve"> April 2024)</w:t>
      </w:r>
    </w:p>
    <w:p w14:paraId="15825FB2" w14:textId="2B03EA05" w:rsidR="002C75F2" w:rsidRDefault="002C75F2">
      <w:r>
        <w:t xml:space="preserve">Welsh Government (2013) </w:t>
      </w:r>
      <w:r w:rsidRPr="00DC0E9A">
        <w:rPr>
          <w:i/>
          <w:iCs/>
        </w:rPr>
        <w:t>Consultation – summary of responses</w:t>
      </w:r>
      <w:r>
        <w:t xml:space="preserve">. Available at: </w:t>
      </w:r>
      <w:hyperlink r:id="rId28" w:history="1">
        <w:r w:rsidR="00431DD1" w:rsidRPr="00116D4D">
          <w:rPr>
            <w:rStyle w:val="Hyperlink"/>
          </w:rPr>
          <w:t>https://www.gov.wales/sites/default/files/consultations/2018-01/130124summaryofresponsesen.pdf</w:t>
        </w:r>
      </w:hyperlink>
      <w:r w:rsidR="00431DD1">
        <w:t xml:space="preserve"> (Accessed: 8</w:t>
      </w:r>
      <w:r w:rsidR="00431DD1" w:rsidRPr="00431DD1">
        <w:rPr>
          <w:vertAlign w:val="superscript"/>
        </w:rPr>
        <w:t>th</w:t>
      </w:r>
      <w:r w:rsidR="00431DD1">
        <w:t xml:space="preserve"> April 2024)</w:t>
      </w:r>
    </w:p>
    <w:p w14:paraId="093D8E8D" w14:textId="0C5FA111" w:rsidR="007A75FE" w:rsidRDefault="007A75FE">
      <w:r>
        <w:t xml:space="preserve">Welsh Government (2024) </w:t>
      </w:r>
      <w:r w:rsidR="002B6D99" w:rsidRPr="00DC0E9A">
        <w:rPr>
          <w:i/>
          <w:iCs/>
        </w:rPr>
        <w:t>Professional standards for teaching and leadership</w:t>
      </w:r>
      <w:r w:rsidR="002B6D99">
        <w:t xml:space="preserve">. Available at: </w:t>
      </w:r>
      <w:hyperlink r:id="rId29" w:history="1">
        <w:r w:rsidR="00063487" w:rsidRPr="00116D4D">
          <w:rPr>
            <w:rStyle w:val="Hyperlink"/>
          </w:rPr>
          <w:t>https://hwb.gov.wales/api/storage/19bc948b-8a3f-41e0-944a-7bf2cadf7d18/professional-standards-for-teaching-and-leadership-interactive-pdf-for-pc.pdf</w:t>
        </w:r>
      </w:hyperlink>
      <w:r w:rsidR="00063487">
        <w:t xml:space="preserve"> (Accessed: 8</w:t>
      </w:r>
      <w:r w:rsidR="00063487" w:rsidRPr="00063487">
        <w:rPr>
          <w:vertAlign w:val="superscript"/>
        </w:rPr>
        <w:t>th</w:t>
      </w:r>
      <w:r w:rsidR="00063487">
        <w:t xml:space="preserve"> April 2024) </w:t>
      </w:r>
    </w:p>
    <w:p w14:paraId="481257FE" w14:textId="641FE1FE" w:rsidR="00E60538" w:rsidRPr="000E0399" w:rsidRDefault="00E60538">
      <w:r>
        <w:t xml:space="preserve">Welsh Government (2024) </w:t>
      </w:r>
      <w:r w:rsidRPr="00DC0E9A">
        <w:rPr>
          <w:i/>
          <w:iCs/>
        </w:rPr>
        <w:t>Curriculum for Wales</w:t>
      </w:r>
      <w:r>
        <w:t xml:space="preserve">. Available at: </w:t>
      </w:r>
      <w:hyperlink r:id="rId30" w:history="1">
        <w:r w:rsidR="00DC0E9A" w:rsidRPr="00116D4D">
          <w:rPr>
            <w:rStyle w:val="Hyperlink"/>
          </w:rPr>
          <w:t>https://hwb.gov.wales/curriculum-for-wales</w:t>
        </w:r>
      </w:hyperlink>
      <w:r w:rsidR="00DC0E9A">
        <w:t xml:space="preserve"> (Accessed: 8</w:t>
      </w:r>
      <w:r w:rsidR="00DC0E9A" w:rsidRPr="00DC0E9A">
        <w:rPr>
          <w:vertAlign w:val="superscript"/>
        </w:rPr>
        <w:t>th</w:t>
      </w:r>
      <w:r w:rsidR="00DC0E9A">
        <w:t xml:space="preserve"> April 2024) </w:t>
      </w:r>
    </w:p>
    <w:p w14:paraId="562E62CC" w14:textId="77777777" w:rsidR="00E27881" w:rsidRDefault="00E27881"/>
    <w:p w14:paraId="73F13DB0" w14:textId="77777777" w:rsidR="00E27881" w:rsidRDefault="00E27881"/>
    <w:p w14:paraId="721E2958" w14:textId="77777777" w:rsidR="00E27881" w:rsidRDefault="00E27881"/>
    <w:p w14:paraId="4B902BD2" w14:textId="77777777" w:rsidR="00E27881" w:rsidRDefault="00E27881"/>
    <w:p w14:paraId="670633A2" w14:textId="77777777" w:rsidR="00E27881" w:rsidRDefault="00E27881"/>
    <w:p w14:paraId="018F6475" w14:textId="77777777" w:rsidR="00E27881" w:rsidRDefault="00E27881"/>
    <w:p w14:paraId="2242B9EA" w14:textId="77777777" w:rsidR="00E27881" w:rsidRDefault="00E27881"/>
    <w:p w14:paraId="441689DF" w14:textId="77777777" w:rsidR="00E27881" w:rsidRDefault="00E27881"/>
    <w:p w14:paraId="29DC3701" w14:textId="77777777" w:rsidR="00E27881" w:rsidRDefault="00E27881"/>
    <w:p w14:paraId="581C0DE4" w14:textId="77777777" w:rsidR="00E27881" w:rsidRDefault="00E27881"/>
    <w:p w14:paraId="0BFF2E5B" w14:textId="77777777" w:rsidR="00E27881" w:rsidRDefault="00E27881"/>
    <w:p w14:paraId="7FB36AD5" w14:textId="77777777" w:rsidR="00E27881" w:rsidRDefault="00E27881"/>
    <w:p w14:paraId="11CD3854" w14:textId="77777777" w:rsidR="00741E4D" w:rsidRDefault="00741E4D"/>
    <w:p w14:paraId="147781B4" w14:textId="77777777" w:rsidR="00403E9A" w:rsidRDefault="00403E9A">
      <w:pPr>
        <w:rPr>
          <w:b/>
          <w:bCs/>
          <w:u w:val="single"/>
        </w:rPr>
      </w:pPr>
    </w:p>
    <w:p w14:paraId="6664C480" w14:textId="77777777" w:rsidR="00403E9A" w:rsidRDefault="00403E9A">
      <w:pPr>
        <w:rPr>
          <w:b/>
          <w:bCs/>
          <w:u w:val="single"/>
        </w:rPr>
      </w:pPr>
    </w:p>
    <w:p w14:paraId="40481E8A" w14:textId="77777777" w:rsidR="00403E9A" w:rsidRDefault="00403E9A">
      <w:pPr>
        <w:rPr>
          <w:b/>
          <w:bCs/>
          <w:u w:val="single"/>
        </w:rPr>
      </w:pPr>
    </w:p>
    <w:p w14:paraId="0A0D112D" w14:textId="77777777" w:rsidR="00403E9A" w:rsidRDefault="00403E9A">
      <w:pPr>
        <w:rPr>
          <w:b/>
          <w:bCs/>
          <w:u w:val="single"/>
        </w:rPr>
      </w:pPr>
    </w:p>
    <w:p w14:paraId="0B310914" w14:textId="77777777" w:rsidR="00403E9A" w:rsidRDefault="00403E9A">
      <w:pPr>
        <w:rPr>
          <w:b/>
          <w:bCs/>
          <w:u w:val="single"/>
        </w:rPr>
      </w:pPr>
    </w:p>
    <w:p w14:paraId="7BACC051" w14:textId="77777777" w:rsidR="00403E9A" w:rsidRDefault="00403E9A">
      <w:pPr>
        <w:rPr>
          <w:b/>
          <w:bCs/>
          <w:u w:val="single"/>
        </w:rPr>
      </w:pPr>
    </w:p>
    <w:p w14:paraId="128AECDC" w14:textId="77777777" w:rsidR="00403E9A" w:rsidRDefault="00403E9A">
      <w:pPr>
        <w:rPr>
          <w:b/>
          <w:bCs/>
          <w:u w:val="single"/>
        </w:rPr>
      </w:pPr>
    </w:p>
    <w:p w14:paraId="766A19F4" w14:textId="77777777" w:rsidR="00403E9A" w:rsidRDefault="00403E9A">
      <w:pPr>
        <w:rPr>
          <w:b/>
          <w:bCs/>
          <w:u w:val="single"/>
        </w:rPr>
      </w:pPr>
    </w:p>
    <w:p w14:paraId="36FA1719" w14:textId="711076D5" w:rsidR="00E27881" w:rsidRPr="00E27881" w:rsidRDefault="00E27881">
      <w:pPr>
        <w:rPr>
          <w:b/>
          <w:bCs/>
          <w:u w:val="single"/>
        </w:rPr>
      </w:pPr>
      <w:r w:rsidRPr="00E27881">
        <w:rPr>
          <w:b/>
          <w:bCs/>
          <w:u w:val="single"/>
        </w:rPr>
        <w:t>Appendix</w:t>
      </w:r>
    </w:p>
    <w:tbl>
      <w:tblPr>
        <w:tblW w:w="11340" w:type="dxa"/>
        <w:tblInd w:w="-1142"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369"/>
        <w:gridCol w:w="1005"/>
        <w:gridCol w:w="983"/>
        <w:gridCol w:w="6983"/>
      </w:tblGrid>
      <w:tr w:rsidR="00F53FEB" w:rsidRPr="00F53FEB" w14:paraId="42A2A291" w14:textId="77777777" w:rsidTr="00F53FEB">
        <w:trPr>
          <w:trHeight w:val="225"/>
        </w:trPr>
        <w:tc>
          <w:tcPr>
            <w:tcW w:w="2369" w:type="dxa"/>
            <w:tcBorders>
              <w:top w:val="single" w:sz="6" w:space="0" w:color="auto"/>
              <w:left w:val="single" w:sz="6" w:space="0" w:color="auto"/>
              <w:bottom w:val="single" w:sz="6" w:space="0" w:color="auto"/>
              <w:right w:val="single" w:sz="6" w:space="0" w:color="auto"/>
            </w:tcBorders>
            <w:shd w:val="clear" w:color="auto" w:fill="94BAD6"/>
            <w:hideMark/>
          </w:tcPr>
          <w:p w14:paraId="6180834D" w14:textId="77777777" w:rsidR="00F53FEB" w:rsidRPr="00F53FEB" w:rsidRDefault="00F53FEB" w:rsidP="00F53FEB">
            <w:pPr>
              <w:spacing w:after="0" w:line="240" w:lineRule="auto"/>
              <w:textAlignment w:val="baseline"/>
              <w:rPr>
                <w:rFonts w:ascii="Segoe UI" w:eastAsia="Times New Roman" w:hAnsi="Segoe UI" w:cs="Segoe UI"/>
                <w:kern w:val="0"/>
                <w:sz w:val="18"/>
                <w:szCs w:val="18"/>
                <w:lang w:eastAsia="en-GB"/>
                <w14:ligatures w14:val="none"/>
              </w:rPr>
            </w:pPr>
            <w:r w:rsidRPr="00F53FEB">
              <w:rPr>
                <w:rFonts w:ascii="Arial" w:eastAsia="Times New Roman" w:hAnsi="Arial" w:cs="Arial"/>
                <w:b/>
                <w:bCs/>
                <w:kern w:val="0"/>
                <w:sz w:val="20"/>
                <w:szCs w:val="20"/>
                <w:lang w:eastAsia="en-GB"/>
                <w14:ligatures w14:val="none"/>
              </w:rPr>
              <w:t>Student-teacher:</w:t>
            </w:r>
            <w:r w:rsidRPr="00F53FEB">
              <w:rPr>
                <w:rFonts w:ascii="Arial" w:eastAsia="Times New Roman" w:hAnsi="Arial" w:cs="Arial"/>
                <w:kern w:val="0"/>
                <w:sz w:val="20"/>
                <w:szCs w:val="20"/>
                <w:lang w:eastAsia="en-GB"/>
                <w14:ligatures w14:val="none"/>
              </w:rPr>
              <w:t> </w:t>
            </w:r>
          </w:p>
        </w:tc>
        <w:tc>
          <w:tcPr>
            <w:tcW w:w="1005" w:type="dxa"/>
            <w:tcBorders>
              <w:top w:val="single" w:sz="6" w:space="0" w:color="auto"/>
              <w:left w:val="single" w:sz="6" w:space="0" w:color="auto"/>
              <w:bottom w:val="single" w:sz="6" w:space="0" w:color="auto"/>
              <w:right w:val="single" w:sz="6" w:space="0" w:color="auto"/>
            </w:tcBorders>
            <w:shd w:val="clear" w:color="auto" w:fill="auto"/>
            <w:hideMark/>
          </w:tcPr>
          <w:p w14:paraId="1A3A18B6" w14:textId="77777777" w:rsidR="00F53FEB" w:rsidRPr="00F53FEB" w:rsidRDefault="00F53FEB" w:rsidP="00F53FEB">
            <w:pPr>
              <w:spacing w:after="0" w:line="240" w:lineRule="auto"/>
              <w:textAlignment w:val="baseline"/>
              <w:rPr>
                <w:rFonts w:ascii="Segoe UI" w:eastAsia="Times New Roman" w:hAnsi="Segoe UI" w:cs="Segoe UI"/>
                <w:kern w:val="0"/>
                <w:sz w:val="18"/>
                <w:szCs w:val="18"/>
                <w:lang w:eastAsia="en-GB"/>
                <w14:ligatures w14:val="none"/>
              </w:rPr>
            </w:pPr>
            <w:r w:rsidRPr="00F53FEB">
              <w:rPr>
                <w:rFonts w:ascii="Arial" w:eastAsia="Times New Roman" w:hAnsi="Arial" w:cs="Arial"/>
                <w:kern w:val="0"/>
                <w:sz w:val="20"/>
                <w:szCs w:val="20"/>
                <w:lang w:eastAsia="en-GB"/>
                <w14:ligatures w14:val="none"/>
              </w:rPr>
              <w:t>Miss Morgan  </w:t>
            </w:r>
          </w:p>
        </w:tc>
        <w:tc>
          <w:tcPr>
            <w:tcW w:w="983" w:type="dxa"/>
            <w:tcBorders>
              <w:top w:val="single" w:sz="6" w:space="0" w:color="auto"/>
              <w:left w:val="single" w:sz="6" w:space="0" w:color="auto"/>
              <w:bottom w:val="single" w:sz="6" w:space="0" w:color="auto"/>
              <w:right w:val="single" w:sz="6" w:space="0" w:color="auto"/>
            </w:tcBorders>
            <w:shd w:val="clear" w:color="auto" w:fill="auto"/>
            <w:hideMark/>
          </w:tcPr>
          <w:p w14:paraId="41D2BBA2" w14:textId="77777777" w:rsidR="00F53FEB" w:rsidRPr="00F53FEB" w:rsidRDefault="00F53FEB" w:rsidP="00F53FEB">
            <w:pPr>
              <w:spacing w:after="0" w:line="240" w:lineRule="auto"/>
              <w:textAlignment w:val="baseline"/>
              <w:rPr>
                <w:rFonts w:ascii="Segoe UI" w:eastAsia="Times New Roman" w:hAnsi="Segoe UI" w:cs="Segoe UI"/>
                <w:kern w:val="0"/>
                <w:sz w:val="18"/>
                <w:szCs w:val="18"/>
                <w:lang w:eastAsia="en-GB"/>
                <w14:ligatures w14:val="none"/>
              </w:rPr>
            </w:pPr>
            <w:r w:rsidRPr="00F53FEB">
              <w:rPr>
                <w:rFonts w:ascii="Arial" w:eastAsia="Times New Roman" w:hAnsi="Arial" w:cs="Arial"/>
                <w:b/>
                <w:bCs/>
                <w:kern w:val="0"/>
                <w:sz w:val="20"/>
                <w:szCs w:val="20"/>
                <w:lang w:eastAsia="en-GB"/>
                <w14:ligatures w14:val="none"/>
              </w:rPr>
              <w:t>Class / Group:</w:t>
            </w:r>
            <w:r w:rsidRPr="00F53FEB">
              <w:rPr>
                <w:rFonts w:ascii="Arial" w:eastAsia="Times New Roman" w:hAnsi="Arial" w:cs="Arial"/>
                <w:kern w:val="0"/>
                <w:sz w:val="20"/>
                <w:szCs w:val="20"/>
                <w:lang w:eastAsia="en-GB"/>
                <w14:ligatures w14:val="none"/>
              </w:rPr>
              <w:t> </w:t>
            </w:r>
          </w:p>
        </w:tc>
        <w:tc>
          <w:tcPr>
            <w:tcW w:w="6983" w:type="dxa"/>
            <w:tcBorders>
              <w:top w:val="single" w:sz="6" w:space="0" w:color="auto"/>
              <w:left w:val="single" w:sz="6" w:space="0" w:color="auto"/>
              <w:bottom w:val="single" w:sz="6" w:space="0" w:color="auto"/>
              <w:right w:val="single" w:sz="6" w:space="0" w:color="auto"/>
            </w:tcBorders>
            <w:shd w:val="clear" w:color="auto" w:fill="auto"/>
            <w:hideMark/>
          </w:tcPr>
          <w:p w14:paraId="4C75148F" w14:textId="77777777" w:rsidR="00F53FEB" w:rsidRPr="00F53FEB" w:rsidRDefault="00F53FEB" w:rsidP="00F53FEB">
            <w:pPr>
              <w:spacing w:after="0" w:line="240" w:lineRule="auto"/>
              <w:textAlignment w:val="baseline"/>
              <w:rPr>
                <w:rFonts w:ascii="Segoe UI" w:eastAsia="Times New Roman" w:hAnsi="Segoe UI" w:cs="Segoe UI"/>
                <w:kern w:val="0"/>
                <w:sz w:val="18"/>
                <w:szCs w:val="18"/>
                <w:lang w:eastAsia="en-GB"/>
                <w14:ligatures w14:val="none"/>
              </w:rPr>
            </w:pPr>
            <w:r w:rsidRPr="00F53FEB">
              <w:rPr>
                <w:rFonts w:ascii="Arial" w:eastAsia="Times New Roman" w:hAnsi="Arial" w:cs="Arial"/>
                <w:kern w:val="0"/>
                <w:sz w:val="20"/>
                <w:szCs w:val="20"/>
                <w:lang w:eastAsia="en-GB"/>
                <w14:ligatures w14:val="none"/>
              </w:rPr>
              <w:t> Year 1  </w:t>
            </w:r>
          </w:p>
        </w:tc>
      </w:tr>
      <w:tr w:rsidR="00F53FEB" w:rsidRPr="00F53FEB" w14:paraId="62A72AF7" w14:textId="77777777" w:rsidTr="00F53FEB">
        <w:trPr>
          <w:trHeight w:val="225"/>
        </w:trPr>
        <w:tc>
          <w:tcPr>
            <w:tcW w:w="2369" w:type="dxa"/>
            <w:tcBorders>
              <w:top w:val="single" w:sz="6" w:space="0" w:color="auto"/>
              <w:left w:val="single" w:sz="6" w:space="0" w:color="auto"/>
              <w:bottom w:val="single" w:sz="6" w:space="0" w:color="auto"/>
              <w:right w:val="single" w:sz="6" w:space="0" w:color="auto"/>
            </w:tcBorders>
            <w:shd w:val="clear" w:color="auto" w:fill="94BAD6"/>
            <w:hideMark/>
          </w:tcPr>
          <w:p w14:paraId="74436EBD" w14:textId="77777777" w:rsidR="00F53FEB" w:rsidRPr="00F53FEB" w:rsidRDefault="00F53FEB" w:rsidP="00F53FEB">
            <w:pPr>
              <w:spacing w:after="0" w:line="240" w:lineRule="auto"/>
              <w:textAlignment w:val="baseline"/>
              <w:rPr>
                <w:rFonts w:ascii="Segoe UI" w:eastAsia="Times New Roman" w:hAnsi="Segoe UI" w:cs="Segoe UI"/>
                <w:kern w:val="0"/>
                <w:sz w:val="18"/>
                <w:szCs w:val="18"/>
                <w:lang w:eastAsia="en-GB"/>
                <w14:ligatures w14:val="none"/>
              </w:rPr>
            </w:pPr>
            <w:proofErr w:type="spellStart"/>
            <w:r w:rsidRPr="00F53FEB">
              <w:rPr>
                <w:rFonts w:ascii="Arial" w:eastAsia="Times New Roman" w:hAnsi="Arial" w:cs="Arial"/>
                <w:b/>
                <w:bCs/>
                <w:kern w:val="0"/>
                <w:sz w:val="20"/>
                <w:szCs w:val="20"/>
                <w:lang w:eastAsia="en-GB"/>
                <w14:ligatures w14:val="none"/>
              </w:rPr>
              <w:t>AoLE</w:t>
            </w:r>
            <w:proofErr w:type="spellEnd"/>
            <w:r w:rsidRPr="00F53FEB">
              <w:rPr>
                <w:rFonts w:ascii="Arial" w:eastAsia="Times New Roman" w:hAnsi="Arial" w:cs="Arial"/>
                <w:b/>
                <w:bCs/>
                <w:kern w:val="0"/>
                <w:sz w:val="20"/>
                <w:szCs w:val="20"/>
                <w:lang w:eastAsia="en-GB"/>
                <w14:ligatures w14:val="none"/>
              </w:rPr>
              <w:t xml:space="preserve"> or Subject:</w:t>
            </w:r>
            <w:r w:rsidRPr="00F53FEB">
              <w:rPr>
                <w:rFonts w:ascii="Arial" w:eastAsia="Times New Roman" w:hAnsi="Arial" w:cs="Arial"/>
                <w:kern w:val="0"/>
                <w:sz w:val="20"/>
                <w:szCs w:val="20"/>
                <w:lang w:eastAsia="en-GB"/>
                <w14:ligatures w14:val="none"/>
              </w:rPr>
              <w:t> </w:t>
            </w:r>
          </w:p>
        </w:tc>
        <w:tc>
          <w:tcPr>
            <w:tcW w:w="1005" w:type="dxa"/>
            <w:tcBorders>
              <w:top w:val="single" w:sz="6" w:space="0" w:color="auto"/>
              <w:left w:val="single" w:sz="6" w:space="0" w:color="auto"/>
              <w:bottom w:val="single" w:sz="6" w:space="0" w:color="auto"/>
              <w:right w:val="single" w:sz="6" w:space="0" w:color="auto"/>
            </w:tcBorders>
            <w:shd w:val="clear" w:color="auto" w:fill="auto"/>
            <w:hideMark/>
          </w:tcPr>
          <w:p w14:paraId="59FC2F3C" w14:textId="77777777" w:rsidR="00F53FEB" w:rsidRPr="00F53FEB" w:rsidRDefault="00F53FEB" w:rsidP="00F53FEB">
            <w:pPr>
              <w:spacing w:after="0" w:line="240" w:lineRule="auto"/>
              <w:textAlignment w:val="baseline"/>
              <w:rPr>
                <w:rFonts w:ascii="Segoe UI" w:eastAsia="Times New Roman" w:hAnsi="Segoe UI" w:cs="Segoe UI"/>
                <w:kern w:val="0"/>
                <w:sz w:val="18"/>
                <w:szCs w:val="18"/>
                <w:lang w:eastAsia="en-GB"/>
                <w14:ligatures w14:val="none"/>
              </w:rPr>
            </w:pPr>
            <w:r w:rsidRPr="00F53FEB">
              <w:rPr>
                <w:rFonts w:ascii="Arial" w:eastAsia="Times New Roman" w:hAnsi="Arial" w:cs="Arial"/>
                <w:kern w:val="0"/>
                <w:sz w:val="20"/>
                <w:szCs w:val="20"/>
                <w:lang w:eastAsia="en-GB"/>
                <w14:ligatures w14:val="none"/>
              </w:rPr>
              <w:t> Health and Wellbeing. </w:t>
            </w:r>
          </w:p>
          <w:p w14:paraId="3AAD0443" w14:textId="77777777" w:rsidR="00F53FEB" w:rsidRPr="00F53FEB" w:rsidRDefault="00F53FEB" w:rsidP="00F53FEB">
            <w:pPr>
              <w:spacing w:after="0" w:line="240" w:lineRule="auto"/>
              <w:textAlignment w:val="baseline"/>
              <w:rPr>
                <w:rFonts w:ascii="Segoe UI" w:eastAsia="Times New Roman" w:hAnsi="Segoe UI" w:cs="Segoe UI"/>
                <w:kern w:val="0"/>
                <w:sz w:val="18"/>
                <w:szCs w:val="18"/>
                <w:lang w:eastAsia="en-GB"/>
                <w14:ligatures w14:val="none"/>
              </w:rPr>
            </w:pPr>
            <w:r w:rsidRPr="00F53FEB">
              <w:rPr>
                <w:rFonts w:ascii="Arial" w:eastAsia="Times New Roman" w:hAnsi="Arial" w:cs="Arial"/>
                <w:kern w:val="0"/>
                <w:sz w:val="20"/>
                <w:szCs w:val="20"/>
                <w:lang w:eastAsia="en-GB"/>
                <w14:ligatures w14:val="none"/>
              </w:rPr>
              <w:t> </w:t>
            </w:r>
          </w:p>
          <w:p w14:paraId="1A8954A9" w14:textId="77777777" w:rsidR="00F53FEB" w:rsidRPr="00F53FEB" w:rsidRDefault="00F53FEB" w:rsidP="00F53FEB">
            <w:pPr>
              <w:spacing w:after="0" w:line="240" w:lineRule="auto"/>
              <w:textAlignment w:val="baseline"/>
              <w:rPr>
                <w:rFonts w:ascii="Segoe UI" w:eastAsia="Times New Roman" w:hAnsi="Segoe UI" w:cs="Segoe UI"/>
                <w:kern w:val="0"/>
                <w:sz w:val="18"/>
                <w:szCs w:val="18"/>
                <w:lang w:eastAsia="en-GB"/>
                <w14:ligatures w14:val="none"/>
              </w:rPr>
            </w:pPr>
            <w:r w:rsidRPr="00F53FEB">
              <w:rPr>
                <w:rFonts w:ascii="Arial" w:eastAsia="Times New Roman" w:hAnsi="Arial" w:cs="Arial"/>
                <w:kern w:val="0"/>
                <w:sz w:val="20"/>
                <w:szCs w:val="20"/>
                <w:lang w:eastAsia="en-GB"/>
                <w14:ligatures w14:val="none"/>
              </w:rPr>
              <w:t>Topic – Healthy Eating  </w:t>
            </w:r>
          </w:p>
        </w:tc>
        <w:tc>
          <w:tcPr>
            <w:tcW w:w="983" w:type="dxa"/>
            <w:tcBorders>
              <w:top w:val="single" w:sz="6" w:space="0" w:color="auto"/>
              <w:left w:val="single" w:sz="6" w:space="0" w:color="auto"/>
              <w:bottom w:val="single" w:sz="6" w:space="0" w:color="auto"/>
              <w:right w:val="single" w:sz="6" w:space="0" w:color="auto"/>
            </w:tcBorders>
            <w:shd w:val="clear" w:color="auto" w:fill="auto"/>
            <w:hideMark/>
          </w:tcPr>
          <w:p w14:paraId="21819477" w14:textId="77777777" w:rsidR="00F53FEB" w:rsidRPr="00F53FEB" w:rsidRDefault="00F53FEB" w:rsidP="00F53FEB">
            <w:pPr>
              <w:spacing w:after="0" w:line="240" w:lineRule="auto"/>
              <w:textAlignment w:val="baseline"/>
              <w:rPr>
                <w:rFonts w:ascii="Segoe UI" w:eastAsia="Times New Roman" w:hAnsi="Segoe UI" w:cs="Segoe UI"/>
                <w:kern w:val="0"/>
                <w:sz w:val="18"/>
                <w:szCs w:val="18"/>
                <w:lang w:eastAsia="en-GB"/>
                <w14:ligatures w14:val="none"/>
              </w:rPr>
            </w:pPr>
            <w:r w:rsidRPr="00F53FEB">
              <w:rPr>
                <w:rFonts w:ascii="Arial" w:eastAsia="Times New Roman" w:hAnsi="Arial" w:cs="Arial"/>
                <w:b/>
                <w:bCs/>
                <w:kern w:val="0"/>
                <w:sz w:val="20"/>
                <w:szCs w:val="20"/>
                <w:lang w:eastAsia="en-GB"/>
                <w14:ligatures w14:val="none"/>
              </w:rPr>
              <w:t xml:space="preserve">Date </w:t>
            </w:r>
            <w:r w:rsidRPr="00F53FEB">
              <w:rPr>
                <w:rFonts w:ascii="Arial" w:eastAsia="Times New Roman" w:hAnsi="Arial" w:cs="Arial"/>
                <w:i/>
                <w:iCs/>
                <w:kern w:val="0"/>
                <w:sz w:val="20"/>
                <w:szCs w:val="20"/>
                <w:lang w:eastAsia="en-GB"/>
                <w14:ligatures w14:val="none"/>
              </w:rPr>
              <w:t>(please note that this may be a continuous session)</w:t>
            </w:r>
            <w:r w:rsidRPr="00F53FEB">
              <w:rPr>
                <w:rFonts w:ascii="Arial" w:eastAsia="Times New Roman" w:hAnsi="Arial" w:cs="Arial"/>
                <w:b/>
                <w:bCs/>
                <w:kern w:val="0"/>
                <w:sz w:val="20"/>
                <w:szCs w:val="20"/>
                <w:lang w:eastAsia="en-GB"/>
                <w14:ligatures w14:val="none"/>
              </w:rPr>
              <w:t>:</w:t>
            </w:r>
            <w:r w:rsidRPr="00F53FEB">
              <w:rPr>
                <w:rFonts w:ascii="Arial" w:eastAsia="Times New Roman" w:hAnsi="Arial" w:cs="Arial"/>
                <w:kern w:val="0"/>
                <w:sz w:val="20"/>
                <w:szCs w:val="20"/>
                <w:lang w:eastAsia="en-GB"/>
                <w14:ligatures w14:val="none"/>
              </w:rPr>
              <w:t> </w:t>
            </w:r>
          </w:p>
        </w:tc>
        <w:tc>
          <w:tcPr>
            <w:tcW w:w="6983" w:type="dxa"/>
            <w:tcBorders>
              <w:top w:val="single" w:sz="6" w:space="0" w:color="auto"/>
              <w:left w:val="single" w:sz="6" w:space="0" w:color="auto"/>
              <w:bottom w:val="single" w:sz="6" w:space="0" w:color="auto"/>
              <w:right w:val="single" w:sz="6" w:space="0" w:color="auto"/>
            </w:tcBorders>
            <w:shd w:val="clear" w:color="auto" w:fill="auto"/>
            <w:hideMark/>
          </w:tcPr>
          <w:p w14:paraId="03294E22" w14:textId="17F56371" w:rsidR="00F53FEB" w:rsidRPr="00F53FEB" w:rsidRDefault="00F53FEB" w:rsidP="00F53FEB">
            <w:pPr>
              <w:spacing w:after="0" w:line="240" w:lineRule="auto"/>
              <w:textAlignment w:val="baseline"/>
              <w:rPr>
                <w:rFonts w:ascii="Segoe UI" w:eastAsia="Times New Roman" w:hAnsi="Segoe UI" w:cs="Segoe UI"/>
                <w:kern w:val="0"/>
                <w:sz w:val="18"/>
                <w:szCs w:val="18"/>
                <w:lang w:eastAsia="en-GB"/>
                <w14:ligatures w14:val="none"/>
              </w:rPr>
            </w:pPr>
            <w:r w:rsidRPr="00F53FEB">
              <w:rPr>
                <w:rFonts w:ascii="Arial" w:eastAsia="Times New Roman" w:hAnsi="Arial" w:cs="Arial"/>
                <w:kern w:val="0"/>
                <w:sz w:val="20"/>
                <w:szCs w:val="20"/>
                <w:lang w:eastAsia="en-GB"/>
                <w14:ligatures w14:val="none"/>
              </w:rPr>
              <w:t> </w:t>
            </w:r>
            <w:r w:rsidR="00E27881">
              <w:rPr>
                <w:rFonts w:ascii="Arial" w:eastAsia="Times New Roman" w:hAnsi="Arial" w:cs="Arial"/>
                <w:kern w:val="0"/>
                <w:sz w:val="20"/>
                <w:szCs w:val="20"/>
                <w:lang w:eastAsia="en-GB"/>
                <w14:ligatures w14:val="none"/>
              </w:rPr>
              <w:t>Monday 15</w:t>
            </w:r>
            <w:r w:rsidR="00E27881" w:rsidRPr="00E27881">
              <w:rPr>
                <w:rFonts w:ascii="Arial" w:eastAsia="Times New Roman" w:hAnsi="Arial" w:cs="Arial"/>
                <w:kern w:val="0"/>
                <w:sz w:val="20"/>
                <w:szCs w:val="20"/>
                <w:vertAlign w:val="superscript"/>
                <w:lang w:eastAsia="en-GB"/>
                <w14:ligatures w14:val="none"/>
              </w:rPr>
              <w:t>th</w:t>
            </w:r>
            <w:r w:rsidR="00E27881">
              <w:rPr>
                <w:rFonts w:ascii="Arial" w:eastAsia="Times New Roman" w:hAnsi="Arial" w:cs="Arial"/>
                <w:kern w:val="0"/>
                <w:sz w:val="20"/>
                <w:szCs w:val="20"/>
                <w:lang w:eastAsia="en-GB"/>
                <w14:ligatures w14:val="none"/>
              </w:rPr>
              <w:t xml:space="preserve"> April 2024</w:t>
            </w:r>
          </w:p>
        </w:tc>
      </w:tr>
      <w:tr w:rsidR="00F53FEB" w:rsidRPr="00F53FEB" w14:paraId="378B6F13" w14:textId="77777777" w:rsidTr="00F53FEB">
        <w:trPr>
          <w:trHeight w:val="885"/>
        </w:trPr>
        <w:tc>
          <w:tcPr>
            <w:tcW w:w="2369" w:type="dxa"/>
            <w:tcBorders>
              <w:top w:val="single" w:sz="6" w:space="0" w:color="auto"/>
              <w:left w:val="single" w:sz="6" w:space="0" w:color="auto"/>
              <w:bottom w:val="single" w:sz="6" w:space="0" w:color="auto"/>
              <w:right w:val="single" w:sz="6" w:space="0" w:color="auto"/>
            </w:tcBorders>
            <w:shd w:val="clear" w:color="auto" w:fill="94BAD6"/>
            <w:hideMark/>
          </w:tcPr>
          <w:p w14:paraId="422843EA" w14:textId="77777777" w:rsidR="00F53FEB" w:rsidRPr="00F53FEB" w:rsidRDefault="00F53FEB" w:rsidP="00F53FEB">
            <w:pPr>
              <w:spacing w:after="0" w:line="240" w:lineRule="auto"/>
              <w:textAlignment w:val="baseline"/>
              <w:rPr>
                <w:rFonts w:ascii="Segoe UI" w:eastAsia="Times New Roman" w:hAnsi="Segoe UI" w:cs="Segoe UI"/>
                <w:kern w:val="0"/>
                <w:sz w:val="18"/>
                <w:szCs w:val="18"/>
                <w:lang w:eastAsia="en-GB"/>
                <w14:ligatures w14:val="none"/>
              </w:rPr>
            </w:pPr>
            <w:r w:rsidRPr="00F53FEB">
              <w:rPr>
                <w:rFonts w:ascii="Arial" w:eastAsia="Times New Roman" w:hAnsi="Arial" w:cs="Arial"/>
                <w:b/>
                <w:bCs/>
                <w:kern w:val="0"/>
                <w:sz w:val="20"/>
                <w:szCs w:val="20"/>
                <w:lang w:eastAsia="en-GB"/>
                <w14:ligatures w14:val="none"/>
              </w:rPr>
              <w:t>Meaningful links to</w:t>
            </w:r>
            <w:r w:rsidRPr="00F53FEB">
              <w:rPr>
                <w:rFonts w:ascii="Arial" w:eastAsia="Times New Roman" w:hAnsi="Arial" w:cs="Arial"/>
                <w:kern w:val="0"/>
                <w:sz w:val="20"/>
                <w:szCs w:val="20"/>
                <w:lang w:eastAsia="en-GB"/>
                <w14:ligatures w14:val="none"/>
              </w:rPr>
              <w:t xml:space="preserve"> </w:t>
            </w:r>
            <w:r w:rsidRPr="00F53FEB">
              <w:rPr>
                <w:rFonts w:ascii="Arial" w:eastAsia="Times New Roman" w:hAnsi="Arial" w:cs="Arial"/>
                <w:b/>
                <w:bCs/>
                <w:kern w:val="0"/>
                <w:sz w:val="20"/>
                <w:szCs w:val="20"/>
                <w:lang w:eastAsia="en-GB"/>
                <w14:ligatures w14:val="none"/>
              </w:rPr>
              <w:t>Curriculum</w:t>
            </w:r>
            <w:r w:rsidRPr="00F53FEB">
              <w:rPr>
                <w:rFonts w:ascii="Arial" w:eastAsia="Times New Roman" w:hAnsi="Arial" w:cs="Arial"/>
                <w:kern w:val="0"/>
                <w:sz w:val="20"/>
                <w:szCs w:val="20"/>
                <w:lang w:eastAsia="en-GB"/>
                <w14:ligatures w14:val="none"/>
              </w:rPr>
              <w:t xml:space="preserve"> (What Matters Statements, </w:t>
            </w:r>
            <w:r w:rsidRPr="00F53FEB">
              <w:rPr>
                <w:rFonts w:ascii="Arial" w:eastAsia="Times New Roman" w:hAnsi="Arial" w:cs="Arial"/>
                <w:color w:val="000000"/>
                <w:kern w:val="0"/>
                <w:sz w:val="20"/>
                <w:szCs w:val="20"/>
                <w:lang w:eastAsia="en-GB"/>
                <w14:ligatures w14:val="none"/>
              </w:rPr>
              <w:t>Descriptions of learning</w:t>
            </w:r>
            <w:r w:rsidRPr="00F53FEB">
              <w:rPr>
                <w:rFonts w:ascii="Arial" w:eastAsia="Times New Roman" w:hAnsi="Arial" w:cs="Arial"/>
                <w:kern w:val="0"/>
                <w:sz w:val="20"/>
                <w:szCs w:val="20"/>
                <w:lang w:eastAsia="en-GB"/>
                <w14:ligatures w14:val="none"/>
              </w:rPr>
              <w:t>, ‘previous’ curriculum...) </w:t>
            </w:r>
          </w:p>
        </w:tc>
        <w:tc>
          <w:tcPr>
            <w:tcW w:w="8971" w:type="dxa"/>
            <w:gridSpan w:val="3"/>
            <w:tcBorders>
              <w:top w:val="single" w:sz="6" w:space="0" w:color="auto"/>
              <w:left w:val="single" w:sz="6" w:space="0" w:color="auto"/>
              <w:bottom w:val="single" w:sz="6" w:space="0" w:color="auto"/>
              <w:right w:val="single" w:sz="6" w:space="0" w:color="auto"/>
            </w:tcBorders>
            <w:shd w:val="clear" w:color="auto" w:fill="auto"/>
            <w:hideMark/>
          </w:tcPr>
          <w:p w14:paraId="1DC22DFE" w14:textId="77777777" w:rsidR="00F53FEB" w:rsidRPr="00F53FEB" w:rsidRDefault="00F53FEB" w:rsidP="00F53FEB">
            <w:pPr>
              <w:spacing w:after="0" w:line="240" w:lineRule="auto"/>
              <w:textAlignment w:val="baseline"/>
              <w:rPr>
                <w:rFonts w:ascii="Segoe UI" w:eastAsia="Times New Roman" w:hAnsi="Segoe UI" w:cs="Segoe UI"/>
                <w:kern w:val="0"/>
                <w:sz w:val="18"/>
                <w:szCs w:val="18"/>
                <w:lang w:eastAsia="en-GB"/>
                <w14:ligatures w14:val="none"/>
              </w:rPr>
            </w:pPr>
            <w:r w:rsidRPr="00F53FEB">
              <w:rPr>
                <w:rFonts w:ascii="Arial" w:eastAsia="Times New Roman" w:hAnsi="Arial" w:cs="Arial"/>
                <w:color w:val="000000"/>
                <w:kern w:val="0"/>
                <w:sz w:val="20"/>
                <w:szCs w:val="20"/>
                <w:lang w:eastAsia="en-GB"/>
                <w14:ligatures w14:val="none"/>
              </w:rPr>
              <w:t>SOWM: Developing Physical health and wellbeing has life-long benefits. </w:t>
            </w:r>
          </w:p>
          <w:p w14:paraId="3D6B35C7" w14:textId="77777777" w:rsidR="00F53FEB" w:rsidRPr="00F53FEB" w:rsidRDefault="00F53FEB" w:rsidP="00F53FEB">
            <w:pPr>
              <w:spacing w:after="0" w:line="240" w:lineRule="auto"/>
              <w:textAlignment w:val="baseline"/>
              <w:rPr>
                <w:rFonts w:ascii="Segoe UI" w:eastAsia="Times New Roman" w:hAnsi="Segoe UI" w:cs="Segoe UI"/>
                <w:kern w:val="0"/>
                <w:sz w:val="18"/>
                <w:szCs w:val="18"/>
                <w:lang w:eastAsia="en-GB"/>
                <w14:ligatures w14:val="none"/>
              </w:rPr>
            </w:pPr>
            <w:r w:rsidRPr="00F53FEB">
              <w:rPr>
                <w:rFonts w:ascii="Arial" w:eastAsia="Times New Roman" w:hAnsi="Arial" w:cs="Arial"/>
                <w:color w:val="000000"/>
                <w:kern w:val="0"/>
                <w:sz w:val="20"/>
                <w:szCs w:val="20"/>
                <w:lang w:eastAsia="en-GB"/>
                <w14:ligatures w14:val="none"/>
              </w:rPr>
              <w:t>Progression step 1:</w:t>
            </w:r>
            <w:r w:rsidRPr="00F53FEB">
              <w:rPr>
                <w:rFonts w:ascii="Arial" w:eastAsia="Times New Roman" w:hAnsi="Arial" w:cs="Arial"/>
                <w:color w:val="1F1F1F"/>
                <w:kern w:val="0"/>
                <w:sz w:val="20"/>
                <w:szCs w:val="20"/>
                <w:lang w:eastAsia="en-GB"/>
                <w14:ligatures w14:val="none"/>
              </w:rPr>
              <w:t xml:space="preserve"> I am beginning to make connections between my diet and my physical health and well-being. </w:t>
            </w:r>
          </w:p>
          <w:p w14:paraId="54FAD83A" w14:textId="3BF4A4C4" w:rsidR="00F53FEB" w:rsidRPr="00F53FEB" w:rsidRDefault="00F53FEB" w:rsidP="00F53FEB">
            <w:pPr>
              <w:spacing w:after="0" w:line="240" w:lineRule="auto"/>
              <w:textAlignment w:val="baseline"/>
              <w:rPr>
                <w:rFonts w:ascii="Segoe UI" w:eastAsia="Times New Roman" w:hAnsi="Segoe UI" w:cs="Segoe UI"/>
                <w:kern w:val="0"/>
                <w:sz w:val="18"/>
                <w:szCs w:val="18"/>
                <w:lang w:eastAsia="en-GB"/>
                <w14:ligatures w14:val="none"/>
              </w:rPr>
            </w:pPr>
            <w:r w:rsidRPr="00F53FEB">
              <w:rPr>
                <w:rFonts w:ascii="Arial" w:eastAsia="Times New Roman" w:hAnsi="Arial" w:cs="Arial"/>
                <w:color w:val="1F1F1F"/>
                <w:kern w:val="0"/>
                <w:sz w:val="20"/>
                <w:szCs w:val="20"/>
                <w:lang w:eastAsia="en-GB"/>
                <w14:ligatures w14:val="none"/>
              </w:rPr>
              <w:t>SOWM: Our decision-making impacts the quality of our lives and the lives of others</w:t>
            </w:r>
            <w:r w:rsidR="00E27881">
              <w:rPr>
                <w:rFonts w:ascii="Arial" w:eastAsia="Times New Roman" w:hAnsi="Arial" w:cs="Arial"/>
                <w:color w:val="1F1F1F"/>
                <w:kern w:val="0"/>
                <w:sz w:val="20"/>
                <w:szCs w:val="20"/>
                <w:lang w:eastAsia="en-GB"/>
                <w14:ligatures w14:val="none"/>
              </w:rPr>
              <w:t>.</w:t>
            </w:r>
            <w:r w:rsidRPr="00F53FEB">
              <w:rPr>
                <w:rFonts w:ascii="Arial" w:eastAsia="Times New Roman" w:hAnsi="Arial" w:cs="Arial"/>
                <w:color w:val="1F1F1F"/>
                <w:kern w:val="0"/>
                <w:sz w:val="20"/>
                <w:szCs w:val="20"/>
                <w:lang w:eastAsia="en-GB"/>
                <w14:ligatures w14:val="none"/>
              </w:rPr>
              <w:t>  </w:t>
            </w:r>
          </w:p>
          <w:p w14:paraId="3646071B" w14:textId="77777777" w:rsidR="00F53FEB" w:rsidRPr="00F53FEB" w:rsidRDefault="00F53FEB" w:rsidP="00F53FEB">
            <w:pPr>
              <w:spacing w:after="0" w:line="240" w:lineRule="auto"/>
              <w:textAlignment w:val="baseline"/>
              <w:rPr>
                <w:rFonts w:ascii="Segoe UI" w:eastAsia="Times New Roman" w:hAnsi="Segoe UI" w:cs="Segoe UI"/>
                <w:kern w:val="0"/>
                <w:sz w:val="18"/>
                <w:szCs w:val="18"/>
                <w:lang w:eastAsia="en-GB"/>
                <w14:ligatures w14:val="none"/>
              </w:rPr>
            </w:pPr>
            <w:r w:rsidRPr="00F53FEB">
              <w:rPr>
                <w:rFonts w:ascii="Arial" w:eastAsia="Times New Roman" w:hAnsi="Arial" w:cs="Arial"/>
                <w:color w:val="1F1F1F"/>
                <w:kern w:val="0"/>
                <w:sz w:val="20"/>
                <w:szCs w:val="20"/>
                <w:lang w:eastAsia="en-GB"/>
                <w14:ligatures w14:val="none"/>
              </w:rPr>
              <w:t>Progression step 1: I can make decisions based on what I like and dislike. </w:t>
            </w:r>
          </w:p>
        </w:tc>
      </w:tr>
      <w:tr w:rsidR="00F53FEB" w:rsidRPr="00F53FEB" w14:paraId="49EAFB88" w14:textId="77777777" w:rsidTr="00F53FEB">
        <w:trPr>
          <w:trHeight w:val="870"/>
        </w:trPr>
        <w:tc>
          <w:tcPr>
            <w:tcW w:w="2369" w:type="dxa"/>
            <w:tcBorders>
              <w:top w:val="single" w:sz="6" w:space="0" w:color="auto"/>
              <w:left w:val="single" w:sz="6" w:space="0" w:color="auto"/>
              <w:bottom w:val="single" w:sz="6" w:space="0" w:color="auto"/>
              <w:right w:val="single" w:sz="6" w:space="0" w:color="auto"/>
            </w:tcBorders>
            <w:shd w:val="clear" w:color="auto" w:fill="94BAD6"/>
            <w:hideMark/>
          </w:tcPr>
          <w:p w14:paraId="7B3104B0" w14:textId="77777777" w:rsidR="00F53FEB" w:rsidRPr="00F53FEB" w:rsidRDefault="00F53FEB" w:rsidP="00F53FEB">
            <w:pPr>
              <w:spacing w:after="0" w:line="240" w:lineRule="auto"/>
              <w:textAlignment w:val="baseline"/>
              <w:rPr>
                <w:rFonts w:ascii="Segoe UI" w:eastAsia="Times New Roman" w:hAnsi="Segoe UI" w:cs="Segoe UI"/>
                <w:kern w:val="0"/>
                <w:sz w:val="18"/>
                <w:szCs w:val="18"/>
                <w:lang w:eastAsia="en-GB"/>
                <w14:ligatures w14:val="none"/>
              </w:rPr>
            </w:pPr>
            <w:r w:rsidRPr="00F53FEB">
              <w:rPr>
                <w:rFonts w:ascii="Arial" w:eastAsia="Times New Roman" w:hAnsi="Arial" w:cs="Arial"/>
                <w:b/>
                <w:bCs/>
                <w:kern w:val="0"/>
                <w:sz w:val="20"/>
                <w:szCs w:val="20"/>
                <w:lang w:eastAsia="en-GB"/>
                <w14:ligatures w14:val="none"/>
              </w:rPr>
              <w:t xml:space="preserve">Meaningful </w:t>
            </w:r>
            <w:r w:rsidRPr="00F53FEB">
              <w:rPr>
                <w:rFonts w:ascii="Arial" w:eastAsia="Times New Roman" w:hAnsi="Arial" w:cs="Arial"/>
                <w:b/>
                <w:bCs/>
                <w:color w:val="000000"/>
                <w:kern w:val="0"/>
                <w:sz w:val="20"/>
                <w:szCs w:val="20"/>
                <w:lang w:eastAsia="en-GB"/>
                <w14:ligatures w14:val="none"/>
              </w:rPr>
              <w:t>links across the curriculum</w:t>
            </w:r>
            <w:r w:rsidRPr="00F53FEB">
              <w:rPr>
                <w:rFonts w:ascii="Arial" w:eastAsia="Times New Roman" w:hAnsi="Arial" w:cs="Arial"/>
                <w:b/>
                <w:bCs/>
                <w:kern w:val="0"/>
                <w:sz w:val="20"/>
                <w:szCs w:val="20"/>
                <w:lang w:eastAsia="en-GB"/>
                <w14:ligatures w14:val="none"/>
              </w:rPr>
              <w:t xml:space="preserve"> </w:t>
            </w:r>
            <w:r w:rsidRPr="00F53FEB">
              <w:rPr>
                <w:rFonts w:ascii="Arial" w:eastAsia="Times New Roman" w:hAnsi="Arial" w:cs="Arial"/>
                <w:kern w:val="0"/>
                <w:sz w:val="20"/>
                <w:szCs w:val="20"/>
                <w:lang w:eastAsia="en-GB"/>
                <w14:ligatures w14:val="none"/>
              </w:rPr>
              <w:t> </w:t>
            </w:r>
            <w:r w:rsidRPr="00F53FEB">
              <w:rPr>
                <w:rFonts w:ascii="Arial" w:eastAsia="Times New Roman" w:hAnsi="Arial" w:cs="Arial"/>
                <w:kern w:val="0"/>
                <w:sz w:val="20"/>
                <w:szCs w:val="20"/>
                <w:lang w:eastAsia="en-GB"/>
                <w14:ligatures w14:val="none"/>
              </w:rPr>
              <w:br/>
            </w:r>
            <w:r w:rsidRPr="00F53FEB">
              <w:rPr>
                <w:rFonts w:ascii="Arial" w:eastAsia="Times New Roman" w:hAnsi="Arial" w:cs="Arial"/>
                <w:i/>
                <w:iCs/>
                <w:kern w:val="0"/>
                <w:sz w:val="20"/>
                <w:szCs w:val="20"/>
                <w:lang w:eastAsia="en-GB"/>
                <w14:ligatures w14:val="none"/>
              </w:rPr>
              <w:t xml:space="preserve">Links to other </w:t>
            </w:r>
            <w:proofErr w:type="spellStart"/>
            <w:r w:rsidRPr="00F53FEB">
              <w:rPr>
                <w:rFonts w:ascii="Arial" w:eastAsia="Times New Roman" w:hAnsi="Arial" w:cs="Arial"/>
                <w:i/>
                <w:iCs/>
                <w:kern w:val="0"/>
                <w:sz w:val="20"/>
                <w:szCs w:val="20"/>
                <w:lang w:eastAsia="en-GB"/>
                <w14:ligatures w14:val="none"/>
              </w:rPr>
              <w:t>AoLEs</w:t>
            </w:r>
            <w:proofErr w:type="spellEnd"/>
            <w:r w:rsidRPr="00F53FEB">
              <w:rPr>
                <w:rFonts w:ascii="Arial" w:eastAsia="Times New Roman" w:hAnsi="Arial" w:cs="Arial"/>
                <w:i/>
                <w:iCs/>
                <w:kern w:val="0"/>
                <w:sz w:val="20"/>
                <w:szCs w:val="20"/>
                <w:lang w:eastAsia="en-GB"/>
                <w14:ligatures w14:val="none"/>
              </w:rPr>
              <w:t xml:space="preserve"> or the  </w:t>
            </w:r>
            <w:hyperlink r:id="rId31" w:anchor="overview" w:tgtFrame="_blank" w:history="1">
              <w:r w:rsidRPr="00F53FEB">
                <w:rPr>
                  <w:rFonts w:ascii="Arial" w:eastAsia="Times New Roman" w:hAnsi="Arial" w:cs="Arial"/>
                  <w:color w:val="0563C1"/>
                  <w:kern w:val="0"/>
                  <w:sz w:val="20"/>
                  <w:szCs w:val="20"/>
                  <w:u w:val="single"/>
                  <w:lang w:eastAsia="en-GB"/>
                  <w14:ligatures w14:val="none"/>
                </w:rPr>
                <w:t>Cross-curricular skills frameworks)</w:t>
              </w:r>
            </w:hyperlink>
            <w:r w:rsidRPr="00F53FEB">
              <w:rPr>
                <w:rFonts w:ascii="Arial" w:eastAsia="Times New Roman" w:hAnsi="Arial" w:cs="Arial"/>
                <w:kern w:val="0"/>
                <w:sz w:val="20"/>
                <w:szCs w:val="20"/>
                <w:lang w:eastAsia="en-GB"/>
                <w14:ligatures w14:val="none"/>
              </w:rPr>
              <w:t> </w:t>
            </w:r>
          </w:p>
        </w:tc>
        <w:tc>
          <w:tcPr>
            <w:tcW w:w="8971" w:type="dxa"/>
            <w:gridSpan w:val="3"/>
            <w:tcBorders>
              <w:top w:val="single" w:sz="6" w:space="0" w:color="auto"/>
              <w:left w:val="single" w:sz="6" w:space="0" w:color="auto"/>
              <w:bottom w:val="single" w:sz="6" w:space="0" w:color="auto"/>
              <w:right w:val="single" w:sz="6" w:space="0" w:color="auto"/>
            </w:tcBorders>
            <w:shd w:val="clear" w:color="auto" w:fill="auto"/>
            <w:hideMark/>
          </w:tcPr>
          <w:p w14:paraId="228DDD82" w14:textId="77777777" w:rsidR="00F53FEB" w:rsidRPr="00F53FEB" w:rsidRDefault="00F53FEB" w:rsidP="00F53FEB">
            <w:pPr>
              <w:spacing w:after="0" w:line="240" w:lineRule="auto"/>
              <w:textAlignment w:val="baseline"/>
              <w:rPr>
                <w:rFonts w:ascii="Segoe UI" w:eastAsia="Times New Roman" w:hAnsi="Segoe UI" w:cs="Segoe UI"/>
                <w:kern w:val="0"/>
                <w:sz w:val="18"/>
                <w:szCs w:val="18"/>
                <w:lang w:eastAsia="en-GB"/>
                <w14:ligatures w14:val="none"/>
              </w:rPr>
            </w:pPr>
            <w:r w:rsidRPr="00F53FEB">
              <w:rPr>
                <w:rFonts w:ascii="Arial" w:eastAsia="Times New Roman" w:hAnsi="Arial" w:cs="Arial"/>
                <w:b/>
                <w:bCs/>
                <w:color w:val="1F1F1F"/>
                <w:kern w:val="0"/>
                <w:sz w:val="20"/>
                <w:szCs w:val="20"/>
                <w:lang w:eastAsia="en-GB"/>
                <w14:ligatures w14:val="none"/>
              </w:rPr>
              <w:t>Mathematics and numeracy</w:t>
            </w:r>
            <w:r w:rsidRPr="00F53FEB">
              <w:rPr>
                <w:rFonts w:ascii="Arial" w:eastAsia="Times New Roman" w:hAnsi="Arial" w:cs="Arial"/>
                <w:color w:val="1F1F1F"/>
                <w:kern w:val="0"/>
                <w:sz w:val="20"/>
                <w:szCs w:val="20"/>
                <w:lang w:eastAsia="en-GB"/>
                <w14:ligatures w14:val="none"/>
              </w:rPr>
              <w:t>: SOWM4: Statistics represent data, probability models chance, and both support informed inferences and decisions (PS1) I am beginning to represent and interpret data, using a range of methods. </w:t>
            </w:r>
          </w:p>
          <w:p w14:paraId="37778A96" w14:textId="77777777" w:rsidR="00F53FEB" w:rsidRPr="00F53FEB" w:rsidRDefault="00F53FEB" w:rsidP="00F53FEB">
            <w:pPr>
              <w:spacing w:after="0" w:line="240" w:lineRule="auto"/>
              <w:textAlignment w:val="baseline"/>
              <w:rPr>
                <w:rFonts w:ascii="Segoe UI" w:eastAsia="Times New Roman" w:hAnsi="Segoe UI" w:cs="Segoe UI"/>
                <w:kern w:val="0"/>
                <w:sz w:val="18"/>
                <w:szCs w:val="18"/>
                <w:lang w:eastAsia="en-GB"/>
                <w14:ligatures w14:val="none"/>
              </w:rPr>
            </w:pPr>
            <w:r w:rsidRPr="00F53FEB">
              <w:rPr>
                <w:rFonts w:ascii="Arial" w:eastAsia="Times New Roman" w:hAnsi="Arial" w:cs="Arial"/>
                <w:b/>
                <w:bCs/>
                <w:color w:val="1F1F1F"/>
                <w:kern w:val="0"/>
                <w:sz w:val="20"/>
                <w:szCs w:val="20"/>
                <w:lang w:eastAsia="en-GB"/>
                <w14:ligatures w14:val="none"/>
              </w:rPr>
              <w:t>Language, literacy and communication</w:t>
            </w:r>
            <w:r w:rsidRPr="00F53FEB">
              <w:rPr>
                <w:rFonts w:ascii="Arial" w:eastAsia="Times New Roman" w:hAnsi="Arial" w:cs="Arial"/>
                <w:color w:val="1F1F1F"/>
                <w:kern w:val="0"/>
                <w:sz w:val="20"/>
                <w:szCs w:val="20"/>
                <w:lang w:eastAsia="en-GB"/>
                <w14:ligatures w14:val="none"/>
              </w:rPr>
              <w:t xml:space="preserve">: SOWM3: Expressing </w:t>
            </w:r>
            <w:proofErr w:type="gramStart"/>
            <w:r w:rsidRPr="00F53FEB">
              <w:rPr>
                <w:rFonts w:ascii="Arial" w:eastAsia="Times New Roman" w:hAnsi="Arial" w:cs="Arial"/>
                <w:color w:val="1F1F1F"/>
                <w:kern w:val="0"/>
                <w:sz w:val="20"/>
                <w:szCs w:val="20"/>
                <w:lang w:eastAsia="en-GB"/>
                <w14:ligatures w14:val="none"/>
              </w:rPr>
              <w:t>ourselves</w:t>
            </w:r>
            <w:proofErr w:type="gramEnd"/>
            <w:r w:rsidRPr="00F53FEB">
              <w:rPr>
                <w:rFonts w:ascii="Arial" w:eastAsia="Times New Roman" w:hAnsi="Arial" w:cs="Arial"/>
                <w:color w:val="1F1F1F"/>
                <w:kern w:val="0"/>
                <w:sz w:val="20"/>
                <w:szCs w:val="20"/>
                <w:lang w:eastAsia="en-GB"/>
                <w14:ligatures w14:val="none"/>
              </w:rPr>
              <w:t xml:space="preserve"> through languages is key to communication. (PS1) I am beginning to take turns in conversations, following the topic. </w:t>
            </w:r>
          </w:p>
          <w:p w14:paraId="000C657A" w14:textId="77777777" w:rsidR="00F53FEB" w:rsidRPr="00F53FEB" w:rsidRDefault="00F53FEB" w:rsidP="00F53FEB">
            <w:pPr>
              <w:spacing w:after="0" w:line="240" w:lineRule="auto"/>
              <w:textAlignment w:val="baseline"/>
              <w:rPr>
                <w:rFonts w:ascii="Segoe UI" w:eastAsia="Times New Roman" w:hAnsi="Segoe UI" w:cs="Segoe UI"/>
                <w:kern w:val="0"/>
                <w:sz w:val="18"/>
                <w:szCs w:val="18"/>
                <w:lang w:eastAsia="en-GB"/>
                <w14:ligatures w14:val="none"/>
              </w:rPr>
            </w:pPr>
            <w:r w:rsidRPr="00F53FEB">
              <w:rPr>
                <w:rFonts w:ascii="Arial" w:eastAsia="Times New Roman" w:hAnsi="Arial" w:cs="Arial"/>
                <w:b/>
                <w:bCs/>
                <w:color w:val="1F1F1F"/>
                <w:kern w:val="0"/>
                <w:sz w:val="20"/>
                <w:szCs w:val="20"/>
                <w:lang w:eastAsia="en-GB"/>
                <w14:ligatures w14:val="none"/>
              </w:rPr>
              <w:t xml:space="preserve">DCF: </w:t>
            </w:r>
            <w:r w:rsidRPr="00F53FEB">
              <w:rPr>
                <w:rFonts w:ascii="Arial" w:eastAsia="Times New Roman" w:hAnsi="Arial" w:cs="Arial"/>
                <w:color w:val="1F1F1F"/>
                <w:kern w:val="0"/>
                <w:sz w:val="20"/>
                <w:szCs w:val="20"/>
                <w:lang w:eastAsia="en-GB"/>
                <w14:ligatures w14:val="none"/>
              </w:rPr>
              <w:t xml:space="preserve">Data and information literacy (PS1) I can present and evaluate my data by creating simple charts, </w:t>
            </w:r>
            <w:r w:rsidRPr="00F53FEB">
              <w:rPr>
                <w:rFonts w:ascii="Arial" w:eastAsia="Times New Roman" w:hAnsi="Arial" w:cs="Arial"/>
                <w:i/>
                <w:iCs/>
                <w:color w:val="1F1F1F"/>
                <w:kern w:val="0"/>
                <w:sz w:val="20"/>
                <w:szCs w:val="20"/>
                <w:lang w:eastAsia="en-GB"/>
                <w14:ligatures w14:val="none"/>
              </w:rPr>
              <w:t>e.g. pictogram.</w:t>
            </w:r>
            <w:r w:rsidRPr="00F53FEB">
              <w:rPr>
                <w:rFonts w:ascii="Arial" w:eastAsia="Times New Roman" w:hAnsi="Arial" w:cs="Arial"/>
                <w:color w:val="1F1F1F"/>
                <w:kern w:val="0"/>
                <w:sz w:val="20"/>
                <w:szCs w:val="20"/>
                <w:lang w:eastAsia="en-GB"/>
                <w14:ligatures w14:val="none"/>
              </w:rPr>
              <w:t> </w:t>
            </w:r>
          </w:p>
          <w:p w14:paraId="769DA9A5" w14:textId="77777777" w:rsidR="00F53FEB" w:rsidRPr="00F53FEB" w:rsidRDefault="00F53FEB" w:rsidP="00F53FEB">
            <w:pPr>
              <w:spacing w:after="0" w:line="240" w:lineRule="auto"/>
              <w:textAlignment w:val="baseline"/>
              <w:rPr>
                <w:rFonts w:ascii="Segoe UI" w:eastAsia="Times New Roman" w:hAnsi="Segoe UI" w:cs="Segoe UI"/>
                <w:kern w:val="0"/>
                <w:sz w:val="18"/>
                <w:szCs w:val="18"/>
                <w:lang w:eastAsia="en-GB"/>
                <w14:ligatures w14:val="none"/>
              </w:rPr>
            </w:pPr>
            <w:r w:rsidRPr="00F53FEB">
              <w:rPr>
                <w:rFonts w:ascii="Arial" w:eastAsia="Times New Roman" w:hAnsi="Arial" w:cs="Arial"/>
                <w:color w:val="1F1F1F"/>
                <w:kern w:val="0"/>
                <w:sz w:val="20"/>
                <w:szCs w:val="20"/>
                <w:lang w:eastAsia="en-GB"/>
                <w14:ligatures w14:val="none"/>
              </w:rPr>
              <w:t>Producing (PS1) I can explore and use appropriate software to add text and images, exploring size and colour. </w:t>
            </w:r>
          </w:p>
          <w:p w14:paraId="19822538" w14:textId="77777777" w:rsidR="00F53FEB" w:rsidRPr="00F53FEB" w:rsidRDefault="00F53FEB" w:rsidP="00F53FEB">
            <w:pPr>
              <w:spacing w:after="0" w:line="240" w:lineRule="auto"/>
              <w:textAlignment w:val="baseline"/>
              <w:rPr>
                <w:rFonts w:ascii="Segoe UI" w:eastAsia="Times New Roman" w:hAnsi="Segoe UI" w:cs="Segoe UI"/>
                <w:kern w:val="0"/>
                <w:sz w:val="18"/>
                <w:szCs w:val="18"/>
                <w:lang w:eastAsia="en-GB"/>
                <w14:ligatures w14:val="none"/>
              </w:rPr>
            </w:pPr>
            <w:r w:rsidRPr="00F53FEB">
              <w:rPr>
                <w:rFonts w:ascii="Arial" w:eastAsia="Times New Roman" w:hAnsi="Arial" w:cs="Arial"/>
                <w:b/>
                <w:bCs/>
                <w:color w:val="1F1F1F"/>
                <w:kern w:val="0"/>
                <w:sz w:val="20"/>
                <w:szCs w:val="20"/>
                <w:lang w:eastAsia="en-GB"/>
                <w14:ligatures w14:val="none"/>
              </w:rPr>
              <w:t>LNF:</w:t>
            </w:r>
            <w:r w:rsidRPr="00F53FEB">
              <w:rPr>
                <w:rFonts w:ascii="Arial" w:eastAsia="Times New Roman" w:hAnsi="Arial" w:cs="Arial"/>
                <w:color w:val="1F1F1F"/>
                <w:kern w:val="0"/>
                <w:sz w:val="20"/>
                <w:szCs w:val="20"/>
                <w:lang w:eastAsia="en-GB"/>
                <w14:ligatures w14:val="none"/>
              </w:rPr>
              <w:t xml:space="preserve"> Purpose (PS1) I can share ideas and feelings and express what I like and dislike. </w:t>
            </w:r>
          </w:p>
          <w:p w14:paraId="30DA8347" w14:textId="77777777" w:rsidR="00F53FEB" w:rsidRPr="00F53FEB" w:rsidRDefault="00F53FEB" w:rsidP="00F53FEB">
            <w:pPr>
              <w:spacing w:after="0" w:line="240" w:lineRule="auto"/>
              <w:textAlignment w:val="baseline"/>
              <w:rPr>
                <w:rFonts w:ascii="Segoe UI" w:eastAsia="Times New Roman" w:hAnsi="Segoe UI" w:cs="Segoe UI"/>
                <w:kern w:val="0"/>
                <w:sz w:val="18"/>
                <w:szCs w:val="18"/>
                <w:lang w:eastAsia="en-GB"/>
                <w14:ligatures w14:val="none"/>
              </w:rPr>
            </w:pPr>
            <w:r w:rsidRPr="00F53FEB">
              <w:rPr>
                <w:rFonts w:ascii="Arial" w:eastAsia="Times New Roman" w:hAnsi="Arial" w:cs="Arial"/>
                <w:color w:val="1F1F1F"/>
                <w:kern w:val="0"/>
                <w:sz w:val="20"/>
                <w:szCs w:val="20"/>
                <w:lang w:eastAsia="en-GB"/>
                <w14:ligatures w14:val="none"/>
              </w:rPr>
              <w:t>Collecting (PS1) I can collect data found in my environment. </w:t>
            </w:r>
          </w:p>
        </w:tc>
      </w:tr>
      <w:tr w:rsidR="00F53FEB" w:rsidRPr="00F53FEB" w14:paraId="388C3ED7" w14:textId="77777777" w:rsidTr="00F53FEB">
        <w:trPr>
          <w:trHeight w:val="780"/>
        </w:trPr>
        <w:tc>
          <w:tcPr>
            <w:tcW w:w="11340" w:type="dxa"/>
            <w:gridSpan w:val="4"/>
            <w:tcBorders>
              <w:top w:val="single" w:sz="6" w:space="0" w:color="auto"/>
              <w:left w:val="single" w:sz="6" w:space="0" w:color="auto"/>
              <w:bottom w:val="single" w:sz="6" w:space="0" w:color="auto"/>
              <w:right w:val="single" w:sz="6" w:space="0" w:color="auto"/>
            </w:tcBorders>
            <w:shd w:val="clear" w:color="auto" w:fill="auto"/>
            <w:hideMark/>
          </w:tcPr>
          <w:p w14:paraId="56C067D9" w14:textId="77777777" w:rsidR="00F53FEB" w:rsidRPr="00F53FEB" w:rsidRDefault="00F53FEB" w:rsidP="00F53FEB">
            <w:pPr>
              <w:spacing w:after="0" w:line="240" w:lineRule="auto"/>
              <w:textAlignment w:val="baseline"/>
              <w:rPr>
                <w:rFonts w:ascii="Segoe UI" w:eastAsia="Times New Roman" w:hAnsi="Segoe UI" w:cs="Segoe UI"/>
                <w:kern w:val="0"/>
                <w:sz w:val="18"/>
                <w:szCs w:val="18"/>
                <w:lang w:eastAsia="en-GB"/>
                <w14:ligatures w14:val="none"/>
              </w:rPr>
            </w:pPr>
            <w:r w:rsidRPr="00F53FEB">
              <w:rPr>
                <w:rFonts w:ascii="Arial" w:eastAsia="Times New Roman" w:hAnsi="Arial" w:cs="Arial"/>
                <w:b/>
                <w:bCs/>
                <w:kern w:val="0"/>
                <w:sz w:val="20"/>
                <w:szCs w:val="20"/>
                <w:lang w:eastAsia="en-GB"/>
                <w14:ligatures w14:val="none"/>
              </w:rPr>
              <w:t>Personal Targets</w:t>
            </w:r>
            <w:r w:rsidRPr="00F53FEB">
              <w:rPr>
                <w:rFonts w:ascii="Arial" w:eastAsia="Times New Roman" w:hAnsi="Arial" w:cs="Arial"/>
                <w:kern w:val="0"/>
                <w:sz w:val="20"/>
                <w:szCs w:val="20"/>
                <w:lang w:eastAsia="en-GB"/>
                <w14:ligatures w14:val="none"/>
              </w:rPr>
              <w:t xml:space="preserve"> (</w:t>
            </w:r>
            <w:r w:rsidRPr="00F53FEB">
              <w:rPr>
                <w:rFonts w:ascii="Arial" w:eastAsia="Times New Roman" w:hAnsi="Arial" w:cs="Arial"/>
                <w:color w:val="333333"/>
                <w:kern w:val="0"/>
                <w:sz w:val="20"/>
                <w:szCs w:val="20"/>
                <w:lang w:eastAsia="en-GB"/>
                <w14:ligatures w14:val="none"/>
              </w:rPr>
              <w:t>targets and consequent impact on learning - refer to any targets that have been identified in learning journal or weekly reflection meeting and describe the desired impact on learning) </w:t>
            </w:r>
          </w:p>
          <w:p w14:paraId="2E5CC8B3" w14:textId="77777777" w:rsidR="00F53FEB" w:rsidRPr="00F53FEB" w:rsidRDefault="00F53FEB" w:rsidP="00F53FEB">
            <w:pPr>
              <w:spacing w:after="0" w:line="240" w:lineRule="auto"/>
              <w:ind w:left="720"/>
              <w:textAlignment w:val="baseline"/>
              <w:rPr>
                <w:rFonts w:ascii="Segoe UI" w:eastAsia="Times New Roman" w:hAnsi="Segoe UI" w:cs="Segoe UI"/>
                <w:kern w:val="0"/>
                <w:sz w:val="18"/>
                <w:szCs w:val="18"/>
                <w:lang w:eastAsia="en-GB"/>
                <w14:ligatures w14:val="none"/>
              </w:rPr>
            </w:pPr>
            <w:r w:rsidRPr="00F53FEB">
              <w:rPr>
                <w:rFonts w:ascii="Arial" w:eastAsia="Times New Roman" w:hAnsi="Arial" w:cs="Arial"/>
                <w:color w:val="333333"/>
                <w:kern w:val="0"/>
                <w:sz w:val="20"/>
                <w:szCs w:val="20"/>
                <w:lang w:eastAsia="en-GB"/>
                <w14:ligatures w14:val="none"/>
              </w:rPr>
              <w:t> </w:t>
            </w:r>
          </w:p>
        </w:tc>
      </w:tr>
      <w:tr w:rsidR="00F53FEB" w:rsidRPr="00F53FEB" w14:paraId="248E3866" w14:textId="77777777" w:rsidTr="00F53FEB">
        <w:trPr>
          <w:trHeight w:val="300"/>
        </w:trPr>
        <w:tc>
          <w:tcPr>
            <w:tcW w:w="11340" w:type="dxa"/>
            <w:gridSpan w:val="4"/>
            <w:tcBorders>
              <w:top w:val="single" w:sz="6" w:space="0" w:color="auto"/>
              <w:left w:val="single" w:sz="6" w:space="0" w:color="auto"/>
              <w:bottom w:val="single" w:sz="6" w:space="0" w:color="auto"/>
              <w:right w:val="single" w:sz="6" w:space="0" w:color="auto"/>
            </w:tcBorders>
            <w:shd w:val="clear" w:color="auto" w:fill="94BAD6"/>
            <w:hideMark/>
          </w:tcPr>
          <w:p w14:paraId="77538057" w14:textId="77777777" w:rsidR="00F53FEB" w:rsidRPr="00F53FEB" w:rsidRDefault="00F53FEB" w:rsidP="00F53FEB">
            <w:pPr>
              <w:spacing w:after="0" w:line="240" w:lineRule="auto"/>
              <w:textAlignment w:val="baseline"/>
              <w:rPr>
                <w:rFonts w:ascii="Segoe UI" w:eastAsia="Times New Roman" w:hAnsi="Segoe UI" w:cs="Segoe UI"/>
                <w:kern w:val="0"/>
                <w:sz w:val="18"/>
                <w:szCs w:val="18"/>
                <w:lang w:eastAsia="en-GB"/>
                <w14:ligatures w14:val="none"/>
              </w:rPr>
            </w:pPr>
            <w:r w:rsidRPr="00F53FEB">
              <w:rPr>
                <w:rFonts w:ascii="Arial" w:eastAsia="Times New Roman" w:hAnsi="Arial" w:cs="Arial"/>
                <w:b/>
                <w:bCs/>
                <w:kern w:val="0"/>
                <w:sz w:val="20"/>
                <w:szCs w:val="20"/>
                <w:lang w:eastAsia="en-GB"/>
                <w14:ligatures w14:val="none"/>
              </w:rPr>
              <w:t>Learning Intention</w:t>
            </w:r>
            <w:r w:rsidRPr="00F53FEB">
              <w:rPr>
                <w:rFonts w:ascii="Arial" w:eastAsia="Times New Roman" w:hAnsi="Arial" w:cs="Arial"/>
                <w:kern w:val="0"/>
                <w:sz w:val="20"/>
                <w:szCs w:val="20"/>
                <w:lang w:eastAsia="en-GB"/>
                <w14:ligatures w14:val="none"/>
              </w:rPr>
              <w:t> </w:t>
            </w:r>
          </w:p>
          <w:p w14:paraId="596F7953" w14:textId="77777777" w:rsidR="00F53FEB" w:rsidRPr="00F53FEB" w:rsidRDefault="00F53FEB" w:rsidP="00F53FEB">
            <w:pPr>
              <w:spacing w:after="0" w:line="240" w:lineRule="auto"/>
              <w:textAlignment w:val="baseline"/>
              <w:rPr>
                <w:rFonts w:ascii="Segoe UI" w:eastAsia="Times New Roman" w:hAnsi="Segoe UI" w:cs="Segoe UI"/>
                <w:kern w:val="0"/>
                <w:sz w:val="18"/>
                <w:szCs w:val="18"/>
                <w:lang w:eastAsia="en-GB"/>
                <w14:ligatures w14:val="none"/>
              </w:rPr>
            </w:pPr>
            <w:r w:rsidRPr="00F53FEB">
              <w:rPr>
                <w:rFonts w:ascii="Arial" w:eastAsia="Times New Roman" w:hAnsi="Arial" w:cs="Arial"/>
                <w:i/>
                <w:iCs/>
                <w:kern w:val="0"/>
                <w:sz w:val="20"/>
                <w:szCs w:val="20"/>
                <w:lang w:eastAsia="en-GB"/>
                <w14:ligatures w14:val="none"/>
              </w:rPr>
              <w:t>‘This should focus on the pupils’ learning during the lesson, rather than what they will be doing, and should be short, achievable and measurable.’ (</w:t>
            </w:r>
            <w:r w:rsidRPr="00F53FEB">
              <w:rPr>
                <w:rFonts w:ascii="Arial" w:eastAsia="Times New Roman" w:hAnsi="Arial" w:cs="Arial"/>
                <w:kern w:val="0"/>
                <w:sz w:val="20"/>
                <w:szCs w:val="20"/>
                <w:lang w:eastAsia="en-GB"/>
                <w14:ligatures w14:val="none"/>
              </w:rPr>
              <w:t xml:space="preserve">Crichton, H., and </w:t>
            </w:r>
            <w:proofErr w:type="spellStart"/>
            <w:r w:rsidRPr="00F53FEB">
              <w:rPr>
                <w:rFonts w:ascii="Arial" w:eastAsia="Times New Roman" w:hAnsi="Arial" w:cs="Arial"/>
                <w:kern w:val="0"/>
                <w:sz w:val="20"/>
                <w:szCs w:val="20"/>
                <w:lang w:eastAsia="en-GB"/>
                <w14:ligatures w14:val="none"/>
              </w:rPr>
              <w:t>Mcdaid</w:t>
            </w:r>
            <w:proofErr w:type="spellEnd"/>
            <w:r w:rsidRPr="00F53FEB">
              <w:rPr>
                <w:rFonts w:ascii="Arial" w:eastAsia="Times New Roman" w:hAnsi="Arial" w:cs="Arial"/>
                <w:kern w:val="0"/>
                <w:sz w:val="20"/>
                <w:szCs w:val="20"/>
                <w:lang w:eastAsia="en-GB"/>
                <w14:ligatures w14:val="none"/>
              </w:rPr>
              <w:t>, A. 2016 p. 196) </w:t>
            </w:r>
          </w:p>
        </w:tc>
      </w:tr>
      <w:tr w:rsidR="00F53FEB" w:rsidRPr="00F53FEB" w14:paraId="1B46C577" w14:textId="77777777" w:rsidTr="00F53FEB">
        <w:trPr>
          <w:trHeight w:val="300"/>
        </w:trPr>
        <w:tc>
          <w:tcPr>
            <w:tcW w:w="11340" w:type="dxa"/>
            <w:gridSpan w:val="4"/>
            <w:tcBorders>
              <w:top w:val="single" w:sz="6" w:space="0" w:color="auto"/>
              <w:left w:val="single" w:sz="6" w:space="0" w:color="auto"/>
              <w:bottom w:val="single" w:sz="6" w:space="0" w:color="auto"/>
              <w:right w:val="single" w:sz="6" w:space="0" w:color="auto"/>
            </w:tcBorders>
            <w:shd w:val="clear" w:color="auto" w:fill="auto"/>
            <w:hideMark/>
          </w:tcPr>
          <w:p w14:paraId="7F167353" w14:textId="77777777" w:rsidR="00F53FEB" w:rsidRPr="00F53FEB" w:rsidRDefault="00F53FEB" w:rsidP="00F53FEB">
            <w:pPr>
              <w:spacing w:after="0" w:line="240" w:lineRule="auto"/>
              <w:textAlignment w:val="baseline"/>
              <w:rPr>
                <w:rFonts w:ascii="Segoe UI" w:eastAsia="Times New Roman" w:hAnsi="Segoe UI" w:cs="Segoe UI"/>
                <w:kern w:val="0"/>
                <w:sz w:val="18"/>
                <w:szCs w:val="18"/>
                <w:lang w:eastAsia="en-GB"/>
                <w14:ligatures w14:val="none"/>
              </w:rPr>
            </w:pPr>
            <w:r w:rsidRPr="00F53FEB">
              <w:rPr>
                <w:rFonts w:ascii="Calibri" w:eastAsia="Times New Roman" w:hAnsi="Calibri" w:cs="Calibri"/>
                <w:kern w:val="0"/>
                <w:sz w:val="20"/>
                <w:szCs w:val="20"/>
                <w:lang w:eastAsia="en-GB"/>
                <w14:ligatures w14:val="none"/>
              </w:rPr>
              <w:t>By the end of the lesson, pupils should identify what foods are considered as healthy and can differentiate between healthy and unhealthy foods.  </w:t>
            </w:r>
          </w:p>
          <w:p w14:paraId="1B5321ED" w14:textId="77777777" w:rsidR="00F53FEB" w:rsidRPr="00F53FEB" w:rsidRDefault="00F53FEB" w:rsidP="00F53FEB">
            <w:pPr>
              <w:spacing w:after="0" w:line="240" w:lineRule="auto"/>
              <w:textAlignment w:val="baseline"/>
              <w:rPr>
                <w:rFonts w:ascii="Segoe UI" w:eastAsia="Times New Roman" w:hAnsi="Segoe UI" w:cs="Segoe UI"/>
                <w:kern w:val="0"/>
                <w:sz w:val="18"/>
                <w:szCs w:val="18"/>
                <w:lang w:eastAsia="en-GB"/>
                <w14:ligatures w14:val="none"/>
              </w:rPr>
            </w:pPr>
            <w:r w:rsidRPr="00F53FEB">
              <w:rPr>
                <w:rFonts w:ascii="Calibri" w:eastAsia="Times New Roman" w:hAnsi="Calibri" w:cs="Calibri"/>
                <w:kern w:val="0"/>
                <w:sz w:val="20"/>
                <w:szCs w:val="20"/>
                <w:lang w:eastAsia="en-GB"/>
                <w14:ligatures w14:val="none"/>
              </w:rPr>
              <w:t> </w:t>
            </w:r>
          </w:p>
          <w:p w14:paraId="5F4954CA" w14:textId="77777777" w:rsidR="00F53FEB" w:rsidRPr="00F53FEB" w:rsidRDefault="00F53FEB" w:rsidP="00F53FEB">
            <w:pPr>
              <w:spacing w:after="0" w:line="240" w:lineRule="auto"/>
              <w:textAlignment w:val="baseline"/>
              <w:rPr>
                <w:rFonts w:ascii="Segoe UI" w:eastAsia="Times New Roman" w:hAnsi="Segoe UI" w:cs="Segoe UI"/>
                <w:kern w:val="0"/>
                <w:sz w:val="18"/>
                <w:szCs w:val="18"/>
                <w:lang w:eastAsia="en-GB"/>
                <w14:ligatures w14:val="none"/>
              </w:rPr>
            </w:pPr>
            <w:r w:rsidRPr="00F53FEB">
              <w:rPr>
                <w:rFonts w:ascii="Calibri" w:eastAsia="Times New Roman" w:hAnsi="Calibri" w:cs="Calibri"/>
                <w:kern w:val="0"/>
                <w:sz w:val="20"/>
                <w:szCs w:val="20"/>
                <w:lang w:eastAsia="en-GB"/>
                <w14:ligatures w14:val="none"/>
              </w:rPr>
              <w:t> </w:t>
            </w:r>
          </w:p>
        </w:tc>
      </w:tr>
      <w:tr w:rsidR="00F53FEB" w:rsidRPr="00F53FEB" w14:paraId="25492061" w14:textId="77777777" w:rsidTr="00F53FEB">
        <w:trPr>
          <w:trHeight w:val="555"/>
        </w:trPr>
        <w:tc>
          <w:tcPr>
            <w:tcW w:w="11340" w:type="dxa"/>
            <w:gridSpan w:val="4"/>
            <w:tcBorders>
              <w:top w:val="single" w:sz="6" w:space="0" w:color="auto"/>
              <w:left w:val="single" w:sz="6" w:space="0" w:color="auto"/>
              <w:bottom w:val="single" w:sz="6" w:space="0" w:color="auto"/>
              <w:right w:val="single" w:sz="6" w:space="0" w:color="auto"/>
            </w:tcBorders>
            <w:shd w:val="clear" w:color="auto" w:fill="94BAD6"/>
            <w:hideMark/>
          </w:tcPr>
          <w:p w14:paraId="05123848" w14:textId="77777777" w:rsidR="00F53FEB" w:rsidRPr="00F53FEB" w:rsidRDefault="00F53FEB" w:rsidP="00F53FEB">
            <w:pPr>
              <w:spacing w:after="0" w:line="240" w:lineRule="auto"/>
              <w:textAlignment w:val="baseline"/>
              <w:rPr>
                <w:rFonts w:ascii="Segoe UI" w:eastAsia="Times New Roman" w:hAnsi="Segoe UI" w:cs="Segoe UI"/>
                <w:kern w:val="0"/>
                <w:sz w:val="18"/>
                <w:szCs w:val="18"/>
                <w:lang w:eastAsia="en-GB"/>
                <w14:ligatures w14:val="none"/>
              </w:rPr>
            </w:pPr>
            <w:r w:rsidRPr="00F53FEB">
              <w:rPr>
                <w:rFonts w:ascii="Calibri" w:eastAsia="Times New Roman" w:hAnsi="Calibri" w:cs="Calibri"/>
                <w:b/>
                <w:bCs/>
                <w:kern w:val="0"/>
                <w:sz w:val="20"/>
                <w:szCs w:val="20"/>
                <w:lang w:eastAsia="en-GB"/>
                <w14:ligatures w14:val="none"/>
              </w:rPr>
              <w:t>Success Criteria </w:t>
            </w:r>
            <w:r w:rsidRPr="00F53FEB">
              <w:rPr>
                <w:rFonts w:ascii="Calibri" w:eastAsia="Times New Roman" w:hAnsi="Calibri" w:cs="Calibri"/>
                <w:kern w:val="0"/>
                <w:sz w:val="20"/>
                <w:szCs w:val="20"/>
                <w:lang w:eastAsia="en-GB"/>
                <w14:ligatures w14:val="none"/>
              </w:rPr>
              <w:t> </w:t>
            </w:r>
          </w:p>
          <w:p w14:paraId="2705D1AA" w14:textId="77777777" w:rsidR="00F53FEB" w:rsidRPr="00F53FEB" w:rsidRDefault="00F53FEB" w:rsidP="00F53FEB">
            <w:pPr>
              <w:spacing w:after="0" w:line="240" w:lineRule="auto"/>
              <w:textAlignment w:val="baseline"/>
              <w:rPr>
                <w:rFonts w:ascii="Segoe UI" w:eastAsia="Times New Roman" w:hAnsi="Segoe UI" w:cs="Segoe UI"/>
                <w:kern w:val="0"/>
                <w:sz w:val="18"/>
                <w:szCs w:val="18"/>
                <w:lang w:eastAsia="en-GB"/>
                <w14:ligatures w14:val="none"/>
              </w:rPr>
            </w:pPr>
            <w:r w:rsidRPr="00F53FEB">
              <w:rPr>
                <w:rFonts w:ascii="Calibri" w:eastAsia="Times New Roman" w:hAnsi="Calibri" w:cs="Calibri"/>
                <w:i/>
                <w:iCs/>
                <w:kern w:val="0"/>
                <w:sz w:val="20"/>
                <w:szCs w:val="20"/>
                <w:lang w:eastAsia="en-GB"/>
                <w14:ligatures w14:val="none"/>
              </w:rPr>
              <w:t>What the pupils need to demonstrate to successfully meet the Learning Intention.</w:t>
            </w:r>
            <w:r w:rsidRPr="00F53FEB">
              <w:rPr>
                <w:rFonts w:ascii="Calibri" w:eastAsia="Times New Roman" w:hAnsi="Calibri" w:cs="Calibri"/>
                <w:kern w:val="0"/>
                <w:sz w:val="20"/>
                <w:szCs w:val="20"/>
                <w:lang w:eastAsia="en-GB"/>
                <w14:ligatures w14:val="none"/>
              </w:rPr>
              <w:t> </w:t>
            </w:r>
          </w:p>
        </w:tc>
      </w:tr>
      <w:tr w:rsidR="00F53FEB" w:rsidRPr="00F53FEB" w14:paraId="1F95E572" w14:textId="77777777" w:rsidTr="00F53FEB">
        <w:trPr>
          <w:trHeight w:val="690"/>
        </w:trPr>
        <w:tc>
          <w:tcPr>
            <w:tcW w:w="11340" w:type="dxa"/>
            <w:gridSpan w:val="4"/>
            <w:tcBorders>
              <w:top w:val="single" w:sz="6" w:space="0" w:color="auto"/>
              <w:left w:val="single" w:sz="6" w:space="0" w:color="auto"/>
              <w:bottom w:val="single" w:sz="6" w:space="0" w:color="auto"/>
              <w:right w:val="single" w:sz="6" w:space="0" w:color="auto"/>
            </w:tcBorders>
            <w:shd w:val="clear" w:color="auto" w:fill="auto"/>
            <w:hideMark/>
          </w:tcPr>
          <w:p w14:paraId="016BF6DE" w14:textId="77777777" w:rsidR="00F53FEB" w:rsidRPr="00F53FEB" w:rsidRDefault="00F53FEB" w:rsidP="00F53FEB">
            <w:pPr>
              <w:spacing w:after="0" w:line="240" w:lineRule="auto"/>
              <w:textAlignment w:val="baseline"/>
              <w:rPr>
                <w:rFonts w:ascii="Segoe UI" w:eastAsia="Times New Roman" w:hAnsi="Segoe UI" w:cs="Segoe UI"/>
                <w:kern w:val="0"/>
                <w:sz w:val="18"/>
                <w:szCs w:val="18"/>
                <w:lang w:eastAsia="en-GB"/>
                <w14:ligatures w14:val="none"/>
              </w:rPr>
            </w:pPr>
            <w:r w:rsidRPr="00F53FEB">
              <w:rPr>
                <w:rFonts w:ascii="Calibri" w:eastAsia="Times New Roman" w:hAnsi="Calibri" w:cs="Calibri"/>
                <w:kern w:val="0"/>
                <w:sz w:val="20"/>
                <w:szCs w:val="20"/>
                <w:lang w:eastAsia="en-GB"/>
                <w14:ligatures w14:val="none"/>
              </w:rPr>
              <w:lastRenderedPageBreak/>
              <w:t>Take part in a discussion on healthy and unhealthy foods.  </w:t>
            </w:r>
          </w:p>
          <w:p w14:paraId="25EA5D05" w14:textId="77777777" w:rsidR="00F53FEB" w:rsidRPr="00F53FEB" w:rsidRDefault="00F53FEB" w:rsidP="00F53FEB">
            <w:pPr>
              <w:spacing w:after="0" w:line="240" w:lineRule="auto"/>
              <w:textAlignment w:val="baseline"/>
              <w:rPr>
                <w:rFonts w:ascii="Segoe UI" w:eastAsia="Times New Roman" w:hAnsi="Segoe UI" w:cs="Segoe UI"/>
                <w:kern w:val="0"/>
                <w:sz w:val="18"/>
                <w:szCs w:val="18"/>
                <w:lang w:eastAsia="en-GB"/>
                <w14:ligatures w14:val="none"/>
              </w:rPr>
            </w:pPr>
            <w:r w:rsidRPr="00F53FEB">
              <w:rPr>
                <w:rFonts w:ascii="Calibri" w:eastAsia="Times New Roman" w:hAnsi="Calibri" w:cs="Calibri"/>
                <w:kern w:val="0"/>
                <w:sz w:val="20"/>
                <w:szCs w:val="20"/>
                <w:lang w:eastAsia="en-GB"/>
                <w14:ligatures w14:val="none"/>
              </w:rPr>
              <w:t>Complete a pictogram showing pupils’ favourite fruit.  </w:t>
            </w:r>
          </w:p>
          <w:p w14:paraId="2AFF4F67" w14:textId="77777777" w:rsidR="00F53FEB" w:rsidRPr="00F53FEB" w:rsidRDefault="00F53FEB" w:rsidP="00F53FEB">
            <w:pPr>
              <w:spacing w:after="0" w:line="240" w:lineRule="auto"/>
              <w:textAlignment w:val="baseline"/>
              <w:rPr>
                <w:rFonts w:ascii="Segoe UI" w:eastAsia="Times New Roman" w:hAnsi="Segoe UI" w:cs="Segoe UI"/>
                <w:kern w:val="0"/>
                <w:sz w:val="18"/>
                <w:szCs w:val="18"/>
                <w:lang w:eastAsia="en-GB"/>
                <w14:ligatures w14:val="none"/>
              </w:rPr>
            </w:pPr>
            <w:r w:rsidRPr="00F53FEB">
              <w:rPr>
                <w:rFonts w:ascii="Calibri" w:eastAsia="Times New Roman" w:hAnsi="Calibri" w:cs="Calibri"/>
                <w:kern w:val="0"/>
                <w:sz w:val="20"/>
                <w:szCs w:val="20"/>
                <w:lang w:eastAsia="en-GB"/>
                <w14:ligatures w14:val="none"/>
              </w:rPr>
              <w:t>Analyse the pictogram to show which fruit is the most and least popular.  </w:t>
            </w:r>
          </w:p>
        </w:tc>
      </w:tr>
      <w:tr w:rsidR="00F53FEB" w:rsidRPr="00F53FEB" w14:paraId="774F532E" w14:textId="77777777" w:rsidTr="00F53FEB">
        <w:trPr>
          <w:trHeight w:val="540"/>
        </w:trPr>
        <w:tc>
          <w:tcPr>
            <w:tcW w:w="11340" w:type="dxa"/>
            <w:gridSpan w:val="4"/>
            <w:tcBorders>
              <w:top w:val="single" w:sz="6" w:space="0" w:color="auto"/>
              <w:left w:val="single" w:sz="6" w:space="0" w:color="auto"/>
              <w:bottom w:val="single" w:sz="6" w:space="0" w:color="auto"/>
              <w:right w:val="single" w:sz="6" w:space="0" w:color="auto"/>
            </w:tcBorders>
            <w:shd w:val="clear" w:color="auto" w:fill="94BAD6"/>
            <w:hideMark/>
          </w:tcPr>
          <w:p w14:paraId="548FF907" w14:textId="77777777" w:rsidR="00F53FEB" w:rsidRPr="00F53FEB" w:rsidRDefault="00F53FEB" w:rsidP="00F53FEB">
            <w:pPr>
              <w:spacing w:after="0" w:line="240" w:lineRule="auto"/>
              <w:textAlignment w:val="baseline"/>
              <w:rPr>
                <w:rFonts w:ascii="Segoe UI" w:eastAsia="Times New Roman" w:hAnsi="Segoe UI" w:cs="Segoe UI"/>
                <w:kern w:val="0"/>
                <w:sz w:val="18"/>
                <w:szCs w:val="18"/>
                <w:lang w:eastAsia="en-GB"/>
                <w14:ligatures w14:val="none"/>
              </w:rPr>
            </w:pPr>
            <w:r w:rsidRPr="00F53FEB">
              <w:rPr>
                <w:rFonts w:ascii="Calibri" w:eastAsia="Times New Roman" w:hAnsi="Calibri" w:cs="Calibri"/>
                <w:b/>
                <w:bCs/>
                <w:kern w:val="0"/>
                <w:lang w:eastAsia="en-GB"/>
                <w14:ligatures w14:val="none"/>
              </w:rPr>
              <w:t>Planning for misconceptions:</w:t>
            </w:r>
            <w:r w:rsidRPr="00F53FEB">
              <w:rPr>
                <w:rFonts w:ascii="Calibri" w:eastAsia="Times New Roman" w:hAnsi="Calibri" w:cs="Calibri"/>
                <w:kern w:val="0"/>
                <w:lang w:eastAsia="en-GB"/>
                <w14:ligatures w14:val="none"/>
              </w:rPr>
              <w:t> </w:t>
            </w:r>
          </w:p>
          <w:p w14:paraId="325162FD" w14:textId="77777777" w:rsidR="00F53FEB" w:rsidRPr="00F53FEB" w:rsidRDefault="00F53FEB" w:rsidP="00F53FEB">
            <w:pPr>
              <w:spacing w:after="0" w:line="240" w:lineRule="auto"/>
              <w:textAlignment w:val="baseline"/>
              <w:rPr>
                <w:rFonts w:ascii="Segoe UI" w:eastAsia="Times New Roman" w:hAnsi="Segoe UI" w:cs="Segoe UI"/>
                <w:kern w:val="0"/>
                <w:sz w:val="18"/>
                <w:szCs w:val="18"/>
                <w:lang w:eastAsia="en-GB"/>
                <w14:ligatures w14:val="none"/>
              </w:rPr>
            </w:pPr>
            <w:r w:rsidRPr="00F53FEB">
              <w:rPr>
                <w:rFonts w:ascii="Calibri" w:eastAsia="Times New Roman" w:hAnsi="Calibri" w:cs="Calibri"/>
                <w:i/>
                <w:iCs/>
                <w:color w:val="000000"/>
                <w:kern w:val="0"/>
                <w:sz w:val="20"/>
                <w:szCs w:val="20"/>
                <w:lang w:eastAsia="en-GB"/>
                <w14:ligatures w14:val="none"/>
              </w:rPr>
              <w:t>Use this section to anticipate pupil errors and misunderstandings and your planned responses to them.</w:t>
            </w:r>
            <w:r w:rsidRPr="00F53FEB">
              <w:rPr>
                <w:rFonts w:ascii="Calibri" w:eastAsia="Times New Roman" w:hAnsi="Calibri" w:cs="Calibri"/>
                <w:color w:val="000000"/>
                <w:kern w:val="0"/>
                <w:sz w:val="20"/>
                <w:szCs w:val="20"/>
                <w:lang w:eastAsia="en-GB"/>
                <w14:ligatures w14:val="none"/>
              </w:rPr>
              <w:t> </w:t>
            </w:r>
          </w:p>
        </w:tc>
      </w:tr>
      <w:tr w:rsidR="00F53FEB" w:rsidRPr="00F53FEB" w14:paraId="3FB23196" w14:textId="77777777" w:rsidTr="00F53FEB">
        <w:trPr>
          <w:trHeight w:val="855"/>
        </w:trPr>
        <w:tc>
          <w:tcPr>
            <w:tcW w:w="11340" w:type="dxa"/>
            <w:gridSpan w:val="4"/>
            <w:tcBorders>
              <w:top w:val="single" w:sz="6" w:space="0" w:color="auto"/>
              <w:left w:val="single" w:sz="6" w:space="0" w:color="auto"/>
              <w:bottom w:val="single" w:sz="6" w:space="0" w:color="auto"/>
              <w:right w:val="single" w:sz="6" w:space="0" w:color="auto"/>
            </w:tcBorders>
            <w:shd w:val="clear" w:color="auto" w:fill="auto"/>
            <w:hideMark/>
          </w:tcPr>
          <w:p w14:paraId="393712A8" w14:textId="77777777" w:rsidR="00F53FEB" w:rsidRPr="00F53FEB" w:rsidRDefault="00F53FEB" w:rsidP="00F53FEB">
            <w:pPr>
              <w:spacing w:after="0" w:line="240" w:lineRule="auto"/>
              <w:textAlignment w:val="baseline"/>
              <w:rPr>
                <w:rFonts w:ascii="Segoe UI" w:eastAsia="Times New Roman" w:hAnsi="Segoe UI" w:cs="Segoe UI"/>
                <w:kern w:val="0"/>
                <w:sz w:val="18"/>
                <w:szCs w:val="18"/>
                <w:lang w:eastAsia="en-GB"/>
                <w14:ligatures w14:val="none"/>
              </w:rPr>
            </w:pPr>
            <w:r w:rsidRPr="00F53FEB">
              <w:rPr>
                <w:rFonts w:ascii="Calibri" w:eastAsia="Times New Roman" w:hAnsi="Calibri" w:cs="Calibri"/>
                <w:kern w:val="0"/>
                <w:sz w:val="20"/>
                <w:szCs w:val="20"/>
                <w:lang w:eastAsia="en-GB"/>
                <w14:ligatures w14:val="none"/>
              </w:rPr>
              <w:t>Pupils may have difficulty logging into their Hwb accounts to complete their tasks – require assistance, and clear instructions to encourage independence.  </w:t>
            </w:r>
          </w:p>
          <w:p w14:paraId="10D3961E" w14:textId="77777777" w:rsidR="00F53FEB" w:rsidRPr="00F53FEB" w:rsidRDefault="00F53FEB" w:rsidP="00F53FEB">
            <w:pPr>
              <w:spacing w:after="0" w:line="240" w:lineRule="auto"/>
              <w:textAlignment w:val="baseline"/>
              <w:rPr>
                <w:rFonts w:ascii="Segoe UI" w:eastAsia="Times New Roman" w:hAnsi="Segoe UI" w:cs="Segoe UI"/>
                <w:kern w:val="0"/>
                <w:sz w:val="18"/>
                <w:szCs w:val="18"/>
                <w:lang w:eastAsia="en-GB"/>
                <w14:ligatures w14:val="none"/>
              </w:rPr>
            </w:pPr>
            <w:r w:rsidRPr="00F53FEB">
              <w:rPr>
                <w:rFonts w:ascii="Calibri" w:eastAsia="Times New Roman" w:hAnsi="Calibri" w:cs="Calibri"/>
                <w:kern w:val="0"/>
                <w:sz w:val="20"/>
                <w:szCs w:val="20"/>
                <w:lang w:eastAsia="en-GB"/>
                <w14:ligatures w14:val="none"/>
              </w:rPr>
              <w:t>Pupils may be confused between healthy and unhealthy foods – describe the importance of healthy foods (energy).  </w:t>
            </w:r>
          </w:p>
          <w:p w14:paraId="2032C3A2" w14:textId="77777777" w:rsidR="00F53FEB" w:rsidRPr="00F53FEB" w:rsidRDefault="00F53FEB" w:rsidP="00F53FEB">
            <w:pPr>
              <w:spacing w:after="0" w:line="240" w:lineRule="auto"/>
              <w:textAlignment w:val="baseline"/>
              <w:rPr>
                <w:rFonts w:ascii="Segoe UI" w:eastAsia="Times New Roman" w:hAnsi="Segoe UI" w:cs="Segoe UI"/>
                <w:kern w:val="0"/>
                <w:sz w:val="18"/>
                <w:szCs w:val="18"/>
                <w:lang w:eastAsia="en-GB"/>
                <w14:ligatures w14:val="none"/>
              </w:rPr>
            </w:pPr>
            <w:r w:rsidRPr="00F53FEB">
              <w:rPr>
                <w:rFonts w:ascii="Calibri" w:eastAsia="Times New Roman" w:hAnsi="Calibri" w:cs="Calibri"/>
                <w:kern w:val="0"/>
                <w:sz w:val="20"/>
                <w:szCs w:val="20"/>
                <w:lang w:eastAsia="en-GB"/>
                <w14:ligatures w14:val="none"/>
              </w:rPr>
              <w:t xml:space="preserve">Pupils may think all sweet foods </w:t>
            </w:r>
            <w:proofErr w:type="spellStart"/>
            <w:r w:rsidRPr="00F53FEB">
              <w:rPr>
                <w:rFonts w:ascii="Calibri" w:eastAsia="Times New Roman" w:hAnsi="Calibri" w:cs="Calibri"/>
                <w:kern w:val="0"/>
                <w:sz w:val="20"/>
                <w:szCs w:val="20"/>
                <w:lang w:eastAsia="en-GB"/>
                <w14:ligatures w14:val="none"/>
              </w:rPr>
              <w:t>e.g</w:t>
            </w:r>
            <w:proofErr w:type="spellEnd"/>
            <w:r w:rsidRPr="00F53FEB">
              <w:rPr>
                <w:rFonts w:ascii="Calibri" w:eastAsia="Times New Roman" w:hAnsi="Calibri" w:cs="Calibri"/>
                <w:kern w:val="0"/>
                <w:sz w:val="20"/>
                <w:szCs w:val="20"/>
                <w:lang w:eastAsia="en-GB"/>
                <w14:ligatures w14:val="none"/>
              </w:rPr>
              <w:t xml:space="preserve"> strawberries are classed as unhealthy foods –explain clearly what makes foods healthy and unhealthy.  </w:t>
            </w:r>
          </w:p>
          <w:p w14:paraId="5687E34F" w14:textId="77777777" w:rsidR="00F53FEB" w:rsidRPr="00F53FEB" w:rsidRDefault="00F53FEB" w:rsidP="00F53FEB">
            <w:pPr>
              <w:spacing w:after="0" w:line="240" w:lineRule="auto"/>
              <w:textAlignment w:val="baseline"/>
              <w:rPr>
                <w:rFonts w:ascii="Segoe UI" w:eastAsia="Times New Roman" w:hAnsi="Segoe UI" w:cs="Segoe UI"/>
                <w:kern w:val="0"/>
                <w:sz w:val="18"/>
                <w:szCs w:val="18"/>
                <w:lang w:eastAsia="en-GB"/>
                <w14:ligatures w14:val="none"/>
              </w:rPr>
            </w:pPr>
            <w:r w:rsidRPr="00F53FEB">
              <w:rPr>
                <w:rFonts w:ascii="Calibri" w:eastAsia="Times New Roman" w:hAnsi="Calibri" w:cs="Calibri"/>
                <w:kern w:val="0"/>
                <w:sz w:val="20"/>
                <w:szCs w:val="20"/>
                <w:lang w:eastAsia="en-GB"/>
                <w14:ligatures w14:val="none"/>
              </w:rPr>
              <w:t>Some pupils may not have tried a variety of fruit – where possible provide a variety of fruits for pupils to try throughout the week.  </w:t>
            </w:r>
          </w:p>
          <w:p w14:paraId="36283626" w14:textId="66E1B1A6" w:rsidR="00F53FEB" w:rsidRPr="00F53FEB" w:rsidRDefault="00F53FEB" w:rsidP="00F53FEB">
            <w:pPr>
              <w:spacing w:after="0" w:line="240" w:lineRule="auto"/>
              <w:textAlignment w:val="baseline"/>
              <w:rPr>
                <w:rFonts w:ascii="Segoe UI" w:eastAsia="Times New Roman" w:hAnsi="Segoe UI" w:cs="Segoe UI"/>
                <w:kern w:val="0"/>
                <w:sz w:val="18"/>
                <w:szCs w:val="18"/>
                <w:lang w:eastAsia="en-GB"/>
                <w14:ligatures w14:val="none"/>
              </w:rPr>
            </w:pPr>
            <w:r w:rsidRPr="00F53FEB">
              <w:rPr>
                <w:rFonts w:ascii="Calibri" w:eastAsia="Times New Roman" w:hAnsi="Calibri" w:cs="Calibri"/>
                <w:kern w:val="0"/>
                <w:sz w:val="20"/>
                <w:szCs w:val="20"/>
                <w:lang w:eastAsia="en-GB"/>
                <w14:ligatures w14:val="none"/>
              </w:rPr>
              <w:t xml:space="preserve">Be aware of </w:t>
            </w:r>
            <w:r w:rsidR="00E27881" w:rsidRPr="00F53FEB">
              <w:rPr>
                <w:rFonts w:ascii="Calibri" w:eastAsia="Times New Roman" w:hAnsi="Calibri" w:cs="Calibri"/>
                <w:kern w:val="0"/>
                <w:sz w:val="20"/>
                <w:szCs w:val="20"/>
                <w:lang w:eastAsia="en-GB"/>
                <w14:ligatures w14:val="none"/>
              </w:rPr>
              <w:t>pupil’s</w:t>
            </w:r>
            <w:r w:rsidRPr="00F53FEB">
              <w:rPr>
                <w:rFonts w:ascii="Calibri" w:eastAsia="Times New Roman" w:hAnsi="Calibri" w:cs="Calibri"/>
                <w:kern w:val="0"/>
                <w:sz w:val="20"/>
                <w:szCs w:val="20"/>
                <w:lang w:eastAsia="en-GB"/>
                <w14:ligatures w14:val="none"/>
              </w:rPr>
              <w:t xml:space="preserve"> allergies  </w:t>
            </w:r>
          </w:p>
        </w:tc>
      </w:tr>
    </w:tbl>
    <w:p w14:paraId="6D91DDA5" w14:textId="20FB2B00" w:rsidR="00F53FEB" w:rsidRDefault="00F53FEB" w:rsidP="00E665F3"/>
    <w:p w14:paraId="5EAD5206" w14:textId="77777777" w:rsidR="00F53FEB" w:rsidRDefault="00F53FEB">
      <w:r>
        <w:br w:type="page"/>
      </w:r>
    </w:p>
    <w:tbl>
      <w:tblPr>
        <w:tblW w:w="11199" w:type="dxa"/>
        <w:tblInd w:w="-1001"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807"/>
        <w:gridCol w:w="2447"/>
        <w:gridCol w:w="2409"/>
        <w:gridCol w:w="2127"/>
        <w:gridCol w:w="2409"/>
      </w:tblGrid>
      <w:tr w:rsidR="00DB4A14" w:rsidRPr="00DB4A14" w14:paraId="2268C1FB" w14:textId="77777777" w:rsidTr="00DB4A14">
        <w:trPr>
          <w:trHeight w:val="825"/>
        </w:trPr>
        <w:tc>
          <w:tcPr>
            <w:tcW w:w="11199" w:type="dxa"/>
            <w:gridSpan w:val="5"/>
            <w:tcBorders>
              <w:top w:val="single" w:sz="6" w:space="0" w:color="auto"/>
              <w:left w:val="single" w:sz="6" w:space="0" w:color="auto"/>
              <w:bottom w:val="single" w:sz="6" w:space="0" w:color="auto"/>
              <w:right w:val="single" w:sz="6" w:space="0" w:color="auto"/>
            </w:tcBorders>
            <w:shd w:val="clear" w:color="auto" w:fill="94BAD6"/>
            <w:hideMark/>
          </w:tcPr>
          <w:p w14:paraId="30467F1E" w14:textId="77777777" w:rsidR="00DB4A14" w:rsidRPr="00DB4A14" w:rsidRDefault="00DB4A14" w:rsidP="00DB4A14">
            <w:pPr>
              <w:spacing w:after="0" w:line="240" w:lineRule="auto"/>
              <w:jc w:val="center"/>
              <w:textAlignment w:val="baseline"/>
              <w:rPr>
                <w:rFonts w:ascii="Segoe UI" w:eastAsia="Times New Roman" w:hAnsi="Segoe UI" w:cs="Segoe UI"/>
                <w:kern w:val="0"/>
                <w:sz w:val="18"/>
                <w:szCs w:val="18"/>
                <w:lang w:eastAsia="en-GB"/>
                <w14:ligatures w14:val="none"/>
              </w:rPr>
            </w:pPr>
            <w:r w:rsidRPr="00DB4A14">
              <w:rPr>
                <w:rFonts w:ascii="Calibri" w:eastAsia="Times New Roman" w:hAnsi="Calibri" w:cs="Calibri"/>
                <w:kern w:val="0"/>
                <w:lang w:eastAsia="en-GB"/>
                <w14:ligatures w14:val="none"/>
              </w:rPr>
              <w:lastRenderedPageBreak/>
              <w:t> </w:t>
            </w:r>
          </w:p>
          <w:p w14:paraId="1B876ACE" w14:textId="77777777" w:rsidR="00DB4A14" w:rsidRPr="00DB4A14" w:rsidRDefault="00DB4A14" w:rsidP="00DB4A14">
            <w:pPr>
              <w:spacing w:after="0" w:line="240" w:lineRule="auto"/>
              <w:jc w:val="center"/>
              <w:textAlignment w:val="baseline"/>
              <w:rPr>
                <w:rFonts w:ascii="Segoe UI" w:eastAsia="Times New Roman" w:hAnsi="Segoe UI" w:cs="Segoe UI"/>
                <w:kern w:val="0"/>
                <w:sz w:val="18"/>
                <w:szCs w:val="18"/>
                <w:lang w:eastAsia="en-GB"/>
                <w14:ligatures w14:val="none"/>
              </w:rPr>
            </w:pPr>
            <w:r w:rsidRPr="00DB4A14">
              <w:rPr>
                <w:rFonts w:ascii="Calibri" w:eastAsia="Times New Roman" w:hAnsi="Calibri" w:cs="Calibri"/>
                <w:b/>
                <w:bCs/>
                <w:kern w:val="0"/>
                <w:lang w:eastAsia="en-GB"/>
                <w14:ligatures w14:val="none"/>
              </w:rPr>
              <w:t>SEQUENCE OF TEACHING &amp; LEARNING</w:t>
            </w:r>
            <w:r w:rsidRPr="00DB4A14">
              <w:rPr>
                <w:rFonts w:ascii="Calibri" w:eastAsia="Times New Roman" w:hAnsi="Calibri" w:cs="Calibri"/>
                <w:kern w:val="0"/>
                <w:sz w:val="22"/>
                <w:szCs w:val="22"/>
                <w:lang w:eastAsia="en-GB"/>
                <w14:ligatures w14:val="none"/>
              </w:rPr>
              <w:t> </w:t>
            </w:r>
            <w:r w:rsidRPr="00DB4A14">
              <w:rPr>
                <w:rFonts w:ascii="Calibri" w:eastAsia="Times New Roman" w:hAnsi="Calibri" w:cs="Calibri"/>
                <w:kern w:val="0"/>
                <w:sz w:val="22"/>
                <w:szCs w:val="22"/>
                <w:lang w:eastAsia="en-GB"/>
                <w14:ligatures w14:val="none"/>
              </w:rPr>
              <w:br/>
            </w:r>
            <w:r w:rsidRPr="00DB4A14">
              <w:rPr>
                <w:rFonts w:ascii="Calibri" w:eastAsia="Times New Roman" w:hAnsi="Calibri" w:cs="Calibri"/>
                <w:i/>
                <w:iCs/>
                <w:kern w:val="0"/>
                <w:sz w:val="22"/>
                <w:szCs w:val="22"/>
                <w:lang w:eastAsia="en-GB"/>
                <w14:ligatures w14:val="none"/>
              </w:rPr>
              <w:t>(Add or remove rows below as appropriate)</w:t>
            </w:r>
            <w:r w:rsidRPr="00DB4A14">
              <w:rPr>
                <w:rFonts w:ascii="Calibri" w:eastAsia="Times New Roman" w:hAnsi="Calibri" w:cs="Calibri"/>
                <w:kern w:val="0"/>
                <w:sz w:val="22"/>
                <w:szCs w:val="22"/>
                <w:lang w:eastAsia="en-GB"/>
                <w14:ligatures w14:val="none"/>
              </w:rPr>
              <w:t> </w:t>
            </w:r>
          </w:p>
          <w:p w14:paraId="35193090" w14:textId="77777777" w:rsidR="00DB4A14" w:rsidRPr="00DB4A14" w:rsidRDefault="00DB4A14" w:rsidP="00DB4A14">
            <w:pPr>
              <w:spacing w:after="0" w:line="240" w:lineRule="auto"/>
              <w:jc w:val="center"/>
              <w:textAlignment w:val="baseline"/>
              <w:rPr>
                <w:rFonts w:ascii="Segoe UI" w:eastAsia="Times New Roman" w:hAnsi="Segoe UI" w:cs="Segoe UI"/>
                <w:kern w:val="0"/>
                <w:sz w:val="18"/>
                <w:szCs w:val="18"/>
                <w:lang w:eastAsia="en-GB"/>
                <w14:ligatures w14:val="none"/>
              </w:rPr>
            </w:pPr>
            <w:r w:rsidRPr="00DB4A14">
              <w:rPr>
                <w:rFonts w:ascii="Calibri" w:eastAsia="Times New Roman" w:hAnsi="Calibri" w:cs="Calibri"/>
                <w:kern w:val="0"/>
                <w:lang w:eastAsia="en-GB"/>
                <w14:ligatures w14:val="none"/>
              </w:rPr>
              <w:t> </w:t>
            </w:r>
          </w:p>
        </w:tc>
      </w:tr>
      <w:tr w:rsidR="00DB4A14" w:rsidRPr="00DB4A14" w14:paraId="79ADB408" w14:textId="77777777" w:rsidTr="00DB4A14">
        <w:trPr>
          <w:trHeight w:val="4623"/>
        </w:trPr>
        <w:tc>
          <w:tcPr>
            <w:tcW w:w="1807" w:type="dxa"/>
            <w:tcBorders>
              <w:top w:val="single" w:sz="6" w:space="0" w:color="auto"/>
              <w:left w:val="single" w:sz="6" w:space="0" w:color="auto"/>
              <w:bottom w:val="single" w:sz="6" w:space="0" w:color="auto"/>
              <w:right w:val="single" w:sz="6" w:space="0" w:color="auto"/>
            </w:tcBorders>
            <w:shd w:val="clear" w:color="auto" w:fill="auto"/>
            <w:hideMark/>
          </w:tcPr>
          <w:p w14:paraId="27E68078" w14:textId="77777777" w:rsidR="00DB4A14" w:rsidRPr="00DB4A14" w:rsidRDefault="00DB4A14" w:rsidP="00DB4A14">
            <w:pPr>
              <w:spacing w:after="0" w:line="240" w:lineRule="auto"/>
              <w:jc w:val="center"/>
              <w:textAlignment w:val="baseline"/>
              <w:rPr>
                <w:rFonts w:ascii="Segoe UI" w:eastAsia="Times New Roman" w:hAnsi="Segoe UI" w:cs="Segoe UI"/>
                <w:kern w:val="0"/>
                <w:sz w:val="18"/>
                <w:szCs w:val="18"/>
                <w:lang w:eastAsia="en-GB"/>
                <w14:ligatures w14:val="none"/>
              </w:rPr>
            </w:pPr>
            <w:r w:rsidRPr="00DB4A14">
              <w:rPr>
                <w:rFonts w:ascii="Calibri" w:eastAsia="Times New Roman" w:hAnsi="Calibri" w:cs="Calibri"/>
                <w:color w:val="000000"/>
                <w:kern w:val="0"/>
                <w:sz w:val="22"/>
                <w:szCs w:val="22"/>
                <w:lang w:eastAsia="en-GB"/>
                <w14:ligatures w14:val="none"/>
              </w:rPr>
              <w:t> </w:t>
            </w:r>
          </w:p>
          <w:p w14:paraId="50DB3D9B" w14:textId="77777777" w:rsidR="00DB4A14" w:rsidRPr="00DB4A14" w:rsidRDefault="00DB4A14" w:rsidP="00DB4A14">
            <w:pPr>
              <w:spacing w:after="0" w:line="240" w:lineRule="auto"/>
              <w:jc w:val="center"/>
              <w:textAlignment w:val="baseline"/>
              <w:rPr>
                <w:rFonts w:ascii="Segoe UI" w:eastAsia="Times New Roman" w:hAnsi="Segoe UI" w:cs="Segoe UI"/>
                <w:kern w:val="0"/>
                <w:sz w:val="18"/>
                <w:szCs w:val="18"/>
                <w:lang w:eastAsia="en-GB"/>
                <w14:ligatures w14:val="none"/>
              </w:rPr>
            </w:pPr>
            <w:r w:rsidRPr="00DB4A14">
              <w:rPr>
                <w:rFonts w:ascii="Calibri" w:eastAsia="Times New Roman" w:hAnsi="Calibri" w:cs="Calibri"/>
                <w:b/>
                <w:bCs/>
                <w:color w:val="000000"/>
                <w:kern w:val="0"/>
                <w:sz w:val="22"/>
                <w:szCs w:val="22"/>
                <w:lang w:eastAsia="en-GB"/>
                <w14:ligatures w14:val="none"/>
              </w:rPr>
              <w:t>Timing:</w:t>
            </w:r>
            <w:r w:rsidRPr="00DB4A14">
              <w:rPr>
                <w:rFonts w:ascii="Calibri" w:eastAsia="Times New Roman" w:hAnsi="Calibri" w:cs="Calibri"/>
                <w:color w:val="000000"/>
                <w:kern w:val="0"/>
                <w:sz w:val="22"/>
                <w:szCs w:val="22"/>
                <w:lang w:eastAsia="en-GB"/>
                <w14:ligatures w14:val="none"/>
              </w:rPr>
              <w:t> </w:t>
            </w:r>
          </w:p>
          <w:p w14:paraId="05D73E20" w14:textId="77777777" w:rsidR="00DB4A14" w:rsidRPr="00DB4A14" w:rsidRDefault="00DB4A14" w:rsidP="00DB4A14">
            <w:pPr>
              <w:spacing w:after="0" w:line="240" w:lineRule="auto"/>
              <w:jc w:val="center"/>
              <w:textAlignment w:val="baseline"/>
              <w:rPr>
                <w:rFonts w:ascii="Segoe UI" w:eastAsia="Times New Roman" w:hAnsi="Segoe UI" w:cs="Segoe UI"/>
                <w:kern w:val="0"/>
                <w:sz w:val="18"/>
                <w:szCs w:val="18"/>
                <w:lang w:eastAsia="en-GB"/>
                <w14:ligatures w14:val="none"/>
              </w:rPr>
            </w:pPr>
            <w:r w:rsidRPr="00DB4A14">
              <w:rPr>
                <w:rFonts w:ascii="Calibri" w:eastAsia="Times New Roman" w:hAnsi="Calibri" w:cs="Calibri"/>
                <w:i/>
                <w:iCs/>
                <w:color w:val="000000"/>
                <w:kern w:val="0"/>
                <w:sz w:val="16"/>
                <w:szCs w:val="16"/>
                <w:lang w:eastAsia="en-GB"/>
                <w14:ligatures w14:val="none"/>
              </w:rPr>
              <w:t xml:space="preserve">Break down timings into groups if appropriate. ensure pupils are ‘doing’ quickly and that transitions are taken into </w:t>
            </w:r>
            <w:proofErr w:type="gramStart"/>
            <w:r w:rsidRPr="00DB4A14">
              <w:rPr>
                <w:rFonts w:ascii="Calibri" w:eastAsia="Times New Roman" w:hAnsi="Calibri" w:cs="Calibri"/>
                <w:i/>
                <w:iCs/>
                <w:color w:val="000000"/>
                <w:kern w:val="0"/>
                <w:sz w:val="16"/>
                <w:szCs w:val="16"/>
                <w:lang w:eastAsia="en-GB"/>
                <w14:ligatures w14:val="none"/>
              </w:rPr>
              <w:t>account</w:t>
            </w:r>
            <w:proofErr w:type="gramEnd"/>
            <w:r w:rsidRPr="00DB4A14">
              <w:rPr>
                <w:rFonts w:ascii="Calibri" w:eastAsia="Times New Roman" w:hAnsi="Calibri" w:cs="Calibri"/>
                <w:color w:val="000000"/>
                <w:kern w:val="0"/>
                <w:sz w:val="16"/>
                <w:szCs w:val="16"/>
                <w:lang w:eastAsia="en-GB"/>
                <w14:ligatures w14:val="none"/>
              </w:rPr>
              <w:t> </w:t>
            </w:r>
          </w:p>
          <w:p w14:paraId="2D770ACC" w14:textId="77777777" w:rsidR="00DB4A14" w:rsidRPr="00DB4A14" w:rsidRDefault="00DB4A14" w:rsidP="00DB4A14">
            <w:pPr>
              <w:spacing w:after="0" w:line="240" w:lineRule="auto"/>
              <w:jc w:val="center"/>
              <w:textAlignment w:val="baseline"/>
              <w:rPr>
                <w:rFonts w:ascii="Segoe UI" w:eastAsia="Times New Roman" w:hAnsi="Segoe UI" w:cs="Segoe UI"/>
                <w:kern w:val="0"/>
                <w:sz w:val="18"/>
                <w:szCs w:val="18"/>
                <w:lang w:eastAsia="en-GB"/>
                <w14:ligatures w14:val="none"/>
              </w:rPr>
            </w:pPr>
            <w:r w:rsidRPr="00DB4A14">
              <w:rPr>
                <w:rFonts w:ascii="Calibri" w:eastAsia="Times New Roman" w:hAnsi="Calibri" w:cs="Calibri"/>
                <w:color w:val="000000"/>
                <w:kern w:val="0"/>
                <w:lang w:eastAsia="en-GB"/>
                <w14:ligatures w14:val="none"/>
              </w:rPr>
              <w:t> </w:t>
            </w:r>
          </w:p>
        </w:tc>
        <w:tc>
          <w:tcPr>
            <w:tcW w:w="2447" w:type="dxa"/>
            <w:tcBorders>
              <w:top w:val="single" w:sz="6" w:space="0" w:color="auto"/>
              <w:left w:val="single" w:sz="6" w:space="0" w:color="auto"/>
              <w:bottom w:val="single" w:sz="6" w:space="0" w:color="auto"/>
              <w:right w:val="single" w:sz="6" w:space="0" w:color="auto"/>
            </w:tcBorders>
            <w:shd w:val="clear" w:color="auto" w:fill="auto"/>
            <w:hideMark/>
          </w:tcPr>
          <w:p w14:paraId="4AE5FE4A" w14:textId="77777777" w:rsidR="00DB4A14" w:rsidRPr="00DB4A14" w:rsidRDefault="00DB4A14" w:rsidP="00DB4A14">
            <w:pPr>
              <w:spacing w:after="0" w:line="240" w:lineRule="auto"/>
              <w:jc w:val="center"/>
              <w:textAlignment w:val="baseline"/>
              <w:rPr>
                <w:rFonts w:ascii="Segoe UI" w:eastAsia="Times New Roman" w:hAnsi="Segoe UI" w:cs="Segoe UI"/>
                <w:kern w:val="0"/>
                <w:sz w:val="18"/>
                <w:szCs w:val="18"/>
                <w:lang w:eastAsia="en-GB"/>
                <w14:ligatures w14:val="none"/>
              </w:rPr>
            </w:pPr>
            <w:r w:rsidRPr="00DB4A14">
              <w:rPr>
                <w:rFonts w:ascii="Calibri" w:eastAsia="Times New Roman" w:hAnsi="Calibri" w:cs="Calibri"/>
                <w:color w:val="000000"/>
                <w:kern w:val="0"/>
                <w:sz w:val="22"/>
                <w:szCs w:val="22"/>
                <w:lang w:eastAsia="en-GB"/>
                <w14:ligatures w14:val="none"/>
              </w:rPr>
              <w:t> </w:t>
            </w:r>
          </w:p>
          <w:p w14:paraId="74592FFA" w14:textId="77777777" w:rsidR="00DB4A14" w:rsidRPr="00DB4A14" w:rsidRDefault="00DB4A14" w:rsidP="00DB4A14">
            <w:pPr>
              <w:spacing w:after="0" w:line="240" w:lineRule="auto"/>
              <w:jc w:val="center"/>
              <w:textAlignment w:val="baseline"/>
              <w:rPr>
                <w:rFonts w:ascii="Segoe UI" w:eastAsia="Times New Roman" w:hAnsi="Segoe UI" w:cs="Segoe UI"/>
                <w:kern w:val="0"/>
                <w:sz w:val="18"/>
                <w:szCs w:val="18"/>
                <w:lang w:eastAsia="en-GB"/>
                <w14:ligatures w14:val="none"/>
              </w:rPr>
            </w:pPr>
            <w:r w:rsidRPr="00DB4A14">
              <w:rPr>
                <w:rFonts w:ascii="Calibri" w:eastAsia="Times New Roman" w:hAnsi="Calibri" w:cs="Calibri"/>
                <w:b/>
                <w:bCs/>
                <w:color w:val="000000"/>
                <w:kern w:val="0"/>
                <w:sz w:val="22"/>
                <w:szCs w:val="22"/>
                <w:lang w:eastAsia="en-GB"/>
                <w14:ligatures w14:val="none"/>
              </w:rPr>
              <w:t>Role of the teacher &amp; support staff:</w:t>
            </w:r>
            <w:r w:rsidRPr="00DB4A14">
              <w:rPr>
                <w:rFonts w:ascii="Calibri" w:eastAsia="Times New Roman" w:hAnsi="Calibri" w:cs="Calibri"/>
                <w:color w:val="000000"/>
                <w:kern w:val="0"/>
                <w:sz w:val="22"/>
                <w:szCs w:val="22"/>
                <w:lang w:eastAsia="en-GB"/>
                <w14:ligatures w14:val="none"/>
              </w:rPr>
              <w:t> </w:t>
            </w:r>
          </w:p>
          <w:p w14:paraId="1C927485" w14:textId="77777777" w:rsidR="00DB4A14" w:rsidRPr="00DB4A14" w:rsidRDefault="00DB4A14" w:rsidP="00DB4A14">
            <w:pPr>
              <w:spacing w:after="0" w:line="240" w:lineRule="auto"/>
              <w:jc w:val="center"/>
              <w:textAlignment w:val="baseline"/>
              <w:rPr>
                <w:rFonts w:ascii="Segoe UI" w:eastAsia="Times New Roman" w:hAnsi="Segoe UI" w:cs="Segoe UI"/>
                <w:kern w:val="0"/>
                <w:sz w:val="18"/>
                <w:szCs w:val="18"/>
                <w:lang w:eastAsia="en-GB"/>
                <w14:ligatures w14:val="none"/>
              </w:rPr>
            </w:pPr>
            <w:r w:rsidRPr="00DB4A14">
              <w:rPr>
                <w:rFonts w:ascii="Calibri" w:eastAsia="Times New Roman" w:hAnsi="Calibri" w:cs="Calibri"/>
                <w:i/>
                <w:iCs/>
                <w:color w:val="000000"/>
                <w:kern w:val="0"/>
                <w:sz w:val="18"/>
                <w:szCs w:val="18"/>
                <w:lang w:eastAsia="en-GB"/>
                <w14:ligatures w14:val="none"/>
              </w:rPr>
              <w:t>e.g., key questions, retrieval of prior learning, modelling and explanations, checking understanding, planned use of additional adults. </w:t>
            </w:r>
            <w:r w:rsidRPr="00DB4A14">
              <w:rPr>
                <w:rFonts w:ascii="Calibri" w:eastAsia="Times New Roman" w:hAnsi="Calibri" w:cs="Calibri"/>
                <w:color w:val="000000"/>
                <w:kern w:val="0"/>
                <w:sz w:val="18"/>
                <w:szCs w:val="18"/>
                <w:lang w:eastAsia="en-GB"/>
                <w14:ligatures w14:val="none"/>
              </w:rPr>
              <w:t> </w:t>
            </w:r>
          </w:p>
          <w:p w14:paraId="398CDEF8" w14:textId="77777777" w:rsidR="00DB4A14" w:rsidRPr="00DB4A14" w:rsidRDefault="00DB4A14" w:rsidP="00DB4A14">
            <w:pPr>
              <w:spacing w:after="0" w:line="240" w:lineRule="auto"/>
              <w:jc w:val="center"/>
              <w:textAlignment w:val="baseline"/>
              <w:rPr>
                <w:rFonts w:ascii="Segoe UI" w:eastAsia="Times New Roman" w:hAnsi="Segoe UI" w:cs="Segoe UI"/>
                <w:kern w:val="0"/>
                <w:sz w:val="18"/>
                <w:szCs w:val="18"/>
                <w:lang w:eastAsia="en-GB"/>
                <w14:ligatures w14:val="none"/>
              </w:rPr>
            </w:pPr>
            <w:r w:rsidRPr="00DB4A14">
              <w:rPr>
                <w:rFonts w:ascii="Calibri" w:eastAsia="Times New Roman" w:hAnsi="Calibri" w:cs="Calibri"/>
                <w:color w:val="000000"/>
                <w:kern w:val="0"/>
                <w:sz w:val="18"/>
                <w:szCs w:val="18"/>
                <w:lang w:eastAsia="en-GB"/>
                <w14:ligatures w14:val="none"/>
              </w:rPr>
              <w:t> </w:t>
            </w:r>
          </w:p>
          <w:p w14:paraId="6C52A2F6" w14:textId="77777777" w:rsidR="00DB4A14" w:rsidRPr="00DB4A14" w:rsidRDefault="00DB4A14" w:rsidP="00DB4A14">
            <w:pPr>
              <w:spacing w:after="0" w:line="240" w:lineRule="auto"/>
              <w:jc w:val="center"/>
              <w:textAlignment w:val="baseline"/>
              <w:rPr>
                <w:rFonts w:ascii="Segoe UI" w:eastAsia="Times New Roman" w:hAnsi="Segoe UI" w:cs="Segoe UI"/>
                <w:kern w:val="0"/>
                <w:sz w:val="18"/>
                <w:szCs w:val="18"/>
                <w:lang w:eastAsia="en-GB"/>
                <w14:ligatures w14:val="none"/>
              </w:rPr>
            </w:pPr>
            <w:r w:rsidRPr="00DB4A14">
              <w:rPr>
                <w:rFonts w:ascii="Calibri" w:eastAsia="Times New Roman" w:hAnsi="Calibri" w:cs="Calibri"/>
                <w:i/>
                <w:iCs/>
                <w:color w:val="000000"/>
                <w:kern w:val="0"/>
                <w:sz w:val="18"/>
                <w:szCs w:val="18"/>
                <w:lang w:eastAsia="en-GB"/>
                <w14:ligatures w14:val="none"/>
              </w:rPr>
              <w:t>Choice of pedagogical model or of the 12 pedagogical principles</w:t>
            </w:r>
            <w:r w:rsidRPr="00DB4A14">
              <w:rPr>
                <w:rFonts w:ascii="Calibri" w:eastAsia="Times New Roman" w:hAnsi="Calibri" w:cs="Calibri"/>
                <w:color w:val="000000"/>
                <w:kern w:val="0"/>
                <w:sz w:val="18"/>
                <w:szCs w:val="18"/>
                <w:lang w:eastAsia="en-GB"/>
                <w14:ligatures w14:val="none"/>
              </w:rPr>
              <w:t> </w:t>
            </w:r>
          </w:p>
        </w:tc>
        <w:tc>
          <w:tcPr>
            <w:tcW w:w="2409" w:type="dxa"/>
            <w:tcBorders>
              <w:top w:val="single" w:sz="6" w:space="0" w:color="auto"/>
              <w:left w:val="single" w:sz="6" w:space="0" w:color="auto"/>
              <w:bottom w:val="single" w:sz="6" w:space="0" w:color="auto"/>
              <w:right w:val="single" w:sz="6" w:space="0" w:color="auto"/>
            </w:tcBorders>
            <w:shd w:val="clear" w:color="auto" w:fill="auto"/>
            <w:hideMark/>
          </w:tcPr>
          <w:p w14:paraId="3942B386" w14:textId="77777777" w:rsidR="00DB4A14" w:rsidRPr="00DB4A14" w:rsidRDefault="00DB4A14" w:rsidP="00DB4A14">
            <w:pPr>
              <w:shd w:val="clear" w:color="auto" w:fill="FFFFFF"/>
              <w:spacing w:after="0" w:line="240" w:lineRule="auto"/>
              <w:jc w:val="center"/>
              <w:textAlignment w:val="baseline"/>
              <w:rPr>
                <w:rFonts w:ascii="Segoe UI" w:eastAsia="Times New Roman" w:hAnsi="Segoe UI" w:cs="Segoe UI"/>
                <w:kern w:val="0"/>
                <w:sz w:val="18"/>
                <w:szCs w:val="18"/>
                <w:lang w:eastAsia="en-GB"/>
                <w14:ligatures w14:val="none"/>
              </w:rPr>
            </w:pPr>
            <w:r w:rsidRPr="00DB4A14">
              <w:rPr>
                <w:rFonts w:ascii="Calibri" w:eastAsia="Times New Roman" w:hAnsi="Calibri" w:cs="Calibri"/>
                <w:color w:val="000000"/>
                <w:kern w:val="0"/>
                <w:sz w:val="22"/>
                <w:szCs w:val="22"/>
                <w:lang w:eastAsia="en-GB"/>
                <w14:ligatures w14:val="none"/>
              </w:rPr>
              <w:t> </w:t>
            </w:r>
          </w:p>
          <w:p w14:paraId="4EEDF4C5" w14:textId="77777777" w:rsidR="00DB4A14" w:rsidRPr="00DB4A14" w:rsidRDefault="00DB4A14" w:rsidP="00DB4A14">
            <w:pPr>
              <w:shd w:val="clear" w:color="auto" w:fill="FFFFFF"/>
              <w:spacing w:after="0" w:line="240" w:lineRule="auto"/>
              <w:jc w:val="center"/>
              <w:textAlignment w:val="baseline"/>
              <w:rPr>
                <w:rFonts w:ascii="Segoe UI" w:eastAsia="Times New Roman" w:hAnsi="Segoe UI" w:cs="Segoe UI"/>
                <w:kern w:val="0"/>
                <w:sz w:val="18"/>
                <w:szCs w:val="18"/>
                <w:lang w:eastAsia="en-GB"/>
                <w14:ligatures w14:val="none"/>
              </w:rPr>
            </w:pPr>
            <w:r w:rsidRPr="00DB4A14">
              <w:rPr>
                <w:rFonts w:ascii="Calibri" w:eastAsia="Times New Roman" w:hAnsi="Calibri" w:cs="Calibri"/>
                <w:b/>
                <w:bCs/>
                <w:color w:val="000000"/>
                <w:kern w:val="0"/>
                <w:sz w:val="22"/>
                <w:szCs w:val="22"/>
                <w:lang w:eastAsia="en-GB"/>
                <w14:ligatures w14:val="none"/>
              </w:rPr>
              <w:t>Pupils’ learning and activities:</w:t>
            </w:r>
            <w:r w:rsidRPr="00DB4A14">
              <w:rPr>
                <w:rFonts w:ascii="Calibri" w:eastAsia="Times New Roman" w:hAnsi="Calibri" w:cs="Calibri"/>
                <w:color w:val="000000"/>
                <w:kern w:val="0"/>
                <w:sz w:val="22"/>
                <w:szCs w:val="22"/>
                <w:lang w:eastAsia="en-GB"/>
                <w14:ligatures w14:val="none"/>
              </w:rPr>
              <w:t> </w:t>
            </w:r>
          </w:p>
          <w:p w14:paraId="19D40249" w14:textId="77777777" w:rsidR="00DB4A14" w:rsidRPr="00DB4A14" w:rsidRDefault="00DB4A14" w:rsidP="00DB4A14">
            <w:pPr>
              <w:spacing w:after="0" w:line="240" w:lineRule="auto"/>
              <w:jc w:val="center"/>
              <w:textAlignment w:val="baseline"/>
              <w:rPr>
                <w:rFonts w:ascii="Segoe UI" w:eastAsia="Times New Roman" w:hAnsi="Segoe UI" w:cs="Segoe UI"/>
                <w:kern w:val="0"/>
                <w:sz w:val="18"/>
                <w:szCs w:val="18"/>
                <w:lang w:eastAsia="en-GB"/>
                <w14:ligatures w14:val="none"/>
              </w:rPr>
            </w:pPr>
            <w:r w:rsidRPr="00DB4A14">
              <w:rPr>
                <w:rFonts w:ascii="Calibri" w:eastAsia="Times New Roman" w:hAnsi="Calibri" w:cs="Calibri"/>
                <w:i/>
                <w:iCs/>
                <w:color w:val="000000"/>
                <w:kern w:val="0"/>
                <w:sz w:val="18"/>
                <w:szCs w:val="18"/>
                <w:lang w:eastAsia="en-GB"/>
                <w14:ligatures w14:val="none"/>
              </w:rPr>
              <w:t>What will the pupils be learning to do and what activities / resources will facilitate this?</w:t>
            </w:r>
            <w:r w:rsidRPr="00DB4A14">
              <w:rPr>
                <w:rFonts w:ascii="Calibri" w:eastAsia="Times New Roman" w:hAnsi="Calibri" w:cs="Calibri"/>
                <w:color w:val="000000"/>
                <w:kern w:val="0"/>
                <w:sz w:val="18"/>
                <w:szCs w:val="18"/>
                <w:lang w:eastAsia="en-GB"/>
                <w14:ligatures w14:val="none"/>
              </w:rPr>
              <w:t> </w:t>
            </w:r>
          </w:p>
          <w:p w14:paraId="75686064" w14:textId="77777777" w:rsidR="00DB4A14" w:rsidRPr="00DB4A14" w:rsidRDefault="00DB4A14" w:rsidP="00DB4A14">
            <w:pPr>
              <w:spacing w:after="0" w:line="240" w:lineRule="auto"/>
              <w:jc w:val="center"/>
              <w:textAlignment w:val="baseline"/>
              <w:rPr>
                <w:rFonts w:ascii="Segoe UI" w:eastAsia="Times New Roman" w:hAnsi="Segoe UI" w:cs="Segoe UI"/>
                <w:kern w:val="0"/>
                <w:sz w:val="18"/>
                <w:szCs w:val="18"/>
                <w:lang w:eastAsia="en-GB"/>
                <w14:ligatures w14:val="none"/>
              </w:rPr>
            </w:pPr>
            <w:r w:rsidRPr="00DB4A14">
              <w:rPr>
                <w:rFonts w:ascii="Calibri" w:eastAsia="Times New Roman" w:hAnsi="Calibri" w:cs="Calibri"/>
                <w:color w:val="000000"/>
                <w:kern w:val="0"/>
                <w:sz w:val="18"/>
                <w:szCs w:val="18"/>
                <w:lang w:eastAsia="en-GB"/>
                <w14:ligatures w14:val="none"/>
              </w:rPr>
              <w:t> </w:t>
            </w:r>
          </w:p>
          <w:p w14:paraId="4046CD2C" w14:textId="77777777" w:rsidR="00DB4A14" w:rsidRPr="00DB4A14" w:rsidRDefault="00DB4A14" w:rsidP="00DB4A14">
            <w:pPr>
              <w:spacing w:after="0" w:line="240" w:lineRule="auto"/>
              <w:jc w:val="center"/>
              <w:textAlignment w:val="baseline"/>
              <w:rPr>
                <w:rFonts w:ascii="Segoe UI" w:eastAsia="Times New Roman" w:hAnsi="Segoe UI" w:cs="Segoe UI"/>
                <w:kern w:val="0"/>
                <w:sz w:val="18"/>
                <w:szCs w:val="18"/>
                <w:lang w:eastAsia="en-GB"/>
                <w14:ligatures w14:val="none"/>
              </w:rPr>
            </w:pPr>
            <w:r w:rsidRPr="00DB4A14">
              <w:rPr>
                <w:rFonts w:ascii="Calibri" w:eastAsia="Times New Roman" w:hAnsi="Calibri" w:cs="Calibri"/>
                <w:i/>
                <w:iCs/>
                <w:color w:val="000000"/>
                <w:kern w:val="0"/>
                <w:sz w:val="18"/>
                <w:szCs w:val="18"/>
                <w:lang w:eastAsia="en-GB"/>
                <w14:ligatures w14:val="none"/>
              </w:rPr>
              <w:t>Please refer to Foundation Learning planning document for details of continuous provision.</w:t>
            </w:r>
            <w:r w:rsidRPr="00DB4A14">
              <w:rPr>
                <w:rFonts w:ascii="Calibri" w:eastAsia="Times New Roman" w:hAnsi="Calibri" w:cs="Calibri"/>
                <w:color w:val="000000"/>
                <w:kern w:val="0"/>
                <w:sz w:val="18"/>
                <w:szCs w:val="18"/>
                <w:lang w:eastAsia="en-GB"/>
                <w14:ligatures w14:val="none"/>
              </w:rPr>
              <w:t> </w:t>
            </w:r>
          </w:p>
        </w:tc>
        <w:tc>
          <w:tcPr>
            <w:tcW w:w="2127" w:type="dxa"/>
            <w:tcBorders>
              <w:top w:val="single" w:sz="6" w:space="0" w:color="auto"/>
              <w:left w:val="single" w:sz="6" w:space="0" w:color="auto"/>
              <w:bottom w:val="single" w:sz="6" w:space="0" w:color="auto"/>
              <w:right w:val="single" w:sz="6" w:space="0" w:color="auto"/>
            </w:tcBorders>
            <w:shd w:val="clear" w:color="auto" w:fill="auto"/>
            <w:hideMark/>
          </w:tcPr>
          <w:p w14:paraId="7739D996" w14:textId="77777777" w:rsidR="00DB4A14" w:rsidRPr="00DB4A14" w:rsidRDefault="00DB4A14" w:rsidP="00DB4A14">
            <w:pPr>
              <w:shd w:val="clear" w:color="auto" w:fill="FFFFFF"/>
              <w:spacing w:after="0" w:line="240" w:lineRule="auto"/>
              <w:jc w:val="center"/>
              <w:textAlignment w:val="baseline"/>
              <w:rPr>
                <w:rFonts w:ascii="Segoe UI" w:eastAsia="Times New Roman" w:hAnsi="Segoe UI" w:cs="Segoe UI"/>
                <w:kern w:val="0"/>
                <w:sz w:val="18"/>
                <w:szCs w:val="18"/>
                <w:lang w:eastAsia="en-GB"/>
                <w14:ligatures w14:val="none"/>
              </w:rPr>
            </w:pPr>
            <w:r w:rsidRPr="00DB4A14">
              <w:rPr>
                <w:rFonts w:ascii="Calibri" w:eastAsia="Times New Roman" w:hAnsi="Calibri" w:cs="Calibri"/>
                <w:color w:val="000000"/>
                <w:kern w:val="0"/>
                <w:sz w:val="22"/>
                <w:szCs w:val="22"/>
                <w:lang w:eastAsia="en-GB"/>
                <w14:ligatures w14:val="none"/>
              </w:rPr>
              <w:t> </w:t>
            </w:r>
          </w:p>
          <w:p w14:paraId="015D5013" w14:textId="77777777" w:rsidR="00DB4A14" w:rsidRPr="00DB4A14" w:rsidRDefault="00DB4A14" w:rsidP="00DB4A14">
            <w:pPr>
              <w:shd w:val="clear" w:color="auto" w:fill="FFFFFF"/>
              <w:spacing w:after="0" w:line="240" w:lineRule="auto"/>
              <w:jc w:val="center"/>
              <w:textAlignment w:val="baseline"/>
              <w:rPr>
                <w:rFonts w:ascii="Segoe UI" w:eastAsia="Times New Roman" w:hAnsi="Segoe UI" w:cs="Segoe UI"/>
                <w:kern w:val="0"/>
                <w:sz w:val="18"/>
                <w:szCs w:val="18"/>
                <w:lang w:eastAsia="en-GB"/>
                <w14:ligatures w14:val="none"/>
              </w:rPr>
            </w:pPr>
            <w:r w:rsidRPr="00DB4A14">
              <w:rPr>
                <w:rFonts w:ascii="Calibri" w:eastAsia="Times New Roman" w:hAnsi="Calibri" w:cs="Calibri"/>
                <w:b/>
                <w:bCs/>
                <w:color w:val="000000"/>
                <w:kern w:val="0"/>
                <w:sz w:val="22"/>
                <w:szCs w:val="22"/>
                <w:lang w:eastAsia="en-GB"/>
                <w14:ligatures w14:val="none"/>
              </w:rPr>
              <w:t>Inclusive Strategies (including differentiation):</w:t>
            </w:r>
            <w:r w:rsidRPr="00DB4A14">
              <w:rPr>
                <w:rFonts w:ascii="Calibri" w:eastAsia="Times New Roman" w:hAnsi="Calibri" w:cs="Calibri"/>
                <w:color w:val="000000"/>
                <w:kern w:val="0"/>
                <w:sz w:val="22"/>
                <w:szCs w:val="22"/>
                <w:lang w:eastAsia="en-GB"/>
                <w14:ligatures w14:val="none"/>
              </w:rPr>
              <w:t> </w:t>
            </w:r>
          </w:p>
          <w:p w14:paraId="73D590B0" w14:textId="77777777" w:rsidR="00DB4A14" w:rsidRPr="00DB4A14" w:rsidRDefault="00DB4A14" w:rsidP="00DB4A14">
            <w:pPr>
              <w:shd w:val="clear" w:color="auto" w:fill="FFFFFF"/>
              <w:spacing w:after="0" w:line="240" w:lineRule="auto"/>
              <w:jc w:val="center"/>
              <w:textAlignment w:val="baseline"/>
              <w:rPr>
                <w:rFonts w:ascii="Segoe UI" w:eastAsia="Times New Roman" w:hAnsi="Segoe UI" w:cs="Segoe UI"/>
                <w:kern w:val="0"/>
                <w:sz w:val="18"/>
                <w:szCs w:val="18"/>
                <w:lang w:eastAsia="en-GB"/>
                <w14:ligatures w14:val="none"/>
              </w:rPr>
            </w:pPr>
            <w:r w:rsidRPr="00DB4A14">
              <w:rPr>
                <w:rFonts w:ascii="Calibri" w:eastAsia="Times New Roman" w:hAnsi="Calibri" w:cs="Calibri"/>
                <w:kern w:val="0"/>
                <w:sz w:val="18"/>
                <w:szCs w:val="18"/>
                <w:lang w:eastAsia="en-GB"/>
                <w14:ligatures w14:val="none"/>
              </w:rPr>
              <w:t> </w:t>
            </w:r>
          </w:p>
          <w:p w14:paraId="631C9B16" w14:textId="77777777" w:rsidR="00DB4A14" w:rsidRPr="00DB4A14" w:rsidRDefault="00DB4A14" w:rsidP="00DB4A14">
            <w:pPr>
              <w:shd w:val="clear" w:color="auto" w:fill="FFFFFF"/>
              <w:spacing w:after="0" w:line="240" w:lineRule="auto"/>
              <w:jc w:val="center"/>
              <w:textAlignment w:val="baseline"/>
              <w:rPr>
                <w:rFonts w:ascii="Segoe UI" w:eastAsia="Times New Roman" w:hAnsi="Segoe UI" w:cs="Segoe UI"/>
                <w:kern w:val="0"/>
                <w:sz w:val="18"/>
                <w:szCs w:val="18"/>
                <w:lang w:eastAsia="en-GB"/>
                <w14:ligatures w14:val="none"/>
              </w:rPr>
            </w:pPr>
            <w:r w:rsidRPr="00DB4A14">
              <w:rPr>
                <w:rFonts w:ascii="Calibri" w:eastAsia="Times New Roman" w:hAnsi="Calibri" w:cs="Calibri"/>
                <w:i/>
                <w:iCs/>
                <w:kern w:val="0"/>
                <w:sz w:val="18"/>
                <w:szCs w:val="18"/>
                <w:lang w:eastAsia="en-GB"/>
                <w14:ligatures w14:val="none"/>
              </w:rPr>
              <w:t>Reasons for and details of scaffolding.</w:t>
            </w:r>
            <w:r w:rsidRPr="00DB4A14">
              <w:rPr>
                <w:rFonts w:ascii="Calibri" w:eastAsia="Times New Roman" w:hAnsi="Calibri" w:cs="Calibri"/>
                <w:kern w:val="0"/>
                <w:sz w:val="18"/>
                <w:szCs w:val="18"/>
                <w:lang w:eastAsia="en-GB"/>
                <w14:ligatures w14:val="none"/>
              </w:rPr>
              <w:t> </w:t>
            </w:r>
          </w:p>
          <w:p w14:paraId="5B7676A1" w14:textId="77777777" w:rsidR="00DB4A14" w:rsidRPr="00DB4A14" w:rsidRDefault="00DB4A14" w:rsidP="00DB4A14">
            <w:pPr>
              <w:shd w:val="clear" w:color="auto" w:fill="FFFFFF"/>
              <w:spacing w:after="0" w:line="240" w:lineRule="auto"/>
              <w:jc w:val="center"/>
              <w:textAlignment w:val="baseline"/>
              <w:rPr>
                <w:rFonts w:ascii="Segoe UI" w:eastAsia="Times New Roman" w:hAnsi="Segoe UI" w:cs="Segoe UI"/>
                <w:kern w:val="0"/>
                <w:sz w:val="18"/>
                <w:szCs w:val="18"/>
                <w:lang w:eastAsia="en-GB"/>
                <w14:ligatures w14:val="none"/>
              </w:rPr>
            </w:pPr>
            <w:r w:rsidRPr="00DB4A14">
              <w:rPr>
                <w:rFonts w:ascii="Calibri" w:eastAsia="Times New Roman" w:hAnsi="Calibri" w:cs="Calibri"/>
                <w:kern w:val="0"/>
                <w:sz w:val="18"/>
                <w:szCs w:val="18"/>
                <w:lang w:eastAsia="en-GB"/>
                <w14:ligatures w14:val="none"/>
              </w:rPr>
              <w:t> </w:t>
            </w:r>
          </w:p>
          <w:p w14:paraId="6AB1DDF2" w14:textId="77777777" w:rsidR="00DB4A14" w:rsidRPr="00DB4A14" w:rsidRDefault="00DB4A14" w:rsidP="00DB4A14">
            <w:pPr>
              <w:shd w:val="clear" w:color="auto" w:fill="FFFFFF"/>
              <w:spacing w:after="0" w:line="240" w:lineRule="auto"/>
              <w:jc w:val="center"/>
              <w:textAlignment w:val="baseline"/>
              <w:rPr>
                <w:rFonts w:ascii="Segoe UI" w:eastAsia="Times New Roman" w:hAnsi="Segoe UI" w:cs="Segoe UI"/>
                <w:kern w:val="0"/>
                <w:sz w:val="18"/>
                <w:szCs w:val="18"/>
                <w:lang w:eastAsia="en-GB"/>
                <w14:ligatures w14:val="none"/>
              </w:rPr>
            </w:pPr>
            <w:r w:rsidRPr="00DB4A14">
              <w:rPr>
                <w:rFonts w:ascii="Calibri" w:eastAsia="Times New Roman" w:hAnsi="Calibri" w:cs="Calibri"/>
                <w:i/>
                <w:iCs/>
                <w:kern w:val="0"/>
                <w:sz w:val="18"/>
                <w:szCs w:val="18"/>
                <w:lang w:eastAsia="en-GB"/>
                <w14:ligatures w14:val="none"/>
              </w:rPr>
              <w:t>Types of representation in tasks.</w:t>
            </w:r>
            <w:r w:rsidRPr="00DB4A14">
              <w:rPr>
                <w:rFonts w:ascii="Calibri" w:eastAsia="Times New Roman" w:hAnsi="Calibri" w:cs="Calibri"/>
                <w:kern w:val="0"/>
                <w:sz w:val="18"/>
                <w:szCs w:val="18"/>
                <w:lang w:eastAsia="en-GB"/>
                <w14:ligatures w14:val="none"/>
              </w:rPr>
              <w:t> </w:t>
            </w:r>
          </w:p>
        </w:tc>
        <w:tc>
          <w:tcPr>
            <w:tcW w:w="2409" w:type="dxa"/>
            <w:tcBorders>
              <w:top w:val="single" w:sz="6" w:space="0" w:color="auto"/>
              <w:left w:val="single" w:sz="6" w:space="0" w:color="auto"/>
              <w:bottom w:val="single" w:sz="6" w:space="0" w:color="auto"/>
              <w:right w:val="single" w:sz="6" w:space="0" w:color="auto"/>
            </w:tcBorders>
            <w:shd w:val="clear" w:color="auto" w:fill="auto"/>
            <w:hideMark/>
          </w:tcPr>
          <w:p w14:paraId="449C767D" w14:textId="77777777" w:rsidR="00DB4A14" w:rsidRPr="00DB4A14" w:rsidRDefault="00DB4A14" w:rsidP="00DB4A14">
            <w:pPr>
              <w:shd w:val="clear" w:color="auto" w:fill="FFFFFF"/>
              <w:spacing w:after="0" w:line="240" w:lineRule="auto"/>
              <w:jc w:val="center"/>
              <w:textAlignment w:val="baseline"/>
              <w:rPr>
                <w:rFonts w:ascii="Segoe UI" w:eastAsia="Times New Roman" w:hAnsi="Segoe UI" w:cs="Segoe UI"/>
                <w:kern w:val="0"/>
                <w:sz w:val="18"/>
                <w:szCs w:val="18"/>
                <w:lang w:eastAsia="en-GB"/>
                <w14:ligatures w14:val="none"/>
              </w:rPr>
            </w:pPr>
            <w:r w:rsidRPr="00DB4A14">
              <w:rPr>
                <w:rFonts w:ascii="Calibri" w:eastAsia="Times New Roman" w:hAnsi="Calibri" w:cs="Calibri"/>
                <w:color w:val="000000"/>
                <w:kern w:val="0"/>
                <w:sz w:val="22"/>
                <w:szCs w:val="22"/>
                <w:lang w:eastAsia="en-GB"/>
                <w14:ligatures w14:val="none"/>
              </w:rPr>
              <w:t> </w:t>
            </w:r>
          </w:p>
          <w:p w14:paraId="417A70A0" w14:textId="77777777" w:rsidR="00DB4A14" w:rsidRPr="00DB4A14" w:rsidRDefault="00DB4A14" w:rsidP="00DB4A14">
            <w:pPr>
              <w:shd w:val="clear" w:color="auto" w:fill="FFFFFF"/>
              <w:spacing w:after="0" w:line="240" w:lineRule="auto"/>
              <w:jc w:val="center"/>
              <w:textAlignment w:val="baseline"/>
              <w:rPr>
                <w:rFonts w:ascii="Segoe UI" w:eastAsia="Times New Roman" w:hAnsi="Segoe UI" w:cs="Segoe UI"/>
                <w:kern w:val="0"/>
                <w:sz w:val="18"/>
                <w:szCs w:val="18"/>
                <w:lang w:eastAsia="en-GB"/>
                <w14:ligatures w14:val="none"/>
              </w:rPr>
            </w:pPr>
            <w:r w:rsidRPr="00DB4A14">
              <w:rPr>
                <w:rFonts w:ascii="Calibri" w:eastAsia="Times New Roman" w:hAnsi="Calibri" w:cs="Calibri"/>
                <w:b/>
                <w:bCs/>
                <w:color w:val="000000"/>
                <w:kern w:val="0"/>
                <w:sz w:val="22"/>
                <w:szCs w:val="22"/>
                <w:lang w:eastAsia="en-GB"/>
                <w14:ligatures w14:val="none"/>
              </w:rPr>
              <w:t>Check what pupils know, understand, and can do:</w:t>
            </w:r>
            <w:r w:rsidRPr="00DB4A14">
              <w:rPr>
                <w:rFonts w:ascii="Calibri" w:eastAsia="Times New Roman" w:hAnsi="Calibri" w:cs="Calibri"/>
                <w:color w:val="000000"/>
                <w:kern w:val="0"/>
                <w:sz w:val="22"/>
                <w:szCs w:val="22"/>
                <w:lang w:eastAsia="en-GB"/>
                <w14:ligatures w14:val="none"/>
              </w:rPr>
              <w:t> </w:t>
            </w:r>
          </w:p>
          <w:p w14:paraId="113F9474" w14:textId="77777777" w:rsidR="00DB4A14" w:rsidRPr="00DB4A14" w:rsidRDefault="00DB4A14" w:rsidP="00DB4A14">
            <w:pPr>
              <w:shd w:val="clear" w:color="auto" w:fill="FFFFFF"/>
              <w:spacing w:after="0" w:line="240" w:lineRule="auto"/>
              <w:jc w:val="center"/>
              <w:textAlignment w:val="baseline"/>
              <w:rPr>
                <w:rFonts w:ascii="Segoe UI" w:eastAsia="Times New Roman" w:hAnsi="Segoe UI" w:cs="Segoe UI"/>
                <w:kern w:val="0"/>
                <w:sz w:val="18"/>
                <w:szCs w:val="18"/>
                <w:lang w:eastAsia="en-GB"/>
                <w14:ligatures w14:val="none"/>
              </w:rPr>
            </w:pPr>
            <w:r w:rsidRPr="00DB4A14">
              <w:rPr>
                <w:rFonts w:ascii="Calibri" w:eastAsia="Times New Roman" w:hAnsi="Calibri" w:cs="Calibri"/>
                <w:i/>
                <w:iCs/>
                <w:color w:val="000000"/>
                <w:kern w:val="0"/>
                <w:sz w:val="18"/>
                <w:szCs w:val="18"/>
                <w:lang w:eastAsia="en-GB"/>
                <w14:ligatures w14:val="none"/>
              </w:rPr>
              <w:t xml:space="preserve">Key questions, types of retrieval practices, self and peer assessment opportunities, purposeful </w:t>
            </w:r>
            <w:proofErr w:type="spellStart"/>
            <w:r w:rsidRPr="00DB4A14">
              <w:rPr>
                <w:rFonts w:ascii="Calibri" w:eastAsia="Times New Roman" w:hAnsi="Calibri" w:cs="Calibri"/>
                <w:i/>
                <w:iCs/>
                <w:color w:val="000000"/>
                <w:kern w:val="0"/>
                <w:sz w:val="18"/>
                <w:szCs w:val="18"/>
                <w:lang w:eastAsia="en-GB"/>
                <w14:ligatures w14:val="none"/>
              </w:rPr>
              <w:t>AfL</w:t>
            </w:r>
            <w:proofErr w:type="spellEnd"/>
            <w:r w:rsidRPr="00DB4A14">
              <w:rPr>
                <w:rFonts w:ascii="Calibri" w:eastAsia="Times New Roman" w:hAnsi="Calibri" w:cs="Calibri"/>
                <w:i/>
                <w:iCs/>
                <w:color w:val="000000"/>
                <w:kern w:val="0"/>
                <w:sz w:val="18"/>
                <w:szCs w:val="18"/>
                <w:lang w:eastAsia="en-GB"/>
                <w14:ligatures w14:val="none"/>
              </w:rPr>
              <w:t xml:space="preserve"> strategies, live marking opportunities, planned feedback.</w:t>
            </w:r>
            <w:r w:rsidRPr="00DB4A14">
              <w:rPr>
                <w:rFonts w:ascii="Calibri" w:eastAsia="Times New Roman" w:hAnsi="Calibri" w:cs="Calibri"/>
                <w:color w:val="000000"/>
                <w:kern w:val="0"/>
                <w:sz w:val="18"/>
                <w:szCs w:val="18"/>
                <w:lang w:eastAsia="en-GB"/>
                <w14:ligatures w14:val="none"/>
              </w:rPr>
              <w:t> </w:t>
            </w:r>
          </w:p>
          <w:p w14:paraId="4F2ECFF3" w14:textId="77777777" w:rsidR="00DB4A14" w:rsidRPr="00DB4A14" w:rsidRDefault="00DB4A14" w:rsidP="00DB4A14">
            <w:pPr>
              <w:shd w:val="clear" w:color="auto" w:fill="FFFFFF"/>
              <w:spacing w:after="0" w:line="240" w:lineRule="auto"/>
              <w:jc w:val="center"/>
              <w:textAlignment w:val="baseline"/>
              <w:rPr>
                <w:rFonts w:ascii="Segoe UI" w:eastAsia="Times New Roman" w:hAnsi="Segoe UI" w:cs="Segoe UI"/>
                <w:kern w:val="0"/>
                <w:sz w:val="18"/>
                <w:szCs w:val="18"/>
                <w:lang w:eastAsia="en-GB"/>
                <w14:ligatures w14:val="none"/>
              </w:rPr>
            </w:pPr>
            <w:r w:rsidRPr="00DB4A14">
              <w:rPr>
                <w:rFonts w:ascii="Calibri" w:eastAsia="Times New Roman" w:hAnsi="Calibri" w:cs="Calibri"/>
                <w:color w:val="000000"/>
                <w:kern w:val="0"/>
                <w:sz w:val="18"/>
                <w:szCs w:val="18"/>
                <w:lang w:eastAsia="en-GB"/>
                <w14:ligatures w14:val="none"/>
              </w:rPr>
              <w:t> </w:t>
            </w:r>
          </w:p>
          <w:p w14:paraId="51EC84C1" w14:textId="77777777" w:rsidR="00DB4A14" w:rsidRPr="00DB4A14" w:rsidRDefault="00DB4A14" w:rsidP="00DB4A14">
            <w:pPr>
              <w:spacing w:after="0" w:line="240" w:lineRule="auto"/>
              <w:jc w:val="center"/>
              <w:textAlignment w:val="baseline"/>
              <w:rPr>
                <w:rFonts w:ascii="Segoe UI" w:eastAsia="Times New Roman" w:hAnsi="Segoe UI" w:cs="Segoe UI"/>
                <w:kern w:val="0"/>
                <w:sz w:val="18"/>
                <w:szCs w:val="18"/>
                <w:lang w:eastAsia="en-GB"/>
                <w14:ligatures w14:val="none"/>
              </w:rPr>
            </w:pPr>
            <w:r w:rsidRPr="00DB4A14">
              <w:rPr>
                <w:rFonts w:ascii="Calibri" w:eastAsia="Times New Roman" w:hAnsi="Calibri" w:cs="Calibri"/>
                <w:color w:val="000000"/>
                <w:kern w:val="0"/>
                <w:sz w:val="16"/>
                <w:szCs w:val="16"/>
                <w:lang w:eastAsia="en-GB"/>
                <w14:ligatures w14:val="none"/>
              </w:rPr>
              <w:t> </w:t>
            </w:r>
          </w:p>
        </w:tc>
      </w:tr>
      <w:tr w:rsidR="00DB4A14" w:rsidRPr="00DB4A14" w14:paraId="00CB9A3B" w14:textId="77777777" w:rsidTr="00DB4A14">
        <w:trPr>
          <w:trHeight w:val="4958"/>
        </w:trPr>
        <w:tc>
          <w:tcPr>
            <w:tcW w:w="1807" w:type="dxa"/>
            <w:tcBorders>
              <w:top w:val="single" w:sz="6" w:space="0" w:color="auto"/>
              <w:left w:val="single" w:sz="6" w:space="0" w:color="auto"/>
              <w:bottom w:val="single" w:sz="6" w:space="0" w:color="auto"/>
              <w:right w:val="single" w:sz="6" w:space="0" w:color="auto"/>
            </w:tcBorders>
            <w:shd w:val="clear" w:color="auto" w:fill="auto"/>
            <w:hideMark/>
          </w:tcPr>
          <w:p w14:paraId="17E08188" w14:textId="77777777" w:rsidR="00DB4A14" w:rsidRPr="00DB4A14" w:rsidRDefault="00DB4A14" w:rsidP="00DB4A14">
            <w:pPr>
              <w:spacing w:after="0" w:line="240" w:lineRule="auto"/>
              <w:textAlignment w:val="baseline"/>
              <w:rPr>
                <w:rFonts w:ascii="Segoe UI" w:eastAsia="Times New Roman" w:hAnsi="Segoe UI" w:cs="Segoe UI"/>
                <w:kern w:val="0"/>
                <w:sz w:val="18"/>
                <w:szCs w:val="18"/>
                <w:lang w:eastAsia="en-GB"/>
                <w14:ligatures w14:val="none"/>
              </w:rPr>
            </w:pPr>
            <w:r w:rsidRPr="00DB4A14">
              <w:rPr>
                <w:rFonts w:ascii="Arial" w:eastAsia="Times New Roman" w:hAnsi="Arial" w:cs="Arial"/>
                <w:kern w:val="0"/>
                <w:sz w:val="20"/>
                <w:szCs w:val="20"/>
                <w:lang w:eastAsia="en-GB"/>
                <w14:ligatures w14:val="none"/>
              </w:rPr>
              <w:t> </w:t>
            </w:r>
          </w:p>
          <w:p w14:paraId="1AD6042B" w14:textId="77777777" w:rsidR="00DB4A14" w:rsidRPr="00DB4A14" w:rsidRDefault="00DB4A14" w:rsidP="00DB4A14">
            <w:pPr>
              <w:spacing w:after="0" w:line="240" w:lineRule="auto"/>
              <w:textAlignment w:val="baseline"/>
              <w:rPr>
                <w:rFonts w:ascii="Segoe UI" w:eastAsia="Times New Roman" w:hAnsi="Segoe UI" w:cs="Segoe UI"/>
                <w:kern w:val="0"/>
                <w:sz w:val="18"/>
                <w:szCs w:val="18"/>
                <w:lang w:eastAsia="en-GB"/>
                <w14:ligatures w14:val="none"/>
              </w:rPr>
            </w:pPr>
            <w:r w:rsidRPr="00DB4A14">
              <w:rPr>
                <w:rFonts w:ascii="Arial" w:eastAsia="Times New Roman" w:hAnsi="Arial" w:cs="Arial"/>
                <w:kern w:val="0"/>
                <w:sz w:val="20"/>
                <w:szCs w:val="20"/>
                <w:lang w:eastAsia="en-GB"/>
                <w14:ligatures w14:val="none"/>
              </w:rPr>
              <w:t>10 Minutes  </w:t>
            </w:r>
          </w:p>
          <w:p w14:paraId="1F6A9D38" w14:textId="77777777" w:rsidR="00DB4A14" w:rsidRPr="00DB4A14" w:rsidRDefault="00DB4A14" w:rsidP="00DB4A14">
            <w:pPr>
              <w:spacing w:after="0" w:line="240" w:lineRule="auto"/>
              <w:textAlignment w:val="baseline"/>
              <w:rPr>
                <w:rFonts w:ascii="Segoe UI" w:eastAsia="Times New Roman" w:hAnsi="Segoe UI" w:cs="Segoe UI"/>
                <w:kern w:val="0"/>
                <w:sz w:val="18"/>
                <w:szCs w:val="18"/>
                <w:lang w:eastAsia="en-GB"/>
                <w14:ligatures w14:val="none"/>
              </w:rPr>
            </w:pPr>
            <w:r w:rsidRPr="00DB4A14">
              <w:rPr>
                <w:rFonts w:ascii="Arial" w:eastAsia="Times New Roman" w:hAnsi="Arial" w:cs="Arial"/>
                <w:kern w:val="0"/>
                <w:sz w:val="20"/>
                <w:szCs w:val="20"/>
                <w:lang w:eastAsia="en-GB"/>
                <w14:ligatures w14:val="none"/>
              </w:rPr>
              <w:t> </w:t>
            </w:r>
          </w:p>
          <w:p w14:paraId="581E3EA4" w14:textId="77777777" w:rsidR="00DB4A14" w:rsidRPr="00DB4A14" w:rsidRDefault="00DB4A14" w:rsidP="00DB4A14">
            <w:pPr>
              <w:spacing w:after="0" w:line="240" w:lineRule="auto"/>
              <w:textAlignment w:val="baseline"/>
              <w:rPr>
                <w:rFonts w:ascii="Segoe UI" w:eastAsia="Times New Roman" w:hAnsi="Segoe UI" w:cs="Segoe UI"/>
                <w:kern w:val="0"/>
                <w:sz w:val="18"/>
                <w:szCs w:val="18"/>
                <w:lang w:eastAsia="en-GB"/>
                <w14:ligatures w14:val="none"/>
              </w:rPr>
            </w:pPr>
            <w:r w:rsidRPr="00DB4A14">
              <w:rPr>
                <w:rFonts w:ascii="Arial" w:eastAsia="Times New Roman" w:hAnsi="Arial" w:cs="Arial"/>
                <w:kern w:val="0"/>
                <w:sz w:val="20"/>
                <w:szCs w:val="20"/>
                <w:lang w:eastAsia="en-GB"/>
                <w14:ligatures w14:val="none"/>
              </w:rPr>
              <w:t>Whole class </w:t>
            </w:r>
          </w:p>
        </w:tc>
        <w:tc>
          <w:tcPr>
            <w:tcW w:w="2447" w:type="dxa"/>
            <w:tcBorders>
              <w:top w:val="single" w:sz="6" w:space="0" w:color="auto"/>
              <w:left w:val="single" w:sz="6" w:space="0" w:color="auto"/>
              <w:bottom w:val="single" w:sz="6" w:space="0" w:color="auto"/>
              <w:right w:val="single" w:sz="6" w:space="0" w:color="auto"/>
            </w:tcBorders>
            <w:shd w:val="clear" w:color="auto" w:fill="auto"/>
            <w:hideMark/>
          </w:tcPr>
          <w:p w14:paraId="1B55F67E" w14:textId="38BF4D99" w:rsidR="00DB4A14" w:rsidRPr="00DB4A14" w:rsidRDefault="00DB4A14" w:rsidP="00DB4A14">
            <w:pPr>
              <w:spacing w:after="0" w:line="240" w:lineRule="auto"/>
              <w:textAlignment w:val="baseline"/>
              <w:rPr>
                <w:rFonts w:ascii="Segoe UI" w:eastAsia="Times New Roman" w:hAnsi="Segoe UI" w:cs="Segoe UI"/>
                <w:kern w:val="0"/>
                <w:sz w:val="18"/>
                <w:szCs w:val="18"/>
                <w:lang w:eastAsia="en-GB"/>
                <w14:ligatures w14:val="none"/>
              </w:rPr>
            </w:pPr>
            <w:r w:rsidRPr="00DB4A14">
              <w:rPr>
                <w:rFonts w:ascii="Arial" w:eastAsia="Times New Roman" w:hAnsi="Arial" w:cs="Arial"/>
                <w:kern w:val="0"/>
                <w:sz w:val="20"/>
                <w:szCs w:val="20"/>
                <w:lang w:eastAsia="en-GB"/>
                <w14:ligatures w14:val="none"/>
              </w:rPr>
              <w:t xml:space="preserve">To begin the lesson, we will be focussing on the retrieval of </w:t>
            </w:r>
            <w:r w:rsidR="00E27881" w:rsidRPr="00DB4A14">
              <w:rPr>
                <w:rFonts w:ascii="Arial" w:eastAsia="Times New Roman" w:hAnsi="Arial" w:cs="Arial"/>
                <w:kern w:val="0"/>
                <w:sz w:val="20"/>
                <w:szCs w:val="20"/>
                <w:lang w:eastAsia="en-GB"/>
                <w14:ligatures w14:val="none"/>
              </w:rPr>
              <w:t>pupil’s</w:t>
            </w:r>
            <w:r w:rsidRPr="00DB4A14">
              <w:rPr>
                <w:rFonts w:ascii="Arial" w:eastAsia="Times New Roman" w:hAnsi="Arial" w:cs="Arial"/>
                <w:kern w:val="0"/>
                <w:sz w:val="20"/>
                <w:szCs w:val="20"/>
                <w:lang w:eastAsia="en-GB"/>
                <w14:ligatures w14:val="none"/>
              </w:rPr>
              <w:t xml:space="preserve"> prior knowledge from previously reading the book ‘I Can Eat a Rainbow’. The class teacher will ask questions ‘what do we already know about healthy eating?’, ‘how many fruit and veg should we eat a day?’ etc. The class teacher and TA will introduce a warmup activity to aid this discussion. During this time, the TA will be setting up the classroom and offering support to children.  </w:t>
            </w:r>
          </w:p>
        </w:tc>
        <w:tc>
          <w:tcPr>
            <w:tcW w:w="2409" w:type="dxa"/>
            <w:tcBorders>
              <w:top w:val="single" w:sz="6" w:space="0" w:color="auto"/>
              <w:left w:val="single" w:sz="6" w:space="0" w:color="auto"/>
              <w:bottom w:val="single" w:sz="6" w:space="0" w:color="auto"/>
              <w:right w:val="single" w:sz="6" w:space="0" w:color="auto"/>
            </w:tcBorders>
            <w:shd w:val="clear" w:color="auto" w:fill="auto"/>
            <w:hideMark/>
          </w:tcPr>
          <w:p w14:paraId="4BDDFC3D" w14:textId="77777777" w:rsidR="00DB4A14" w:rsidRPr="00DB4A14" w:rsidRDefault="00DB4A14" w:rsidP="00DB4A14">
            <w:pPr>
              <w:spacing w:after="0" w:line="240" w:lineRule="auto"/>
              <w:textAlignment w:val="baseline"/>
              <w:rPr>
                <w:rFonts w:ascii="Segoe UI" w:eastAsia="Times New Roman" w:hAnsi="Segoe UI" w:cs="Segoe UI"/>
                <w:kern w:val="0"/>
                <w:sz w:val="18"/>
                <w:szCs w:val="18"/>
                <w:lang w:eastAsia="en-GB"/>
                <w14:ligatures w14:val="none"/>
              </w:rPr>
            </w:pPr>
            <w:r w:rsidRPr="00DB4A14">
              <w:rPr>
                <w:rFonts w:ascii="Arial" w:eastAsia="Times New Roman" w:hAnsi="Arial" w:cs="Arial"/>
                <w:kern w:val="0"/>
                <w:sz w:val="20"/>
                <w:szCs w:val="20"/>
                <w:lang w:eastAsia="en-GB"/>
                <w14:ligatures w14:val="none"/>
              </w:rPr>
              <w:t>Pupils will be asked to sit in a ‘</w:t>
            </w:r>
            <w:proofErr w:type="spellStart"/>
            <w:r w:rsidRPr="00DB4A14">
              <w:rPr>
                <w:rFonts w:ascii="Arial" w:eastAsia="Times New Roman" w:hAnsi="Arial" w:cs="Arial"/>
                <w:kern w:val="0"/>
                <w:sz w:val="20"/>
                <w:szCs w:val="20"/>
                <w:lang w:eastAsia="en-GB"/>
                <w14:ligatures w14:val="none"/>
              </w:rPr>
              <w:t>cylch</w:t>
            </w:r>
            <w:proofErr w:type="spellEnd"/>
            <w:r w:rsidRPr="00DB4A14">
              <w:rPr>
                <w:rFonts w:ascii="Arial" w:eastAsia="Times New Roman" w:hAnsi="Arial" w:cs="Arial"/>
                <w:kern w:val="0"/>
                <w:sz w:val="20"/>
                <w:szCs w:val="20"/>
                <w:lang w:eastAsia="en-GB"/>
                <w14:ligatures w14:val="none"/>
              </w:rPr>
              <w:t xml:space="preserve"> </w:t>
            </w:r>
            <w:proofErr w:type="spellStart"/>
            <w:r w:rsidRPr="00DB4A14">
              <w:rPr>
                <w:rFonts w:ascii="Arial" w:eastAsia="Times New Roman" w:hAnsi="Arial" w:cs="Arial"/>
                <w:kern w:val="0"/>
                <w:sz w:val="20"/>
                <w:szCs w:val="20"/>
                <w:lang w:eastAsia="en-GB"/>
                <w14:ligatures w14:val="none"/>
              </w:rPr>
              <w:t>mawr</w:t>
            </w:r>
            <w:proofErr w:type="spellEnd"/>
            <w:r w:rsidRPr="00DB4A14">
              <w:rPr>
                <w:rFonts w:ascii="Arial" w:eastAsia="Times New Roman" w:hAnsi="Arial" w:cs="Arial"/>
                <w:kern w:val="0"/>
                <w:sz w:val="20"/>
                <w:szCs w:val="20"/>
                <w:lang w:eastAsia="en-GB"/>
                <w14:ligatures w14:val="none"/>
              </w:rPr>
              <w:t>’ and will pass round ‘</w:t>
            </w:r>
            <w:proofErr w:type="spellStart"/>
            <w:r w:rsidRPr="00DB4A14">
              <w:rPr>
                <w:rFonts w:ascii="Arial" w:eastAsia="Times New Roman" w:hAnsi="Arial" w:cs="Arial"/>
                <w:kern w:val="0"/>
                <w:sz w:val="20"/>
                <w:szCs w:val="20"/>
                <w:lang w:eastAsia="en-GB"/>
                <w14:ligatures w14:val="none"/>
              </w:rPr>
              <w:t>dewi</w:t>
            </w:r>
            <w:proofErr w:type="spellEnd"/>
            <w:r w:rsidRPr="00DB4A14">
              <w:rPr>
                <w:rFonts w:ascii="Arial" w:eastAsia="Times New Roman" w:hAnsi="Arial" w:cs="Arial"/>
                <w:kern w:val="0"/>
                <w:sz w:val="20"/>
                <w:szCs w:val="20"/>
                <w:lang w:eastAsia="en-GB"/>
                <w14:ligatures w14:val="none"/>
              </w:rPr>
              <w:t xml:space="preserve"> </w:t>
            </w:r>
            <w:proofErr w:type="spellStart"/>
            <w:r w:rsidRPr="00DB4A14">
              <w:rPr>
                <w:rFonts w:ascii="Arial" w:eastAsia="Times New Roman" w:hAnsi="Arial" w:cs="Arial"/>
                <w:kern w:val="0"/>
                <w:sz w:val="20"/>
                <w:szCs w:val="20"/>
                <w:lang w:eastAsia="en-GB"/>
                <w14:ligatures w14:val="none"/>
              </w:rPr>
              <w:t>draig</w:t>
            </w:r>
            <w:proofErr w:type="spellEnd"/>
            <w:r w:rsidRPr="00DB4A14">
              <w:rPr>
                <w:rFonts w:ascii="Arial" w:eastAsia="Times New Roman" w:hAnsi="Arial" w:cs="Arial"/>
                <w:kern w:val="0"/>
                <w:sz w:val="20"/>
                <w:szCs w:val="20"/>
                <w:lang w:eastAsia="en-GB"/>
                <w14:ligatures w14:val="none"/>
              </w:rPr>
              <w:t>’. Each child will have the opportunity to say one thing or more that they know about healthy eating, discussions will be encouraged.   </w:t>
            </w:r>
          </w:p>
        </w:tc>
        <w:tc>
          <w:tcPr>
            <w:tcW w:w="2127" w:type="dxa"/>
            <w:tcBorders>
              <w:top w:val="single" w:sz="6" w:space="0" w:color="auto"/>
              <w:left w:val="single" w:sz="6" w:space="0" w:color="auto"/>
              <w:bottom w:val="single" w:sz="6" w:space="0" w:color="auto"/>
              <w:right w:val="single" w:sz="6" w:space="0" w:color="auto"/>
            </w:tcBorders>
            <w:shd w:val="clear" w:color="auto" w:fill="auto"/>
            <w:hideMark/>
          </w:tcPr>
          <w:p w14:paraId="1E22A068" w14:textId="7F8C42E7" w:rsidR="00DB4A14" w:rsidRPr="00DB4A14" w:rsidRDefault="00DB4A14" w:rsidP="00DB4A14">
            <w:pPr>
              <w:spacing w:after="0" w:line="240" w:lineRule="auto"/>
              <w:textAlignment w:val="baseline"/>
              <w:rPr>
                <w:rFonts w:ascii="Segoe UI" w:eastAsia="Times New Roman" w:hAnsi="Segoe UI" w:cs="Segoe UI"/>
                <w:kern w:val="0"/>
                <w:sz w:val="18"/>
                <w:szCs w:val="18"/>
                <w:lang w:eastAsia="en-GB"/>
                <w14:ligatures w14:val="none"/>
              </w:rPr>
            </w:pPr>
            <w:r w:rsidRPr="00DB4A14">
              <w:rPr>
                <w:rFonts w:ascii="Arial" w:eastAsia="Times New Roman" w:hAnsi="Arial" w:cs="Arial"/>
                <w:kern w:val="0"/>
                <w:sz w:val="20"/>
                <w:szCs w:val="20"/>
                <w:lang w:eastAsia="en-GB"/>
                <w14:ligatures w14:val="none"/>
              </w:rPr>
              <w:t xml:space="preserve">Pupils </w:t>
            </w:r>
            <w:proofErr w:type="gramStart"/>
            <w:r w:rsidRPr="00DB4A14">
              <w:rPr>
                <w:rFonts w:ascii="Arial" w:eastAsia="Times New Roman" w:hAnsi="Arial" w:cs="Arial"/>
                <w:kern w:val="0"/>
                <w:sz w:val="20"/>
                <w:szCs w:val="20"/>
                <w:lang w:eastAsia="en-GB"/>
                <w14:ligatures w14:val="none"/>
              </w:rPr>
              <w:t>are able to</w:t>
            </w:r>
            <w:proofErr w:type="gramEnd"/>
            <w:r w:rsidRPr="00DB4A14">
              <w:rPr>
                <w:rFonts w:ascii="Arial" w:eastAsia="Times New Roman" w:hAnsi="Arial" w:cs="Arial"/>
                <w:kern w:val="0"/>
                <w:sz w:val="20"/>
                <w:szCs w:val="20"/>
                <w:lang w:eastAsia="en-GB"/>
                <w14:ligatures w14:val="none"/>
              </w:rPr>
              <w:t xml:space="preserve"> listen to their </w:t>
            </w:r>
            <w:r w:rsidR="00E27881" w:rsidRPr="00DB4A14">
              <w:rPr>
                <w:rFonts w:ascii="Arial" w:eastAsia="Times New Roman" w:hAnsi="Arial" w:cs="Arial"/>
                <w:kern w:val="0"/>
                <w:sz w:val="20"/>
                <w:szCs w:val="20"/>
                <w:lang w:eastAsia="en-GB"/>
                <w14:ligatures w14:val="none"/>
              </w:rPr>
              <w:t>peers’</w:t>
            </w:r>
            <w:r w:rsidRPr="00DB4A14">
              <w:rPr>
                <w:rFonts w:ascii="Arial" w:eastAsia="Times New Roman" w:hAnsi="Arial" w:cs="Arial"/>
                <w:kern w:val="0"/>
                <w:sz w:val="20"/>
                <w:szCs w:val="20"/>
                <w:lang w:eastAsia="en-GB"/>
                <w14:ligatures w14:val="none"/>
              </w:rPr>
              <w:t xml:space="preserve"> ideas and opinions on healthy eating. To support pupils with ALN staff will use physical and verbal prompts to encourage them in the discussion.  </w:t>
            </w:r>
          </w:p>
        </w:tc>
        <w:tc>
          <w:tcPr>
            <w:tcW w:w="2409" w:type="dxa"/>
            <w:tcBorders>
              <w:top w:val="single" w:sz="6" w:space="0" w:color="auto"/>
              <w:left w:val="single" w:sz="6" w:space="0" w:color="auto"/>
              <w:bottom w:val="single" w:sz="6" w:space="0" w:color="auto"/>
              <w:right w:val="single" w:sz="6" w:space="0" w:color="auto"/>
            </w:tcBorders>
            <w:shd w:val="clear" w:color="auto" w:fill="auto"/>
            <w:hideMark/>
          </w:tcPr>
          <w:p w14:paraId="31706D01" w14:textId="30641D35" w:rsidR="00DB4A14" w:rsidRPr="00DB4A14" w:rsidRDefault="00DB4A14" w:rsidP="00DB4A14">
            <w:pPr>
              <w:spacing w:after="0" w:line="240" w:lineRule="auto"/>
              <w:textAlignment w:val="baseline"/>
              <w:rPr>
                <w:rFonts w:ascii="Segoe UI" w:eastAsia="Times New Roman" w:hAnsi="Segoe UI" w:cs="Segoe UI"/>
                <w:kern w:val="0"/>
                <w:sz w:val="18"/>
                <w:szCs w:val="18"/>
                <w:lang w:eastAsia="en-GB"/>
                <w14:ligatures w14:val="none"/>
              </w:rPr>
            </w:pPr>
            <w:r w:rsidRPr="00DB4A14">
              <w:rPr>
                <w:rFonts w:ascii="Arial" w:eastAsia="Times New Roman" w:hAnsi="Arial" w:cs="Arial"/>
                <w:kern w:val="0"/>
                <w:sz w:val="20"/>
                <w:szCs w:val="20"/>
                <w:lang w:eastAsia="en-GB"/>
                <w14:ligatures w14:val="none"/>
              </w:rPr>
              <w:t xml:space="preserve">From observing the active discussion. I should be able to interpretate how much the child knows. If there were any misconceptions e.g. a child was to </w:t>
            </w:r>
            <w:r w:rsidR="00E27881" w:rsidRPr="00DB4A14">
              <w:rPr>
                <w:rFonts w:ascii="Arial" w:eastAsia="Times New Roman" w:hAnsi="Arial" w:cs="Arial"/>
                <w:kern w:val="0"/>
                <w:sz w:val="20"/>
                <w:szCs w:val="20"/>
                <w:lang w:eastAsia="en-GB"/>
                <w14:ligatures w14:val="none"/>
              </w:rPr>
              <w:t>say,</w:t>
            </w:r>
            <w:r w:rsidRPr="00DB4A14">
              <w:rPr>
                <w:rFonts w:ascii="Arial" w:eastAsia="Times New Roman" w:hAnsi="Arial" w:cs="Arial"/>
                <w:kern w:val="0"/>
                <w:sz w:val="20"/>
                <w:szCs w:val="20"/>
                <w:lang w:eastAsia="en-GB"/>
                <w14:ligatures w14:val="none"/>
              </w:rPr>
              <w:t xml:space="preserve"> ‘chocolate is healthy’, I would take this as an opportunity to explain using the children's knowledge why it isn’t.  </w:t>
            </w:r>
          </w:p>
          <w:p w14:paraId="4112942F" w14:textId="77777777" w:rsidR="00DB4A14" w:rsidRPr="00DB4A14" w:rsidRDefault="00DB4A14" w:rsidP="00DB4A14">
            <w:pPr>
              <w:spacing w:after="0" w:line="240" w:lineRule="auto"/>
              <w:textAlignment w:val="baseline"/>
              <w:rPr>
                <w:rFonts w:ascii="Segoe UI" w:eastAsia="Times New Roman" w:hAnsi="Segoe UI" w:cs="Segoe UI"/>
                <w:kern w:val="0"/>
                <w:sz w:val="18"/>
                <w:szCs w:val="18"/>
                <w:lang w:eastAsia="en-GB"/>
                <w14:ligatures w14:val="none"/>
              </w:rPr>
            </w:pPr>
            <w:r w:rsidRPr="00DB4A14">
              <w:rPr>
                <w:rFonts w:ascii="Arial" w:eastAsia="Times New Roman" w:hAnsi="Arial" w:cs="Arial"/>
                <w:kern w:val="0"/>
                <w:sz w:val="20"/>
                <w:szCs w:val="20"/>
                <w:lang w:eastAsia="en-GB"/>
                <w14:ligatures w14:val="none"/>
              </w:rPr>
              <w:t>  </w:t>
            </w:r>
          </w:p>
        </w:tc>
      </w:tr>
      <w:tr w:rsidR="00DB4A14" w:rsidRPr="00DB4A14" w14:paraId="75DC24EA" w14:textId="77777777" w:rsidTr="00DB4A14">
        <w:trPr>
          <w:trHeight w:val="1020"/>
        </w:trPr>
        <w:tc>
          <w:tcPr>
            <w:tcW w:w="1807" w:type="dxa"/>
            <w:tcBorders>
              <w:top w:val="single" w:sz="6" w:space="0" w:color="auto"/>
              <w:left w:val="single" w:sz="6" w:space="0" w:color="auto"/>
              <w:bottom w:val="single" w:sz="6" w:space="0" w:color="auto"/>
              <w:right w:val="single" w:sz="6" w:space="0" w:color="auto"/>
            </w:tcBorders>
            <w:shd w:val="clear" w:color="auto" w:fill="auto"/>
            <w:hideMark/>
          </w:tcPr>
          <w:p w14:paraId="1DE88408" w14:textId="77777777" w:rsidR="00DB4A14" w:rsidRPr="00DB4A14" w:rsidRDefault="00DB4A14" w:rsidP="00DB4A14">
            <w:pPr>
              <w:spacing w:after="0" w:line="240" w:lineRule="auto"/>
              <w:textAlignment w:val="baseline"/>
              <w:rPr>
                <w:rFonts w:ascii="Segoe UI" w:eastAsia="Times New Roman" w:hAnsi="Segoe UI" w:cs="Segoe UI"/>
                <w:kern w:val="0"/>
                <w:sz w:val="18"/>
                <w:szCs w:val="18"/>
                <w:lang w:eastAsia="en-GB"/>
                <w14:ligatures w14:val="none"/>
              </w:rPr>
            </w:pPr>
            <w:r w:rsidRPr="00DB4A14">
              <w:rPr>
                <w:rFonts w:ascii="Arial" w:eastAsia="Times New Roman" w:hAnsi="Arial" w:cs="Arial"/>
                <w:kern w:val="0"/>
                <w:sz w:val="20"/>
                <w:szCs w:val="20"/>
                <w:lang w:eastAsia="en-GB"/>
                <w14:ligatures w14:val="none"/>
              </w:rPr>
              <w:t>5 minutes  </w:t>
            </w:r>
          </w:p>
          <w:p w14:paraId="7C1DDC07" w14:textId="77777777" w:rsidR="00DB4A14" w:rsidRPr="00DB4A14" w:rsidRDefault="00DB4A14" w:rsidP="00DB4A14">
            <w:pPr>
              <w:spacing w:after="0" w:line="240" w:lineRule="auto"/>
              <w:textAlignment w:val="baseline"/>
              <w:rPr>
                <w:rFonts w:ascii="Segoe UI" w:eastAsia="Times New Roman" w:hAnsi="Segoe UI" w:cs="Segoe UI"/>
                <w:kern w:val="0"/>
                <w:sz w:val="18"/>
                <w:szCs w:val="18"/>
                <w:lang w:eastAsia="en-GB"/>
                <w14:ligatures w14:val="none"/>
              </w:rPr>
            </w:pPr>
            <w:r w:rsidRPr="00DB4A14">
              <w:rPr>
                <w:rFonts w:ascii="Arial" w:eastAsia="Times New Roman" w:hAnsi="Arial" w:cs="Arial"/>
                <w:kern w:val="0"/>
                <w:sz w:val="20"/>
                <w:szCs w:val="20"/>
                <w:lang w:eastAsia="en-GB"/>
                <w14:ligatures w14:val="none"/>
              </w:rPr>
              <w:t>Whole class </w:t>
            </w:r>
          </w:p>
        </w:tc>
        <w:tc>
          <w:tcPr>
            <w:tcW w:w="2447" w:type="dxa"/>
            <w:tcBorders>
              <w:top w:val="single" w:sz="6" w:space="0" w:color="auto"/>
              <w:left w:val="single" w:sz="6" w:space="0" w:color="auto"/>
              <w:bottom w:val="single" w:sz="6" w:space="0" w:color="auto"/>
              <w:right w:val="single" w:sz="6" w:space="0" w:color="auto"/>
            </w:tcBorders>
            <w:shd w:val="clear" w:color="auto" w:fill="auto"/>
            <w:hideMark/>
          </w:tcPr>
          <w:p w14:paraId="208EFBEF" w14:textId="7D803049" w:rsidR="00DB4A14" w:rsidRPr="00DB4A14" w:rsidRDefault="00DB4A14" w:rsidP="00DB4A14">
            <w:pPr>
              <w:spacing w:after="0" w:line="240" w:lineRule="auto"/>
              <w:textAlignment w:val="baseline"/>
              <w:rPr>
                <w:rFonts w:ascii="Segoe UI" w:eastAsia="Times New Roman" w:hAnsi="Segoe UI" w:cs="Segoe UI"/>
                <w:kern w:val="0"/>
                <w:sz w:val="18"/>
                <w:szCs w:val="18"/>
                <w:lang w:eastAsia="en-GB"/>
                <w14:ligatures w14:val="none"/>
              </w:rPr>
            </w:pPr>
            <w:r w:rsidRPr="00DB4A14">
              <w:rPr>
                <w:rFonts w:ascii="Arial" w:eastAsia="Times New Roman" w:hAnsi="Arial" w:cs="Arial"/>
                <w:kern w:val="0"/>
                <w:sz w:val="20"/>
                <w:szCs w:val="20"/>
                <w:lang w:eastAsia="en-GB"/>
                <w14:ligatures w14:val="none"/>
              </w:rPr>
              <w:t xml:space="preserve">I will then explain that the pupils will be using iPads to create a pictogram on </w:t>
            </w:r>
            <w:r w:rsidR="00E27881">
              <w:rPr>
                <w:rFonts w:ascii="Arial" w:eastAsia="Times New Roman" w:hAnsi="Arial" w:cs="Arial"/>
                <w:kern w:val="0"/>
                <w:sz w:val="20"/>
                <w:szCs w:val="20"/>
                <w:lang w:eastAsia="en-GB"/>
                <w14:ligatures w14:val="none"/>
              </w:rPr>
              <w:t xml:space="preserve">HWB </w:t>
            </w:r>
            <w:r w:rsidRPr="00DB4A14">
              <w:rPr>
                <w:rFonts w:ascii="Arial" w:eastAsia="Times New Roman" w:hAnsi="Arial" w:cs="Arial"/>
                <w:kern w:val="0"/>
                <w:sz w:val="20"/>
                <w:szCs w:val="20"/>
                <w:lang w:eastAsia="en-GB"/>
                <w14:ligatures w14:val="none"/>
              </w:rPr>
              <w:t>of their group’s favourite fruits.  </w:t>
            </w:r>
          </w:p>
        </w:tc>
        <w:tc>
          <w:tcPr>
            <w:tcW w:w="2409" w:type="dxa"/>
            <w:tcBorders>
              <w:top w:val="single" w:sz="6" w:space="0" w:color="auto"/>
              <w:left w:val="single" w:sz="6" w:space="0" w:color="auto"/>
              <w:bottom w:val="single" w:sz="6" w:space="0" w:color="auto"/>
              <w:right w:val="single" w:sz="6" w:space="0" w:color="auto"/>
            </w:tcBorders>
            <w:shd w:val="clear" w:color="auto" w:fill="auto"/>
            <w:hideMark/>
          </w:tcPr>
          <w:p w14:paraId="2863B39A" w14:textId="77777777" w:rsidR="00DB4A14" w:rsidRPr="00DB4A14" w:rsidRDefault="00DB4A14" w:rsidP="00DB4A14">
            <w:pPr>
              <w:spacing w:after="0" w:line="240" w:lineRule="auto"/>
              <w:textAlignment w:val="baseline"/>
              <w:rPr>
                <w:rFonts w:ascii="Segoe UI" w:eastAsia="Times New Roman" w:hAnsi="Segoe UI" w:cs="Segoe UI"/>
                <w:kern w:val="0"/>
                <w:sz w:val="18"/>
                <w:szCs w:val="18"/>
                <w:lang w:eastAsia="en-GB"/>
                <w14:ligatures w14:val="none"/>
              </w:rPr>
            </w:pPr>
            <w:r w:rsidRPr="00DB4A14">
              <w:rPr>
                <w:rFonts w:ascii="Arial" w:eastAsia="Times New Roman" w:hAnsi="Arial" w:cs="Arial"/>
                <w:kern w:val="0"/>
                <w:sz w:val="20"/>
                <w:szCs w:val="20"/>
                <w:lang w:eastAsia="en-GB"/>
                <w14:ligatures w14:val="none"/>
              </w:rPr>
              <w:t>Pupils will be sat on the carpet, with listening ears and good sitting. Pupils will have the opportunity to ask questions.  </w:t>
            </w:r>
          </w:p>
        </w:tc>
        <w:tc>
          <w:tcPr>
            <w:tcW w:w="2127" w:type="dxa"/>
            <w:tcBorders>
              <w:top w:val="single" w:sz="6" w:space="0" w:color="auto"/>
              <w:left w:val="single" w:sz="6" w:space="0" w:color="auto"/>
              <w:bottom w:val="single" w:sz="6" w:space="0" w:color="auto"/>
              <w:right w:val="single" w:sz="6" w:space="0" w:color="auto"/>
            </w:tcBorders>
            <w:shd w:val="clear" w:color="auto" w:fill="auto"/>
            <w:hideMark/>
          </w:tcPr>
          <w:p w14:paraId="13EDE221" w14:textId="77777777" w:rsidR="00DB4A14" w:rsidRPr="00DB4A14" w:rsidRDefault="00DB4A14" w:rsidP="00DB4A14">
            <w:pPr>
              <w:spacing w:after="0" w:line="240" w:lineRule="auto"/>
              <w:textAlignment w:val="baseline"/>
              <w:rPr>
                <w:rFonts w:ascii="Segoe UI" w:eastAsia="Times New Roman" w:hAnsi="Segoe UI" w:cs="Segoe UI"/>
                <w:kern w:val="0"/>
                <w:sz w:val="18"/>
                <w:szCs w:val="18"/>
                <w:lang w:eastAsia="en-GB"/>
                <w14:ligatures w14:val="none"/>
              </w:rPr>
            </w:pPr>
            <w:r w:rsidRPr="00DB4A14">
              <w:rPr>
                <w:rFonts w:ascii="Arial" w:eastAsia="Times New Roman" w:hAnsi="Arial" w:cs="Arial"/>
                <w:kern w:val="0"/>
                <w:sz w:val="20"/>
                <w:szCs w:val="20"/>
                <w:lang w:eastAsia="en-GB"/>
                <w14:ligatures w14:val="none"/>
              </w:rPr>
              <w:t>The visual timetable within the class with help pupils understand what we are doing and how long for.  </w:t>
            </w:r>
          </w:p>
        </w:tc>
        <w:tc>
          <w:tcPr>
            <w:tcW w:w="2409" w:type="dxa"/>
            <w:tcBorders>
              <w:top w:val="single" w:sz="6" w:space="0" w:color="auto"/>
              <w:left w:val="single" w:sz="6" w:space="0" w:color="auto"/>
              <w:bottom w:val="single" w:sz="6" w:space="0" w:color="auto"/>
              <w:right w:val="single" w:sz="6" w:space="0" w:color="auto"/>
            </w:tcBorders>
            <w:shd w:val="clear" w:color="auto" w:fill="auto"/>
            <w:hideMark/>
          </w:tcPr>
          <w:p w14:paraId="2808D4E5" w14:textId="77777777" w:rsidR="00DB4A14" w:rsidRPr="00DB4A14" w:rsidRDefault="00DB4A14" w:rsidP="00DB4A14">
            <w:pPr>
              <w:spacing w:after="0" w:line="240" w:lineRule="auto"/>
              <w:textAlignment w:val="baseline"/>
              <w:rPr>
                <w:rFonts w:ascii="Segoe UI" w:eastAsia="Times New Roman" w:hAnsi="Segoe UI" w:cs="Segoe UI"/>
                <w:kern w:val="0"/>
                <w:sz w:val="18"/>
                <w:szCs w:val="18"/>
                <w:lang w:eastAsia="en-GB"/>
                <w14:ligatures w14:val="none"/>
              </w:rPr>
            </w:pPr>
            <w:r w:rsidRPr="00DB4A14">
              <w:rPr>
                <w:rFonts w:ascii="Arial" w:eastAsia="Times New Roman" w:hAnsi="Arial" w:cs="Arial"/>
                <w:kern w:val="0"/>
                <w:sz w:val="20"/>
                <w:szCs w:val="20"/>
                <w:lang w:eastAsia="en-GB"/>
                <w14:ligatures w14:val="none"/>
              </w:rPr>
              <w:t>I would ask pupils to either put their thumbs up, to the middle or down based on whether they understand.  </w:t>
            </w:r>
          </w:p>
        </w:tc>
      </w:tr>
    </w:tbl>
    <w:p w14:paraId="49962AF7" w14:textId="3DE143CC" w:rsidR="00E27881" w:rsidRDefault="00E27881" w:rsidP="00E665F3"/>
    <w:p w14:paraId="05F2B338" w14:textId="77777777" w:rsidR="00E27881" w:rsidRDefault="00E27881">
      <w:r>
        <w:br w:type="page"/>
      </w:r>
    </w:p>
    <w:tbl>
      <w:tblPr>
        <w:tblW w:w="10774" w:type="dxa"/>
        <w:tblInd w:w="-859"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042"/>
        <w:gridCol w:w="2353"/>
        <w:gridCol w:w="2835"/>
        <w:gridCol w:w="1559"/>
        <w:gridCol w:w="1985"/>
      </w:tblGrid>
      <w:tr w:rsidR="00E27881" w:rsidRPr="00E27881" w14:paraId="3FE83C5E" w14:textId="77777777" w:rsidTr="00E27881">
        <w:trPr>
          <w:trHeight w:val="1020"/>
        </w:trPr>
        <w:tc>
          <w:tcPr>
            <w:tcW w:w="2042" w:type="dxa"/>
            <w:tcBorders>
              <w:top w:val="single" w:sz="6" w:space="0" w:color="auto"/>
              <w:left w:val="single" w:sz="6" w:space="0" w:color="auto"/>
              <w:bottom w:val="single" w:sz="6" w:space="0" w:color="auto"/>
              <w:right w:val="single" w:sz="6" w:space="0" w:color="auto"/>
            </w:tcBorders>
            <w:shd w:val="clear" w:color="auto" w:fill="auto"/>
            <w:hideMark/>
          </w:tcPr>
          <w:p w14:paraId="1E2D4509" w14:textId="77777777" w:rsidR="00E27881" w:rsidRPr="00E27881" w:rsidRDefault="00E27881" w:rsidP="00E27881">
            <w:pPr>
              <w:spacing w:after="0" w:line="240" w:lineRule="auto"/>
              <w:textAlignment w:val="baseline"/>
              <w:rPr>
                <w:rFonts w:ascii="Segoe UI" w:eastAsia="Times New Roman" w:hAnsi="Segoe UI" w:cs="Segoe UI"/>
                <w:kern w:val="0"/>
                <w:sz w:val="18"/>
                <w:szCs w:val="18"/>
                <w:lang w:eastAsia="en-GB"/>
                <w14:ligatures w14:val="none"/>
              </w:rPr>
            </w:pPr>
            <w:r w:rsidRPr="00E27881">
              <w:rPr>
                <w:rFonts w:ascii="Arial" w:eastAsia="Times New Roman" w:hAnsi="Arial" w:cs="Arial"/>
                <w:kern w:val="0"/>
                <w:sz w:val="20"/>
                <w:szCs w:val="20"/>
                <w:lang w:eastAsia="en-GB"/>
                <w14:ligatures w14:val="none"/>
              </w:rPr>
              <w:lastRenderedPageBreak/>
              <w:t>30 minutes  </w:t>
            </w:r>
          </w:p>
          <w:p w14:paraId="49BE23AA" w14:textId="77777777" w:rsidR="00E27881" w:rsidRPr="00E27881" w:rsidRDefault="00E27881" w:rsidP="00E27881">
            <w:pPr>
              <w:spacing w:after="0" w:line="240" w:lineRule="auto"/>
              <w:textAlignment w:val="baseline"/>
              <w:rPr>
                <w:rFonts w:ascii="Segoe UI" w:eastAsia="Times New Roman" w:hAnsi="Segoe UI" w:cs="Segoe UI"/>
                <w:kern w:val="0"/>
                <w:sz w:val="18"/>
                <w:szCs w:val="18"/>
                <w:lang w:eastAsia="en-GB"/>
                <w14:ligatures w14:val="none"/>
              </w:rPr>
            </w:pPr>
            <w:r w:rsidRPr="00E27881">
              <w:rPr>
                <w:rFonts w:ascii="Arial" w:eastAsia="Times New Roman" w:hAnsi="Arial" w:cs="Arial"/>
                <w:kern w:val="0"/>
                <w:sz w:val="20"/>
                <w:szCs w:val="20"/>
                <w:lang w:eastAsia="en-GB"/>
                <w14:ligatures w14:val="none"/>
              </w:rPr>
              <w:t> </w:t>
            </w:r>
            <w:r w:rsidRPr="00E27881">
              <w:rPr>
                <w:rFonts w:ascii="Arial" w:eastAsia="Times New Roman" w:hAnsi="Arial" w:cs="Arial"/>
                <w:kern w:val="0"/>
                <w:sz w:val="20"/>
                <w:szCs w:val="20"/>
                <w:shd w:val="clear" w:color="auto" w:fill="FFFF00"/>
                <w:lang w:eastAsia="en-GB"/>
                <w14:ligatures w14:val="none"/>
              </w:rPr>
              <w:t>Class teacher</w:t>
            </w:r>
            <w:r w:rsidRPr="00E27881">
              <w:rPr>
                <w:rFonts w:ascii="Arial" w:eastAsia="Times New Roman" w:hAnsi="Arial" w:cs="Arial"/>
                <w:kern w:val="0"/>
                <w:sz w:val="20"/>
                <w:szCs w:val="20"/>
                <w:lang w:eastAsia="en-GB"/>
                <w14:ligatures w14:val="none"/>
              </w:rPr>
              <w:t xml:space="preserve"> – Middle ability (MA) </w:t>
            </w:r>
          </w:p>
          <w:p w14:paraId="1E6B0FD8" w14:textId="77777777" w:rsidR="00E27881" w:rsidRPr="00E27881" w:rsidRDefault="00E27881" w:rsidP="00E27881">
            <w:pPr>
              <w:spacing w:after="0" w:line="240" w:lineRule="auto"/>
              <w:textAlignment w:val="baseline"/>
              <w:rPr>
                <w:rFonts w:ascii="Segoe UI" w:eastAsia="Times New Roman" w:hAnsi="Segoe UI" w:cs="Segoe UI"/>
                <w:kern w:val="0"/>
                <w:sz w:val="18"/>
                <w:szCs w:val="18"/>
                <w:lang w:eastAsia="en-GB"/>
                <w14:ligatures w14:val="none"/>
              </w:rPr>
            </w:pPr>
            <w:r w:rsidRPr="00E27881">
              <w:rPr>
                <w:rFonts w:ascii="Arial" w:eastAsia="Times New Roman" w:hAnsi="Arial" w:cs="Arial"/>
                <w:kern w:val="0"/>
                <w:sz w:val="20"/>
                <w:szCs w:val="20"/>
                <w:lang w:eastAsia="en-GB"/>
                <w14:ligatures w14:val="none"/>
              </w:rPr>
              <w:t> </w:t>
            </w:r>
          </w:p>
          <w:p w14:paraId="0C4B9834" w14:textId="77777777" w:rsidR="00E27881" w:rsidRPr="00E27881" w:rsidRDefault="00E27881" w:rsidP="00E27881">
            <w:pPr>
              <w:spacing w:after="0" w:line="240" w:lineRule="auto"/>
              <w:textAlignment w:val="baseline"/>
              <w:rPr>
                <w:rFonts w:ascii="Segoe UI" w:eastAsia="Times New Roman" w:hAnsi="Segoe UI" w:cs="Segoe UI"/>
                <w:kern w:val="0"/>
                <w:sz w:val="18"/>
                <w:szCs w:val="18"/>
                <w:lang w:eastAsia="en-GB"/>
                <w14:ligatures w14:val="none"/>
              </w:rPr>
            </w:pPr>
            <w:r w:rsidRPr="00E27881">
              <w:rPr>
                <w:rFonts w:ascii="Arial" w:eastAsia="Times New Roman" w:hAnsi="Arial" w:cs="Arial"/>
                <w:kern w:val="0"/>
                <w:sz w:val="20"/>
                <w:szCs w:val="20"/>
                <w:lang w:eastAsia="en-GB"/>
                <w14:ligatures w14:val="none"/>
              </w:rPr>
              <w:t> </w:t>
            </w:r>
            <w:r w:rsidRPr="00E27881">
              <w:rPr>
                <w:rFonts w:ascii="Arial" w:eastAsia="Times New Roman" w:hAnsi="Arial" w:cs="Arial"/>
                <w:kern w:val="0"/>
                <w:sz w:val="20"/>
                <w:szCs w:val="20"/>
                <w:shd w:val="clear" w:color="auto" w:fill="FFFF00"/>
                <w:lang w:eastAsia="en-GB"/>
                <w14:ligatures w14:val="none"/>
              </w:rPr>
              <w:t>TA –</w:t>
            </w:r>
            <w:r w:rsidRPr="00E27881">
              <w:rPr>
                <w:rFonts w:ascii="Arial" w:eastAsia="Times New Roman" w:hAnsi="Arial" w:cs="Arial"/>
                <w:kern w:val="0"/>
                <w:sz w:val="20"/>
                <w:szCs w:val="20"/>
                <w:lang w:eastAsia="en-GB"/>
                <w14:ligatures w14:val="none"/>
              </w:rPr>
              <w:t xml:space="preserve"> lower ability (LA) </w:t>
            </w:r>
          </w:p>
          <w:p w14:paraId="4B1AC859" w14:textId="77777777" w:rsidR="00E27881" w:rsidRPr="00E27881" w:rsidRDefault="00E27881" w:rsidP="00E27881">
            <w:pPr>
              <w:spacing w:after="0" w:line="240" w:lineRule="auto"/>
              <w:textAlignment w:val="baseline"/>
              <w:rPr>
                <w:rFonts w:ascii="Segoe UI" w:eastAsia="Times New Roman" w:hAnsi="Segoe UI" w:cs="Segoe UI"/>
                <w:kern w:val="0"/>
                <w:sz w:val="18"/>
                <w:szCs w:val="18"/>
                <w:lang w:eastAsia="en-GB"/>
                <w14:ligatures w14:val="none"/>
              </w:rPr>
            </w:pPr>
            <w:r w:rsidRPr="00E27881">
              <w:rPr>
                <w:rFonts w:ascii="Arial" w:eastAsia="Times New Roman" w:hAnsi="Arial" w:cs="Arial"/>
                <w:kern w:val="0"/>
                <w:sz w:val="20"/>
                <w:szCs w:val="20"/>
                <w:lang w:eastAsia="en-GB"/>
                <w14:ligatures w14:val="none"/>
              </w:rPr>
              <w:t> </w:t>
            </w:r>
          </w:p>
          <w:p w14:paraId="5D84E6C8" w14:textId="77777777" w:rsidR="00E27881" w:rsidRPr="00E27881" w:rsidRDefault="00E27881" w:rsidP="00E27881">
            <w:pPr>
              <w:spacing w:after="0" w:line="240" w:lineRule="auto"/>
              <w:textAlignment w:val="baseline"/>
              <w:rPr>
                <w:rFonts w:ascii="Segoe UI" w:eastAsia="Times New Roman" w:hAnsi="Segoe UI" w:cs="Segoe UI"/>
                <w:kern w:val="0"/>
                <w:sz w:val="18"/>
                <w:szCs w:val="18"/>
                <w:lang w:eastAsia="en-GB"/>
                <w14:ligatures w14:val="none"/>
              </w:rPr>
            </w:pPr>
            <w:r w:rsidRPr="00E27881">
              <w:rPr>
                <w:rFonts w:ascii="Arial" w:eastAsia="Times New Roman" w:hAnsi="Arial" w:cs="Arial"/>
                <w:kern w:val="0"/>
                <w:sz w:val="20"/>
                <w:szCs w:val="20"/>
                <w:shd w:val="clear" w:color="auto" w:fill="FFFF00"/>
                <w:lang w:eastAsia="en-GB"/>
                <w14:ligatures w14:val="none"/>
              </w:rPr>
              <w:t>Independent/ class teacher</w:t>
            </w:r>
            <w:r w:rsidRPr="00E27881">
              <w:rPr>
                <w:rFonts w:ascii="Arial" w:eastAsia="Times New Roman" w:hAnsi="Arial" w:cs="Arial"/>
                <w:kern w:val="0"/>
                <w:sz w:val="20"/>
                <w:szCs w:val="20"/>
                <w:lang w:eastAsia="en-GB"/>
                <w14:ligatures w14:val="none"/>
              </w:rPr>
              <w:t xml:space="preserve"> – higher ability (HA) </w:t>
            </w:r>
          </w:p>
        </w:tc>
        <w:tc>
          <w:tcPr>
            <w:tcW w:w="2353" w:type="dxa"/>
            <w:tcBorders>
              <w:top w:val="single" w:sz="6" w:space="0" w:color="auto"/>
              <w:left w:val="single" w:sz="6" w:space="0" w:color="auto"/>
              <w:bottom w:val="single" w:sz="6" w:space="0" w:color="auto"/>
              <w:right w:val="single" w:sz="6" w:space="0" w:color="auto"/>
            </w:tcBorders>
            <w:shd w:val="clear" w:color="auto" w:fill="auto"/>
            <w:hideMark/>
          </w:tcPr>
          <w:p w14:paraId="4E966870" w14:textId="77777777" w:rsidR="00E27881" w:rsidRPr="00E27881" w:rsidRDefault="00E27881" w:rsidP="00E27881">
            <w:pPr>
              <w:spacing w:after="0" w:line="240" w:lineRule="auto"/>
              <w:textAlignment w:val="baseline"/>
              <w:rPr>
                <w:rFonts w:ascii="Segoe UI" w:eastAsia="Times New Roman" w:hAnsi="Segoe UI" w:cs="Segoe UI"/>
                <w:kern w:val="0"/>
                <w:sz w:val="18"/>
                <w:szCs w:val="18"/>
                <w:lang w:eastAsia="en-GB"/>
                <w14:ligatures w14:val="none"/>
              </w:rPr>
            </w:pPr>
            <w:r w:rsidRPr="00E27881">
              <w:rPr>
                <w:rFonts w:ascii="Arial" w:eastAsia="Times New Roman" w:hAnsi="Arial" w:cs="Arial"/>
                <w:kern w:val="0"/>
                <w:sz w:val="20"/>
                <w:szCs w:val="20"/>
                <w:lang w:eastAsia="en-GB"/>
                <w14:ligatures w14:val="none"/>
              </w:rPr>
              <w:t>Children will be put into their ability groups for this part of the session. Each group will be doing similar activities but adapted to suit their abilities. The class teacher and Teaching assistant will work with a group each whilst the higher ability group work independently with little support from the class teacher. The staff will model how to access Hwb and login to their accounts, they will then demonstrate how to make a pictogram.  </w:t>
            </w:r>
          </w:p>
        </w:tc>
        <w:tc>
          <w:tcPr>
            <w:tcW w:w="2835" w:type="dxa"/>
            <w:tcBorders>
              <w:top w:val="single" w:sz="6" w:space="0" w:color="auto"/>
              <w:left w:val="single" w:sz="6" w:space="0" w:color="auto"/>
              <w:bottom w:val="single" w:sz="6" w:space="0" w:color="auto"/>
              <w:right w:val="single" w:sz="6" w:space="0" w:color="auto"/>
            </w:tcBorders>
            <w:shd w:val="clear" w:color="auto" w:fill="auto"/>
            <w:hideMark/>
          </w:tcPr>
          <w:p w14:paraId="7B316C19" w14:textId="7F4D557C" w:rsidR="00E27881" w:rsidRPr="00E27881" w:rsidRDefault="00E27881" w:rsidP="00E27881">
            <w:pPr>
              <w:spacing w:after="0" w:line="240" w:lineRule="auto"/>
              <w:textAlignment w:val="baseline"/>
              <w:rPr>
                <w:rFonts w:ascii="Segoe UI" w:eastAsia="Times New Roman" w:hAnsi="Segoe UI" w:cs="Segoe UI"/>
                <w:kern w:val="0"/>
                <w:sz w:val="18"/>
                <w:szCs w:val="18"/>
                <w:lang w:eastAsia="en-GB"/>
                <w14:ligatures w14:val="none"/>
              </w:rPr>
            </w:pPr>
            <w:r w:rsidRPr="00E27881">
              <w:rPr>
                <w:rFonts w:ascii="Arial" w:eastAsia="Times New Roman" w:hAnsi="Arial" w:cs="Arial"/>
                <w:kern w:val="0"/>
                <w:sz w:val="20"/>
                <w:szCs w:val="20"/>
                <w:lang w:eastAsia="en-GB"/>
                <w14:ligatures w14:val="none"/>
              </w:rPr>
              <w:t xml:space="preserve">Each child will have access to an iPad, have laminated login cards for their </w:t>
            </w:r>
            <w:r>
              <w:rPr>
                <w:rFonts w:ascii="Arial" w:eastAsia="Times New Roman" w:hAnsi="Arial" w:cs="Arial"/>
                <w:kern w:val="0"/>
                <w:sz w:val="20"/>
                <w:szCs w:val="20"/>
                <w:lang w:eastAsia="en-GB"/>
                <w14:ligatures w14:val="none"/>
              </w:rPr>
              <w:t>HWB</w:t>
            </w:r>
            <w:r w:rsidRPr="00E27881">
              <w:rPr>
                <w:rFonts w:ascii="Arial" w:eastAsia="Times New Roman" w:hAnsi="Arial" w:cs="Arial"/>
                <w:kern w:val="0"/>
                <w:sz w:val="20"/>
                <w:szCs w:val="20"/>
                <w:lang w:eastAsia="en-GB"/>
                <w14:ligatures w14:val="none"/>
              </w:rPr>
              <w:t xml:space="preserve"> account, staff will offer support if needed but encouraged to log in independently.  </w:t>
            </w:r>
            <w:r w:rsidRPr="00E27881">
              <w:rPr>
                <w:rFonts w:ascii="Arial" w:eastAsia="Times New Roman" w:hAnsi="Arial" w:cs="Arial"/>
                <w:kern w:val="0"/>
                <w:sz w:val="20"/>
                <w:szCs w:val="20"/>
                <w:shd w:val="clear" w:color="auto" w:fill="FFFF00"/>
                <w:lang w:eastAsia="en-GB"/>
                <w14:ligatures w14:val="none"/>
              </w:rPr>
              <w:t>MA</w:t>
            </w:r>
            <w:r w:rsidRPr="00E27881">
              <w:rPr>
                <w:rFonts w:ascii="Arial" w:eastAsia="Times New Roman" w:hAnsi="Arial" w:cs="Arial"/>
                <w:kern w:val="0"/>
                <w:sz w:val="20"/>
                <w:szCs w:val="20"/>
                <w:lang w:eastAsia="en-GB"/>
                <w14:ligatures w14:val="none"/>
              </w:rPr>
              <w:t xml:space="preserve"> and </w:t>
            </w:r>
            <w:r w:rsidRPr="00E27881">
              <w:rPr>
                <w:rFonts w:ascii="Arial" w:eastAsia="Times New Roman" w:hAnsi="Arial" w:cs="Arial"/>
                <w:kern w:val="0"/>
                <w:sz w:val="20"/>
                <w:szCs w:val="20"/>
                <w:shd w:val="clear" w:color="auto" w:fill="FFFF00"/>
                <w:lang w:eastAsia="en-GB"/>
                <w14:ligatures w14:val="none"/>
              </w:rPr>
              <w:t>LA</w:t>
            </w:r>
            <w:r w:rsidRPr="00E27881">
              <w:rPr>
                <w:rFonts w:ascii="Arial" w:eastAsia="Times New Roman" w:hAnsi="Arial" w:cs="Arial"/>
                <w:kern w:val="0"/>
                <w:sz w:val="20"/>
                <w:szCs w:val="20"/>
                <w:lang w:eastAsia="en-GB"/>
                <w14:ligatures w14:val="none"/>
              </w:rPr>
              <w:t xml:space="preserve"> Pupils will need to copy the title for their pictogram off the board, whilst </w:t>
            </w:r>
            <w:r w:rsidRPr="00E27881">
              <w:rPr>
                <w:rFonts w:ascii="Arial" w:eastAsia="Times New Roman" w:hAnsi="Arial" w:cs="Arial"/>
                <w:kern w:val="0"/>
                <w:sz w:val="20"/>
                <w:szCs w:val="20"/>
                <w:shd w:val="clear" w:color="auto" w:fill="FFFF00"/>
                <w:lang w:eastAsia="en-GB"/>
                <w14:ligatures w14:val="none"/>
              </w:rPr>
              <w:t>HA</w:t>
            </w:r>
            <w:r w:rsidRPr="00E27881">
              <w:rPr>
                <w:rFonts w:ascii="Arial" w:eastAsia="Times New Roman" w:hAnsi="Arial" w:cs="Arial"/>
                <w:kern w:val="0"/>
                <w:sz w:val="20"/>
                <w:szCs w:val="20"/>
                <w:lang w:eastAsia="en-GB"/>
                <w14:ligatures w14:val="none"/>
              </w:rPr>
              <w:t xml:space="preserve"> will be encouraged to write this independently. Pupils will then need to discuss with their group what their favourite fruits are and begin to make their pictogram. Once they have created their pictogram, they will be asked to save it.  </w:t>
            </w:r>
          </w:p>
        </w:tc>
        <w:tc>
          <w:tcPr>
            <w:tcW w:w="1559" w:type="dxa"/>
            <w:tcBorders>
              <w:top w:val="single" w:sz="6" w:space="0" w:color="auto"/>
              <w:left w:val="single" w:sz="6" w:space="0" w:color="auto"/>
              <w:bottom w:val="single" w:sz="6" w:space="0" w:color="auto"/>
              <w:right w:val="single" w:sz="6" w:space="0" w:color="auto"/>
            </w:tcBorders>
            <w:shd w:val="clear" w:color="auto" w:fill="auto"/>
            <w:hideMark/>
          </w:tcPr>
          <w:p w14:paraId="320CEC00" w14:textId="6C9A0CD7" w:rsidR="00E27881" w:rsidRPr="00E27881" w:rsidRDefault="00E27881" w:rsidP="00E27881">
            <w:pPr>
              <w:spacing w:after="0" w:line="240" w:lineRule="auto"/>
              <w:textAlignment w:val="baseline"/>
              <w:rPr>
                <w:rFonts w:ascii="Segoe UI" w:eastAsia="Times New Roman" w:hAnsi="Segoe UI" w:cs="Segoe UI"/>
                <w:kern w:val="0"/>
                <w:sz w:val="18"/>
                <w:szCs w:val="18"/>
                <w:lang w:eastAsia="en-GB"/>
                <w14:ligatures w14:val="none"/>
              </w:rPr>
            </w:pPr>
            <w:r w:rsidRPr="00E27881">
              <w:rPr>
                <w:rFonts w:ascii="Arial" w:eastAsia="Times New Roman" w:hAnsi="Arial" w:cs="Arial"/>
                <w:kern w:val="0"/>
                <w:sz w:val="20"/>
                <w:szCs w:val="20"/>
                <w:lang w:eastAsia="en-GB"/>
                <w14:ligatures w14:val="none"/>
              </w:rPr>
              <w:t>Pupils with ALN or need extra support will be supported by the MKO within their group. Their work would be modelled, and they would use a scaffolding approach.   </w:t>
            </w:r>
          </w:p>
        </w:tc>
        <w:tc>
          <w:tcPr>
            <w:tcW w:w="1985" w:type="dxa"/>
            <w:tcBorders>
              <w:top w:val="single" w:sz="6" w:space="0" w:color="auto"/>
              <w:left w:val="single" w:sz="6" w:space="0" w:color="auto"/>
              <w:bottom w:val="single" w:sz="6" w:space="0" w:color="auto"/>
              <w:right w:val="single" w:sz="6" w:space="0" w:color="auto"/>
            </w:tcBorders>
            <w:shd w:val="clear" w:color="auto" w:fill="auto"/>
            <w:hideMark/>
          </w:tcPr>
          <w:p w14:paraId="34C68BA6" w14:textId="77777777" w:rsidR="00E27881" w:rsidRPr="00E27881" w:rsidRDefault="00E27881" w:rsidP="00E27881">
            <w:pPr>
              <w:spacing w:after="0" w:line="240" w:lineRule="auto"/>
              <w:textAlignment w:val="baseline"/>
              <w:rPr>
                <w:rFonts w:ascii="Segoe UI" w:eastAsia="Times New Roman" w:hAnsi="Segoe UI" w:cs="Segoe UI"/>
                <w:kern w:val="0"/>
                <w:sz w:val="18"/>
                <w:szCs w:val="18"/>
                <w:lang w:eastAsia="en-GB"/>
                <w14:ligatures w14:val="none"/>
              </w:rPr>
            </w:pPr>
            <w:r w:rsidRPr="00E27881">
              <w:rPr>
                <w:rFonts w:ascii="Arial" w:eastAsia="Times New Roman" w:hAnsi="Arial" w:cs="Arial"/>
                <w:kern w:val="0"/>
                <w:sz w:val="20"/>
                <w:szCs w:val="20"/>
                <w:lang w:eastAsia="en-GB"/>
                <w14:ligatures w14:val="none"/>
              </w:rPr>
              <w:t>Some pupils may be able to log on faster than others. Therefore, they can offer support to their peers. During this time, the members of staff would observe pupils work and correct any misconceptions. This is also an opportunity to offer praise and encouragement.  </w:t>
            </w:r>
          </w:p>
        </w:tc>
      </w:tr>
      <w:tr w:rsidR="00E27881" w:rsidRPr="00E27881" w14:paraId="7FC58612" w14:textId="77777777" w:rsidTr="00E27881">
        <w:trPr>
          <w:trHeight w:val="1035"/>
        </w:trPr>
        <w:tc>
          <w:tcPr>
            <w:tcW w:w="2042" w:type="dxa"/>
            <w:tcBorders>
              <w:top w:val="single" w:sz="6" w:space="0" w:color="auto"/>
              <w:left w:val="single" w:sz="6" w:space="0" w:color="auto"/>
              <w:bottom w:val="single" w:sz="6" w:space="0" w:color="auto"/>
              <w:right w:val="single" w:sz="6" w:space="0" w:color="auto"/>
            </w:tcBorders>
            <w:shd w:val="clear" w:color="auto" w:fill="auto"/>
            <w:hideMark/>
          </w:tcPr>
          <w:p w14:paraId="4B60AC8D" w14:textId="77777777" w:rsidR="00E27881" w:rsidRPr="00E27881" w:rsidRDefault="00E27881" w:rsidP="00E27881">
            <w:pPr>
              <w:spacing w:after="0" w:line="240" w:lineRule="auto"/>
              <w:textAlignment w:val="baseline"/>
              <w:rPr>
                <w:rFonts w:ascii="Segoe UI" w:eastAsia="Times New Roman" w:hAnsi="Segoe UI" w:cs="Segoe UI"/>
                <w:kern w:val="0"/>
                <w:sz w:val="18"/>
                <w:szCs w:val="18"/>
                <w:lang w:eastAsia="en-GB"/>
                <w14:ligatures w14:val="none"/>
              </w:rPr>
            </w:pPr>
            <w:r w:rsidRPr="00E27881">
              <w:rPr>
                <w:rFonts w:ascii="Arial" w:eastAsia="Times New Roman" w:hAnsi="Arial" w:cs="Arial"/>
                <w:kern w:val="0"/>
                <w:sz w:val="20"/>
                <w:szCs w:val="20"/>
                <w:lang w:eastAsia="en-GB"/>
                <w14:ligatures w14:val="none"/>
              </w:rPr>
              <w:t>15 minutes  </w:t>
            </w:r>
          </w:p>
          <w:p w14:paraId="56C88539" w14:textId="77777777" w:rsidR="00E27881" w:rsidRPr="00E27881" w:rsidRDefault="00E27881" w:rsidP="00E27881">
            <w:pPr>
              <w:spacing w:after="0" w:line="240" w:lineRule="auto"/>
              <w:textAlignment w:val="baseline"/>
              <w:rPr>
                <w:rFonts w:ascii="Segoe UI" w:eastAsia="Times New Roman" w:hAnsi="Segoe UI" w:cs="Segoe UI"/>
                <w:kern w:val="0"/>
                <w:sz w:val="18"/>
                <w:szCs w:val="18"/>
                <w:lang w:eastAsia="en-GB"/>
                <w14:ligatures w14:val="none"/>
              </w:rPr>
            </w:pPr>
            <w:r w:rsidRPr="00E27881">
              <w:rPr>
                <w:rFonts w:ascii="Arial" w:eastAsia="Times New Roman" w:hAnsi="Arial" w:cs="Arial"/>
                <w:kern w:val="0"/>
                <w:sz w:val="20"/>
                <w:szCs w:val="20"/>
                <w:lang w:eastAsia="en-GB"/>
                <w14:ligatures w14:val="none"/>
              </w:rPr>
              <w:t> </w:t>
            </w:r>
          </w:p>
          <w:p w14:paraId="65ABBA0A" w14:textId="77777777" w:rsidR="00E27881" w:rsidRPr="00E27881" w:rsidRDefault="00E27881" w:rsidP="00E27881">
            <w:pPr>
              <w:spacing w:after="0" w:line="240" w:lineRule="auto"/>
              <w:textAlignment w:val="baseline"/>
              <w:rPr>
                <w:rFonts w:ascii="Segoe UI" w:eastAsia="Times New Roman" w:hAnsi="Segoe UI" w:cs="Segoe UI"/>
                <w:kern w:val="0"/>
                <w:sz w:val="18"/>
                <w:szCs w:val="18"/>
                <w:lang w:eastAsia="en-GB"/>
                <w14:ligatures w14:val="none"/>
              </w:rPr>
            </w:pPr>
            <w:r w:rsidRPr="00E27881">
              <w:rPr>
                <w:rFonts w:ascii="Arial" w:eastAsia="Times New Roman" w:hAnsi="Arial" w:cs="Arial"/>
                <w:kern w:val="0"/>
                <w:sz w:val="20"/>
                <w:szCs w:val="20"/>
                <w:lang w:eastAsia="en-GB"/>
                <w14:ligatures w14:val="none"/>
              </w:rPr>
              <w:t>Continuing in groups.  </w:t>
            </w:r>
          </w:p>
        </w:tc>
        <w:tc>
          <w:tcPr>
            <w:tcW w:w="2353" w:type="dxa"/>
            <w:tcBorders>
              <w:top w:val="single" w:sz="6" w:space="0" w:color="auto"/>
              <w:left w:val="single" w:sz="6" w:space="0" w:color="auto"/>
              <w:bottom w:val="single" w:sz="6" w:space="0" w:color="auto"/>
              <w:right w:val="single" w:sz="6" w:space="0" w:color="auto"/>
            </w:tcBorders>
            <w:shd w:val="clear" w:color="auto" w:fill="auto"/>
            <w:hideMark/>
          </w:tcPr>
          <w:p w14:paraId="080D05C7" w14:textId="77777777" w:rsidR="00E27881" w:rsidRPr="00E27881" w:rsidRDefault="00E27881" w:rsidP="00E27881">
            <w:pPr>
              <w:spacing w:after="0" w:line="240" w:lineRule="auto"/>
              <w:textAlignment w:val="baseline"/>
              <w:rPr>
                <w:rFonts w:ascii="Segoe UI" w:eastAsia="Times New Roman" w:hAnsi="Segoe UI" w:cs="Segoe UI"/>
                <w:kern w:val="0"/>
                <w:sz w:val="18"/>
                <w:szCs w:val="18"/>
                <w:lang w:eastAsia="en-GB"/>
                <w14:ligatures w14:val="none"/>
              </w:rPr>
            </w:pPr>
            <w:r w:rsidRPr="00E27881">
              <w:rPr>
                <w:rFonts w:ascii="Arial" w:eastAsia="Times New Roman" w:hAnsi="Arial" w:cs="Arial"/>
                <w:kern w:val="0"/>
                <w:sz w:val="20"/>
                <w:szCs w:val="20"/>
                <w:lang w:eastAsia="en-GB"/>
                <w14:ligatures w14:val="none"/>
              </w:rPr>
              <w:t>Once pupils have finished their pictograms the class teacher will either ask them a range of question to describe it as a discussion or they will write the answer to questions from the resource. For the MA the class teacher will need to convert this into a QR code to stick into their books. Staff may need to model how to use the microphone feature on the pictogram.  </w:t>
            </w:r>
          </w:p>
        </w:tc>
        <w:tc>
          <w:tcPr>
            <w:tcW w:w="2835" w:type="dxa"/>
            <w:tcBorders>
              <w:top w:val="single" w:sz="6" w:space="0" w:color="auto"/>
              <w:left w:val="single" w:sz="6" w:space="0" w:color="auto"/>
              <w:bottom w:val="single" w:sz="6" w:space="0" w:color="auto"/>
              <w:right w:val="single" w:sz="6" w:space="0" w:color="auto"/>
            </w:tcBorders>
            <w:shd w:val="clear" w:color="auto" w:fill="auto"/>
            <w:hideMark/>
          </w:tcPr>
          <w:p w14:paraId="76A3453C" w14:textId="77777777" w:rsidR="00E27881" w:rsidRPr="00E27881" w:rsidRDefault="00E27881" w:rsidP="00E27881">
            <w:pPr>
              <w:spacing w:after="0" w:line="240" w:lineRule="auto"/>
              <w:textAlignment w:val="baseline"/>
              <w:rPr>
                <w:rFonts w:ascii="Segoe UI" w:eastAsia="Times New Roman" w:hAnsi="Segoe UI" w:cs="Segoe UI"/>
                <w:kern w:val="0"/>
                <w:sz w:val="18"/>
                <w:szCs w:val="18"/>
                <w:lang w:eastAsia="en-GB"/>
                <w14:ligatures w14:val="none"/>
              </w:rPr>
            </w:pPr>
            <w:r w:rsidRPr="00E27881">
              <w:rPr>
                <w:rFonts w:ascii="Arial" w:eastAsia="Times New Roman" w:hAnsi="Arial" w:cs="Arial"/>
                <w:kern w:val="0"/>
                <w:sz w:val="20"/>
                <w:szCs w:val="20"/>
                <w:lang w:eastAsia="en-GB"/>
                <w14:ligatures w14:val="none"/>
              </w:rPr>
              <w:t xml:space="preserve">Once pupils have saved their work, each group will have to answer questions on their pictogram. Following the resource, </w:t>
            </w:r>
            <w:r w:rsidRPr="00E27881">
              <w:rPr>
                <w:rFonts w:ascii="Arial" w:eastAsia="Times New Roman" w:hAnsi="Arial" w:cs="Arial"/>
                <w:kern w:val="0"/>
                <w:sz w:val="20"/>
                <w:szCs w:val="20"/>
                <w:shd w:val="clear" w:color="auto" w:fill="FFFF00"/>
                <w:lang w:eastAsia="en-GB"/>
                <w14:ligatures w14:val="none"/>
              </w:rPr>
              <w:t>HA</w:t>
            </w:r>
            <w:r w:rsidRPr="00E27881">
              <w:rPr>
                <w:rFonts w:ascii="Arial" w:eastAsia="Times New Roman" w:hAnsi="Arial" w:cs="Arial"/>
                <w:kern w:val="0"/>
                <w:sz w:val="20"/>
                <w:szCs w:val="20"/>
                <w:lang w:eastAsia="en-GB"/>
                <w14:ligatures w14:val="none"/>
              </w:rPr>
              <w:t xml:space="preserve"> will print off their pictogram and questions will be stuck in their book to answer. </w:t>
            </w:r>
            <w:r w:rsidRPr="00E27881">
              <w:rPr>
                <w:rFonts w:ascii="Arial" w:eastAsia="Times New Roman" w:hAnsi="Arial" w:cs="Arial"/>
                <w:kern w:val="0"/>
                <w:sz w:val="20"/>
                <w:szCs w:val="20"/>
                <w:shd w:val="clear" w:color="auto" w:fill="FFFF00"/>
                <w:lang w:eastAsia="en-GB"/>
                <w14:ligatures w14:val="none"/>
              </w:rPr>
              <w:t>MA</w:t>
            </w:r>
            <w:r w:rsidRPr="00E27881">
              <w:rPr>
                <w:rFonts w:ascii="Arial" w:eastAsia="Times New Roman" w:hAnsi="Arial" w:cs="Arial"/>
                <w:kern w:val="0"/>
                <w:sz w:val="20"/>
                <w:szCs w:val="20"/>
                <w:lang w:eastAsia="en-GB"/>
                <w14:ligatures w14:val="none"/>
              </w:rPr>
              <w:t xml:space="preserve"> will use the microphone setting on their work and record themselves answering questions that the class teacher asks them. The </w:t>
            </w:r>
            <w:r w:rsidRPr="00E27881">
              <w:rPr>
                <w:rFonts w:ascii="Arial" w:eastAsia="Times New Roman" w:hAnsi="Arial" w:cs="Arial"/>
                <w:kern w:val="0"/>
                <w:sz w:val="20"/>
                <w:szCs w:val="20"/>
                <w:shd w:val="clear" w:color="auto" w:fill="FFFF00"/>
                <w:lang w:eastAsia="en-GB"/>
                <w14:ligatures w14:val="none"/>
              </w:rPr>
              <w:t>LA</w:t>
            </w:r>
            <w:r w:rsidRPr="00E27881">
              <w:rPr>
                <w:rFonts w:ascii="Arial" w:eastAsia="Times New Roman" w:hAnsi="Arial" w:cs="Arial"/>
                <w:kern w:val="0"/>
                <w:sz w:val="20"/>
                <w:szCs w:val="20"/>
                <w:lang w:eastAsia="en-GB"/>
                <w14:ligatures w14:val="none"/>
              </w:rPr>
              <w:t xml:space="preserve"> will print off their pictograms and describe it with their group and TA.  </w:t>
            </w:r>
          </w:p>
        </w:tc>
        <w:tc>
          <w:tcPr>
            <w:tcW w:w="1559" w:type="dxa"/>
            <w:tcBorders>
              <w:top w:val="single" w:sz="6" w:space="0" w:color="auto"/>
              <w:left w:val="single" w:sz="6" w:space="0" w:color="auto"/>
              <w:bottom w:val="single" w:sz="6" w:space="0" w:color="auto"/>
              <w:right w:val="single" w:sz="6" w:space="0" w:color="auto"/>
            </w:tcBorders>
            <w:shd w:val="clear" w:color="auto" w:fill="auto"/>
            <w:hideMark/>
          </w:tcPr>
          <w:p w14:paraId="70A3F37F" w14:textId="1C5164FC" w:rsidR="00E27881" w:rsidRPr="00E27881" w:rsidRDefault="00E27881" w:rsidP="00E27881">
            <w:pPr>
              <w:spacing w:after="0" w:line="240" w:lineRule="auto"/>
              <w:textAlignment w:val="baseline"/>
              <w:rPr>
                <w:rFonts w:ascii="Segoe UI" w:eastAsia="Times New Roman" w:hAnsi="Segoe UI" w:cs="Segoe UI"/>
                <w:kern w:val="0"/>
                <w:sz w:val="18"/>
                <w:szCs w:val="18"/>
                <w:lang w:eastAsia="en-GB"/>
                <w14:ligatures w14:val="none"/>
              </w:rPr>
            </w:pPr>
            <w:r w:rsidRPr="00E27881">
              <w:rPr>
                <w:rFonts w:ascii="Arial" w:eastAsia="Times New Roman" w:hAnsi="Arial" w:cs="Arial"/>
                <w:kern w:val="0"/>
                <w:sz w:val="20"/>
                <w:szCs w:val="20"/>
                <w:lang w:eastAsia="en-GB"/>
                <w14:ligatures w14:val="none"/>
              </w:rPr>
              <w:t xml:space="preserve">If pupils are having difficulty printing and saving their work, </w:t>
            </w:r>
            <w:r>
              <w:rPr>
                <w:rFonts w:ascii="Arial" w:eastAsia="Times New Roman" w:hAnsi="Arial" w:cs="Arial"/>
                <w:kern w:val="0"/>
                <w:sz w:val="20"/>
                <w:szCs w:val="20"/>
                <w:lang w:eastAsia="en-GB"/>
                <w14:ligatures w14:val="none"/>
              </w:rPr>
              <w:t>I</w:t>
            </w:r>
            <w:r w:rsidRPr="00E27881">
              <w:rPr>
                <w:rFonts w:ascii="Arial" w:eastAsia="Times New Roman" w:hAnsi="Arial" w:cs="Arial"/>
                <w:kern w:val="0"/>
                <w:sz w:val="20"/>
                <w:szCs w:val="20"/>
                <w:lang w:eastAsia="en-GB"/>
                <w14:ligatures w14:val="none"/>
              </w:rPr>
              <w:t xml:space="preserve"> would use a MKO to support them. I would use visual prompts for children with ALN to discuss their pictogram.  </w:t>
            </w:r>
          </w:p>
        </w:tc>
        <w:tc>
          <w:tcPr>
            <w:tcW w:w="1985" w:type="dxa"/>
            <w:tcBorders>
              <w:top w:val="single" w:sz="6" w:space="0" w:color="auto"/>
              <w:left w:val="single" w:sz="6" w:space="0" w:color="auto"/>
              <w:bottom w:val="single" w:sz="6" w:space="0" w:color="auto"/>
              <w:right w:val="single" w:sz="6" w:space="0" w:color="auto"/>
            </w:tcBorders>
            <w:shd w:val="clear" w:color="auto" w:fill="auto"/>
            <w:hideMark/>
          </w:tcPr>
          <w:p w14:paraId="5CC15422" w14:textId="77777777" w:rsidR="00E27881" w:rsidRPr="00E27881" w:rsidRDefault="00E27881" w:rsidP="00E27881">
            <w:pPr>
              <w:spacing w:after="0" w:line="240" w:lineRule="auto"/>
              <w:textAlignment w:val="baseline"/>
              <w:rPr>
                <w:rFonts w:ascii="Segoe UI" w:eastAsia="Times New Roman" w:hAnsi="Segoe UI" w:cs="Segoe UI"/>
                <w:kern w:val="0"/>
                <w:sz w:val="18"/>
                <w:szCs w:val="18"/>
                <w:lang w:eastAsia="en-GB"/>
                <w14:ligatures w14:val="none"/>
              </w:rPr>
            </w:pPr>
            <w:r w:rsidRPr="00E27881">
              <w:rPr>
                <w:rFonts w:ascii="Arial" w:eastAsia="Times New Roman" w:hAnsi="Arial" w:cs="Arial"/>
                <w:kern w:val="0"/>
                <w:sz w:val="20"/>
                <w:szCs w:val="20"/>
                <w:lang w:eastAsia="en-GB"/>
                <w14:ligatures w14:val="none"/>
              </w:rPr>
              <w:t>From answering the questions, staff will be able to interpretate what the children have learnt about their pictograms. I will be able to provide verbal feedback. </w:t>
            </w:r>
          </w:p>
        </w:tc>
      </w:tr>
    </w:tbl>
    <w:p w14:paraId="648ADA30" w14:textId="109A3790" w:rsidR="00E27881" w:rsidRDefault="00E27881" w:rsidP="00E665F3"/>
    <w:p w14:paraId="075239CD" w14:textId="77777777" w:rsidR="00E27881" w:rsidRDefault="00E27881">
      <w:r>
        <w:br w:type="page"/>
      </w:r>
    </w:p>
    <w:p w14:paraId="359D1898" w14:textId="77777777" w:rsidR="00296143" w:rsidRPr="00666433" w:rsidRDefault="00296143" w:rsidP="00296143">
      <w:pPr>
        <w:rPr>
          <w:b/>
          <w:bCs/>
          <w:noProof/>
          <w:u w:val="single"/>
        </w:rPr>
      </w:pPr>
      <w:r>
        <w:rPr>
          <w:noProof/>
        </w:rPr>
        <w:lastRenderedPageBreak/>
        <mc:AlternateContent>
          <mc:Choice Requires="wps">
            <w:drawing>
              <wp:anchor distT="0" distB="0" distL="114300" distR="114300" simplePos="0" relativeHeight="251660288" behindDoc="0" locked="0" layoutInCell="1" allowOverlap="1" wp14:anchorId="66C54D71" wp14:editId="3A38DA2B">
                <wp:simplePos x="0" y="0"/>
                <wp:positionH relativeFrom="column">
                  <wp:posOffset>3030220</wp:posOffset>
                </wp:positionH>
                <wp:positionV relativeFrom="paragraph">
                  <wp:posOffset>267819</wp:posOffset>
                </wp:positionV>
                <wp:extent cx="3260035" cy="3197308"/>
                <wp:effectExtent l="0" t="0" r="17145" b="15875"/>
                <wp:wrapNone/>
                <wp:docPr id="1542454522" name="Text Box 1"/>
                <wp:cNvGraphicFramePr/>
                <a:graphic xmlns:a="http://schemas.openxmlformats.org/drawingml/2006/main">
                  <a:graphicData uri="http://schemas.microsoft.com/office/word/2010/wordprocessingShape">
                    <wps:wsp>
                      <wps:cNvSpPr txBox="1"/>
                      <wps:spPr>
                        <a:xfrm>
                          <a:off x="0" y="0"/>
                          <a:ext cx="3260035" cy="3197308"/>
                        </a:xfrm>
                        <a:prstGeom prst="rect">
                          <a:avLst/>
                        </a:prstGeom>
                        <a:solidFill>
                          <a:schemeClr val="lt1"/>
                        </a:solidFill>
                        <a:ln w="6350">
                          <a:solidFill>
                            <a:prstClr val="black"/>
                          </a:solidFill>
                        </a:ln>
                      </wps:spPr>
                      <wps:txbx>
                        <w:txbxContent>
                          <w:p w14:paraId="020E23C5" w14:textId="77777777" w:rsidR="00296143" w:rsidRDefault="00296143" w:rsidP="00296143">
                            <w:r>
                              <w:t>After reading through the book ‘I Can Eat a rainbow’ as a whole class. In focus groups, pupils will create their pictogram representing the favourite fruits of their group.</w:t>
                            </w:r>
                          </w:p>
                          <w:p w14:paraId="737EE9BF" w14:textId="77777777" w:rsidR="00296143" w:rsidRDefault="00296143" w:rsidP="00296143">
                            <w:r>
                              <w:t>Higher ability – Create a pictogram, print it off and answer the series of questions.</w:t>
                            </w:r>
                          </w:p>
                          <w:p w14:paraId="66DA3288" w14:textId="77777777" w:rsidR="00296143" w:rsidRDefault="00296143" w:rsidP="00296143">
                            <w:r>
                              <w:t>Middle ability – Create a pictogram and use the voice recording button to describe it e.g. the most/least popular. (The teacher then to convert it into a QR code and stick it in books).</w:t>
                            </w:r>
                          </w:p>
                          <w:p w14:paraId="5BD17C9F" w14:textId="77777777" w:rsidR="00296143" w:rsidRDefault="00296143" w:rsidP="00296143">
                            <w:r>
                              <w:t>Lower ability – create a pictogram (print out) and as a group discuss which was the most and least popular.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66C54D71" id="_x0000_t202" coordsize="21600,21600" o:spt="202" path="m,l,21600r21600,l21600,xe">
                <v:stroke joinstyle="miter"/>
                <v:path gradientshapeok="t" o:connecttype="rect"/>
              </v:shapetype>
              <v:shape id="Text Box 1" o:spid="_x0000_s1026" type="#_x0000_t202" style="position:absolute;margin-left:238.6pt;margin-top:21.1pt;width:256.7pt;height:251.75pt;z-index:2516602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" fillcolor="white [3201]" strokeweight=".5pt">
                <v:textbox>
                  <w:txbxContent>
                    <w:p w14:paraId="020E23C5" w14:textId="77777777" w:rsidR="00296143" w:rsidRDefault="00296143" w:rsidP="00296143">
                      <w:r>
                        <w:t>After reading through the book ‘I Can Eat a rainbow’ as a whole class. In focus groups, pupils will create their pictogram representing the favourite fruits of their group.</w:t>
                      </w:r>
                    </w:p>
                    <w:p w14:paraId="737EE9BF" w14:textId="77777777" w:rsidR="00296143" w:rsidRDefault="00296143" w:rsidP="00296143">
                      <w:r>
                        <w:t>Higher ability – Create a pictogram, print it off and answer the series of questions.</w:t>
                      </w:r>
                    </w:p>
                    <w:p w14:paraId="66DA3288" w14:textId="77777777" w:rsidR="00296143" w:rsidRDefault="00296143" w:rsidP="00296143">
                      <w:r>
                        <w:t>Middle ability – Create a pictogram and use the voice recording button to describe it e.g. the most/least popular. (The teacher then to convert it into a QR code and stick it in books).</w:t>
                      </w:r>
                    </w:p>
                    <w:p w14:paraId="5BD17C9F" w14:textId="77777777" w:rsidR="00296143" w:rsidRDefault="00296143" w:rsidP="00296143">
                      <w:r>
                        <w:t>Lower ability – create a pictogram (print out) and as a group discuss which was the most and least popular.</w:t>
                      </w:r>
                    </w:p>
                  </w:txbxContent>
                </v:textbox>
              </v:shape>
            </w:pict>
          </mc:Fallback>
        </mc:AlternateContent>
      </w:r>
      <w:r>
        <w:rPr>
          <w:noProof/>
        </w:rPr>
        <w:drawing>
          <wp:anchor distT="0" distB="0" distL="114300" distR="114300" simplePos="0" relativeHeight="251659264" behindDoc="0" locked="0" layoutInCell="1" allowOverlap="1" wp14:anchorId="32166F99" wp14:editId="3102F197">
            <wp:simplePos x="0" y="0"/>
            <wp:positionH relativeFrom="page">
              <wp:posOffset>443048</wp:posOffset>
            </wp:positionH>
            <wp:positionV relativeFrom="paragraph">
              <wp:posOffset>334575</wp:posOffset>
            </wp:positionV>
            <wp:extent cx="3409315" cy="3119755"/>
            <wp:effectExtent l="0" t="0" r="0" b="4445"/>
            <wp:wrapSquare wrapText="bothSides"/>
            <wp:docPr id="1692629779" name="Picture 1" descr="A screen shot of a book&#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32" cstate="print">
                      <a:extLst>
                        <a:ext uri="{28A0092B-C50C-407E-A947-70E740481C1C}">
                          <a14:useLocalDpi xmlns:a14="http://schemas.microsoft.com/office/drawing/2010/main" val="0"/>
                        </a:ext>
                      </a:extLst>
                    </a:blip>
                    <a:srcRect l="21856" t="27859" r="41213" b="17202"/>
                    <a:stretch>
                      <a:fillRect/>
                    </a:stretch>
                  </pic:blipFill>
                  <pic:spPr bwMode="auto">
                    <a:xfrm>
                      <a:off x="0" y="0"/>
                      <a:ext cx="3409315" cy="311975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1312" behindDoc="0" locked="0" layoutInCell="1" allowOverlap="1" wp14:anchorId="7C44A6BF" wp14:editId="70BDE964">
            <wp:simplePos x="0" y="0"/>
            <wp:positionH relativeFrom="column">
              <wp:posOffset>3032760</wp:posOffset>
            </wp:positionH>
            <wp:positionV relativeFrom="paragraph">
              <wp:posOffset>3539767</wp:posOffset>
            </wp:positionV>
            <wp:extent cx="3382645" cy="3286125"/>
            <wp:effectExtent l="0" t="0" r="0" b="0"/>
            <wp:wrapSquare wrapText="bothSides"/>
            <wp:docPr id="525285226" name="Picture 4" descr="A qr code with black and white squar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5285226" name="Picture 4" descr="A qr code with black and white squares&#10;&#10;Description automatically generated"/>
                    <pic:cNvPicPr/>
                  </pic:nvPicPr>
                  <pic:blipFill>
                    <a:blip r:embed="rId33">
                      <a:extLst>
                        <a:ext uri="{28A0092B-C50C-407E-A947-70E740481C1C}">
                          <a14:useLocalDpi xmlns:a14="http://schemas.microsoft.com/office/drawing/2010/main" val="0"/>
                        </a:ext>
                      </a:extLst>
                    </a:blip>
                    <a:stretch>
                      <a:fillRect/>
                    </a:stretch>
                  </pic:blipFill>
                  <pic:spPr>
                    <a:xfrm>
                      <a:off x="0" y="0"/>
                      <a:ext cx="3382645" cy="3286125"/>
                    </a:xfrm>
                    <a:prstGeom prst="rect">
                      <a:avLst/>
                    </a:prstGeom>
                  </pic:spPr>
                </pic:pic>
              </a:graphicData>
            </a:graphic>
            <wp14:sizeRelH relativeFrom="page">
              <wp14:pctWidth>0</wp14:pctWidth>
            </wp14:sizeRelH>
            <wp14:sizeRelV relativeFrom="page">
              <wp14:pctHeight>0</wp14:pctHeight>
            </wp14:sizeRelV>
          </wp:anchor>
        </w:drawing>
      </w:r>
      <w:r w:rsidRPr="00461537">
        <w:rPr>
          <w:noProof/>
        </w:rPr>
        <w:drawing>
          <wp:anchor distT="0" distB="0" distL="114300" distR="114300" simplePos="0" relativeHeight="251662336" behindDoc="0" locked="0" layoutInCell="1" allowOverlap="1" wp14:anchorId="40AF92D8" wp14:editId="726F404E">
            <wp:simplePos x="0" y="0"/>
            <wp:positionH relativeFrom="column">
              <wp:posOffset>-471170</wp:posOffset>
            </wp:positionH>
            <wp:positionV relativeFrom="paragraph">
              <wp:posOffset>3539767</wp:posOffset>
            </wp:positionV>
            <wp:extent cx="3403600" cy="3332480"/>
            <wp:effectExtent l="0" t="0" r="0" b="0"/>
            <wp:wrapSquare wrapText="bothSides"/>
            <wp:docPr id="1918191484"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5152678" name="Picture 1" descr="A screenshot of a computer&#10;&#10;Description automatically generated"/>
                    <pic:cNvPicPr/>
                  </pic:nvPicPr>
                  <pic:blipFill rotWithShape="1">
                    <a:blip r:embed="rId34" cstate="print">
                      <a:extLst>
                        <a:ext uri="{28A0092B-C50C-407E-A947-70E740481C1C}">
                          <a14:useLocalDpi xmlns:a14="http://schemas.microsoft.com/office/drawing/2010/main" val="0"/>
                        </a:ext>
                      </a:extLst>
                    </a:blip>
                    <a:srcRect t="10180"/>
                    <a:stretch/>
                  </pic:blipFill>
                  <pic:spPr bwMode="auto">
                    <a:xfrm>
                      <a:off x="0" y="0"/>
                      <a:ext cx="3403600" cy="333248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663360" behindDoc="0" locked="0" layoutInCell="1" allowOverlap="1" wp14:anchorId="088D95F6" wp14:editId="3ABEA568">
                <wp:simplePos x="0" y="0"/>
                <wp:positionH relativeFrom="column">
                  <wp:posOffset>-18107</wp:posOffset>
                </wp:positionH>
                <wp:positionV relativeFrom="paragraph">
                  <wp:posOffset>6942625</wp:posOffset>
                </wp:positionV>
                <wp:extent cx="5731510" cy="1910080"/>
                <wp:effectExtent l="0" t="0" r="8890" b="7620"/>
                <wp:wrapSquare wrapText="bothSides"/>
                <wp:docPr id="475957173" name="Text Box 2"/>
                <wp:cNvGraphicFramePr/>
                <a:graphic xmlns:a="http://schemas.openxmlformats.org/drawingml/2006/main">
                  <a:graphicData uri="http://schemas.microsoft.com/office/word/2010/wordprocessingShape">
                    <wps:wsp>
                      <wps:cNvSpPr txBox="1"/>
                      <wps:spPr>
                        <a:xfrm>
                          <a:off x="0" y="0"/>
                          <a:ext cx="5731510" cy="1910080"/>
                        </a:xfrm>
                        <a:prstGeom prst="rect">
                          <a:avLst/>
                        </a:prstGeom>
                        <a:solidFill>
                          <a:schemeClr val="lt1"/>
                        </a:solidFill>
                        <a:ln w="6350">
                          <a:solidFill>
                            <a:prstClr val="black"/>
                          </a:solidFill>
                        </a:ln>
                      </wps:spPr>
                      <wps:txbx>
                        <w:txbxContent>
                          <w:p w14:paraId="2FCE9C3A" w14:textId="77777777" w:rsidR="00296143" w:rsidRDefault="00296143" w:rsidP="00296143">
                            <w:r>
                              <w:t xml:space="preserve">Higher ability Questions: to be answered in topic books. </w:t>
                            </w:r>
                          </w:p>
                          <w:p w14:paraId="244C2D19" w14:textId="77777777" w:rsidR="00296143" w:rsidRDefault="00296143" w:rsidP="00296143">
                            <w:pPr>
                              <w:numPr>
                                <w:ilvl w:val="0"/>
                                <w:numId w:val="1"/>
                              </w:numPr>
                            </w:pPr>
                            <w:r>
                              <w:t xml:space="preserve">What fruit was the most popular? </w:t>
                            </w:r>
                          </w:p>
                          <w:p w14:paraId="196ACB43" w14:textId="77777777" w:rsidR="00296143" w:rsidRDefault="00296143" w:rsidP="00296143">
                            <w:pPr>
                              <w:numPr>
                                <w:ilvl w:val="0"/>
                                <w:numId w:val="1"/>
                              </w:numPr>
                            </w:pPr>
                            <w:r>
                              <w:t xml:space="preserve">What fruit was the least popular? </w:t>
                            </w:r>
                          </w:p>
                          <w:p w14:paraId="31047F24" w14:textId="77777777" w:rsidR="00296143" w:rsidRDefault="00296143" w:rsidP="00296143">
                            <w:pPr>
                              <w:numPr>
                                <w:ilvl w:val="0"/>
                                <w:numId w:val="1"/>
                              </w:numPr>
                            </w:pPr>
                            <w:r>
                              <w:t xml:space="preserve">How many people chose strawberries? </w:t>
                            </w:r>
                          </w:p>
                          <w:p w14:paraId="148E4B97" w14:textId="77777777" w:rsidR="00296143" w:rsidRDefault="00296143" w:rsidP="00296143">
                            <w:pPr>
                              <w:numPr>
                                <w:ilvl w:val="0"/>
                                <w:numId w:val="1"/>
                              </w:numPr>
                            </w:pPr>
                            <w:r>
                              <w:t xml:space="preserve">How many people chose bananas? </w:t>
                            </w:r>
                          </w:p>
                          <w:p w14:paraId="31F6AC95" w14:textId="77777777" w:rsidR="00296143" w:rsidRDefault="00296143" w:rsidP="00296143">
                            <w:pPr>
                              <w:numPr>
                                <w:ilvl w:val="0"/>
                                <w:numId w:val="1"/>
                              </w:numPr>
                            </w:pPr>
                            <w:r>
                              <w:t xml:space="preserve">What is your favourite fruit? </w:t>
                            </w:r>
                          </w:p>
                          <w:p w14:paraId="5F47A9F7" w14:textId="77777777" w:rsidR="00296143" w:rsidRDefault="00296143" w:rsidP="00296143"/>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088D95F6" id="Text Box 2" o:spid="_x0000_s1027" type="#_x0000_t202" style="position:absolute;margin-left:-1.45pt;margin-top:546.65pt;width:451.3pt;height:150.4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" fillcolor="white [3201]" strokeweight=".5pt">
                <v:textbox>
                  <w:txbxContent>
                    <w:p w14:paraId="2FCE9C3A" w14:textId="77777777" w:rsidR="00296143" w:rsidRDefault="00296143" w:rsidP="00296143">
                      <w:r>
                        <w:t xml:space="preserve">Higher ability Questions: to be answered in topic books. </w:t>
                      </w:r>
                    </w:p>
                    <w:p w14:paraId="244C2D19" w14:textId="77777777" w:rsidR="00296143" w:rsidRDefault="00296143" w:rsidP="00296143">
                      <w:pPr>
                        <w:numPr>
                          <w:ilvl w:val="0"/>
                          <w:numId w:val="1"/>
                        </w:numPr>
                      </w:pPr>
                      <w:r>
                        <w:t xml:space="preserve">What fruit was the most popular? </w:t>
                      </w:r>
                    </w:p>
                    <w:p w14:paraId="196ACB43" w14:textId="77777777" w:rsidR="00296143" w:rsidRDefault="00296143" w:rsidP="00296143">
                      <w:pPr>
                        <w:numPr>
                          <w:ilvl w:val="0"/>
                          <w:numId w:val="1"/>
                        </w:numPr>
                      </w:pPr>
                      <w:r>
                        <w:t xml:space="preserve">What fruit was the least popular? </w:t>
                      </w:r>
                    </w:p>
                    <w:p w14:paraId="31047F24" w14:textId="77777777" w:rsidR="00296143" w:rsidRDefault="00296143" w:rsidP="00296143">
                      <w:pPr>
                        <w:numPr>
                          <w:ilvl w:val="0"/>
                          <w:numId w:val="1"/>
                        </w:numPr>
                      </w:pPr>
                      <w:r>
                        <w:t xml:space="preserve">How many people chose strawberries? </w:t>
                      </w:r>
                    </w:p>
                    <w:p w14:paraId="148E4B97" w14:textId="77777777" w:rsidR="00296143" w:rsidRDefault="00296143" w:rsidP="00296143">
                      <w:pPr>
                        <w:numPr>
                          <w:ilvl w:val="0"/>
                          <w:numId w:val="1"/>
                        </w:numPr>
                      </w:pPr>
                      <w:r>
                        <w:t xml:space="preserve">How many people chose bananas? </w:t>
                      </w:r>
                    </w:p>
                    <w:p w14:paraId="31F6AC95" w14:textId="77777777" w:rsidR="00296143" w:rsidRDefault="00296143" w:rsidP="00296143">
                      <w:pPr>
                        <w:numPr>
                          <w:ilvl w:val="0"/>
                          <w:numId w:val="1"/>
                        </w:numPr>
                      </w:pPr>
                      <w:r>
                        <w:t xml:space="preserve">What is your favourite fruit? </w:t>
                      </w:r>
                    </w:p>
                    <w:p w14:paraId="5F47A9F7" w14:textId="77777777" w:rsidR="00296143" w:rsidRDefault="00296143" w:rsidP="00296143"/>
                  </w:txbxContent>
                </v:textbox>
                <w10:wrap type="square"/>
              </v:shape>
            </w:pict>
          </mc:Fallback>
        </mc:AlternateContent>
      </w:r>
      <w:r>
        <w:rPr>
          <w:noProof/>
        </w:rPr>
        <w:t xml:space="preserve"> </w:t>
      </w:r>
      <w:r w:rsidRPr="00666433">
        <w:rPr>
          <w:b/>
          <w:bCs/>
          <w:noProof/>
          <w:u w:val="single"/>
        </w:rPr>
        <w:t xml:space="preserve">My Resource – Healthy Eating </w:t>
      </w:r>
    </w:p>
    <w:p w14:paraId="6AF33DE4" w14:textId="77777777" w:rsidR="00B80878" w:rsidRPr="00B80878" w:rsidRDefault="00B80878" w:rsidP="00E665F3"/>
    <w:sectPr w:rsidR="00B80878" w:rsidRPr="00B80878">
      <w:headerReference w:type="default" r:id="rId35"/>
      <w:footerReference w:type="even" r:id="rId36"/>
      <w:footerReference w:type="default" r:id="rId3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130A837" w14:textId="77777777" w:rsidR="00522483" w:rsidRDefault="00522483" w:rsidP="00E665F3">
      <w:pPr>
        <w:spacing w:after="0" w:line="240" w:lineRule="auto"/>
      </w:pPr>
      <w:r>
        <w:separator/>
      </w:r>
    </w:p>
  </w:endnote>
  <w:endnote w:type="continuationSeparator" w:id="0">
    <w:p w14:paraId="1855D7A0" w14:textId="77777777" w:rsidR="00522483" w:rsidRDefault="00522483" w:rsidP="00E665F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723336490"/>
      <w:docPartObj>
        <w:docPartGallery w:val="Page Numbers (Bottom of Page)"/>
        <w:docPartUnique/>
      </w:docPartObj>
    </w:sdtPr>
    <w:sdtContent>
      <w:p w14:paraId="299D8268" w14:textId="20952A91" w:rsidR="00E665F3" w:rsidRDefault="00E665F3" w:rsidP="00116D4D">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52192496" w14:textId="77777777" w:rsidR="00E665F3" w:rsidRDefault="00E665F3" w:rsidP="00E665F3">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358953602"/>
      <w:docPartObj>
        <w:docPartGallery w:val="Page Numbers (Bottom of Page)"/>
        <w:docPartUnique/>
      </w:docPartObj>
    </w:sdtPr>
    <w:sdtContent>
      <w:p w14:paraId="27DB089F" w14:textId="1E5A9923" w:rsidR="00E665F3" w:rsidRDefault="00E665F3" w:rsidP="00116D4D">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61557E4C" w14:textId="77777777" w:rsidR="00E665F3" w:rsidRDefault="00E665F3" w:rsidP="00E665F3">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ABD2AC3" w14:textId="77777777" w:rsidR="00522483" w:rsidRDefault="00522483" w:rsidP="00E665F3">
      <w:pPr>
        <w:spacing w:after="0" w:line="240" w:lineRule="auto"/>
      </w:pPr>
      <w:r>
        <w:separator/>
      </w:r>
    </w:p>
  </w:footnote>
  <w:footnote w:type="continuationSeparator" w:id="0">
    <w:p w14:paraId="1C03F3EB" w14:textId="77777777" w:rsidR="00522483" w:rsidRDefault="00522483" w:rsidP="00E665F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4C60C6" w14:textId="078C6D2A" w:rsidR="00E665F3" w:rsidRDefault="00E665F3">
    <w:pPr>
      <w:pStyle w:val="Header"/>
    </w:pPr>
    <w:r>
      <w:t>Amelia Morgan (2304864)                                                             Monday 15</w:t>
    </w:r>
    <w:r w:rsidRPr="00E665F3">
      <w:rPr>
        <w:vertAlign w:val="superscript"/>
      </w:rPr>
      <w:t>th</w:t>
    </w:r>
    <w:r>
      <w:t xml:space="preserve"> March 2024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47B27B9"/>
    <w:multiLevelType w:val="hybridMultilevel"/>
    <w:tmpl w:val="0436D75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80893252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2"/>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665F3"/>
    <w:rsid w:val="00002AE4"/>
    <w:rsid w:val="000063A4"/>
    <w:rsid w:val="000063E0"/>
    <w:rsid w:val="000212DE"/>
    <w:rsid w:val="0002588F"/>
    <w:rsid w:val="00034653"/>
    <w:rsid w:val="00034E49"/>
    <w:rsid w:val="00041EF5"/>
    <w:rsid w:val="00044ABB"/>
    <w:rsid w:val="00045633"/>
    <w:rsid w:val="00046710"/>
    <w:rsid w:val="00047078"/>
    <w:rsid w:val="0005252E"/>
    <w:rsid w:val="00063487"/>
    <w:rsid w:val="00064F9B"/>
    <w:rsid w:val="00067B1C"/>
    <w:rsid w:val="00072D85"/>
    <w:rsid w:val="000907C4"/>
    <w:rsid w:val="000A0DC8"/>
    <w:rsid w:val="000B013E"/>
    <w:rsid w:val="000B67D1"/>
    <w:rsid w:val="000B7352"/>
    <w:rsid w:val="000C1041"/>
    <w:rsid w:val="000C4088"/>
    <w:rsid w:val="000D1F3B"/>
    <w:rsid w:val="000D23ED"/>
    <w:rsid w:val="000D6138"/>
    <w:rsid w:val="000E0399"/>
    <w:rsid w:val="000E53FD"/>
    <w:rsid w:val="00115B50"/>
    <w:rsid w:val="00120B71"/>
    <w:rsid w:val="001318B1"/>
    <w:rsid w:val="00132176"/>
    <w:rsid w:val="00134656"/>
    <w:rsid w:val="001365E5"/>
    <w:rsid w:val="00136C80"/>
    <w:rsid w:val="001428D0"/>
    <w:rsid w:val="00146B63"/>
    <w:rsid w:val="00153DC5"/>
    <w:rsid w:val="00157AEE"/>
    <w:rsid w:val="0018052D"/>
    <w:rsid w:val="00192E44"/>
    <w:rsid w:val="001C57CE"/>
    <w:rsid w:val="001D5213"/>
    <w:rsid w:val="001E043C"/>
    <w:rsid w:val="001E0C75"/>
    <w:rsid w:val="001F3A2C"/>
    <w:rsid w:val="001F4E2E"/>
    <w:rsid w:val="00202494"/>
    <w:rsid w:val="00203472"/>
    <w:rsid w:val="002155E2"/>
    <w:rsid w:val="00216936"/>
    <w:rsid w:val="00216C29"/>
    <w:rsid w:val="00220830"/>
    <w:rsid w:val="00221CA7"/>
    <w:rsid w:val="00222180"/>
    <w:rsid w:val="0023172A"/>
    <w:rsid w:val="00232B27"/>
    <w:rsid w:val="0023343C"/>
    <w:rsid w:val="002353A1"/>
    <w:rsid w:val="00241EF0"/>
    <w:rsid w:val="0024661F"/>
    <w:rsid w:val="0024695F"/>
    <w:rsid w:val="00246BFC"/>
    <w:rsid w:val="00251ADE"/>
    <w:rsid w:val="00256F13"/>
    <w:rsid w:val="00262CC8"/>
    <w:rsid w:val="0026557F"/>
    <w:rsid w:val="00267510"/>
    <w:rsid w:val="00273A5F"/>
    <w:rsid w:val="002769C8"/>
    <w:rsid w:val="00285E54"/>
    <w:rsid w:val="00291908"/>
    <w:rsid w:val="002925AE"/>
    <w:rsid w:val="00295AC2"/>
    <w:rsid w:val="00296143"/>
    <w:rsid w:val="002A6FE4"/>
    <w:rsid w:val="002B6D99"/>
    <w:rsid w:val="002C1B79"/>
    <w:rsid w:val="002C75F2"/>
    <w:rsid w:val="002D01E7"/>
    <w:rsid w:val="002D2C0D"/>
    <w:rsid w:val="002D4703"/>
    <w:rsid w:val="002E2F15"/>
    <w:rsid w:val="002E40AF"/>
    <w:rsid w:val="002E63C3"/>
    <w:rsid w:val="002F3317"/>
    <w:rsid w:val="002F36ED"/>
    <w:rsid w:val="00312360"/>
    <w:rsid w:val="00314230"/>
    <w:rsid w:val="00316C3F"/>
    <w:rsid w:val="00317AC5"/>
    <w:rsid w:val="00327DED"/>
    <w:rsid w:val="00335DAD"/>
    <w:rsid w:val="003409AE"/>
    <w:rsid w:val="00347C92"/>
    <w:rsid w:val="00356347"/>
    <w:rsid w:val="0036332E"/>
    <w:rsid w:val="00366B2F"/>
    <w:rsid w:val="00367450"/>
    <w:rsid w:val="003756ED"/>
    <w:rsid w:val="0037729A"/>
    <w:rsid w:val="003828F0"/>
    <w:rsid w:val="00386C8A"/>
    <w:rsid w:val="00391FD9"/>
    <w:rsid w:val="00395FBA"/>
    <w:rsid w:val="003A7C13"/>
    <w:rsid w:val="003C074E"/>
    <w:rsid w:val="003E2A91"/>
    <w:rsid w:val="003E3D38"/>
    <w:rsid w:val="003E6721"/>
    <w:rsid w:val="003F0B20"/>
    <w:rsid w:val="003F4163"/>
    <w:rsid w:val="003F5EF8"/>
    <w:rsid w:val="00403E9A"/>
    <w:rsid w:val="0041038E"/>
    <w:rsid w:val="00414A9D"/>
    <w:rsid w:val="00415FB1"/>
    <w:rsid w:val="00420AF0"/>
    <w:rsid w:val="00421F07"/>
    <w:rsid w:val="004232DC"/>
    <w:rsid w:val="004245AF"/>
    <w:rsid w:val="00431495"/>
    <w:rsid w:val="00431DD1"/>
    <w:rsid w:val="0043359B"/>
    <w:rsid w:val="004408D4"/>
    <w:rsid w:val="00447A70"/>
    <w:rsid w:val="0046687E"/>
    <w:rsid w:val="00484B06"/>
    <w:rsid w:val="0048694D"/>
    <w:rsid w:val="00491FD6"/>
    <w:rsid w:val="00493725"/>
    <w:rsid w:val="00496752"/>
    <w:rsid w:val="00497633"/>
    <w:rsid w:val="004A099D"/>
    <w:rsid w:val="004A6F40"/>
    <w:rsid w:val="004A74B9"/>
    <w:rsid w:val="004B234D"/>
    <w:rsid w:val="004C2D6D"/>
    <w:rsid w:val="004C2F02"/>
    <w:rsid w:val="004C56DC"/>
    <w:rsid w:val="004E6263"/>
    <w:rsid w:val="004E783C"/>
    <w:rsid w:val="004E7B65"/>
    <w:rsid w:val="00501568"/>
    <w:rsid w:val="0050439C"/>
    <w:rsid w:val="00512C17"/>
    <w:rsid w:val="005139E6"/>
    <w:rsid w:val="00522483"/>
    <w:rsid w:val="00527409"/>
    <w:rsid w:val="00533993"/>
    <w:rsid w:val="00534CCB"/>
    <w:rsid w:val="005433E4"/>
    <w:rsid w:val="0054485A"/>
    <w:rsid w:val="00547E57"/>
    <w:rsid w:val="00551945"/>
    <w:rsid w:val="00574047"/>
    <w:rsid w:val="0058188D"/>
    <w:rsid w:val="00583CD1"/>
    <w:rsid w:val="005846D1"/>
    <w:rsid w:val="005868CA"/>
    <w:rsid w:val="005901D1"/>
    <w:rsid w:val="00590E47"/>
    <w:rsid w:val="00596A0B"/>
    <w:rsid w:val="005B3413"/>
    <w:rsid w:val="005B3D2E"/>
    <w:rsid w:val="005B47EF"/>
    <w:rsid w:val="005B57ED"/>
    <w:rsid w:val="005B5E49"/>
    <w:rsid w:val="005C0EBD"/>
    <w:rsid w:val="005C2E3A"/>
    <w:rsid w:val="005C3D8D"/>
    <w:rsid w:val="005D15C2"/>
    <w:rsid w:val="005D5ADA"/>
    <w:rsid w:val="005E141A"/>
    <w:rsid w:val="005E2616"/>
    <w:rsid w:val="005F30CA"/>
    <w:rsid w:val="00604EE0"/>
    <w:rsid w:val="0060621A"/>
    <w:rsid w:val="006079D3"/>
    <w:rsid w:val="00611603"/>
    <w:rsid w:val="00613409"/>
    <w:rsid w:val="0061415C"/>
    <w:rsid w:val="0061597E"/>
    <w:rsid w:val="00623A78"/>
    <w:rsid w:val="00637A42"/>
    <w:rsid w:val="00640718"/>
    <w:rsid w:val="00643219"/>
    <w:rsid w:val="00643A81"/>
    <w:rsid w:val="00653DD2"/>
    <w:rsid w:val="00661C7C"/>
    <w:rsid w:val="00664A8C"/>
    <w:rsid w:val="0066522C"/>
    <w:rsid w:val="00690987"/>
    <w:rsid w:val="00692387"/>
    <w:rsid w:val="006A4ED5"/>
    <w:rsid w:val="006A7904"/>
    <w:rsid w:val="006B1D63"/>
    <w:rsid w:val="006C2598"/>
    <w:rsid w:val="006C2823"/>
    <w:rsid w:val="006D3423"/>
    <w:rsid w:val="006E0927"/>
    <w:rsid w:val="006F2461"/>
    <w:rsid w:val="006F2A21"/>
    <w:rsid w:val="006F2DE9"/>
    <w:rsid w:val="006F6BD8"/>
    <w:rsid w:val="006F7733"/>
    <w:rsid w:val="0072044D"/>
    <w:rsid w:val="007211F6"/>
    <w:rsid w:val="007260F6"/>
    <w:rsid w:val="00741E4D"/>
    <w:rsid w:val="007438A6"/>
    <w:rsid w:val="0074433D"/>
    <w:rsid w:val="00747405"/>
    <w:rsid w:val="0074784C"/>
    <w:rsid w:val="00751178"/>
    <w:rsid w:val="007522A3"/>
    <w:rsid w:val="00765D9B"/>
    <w:rsid w:val="00771EA7"/>
    <w:rsid w:val="00775014"/>
    <w:rsid w:val="00775219"/>
    <w:rsid w:val="00775D4A"/>
    <w:rsid w:val="00777EDE"/>
    <w:rsid w:val="00781DE2"/>
    <w:rsid w:val="00785234"/>
    <w:rsid w:val="00787AB2"/>
    <w:rsid w:val="00793809"/>
    <w:rsid w:val="007A37FA"/>
    <w:rsid w:val="007A58EB"/>
    <w:rsid w:val="007A7188"/>
    <w:rsid w:val="007A75FE"/>
    <w:rsid w:val="007C139F"/>
    <w:rsid w:val="007C152B"/>
    <w:rsid w:val="007D01C2"/>
    <w:rsid w:val="007D0BE5"/>
    <w:rsid w:val="007D21C2"/>
    <w:rsid w:val="007D5996"/>
    <w:rsid w:val="007D7DC0"/>
    <w:rsid w:val="007F3257"/>
    <w:rsid w:val="0080059F"/>
    <w:rsid w:val="008061F3"/>
    <w:rsid w:val="00826F20"/>
    <w:rsid w:val="008359FE"/>
    <w:rsid w:val="008411CF"/>
    <w:rsid w:val="00847B0F"/>
    <w:rsid w:val="00852C07"/>
    <w:rsid w:val="00856AEF"/>
    <w:rsid w:val="0086168E"/>
    <w:rsid w:val="00863EC5"/>
    <w:rsid w:val="00866196"/>
    <w:rsid w:val="008663F9"/>
    <w:rsid w:val="00873958"/>
    <w:rsid w:val="00877086"/>
    <w:rsid w:val="008A1B94"/>
    <w:rsid w:val="008C0BD6"/>
    <w:rsid w:val="008D56CB"/>
    <w:rsid w:val="008D5B51"/>
    <w:rsid w:val="008D652A"/>
    <w:rsid w:val="008E5EDA"/>
    <w:rsid w:val="008E7F19"/>
    <w:rsid w:val="008F4AD1"/>
    <w:rsid w:val="008F4C96"/>
    <w:rsid w:val="008F7D30"/>
    <w:rsid w:val="00907450"/>
    <w:rsid w:val="00910CB9"/>
    <w:rsid w:val="009135FD"/>
    <w:rsid w:val="0092104D"/>
    <w:rsid w:val="00921C2D"/>
    <w:rsid w:val="009239CC"/>
    <w:rsid w:val="00942041"/>
    <w:rsid w:val="009506C0"/>
    <w:rsid w:val="00953DAF"/>
    <w:rsid w:val="00954D5B"/>
    <w:rsid w:val="00956F5F"/>
    <w:rsid w:val="00965FB6"/>
    <w:rsid w:val="009B2899"/>
    <w:rsid w:val="009B4C6D"/>
    <w:rsid w:val="009B7F11"/>
    <w:rsid w:val="009C17E8"/>
    <w:rsid w:val="009D44EC"/>
    <w:rsid w:val="009E1B89"/>
    <w:rsid w:val="009E7165"/>
    <w:rsid w:val="009F10AE"/>
    <w:rsid w:val="009F222D"/>
    <w:rsid w:val="00A02972"/>
    <w:rsid w:val="00A05926"/>
    <w:rsid w:val="00A13487"/>
    <w:rsid w:val="00A21B8A"/>
    <w:rsid w:val="00A25CA9"/>
    <w:rsid w:val="00A44321"/>
    <w:rsid w:val="00A50F09"/>
    <w:rsid w:val="00A51F0F"/>
    <w:rsid w:val="00A57078"/>
    <w:rsid w:val="00A60570"/>
    <w:rsid w:val="00A67872"/>
    <w:rsid w:val="00A77A12"/>
    <w:rsid w:val="00A80431"/>
    <w:rsid w:val="00A823C6"/>
    <w:rsid w:val="00A87F4D"/>
    <w:rsid w:val="00A966A9"/>
    <w:rsid w:val="00A97F8A"/>
    <w:rsid w:val="00AA16F5"/>
    <w:rsid w:val="00AA7CB3"/>
    <w:rsid w:val="00AC061C"/>
    <w:rsid w:val="00AC24A6"/>
    <w:rsid w:val="00AC283D"/>
    <w:rsid w:val="00AC5A15"/>
    <w:rsid w:val="00AD29F3"/>
    <w:rsid w:val="00AE0B6D"/>
    <w:rsid w:val="00AE4504"/>
    <w:rsid w:val="00AF729D"/>
    <w:rsid w:val="00B00CC0"/>
    <w:rsid w:val="00B0153A"/>
    <w:rsid w:val="00B12389"/>
    <w:rsid w:val="00B14702"/>
    <w:rsid w:val="00B15F9B"/>
    <w:rsid w:val="00B200A2"/>
    <w:rsid w:val="00B400C1"/>
    <w:rsid w:val="00B40E38"/>
    <w:rsid w:val="00B4138D"/>
    <w:rsid w:val="00B41EF6"/>
    <w:rsid w:val="00B440B5"/>
    <w:rsid w:val="00B45389"/>
    <w:rsid w:val="00B45BDD"/>
    <w:rsid w:val="00B54A96"/>
    <w:rsid w:val="00B64B4D"/>
    <w:rsid w:val="00B65864"/>
    <w:rsid w:val="00B74684"/>
    <w:rsid w:val="00B80878"/>
    <w:rsid w:val="00B828E2"/>
    <w:rsid w:val="00B82DEC"/>
    <w:rsid w:val="00B832CD"/>
    <w:rsid w:val="00B85942"/>
    <w:rsid w:val="00B87BDA"/>
    <w:rsid w:val="00B92132"/>
    <w:rsid w:val="00BA7E40"/>
    <w:rsid w:val="00BD38F8"/>
    <w:rsid w:val="00BD6F42"/>
    <w:rsid w:val="00BE2B31"/>
    <w:rsid w:val="00BE4B38"/>
    <w:rsid w:val="00BE51D9"/>
    <w:rsid w:val="00BE6365"/>
    <w:rsid w:val="00BF5A34"/>
    <w:rsid w:val="00BF7EAA"/>
    <w:rsid w:val="00C010C7"/>
    <w:rsid w:val="00C02788"/>
    <w:rsid w:val="00C11B88"/>
    <w:rsid w:val="00C23EF0"/>
    <w:rsid w:val="00C30671"/>
    <w:rsid w:val="00C349E5"/>
    <w:rsid w:val="00C42AB6"/>
    <w:rsid w:val="00C601B8"/>
    <w:rsid w:val="00C67BDE"/>
    <w:rsid w:val="00C851FF"/>
    <w:rsid w:val="00C86BC1"/>
    <w:rsid w:val="00C924D9"/>
    <w:rsid w:val="00C94342"/>
    <w:rsid w:val="00C949AB"/>
    <w:rsid w:val="00C96D4D"/>
    <w:rsid w:val="00C975AF"/>
    <w:rsid w:val="00CC2936"/>
    <w:rsid w:val="00CC6423"/>
    <w:rsid w:val="00CE4057"/>
    <w:rsid w:val="00CF596B"/>
    <w:rsid w:val="00D01F08"/>
    <w:rsid w:val="00D04BA4"/>
    <w:rsid w:val="00D04ED2"/>
    <w:rsid w:val="00D14976"/>
    <w:rsid w:val="00D16890"/>
    <w:rsid w:val="00D22B86"/>
    <w:rsid w:val="00D25352"/>
    <w:rsid w:val="00D27613"/>
    <w:rsid w:val="00D35888"/>
    <w:rsid w:val="00D46ED3"/>
    <w:rsid w:val="00D47DF1"/>
    <w:rsid w:val="00D56388"/>
    <w:rsid w:val="00D63FC8"/>
    <w:rsid w:val="00D67C2B"/>
    <w:rsid w:val="00D727BC"/>
    <w:rsid w:val="00D75975"/>
    <w:rsid w:val="00D81BCA"/>
    <w:rsid w:val="00D83482"/>
    <w:rsid w:val="00D8587D"/>
    <w:rsid w:val="00D9494B"/>
    <w:rsid w:val="00D962DD"/>
    <w:rsid w:val="00DA17E8"/>
    <w:rsid w:val="00DA4A1C"/>
    <w:rsid w:val="00DA5C7E"/>
    <w:rsid w:val="00DB2C18"/>
    <w:rsid w:val="00DB334C"/>
    <w:rsid w:val="00DB4A14"/>
    <w:rsid w:val="00DB5656"/>
    <w:rsid w:val="00DC0160"/>
    <w:rsid w:val="00DC0E9A"/>
    <w:rsid w:val="00DD1EFB"/>
    <w:rsid w:val="00DD6BFC"/>
    <w:rsid w:val="00DD7543"/>
    <w:rsid w:val="00DE5395"/>
    <w:rsid w:val="00DE7991"/>
    <w:rsid w:val="00DF2467"/>
    <w:rsid w:val="00DF2757"/>
    <w:rsid w:val="00DF2A47"/>
    <w:rsid w:val="00DF32E4"/>
    <w:rsid w:val="00DF4340"/>
    <w:rsid w:val="00DF636C"/>
    <w:rsid w:val="00DF7390"/>
    <w:rsid w:val="00E01285"/>
    <w:rsid w:val="00E04CE0"/>
    <w:rsid w:val="00E10F0D"/>
    <w:rsid w:val="00E174F9"/>
    <w:rsid w:val="00E23077"/>
    <w:rsid w:val="00E27881"/>
    <w:rsid w:val="00E3659A"/>
    <w:rsid w:val="00E466E5"/>
    <w:rsid w:val="00E60538"/>
    <w:rsid w:val="00E6276C"/>
    <w:rsid w:val="00E62C0B"/>
    <w:rsid w:val="00E665F3"/>
    <w:rsid w:val="00E670C5"/>
    <w:rsid w:val="00E75BF0"/>
    <w:rsid w:val="00E872C9"/>
    <w:rsid w:val="00E873BA"/>
    <w:rsid w:val="00E87A29"/>
    <w:rsid w:val="00E9150A"/>
    <w:rsid w:val="00EA0373"/>
    <w:rsid w:val="00EA3840"/>
    <w:rsid w:val="00EB19F1"/>
    <w:rsid w:val="00EB4696"/>
    <w:rsid w:val="00EC068C"/>
    <w:rsid w:val="00EC1C6C"/>
    <w:rsid w:val="00EC4D40"/>
    <w:rsid w:val="00EC75D7"/>
    <w:rsid w:val="00ED3D7A"/>
    <w:rsid w:val="00ED603A"/>
    <w:rsid w:val="00EF3A59"/>
    <w:rsid w:val="00F01D47"/>
    <w:rsid w:val="00F035F2"/>
    <w:rsid w:val="00F1021A"/>
    <w:rsid w:val="00F117AE"/>
    <w:rsid w:val="00F13E3D"/>
    <w:rsid w:val="00F141D2"/>
    <w:rsid w:val="00F16563"/>
    <w:rsid w:val="00F32B2B"/>
    <w:rsid w:val="00F443C5"/>
    <w:rsid w:val="00F4522A"/>
    <w:rsid w:val="00F453F8"/>
    <w:rsid w:val="00F4735F"/>
    <w:rsid w:val="00F53FEB"/>
    <w:rsid w:val="00F56612"/>
    <w:rsid w:val="00F71EB8"/>
    <w:rsid w:val="00F82497"/>
    <w:rsid w:val="00F855D2"/>
    <w:rsid w:val="00FA3309"/>
    <w:rsid w:val="00FA358D"/>
    <w:rsid w:val="00FA49EF"/>
    <w:rsid w:val="00FA4EF5"/>
    <w:rsid w:val="00FA51D6"/>
    <w:rsid w:val="00FA6464"/>
    <w:rsid w:val="00FA7917"/>
    <w:rsid w:val="00FC0E31"/>
    <w:rsid w:val="00FC122C"/>
    <w:rsid w:val="00FC1DD1"/>
    <w:rsid w:val="00FC2331"/>
    <w:rsid w:val="00FC462F"/>
    <w:rsid w:val="00FD1486"/>
    <w:rsid w:val="00FD1F78"/>
    <w:rsid w:val="00FD2B5A"/>
    <w:rsid w:val="00FD3F2F"/>
    <w:rsid w:val="00FE484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0C440316"/>
  <w15:chartTrackingRefBased/>
  <w15:docId w15:val="{D19F1A75-16D1-AF4F-9112-4F6312FE0C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665F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665F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665F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665F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665F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665F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665F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665F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665F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665F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665F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665F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665F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665F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665F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665F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665F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665F3"/>
    <w:rPr>
      <w:rFonts w:eastAsiaTheme="majorEastAsia" w:cstheme="majorBidi"/>
      <w:color w:val="272727" w:themeColor="text1" w:themeTint="D8"/>
    </w:rPr>
  </w:style>
  <w:style w:type="paragraph" w:styleId="Title">
    <w:name w:val="Title"/>
    <w:basedOn w:val="Normal"/>
    <w:next w:val="Normal"/>
    <w:link w:val="TitleChar"/>
    <w:uiPriority w:val="10"/>
    <w:qFormat/>
    <w:rsid w:val="00E665F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665F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665F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665F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665F3"/>
    <w:pPr>
      <w:spacing w:before="160"/>
      <w:jc w:val="center"/>
    </w:pPr>
    <w:rPr>
      <w:i/>
      <w:iCs/>
      <w:color w:val="404040" w:themeColor="text1" w:themeTint="BF"/>
    </w:rPr>
  </w:style>
  <w:style w:type="character" w:customStyle="1" w:styleId="QuoteChar">
    <w:name w:val="Quote Char"/>
    <w:basedOn w:val="DefaultParagraphFont"/>
    <w:link w:val="Quote"/>
    <w:uiPriority w:val="29"/>
    <w:rsid w:val="00E665F3"/>
    <w:rPr>
      <w:i/>
      <w:iCs/>
      <w:color w:val="404040" w:themeColor="text1" w:themeTint="BF"/>
    </w:rPr>
  </w:style>
  <w:style w:type="paragraph" w:styleId="ListParagraph">
    <w:name w:val="List Paragraph"/>
    <w:basedOn w:val="Normal"/>
    <w:uiPriority w:val="34"/>
    <w:qFormat/>
    <w:rsid w:val="00E665F3"/>
    <w:pPr>
      <w:ind w:left="720"/>
      <w:contextualSpacing/>
    </w:pPr>
  </w:style>
  <w:style w:type="character" w:styleId="IntenseEmphasis">
    <w:name w:val="Intense Emphasis"/>
    <w:basedOn w:val="DefaultParagraphFont"/>
    <w:uiPriority w:val="21"/>
    <w:qFormat/>
    <w:rsid w:val="00E665F3"/>
    <w:rPr>
      <w:i/>
      <w:iCs/>
      <w:color w:val="0F4761" w:themeColor="accent1" w:themeShade="BF"/>
    </w:rPr>
  </w:style>
  <w:style w:type="paragraph" w:styleId="IntenseQuote">
    <w:name w:val="Intense Quote"/>
    <w:basedOn w:val="Normal"/>
    <w:next w:val="Normal"/>
    <w:link w:val="IntenseQuoteChar"/>
    <w:uiPriority w:val="30"/>
    <w:qFormat/>
    <w:rsid w:val="00E665F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665F3"/>
    <w:rPr>
      <w:i/>
      <w:iCs/>
      <w:color w:val="0F4761" w:themeColor="accent1" w:themeShade="BF"/>
    </w:rPr>
  </w:style>
  <w:style w:type="character" w:styleId="IntenseReference">
    <w:name w:val="Intense Reference"/>
    <w:basedOn w:val="DefaultParagraphFont"/>
    <w:uiPriority w:val="32"/>
    <w:qFormat/>
    <w:rsid w:val="00E665F3"/>
    <w:rPr>
      <w:b/>
      <w:bCs/>
      <w:smallCaps/>
      <w:color w:val="0F4761" w:themeColor="accent1" w:themeShade="BF"/>
      <w:spacing w:val="5"/>
    </w:rPr>
  </w:style>
  <w:style w:type="paragraph" w:styleId="Header">
    <w:name w:val="header"/>
    <w:basedOn w:val="Normal"/>
    <w:link w:val="HeaderChar"/>
    <w:uiPriority w:val="99"/>
    <w:unhideWhenUsed/>
    <w:rsid w:val="00E665F3"/>
    <w:pPr>
      <w:tabs>
        <w:tab w:val="center" w:pos="4513"/>
        <w:tab w:val="right" w:pos="9026"/>
      </w:tabs>
      <w:spacing w:after="0" w:line="240" w:lineRule="auto"/>
    </w:pPr>
  </w:style>
  <w:style w:type="character" w:customStyle="1" w:styleId="HeaderChar">
    <w:name w:val="Header Char"/>
    <w:basedOn w:val="DefaultParagraphFont"/>
    <w:link w:val="Header"/>
    <w:uiPriority w:val="99"/>
    <w:rsid w:val="00E665F3"/>
  </w:style>
  <w:style w:type="paragraph" w:styleId="Footer">
    <w:name w:val="footer"/>
    <w:basedOn w:val="Normal"/>
    <w:link w:val="FooterChar"/>
    <w:uiPriority w:val="99"/>
    <w:unhideWhenUsed/>
    <w:rsid w:val="00E665F3"/>
    <w:pPr>
      <w:tabs>
        <w:tab w:val="center" w:pos="4513"/>
        <w:tab w:val="right" w:pos="9026"/>
      </w:tabs>
      <w:spacing w:after="0" w:line="240" w:lineRule="auto"/>
    </w:pPr>
  </w:style>
  <w:style w:type="character" w:customStyle="1" w:styleId="FooterChar">
    <w:name w:val="Footer Char"/>
    <w:basedOn w:val="DefaultParagraphFont"/>
    <w:link w:val="Footer"/>
    <w:uiPriority w:val="99"/>
    <w:rsid w:val="00E665F3"/>
  </w:style>
  <w:style w:type="character" w:styleId="PageNumber">
    <w:name w:val="page number"/>
    <w:basedOn w:val="DefaultParagraphFont"/>
    <w:uiPriority w:val="99"/>
    <w:semiHidden/>
    <w:unhideWhenUsed/>
    <w:rsid w:val="00E665F3"/>
  </w:style>
  <w:style w:type="character" w:styleId="Hyperlink">
    <w:name w:val="Hyperlink"/>
    <w:basedOn w:val="DefaultParagraphFont"/>
    <w:uiPriority w:val="99"/>
    <w:unhideWhenUsed/>
    <w:rsid w:val="00C42AB6"/>
    <w:rPr>
      <w:color w:val="467886" w:themeColor="hyperlink"/>
      <w:u w:val="single"/>
    </w:rPr>
  </w:style>
  <w:style w:type="character" w:styleId="UnresolvedMention">
    <w:name w:val="Unresolved Mention"/>
    <w:basedOn w:val="DefaultParagraphFont"/>
    <w:uiPriority w:val="99"/>
    <w:semiHidden/>
    <w:unhideWhenUsed/>
    <w:rsid w:val="00C42AB6"/>
    <w:rPr>
      <w:color w:val="605E5C"/>
      <w:shd w:val="clear" w:color="auto" w:fill="E1DFDD"/>
    </w:rPr>
  </w:style>
  <w:style w:type="character" w:styleId="FollowedHyperlink">
    <w:name w:val="FollowedHyperlink"/>
    <w:basedOn w:val="DefaultParagraphFont"/>
    <w:uiPriority w:val="99"/>
    <w:semiHidden/>
    <w:unhideWhenUsed/>
    <w:rsid w:val="00A80431"/>
    <w:rPr>
      <w:color w:val="96607D" w:themeColor="followedHyperlink"/>
      <w:u w:val="single"/>
    </w:rPr>
  </w:style>
  <w:style w:type="paragraph" w:customStyle="1" w:styleId="paragraph">
    <w:name w:val="paragraph"/>
    <w:basedOn w:val="Normal"/>
    <w:rsid w:val="00F53FEB"/>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customStyle="1" w:styleId="normaltextrun">
    <w:name w:val="normaltextrun"/>
    <w:basedOn w:val="DefaultParagraphFont"/>
    <w:rsid w:val="00F53FEB"/>
  </w:style>
  <w:style w:type="character" w:customStyle="1" w:styleId="eop">
    <w:name w:val="eop"/>
    <w:basedOn w:val="DefaultParagraphFont"/>
    <w:rsid w:val="00F53FEB"/>
  </w:style>
  <w:style w:type="character" w:customStyle="1" w:styleId="scxw125150012">
    <w:name w:val="scxw125150012"/>
    <w:basedOn w:val="DefaultParagraphFont"/>
    <w:rsid w:val="00F53FEB"/>
  </w:style>
  <w:style w:type="character" w:customStyle="1" w:styleId="scxw52763667">
    <w:name w:val="scxw52763667"/>
    <w:basedOn w:val="DefaultParagraphFont"/>
    <w:rsid w:val="00DB4A14"/>
  </w:style>
  <w:style w:type="table" w:styleId="TableGrid">
    <w:name w:val="Table Grid"/>
    <w:basedOn w:val="TableNormal"/>
    <w:uiPriority w:val="39"/>
    <w:rsid w:val="00847B0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93384446">
      <w:bodyDiv w:val="1"/>
      <w:marLeft w:val="0"/>
      <w:marRight w:val="0"/>
      <w:marTop w:val="0"/>
      <w:marBottom w:val="0"/>
      <w:divBdr>
        <w:top w:val="none" w:sz="0" w:space="0" w:color="auto"/>
        <w:left w:val="none" w:sz="0" w:space="0" w:color="auto"/>
        <w:bottom w:val="none" w:sz="0" w:space="0" w:color="auto"/>
        <w:right w:val="none" w:sz="0" w:space="0" w:color="auto"/>
      </w:divBdr>
    </w:div>
    <w:div w:id="1603994261">
      <w:bodyDiv w:val="1"/>
      <w:marLeft w:val="0"/>
      <w:marRight w:val="0"/>
      <w:marTop w:val="0"/>
      <w:marBottom w:val="0"/>
      <w:divBdr>
        <w:top w:val="none" w:sz="0" w:space="0" w:color="auto"/>
        <w:left w:val="none" w:sz="0" w:space="0" w:color="auto"/>
        <w:bottom w:val="none" w:sz="0" w:space="0" w:color="auto"/>
        <w:right w:val="none" w:sz="0" w:space="0" w:color="auto"/>
      </w:divBdr>
      <w:divsChild>
        <w:div w:id="980814814">
          <w:marLeft w:val="0"/>
          <w:marRight w:val="0"/>
          <w:marTop w:val="0"/>
          <w:marBottom w:val="0"/>
          <w:divBdr>
            <w:top w:val="none" w:sz="0" w:space="0" w:color="auto"/>
            <w:left w:val="none" w:sz="0" w:space="0" w:color="auto"/>
            <w:bottom w:val="none" w:sz="0" w:space="0" w:color="auto"/>
            <w:right w:val="none" w:sz="0" w:space="0" w:color="auto"/>
          </w:divBdr>
          <w:divsChild>
            <w:div w:id="2045204452">
              <w:marLeft w:val="0"/>
              <w:marRight w:val="0"/>
              <w:marTop w:val="0"/>
              <w:marBottom w:val="0"/>
              <w:divBdr>
                <w:top w:val="none" w:sz="0" w:space="0" w:color="auto"/>
                <w:left w:val="none" w:sz="0" w:space="0" w:color="auto"/>
                <w:bottom w:val="none" w:sz="0" w:space="0" w:color="auto"/>
                <w:right w:val="none" w:sz="0" w:space="0" w:color="auto"/>
              </w:divBdr>
            </w:div>
            <w:div w:id="1988850729">
              <w:marLeft w:val="0"/>
              <w:marRight w:val="0"/>
              <w:marTop w:val="0"/>
              <w:marBottom w:val="0"/>
              <w:divBdr>
                <w:top w:val="none" w:sz="0" w:space="0" w:color="auto"/>
                <w:left w:val="none" w:sz="0" w:space="0" w:color="auto"/>
                <w:bottom w:val="none" w:sz="0" w:space="0" w:color="auto"/>
                <w:right w:val="none" w:sz="0" w:space="0" w:color="auto"/>
              </w:divBdr>
            </w:div>
            <w:div w:id="15547079">
              <w:marLeft w:val="0"/>
              <w:marRight w:val="0"/>
              <w:marTop w:val="0"/>
              <w:marBottom w:val="0"/>
              <w:divBdr>
                <w:top w:val="none" w:sz="0" w:space="0" w:color="auto"/>
                <w:left w:val="none" w:sz="0" w:space="0" w:color="auto"/>
                <w:bottom w:val="none" w:sz="0" w:space="0" w:color="auto"/>
                <w:right w:val="none" w:sz="0" w:space="0" w:color="auto"/>
              </w:divBdr>
            </w:div>
            <w:div w:id="124665880">
              <w:marLeft w:val="0"/>
              <w:marRight w:val="0"/>
              <w:marTop w:val="0"/>
              <w:marBottom w:val="0"/>
              <w:divBdr>
                <w:top w:val="none" w:sz="0" w:space="0" w:color="auto"/>
                <w:left w:val="none" w:sz="0" w:space="0" w:color="auto"/>
                <w:bottom w:val="none" w:sz="0" w:space="0" w:color="auto"/>
                <w:right w:val="none" w:sz="0" w:space="0" w:color="auto"/>
              </w:divBdr>
            </w:div>
            <w:div w:id="1697003421">
              <w:marLeft w:val="0"/>
              <w:marRight w:val="0"/>
              <w:marTop w:val="0"/>
              <w:marBottom w:val="0"/>
              <w:divBdr>
                <w:top w:val="none" w:sz="0" w:space="0" w:color="auto"/>
                <w:left w:val="none" w:sz="0" w:space="0" w:color="auto"/>
                <w:bottom w:val="none" w:sz="0" w:space="0" w:color="auto"/>
                <w:right w:val="none" w:sz="0" w:space="0" w:color="auto"/>
              </w:divBdr>
            </w:div>
            <w:div w:id="272248650">
              <w:marLeft w:val="0"/>
              <w:marRight w:val="0"/>
              <w:marTop w:val="0"/>
              <w:marBottom w:val="0"/>
              <w:divBdr>
                <w:top w:val="none" w:sz="0" w:space="0" w:color="auto"/>
                <w:left w:val="none" w:sz="0" w:space="0" w:color="auto"/>
                <w:bottom w:val="none" w:sz="0" w:space="0" w:color="auto"/>
                <w:right w:val="none" w:sz="0" w:space="0" w:color="auto"/>
              </w:divBdr>
            </w:div>
          </w:divsChild>
        </w:div>
        <w:div w:id="593561986">
          <w:marLeft w:val="0"/>
          <w:marRight w:val="0"/>
          <w:marTop w:val="0"/>
          <w:marBottom w:val="0"/>
          <w:divBdr>
            <w:top w:val="none" w:sz="0" w:space="0" w:color="auto"/>
            <w:left w:val="none" w:sz="0" w:space="0" w:color="auto"/>
            <w:bottom w:val="none" w:sz="0" w:space="0" w:color="auto"/>
            <w:right w:val="none" w:sz="0" w:space="0" w:color="auto"/>
          </w:divBdr>
          <w:divsChild>
            <w:div w:id="1330715440">
              <w:marLeft w:val="0"/>
              <w:marRight w:val="0"/>
              <w:marTop w:val="0"/>
              <w:marBottom w:val="0"/>
              <w:divBdr>
                <w:top w:val="none" w:sz="0" w:space="0" w:color="auto"/>
                <w:left w:val="none" w:sz="0" w:space="0" w:color="auto"/>
                <w:bottom w:val="none" w:sz="0" w:space="0" w:color="auto"/>
                <w:right w:val="none" w:sz="0" w:space="0" w:color="auto"/>
              </w:divBdr>
            </w:div>
          </w:divsChild>
        </w:div>
        <w:div w:id="327637492">
          <w:marLeft w:val="0"/>
          <w:marRight w:val="0"/>
          <w:marTop w:val="0"/>
          <w:marBottom w:val="0"/>
          <w:divBdr>
            <w:top w:val="none" w:sz="0" w:space="0" w:color="auto"/>
            <w:left w:val="none" w:sz="0" w:space="0" w:color="auto"/>
            <w:bottom w:val="none" w:sz="0" w:space="0" w:color="auto"/>
            <w:right w:val="none" w:sz="0" w:space="0" w:color="auto"/>
          </w:divBdr>
          <w:divsChild>
            <w:div w:id="1063481703">
              <w:marLeft w:val="0"/>
              <w:marRight w:val="0"/>
              <w:marTop w:val="0"/>
              <w:marBottom w:val="0"/>
              <w:divBdr>
                <w:top w:val="none" w:sz="0" w:space="0" w:color="auto"/>
                <w:left w:val="none" w:sz="0" w:space="0" w:color="auto"/>
                <w:bottom w:val="none" w:sz="0" w:space="0" w:color="auto"/>
                <w:right w:val="none" w:sz="0" w:space="0" w:color="auto"/>
              </w:divBdr>
            </w:div>
          </w:divsChild>
        </w:div>
        <w:div w:id="737244782">
          <w:marLeft w:val="0"/>
          <w:marRight w:val="0"/>
          <w:marTop w:val="0"/>
          <w:marBottom w:val="0"/>
          <w:divBdr>
            <w:top w:val="none" w:sz="0" w:space="0" w:color="auto"/>
            <w:left w:val="none" w:sz="0" w:space="0" w:color="auto"/>
            <w:bottom w:val="none" w:sz="0" w:space="0" w:color="auto"/>
            <w:right w:val="none" w:sz="0" w:space="0" w:color="auto"/>
          </w:divBdr>
          <w:divsChild>
            <w:div w:id="393889137">
              <w:marLeft w:val="0"/>
              <w:marRight w:val="0"/>
              <w:marTop w:val="0"/>
              <w:marBottom w:val="0"/>
              <w:divBdr>
                <w:top w:val="none" w:sz="0" w:space="0" w:color="auto"/>
                <w:left w:val="none" w:sz="0" w:space="0" w:color="auto"/>
                <w:bottom w:val="none" w:sz="0" w:space="0" w:color="auto"/>
                <w:right w:val="none" w:sz="0" w:space="0" w:color="auto"/>
              </w:divBdr>
            </w:div>
          </w:divsChild>
        </w:div>
        <w:div w:id="1247812661">
          <w:marLeft w:val="0"/>
          <w:marRight w:val="0"/>
          <w:marTop w:val="0"/>
          <w:marBottom w:val="0"/>
          <w:divBdr>
            <w:top w:val="none" w:sz="0" w:space="0" w:color="auto"/>
            <w:left w:val="none" w:sz="0" w:space="0" w:color="auto"/>
            <w:bottom w:val="none" w:sz="0" w:space="0" w:color="auto"/>
            <w:right w:val="none" w:sz="0" w:space="0" w:color="auto"/>
          </w:divBdr>
          <w:divsChild>
            <w:div w:id="2017806807">
              <w:marLeft w:val="0"/>
              <w:marRight w:val="0"/>
              <w:marTop w:val="0"/>
              <w:marBottom w:val="0"/>
              <w:divBdr>
                <w:top w:val="none" w:sz="0" w:space="0" w:color="auto"/>
                <w:left w:val="none" w:sz="0" w:space="0" w:color="auto"/>
                <w:bottom w:val="none" w:sz="0" w:space="0" w:color="auto"/>
                <w:right w:val="none" w:sz="0" w:space="0" w:color="auto"/>
              </w:divBdr>
            </w:div>
          </w:divsChild>
        </w:div>
        <w:div w:id="1410031710">
          <w:marLeft w:val="0"/>
          <w:marRight w:val="0"/>
          <w:marTop w:val="0"/>
          <w:marBottom w:val="0"/>
          <w:divBdr>
            <w:top w:val="none" w:sz="0" w:space="0" w:color="auto"/>
            <w:left w:val="none" w:sz="0" w:space="0" w:color="auto"/>
            <w:bottom w:val="none" w:sz="0" w:space="0" w:color="auto"/>
            <w:right w:val="none" w:sz="0" w:space="0" w:color="auto"/>
          </w:divBdr>
          <w:divsChild>
            <w:div w:id="1081179245">
              <w:marLeft w:val="0"/>
              <w:marRight w:val="0"/>
              <w:marTop w:val="0"/>
              <w:marBottom w:val="0"/>
              <w:divBdr>
                <w:top w:val="none" w:sz="0" w:space="0" w:color="auto"/>
                <w:left w:val="none" w:sz="0" w:space="0" w:color="auto"/>
                <w:bottom w:val="none" w:sz="0" w:space="0" w:color="auto"/>
                <w:right w:val="none" w:sz="0" w:space="0" w:color="auto"/>
              </w:divBdr>
            </w:div>
            <w:div w:id="491065130">
              <w:marLeft w:val="0"/>
              <w:marRight w:val="0"/>
              <w:marTop w:val="0"/>
              <w:marBottom w:val="0"/>
              <w:divBdr>
                <w:top w:val="none" w:sz="0" w:space="0" w:color="auto"/>
                <w:left w:val="none" w:sz="0" w:space="0" w:color="auto"/>
                <w:bottom w:val="none" w:sz="0" w:space="0" w:color="auto"/>
                <w:right w:val="none" w:sz="0" w:space="0" w:color="auto"/>
              </w:divBdr>
            </w:div>
            <w:div w:id="1127891391">
              <w:marLeft w:val="0"/>
              <w:marRight w:val="0"/>
              <w:marTop w:val="0"/>
              <w:marBottom w:val="0"/>
              <w:divBdr>
                <w:top w:val="none" w:sz="0" w:space="0" w:color="auto"/>
                <w:left w:val="none" w:sz="0" w:space="0" w:color="auto"/>
                <w:bottom w:val="none" w:sz="0" w:space="0" w:color="auto"/>
                <w:right w:val="none" w:sz="0" w:space="0" w:color="auto"/>
              </w:divBdr>
            </w:div>
          </w:divsChild>
        </w:div>
        <w:div w:id="1114638391">
          <w:marLeft w:val="0"/>
          <w:marRight w:val="0"/>
          <w:marTop w:val="0"/>
          <w:marBottom w:val="0"/>
          <w:divBdr>
            <w:top w:val="none" w:sz="0" w:space="0" w:color="auto"/>
            <w:left w:val="none" w:sz="0" w:space="0" w:color="auto"/>
            <w:bottom w:val="none" w:sz="0" w:space="0" w:color="auto"/>
            <w:right w:val="none" w:sz="0" w:space="0" w:color="auto"/>
          </w:divBdr>
          <w:divsChild>
            <w:div w:id="705981179">
              <w:marLeft w:val="0"/>
              <w:marRight w:val="0"/>
              <w:marTop w:val="0"/>
              <w:marBottom w:val="0"/>
              <w:divBdr>
                <w:top w:val="none" w:sz="0" w:space="0" w:color="auto"/>
                <w:left w:val="none" w:sz="0" w:space="0" w:color="auto"/>
                <w:bottom w:val="none" w:sz="0" w:space="0" w:color="auto"/>
                <w:right w:val="none" w:sz="0" w:space="0" w:color="auto"/>
              </w:divBdr>
            </w:div>
          </w:divsChild>
        </w:div>
        <w:div w:id="1467508461">
          <w:marLeft w:val="0"/>
          <w:marRight w:val="0"/>
          <w:marTop w:val="0"/>
          <w:marBottom w:val="0"/>
          <w:divBdr>
            <w:top w:val="none" w:sz="0" w:space="0" w:color="auto"/>
            <w:left w:val="none" w:sz="0" w:space="0" w:color="auto"/>
            <w:bottom w:val="none" w:sz="0" w:space="0" w:color="auto"/>
            <w:right w:val="none" w:sz="0" w:space="0" w:color="auto"/>
          </w:divBdr>
          <w:divsChild>
            <w:div w:id="1082412957">
              <w:marLeft w:val="0"/>
              <w:marRight w:val="0"/>
              <w:marTop w:val="0"/>
              <w:marBottom w:val="0"/>
              <w:divBdr>
                <w:top w:val="none" w:sz="0" w:space="0" w:color="auto"/>
                <w:left w:val="none" w:sz="0" w:space="0" w:color="auto"/>
                <w:bottom w:val="none" w:sz="0" w:space="0" w:color="auto"/>
                <w:right w:val="none" w:sz="0" w:space="0" w:color="auto"/>
              </w:divBdr>
            </w:div>
          </w:divsChild>
        </w:div>
        <w:div w:id="1737849475">
          <w:marLeft w:val="0"/>
          <w:marRight w:val="0"/>
          <w:marTop w:val="0"/>
          <w:marBottom w:val="0"/>
          <w:divBdr>
            <w:top w:val="none" w:sz="0" w:space="0" w:color="auto"/>
            <w:left w:val="none" w:sz="0" w:space="0" w:color="auto"/>
            <w:bottom w:val="none" w:sz="0" w:space="0" w:color="auto"/>
            <w:right w:val="none" w:sz="0" w:space="0" w:color="auto"/>
          </w:divBdr>
          <w:divsChild>
            <w:div w:id="1229462262">
              <w:marLeft w:val="0"/>
              <w:marRight w:val="0"/>
              <w:marTop w:val="0"/>
              <w:marBottom w:val="0"/>
              <w:divBdr>
                <w:top w:val="none" w:sz="0" w:space="0" w:color="auto"/>
                <w:left w:val="none" w:sz="0" w:space="0" w:color="auto"/>
                <w:bottom w:val="none" w:sz="0" w:space="0" w:color="auto"/>
                <w:right w:val="none" w:sz="0" w:space="0" w:color="auto"/>
              </w:divBdr>
            </w:div>
          </w:divsChild>
        </w:div>
        <w:div w:id="1390960061">
          <w:marLeft w:val="0"/>
          <w:marRight w:val="0"/>
          <w:marTop w:val="0"/>
          <w:marBottom w:val="0"/>
          <w:divBdr>
            <w:top w:val="none" w:sz="0" w:space="0" w:color="auto"/>
            <w:left w:val="none" w:sz="0" w:space="0" w:color="auto"/>
            <w:bottom w:val="none" w:sz="0" w:space="0" w:color="auto"/>
            <w:right w:val="none" w:sz="0" w:space="0" w:color="auto"/>
          </w:divBdr>
          <w:divsChild>
            <w:div w:id="3137224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6008584">
      <w:bodyDiv w:val="1"/>
      <w:marLeft w:val="0"/>
      <w:marRight w:val="0"/>
      <w:marTop w:val="0"/>
      <w:marBottom w:val="0"/>
      <w:divBdr>
        <w:top w:val="none" w:sz="0" w:space="0" w:color="auto"/>
        <w:left w:val="none" w:sz="0" w:space="0" w:color="auto"/>
        <w:bottom w:val="none" w:sz="0" w:space="0" w:color="auto"/>
        <w:right w:val="none" w:sz="0" w:space="0" w:color="auto"/>
      </w:divBdr>
      <w:divsChild>
        <w:div w:id="438139394">
          <w:marLeft w:val="0"/>
          <w:marRight w:val="0"/>
          <w:marTop w:val="0"/>
          <w:marBottom w:val="0"/>
          <w:divBdr>
            <w:top w:val="none" w:sz="0" w:space="0" w:color="auto"/>
            <w:left w:val="none" w:sz="0" w:space="0" w:color="auto"/>
            <w:bottom w:val="none" w:sz="0" w:space="0" w:color="auto"/>
            <w:right w:val="none" w:sz="0" w:space="0" w:color="auto"/>
          </w:divBdr>
          <w:divsChild>
            <w:div w:id="831062130">
              <w:marLeft w:val="0"/>
              <w:marRight w:val="0"/>
              <w:marTop w:val="0"/>
              <w:marBottom w:val="0"/>
              <w:divBdr>
                <w:top w:val="none" w:sz="0" w:space="0" w:color="auto"/>
                <w:left w:val="none" w:sz="0" w:space="0" w:color="auto"/>
                <w:bottom w:val="none" w:sz="0" w:space="0" w:color="auto"/>
                <w:right w:val="none" w:sz="0" w:space="0" w:color="auto"/>
              </w:divBdr>
            </w:div>
          </w:divsChild>
        </w:div>
        <w:div w:id="645936890">
          <w:marLeft w:val="0"/>
          <w:marRight w:val="0"/>
          <w:marTop w:val="0"/>
          <w:marBottom w:val="0"/>
          <w:divBdr>
            <w:top w:val="none" w:sz="0" w:space="0" w:color="auto"/>
            <w:left w:val="none" w:sz="0" w:space="0" w:color="auto"/>
            <w:bottom w:val="none" w:sz="0" w:space="0" w:color="auto"/>
            <w:right w:val="none" w:sz="0" w:space="0" w:color="auto"/>
          </w:divBdr>
          <w:divsChild>
            <w:div w:id="1107196314">
              <w:marLeft w:val="0"/>
              <w:marRight w:val="0"/>
              <w:marTop w:val="0"/>
              <w:marBottom w:val="0"/>
              <w:divBdr>
                <w:top w:val="none" w:sz="0" w:space="0" w:color="auto"/>
                <w:left w:val="none" w:sz="0" w:space="0" w:color="auto"/>
                <w:bottom w:val="none" w:sz="0" w:space="0" w:color="auto"/>
                <w:right w:val="none" w:sz="0" w:space="0" w:color="auto"/>
              </w:divBdr>
            </w:div>
          </w:divsChild>
        </w:div>
        <w:div w:id="2088263452">
          <w:marLeft w:val="0"/>
          <w:marRight w:val="0"/>
          <w:marTop w:val="0"/>
          <w:marBottom w:val="0"/>
          <w:divBdr>
            <w:top w:val="none" w:sz="0" w:space="0" w:color="auto"/>
            <w:left w:val="none" w:sz="0" w:space="0" w:color="auto"/>
            <w:bottom w:val="none" w:sz="0" w:space="0" w:color="auto"/>
            <w:right w:val="none" w:sz="0" w:space="0" w:color="auto"/>
          </w:divBdr>
          <w:divsChild>
            <w:div w:id="938876480">
              <w:marLeft w:val="0"/>
              <w:marRight w:val="0"/>
              <w:marTop w:val="0"/>
              <w:marBottom w:val="0"/>
              <w:divBdr>
                <w:top w:val="none" w:sz="0" w:space="0" w:color="auto"/>
                <w:left w:val="none" w:sz="0" w:space="0" w:color="auto"/>
                <w:bottom w:val="none" w:sz="0" w:space="0" w:color="auto"/>
                <w:right w:val="none" w:sz="0" w:space="0" w:color="auto"/>
              </w:divBdr>
            </w:div>
          </w:divsChild>
        </w:div>
        <w:div w:id="1506169489">
          <w:marLeft w:val="0"/>
          <w:marRight w:val="0"/>
          <w:marTop w:val="0"/>
          <w:marBottom w:val="0"/>
          <w:divBdr>
            <w:top w:val="none" w:sz="0" w:space="0" w:color="auto"/>
            <w:left w:val="none" w:sz="0" w:space="0" w:color="auto"/>
            <w:bottom w:val="none" w:sz="0" w:space="0" w:color="auto"/>
            <w:right w:val="none" w:sz="0" w:space="0" w:color="auto"/>
          </w:divBdr>
          <w:divsChild>
            <w:div w:id="1657414781">
              <w:marLeft w:val="0"/>
              <w:marRight w:val="0"/>
              <w:marTop w:val="0"/>
              <w:marBottom w:val="0"/>
              <w:divBdr>
                <w:top w:val="none" w:sz="0" w:space="0" w:color="auto"/>
                <w:left w:val="none" w:sz="0" w:space="0" w:color="auto"/>
                <w:bottom w:val="none" w:sz="0" w:space="0" w:color="auto"/>
                <w:right w:val="none" w:sz="0" w:space="0" w:color="auto"/>
              </w:divBdr>
            </w:div>
          </w:divsChild>
        </w:div>
        <w:div w:id="1165902628">
          <w:marLeft w:val="0"/>
          <w:marRight w:val="0"/>
          <w:marTop w:val="0"/>
          <w:marBottom w:val="0"/>
          <w:divBdr>
            <w:top w:val="none" w:sz="0" w:space="0" w:color="auto"/>
            <w:left w:val="none" w:sz="0" w:space="0" w:color="auto"/>
            <w:bottom w:val="none" w:sz="0" w:space="0" w:color="auto"/>
            <w:right w:val="none" w:sz="0" w:space="0" w:color="auto"/>
          </w:divBdr>
          <w:divsChild>
            <w:div w:id="441535048">
              <w:marLeft w:val="0"/>
              <w:marRight w:val="0"/>
              <w:marTop w:val="0"/>
              <w:marBottom w:val="0"/>
              <w:divBdr>
                <w:top w:val="none" w:sz="0" w:space="0" w:color="auto"/>
                <w:left w:val="none" w:sz="0" w:space="0" w:color="auto"/>
                <w:bottom w:val="none" w:sz="0" w:space="0" w:color="auto"/>
                <w:right w:val="none" w:sz="0" w:space="0" w:color="auto"/>
              </w:divBdr>
            </w:div>
          </w:divsChild>
        </w:div>
        <w:div w:id="1566062127">
          <w:marLeft w:val="0"/>
          <w:marRight w:val="0"/>
          <w:marTop w:val="0"/>
          <w:marBottom w:val="0"/>
          <w:divBdr>
            <w:top w:val="none" w:sz="0" w:space="0" w:color="auto"/>
            <w:left w:val="none" w:sz="0" w:space="0" w:color="auto"/>
            <w:bottom w:val="none" w:sz="0" w:space="0" w:color="auto"/>
            <w:right w:val="none" w:sz="0" w:space="0" w:color="auto"/>
          </w:divBdr>
          <w:divsChild>
            <w:div w:id="1253246771">
              <w:marLeft w:val="0"/>
              <w:marRight w:val="0"/>
              <w:marTop w:val="0"/>
              <w:marBottom w:val="0"/>
              <w:divBdr>
                <w:top w:val="none" w:sz="0" w:space="0" w:color="auto"/>
                <w:left w:val="none" w:sz="0" w:space="0" w:color="auto"/>
                <w:bottom w:val="none" w:sz="0" w:space="0" w:color="auto"/>
                <w:right w:val="none" w:sz="0" w:space="0" w:color="auto"/>
              </w:divBdr>
            </w:div>
            <w:div w:id="1090346463">
              <w:marLeft w:val="0"/>
              <w:marRight w:val="0"/>
              <w:marTop w:val="0"/>
              <w:marBottom w:val="0"/>
              <w:divBdr>
                <w:top w:val="none" w:sz="0" w:space="0" w:color="auto"/>
                <w:left w:val="none" w:sz="0" w:space="0" w:color="auto"/>
                <w:bottom w:val="none" w:sz="0" w:space="0" w:color="auto"/>
                <w:right w:val="none" w:sz="0" w:space="0" w:color="auto"/>
              </w:divBdr>
            </w:div>
            <w:div w:id="1365473611">
              <w:marLeft w:val="0"/>
              <w:marRight w:val="0"/>
              <w:marTop w:val="0"/>
              <w:marBottom w:val="0"/>
              <w:divBdr>
                <w:top w:val="none" w:sz="0" w:space="0" w:color="auto"/>
                <w:left w:val="none" w:sz="0" w:space="0" w:color="auto"/>
                <w:bottom w:val="none" w:sz="0" w:space="0" w:color="auto"/>
                <w:right w:val="none" w:sz="0" w:space="0" w:color="auto"/>
              </w:divBdr>
            </w:div>
          </w:divsChild>
        </w:div>
        <w:div w:id="1519781218">
          <w:marLeft w:val="0"/>
          <w:marRight w:val="0"/>
          <w:marTop w:val="0"/>
          <w:marBottom w:val="0"/>
          <w:divBdr>
            <w:top w:val="none" w:sz="0" w:space="0" w:color="auto"/>
            <w:left w:val="none" w:sz="0" w:space="0" w:color="auto"/>
            <w:bottom w:val="none" w:sz="0" w:space="0" w:color="auto"/>
            <w:right w:val="none" w:sz="0" w:space="0" w:color="auto"/>
          </w:divBdr>
          <w:divsChild>
            <w:div w:id="780808254">
              <w:marLeft w:val="0"/>
              <w:marRight w:val="0"/>
              <w:marTop w:val="0"/>
              <w:marBottom w:val="0"/>
              <w:divBdr>
                <w:top w:val="none" w:sz="0" w:space="0" w:color="auto"/>
                <w:left w:val="none" w:sz="0" w:space="0" w:color="auto"/>
                <w:bottom w:val="none" w:sz="0" w:space="0" w:color="auto"/>
                <w:right w:val="none" w:sz="0" w:space="0" w:color="auto"/>
              </w:divBdr>
            </w:div>
          </w:divsChild>
        </w:div>
        <w:div w:id="322896412">
          <w:marLeft w:val="0"/>
          <w:marRight w:val="0"/>
          <w:marTop w:val="0"/>
          <w:marBottom w:val="0"/>
          <w:divBdr>
            <w:top w:val="none" w:sz="0" w:space="0" w:color="auto"/>
            <w:left w:val="none" w:sz="0" w:space="0" w:color="auto"/>
            <w:bottom w:val="none" w:sz="0" w:space="0" w:color="auto"/>
            <w:right w:val="none" w:sz="0" w:space="0" w:color="auto"/>
          </w:divBdr>
          <w:divsChild>
            <w:div w:id="466246292">
              <w:marLeft w:val="0"/>
              <w:marRight w:val="0"/>
              <w:marTop w:val="0"/>
              <w:marBottom w:val="0"/>
              <w:divBdr>
                <w:top w:val="none" w:sz="0" w:space="0" w:color="auto"/>
                <w:left w:val="none" w:sz="0" w:space="0" w:color="auto"/>
                <w:bottom w:val="none" w:sz="0" w:space="0" w:color="auto"/>
                <w:right w:val="none" w:sz="0" w:space="0" w:color="auto"/>
              </w:divBdr>
            </w:div>
          </w:divsChild>
        </w:div>
        <w:div w:id="494148994">
          <w:marLeft w:val="0"/>
          <w:marRight w:val="0"/>
          <w:marTop w:val="0"/>
          <w:marBottom w:val="0"/>
          <w:divBdr>
            <w:top w:val="none" w:sz="0" w:space="0" w:color="auto"/>
            <w:left w:val="none" w:sz="0" w:space="0" w:color="auto"/>
            <w:bottom w:val="none" w:sz="0" w:space="0" w:color="auto"/>
            <w:right w:val="none" w:sz="0" w:space="0" w:color="auto"/>
          </w:divBdr>
          <w:divsChild>
            <w:div w:id="2063020036">
              <w:marLeft w:val="0"/>
              <w:marRight w:val="0"/>
              <w:marTop w:val="0"/>
              <w:marBottom w:val="0"/>
              <w:divBdr>
                <w:top w:val="none" w:sz="0" w:space="0" w:color="auto"/>
                <w:left w:val="none" w:sz="0" w:space="0" w:color="auto"/>
                <w:bottom w:val="none" w:sz="0" w:space="0" w:color="auto"/>
                <w:right w:val="none" w:sz="0" w:space="0" w:color="auto"/>
              </w:divBdr>
            </w:div>
          </w:divsChild>
        </w:div>
        <w:div w:id="970936168">
          <w:marLeft w:val="0"/>
          <w:marRight w:val="0"/>
          <w:marTop w:val="0"/>
          <w:marBottom w:val="0"/>
          <w:divBdr>
            <w:top w:val="none" w:sz="0" w:space="0" w:color="auto"/>
            <w:left w:val="none" w:sz="0" w:space="0" w:color="auto"/>
            <w:bottom w:val="none" w:sz="0" w:space="0" w:color="auto"/>
            <w:right w:val="none" w:sz="0" w:space="0" w:color="auto"/>
          </w:divBdr>
          <w:divsChild>
            <w:div w:id="32730987">
              <w:marLeft w:val="0"/>
              <w:marRight w:val="0"/>
              <w:marTop w:val="0"/>
              <w:marBottom w:val="0"/>
              <w:divBdr>
                <w:top w:val="none" w:sz="0" w:space="0" w:color="auto"/>
                <w:left w:val="none" w:sz="0" w:space="0" w:color="auto"/>
                <w:bottom w:val="none" w:sz="0" w:space="0" w:color="auto"/>
                <w:right w:val="none" w:sz="0" w:space="0" w:color="auto"/>
              </w:divBdr>
            </w:div>
            <w:div w:id="360403741">
              <w:marLeft w:val="0"/>
              <w:marRight w:val="0"/>
              <w:marTop w:val="0"/>
              <w:marBottom w:val="0"/>
              <w:divBdr>
                <w:top w:val="none" w:sz="0" w:space="0" w:color="auto"/>
                <w:left w:val="none" w:sz="0" w:space="0" w:color="auto"/>
                <w:bottom w:val="none" w:sz="0" w:space="0" w:color="auto"/>
                <w:right w:val="none" w:sz="0" w:space="0" w:color="auto"/>
              </w:divBdr>
            </w:div>
            <w:div w:id="558441303">
              <w:marLeft w:val="0"/>
              <w:marRight w:val="0"/>
              <w:marTop w:val="0"/>
              <w:marBottom w:val="0"/>
              <w:divBdr>
                <w:top w:val="none" w:sz="0" w:space="0" w:color="auto"/>
                <w:left w:val="none" w:sz="0" w:space="0" w:color="auto"/>
                <w:bottom w:val="none" w:sz="0" w:space="0" w:color="auto"/>
                <w:right w:val="none" w:sz="0" w:space="0" w:color="auto"/>
              </w:divBdr>
            </w:div>
            <w:div w:id="1506478556">
              <w:marLeft w:val="0"/>
              <w:marRight w:val="0"/>
              <w:marTop w:val="0"/>
              <w:marBottom w:val="0"/>
              <w:divBdr>
                <w:top w:val="none" w:sz="0" w:space="0" w:color="auto"/>
                <w:left w:val="none" w:sz="0" w:space="0" w:color="auto"/>
                <w:bottom w:val="none" w:sz="0" w:space="0" w:color="auto"/>
                <w:right w:val="none" w:sz="0" w:space="0" w:color="auto"/>
              </w:divBdr>
            </w:div>
          </w:divsChild>
        </w:div>
        <w:div w:id="1367949140">
          <w:marLeft w:val="0"/>
          <w:marRight w:val="0"/>
          <w:marTop w:val="0"/>
          <w:marBottom w:val="0"/>
          <w:divBdr>
            <w:top w:val="none" w:sz="0" w:space="0" w:color="auto"/>
            <w:left w:val="none" w:sz="0" w:space="0" w:color="auto"/>
            <w:bottom w:val="none" w:sz="0" w:space="0" w:color="auto"/>
            <w:right w:val="none" w:sz="0" w:space="0" w:color="auto"/>
          </w:divBdr>
          <w:divsChild>
            <w:div w:id="1895235636">
              <w:marLeft w:val="0"/>
              <w:marRight w:val="0"/>
              <w:marTop w:val="0"/>
              <w:marBottom w:val="0"/>
              <w:divBdr>
                <w:top w:val="none" w:sz="0" w:space="0" w:color="auto"/>
                <w:left w:val="none" w:sz="0" w:space="0" w:color="auto"/>
                <w:bottom w:val="none" w:sz="0" w:space="0" w:color="auto"/>
                <w:right w:val="none" w:sz="0" w:space="0" w:color="auto"/>
              </w:divBdr>
            </w:div>
          </w:divsChild>
        </w:div>
        <w:div w:id="1075320184">
          <w:marLeft w:val="0"/>
          <w:marRight w:val="0"/>
          <w:marTop w:val="0"/>
          <w:marBottom w:val="0"/>
          <w:divBdr>
            <w:top w:val="none" w:sz="0" w:space="0" w:color="auto"/>
            <w:left w:val="none" w:sz="0" w:space="0" w:color="auto"/>
            <w:bottom w:val="none" w:sz="0" w:space="0" w:color="auto"/>
            <w:right w:val="none" w:sz="0" w:space="0" w:color="auto"/>
          </w:divBdr>
          <w:divsChild>
            <w:div w:id="71515826">
              <w:marLeft w:val="0"/>
              <w:marRight w:val="0"/>
              <w:marTop w:val="0"/>
              <w:marBottom w:val="0"/>
              <w:divBdr>
                <w:top w:val="none" w:sz="0" w:space="0" w:color="auto"/>
                <w:left w:val="none" w:sz="0" w:space="0" w:color="auto"/>
                <w:bottom w:val="none" w:sz="0" w:space="0" w:color="auto"/>
                <w:right w:val="none" w:sz="0" w:space="0" w:color="auto"/>
              </w:divBdr>
            </w:div>
            <w:div w:id="1618412944">
              <w:marLeft w:val="0"/>
              <w:marRight w:val="0"/>
              <w:marTop w:val="0"/>
              <w:marBottom w:val="0"/>
              <w:divBdr>
                <w:top w:val="none" w:sz="0" w:space="0" w:color="auto"/>
                <w:left w:val="none" w:sz="0" w:space="0" w:color="auto"/>
                <w:bottom w:val="none" w:sz="0" w:space="0" w:color="auto"/>
                <w:right w:val="none" w:sz="0" w:space="0" w:color="auto"/>
              </w:divBdr>
            </w:div>
            <w:div w:id="1791975636">
              <w:marLeft w:val="0"/>
              <w:marRight w:val="0"/>
              <w:marTop w:val="0"/>
              <w:marBottom w:val="0"/>
              <w:divBdr>
                <w:top w:val="none" w:sz="0" w:space="0" w:color="auto"/>
                <w:left w:val="none" w:sz="0" w:space="0" w:color="auto"/>
                <w:bottom w:val="none" w:sz="0" w:space="0" w:color="auto"/>
                <w:right w:val="none" w:sz="0" w:space="0" w:color="auto"/>
              </w:divBdr>
            </w:div>
            <w:div w:id="1454178412">
              <w:marLeft w:val="0"/>
              <w:marRight w:val="0"/>
              <w:marTop w:val="0"/>
              <w:marBottom w:val="0"/>
              <w:divBdr>
                <w:top w:val="none" w:sz="0" w:space="0" w:color="auto"/>
                <w:left w:val="none" w:sz="0" w:space="0" w:color="auto"/>
                <w:bottom w:val="none" w:sz="0" w:space="0" w:color="auto"/>
                <w:right w:val="none" w:sz="0" w:space="0" w:color="auto"/>
              </w:divBdr>
            </w:div>
            <w:div w:id="872381029">
              <w:marLeft w:val="0"/>
              <w:marRight w:val="0"/>
              <w:marTop w:val="0"/>
              <w:marBottom w:val="0"/>
              <w:divBdr>
                <w:top w:val="none" w:sz="0" w:space="0" w:color="auto"/>
                <w:left w:val="none" w:sz="0" w:space="0" w:color="auto"/>
                <w:bottom w:val="none" w:sz="0" w:space="0" w:color="auto"/>
                <w:right w:val="none" w:sz="0" w:space="0" w:color="auto"/>
              </w:divBdr>
            </w:div>
            <w:div w:id="827592250">
              <w:marLeft w:val="0"/>
              <w:marRight w:val="0"/>
              <w:marTop w:val="0"/>
              <w:marBottom w:val="0"/>
              <w:divBdr>
                <w:top w:val="none" w:sz="0" w:space="0" w:color="auto"/>
                <w:left w:val="none" w:sz="0" w:space="0" w:color="auto"/>
                <w:bottom w:val="none" w:sz="0" w:space="0" w:color="auto"/>
                <w:right w:val="none" w:sz="0" w:space="0" w:color="auto"/>
              </w:divBdr>
            </w:div>
          </w:divsChild>
        </w:div>
        <w:div w:id="98650802">
          <w:marLeft w:val="0"/>
          <w:marRight w:val="0"/>
          <w:marTop w:val="0"/>
          <w:marBottom w:val="0"/>
          <w:divBdr>
            <w:top w:val="none" w:sz="0" w:space="0" w:color="auto"/>
            <w:left w:val="none" w:sz="0" w:space="0" w:color="auto"/>
            <w:bottom w:val="none" w:sz="0" w:space="0" w:color="auto"/>
            <w:right w:val="none" w:sz="0" w:space="0" w:color="auto"/>
          </w:divBdr>
          <w:divsChild>
            <w:div w:id="1008755356">
              <w:marLeft w:val="0"/>
              <w:marRight w:val="0"/>
              <w:marTop w:val="0"/>
              <w:marBottom w:val="0"/>
              <w:divBdr>
                <w:top w:val="none" w:sz="0" w:space="0" w:color="auto"/>
                <w:left w:val="none" w:sz="0" w:space="0" w:color="auto"/>
                <w:bottom w:val="none" w:sz="0" w:space="0" w:color="auto"/>
                <w:right w:val="none" w:sz="0" w:space="0" w:color="auto"/>
              </w:divBdr>
            </w:div>
            <w:div w:id="599071205">
              <w:marLeft w:val="0"/>
              <w:marRight w:val="0"/>
              <w:marTop w:val="0"/>
              <w:marBottom w:val="0"/>
              <w:divBdr>
                <w:top w:val="none" w:sz="0" w:space="0" w:color="auto"/>
                <w:left w:val="none" w:sz="0" w:space="0" w:color="auto"/>
                <w:bottom w:val="none" w:sz="0" w:space="0" w:color="auto"/>
                <w:right w:val="none" w:sz="0" w:space="0" w:color="auto"/>
              </w:divBdr>
            </w:div>
          </w:divsChild>
        </w:div>
        <w:div w:id="854416682">
          <w:marLeft w:val="0"/>
          <w:marRight w:val="0"/>
          <w:marTop w:val="0"/>
          <w:marBottom w:val="0"/>
          <w:divBdr>
            <w:top w:val="none" w:sz="0" w:space="0" w:color="auto"/>
            <w:left w:val="none" w:sz="0" w:space="0" w:color="auto"/>
            <w:bottom w:val="none" w:sz="0" w:space="0" w:color="auto"/>
            <w:right w:val="none" w:sz="0" w:space="0" w:color="auto"/>
          </w:divBdr>
          <w:divsChild>
            <w:div w:id="848519574">
              <w:marLeft w:val="0"/>
              <w:marRight w:val="0"/>
              <w:marTop w:val="0"/>
              <w:marBottom w:val="0"/>
              <w:divBdr>
                <w:top w:val="none" w:sz="0" w:space="0" w:color="auto"/>
                <w:left w:val="none" w:sz="0" w:space="0" w:color="auto"/>
                <w:bottom w:val="none" w:sz="0" w:space="0" w:color="auto"/>
                <w:right w:val="none" w:sz="0" w:space="0" w:color="auto"/>
              </w:divBdr>
            </w:div>
            <w:div w:id="1371760578">
              <w:marLeft w:val="0"/>
              <w:marRight w:val="0"/>
              <w:marTop w:val="0"/>
              <w:marBottom w:val="0"/>
              <w:divBdr>
                <w:top w:val="none" w:sz="0" w:space="0" w:color="auto"/>
                <w:left w:val="none" w:sz="0" w:space="0" w:color="auto"/>
                <w:bottom w:val="none" w:sz="0" w:space="0" w:color="auto"/>
                <w:right w:val="none" w:sz="0" w:space="0" w:color="auto"/>
              </w:divBdr>
            </w:div>
          </w:divsChild>
        </w:div>
        <w:div w:id="580411205">
          <w:marLeft w:val="0"/>
          <w:marRight w:val="0"/>
          <w:marTop w:val="0"/>
          <w:marBottom w:val="0"/>
          <w:divBdr>
            <w:top w:val="none" w:sz="0" w:space="0" w:color="auto"/>
            <w:left w:val="none" w:sz="0" w:space="0" w:color="auto"/>
            <w:bottom w:val="none" w:sz="0" w:space="0" w:color="auto"/>
            <w:right w:val="none" w:sz="0" w:space="0" w:color="auto"/>
          </w:divBdr>
          <w:divsChild>
            <w:div w:id="672101207">
              <w:marLeft w:val="0"/>
              <w:marRight w:val="0"/>
              <w:marTop w:val="0"/>
              <w:marBottom w:val="0"/>
              <w:divBdr>
                <w:top w:val="none" w:sz="0" w:space="0" w:color="auto"/>
                <w:left w:val="none" w:sz="0" w:space="0" w:color="auto"/>
                <w:bottom w:val="none" w:sz="0" w:space="0" w:color="auto"/>
                <w:right w:val="none" w:sz="0" w:space="0" w:color="auto"/>
              </w:divBdr>
            </w:div>
            <w:div w:id="2081246699">
              <w:marLeft w:val="0"/>
              <w:marRight w:val="0"/>
              <w:marTop w:val="0"/>
              <w:marBottom w:val="0"/>
              <w:divBdr>
                <w:top w:val="none" w:sz="0" w:space="0" w:color="auto"/>
                <w:left w:val="none" w:sz="0" w:space="0" w:color="auto"/>
                <w:bottom w:val="none" w:sz="0" w:space="0" w:color="auto"/>
                <w:right w:val="none" w:sz="0" w:space="0" w:color="auto"/>
              </w:divBdr>
            </w:div>
            <w:div w:id="1355110737">
              <w:marLeft w:val="0"/>
              <w:marRight w:val="0"/>
              <w:marTop w:val="0"/>
              <w:marBottom w:val="0"/>
              <w:divBdr>
                <w:top w:val="none" w:sz="0" w:space="0" w:color="auto"/>
                <w:left w:val="none" w:sz="0" w:space="0" w:color="auto"/>
                <w:bottom w:val="none" w:sz="0" w:space="0" w:color="auto"/>
                <w:right w:val="none" w:sz="0" w:space="0" w:color="auto"/>
              </w:divBdr>
            </w:div>
          </w:divsChild>
        </w:div>
        <w:div w:id="5864632">
          <w:marLeft w:val="0"/>
          <w:marRight w:val="0"/>
          <w:marTop w:val="0"/>
          <w:marBottom w:val="0"/>
          <w:divBdr>
            <w:top w:val="none" w:sz="0" w:space="0" w:color="auto"/>
            <w:left w:val="none" w:sz="0" w:space="0" w:color="auto"/>
            <w:bottom w:val="none" w:sz="0" w:space="0" w:color="auto"/>
            <w:right w:val="none" w:sz="0" w:space="0" w:color="auto"/>
          </w:divBdr>
          <w:divsChild>
            <w:div w:id="259066852">
              <w:marLeft w:val="0"/>
              <w:marRight w:val="0"/>
              <w:marTop w:val="0"/>
              <w:marBottom w:val="0"/>
              <w:divBdr>
                <w:top w:val="none" w:sz="0" w:space="0" w:color="auto"/>
                <w:left w:val="none" w:sz="0" w:space="0" w:color="auto"/>
                <w:bottom w:val="none" w:sz="0" w:space="0" w:color="auto"/>
                <w:right w:val="none" w:sz="0" w:space="0" w:color="auto"/>
              </w:divBdr>
            </w:div>
            <w:div w:id="811362635">
              <w:marLeft w:val="0"/>
              <w:marRight w:val="0"/>
              <w:marTop w:val="0"/>
              <w:marBottom w:val="0"/>
              <w:divBdr>
                <w:top w:val="none" w:sz="0" w:space="0" w:color="auto"/>
                <w:left w:val="none" w:sz="0" w:space="0" w:color="auto"/>
                <w:bottom w:val="none" w:sz="0" w:space="0" w:color="auto"/>
                <w:right w:val="none" w:sz="0" w:space="0" w:color="auto"/>
              </w:divBdr>
            </w:div>
          </w:divsChild>
        </w:div>
        <w:div w:id="921597685">
          <w:marLeft w:val="0"/>
          <w:marRight w:val="0"/>
          <w:marTop w:val="0"/>
          <w:marBottom w:val="0"/>
          <w:divBdr>
            <w:top w:val="none" w:sz="0" w:space="0" w:color="auto"/>
            <w:left w:val="none" w:sz="0" w:space="0" w:color="auto"/>
            <w:bottom w:val="none" w:sz="0" w:space="0" w:color="auto"/>
            <w:right w:val="none" w:sz="0" w:space="0" w:color="auto"/>
          </w:divBdr>
          <w:divsChild>
            <w:div w:id="1357729859">
              <w:marLeft w:val="0"/>
              <w:marRight w:val="0"/>
              <w:marTop w:val="0"/>
              <w:marBottom w:val="0"/>
              <w:divBdr>
                <w:top w:val="none" w:sz="0" w:space="0" w:color="auto"/>
                <w:left w:val="none" w:sz="0" w:space="0" w:color="auto"/>
                <w:bottom w:val="none" w:sz="0" w:space="0" w:color="auto"/>
                <w:right w:val="none" w:sz="0" w:space="0" w:color="auto"/>
              </w:divBdr>
            </w:div>
            <w:div w:id="870410712">
              <w:marLeft w:val="0"/>
              <w:marRight w:val="0"/>
              <w:marTop w:val="0"/>
              <w:marBottom w:val="0"/>
              <w:divBdr>
                <w:top w:val="none" w:sz="0" w:space="0" w:color="auto"/>
                <w:left w:val="none" w:sz="0" w:space="0" w:color="auto"/>
                <w:bottom w:val="none" w:sz="0" w:space="0" w:color="auto"/>
                <w:right w:val="none" w:sz="0" w:space="0" w:color="auto"/>
              </w:divBdr>
            </w:div>
            <w:div w:id="818152743">
              <w:marLeft w:val="0"/>
              <w:marRight w:val="0"/>
              <w:marTop w:val="0"/>
              <w:marBottom w:val="0"/>
              <w:divBdr>
                <w:top w:val="none" w:sz="0" w:space="0" w:color="auto"/>
                <w:left w:val="none" w:sz="0" w:space="0" w:color="auto"/>
                <w:bottom w:val="none" w:sz="0" w:space="0" w:color="auto"/>
                <w:right w:val="none" w:sz="0" w:space="0" w:color="auto"/>
              </w:divBdr>
            </w:div>
          </w:divsChild>
        </w:div>
        <w:div w:id="1969317662">
          <w:marLeft w:val="0"/>
          <w:marRight w:val="0"/>
          <w:marTop w:val="0"/>
          <w:marBottom w:val="0"/>
          <w:divBdr>
            <w:top w:val="none" w:sz="0" w:space="0" w:color="auto"/>
            <w:left w:val="none" w:sz="0" w:space="0" w:color="auto"/>
            <w:bottom w:val="none" w:sz="0" w:space="0" w:color="auto"/>
            <w:right w:val="none" w:sz="0" w:space="0" w:color="auto"/>
          </w:divBdr>
          <w:divsChild>
            <w:div w:id="1256086196">
              <w:marLeft w:val="0"/>
              <w:marRight w:val="0"/>
              <w:marTop w:val="0"/>
              <w:marBottom w:val="0"/>
              <w:divBdr>
                <w:top w:val="none" w:sz="0" w:space="0" w:color="auto"/>
                <w:left w:val="none" w:sz="0" w:space="0" w:color="auto"/>
                <w:bottom w:val="none" w:sz="0" w:space="0" w:color="auto"/>
                <w:right w:val="none" w:sz="0" w:space="0" w:color="auto"/>
              </w:divBdr>
            </w:div>
            <w:div w:id="1266114763">
              <w:marLeft w:val="0"/>
              <w:marRight w:val="0"/>
              <w:marTop w:val="0"/>
              <w:marBottom w:val="0"/>
              <w:divBdr>
                <w:top w:val="none" w:sz="0" w:space="0" w:color="auto"/>
                <w:left w:val="none" w:sz="0" w:space="0" w:color="auto"/>
                <w:bottom w:val="none" w:sz="0" w:space="0" w:color="auto"/>
                <w:right w:val="none" w:sz="0" w:space="0" w:color="auto"/>
              </w:divBdr>
            </w:div>
          </w:divsChild>
        </w:div>
        <w:div w:id="1061757568">
          <w:marLeft w:val="0"/>
          <w:marRight w:val="0"/>
          <w:marTop w:val="0"/>
          <w:marBottom w:val="0"/>
          <w:divBdr>
            <w:top w:val="none" w:sz="0" w:space="0" w:color="auto"/>
            <w:left w:val="none" w:sz="0" w:space="0" w:color="auto"/>
            <w:bottom w:val="none" w:sz="0" w:space="0" w:color="auto"/>
            <w:right w:val="none" w:sz="0" w:space="0" w:color="auto"/>
          </w:divBdr>
          <w:divsChild>
            <w:div w:id="9457532">
              <w:marLeft w:val="0"/>
              <w:marRight w:val="0"/>
              <w:marTop w:val="0"/>
              <w:marBottom w:val="0"/>
              <w:divBdr>
                <w:top w:val="none" w:sz="0" w:space="0" w:color="auto"/>
                <w:left w:val="none" w:sz="0" w:space="0" w:color="auto"/>
                <w:bottom w:val="none" w:sz="0" w:space="0" w:color="auto"/>
                <w:right w:val="none" w:sz="0" w:space="0" w:color="auto"/>
              </w:divBdr>
            </w:div>
            <w:div w:id="1958832108">
              <w:marLeft w:val="0"/>
              <w:marRight w:val="0"/>
              <w:marTop w:val="0"/>
              <w:marBottom w:val="0"/>
              <w:divBdr>
                <w:top w:val="none" w:sz="0" w:space="0" w:color="auto"/>
                <w:left w:val="none" w:sz="0" w:space="0" w:color="auto"/>
                <w:bottom w:val="none" w:sz="0" w:space="0" w:color="auto"/>
                <w:right w:val="none" w:sz="0" w:space="0" w:color="auto"/>
              </w:divBdr>
            </w:div>
            <w:div w:id="1786849473">
              <w:marLeft w:val="0"/>
              <w:marRight w:val="0"/>
              <w:marTop w:val="0"/>
              <w:marBottom w:val="0"/>
              <w:divBdr>
                <w:top w:val="none" w:sz="0" w:space="0" w:color="auto"/>
                <w:left w:val="none" w:sz="0" w:space="0" w:color="auto"/>
                <w:bottom w:val="none" w:sz="0" w:space="0" w:color="auto"/>
                <w:right w:val="none" w:sz="0" w:space="0" w:color="auto"/>
              </w:divBdr>
            </w:div>
            <w:div w:id="372578950">
              <w:marLeft w:val="0"/>
              <w:marRight w:val="0"/>
              <w:marTop w:val="0"/>
              <w:marBottom w:val="0"/>
              <w:divBdr>
                <w:top w:val="none" w:sz="0" w:space="0" w:color="auto"/>
                <w:left w:val="none" w:sz="0" w:space="0" w:color="auto"/>
                <w:bottom w:val="none" w:sz="0" w:space="0" w:color="auto"/>
                <w:right w:val="none" w:sz="0" w:space="0" w:color="auto"/>
              </w:divBdr>
            </w:div>
            <w:div w:id="1885670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6039124">
      <w:bodyDiv w:val="1"/>
      <w:marLeft w:val="0"/>
      <w:marRight w:val="0"/>
      <w:marTop w:val="0"/>
      <w:marBottom w:val="0"/>
      <w:divBdr>
        <w:top w:val="none" w:sz="0" w:space="0" w:color="auto"/>
        <w:left w:val="none" w:sz="0" w:space="0" w:color="auto"/>
        <w:bottom w:val="none" w:sz="0" w:space="0" w:color="auto"/>
        <w:right w:val="none" w:sz="0" w:space="0" w:color="auto"/>
      </w:divBdr>
      <w:divsChild>
        <w:div w:id="1053237429">
          <w:marLeft w:val="0"/>
          <w:marRight w:val="0"/>
          <w:marTop w:val="0"/>
          <w:marBottom w:val="0"/>
          <w:divBdr>
            <w:top w:val="none" w:sz="0" w:space="0" w:color="auto"/>
            <w:left w:val="none" w:sz="0" w:space="0" w:color="auto"/>
            <w:bottom w:val="none" w:sz="0" w:space="0" w:color="auto"/>
            <w:right w:val="none" w:sz="0" w:space="0" w:color="auto"/>
          </w:divBdr>
          <w:divsChild>
            <w:div w:id="704260104">
              <w:marLeft w:val="0"/>
              <w:marRight w:val="0"/>
              <w:marTop w:val="0"/>
              <w:marBottom w:val="0"/>
              <w:divBdr>
                <w:top w:val="none" w:sz="0" w:space="0" w:color="auto"/>
                <w:left w:val="none" w:sz="0" w:space="0" w:color="auto"/>
                <w:bottom w:val="none" w:sz="0" w:space="0" w:color="auto"/>
                <w:right w:val="none" w:sz="0" w:space="0" w:color="auto"/>
              </w:divBdr>
            </w:div>
            <w:div w:id="1488983460">
              <w:marLeft w:val="0"/>
              <w:marRight w:val="0"/>
              <w:marTop w:val="0"/>
              <w:marBottom w:val="0"/>
              <w:divBdr>
                <w:top w:val="none" w:sz="0" w:space="0" w:color="auto"/>
                <w:left w:val="none" w:sz="0" w:space="0" w:color="auto"/>
                <w:bottom w:val="none" w:sz="0" w:space="0" w:color="auto"/>
                <w:right w:val="none" w:sz="0" w:space="0" w:color="auto"/>
              </w:divBdr>
            </w:div>
            <w:div w:id="1441416395">
              <w:marLeft w:val="0"/>
              <w:marRight w:val="0"/>
              <w:marTop w:val="0"/>
              <w:marBottom w:val="0"/>
              <w:divBdr>
                <w:top w:val="none" w:sz="0" w:space="0" w:color="auto"/>
                <w:left w:val="none" w:sz="0" w:space="0" w:color="auto"/>
                <w:bottom w:val="none" w:sz="0" w:space="0" w:color="auto"/>
                <w:right w:val="none" w:sz="0" w:space="0" w:color="auto"/>
              </w:divBdr>
            </w:div>
          </w:divsChild>
        </w:div>
        <w:div w:id="297074796">
          <w:marLeft w:val="0"/>
          <w:marRight w:val="0"/>
          <w:marTop w:val="0"/>
          <w:marBottom w:val="0"/>
          <w:divBdr>
            <w:top w:val="none" w:sz="0" w:space="0" w:color="auto"/>
            <w:left w:val="none" w:sz="0" w:space="0" w:color="auto"/>
            <w:bottom w:val="none" w:sz="0" w:space="0" w:color="auto"/>
            <w:right w:val="none" w:sz="0" w:space="0" w:color="auto"/>
          </w:divBdr>
          <w:divsChild>
            <w:div w:id="1303120214">
              <w:marLeft w:val="0"/>
              <w:marRight w:val="0"/>
              <w:marTop w:val="0"/>
              <w:marBottom w:val="0"/>
              <w:divBdr>
                <w:top w:val="none" w:sz="0" w:space="0" w:color="auto"/>
                <w:left w:val="none" w:sz="0" w:space="0" w:color="auto"/>
                <w:bottom w:val="none" w:sz="0" w:space="0" w:color="auto"/>
                <w:right w:val="none" w:sz="0" w:space="0" w:color="auto"/>
              </w:divBdr>
            </w:div>
            <w:div w:id="1082919213">
              <w:marLeft w:val="0"/>
              <w:marRight w:val="0"/>
              <w:marTop w:val="0"/>
              <w:marBottom w:val="0"/>
              <w:divBdr>
                <w:top w:val="none" w:sz="0" w:space="0" w:color="auto"/>
                <w:left w:val="none" w:sz="0" w:space="0" w:color="auto"/>
                <w:bottom w:val="none" w:sz="0" w:space="0" w:color="auto"/>
                <w:right w:val="none" w:sz="0" w:space="0" w:color="auto"/>
              </w:divBdr>
            </w:div>
            <w:div w:id="546070099">
              <w:marLeft w:val="0"/>
              <w:marRight w:val="0"/>
              <w:marTop w:val="0"/>
              <w:marBottom w:val="0"/>
              <w:divBdr>
                <w:top w:val="none" w:sz="0" w:space="0" w:color="auto"/>
                <w:left w:val="none" w:sz="0" w:space="0" w:color="auto"/>
                <w:bottom w:val="none" w:sz="0" w:space="0" w:color="auto"/>
                <w:right w:val="none" w:sz="0" w:space="0" w:color="auto"/>
              </w:divBdr>
            </w:div>
            <w:div w:id="1225868503">
              <w:marLeft w:val="0"/>
              <w:marRight w:val="0"/>
              <w:marTop w:val="0"/>
              <w:marBottom w:val="0"/>
              <w:divBdr>
                <w:top w:val="none" w:sz="0" w:space="0" w:color="auto"/>
                <w:left w:val="none" w:sz="0" w:space="0" w:color="auto"/>
                <w:bottom w:val="none" w:sz="0" w:space="0" w:color="auto"/>
                <w:right w:val="none" w:sz="0" w:space="0" w:color="auto"/>
              </w:divBdr>
            </w:div>
          </w:divsChild>
        </w:div>
        <w:div w:id="1926840846">
          <w:marLeft w:val="0"/>
          <w:marRight w:val="0"/>
          <w:marTop w:val="0"/>
          <w:marBottom w:val="0"/>
          <w:divBdr>
            <w:top w:val="none" w:sz="0" w:space="0" w:color="auto"/>
            <w:left w:val="none" w:sz="0" w:space="0" w:color="auto"/>
            <w:bottom w:val="none" w:sz="0" w:space="0" w:color="auto"/>
            <w:right w:val="none" w:sz="0" w:space="0" w:color="auto"/>
          </w:divBdr>
          <w:divsChild>
            <w:div w:id="742408489">
              <w:marLeft w:val="0"/>
              <w:marRight w:val="0"/>
              <w:marTop w:val="0"/>
              <w:marBottom w:val="0"/>
              <w:divBdr>
                <w:top w:val="none" w:sz="0" w:space="0" w:color="auto"/>
                <w:left w:val="none" w:sz="0" w:space="0" w:color="auto"/>
                <w:bottom w:val="none" w:sz="0" w:space="0" w:color="auto"/>
                <w:right w:val="none" w:sz="0" w:space="0" w:color="auto"/>
              </w:divBdr>
            </w:div>
            <w:div w:id="1763529296">
              <w:marLeft w:val="0"/>
              <w:marRight w:val="0"/>
              <w:marTop w:val="0"/>
              <w:marBottom w:val="0"/>
              <w:divBdr>
                <w:top w:val="none" w:sz="0" w:space="0" w:color="auto"/>
                <w:left w:val="none" w:sz="0" w:space="0" w:color="auto"/>
                <w:bottom w:val="none" w:sz="0" w:space="0" w:color="auto"/>
                <w:right w:val="none" w:sz="0" w:space="0" w:color="auto"/>
              </w:divBdr>
            </w:div>
            <w:div w:id="1631789412">
              <w:marLeft w:val="0"/>
              <w:marRight w:val="0"/>
              <w:marTop w:val="0"/>
              <w:marBottom w:val="0"/>
              <w:divBdr>
                <w:top w:val="none" w:sz="0" w:space="0" w:color="auto"/>
                <w:left w:val="none" w:sz="0" w:space="0" w:color="auto"/>
                <w:bottom w:val="none" w:sz="0" w:space="0" w:color="auto"/>
                <w:right w:val="none" w:sz="0" w:space="0" w:color="auto"/>
              </w:divBdr>
            </w:div>
            <w:div w:id="2116361434">
              <w:marLeft w:val="0"/>
              <w:marRight w:val="0"/>
              <w:marTop w:val="0"/>
              <w:marBottom w:val="0"/>
              <w:divBdr>
                <w:top w:val="none" w:sz="0" w:space="0" w:color="auto"/>
                <w:left w:val="none" w:sz="0" w:space="0" w:color="auto"/>
                <w:bottom w:val="none" w:sz="0" w:space="0" w:color="auto"/>
                <w:right w:val="none" w:sz="0" w:space="0" w:color="auto"/>
              </w:divBdr>
            </w:div>
            <w:div w:id="1870023081">
              <w:marLeft w:val="0"/>
              <w:marRight w:val="0"/>
              <w:marTop w:val="0"/>
              <w:marBottom w:val="0"/>
              <w:divBdr>
                <w:top w:val="none" w:sz="0" w:space="0" w:color="auto"/>
                <w:left w:val="none" w:sz="0" w:space="0" w:color="auto"/>
                <w:bottom w:val="none" w:sz="0" w:space="0" w:color="auto"/>
                <w:right w:val="none" w:sz="0" w:space="0" w:color="auto"/>
              </w:divBdr>
            </w:div>
          </w:divsChild>
        </w:div>
        <w:div w:id="333803725">
          <w:marLeft w:val="0"/>
          <w:marRight w:val="0"/>
          <w:marTop w:val="0"/>
          <w:marBottom w:val="0"/>
          <w:divBdr>
            <w:top w:val="none" w:sz="0" w:space="0" w:color="auto"/>
            <w:left w:val="none" w:sz="0" w:space="0" w:color="auto"/>
            <w:bottom w:val="none" w:sz="0" w:space="0" w:color="auto"/>
            <w:right w:val="none" w:sz="0" w:space="0" w:color="auto"/>
          </w:divBdr>
          <w:divsChild>
            <w:div w:id="557128896">
              <w:marLeft w:val="0"/>
              <w:marRight w:val="0"/>
              <w:marTop w:val="0"/>
              <w:marBottom w:val="0"/>
              <w:divBdr>
                <w:top w:val="none" w:sz="0" w:space="0" w:color="auto"/>
                <w:left w:val="none" w:sz="0" w:space="0" w:color="auto"/>
                <w:bottom w:val="none" w:sz="0" w:space="0" w:color="auto"/>
                <w:right w:val="none" w:sz="0" w:space="0" w:color="auto"/>
              </w:divBdr>
            </w:div>
            <w:div w:id="235670988">
              <w:marLeft w:val="0"/>
              <w:marRight w:val="0"/>
              <w:marTop w:val="0"/>
              <w:marBottom w:val="0"/>
              <w:divBdr>
                <w:top w:val="none" w:sz="0" w:space="0" w:color="auto"/>
                <w:left w:val="none" w:sz="0" w:space="0" w:color="auto"/>
                <w:bottom w:val="none" w:sz="0" w:space="0" w:color="auto"/>
                <w:right w:val="none" w:sz="0" w:space="0" w:color="auto"/>
              </w:divBdr>
            </w:div>
            <w:div w:id="1252619242">
              <w:marLeft w:val="0"/>
              <w:marRight w:val="0"/>
              <w:marTop w:val="0"/>
              <w:marBottom w:val="0"/>
              <w:divBdr>
                <w:top w:val="none" w:sz="0" w:space="0" w:color="auto"/>
                <w:left w:val="none" w:sz="0" w:space="0" w:color="auto"/>
                <w:bottom w:val="none" w:sz="0" w:space="0" w:color="auto"/>
                <w:right w:val="none" w:sz="0" w:space="0" w:color="auto"/>
              </w:divBdr>
            </w:div>
            <w:div w:id="281036896">
              <w:marLeft w:val="0"/>
              <w:marRight w:val="0"/>
              <w:marTop w:val="0"/>
              <w:marBottom w:val="0"/>
              <w:divBdr>
                <w:top w:val="none" w:sz="0" w:space="0" w:color="auto"/>
                <w:left w:val="none" w:sz="0" w:space="0" w:color="auto"/>
                <w:bottom w:val="none" w:sz="0" w:space="0" w:color="auto"/>
                <w:right w:val="none" w:sz="0" w:space="0" w:color="auto"/>
              </w:divBdr>
            </w:div>
            <w:div w:id="483203107">
              <w:marLeft w:val="0"/>
              <w:marRight w:val="0"/>
              <w:marTop w:val="0"/>
              <w:marBottom w:val="0"/>
              <w:divBdr>
                <w:top w:val="none" w:sz="0" w:space="0" w:color="auto"/>
                <w:left w:val="none" w:sz="0" w:space="0" w:color="auto"/>
                <w:bottom w:val="none" w:sz="0" w:space="0" w:color="auto"/>
                <w:right w:val="none" w:sz="0" w:space="0" w:color="auto"/>
              </w:divBdr>
            </w:div>
          </w:divsChild>
        </w:div>
        <w:div w:id="1603223492">
          <w:marLeft w:val="0"/>
          <w:marRight w:val="0"/>
          <w:marTop w:val="0"/>
          <w:marBottom w:val="0"/>
          <w:divBdr>
            <w:top w:val="none" w:sz="0" w:space="0" w:color="auto"/>
            <w:left w:val="none" w:sz="0" w:space="0" w:color="auto"/>
            <w:bottom w:val="none" w:sz="0" w:space="0" w:color="auto"/>
            <w:right w:val="none" w:sz="0" w:space="0" w:color="auto"/>
          </w:divBdr>
          <w:divsChild>
            <w:div w:id="53046014">
              <w:marLeft w:val="0"/>
              <w:marRight w:val="0"/>
              <w:marTop w:val="0"/>
              <w:marBottom w:val="0"/>
              <w:divBdr>
                <w:top w:val="none" w:sz="0" w:space="0" w:color="auto"/>
                <w:left w:val="none" w:sz="0" w:space="0" w:color="auto"/>
                <w:bottom w:val="none" w:sz="0" w:space="0" w:color="auto"/>
                <w:right w:val="none" w:sz="0" w:space="0" w:color="auto"/>
              </w:divBdr>
            </w:div>
            <w:div w:id="987831352">
              <w:marLeft w:val="0"/>
              <w:marRight w:val="0"/>
              <w:marTop w:val="0"/>
              <w:marBottom w:val="0"/>
              <w:divBdr>
                <w:top w:val="none" w:sz="0" w:space="0" w:color="auto"/>
                <w:left w:val="none" w:sz="0" w:space="0" w:color="auto"/>
                <w:bottom w:val="none" w:sz="0" w:space="0" w:color="auto"/>
                <w:right w:val="none" w:sz="0" w:space="0" w:color="auto"/>
              </w:divBdr>
            </w:div>
            <w:div w:id="650715852">
              <w:marLeft w:val="0"/>
              <w:marRight w:val="0"/>
              <w:marTop w:val="0"/>
              <w:marBottom w:val="0"/>
              <w:divBdr>
                <w:top w:val="none" w:sz="0" w:space="0" w:color="auto"/>
                <w:left w:val="none" w:sz="0" w:space="0" w:color="auto"/>
                <w:bottom w:val="none" w:sz="0" w:space="0" w:color="auto"/>
                <w:right w:val="none" w:sz="0" w:space="0" w:color="auto"/>
              </w:divBdr>
            </w:div>
            <w:div w:id="1919947319">
              <w:marLeft w:val="0"/>
              <w:marRight w:val="0"/>
              <w:marTop w:val="0"/>
              <w:marBottom w:val="0"/>
              <w:divBdr>
                <w:top w:val="none" w:sz="0" w:space="0" w:color="auto"/>
                <w:left w:val="none" w:sz="0" w:space="0" w:color="auto"/>
                <w:bottom w:val="none" w:sz="0" w:space="0" w:color="auto"/>
                <w:right w:val="none" w:sz="0" w:space="0" w:color="auto"/>
              </w:divBdr>
            </w:div>
            <w:div w:id="1701467940">
              <w:marLeft w:val="0"/>
              <w:marRight w:val="0"/>
              <w:marTop w:val="0"/>
              <w:marBottom w:val="0"/>
              <w:divBdr>
                <w:top w:val="none" w:sz="0" w:space="0" w:color="auto"/>
                <w:left w:val="none" w:sz="0" w:space="0" w:color="auto"/>
                <w:bottom w:val="none" w:sz="0" w:space="0" w:color="auto"/>
                <w:right w:val="none" w:sz="0" w:space="0" w:color="auto"/>
              </w:divBdr>
            </w:div>
            <w:div w:id="892690057">
              <w:marLeft w:val="0"/>
              <w:marRight w:val="0"/>
              <w:marTop w:val="0"/>
              <w:marBottom w:val="0"/>
              <w:divBdr>
                <w:top w:val="none" w:sz="0" w:space="0" w:color="auto"/>
                <w:left w:val="none" w:sz="0" w:space="0" w:color="auto"/>
                <w:bottom w:val="none" w:sz="0" w:space="0" w:color="auto"/>
                <w:right w:val="none" w:sz="0" w:space="0" w:color="auto"/>
              </w:divBdr>
            </w:div>
          </w:divsChild>
        </w:div>
        <w:div w:id="2137871796">
          <w:marLeft w:val="0"/>
          <w:marRight w:val="0"/>
          <w:marTop w:val="0"/>
          <w:marBottom w:val="0"/>
          <w:divBdr>
            <w:top w:val="none" w:sz="0" w:space="0" w:color="auto"/>
            <w:left w:val="none" w:sz="0" w:space="0" w:color="auto"/>
            <w:bottom w:val="none" w:sz="0" w:space="0" w:color="auto"/>
            <w:right w:val="none" w:sz="0" w:space="0" w:color="auto"/>
          </w:divBdr>
          <w:divsChild>
            <w:div w:id="1252473537">
              <w:marLeft w:val="0"/>
              <w:marRight w:val="0"/>
              <w:marTop w:val="0"/>
              <w:marBottom w:val="0"/>
              <w:divBdr>
                <w:top w:val="none" w:sz="0" w:space="0" w:color="auto"/>
                <w:left w:val="none" w:sz="0" w:space="0" w:color="auto"/>
                <w:bottom w:val="none" w:sz="0" w:space="0" w:color="auto"/>
                <w:right w:val="none" w:sz="0" w:space="0" w:color="auto"/>
              </w:divBdr>
            </w:div>
            <w:div w:id="632254678">
              <w:marLeft w:val="0"/>
              <w:marRight w:val="0"/>
              <w:marTop w:val="0"/>
              <w:marBottom w:val="0"/>
              <w:divBdr>
                <w:top w:val="none" w:sz="0" w:space="0" w:color="auto"/>
                <w:left w:val="none" w:sz="0" w:space="0" w:color="auto"/>
                <w:bottom w:val="none" w:sz="0" w:space="0" w:color="auto"/>
                <w:right w:val="none" w:sz="0" w:space="0" w:color="auto"/>
              </w:divBdr>
            </w:div>
            <w:div w:id="1945334308">
              <w:marLeft w:val="0"/>
              <w:marRight w:val="0"/>
              <w:marTop w:val="0"/>
              <w:marBottom w:val="0"/>
              <w:divBdr>
                <w:top w:val="none" w:sz="0" w:space="0" w:color="auto"/>
                <w:left w:val="none" w:sz="0" w:space="0" w:color="auto"/>
                <w:bottom w:val="none" w:sz="0" w:space="0" w:color="auto"/>
                <w:right w:val="none" w:sz="0" w:space="0" w:color="auto"/>
              </w:divBdr>
            </w:div>
            <w:div w:id="91053678">
              <w:marLeft w:val="0"/>
              <w:marRight w:val="0"/>
              <w:marTop w:val="0"/>
              <w:marBottom w:val="0"/>
              <w:divBdr>
                <w:top w:val="none" w:sz="0" w:space="0" w:color="auto"/>
                <w:left w:val="none" w:sz="0" w:space="0" w:color="auto"/>
                <w:bottom w:val="none" w:sz="0" w:space="0" w:color="auto"/>
                <w:right w:val="none" w:sz="0" w:space="0" w:color="auto"/>
              </w:divBdr>
            </w:div>
            <w:div w:id="1385837271">
              <w:marLeft w:val="0"/>
              <w:marRight w:val="0"/>
              <w:marTop w:val="0"/>
              <w:marBottom w:val="0"/>
              <w:divBdr>
                <w:top w:val="none" w:sz="0" w:space="0" w:color="auto"/>
                <w:left w:val="none" w:sz="0" w:space="0" w:color="auto"/>
                <w:bottom w:val="none" w:sz="0" w:space="0" w:color="auto"/>
                <w:right w:val="none" w:sz="0" w:space="0" w:color="auto"/>
              </w:divBdr>
            </w:div>
          </w:divsChild>
        </w:div>
        <w:div w:id="1845313820">
          <w:marLeft w:val="0"/>
          <w:marRight w:val="0"/>
          <w:marTop w:val="0"/>
          <w:marBottom w:val="0"/>
          <w:divBdr>
            <w:top w:val="none" w:sz="0" w:space="0" w:color="auto"/>
            <w:left w:val="none" w:sz="0" w:space="0" w:color="auto"/>
            <w:bottom w:val="none" w:sz="0" w:space="0" w:color="auto"/>
            <w:right w:val="none" w:sz="0" w:space="0" w:color="auto"/>
          </w:divBdr>
          <w:divsChild>
            <w:div w:id="2107186774">
              <w:marLeft w:val="0"/>
              <w:marRight w:val="0"/>
              <w:marTop w:val="0"/>
              <w:marBottom w:val="0"/>
              <w:divBdr>
                <w:top w:val="none" w:sz="0" w:space="0" w:color="auto"/>
                <w:left w:val="none" w:sz="0" w:space="0" w:color="auto"/>
                <w:bottom w:val="none" w:sz="0" w:space="0" w:color="auto"/>
                <w:right w:val="none" w:sz="0" w:space="0" w:color="auto"/>
              </w:divBdr>
            </w:div>
            <w:div w:id="1504590315">
              <w:marLeft w:val="0"/>
              <w:marRight w:val="0"/>
              <w:marTop w:val="0"/>
              <w:marBottom w:val="0"/>
              <w:divBdr>
                <w:top w:val="none" w:sz="0" w:space="0" w:color="auto"/>
                <w:left w:val="none" w:sz="0" w:space="0" w:color="auto"/>
                <w:bottom w:val="none" w:sz="0" w:space="0" w:color="auto"/>
                <w:right w:val="none" w:sz="0" w:space="0" w:color="auto"/>
              </w:divBdr>
            </w:div>
            <w:div w:id="403189937">
              <w:marLeft w:val="0"/>
              <w:marRight w:val="0"/>
              <w:marTop w:val="0"/>
              <w:marBottom w:val="0"/>
              <w:divBdr>
                <w:top w:val="none" w:sz="0" w:space="0" w:color="auto"/>
                <w:left w:val="none" w:sz="0" w:space="0" w:color="auto"/>
                <w:bottom w:val="none" w:sz="0" w:space="0" w:color="auto"/>
                <w:right w:val="none" w:sz="0" w:space="0" w:color="auto"/>
              </w:divBdr>
            </w:div>
            <w:div w:id="457188344">
              <w:marLeft w:val="0"/>
              <w:marRight w:val="0"/>
              <w:marTop w:val="0"/>
              <w:marBottom w:val="0"/>
              <w:divBdr>
                <w:top w:val="none" w:sz="0" w:space="0" w:color="auto"/>
                <w:left w:val="none" w:sz="0" w:space="0" w:color="auto"/>
                <w:bottom w:val="none" w:sz="0" w:space="0" w:color="auto"/>
                <w:right w:val="none" w:sz="0" w:space="0" w:color="auto"/>
              </w:divBdr>
            </w:div>
          </w:divsChild>
        </w:div>
        <w:div w:id="26681967">
          <w:marLeft w:val="0"/>
          <w:marRight w:val="0"/>
          <w:marTop w:val="0"/>
          <w:marBottom w:val="0"/>
          <w:divBdr>
            <w:top w:val="none" w:sz="0" w:space="0" w:color="auto"/>
            <w:left w:val="none" w:sz="0" w:space="0" w:color="auto"/>
            <w:bottom w:val="none" w:sz="0" w:space="0" w:color="auto"/>
            <w:right w:val="none" w:sz="0" w:space="0" w:color="auto"/>
          </w:divBdr>
          <w:divsChild>
            <w:div w:id="1806853787">
              <w:marLeft w:val="0"/>
              <w:marRight w:val="0"/>
              <w:marTop w:val="0"/>
              <w:marBottom w:val="0"/>
              <w:divBdr>
                <w:top w:val="none" w:sz="0" w:space="0" w:color="auto"/>
                <w:left w:val="none" w:sz="0" w:space="0" w:color="auto"/>
                <w:bottom w:val="none" w:sz="0" w:space="0" w:color="auto"/>
                <w:right w:val="none" w:sz="0" w:space="0" w:color="auto"/>
              </w:divBdr>
            </w:div>
          </w:divsChild>
        </w:div>
        <w:div w:id="293948928">
          <w:marLeft w:val="0"/>
          <w:marRight w:val="0"/>
          <w:marTop w:val="0"/>
          <w:marBottom w:val="0"/>
          <w:divBdr>
            <w:top w:val="none" w:sz="0" w:space="0" w:color="auto"/>
            <w:left w:val="none" w:sz="0" w:space="0" w:color="auto"/>
            <w:bottom w:val="none" w:sz="0" w:space="0" w:color="auto"/>
            <w:right w:val="none" w:sz="0" w:space="0" w:color="auto"/>
          </w:divBdr>
          <w:divsChild>
            <w:div w:id="525022552">
              <w:marLeft w:val="0"/>
              <w:marRight w:val="0"/>
              <w:marTop w:val="0"/>
              <w:marBottom w:val="0"/>
              <w:divBdr>
                <w:top w:val="none" w:sz="0" w:space="0" w:color="auto"/>
                <w:left w:val="none" w:sz="0" w:space="0" w:color="auto"/>
                <w:bottom w:val="none" w:sz="0" w:space="0" w:color="auto"/>
                <w:right w:val="none" w:sz="0" w:space="0" w:color="auto"/>
              </w:divBdr>
            </w:div>
          </w:divsChild>
        </w:div>
        <w:div w:id="49304660">
          <w:marLeft w:val="0"/>
          <w:marRight w:val="0"/>
          <w:marTop w:val="0"/>
          <w:marBottom w:val="0"/>
          <w:divBdr>
            <w:top w:val="none" w:sz="0" w:space="0" w:color="auto"/>
            <w:left w:val="none" w:sz="0" w:space="0" w:color="auto"/>
            <w:bottom w:val="none" w:sz="0" w:space="0" w:color="auto"/>
            <w:right w:val="none" w:sz="0" w:space="0" w:color="auto"/>
          </w:divBdr>
          <w:divsChild>
            <w:div w:id="13532305">
              <w:marLeft w:val="0"/>
              <w:marRight w:val="0"/>
              <w:marTop w:val="0"/>
              <w:marBottom w:val="0"/>
              <w:divBdr>
                <w:top w:val="none" w:sz="0" w:space="0" w:color="auto"/>
                <w:left w:val="none" w:sz="0" w:space="0" w:color="auto"/>
                <w:bottom w:val="none" w:sz="0" w:space="0" w:color="auto"/>
                <w:right w:val="none" w:sz="0" w:space="0" w:color="auto"/>
              </w:divBdr>
            </w:div>
          </w:divsChild>
        </w:div>
        <w:div w:id="1003826128">
          <w:marLeft w:val="0"/>
          <w:marRight w:val="0"/>
          <w:marTop w:val="0"/>
          <w:marBottom w:val="0"/>
          <w:divBdr>
            <w:top w:val="none" w:sz="0" w:space="0" w:color="auto"/>
            <w:left w:val="none" w:sz="0" w:space="0" w:color="auto"/>
            <w:bottom w:val="none" w:sz="0" w:space="0" w:color="auto"/>
            <w:right w:val="none" w:sz="0" w:space="0" w:color="auto"/>
          </w:divBdr>
          <w:divsChild>
            <w:div w:id="983311546">
              <w:marLeft w:val="0"/>
              <w:marRight w:val="0"/>
              <w:marTop w:val="0"/>
              <w:marBottom w:val="0"/>
              <w:divBdr>
                <w:top w:val="none" w:sz="0" w:space="0" w:color="auto"/>
                <w:left w:val="none" w:sz="0" w:space="0" w:color="auto"/>
                <w:bottom w:val="none" w:sz="0" w:space="0" w:color="auto"/>
                <w:right w:val="none" w:sz="0" w:space="0" w:color="auto"/>
              </w:divBdr>
            </w:div>
            <w:div w:id="105544651">
              <w:marLeft w:val="0"/>
              <w:marRight w:val="0"/>
              <w:marTop w:val="0"/>
              <w:marBottom w:val="0"/>
              <w:divBdr>
                <w:top w:val="none" w:sz="0" w:space="0" w:color="auto"/>
                <w:left w:val="none" w:sz="0" w:space="0" w:color="auto"/>
                <w:bottom w:val="none" w:sz="0" w:space="0" w:color="auto"/>
                <w:right w:val="none" w:sz="0" w:space="0" w:color="auto"/>
              </w:divBdr>
            </w:div>
          </w:divsChild>
        </w:div>
        <w:div w:id="1212039472">
          <w:marLeft w:val="0"/>
          <w:marRight w:val="0"/>
          <w:marTop w:val="0"/>
          <w:marBottom w:val="0"/>
          <w:divBdr>
            <w:top w:val="none" w:sz="0" w:space="0" w:color="auto"/>
            <w:left w:val="none" w:sz="0" w:space="0" w:color="auto"/>
            <w:bottom w:val="none" w:sz="0" w:space="0" w:color="auto"/>
            <w:right w:val="none" w:sz="0" w:space="0" w:color="auto"/>
          </w:divBdr>
          <w:divsChild>
            <w:div w:id="1385367008">
              <w:marLeft w:val="0"/>
              <w:marRight w:val="0"/>
              <w:marTop w:val="0"/>
              <w:marBottom w:val="0"/>
              <w:divBdr>
                <w:top w:val="none" w:sz="0" w:space="0" w:color="auto"/>
                <w:left w:val="none" w:sz="0" w:space="0" w:color="auto"/>
                <w:bottom w:val="none" w:sz="0" w:space="0" w:color="auto"/>
                <w:right w:val="none" w:sz="0" w:space="0" w:color="auto"/>
              </w:divBdr>
            </w:div>
            <w:div w:id="1522016016">
              <w:marLeft w:val="0"/>
              <w:marRight w:val="0"/>
              <w:marTop w:val="0"/>
              <w:marBottom w:val="0"/>
              <w:divBdr>
                <w:top w:val="none" w:sz="0" w:space="0" w:color="auto"/>
                <w:left w:val="none" w:sz="0" w:space="0" w:color="auto"/>
                <w:bottom w:val="none" w:sz="0" w:space="0" w:color="auto"/>
                <w:right w:val="none" w:sz="0" w:space="0" w:color="auto"/>
              </w:divBdr>
            </w:div>
          </w:divsChild>
        </w:div>
        <w:div w:id="29384930">
          <w:marLeft w:val="0"/>
          <w:marRight w:val="0"/>
          <w:marTop w:val="0"/>
          <w:marBottom w:val="0"/>
          <w:divBdr>
            <w:top w:val="none" w:sz="0" w:space="0" w:color="auto"/>
            <w:left w:val="none" w:sz="0" w:space="0" w:color="auto"/>
            <w:bottom w:val="none" w:sz="0" w:space="0" w:color="auto"/>
            <w:right w:val="none" w:sz="0" w:space="0" w:color="auto"/>
          </w:divBdr>
          <w:divsChild>
            <w:div w:id="1817993229">
              <w:marLeft w:val="0"/>
              <w:marRight w:val="0"/>
              <w:marTop w:val="0"/>
              <w:marBottom w:val="0"/>
              <w:divBdr>
                <w:top w:val="none" w:sz="0" w:space="0" w:color="auto"/>
                <w:left w:val="none" w:sz="0" w:space="0" w:color="auto"/>
                <w:bottom w:val="none" w:sz="0" w:space="0" w:color="auto"/>
                <w:right w:val="none" w:sz="0" w:space="0" w:color="auto"/>
              </w:divBdr>
            </w:div>
          </w:divsChild>
        </w:div>
        <w:div w:id="379136359">
          <w:marLeft w:val="0"/>
          <w:marRight w:val="0"/>
          <w:marTop w:val="0"/>
          <w:marBottom w:val="0"/>
          <w:divBdr>
            <w:top w:val="none" w:sz="0" w:space="0" w:color="auto"/>
            <w:left w:val="none" w:sz="0" w:space="0" w:color="auto"/>
            <w:bottom w:val="none" w:sz="0" w:space="0" w:color="auto"/>
            <w:right w:val="none" w:sz="0" w:space="0" w:color="auto"/>
          </w:divBdr>
          <w:divsChild>
            <w:div w:id="1685133868">
              <w:marLeft w:val="0"/>
              <w:marRight w:val="0"/>
              <w:marTop w:val="0"/>
              <w:marBottom w:val="0"/>
              <w:divBdr>
                <w:top w:val="none" w:sz="0" w:space="0" w:color="auto"/>
                <w:left w:val="none" w:sz="0" w:space="0" w:color="auto"/>
                <w:bottom w:val="none" w:sz="0" w:space="0" w:color="auto"/>
                <w:right w:val="none" w:sz="0" w:space="0" w:color="auto"/>
              </w:divBdr>
            </w:div>
          </w:divsChild>
        </w:div>
        <w:div w:id="18243371">
          <w:marLeft w:val="0"/>
          <w:marRight w:val="0"/>
          <w:marTop w:val="0"/>
          <w:marBottom w:val="0"/>
          <w:divBdr>
            <w:top w:val="none" w:sz="0" w:space="0" w:color="auto"/>
            <w:left w:val="none" w:sz="0" w:space="0" w:color="auto"/>
            <w:bottom w:val="none" w:sz="0" w:space="0" w:color="auto"/>
            <w:right w:val="none" w:sz="0" w:space="0" w:color="auto"/>
          </w:divBdr>
          <w:divsChild>
            <w:div w:id="1839345437">
              <w:marLeft w:val="0"/>
              <w:marRight w:val="0"/>
              <w:marTop w:val="0"/>
              <w:marBottom w:val="0"/>
              <w:divBdr>
                <w:top w:val="none" w:sz="0" w:space="0" w:color="auto"/>
                <w:left w:val="none" w:sz="0" w:space="0" w:color="auto"/>
                <w:bottom w:val="none" w:sz="0" w:space="0" w:color="auto"/>
                <w:right w:val="none" w:sz="0" w:space="0" w:color="auto"/>
              </w:divBdr>
            </w:div>
          </w:divsChild>
        </w:div>
        <w:div w:id="942492121">
          <w:marLeft w:val="0"/>
          <w:marRight w:val="0"/>
          <w:marTop w:val="0"/>
          <w:marBottom w:val="0"/>
          <w:divBdr>
            <w:top w:val="none" w:sz="0" w:space="0" w:color="auto"/>
            <w:left w:val="none" w:sz="0" w:space="0" w:color="auto"/>
            <w:bottom w:val="none" w:sz="0" w:space="0" w:color="auto"/>
            <w:right w:val="none" w:sz="0" w:space="0" w:color="auto"/>
          </w:divBdr>
          <w:divsChild>
            <w:div w:id="6450891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neu.org.uk/latest/press-releases/crisis-funding-schools-and-colleges-wales-motion-22" TargetMode="External"/><Relationship Id="rId18" Type="http://schemas.openxmlformats.org/officeDocument/2006/relationships/hyperlink" Target="https://reflectiveteachingjournal.com/what-is-reflective-teaching/" TargetMode="External"/><Relationship Id="rId26" Type="http://schemas.openxmlformats.org/officeDocument/2006/relationships/hyperlink" Target="https://www.teachermagazine.com/au_en/articles/navigating-the-challenges-of-cross-curricular" TargetMode="External"/><Relationship Id="rId39" Type="http://schemas.openxmlformats.org/officeDocument/2006/relationships/theme" Target="theme/theme1.xml"/><Relationship Id="rId21" Type="http://schemas.openxmlformats.org/officeDocument/2006/relationships/hyperlink" Target="https://hwb.gov.wales/curriculum-for-wales/cross-curricular-skills-frameworks/literacy-and-numeracy-framework" TargetMode="External"/><Relationship Id="rId34" Type="http://schemas.openxmlformats.org/officeDocument/2006/relationships/image" Target="media/image3.png"/><Relationship Id="rId7" Type="http://schemas.openxmlformats.org/officeDocument/2006/relationships/hyperlink" Target="https://digitalpovertyalliance.org/wp-content/uploads/2024/01/Tech4Teachers-Report-2023.pdf" TargetMode="External"/><Relationship Id="rId12" Type="http://schemas.openxmlformats.org/officeDocument/2006/relationships/hyperlink" Target="https://www.gov.wales/sites/default/files/publications/2018-03/successful-futures.pdf" TargetMode="External"/><Relationship Id="rId17" Type="http://schemas.openxmlformats.org/officeDocument/2006/relationships/hyperlink" Target="https://www.estyn.gov.wales/effective-practice/placing-children-centre-learning" TargetMode="External"/><Relationship Id="rId25" Type="http://schemas.openxmlformats.org/officeDocument/2006/relationships/hyperlink" Target="https://hwb.gov.wales" TargetMode="External"/><Relationship Id="rId33" Type="http://schemas.openxmlformats.org/officeDocument/2006/relationships/image" Target="media/image2.png"/><Relationship Id="rId38"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blog.alludolearning.com/benefits-of-teacher-collaboration" TargetMode="External"/><Relationship Id="rId20" Type="http://schemas.openxmlformats.org/officeDocument/2006/relationships/hyperlink" Target="https://hwb.gov.wales/curriculum-for-wales/cross-curricular-skills-frameworks/digital-competence-framework" TargetMode="External"/><Relationship Id="rId29" Type="http://schemas.openxmlformats.org/officeDocument/2006/relationships/hyperlink" Target="https://hwb.gov.wales/api/storage/19bc948b-8a3f-41e0-944a-7bf2cadf7d18/professional-standards-for-teaching-and-leadership-interactive-pdf-for-pc.pdf"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mrspteach.com/2016/07/mixing-it-up-mixed-ability-grouping-in.html" TargetMode="External"/><Relationship Id="rId24" Type="http://schemas.openxmlformats.org/officeDocument/2006/relationships/hyperlink" Target="https://hwb.gov.wales/curriculum-for-wales/designing-your-curriculum/pedagogy" TargetMode="External"/><Relationship Id="rId32" Type="http://schemas.openxmlformats.org/officeDocument/2006/relationships/image" Target="media/image1.png"/><Relationship Id="rId37"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hyperlink" Target="https://www.estyn.gov.wales/effective-practice/learning-through-play-real-life-context" TargetMode="External"/><Relationship Id="rId23" Type="http://schemas.openxmlformats.org/officeDocument/2006/relationships/hyperlink" Target="https://hwb.gov.wales/curriculum-for-wales/health-and-well-being" TargetMode="External"/><Relationship Id="rId28" Type="http://schemas.openxmlformats.org/officeDocument/2006/relationships/hyperlink" Target="https://www.gov.wales/sites/default/files/consultations/2018-01/130124summaryofresponsesen.pdf" TargetMode="External"/><Relationship Id="rId36" Type="http://schemas.openxmlformats.org/officeDocument/2006/relationships/footer" Target="footer1.xml"/><Relationship Id="rId10" Type="http://schemas.openxmlformats.org/officeDocument/2006/relationships/hyperlink" Target="https://blog.brookespublishing.com/9-big-barriers-to-your-students-math-success/" TargetMode="External"/><Relationship Id="rId19" Type="http://schemas.openxmlformats.org/officeDocument/2006/relationships/hyperlink" Target="https://learningjournals.co.uk/what-is-inclusive-practice-and-why-does-it-matter/" TargetMode="External"/><Relationship Id="rId31" Type="http://schemas.openxmlformats.org/officeDocument/2006/relationships/hyperlink" Target="https://hwb.gov.wales/curriculum-for-wales/cross-curricular-skills-frameworks/" TargetMode="External"/><Relationship Id="rId4" Type="http://schemas.openxmlformats.org/officeDocument/2006/relationships/webSettings" Target="webSettings.xml"/><Relationship Id="rId9" Type="http://schemas.openxmlformats.org/officeDocument/2006/relationships/hyperlink" Target="https://www.estyn.gov.wales/effective-practice/supporting-pupils-english-additional-language-help-them-integrate" TargetMode="External"/><Relationship Id="rId14" Type="http://schemas.openxmlformats.org/officeDocument/2006/relationships/hyperlink" Target="https://dylanwiliam.org/Dylan_Wiliams_website/Papers_files/Cambridge%20AfL%20keynote.doc" TargetMode="External"/><Relationship Id="rId22" Type="http://schemas.openxmlformats.org/officeDocument/2006/relationships/hyperlink" Target="https://diversityuk.org/census-2021-data-reveals-ethnic-make-up-of-uk-population/" TargetMode="External"/><Relationship Id="rId27" Type="http://schemas.openxmlformats.org/officeDocument/2006/relationships/hyperlink" Target="https://hwb.gov.wales/curriculum-for-wales/designing-your-curriculum/developing-a-vision-for-curriculum-design" TargetMode="External"/><Relationship Id="rId30" Type="http://schemas.openxmlformats.org/officeDocument/2006/relationships/hyperlink" Target="https://hwb.gov.wales/curriculum-for-wales" TargetMode="External"/><Relationship Id="rId35" Type="http://schemas.openxmlformats.org/officeDocument/2006/relationships/header" Target="header1.xml"/><Relationship Id="rId8" Type="http://schemas.openxmlformats.org/officeDocument/2006/relationships/hyperlink" Target="https://riiroo.com/blogs/health-and-wellbeing/how-does-social-media-impact-childrens-literacy-skills" TargetMode="External"/><Relationship Id="rId3"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428</TotalTime>
  <Pages>14</Pages>
  <Words>4526</Words>
  <Characters>25804</Characters>
  <Application>Microsoft Office Word</Application>
  <DocSecurity>0</DocSecurity>
  <Lines>215</Lines>
  <Paragraphs>60</Paragraphs>
  <ScaleCrop>false</ScaleCrop>
  <Company/>
  <LinksUpToDate>false</LinksUpToDate>
  <CharactersWithSpaces>30270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Amelia Morgan (2304864)</dc:creator>
  <cp:keywords/>
  <dc:description/>
  <cp:lastModifiedBy>Amelia Morgan (2304864)</cp:lastModifiedBy>
  <cp:revision>462</cp:revision>
  <dcterms:created xsi:type="dcterms:W3CDTF">2024-04-08T09:58:00Z</dcterms:created>
  <dcterms:modified xsi:type="dcterms:W3CDTF">2024-04-14T15:23:00Z</dcterms:modified>
</cp:coreProperties>
</file>