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0E79" w:rsidRDefault="00BA2B6C">
      <w:r>
        <w:t>John Hughes 1708241                                                                                                                         23/1/2019</w:t>
      </w:r>
    </w:p>
    <w:p w:rsidR="00BA2B6C" w:rsidRDefault="00BA2B6C" w:rsidP="00BA2B6C">
      <w:pPr>
        <w:jc w:val="center"/>
        <w:rPr>
          <w:sz w:val="32"/>
          <w:szCs w:val="32"/>
          <w:u w:val="single"/>
        </w:rPr>
      </w:pPr>
    </w:p>
    <w:p w:rsidR="00BA2B6C" w:rsidRDefault="00BA2B6C" w:rsidP="00BA2B6C">
      <w:pPr>
        <w:jc w:val="center"/>
        <w:rPr>
          <w:sz w:val="32"/>
          <w:szCs w:val="32"/>
          <w:u w:val="single"/>
        </w:rPr>
      </w:pPr>
      <w:r w:rsidRPr="00BA2B6C">
        <w:rPr>
          <w:sz w:val="32"/>
          <w:szCs w:val="32"/>
          <w:u w:val="single"/>
        </w:rPr>
        <w:t>Science Practical Assignment Report</w:t>
      </w:r>
    </w:p>
    <w:p w:rsidR="00BA2B6C" w:rsidRDefault="00BA2B6C" w:rsidP="00BA2B6C">
      <w:pPr>
        <w:rPr>
          <w:sz w:val="32"/>
          <w:szCs w:val="32"/>
        </w:rPr>
      </w:pPr>
    </w:p>
    <w:p w:rsidR="00BA2B6C" w:rsidRDefault="00BA2B6C" w:rsidP="00BA2B6C">
      <w:pPr>
        <w:rPr>
          <w:sz w:val="32"/>
          <w:szCs w:val="32"/>
        </w:rPr>
      </w:pPr>
    </w:p>
    <w:p w:rsidR="000756AF" w:rsidRDefault="000756AF" w:rsidP="00BA2B6C">
      <w:pPr>
        <w:rPr>
          <w:sz w:val="28"/>
          <w:szCs w:val="28"/>
        </w:rPr>
      </w:pPr>
      <w:r>
        <w:rPr>
          <w:sz w:val="28"/>
          <w:szCs w:val="28"/>
        </w:rPr>
        <w:t>The following experiment was carried out in attempt to verify the theoretical resolution of forces can be applied to a practical scenario. The experiment shows that two forces can be resolved into a single equivalent force.</w:t>
      </w:r>
      <w:r w:rsidR="002D3531">
        <w:rPr>
          <w:sz w:val="28"/>
          <w:szCs w:val="28"/>
        </w:rPr>
        <w:t xml:space="preserve"> This is done by investigating </w:t>
      </w:r>
      <w:r w:rsidR="00A81851">
        <w:rPr>
          <w:sz w:val="28"/>
          <w:szCs w:val="28"/>
        </w:rPr>
        <w:t>how the</w:t>
      </w:r>
      <w:r w:rsidR="002D3531">
        <w:rPr>
          <w:sz w:val="28"/>
          <w:szCs w:val="28"/>
        </w:rPr>
        <w:t xml:space="preserve"> angle between two strings varies as the load they are attached to is increased.</w:t>
      </w:r>
    </w:p>
    <w:p w:rsidR="000756AF" w:rsidRDefault="000756AF" w:rsidP="00BA2B6C">
      <w:pPr>
        <w:rPr>
          <w:sz w:val="28"/>
          <w:szCs w:val="28"/>
        </w:rPr>
      </w:pPr>
    </w:p>
    <w:p w:rsidR="000756AF" w:rsidRDefault="000756AF" w:rsidP="00BA2B6C">
      <w:pPr>
        <w:rPr>
          <w:sz w:val="28"/>
          <w:szCs w:val="28"/>
        </w:rPr>
      </w:pPr>
    </w:p>
    <w:p w:rsidR="000756AF" w:rsidRDefault="000756AF" w:rsidP="00BA2B6C">
      <w:pPr>
        <w:rPr>
          <w:sz w:val="28"/>
          <w:szCs w:val="28"/>
        </w:rPr>
      </w:pPr>
      <w:r>
        <w:rPr>
          <w:sz w:val="28"/>
          <w:szCs w:val="28"/>
        </w:rPr>
        <w:t>The experiment involved the following apparatus</w:t>
      </w:r>
      <w:r w:rsidR="002D3531">
        <w:rPr>
          <w:sz w:val="28"/>
          <w:szCs w:val="28"/>
        </w:rPr>
        <w:t>;</w:t>
      </w:r>
    </w:p>
    <w:p w:rsidR="002D3531" w:rsidRDefault="002D3531" w:rsidP="00BA2B6C">
      <w:pPr>
        <w:rPr>
          <w:sz w:val="28"/>
          <w:szCs w:val="28"/>
        </w:rPr>
      </w:pPr>
      <w:r>
        <w:rPr>
          <w:sz w:val="28"/>
          <w:szCs w:val="28"/>
        </w:rPr>
        <w:t>Retort stand</w:t>
      </w:r>
    </w:p>
    <w:p w:rsidR="002D3531" w:rsidRDefault="002D3531" w:rsidP="00BA2B6C">
      <w:pPr>
        <w:rPr>
          <w:sz w:val="28"/>
          <w:szCs w:val="28"/>
        </w:rPr>
      </w:pPr>
      <w:r>
        <w:rPr>
          <w:sz w:val="28"/>
          <w:szCs w:val="28"/>
        </w:rPr>
        <w:t>Boss clamp</w:t>
      </w:r>
    </w:p>
    <w:p w:rsidR="006D286A" w:rsidRDefault="002D3531" w:rsidP="00BA2B6C">
      <w:pPr>
        <w:rPr>
          <w:sz w:val="28"/>
          <w:szCs w:val="28"/>
        </w:rPr>
      </w:pPr>
      <w:r>
        <w:rPr>
          <w:sz w:val="28"/>
          <w:szCs w:val="28"/>
        </w:rPr>
        <w:t>1m wooden rule</w:t>
      </w:r>
    </w:p>
    <w:p w:rsidR="002D3531" w:rsidRDefault="006D286A" w:rsidP="00BA2B6C">
      <w:pPr>
        <w:rPr>
          <w:sz w:val="28"/>
          <w:szCs w:val="28"/>
        </w:rPr>
      </w:pPr>
      <w:r>
        <w:rPr>
          <w:sz w:val="28"/>
          <w:szCs w:val="28"/>
        </w:rPr>
        <w:t>One string with two springs attached, one at either end</w:t>
      </w:r>
    </w:p>
    <w:p w:rsidR="002D3531" w:rsidRDefault="002D3531" w:rsidP="00BA2B6C">
      <w:pPr>
        <w:rPr>
          <w:sz w:val="28"/>
          <w:szCs w:val="28"/>
        </w:rPr>
      </w:pPr>
      <w:r>
        <w:rPr>
          <w:sz w:val="28"/>
          <w:szCs w:val="28"/>
        </w:rPr>
        <w:t>300mm rule</w:t>
      </w:r>
    </w:p>
    <w:p w:rsidR="002D3531" w:rsidRDefault="002D3531" w:rsidP="00BA2B6C">
      <w:pPr>
        <w:rPr>
          <w:sz w:val="28"/>
          <w:szCs w:val="28"/>
        </w:rPr>
      </w:pPr>
      <w:r>
        <w:rPr>
          <w:sz w:val="28"/>
          <w:szCs w:val="28"/>
        </w:rPr>
        <w:t>Protractor</w:t>
      </w:r>
    </w:p>
    <w:p w:rsidR="002D3531" w:rsidRDefault="002D3531" w:rsidP="00BA2B6C">
      <w:pPr>
        <w:rPr>
          <w:sz w:val="28"/>
          <w:szCs w:val="28"/>
        </w:rPr>
      </w:pPr>
      <w:r>
        <w:rPr>
          <w:sz w:val="28"/>
          <w:szCs w:val="28"/>
        </w:rPr>
        <w:t>Spirit level</w:t>
      </w:r>
    </w:p>
    <w:p w:rsidR="002D3531" w:rsidRDefault="002D3531" w:rsidP="00BA2B6C">
      <w:pPr>
        <w:rPr>
          <w:sz w:val="28"/>
          <w:szCs w:val="28"/>
        </w:rPr>
      </w:pPr>
      <w:r>
        <w:rPr>
          <w:sz w:val="28"/>
          <w:szCs w:val="28"/>
        </w:rPr>
        <w:t>Mass hanger weighing 50g</w:t>
      </w:r>
    </w:p>
    <w:p w:rsidR="002D3531" w:rsidRDefault="002D3531" w:rsidP="00BA2B6C">
      <w:pPr>
        <w:rPr>
          <w:sz w:val="28"/>
          <w:szCs w:val="28"/>
        </w:rPr>
      </w:pPr>
      <w:r>
        <w:rPr>
          <w:sz w:val="28"/>
          <w:szCs w:val="28"/>
        </w:rPr>
        <w:t>11 x 50g slotted masses</w:t>
      </w:r>
    </w:p>
    <w:p w:rsidR="002D3531" w:rsidRDefault="002D3531" w:rsidP="00BA2B6C">
      <w:pPr>
        <w:rPr>
          <w:sz w:val="28"/>
          <w:szCs w:val="28"/>
        </w:rPr>
      </w:pPr>
    </w:p>
    <w:p w:rsidR="006D286A" w:rsidRDefault="002D3531" w:rsidP="00BA2B6C">
      <w:pPr>
        <w:rPr>
          <w:sz w:val="28"/>
          <w:szCs w:val="28"/>
        </w:rPr>
      </w:pPr>
      <w:r>
        <w:rPr>
          <w:sz w:val="28"/>
          <w:szCs w:val="28"/>
        </w:rPr>
        <w:t>The retort stand was stood upright with the boss clamp firmly attached at the top. The 1m wooden rule was then secured tightly to the boss clamp at it’s 500mm mark, exactly centre of the rule. T</w:t>
      </w:r>
      <w:r w:rsidR="006D286A">
        <w:rPr>
          <w:sz w:val="28"/>
          <w:szCs w:val="28"/>
        </w:rPr>
        <w:t>he</w:t>
      </w:r>
      <w:r w:rsidR="00F90776">
        <w:rPr>
          <w:sz w:val="28"/>
          <w:szCs w:val="28"/>
        </w:rPr>
        <w:t xml:space="preserve"> two ends of the</w:t>
      </w:r>
      <w:r>
        <w:rPr>
          <w:sz w:val="28"/>
          <w:szCs w:val="28"/>
        </w:rPr>
        <w:t xml:space="preserve"> string w</w:t>
      </w:r>
      <w:r w:rsidR="00F90776">
        <w:rPr>
          <w:sz w:val="28"/>
          <w:szCs w:val="28"/>
        </w:rPr>
        <w:t>ere</w:t>
      </w:r>
      <w:r>
        <w:rPr>
          <w:sz w:val="28"/>
          <w:szCs w:val="28"/>
        </w:rPr>
        <w:t xml:space="preserve"> then attached to the rule</w:t>
      </w:r>
      <w:r w:rsidR="006D286A">
        <w:rPr>
          <w:sz w:val="28"/>
          <w:szCs w:val="28"/>
        </w:rPr>
        <w:t xml:space="preserve"> via springs at </w:t>
      </w:r>
      <w:r w:rsidR="00A81851">
        <w:rPr>
          <w:sz w:val="28"/>
          <w:szCs w:val="28"/>
        </w:rPr>
        <w:t>each end</w:t>
      </w:r>
      <w:r>
        <w:rPr>
          <w:sz w:val="28"/>
          <w:szCs w:val="28"/>
        </w:rPr>
        <w:t>, one at the</w:t>
      </w:r>
      <w:r w:rsidR="006D286A">
        <w:rPr>
          <w:sz w:val="28"/>
          <w:szCs w:val="28"/>
        </w:rPr>
        <w:t xml:space="preserve"> 200mm mark, the other at 800mm, making the two s</w:t>
      </w:r>
      <w:r w:rsidR="00F90776">
        <w:rPr>
          <w:sz w:val="28"/>
          <w:szCs w:val="28"/>
        </w:rPr>
        <w:t>p</w:t>
      </w:r>
      <w:r w:rsidR="006D286A">
        <w:rPr>
          <w:sz w:val="28"/>
          <w:szCs w:val="28"/>
        </w:rPr>
        <w:t>rings 600mm apart. This completed the setup and the experiment was then conducted with the remaining apparatus</w:t>
      </w:r>
      <w:r w:rsidR="00A81851">
        <w:rPr>
          <w:sz w:val="28"/>
          <w:szCs w:val="28"/>
        </w:rPr>
        <w:t>.</w:t>
      </w:r>
    </w:p>
    <w:p w:rsidR="006D286A" w:rsidRDefault="006D286A" w:rsidP="00BA2B6C">
      <w:pPr>
        <w:rPr>
          <w:sz w:val="28"/>
          <w:szCs w:val="28"/>
        </w:rPr>
      </w:pPr>
    </w:p>
    <w:p w:rsidR="006D286A" w:rsidRDefault="006D286A" w:rsidP="00BA2B6C">
      <w:pPr>
        <w:rPr>
          <w:sz w:val="28"/>
          <w:szCs w:val="28"/>
        </w:rPr>
      </w:pPr>
      <w:r>
        <w:rPr>
          <w:sz w:val="28"/>
          <w:szCs w:val="28"/>
        </w:rPr>
        <w:t>The first step was to measure the length of the springs with zero mass applied to the setup. This was done with the 300mm rule.</w:t>
      </w:r>
      <w:r w:rsidR="00F90776">
        <w:rPr>
          <w:sz w:val="28"/>
          <w:szCs w:val="28"/>
        </w:rPr>
        <w:t xml:space="preserve"> </w:t>
      </w:r>
      <w:proofErr w:type="gramStart"/>
      <w:r w:rsidR="00F90776">
        <w:rPr>
          <w:sz w:val="28"/>
          <w:szCs w:val="28"/>
        </w:rPr>
        <w:t>In order to</w:t>
      </w:r>
      <w:proofErr w:type="gramEnd"/>
      <w:r w:rsidR="00F90776">
        <w:rPr>
          <w:sz w:val="28"/>
          <w:szCs w:val="28"/>
        </w:rPr>
        <w:t xml:space="preserve"> reduce uncertainty, the measurements w</w:t>
      </w:r>
      <w:r w:rsidR="00E04D3C">
        <w:rPr>
          <w:sz w:val="28"/>
          <w:szCs w:val="28"/>
        </w:rPr>
        <w:t>ere</w:t>
      </w:r>
      <w:r w:rsidR="00F90776">
        <w:rPr>
          <w:sz w:val="28"/>
          <w:szCs w:val="28"/>
        </w:rPr>
        <w:t xml:space="preserve"> taken at eye level, with elbows rested on the table to reduce movement.</w:t>
      </w:r>
    </w:p>
    <w:p w:rsidR="00215070" w:rsidRDefault="006D286A" w:rsidP="00BA2B6C">
      <w:pPr>
        <w:rPr>
          <w:sz w:val="28"/>
          <w:szCs w:val="28"/>
        </w:rPr>
      </w:pPr>
      <w:r>
        <w:rPr>
          <w:sz w:val="28"/>
          <w:szCs w:val="28"/>
        </w:rPr>
        <w:t>Then next stage was to apply 100g of mass to the string</w:t>
      </w:r>
      <w:r w:rsidR="00F90776">
        <w:rPr>
          <w:sz w:val="28"/>
          <w:szCs w:val="28"/>
        </w:rPr>
        <w:t xml:space="preserve"> at it’s </w:t>
      </w:r>
      <w:proofErr w:type="gramStart"/>
      <w:r w:rsidR="00F90776">
        <w:rPr>
          <w:sz w:val="28"/>
          <w:szCs w:val="28"/>
        </w:rPr>
        <w:t>centre</w:t>
      </w:r>
      <w:proofErr w:type="gramEnd"/>
      <w:r w:rsidR="00F90776">
        <w:rPr>
          <w:sz w:val="28"/>
          <w:szCs w:val="28"/>
        </w:rPr>
        <w:t xml:space="preserve"> by hooking the 50g mass hanger to the string with one 50g slotted mass attached to the mass hanger. The mass was then aligned with the retort stand to ensure that it was hanging from the centre of the string. </w:t>
      </w:r>
      <w:r w:rsidR="00CA04E3">
        <w:rPr>
          <w:sz w:val="28"/>
          <w:szCs w:val="28"/>
        </w:rPr>
        <w:t xml:space="preserve">To reduce uncertainty, the springs were given time to stop oscillating before measurements were taken, with the previous measures also taken in rested elbows and eye level recordings. </w:t>
      </w:r>
    </w:p>
    <w:p w:rsidR="006D286A" w:rsidRDefault="00CA04E3" w:rsidP="00BA2B6C">
      <w:pPr>
        <w:rPr>
          <w:sz w:val="28"/>
          <w:szCs w:val="28"/>
        </w:rPr>
      </w:pPr>
      <w:r>
        <w:rPr>
          <w:sz w:val="28"/>
          <w:szCs w:val="28"/>
        </w:rPr>
        <w:t>Along with the length of the springs, the angle of the string was also recorded with the protractor. All previous measures to reduce uncertainty were also taken when recording the angle of the string</w:t>
      </w:r>
      <w:r w:rsidR="00215070">
        <w:rPr>
          <w:sz w:val="28"/>
          <w:szCs w:val="28"/>
        </w:rPr>
        <w:t>, such as eye level recordings and rested elbows.</w:t>
      </w:r>
    </w:p>
    <w:p w:rsidR="00CA04E3" w:rsidRDefault="00CA04E3" w:rsidP="00BA2B6C">
      <w:pPr>
        <w:rPr>
          <w:sz w:val="28"/>
          <w:szCs w:val="28"/>
        </w:rPr>
      </w:pPr>
      <w:r>
        <w:rPr>
          <w:sz w:val="28"/>
          <w:szCs w:val="28"/>
        </w:rPr>
        <w:t>This process was then repeated a further five times, with the mass increased by 100g incrementally, by adding two 50g slotted masses each time.</w:t>
      </w:r>
      <w:r w:rsidR="00DE2AFE">
        <w:rPr>
          <w:sz w:val="28"/>
          <w:szCs w:val="28"/>
        </w:rPr>
        <w:t xml:space="preserve"> The measurements were taken in the same manner on all s</w:t>
      </w:r>
      <w:r w:rsidR="00E04D3C">
        <w:rPr>
          <w:sz w:val="28"/>
          <w:szCs w:val="28"/>
        </w:rPr>
        <w:t>even</w:t>
      </w:r>
      <w:r w:rsidR="00DE2AFE">
        <w:rPr>
          <w:sz w:val="28"/>
          <w:szCs w:val="28"/>
        </w:rPr>
        <w:t xml:space="preserve"> occasions. </w:t>
      </w:r>
      <w:r>
        <w:rPr>
          <w:sz w:val="28"/>
          <w:szCs w:val="28"/>
        </w:rPr>
        <w:t>The total mass attached to the string</w:t>
      </w:r>
      <w:r w:rsidR="00DE2AFE">
        <w:rPr>
          <w:sz w:val="28"/>
          <w:szCs w:val="28"/>
        </w:rPr>
        <w:t xml:space="preserve"> on the final measurement</w:t>
      </w:r>
      <w:r>
        <w:rPr>
          <w:sz w:val="28"/>
          <w:szCs w:val="28"/>
        </w:rPr>
        <w:t xml:space="preserve"> was 600g</w:t>
      </w:r>
      <w:r w:rsidR="00DE2AFE">
        <w:rPr>
          <w:sz w:val="28"/>
          <w:szCs w:val="28"/>
        </w:rPr>
        <w:t>, which in turn, had the narrowest angle of degree.</w:t>
      </w:r>
    </w:p>
    <w:p w:rsidR="00517925" w:rsidRDefault="006E0800" w:rsidP="00BA2B6C">
      <w:pPr>
        <w:rPr>
          <w:sz w:val="28"/>
          <w:szCs w:val="28"/>
        </w:rPr>
      </w:pPr>
      <w:r>
        <w:rPr>
          <w:sz w:val="28"/>
          <w:szCs w:val="28"/>
        </w:rPr>
        <w:t>To check reliability, all mass from the apparatus was removed and the process was then repeated</w:t>
      </w:r>
      <w:r w:rsidR="00075F4F">
        <w:rPr>
          <w:sz w:val="28"/>
          <w:szCs w:val="28"/>
        </w:rPr>
        <w:t xml:space="preserve"> from the beginning, being zero mass up to 600g in 100g increments </w:t>
      </w:r>
      <w:r>
        <w:rPr>
          <w:sz w:val="28"/>
          <w:szCs w:val="28"/>
        </w:rPr>
        <w:t xml:space="preserve">to produce a second </w:t>
      </w:r>
      <w:r w:rsidR="00A81851">
        <w:rPr>
          <w:sz w:val="28"/>
          <w:szCs w:val="28"/>
        </w:rPr>
        <w:t>full set of</w:t>
      </w:r>
      <w:r>
        <w:rPr>
          <w:sz w:val="28"/>
          <w:szCs w:val="28"/>
        </w:rPr>
        <w:t xml:space="preserve"> data</w:t>
      </w:r>
      <w:r w:rsidR="00075F4F">
        <w:rPr>
          <w:sz w:val="28"/>
          <w:szCs w:val="28"/>
        </w:rPr>
        <w:t xml:space="preserve"> for length and angle.</w:t>
      </w: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p>
    <w:p w:rsidR="00DE2AFE" w:rsidRDefault="00DE2AFE" w:rsidP="00BA2B6C">
      <w:pPr>
        <w:rPr>
          <w:sz w:val="28"/>
          <w:szCs w:val="28"/>
        </w:rPr>
      </w:pPr>
      <w:r>
        <w:rPr>
          <w:sz w:val="28"/>
          <w:szCs w:val="28"/>
        </w:rPr>
        <w:t xml:space="preserve">The results of the experiment are shown </w:t>
      </w:r>
      <w:r w:rsidR="00AB2D45">
        <w:rPr>
          <w:sz w:val="28"/>
          <w:szCs w:val="28"/>
        </w:rPr>
        <w:t>in the table below</w:t>
      </w:r>
    </w:p>
    <w:p w:rsidR="00AB2D45" w:rsidRDefault="00AB2D45" w:rsidP="00BA2B6C">
      <w:pPr>
        <w:rPr>
          <w:sz w:val="28"/>
          <w:szCs w:val="28"/>
        </w:rPr>
      </w:pPr>
    </w:p>
    <w:p w:rsidR="00DE2AFE" w:rsidRDefault="00D62FB5" w:rsidP="00BA2B6C">
      <w:pPr>
        <w:rPr>
          <w:sz w:val="28"/>
          <w:szCs w:val="28"/>
        </w:rPr>
      </w:pPr>
      <w:r>
        <w:rPr>
          <w:noProof/>
          <w:sz w:val="28"/>
          <w:szCs w:val="28"/>
        </w:rPr>
        <w:drawing>
          <wp:inline distT="0" distB="0" distL="0" distR="0">
            <wp:extent cx="6105525" cy="2009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data table 3.PNG"/>
                    <pic:cNvPicPr/>
                  </pic:nvPicPr>
                  <pic:blipFill>
                    <a:blip r:embed="rId4">
                      <a:extLst>
                        <a:ext uri="{28A0092B-C50C-407E-A947-70E740481C1C}">
                          <a14:useLocalDpi xmlns:a14="http://schemas.microsoft.com/office/drawing/2010/main" val="0"/>
                        </a:ext>
                      </a:extLst>
                    </a:blip>
                    <a:stretch>
                      <a:fillRect/>
                    </a:stretch>
                  </pic:blipFill>
                  <pic:spPr>
                    <a:xfrm>
                      <a:off x="0" y="0"/>
                      <a:ext cx="6105525" cy="2009775"/>
                    </a:xfrm>
                    <a:prstGeom prst="rect">
                      <a:avLst/>
                    </a:prstGeom>
                  </pic:spPr>
                </pic:pic>
              </a:graphicData>
            </a:graphic>
          </wp:inline>
        </w:drawing>
      </w:r>
    </w:p>
    <w:p w:rsidR="002D3531" w:rsidRDefault="002D3531" w:rsidP="00BA2B6C">
      <w:pPr>
        <w:rPr>
          <w:sz w:val="28"/>
          <w:szCs w:val="28"/>
        </w:rPr>
      </w:pPr>
    </w:p>
    <w:p w:rsidR="00D62FB5" w:rsidRDefault="00D62FB5" w:rsidP="00BA2B6C">
      <w:pPr>
        <w:rPr>
          <w:sz w:val="28"/>
          <w:szCs w:val="28"/>
        </w:rPr>
      </w:pPr>
    </w:p>
    <w:p w:rsidR="00D62FB5" w:rsidRDefault="00D62FB5" w:rsidP="00BA2B6C">
      <w:pPr>
        <w:rPr>
          <w:sz w:val="28"/>
          <w:szCs w:val="28"/>
        </w:rPr>
      </w:pPr>
      <w:r>
        <w:rPr>
          <w:sz w:val="28"/>
          <w:szCs w:val="28"/>
        </w:rPr>
        <w:t xml:space="preserve">Below is a graph of L against M/ </w:t>
      </w:r>
      <w:proofErr w:type="gramStart"/>
      <w:r>
        <w:rPr>
          <w:sz w:val="28"/>
          <w:szCs w:val="28"/>
        </w:rPr>
        <w:t>cos(</w:t>
      </w:r>
      <w:proofErr w:type="gramEnd"/>
      <w:r>
        <w:rPr>
          <w:sz w:val="28"/>
          <w:szCs w:val="28"/>
        </w:rPr>
        <w:t>0/2)</w:t>
      </w:r>
      <w:r w:rsidR="008B677C">
        <w:rPr>
          <w:sz w:val="28"/>
          <w:szCs w:val="28"/>
        </w:rPr>
        <w:t>, with a line of best fit.</w:t>
      </w:r>
    </w:p>
    <w:p w:rsidR="00A74D5F" w:rsidRDefault="00A74D5F" w:rsidP="00BA2B6C">
      <w:pPr>
        <w:rPr>
          <w:sz w:val="28"/>
          <w:szCs w:val="28"/>
        </w:rPr>
      </w:pPr>
    </w:p>
    <w:p w:rsidR="00D62FB5" w:rsidRDefault="001D0BD3" w:rsidP="00BA2B6C">
      <w:pPr>
        <w:rPr>
          <w:sz w:val="28"/>
          <w:szCs w:val="28"/>
        </w:rPr>
      </w:pPr>
      <w:r>
        <w:rPr>
          <w:noProof/>
          <w:sz w:val="28"/>
          <w:szCs w:val="28"/>
        </w:rPr>
        <w:drawing>
          <wp:inline distT="0" distB="0" distL="0" distR="0">
            <wp:extent cx="5657850" cy="4010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ne of best fit.PNG"/>
                    <pic:cNvPicPr/>
                  </pic:nvPicPr>
                  <pic:blipFill>
                    <a:blip r:embed="rId5">
                      <a:extLst>
                        <a:ext uri="{28A0092B-C50C-407E-A947-70E740481C1C}">
                          <a14:useLocalDpi xmlns:a14="http://schemas.microsoft.com/office/drawing/2010/main" val="0"/>
                        </a:ext>
                      </a:extLst>
                    </a:blip>
                    <a:stretch>
                      <a:fillRect/>
                    </a:stretch>
                  </pic:blipFill>
                  <pic:spPr>
                    <a:xfrm>
                      <a:off x="0" y="0"/>
                      <a:ext cx="5658649" cy="4010591"/>
                    </a:xfrm>
                    <a:prstGeom prst="rect">
                      <a:avLst/>
                    </a:prstGeom>
                  </pic:spPr>
                </pic:pic>
              </a:graphicData>
            </a:graphic>
          </wp:inline>
        </w:drawing>
      </w:r>
      <w:bookmarkStart w:id="0" w:name="_GoBack"/>
      <w:bookmarkEnd w:id="0"/>
    </w:p>
    <w:p w:rsidR="00050AB5" w:rsidRDefault="00050AB5" w:rsidP="00BA2B6C">
      <w:pPr>
        <w:rPr>
          <w:sz w:val="28"/>
          <w:szCs w:val="28"/>
        </w:rPr>
      </w:pPr>
      <w:r>
        <w:rPr>
          <w:noProof/>
          <w:sz w:val="28"/>
          <w:szCs w:val="28"/>
        </w:rPr>
        <w:lastRenderedPageBreak/>
        <w:drawing>
          <wp:inline distT="0" distB="0" distL="0" distR="0">
            <wp:extent cx="8863330" cy="4985385"/>
            <wp:effectExtent l="0" t="4128"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ine chart photo.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8863330" cy="4985385"/>
                    </a:xfrm>
                    <a:prstGeom prst="rect">
                      <a:avLst/>
                    </a:prstGeom>
                  </pic:spPr>
                </pic:pic>
              </a:graphicData>
            </a:graphic>
          </wp:inline>
        </w:drawing>
      </w:r>
    </w:p>
    <w:p w:rsidR="00050AB5" w:rsidRDefault="00050AB5" w:rsidP="00BA2B6C">
      <w:pPr>
        <w:rPr>
          <w:sz w:val="28"/>
          <w:szCs w:val="28"/>
        </w:rPr>
      </w:pPr>
    </w:p>
    <w:p w:rsidR="002D3531" w:rsidRDefault="008B677C" w:rsidP="00BA2B6C">
      <w:pPr>
        <w:rPr>
          <w:sz w:val="28"/>
          <w:szCs w:val="28"/>
        </w:rPr>
      </w:pPr>
      <w:r>
        <w:rPr>
          <w:sz w:val="28"/>
          <w:szCs w:val="28"/>
        </w:rPr>
        <w:t>In analysing the straight line of best fit, the equation is of the form y=</w:t>
      </w:r>
      <w:proofErr w:type="spellStart"/>
      <w:r>
        <w:rPr>
          <w:sz w:val="28"/>
          <w:szCs w:val="28"/>
        </w:rPr>
        <w:t>mx+c</w:t>
      </w:r>
      <w:proofErr w:type="spellEnd"/>
    </w:p>
    <w:p w:rsidR="00050AB5" w:rsidRDefault="00050AB5" w:rsidP="00BA2B6C">
      <w:pPr>
        <w:rPr>
          <w:sz w:val="28"/>
          <w:szCs w:val="28"/>
        </w:rPr>
      </w:pPr>
      <w:r>
        <w:rPr>
          <w:sz w:val="28"/>
          <w:szCs w:val="28"/>
        </w:rPr>
        <w:t>y = 0.19x + 43</w:t>
      </w:r>
    </w:p>
    <w:p w:rsidR="00B72A21" w:rsidRDefault="00050AB5" w:rsidP="00BA2B6C">
      <w:pPr>
        <w:rPr>
          <w:sz w:val="28"/>
          <w:szCs w:val="28"/>
        </w:rPr>
      </w:pPr>
      <w:r>
        <w:rPr>
          <w:sz w:val="28"/>
          <w:szCs w:val="28"/>
        </w:rPr>
        <w:t>Mean length of spring = 0.189 X M/cos(</w:t>
      </w:r>
      <w:proofErr w:type="spellStart"/>
      <w:r>
        <w:rPr>
          <w:sz w:val="28"/>
          <w:szCs w:val="28"/>
        </w:rPr>
        <w:t>θm</w:t>
      </w:r>
      <w:proofErr w:type="spellEnd"/>
      <w:r>
        <w:rPr>
          <w:sz w:val="28"/>
          <w:szCs w:val="28"/>
        </w:rPr>
        <w:t>/2)</w:t>
      </w:r>
      <w:r w:rsidR="003625BE">
        <w:rPr>
          <w:sz w:val="28"/>
          <w:szCs w:val="28"/>
        </w:rPr>
        <w:t xml:space="preserve"> +43</w:t>
      </w:r>
    </w:p>
    <w:p w:rsidR="00050AB5" w:rsidRDefault="00050AB5" w:rsidP="00BA2B6C">
      <w:pPr>
        <w:rPr>
          <w:sz w:val="28"/>
          <w:szCs w:val="28"/>
        </w:rPr>
      </w:pPr>
    </w:p>
    <w:p w:rsidR="003625BE" w:rsidRDefault="003625BE" w:rsidP="00BA2B6C">
      <w:pPr>
        <w:rPr>
          <w:sz w:val="28"/>
          <w:szCs w:val="28"/>
        </w:rPr>
      </w:pPr>
      <w:r>
        <w:rPr>
          <w:sz w:val="28"/>
          <w:szCs w:val="28"/>
        </w:rPr>
        <w:t>The results tell me that the length of the spring is in proportion to the applied mass, or the weight acting downwards on the strings which creates the angle.</w:t>
      </w:r>
    </w:p>
    <w:p w:rsidR="00EC2235" w:rsidRDefault="00EC2235" w:rsidP="00BA2B6C">
      <w:pPr>
        <w:rPr>
          <w:sz w:val="28"/>
          <w:szCs w:val="28"/>
        </w:rPr>
      </w:pPr>
    </w:p>
    <w:p w:rsidR="00EC2235" w:rsidRDefault="00277C34" w:rsidP="00BA2B6C">
      <w:pPr>
        <w:rPr>
          <w:sz w:val="28"/>
          <w:szCs w:val="28"/>
        </w:rPr>
      </w:pPr>
      <w:r>
        <w:rPr>
          <w:sz w:val="28"/>
          <w:szCs w:val="28"/>
        </w:rPr>
        <w:t xml:space="preserve">The </w:t>
      </w:r>
      <w:r w:rsidR="00EC2235">
        <w:rPr>
          <w:sz w:val="28"/>
          <w:szCs w:val="28"/>
        </w:rPr>
        <w:t>coordinates are very close to the line of best fit, making them nearly straight. This could be due to the experimental uncertainties such as;</w:t>
      </w:r>
    </w:p>
    <w:p w:rsidR="00EC2235" w:rsidRDefault="00EC2235" w:rsidP="00BA2B6C">
      <w:pPr>
        <w:rPr>
          <w:sz w:val="28"/>
          <w:szCs w:val="28"/>
        </w:rPr>
      </w:pPr>
      <w:r>
        <w:rPr>
          <w:sz w:val="28"/>
          <w:szCs w:val="28"/>
        </w:rPr>
        <w:t>The precision of the measuring apparatus could be out by ±1mm for the len</w:t>
      </w:r>
      <w:r w:rsidR="00215070">
        <w:rPr>
          <w:sz w:val="28"/>
          <w:szCs w:val="28"/>
        </w:rPr>
        <w:t>g</w:t>
      </w:r>
      <w:r>
        <w:rPr>
          <w:sz w:val="28"/>
          <w:szCs w:val="28"/>
        </w:rPr>
        <w:t>th readings and ±1° for the theta readings.</w:t>
      </w:r>
      <w:r w:rsidR="00215070">
        <w:rPr>
          <w:sz w:val="28"/>
          <w:szCs w:val="28"/>
        </w:rPr>
        <w:t xml:space="preserve"> This is because of the given precision of the apparatus, the 300mm rule and the protractor</w:t>
      </w:r>
      <w:r w:rsidR="00075F4F">
        <w:rPr>
          <w:sz w:val="28"/>
          <w:szCs w:val="28"/>
        </w:rPr>
        <w:t>.</w:t>
      </w:r>
    </w:p>
    <w:p w:rsidR="00EC2235" w:rsidRDefault="00EC2235" w:rsidP="00BA2B6C">
      <w:pPr>
        <w:rPr>
          <w:sz w:val="28"/>
          <w:szCs w:val="28"/>
        </w:rPr>
      </w:pPr>
      <w:r>
        <w:rPr>
          <w:sz w:val="28"/>
          <w:szCs w:val="28"/>
        </w:rPr>
        <w:t>The sets of data for reading</w:t>
      </w:r>
      <w:r w:rsidR="00215070">
        <w:rPr>
          <w:sz w:val="28"/>
          <w:szCs w:val="28"/>
        </w:rPr>
        <w:t>s 1 and readings 2 have a difference of up to 2mm in length and 2° in angle respectively and therefor could have some slight error in my recordings.</w:t>
      </w:r>
    </w:p>
    <w:p w:rsidR="00EC2235" w:rsidRDefault="00EC2235" w:rsidP="00BA2B6C">
      <w:pPr>
        <w:rPr>
          <w:sz w:val="28"/>
          <w:szCs w:val="28"/>
        </w:rPr>
      </w:pPr>
      <w:r>
        <w:rPr>
          <w:sz w:val="28"/>
          <w:szCs w:val="28"/>
        </w:rPr>
        <w:t>The length of spring readings suggest</w:t>
      </w:r>
      <w:r w:rsidR="00075F4F">
        <w:rPr>
          <w:sz w:val="28"/>
          <w:szCs w:val="28"/>
        </w:rPr>
        <w:t>s</w:t>
      </w:r>
      <w:r>
        <w:rPr>
          <w:sz w:val="28"/>
          <w:szCs w:val="28"/>
        </w:rPr>
        <w:t xml:space="preserve"> that there was less tension in the spring reading for L2 as the readings were consistently longer than that of L1</w:t>
      </w:r>
    </w:p>
    <w:p w:rsidR="00075F4F" w:rsidRDefault="00075F4F" w:rsidP="00BA2B6C">
      <w:pPr>
        <w:rPr>
          <w:sz w:val="28"/>
          <w:szCs w:val="28"/>
        </w:rPr>
      </w:pPr>
    </w:p>
    <w:p w:rsidR="00075F4F" w:rsidRDefault="00075F4F" w:rsidP="00BA2B6C">
      <w:pPr>
        <w:rPr>
          <w:sz w:val="28"/>
          <w:szCs w:val="28"/>
        </w:rPr>
      </w:pPr>
      <w:r>
        <w:rPr>
          <w:sz w:val="28"/>
          <w:szCs w:val="28"/>
        </w:rPr>
        <w:t xml:space="preserve">Overall, I would expect my data to be reliable. This is because of the consistency in the data. Both readings 1 and 2 are very close. </w:t>
      </w:r>
      <w:proofErr w:type="gramStart"/>
      <w:r>
        <w:rPr>
          <w:sz w:val="28"/>
          <w:szCs w:val="28"/>
        </w:rPr>
        <w:t>Also</w:t>
      </w:r>
      <w:proofErr w:type="gramEnd"/>
      <w:r>
        <w:rPr>
          <w:sz w:val="28"/>
          <w:szCs w:val="28"/>
        </w:rPr>
        <w:t xml:space="preserve"> the readings producing a near straight line also highlights the consistency of data.</w:t>
      </w:r>
    </w:p>
    <w:p w:rsidR="00A64C94" w:rsidRDefault="00A64C94"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Default="00EA64B5" w:rsidP="00BA2B6C">
      <w:pPr>
        <w:rPr>
          <w:sz w:val="28"/>
          <w:szCs w:val="28"/>
        </w:rPr>
      </w:pPr>
    </w:p>
    <w:p w:rsidR="00EA64B5" w:rsidRPr="00BA2B6C" w:rsidRDefault="00EA64B5" w:rsidP="00BA2B6C">
      <w:pPr>
        <w:rPr>
          <w:sz w:val="28"/>
          <w:szCs w:val="28"/>
        </w:rPr>
      </w:pPr>
    </w:p>
    <w:sectPr w:rsidR="00EA64B5" w:rsidRPr="00BA2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B6C"/>
    <w:rsid w:val="00050AB5"/>
    <w:rsid w:val="000756AF"/>
    <w:rsid w:val="00075F4F"/>
    <w:rsid w:val="00091AFF"/>
    <w:rsid w:val="0017275C"/>
    <w:rsid w:val="001D0BD3"/>
    <w:rsid w:val="00215070"/>
    <w:rsid w:val="00254FF6"/>
    <w:rsid w:val="00277C34"/>
    <w:rsid w:val="002D2BE1"/>
    <w:rsid w:val="002D3531"/>
    <w:rsid w:val="003625BE"/>
    <w:rsid w:val="003F205B"/>
    <w:rsid w:val="00482C4E"/>
    <w:rsid w:val="00517925"/>
    <w:rsid w:val="006D286A"/>
    <w:rsid w:val="006E0800"/>
    <w:rsid w:val="007645AC"/>
    <w:rsid w:val="008B677C"/>
    <w:rsid w:val="00A64C94"/>
    <w:rsid w:val="00A66659"/>
    <w:rsid w:val="00A74D5F"/>
    <w:rsid w:val="00A81851"/>
    <w:rsid w:val="00A874EA"/>
    <w:rsid w:val="00AB2D45"/>
    <w:rsid w:val="00B72A21"/>
    <w:rsid w:val="00BA2B6C"/>
    <w:rsid w:val="00C37A5C"/>
    <w:rsid w:val="00C7333F"/>
    <w:rsid w:val="00CA04E3"/>
    <w:rsid w:val="00CD0E79"/>
    <w:rsid w:val="00CE6320"/>
    <w:rsid w:val="00D55475"/>
    <w:rsid w:val="00D62FB5"/>
    <w:rsid w:val="00DE2AFE"/>
    <w:rsid w:val="00E04D3C"/>
    <w:rsid w:val="00EA64B5"/>
    <w:rsid w:val="00EC2235"/>
    <w:rsid w:val="00EE11DD"/>
    <w:rsid w:val="00F90776"/>
    <w:rsid w:val="00F96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58236"/>
  <w15:chartTrackingRefBased/>
  <w15:docId w15:val="{0A2FF32C-5079-49A6-A5EC-5B62DF57F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616</Words>
  <Characters>3512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 (1708241)</dc:creator>
  <cp:keywords/>
  <dc:description/>
  <cp:lastModifiedBy>John Hughes (1708241)</cp:lastModifiedBy>
  <cp:revision>2</cp:revision>
  <dcterms:created xsi:type="dcterms:W3CDTF">2019-01-27T23:35:00Z</dcterms:created>
  <dcterms:modified xsi:type="dcterms:W3CDTF">2019-01-27T23:35:00Z</dcterms:modified>
</cp:coreProperties>
</file>