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54BBA7" w14:textId="0889F0C1" w:rsidR="005C7C66" w:rsidRDefault="00C6715B" w:rsidP="005C7C66">
      <w:pPr>
        <w:jc w:val="both"/>
        <w:rPr>
          <w:rFonts w:ascii="Arial" w:eastAsia="Arial" w:hAnsi="Arial" w:cs="Arial"/>
          <w:sz w:val="24"/>
          <w:szCs w:val="24"/>
        </w:rPr>
      </w:pPr>
      <w:r>
        <w:rPr>
          <w:rFonts w:ascii="Arial" w:eastAsia="Arial" w:hAnsi="Arial" w:cs="Arial"/>
          <w:sz w:val="24"/>
          <w:szCs w:val="24"/>
        </w:rPr>
        <w:t xml:space="preserve">                           </w:t>
      </w:r>
      <w:r w:rsidR="005C7C66" w:rsidRPr="485FFAD5">
        <w:rPr>
          <w:rFonts w:ascii="Arial" w:eastAsia="Arial" w:hAnsi="Arial" w:cs="Arial"/>
          <w:sz w:val="24"/>
          <w:szCs w:val="24"/>
        </w:rPr>
        <w:t>Student   Journal (Learning Log)</w:t>
      </w:r>
    </w:p>
    <w:p w14:paraId="3DAFC252" w14:textId="77777777" w:rsidR="005C7C66" w:rsidRDefault="005C7C66" w:rsidP="005C7C66">
      <w:pPr>
        <w:jc w:val="both"/>
        <w:rPr>
          <w:rFonts w:ascii="Arial" w:eastAsia="Arial" w:hAnsi="Arial" w:cs="Arial"/>
          <w:sz w:val="24"/>
          <w:szCs w:val="24"/>
        </w:rPr>
      </w:pPr>
    </w:p>
    <w:p w14:paraId="1ABE96AA" w14:textId="77777777" w:rsidR="005C7C66" w:rsidRDefault="005C7C66" w:rsidP="005C7C66">
      <w:pPr>
        <w:jc w:val="both"/>
        <w:rPr>
          <w:rFonts w:ascii="Arial" w:eastAsia="Arial" w:hAnsi="Arial" w:cs="Arial"/>
          <w:sz w:val="24"/>
          <w:szCs w:val="24"/>
        </w:rPr>
      </w:pPr>
      <w:r w:rsidRPr="485FFAD5">
        <w:rPr>
          <w:rFonts w:ascii="Arial" w:eastAsia="Arial" w:hAnsi="Arial" w:cs="Arial"/>
          <w:sz w:val="24"/>
          <w:szCs w:val="24"/>
        </w:rPr>
        <w:t xml:space="preserve">Student Name: </w:t>
      </w:r>
      <w:proofErr w:type="spellStart"/>
      <w:r w:rsidRPr="485FFAD5">
        <w:rPr>
          <w:rFonts w:ascii="Arial" w:eastAsia="Arial" w:hAnsi="Arial" w:cs="Arial"/>
          <w:sz w:val="24"/>
          <w:szCs w:val="24"/>
        </w:rPr>
        <w:t>Andreea</w:t>
      </w:r>
      <w:proofErr w:type="spellEnd"/>
      <w:r w:rsidRPr="485FFAD5">
        <w:rPr>
          <w:rFonts w:ascii="Arial" w:eastAsia="Arial" w:hAnsi="Arial" w:cs="Arial"/>
          <w:sz w:val="24"/>
          <w:szCs w:val="24"/>
        </w:rPr>
        <w:t xml:space="preserve"> Cristina Mirica</w:t>
      </w:r>
    </w:p>
    <w:p w14:paraId="1CA6A731" w14:textId="77777777" w:rsidR="005C7C66" w:rsidRDefault="005C7C66" w:rsidP="005C7C66">
      <w:pPr>
        <w:jc w:val="both"/>
        <w:rPr>
          <w:rFonts w:ascii="Arial" w:eastAsia="Arial" w:hAnsi="Arial" w:cs="Arial"/>
          <w:sz w:val="24"/>
          <w:szCs w:val="24"/>
        </w:rPr>
      </w:pPr>
    </w:p>
    <w:p w14:paraId="4068B574" w14:textId="77777777" w:rsidR="005C7C66" w:rsidRDefault="005C7C66" w:rsidP="005C7C66">
      <w:pPr>
        <w:jc w:val="both"/>
        <w:rPr>
          <w:rFonts w:ascii="Arial" w:eastAsia="Arial" w:hAnsi="Arial" w:cs="Arial"/>
          <w:sz w:val="24"/>
          <w:szCs w:val="24"/>
        </w:rPr>
      </w:pPr>
      <w:r w:rsidRPr="485FFAD5">
        <w:rPr>
          <w:rFonts w:ascii="Arial" w:eastAsia="Arial" w:hAnsi="Arial" w:cs="Arial"/>
          <w:sz w:val="24"/>
          <w:szCs w:val="24"/>
        </w:rPr>
        <w:t>Student ID number:  2211629</w:t>
      </w:r>
    </w:p>
    <w:p w14:paraId="0C05F4E4" w14:textId="77777777" w:rsidR="005C7C66" w:rsidRDefault="005C7C66" w:rsidP="005C7C66">
      <w:pPr>
        <w:jc w:val="both"/>
        <w:rPr>
          <w:rFonts w:ascii="Arial" w:eastAsia="Arial" w:hAnsi="Arial" w:cs="Arial"/>
          <w:sz w:val="24"/>
          <w:szCs w:val="24"/>
        </w:rPr>
      </w:pPr>
    </w:p>
    <w:p w14:paraId="5B9088D2" w14:textId="77777777" w:rsidR="005C7C66" w:rsidRDefault="005C7C66" w:rsidP="005C7C66">
      <w:pPr>
        <w:jc w:val="both"/>
        <w:rPr>
          <w:rFonts w:ascii="Arial" w:eastAsia="Arial" w:hAnsi="Arial" w:cs="Arial"/>
          <w:sz w:val="24"/>
          <w:szCs w:val="24"/>
        </w:rPr>
      </w:pPr>
      <w:r w:rsidRPr="485FFAD5">
        <w:rPr>
          <w:rFonts w:ascii="Arial" w:eastAsia="Arial" w:hAnsi="Arial" w:cs="Arial"/>
          <w:sz w:val="24"/>
          <w:szCs w:val="24"/>
        </w:rPr>
        <w:t>Food &amp; Beverage Operations BMIH4002</w:t>
      </w:r>
    </w:p>
    <w:p w14:paraId="52DDD0C1" w14:textId="77777777" w:rsidR="005C7C66" w:rsidRDefault="005C7C66" w:rsidP="005C7C66">
      <w:pPr>
        <w:jc w:val="both"/>
        <w:rPr>
          <w:rFonts w:ascii="Arial" w:eastAsia="Arial" w:hAnsi="Arial" w:cs="Arial"/>
          <w:sz w:val="24"/>
          <w:szCs w:val="24"/>
        </w:rPr>
      </w:pPr>
    </w:p>
    <w:p w14:paraId="229E6E9B" w14:textId="77777777" w:rsidR="005C7C66" w:rsidRDefault="005C7C66" w:rsidP="005C7C66">
      <w:pPr>
        <w:jc w:val="both"/>
        <w:rPr>
          <w:rFonts w:ascii="Arial" w:eastAsia="Arial" w:hAnsi="Arial" w:cs="Arial"/>
          <w:sz w:val="24"/>
          <w:szCs w:val="24"/>
        </w:rPr>
      </w:pPr>
      <w:r w:rsidRPr="485FFAD5">
        <w:rPr>
          <w:rFonts w:ascii="Arial" w:eastAsia="Arial" w:hAnsi="Arial" w:cs="Arial"/>
          <w:sz w:val="24"/>
          <w:szCs w:val="24"/>
        </w:rPr>
        <w:t xml:space="preserve">Lecturer: Rohan </w:t>
      </w:r>
      <w:proofErr w:type="spellStart"/>
      <w:r w:rsidRPr="485FFAD5">
        <w:rPr>
          <w:rFonts w:ascii="Arial" w:eastAsia="Arial" w:hAnsi="Arial" w:cs="Arial"/>
          <w:sz w:val="24"/>
          <w:szCs w:val="24"/>
        </w:rPr>
        <w:t>Dubrey</w:t>
      </w:r>
      <w:proofErr w:type="spellEnd"/>
    </w:p>
    <w:p w14:paraId="3305F8C4" w14:textId="77777777" w:rsidR="005C7C66" w:rsidRDefault="005C7C66" w:rsidP="005C7C66">
      <w:pPr>
        <w:jc w:val="both"/>
        <w:rPr>
          <w:rFonts w:ascii="Arial" w:eastAsia="Arial" w:hAnsi="Arial" w:cs="Arial"/>
          <w:sz w:val="24"/>
          <w:szCs w:val="24"/>
        </w:rPr>
      </w:pPr>
    </w:p>
    <w:p w14:paraId="0725437C" w14:textId="77777777" w:rsidR="005C7C66" w:rsidRDefault="005C7C66" w:rsidP="005C7C66">
      <w:pPr>
        <w:jc w:val="both"/>
        <w:rPr>
          <w:rFonts w:ascii="Arial" w:eastAsia="Arial" w:hAnsi="Arial" w:cs="Arial"/>
          <w:sz w:val="24"/>
          <w:szCs w:val="24"/>
        </w:rPr>
      </w:pPr>
      <w:r w:rsidRPr="485FFAD5">
        <w:rPr>
          <w:rFonts w:ascii="Arial" w:eastAsia="Arial" w:hAnsi="Arial" w:cs="Arial"/>
          <w:sz w:val="24"/>
          <w:szCs w:val="24"/>
        </w:rPr>
        <w:t>Wordcount: 750 (+/- 10 %)</w:t>
      </w:r>
    </w:p>
    <w:p w14:paraId="49D96232" w14:textId="5F2FEB49" w:rsidR="005C7C66" w:rsidRDefault="005C7C66"/>
    <w:p w14:paraId="4C6241C9" w14:textId="77777777" w:rsidR="005C7C66" w:rsidRDefault="005C7C66">
      <w:r>
        <w:br w:type="page"/>
      </w:r>
    </w:p>
    <w:p w14:paraId="06974A9A" w14:textId="37217440" w:rsidR="00696570" w:rsidRPr="00844C45" w:rsidRDefault="00696570" w:rsidP="00844C45">
      <w:pPr>
        <w:spacing w:line="360" w:lineRule="auto"/>
        <w:jc w:val="both"/>
        <w:rPr>
          <w:rFonts w:ascii="Arial" w:hAnsi="Arial" w:cs="Arial"/>
          <w:sz w:val="24"/>
          <w:szCs w:val="24"/>
        </w:rPr>
      </w:pPr>
      <w:r w:rsidRPr="00844C45">
        <w:rPr>
          <w:rFonts w:ascii="Arial" w:hAnsi="Arial" w:cs="Arial"/>
          <w:sz w:val="24"/>
          <w:szCs w:val="24"/>
        </w:rPr>
        <w:lastRenderedPageBreak/>
        <w:t xml:space="preserve">The hospitality and tourism sector includes all economic activities that either directly or indirectly support, rely on, or contribute to travel and tourism. This sector of the economy includes Hotels and resorts, restaurants, catering, nightclubs, bars, transportation, tourism, and many more (Chen, and Voigt, 2020). Customer satisfaction is crucial in hospitality management, and the primary objective is to provide the best possible customer experience. As a result, </w:t>
      </w:r>
      <w:r w:rsidR="000E30B9" w:rsidRPr="00844C45">
        <w:rPr>
          <w:rFonts w:ascii="Arial" w:hAnsi="Arial" w:cs="Arial"/>
          <w:sz w:val="24"/>
          <w:szCs w:val="24"/>
        </w:rPr>
        <w:t>hospitality management courses impart</w:t>
      </w:r>
      <w:r w:rsidRPr="00844C45">
        <w:rPr>
          <w:rFonts w:ascii="Arial" w:hAnsi="Arial" w:cs="Arial"/>
          <w:sz w:val="24"/>
          <w:szCs w:val="24"/>
        </w:rPr>
        <w:t xml:space="preserve"> professional-focused hard skills (such</w:t>
      </w:r>
      <w:r w:rsidR="00213E87" w:rsidRPr="00844C45">
        <w:rPr>
          <w:rFonts w:ascii="Arial" w:hAnsi="Arial" w:cs="Arial"/>
          <w:sz w:val="24"/>
          <w:szCs w:val="24"/>
        </w:rPr>
        <w:t xml:space="preserve"> as langua</w:t>
      </w:r>
      <w:r w:rsidR="00D57D29" w:rsidRPr="00844C45">
        <w:rPr>
          <w:rFonts w:ascii="Arial" w:hAnsi="Arial" w:cs="Arial"/>
          <w:sz w:val="24"/>
          <w:szCs w:val="24"/>
        </w:rPr>
        <w:t xml:space="preserve">ge skills, </w:t>
      </w:r>
      <w:r w:rsidRPr="00844C45">
        <w:rPr>
          <w:rFonts w:ascii="Arial" w:hAnsi="Arial" w:cs="Arial"/>
          <w:sz w:val="24"/>
          <w:szCs w:val="24"/>
        </w:rPr>
        <w:t>scheduling, room pricing, etc.) and soft skills that have to do with how one performs and interacts in a professional situation.</w:t>
      </w:r>
    </w:p>
    <w:p w14:paraId="5A0611EF" w14:textId="1ECF0728" w:rsidR="00696570" w:rsidRPr="00844C45" w:rsidRDefault="00696570" w:rsidP="00844C45">
      <w:pPr>
        <w:spacing w:line="360" w:lineRule="auto"/>
        <w:jc w:val="both"/>
        <w:rPr>
          <w:rFonts w:ascii="Arial" w:hAnsi="Arial" w:cs="Arial"/>
          <w:sz w:val="24"/>
          <w:szCs w:val="24"/>
        </w:rPr>
      </w:pPr>
      <w:r w:rsidRPr="00844C45">
        <w:rPr>
          <w:rFonts w:ascii="Arial" w:hAnsi="Arial" w:cs="Arial"/>
          <w:sz w:val="24"/>
          <w:szCs w:val="24"/>
        </w:rPr>
        <w:t>Hospitality management training offered at the university must be in line with the standards of the hospitality industry. The American Hotel and Lodging Education Institute (AHLEI) has been a</w:t>
      </w:r>
      <w:r w:rsidR="00B80B7A" w:rsidRPr="00844C45">
        <w:rPr>
          <w:rFonts w:ascii="Arial" w:hAnsi="Arial" w:cs="Arial"/>
          <w:sz w:val="24"/>
          <w:szCs w:val="24"/>
        </w:rPr>
        <w:t xml:space="preserve"> founder</w:t>
      </w:r>
      <w:r w:rsidRPr="00844C45">
        <w:rPr>
          <w:rFonts w:ascii="Arial" w:hAnsi="Arial" w:cs="Arial"/>
          <w:sz w:val="24"/>
          <w:szCs w:val="24"/>
        </w:rPr>
        <w:t xml:space="preserve"> in providing industry-standard knowledge</w:t>
      </w:r>
      <w:r w:rsidR="00C8653F" w:rsidRPr="00844C45">
        <w:rPr>
          <w:rFonts w:ascii="Arial" w:hAnsi="Arial" w:cs="Arial"/>
          <w:sz w:val="24"/>
          <w:szCs w:val="24"/>
        </w:rPr>
        <w:t xml:space="preserve">. </w:t>
      </w:r>
      <w:r w:rsidR="00005A91" w:rsidRPr="00844C45">
        <w:rPr>
          <w:rFonts w:ascii="Arial" w:hAnsi="Arial" w:cs="Arial"/>
          <w:sz w:val="24"/>
          <w:szCs w:val="24"/>
        </w:rPr>
        <w:t>Higher education programming and industry standards share the principal themes of</w:t>
      </w:r>
      <w:r w:rsidRPr="00844C45">
        <w:rPr>
          <w:rFonts w:ascii="Arial" w:hAnsi="Arial" w:cs="Arial"/>
          <w:sz w:val="24"/>
          <w:szCs w:val="24"/>
        </w:rPr>
        <w:t xml:space="preserve"> customer satisfaction and service, professionalism, teamwork</w:t>
      </w:r>
      <w:r w:rsidR="00F86DA1" w:rsidRPr="00844C45">
        <w:rPr>
          <w:rFonts w:ascii="Arial" w:hAnsi="Arial" w:cs="Arial"/>
          <w:sz w:val="24"/>
          <w:szCs w:val="24"/>
        </w:rPr>
        <w:t>,</w:t>
      </w:r>
      <w:r w:rsidR="00E11F09" w:rsidRPr="00844C45">
        <w:rPr>
          <w:rFonts w:ascii="Arial" w:hAnsi="Arial" w:cs="Arial"/>
          <w:sz w:val="24"/>
          <w:szCs w:val="24"/>
        </w:rPr>
        <w:t xml:space="preserve"> </w:t>
      </w:r>
      <w:r w:rsidRPr="00844C45">
        <w:rPr>
          <w:rFonts w:ascii="Arial" w:hAnsi="Arial" w:cs="Arial"/>
          <w:sz w:val="24"/>
          <w:szCs w:val="24"/>
        </w:rPr>
        <w:t>sales</w:t>
      </w:r>
      <w:r w:rsidR="00E11F09" w:rsidRPr="00844C45">
        <w:rPr>
          <w:rFonts w:ascii="Arial" w:hAnsi="Arial" w:cs="Arial"/>
          <w:sz w:val="24"/>
          <w:szCs w:val="24"/>
        </w:rPr>
        <w:t>,</w:t>
      </w:r>
      <w:r w:rsidRPr="00844C45">
        <w:rPr>
          <w:rFonts w:ascii="Arial" w:hAnsi="Arial" w:cs="Arial"/>
          <w:sz w:val="24"/>
          <w:szCs w:val="24"/>
        </w:rPr>
        <w:t xml:space="preserve"> marketing, health, and safety. (Brown G, Hepner K. 2009). </w:t>
      </w:r>
      <w:r w:rsidR="00FD4C7B" w:rsidRPr="00844C45">
        <w:rPr>
          <w:rFonts w:ascii="Arial" w:hAnsi="Arial" w:cs="Arial"/>
          <w:color w:val="000000"/>
          <w:sz w:val="24"/>
          <w:szCs w:val="24"/>
          <w:shd w:val="clear" w:color="auto" w:fill="FFFFFF"/>
        </w:rPr>
        <w:t xml:space="preserve">About me, I can say that I try to </w:t>
      </w:r>
      <w:r w:rsidR="00E11F09" w:rsidRPr="00844C45">
        <w:rPr>
          <w:rFonts w:ascii="Arial" w:hAnsi="Arial" w:cs="Arial"/>
          <w:color w:val="000000"/>
          <w:sz w:val="24"/>
          <w:szCs w:val="24"/>
          <w:shd w:val="clear" w:color="auto" w:fill="FFFFFF"/>
        </w:rPr>
        <w:t>develop</w:t>
      </w:r>
      <w:r w:rsidR="00FD4C7B" w:rsidRPr="00844C45">
        <w:rPr>
          <w:rFonts w:ascii="Arial" w:hAnsi="Arial" w:cs="Arial"/>
          <w:color w:val="000000"/>
          <w:sz w:val="24"/>
          <w:szCs w:val="24"/>
          <w:shd w:val="clear" w:color="auto" w:fill="FFFFFF"/>
        </w:rPr>
        <w:t xml:space="preserve"> as many skills as possible so that I can satisfy all the needs of the customer, I still need to update hard skills such as knowledge of computer software.</w:t>
      </w:r>
      <w:r w:rsidR="00654DEC" w:rsidRPr="00844C45">
        <w:rPr>
          <w:rFonts w:ascii="Arial" w:hAnsi="Arial" w:cs="Arial"/>
          <w:color w:val="000000"/>
          <w:sz w:val="24"/>
          <w:szCs w:val="24"/>
          <w:shd w:val="clear" w:color="auto" w:fill="FFFFFF"/>
        </w:rPr>
        <w:t xml:space="preserve"> </w:t>
      </w:r>
      <w:r w:rsidR="00654DEC" w:rsidRPr="00844C45">
        <w:rPr>
          <w:rFonts w:ascii="Arial" w:hAnsi="Arial" w:cs="Arial"/>
          <w:color w:val="000000"/>
          <w:sz w:val="24"/>
          <w:szCs w:val="24"/>
          <w:shd w:val="clear" w:color="auto" w:fill="FFFFFF"/>
        </w:rPr>
        <w:t xml:space="preserve">The right skills can be </w:t>
      </w:r>
      <w:r w:rsidR="00F453BE" w:rsidRPr="00844C45">
        <w:rPr>
          <w:rFonts w:ascii="Arial" w:hAnsi="Arial" w:cs="Arial"/>
          <w:color w:val="000000"/>
          <w:sz w:val="24"/>
          <w:szCs w:val="24"/>
          <w:shd w:val="clear" w:color="auto" w:fill="FFFFFF"/>
        </w:rPr>
        <w:t>gained</w:t>
      </w:r>
      <w:r w:rsidR="00654DEC" w:rsidRPr="00844C45">
        <w:rPr>
          <w:rFonts w:ascii="Arial" w:hAnsi="Arial" w:cs="Arial"/>
          <w:color w:val="000000"/>
          <w:sz w:val="24"/>
          <w:szCs w:val="24"/>
          <w:shd w:val="clear" w:color="auto" w:fill="FFFFFF"/>
        </w:rPr>
        <w:t xml:space="preserve"> through years of work or a formal degree, but the necessary soft skills are much easier to acquire through real work experience</w:t>
      </w:r>
      <w:r w:rsidR="00F453BE" w:rsidRPr="00844C45">
        <w:rPr>
          <w:rFonts w:ascii="Arial" w:hAnsi="Arial" w:cs="Arial"/>
          <w:color w:val="000000"/>
          <w:sz w:val="24"/>
          <w:szCs w:val="24"/>
          <w:shd w:val="clear" w:color="auto" w:fill="FFFFFF"/>
        </w:rPr>
        <w:t>.</w:t>
      </w:r>
    </w:p>
    <w:p w14:paraId="35EAD6EA" w14:textId="4F50CD9C" w:rsidR="00696570" w:rsidRPr="00844C45" w:rsidRDefault="00696570" w:rsidP="00844C45">
      <w:pPr>
        <w:spacing w:line="360" w:lineRule="auto"/>
        <w:jc w:val="both"/>
        <w:rPr>
          <w:rFonts w:ascii="Arial" w:hAnsi="Arial" w:cs="Arial"/>
          <w:sz w:val="24"/>
          <w:szCs w:val="24"/>
        </w:rPr>
      </w:pPr>
      <w:r w:rsidRPr="00844C45">
        <w:rPr>
          <w:rFonts w:ascii="Arial" w:hAnsi="Arial" w:cs="Arial"/>
          <w:sz w:val="24"/>
          <w:szCs w:val="24"/>
        </w:rPr>
        <w:t xml:space="preserve">Preparing, presenting, and serving food and beverages to customers are all part of the food and beverage service process. All alcoholic and non-alcoholic beverages are considered beverages. The following categories can be applied to food and beverage services: </w:t>
      </w:r>
      <w:r w:rsidR="005329AA" w:rsidRPr="00844C45">
        <w:rPr>
          <w:rFonts w:ascii="Arial" w:hAnsi="Arial" w:cs="Arial"/>
          <w:sz w:val="24"/>
          <w:szCs w:val="24"/>
        </w:rPr>
        <w:t xml:space="preserve"> </w:t>
      </w:r>
      <w:r w:rsidR="00941924" w:rsidRPr="00844C45">
        <w:rPr>
          <w:rFonts w:ascii="Arial" w:hAnsi="Arial" w:cs="Arial"/>
          <w:sz w:val="24"/>
          <w:szCs w:val="24"/>
        </w:rPr>
        <w:t xml:space="preserve">Table service, </w:t>
      </w:r>
      <w:r w:rsidRPr="00844C45">
        <w:rPr>
          <w:rFonts w:ascii="Arial" w:hAnsi="Arial" w:cs="Arial"/>
          <w:sz w:val="24"/>
          <w:szCs w:val="24"/>
        </w:rPr>
        <w:t>Self-Service, Assisted Service</w:t>
      </w:r>
      <w:r w:rsidR="00771107" w:rsidRPr="00844C45">
        <w:rPr>
          <w:rFonts w:ascii="Arial" w:hAnsi="Arial" w:cs="Arial"/>
          <w:sz w:val="24"/>
          <w:szCs w:val="24"/>
        </w:rPr>
        <w:t>,</w:t>
      </w:r>
      <w:r w:rsidR="00097E7D" w:rsidRPr="00844C45">
        <w:rPr>
          <w:rFonts w:ascii="Arial" w:hAnsi="Arial" w:cs="Arial"/>
          <w:sz w:val="24"/>
          <w:szCs w:val="24"/>
        </w:rPr>
        <w:t xml:space="preserve"> </w:t>
      </w:r>
      <w:proofErr w:type="gramStart"/>
      <w:r w:rsidR="00771107" w:rsidRPr="00844C45">
        <w:rPr>
          <w:rFonts w:ascii="Arial" w:hAnsi="Arial" w:cs="Arial"/>
          <w:sz w:val="24"/>
          <w:szCs w:val="24"/>
        </w:rPr>
        <w:t>S</w:t>
      </w:r>
      <w:r w:rsidR="00097E7D" w:rsidRPr="00844C45">
        <w:rPr>
          <w:rFonts w:ascii="Arial" w:hAnsi="Arial" w:cs="Arial"/>
          <w:sz w:val="24"/>
          <w:szCs w:val="24"/>
        </w:rPr>
        <w:t>i</w:t>
      </w:r>
      <w:r w:rsidR="001946A2" w:rsidRPr="00844C45">
        <w:rPr>
          <w:rFonts w:ascii="Arial" w:hAnsi="Arial" w:cs="Arial"/>
          <w:sz w:val="24"/>
          <w:szCs w:val="24"/>
        </w:rPr>
        <w:t>ngle</w:t>
      </w:r>
      <w:proofErr w:type="gramEnd"/>
      <w:r w:rsidR="001946A2" w:rsidRPr="00844C45">
        <w:rPr>
          <w:rFonts w:ascii="Arial" w:hAnsi="Arial" w:cs="Arial"/>
          <w:sz w:val="24"/>
          <w:szCs w:val="24"/>
        </w:rPr>
        <w:t xml:space="preserve"> point service</w:t>
      </w:r>
      <w:r w:rsidR="00BC233C" w:rsidRPr="00844C45">
        <w:rPr>
          <w:rFonts w:ascii="Arial" w:hAnsi="Arial" w:cs="Arial"/>
          <w:sz w:val="24"/>
          <w:szCs w:val="24"/>
        </w:rPr>
        <w:t>,</w:t>
      </w:r>
      <w:r w:rsidR="001946A2" w:rsidRPr="00844C45">
        <w:rPr>
          <w:rFonts w:ascii="Arial" w:hAnsi="Arial" w:cs="Arial"/>
          <w:sz w:val="24"/>
          <w:szCs w:val="24"/>
        </w:rPr>
        <w:t xml:space="preserve"> </w:t>
      </w:r>
      <w:r w:rsidR="00287959" w:rsidRPr="00844C45">
        <w:rPr>
          <w:rFonts w:ascii="Arial" w:hAnsi="Arial" w:cs="Arial"/>
          <w:sz w:val="24"/>
          <w:szCs w:val="24"/>
        </w:rPr>
        <w:t>and Specialised or in sit</w:t>
      </w:r>
      <w:r w:rsidR="00264109" w:rsidRPr="00844C45">
        <w:rPr>
          <w:rFonts w:ascii="Arial" w:hAnsi="Arial" w:cs="Arial"/>
          <w:sz w:val="24"/>
          <w:szCs w:val="24"/>
        </w:rPr>
        <w:t>u service</w:t>
      </w:r>
      <w:r w:rsidRPr="00844C45">
        <w:rPr>
          <w:rFonts w:ascii="Arial" w:hAnsi="Arial" w:cs="Arial"/>
          <w:sz w:val="24"/>
          <w:szCs w:val="24"/>
        </w:rPr>
        <w:t>. (</w:t>
      </w:r>
      <w:proofErr w:type="spellStart"/>
      <w:r w:rsidRPr="00844C45">
        <w:rPr>
          <w:rFonts w:ascii="Arial" w:hAnsi="Arial" w:cs="Arial"/>
          <w:sz w:val="24"/>
          <w:szCs w:val="24"/>
        </w:rPr>
        <w:t>Asaithambi</w:t>
      </w:r>
      <w:proofErr w:type="spellEnd"/>
      <w:r w:rsidRPr="00844C45">
        <w:rPr>
          <w:rFonts w:ascii="Arial" w:hAnsi="Arial" w:cs="Arial"/>
          <w:sz w:val="24"/>
          <w:szCs w:val="24"/>
        </w:rPr>
        <w:t>, and et. Al, 2019).</w:t>
      </w:r>
      <w:r w:rsidR="008C07B4" w:rsidRPr="00844C45">
        <w:rPr>
          <w:rFonts w:ascii="Arial" w:hAnsi="Arial" w:cs="Arial"/>
          <w:color w:val="000000"/>
          <w:sz w:val="24"/>
          <w:szCs w:val="24"/>
          <w:shd w:val="clear" w:color="auto" w:fill="FFFFFF"/>
        </w:rPr>
        <w:t xml:space="preserve"> </w:t>
      </w:r>
      <w:r w:rsidR="008C07B4" w:rsidRPr="00844C45">
        <w:rPr>
          <w:rFonts w:ascii="Arial" w:hAnsi="Arial" w:cs="Arial"/>
          <w:color w:val="000000"/>
          <w:sz w:val="24"/>
          <w:szCs w:val="24"/>
          <w:shd w:val="clear" w:color="auto" w:fill="FFFFFF"/>
        </w:rPr>
        <w:t xml:space="preserve">The term table service is used in the restaurant industry to describe a service where customers are seated at tables and served by </w:t>
      </w:r>
      <w:r w:rsidR="00AB3352" w:rsidRPr="00844C45">
        <w:rPr>
          <w:rFonts w:ascii="Arial" w:hAnsi="Arial" w:cs="Arial"/>
          <w:color w:val="000000"/>
          <w:sz w:val="24"/>
          <w:szCs w:val="24"/>
          <w:shd w:val="clear" w:color="auto" w:fill="FFFFFF"/>
        </w:rPr>
        <w:t>waiters.</w:t>
      </w:r>
      <w:r w:rsidR="007C6B7E" w:rsidRPr="00844C45">
        <w:rPr>
          <w:rFonts w:ascii="Arial" w:hAnsi="Arial" w:cs="Arial"/>
          <w:color w:val="000000"/>
          <w:sz w:val="24"/>
          <w:szCs w:val="24"/>
          <w:shd w:val="clear" w:color="auto" w:fill="FFFFFF"/>
        </w:rPr>
        <w:t xml:space="preserve"> </w:t>
      </w:r>
      <w:r w:rsidR="007C6B7E" w:rsidRPr="00844C45">
        <w:rPr>
          <w:rFonts w:ascii="Arial" w:hAnsi="Arial" w:cs="Arial"/>
          <w:color w:val="000000"/>
          <w:sz w:val="24"/>
          <w:szCs w:val="24"/>
          <w:shd w:val="clear" w:color="auto" w:fill="FFFFFF"/>
        </w:rPr>
        <w:t>A restaurant is described as self-service where customers have to get food on trays and bring it to the table</w:t>
      </w:r>
      <w:r w:rsidR="00AB3352" w:rsidRPr="00844C45">
        <w:rPr>
          <w:rFonts w:ascii="Arial" w:hAnsi="Arial" w:cs="Arial"/>
          <w:color w:val="000000"/>
          <w:sz w:val="24"/>
          <w:szCs w:val="24"/>
          <w:shd w:val="clear" w:color="auto" w:fill="FFFFFF"/>
        </w:rPr>
        <w:t>.</w:t>
      </w:r>
      <w:r w:rsidRPr="00844C45">
        <w:rPr>
          <w:rFonts w:ascii="Arial" w:hAnsi="Arial" w:cs="Arial"/>
          <w:sz w:val="24"/>
          <w:szCs w:val="24"/>
        </w:rPr>
        <w:t xml:space="preserve"> Most of the assisted service</w:t>
      </w:r>
      <w:r w:rsidR="000B73C3" w:rsidRPr="00844C45">
        <w:rPr>
          <w:rFonts w:ascii="Arial" w:hAnsi="Arial" w:cs="Arial"/>
          <w:sz w:val="24"/>
          <w:szCs w:val="24"/>
        </w:rPr>
        <w:t xml:space="preserve"> </w:t>
      </w:r>
      <w:r w:rsidR="000B73C3" w:rsidRPr="00844C45">
        <w:rPr>
          <w:rFonts w:ascii="Arial" w:hAnsi="Arial" w:cs="Arial"/>
          <w:sz w:val="24"/>
          <w:szCs w:val="24"/>
        </w:rPr>
        <w:t>is a combination of waiter and self-service and you can order from the menu,</w:t>
      </w:r>
      <w:r w:rsidR="000B73C3" w:rsidRPr="00844C45">
        <w:rPr>
          <w:rFonts w:ascii="Arial" w:hAnsi="Arial" w:cs="Arial"/>
          <w:sz w:val="24"/>
          <w:szCs w:val="24"/>
        </w:rPr>
        <w:t xml:space="preserve"> </w:t>
      </w:r>
      <w:r w:rsidR="000B73C3" w:rsidRPr="00844C45">
        <w:rPr>
          <w:rFonts w:ascii="Arial" w:hAnsi="Arial" w:cs="Arial"/>
          <w:sz w:val="24"/>
          <w:szCs w:val="24"/>
        </w:rPr>
        <w:t>buffet</w:t>
      </w:r>
      <w:r w:rsidR="000B73C3" w:rsidRPr="00844C45">
        <w:rPr>
          <w:rFonts w:ascii="Arial" w:hAnsi="Arial" w:cs="Arial"/>
          <w:sz w:val="24"/>
          <w:szCs w:val="24"/>
        </w:rPr>
        <w:t>,</w:t>
      </w:r>
      <w:r w:rsidR="000B73C3" w:rsidRPr="00844C45">
        <w:rPr>
          <w:rFonts w:ascii="Arial" w:hAnsi="Arial" w:cs="Arial"/>
          <w:sz w:val="24"/>
          <w:szCs w:val="24"/>
        </w:rPr>
        <w:t xml:space="preserve"> or passed trays</w:t>
      </w:r>
      <w:r w:rsidRPr="00844C45">
        <w:rPr>
          <w:rFonts w:ascii="Arial" w:hAnsi="Arial" w:cs="Arial"/>
          <w:sz w:val="24"/>
          <w:szCs w:val="24"/>
        </w:rPr>
        <w:t xml:space="preserve">. </w:t>
      </w:r>
      <w:r w:rsidR="009F5061" w:rsidRPr="00844C45">
        <w:rPr>
          <w:rFonts w:ascii="Arial" w:hAnsi="Arial" w:cs="Arial"/>
          <w:sz w:val="24"/>
          <w:szCs w:val="24"/>
        </w:rPr>
        <w:t xml:space="preserve">A </w:t>
      </w:r>
      <w:r w:rsidR="00AB3352" w:rsidRPr="00844C45">
        <w:rPr>
          <w:rFonts w:ascii="Arial" w:hAnsi="Arial" w:cs="Arial"/>
          <w:sz w:val="24"/>
          <w:szCs w:val="24"/>
        </w:rPr>
        <w:t>single-point</w:t>
      </w:r>
      <w:r w:rsidR="00687763" w:rsidRPr="00844C45">
        <w:rPr>
          <w:rFonts w:ascii="Arial" w:hAnsi="Arial" w:cs="Arial"/>
          <w:sz w:val="24"/>
          <w:szCs w:val="24"/>
        </w:rPr>
        <w:t xml:space="preserve"> service</w:t>
      </w:r>
      <w:r w:rsidR="00FE15C5" w:rsidRPr="00844C45">
        <w:rPr>
          <w:rFonts w:ascii="Arial" w:hAnsi="Arial" w:cs="Arial"/>
          <w:color w:val="000000"/>
          <w:sz w:val="24"/>
          <w:szCs w:val="24"/>
          <w:shd w:val="clear" w:color="auto" w:fill="FFFFFF"/>
        </w:rPr>
        <w:t xml:space="preserve"> </w:t>
      </w:r>
      <w:r w:rsidR="00FE15C5" w:rsidRPr="00844C45">
        <w:rPr>
          <w:rFonts w:ascii="Arial" w:hAnsi="Arial" w:cs="Arial"/>
          <w:color w:val="000000"/>
          <w:sz w:val="24"/>
          <w:szCs w:val="24"/>
          <w:shd w:val="clear" w:color="auto" w:fill="FFFFFF"/>
        </w:rPr>
        <w:t xml:space="preserve">where customers can order, pay and pick up from the same point, and here you can find fast food, </w:t>
      </w:r>
      <w:r w:rsidR="00AB3352" w:rsidRPr="00844C45">
        <w:rPr>
          <w:rFonts w:ascii="Arial" w:hAnsi="Arial" w:cs="Arial"/>
          <w:color w:val="000000"/>
          <w:sz w:val="24"/>
          <w:szCs w:val="24"/>
          <w:shd w:val="clear" w:color="auto" w:fill="FFFFFF"/>
        </w:rPr>
        <w:t>Drive-</w:t>
      </w:r>
      <w:proofErr w:type="spellStart"/>
      <w:r w:rsidR="00AB3352" w:rsidRPr="00844C45">
        <w:rPr>
          <w:rFonts w:ascii="Arial" w:hAnsi="Arial" w:cs="Arial"/>
          <w:color w:val="000000"/>
          <w:sz w:val="24"/>
          <w:szCs w:val="24"/>
          <w:shd w:val="clear" w:color="auto" w:fill="FFFFFF"/>
        </w:rPr>
        <w:t>thrus</w:t>
      </w:r>
      <w:proofErr w:type="spellEnd"/>
      <w:r w:rsidR="00AB3352" w:rsidRPr="00844C45">
        <w:rPr>
          <w:rFonts w:ascii="Arial" w:hAnsi="Arial" w:cs="Arial"/>
          <w:color w:val="000000"/>
          <w:sz w:val="24"/>
          <w:szCs w:val="24"/>
          <w:shd w:val="clear" w:color="auto" w:fill="FFFFFF"/>
        </w:rPr>
        <w:t>,</w:t>
      </w:r>
      <w:r w:rsidR="00FE15C5" w:rsidRPr="00844C45">
        <w:rPr>
          <w:rFonts w:ascii="Arial" w:hAnsi="Arial" w:cs="Arial"/>
          <w:color w:val="000000"/>
          <w:sz w:val="24"/>
          <w:szCs w:val="24"/>
          <w:shd w:val="clear" w:color="auto" w:fill="FFFFFF"/>
        </w:rPr>
        <w:t xml:space="preserve"> or takeaway.</w:t>
      </w:r>
      <w:r w:rsidR="00687763" w:rsidRPr="00844C45">
        <w:rPr>
          <w:rFonts w:ascii="Arial" w:hAnsi="Arial" w:cs="Arial"/>
          <w:sz w:val="24"/>
          <w:szCs w:val="24"/>
        </w:rPr>
        <w:t xml:space="preserve"> </w:t>
      </w:r>
      <w:r w:rsidRPr="00844C45">
        <w:rPr>
          <w:rFonts w:ascii="Arial" w:hAnsi="Arial" w:cs="Arial"/>
          <w:sz w:val="24"/>
          <w:szCs w:val="24"/>
        </w:rPr>
        <w:t xml:space="preserve">The information about various food and beverage companies are discussed here: Luxury restaurant places to eat and drink where special meals are served in special ways. Customers tend to have a high level of purchasing power, and they view eating </w:t>
      </w:r>
      <w:r w:rsidRPr="00844C45">
        <w:rPr>
          <w:rFonts w:ascii="Arial" w:hAnsi="Arial" w:cs="Arial"/>
          <w:sz w:val="24"/>
          <w:szCs w:val="24"/>
        </w:rPr>
        <w:lastRenderedPageBreak/>
        <w:t>as an activity.</w:t>
      </w:r>
      <w:r w:rsidR="00FB66ED" w:rsidRPr="00844C45">
        <w:rPr>
          <w:rFonts w:ascii="Arial" w:hAnsi="Arial" w:cs="Arial"/>
          <w:color w:val="000000"/>
          <w:sz w:val="24"/>
          <w:szCs w:val="24"/>
          <w:shd w:val="clear" w:color="auto" w:fill="FFFFFF"/>
        </w:rPr>
        <w:t xml:space="preserve"> </w:t>
      </w:r>
      <w:r w:rsidR="00FB66ED" w:rsidRPr="00844C45">
        <w:rPr>
          <w:rFonts w:ascii="Arial" w:hAnsi="Arial" w:cs="Arial"/>
          <w:color w:val="000000"/>
          <w:sz w:val="24"/>
          <w:szCs w:val="24"/>
          <w:shd w:val="clear" w:color="auto" w:fill="FFFFFF"/>
        </w:rPr>
        <w:t>Brasserie restaurants are typically all-day fine dining restaurants that aim to offer quality food in a more relaxed environment at a more reasonable price</w:t>
      </w:r>
      <w:r w:rsidR="007B3D02" w:rsidRPr="00844C45">
        <w:rPr>
          <w:rFonts w:ascii="Arial" w:hAnsi="Arial" w:cs="Arial"/>
          <w:color w:val="000000"/>
          <w:sz w:val="24"/>
          <w:szCs w:val="24"/>
          <w:shd w:val="clear" w:color="auto" w:fill="FFFFFF"/>
        </w:rPr>
        <w:t xml:space="preserve">. </w:t>
      </w:r>
      <w:r w:rsidRPr="00844C45">
        <w:rPr>
          <w:rFonts w:ascii="Arial" w:hAnsi="Arial" w:cs="Arial"/>
          <w:sz w:val="24"/>
          <w:szCs w:val="24"/>
        </w:rPr>
        <w:t xml:space="preserve">Also, most cafes have comfortable seating areas. Cafes are </w:t>
      </w:r>
      <w:r w:rsidR="00B50DED" w:rsidRPr="00844C45">
        <w:rPr>
          <w:rFonts w:ascii="Arial" w:hAnsi="Arial" w:cs="Arial"/>
          <w:sz w:val="24"/>
          <w:szCs w:val="24"/>
        </w:rPr>
        <w:t>shops</w:t>
      </w:r>
      <w:r w:rsidRPr="00844C45">
        <w:rPr>
          <w:rFonts w:ascii="Arial" w:hAnsi="Arial" w:cs="Arial"/>
          <w:sz w:val="24"/>
          <w:szCs w:val="24"/>
        </w:rPr>
        <w:t xml:space="preserve"> where customers can easily </w:t>
      </w:r>
      <w:r w:rsidR="00B17728" w:rsidRPr="00844C45">
        <w:rPr>
          <w:rFonts w:ascii="Arial" w:hAnsi="Arial" w:cs="Arial"/>
          <w:sz w:val="24"/>
          <w:szCs w:val="24"/>
        </w:rPr>
        <w:t>consume</w:t>
      </w:r>
      <w:r w:rsidRPr="00844C45">
        <w:rPr>
          <w:rFonts w:ascii="Arial" w:hAnsi="Arial" w:cs="Arial"/>
          <w:sz w:val="24"/>
          <w:szCs w:val="24"/>
        </w:rPr>
        <w:t xml:space="preserve"> foods like cakes, sandwiches, pizza, and hot and cold drinks (Reimo and et. Al, 2020). The skills required in this industry are the ability to quickly identify and resolve issues is </w:t>
      </w:r>
      <w:r w:rsidR="001B65AC" w:rsidRPr="00844C45">
        <w:rPr>
          <w:rFonts w:ascii="Arial" w:hAnsi="Arial" w:cs="Arial"/>
          <w:sz w:val="24"/>
          <w:szCs w:val="24"/>
        </w:rPr>
        <w:t>necessary</w:t>
      </w:r>
      <w:r w:rsidRPr="00844C45">
        <w:rPr>
          <w:rFonts w:ascii="Arial" w:hAnsi="Arial" w:cs="Arial"/>
          <w:sz w:val="24"/>
          <w:szCs w:val="24"/>
        </w:rPr>
        <w:t xml:space="preserve">, as is the ability to delegate tasks effectively. The </w:t>
      </w:r>
      <w:r w:rsidR="00797B05" w:rsidRPr="00844C45">
        <w:rPr>
          <w:rFonts w:ascii="Arial" w:hAnsi="Arial" w:cs="Arial"/>
          <w:sz w:val="24"/>
          <w:szCs w:val="24"/>
        </w:rPr>
        <w:t>restaurant's day-to-day operations are my responsibility as</w:t>
      </w:r>
      <w:r w:rsidRPr="00844C45">
        <w:rPr>
          <w:rFonts w:ascii="Arial" w:hAnsi="Arial" w:cs="Arial"/>
          <w:sz w:val="24"/>
          <w:szCs w:val="24"/>
        </w:rPr>
        <w:t xml:space="preserve"> a restaurant manager. The duties include managing payroll, sign-off times, and staff schedules, ensuring that the kitchen and front bar are well-stocked, ensuring that the policies and procedures of the company are followed, submitting reports on profitability, and managing budgets and participating in discussions about ways to boost the restaurant's profits and attending meetings (Jaeger, and et. al, 2020).</w:t>
      </w:r>
    </w:p>
    <w:p w14:paraId="0D43A7BA" w14:textId="186E9799" w:rsidR="00696570" w:rsidRPr="00844C45" w:rsidRDefault="00696570" w:rsidP="00844C45">
      <w:pPr>
        <w:spacing w:line="360" w:lineRule="auto"/>
        <w:jc w:val="both"/>
        <w:rPr>
          <w:rFonts w:ascii="Arial" w:hAnsi="Arial" w:cs="Arial"/>
          <w:sz w:val="24"/>
          <w:szCs w:val="24"/>
        </w:rPr>
      </w:pPr>
      <w:r w:rsidRPr="00844C45">
        <w:rPr>
          <w:rFonts w:ascii="Arial" w:hAnsi="Arial" w:cs="Arial"/>
          <w:sz w:val="24"/>
          <w:szCs w:val="24"/>
        </w:rPr>
        <w:t>Being an employee in the food and beverage industry was the best experience in this industry. I was the manager in the F&amp;B sector in which my role was to guide the subordinates.</w:t>
      </w:r>
      <w:r w:rsidR="005869B7" w:rsidRPr="00844C45">
        <w:rPr>
          <w:rFonts w:ascii="Arial" w:hAnsi="Arial" w:cs="Arial"/>
          <w:b/>
          <w:bCs/>
          <w:color w:val="000000"/>
          <w:sz w:val="24"/>
          <w:szCs w:val="24"/>
          <w:shd w:val="clear" w:color="auto" w:fill="FFFFFF"/>
        </w:rPr>
        <w:t xml:space="preserve"> </w:t>
      </w:r>
      <w:r w:rsidR="005869B7" w:rsidRPr="00844C45">
        <w:rPr>
          <w:rFonts w:ascii="Arial" w:hAnsi="Arial" w:cs="Arial"/>
          <w:color w:val="000000"/>
          <w:sz w:val="24"/>
          <w:szCs w:val="24"/>
          <w:shd w:val="clear" w:color="auto" w:fill="FFFFFF"/>
        </w:rPr>
        <w:t>I also decided on</w:t>
      </w:r>
      <w:r w:rsidR="005869B7" w:rsidRPr="00844C45">
        <w:rPr>
          <w:rFonts w:ascii="Arial" w:hAnsi="Arial" w:cs="Arial"/>
          <w:color w:val="000000"/>
          <w:sz w:val="24"/>
          <w:szCs w:val="24"/>
          <w:shd w:val="clear" w:color="auto" w:fill="FFFFFF"/>
        </w:rPr>
        <w:t xml:space="preserve"> a menu</w:t>
      </w:r>
      <w:r w:rsidRPr="00844C45">
        <w:rPr>
          <w:rFonts w:ascii="Arial" w:hAnsi="Arial" w:cs="Arial"/>
          <w:sz w:val="24"/>
          <w:szCs w:val="24"/>
        </w:rPr>
        <w:t xml:space="preserve"> for the festive days. As a manager, I </w:t>
      </w:r>
      <w:r w:rsidR="00231296" w:rsidRPr="00844C45">
        <w:rPr>
          <w:rFonts w:ascii="Arial" w:hAnsi="Arial" w:cs="Arial"/>
          <w:sz w:val="24"/>
          <w:szCs w:val="24"/>
        </w:rPr>
        <w:t>managed</w:t>
      </w:r>
      <w:r w:rsidRPr="00844C45">
        <w:rPr>
          <w:rFonts w:ascii="Arial" w:hAnsi="Arial" w:cs="Arial"/>
          <w:sz w:val="24"/>
          <w:szCs w:val="24"/>
        </w:rPr>
        <w:t xml:space="preserve"> various events with clients. By remaining in this industry, I have gained better experience and enhanced the skills such as hard &amp; soft skills (Arora, and et. Al, 2021). Further, various skills are required such as knowledge of computers, mobile devices, or software, and customer service is one of them. The most common computer skills are the use of Microsoft Office, email communication, data visualization, spreadsheets, communication, and collaboration platforms or software. (</w:t>
      </w:r>
      <w:proofErr w:type="spellStart"/>
      <w:r w:rsidRPr="00844C45">
        <w:rPr>
          <w:rFonts w:ascii="Arial" w:hAnsi="Arial" w:cs="Arial"/>
          <w:sz w:val="24"/>
          <w:szCs w:val="24"/>
        </w:rPr>
        <w:t>Volen</w:t>
      </w:r>
      <w:proofErr w:type="spellEnd"/>
      <w:r w:rsidRPr="00844C45">
        <w:rPr>
          <w:rFonts w:ascii="Arial" w:hAnsi="Arial" w:cs="Arial"/>
          <w:sz w:val="24"/>
          <w:szCs w:val="24"/>
        </w:rPr>
        <w:t xml:space="preserve"> </w:t>
      </w:r>
      <w:proofErr w:type="spellStart"/>
      <w:r w:rsidRPr="00844C45">
        <w:rPr>
          <w:rFonts w:ascii="Arial" w:hAnsi="Arial" w:cs="Arial"/>
          <w:sz w:val="24"/>
          <w:szCs w:val="24"/>
        </w:rPr>
        <w:t>Vulkov</w:t>
      </w:r>
      <w:proofErr w:type="spellEnd"/>
      <w:r w:rsidRPr="00844C45">
        <w:rPr>
          <w:rFonts w:ascii="Arial" w:hAnsi="Arial" w:cs="Arial"/>
          <w:sz w:val="24"/>
          <w:szCs w:val="24"/>
        </w:rPr>
        <w:t>. 2022).</w:t>
      </w:r>
    </w:p>
    <w:p w14:paraId="19CB5CF3" w14:textId="788E8517" w:rsidR="00696570" w:rsidRPr="00844C45" w:rsidRDefault="00861085" w:rsidP="00844C45">
      <w:pPr>
        <w:spacing w:line="360" w:lineRule="auto"/>
        <w:jc w:val="both"/>
        <w:rPr>
          <w:rFonts w:ascii="Arial" w:hAnsi="Arial" w:cs="Arial"/>
          <w:sz w:val="24"/>
          <w:szCs w:val="24"/>
        </w:rPr>
      </w:pPr>
      <w:r w:rsidRPr="00844C45">
        <w:rPr>
          <w:rFonts w:ascii="Arial" w:hAnsi="Arial" w:cs="Arial"/>
          <w:sz w:val="24"/>
          <w:szCs w:val="24"/>
        </w:rPr>
        <w:t xml:space="preserve"> In con</w:t>
      </w:r>
      <w:r w:rsidR="004E5A0B" w:rsidRPr="00844C45">
        <w:rPr>
          <w:rFonts w:ascii="Arial" w:hAnsi="Arial" w:cs="Arial"/>
          <w:sz w:val="24"/>
          <w:szCs w:val="24"/>
        </w:rPr>
        <w:t xml:space="preserve">clusion, </w:t>
      </w:r>
      <w:r w:rsidR="00696570" w:rsidRPr="00844C45">
        <w:rPr>
          <w:rFonts w:ascii="Arial" w:hAnsi="Arial" w:cs="Arial"/>
          <w:sz w:val="24"/>
          <w:szCs w:val="24"/>
        </w:rPr>
        <w:t xml:space="preserve">the food and beverage industry </w:t>
      </w:r>
      <w:r w:rsidR="007E067D">
        <w:rPr>
          <w:rFonts w:ascii="Arial" w:hAnsi="Arial" w:cs="Arial"/>
          <w:sz w:val="24"/>
          <w:szCs w:val="24"/>
        </w:rPr>
        <w:t>is</w:t>
      </w:r>
      <w:r w:rsidR="00696570" w:rsidRPr="00844C45">
        <w:rPr>
          <w:rFonts w:ascii="Arial" w:hAnsi="Arial" w:cs="Arial"/>
          <w:sz w:val="24"/>
          <w:szCs w:val="24"/>
        </w:rPr>
        <w:t xml:space="preserve"> wide and includes various sectors. To work in this industry requires </w:t>
      </w:r>
      <w:r w:rsidR="002D77F2" w:rsidRPr="00844C45">
        <w:rPr>
          <w:rFonts w:ascii="Arial" w:hAnsi="Arial" w:cs="Arial"/>
          <w:sz w:val="24"/>
          <w:szCs w:val="24"/>
        </w:rPr>
        <w:t xml:space="preserve">many </w:t>
      </w:r>
      <w:r w:rsidR="00696570" w:rsidRPr="00844C45">
        <w:rPr>
          <w:rFonts w:ascii="Arial" w:hAnsi="Arial" w:cs="Arial"/>
          <w:sz w:val="24"/>
          <w:szCs w:val="24"/>
        </w:rPr>
        <w:t xml:space="preserve">hard and soft </w:t>
      </w:r>
      <w:r w:rsidR="007D5EAF" w:rsidRPr="00844C45">
        <w:rPr>
          <w:rFonts w:ascii="Arial" w:hAnsi="Arial" w:cs="Arial"/>
          <w:sz w:val="24"/>
          <w:szCs w:val="24"/>
        </w:rPr>
        <w:t>skills. Communication</w:t>
      </w:r>
      <w:r w:rsidR="007D5EAF" w:rsidRPr="00844C45">
        <w:rPr>
          <w:rFonts w:ascii="Arial" w:hAnsi="Arial" w:cs="Arial"/>
          <w:color w:val="000000"/>
          <w:sz w:val="24"/>
          <w:szCs w:val="24"/>
          <w:shd w:val="clear" w:color="auto" w:fill="FFFFFF"/>
        </w:rPr>
        <w:t xml:space="preserve"> skills are especially important.</w:t>
      </w:r>
      <w:r w:rsidR="00696570" w:rsidRPr="00844C45">
        <w:rPr>
          <w:rFonts w:ascii="Arial" w:hAnsi="Arial" w:cs="Arial"/>
          <w:sz w:val="24"/>
          <w:szCs w:val="24"/>
        </w:rPr>
        <w:t xml:space="preserve"> There are different types of businesses included in this industry and various styles of services too. Further, the role of the manager in this industry was a nice experience. The main aim of this sector is to satisfy the clients.</w:t>
      </w:r>
    </w:p>
    <w:p w14:paraId="7CEA2C22" w14:textId="77777777" w:rsidR="00AB2882" w:rsidRPr="00EF5FDA" w:rsidRDefault="00AB2882" w:rsidP="00EF5FDA">
      <w:pPr>
        <w:spacing w:line="360" w:lineRule="auto"/>
        <w:rPr>
          <w:rFonts w:ascii="Arial" w:hAnsi="Arial" w:cs="Arial"/>
          <w:sz w:val="24"/>
          <w:szCs w:val="24"/>
        </w:rPr>
      </w:pPr>
    </w:p>
    <w:p w14:paraId="66FCE707" w14:textId="77777777" w:rsidR="00AB2882" w:rsidRDefault="00696570" w:rsidP="00FE1BDB">
      <w:pPr>
        <w:jc w:val="both"/>
        <w:rPr>
          <w:rFonts w:ascii="Arial" w:hAnsi="Arial" w:cs="Arial"/>
          <w:sz w:val="24"/>
          <w:szCs w:val="24"/>
        </w:rPr>
      </w:pPr>
      <w:r w:rsidRPr="00696570">
        <w:rPr>
          <w:rFonts w:ascii="Arial" w:hAnsi="Arial" w:cs="Arial"/>
          <w:sz w:val="24"/>
          <w:szCs w:val="24"/>
        </w:rPr>
        <w:tab/>
      </w:r>
    </w:p>
    <w:p w14:paraId="6F5960E1" w14:textId="77777777" w:rsidR="00AB2882" w:rsidRDefault="00AB2882" w:rsidP="00AB2882">
      <w:pPr>
        <w:rPr>
          <w:shd w:val="clear" w:color="auto" w:fill="FFFFFF"/>
        </w:rPr>
      </w:pPr>
    </w:p>
    <w:p w14:paraId="39C00D28" w14:textId="77777777" w:rsidR="007E067D" w:rsidRDefault="007E067D" w:rsidP="00AB2882">
      <w:pPr>
        <w:rPr>
          <w:shd w:val="clear" w:color="auto" w:fill="FFFFFF"/>
        </w:rPr>
      </w:pPr>
    </w:p>
    <w:p w14:paraId="1246F119" w14:textId="77777777" w:rsidR="007E067D" w:rsidRDefault="007E067D" w:rsidP="00AB2882">
      <w:pPr>
        <w:rPr>
          <w:shd w:val="clear" w:color="auto" w:fill="FFFFFF"/>
        </w:rPr>
      </w:pPr>
    </w:p>
    <w:p w14:paraId="25EBF83A" w14:textId="5F30DAD6" w:rsidR="00AB2882" w:rsidRDefault="00AB2882" w:rsidP="00AB2882">
      <w:r w:rsidRPr="00AB2882">
        <w:rPr>
          <w:rFonts w:ascii="Arial" w:hAnsi="Arial" w:cs="Arial"/>
          <w:sz w:val="24"/>
          <w:szCs w:val="24"/>
        </w:rPr>
        <w:lastRenderedPageBreak/>
        <w:t>REFERENCES</w:t>
      </w:r>
      <w:r w:rsidRPr="00AB2882">
        <w:t>:</w:t>
      </w:r>
    </w:p>
    <w:p w14:paraId="62EAD0D4" w14:textId="77777777" w:rsidR="00AB2882" w:rsidRPr="00AB2882" w:rsidRDefault="00AB2882" w:rsidP="00AB2882"/>
    <w:p w14:paraId="23C950C6" w14:textId="77777777" w:rsidR="00AB2882" w:rsidRDefault="00AB2882" w:rsidP="00B848BF">
      <w:pPr>
        <w:spacing w:line="360" w:lineRule="auto"/>
        <w:ind w:left="426" w:hanging="426"/>
        <w:jc w:val="both"/>
        <w:rPr>
          <w:rFonts w:ascii="Arial" w:hAnsi="Arial" w:cs="Arial"/>
          <w:color w:val="222222"/>
          <w:sz w:val="24"/>
          <w:szCs w:val="24"/>
          <w:shd w:val="clear" w:color="auto" w:fill="FFFFFF"/>
        </w:rPr>
      </w:pPr>
      <w:proofErr w:type="spellStart"/>
      <w:r w:rsidRPr="00AB2882">
        <w:rPr>
          <w:rFonts w:ascii="Arial" w:hAnsi="Arial" w:cs="Arial"/>
          <w:color w:val="222222"/>
          <w:sz w:val="24"/>
          <w:szCs w:val="24"/>
          <w:shd w:val="clear" w:color="auto" w:fill="FFFFFF"/>
        </w:rPr>
        <w:t>Asaithambi</w:t>
      </w:r>
      <w:proofErr w:type="spellEnd"/>
      <w:r w:rsidRPr="00AB2882">
        <w:rPr>
          <w:rFonts w:ascii="Arial" w:hAnsi="Arial" w:cs="Arial"/>
          <w:color w:val="222222"/>
          <w:sz w:val="24"/>
          <w:szCs w:val="24"/>
          <w:shd w:val="clear" w:color="auto" w:fill="FFFFFF"/>
        </w:rPr>
        <w:t>, N., Singha, P., Dwivedi, M. and Singh, S.K., 2019. Hydrodynamic cavitation and its application in food and beverage industry: A review. </w:t>
      </w:r>
      <w:r w:rsidRPr="00AB2882">
        <w:rPr>
          <w:rFonts w:ascii="Arial" w:hAnsi="Arial" w:cs="Arial"/>
          <w:i/>
          <w:iCs/>
          <w:color w:val="222222"/>
          <w:sz w:val="24"/>
          <w:szCs w:val="24"/>
          <w:shd w:val="clear" w:color="auto" w:fill="FFFFFF"/>
        </w:rPr>
        <w:t>Journal of Food Process Engineering</w:t>
      </w:r>
      <w:r w:rsidRPr="00AB2882">
        <w:rPr>
          <w:rFonts w:ascii="Arial" w:hAnsi="Arial" w:cs="Arial"/>
          <w:color w:val="222222"/>
          <w:sz w:val="24"/>
          <w:szCs w:val="24"/>
          <w:shd w:val="clear" w:color="auto" w:fill="FFFFFF"/>
        </w:rPr>
        <w:t>, </w:t>
      </w:r>
      <w:r w:rsidRPr="00AB2882">
        <w:rPr>
          <w:rFonts w:ascii="Arial" w:hAnsi="Arial" w:cs="Arial"/>
          <w:i/>
          <w:iCs/>
          <w:color w:val="222222"/>
          <w:sz w:val="24"/>
          <w:szCs w:val="24"/>
          <w:shd w:val="clear" w:color="auto" w:fill="FFFFFF"/>
        </w:rPr>
        <w:t>42</w:t>
      </w:r>
      <w:r w:rsidRPr="00AB2882">
        <w:rPr>
          <w:rFonts w:ascii="Arial" w:hAnsi="Arial" w:cs="Arial"/>
          <w:color w:val="222222"/>
          <w:sz w:val="24"/>
          <w:szCs w:val="24"/>
          <w:shd w:val="clear" w:color="auto" w:fill="FFFFFF"/>
        </w:rPr>
        <w:t>(5), p.e13144.</w:t>
      </w:r>
    </w:p>
    <w:p w14:paraId="1FD3F352" w14:textId="77777777" w:rsidR="003B2E24" w:rsidRPr="00AB2882" w:rsidRDefault="003B2E24" w:rsidP="00B848BF">
      <w:pPr>
        <w:spacing w:line="360" w:lineRule="auto"/>
        <w:ind w:left="426" w:hanging="426"/>
        <w:jc w:val="both"/>
        <w:rPr>
          <w:rFonts w:ascii="Arial" w:hAnsi="Arial" w:cs="Arial"/>
          <w:color w:val="222222"/>
          <w:sz w:val="24"/>
          <w:szCs w:val="24"/>
          <w:shd w:val="clear" w:color="auto" w:fill="FFFFFF"/>
        </w:rPr>
      </w:pPr>
      <w:r w:rsidRPr="00AB2882">
        <w:rPr>
          <w:rFonts w:ascii="Arial" w:hAnsi="Arial" w:cs="Arial"/>
          <w:color w:val="222222"/>
          <w:sz w:val="24"/>
          <w:szCs w:val="24"/>
          <w:shd w:val="clear" w:color="auto" w:fill="FFFFFF"/>
        </w:rPr>
        <w:t xml:space="preserve">Arora, S., Prabha, K., </w:t>
      </w:r>
      <w:proofErr w:type="spellStart"/>
      <w:r w:rsidRPr="00AB2882">
        <w:rPr>
          <w:rFonts w:ascii="Arial" w:hAnsi="Arial" w:cs="Arial"/>
          <w:color w:val="222222"/>
          <w:sz w:val="24"/>
          <w:szCs w:val="24"/>
          <w:shd w:val="clear" w:color="auto" w:fill="FFFFFF"/>
        </w:rPr>
        <w:t>Sharanagat</w:t>
      </w:r>
      <w:proofErr w:type="spellEnd"/>
      <w:r w:rsidRPr="00AB2882">
        <w:rPr>
          <w:rFonts w:ascii="Arial" w:hAnsi="Arial" w:cs="Arial"/>
          <w:color w:val="222222"/>
          <w:sz w:val="24"/>
          <w:szCs w:val="24"/>
          <w:shd w:val="clear" w:color="auto" w:fill="FFFFFF"/>
        </w:rPr>
        <w:t>, V.S. and Mishra, V., 2021. Consumer awareness and willingness to purchase probiotic food and beverage products: a study of Sonipat district, Haryana. </w:t>
      </w:r>
      <w:r w:rsidRPr="00AB2882">
        <w:rPr>
          <w:rFonts w:ascii="Arial" w:hAnsi="Arial" w:cs="Arial"/>
          <w:i/>
          <w:iCs/>
          <w:color w:val="222222"/>
          <w:sz w:val="24"/>
          <w:szCs w:val="24"/>
          <w:shd w:val="clear" w:color="auto" w:fill="FFFFFF"/>
        </w:rPr>
        <w:t>British Food Journal</w:t>
      </w:r>
      <w:r w:rsidRPr="00AB2882">
        <w:rPr>
          <w:rFonts w:ascii="Arial" w:hAnsi="Arial" w:cs="Arial"/>
          <w:color w:val="222222"/>
          <w:sz w:val="24"/>
          <w:szCs w:val="24"/>
          <w:shd w:val="clear" w:color="auto" w:fill="FFFFFF"/>
        </w:rPr>
        <w:t>, </w:t>
      </w:r>
      <w:r w:rsidRPr="00AB2882">
        <w:rPr>
          <w:rFonts w:ascii="Arial" w:hAnsi="Arial" w:cs="Arial"/>
          <w:i/>
          <w:iCs/>
          <w:color w:val="222222"/>
          <w:sz w:val="24"/>
          <w:szCs w:val="24"/>
          <w:shd w:val="clear" w:color="auto" w:fill="FFFFFF"/>
        </w:rPr>
        <w:t>123</w:t>
      </w:r>
      <w:r w:rsidRPr="00AB2882">
        <w:rPr>
          <w:rFonts w:ascii="Arial" w:hAnsi="Arial" w:cs="Arial"/>
          <w:color w:val="222222"/>
          <w:sz w:val="24"/>
          <w:szCs w:val="24"/>
          <w:shd w:val="clear" w:color="auto" w:fill="FFFFFF"/>
        </w:rPr>
        <w:t>(8), pp.2805-2817.</w:t>
      </w:r>
    </w:p>
    <w:p w14:paraId="21EE991A" w14:textId="4797CB4A" w:rsidR="004E2195" w:rsidRDefault="004E2195" w:rsidP="00B848BF">
      <w:pPr>
        <w:spacing w:line="360" w:lineRule="auto"/>
        <w:jc w:val="both"/>
        <w:rPr>
          <w:rFonts w:ascii="Arial" w:hAnsi="Arial" w:cs="Arial"/>
          <w:sz w:val="24"/>
          <w:szCs w:val="24"/>
        </w:rPr>
      </w:pPr>
      <w:r w:rsidRPr="004E2195">
        <w:rPr>
          <w:rFonts w:ascii="Arial" w:hAnsi="Arial" w:cs="Arial"/>
          <w:sz w:val="24"/>
          <w:szCs w:val="24"/>
        </w:rPr>
        <w:t xml:space="preserve">Brown G, Hepner K (2009) </w:t>
      </w:r>
      <w:r w:rsidRPr="004E2195">
        <w:rPr>
          <w:rFonts w:ascii="Arial" w:hAnsi="Arial" w:cs="Arial"/>
          <w:i/>
          <w:iCs/>
          <w:sz w:val="24"/>
          <w:szCs w:val="24"/>
        </w:rPr>
        <w:t>The waiter’s handbook</w:t>
      </w:r>
      <w:r w:rsidRPr="004E2195">
        <w:rPr>
          <w:rFonts w:ascii="Arial" w:hAnsi="Arial" w:cs="Arial"/>
          <w:sz w:val="24"/>
          <w:szCs w:val="24"/>
        </w:rPr>
        <w:t>. Pearson Education South Asia Pte Ltd, Singapore.</w:t>
      </w:r>
    </w:p>
    <w:p w14:paraId="2773124A" w14:textId="77777777" w:rsidR="003B2E24" w:rsidRPr="00AB2882" w:rsidRDefault="003B2E24" w:rsidP="00B848BF">
      <w:pPr>
        <w:spacing w:line="360" w:lineRule="auto"/>
        <w:ind w:left="426" w:hanging="426"/>
        <w:jc w:val="both"/>
        <w:rPr>
          <w:rFonts w:ascii="Arial" w:hAnsi="Arial" w:cs="Arial"/>
          <w:color w:val="222222"/>
          <w:sz w:val="24"/>
          <w:szCs w:val="24"/>
          <w:shd w:val="clear" w:color="auto" w:fill="FFFFFF"/>
        </w:rPr>
      </w:pPr>
      <w:r w:rsidRPr="00AB2882">
        <w:rPr>
          <w:rFonts w:ascii="Arial" w:hAnsi="Arial" w:cs="Arial"/>
          <w:color w:val="222222"/>
          <w:sz w:val="24"/>
          <w:szCs w:val="24"/>
          <w:shd w:val="clear" w:color="auto" w:fill="FFFFFF"/>
        </w:rPr>
        <w:t>Chen, X. and Voigt, T., 2020. Implementation of the Manufacturing Execution System in the food and beverage industry. </w:t>
      </w:r>
      <w:r w:rsidRPr="00AB2882">
        <w:rPr>
          <w:rFonts w:ascii="Arial" w:hAnsi="Arial" w:cs="Arial"/>
          <w:i/>
          <w:iCs/>
          <w:color w:val="222222"/>
          <w:sz w:val="24"/>
          <w:szCs w:val="24"/>
          <w:shd w:val="clear" w:color="auto" w:fill="FFFFFF"/>
        </w:rPr>
        <w:t>Journal of Food Engineering</w:t>
      </w:r>
      <w:r w:rsidRPr="00AB2882">
        <w:rPr>
          <w:rFonts w:ascii="Arial" w:hAnsi="Arial" w:cs="Arial"/>
          <w:color w:val="222222"/>
          <w:sz w:val="24"/>
          <w:szCs w:val="24"/>
          <w:shd w:val="clear" w:color="auto" w:fill="FFFFFF"/>
        </w:rPr>
        <w:t>, </w:t>
      </w:r>
      <w:r w:rsidRPr="00AB2882">
        <w:rPr>
          <w:rFonts w:ascii="Arial" w:hAnsi="Arial" w:cs="Arial"/>
          <w:i/>
          <w:iCs/>
          <w:color w:val="222222"/>
          <w:sz w:val="24"/>
          <w:szCs w:val="24"/>
          <w:shd w:val="clear" w:color="auto" w:fill="FFFFFF"/>
        </w:rPr>
        <w:t>278</w:t>
      </w:r>
      <w:r w:rsidRPr="00AB2882">
        <w:rPr>
          <w:rFonts w:ascii="Arial" w:hAnsi="Arial" w:cs="Arial"/>
          <w:color w:val="222222"/>
          <w:sz w:val="24"/>
          <w:szCs w:val="24"/>
          <w:shd w:val="clear" w:color="auto" w:fill="FFFFFF"/>
        </w:rPr>
        <w:t>, p.109932.</w:t>
      </w:r>
    </w:p>
    <w:p w14:paraId="7D2C843B" w14:textId="77777777" w:rsidR="00AB2882" w:rsidRDefault="00AB2882" w:rsidP="00B848BF">
      <w:pPr>
        <w:spacing w:line="360" w:lineRule="auto"/>
        <w:jc w:val="both"/>
        <w:rPr>
          <w:rFonts w:ascii="Arial" w:hAnsi="Arial" w:cs="Arial"/>
          <w:color w:val="222222"/>
          <w:sz w:val="24"/>
          <w:szCs w:val="24"/>
          <w:shd w:val="clear" w:color="auto" w:fill="FFFFFF"/>
        </w:rPr>
      </w:pPr>
      <w:proofErr w:type="spellStart"/>
      <w:r w:rsidRPr="00AB2882">
        <w:rPr>
          <w:rFonts w:ascii="Arial" w:hAnsi="Arial" w:cs="Arial"/>
          <w:color w:val="222222"/>
          <w:sz w:val="24"/>
          <w:szCs w:val="24"/>
          <w:shd w:val="clear" w:color="auto" w:fill="FFFFFF"/>
        </w:rPr>
        <w:t>Raimo</w:t>
      </w:r>
      <w:proofErr w:type="spellEnd"/>
      <w:r w:rsidRPr="00AB2882">
        <w:rPr>
          <w:rFonts w:ascii="Arial" w:hAnsi="Arial" w:cs="Arial"/>
          <w:color w:val="222222"/>
          <w:sz w:val="24"/>
          <w:szCs w:val="24"/>
          <w:shd w:val="clear" w:color="auto" w:fill="FFFFFF"/>
        </w:rPr>
        <w:t xml:space="preserve">, N., de Nuccio, E., </w:t>
      </w:r>
      <w:proofErr w:type="spellStart"/>
      <w:r w:rsidRPr="00AB2882">
        <w:rPr>
          <w:rFonts w:ascii="Arial" w:hAnsi="Arial" w:cs="Arial"/>
          <w:color w:val="222222"/>
          <w:sz w:val="24"/>
          <w:szCs w:val="24"/>
          <w:shd w:val="clear" w:color="auto" w:fill="FFFFFF"/>
        </w:rPr>
        <w:t>Giakoumelou</w:t>
      </w:r>
      <w:proofErr w:type="spellEnd"/>
      <w:r w:rsidRPr="00AB2882">
        <w:rPr>
          <w:rFonts w:ascii="Arial" w:hAnsi="Arial" w:cs="Arial"/>
          <w:color w:val="222222"/>
          <w:sz w:val="24"/>
          <w:szCs w:val="24"/>
          <w:shd w:val="clear" w:color="auto" w:fill="FFFFFF"/>
        </w:rPr>
        <w:t xml:space="preserve">, A., </w:t>
      </w:r>
      <w:proofErr w:type="spellStart"/>
      <w:r w:rsidRPr="00AB2882">
        <w:rPr>
          <w:rFonts w:ascii="Arial" w:hAnsi="Arial" w:cs="Arial"/>
          <w:color w:val="222222"/>
          <w:sz w:val="24"/>
          <w:szCs w:val="24"/>
          <w:shd w:val="clear" w:color="auto" w:fill="FFFFFF"/>
        </w:rPr>
        <w:t>Petruzzella</w:t>
      </w:r>
      <w:proofErr w:type="spellEnd"/>
      <w:r w:rsidRPr="00AB2882">
        <w:rPr>
          <w:rFonts w:ascii="Arial" w:hAnsi="Arial" w:cs="Arial"/>
          <w:color w:val="222222"/>
          <w:sz w:val="24"/>
          <w:szCs w:val="24"/>
          <w:shd w:val="clear" w:color="auto" w:fill="FFFFFF"/>
        </w:rPr>
        <w:t xml:space="preserve">, F. and </w:t>
      </w:r>
      <w:proofErr w:type="spellStart"/>
      <w:r w:rsidRPr="00AB2882">
        <w:rPr>
          <w:rFonts w:ascii="Arial" w:hAnsi="Arial" w:cs="Arial"/>
          <w:color w:val="222222"/>
          <w:sz w:val="24"/>
          <w:szCs w:val="24"/>
          <w:shd w:val="clear" w:color="auto" w:fill="FFFFFF"/>
        </w:rPr>
        <w:t>Vitolla</w:t>
      </w:r>
      <w:proofErr w:type="spellEnd"/>
      <w:r w:rsidRPr="00AB2882">
        <w:rPr>
          <w:rFonts w:ascii="Arial" w:hAnsi="Arial" w:cs="Arial"/>
          <w:color w:val="222222"/>
          <w:sz w:val="24"/>
          <w:szCs w:val="24"/>
          <w:shd w:val="clear" w:color="auto" w:fill="FFFFFF"/>
        </w:rPr>
        <w:t>, F., 2020. Non-financial information and cost of equity capital: An empirical analysis in the food and beverage industry. </w:t>
      </w:r>
      <w:r w:rsidRPr="00AB2882">
        <w:rPr>
          <w:rFonts w:ascii="Arial" w:hAnsi="Arial" w:cs="Arial"/>
          <w:i/>
          <w:iCs/>
          <w:color w:val="222222"/>
          <w:sz w:val="24"/>
          <w:szCs w:val="24"/>
          <w:shd w:val="clear" w:color="auto" w:fill="FFFFFF"/>
        </w:rPr>
        <w:t>British Food Journal</w:t>
      </w:r>
      <w:r w:rsidRPr="00AB2882">
        <w:rPr>
          <w:rFonts w:ascii="Arial" w:hAnsi="Arial" w:cs="Arial"/>
          <w:color w:val="222222"/>
          <w:sz w:val="24"/>
          <w:szCs w:val="24"/>
          <w:shd w:val="clear" w:color="auto" w:fill="FFFFFF"/>
        </w:rPr>
        <w:t>, </w:t>
      </w:r>
      <w:r w:rsidRPr="00AB2882">
        <w:rPr>
          <w:rFonts w:ascii="Arial" w:hAnsi="Arial" w:cs="Arial"/>
          <w:i/>
          <w:iCs/>
          <w:color w:val="222222"/>
          <w:sz w:val="24"/>
          <w:szCs w:val="24"/>
          <w:shd w:val="clear" w:color="auto" w:fill="FFFFFF"/>
        </w:rPr>
        <w:t>123</w:t>
      </w:r>
      <w:r w:rsidRPr="00AB2882">
        <w:rPr>
          <w:rFonts w:ascii="Arial" w:hAnsi="Arial" w:cs="Arial"/>
          <w:color w:val="222222"/>
          <w:sz w:val="24"/>
          <w:szCs w:val="24"/>
          <w:shd w:val="clear" w:color="auto" w:fill="FFFFFF"/>
        </w:rPr>
        <w:t>(1), pp.49-65.</w:t>
      </w:r>
    </w:p>
    <w:p w14:paraId="167A337B" w14:textId="77777777" w:rsidR="00204D6B" w:rsidRDefault="00204D6B" w:rsidP="00B848BF">
      <w:pPr>
        <w:spacing w:line="360" w:lineRule="auto"/>
        <w:jc w:val="both"/>
        <w:rPr>
          <w:rFonts w:ascii="Arial" w:hAnsi="Arial" w:cs="Arial"/>
          <w:color w:val="000000"/>
          <w:sz w:val="24"/>
          <w:szCs w:val="24"/>
          <w:shd w:val="clear" w:color="auto" w:fill="FFFFFF"/>
        </w:rPr>
      </w:pPr>
      <w:r w:rsidRPr="00AB2882">
        <w:rPr>
          <w:rFonts w:ascii="Arial" w:hAnsi="Arial" w:cs="Arial"/>
          <w:color w:val="000000"/>
          <w:sz w:val="24"/>
          <w:szCs w:val="24"/>
          <w:shd w:val="clear" w:color="auto" w:fill="FFFFFF"/>
        </w:rPr>
        <w:t xml:space="preserve">John Cousins David </w:t>
      </w:r>
      <w:proofErr w:type="spellStart"/>
      <w:r w:rsidRPr="00AB2882">
        <w:rPr>
          <w:rFonts w:ascii="Arial" w:hAnsi="Arial" w:cs="Arial"/>
          <w:color w:val="000000"/>
          <w:sz w:val="24"/>
          <w:szCs w:val="24"/>
          <w:shd w:val="clear" w:color="auto" w:fill="FFFFFF"/>
        </w:rPr>
        <w:t>Foskett</w:t>
      </w:r>
      <w:proofErr w:type="spellEnd"/>
      <w:r w:rsidRPr="00AB2882">
        <w:rPr>
          <w:rFonts w:ascii="Arial" w:hAnsi="Arial" w:cs="Arial"/>
          <w:color w:val="000000"/>
          <w:sz w:val="24"/>
          <w:szCs w:val="24"/>
          <w:shd w:val="clear" w:color="auto" w:fill="FFFFFF"/>
        </w:rPr>
        <w:t xml:space="preserve"> Andrew Pennington. (2011). </w:t>
      </w:r>
      <w:r>
        <w:rPr>
          <w:rFonts w:ascii="Arial" w:hAnsi="Arial" w:cs="Arial"/>
          <w:i/>
          <w:iCs/>
          <w:color w:val="000000"/>
          <w:sz w:val="24"/>
          <w:szCs w:val="24"/>
        </w:rPr>
        <w:t>F</w:t>
      </w:r>
      <w:r w:rsidRPr="00AB2882">
        <w:rPr>
          <w:rFonts w:ascii="Arial" w:hAnsi="Arial" w:cs="Arial"/>
          <w:i/>
          <w:iCs/>
          <w:color w:val="000000"/>
          <w:sz w:val="24"/>
          <w:szCs w:val="24"/>
        </w:rPr>
        <w:t xml:space="preserve">ood and </w:t>
      </w:r>
      <w:r>
        <w:rPr>
          <w:rFonts w:ascii="Arial" w:hAnsi="Arial" w:cs="Arial"/>
          <w:i/>
          <w:iCs/>
          <w:color w:val="000000"/>
          <w:sz w:val="24"/>
          <w:szCs w:val="24"/>
        </w:rPr>
        <w:t>B</w:t>
      </w:r>
      <w:r w:rsidRPr="00AB2882">
        <w:rPr>
          <w:rFonts w:ascii="Arial" w:hAnsi="Arial" w:cs="Arial"/>
          <w:i/>
          <w:iCs/>
          <w:color w:val="000000"/>
          <w:sz w:val="24"/>
          <w:szCs w:val="24"/>
        </w:rPr>
        <w:t>everage management</w:t>
      </w:r>
      <w:r w:rsidRPr="00AB2882">
        <w:rPr>
          <w:rFonts w:ascii="Arial" w:hAnsi="Arial" w:cs="Arial"/>
          <w:color w:val="000000"/>
          <w:sz w:val="24"/>
          <w:szCs w:val="24"/>
          <w:shd w:val="clear" w:color="auto" w:fill="FFFFFF"/>
        </w:rPr>
        <w:t>. 3rd ed. LONDON: Methods of Service.</w:t>
      </w:r>
    </w:p>
    <w:p w14:paraId="5306CB22" w14:textId="63DE295E" w:rsidR="00AB2882" w:rsidRPr="00AB2882" w:rsidRDefault="00B848BF" w:rsidP="00B848BF">
      <w:pPr>
        <w:spacing w:line="360" w:lineRule="auto"/>
        <w:jc w:val="both"/>
        <w:rPr>
          <w:rFonts w:ascii="Arial" w:hAnsi="Arial" w:cs="Arial"/>
          <w:color w:val="222222"/>
          <w:sz w:val="24"/>
          <w:szCs w:val="24"/>
          <w:shd w:val="clear" w:color="auto" w:fill="FFFFFF"/>
        </w:rPr>
      </w:pPr>
      <w:r>
        <w:rPr>
          <w:rFonts w:ascii="Arial" w:hAnsi="Arial" w:cs="Arial"/>
          <w:color w:val="222222"/>
          <w:sz w:val="24"/>
          <w:szCs w:val="24"/>
          <w:shd w:val="clear" w:color="auto" w:fill="FFFFFF"/>
        </w:rPr>
        <w:t xml:space="preserve"> </w:t>
      </w:r>
      <w:r w:rsidR="00AB2882" w:rsidRPr="00AB2882">
        <w:rPr>
          <w:rFonts w:ascii="Arial" w:hAnsi="Arial" w:cs="Arial"/>
          <w:color w:val="222222"/>
          <w:sz w:val="24"/>
          <w:szCs w:val="24"/>
          <w:shd w:val="clear" w:color="auto" w:fill="FFFFFF"/>
        </w:rPr>
        <w:t xml:space="preserve">Jaeger, S.R., </w:t>
      </w:r>
      <w:proofErr w:type="spellStart"/>
      <w:r w:rsidR="00AB2882" w:rsidRPr="00AB2882">
        <w:rPr>
          <w:rFonts w:ascii="Arial" w:hAnsi="Arial" w:cs="Arial"/>
          <w:color w:val="222222"/>
          <w:sz w:val="24"/>
          <w:szCs w:val="24"/>
          <w:shd w:val="clear" w:color="auto" w:fill="FFFFFF"/>
        </w:rPr>
        <w:t>Worch</w:t>
      </w:r>
      <w:proofErr w:type="spellEnd"/>
      <w:r w:rsidR="00AB2882" w:rsidRPr="00AB2882">
        <w:rPr>
          <w:rFonts w:ascii="Arial" w:hAnsi="Arial" w:cs="Arial"/>
          <w:color w:val="222222"/>
          <w:sz w:val="24"/>
          <w:szCs w:val="24"/>
          <w:shd w:val="clear" w:color="auto" w:fill="FFFFFF"/>
        </w:rPr>
        <w:t xml:space="preserve">, T., Phelps, T., </w:t>
      </w:r>
      <w:proofErr w:type="spellStart"/>
      <w:r w:rsidR="00AB2882" w:rsidRPr="00AB2882">
        <w:rPr>
          <w:rFonts w:ascii="Arial" w:hAnsi="Arial" w:cs="Arial"/>
          <w:color w:val="222222"/>
          <w:sz w:val="24"/>
          <w:szCs w:val="24"/>
          <w:shd w:val="clear" w:color="auto" w:fill="FFFFFF"/>
        </w:rPr>
        <w:t>Jin</w:t>
      </w:r>
      <w:proofErr w:type="spellEnd"/>
      <w:r w:rsidR="00AB2882" w:rsidRPr="00AB2882">
        <w:rPr>
          <w:rFonts w:ascii="Arial" w:hAnsi="Arial" w:cs="Arial"/>
          <w:color w:val="222222"/>
          <w:sz w:val="24"/>
          <w:szCs w:val="24"/>
          <w:shd w:val="clear" w:color="auto" w:fill="FFFFFF"/>
        </w:rPr>
        <w:t xml:space="preserve">, D. and </w:t>
      </w:r>
      <w:proofErr w:type="spellStart"/>
      <w:r w:rsidR="00AB2882" w:rsidRPr="00AB2882">
        <w:rPr>
          <w:rFonts w:ascii="Arial" w:hAnsi="Arial" w:cs="Arial"/>
          <w:color w:val="222222"/>
          <w:sz w:val="24"/>
          <w:szCs w:val="24"/>
          <w:shd w:val="clear" w:color="auto" w:fill="FFFFFF"/>
        </w:rPr>
        <w:t>Cardello</w:t>
      </w:r>
      <w:proofErr w:type="spellEnd"/>
      <w:r w:rsidR="00AB2882" w:rsidRPr="00AB2882">
        <w:rPr>
          <w:rFonts w:ascii="Arial" w:hAnsi="Arial" w:cs="Arial"/>
          <w:color w:val="222222"/>
          <w:sz w:val="24"/>
          <w:szCs w:val="24"/>
          <w:shd w:val="clear" w:color="auto" w:fill="FFFFFF"/>
        </w:rPr>
        <w:t xml:space="preserve">, A.V., 2020. Preference segments among declared craft beer drinkers: Perceptual, </w:t>
      </w:r>
      <w:r w:rsidR="00DF2341" w:rsidRPr="00AB2882">
        <w:rPr>
          <w:rFonts w:ascii="Arial" w:hAnsi="Arial" w:cs="Arial"/>
          <w:color w:val="222222"/>
          <w:sz w:val="24"/>
          <w:szCs w:val="24"/>
          <w:shd w:val="clear" w:color="auto" w:fill="FFFFFF"/>
        </w:rPr>
        <w:t>attitudinal,</w:t>
      </w:r>
      <w:r w:rsidR="00AB2882" w:rsidRPr="00AB2882">
        <w:rPr>
          <w:rFonts w:ascii="Arial" w:hAnsi="Arial" w:cs="Arial"/>
          <w:color w:val="222222"/>
          <w:sz w:val="24"/>
          <w:szCs w:val="24"/>
          <w:shd w:val="clear" w:color="auto" w:fill="FFFFFF"/>
        </w:rPr>
        <w:t xml:space="preserve"> and </w:t>
      </w:r>
      <w:proofErr w:type="spellStart"/>
      <w:r w:rsidR="00AB2882" w:rsidRPr="00AB2882">
        <w:rPr>
          <w:rFonts w:ascii="Arial" w:hAnsi="Arial" w:cs="Arial"/>
          <w:color w:val="222222"/>
          <w:sz w:val="24"/>
          <w:szCs w:val="24"/>
          <w:shd w:val="clear" w:color="auto" w:fill="FFFFFF"/>
        </w:rPr>
        <w:t>behavioral</w:t>
      </w:r>
      <w:proofErr w:type="spellEnd"/>
      <w:r w:rsidR="00AB2882" w:rsidRPr="00AB2882">
        <w:rPr>
          <w:rFonts w:ascii="Arial" w:hAnsi="Arial" w:cs="Arial"/>
          <w:color w:val="222222"/>
          <w:sz w:val="24"/>
          <w:szCs w:val="24"/>
          <w:shd w:val="clear" w:color="auto" w:fill="FFFFFF"/>
        </w:rPr>
        <w:t xml:space="preserve"> responses underlying craft-style vs. traditional-style </w:t>
      </w:r>
      <w:proofErr w:type="spellStart"/>
      <w:r w:rsidR="00AB2882" w:rsidRPr="00AB2882">
        <w:rPr>
          <w:rFonts w:ascii="Arial" w:hAnsi="Arial" w:cs="Arial"/>
          <w:color w:val="222222"/>
          <w:sz w:val="24"/>
          <w:szCs w:val="24"/>
          <w:shd w:val="clear" w:color="auto" w:fill="FFFFFF"/>
        </w:rPr>
        <w:t>flavor</w:t>
      </w:r>
      <w:proofErr w:type="spellEnd"/>
      <w:r w:rsidR="00AB2882" w:rsidRPr="00AB2882">
        <w:rPr>
          <w:rFonts w:ascii="Arial" w:hAnsi="Arial" w:cs="Arial"/>
          <w:color w:val="222222"/>
          <w:sz w:val="24"/>
          <w:szCs w:val="24"/>
          <w:shd w:val="clear" w:color="auto" w:fill="FFFFFF"/>
        </w:rPr>
        <w:t xml:space="preserve"> preferences. </w:t>
      </w:r>
      <w:r w:rsidR="00AB2882" w:rsidRPr="00AB2882">
        <w:rPr>
          <w:rFonts w:ascii="Arial" w:hAnsi="Arial" w:cs="Arial"/>
          <w:i/>
          <w:iCs/>
          <w:color w:val="222222"/>
          <w:sz w:val="24"/>
          <w:szCs w:val="24"/>
          <w:shd w:val="clear" w:color="auto" w:fill="FFFFFF"/>
        </w:rPr>
        <w:t>Food Quality and Preference</w:t>
      </w:r>
      <w:r w:rsidR="00AB2882" w:rsidRPr="00AB2882">
        <w:rPr>
          <w:rFonts w:ascii="Arial" w:hAnsi="Arial" w:cs="Arial"/>
          <w:color w:val="222222"/>
          <w:sz w:val="24"/>
          <w:szCs w:val="24"/>
          <w:shd w:val="clear" w:color="auto" w:fill="FFFFFF"/>
        </w:rPr>
        <w:t>, </w:t>
      </w:r>
      <w:r w:rsidR="00AB2882" w:rsidRPr="00AB2882">
        <w:rPr>
          <w:rFonts w:ascii="Arial" w:hAnsi="Arial" w:cs="Arial"/>
          <w:i/>
          <w:iCs/>
          <w:color w:val="222222"/>
          <w:sz w:val="24"/>
          <w:szCs w:val="24"/>
          <w:shd w:val="clear" w:color="auto" w:fill="FFFFFF"/>
        </w:rPr>
        <w:t>82</w:t>
      </w:r>
      <w:r w:rsidR="00AB2882" w:rsidRPr="00AB2882">
        <w:rPr>
          <w:rFonts w:ascii="Arial" w:hAnsi="Arial" w:cs="Arial"/>
          <w:color w:val="222222"/>
          <w:sz w:val="24"/>
          <w:szCs w:val="24"/>
          <w:shd w:val="clear" w:color="auto" w:fill="FFFFFF"/>
        </w:rPr>
        <w:t>, p.103884.</w:t>
      </w:r>
    </w:p>
    <w:p w14:paraId="2D5BB615" w14:textId="1E19090C" w:rsidR="00231296" w:rsidRPr="00AB2882" w:rsidRDefault="00231296" w:rsidP="00B848BF">
      <w:pPr>
        <w:spacing w:line="360" w:lineRule="auto"/>
        <w:jc w:val="both"/>
        <w:rPr>
          <w:rFonts w:ascii="Arial" w:hAnsi="Arial" w:cs="Arial"/>
          <w:sz w:val="24"/>
          <w:szCs w:val="24"/>
        </w:rPr>
      </w:pPr>
      <w:proofErr w:type="spellStart"/>
      <w:r w:rsidRPr="00AB2882">
        <w:rPr>
          <w:rFonts w:ascii="Arial" w:hAnsi="Arial" w:cs="Arial"/>
          <w:color w:val="000000"/>
          <w:sz w:val="24"/>
          <w:szCs w:val="24"/>
          <w:shd w:val="clear" w:color="auto" w:fill="FFFFFF"/>
        </w:rPr>
        <w:t>Volen</w:t>
      </w:r>
      <w:proofErr w:type="spellEnd"/>
      <w:r w:rsidRPr="00AB2882">
        <w:rPr>
          <w:rFonts w:ascii="Arial" w:hAnsi="Arial" w:cs="Arial"/>
          <w:color w:val="000000"/>
          <w:sz w:val="24"/>
          <w:szCs w:val="24"/>
          <w:shd w:val="clear" w:color="auto" w:fill="FFFFFF"/>
        </w:rPr>
        <w:t xml:space="preserve"> </w:t>
      </w:r>
      <w:proofErr w:type="spellStart"/>
      <w:r w:rsidRPr="00AB2882">
        <w:rPr>
          <w:rFonts w:ascii="Arial" w:hAnsi="Arial" w:cs="Arial"/>
          <w:color w:val="000000"/>
          <w:sz w:val="24"/>
          <w:szCs w:val="24"/>
          <w:shd w:val="clear" w:color="auto" w:fill="FFFFFF"/>
        </w:rPr>
        <w:t>Vulkov</w:t>
      </w:r>
      <w:proofErr w:type="spellEnd"/>
      <w:r w:rsidRPr="00AB2882">
        <w:rPr>
          <w:rFonts w:ascii="Arial" w:hAnsi="Arial" w:cs="Arial"/>
          <w:color w:val="000000"/>
          <w:sz w:val="24"/>
          <w:szCs w:val="24"/>
          <w:shd w:val="clear" w:color="auto" w:fill="FFFFFF"/>
        </w:rPr>
        <w:t>. (2022). </w:t>
      </w:r>
      <w:r w:rsidRPr="00AB2882">
        <w:rPr>
          <w:rFonts w:ascii="Arial" w:hAnsi="Arial" w:cs="Arial"/>
          <w:i/>
          <w:iCs/>
          <w:color w:val="000000"/>
          <w:sz w:val="24"/>
          <w:szCs w:val="24"/>
        </w:rPr>
        <w:t>Business Skills</w:t>
      </w:r>
      <w:r w:rsidRPr="00AB2882">
        <w:rPr>
          <w:rFonts w:ascii="Arial" w:hAnsi="Arial" w:cs="Arial"/>
          <w:color w:val="000000"/>
          <w:sz w:val="24"/>
          <w:szCs w:val="24"/>
          <w:shd w:val="clear" w:color="auto" w:fill="FFFFFF"/>
        </w:rPr>
        <w:t>. [Online</w:t>
      </w:r>
      <w:r w:rsidRPr="00AB2882">
        <w:rPr>
          <w:rFonts w:ascii="Arial" w:hAnsi="Arial" w:cs="Arial"/>
          <w:color w:val="000000"/>
          <w:sz w:val="24"/>
          <w:szCs w:val="24"/>
          <w:shd w:val="clear" w:color="auto" w:fill="FFFFFF"/>
        </w:rPr>
        <w:t>].</w:t>
      </w:r>
      <w:r w:rsidRPr="00AB2882">
        <w:rPr>
          <w:rFonts w:ascii="Arial" w:hAnsi="Arial" w:cs="Arial"/>
          <w:color w:val="000000"/>
          <w:sz w:val="24"/>
          <w:szCs w:val="24"/>
          <w:shd w:val="clear" w:color="auto" w:fill="FFFFFF"/>
        </w:rPr>
        <w:t xml:space="preserve"> Last Updated: 18 may. Available at: https://enhancv.com/ [Accessed </w:t>
      </w:r>
      <w:r w:rsidRPr="00AB2882">
        <w:rPr>
          <w:rFonts w:ascii="Arial" w:hAnsi="Arial" w:cs="Arial"/>
          <w:color w:val="000000"/>
          <w:sz w:val="24"/>
          <w:szCs w:val="24"/>
          <w:shd w:val="clear" w:color="auto" w:fill="FFFFFF"/>
        </w:rPr>
        <w:t>2</w:t>
      </w:r>
      <w:r w:rsidRPr="00AB2882">
        <w:rPr>
          <w:rFonts w:ascii="Arial" w:hAnsi="Arial" w:cs="Arial"/>
          <w:color w:val="000000"/>
          <w:sz w:val="24"/>
          <w:szCs w:val="24"/>
          <w:shd w:val="clear" w:color="auto" w:fill="FFFFFF"/>
        </w:rPr>
        <w:t xml:space="preserve"> February 2023].</w:t>
      </w:r>
    </w:p>
    <w:sectPr w:rsidR="00231296" w:rsidRPr="00AB288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1856297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0D9C"/>
    <w:rsid w:val="00005A91"/>
    <w:rsid w:val="0005037C"/>
    <w:rsid w:val="00097E7D"/>
    <w:rsid w:val="000B73C3"/>
    <w:rsid w:val="000E30B9"/>
    <w:rsid w:val="001946A2"/>
    <w:rsid w:val="001B65AC"/>
    <w:rsid w:val="00204D6B"/>
    <w:rsid w:val="00213E87"/>
    <w:rsid w:val="00231296"/>
    <w:rsid w:val="00257BF0"/>
    <w:rsid w:val="00264109"/>
    <w:rsid w:val="00285405"/>
    <w:rsid w:val="00287959"/>
    <w:rsid w:val="002D77F2"/>
    <w:rsid w:val="00363206"/>
    <w:rsid w:val="003B2E24"/>
    <w:rsid w:val="00406F23"/>
    <w:rsid w:val="004B4B4C"/>
    <w:rsid w:val="004E2195"/>
    <w:rsid w:val="004E5A0B"/>
    <w:rsid w:val="005329AA"/>
    <w:rsid w:val="005869B7"/>
    <w:rsid w:val="005C7C66"/>
    <w:rsid w:val="005D63A7"/>
    <w:rsid w:val="005E1167"/>
    <w:rsid w:val="00654DEC"/>
    <w:rsid w:val="00661629"/>
    <w:rsid w:val="00687763"/>
    <w:rsid w:val="00696570"/>
    <w:rsid w:val="00771107"/>
    <w:rsid w:val="007809A7"/>
    <w:rsid w:val="007857E4"/>
    <w:rsid w:val="00797B05"/>
    <w:rsid w:val="007B3D02"/>
    <w:rsid w:val="007C6B7E"/>
    <w:rsid w:val="007D5EAF"/>
    <w:rsid w:val="007E067D"/>
    <w:rsid w:val="00844C45"/>
    <w:rsid w:val="00861085"/>
    <w:rsid w:val="00867732"/>
    <w:rsid w:val="008C07B4"/>
    <w:rsid w:val="008C32AE"/>
    <w:rsid w:val="00941924"/>
    <w:rsid w:val="00980D9C"/>
    <w:rsid w:val="009A4526"/>
    <w:rsid w:val="009F5061"/>
    <w:rsid w:val="00A212A1"/>
    <w:rsid w:val="00A574F4"/>
    <w:rsid w:val="00AB2882"/>
    <w:rsid w:val="00AB3352"/>
    <w:rsid w:val="00B17728"/>
    <w:rsid w:val="00B50197"/>
    <w:rsid w:val="00B50DED"/>
    <w:rsid w:val="00B80B7A"/>
    <w:rsid w:val="00B848BF"/>
    <w:rsid w:val="00BB2609"/>
    <w:rsid w:val="00BC233C"/>
    <w:rsid w:val="00C20C31"/>
    <w:rsid w:val="00C6715B"/>
    <w:rsid w:val="00C8653F"/>
    <w:rsid w:val="00CF69DF"/>
    <w:rsid w:val="00D10DB0"/>
    <w:rsid w:val="00D57D29"/>
    <w:rsid w:val="00D61120"/>
    <w:rsid w:val="00DE0B6A"/>
    <w:rsid w:val="00DF2341"/>
    <w:rsid w:val="00E11F09"/>
    <w:rsid w:val="00E160F7"/>
    <w:rsid w:val="00E86443"/>
    <w:rsid w:val="00EF5FDA"/>
    <w:rsid w:val="00F242E6"/>
    <w:rsid w:val="00F453BE"/>
    <w:rsid w:val="00F86DA1"/>
    <w:rsid w:val="00FB66ED"/>
    <w:rsid w:val="00FD4C7B"/>
    <w:rsid w:val="00FE15C5"/>
    <w:rsid w:val="00FE1BDB"/>
    <w:rsid w:val="00FE4A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62C19"/>
  <w15:chartTrackingRefBased/>
  <w15:docId w15:val="{6A1E4ACF-292B-4E09-9D06-8BB4969CED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7C66"/>
  </w:style>
  <w:style w:type="paragraph" w:styleId="Heading1">
    <w:name w:val="heading 1"/>
    <w:basedOn w:val="Normal"/>
    <w:next w:val="Normal"/>
    <w:link w:val="Heading1Char"/>
    <w:qFormat/>
    <w:rsid w:val="00AB2882"/>
    <w:pPr>
      <w:keepNext/>
      <w:keepLines/>
      <w:numPr>
        <w:numId w:val="1"/>
      </w:numPr>
      <w:suppressAutoHyphens/>
      <w:spacing w:before="113" w:after="0" w:line="360" w:lineRule="auto"/>
      <w:jc w:val="both"/>
      <w:outlineLvl w:val="0"/>
    </w:pPr>
    <w:rPr>
      <w:rFonts w:ascii="Times New Roman" w:eastAsia="Times New Roman" w:hAnsi="Times New Roman" w:cs="Times New Roman"/>
      <w:b/>
      <w:bCs/>
      <w:color w:val="000000"/>
      <w:sz w:val="28"/>
      <w:szCs w:val="28"/>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B2882"/>
    <w:rPr>
      <w:rFonts w:ascii="Times New Roman" w:eastAsia="Times New Roman" w:hAnsi="Times New Roman" w:cs="Times New Roman"/>
      <w:b/>
      <w:bCs/>
      <w:color w:val="000000"/>
      <w:sz w:val="28"/>
      <w:szCs w:val="28"/>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1019</Words>
  <Characters>5526</Characters>
  <Application>Microsoft Office Word</Application>
  <DocSecurity>0</DocSecurity>
  <Lines>112</Lines>
  <Paragraphs>24</Paragraphs>
  <ScaleCrop>false</ScaleCrop>
  <Company/>
  <LinksUpToDate>false</LinksUpToDate>
  <CharactersWithSpaces>6521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valentin mirica</dc:creator>
  <cp:keywords/>
  <dc:description/>
  <cp:lastModifiedBy>Andreea-Cristina</cp:lastModifiedBy>
  <cp:revision>2</cp:revision>
  <dcterms:created xsi:type="dcterms:W3CDTF">2023-02-05T03:52:00Z</dcterms:created>
  <dcterms:modified xsi:type="dcterms:W3CDTF">2023-02-05T03:52:00Z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73a489c0a852f7dde8e7cbab69981234fe01f7237ebfe257b21cdfe6487fca30</vt:lpwstr>
  </property>
</Properties>
</file>