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9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910"/>
      </w:tblGrid>
      <w:tr w:rsidR="00F927A1" w:rsidRPr="005D3F07" w14:paraId="68CAA39D" w14:textId="77777777" w:rsidTr="00F548CC">
        <w:tc>
          <w:tcPr>
            <w:tcW w:w="10910" w:type="dxa"/>
          </w:tcPr>
          <w:p w14:paraId="02F8EE88" w14:textId="346828B0"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F548CC">
              <w:rPr>
                <w:rFonts w:ascii="Times New Roman" w:hAnsi="Times New Roman" w:cs="Times New Roman"/>
                <w:b/>
                <w:color w:val="auto"/>
                <w:sz w:val="48"/>
              </w:rPr>
              <w:t>Sophie Davies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5D4E3A8B"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F548CC">
              <w:rPr>
                <w:rFonts w:ascii="Times New Roman" w:hAnsi="Times New Roman" w:cs="Times New Roman"/>
                <w:b/>
                <w:color w:val="auto"/>
                <w:sz w:val="48"/>
              </w:rPr>
              <w:t xml:space="preserve"> Sophdavies1112@gmail.com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2D61EB3E"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F548CC">
              <w:rPr>
                <w:rFonts w:ascii="Times New Roman" w:hAnsi="Times New Roman" w:cs="Times New Roman"/>
                <w:b/>
                <w:color w:val="auto"/>
                <w:sz w:val="48"/>
              </w:rPr>
              <w:t xml:space="preserve"> </w:t>
            </w:r>
            <w:r w:rsidR="00F548CC" w:rsidRPr="00F548CC">
              <w:rPr>
                <w:rFonts w:ascii="Times New Roman" w:hAnsi="Times New Roman" w:cs="Times New Roman"/>
                <w:b/>
                <w:color w:val="auto"/>
                <w:sz w:val="48"/>
              </w:rPr>
              <w:t>1901883</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6D26738A"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D64552">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r w:rsidR="0078112D">
        <w:rPr>
          <w:sz w:val="24"/>
          <w:szCs w:val="24"/>
        </w:rPr>
        <w:t>carers</w:t>
      </w:r>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design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r w:rsidR="007D0F11" w:rsidRPr="00706BB5">
        <w:rPr>
          <w:i/>
          <w:iCs/>
          <w:color w:val="auto"/>
          <w:sz w:val="24"/>
          <w:szCs w:val="24"/>
        </w:rPr>
        <w:t>carers</w:t>
      </w:r>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117D3B99"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_ </w:t>
      </w:r>
      <w:r w:rsidR="00F548CC">
        <w:rPr>
          <w:sz w:val="24"/>
          <w:szCs w:val="24"/>
        </w:rPr>
        <w:t>20/02/2026</w:t>
      </w:r>
      <w:r w:rsidR="00C7108B">
        <w:rPr>
          <w:sz w:val="24"/>
          <w:szCs w:val="24"/>
        </w:rPr>
        <w:t xml:space="preserve">_ _ _ _ _ _ _ _ _ _ _ _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in need of care and support and/or their carers</w:t>
            </w:r>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65835516" w14:textId="77777777" w:rsidR="00D3203C" w:rsidRDefault="00D3203C" w:rsidP="00D3203C">
            <w:pPr>
              <w:jc w:val="both"/>
              <w:rPr>
                <w:i/>
                <w:sz w:val="24"/>
                <w:szCs w:val="24"/>
              </w:rPr>
            </w:pPr>
          </w:p>
          <w:p w14:paraId="6E21401D" w14:textId="77777777" w:rsidR="00D3203C" w:rsidRPr="00F548CC" w:rsidRDefault="00D3203C" w:rsidP="00D3203C">
            <w:pPr>
              <w:jc w:val="both"/>
              <w:rPr>
                <w:iCs/>
                <w:sz w:val="24"/>
                <w:szCs w:val="24"/>
              </w:rPr>
            </w:pPr>
          </w:p>
          <w:p w14:paraId="1E29CFAA" w14:textId="77777777" w:rsidR="00F548CC" w:rsidRPr="00F548CC" w:rsidRDefault="00F548CC" w:rsidP="00F548CC">
            <w:pPr>
              <w:jc w:val="both"/>
              <w:rPr>
                <w:iCs/>
                <w:sz w:val="24"/>
                <w:szCs w:val="24"/>
              </w:rPr>
            </w:pPr>
            <w:r w:rsidRPr="00F548CC">
              <w:rPr>
                <w:iCs/>
                <w:sz w:val="24"/>
                <w:szCs w:val="24"/>
              </w:rPr>
              <w:t>I was allocated a connected persons assessment on a great-grandmother (individual 1) who had been caring for two of her great-grandchildren. They were white, Welsh in origin, their first language was English, and they were from the local area. The children had been removed from their father and stepmother’s care due to concerns around substance use and domestic violence between them. It was a concern that the children had been exposed to the parent’s substance use and domestic violence within the home environment and that the children had experienced emotional harm and neglect as a result. The purpose of my visit to individual 1 was to determine what her understanding was in relation to the reasons for the children being removed from their parents care and if she thought there were any current risks to the children. I obtained consent from individual 1 to use the visit as a direct observation during a telephone call a week prior to the meeting. During this conversation, I also offered her the option for the visit to be conducted in Welsh, thereby implementing the Active Offer (Welsh Government, 2012). At the beginning of the visit, I confirmed with individual 1 that she still was still happy for our meeting to be observed. During the visit, I was conscious that individual 1 might think that I was putting onus onto her if she were to say that she was aware of the children’s circumstances prior to being removed from their parents’ care. I was also aware that the rural locality offered limited access to support services, and I reflected on how this lack of provision may have exacerbated the parents’ substance use. Furthermore, I also reflected on how individual 1’s strong relationship with her grandson (the children’s father) may have impacted her willingness to accept his decisions or identify him as a potential risk to his children.</w:t>
            </w:r>
          </w:p>
          <w:p w14:paraId="01C1E7F6" w14:textId="77777777" w:rsidR="00F548CC" w:rsidRDefault="00F548CC" w:rsidP="00F548CC">
            <w:pPr>
              <w:jc w:val="both"/>
              <w:rPr>
                <w:iCs/>
                <w:sz w:val="24"/>
                <w:szCs w:val="24"/>
              </w:rPr>
            </w:pPr>
          </w:p>
          <w:p w14:paraId="440488E5" w14:textId="38078E46" w:rsidR="00D3203C" w:rsidRPr="00F548CC" w:rsidRDefault="00F548CC" w:rsidP="00F548CC">
            <w:pPr>
              <w:jc w:val="both"/>
              <w:rPr>
                <w:iCs/>
                <w:sz w:val="24"/>
                <w:szCs w:val="24"/>
              </w:rPr>
            </w:pPr>
            <w:r w:rsidRPr="00F548CC">
              <w:rPr>
                <w:iCs/>
                <w:sz w:val="24"/>
                <w:szCs w:val="24"/>
              </w:rPr>
              <w:t xml:space="preserve">Word </w:t>
            </w:r>
            <w:r>
              <w:rPr>
                <w:iCs/>
                <w:sz w:val="24"/>
                <w:szCs w:val="24"/>
              </w:rPr>
              <w:t>C</w:t>
            </w:r>
            <w:r w:rsidRPr="00F548CC">
              <w:rPr>
                <w:iCs/>
                <w:sz w:val="24"/>
                <w:szCs w:val="24"/>
              </w:rPr>
              <w:t>ount: 310</w:t>
            </w:r>
          </w:p>
          <w:p w14:paraId="343E836E" w14:textId="77777777" w:rsidR="00D3203C" w:rsidRPr="00F548CC" w:rsidRDefault="00D3203C" w:rsidP="00D3203C">
            <w:pPr>
              <w:jc w:val="both"/>
              <w:rPr>
                <w:iCs/>
                <w:sz w:val="24"/>
                <w:szCs w:val="24"/>
              </w:rPr>
            </w:pPr>
          </w:p>
          <w:p w14:paraId="3984F767" w14:textId="77777777" w:rsidR="00D3203C" w:rsidRPr="00F548CC" w:rsidRDefault="00D3203C" w:rsidP="00D3203C">
            <w:pPr>
              <w:jc w:val="both"/>
              <w:rPr>
                <w:iCs/>
                <w:sz w:val="24"/>
                <w:szCs w:val="24"/>
              </w:rPr>
            </w:pPr>
          </w:p>
          <w:p w14:paraId="4278BAB8" w14:textId="77777777" w:rsidR="00D3203C" w:rsidRPr="00F548CC" w:rsidRDefault="00D3203C" w:rsidP="00D3203C">
            <w:pPr>
              <w:jc w:val="both"/>
              <w:rPr>
                <w:iCs/>
                <w:sz w:val="24"/>
                <w:szCs w:val="24"/>
              </w:rPr>
            </w:pPr>
          </w:p>
          <w:p w14:paraId="11F18621" w14:textId="77777777" w:rsidR="00D3203C" w:rsidRPr="00F548CC" w:rsidRDefault="00D3203C" w:rsidP="00D3203C">
            <w:pPr>
              <w:jc w:val="both"/>
              <w:rPr>
                <w:iCs/>
                <w:sz w:val="24"/>
                <w:szCs w:val="24"/>
              </w:rPr>
            </w:pPr>
          </w:p>
          <w:p w14:paraId="6E25DE74" w14:textId="77777777" w:rsidR="00D3203C" w:rsidRDefault="00D3203C" w:rsidP="00D3203C">
            <w:pPr>
              <w:jc w:val="both"/>
              <w:rPr>
                <w:i/>
                <w:sz w:val="24"/>
                <w:szCs w:val="24"/>
              </w:rPr>
            </w:pP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r w:rsidR="007D0F11">
              <w:rPr>
                <w:color w:val="auto"/>
                <w:sz w:val="24"/>
                <w:szCs w:val="24"/>
              </w:rPr>
              <w:t>carers</w:t>
            </w:r>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0DCCBFEA" w14:textId="52E02A46" w:rsidR="00243DB0" w:rsidRPr="00706BB5" w:rsidRDefault="00243DB0">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make </w:t>
            </w:r>
            <w:r w:rsidR="00392F73">
              <w:rPr>
                <w:sz w:val="24"/>
                <w:szCs w:val="24"/>
              </w:rPr>
              <w:t>reference</w:t>
            </w:r>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02EB2BC2" w14:textId="77777777" w:rsidR="00243DB0" w:rsidRPr="00392F73" w:rsidRDefault="00243DB0" w:rsidP="00243DB0">
            <w:pPr>
              <w:jc w:val="both"/>
              <w:rPr>
                <w:b/>
                <w:i/>
                <w:sz w:val="24"/>
                <w:szCs w:val="24"/>
              </w:rPr>
            </w:pPr>
          </w:p>
          <w:p w14:paraId="12FA6A5A" w14:textId="77777777" w:rsidR="00243DB0" w:rsidRDefault="00243DB0" w:rsidP="00243DB0">
            <w:pPr>
              <w:jc w:val="both"/>
              <w:rPr>
                <w:sz w:val="24"/>
                <w:szCs w:val="24"/>
              </w:rPr>
            </w:pPr>
          </w:p>
          <w:p w14:paraId="2BCEAD01" w14:textId="77777777" w:rsidR="00243DB0" w:rsidRPr="008B28E7" w:rsidRDefault="00243DB0" w:rsidP="00243DB0">
            <w:pPr>
              <w:jc w:val="both"/>
              <w:rPr>
                <w:sz w:val="24"/>
                <w:szCs w:val="24"/>
              </w:rPr>
            </w:pPr>
          </w:p>
          <w:p w14:paraId="2759BED2" w14:textId="77777777"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6E25DB61" w14:textId="77777777" w:rsidR="00F548CC" w:rsidRDefault="00F548CC" w:rsidP="00243DB0">
            <w:pPr>
              <w:jc w:val="both"/>
              <w:rPr>
                <w:i/>
                <w:sz w:val="24"/>
                <w:szCs w:val="24"/>
              </w:rPr>
            </w:pPr>
          </w:p>
          <w:p w14:paraId="5A10E482" w14:textId="77777777" w:rsidR="00F548CC" w:rsidRPr="00F548CC" w:rsidRDefault="00F548CC" w:rsidP="00243DB0">
            <w:pPr>
              <w:jc w:val="both"/>
              <w:rPr>
                <w:iCs/>
                <w:sz w:val="24"/>
                <w:szCs w:val="24"/>
              </w:rPr>
            </w:pPr>
          </w:p>
          <w:p w14:paraId="1E6DD241" w14:textId="77777777" w:rsidR="00F548CC" w:rsidRDefault="00F548CC" w:rsidP="00F548CC">
            <w:pPr>
              <w:jc w:val="both"/>
              <w:rPr>
                <w:sz w:val="24"/>
                <w:szCs w:val="24"/>
              </w:rPr>
            </w:pPr>
            <w:r w:rsidRPr="00F548CC">
              <w:rPr>
                <w:sz w:val="24"/>
                <w:szCs w:val="24"/>
              </w:rPr>
              <w:t>During the Connected Persons Assessment, I wanted to ensure that Individual 1 felt comfortable with the observation process. Prior to the visit, I contacted her by phone to explain the purpose of the observation and obtain her initial consent. I felt it was important to have this conversation before the visit so that she did not feel pressured into agreeing in my presence or in front of the observer. When I attended the visit, I revisited the conversation after she had met the observer to ensure she remained comfortable with the observation taking place. This allowed her to make an informed decision and reinforced that her consent was ongoing and could be withdrawn at any time. I feel that my communication supported a person-centred approach by supporting individual 1’s autonomy and participation. Furthermore, I implemented section 1 of the Code of Professional Practice by using clear language and giving individual 1 the opportunity to ask questions and understand the purpose of the observation. By doing so I respected individual 1’s wishes and ensured that she was in agreement for the observation to take place which supported her autonomy and reduced a potential power imbalance that can exist between professionals and individuals in need of care and support (Social Care Wales, 2017).</w:t>
            </w:r>
          </w:p>
          <w:p w14:paraId="4F464F7A" w14:textId="77777777" w:rsidR="00F548CC" w:rsidRPr="00F548CC" w:rsidRDefault="00F548CC" w:rsidP="00F548CC">
            <w:pPr>
              <w:jc w:val="both"/>
              <w:rPr>
                <w:sz w:val="24"/>
                <w:szCs w:val="24"/>
              </w:rPr>
            </w:pPr>
          </w:p>
          <w:p w14:paraId="2C29153D" w14:textId="77777777" w:rsidR="00F548CC" w:rsidRDefault="00F548CC" w:rsidP="00F548CC">
            <w:pPr>
              <w:jc w:val="both"/>
              <w:rPr>
                <w:sz w:val="24"/>
                <w:szCs w:val="24"/>
              </w:rPr>
            </w:pPr>
            <w:r w:rsidRPr="00F548CC">
              <w:rPr>
                <w:sz w:val="24"/>
                <w:szCs w:val="24"/>
              </w:rPr>
              <w:t>Individual 1 is an older adult living in a rural community, which increases her vulnerability to deprivation, social isolation, and limited access to public transport (Welsh Government, 2012). Individual 1 informed me that she had lived in the same community since birth and had longstanding social connections which meant her exposure to diverse experiences, including substance misuse, had been limited. Consequently, I asked open questions and used active listening to discover her perspective of her grandson’s behaviour. By understanding individual 1’s lived experiences and views I was able to promote social work values such as respect, dignity and working in partnership.</w:t>
            </w:r>
          </w:p>
          <w:p w14:paraId="7627CECB" w14:textId="5763D682" w:rsidR="00F548CC" w:rsidRPr="00F548CC" w:rsidRDefault="00F548CC" w:rsidP="00F548CC">
            <w:pPr>
              <w:jc w:val="both"/>
              <w:rPr>
                <w:sz w:val="24"/>
                <w:szCs w:val="24"/>
              </w:rPr>
            </w:pPr>
            <w:r w:rsidRPr="00F548CC">
              <w:rPr>
                <w:sz w:val="24"/>
                <w:szCs w:val="24"/>
              </w:rPr>
              <w:t xml:space="preserve"> </w:t>
            </w:r>
          </w:p>
          <w:p w14:paraId="70353103" w14:textId="77777777" w:rsidR="00F548CC" w:rsidRDefault="00F548CC" w:rsidP="00F548CC">
            <w:pPr>
              <w:jc w:val="both"/>
              <w:rPr>
                <w:sz w:val="24"/>
                <w:szCs w:val="24"/>
              </w:rPr>
            </w:pPr>
            <w:r w:rsidRPr="00F548CC">
              <w:rPr>
                <w:sz w:val="24"/>
                <w:szCs w:val="24"/>
              </w:rPr>
              <w:t xml:space="preserve">Prior to the observation I was already aware from our initial meeting that individual 1’s first language was English, and she had stated that she did not wish to have her assessment sessions carried out in Welsh. The Welsh Government’s More than Just Words framework emphasises that language is about more than just communication and that the Active Offer should be proposed to service users rather than them having to ask. Exploring language preferences with service users promotes their identity and wellbeing as people may feel able </w:t>
            </w:r>
            <w:r w:rsidRPr="00F548CC">
              <w:rPr>
                <w:sz w:val="24"/>
                <w:szCs w:val="24"/>
              </w:rPr>
              <w:lastRenderedPageBreak/>
              <w:t>to express themselves openly when discussing sensitive matters in their chosen language.  Reflecting on my practice, I was able to promote individual 1’s cultural identity by asking about her language choice at the early stages of the assessment which supports person-centred practice and the Active Offer (Welsh Government, 2012).</w:t>
            </w:r>
          </w:p>
          <w:p w14:paraId="61D1110D" w14:textId="77777777" w:rsidR="00F548CC" w:rsidRPr="00F548CC" w:rsidRDefault="00F548CC" w:rsidP="00F548CC">
            <w:pPr>
              <w:jc w:val="both"/>
              <w:rPr>
                <w:sz w:val="24"/>
                <w:szCs w:val="24"/>
              </w:rPr>
            </w:pPr>
          </w:p>
          <w:p w14:paraId="43A63640" w14:textId="77777777" w:rsidR="00F548CC" w:rsidRDefault="00F548CC" w:rsidP="00F548CC">
            <w:pPr>
              <w:jc w:val="both"/>
              <w:rPr>
                <w:sz w:val="24"/>
                <w:szCs w:val="24"/>
              </w:rPr>
            </w:pPr>
            <w:r w:rsidRPr="00F548CC">
              <w:rPr>
                <w:sz w:val="24"/>
                <w:szCs w:val="24"/>
              </w:rPr>
              <w:t xml:space="preserve">Furthermore, during the visit I was mindful of the language that I was using and was conscious not to use jargon as individual 1 may not have understood what I meant which could have caused confusion or worry for her. Howe (2009) states that practitioners need to be aware of the significance of language and the impact that it can cause. Howe states that professionals should adapt their communication to support a positive working environment which is inclusive. As a result, during our discussion I was cautious not to use acronyms such as “LAC” (Looked After Child), “CP” (Child Protection) and “PR” (Parental Responsibility), and explained the assessment process and purpose for discussing why the children had come to be in individual 1’s care in a clear manner. I tried to speak at a steady speed and asked individual 1 at different times during the meeting if she understood the information which gave her the opportunity to ask me questions and repeat certain things. This demonstrated my commitment to partnership working and ensured individual 1’s voice remained central to the assessment and in doing so promotes section three of the codes of professional </w:t>
            </w:r>
            <w:proofErr w:type="gramStart"/>
            <w:r w:rsidRPr="00F548CC">
              <w:rPr>
                <w:sz w:val="24"/>
                <w:szCs w:val="24"/>
              </w:rPr>
              <w:t>practice  (</w:t>
            </w:r>
            <w:proofErr w:type="gramEnd"/>
            <w:r w:rsidRPr="00F548CC">
              <w:rPr>
                <w:sz w:val="24"/>
                <w:szCs w:val="24"/>
              </w:rPr>
              <w:t>Social Care Wales, 2017).</w:t>
            </w:r>
          </w:p>
          <w:p w14:paraId="77611C46" w14:textId="77777777" w:rsidR="00F548CC" w:rsidRPr="00F548CC" w:rsidRDefault="00F548CC" w:rsidP="00F548CC">
            <w:pPr>
              <w:jc w:val="both"/>
              <w:rPr>
                <w:sz w:val="24"/>
                <w:szCs w:val="24"/>
              </w:rPr>
            </w:pPr>
          </w:p>
          <w:p w14:paraId="5A7C2052" w14:textId="77777777" w:rsidR="00F548CC" w:rsidRDefault="00F548CC" w:rsidP="00F548CC">
            <w:pPr>
              <w:jc w:val="both"/>
              <w:rPr>
                <w:sz w:val="24"/>
                <w:szCs w:val="24"/>
              </w:rPr>
            </w:pPr>
            <w:r w:rsidRPr="00F548CC">
              <w:rPr>
                <w:sz w:val="24"/>
                <w:szCs w:val="24"/>
              </w:rPr>
              <w:t xml:space="preserve">Throughout the visit I tried to make individual 1 feel comfortable, respected and understood through my communication and body language. I maintained eye contact, used a calm tone of voice and had an open posture to display that I was listening and showed my interest in what individual 1 was saying. I avoided crossing my arms and nodded during the discussion to encourage open conversation and support individual 1 to feel heard. As CPAs can be emotive and the topic of discussion was sensitive, I kept my facial expressions neutral and empathetic to reduce stress and promote helpful discussion (Grohol, 2007).  </w:t>
            </w:r>
          </w:p>
          <w:p w14:paraId="40827976" w14:textId="77777777" w:rsidR="00F548CC" w:rsidRPr="00F548CC" w:rsidRDefault="00F548CC" w:rsidP="00F548CC">
            <w:pPr>
              <w:jc w:val="both"/>
              <w:rPr>
                <w:sz w:val="24"/>
                <w:szCs w:val="24"/>
              </w:rPr>
            </w:pPr>
          </w:p>
          <w:p w14:paraId="66F0D948" w14:textId="77777777" w:rsidR="00F548CC" w:rsidRDefault="00F548CC" w:rsidP="00F548CC">
            <w:pPr>
              <w:jc w:val="both"/>
              <w:rPr>
                <w:sz w:val="24"/>
                <w:szCs w:val="24"/>
              </w:rPr>
            </w:pPr>
            <w:r w:rsidRPr="00F548CC">
              <w:rPr>
                <w:sz w:val="24"/>
                <w:szCs w:val="24"/>
              </w:rPr>
              <w:t>Upon reflection I believe my communication with individual 1 was effective based on her verbal and non-verbal responses during the discussion. Individual 1 engaged openly during the conversation and appeared relaxed based on her body language and tone. By ensuring that individual 1 was comfortable she felt able to disclose information about her family which suggests that I had established trust and a positive working relationship using my communication skills. This assisted further discussion and allowed individual 1 to express her strengths and concerns of being a kinship carer. The Signs of Safety model supported me to keep the children at the centre of the assessment and work with individual 1 to establish what support was required to manage her concerns and enable the children to continue residing with her (Signs of Safety, 2024).</w:t>
            </w:r>
          </w:p>
          <w:p w14:paraId="3CAB8C25" w14:textId="77777777" w:rsidR="00F548CC" w:rsidRPr="00F548CC" w:rsidRDefault="00F548CC" w:rsidP="00F548CC">
            <w:pPr>
              <w:jc w:val="both"/>
              <w:rPr>
                <w:sz w:val="24"/>
                <w:szCs w:val="24"/>
              </w:rPr>
            </w:pPr>
          </w:p>
          <w:p w14:paraId="40CC83C9" w14:textId="77777777" w:rsidR="00F548CC" w:rsidRDefault="00F548CC" w:rsidP="00F548CC">
            <w:pPr>
              <w:jc w:val="both"/>
              <w:rPr>
                <w:sz w:val="24"/>
                <w:szCs w:val="24"/>
              </w:rPr>
            </w:pPr>
            <w:r w:rsidRPr="00F548CC">
              <w:rPr>
                <w:sz w:val="24"/>
                <w:szCs w:val="24"/>
              </w:rPr>
              <w:t xml:space="preserve">Critically reflecting on my practice, I recognise that successful communication requires ongoing self-awareness. Although I feel that I communicated effectively with individual 1, I am mindful that assumptions based on age, life experiences and background could create a barrier in communication. Consequently, I asked open questions rather than making assumptions which supported social work values including respect, dignity and promoting anti-oppressive practice (BASW, 2023). By focusing on individual 1’s perspective I was able to </w:t>
            </w:r>
            <w:r w:rsidRPr="00F548CC">
              <w:rPr>
                <w:sz w:val="24"/>
                <w:szCs w:val="24"/>
              </w:rPr>
              <w:lastRenderedPageBreak/>
              <w:t xml:space="preserve">develop a better understanding of her situation and the support she was giving to her great-grandchildren. </w:t>
            </w:r>
          </w:p>
          <w:p w14:paraId="671F2C5B" w14:textId="77777777" w:rsidR="00F548CC" w:rsidRPr="00F548CC" w:rsidRDefault="00F548CC" w:rsidP="00F548CC">
            <w:pPr>
              <w:jc w:val="both"/>
              <w:rPr>
                <w:sz w:val="24"/>
                <w:szCs w:val="24"/>
              </w:rPr>
            </w:pPr>
          </w:p>
          <w:p w14:paraId="00E88DB1" w14:textId="77777777" w:rsidR="00F548CC" w:rsidRDefault="00F548CC" w:rsidP="00F548CC">
            <w:pPr>
              <w:jc w:val="both"/>
              <w:rPr>
                <w:sz w:val="24"/>
                <w:szCs w:val="24"/>
              </w:rPr>
            </w:pPr>
            <w:r w:rsidRPr="00F548CC">
              <w:rPr>
                <w:sz w:val="24"/>
                <w:szCs w:val="24"/>
              </w:rPr>
              <w:t xml:space="preserve">I recognise that effective communication is not just about clearly sharing information but also about how power dynamics, values and experiences can shape interactions. Despite developing a positive relationship with individual 1 I am cautious that as a social worker my role carries authority which can impact how freely service users share their views. Thompson’s (2020) anti-discriminatory and anti-oppressive practice framework states that practitioners should continually analyse how their own assumptions and social position may influence assessments. Reflecting on this, I may have made unconscious assumptions regarding individual 1’s age, background or knowledge on substance use however I challenged these assumptions by asking open questions and active listening to enable her experiences to inform my understanding. </w:t>
            </w:r>
          </w:p>
          <w:p w14:paraId="325F7364" w14:textId="77777777" w:rsidR="00F548CC" w:rsidRPr="00F548CC" w:rsidRDefault="00F548CC" w:rsidP="00F548CC">
            <w:pPr>
              <w:jc w:val="both"/>
              <w:rPr>
                <w:sz w:val="24"/>
                <w:szCs w:val="24"/>
              </w:rPr>
            </w:pPr>
          </w:p>
          <w:p w14:paraId="74906057" w14:textId="77777777" w:rsidR="00F548CC" w:rsidRDefault="00F548CC" w:rsidP="00F548CC">
            <w:pPr>
              <w:jc w:val="both"/>
              <w:rPr>
                <w:sz w:val="24"/>
                <w:szCs w:val="24"/>
              </w:rPr>
            </w:pPr>
            <w:r w:rsidRPr="00F548CC">
              <w:rPr>
                <w:sz w:val="24"/>
                <w:szCs w:val="24"/>
              </w:rPr>
              <w:t xml:space="preserve">In future assessments, I would seek feedback from service users to reflect on how my verbal and nonverbal communication is interpreted by others. By doing this it will support me in identifying any of my behaviours that could impact engagement from service users. This observation has increased my understanding of self-awareness, reflective practice and anti-oppressive approaches during interactions and has strengthened my obligation to ensure that service users are respected, empowered and involved in the assessment process.  </w:t>
            </w:r>
          </w:p>
          <w:p w14:paraId="64E3CDC9" w14:textId="77777777" w:rsidR="00F548CC" w:rsidRPr="00F548CC" w:rsidRDefault="00F548CC" w:rsidP="00F548CC">
            <w:pPr>
              <w:jc w:val="both"/>
              <w:rPr>
                <w:sz w:val="24"/>
                <w:szCs w:val="24"/>
              </w:rPr>
            </w:pPr>
          </w:p>
          <w:p w14:paraId="61CCEDC7" w14:textId="77777777" w:rsidR="00F548CC" w:rsidRPr="00F548CC" w:rsidRDefault="00F548CC" w:rsidP="00F548CC">
            <w:pPr>
              <w:jc w:val="both"/>
              <w:rPr>
                <w:sz w:val="24"/>
                <w:szCs w:val="24"/>
              </w:rPr>
            </w:pPr>
            <w:r w:rsidRPr="00F548CC">
              <w:rPr>
                <w:sz w:val="24"/>
                <w:szCs w:val="24"/>
              </w:rPr>
              <w:t xml:space="preserve">In conclusion, this observation highlighted the relevance of effective communication in creating a positive working relationship and promoting person-centred practice during a CPA. By establishing consent, adapting my communication and being aware of my verbal and non-verbal communication I was able to promote individual 1’s dignity, autonomy and enable her to participate fully in the assessment. Being critically reflective has assisted me in examining my own values, biases and how power imbalance can influence assessments. Moving forward I will develop my communication skills by reflecting on my practice during supervision and utilise feedback from colleagues and service users to continue empowering people in need of support and putting children at the centre of my decision making. </w:t>
            </w:r>
          </w:p>
          <w:p w14:paraId="0DCAE08F" w14:textId="77777777" w:rsidR="00F548CC" w:rsidRPr="00F548CC" w:rsidRDefault="00F548CC" w:rsidP="00F548CC">
            <w:pPr>
              <w:jc w:val="both"/>
              <w:rPr>
                <w:sz w:val="24"/>
                <w:szCs w:val="24"/>
              </w:rPr>
            </w:pPr>
          </w:p>
          <w:p w14:paraId="32CFD395" w14:textId="3B158BB1" w:rsidR="002F2185" w:rsidRPr="008B28E7" w:rsidRDefault="00F548CC" w:rsidP="00F548CC">
            <w:pPr>
              <w:jc w:val="both"/>
              <w:rPr>
                <w:sz w:val="24"/>
                <w:szCs w:val="24"/>
              </w:rPr>
            </w:pPr>
            <w:r w:rsidRPr="00F548CC">
              <w:rPr>
                <w:sz w:val="24"/>
                <w:szCs w:val="24"/>
              </w:rPr>
              <w:t>Word count: 1280</w:t>
            </w: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lastRenderedPageBreak/>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p w14:paraId="694C900B" w14:textId="77777777" w:rsidR="00676E35" w:rsidRPr="00676E35" w:rsidRDefault="00676E35" w:rsidP="00676E35">
      <w:pPr>
        <w:rPr>
          <w:vanish/>
        </w:rPr>
      </w:pPr>
    </w:p>
    <w:p w14:paraId="6FA37DD0" w14:textId="77777777" w:rsidR="00EB695F" w:rsidRDefault="00EB695F" w:rsidP="00EB695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F548CC" w:rsidRPr="008B28E7" w14:paraId="1631F4D2" w14:textId="77777777" w:rsidTr="00413583">
        <w:tc>
          <w:tcPr>
            <w:tcW w:w="2718" w:type="dxa"/>
          </w:tcPr>
          <w:p w14:paraId="4467C6EC" w14:textId="77777777" w:rsidR="00F548CC" w:rsidRPr="00C7108B" w:rsidRDefault="00F548CC" w:rsidP="00413583">
            <w:pPr>
              <w:rPr>
                <w:sz w:val="22"/>
                <w:szCs w:val="22"/>
              </w:rPr>
            </w:pPr>
            <w:r w:rsidRPr="00C7108B">
              <w:rPr>
                <w:sz w:val="22"/>
                <w:szCs w:val="22"/>
              </w:rPr>
              <w:t>Was the social worker on time?  Or</w:t>
            </w:r>
            <w:r>
              <w:rPr>
                <w:sz w:val="22"/>
                <w:szCs w:val="22"/>
              </w:rPr>
              <w:t>,</w:t>
            </w:r>
            <w:r w:rsidRPr="00C7108B">
              <w:rPr>
                <w:sz w:val="22"/>
                <w:szCs w:val="22"/>
              </w:rPr>
              <w:t xml:space="preserve"> if de</w:t>
            </w:r>
            <w:r>
              <w:rPr>
                <w:sz w:val="22"/>
                <w:szCs w:val="22"/>
              </w:rPr>
              <w:t>layed, did he or she contact you?</w:t>
            </w:r>
          </w:p>
          <w:p w14:paraId="5C473708" w14:textId="77777777" w:rsidR="00F548CC" w:rsidRPr="00C7108B" w:rsidRDefault="00F548CC" w:rsidP="00413583">
            <w:pPr>
              <w:rPr>
                <w:sz w:val="22"/>
                <w:szCs w:val="22"/>
              </w:rPr>
            </w:pPr>
          </w:p>
        </w:tc>
        <w:tc>
          <w:tcPr>
            <w:tcW w:w="7470" w:type="dxa"/>
          </w:tcPr>
          <w:p w14:paraId="33170BF1" w14:textId="77777777" w:rsidR="00F548CC" w:rsidRPr="008B28E7" w:rsidRDefault="00F548CC" w:rsidP="00413583">
            <w:pPr>
              <w:jc w:val="both"/>
              <w:rPr>
                <w:sz w:val="24"/>
                <w:szCs w:val="24"/>
              </w:rPr>
            </w:pPr>
            <w:r>
              <w:rPr>
                <w:sz w:val="24"/>
                <w:szCs w:val="24"/>
              </w:rPr>
              <w:t xml:space="preserve">Yes, Sophie was slightly ahead of schedule for the visit. </w:t>
            </w:r>
          </w:p>
        </w:tc>
      </w:tr>
      <w:tr w:rsidR="00F548CC" w:rsidRPr="008B28E7" w14:paraId="0623028D" w14:textId="77777777" w:rsidTr="00413583">
        <w:tc>
          <w:tcPr>
            <w:tcW w:w="2718" w:type="dxa"/>
          </w:tcPr>
          <w:p w14:paraId="1589CEB8" w14:textId="77777777" w:rsidR="00F548CC" w:rsidRDefault="00F548CC" w:rsidP="00413583">
            <w:pPr>
              <w:rPr>
                <w:sz w:val="22"/>
                <w:szCs w:val="22"/>
              </w:rPr>
            </w:pPr>
            <w:r w:rsidRPr="00C7108B">
              <w:rPr>
                <w:sz w:val="22"/>
                <w:szCs w:val="22"/>
              </w:rPr>
              <w:t>Did the social worker get your permission in advance</w:t>
            </w:r>
            <w:r>
              <w:rPr>
                <w:sz w:val="22"/>
                <w:szCs w:val="22"/>
              </w:rPr>
              <w:t xml:space="preserve"> for the observer to be present</w:t>
            </w:r>
            <w:r w:rsidRPr="00C7108B">
              <w:rPr>
                <w:sz w:val="22"/>
                <w:szCs w:val="22"/>
              </w:rPr>
              <w:t>?</w:t>
            </w:r>
            <w:r>
              <w:rPr>
                <w:sz w:val="22"/>
                <w:szCs w:val="22"/>
              </w:rPr>
              <w:t xml:space="preserve"> </w:t>
            </w:r>
          </w:p>
          <w:p w14:paraId="62CC25AF" w14:textId="77777777" w:rsidR="00F548CC" w:rsidRPr="00C7108B" w:rsidRDefault="00F548CC" w:rsidP="00413583">
            <w:pPr>
              <w:rPr>
                <w:sz w:val="22"/>
                <w:szCs w:val="22"/>
              </w:rPr>
            </w:pPr>
            <w:r>
              <w:rPr>
                <w:sz w:val="22"/>
                <w:szCs w:val="22"/>
              </w:rPr>
              <w:t>Did they explain why they were being observed?</w:t>
            </w:r>
          </w:p>
          <w:p w14:paraId="4CCE974B" w14:textId="77777777" w:rsidR="00F548CC" w:rsidRPr="00C7108B" w:rsidRDefault="00F548CC" w:rsidP="00413583">
            <w:pPr>
              <w:rPr>
                <w:sz w:val="22"/>
                <w:szCs w:val="22"/>
              </w:rPr>
            </w:pPr>
          </w:p>
        </w:tc>
        <w:tc>
          <w:tcPr>
            <w:tcW w:w="7470" w:type="dxa"/>
          </w:tcPr>
          <w:p w14:paraId="2C8F0797" w14:textId="77777777" w:rsidR="00F548CC" w:rsidRPr="008B28E7" w:rsidRDefault="00F548CC" w:rsidP="00413583">
            <w:pPr>
              <w:jc w:val="both"/>
              <w:rPr>
                <w:sz w:val="24"/>
                <w:szCs w:val="24"/>
              </w:rPr>
            </w:pPr>
            <w:r>
              <w:rPr>
                <w:sz w:val="24"/>
                <w:szCs w:val="24"/>
              </w:rPr>
              <w:t>Yes, Sophie asked if she minded and explained the purpose of this observation.</w:t>
            </w:r>
          </w:p>
        </w:tc>
      </w:tr>
      <w:tr w:rsidR="00F548CC" w:rsidRPr="008B28E7" w14:paraId="63133D85" w14:textId="77777777" w:rsidTr="00413583">
        <w:tc>
          <w:tcPr>
            <w:tcW w:w="2718" w:type="dxa"/>
          </w:tcPr>
          <w:p w14:paraId="082594C5" w14:textId="77777777" w:rsidR="00F548CC" w:rsidRDefault="00F548CC" w:rsidP="00413583">
            <w:pPr>
              <w:rPr>
                <w:sz w:val="22"/>
                <w:szCs w:val="22"/>
              </w:rPr>
            </w:pPr>
            <w:r w:rsidRPr="00C7108B">
              <w:rPr>
                <w:sz w:val="22"/>
                <w:szCs w:val="22"/>
              </w:rPr>
              <w:t>Were you clear why the social worker met with you today?</w:t>
            </w:r>
          </w:p>
          <w:p w14:paraId="24C9103A" w14:textId="77777777" w:rsidR="00F548CC" w:rsidRPr="00C7108B" w:rsidRDefault="00F548CC" w:rsidP="00413583">
            <w:pPr>
              <w:rPr>
                <w:sz w:val="22"/>
                <w:szCs w:val="22"/>
              </w:rPr>
            </w:pPr>
          </w:p>
        </w:tc>
        <w:tc>
          <w:tcPr>
            <w:tcW w:w="7470" w:type="dxa"/>
          </w:tcPr>
          <w:p w14:paraId="50803F8F" w14:textId="77777777" w:rsidR="00F548CC" w:rsidRPr="008B28E7" w:rsidRDefault="00F548CC" w:rsidP="00413583">
            <w:pPr>
              <w:jc w:val="both"/>
              <w:rPr>
                <w:sz w:val="24"/>
                <w:szCs w:val="24"/>
              </w:rPr>
            </w:pPr>
            <w:r>
              <w:rPr>
                <w:sz w:val="24"/>
                <w:szCs w:val="24"/>
              </w:rPr>
              <w:t>Sophie had told her what would be discussed ahead of time.</w:t>
            </w:r>
          </w:p>
        </w:tc>
      </w:tr>
      <w:tr w:rsidR="00F548CC" w:rsidRPr="008B28E7" w14:paraId="6086B5BB" w14:textId="77777777" w:rsidTr="00413583">
        <w:tc>
          <w:tcPr>
            <w:tcW w:w="2718" w:type="dxa"/>
          </w:tcPr>
          <w:p w14:paraId="742BF8B8" w14:textId="77777777" w:rsidR="00F548CC" w:rsidRPr="00C7108B" w:rsidRDefault="00F548CC" w:rsidP="00413583">
            <w:pPr>
              <w:rPr>
                <w:sz w:val="22"/>
                <w:szCs w:val="22"/>
              </w:rPr>
            </w:pPr>
            <w:r w:rsidRPr="00C7108B">
              <w:rPr>
                <w:sz w:val="22"/>
                <w:szCs w:val="22"/>
              </w:rPr>
              <w:t>How well prepared</w:t>
            </w:r>
            <w:r>
              <w:rPr>
                <w:sz w:val="22"/>
                <w:szCs w:val="22"/>
              </w:rPr>
              <w:t xml:space="preserve"> do you think </w:t>
            </w:r>
            <w:r w:rsidRPr="00C7108B">
              <w:rPr>
                <w:sz w:val="22"/>
                <w:szCs w:val="22"/>
              </w:rPr>
              <w:t xml:space="preserve">the social worker </w:t>
            </w:r>
            <w:r>
              <w:rPr>
                <w:sz w:val="22"/>
                <w:szCs w:val="22"/>
              </w:rPr>
              <w:t xml:space="preserve">was </w:t>
            </w:r>
            <w:r w:rsidRPr="00C7108B">
              <w:rPr>
                <w:sz w:val="22"/>
                <w:szCs w:val="22"/>
              </w:rPr>
              <w:t>for his or her meeting with you?</w:t>
            </w:r>
          </w:p>
          <w:p w14:paraId="55F1B024" w14:textId="77777777" w:rsidR="00F548CC" w:rsidRPr="00C7108B" w:rsidRDefault="00F548CC" w:rsidP="00413583">
            <w:pPr>
              <w:rPr>
                <w:sz w:val="22"/>
                <w:szCs w:val="22"/>
              </w:rPr>
            </w:pPr>
          </w:p>
        </w:tc>
        <w:tc>
          <w:tcPr>
            <w:tcW w:w="7470" w:type="dxa"/>
          </w:tcPr>
          <w:p w14:paraId="33FF3450" w14:textId="443E0EDD" w:rsidR="00F548CC" w:rsidRPr="008B28E7" w:rsidRDefault="00F548CC" w:rsidP="00413583">
            <w:pPr>
              <w:jc w:val="both"/>
              <w:rPr>
                <w:sz w:val="24"/>
                <w:szCs w:val="24"/>
              </w:rPr>
            </w:pPr>
            <w:r>
              <w:rPr>
                <w:sz w:val="24"/>
                <w:szCs w:val="24"/>
              </w:rPr>
              <w:t xml:space="preserve">Individual 1 informs </w:t>
            </w:r>
            <w:r>
              <w:rPr>
                <w:sz w:val="24"/>
                <w:szCs w:val="24"/>
              </w:rPr>
              <w:t xml:space="preserve">me </w:t>
            </w:r>
            <w:r>
              <w:rPr>
                <w:sz w:val="24"/>
                <w:szCs w:val="24"/>
              </w:rPr>
              <w:t>that she thinks Sophie is ‘</w:t>
            </w:r>
            <w:r w:rsidRPr="00E27551">
              <w:rPr>
                <w:i/>
                <w:iCs/>
                <w:sz w:val="24"/>
                <w:szCs w:val="24"/>
              </w:rPr>
              <w:t xml:space="preserve">really good at what she </w:t>
            </w:r>
            <w:proofErr w:type="gramStart"/>
            <w:r w:rsidRPr="00E27551">
              <w:rPr>
                <w:i/>
                <w:iCs/>
                <w:sz w:val="24"/>
                <w:szCs w:val="24"/>
              </w:rPr>
              <w:t>does’</w:t>
            </w:r>
            <w:proofErr w:type="gramEnd"/>
            <w:r>
              <w:rPr>
                <w:sz w:val="24"/>
                <w:szCs w:val="24"/>
              </w:rPr>
              <w:t xml:space="preserve">. She elaborated to say that Sophie is direct, no nonsense, and straight-to-the-point, which individual 1 appreciates. </w:t>
            </w:r>
          </w:p>
        </w:tc>
      </w:tr>
      <w:tr w:rsidR="00F548CC" w:rsidRPr="008B28E7" w14:paraId="528BC9D3" w14:textId="77777777" w:rsidTr="00413583">
        <w:tc>
          <w:tcPr>
            <w:tcW w:w="2718" w:type="dxa"/>
          </w:tcPr>
          <w:p w14:paraId="2AF6AA84" w14:textId="77777777" w:rsidR="00F548CC" w:rsidRDefault="00F548CC" w:rsidP="00413583">
            <w:pPr>
              <w:tabs>
                <w:tab w:val="left" w:pos="851"/>
              </w:tabs>
              <w:overflowPunct/>
              <w:autoSpaceDE/>
              <w:autoSpaceDN/>
              <w:adjustRightInd/>
              <w:ind w:hanging="142"/>
              <w:textAlignment w:val="auto"/>
              <w:rPr>
                <w:sz w:val="22"/>
                <w:szCs w:val="22"/>
              </w:rPr>
            </w:pPr>
            <w:r>
              <w:rPr>
                <w:sz w:val="22"/>
                <w:szCs w:val="22"/>
              </w:rPr>
              <w:t xml:space="preserve">  How has</w:t>
            </w:r>
            <w:r w:rsidRPr="00C7108B">
              <w:rPr>
                <w:sz w:val="22"/>
                <w:szCs w:val="22"/>
              </w:rPr>
              <w:t xml:space="preserve"> the social worker listened t</w:t>
            </w:r>
            <w:r>
              <w:rPr>
                <w:sz w:val="22"/>
                <w:szCs w:val="22"/>
              </w:rPr>
              <w:t>o you and respected your views and wishes?</w:t>
            </w:r>
          </w:p>
          <w:p w14:paraId="53F84CCA" w14:textId="77777777" w:rsidR="00F548CC" w:rsidRPr="00C7108B" w:rsidRDefault="00F548CC" w:rsidP="00413583">
            <w:pPr>
              <w:tabs>
                <w:tab w:val="left" w:pos="851"/>
              </w:tabs>
              <w:overflowPunct/>
              <w:autoSpaceDE/>
              <w:autoSpaceDN/>
              <w:adjustRightInd/>
              <w:ind w:hanging="142"/>
              <w:textAlignment w:val="auto"/>
              <w:rPr>
                <w:sz w:val="22"/>
                <w:szCs w:val="22"/>
              </w:rPr>
            </w:pPr>
          </w:p>
        </w:tc>
        <w:tc>
          <w:tcPr>
            <w:tcW w:w="7470" w:type="dxa"/>
          </w:tcPr>
          <w:p w14:paraId="77A6BC1E" w14:textId="77777777" w:rsidR="00F548CC" w:rsidRPr="008B28E7" w:rsidRDefault="00F548CC" w:rsidP="00413583">
            <w:pPr>
              <w:jc w:val="both"/>
              <w:rPr>
                <w:sz w:val="24"/>
                <w:szCs w:val="24"/>
              </w:rPr>
            </w:pPr>
            <w:r>
              <w:rPr>
                <w:sz w:val="24"/>
                <w:szCs w:val="24"/>
              </w:rPr>
              <w:t xml:space="preserve">Individual 1 informs that she feels that Sophie takes on board what she is being told. She feels that Sophie understands the other aspects of the discussion as well and always picks out if there is some underlying factor that needs to be addressed or discussed.  </w:t>
            </w:r>
          </w:p>
        </w:tc>
      </w:tr>
      <w:tr w:rsidR="00F548CC" w:rsidRPr="008B28E7" w14:paraId="56115167" w14:textId="77777777" w:rsidTr="00413583">
        <w:tc>
          <w:tcPr>
            <w:tcW w:w="2718" w:type="dxa"/>
          </w:tcPr>
          <w:p w14:paraId="57CA9877" w14:textId="77777777" w:rsidR="00F548CC" w:rsidRDefault="00F548CC" w:rsidP="00413583">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1247EDE4" w14:textId="77777777" w:rsidR="00F548CC" w:rsidRPr="00706BB5" w:rsidRDefault="00F548CC" w:rsidP="00413583">
            <w:pPr>
              <w:tabs>
                <w:tab w:val="left" w:pos="-142"/>
                <w:tab w:val="left" w:pos="851"/>
              </w:tabs>
              <w:overflowPunct/>
              <w:autoSpaceDE/>
              <w:autoSpaceDN/>
              <w:adjustRightInd/>
              <w:textAlignment w:val="auto"/>
              <w:rPr>
                <w:sz w:val="22"/>
                <w:szCs w:val="22"/>
              </w:rPr>
            </w:pPr>
            <w:r w:rsidRPr="3EE31E8D">
              <w:rPr>
                <w:sz w:val="22"/>
                <w:szCs w:val="22"/>
              </w:rPr>
              <w:t>Did the social worker consider your language needs?</w:t>
            </w:r>
          </w:p>
          <w:p w14:paraId="6C7E0371" w14:textId="77777777" w:rsidR="00F548CC" w:rsidRPr="00C7108B" w:rsidRDefault="00F548CC" w:rsidP="00413583">
            <w:pPr>
              <w:tabs>
                <w:tab w:val="left" w:pos="-142"/>
                <w:tab w:val="left" w:pos="851"/>
              </w:tabs>
              <w:overflowPunct/>
              <w:autoSpaceDE/>
              <w:autoSpaceDN/>
              <w:adjustRightInd/>
              <w:textAlignment w:val="auto"/>
              <w:rPr>
                <w:sz w:val="22"/>
                <w:szCs w:val="22"/>
              </w:rPr>
            </w:pPr>
          </w:p>
        </w:tc>
        <w:tc>
          <w:tcPr>
            <w:tcW w:w="7470" w:type="dxa"/>
          </w:tcPr>
          <w:p w14:paraId="3956E80F" w14:textId="77777777" w:rsidR="00F548CC" w:rsidRPr="008B28E7" w:rsidRDefault="00F548CC" w:rsidP="00413583">
            <w:pPr>
              <w:jc w:val="both"/>
              <w:rPr>
                <w:sz w:val="24"/>
                <w:szCs w:val="24"/>
              </w:rPr>
            </w:pPr>
            <w:r>
              <w:rPr>
                <w:sz w:val="24"/>
                <w:szCs w:val="24"/>
              </w:rPr>
              <w:t xml:space="preserve">Yes, Sophie was clear in her questions and her feedback. </w:t>
            </w:r>
          </w:p>
        </w:tc>
      </w:tr>
    </w:tbl>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2254EF" w14:textId="77777777" w:rsidR="00633028" w:rsidRDefault="00633028">
      <w:r>
        <w:separator/>
      </w:r>
    </w:p>
  </w:endnote>
  <w:endnote w:type="continuationSeparator" w:id="0">
    <w:p w14:paraId="47FF364F" w14:textId="77777777" w:rsidR="00633028" w:rsidRDefault="0063302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256EF6" w14:textId="77777777" w:rsidR="00633028" w:rsidRDefault="00633028">
      <w:r>
        <w:separator/>
      </w:r>
    </w:p>
  </w:footnote>
  <w:footnote w:type="continuationSeparator" w:id="0">
    <w:p w14:paraId="266F8F66" w14:textId="77777777" w:rsidR="00633028" w:rsidRDefault="0063302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3D"/>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75B41"/>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028"/>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552"/>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548CC"/>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8</Pages>
  <Words>2386</Words>
  <Characters>13601</Characters>
  <Application>Microsoft Office Word</Application>
  <DocSecurity>4</DocSecurity>
  <Lines>113</Lines>
  <Paragraphs>31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15956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Davies, Sophie</cp:lastModifiedBy>
  <cp:revision>2</cp:revision>
  <cp:lastPrinted>2020-02-11T19:20:00Z</cp:lastPrinted>
  <dcterms:created xsi:type="dcterms:W3CDTF">2026-09-29T17:17:00Z</dcterms:created>
  <dcterms:modified xsi:type="dcterms:W3CDTF">2026-09-29T17:17:00Z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