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1BF5" w:rsidRPr="00871BF5" w:rsidRDefault="00871BF5" w:rsidP="00871BF5">
      <w:pPr>
        <w:rPr>
          <w:sz w:val="28"/>
          <w:szCs w:val="28"/>
        </w:rPr>
      </w:pPr>
      <w:proofErr w:type="spellStart"/>
      <w:r w:rsidRPr="00871BF5">
        <w:rPr>
          <w:sz w:val="28"/>
          <w:szCs w:val="28"/>
        </w:rPr>
        <w:t>Markellinos</w:t>
      </w:r>
      <w:proofErr w:type="spellEnd"/>
      <w:r w:rsidRPr="00871BF5">
        <w:rPr>
          <w:sz w:val="28"/>
          <w:szCs w:val="28"/>
        </w:rPr>
        <w:t>, Life of Thucydides, 27</w:t>
      </w:r>
    </w:p>
    <w:p w:rsidR="007B4E51" w:rsidRPr="00871BF5" w:rsidRDefault="00871BF5" w:rsidP="00871BF5">
      <w:pPr>
        <w:rPr>
          <w:sz w:val="28"/>
          <w:szCs w:val="28"/>
        </w:rPr>
      </w:pPr>
      <w:proofErr w:type="spellStart"/>
      <w:r w:rsidRPr="00871BF5">
        <w:rPr>
          <w:sz w:val="28"/>
          <w:szCs w:val="28"/>
        </w:rPr>
        <w:t>Timaios</w:t>
      </w:r>
      <w:proofErr w:type="spellEnd"/>
      <w:r w:rsidRPr="00871BF5">
        <w:rPr>
          <w:sz w:val="28"/>
          <w:szCs w:val="28"/>
        </w:rPr>
        <w:t xml:space="preserve"> the </w:t>
      </w:r>
      <w:proofErr w:type="spellStart"/>
      <w:r w:rsidRPr="00871BF5">
        <w:rPr>
          <w:sz w:val="28"/>
          <w:szCs w:val="28"/>
        </w:rPr>
        <w:t>Tauromenian</w:t>
      </w:r>
      <w:proofErr w:type="spellEnd"/>
      <w:r w:rsidRPr="00871BF5">
        <w:rPr>
          <w:sz w:val="28"/>
          <w:szCs w:val="28"/>
        </w:rPr>
        <w:t xml:space="preserve"> praised </w:t>
      </w:r>
      <w:proofErr w:type="spellStart"/>
      <w:r w:rsidRPr="00871BF5">
        <w:rPr>
          <w:sz w:val="28"/>
          <w:szCs w:val="28"/>
        </w:rPr>
        <w:t>Timoleon</w:t>
      </w:r>
      <w:proofErr w:type="spellEnd"/>
      <w:r w:rsidRPr="00871BF5">
        <w:rPr>
          <w:sz w:val="28"/>
          <w:szCs w:val="28"/>
        </w:rPr>
        <w:t xml:space="preserve"> for his moderation, on account of the fact </w:t>
      </w:r>
      <w:bookmarkStart w:id="0" w:name="_GoBack"/>
      <w:bookmarkEnd w:id="0"/>
      <w:r w:rsidRPr="00871BF5">
        <w:rPr>
          <w:sz w:val="28"/>
          <w:szCs w:val="28"/>
        </w:rPr>
        <w:t xml:space="preserve">that he did not deprive his father </w:t>
      </w:r>
      <w:proofErr w:type="spellStart"/>
      <w:r w:rsidRPr="00871BF5">
        <w:rPr>
          <w:sz w:val="28"/>
          <w:szCs w:val="28"/>
        </w:rPr>
        <w:t>Andromachos</w:t>
      </w:r>
      <w:proofErr w:type="spellEnd"/>
      <w:r w:rsidRPr="00871BF5">
        <w:rPr>
          <w:sz w:val="28"/>
          <w:szCs w:val="28"/>
        </w:rPr>
        <w:t xml:space="preserve"> of monarchical power.</w:t>
      </w:r>
    </w:p>
    <w:p w:rsidR="00871BF5" w:rsidRPr="00871BF5" w:rsidRDefault="00871BF5" w:rsidP="00871BF5">
      <w:pPr>
        <w:rPr>
          <w:sz w:val="28"/>
          <w:szCs w:val="28"/>
        </w:rPr>
      </w:pPr>
    </w:p>
    <w:p w:rsidR="00871BF5" w:rsidRPr="00871BF5" w:rsidRDefault="00871BF5" w:rsidP="00871BF5">
      <w:pPr>
        <w:rPr>
          <w:sz w:val="28"/>
          <w:szCs w:val="28"/>
        </w:rPr>
      </w:pPr>
      <w:proofErr w:type="spellStart"/>
      <w:r w:rsidRPr="00871BF5">
        <w:rPr>
          <w:sz w:val="28"/>
          <w:szCs w:val="28"/>
        </w:rPr>
        <w:t>Polybios</w:t>
      </w:r>
      <w:proofErr w:type="spellEnd"/>
      <w:r w:rsidRPr="00871BF5">
        <w:rPr>
          <w:sz w:val="28"/>
          <w:szCs w:val="28"/>
        </w:rPr>
        <w:t xml:space="preserve">, Histories (ed. </w:t>
      </w:r>
      <w:proofErr w:type="spellStart"/>
      <w:r w:rsidRPr="00871BF5">
        <w:rPr>
          <w:sz w:val="28"/>
          <w:szCs w:val="28"/>
        </w:rPr>
        <w:t>Büttner-Wobst</w:t>
      </w:r>
      <w:proofErr w:type="spellEnd"/>
      <w:r w:rsidRPr="00871BF5">
        <w:rPr>
          <w:sz w:val="28"/>
          <w:szCs w:val="28"/>
        </w:rPr>
        <w:t>), 12.25.7</w:t>
      </w:r>
    </w:p>
    <w:p w:rsidR="00871BF5" w:rsidRPr="00871BF5" w:rsidRDefault="00871BF5" w:rsidP="00871BF5">
      <w:pPr>
        <w:rPr>
          <w:sz w:val="28"/>
          <w:szCs w:val="28"/>
        </w:rPr>
      </w:pPr>
      <w:r w:rsidRPr="00871BF5">
        <w:rPr>
          <w:sz w:val="28"/>
          <w:szCs w:val="28"/>
        </w:rPr>
        <w:t>In the twenty-first (?) book, near the end, he (</w:t>
      </w:r>
      <w:proofErr w:type="spellStart"/>
      <w:r w:rsidRPr="00871BF5">
        <w:rPr>
          <w:sz w:val="28"/>
          <w:szCs w:val="28"/>
        </w:rPr>
        <w:t>scil</w:t>
      </w:r>
      <w:proofErr w:type="spellEnd"/>
      <w:r w:rsidRPr="00871BF5">
        <w:rPr>
          <w:sz w:val="28"/>
          <w:szCs w:val="28"/>
        </w:rPr>
        <w:t xml:space="preserve">. </w:t>
      </w:r>
      <w:proofErr w:type="spellStart"/>
      <w:r w:rsidRPr="00871BF5">
        <w:rPr>
          <w:sz w:val="28"/>
          <w:szCs w:val="28"/>
        </w:rPr>
        <w:t>Timaios</w:t>
      </w:r>
      <w:proofErr w:type="spellEnd"/>
      <w:r w:rsidRPr="00871BF5">
        <w:rPr>
          <w:sz w:val="28"/>
          <w:szCs w:val="28"/>
        </w:rPr>
        <w:t xml:space="preserve">) says these things in the course of </w:t>
      </w:r>
      <w:proofErr w:type="spellStart"/>
      <w:r w:rsidRPr="00871BF5">
        <w:rPr>
          <w:sz w:val="28"/>
          <w:szCs w:val="28"/>
        </w:rPr>
        <w:t>Timoleon’s</w:t>
      </w:r>
      <w:proofErr w:type="spellEnd"/>
      <w:r w:rsidRPr="00871BF5">
        <w:rPr>
          <w:sz w:val="28"/>
          <w:szCs w:val="28"/>
        </w:rPr>
        <w:t xml:space="preserve"> address, namely that ‘The earth lying beneath the cosmos being divided into three parts named Asia, Africa, and Europe’.</w:t>
      </w:r>
    </w:p>
    <w:p w:rsidR="00871BF5" w:rsidRPr="00871BF5" w:rsidRDefault="00871BF5" w:rsidP="00871BF5">
      <w:pPr>
        <w:rPr>
          <w:sz w:val="28"/>
          <w:szCs w:val="28"/>
        </w:rPr>
      </w:pPr>
    </w:p>
    <w:p w:rsidR="00871BF5" w:rsidRPr="00871BF5" w:rsidRDefault="00871BF5" w:rsidP="00871BF5">
      <w:pPr>
        <w:rPr>
          <w:sz w:val="28"/>
          <w:szCs w:val="28"/>
        </w:rPr>
      </w:pPr>
      <w:proofErr w:type="spellStart"/>
      <w:r w:rsidRPr="00871BF5">
        <w:rPr>
          <w:sz w:val="28"/>
          <w:szCs w:val="28"/>
        </w:rPr>
        <w:t>Polybios</w:t>
      </w:r>
      <w:proofErr w:type="spellEnd"/>
      <w:r w:rsidRPr="00871BF5">
        <w:rPr>
          <w:sz w:val="28"/>
          <w:szCs w:val="28"/>
        </w:rPr>
        <w:t xml:space="preserve">, Histories (ed. </w:t>
      </w:r>
      <w:proofErr w:type="spellStart"/>
      <w:r w:rsidRPr="00871BF5">
        <w:rPr>
          <w:sz w:val="28"/>
          <w:szCs w:val="28"/>
        </w:rPr>
        <w:t>Büttner-Wobst</w:t>
      </w:r>
      <w:proofErr w:type="spellEnd"/>
      <w:r w:rsidRPr="00871BF5">
        <w:rPr>
          <w:sz w:val="28"/>
          <w:szCs w:val="28"/>
        </w:rPr>
        <w:t>), 12.26a.1-4</w:t>
      </w:r>
    </w:p>
    <w:p w:rsidR="00871BF5" w:rsidRPr="00871BF5" w:rsidRDefault="00871BF5" w:rsidP="00871BF5">
      <w:pPr>
        <w:rPr>
          <w:sz w:val="28"/>
          <w:szCs w:val="28"/>
        </w:rPr>
      </w:pPr>
      <w:r w:rsidRPr="00871BF5">
        <w:rPr>
          <w:sz w:val="28"/>
          <w:szCs w:val="28"/>
        </w:rPr>
        <w:t xml:space="preserve">And </w:t>
      </w:r>
      <w:proofErr w:type="gramStart"/>
      <w:r w:rsidRPr="00871BF5">
        <w:rPr>
          <w:sz w:val="28"/>
          <w:szCs w:val="28"/>
        </w:rPr>
        <w:t>again</w:t>
      </w:r>
      <w:proofErr w:type="gramEnd"/>
      <w:r w:rsidRPr="00871BF5">
        <w:rPr>
          <w:sz w:val="28"/>
          <w:szCs w:val="28"/>
        </w:rPr>
        <w:t xml:space="preserve"> what shall we say when in the same book </w:t>
      </w:r>
      <w:proofErr w:type="spellStart"/>
      <w:r w:rsidRPr="00871BF5">
        <w:rPr>
          <w:sz w:val="28"/>
          <w:szCs w:val="28"/>
        </w:rPr>
        <w:t>Timoleon</w:t>
      </w:r>
      <w:proofErr w:type="spellEnd"/>
      <w:r w:rsidRPr="00871BF5">
        <w:rPr>
          <w:sz w:val="28"/>
          <w:szCs w:val="28"/>
        </w:rPr>
        <w:t>, exhorting the Hellenes to engage in battle against the Carthaginians, almost at the same instant as they are about to encounter an enemy numerically superior, first bids them not to consider the numbers of their opponents but their cowardice? (2) For he says, ‘Although all Libya is densely populated and full of men, yet when we want to convey an impression of solitude we use the proverbial phrase “more desert than Libya”, not referring to its solitude but rather to the cowardice of its inhabitants’. (3) He goes on to say, ‘Generally, how can we fear men who, having been endowed by nature with hands in distinction from the other animals, keep them for their entire lives idle inside their tunics, (4) and above all wear drawers under their tunics so that they may not even when perishing in battle be revealed to their enemies?’.</w:t>
      </w:r>
    </w:p>
    <w:p w:rsidR="00871BF5" w:rsidRPr="00871BF5" w:rsidRDefault="00871BF5" w:rsidP="00871BF5">
      <w:pPr>
        <w:rPr>
          <w:sz w:val="28"/>
          <w:szCs w:val="28"/>
        </w:rPr>
      </w:pPr>
    </w:p>
    <w:p w:rsidR="00871BF5" w:rsidRPr="00871BF5" w:rsidRDefault="00871BF5" w:rsidP="00871BF5">
      <w:pPr>
        <w:rPr>
          <w:sz w:val="28"/>
          <w:szCs w:val="28"/>
        </w:rPr>
      </w:pPr>
      <w:r w:rsidRPr="00871BF5">
        <w:rPr>
          <w:sz w:val="28"/>
          <w:szCs w:val="28"/>
        </w:rPr>
        <w:t>Plutarch (</w:t>
      </w:r>
      <w:proofErr w:type="spellStart"/>
      <w:r w:rsidRPr="00871BF5">
        <w:rPr>
          <w:sz w:val="28"/>
          <w:szCs w:val="28"/>
        </w:rPr>
        <w:t>Ploutarchos</w:t>
      </w:r>
      <w:proofErr w:type="spellEnd"/>
      <w:r w:rsidRPr="00871BF5">
        <w:rPr>
          <w:sz w:val="28"/>
          <w:szCs w:val="28"/>
        </w:rPr>
        <w:t>), Table Talk (</w:t>
      </w:r>
      <w:proofErr w:type="spellStart"/>
      <w:r w:rsidRPr="00871BF5">
        <w:rPr>
          <w:sz w:val="28"/>
          <w:szCs w:val="28"/>
        </w:rPr>
        <w:t>Symposiaka</w:t>
      </w:r>
      <w:proofErr w:type="spellEnd"/>
      <w:r w:rsidRPr="00871BF5">
        <w:rPr>
          <w:sz w:val="28"/>
          <w:szCs w:val="28"/>
        </w:rPr>
        <w:t>), 5.3.2.676D</w:t>
      </w:r>
    </w:p>
    <w:p w:rsidR="00871BF5" w:rsidRPr="00871BF5" w:rsidRDefault="00871BF5" w:rsidP="00871BF5">
      <w:pPr>
        <w:rPr>
          <w:sz w:val="28"/>
          <w:szCs w:val="28"/>
        </w:rPr>
      </w:pPr>
      <w:r w:rsidRPr="00871BF5">
        <w:rPr>
          <w:sz w:val="28"/>
          <w:szCs w:val="28"/>
        </w:rPr>
        <w:t xml:space="preserve">The historian </w:t>
      </w:r>
      <w:proofErr w:type="spellStart"/>
      <w:r w:rsidRPr="00871BF5">
        <w:rPr>
          <w:sz w:val="28"/>
          <w:szCs w:val="28"/>
        </w:rPr>
        <w:t>Timaios</w:t>
      </w:r>
      <w:proofErr w:type="spellEnd"/>
      <w:r w:rsidRPr="00871BF5">
        <w:rPr>
          <w:sz w:val="28"/>
          <w:szCs w:val="28"/>
        </w:rPr>
        <w:t xml:space="preserve"> records that when they were fighting against the Carthaginians for Sicily, the Corinthians suddenly saw some asses carrying celery. Most of the troops regarded this as ominous, because celery is thought to symbolize mourning, and we say of those who are critically sick ‘a sprig of celery is all you can now give to them’. </w:t>
      </w:r>
      <w:proofErr w:type="spellStart"/>
      <w:r w:rsidRPr="00871BF5">
        <w:rPr>
          <w:sz w:val="28"/>
          <w:szCs w:val="28"/>
        </w:rPr>
        <w:t>Timoleon</w:t>
      </w:r>
      <w:proofErr w:type="spellEnd"/>
      <w:r w:rsidRPr="00871BF5">
        <w:rPr>
          <w:sz w:val="28"/>
          <w:szCs w:val="28"/>
        </w:rPr>
        <w:t>, however, encouraged his men by reminding them that celery is used as the symbol for victory at the Isthmian Games.</w:t>
      </w:r>
    </w:p>
    <w:p w:rsidR="00871BF5" w:rsidRPr="00871BF5" w:rsidRDefault="00871BF5" w:rsidP="00871BF5">
      <w:pPr>
        <w:rPr>
          <w:sz w:val="28"/>
          <w:szCs w:val="28"/>
        </w:rPr>
      </w:pPr>
    </w:p>
    <w:p w:rsidR="00871BF5" w:rsidRPr="00871BF5" w:rsidRDefault="00871BF5" w:rsidP="00871BF5">
      <w:pPr>
        <w:rPr>
          <w:sz w:val="28"/>
          <w:szCs w:val="28"/>
        </w:rPr>
      </w:pPr>
      <w:proofErr w:type="spellStart"/>
      <w:r w:rsidRPr="00871BF5">
        <w:rPr>
          <w:sz w:val="28"/>
          <w:szCs w:val="28"/>
        </w:rPr>
        <w:lastRenderedPageBreak/>
        <w:t>Polybios</w:t>
      </w:r>
      <w:proofErr w:type="spellEnd"/>
      <w:r w:rsidRPr="00871BF5">
        <w:rPr>
          <w:sz w:val="28"/>
          <w:szCs w:val="28"/>
        </w:rPr>
        <w:t xml:space="preserve">, Histories (ed. </w:t>
      </w:r>
      <w:proofErr w:type="spellStart"/>
      <w:r w:rsidRPr="00871BF5">
        <w:rPr>
          <w:sz w:val="28"/>
          <w:szCs w:val="28"/>
        </w:rPr>
        <w:t>Büttner-Wobst</w:t>
      </w:r>
      <w:proofErr w:type="spellEnd"/>
      <w:r w:rsidRPr="00871BF5">
        <w:rPr>
          <w:sz w:val="28"/>
          <w:szCs w:val="28"/>
        </w:rPr>
        <w:t>), 12.23.4-7</w:t>
      </w:r>
    </w:p>
    <w:p w:rsidR="00871BF5" w:rsidRPr="00871BF5" w:rsidRDefault="00871BF5" w:rsidP="00871BF5">
      <w:pPr>
        <w:rPr>
          <w:sz w:val="28"/>
          <w:szCs w:val="28"/>
        </w:rPr>
      </w:pPr>
      <w:r w:rsidRPr="00871BF5">
        <w:rPr>
          <w:sz w:val="28"/>
          <w:szCs w:val="28"/>
        </w:rPr>
        <w:t>That man (</w:t>
      </w:r>
      <w:proofErr w:type="spellStart"/>
      <w:r w:rsidRPr="00871BF5">
        <w:rPr>
          <w:sz w:val="28"/>
          <w:szCs w:val="28"/>
        </w:rPr>
        <w:t>scil</w:t>
      </w:r>
      <w:proofErr w:type="spellEnd"/>
      <w:r w:rsidRPr="00871BF5">
        <w:rPr>
          <w:sz w:val="28"/>
          <w:szCs w:val="28"/>
        </w:rPr>
        <w:t xml:space="preserve">. </w:t>
      </w:r>
      <w:proofErr w:type="spellStart"/>
      <w:r w:rsidRPr="00871BF5">
        <w:rPr>
          <w:sz w:val="28"/>
          <w:szCs w:val="28"/>
        </w:rPr>
        <w:t>Kallisthenes</w:t>
      </w:r>
      <w:proofErr w:type="spellEnd"/>
      <w:r w:rsidRPr="00871BF5">
        <w:rPr>
          <w:sz w:val="28"/>
          <w:szCs w:val="28"/>
        </w:rPr>
        <w:t xml:space="preserve">) wished to deify Alexander, whereas </w:t>
      </w:r>
      <w:proofErr w:type="spellStart"/>
      <w:r w:rsidRPr="00871BF5">
        <w:rPr>
          <w:sz w:val="28"/>
          <w:szCs w:val="28"/>
        </w:rPr>
        <w:t>Timaios</w:t>
      </w:r>
      <w:proofErr w:type="spellEnd"/>
      <w:r w:rsidRPr="00871BF5">
        <w:rPr>
          <w:sz w:val="28"/>
          <w:szCs w:val="28"/>
        </w:rPr>
        <w:t xml:space="preserve"> exalts </w:t>
      </w:r>
      <w:proofErr w:type="spellStart"/>
      <w:r w:rsidRPr="00871BF5">
        <w:rPr>
          <w:sz w:val="28"/>
          <w:szCs w:val="28"/>
        </w:rPr>
        <w:t>Timoleon</w:t>
      </w:r>
      <w:proofErr w:type="spellEnd"/>
      <w:r w:rsidRPr="00871BF5">
        <w:rPr>
          <w:sz w:val="28"/>
          <w:szCs w:val="28"/>
        </w:rPr>
        <w:t xml:space="preserve"> above the most renowned gods; (5) and </w:t>
      </w:r>
      <w:proofErr w:type="spellStart"/>
      <w:r w:rsidRPr="00871BF5">
        <w:rPr>
          <w:sz w:val="28"/>
          <w:szCs w:val="28"/>
        </w:rPr>
        <w:t>Kallisthenes</w:t>
      </w:r>
      <w:proofErr w:type="spellEnd"/>
      <w:r w:rsidRPr="00871BF5">
        <w:rPr>
          <w:sz w:val="28"/>
          <w:szCs w:val="28"/>
        </w:rPr>
        <w:t xml:space="preserve"> (praised) that man (</w:t>
      </w:r>
      <w:proofErr w:type="spellStart"/>
      <w:r w:rsidRPr="00871BF5">
        <w:rPr>
          <w:sz w:val="28"/>
          <w:szCs w:val="28"/>
        </w:rPr>
        <w:t>scil</w:t>
      </w:r>
      <w:proofErr w:type="spellEnd"/>
      <w:r w:rsidRPr="00871BF5">
        <w:rPr>
          <w:sz w:val="28"/>
          <w:szCs w:val="28"/>
        </w:rPr>
        <w:t>. Alexander), universally acknowledged to have had greater than human gifts, (6) but (</w:t>
      </w:r>
      <w:proofErr w:type="spellStart"/>
      <w:r w:rsidRPr="00871BF5">
        <w:rPr>
          <w:sz w:val="28"/>
          <w:szCs w:val="28"/>
        </w:rPr>
        <w:t>Timaios</w:t>
      </w:r>
      <w:proofErr w:type="spellEnd"/>
      <w:r w:rsidRPr="00871BF5">
        <w:rPr>
          <w:sz w:val="28"/>
          <w:szCs w:val="28"/>
        </w:rPr>
        <w:t xml:space="preserve"> praises) </w:t>
      </w:r>
      <w:proofErr w:type="spellStart"/>
      <w:r w:rsidRPr="00871BF5">
        <w:rPr>
          <w:sz w:val="28"/>
          <w:szCs w:val="28"/>
        </w:rPr>
        <w:t>Timoleon</w:t>
      </w:r>
      <w:proofErr w:type="spellEnd"/>
      <w:r w:rsidRPr="00871BF5">
        <w:rPr>
          <w:sz w:val="28"/>
          <w:szCs w:val="28"/>
        </w:rPr>
        <w:t xml:space="preserve">, a man not known for doing or even attempting anything great, who made only one move in his life, insignificant when compared with the size of the world: from Corinth to Syracuse! (7) I think </w:t>
      </w:r>
      <w:proofErr w:type="spellStart"/>
      <w:r w:rsidRPr="00871BF5">
        <w:rPr>
          <w:sz w:val="28"/>
          <w:szCs w:val="28"/>
        </w:rPr>
        <w:t>Timaios</w:t>
      </w:r>
      <w:proofErr w:type="spellEnd"/>
      <w:r w:rsidRPr="00871BF5">
        <w:rPr>
          <w:sz w:val="28"/>
          <w:szCs w:val="28"/>
        </w:rPr>
        <w:t xml:space="preserve"> believed that if </w:t>
      </w:r>
      <w:proofErr w:type="spellStart"/>
      <w:r w:rsidRPr="00871BF5">
        <w:rPr>
          <w:sz w:val="28"/>
          <w:szCs w:val="28"/>
        </w:rPr>
        <w:t>Timoleon</w:t>
      </w:r>
      <w:proofErr w:type="spellEnd"/>
      <w:r w:rsidRPr="00871BF5">
        <w:rPr>
          <w:sz w:val="28"/>
          <w:szCs w:val="28"/>
        </w:rPr>
        <w:t xml:space="preserve"> could seem comparable to the most illustrious heroes by seeking glory in Sicily alone, as in a vinegar-saucer, then </w:t>
      </w:r>
      <w:proofErr w:type="spellStart"/>
      <w:r w:rsidRPr="00871BF5">
        <w:rPr>
          <w:sz w:val="28"/>
          <w:szCs w:val="28"/>
        </w:rPr>
        <w:t>Timaios</w:t>
      </w:r>
      <w:proofErr w:type="spellEnd"/>
      <w:r w:rsidRPr="00871BF5">
        <w:rPr>
          <w:sz w:val="28"/>
          <w:szCs w:val="28"/>
        </w:rPr>
        <w:t xml:space="preserve"> himself, by writing only about Italy and Sicily, would properly deserve comparison with the writers of comprehensive world history.</w:t>
      </w:r>
    </w:p>
    <w:p w:rsidR="00871BF5" w:rsidRPr="00871BF5" w:rsidRDefault="00871BF5" w:rsidP="00871BF5">
      <w:pPr>
        <w:rPr>
          <w:sz w:val="28"/>
          <w:szCs w:val="28"/>
        </w:rPr>
      </w:pPr>
    </w:p>
    <w:p w:rsidR="00871BF5" w:rsidRPr="00871BF5" w:rsidRDefault="00871BF5" w:rsidP="00871BF5">
      <w:pPr>
        <w:rPr>
          <w:sz w:val="28"/>
          <w:szCs w:val="28"/>
        </w:rPr>
      </w:pPr>
    </w:p>
    <w:p w:rsidR="00871BF5" w:rsidRPr="00871BF5" w:rsidRDefault="00871BF5" w:rsidP="00871BF5">
      <w:pPr>
        <w:rPr>
          <w:sz w:val="28"/>
          <w:szCs w:val="28"/>
        </w:rPr>
      </w:pPr>
      <w:proofErr w:type="spellStart"/>
      <w:r w:rsidRPr="00871BF5">
        <w:rPr>
          <w:sz w:val="28"/>
          <w:szCs w:val="28"/>
        </w:rPr>
        <w:t>Plutarchus</w:t>
      </w:r>
      <w:proofErr w:type="spellEnd"/>
      <w:r w:rsidRPr="00871BF5">
        <w:rPr>
          <w:sz w:val="28"/>
          <w:szCs w:val="28"/>
        </w:rPr>
        <w:t>, Camillus, 19.7</w:t>
      </w:r>
    </w:p>
    <w:p w:rsidR="00871BF5" w:rsidRPr="00871BF5" w:rsidRDefault="00871BF5" w:rsidP="00871BF5">
      <w:pPr>
        <w:rPr>
          <w:sz w:val="28"/>
          <w:szCs w:val="28"/>
        </w:rPr>
      </w:pPr>
      <w:r w:rsidRPr="00871BF5">
        <w:rPr>
          <w:sz w:val="28"/>
          <w:szCs w:val="28"/>
        </w:rPr>
        <w:t xml:space="preserve">Also the month </w:t>
      </w:r>
      <w:proofErr w:type="spellStart"/>
      <w:r w:rsidRPr="00871BF5">
        <w:rPr>
          <w:sz w:val="28"/>
          <w:szCs w:val="28"/>
        </w:rPr>
        <w:t>Thargelion</w:t>
      </w:r>
      <w:proofErr w:type="spellEnd"/>
      <w:r w:rsidRPr="00871BF5">
        <w:rPr>
          <w:sz w:val="28"/>
          <w:szCs w:val="28"/>
        </w:rPr>
        <w:t xml:space="preserve"> caused manifest setbacks to the barbarians: for Alexander defeated the King’s generals at the River </w:t>
      </w:r>
      <w:proofErr w:type="spellStart"/>
      <w:r w:rsidRPr="00871BF5">
        <w:rPr>
          <w:sz w:val="28"/>
          <w:szCs w:val="28"/>
        </w:rPr>
        <w:t>Granikos</w:t>
      </w:r>
      <w:proofErr w:type="spellEnd"/>
      <w:r w:rsidRPr="00871BF5">
        <w:rPr>
          <w:sz w:val="28"/>
          <w:szCs w:val="28"/>
        </w:rPr>
        <w:t xml:space="preserve"> in the month </w:t>
      </w:r>
      <w:proofErr w:type="spellStart"/>
      <w:r w:rsidRPr="00871BF5">
        <w:rPr>
          <w:sz w:val="28"/>
          <w:szCs w:val="28"/>
        </w:rPr>
        <w:t>Thargelion</w:t>
      </w:r>
      <w:proofErr w:type="spellEnd"/>
      <w:r w:rsidRPr="00871BF5">
        <w:rPr>
          <w:sz w:val="28"/>
          <w:szCs w:val="28"/>
        </w:rPr>
        <w:t xml:space="preserve">, and the Carthaginians were defeated by </w:t>
      </w:r>
      <w:proofErr w:type="spellStart"/>
      <w:r w:rsidRPr="00871BF5">
        <w:rPr>
          <w:sz w:val="28"/>
          <w:szCs w:val="28"/>
        </w:rPr>
        <w:t>Timoleon</w:t>
      </w:r>
      <w:proofErr w:type="spellEnd"/>
      <w:r w:rsidRPr="00871BF5">
        <w:rPr>
          <w:sz w:val="28"/>
          <w:szCs w:val="28"/>
        </w:rPr>
        <w:t xml:space="preserve"> in Sicily on the 7th day before the end of </w:t>
      </w:r>
      <w:proofErr w:type="spellStart"/>
      <w:r w:rsidRPr="00871BF5">
        <w:rPr>
          <w:sz w:val="28"/>
          <w:szCs w:val="28"/>
        </w:rPr>
        <w:t>Thargelion</w:t>
      </w:r>
      <w:proofErr w:type="spellEnd"/>
      <w:r w:rsidRPr="00871BF5">
        <w:rPr>
          <w:sz w:val="28"/>
          <w:szCs w:val="28"/>
        </w:rPr>
        <w:t xml:space="preserve">, in which – as it seems – also Ilion was taken, as </w:t>
      </w:r>
      <w:proofErr w:type="spellStart"/>
      <w:r w:rsidRPr="00871BF5">
        <w:rPr>
          <w:sz w:val="28"/>
          <w:szCs w:val="28"/>
        </w:rPr>
        <w:t>Ephoros</w:t>
      </w:r>
      <w:proofErr w:type="spellEnd"/>
      <w:r w:rsidRPr="00871BF5">
        <w:rPr>
          <w:sz w:val="28"/>
          <w:szCs w:val="28"/>
        </w:rPr>
        <w:t xml:space="preserve"> </w:t>
      </w:r>
      <w:proofErr w:type="gramStart"/>
      <w:r w:rsidRPr="00871BF5">
        <w:rPr>
          <w:sz w:val="28"/>
          <w:szCs w:val="28"/>
        </w:rPr>
        <w:t>( BNJ</w:t>
      </w:r>
      <w:proofErr w:type="gramEnd"/>
      <w:r w:rsidRPr="00871BF5">
        <w:rPr>
          <w:sz w:val="28"/>
          <w:szCs w:val="28"/>
        </w:rPr>
        <w:t xml:space="preserve"> 70 F 226), </w:t>
      </w:r>
      <w:proofErr w:type="spellStart"/>
      <w:r w:rsidRPr="00871BF5">
        <w:rPr>
          <w:sz w:val="28"/>
          <w:szCs w:val="28"/>
        </w:rPr>
        <w:t>Kallisthenes</w:t>
      </w:r>
      <w:proofErr w:type="spellEnd"/>
      <w:r w:rsidRPr="00871BF5">
        <w:rPr>
          <w:sz w:val="28"/>
          <w:szCs w:val="28"/>
        </w:rPr>
        <w:t xml:space="preserve"> (</w:t>
      </w:r>
      <w:proofErr w:type="spellStart"/>
      <w:r w:rsidRPr="00871BF5">
        <w:rPr>
          <w:sz w:val="28"/>
          <w:szCs w:val="28"/>
        </w:rPr>
        <w:t>FGrH</w:t>
      </w:r>
      <w:proofErr w:type="spellEnd"/>
      <w:r w:rsidRPr="00871BF5">
        <w:rPr>
          <w:sz w:val="28"/>
          <w:szCs w:val="28"/>
        </w:rPr>
        <w:t xml:space="preserve"> 124 F 10b), </w:t>
      </w:r>
      <w:proofErr w:type="spellStart"/>
      <w:r w:rsidRPr="00871BF5">
        <w:rPr>
          <w:sz w:val="28"/>
          <w:szCs w:val="28"/>
        </w:rPr>
        <w:t>Damastes</w:t>
      </w:r>
      <w:proofErr w:type="spellEnd"/>
      <w:r w:rsidRPr="00871BF5">
        <w:rPr>
          <w:sz w:val="28"/>
          <w:szCs w:val="28"/>
        </w:rPr>
        <w:t xml:space="preserve">, and </w:t>
      </w:r>
      <w:proofErr w:type="spellStart"/>
      <w:r w:rsidRPr="00871BF5">
        <w:rPr>
          <w:sz w:val="28"/>
          <w:szCs w:val="28"/>
        </w:rPr>
        <w:t>Phylarchos</w:t>
      </w:r>
      <w:proofErr w:type="spellEnd"/>
      <w:r w:rsidRPr="00871BF5">
        <w:rPr>
          <w:sz w:val="28"/>
          <w:szCs w:val="28"/>
        </w:rPr>
        <w:t xml:space="preserve"> (</w:t>
      </w:r>
      <w:proofErr w:type="spellStart"/>
      <w:r w:rsidRPr="00871BF5">
        <w:rPr>
          <w:sz w:val="28"/>
          <w:szCs w:val="28"/>
        </w:rPr>
        <w:t>FGrH</w:t>
      </w:r>
      <w:proofErr w:type="spellEnd"/>
      <w:r w:rsidRPr="00871BF5">
        <w:rPr>
          <w:sz w:val="28"/>
          <w:szCs w:val="28"/>
        </w:rPr>
        <w:t xml:space="preserve"> 81 F 74) have reported.</w:t>
      </w:r>
    </w:p>
    <w:p w:rsidR="00871BF5" w:rsidRPr="00871BF5" w:rsidRDefault="00871BF5" w:rsidP="00871BF5">
      <w:pPr>
        <w:rPr>
          <w:sz w:val="28"/>
          <w:szCs w:val="28"/>
        </w:rPr>
      </w:pPr>
    </w:p>
    <w:p w:rsidR="00871BF5" w:rsidRPr="00871BF5" w:rsidRDefault="00871BF5" w:rsidP="00871BF5">
      <w:pPr>
        <w:rPr>
          <w:sz w:val="28"/>
          <w:szCs w:val="28"/>
        </w:rPr>
      </w:pPr>
    </w:p>
    <w:sectPr w:rsidR="00871BF5" w:rsidRPr="00871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BF5"/>
    <w:rsid w:val="00194A5E"/>
    <w:rsid w:val="001968A5"/>
    <w:rsid w:val="00306A2B"/>
    <w:rsid w:val="007B4E51"/>
    <w:rsid w:val="008266DF"/>
    <w:rsid w:val="00871BF5"/>
    <w:rsid w:val="00B61DE0"/>
    <w:rsid w:val="00E1031F"/>
    <w:rsid w:val="00E4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C586"/>
  <w15:chartTrackingRefBased/>
  <w15:docId w15:val="{63AA4ADD-8DFD-43EF-98F4-044E80052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337312">
      <w:bodyDiv w:val="1"/>
      <w:marLeft w:val="0"/>
      <w:marRight w:val="0"/>
      <w:marTop w:val="0"/>
      <w:marBottom w:val="0"/>
      <w:divBdr>
        <w:top w:val="none" w:sz="0" w:space="0" w:color="auto"/>
        <w:left w:val="none" w:sz="0" w:space="0" w:color="auto"/>
        <w:bottom w:val="none" w:sz="0" w:space="0" w:color="auto"/>
        <w:right w:val="none" w:sz="0" w:space="0" w:color="auto"/>
      </w:divBdr>
    </w:div>
    <w:div w:id="209762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479</Words>
  <Characters>2736</Characters>
  <Application>Microsoft Office Word</Application>
  <DocSecurity>0</DocSecurity>
  <Lines>22</Lines>
  <Paragraphs>6</Paragraphs>
  <ScaleCrop>false</ScaleCrop>
  <Company>University of Wales Trinity Saint David</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2020-01-28T15:07:00Z</dcterms:created>
  <dcterms:modified xsi:type="dcterms:W3CDTF">2020-01-28T15:18:00Z</dcterms:modified>
</cp:coreProperties>
</file>