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CAFAA" w14:textId="22D2E1DE" w:rsidR="0032517F" w:rsidRPr="00EF4331" w:rsidRDefault="001764CA" w:rsidP="007E268B">
      <w:pPr>
        <w:jc w:val="center"/>
        <w:rPr>
          <w:rFonts w:ascii="Arial" w:hAnsi="Arial" w:cs="Arial"/>
          <w:b/>
          <w:bCs/>
          <w:sz w:val="72"/>
          <w:szCs w:val="72"/>
        </w:rPr>
      </w:pPr>
      <w:r w:rsidRPr="00EF4331">
        <w:rPr>
          <w:rFonts w:ascii="Arial" w:hAnsi="Arial" w:cs="Arial"/>
          <w:b/>
          <w:bCs/>
          <w:sz w:val="72"/>
          <w:szCs w:val="72"/>
        </w:rPr>
        <w:t>A Critical Evaluation of How the</w:t>
      </w:r>
      <w:r w:rsidR="00EE21B5">
        <w:rPr>
          <w:rFonts w:ascii="Arial" w:hAnsi="Arial" w:cs="Arial"/>
          <w:b/>
          <w:bCs/>
          <w:sz w:val="72"/>
          <w:szCs w:val="72"/>
        </w:rPr>
        <w:t xml:space="preserve"> UK</w:t>
      </w:r>
      <w:r w:rsidRPr="00EF4331">
        <w:rPr>
          <w:rFonts w:ascii="Arial" w:hAnsi="Arial" w:cs="Arial"/>
          <w:b/>
          <w:bCs/>
          <w:sz w:val="72"/>
          <w:szCs w:val="72"/>
        </w:rPr>
        <w:t xml:space="preserve"> Criminal Justice System Responds to Victims of Crime</w:t>
      </w:r>
    </w:p>
    <w:p w14:paraId="08237B72" w14:textId="77777777" w:rsidR="007E268B" w:rsidRPr="00EF4331" w:rsidRDefault="007E268B" w:rsidP="007E268B">
      <w:pPr>
        <w:jc w:val="center"/>
        <w:rPr>
          <w:rFonts w:ascii="Arial" w:hAnsi="Arial" w:cs="Arial"/>
          <w:b/>
          <w:bCs/>
          <w:sz w:val="72"/>
          <w:szCs w:val="72"/>
        </w:rPr>
      </w:pPr>
    </w:p>
    <w:p w14:paraId="0DA5A20C" w14:textId="2CEFD74D" w:rsidR="001764CA" w:rsidRPr="00EF4331" w:rsidRDefault="001764CA" w:rsidP="007E268B">
      <w:pPr>
        <w:jc w:val="center"/>
        <w:rPr>
          <w:rFonts w:ascii="Arial" w:hAnsi="Arial" w:cs="Arial"/>
          <w:b/>
          <w:bCs/>
          <w:sz w:val="72"/>
          <w:szCs w:val="72"/>
        </w:rPr>
      </w:pPr>
      <w:r w:rsidRPr="00EF4331">
        <w:rPr>
          <w:rFonts w:ascii="Arial" w:hAnsi="Arial" w:cs="Arial"/>
          <w:b/>
          <w:bCs/>
          <w:sz w:val="72"/>
          <w:szCs w:val="72"/>
        </w:rPr>
        <w:t>Harry Rudderham</w:t>
      </w:r>
    </w:p>
    <w:p w14:paraId="3922111B" w14:textId="77777777" w:rsidR="007E268B" w:rsidRPr="00EF4331" w:rsidRDefault="007E268B" w:rsidP="007E268B">
      <w:pPr>
        <w:jc w:val="center"/>
        <w:rPr>
          <w:rFonts w:ascii="Arial" w:hAnsi="Arial" w:cs="Arial"/>
          <w:b/>
          <w:bCs/>
          <w:sz w:val="72"/>
          <w:szCs w:val="72"/>
        </w:rPr>
      </w:pPr>
    </w:p>
    <w:p w14:paraId="39143668" w14:textId="5443690E" w:rsidR="001764CA" w:rsidRPr="00EF4331" w:rsidRDefault="001764CA" w:rsidP="007E268B">
      <w:pPr>
        <w:jc w:val="center"/>
        <w:rPr>
          <w:rFonts w:ascii="Arial" w:hAnsi="Arial" w:cs="Arial"/>
          <w:b/>
          <w:bCs/>
          <w:sz w:val="72"/>
          <w:szCs w:val="72"/>
        </w:rPr>
      </w:pPr>
      <w:r w:rsidRPr="00EF4331">
        <w:rPr>
          <w:rFonts w:ascii="Arial" w:hAnsi="Arial" w:cs="Arial"/>
          <w:b/>
          <w:bCs/>
          <w:sz w:val="72"/>
          <w:szCs w:val="72"/>
        </w:rPr>
        <w:t>1901040</w:t>
      </w:r>
    </w:p>
    <w:p w14:paraId="594D7D95" w14:textId="77777777" w:rsidR="007E268B" w:rsidRPr="00EF4331" w:rsidRDefault="007E268B" w:rsidP="007E268B">
      <w:pPr>
        <w:jc w:val="center"/>
        <w:rPr>
          <w:rFonts w:ascii="Arial" w:hAnsi="Arial" w:cs="Arial"/>
          <w:b/>
          <w:bCs/>
          <w:sz w:val="72"/>
          <w:szCs w:val="72"/>
        </w:rPr>
      </w:pPr>
    </w:p>
    <w:p w14:paraId="30ADA2D1" w14:textId="03F140BE" w:rsidR="001764CA" w:rsidRPr="00EF4331" w:rsidRDefault="001764CA" w:rsidP="007E268B">
      <w:pPr>
        <w:jc w:val="center"/>
        <w:rPr>
          <w:rFonts w:ascii="Arial" w:hAnsi="Arial" w:cs="Arial"/>
          <w:b/>
          <w:bCs/>
          <w:sz w:val="72"/>
          <w:szCs w:val="72"/>
        </w:rPr>
      </w:pPr>
      <w:r w:rsidRPr="00EF4331">
        <w:rPr>
          <w:rFonts w:ascii="Arial" w:hAnsi="Arial" w:cs="Arial"/>
          <w:b/>
          <w:bCs/>
          <w:sz w:val="72"/>
          <w:szCs w:val="72"/>
        </w:rPr>
        <w:t>BMPL6007</w:t>
      </w:r>
    </w:p>
    <w:p w14:paraId="46EF8C72" w14:textId="77777777" w:rsidR="007E268B" w:rsidRPr="00EF4331" w:rsidRDefault="007E268B" w:rsidP="007E268B">
      <w:pPr>
        <w:jc w:val="center"/>
        <w:rPr>
          <w:rFonts w:ascii="Arial" w:hAnsi="Arial" w:cs="Arial"/>
          <w:b/>
          <w:bCs/>
          <w:sz w:val="72"/>
          <w:szCs w:val="72"/>
        </w:rPr>
      </w:pPr>
    </w:p>
    <w:p w14:paraId="7DE5168E" w14:textId="281A32D7" w:rsidR="001764CA" w:rsidRPr="00EF4331" w:rsidRDefault="001764CA" w:rsidP="007E268B">
      <w:pPr>
        <w:jc w:val="center"/>
        <w:rPr>
          <w:rFonts w:ascii="Arial" w:hAnsi="Arial" w:cs="Arial"/>
          <w:b/>
          <w:bCs/>
          <w:sz w:val="72"/>
          <w:szCs w:val="72"/>
        </w:rPr>
      </w:pPr>
      <w:r w:rsidRPr="00EF4331">
        <w:rPr>
          <w:rFonts w:ascii="Arial" w:hAnsi="Arial" w:cs="Arial"/>
          <w:b/>
          <w:bCs/>
          <w:sz w:val="72"/>
          <w:szCs w:val="72"/>
        </w:rPr>
        <w:t>Word Count:</w:t>
      </w:r>
      <w:r w:rsidR="002F4AB3" w:rsidRPr="00EF4331">
        <w:rPr>
          <w:rFonts w:ascii="Arial" w:hAnsi="Arial" w:cs="Arial"/>
          <w:b/>
          <w:bCs/>
          <w:sz w:val="72"/>
          <w:szCs w:val="72"/>
        </w:rPr>
        <w:t xml:space="preserve"> </w:t>
      </w:r>
      <w:r w:rsidR="0016161A">
        <w:rPr>
          <w:rFonts w:ascii="Arial" w:hAnsi="Arial" w:cs="Arial"/>
          <w:b/>
          <w:bCs/>
          <w:sz w:val="72"/>
          <w:szCs w:val="72"/>
        </w:rPr>
        <w:t>3000</w:t>
      </w:r>
    </w:p>
    <w:p w14:paraId="520D1409" w14:textId="77777777" w:rsidR="00EF4331" w:rsidRDefault="00EF4331" w:rsidP="00EF4331">
      <w:pPr>
        <w:spacing w:line="480" w:lineRule="auto"/>
        <w:rPr>
          <w:rFonts w:ascii="Arial" w:hAnsi="Arial" w:cs="Arial"/>
          <w:b/>
          <w:bCs/>
          <w:sz w:val="72"/>
          <w:szCs w:val="72"/>
        </w:rPr>
      </w:pPr>
    </w:p>
    <w:p w14:paraId="53535881" w14:textId="73E4BB5B" w:rsidR="00245BB7" w:rsidRPr="009803C5" w:rsidRDefault="00696D0E" w:rsidP="00EF4331">
      <w:pPr>
        <w:spacing w:line="480" w:lineRule="auto"/>
        <w:ind w:firstLine="720"/>
        <w:rPr>
          <w:rFonts w:ascii="Arial" w:hAnsi="Arial" w:cs="Arial"/>
          <w:sz w:val="24"/>
          <w:szCs w:val="24"/>
        </w:rPr>
      </w:pPr>
      <w:r w:rsidRPr="009803C5">
        <w:rPr>
          <w:rFonts w:ascii="Arial" w:hAnsi="Arial" w:cs="Arial"/>
          <w:sz w:val="24"/>
          <w:szCs w:val="24"/>
        </w:rPr>
        <w:lastRenderedPageBreak/>
        <w:t>The United Kingdom has three individual criminal justice systems with procedures and protocols which may differ from each other. The distinct criminal justice systems in the United Kingdom are that of England and Wales, Northern Ireland and Scotland</w:t>
      </w:r>
      <w:r w:rsidR="00C142F0" w:rsidRPr="009803C5">
        <w:rPr>
          <w:rFonts w:ascii="Arial" w:hAnsi="Arial" w:cs="Arial"/>
          <w:sz w:val="24"/>
          <w:szCs w:val="24"/>
        </w:rPr>
        <w:t xml:space="preserve">. </w:t>
      </w:r>
      <w:r w:rsidR="0047061B" w:rsidRPr="009803C5">
        <w:rPr>
          <w:rFonts w:ascii="Arial" w:hAnsi="Arial" w:cs="Arial"/>
          <w:sz w:val="24"/>
          <w:szCs w:val="24"/>
        </w:rPr>
        <w:t xml:space="preserve">Criminal justice is the </w:t>
      </w:r>
      <w:r w:rsidR="00C86BF4" w:rsidRPr="009803C5">
        <w:rPr>
          <w:rFonts w:ascii="Arial" w:hAnsi="Arial" w:cs="Arial"/>
          <w:sz w:val="24"/>
          <w:szCs w:val="24"/>
        </w:rPr>
        <w:t xml:space="preserve">traditional response by the </w:t>
      </w:r>
      <w:r w:rsidR="00841E7B" w:rsidRPr="009803C5">
        <w:rPr>
          <w:rFonts w:ascii="Arial" w:hAnsi="Arial" w:cs="Arial"/>
          <w:sz w:val="24"/>
          <w:szCs w:val="24"/>
        </w:rPr>
        <w:t xml:space="preserve">general people </w:t>
      </w:r>
      <w:r w:rsidR="006B3E18" w:rsidRPr="009803C5">
        <w:rPr>
          <w:rFonts w:ascii="Arial" w:hAnsi="Arial" w:cs="Arial"/>
          <w:sz w:val="24"/>
          <w:szCs w:val="24"/>
        </w:rPr>
        <w:t xml:space="preserve">to criminal activity. More specifically the procedures carried out and decisions made by </w:t>
      </w:r>
      <w:r w:rsidR="00D970FC" w:rsidRPr="009803C5">
        <w:rPr>
          <w:rFonts w:ascii="Arial" w:hAnsi="Arial" w:cs="Arial"/>
          <w:sz w:val="24"/>
          <w:szCs w:val="24"/>
        </w:rPr>
        <w:t>the</w:t>
      </w:r>
      <w:r w:rsidR="008234DC" w:rsidRPr="009803C5">
        <w:rPr>
          <w:rFonts w:ascii="Arial" w:hAnsi="Arial" w:cs="Arial"/>
          <w:sz w:val="24"/>
          <w:szCs w:val="24"/>
        </w:rPr>
        <w:t xml:space="preserve"> number </w:t>
      </w:r>
      <w:r w:rsidR="00AA4005" w:rsidRPr="009803C5">
        <w:rPr>
          <w:rFonts w:ascii="Arial" w:hAnsi="Arial" w:cs="Arial"/>
          <w:sz w:val="24"/>
          <w:szCs w:val="24"/>
        </w:rPr>
        <w:t>of organisations</w:t>
      </w:r>
      <w:r w:rsidR="00D970FC" w:rsidRPr="009803C5">
        <w:rPr>
          <w:rFonts w:ascii="Arial" w:hAnsi="Arial" w:cs="Arial"/>
          <w:sz w:val="24"/>
          <w:szCs w:val="24"/>
        </w:rPr>
        <w:t xml:space="preserve"> and bodie</w:t>
      </w:r>
      <w:r w:rsidR="00F2578F" w:rsidRPr="009803C5">
        <w:rPr>
          <w:rFonts w:ascii="Arial" w:hAnsi="Arial" w:cs="Arial"/>
          <w:sz w:val="24"/>
          <w:szCs w:val="24"/>
        </w:rPr>
        <w:t>s</w:t>
      </w:r>
      <w:r w:rsidR="008234DC" w:rsidRPr="009803C5">
        <w:rPr>
          <w:rFonts w:ascii="Arial" w:hAnsi="Arial" w:cs="Arial"/>
          <w:sz w:val="24"/>
          <w:szCs w:val="24"/>
        </w:rPr>
        <w:t xml:space="preserve"> responsible for dealing with criminals and crime.</w:t>
      </w:r>
      <w:r w:rsidR="00F2578F" w:rsidRPr="009803C5">
        <w:rPr>
          <w:rFonts w:ascii="Arial" w:hAnsi="Arial" w:cs="Arial"/>
          <w:sz w:val="24"/>
          <w:szCs w:val="24"/>
        </w:rPr>
        <w:t xml:space="preserve"> </w:t>
      </w:r>
    </w:p>
    <w:p w14:paraId="18839EC8" w14:textId="1ED7B457" w:rsidR="004E6742" w:rsidRDefault="00D47F14" w:rsidP="00044DAB">
      <w:pPr>
        <w:spacing w:line="480" w:lineRule="auto"/>
        <w:ind w:firstLine="720"/>
        <w:rPr>
          <w:rFonts w:ascii="Arial" w:hAnsi="Arial" w:cs="Arial"/>
          <w:sz w:val="24"/>
          <w:szCs w:val="24"/>
        </w:rPr>
      </w:pPr>
      <w:r w:rsidRPr="009803C5">
        <w:rPr>
          <w:rFonts w:ascii="Arial" w:hAnsi="Arial" w:cs="Arial"/>
          <w:sz w:val="24"/>
          <w:szCs w:val="24"/>
        </w:rPr>
        <w:t xml:space="preserve">There are </w:t>
      </w:r>
      <w:r w:rsidR="00345E2E" w:rsidRPr="009803C5">
        <w:rPr>
          <w:rFonts w:ascii="Arial" w:hAnsi="Arial" w:cs="Arial"/>
          <w:sz w:val="24"/>
          <w:szCs w:val="24"/>
        </w:rPr>
        <w:t xml:space="preserve">four key </w:t>
      </w:r>
      <w:r w:rsidR="000066FA" w:rsidRPr="009803C5">
        <w:rPr>
          <w:rFonts w:ascii="Arial" w:hAnsi="Arial" w:cs="Arial"/>
          <w:sz w:val="24"/>
          <w:szCs w:val="24"/>
        </w:rPr>
        <w:t>sections of criminal justice agencies. These are Law enforcement</w:t>
      </w:r>
      <w:r w:rsidR="00055230" w:rsidRPr="009803C5">
        <w:rPr>
          <w:rFonts w:ascii="Arial" w:hAnsi="Arial" w:cs="Arial"/>
          <w:sz w:val="24"/>
          <w:szCs w:val="24"/>
        </w:rPr>
        <w:t>,</w:t>
      </w:r>
      <w:r w:rsidR="000066FA" w:rsidRPr="009803C5">
        <w:rPr>
          <w:rFonts w:ascii="Arial" w:hAnsi="Arial" w:cs="Arial"/>
          <w:sz w:val="24"/>
          <w:szCs w:val="24"/>
        </w:rPr>
        <w:t xml:space="preserve"> the courts, penal system and the crime prevention agencies.</w:t>
      </w:r>
      <w:r w:rsidR="00A94D4F" w:rsidRPr="009803C5">
        <w:rPr>
          <w:rFonts w:ascii="Arial" w:hAnsi="Arial" w:cs="Arial"/>
          <w:sz w:val="24"/>
          <w:szCs w:val="24"/>
        </w:rPr>
        <w:t xml:space="preserve"> (Davies et al, 2005)</w:t>
      </w:r>
      <w:r w:rsidR="00696D0E" w:rsidRPr="009803C5">
        <w:rPr>
          <w:rFonts w:ascii="Arial" w:hAnsi="Arial" w:cs="Arial"/>
          <w:sz w:val="24"/>
          <w:szCs w:val="24"/>
        </w:rPr>
        <w:t xml:space="preserve">. </w:t>
      </w:r>
      <w:r w:rsidR="002F2845" w:rsidRPr="009803C5">
        <w:rPr>
          <w:rFonts w:ascii="Arial" w:hAnsi="Arial" w:cs="Arial"/>
          <w:sz w:val="24"/>
          <w:szCs w:val="24"/>
        </w:rPr>
        <w:t xml:space="preserve">The term </w:t>
      </w:r>
      <w:r w:rsidR="00952F40" w:rsidRPr="009803C5">
        <w:rPr>
          <w:rFonts w:ascii="Arial" w:hAnsi="Arial" w:cs="Arial"/>
          <w:sz w:val="24"/>
          <w:szCs w:val="24"/>
        </w:rPr>
        <w:t>‘</w:t>
      </w:r>
      <w:r w:rsidR="002F2845" w:rsidRPr="009803C5">
        <w:rPr>
          <w:rFonts w:ascii="Arial" w:hAnsi="Arial" w:cs="Arial"/>
          <w:sz w:val="24"/>
          <w:szCs w:val="24"/>
        </w:rPr>
        <w:t>victim’</w:t>
      </w:r>
      <w:r w:rsidR="00952F40" w:rsidRPr="009803C5">
        <w:rPr>
          <w:rFonts w:ascii="Arial" w:hAnsi="Arial" w:cs="Arial"/>
          <w:sz w:val="24"/>
          <w:szCs w:val="24"/>
        </w:rPr>
        <w:t xml:space="preserve"> is used in reference to a person who is currently or has previously been subject of harm whether the harm was direct or indirect is </w:t>
      </w:r>
      <w:r w:rsidR="00534A16" w:rsidRPr="009803C5">
        <w:rPr>
          <w:rFonts w:ascii="Arial" w:hAnsi="Arial" w:cs="Arial"/>
          <w:sz w:val="24"/>
          <w:szCs w:val="24"/>
        </w:rPr>
        <w:t xml:space="preserve">insignificant. </w:t>
      </w:r>
      <w:r w:rsidR="00D17E6C" w:rsidRPr="009803C5">
        <w:rPr>
          <w:rFonts w:ascii="Arial" w:hAnsi="Arial" w:cs="Arial"/>
          <w:sz w:val="24"/>
          <w:szCs w:val="24"/>
        </w:rPr>
        <w:t xml:space="preserve">The most common </w:t>
      </w:r>
      <w:r w:rsidR="00E349DE" w:rsidRPr="009803C5">
        <w:rPr>
          <w:rFonts w:ascii="Arial" w:hAnsi="Arial" w:cs="Arial"/>
          <w:sz w:val="24"/>
          <w:szCs w:val="24"/>
        </w:rPr>
        <w:t>use of the term</w:t>
      </w:r>
      <w:r w:rsidR="001F6E64" w:rsidRPr="009803C5">
        <w:rPr>
          <w:rFonts w:ascii="Arial" w:hAnsi="Arial" w:cs="Arial"/>
          <w:sz w:val="24"/>
          <w:szCs w:val="24"/>
        </w:rPr>
        <w:t xml:space="preserve"> is to refer to a person who has been affected physically, mentally or killed as the result of a crime</w:t>
      </w:r>
      <w:r w:rsidR="003035F8" w:rsidRPr="009803C5">
        <w:rPr>
          <w:rFonts w:ascii="Arial" w:hAnsi="Arial" w:cs="Arial"/>
          <w:sz w:val="24"/>
          <w:szCs w:val="24"/>
        </w:rPr>
        <w:t>.</w:t>
      </w:r>
      <w:r w:rsidR="005007EB" w:rsidRPr="009803C5">
        <w:rPr>
          <w:rFonts w:ascii="Arial" w:hAnsi="Arial" w:cs="Arial"/>
          <w:sz w:val="24"/>
          <w:szCs w:val="24"/>
        </w:rPr>
        <w:t xml:space="preserve"> (Meredith</w:t>
      </w:r>
      <w:r w:rsidR="00C3131C" w:rsidRPr="009803C5">
        <w:rPr>
          <w:rFonts w:ascii="Arial" w:hAnsi="Arial" w:cs="Arial"/>
          <w:sz w:val="24"/>
          <w:szCs w:val="24"/>
        </w:rPr>
        <w:t>, 2009)</w:t>
      </w:r>
      <w:r w:rsidR="001F6E64" w:rsidRPr="009803C5">
        <w:rPr>
          <w:rFonts w:ascii="Arial" w:hAnsi="Arial" w:cs="Arial"/>
          <w:sz w:val="24"/>
          <w:szCs w:val="24"/>
        </w:rPr>
        <w:t xml:space="preserve">. </w:t>
      </w:r>
      <w:r w:rsidR="00747545" w:rsidRPr="009803C5">
        <w:rPr>
          <w:rFonts w:ascii="Arial" w:hAnsi="Arial" w:cs="Arial"/>
          <w:sz w:val="24"/>
          <w:szCs w:val="24"/>
        </w:rPr>
        <w:t xml:space="preserve">The United Kingdom Ministry of Justice </w:t>
      </w:r>
      <w:r w:rsidR="003D0D89" w:rsidRPr="009803C5">
        <w:rPr>
          <w:rFonts w:ascii="Arial" w:hAnsi="Arial" w:cs="Arial"/>
          <w:sz w:val="24"/>
          <w:szCs w:val="24"/>
        </w:rPr>
        <w:t xml:space="preserve">describes the definition of a victim of crime in its </w:t>
      </w:r>
      <w:r w:rsidR="00A379CA" w:rsidRPr="009803C5">
        <w:rPr>
          <w:rFonts w:ascii="Arial" w:hAnsi="Arial" w:cs="Arial"/>
          <w:sz w:val="24"/>
          <w:szCs w:val="24"/>
        </w:rPr>
        <w:t>Victims’ Code 2015. It states that a victim of crime according to the U</w:t>
      </w:r>
      <w:r w:rsidR="004628F3" w:rsidRPr="009803C5">
        <w:rPr>
          <w:rFonts w:ascii="Arial" w:hAnsi="Arial" w:cs="Arial"/>
          <w:sz w:val="24"/>
          <w:szCs w:val="24"/>
        </w:rPr>
        <w:t xml:space="preserve">nited </w:t>
      </w:r>
      <w:r w:rsidR="00A379CA" w:rsidRPr="009803C5">
        <w:rPr>
          <w:rFonts w:ascii="Arial" w:hAnsi="Arial" w:cs="Arial"/>
          <w:sz w:val="24"/>
          <w:szCs w:val="24"/>
        </w:rPr>
        <w:t>K</w:t>
      </w:r>
      <w:r w:rsidR="004628F3" w:rsidRPr="009803C5">
        <w:rPr>
          <w:rFonts w:ascii="Arial" w:hAnsi="Arial" w:cs="Arial"/>
          <w:sz w:val="24"/>
          <w:szCs w:val="24"/>
        </w:rPr>
        <w:t>ingdom’s</w:t>
      </w:r>
      <w:r w:rsidR="00A379CA" w:rsidRPr="009803C5">
        <w:rPr>
          <w:rFonts w:ascii="Arial" w:hAnsi="Arial" w:cs="Arial"/>
          <w:sz w:val="24"/>
          <w:szCs w:val="24"/>
        </w:rPr>
        <w:t xml:space="preserve"> Criminal justice system is a</w:t>
      </w:r>
      <w:r w:rsidR="002A41D3" w:rsidRPr="009803C5">
        <w:rPr>
          <w:rFonts w:ascii="Arial" w:hAnsi="Arial" w:cs="Arial"/>
          <w:sz w:val="24"/>
          <w:szCs w:val="24"/>
        </w:rPr>
        <w:t xml:space="preserve"> person who </w:t>
      </w:r>
      <w:r w:rsidR="00820F82" w:rsidRPr="009803C5">
        <w:rPr>
          <w:rFonts w:ascii="Arial" w:hAnsi="Arial" w:cs="Arial"/>
          <w:sz w:val="24"/>
          <w:szCs w:val="24"/>
        </w:rPr>
        <w:t xml:space="preserve">has been harmed physically, emotionally or mentally </w:t>
      </w:r>
      <w:r w:rsidR="00AD4870" w:rsidRPr="009803C5">
        <w:rPr>
          <w:rFonts w:ascii="Arial" w:hAnsi="Arial" w:cs="Arial"/>
          <w:sz w:val="24"/>
          <w:szCs w:val="24"/>
        </w:rPr>
        <w:t>and</w:t>
      </w:r>
      <w:r w:rsidR="00820F82" w:rsidRPr="009803C5">
        <w:rPr>
          <w:rFonts w:ascii="Arial" w:hAnsi="Arial" w:cs="Arial"/>
          <w:sz w:val="24"/>
          <w:szCs w:val="24"/>
        </w:rPr>
        <w:t xml:space="preserve"> includes financial loss</w:t>
      </w:r>
      <w:r w:rsidR="00464276" w:rsidRPr="009803C5">
        <w:rPr>
          <w:rFonts w:ascii="Arial" w:hAnsi="Arial" w:cs="Arial"/>
          <w:sz w:val="24"/>
          <w:szCs w:val="24"/>
        </w:rPr>
        <w:t xml:space="preserve"> directly caused by the result of a criminal offence</w:t>
      </w:r>
      <w:r w:rsidR="00644D12" w:rsidRPr="009803C5">
        <w:rPr>
          <w:rFonts w:ascii="Arial" w:hAnsi="Arial" w:cs="Arial"/>
          <w:sz w:val="24"/>
          <w:szCs w:val="24"/>
        </w:rPr>
        <w:t xml:space="preserve">. </w:t>
      </w:r>
    </w:p>
    <w:p w14:paraId="09331D28" w14:textId="41C8E710" w:rsidR="00245BB7" w:rsidRDefault="00A27BA2" w:rsidP="00044DAB">
      <w:pPr>
        <w:spacing w:line="480" w:lineRule="auto"/>
        <w:ind w:firstLine="720"/>
        <w:rPr>
          <w:rFonts w:ascii="Arial" w:hAnsi="Arial" w:cs="Arial"/>
          <w:sz w:val="24"/>
          <w:szCs w:val="24"/>
        </w:rPr>
      </w:pPr>
      <w:r w:rsidRPr="009803C5">
        <w:rPr>
          <w:rFonts w:ascii="Arial" w:hAnsi="Arial" w:cs="Arial"/>
          <w:sz w:val="24"/>
          <w:szCs w:val="24"/>
        </w:rPr>
        <w:t xml:space="preserve">The purpose of the Victims’ Code 2015 is to place statutory obligations on </w:t>
      </w:r>
      <w:r w:rsidR="00E065E1" w:rsidRPr="009803C5">
        <w:rPr>
          <w:rFonts w:ascii="Arial" w:hAnsi="Arial" w:cs="Arial"/>
          <w:sz w:val="24"/>
          <w:szCs w:val="24"/>
        </w:rPr>
        <w:t xml:space="preserve">key </w:t>
      </w:r>
      <w:r w:rsidR="00021B86" w:rsidRPr="009803C5">
        <w:rPr>
          <w:rFonts w:ascii="Arial" w:hAnsi="Arial" w:cs="Arial"/>
          <w:sz w:val="24"/>
          <w:szCs w:val="24"/>
        </w:rPr>
        <w:t>criminal justice agencies to provide information and adequate support for those who are victims of a crime</w:t>
      </w:r>
      <w:r w:rsidR="00A11498" w:rsidRPr="009803C5">
        <w:rPr>
          <w:rFonts w:ascii="Arial" w:hAnsi="Arial" w:cs="Arial"/>
          <w:sz w:val="24"/>
          <w:szCs w:val="24"/>
        </w:rPr>
        <w:t xml:space="preserve"> and that</w:t>
      </w:r>
      <w:r w:rsidR="00B07F75" w:rsidRPr="009803C5">
        <w:rPr>
          <w:rFonts w:ascii="Arial" w:hAnsi="Arial" w:cs="Arial"/>
          <w:sz w:val="24"/>
          <w:szCs w:val="24"/>
        </w:rPr>
        <w:t xml:space="preserve"> the rights of victims are respected and adhered to</w:t>
      </w:r>
      <w:r w:rsidR="00A24491" w:rsidRPr="009803C5">
        <w:rPr>
          <w:rFonts w:ascii="Arial" w:hAnsi="Arial" w:cs="Arial"/>
          <w:sz w:val="24"/>
          <w:szCs w:val="24"/>
        </w:rPr>
        <w:t xml:space="preserve"> </w:t>
      </w:r>
      <w:r w:rsidR="00464276" w:rsidRPr="009803C5">
        <w:rPr>
          <w:rFonts w:ascii="Arial" w:hAnsi="Arial" w:cs="Arial"/>
          <w:sz w:val="24"/>
          <w:szCs w:val="24"/>
        </w:rPr>
        <w:t>(Ministry of Justice, 2015</w:t>
      </w:r>
      <w:r w:rsidR="00C97C56">
        <w:rPr>
          <w:rFonts w:ascii="Arial" w:hAnsi="Arial" w:cs="Arial"/>
          <w:sz w:val="24"/>
          <w:szCs w:val="24"/>
        </w:rPr>
        <w:t>a</w:t>
      </w:r>
      <w:r w:rsidR="00464276" w:rsidRPr="009803C5">
        <w:rPr>
          <w:rFonts w:ascii="Arial" w:hAnsi="Arial" w:cs="Arial"/>
          <w:sz w:val="24"/>
          <w:szCs w:val="24"/>
        </w:rPr>
        <w:t>).</w:t>
      </w:r>
      <w:r w:rsidR="009D15E5" w:rsidRPr="009803C5">
        <w:rPr>
          <w:rFonts w:ascii="Arial" w:hAnsi="Arial" w:cs="Arial"/>
          <w:sz w:val="24"/>
          <w:szCs w:val="24"/>
        </w:rPr>
        <w:t xml:space="preserve"> Police forces in the UK have the </w:t>
      </w:r>
      <w:r w:rsidR="00FC7198" w:rsidRPr="009803C5">
        <w:rPr>
          <w:rFonts w:ascii="Arial" w:hAnsi="Arial" w:cs="Arial"/>
          <w:sz w:val="24"/>
          <w:szCs w:val="24"/>
        </w:rPr>
        <w:t xml:space="preserve">Victims’ Code for policing. </w:t>
      </w:r>
      <w:r w:rsidR="000E7148" w:rsidRPr="009803C5">
        <w:rPr>
          <w:rFonts w:ascii="Arial" w:hAnsi="Arial" w:cs="Arial"/>
          <w:sz w:val="24"/>
          <w:szCs w:val="24"/>
        </w:rPr>
        <w:t xml:space="preserve">This code sets out the minimum expected standards of care and support </w:t>
      </w:r>
      <w:r w:rsidR="00506A5F" w:rsidRPr="009803C5">
        <w:rPr>
          <w:rFonts w:ascii="Arial" w:hAnsi="Arial" w:cs="Arial"/>
          <w:sz w:val="24"/>
          <w:szCs w:val="24"/>
        </w:rPr>
        <w:t>th</w:t>
      </w:r>
      <w:r w:rsidR="00EA4C21" w:rsidRPr="009803C5">
        <w:rPr>
          <w:rFonts w:ascii="Arial" w:hAnsi="Arial" w:cs="Arial"/>
          <w:sz w:val="24"/>
          <w:szCs w:val="24"/>
        </w:rPr>
        <w:t>e</w:t>
      </w:r>
      <w:r w:rsidR="00506A5F" w:rsidRPr="009803C5">
        <w:rPr>
          <w:rFonts w:ascii="Arial" w:hAnsi="Arial" w:cs="Arial"/>
          <w:sz w:val="24"/>
          <w:szCs w:val="24"/>
        </w:rPr>
        <w:t xml:space="preserve"> organisation</w:t>
      </w:r>
      <w:r w:rsidR="00C33C9D" w:rsidRPr="009803C5">
        <w:rPr>
          <w:rFonts w:ascii="Arial" w:hAnsi="Arial" w:cs="Arial"/>
          <w:sz w:val="24"/>
          <w:szCs w:val="24"/>
        </w:rPr>
        <w:t>s</w:t>
      </w:r>
      <w:r w:rsidR="000E7148" w:rsidRPr="009803C5">
        <w:rPr>
          <w:rFonts w:ascii="Arial" w:hAnsi="Arial" w:cs="Arial"/>
          <w:sz w:val="24"/>
          <w:szCs w:val="24"/>
        </w:rPr>
        <w:t xml:space="preserve"> must provide to victims. </w:t>
      </w:r>
      <w:r w:rsidR="005B138D" w:rsidRPr="009803C5">
        <w:rPr>
          <w:rFonts w:ascii="Arial" w:hAnsi="Arial" w:cs="Arial"/>
          <w:sz w:val="24"/>
          <w:szCs w:val="24"/>
        </w:rPr>
        <w:t xml:space="preserve">There are also enhanced rights given to vulnerable victims, persistently targeted victims and </w:t>
      </w:r>
      <w:r w:rsidR="00506A5F" w:rsidRPr="009803C5">
        <w:rPr>
          <w:rFonts w:ascii="Arial" w:hAnsi="Arial" w:cs="Arial"/>
          <w:sz w:val="24"/>
          <w:szCs w:val="24"/>
        </w:rPr>
        <w:t xml:space="preserve">victims of the worst crimes, </w:t>
      </w:r>
      <w:r w:rsidR="00506A5F" w:rsidRPr="009803C5">
        <w:rPr>
          <w:rFonts w:ascii="Arial" w:hAnsi="Arial" w:cs="Arial"/>
          <w:sz w:val="24"/>
          <w:szCs w:val="24"/>
        </w:rPr>
        <w:lastRenderedPageBreak/>
        <w:t>including family members of deceased relatives (College of Policing, 2021)</w:t>
      </w:r>
      <w:r w:rsidR="009677D1" w:rsidRPr="009803C5">
        <w:rPr>
          <w:rFonts w:ascii="Arial" w:hAnsi="Arial" w:cs="Arial"/>
          <w:sz w:val="24"/>
          <w:szCs w:val="24"/>
        </w:rPr>
        <w:t xml:space="preserve">. </w:t>
      </w:r>
      <w:r w:rsidR="00E50710" w:rsidRPr="009803C5">
        <w:rPr>
          <w:rFonts w:ascii="Arial" w:hAnsi="Arial" w:cs="Arial"/>
          <w:sz w:val="24"/>
          <w:szCs w:val="24"/>
        </w:rPr>
        <w:t>The Vic</w:t>
      </w:r>
      <w:r w:rsidR="003D365A" w:rsidRPr="009803C5">
        <w:rPr>
          <w:rFonts w:ascii="Arial" w:hAnsi="Arial" w:cs="Arial"/>
          <w:sz w:val="24"/>
          <w:szCs w:val="24"/>
        </w:rPr>
        <w:t>tims’ code was criticised</w:t>
      </w:r>
      <w:r w:rsidR="005756A5" w:rsidRPr="009803C5">
        <w:rPr>
          <w:rFonts w:ascii="Arial" w:hAnsi="Arial" w:cs="Arial"/>
          <w:sz w:val="24"/>
          <w:szCs w:val="24"/>
        </w:rPr>
        <w:t xml:space="preserve"> by victims and members of the public</w:t>
      </w:r>
      <w:r w:rsidR="003D365A" w:rsidRPr="009803C5">
        <w:rPr>
          <w:rFonts w:ascii="Arial" w:hAnsi="Arial" w:cs="Arial"/>
          <w:sz w:val="24"/>
          <w:szCs w:val="24"/>
        </w:rPr>
        <w:t xml:space="preserve"> for the complexity of it in the past</w:t>
      </w:r>
      <w:r w:rsidR="00044DAB">
        <w:rPr>
          <w:rFonts w:ascii="Arial" w:hAnsi="Arial" w:cs="Arial"/>
          <w:sz w:val="24"/>
          <w:szCs w:val="24"/>
        </w:rPr>
        <w:t xml:space="preserve">. </w:t>
      </w:r>
      <w:r w:rsidR="00BA5071" w:rsidRPr="009803C5">
        <w:rPr>
          <w:rFonts w:ascii="Arial" w:hAnsi="Arial" w:cs="Arial"/>
          <w:sz w:val="24"/>
          <w:szCs w:val="24"/>
        </w:rPr>
        <w:t xml:space="preserve">There are twelve rights in the new </w:t>
      </w:r>
      <w:r w:rsidR="0044520C" w:rsidRPr="009803C5">
        <w:rPr>
          <w:rFonts w:ascii="Arial" w:hAnsi="Arial" w:cs="Arial"/>
          <w:sz w:val="24"/>
          <w:szCs w:val="24"/>
        </w:rPr>
        <w:t>V</w:t>
      </w:r>
      <w:r w:rsidR="00783624" w:rsidRPr="009803C5">
        <w:rPr>
          <w:rFonts w:ascii="Arial" w:hAnsi="Arial" w:cs="Arial"/>
          <w:sz w:val="24"/>
          <w:szCs w:val="24"/>
        </w:rPr>
        <w:t>ictim</w:t>
      </w:r>
      <w:r w:rsidR="0044520C" w:rsidRPr="009803C5">
        <w:rPr>
          <w:rFonts w:ascii="Arial" w:hAnsi="Arial" w:cs="Arial"/>
          <w:sz w:val="24"/>
          <w:szCs w:val="24"/>
        </w:rPr>
        <w:t>s’ Code for Policing that victims</w:t>
      </w:r>
      <w:r w:rsidR="00783624" w:rsidRPr="009803C5">
        <w:rPr>
          <w:rFonts w:ascii="Arial" w:hAnsi="Arial" w:cs="Arial"/>
          <w:sz w:val="24"/>
          <w:szCs w:val="24"/>
        </w:rPr>
        <w:t xml:space="preserve"> are entitled to.</w:t>
      </w:r>
      <w:r w:rsidR="00DD63D2" w:rsidRPr="009803C5">
        <w:rPr>
          <w:rFonts w:ascii="Arial" w:hAnsi="Arial" w:cs="Arial"/>
          <w:sz w:val="24"/>
          <w:szCs w:val="24"/>
        </w:rPr>
        <w:t xml:space="preserve"> The Victims’ code does however </w:t>
      </w:r>
      <w:r w:rsidR="002409DE" w:rsidRPr="009803C5">
        <w:rPr>
          <w:rFonts w:ascii="Arial" w:hAnsi="Arial" w:cs="Arial"/>
          <w:sz w:val="24"/>
          <w:szCs w:val="24"/>
        </w:rPr>
        <w:t>cover every criminal justice organisation or agency in the UK. Alongside the police it applies to the Crown Prosecution Service</w:t>
      </w:r>
      <w:r w:rsidR="00E369FF" w:rsidRPr="009803C5">
        <w:rPr>
          <w:rFonts w:ascii="Arial" w:hAnsi="Arial" w:cs="Arial"/>
          <w:sz w:val="24"/>
          <w:szCs w:val="24"/>
        </w:rPr>
        <w:t xml:space="preserve"> (CPS)</w:t>
      </w:r>
      <w:r w:rsidR="00A85558" w:rsidRPr="009803C5">
        <w:rPr>
          <w:rFonts w:ascii="Arial" w:hAnsi="Arial" w:cs="Arial"/>
          <w:sz w:val="24"/>
          <w:szCs w:val="24"/>
        </w:rPr>
        <w:t xml:space="preserve"> and Courts and Probation Service</w:t>
      </w:r>
      <w:r w:rsidR="00044DAB">
        <w:rPr>
          <w:rFonts w:ascii="Arial" w:hAnsi="Arial" w:cs="Arial"/>
          <w:sz w:val="24"/>
          <w:szCs w:val="24"/>
        </w:rPr>
        <w:t xml:space="preserve"> (Ministry of Justice, 2019).</w:t>
      </w:r>
    </w:p>
    <w:p w14:paraId="1415A3C4" w14:textId="7F7C0689" w:rsidR="00BA5071" w:rsidRDefault="00BD2CFC" w:rsidP="00245BB7">
      <w:pPr>
        <w:spacing w:line="480" w:lineRule="auto"/>
        <w:ind w:firstLine="720"/>
        <w:rPr>
          <w:rFonts w:ascii="Arial" w:hAnsi="Arial" w:cs="Arial"/>
          <w:sz w:val="24"/>
          <w:szCs w:val="24"/>
        </w:rPr>
      </w:pPr>
      <w:r w:rsidRPr="009803C5">
        <w:rPr>
          <w:rFonts w:ascii="Arial" w:hAnsi="Arial" w:cs="Arial"/>
          <w:sz w:val="24"/>
          <w:szCs w:val="24"/>
        </w:rPr>
        <w:t>T</w:t>
      </w:r>
      <w:r w:rsidR="00245BB7" w:rsidRPr="009803C5">
        <w:rPr>
          <w:rFonts w:ascii="Arial" w:hAnsi="Arial" w:cs="Arial"/>
          <w:sz w:val="24"/>
          <w:szCs w:val="24"/>
        </w:rPr>
        <w:t>he</w:t>
      </w:r>
      <w:r w:rsidR="004E6742">
        <w:rPr>
          <w:rFonts w:ascii="Arial" w:hAnsi="Arial" w:cs="Arial"/>
          <w:sz w:val="24"/>
          <w:szCs w:val="24"/>
        </w:rPr>
        <w:t xml:space="preserve"> </w:t>
      </w:r>
      <w:r w:rsidR="000E4EDF">
        <w:rPr>
          <w:rFonts w:ascii="Arial" w:hAnsi="Arial" w:cs="Arial"/>
          <w:sz w:val="24"/>
          <w:szCs w:val="24"/>
        </w:rPr>
        <w:t>victim’s</w:t>
      </w:r>
      <w:r w:rsidRPr="009803C5">
        <w:rPr>
          <w:rFonts w:ascii="Arial" w:hAnsi="Arial" w:cs="Arial"/>
          <w:sz w:val="24"/>
          <w:szCs w:val="24"/>
        </w:rPr>
        <w:t xml:space="preserve"> code was first established in the Domestic Violence, Crime and Victims Act 2004 </w:t>
      </w:r>
      <w:r w:rsidR="00402307" w:rsidRPr="009803C5">
        <w:rPr>
          <w:rFonts w:ascii="Arial" w:hAnsi="Arial" w:cs="Arial"/>
          <w:sz w:val="24"/>
          <w:szCs w:val="24"/>
        </w:rPr>
        <w:t xml:space="preserve">(Victim Support, 2021). </w:t>
      </w:r>
      <w:r w:rsidR="004D1BB3">
        <w:rPr>
          <w:rFonts w:ascii="Arial" w:hAnsi="Arial" w:cs="Arial"/>
          <w:sz w:val="24"/>
          <w:szCs w:val="24"/>
        </w:rPr>
        <w:t xml:space="preserve">It states all twelve rights that victims are entitled </w:t>
      </w:r>
      <w:r w:rsidR="00E721D7">
        <w:rPr>
          <w:rFonts w:ascii="Arial" w:hAnsi="Arial" w:cs="Arial"/>
          <w:sz w:val="24"/>
          <w:szCs w:val="24"/>
        </w:rPr>
        <w:t xml:space="preserve">too. </w:t>
      </w:r>
      <w:r w:rsidR="00130132">
        <w:rPr>
          <w:rFonts w:ascii="Arial" w:hAnsi="Arial" w:cs="Arial"/>
          <w:sz w:val="24"/>
          <w:szCs w:val="24"/>
        </w:rPr>
        <w:t>Rights include being able to comprehend</w:t>
      </w:r>
      <w:r w:rsidR="00AA36CE">
        <w:rPr>
          <w:rFonts w:ascii="Arial" w:hAnsi="Arial" w:cs="Arial"/>
          <w:sz w:val="24"/>
          <w:szCs w:val="24"/>
        </w:rPr>
        <w:t xml:space="preserve"> the situation, be informed at all points during investigation</w:t>
      </w:r>
      <w:r w:rsidR="00246734">
        <w:rPr>
          <w:rFonts w:ascii="Arial" w:hAnsi="Arial" w:cs="Arial"/>
          <w:sz w:val="24"/>
          <w:szCs w:val="24"/>
        </w:rPr>
        <w:t xml:space="preserve"> and </w:t>
      </w:r>
      <w:r w:rsidR="00D65FD8">
        <w:rPr>
          <w:rFonts w:ascii="Arial" w:hAnsi="Arial" w:cs="Arial"/>
          <w:sz w:val="24"/>
          <w:szCs w:val="24"/>
        </w:rPr>
        <w:t xml:space="preserve">have </w:t>
      </w:r>
      <w:r w:rsidR="00246734">
        <w:rPr>
          <w:rFonts w:ascii="Arial" w:hAnsi="Arial" w:cs="Arial"/>
          <w:sz w:val="24"/>
          <w:szCs w:val="24"/>
        </w:rPr>
        <w:t xml:space="preserve">support </w:t>
      </w:r>
      <w:r w:rsidR="00D65FD8">
        <w:rPr>
          <w:rFonts w:ascii="Arial" w:hAnsi="Arial" w:cs="Arial"/>
          <w:sz w:val="24"/>
          <w:szCs w:val="24"/>
        </w:rPr>
        <w:t>services available</w:t>
      </w:r>
      <w:r w:rsidR="00141FFD">
        <w:rPr>
          <w:rFonts w:ascii="Arial" w:hAnsi="Arial" w:cs="Arial"/>
          <w:sz w:val="24"/>
          <w:szCs w:val="24"/>
        </w:rPr>
        <w:t xml:space="preserve"> along with more</w:t>
      </w:r>
      <w:r w:rsidR="001D084E">
        <w:rPr>
          <w:rFonts w:ascii="Arial" w:hAnsi="Arial" w:cs="Arial"/>
          <w:sz w:val="24"/>
          <w:szCs w:val="24"/>
        </w:rPr>
        <w:t>. Victims must be made aware of their rights</w:t>
      </w:r>
      <w:r w:rsidR="0099704A">
        <w:rPr>
          <w:rFonts w:ascii="Arial" w:hAnsi="Arial" w:cs="Arial"/>
          <w:sz w:val="24"/>
          <w:szCs w:val="24"/>
        </w:rPr>
        <w:t xml:space="preserve">. There are also procedures in place for victims to make </w:t>
      </w:r>
      <w:r w:rsidR="002F2A7F">
        <w:rPr>
          <w:rFonts w:ascii="Arial" w:hAnsi="Arial" w:cs="Arial"/>
          <w:sz w:val="24"/>
          <w:szCs w:val="24"/>
        </w:rPr>
        <w:t>complaints if they feel they are not getting their rights</w:t>
      </w:r>
      <w:r w:rsidR="001D084E">
        <w:rPr>
          <w:rFonts w:ascii="Arial" w:hAnsi="Arial" w:cs="Arial"/>
          <w:sz w:val="24"/>
          <w:szCs w:val="24"/>
        </w:rPr>
        <w:t xml:space="preserve"> </w:t>
      </w:r>
      <w:r w:rsidR="00E721D7" w:rsidRPr="009803C5">
        <w:rPr>
          <w:rFonts w:ascii="Arial" w:hAnsi="Arial" w:cs="Arial"/>
          <w:sz w:val="24"/>
          <w:szCs w:val="24"/>
        </w:rPr>
        <w:t>(</w:t>
      </w:r>
      <w:r w:rsidR="00DA1C44" w:rsidRPr="009803C5">
        <w:rPr>
          <w:rFonts w:ascii="Arial" w:hAnsi="Arial" w:cs="Arial"/>
          <w:sz w:val="24"/>
          <w:szCs w:val="24"/>
        </w:rPr>
        <w:t>College of Policing, 2021).</w:t>
      </w:r>
    </w:p>
    <w:p w14:paraId="63A6696E" w14:textId="11A63C63" w:rsidR="00370752" w:rsidRDefault="002C41C5" w:rsidP="00245BB7">
      <w:pPr>
        <w:spacing w:line="480" w:lineRule="auto"/>
        <w:ind w:firstLine="720"/>
        <w:rPr>
          <w:rFonts w:ascii="Arial" w:hAnsi="Arial" w:cs="Arial"/>
          <w:sz w:val="24"/>
          <w:szCs w:val="24"/>
        </w:rPr>
      </w:pPr>
      <w:r>
        <w:rPr>
          <w:rFonts w:ascii="Arial" w:hAnsi="Arial" w:cs="Arial"/>
          <w:sz w:val="24"/>
          <w:szCs w:val="24"/>
        </w:rPr>
        <w:t xml:space="preserve">The victims’ code recognises </w:t>
      </w:r>
      <w:r w:rsidR="00EE1AD8">
        <w:rPr>
          <w:rFonts w:ascii="Arial" w:hAnsi="Arial" w:cs="Arial"/>
          <w:sz w:val="24"/>
          <w:szCs w:val="24"/>
        </w:rPr>
        <w:t xml:space="preserve">that vulnerable and intimidated people are </w:t>
      </w:r>
      <w:r w:rsidR="001C3C86">
        <w:rPr>
          <w:rFonts w:ascii="Arial" w:hAnsi="Arial" w:cs="Arial"/>
          <w:sz w:val="24"/>
          <w:szCs w:val="24"/>
        </w:rPr>
        <w:t xml:space="preserve">subject to most serious offences, including family members and those close </w:t>
      </w:r>
      <w:r w:rsidR="00F1601A">
        <w:rPr>
          <w:rFonts w:ascii="Arial" w:hAnsi="Arial" w:cs="Arial"/>
          <w:sz w:val="24"/>
          <w:szCs w:val="24"/>
        </w:rPr>
        <w:t>who are bereaved. Those who are vulnerable or persistently victimised by crime may need special measures</w:t>
      </w:r>
      <w:r w:rsidR="00493167">
        <w:rPr>
          <w:rFonts w:ascii="Arial" w:hAnsi="Arial" w:cs="Arial"/>
          <w:sz w:val="24"/>
          <w:szCs w:val="24"/>
        </w:rPr>
        <w:t xml:space="preserve"> and support. These enhanced rights </w:t>
      </w:r>
      <w:r w:rsidR="00EF4FA9">
        <w:rPr>
          <w:rFonts w:ascii="Arial" w:hAnsi="Arial" w:cs="Arial"/>
          <w:sz w:val="24"/>
          <w:szCs w:val="24"/>
        </w:rPr>
        <w:t>include</w:t>
      </w:r>
      <w:r w:rsidR="00230EF1">
        <w:rPr>
          <w:rFonts w:ascii="Arial" w:hAnsi="Arial" w:cs="Arial"/>
          <w:sz w:val="24"/>
          <w:szCs w:val="24"/>
        </w:rPr>
        <w:t xml:space="preserve"> </w:t>
      </w:r>
      <w:r w:rsidR="00446F15">
        <w:rPr>
          <w:rFonts w:ascii="Arial" w:hAnsi="Arial" w:cs="Arial"/>
          <w:sz w:val="24"/>
          <w:szCs w:val="24"/>
        </w:rPr>
        <w:t>more specialised support servi</w:t>
      </w:r>
      <w:r w:rsidR="002A6361">
        <w:rPr>
          <w:rFonts w:ascii="Arial" w:hAnsi="Arial" w:cs="Arial"/>
          <w:sz w:val="24"/>
          <w:szCs w:val="24"/>
        </w:rPr>
        <w:t>c</w:t>
      </w:r>
      <w:r w:rsidR="00446F15">
        <w:rPr>
          <w:rFonts w:ascii="Arial" w:hAnsi="Arial" w:cs="Arial"/>
          <w:sz w:val="24"/>
          <w:szCs w:val="24"/>
        </w:rPr>
        <w:t xml:space="preserve">es or more contact </w:t>
      </w:r>
      <w:r w:rsidR="002A6361">
        <w:rPr>
          <w:rFonts w:ascii="Arial" w:hAnsi="Arial" w:cs="Arial"/>
          <w:sz w:val="24"/>
          <w:szCs w:val="24"/>
        </w:rPr>
        <w:t>with agencies involved in the investigation and criminal justice process.</w:t>
      </w:r>
      <w:r w:rsidR="00BD0C8F">
        <w:rPr>
          <w:rFonts w:ascii="Arial" w:hAnsi="Arial" w:cs="Arial"/>
          <w:sz w:val="24"/>
          <w:szCs w:val="24"/>
        </w:rPr>
        <w:t xml:space="preserve"> The eligibility criteria for enhanced rights</w:t>
      </w:r>
      <w:r w:rsidR="000A5054">
        <w:rPr>
          <w:rFonts w:ascii="Arial" w:hAnsi="Arial" w:cs="Arial"/>
          <w:sz w:val="24"/>
          <w:szCs w:val="24"/>
        </w:rPr>
        <w:t xml:space="preserve"> as a vulnerable person</w:t>
      </w:r>
      <w:r w:rsidR="00BD0C8F">
        <w:rPr>
          <w:rFonts w:ascii="Arial" w:hAnsi="Arial" w:cs="Arial"/>
          <w:sz w:val="24"/>
          <w:szCs w:val="24"/>
        </w:rPr>
        <w:t xml:space="preserve"> </w:t>
      </w:r>
      <w:r w:rsidR="00F87962">
        <w:rPr>
          <w:rFonts w:ascii="Arial" w:hAnsi="Arial" w:cs="Arial"/>
          <w:sz w:val="24"/>
          <w:szCs w:val="24"/>
        </w:rPr>
        <w:t>are</w:t>
      </w:r>
      <w:r w:rsidR="005339A8">
        <w:rPr>
          <w:rFonts w:ascii="Arial" w:hAnsi="Arial" w:cs="Arial"/>
          <w:sz w:val="24"/>
          <w:szCs w:val="24"/>
        </w:rPr>
        <w:t>;</w:t>
      </w:r>
      <w:r w:rsidR="00F14524">
        <w:rPr>
          <w:rFonts w:ascii="Arial" w:hAnsi="Arial" w:cs="Arial"/>
          <w:sz w:val="24"/>
          <w:szCs w:val="24"/>
        </w:rPr>
        <w:t xml:space="preserve"> being under the age of 18 when the offence occurs; </w:t>
      </w:r>
      <w:r w:rsidR="0034467F">
        <w:rPr>
          <w:rFonts w:ascii="Arial" w:hAnsi="Arial" w:cs="Arial"/>
          <w:sz w:val="24"/>
          <w:szCs w:val="24"/>
        </w:rPr>
        <w:t xml:space="preserve">evidence quality may be affected due to suffering a mental incapacitation or disorder under the Mental Health Act 1983; </w:t>
      </w:r>
      <w:r w:rsidR="006C178E">
        <w:rPr>
          <w:rFonts w:ascii="Arial" w:hAnsi="Arial" w:cs="Arial"/>
          <w:sz w:val="24"/>
          <w:szCs w:val="24"/>
        </w:rPr>
        <w:t xml:space="preserve">A large enough impairment such as learning difficulties or social </w:t>
      </w:r>
      <w:r w:rsidR="00AA1C37">
        <w:rPr>
          <w:rFonts w:ascii="Arial" w:hAnsi="Arial" w:cs="Arial"/>
          <w:sz w:val="24"/>
          <w:szCs w:val="24"/>
        </w:rPr>
        <w:t>functioning; or finally any physical disability or disorder</w:t>
      </w:r>
      <w:r w:rsidR="00370752">
        <w:rPr>
          <w:rFonts w:ascii="Arial" w:hAnsi="Arial" w:cs="Arial"/>
          <w:sz w:val="24"/>
          <w:szCs w:val="24"/>
        </w:rPr>
        <w:t xml:space="preserve"> (Ministry of Justice, 2020).</w:t>
      </w:r>
    </w:p>
    <w:p w14:paraId="2CBB120F" w14:textId="4153C87D" w:rsidR="00E437AC" w:rsidRDefault="00AA1C37" w:rsidP="00370752">
      <w:pPr>
        <w:spacing w:line="480" w:lineRule="auto"/>
        <w:ind w:firstLine="720"/>
        <w:rPr>
          <w:rFonts w:ascii="Arial" w:hAnsi="Arial" w:cs="Arial"/>
          <w:sz w:val="24"/>
          <w:szCs w:val="24"/>
        </w:rPr>
      </w:pPr>
      <w:r>
        <w:rPr>
          <w:rFonts w:ascii="Arial" w:hAnsi="Arial" w:cs="Arial"/>
          <w:sz w:val="24"/>
          <w:szCs w:val="24"/>
        </w:rPr>
        <w:lastRenderedPageBreak/>
        <w:t xml:space="preserve"> </w:t>
      </w:r>
      <w:r w:rsidR="00EF4FA9">
        <w:rPr>
          <w:rFonts w:ascii="Arial" w:hAnsi="Arial" w:cs="Arial"/>
          <w:sz w:val="24"/>
          <w:szCs w:val="24"/>
        </w:rPr>
        <w:t xml:space="preserve">Intimidated victims must be considered </w:t>
      </w:r>
      <w:r w:rsidR="009B2E73">
        <w:rPr>
          <w:rFonts w:ascii="Arial" w:hAnsi="Arial" w:cs="Arial"/>
          <w:sz w:val="24"/>
          <w:szCs w:val="24"/>
        </w:rPr>
        <w:t xml:space="preserve">on a </w:t>
      </w:r>
      <w:r w:rsidR="00C347BA">
        <w:rPr>
          <w:rFonts w:ascii="Arial" w:hAnsi="Arial" w:cs="Arial"/>
          <w:sz w:val="24"/>
          <w:szCs w:val="24"/>
        </w:rPr>
        <w:t>case-by-case</w:t>
      </w:r>
      <w:r w:rsidR="009B2E73">
        <w:rPr>
          <w:rFonts w:ascii="Arial" w:hAnsi="Arial" w:cs="Arial"/>
          <w:sz w:val="24"/>
          <w:szCs w:val="24"/>
        </w:rPr>
        <w:t xml:space="preserve"> basis, their age, the offenders actions </w:t>
      </w:r>
      <w:r w:rsidR="00370752">
        <w:rPr>
          <w:rFonts w:ascii="Arial" w:hAnsi="Arial" w:cs="Arial"/>
          <w:sz w:val="24"/>
          <w:szCs w:val="24"/>
        </w:rPr>
        <w:t>impact</w:t>
      </w:r>
      <w:r w:rsidR="00293E9A">
        <w:rPr>
          <w:rFonts w:ascii="Arial" w:hAnsi="Arial" w:cs="Arial"/>
          <w:sz w:val="24"/>
          <w:szCs w:val="24"/>
        </w:rPr>
        <w:t xml:space="preserve"> the victims or those close to the victim, victims socioeconomic, religious and</w:t>
      </w:r>
      <w:r w:rsidR="003615E9">
        <w:rPr>
          <w:rFonts w:ascii="Arial" w:hAnsi="Arial" w:cs="Arial"/>
          <w:sz w:val="24"/>
          <w:szCs w:val="24"/>
        </w:rPr>
        <w:t xml:space="preserve"> personal backgrounds, those who are victims of sexual crimes </w:t>
      </w:r>
      <w:r w:rsidR="00B34810">
        <w:rPr>
          <w:rFonts w:ascii="Arial" w:hAnsi="Arial" w:cs="Arial"/>
          <w:sz w:val="24"/>
          <w:szCs w:val="24"/>
        </w:rPr>
        <w:t xml:space="preserve">due to the nature of the case can cause intimidation of a victim (Ministry of Justice, 2020). </w:t>
      </w:r>
    </w:p>
    <w:p w14:paraId="479F9386" w14:textId="209CBC55" w:rsidR="005248A7" w:rsidRPr="009803C5" w:rsidRDefault="00484387" w:rsidP="002A2BC7">
      <w:pPr>
        <w:spacing w:line="480" w:lineRule="auto"/>
        <w:ind w:firstLine="720"/>
        <w:rPr>
          <w:rFonts w:ascii="Arial" w:hAnsi="Arial" w:cs="Arial"/>
          <w:sz w:val="24"/>
          <w:szCs w:val="24"/>
        </w:rPr>
      </w:pPr>
      <w:r>
        <w:rPr>
          <w:rFonts w:ascii="Arial" w:hAnsi="Arial" w:cs="Arial"/>
          <w:sz w:val="24"/>
          <w:szCs w:val="24"/>
        </w:rPr>
        <w:t>One concern in relation to enhanced rights and special measures is the victims’ ability to opt out if they so wish</w:t>
      </w:r>
      <w:r w:rsidR="00F408C9">
        <w:rPr>
          <w:rFonts w:ascii="Arial" w:hAnsi="Arial" w:cs="Arial"/>
          <w:sz w:val="24"/>
          <w:szCs w:val="24"/>
        </w:rPr>
        <w:t xml:space="preserve">. Especially if health and well-being are </w:t>
      </w:r>
      <w:r w:rsidR="002B3EE1">
        <w:rPr>
          <w:rFonts w:ascii="Arial" w:hAnsi="Arial" w:cs="Arial"/>
          <w:sz w:val="24"/>
          <w:szCs w:val="24"/>
        </w:rPr>
        <w:t xml:space="preserve">being considered. Victims who are designated as being vulnerable or intimidated </w:t>
      </w:r>
      <w:r w:rsidR="00932319">
        <w:rPr>
          <w:rFonts w:ascii="Arial" w:hAnsi="Arial" w:cs="Arial"/>
          <w:sz w:val="24"/>
          <w:szCs w:val="24"/>
        </w:rPr>
        <w:t>and, in some cases,</w:t>
      </w:r>
      <w:r w:rsidR="002B3EE1">
        <w:rPr>
          <w:rFonts w:ascii="Arial" w:hAnsi="Arial" w:cs="Arial"/>
          <w:sz w:val="24"/>
          <w:szCs w:val="24"/>
        </w:rPr>
        <w:t xml:space="preserve"> both may not be capable of </w:t>
      </w:r>
      <w:r w:rsidR="00894861">
        <w:rPr>
          <w:rFonts w:ascii="Arial" w:hAnsi="Arial" w:cs="Arial"/>
          <w:sz w:val="24"/>
          <w:szCs w:val="24"/>
        </w:rPr>
        <w:t>making the decision to opt out themselves.</w:t>
      </w:r>
      <w:r w:rsidR="00780115">
        <w:rPr>
          <w:rFonts w:ascii="Arial" w:hAnsi="Arial" w:cs="Arial"/>
          <w:sz w:val="24"/>
          <w:szCs w:val="24"/>
        </w:rPr>
        <w:t xml:space="preserve"> Evidence does suggest that </w:t>
      </w:r>
      <w:r w:rsidR="00932319">
        <w:rPr>
          <w:rFonts w:ascii="Arial" w:hAnsi="Arial" w:cs="Arial"/>
          <w:sz w:val="24"/>
          <w:szCs w:val="24"/>
        </w:rPr>
        <w:t>opting out of special measures can be detrimental to a case</w:t>
      </w:r>
      <w:r w:rsidR="00761971">
        <w:rPr>
          <w:rFonts w:ascii="Arial" w:hAnsi="Arial" w:cs="Arial"/>
          <w:sz w:val="24"/>
          <w:szCs w:val="24"/>
        </w:rPr>
        <w:t xml:space="preserve"> (</w:t>
      </w:r>
      <w:r w:rsidR="005316EE">
        <w:rPr>
          <w:rFonts w:ascii="Arial" w:hAnsi="Arial" w:cs="Arial"/>
          <w:sz w:val="24"/>
          <w:szCs w:val="24"/>
        </w:rPr>
        <w:t>Fairclough and Jones</w:t>
      </w:r>
      <w:r w:rsidR="00761971">
        <w:rPr>
          <w:rFonts w:ascii="Arial" w:hAnsi="Arial" w:cs="Arial"/>
          <w:sz w:val="24"/>
          <w:szCs w:val="24"/>
        </w:rPr>
        <w:t xml:space="preserve">, </w:t>
      </w:r>
      <w:r w:rsidR="001A183E">
        <w:rPr>
          <w:rFonts w:ascii="Arial" w:hAnsi="Arial" w:cs="Arial"/>
          <w:sz w:val="24"/>
          <w:szCs w:val="24"/>
        </w:rPr>
        <w:t>201</w:t>
      </w:r>
      <w:r w:rsidR="00743508">
        <w:rPr>
          <w:rFonts w:ascii="Arial" w:hAnsi="Arial" w:cs="Arial"/>
          <w:sz w:val="24"/>
          <w:szCs w:val="24"/>
        </w:rPr>
        <w:t>8</w:t>
      </w:r>
      <w:r w:rsidR="001A183E">
        <w:rPr>
          <w:rFonts w:ascii="Arial" w:hAnsi="Arial" w:cs="Arial"/>
          <w:sz w:val="24"/>
          <w:szCs w:val="24"/>
        </w:rPr>
        <w:t>).</w:t>
      </w:r>
      <w:r w:rsidR="003E6790">
        <w:rPr>
          <w:rFonts w:ascii="Arial" w:hAnsi="Arial" w:cs="Arial"/>
          <w:sz w:val="24"/>
          <w:szCs w:val="24"/>
        </w:rPr>
        <w:t xml:space="preserve"> </w:t>
      </w:r>
      <w:r w:rsidR="000A2B3E">
        <w:rPr>
          <w:rFonts w:ascii="Arial" w:hAnsi="Arial" w:cs="Arial"/>
          <w:sz w:val="24"/>
          <w:szCs w:val="24"/>
        </w:rPr>
        <w:t>It</w:t>
      </w:r>
      <w:r w:rsidR="00270350">
        <w:rPr>
          <w:rFonts w:ascii="Arial" w:hAnsi="Arial" w:cs="Arial"/>
          <w:sz w:val="24"/>
          <w:szCs w:val="24"/>
        </w:rPr>
        <w:t xml:space="preserve"> </w:t>
      </w:r>
      <w:r w:rsidR="000A2B3E">
        <w:rPr>
          <w:rFonts w:ascii="Arial" w:hAnsi="Arial" w:cs="Arial"/>
          <w:sz w:val="24"/>
          <w:szCs w:val="24"/>
        </w:rPr>
        <w:t xml:space="preserve">has been suggested that judges should </w:t>
      </w:r>
      <w:r w:rsidR="00BB7A47">
        <w:rPr>
          <w:rFonts w:ascii="Arial" w:hAnsi="Arial" w:cs="Arial"/>
          <w:sz w:val="24"/>
          <w:szCs w:val="24"/>
        </w:rPr>
        <w:t xml:space="preserve">allow special measures </w:t>
      </w:r>
      <w:r w:rsidR="00D7657F">
        <w:rPr>
          <w:rFonts w:ascii="Arial" w:hAnsi="Arial" w:cs="Arial"/>
          <w:sz w:val="24"/>
          <w:szCs w:val="24"/>
        </w:rPr>
        <w:t xml:space="preserve">for the </w:t>
      </w:r>
      <w:r w:rsidR="005248A7">
        <w:rPr>
          <w:rFonts w:ascii="Arial" w:hAnsi="Arial" w:cs="Arial"/>
          <w:sz w:val="24"/>
          <w:szCs w:val="24"/>
        </w:rPr>
        <w:t xml:space="preserve">witness’ </w:t>
      </w:r>
      <w:r w:rsidR="00D7657F">
        <w:rPr>
          <w:rFonts w:ascii="Arial" w:hAnsi="Arial" w:cs="Arial"/>
          <w:sz w:val="24"/>
          <w:szCs w:val="24"/>
        </w:rPr>
        <w:t xml:space="preserve">protection and </w:t>
      </w:r>
      <w:r w:rsidR="00B431F2">
        <w:rPr>
          <w:rFonts w:ascii="Arial" w:hAnsi="Arial" w:cs="Arial"/>
          <w:sz w:val="24"/>
          <w:szCs w:val="24"/>
        </w:rPr>
        <w:t xml:space="preserve">to keep best quality of evidence as possible, even if the witness has opted out of receiving them </w:t>
      </w:r>
      <w:r w:rsidR="00B431F2" w:rsidRPr="004C097C">
        <w:rPr>
          <w:rFonts w:ascii="Arial" w:hAnsi="Arial" w:cs="Arial"/>
          <w:sz w:val="24"/>
          <w:szCs w:val="24"/>
        </w:rPr>
        <w:t>(Brown, 2014</w:t>
      </w:r>
      <w:r w:rsidR="004C097C">
        <w:rPr>
          <w:rFonts w:ascii="Arial" w:hAnsi="Arial" w:cs="Arial"/>
          <w:sz w:val="24"/>
          <w:szCs w:val="24"/>
        </w:rPr>
        <w:t xml:space="preserve"> in Fairclough and Jones, 2018</w:t>
      </w:r>
      <w:r w:rsidR="00B431F2" w:rsidRPr="004C097C">
        <w:rPr>
          <w:rFonts w:ascii="Arial" w:hAnsi="Arial" w:cs="Arial"/>
          <w:sz w:val="24"/>
          <w:szCs w:val="24"/>
        </w:rPr>
        <w:t>)</w:t>
      </w:r>
      <w:r w:rsidR="00EA7281" w:rsidRPr="004C097C">
        <w:rPr>
          <w:rFonts w:ascii="Arial" w:hAnsi="Arial" w:cs="Arial"/>
          <w:sz w:val="24"/>
          <w:szCs w:val="24"/>
        </w:rPr>
        <w:t>.</w:t>
      </w:r>
      <w:r w:rsidR="002A2BC7">
        <w:rPr>
          <w:rFonts w:ascii="Arial" w:hAnsi="Arial" w:cs="Arial"/>
          <w:sz w:val="24"/>
          <w:szCs w:val="24"/>
        </w:rPr>
        <w:t xml:space="preserve"> The problem with this </w:t>
      </w:r>
      <w:r w:rsidR="00A826C4">
        <w:rPr>
          <w:rFonts w:ascii="Arial" w:hAnsi="Arial" w:cs="Arial"/>
          <w:sz w:val="24"/>
          <w:szCs w:val="24"/>
        </w:rPr>
        <w:t>avenue is the ability of those capable deciding to opt o</w:t>
      </w:r>
      <w:r w:rsidR="00B5761D">
        <w:rPr>
          <w:rFonts w:ascii="Arial" w:hAnsi="Arial" w:cs="Arial"/>
          <w:sz w:val="24"/>
          <w:szCs w:val="24"/>
        </w:rPr>
        <w:t xml:space="preserve">ut is diminished. </w:t>
      </w:r>
      <w:r w:rsidR="00106992">
        <w:rPr>
          <w:rFonts w:ascii="Arial" w:hAnsi="Arial" w:cs="Arial"/>
          <w:sz w:val="24"/>
          <w:szCs w:val="24"/>
        </w:rPr>
        <w:t>Also resulting in going against the Mental Health Act 2005</w:t>
      </w:r>
      <w:r w:rsidR="00E306A8">
        <w:rPr>
          <w:rFonts w:ascii="Arial" w:hAnsi="Arial" w:cs="Arial"/>
          <w:sz w:val="24"/>
          <w:szCs w:val="24"/>
        </w:rPr>
        <w:t>, which says that just because the victim makes a poor and not wise decision, it does not mean they should be treated as being unable to make any decision at all</w:t>
      </w:r>
      <w:r w:rsidR="00581B25">
        <w:rPr>
          <w:rFonts w:ascii="Arial" w:hAnsi="Arial" w:cs="Arial"/>
          <w:sz w:val="24"/>
          <w:szCs w:val="24"/>
        </w:rPr>
        <w:t xml:space="preserve"> (</w:t>
      </w:r>
      <w:r w:rsidR="005316EE">
        <w:rPr>
          <w:rFonts w:ascii="Arial" w:hAnsi="Arial" w:cs="Arial"/>
          <w:sz w:val="24"/>
          <w:szCs w:val="24"/>
        </w:rPr>
        <w:t>Fairclough and Jones</w:t>
      </w:r>
      <w:r w:rsidR="00581B25">
        <w:rPr>
          <w:rFonts w:ascii="Arial" w:hAnsi="Arial" w:cs="Arial"/>
          <w:sz w:val="24"/>
          <w:szCs w:val="24"/>
        </w:rPr>
        <w:t>, 201</w:t>
      </w:r>
      <w:r w:rsidR="00743508">
        <w:rPr>
          <w:rFonts w:ascii="Arial" w:hAnsi="Arial" w:cs="Arial"/>
          <w:sz w:val="24"/>
          <w:szCs w:val="24"/>
        </w:rPr>
        <w:t>8</w:t>
      </w:r>
      <w:r w:rsidR="00581B25">
        <w:rPr>
          <w:rFonts w:ascii="Arial" w:hAnsi="Arial" w:cs="Arial"/>
          <w:sz w:val="24"/>
          <w:szCs w:val="24"/>
        </w:rPr>
        <w:t>)</w:t>
      </w:r>
      <w:r w:rsidR="00E306A8">
        <w:rPr>
          <w:rFonts w:ascii="Arial" w:hAnsi="Arial" w:cs="Arial"/>
          <w:sz w:val="24"/>
          <w:szCs w:val="24"/>
        </w:rPr>
        <w:t>.</w:t>
      </w:r>
    </w:p>
    <w:p w14:paraId="19998A98" w14:textId="58C87801" w:rsidR="00EA1DCE" w:rsidRPr="009803C5" w:rsidRDefault="00AA5989" w:rsidP="00DE744D">
      <w:pPr>
        <w:spacing w:line="480" w:lineRule="auto"/>
        <w:rPr>
          <w:rFonts w:ascii="Arial" w:hAnsi="Arial" w:cs="Arial"/>
          <w:sz w:val="24"/>
          <w:szCs w:val="24"/>
        </w:rPr>
      </w:pPr>
      <w:r w:rsidRPr="009803C5">
        <w:rPr>
          <w:rFonts w:ascii="Arial" w:hAnsi="Arial" w:cs="Arial"/>
          <w:sz w:val="24"/>
          <w:szCs w:val="24"/>
        </w:rPr>
        <w:tab/>
      </w:r>
      <w:r w:rsidR="00481C18" w:rsidRPr="009803C5">
        <w:rPr>
          <w:rFonts w:ascii="Arial" w:hAnsi="Arial" w:cs="Arial"/>
          <w:sz w:val="24"/>
          <w:szCs w:val="24"/>
        </w:rPr>
        <w:t xml:space="preserve">Since the inception of the Victims’ Code in 2006, </w:t>
      </w:r>
      <w:r w:rsidR="005A66DC" w:rsidRPr="009803C5">
        <w:rPr>
          <w:rFonts w:ascii="Arial" w:hAnsi="Arial" w:cs="Arial"/>
          <w:sz w:val="24"/>
          <w:szCs w:val="24"/>
        </w:rPr>
        <w:t xml:space="preserve">it has been revised </w:t>
      </w:r>
      <w:r w:rsidR="00301FFE" w:rsidRPr="009803C5">
        <w:rPr>
          <w:rFonts w:ascii="Arial" w:hAnsi="Arial" w:cs="Arial"/>
          <w:sz w:val="24"/>
          <w:szCs w:val="24"/>
        </w:rPr>
        <w:t xml:space="preserve">three times with the most recent being in April </w:t>
      </w:r>
      <w:r w:rsidR="00752F47" w:rsidRPr="009803C5">
        <w:rPr>
          <w:rFonts w:ascii="Arial" w:hAnsi="Arial" w:cs="Arial"/>
          <w:sz w:val="24"/>
          <w:szCs w:val="24"/>
        </w:rPr>
        <w:t xml:space="preserve">2021. </w:t>
      </w:r>
      <w:r w:rsidR="00657EEF" w:rsidRPr="009803C5">
        <w:rPr>
          <w:rFonts w:ascii="Arial" w:hAnsi="Arial" w:cs="Arial"/>
          <w:sz w:val="24"/>
          <w:szCs w:val="24"/>
        </w:rPr>
        <w:t xml:space="preserve">The </w:t>
      </w:r>
      <w:r w:rsidR="00106D5D" w:rsidRPr="009803C5">
        <w:rPr>
          <w:rFonts w:ascii="Arial" w:hAnsi="Arial" w:cs="Arial"/>
          <w:sz w:val="24"/>
          <w:szCs w:val="24"/>
        </w:rPr>
        <w:t>October 2015</w:t>
      </w:r>
      <w:r w:rsidR="00AB0600" w:rsidRPr="009803C5">
        <w:rPr>
          <w:rFonts w:ascii="Arial" w:hAnsi="Arial" w:cs="Arial"/>
          <w:sz w:val="24"/>
          <w:szCs w:val="24"/>
        </w:rPr>
        <w:t xml:space="preserve"> revision took place so the legislation wo</w:t>
      </w:r>
      <w:r w:rsidR="00524D5D" w:rsidRPr="009803C5">
        <w:rPr>
          <w:rFonts w:ascii="Arial" w:hAnsi="Arial" w:cs="Arial"/>
          <w:sz w:val="24"/>
          <w:szCs w:val="24"/>
        </w:rPr>
        <w:t xml:space="preserve">uld </w:t>
      </w:r>
      <w:r w:rsidR="000D6649" w:rsidRPr="009803C5">
        <w:rPr>
          <w:rFonts w:ascii="Arial" w:hAnsi="Arial" w:cs="Arial"/>
          <w:sz w:val="24"/>
          <w:szCs w:val="24"/>
        </w:rPr>
        <w:t xml:space="preserve">adhere to </w:t>
      </w:r>
      <w:r w:rsidR="00D4662F" w:rsidRPr="009803C5">
        <w:rPr>
          <w:rFonts w:ascii="Arial" w:hAnsi="Arial" w:cs="Arial"/>
          <w:sz w:val="24"/>
          <w:szCs w:val="24"/>
        </w:rPr>
        <w:t xml:space="preserve">the pending European Union Victims’ Directive </w:t>
      </w:r>
      <w:r w:rsidR="00512F51" w:rsidRPr="009803C5">
        <w:rPr>
          <w:rFonts w:ascii="Arial" w:hAnsi="Arial" w:cs="Arial"/>
          <w:sz w:val="24"/>
          <w:szCs w:val="24"/>
        </w:rPr>
        <w:t>o</w:t>
      </w:r>
      <w:r w:rsidR="00857F59" w:rsidRPr="009803C5">
        <w:rPr>
          <w:rFonts w:ascii="Arial" w:hAnsi="Arial" w:cs="Arial"/>
          <w:sz w:val="24"/>
          <w:szCs w:val="24"/>
        </w:rPr>
        <w:t>f</w:t>
      </w:r>
      <w:r w:rsidR="00512F51" w:rsidRPr="009803C5">
        <w:rPr>
          <w:rFonts w:ascii="Arial" w:hAnsi="Arial" w:cs="Arial"/>
          <w:sz w:val="24"/>
          <w:szCs w:val="24"/>
        </w:rPr>
        <w:t xml:space="preserve"> November 2015 (Victims Support, 2021).</w:t>
      </w:r>
      <w:r w:rsidR="002E3FE5" w:rsidRPr="009803C5">
        <w:rPr>
          <w:rFonts w:ascii="Arial" w:hAnsi="Arial" w:cs="Arial"/>
          <w:sz w:val="24"/>
          <w:szCs w:val="24"/>
        </w:rPr>
        <w:t xml:space="preserve"> </w:t>
      </w:r>
      <w:r w:rsidR="00AC3F3C">
        <w:rPr>
          <w:rFonts w:ascii="Arial" w:hAnsi="Arial" w:cs="Arial"/>
          <w:sz w:val="24"/>
          <w:szCs w:val="24"/>
        </w:rPr>
        <w:t xml:space="preserve">The latest revision was </w:t>
      </w:r>
      <w:r w:rsidR="00A35ACC">
        <w:rPr>
          <w:rFonts w:ascii="Arial" w:hAnsi="Arial" w:cs="Arial"/>
          <w:sz w:val="24"/>
          <w:szCs w:val="24"/>
        </w:rPr>
        <w:t xml:space="preserve">to make the definition of victim </w:t>
      </w:r>
      <w:r w:rsidR="007D1FAD">
        <w:rPr>
          <w:rFonts w:ascii="Arial" w:hAnsi="Arial" w:cs="Arial"/>
          <w:sz w:val="24"/>
          <w:szCs w:val="24"/>
        </w:rPr>
        <w:t xml:space="preserve">more comprehensive in order to </w:t>
      </w:r>
      <w:r w:rsidR="001B68D8">
        <w:rPr>
          <w:rFonts w:ascii="Arial" w:hAnsi="Arial" w:cs="Arial"/>
          <w:sz w:val="24"/>
          <w:szCs w:val="24"/>
        </w:rPr>
        <w:t xml:space="preserve">allow victims of all criminal offences to be eligible for </w:t>
      </w:r>
      <w:r w:rsidR="00C41E42">
        <w:rPr>
          <w:rFonts w:ascii="Arial" w:hAnsi="Arial" w:cs="Arial"/>
          <w:sz w:val="24"/>
          <w:szCs w:val="24"/>
        </w:rPr>
        <w:t xml:space="preserve">rights and services under the code. </w:t>
      </w:r>
      <w:r w:rsidR="00CC251A">
        <w:rPr>
          <w:rFonts w:ascii="Arial" w:hAnsi="Arial" w:cs="Arial"/>
          <w:sz w:val="24"/>
          <w:szCs w:val="24"/>
        </w:rPr>
        <w:t xml:space="preserve">It also ensures written acknowledgement to </w:t>
      </w:r>
      <w:r w:rsidR="00221E6F">
        <w:rPr>
          <w:rFonts w:ascii="Arial" w:hAnsi="Arial" w:cs="Arial"/>
          <w:sz w:val="24"/>
          <w:szCs w:val="24"/>
        </w:rPr>
        <w:t>any</w:t>
      </w:r>
      <w:r w:rsidR="00CC251A">
        <w:rPr>
          <w:rFonts w:ascii="Arial" w:hAnsi="Arial" w:cs="Arial"/>
          <w:sz w:val="24"/>
          <w:szCs w:val="24"/>
        </w:rPr>
        <w:t xml:space="preserve"> victim</w:t>
      </w:r>
      <w:r w:rsidR="001D77BA">
        <w:rPr>
          <w:rFonts w:ascii="Arial" w:hAnsi="Arial" w:cs="Arial"/>
          <w:sz w:val="24"/>
          <w:szCs w:val="24"/>
        </w:rPr>
        <w:t xml:space="preserve"> who reports a crime (Ministry of Justice, 2015</w:t>
      </w:r>
      <w:r w:rsidR="006E3987">
        <w:rPr>
          <w:rFonts w:ascii="Arial" w:hAnsi="Arial" w:cs="Arial"/>
          <w:sz w:val="24"/>
          <w:szCs w:val="24"/>
        </w:rPr>
        <w:t>b</w:t>
      </w:r>
      <w:r w:rsidR="001D77BA">
        <w:rPr>
          <w:rFonts w:ascii="Arial" w:hAnsi="Arial" w:cs="Arial"/>
          <w:sz w:val="24"/>
          <w:szCs w:val="24"/>
        </w:rPr>
        <w:t>).</w:t>
      </w:r>
    </w:p>
    <w:p w14:paraId="3B6175F6" w14:textId="71F03D92" w:rsidR="002B319A" w:rsidRPr="009803C5" w:rsidRDefault="002B319A" w:rsidP="00DE744D">
      <w:pPr>
        <w:spacing w:line="480" w:lineRule="auto"/>
        <w:rPr>
          <w:rFonts w:ascii="Arial" w:hAnsi="Arial" w:cs="Arial"/>
          <w:sz w:val="24"/>
          <w:szCs w:val="24"/>
        </w:rPr>
      </w:pPr>
      <w:r w:rsidRPr="009803C5">
        <w:rPr>
          <w:rFonts w:ascii="Arial" w:hAnsi="Arial" w:cs="Arial"/>
          <w:sz w:val="24"/>
          <w:szCs w:val="24"/>
        </w:rPr>
        <w:lastRenderedPageBreak/>
        <w:tab/>
      </w:r>
      <w:r w:rsidR="001D7099" w:rsidRPr="009803C5">
        <w:rPr>
          <w:rFonts w:ascii="Arial" w:hAnsi="Arial" w:cs="Arial"/>
          <w:sz w:val="24"/>
          <w:szCs w:val="24"/>
        </w:rPr>
        <w:t xml:space="preserve">There have been criticisms of the Victims’ Code </w:t>
      </w:r>
      <w:r w:rsidR="00152869" w:rsidRPr="009803C5">
        <w:rPr>
          <w:rFonts w:ascii="Arial" w:hAnsi="Arial" w:cs="Arial"/>
          <w:sz w:val="24"/>
          <w:szCs w:val="24"/>
        </w:rPr>
        <w:t xml:space="preserve">suggesting that </w:t>
      </w:r>
      <w:r w:rsidR="000E708D" w:rsidRPr="009803C5">
        <w:rPr>
          <w:rFonts w:ascii="Arial" w:hAnsi="Arial" w:cs="Arial"/>
          <w:sz w:val="24"/>
          <w:szCs w:val="24"/>
        </w:rPr>
        <w:t xml:space="preserve">due to the </w:t>
      </w:r>
      <w:r w:rsidR="00857F59" w:rsidRPr="009803C5">
        <w:rPr>
          <w:rFonts w:ascii="Arial" w:hAnsi="Arial" w:cs="Arial"/>
          <w:sz w:val="24"/>
          <w:szCs w:val="24"/>
        </w:rPr>
        <w:t>code’s</w:t>
      </w:r>
      <w:r w:rsidR="000E708D" w:rsidRPr="009803C5">
        <w:rPr>
          <w:rFonts w:ascii="Arial" w:hAnsi="Arial" w:cs="Arial"/>
          <w:sz w:val="24"/>
          <w:szCs w:val="24"/>
        </w:rPr>
        <w:t xml:space="preserve"> </w:t>
      </w:r>
      <w:r w:rsidR="00984171" w:rsidRPr="009803C5">
        <w:rPr>
          <w:rFonts w:ascii="Arial" w:hAnsi="Arial" w:cs="Arial"/>
          <w:sz w:val="24"/>
          <w:szCs w:val="24"/>
        </w:rPr>
        <w:t xml:space="preserve">complexity and complications </w:t>
      </w:r>
      <w:r w:rsidR="003334A4" w:rsidRPr="009803C5">
        <w:rPr>
          <w:rFonts w:ascii="Arial" w:hAnsi="Arial" w:cs="Arial"/>
          <w:sz w:val="24"/>
          <w:szCs w:val="24"/>
        </w:rPr>
        <w:t xml:space="preserve">in the </w:t>
      </w:r>
      <w:r w:rsidR="00E514D6" w:rsidRPr="009803C5">
        <w:rPr>
          <w:rFonts w:ascii="Arial" w:hAnsi="Arial" w:cs="Arial"/>
          <w:sz w:val="24"/>
          <w:szCs w:val="24"/>
        </w:rPr>
        <w:t>code’s</w:t>
      </w:r>
      <w:r w:rsidR="003334A4" w:rsidRPr="009803C5">
        <w:rPr>
          <w:rFonts w:ascii="Arial" w:hAnsi="Arial" w:cs="Arial"/>
          <w:sz w:val="24"/>
          <w:szCs w:val="24"/>
        </w:rPr>
        <w:t xml:space="preserve"> inconsistencies across the country</w:t>
      </w:r>
      <w:r w:rsidR="00683885" w:rsidRPr="009803C5">
        <w:rPr>
          <w:rFonts w:ascii="Arial" w:hAnsi="Arial" w:cs="Arial"/>
          <w:sz w:val="24"/>
          <w:szCs w:val="24"/>
        </w:rPr>
        <w:t>,</w:t>
      </w:r>
      <w:r w:rsidR="00857F59" w:rsidRPr="009803C5">
        <w:rPr>
          <w:rFonts w:ascii="Arial" w:hAnsi="Arial" w:cs="Arial"/>
          <w:sz w:val="24"/>
          <w:szCs w:val="24"/>
        </w:rPr>
        <w:t xml:space="preserve"> </w:t>
      </w:r>
      <w:r w:rsidR="00BB7836" w:rsidRPr="009803C5">
        <w:rPr>
          <w:rFonts w:ascii="Arial" w:hAnsi="Arial" w:cs="Arial"/>
          <w:sz w:val="24"/>
          <w:szCs w:val="24"/>
        </w:rPr>
        <w:t xml:space="preserve">some victims were </w:t>
      </w:r>
      <w:r w:rsidR="00013E71" w:rsidRPr="009803C5">
        <w:rPr>
          <w:rFonts w:ascii="Arial" w:hAnsi="Arial" w:cs="Arial"/>
          <w:sz w:val="24"/>
          <w:szCs w:val="24"/>
        </w:rPr>
        <w:t xml:space="preserve">not getting </w:t>
      </w:r>
      <w:proofErr w:type="gramStart"/>
      <w:r w:rsidR="00013E71" w:rsidRPr="009803C5">
        <w:rPr>
          <w:rFonts w:ascii="Arial" w:hAnsi="Arial" w:cs="Arial"/>
          <w:sz w:val="24"/>
          <w:szCs w:val="24"/>
        </w:rPr>
        <w:t>all of</w:t>
      </w:r>
      <w:proofErr w:type="gramEnd"/>
      <w:r w:rsidR="00013E71" w:rsidRPr="009803C5">
        <w:rPr>
          <w:rFonts w:ascii="Arial" w:hAnsi="Arial" w:cs="Arial"/>
          <w:sz w:val="24"/>
          <w:szCs w:val="24"/>
        </w:rPr>
        <w:t xml:space="preserve"> the</w:t>
      </w:r>
      <w:r w:rsidR="00E63A2B" w:rsidRPr="009803C5">
        <w:rPr>
          <w:rFonts w:ascii="Arial" w:hAnsi="Arial" w:cs="Arial"/>
          <w:sz w:val="24"/>
          <w:szCs w:val="24"/>
        </w:rPr>
        <w:t>ir</w:t>
      </w:r>
      <w:r w:rsidR="00013E71" w:rsidRPr="009803C5">
        <w:rPr>
          <w:rFonts w:ascii="Arial" w:hAnsi="Arial" w:cs="Arial"/>
          <w:sz w:val="24"/>
          <w:szCs w:val="24"/>
        </w:rPr>
        <w:t xml:space="preserve"> rights and support that they were entitled to (Ministry of Justice, 2019).</w:t>
      </w:r>
      <w:r w:rsidR="00280725" w:rsidRPr="009803C5">
        <w:rPr>
          <w:rFonts w:ascii="Arial" w:hAnsi="Arial" w:cs="Arial"/>
          <w:sz w:val="24"/>
          <w:szCs w:val="24"/>
        </w:rPr>
        <w:t xml:space="preserve"> </w:t>
      </w:r>
      <w:r w:rsidR="009F2B80">
        <w:rPr>
          <w:rFonts w:ascii="Arial" w:hAnsi="Arial" w:cs="Arial"/>
          <w:sz w:val="24"/>
          <w:szCs w:val="24"/>
        </w:rPr>
        <w:t>Found in research by the Victims’ Commissioner</w:t>
      </w:r>
      <w:r w:rsidR="003D6CE6">
        <w:rPr>
          <w:rFonts w:ascii="Arial" w:hAnsi="Arial" w:cs="Arial"/>
          <w:sz w:val="24"/>
          <w:szCs w:val="24"/>
        </w:rPr>
        <w:t xml:space="preserve">, most victims in the past did not know about the code. </w:t>
      </w:r>
      <w:r w:rsidR="00D45FF2">
        <w:rPr>
          <w:rFonts w:ascii="Arial" w:hAnsi="Arial" w:cs="Arial"/>
          <w:sz w:val="24"/>
          <w:szCs w:val="24"/>
        </w:rPr>
        <w:t xml:space="preserve">There </w:t>
      </w:r>
      <w:r w:rsidR="007F4CF4">
        <w:rPr>
          <w:rFonts w:ascii="Arial" w:hAnsi="Arial" w:cs="Arial"/>
          <w:sz w:val="24"/>
          <w:szCs w:val="24"/>
        </w:rPr>
        <w:t>were</w:t>
      </w:r>
      <w:r w:rsidR="00D45FF2">
        <w:rPr>
          <w:rFonts w:ascii="Arial" w:hAnsi="Arial" w:cs="Arial"/>
          <w:sz w:val="24"/>
          <w:szCs w:val="24"/>
        </w:rPr>
        <w:t xml:space="preserve"> also criticisms of the code as none of the code was legally enforceable. </w:t>
      </w:r>
      <w:r w:rsidR="009079A4">
        <w:rPr>
          <w:rFonts w:ascii="Arial" w:hAnsi="Arial" w:cs="Arial"/>
          <w:sz w:val="24"/>
          <w:szCs w:val="24"/>
        </w:rPr>
        <w:t xml:space="preserve">A third criticism is the implementation of some of the codes’ services has been </w:t>
      </w:r>
      <w:r w:rsidR="008010E2">
        <w:rPr>
          <w:rFonts w:ascii="Arial" w:hAnsi="Arial" w:cs="Arial"/>
          <w:sz w:val="24"/>
          <w:szCs w:val="24"/>
        </w:rPr>
        <w:t>fragmented</w:t>
      </w:r>
      <w:r w:rsidR="00B36647">
        <w:rPr>
          <w:rFonts w:ascii="Arial" w:hAnsi="Arial" w:cs="Arial"/>
          <w:sz w:val="24"/>
          <w:szCs w:val="24"/>
        </w:rPr>
        <w:t xml:space="preserve"> (</w:t>
      </w:r>
      <w:proofErr w:type="spellStart"/>
      <w:r w:rsidR="00B36647">
        <w:rPr>
          <w:rFonts w:ascii="Arial" w:hAnsi="Arial" w:cs="Arial"/>
          <w:sz w:val="24"/>
          <w:szCs w:val="24"/>
        </w:rPr>
        <w:t>Miers</w:t>
      </w:r>
      <w:proofErr w:type="spellEnd"/>
      <w:r w:rsidR="00B36647">
        <w:rPr>
          <w:rFonts w:ascii="Arial" w:hAnsi="Arial" w:cs="Arial"/>
          <w:sz w:val="24"/>
          <w:szCs w:val="24"/>
        </w:rPr>
        <w:t>, 2019)</w:t>
      </w:r>
      <w:r w:rsidR="008010E2">
        <w:rPr>
          <w:rFonts w:ascii="Arial" w:hAnsi="Arial" w:cs="Arial"/>
          <w:sz w:val="24"/>
          <w:szCs w:val="24"/>
        </w:rPr>
        <w:t xml:space="preserve">. </w:t>
      </w:r>
    </w:p>
    <w:p w14:paraId="64875339" w14:textId="18F1535D" w:rsidR="000E5161" w:rsidRPr="009803C5" w:rsidRDefault="00794C76" w:rsidP="00DE744D">
      <w:pPr>
        <w:spacing w:line="480" w:lineRule="auto"/>
        <w:rPr>
          <w:rFonts w:ascii="Arial" w:hAnsi="Arial" w:cs="Arial"/>
          <w:sz w:val="24"/>
          <w:szCs w:val="24"/>
        </w:rPr>
      </w:pPr>
      <w:r w:rsidRPr="009803C5">
        <w:rPr>
          <w:rFonts w:ascii="Arial" w:hAnsi="Arial" w:cs="Arial"/>
          <w:sz w:val="24"/>
          <w:szCs w:val="24"/>
        </w:rPr>
        <w:tab/>
        <w:t xml:space="preserve">There is free support and victim services available </w:t>
      </w:r>
      <w:r w:rsidR="00D34B79" w:rsidRPr="009803C5">
        <w:rPr>
          <w:rFonts w:ascii="Arial" w:hAnsi="Arial" w:cs="Arial"/>
          <w:sz w:val="24"/>
          <w:szCs w:val="24"/>
        </w:rPr>
        <w:t xml:space="preserve">for help and advice for those who are victim or witness of a crime. </w:t>
      </w:r>
      <w:r w:rsidR="004D6B95" w:rsidRPr="009803C5">
        <w:rPr>
          <w:rFonts w:ascii="Arial" w:hAnsi="Arial" w:cs="Arial"/>
          <w:sz w:val="24"/>
          <w:szCs w:val="24"/>
        </w:rPr>
        <w:t xml:space="preserve">The victim support services in Scotland and Northern Ireland are different to </w:t>
      </w:r>
      <w:r w:rsidR="00305589" w:rsidRPr="009803C5">
        <w:rPr>
          <w:rFonts w:ascii="Arial" w:hAnsi="Arial" w:cs="Arial"/>
          <w:sz w:val="24"/>
          <w:szCs w:val="24"/>
        </w:rPr>
        <w:t xml:space="preserve">in England and Wales. </w:t>
      </w:r>
      <w:r w:rsidR="004E1CA5" w:rsidRPr="009803C5">
        <w:rPr>
          <w:rFonts w:ascii="Arial" w:hAnsi="Arial" w:cs="Arial"/>
          <w:sz w:val="24"/>
          <w:szCs w:val="24"/>
        </w:rPr>
        <w:t xml:space="preserve">The information available for victims and witnesses include </w:t>
      </w:r>
      <w:r w:rsidR="009D7AFC" w:rsidRPr="009803C5">
        <w:rPr>
          <w:rFonts w:ascii="Arial" w:hAnsi="Arial" w:cs="Arial"/>
          <w:sz w:val="24"/>
          <w:szCs w:val="24"/>
        </w:rPr>
        <w:t xml:space="preserve">assistance for </w:t>
      </w:r>
      <w:r w:rsidR="00962E91" w:rsidRPr="009803C5">
        <w:rPr>
          <w:rFonts w:ascii="Arial" w:hAnsi="Arial" w:cs="Arial"/>
          <w:sz w:val="24"/>
          <w:szCs w:val="24"/>
        </w:rPr>
        <w:t xml:space="preserve">emotional wellbeing, </w:t>
      </w:r>
      <w:r w:rsidR="002D73E3" w:rsidRPr="009803C5">
        <w:rPr>
          <w:rFonts w:ascii="Arial" w:hAnsi="Arial" w:cs="Arial"/>
          <w:sz w:val="24"/>
          <w:szCs w:val="24"/>
        </w:rPr>
        <w:t xml:space="preserve">psychological aid, </w:t>
      </w:r>
      <w:r w:rsidR="00A9770F" w:rsidRPr="009803C5">
        <w:rPr>
          <w:rFonts w:ascii="Arial" w:hAnsi="Arial" w:cs="Arial"/>
          <w:sz w:val="24"/>
          <w:szCs w:val="24"/>
        </w:rPr>
        <w:t xml:space="preserve">providing a safe and stable environment to </w:t>
      </w:r>
      <w:r w:rsidR="007C41AA" w:rsidRPr="009803C5">
        <w:rPr>
          <w:rFonts w:ascii="Arial" w:hAnsi="Arial" w:cs="Arial"/>
          <w:sz w:val="24"/>
          <w:szCs w:val="24"/>
        </w:rPr>
        <w:t>tem</w:t>
      </w:r>
      <w:r w:rsidR="008D318A" w:rsidRPr="009803C5">
        <w:rPr>
          <w:rFonts w:ascii="Arial" w:hAnsi="Arial" w:cs="Arial"/>
          <w:sz w:val="24"/>
          <w:szCs w:val="24"/>
        </w:rPr>
        <w:t>p</w:t>
      </w:r>
      <w:r w:rsidR="007C41AA" w:rsidRPr="009803C5">
        <w:rPr>
          <w:rFonts w:ascii="Arial" w:hAnsi="Arial" w:cs="Arial"/>
          <w:sz w:val="24"/>
          <w:szCs w:val="24"/>
        </w:rPr>
        <w:t xml:space="preserve">orarily or sometimes permanently </w:t>
      </w:r>
      <w:r w:rsidR="008D318A" w:rsidRPr="009803C5">
        <w:rPr>
          <w:rFonts w:ascii="Arial" w:hAnsi="Arial" w:cs="Arial"/>
          <w:sz w:val="24"/>
          <w:szCs w:val="24"/>
        </w:rPr>
        <w:t xml:space="preserve">live. </w:t>
      </w:r>
      <w:r w:rsidR="007E2D94" w:rsidRPr="009803C5">
        <w:rPr>
          <w:rFonts w:ascii="Arial" w:hAnsi="Arial" w:cs="Arial"/>
          <w:sz w:val="24"/>
          <w:szCs w:val="24"/>
        </w:rPr>
        <w:t xml:space="preserve">They also provide a service which allocates </w:t>
      </w:r>
      <w:r w:rsidR="00CB40A1" w:rsidRPr="009803C5">
        <w:rPr>
          <w:rFonts w:ascii="Arial" w:hAnsi="Arial" w:cs="Arial"/>
          <w:sz w:val="24"/>
          <w:szCs w:val="24"/>
        </w:rPr>
        <w:t xml:space="preserve">a person </w:t>
      </w:r>
      <w:r w:rsidR="00873535" w:rsidRPr="009803C5">
        <w:rPr>
          <w:rFonts w:ascii="Arial" w:hAnsi="Arial" w:cs="Arial"/>
          <w:sz w:val="24"/>
          <w:szCs w:val="24"/>
        </w:rPr>
        <w:t>to advocate on behalf of the victim or witness</w:t>
      </w:r>
      <w:r w:rsidR="00D37F2D">
        <w:rPr>
          <w:rFonts w:ascii="Arial" w:hAnsi="Arial" w:cs="Arial"/>
          <w:sz w:val="24"/>
          <w:szCs w:val="24"/>
        </w:rPr>
        <w:t xml:space="preserve"> </w:t>
      </w:r>
      <w:r w:rsidR="00061967" w:rsidRPr="009803C5">
        <w:rPr>
          <w:rFonts w:ascii="Arial" w:hAnsi="Arial" w:cs="Arial"/>
          <w:sz w:val="24"/>
          <w:szCs w:val="24"/>
        </w:rPr>
        <w:t>(</w:t>
      </w:r>
      <w:r w:rsidR="00637969" w:rsidRPr="009803C5">
        <w:rPr>
          <w:rFonts w:ascii="Arial" w:hAnsi="Arial" w:cs="Arial"/>
          <w:sz w:val="24"/>
          <w:szCs w:val="24"/>
        </w:rPr>
        <w:t>UK Government, 2021)</w:t>
      </w:r>
      <w:r w:rsidR="00CF5BB1" w:rsidRPr="009803C5">
        <w:rPr>
          <w:rFonts w:ascii="Arial" w:hAnsi="Arial" w:cs="Arial"/>
          <w:sz w:val="24"/>
          <w:szCs w:val="24"/>
        </w:rPr>
        <w:t>.</w:t>
      </w:r>
      <w:r w:rsidR="00DA456C" w:rsidRPr="009803C5">
        <w:rPr>
          <w:rFonts w:ascii="Arial" w:hAnsi="Arial" w:cs="Arial"/>
          <w:sz w:val="24"/>
          <w:szCs w:val="24"/>
        </w:rPr>
        <w:t xml:space="preserve"> </w:t>
      </w:r>
      <w:r w:rsidR="00156C08" w:rsidRPr="009803C5">
        <w:rPr>
          <w:rFonts w:ascii="Arial" w:hAnsi="Arial" w:cs="Arial"/>
          <w:sz w:val="24"/>
          <w:szCs w:val="24"/>
        </w:rPr>
        <w:t xml:space="preserve">Victim Support is placed very positively in demonstrating to those who are victims of crime </w:t>
      </w:r>
      <w:r w:rsidR="00AA4CB7" w:rsidRPr="009803C5">
        <w:rPr>
          <w:rFonts w:ascii="Arial" w:hAnsi="Arial" w:cs="Arial"/>
          <w:sz w:val="24"/>
          <w:szCs w:val="24"/>
        </w:rPr>
        <w:t xml:space="preserve">that the criminal justice system in the United Kingdom operates in a procedurally sound way, as </w:t>
      </w:r>
      <w:proofErr w:type="gramStart"/>
      <w:r w:rsidR="00AA4CB7" w:rsidRPr="009803C5">
        <w:rPr>
          <w:rFonts w:ascii="Arial" w:hAnsi="Arial" w:cs="Arial"/>
          <w:sz w:val="24"/>
          <w:szCs w:val="24"/>
        </w:rPr>
        <w:t>fairly as</w:t>
      </w:r>
      <w:proofErr w:type="gramEnd"/>
      <w:r w:rsidR="00AA4CB7" w:rsidRPr="009803C5">
        <w:rPr>
          <w:rFonts w:ascii="Arial" w:hAnsi="Arial" w:cs="Arial"/>
          <w:sz w:val="24"/>
          <w:szCs w:val="24"/>
        </w:rPr>
        <w:t xml:space="preserve"> possible (</w:t>
      </w:r>
      <w:r w:rsidR="00523919" w:rsidRPr="009803C5">
        <w:rPr>
          <w:rFonts w:ascii="Arial" w:hAnsi="Arial" w:cs="Arial"/>
          <w:sz w:val="24"/>
          <w:szCs w:val="24"/>
        </w:rPr>
        <w:t>Bradford, 2011).</w:t>
      </w:r>
      <w:r w:rsidR="005A2129" w:rsidRPr="009803C5">
        <w:rPr>
          <w:rFonts w:ascii="Arial" w:hAnsi="Arial" w:cs="Arial"/>
          <w:sz w:val="24"/>
          <w:szCs w:val="24"/>
        </w:rPr>
        <w:t xml:space="preserve"> </w:t>
      </w:r>
    </w:p>
    <w:p w14:paraId="27E4D11C" w14:textId="77777777" w:rsidR="00C1164F" w:rsidRDefault="005454E8" w:rsidP="00890455">
      <w:pPr>
        <w:spacing w:line="480" w:lineRule="auto"/>
        <w:rPr>
          <w:rFonts w:ascii="Arial" w:hAnsi="Arial" w:cs="Arial"/>
          <w:sz w:val="24"/>
          <w:szCs w:val="24"/>
        </w:rPr>
      </w:pPr>
      <w:r w:rsidRPr="009803C5">
        <w:rPr>
          <w:rFonts w:ascii="Arial" w:hAnsi="Arial" w:cs="Arial"/>
          <w:sz w:val="24"/>
          <w:szCs w:val="24"/>
        </w:rPr>
        <w:tab/>
        <w:t xml:space="preserve">If the victim </w:t>
      </w:r>
      <w:r w:rsidR="005705D9" w:rsidRPr="009803C5">
        <w:rPr>
          <w:rFonts w:ascii="Arial" w:hAnsi="Arial" w:cs="Arial"/>
          <w:sz w:val="24"/>
          <w:szCs w:val="24"/>
        </w:rPr>
        <w:t>meets</w:t>
      </w:r>
      <w:r w:rsidRPr="009803C5">
        <w:rPr>
          <w:rFonts w:ascii="Arial" w:hAnsi="Arial" w:cs="Arial"/>
          <w:sz w:val="24"/>
          <w:szCs w:val="24"/>
        </w:rPr>
        <w:t xml:space="preserve"> a set of </w:t>
      </w:r>
      <w:r w:rsidR="005705D9" w:rsidRPr="009803C5">
        <w:rPr>
          <w:rFonts w:ascii="Arial" w:hAnsi="Arial" w:cs="Arial"/>
          <w:sz w:val="24"/>
          <w:szCs w:val="24"/>
        </w:rPr>
        <w:t>criteria,</w:t>
      </w:r>
      <w:r w:rsidRPr="009803C5">
        <w:rPr>
          <w:rFonts w:ascii="Arial" w:hAnsi="Arial" w:cs="Arial"/>
          <w:sz w:val="24"/>
          <w:szCs w:val="24"/>
        </w:rPr>
        <w:t xml:space="preserve"> then they are offered a chance to join the ‘Victim Con</w:t>
      </w:r>
      <w:r w:rsidR="004E05A0" w:rsidRPr="009803C5">
        <w:rPr>
          <w:rFonts w:ascii="Arial" w:hAnsi="Arial" w:cs="Arial"/>
          <w:sz w:val="24"/>
          <w:szCs w:val="24"/>
        </w:rPr>
        <w:t>tact Scheme</w:t>
      </w:r>
      <w:r w:rsidR="00E03ED9" w:rsidRPr="009803C5">
        <w:rPr>
          <w:rFonts w:ascii="Arial" w:hAnsi="Arial" w:cs="Arial"/>
          <w:sz w:val="24"/>
          <w:szCs w:val="24"/>
        </w:rPr>
        <w:t xml:space="preserve">’. </w:t>
      </w:r>
      <w:r w:rsidR="0060281B" w:rsidRPr="009803C5">
        <w:rPr>
          <w:rFonts w:ascii="Arial" w:hAnsi="Arial" w:cs="Arial"/>
          <w:sz w:val="24"/>
          <w:szCs w:val="24"/>
        </w:rPr>
        <w:t xml:space="preserve">The </w:t>
      </w:r>
      <w:r w:rsidR="005705D9" w:rsidRPr="009803C5">
        <w:rPr>
          <w:rFonts w:ascii="Arial" w:hAnsi="Arial" w:cs="Arial"/>
          <w:sz w:val="24"/>
          <w:szCs w:val="24"/>
        </w:rPr>
        <w:t>set criterion being that they are victim of a violent or sexual crime</w:t>
      </w:r>
      <w:r w:rsidR="003D6264" w:rsidRPr="009803C5">
        <w:rPr>
          <w:rFonts w:ascii="Arial" w:hAnsi="Arial" w:cs="Arial"/>
          <w:sz w:val="24"/>
          <w:szCs w:val="24"/>
        </w:rPr>
        <w:t xml:space="preserve"> and the </w:t>
      </w:r>
      <w:r w:rsidR="00CB3CF5" w:rsidRPr="009803C5">
        <w:rPr>
          <w:rFonts w:ascii="Arial" w:hAnsi="Arial" w:cs="Arial"/>
          <w:sz w:val="24"/>
          <w:szCs w:val="24"/>
        </w:rPr>
        <w:t>criminal to be sentenced to at least 12 months.</w:t>
      </w:r>
      <w:r w:rsidR="00C844B3" w:rsidRPr="009803C5">
        <w:rPr>
          <w:rFonts w:ascii="Arial" w:hAnsi="Arial" w:cs="Arial"/>
          <w:sz w:val="24"/>
          <w:szCs w:val="24"/>
        </w:rPr>
        <w:t xml:space="preserve"> A </w:t>
      </w:r>
      <w:r w:rsidR="00D86EE0" w:rsidRPr="009803C5">
        <w:rPr>
          <w:rFonts w:ascii="Arial" w:hAnsi="Arial" w:cs="Arial"/>
          <w:sz w:val="24"/>
          <w:szCs w:val="24"/>
        </w:rPr>
        <w:t>Liaison officer for Victims</w:t>
      </w:r>
      <w:r w:rsidR="00287A9D" w:rsidRPr="009803C5">
        <w:rPr>
          <w:rFonts w:ascii="Arial" w:hAnsi="Arial" w:cs="Arial"/>
          <w:sz w:val="24"/>
          <w:szCs w:val="24"/>
        </w:rPr>
        <w:t xml:space="preserve"> is </w:t>
      </w:r>
      <w:r w:rsidR="00EB0FCB" w:rsidRPr="009803C5">
        <w:rPr>
          <w:rFonts w:ascii="Arial" w:hAnsi="Arial" w:cs="Arial"/>
          <w:sz w:val="24"/>
          <w:szCs w:val="24"/>
        </w:rPr>
        <w:t>allocated to</w:t>
      </w:r>
      <w:r w:rsidR="00A163C3" w:rsidRPr="009803C5">
        <w:rPr>
          <w:rFonts w:ascii="Arial" w:hAnsi="Arial" w:cs="Arial"/>
          <w:sz w:val="24"/>
          <w:szCs w:val="24"/>
        </w:rPr>
        <w:t xml:space="preserve"> provide key information to the victim about a case. </w:t>
      </w:r>
      <w:r w:rsidR="00950A62" w:rsidRPr="009803C5">
        <w:rPr>
          <w:rFonts w:ascii="Arial" w:hAnsi="Arial" w:cs="Arial"/>
          <w:sz w:val="24"/>
          <w:szCs w:val="24"/>
        </w:rPr>
        <w:t xml:space="preserve">The job of the Liaison </w:t>
      </w:r>
      <w:r w:rsidR="00FC72C1" w:rsidRPr="009803C5">
        <w:rPr>
          <w:rFonts w:ascii="Arial" w:hAnsi="Arial" w:cs="Arial"/>
          <w:sz w:val="24"/>
          <w:szCs w:val="24"/>
        </w:rPr>
        <w:t>O</w:t>
      </w:r>
      <w:r w:rsidR="00950A62" w:rsidRPr="009803C5">
        <w:rPr>
          <w:rFonts w:ascii="Arial" w:hAnsi="Arial" w:cs="Arial"/>
          <w:sz w:val="24"/>
          <w:szCs w:val="24"/>
        </w:rPr>
        <w:t xml:space="preserve">fficer </w:t>
      </w:r>
      <w:r w:rsidR="00FC72C1" w:rsidRPr="009803C5">
        <w:rPr>
          <w:rFonts w:ascii="Arial" w:hAnsi="Arial" w:cs="Arial"/>
          <w:sz w:val="24"/>
          <w:szCs w:val="24"/>
        </w:rPr>
        <w:t xml:space="preserve">also involves any administrative support such as applying for a licence </w:t>
      </w:r>
      <w:r w:rsidR="00046529" w:rsidRPr="009803C5">
        <w:rPr>
          <w:rFonts w:ascii="Arial" w:hAnsi="Arial" w:cs="Arial"/>
          <w:sz w:val="24"/>
          <w:szCs w:val="24"/>
        </w:rPr>
        <w:t>condition</w:t>
      </w:r>
      <w:r w:rsidR="00283BD7" w:rsidRPr="009803C5">
        <w:rPr>
          <w:rFonts w:ascii="Arial" w:hAnsi="Arial" w:cs="Arial"/>
          <w:sz w:val="24"/>
          <w:szCs w:val="24"/>
        </w:rPr>
        <w:t xml:space="preserve"> (UK Government, 2021)</w:t>
      </w:r>
      <w:r w:rsidR="00046529" w:rsidRPr="009803C5">
        <w:rPr>
          <w:rFonts w:ascii="Arial" w:hAnsi="Arial" w:cs="Arial"/>
          <w:sz w:val="24"/>
          <w:szCs w:val="24"/>
        </w:rPr>
        <w:t xml:space="preserve">. </w:t>
      </w:r>
      <w:r w:rsidR="008E088A" w:rsidRPr="009803C5">
        <w:rPr>
          <w:rFonts w:ascii="Arial" w:hAnsi="Arial" w:cs="Arial"/>
          <w:sz w:val="24"/>
          <w:szCs w:val="24"/>
        </w:rPr>
        <w:t xml:space="preserve"> </w:t>
      </w:r>
    </w:p>
    <w:p w14:paraId="202F5531" w14:textId="43F1C4F8" w:rsidR="00872E95" w:rsidRDefault="004B3634" w:rsidP="00C1164F">
      <w:pPr>
        <w:spacing w:line="480" w:lineRule="auto"/>
        <w:ind w:firstLine="720"/>
        <w:rPr>
          <w:rFonts w:ascii="Arial" w:hAnsi="Arial" w:cs="Arial"/>
          <w:sz w:val="24"/>
          <w:szCs w:val="24"/>
        </w:rPr>
      </w:pPr>
      <w:r>
        <w:rPr>
          <w:rFonts w:ascii="Arial" w:hAnsi="Arial" w:cs="Arial"/>
          <w:sz w:val="24"/>
          <w:szCs w:val="24"/>
        </w:rPr>
        <w:lastRenderedPageBreak/>
        <w:t>The</w:t>
      </w:r>
      <w:r w:rsidR="00C1164F">
        <w:rPr>
          <w:rFonts w:ascii="Arial" w:hAnsi="Arial" w:cs="Arial"/>
          <w:sz w:val="24"/>
          <w:szCs w:val="24"/>
        </w:rPr>
        <w:t xml:space="preserve"> Victim Contact</w:t>
      </w:r>
      <w:r>
        <w:rPr>
          <w:rFonts w:ascii="Arial" w:hAnsi="Arial" w:cs="Arial"/>
          <w:sz w:val="24"/>
          <w:szCs w:val="24"/>
        </w:rPr>
        <w:t xml:space="preserve"> </w:t>
      </w:r>
      <w:r w:rsidR="00C1164F">
        <w:rPr>
          <w:rFonts w:ascii="Arial" w:hAnsi="Arial" w:cs="Arial"/>
          <w:sz w:val="24"/>
          <w:szCs w:val="24"/>
        </w:rPr>
        <w:t>S</w:t>
      </w:r>
      <w:r w:rsidR="00A466D4">
        <w:rPr>
          <w:rFonts w:ascii="Arial" w:hAnsi="Arial" w:cs="Arial"/>
          <w:sz w:val="24"/>
          <w:szCs w:val="24"/>
        </w:rPr>
        <w:t xml:space="preserve">cheme is not mandatory and can be opted out from by the victim. </w:t>
      </w:r>
      <w:r w:rsidR="00085594">
        <w:rPr>
          <w:rFonts w:ascii="Arial" w:hAnsi="Arial" w:cs="Arial"/>
          <w:sz w:val="24"/>
          <w:szCs w:val="24"/>
        </w:rPr>
        <w:t>In 201</w:t>
      </w:r>
      <w:r w:rsidR="00C63C8A">
        <w:rPr>
          <w:rFonts w:ascii="Arial" w:hAnsi="Arial" w:cs="Arial"/>
          <w:sz w:val="24"/>
          <w:szCs w:val="24"/>
        </w:rPr>
        <w:t>7 of the 4000 victims in the victim scheme in Lon</w:t>
      </w:r>
      <w:r w:rsidR="00D328AD">
        <w:rPr>
          <w:rFonts w:ascii="Arial" w:hAnsi="Arial" w:cs="Arial"/>
          <w:sz w:val="24"/>
          <w:szCs w:val="24"/>
        </w:rPr>
        <w:t xml:space="preserve">don, those who has opted in was below 25 people. </w:t>
      </w:r>
      <w:r w:rsidR="00043573">
        <w:rPr>
          <w:rFonts w:ascii="Arial" w:hAnsi="Arial" w:cs="Arial"/>
          <w:sz w:val="24"/>
          <w:szCs w:val="24"/>
        </w:rPr>
        <w:t>Nationally there is approximately 40,000 members of Victim Contact Schemes nationally across the UK</w:t>
      </w:r>
      <w:r w:rsidR="00C1164F">
        <w:rPr>
          <w:rFonts w:ascii="Arial" w:hAnsi="Arial" w:cs="Arial"/>
          <w:sz w:val="24"/>
          <w:szCs w:val="24"/>
        </w:rPr>
        <w:t>.</w:t>
      </w:r>
      <w:r w:rsidR="000C4C02">
        <w:rPr>
          <w:rFonts w:ascii="Arial" w:hAnsi="Arial" w:cs="Arial"/>
          <w:sz w:val="24"/>
          <w:szCs w:val="24"/>
        </w:rPr>
        <w:t xml:space="preserve"> Liaison officers are not qualified probation officers however, they have shown dedication. </w:t>
      </w:r>
      <w:r w:rsidR="009A44DD">
        <w:rPr>
          <w:rFonts w:ascii="Arial" w:hAnsi="Arial" w:cs="Arial"/>
          <w:sz w:val="24"/>
          <w:szCs w:val="24"/>
        </w:rPr>
        <w:t xml:space="preserve">There </w:t>
      </w:r>
      <w:proofErr w:type="gramStart"/>
      <w:r w:rsidR="009A44DD">
        <w:rPr>
          <w:rFonts w:ascii="Arial" w:hAnsi="Arial" w:cs="Arial"/>
          <w:sz w:val="24"/>
          <w:szCs w:val="24"/>
        </w:rPr>
        <w:t>have</w:t>
      </w:r>
      <w:proofErr w:type="gramEnd"/>
      <w:r w:rsidR="009A44DD">
        <w:rPr>
          <w:rFonts w:ascii="Arial" w:hAnsi="Arial" w:cs="Arial"/>
          <w:sz w:val="24"/>
          <w:szCs w:val="24"/>
        </w:rPr>
        <w:t xml:space="preserve"> been questionable practise throughout history however and therefore further training programmes have been developed</w:t>
      </w:r>
      <w:r w:rsidR="00E85287">
        <w:rPr>
          <w:rFonts w:ascii="Arial" w:hAnsi="Arial" w:cs="Arial"/>
          <w:sz w:val="24"/>
          <w:szCs w:val="24"/>
        </w:rPr>
        <w:t xml:space="preserve"> (HM Inspectorate of Probation, 2018)</w:t>
      </w:r>
      <w:r w:rsidR="009A44DD">
        <w:rPr>
          <w:rFonts w:ascii="Arial" w:hAnsi="Arial" w:cs="Arial"/>
          <w:sz w:val="24"/>
          <w:szCs w:val="24"/>
        </w:rPr>
        <w:t>.</w:t>
      </w:r>
    </w:p>
    <w:p w14:paraId="5CDCA682" w14:textId="637C8FF4" w:rsidR="005454E8" w:rsidRPr="009803C5" w:rsidRDefault="00C002CE" w:rsidP="00872E95">
      <w:pPr>
        <w:spacing w:line="480" w:lineRule="auto"/>
        <w:ind w:firstLine="720"/>
        <w:rPr>
          <w:rFonts w:ascii="Arial" w:hAnsi="Arial" w:cs="Arial"/>
          <w:sz w:val="24"/>
          <w:szCs w:val="24"/>
        </w:rPr>
      </w:pPr>
      <w:r w:rsidRPr="009803C5">
        <w:rPr>
          <w:rFonts w:ascii="Arial" w:hAnsi="Arial" w:cs="Arial"/>
          <w:sz w:val="24"/>
          <w:szCs w:val="24"/>
        </w:rPr>
        <w:t>There is also a restorative justice scheme available which directly involves the offender in the process</w:t>
      </w:r>
      <w:r w:rsidR="00C174A8" w:rsidRPr="009803C5">
        <w:rPr>
          <w:rFonts w:ascii="Arial" w:hAnsi="Arial" w:cs="Arial"/>
          <w:sz w:val="24"/>
          <w:szCs w:val="24"/>
        </w:rPr>
        <w:t>.</w:t>
      </w:r>
      <w:r w:rsidR="008A68A3" w:rsidRPr="009803C5">
        <w:rPr>
          <w:rFonts w:ascii="Arial" w:hAnsi="Arial" w:cs="Arial"/>
          <w:sz w:val="24"/>
          <w:szCs w:val="24"/>
        </w:rPr>
        <w:t xml:space="preserve"> The</w:t>
      </w:r>
      <w:r w:rsidR="00070993" w:rsidRPr="009803C5">
        <w:rPr>
          <w:rFonts w:ascii="Arial" w:hAnsi="Arial" w:cs="Arial"/>
          <w:sz w:val="24"/>
          <w:szCs w:val="24"/>
        </w:rPr>
        <w:t xml:space="preserve"> point of restorative justice </w:t>
      </w:r>
      <w:r w:rsidR="00E544E8" w:rsidRPr="009803C5">
        <w:rPr>
          <w:rFonts w:ascii="Arial" w:hAnsi="Arial" w:cs="Arial"/>
          <w:sz w:val="24"/>
          <w:szCs w:val="24"/>
        </w:rPr>
        <w:t>is to change</w:t>
      </w:r>
      <w:r w:rsidR="006C2A8F" w:rsidRPr="009803C5">
        <w:rPr>
          <w:rFonts w:ascii="Arial" w:hAnsi="Arial" w:cs="Arial"/>
          <w:sz w:val="24"/>
          <w:szCs w:val="24"/>
        </w:rPr>
        <w:t xml:space="preserve"> societies react and view </w:t>
      </w:r>
      <w:proofErr w:type="gramStart"/>
      <w:r w:rsidR="006C2A8F" w:rsidRPr="009803C5">
        <w:rPr>
          <w:rFonts w:ascii="Arial" w:hAnsi="Arial" w:cs="Arial"/>
          <w:sz w:val="24"/>
          <w:szCs w:val="24"/>
        </w:rPr>
        <w:t>crime as a whole</w:t>
      </w:r>
      <w:proofErr w:type="gramEnd"/>
      <w:r w:rsidR="006C2A8F" w:rsidRPr="009803C5">
        <w:rPr>
          <w:rFonts w:ascii="Arial" w:hAnsi="Arial" w:cs="Arial"/>
          <w:sz w:val="24"/>
          <w:szCs w:val="24"/>
        </w:rPr>
        <w:t xml:space="preserve"> (Johnstone and Van Ness, </w:t>
      </w:r>
      <w:r w:rsidR="00602256" w:rsidRPr="009803C5">
        <w:rPr>
          <w:rFonts w:ascii="Arial" w:hAnsi="Arial" w:cs="Arial"/>
          <w:sz w:val="24"/>
          <w:szCs w:val="24"/>
        </w:rPr>
        <w:t>2013).</w:t>
      </w:r>
      <w:r w:rsidR="00C174A8" w:rsidRPr="009803C5">
        <w:rPr>
          <w:rFonts w:ascii="Arial" w:hAnsi="Arial" w:cs="Arial"/>
          <w:sz w:val="24"/>
          <w:szCs w:val="24"/>
        </w:rPr>
        <w:t xml:space="preserve"> It allows the victim to meet the offender if the</w:t>
      </w:r>
      <w:r w:rsidR="000217E3">
        <w:rPr>
          <w:rFonts w:ascii="Arial" w:hAnsi="Arial" w:cs="Arial"/>
          <w:sz w:val="24"/>
          <w:szCs w:val="24"/>
        </w:rPr>
        <w:t>re is an agreement by both parties to do so</w:t>
      </w:r>
      <w:r w:rsidR="00A132EC" w:rsidRPr="009803C5">
        <w:rPr>
          <w:rFonts w:ascii="Arial" w:hAnsi="Arial" w:cs="Arial"/>
          <w:sz w:val="24"/>
          <w:szCs w:val="24"/>
        </w:rPr>
        <w:t xml:space="preserve">. This allows the opportunity for mediation to talk about how the crime has affected the </w:t>
      </w:r>
      <w:r w:rsidR="007935FE" w:rsidRPr="009803C5">
        <w:rPr>
          <w:rFonts w:ascii="Arial" w:hAnsi="Arial" w:cs="Arial"/>
          <w:sz w:val="24"/>
          <w:szCs w:val="24"/>
        </w:rPr>
        <w:t>victim’s</w:t>
      </w:r>
      <w:r w:rsidR="00A132EC" w:rsidRPr="009803C5">
        <w:rPr>
          <w:rFonts w:ascii="Arial" w:hAnsi="Arial" w:cs="Arial"/>
          <w:sz w:val="24"/>
          <w:szCs w:val="24"/>
        </w:rPr>
        <w:t xml:space="preserve"> life and ask questions. This also allows the </w:t>
      </w:r>
      <w:r w:rsidR="00D23943" w:rsidRPr="009803C5">
        <w:rPr>
          <w:rFonts w:ascii="Arial" w:hAnsi="Arial" w:cs="Arial"/>
          <w:sz w:val="24"/>
          <w:szCs w:val="24"/>
        </w:rPr>
        <w:t>opportunity</w:t>
      </w:r>
      <w:r w:rsidR="00A132EC" w:rsidRPr="009803C5">
        <w:rPr>
          <w:rFonts w:ascii="Arial" w:hAnsi="Arial" w:cs="Arial"/>
          <w:sz w:val="24"/>
          <w:szCs w:val="24"/>
        </w:rPr>
        <w:t xml:space="preserve"> </w:t>
      </w:r>
      <w:r w:rsidR="00F360E1" w:rsidRPr="009803C5">
        <w:rPr>
          <w:rFonts w:ascii="Arial" w:hAnsi="Arial" w:cs="Arial"/>
          <w:sz w:val="24"/>
          <w:szCs w:val="24"/>
        </w:rPr>
        <w:t>to request an apology if they require that type of closure (UK Government, 2021).</w:t>
      </w:r>
      <w:r w:rsidR="007935FE" w:rsidRPr="009803C5">
        <w:rPr>
          <w:rFonts w:ascii="Arial" w:hAnsi="Arial" w:cs="Arial"/>
          <w:sz w:val="24"/>
          <w:szCs w:val="24"/>
        </w:rPr>
        <w:t xml:space="preserve"> </w:t>
      </w:r>
      <w:r w:rsidR="00524107" w:rsidRPr="009803C5">
        <w:rPr>
          <w:rFonts w:ascii="Arial" w:hAnsi="Arial" w:cs="Arial"/>
          <w:sz w:val="24"/>
          <w:szCs w:val="24"/>
        </w:rPr>
        <w:t>However,</w:t>
      </w:r>
      <w:r w:rsidR="007935FE" w:rsidRPr="009803C5">
        <w:rPr>
          <w:rFonts w:ascii="Arial" w:hAnsi="Arial" w:cs="Arial"/>
          <w:sz w:val="24"/>
          <w:szCs w:val="24"/>
        </w:rPr>
        <w:t xml:space="preserve"> </w:t>
      </w:r>
      <w:r w:rsidR="001E55E7" w:rsidRPr="009803C5">
        <w:rPr>
          <w:rFonts w:ascii="Arial" w:hAnsi="Arial" w:cs="Arial"/>
          <w:sz w:val="24"/>
          <w:szCs w:val="24"/>
        </w:rPr>
        <w:t xml:space="preserve">one of the main arguments </w:t>
      </w:r>
      <w:r w:rsidR="00200AB3" w:rsidRPr="009803C5">
        <w:rPr>
          <w:rFonts w:ascii="Arial" w:hAnsi="Arial" w:cs="Arial"/>
          <w:sz w:val="24"/>
          <w:szCs w:val="24"/>
        </w:rPr>
        <w:t>for restorative justice schemes</w:t>
      </w:r>
      <w:r w:rsidR="00D91374" w:rsidRPr="009803C5">
        <w:rPr>
          <w:rFonts w:ascii="Arial" w:hAnsi="Arial" w:cs="Arial"/>
          <w:sz w:val="24"/>
          <w:szCs w:val="24"/>
        </w:rPr>
        <w:t xml:space="preserve"> is the neglect </w:t>
      </w:r>
      <w:r w:rsidR="000F1172" w:rsidRPr="009803C5">
        <w:rPr>
          <w:rFonts w:ascii="Arial" w:hAnsi="Arial" w:cs="Arial"/>
          <w:sz w:val="24"/>
          <w:szCs w:val="24"/>
        </w:rPr>
        <w:t xml:space="preserve">of the interests of the victim </w:t>
      </w:r>
      <w:r w:rsidR="0082554A" w:rsidRPr="009803C5">
        <w:rPr>
          <w:rFonts w:ascii="Arial" w:hAnsi="Arial" w:cs="Arial"/>
          <w:sz w:val="24"/>
          <w:szCs w:val="24"/>
        </w:rPr>
        <w:t xml:space="preserve">by </w:t>
      </w:r>
      <w:r w:rsidR="0055354E" w:rsidRPr="009803C5">
        <w:rPr>
          <w:rFonts w:ascii="Arial" w:hAnsi="Arial" w:cs="Arial"/>
          <w:sz w:val="24"/>
          <w:szCs w:val="24"/>
        </w:rPr>
        <w:t>legal theories of criminal punishment</w:t>
      </w:r>
      <w:r w:rsidR="00524107" w:rsidRPr="009803C5">
        <w:rPr>
          <w:rFonts w:ascii="Arial" w:hAnsi="Arial" w:cs="Arial"/>
          <w:sz w:val="24"/>
          <w:szCs w:val="24"/>
        </w:rPr>
        <w:t>.</w:t>
      </w:r>
      <w:r w:rsidR="00AF3DA2" w:rsidRPr="009803C5">
        <w:rPr>
          <w:rFonts w:ascii="Arial" w:hAnsi="Arial" w:cs="Arial"/>
          <w:sz w:val="24"/>
          <w:szCs w:val="24"/>
        </w:rPr>
        <w:t xml:space="preserve"> Legal theories on the t</w:t>
      </w:r>
      <w:r w:rsidR="005E6921" w:rsidRPr="009803C5">
        <w:rPr>
          <w:rFonts w:ascii="Arial" w:hAnsi="Arial" w:cs="Arial"/>
          <w:sz w:val="24"/>
          <w:szCs w:val="24"/>
        </w:rPr>
        <w:t xml:space="preserve">opic </w:t>
      </w:r>
      <w:r w:rsidR="003B0A6A" w:rsidRPr="009803C5">
        <w:rPr>
          <w:rFonts w:ascii="Arial" w:hAnsi="Arial" w:cs="Arial"/>
          <w:sz w:val="24"/>
          <w:szCs w:val="24"/>
        </w:rPr>
        <w:t xml:space="preserve">are at times </w:t>
      </w:r>
      <w:r w:rsidR="00D345EC" w:rsidRPr="009803C5">
        <w:rPr>
          <w:rFonts w:ascii="Arial" w:hAnsi="Arial" w:cs="Arial"/>
          <w:sz w:val="24"/>
          <w:szCs w:val="24"/>
        </w:rPr>
        <w:t xml:space="preserve">based on false assumptions and there is a lack of imagination about </w:t>
      </w:r>
      <w:r w:rsidR="00243591" w:rsidRPr="009803C5">
        <w:rPr>
          <w:rFonts w:ascii="Arial" w:hAnsi="Arial" w:cs="Arial"/>
          <w:sz w:val="24"/>
          <w:szCs w:val="24"/>
        </w:rPr>
        <w:t xml:space="preserve">the </w:t>
      </w:r>
      <w:r w:rsidR="00F53CC7" w:rsidRPr="009803C5">
        <w:rPr>
          <w:rFonts w:ascii="Arial" w:hAnsi="Arial" w:cs="Arial"/>
          <w:sz w:val="24"/>
          <w:szCs w:val="24"/>
        </w:rPr>
        <w:t xml:space="preserve">reality of different </w:t>
      </w:r>
      <w:r w:rsidR="00243591" w:rsidRPr="009803C5">
        <w:rPr>
          <w:rFonts w:ascii="Arial" w:hAnsi="Arial" w:cs="Arial"/>
          <w:sz w:val="24"/>
          <w:szCs w:val="24"/>
        </w:rPr>
        <w:t>possible outcomes.</w:t>
      </w:r>
      <w:r w:rsidR="00524107" w:rsidRPr="009803C5">
        <w:rPr>
          <w:rFonts w:ascii="Arial" w:hAnsi="Arial" w:cs="Arial"/>
          <w:sz w:val="24"/>
          <w:szCs w:val="24"/>
        </w:rPr>
        <w:t xml:space="preserve"> Research suggests that victims</w:t>
      </w:r>
      <w:r w:rsidR="00C31C4A" w:rsidRPr="009803C5">
        <w:rPr>
          <w:rFonts w:ascii="Arial" w:hAnsi="Arial" w:cs="Arial"/>
          <w:sz w:val="24"/>
          <w:szCs w:val="24"/>
        </w:rPr>
        <w:t xml:space="preserve"> claim they get more personal justice </w:t>
      </w:r>
      <w:r w:rsidR="001D30D7" w:rsidRPr="009803C5">
        <w:rPr>
          <w:rFonts w:ascii="Arial" w:hAnsi="Arial" w:cs="Arial"/>
          <w:sz w:val="24"/>
          <w:szCs w:val="24"/>
        </w:rPr>
        <w:t xml:space="preserve">from </w:t>
      </w:r>
      <w:r w:rsidR="00AA4D9D" w:rsidRPr="009803C5">
        <w:rPr>
          <w:rFonts w:ascii="Arial" w:hAnsi="Arial" w:cs="Arial"/>
          <w:sz w:val="24"/>
          <w:szCs w:val="24"/>
        </w:rPr>
        <w:t>restorative</w:t>
      </w:r>
      <w:r w:rsidR="001D30D7" w:rsidRPr="009803C5">
        <w:rPr>
          <w:rFonts w:ascii="Arial" w:hAnsi="Arial" w:cs="Arial"/>
          <w:sz w:val="24"/>
          <w:szCs w:val="24"/>
        </w:rPr>
        <w:t xml:space="preserve"> options of justice compared to that of court</w:t>
      </w:r>
      <w:r w:rsidR="0055354E" w:rsidRPr="009803C5">
        <w:rPr>
          <w:rFonts w:ascii="Arial" w:hAnsi="Arial" w:cs="Arial"/>
          <w:sz w:val="24"/>
          <w:szCs w:val="24"/>
        </w:rPr>
        <w:t xml:space="preserve"> (Strang and Sherman, </w:t>
      </w:r>
      <w:r w:rsidR="00B900B6" w:rsidRPr="009803C5">
        <w:rPr>
          <w:rFonts w:ascii="Arial" w:hAnsi="Arial" w:cs="Arial"/>
          <w:sz w:val="24"/>
          <w:szCs w:val="24"/>
        </w:rPr>
        <w:t>2003)</w:t>
      </w:r>
      <w:r w:rsidR="0055354E" w:rsidRPr="009803C5">
        <w:rPr>
          <w:rFonts w:ascii="Arial" w:hAnsi="Arial" w:cs="Arial"/>
          <w:sz w:val="24"/>
          <w:szCs w:val="24"/>
        </w:rPr>
        <w:t xml:space="preserve">. </w:t>
      </w:r>
    </w:p>
    <w:p w14:paraId="6470863D" w14:textId="6A9752E7" w:rsidR="00E17451" w:rsidRPr="009803C5" w:rsidRDefault="00E17451" w:rsidP="00DE744D">
      <w:pPr>
        <w:spacing w:line="480" w:lineRule="auto"/>
        <w:rPr>
          <w:rFonts w:ascii="Arial" w:hAnsi="Arial" w:cs="Arial"/>
          <w:sz w:val="24"/>
          <w:szCs w:val="24"/>
        </w:rPr>
      </w:pPr>
      <w:r w:rsidRPr="009803C5">
        <w:rPr>
          <w:rFonts w:ascii="Arial" w:hAnsi="Arial" w:cs="Arial"/>
          <w:sz w:val="24"/>
          <w:szCs w:val="24"/>
        </w:rPr>
        <w:tab/>
      </w:r>
      <w:r w:rsidR="00C64A03" w:rsidRPr="009803C5">
        <w:rPr>
          <w:rFonts w:ascii="Arial" w:hAnsi="Arial" w:cs="Arial"/>
          <w:sz w:val="24"/>
          <w:szCs w:val="24"/>
        </w:rPr>
        <w:t xml:space="preserve">Key to the success of victim support </w:t>
      </w:r>
      <w:r w:rsidR="00F3011C" w:rsidRPr="009803C5">
        <w:rPr>
          <w:rFonts w:ascii="Arial" w:hAnsi="Arial" w:cs="Arial"/>
          <w:sz w:val="24"/>
          <w:szCs w:val="24"/>
        </w:rPr>
        <w:t xml:space="preserve">is the state of public relations with </w:t>
      </w:r>
      <w:r w:rsidR="00DB6254" w:rsidRPr="009803C5">
        <w:rPr>
          <w:rFonts w:ascii="Arial" w:hAnsi="Arial" w:cs="Arial"/>
          <w:sz w:val="24"/>
          <w:szCs w:val="24"/>
        </w:rPr>
        <w:t xml:space="preserve">the police. This is due to the </w:t>
      </w:r>
      <w:r w:rsidR="00023C7B" w:rsidRPr="009803C5">
        <w:rPr>
          <w:rFonts w:ascii="Arial" w:hAnsi="Arial" w:cs="Arial"/>
          <w:sz w:val="24"/>
          <w:szCs w:val="24"/>
        </w:rPr>
        <w:t>victim support model of delivery being adopted and</w:t>
      </w:r>
      <w:r w:rsidR="004B7F60" w:rsidRPr="009803C5">
        <w:rPr>
          <w:rFonts w:ascii="Arial" w:hAnsi="Arial" w:cs="Arial"/>
          <w:sz w:val="24"/>
          <w:szCs w:val="24"/>
        </w:rPr>
        <w:t xml:space="preserve"> based on referrals by the police since its early inception</w:t>
      </w:r>
      <w:r w:rsidR="00042ED1" w:rsidRPr="009803C5">
        <w:rPr>
          <w:rFonts w:ascii="Arial" w:hAnsi="Arial" w:cs="Arial"/>
          <w:sz w:val="24"/>
          <w:szCs w:val="24"/>
        </w:rPr>
        <w:t xml:space="preserve"> (</w:t>
      </w:r>
      <w:proofErr w:type="spellStart"/>
      <w:r w:rsidR="00042ED1" w:rsidRPr="009803C5">
        <w:rPr>
          <w:rFonts w:ascii="Arial" w:hAnsi="Arial" w:cs="Arial"/>
          <w:sz w:val="24"/>
          <w:szCs w:val="24"/>
        </w:rPr>
        <w:t>Mawby</w:t>
      </w:r>
      <w:proofErr w:type="spellEnd"/>
      <w:r w:rsidR="00042ED1" w:rsidRPr="009803C5">
        <w:rPr>
          <w:rFonts w:ascii="Arial" w:hAnsi="Arial" w:cs="Arial"/>
          <w:sz w:val="24"/>
          <w:szCs w:val="24"/>
        </w:rPr>
        <w:t>, 2016)</w:t>
      </w:r>
      <w:r w:rsidR="004B7F60" w:rsidRPr="009803C5">
        <w:rPr>
          <w:rFonts w:ascii="Arial" w:hAnsi="Arial" w:cs="Arial"/>
          <w:sz w:val="24"/>
          <w:szCs w:val="24"/>
        </w:rPr>
        <w:t>.</w:t>
      </w:r>
    </w:p>
    <w:p w14:paraId="10C7A091" w14:textId="2DE4E680" w:rsidR="002A5E76" w:rsidRPr="009803C5" w:rsidRDefault="00C55FE4" w:rsidP="00DE744D">
      <w:pPr>
        <w:spacing w:line="480" w:lineRule="auto"/>
        <w:rPr>
          <w:rFonts w:ascii="Arial" w:hAnsi="Arial" w:cs="Arial"/>
          <w:sz w:val="24"/>
          <w:szCs w:val="24"/>
        </w:rPr>
      </w:pPr>
      <w:r w:rsidRPr="009803C5">
        <w:rPr>
          <w:rFonts w:ascii="Arial" w:hAnsi="Arial" w:cs="Arial"/>
          <w:sz w:val="24"/>
          <w:szCs w:val="24"/>
        </w:rPr>
        <w:lastRenderedPageBreak/>
        <w:tab/>
      </w:r>
      <w:r w:rsidR="0004399D" w:rsidRPr="009803C5">
        <w:rPr>
          <w:rFonts w:ascii="Arial" w:hAnsi="Arial" w:cs="Arial"/>
          <w:sz w:val="24"/>
          <w:szCs w:val="24"/>
        </w:rPr>
        <w:t>Reporting a crime for victims can</w:t>
      </w:r>
      <w:r w:rsidR="00406C6C" w:rsidRPr="009803C5">
        <w:rPr>
          <w:rFonts w:ascii="Arial" w:hAnsi="Arial" w:cs="Arial"/>
          <w:sz w:val="24"/>
          <w:szCs w:val="24"/>
        </w:rPr>
        <w:t xml:space="preserve"> be an exhausting and </w:t>
      </w:r>
      <w:r w:rsidR="00377D61" w:rsidRPr="009803C5">
        <w:rPr>
          <w:rFonts w:ascii="Arial" w:hAnsi="Arial" w:cs="Arial"/>
          <w:sz w:val="24"/>
          <w:szCs w:val="24"/>
        </w:rPr>
        <w:t xml:space="preserve">monotonous part of the criminal justice procedure. </w:t>
      </w:r>
      <w:r w:rsidR="00650126" w:rsidRPr="009803C5">
        <w:rPr>
          <w:rFonts w:ascii="Arial" w:hAnsi="Arial" w:cs="Arial"/>
          <w:sz w:val="24"/>
          <w:szCs w:val="24"/>
        </w:rPr>
        <w:t>Previous studies have shown that</w:t>
      </w:r>
      <w:r w:rsidR="00344934" w:rsidRPr="009803C5">
        <w:rPr>
          <w:rFonts w:ascii="Arial" w:hAnsi="Arial" w:cs="Arial"/>
          <w:sz w:val="24"/>
          <w:szCs w:val="24"/>
        </w:rPr>
        <w:t xml:space="preserve"> the approach taken by</w:t>
      </w:r>
      <w:r w:rsidR="00BE63BD" w:rsidRPr="009803C5">
        <w:rPr>
          <w:rFonts w:ascii="Arial" w:hAnsi="Arial" w:cs="Arial"/>
          <w:sz w:val="24"/>
          <w:szCs w:val="24"/>
        </w:rPr>
        <w:t xml:space="preserve"> </w:t>
      </w:r>
      <w:r w:rsidR="00650126" w:rsidRPr="009803C5">
        <w:rPr>
          <w:rFonts w:ascii="Arial" w:hAnsi="Arial" w:cs="Arial"/>
          <w:sz w:val="24"/>
          <w:szCs w:val="24"/>
        </w:rPr>
        <w:t xml:space="preserve">adult sexual assault victims </w:t>
      </w:r>
      <w:r w:rsidR="00344934" w:rsidRPr="009803C5">
        <w:rPr>
          <w:rFonts w:ascii="Arial" w:hAnsi="Arial" w:cs="Arial"/>
          <w:sz w:val="24"/>
          <w:szCs w:val="24"/>
        </w:rPr>
        <w:t>in cases</w:t>
      </w:r>
      <w:r w:rsidR="00A3066D" w:rsidRPr="009803C5">
        <w:rPr>
          <w:rFonts w:ascii="Arial" w:hAnsi="Arial" w:cs="Arial"/>
          <w:sz w:val="24"/>
          <w:szCs w:val="24"/>
        </w:rPr>
        <w:t xml:space="preserve"> can be made easier or more difficult based on engagement and interactions of police officers</w:t>
      </w:r>
      <w:r w:rsidR="00AE7D8C" w:rsidRPr="009803C5">
        <w:rPr>
          <w:rFonts w:ascii="Arial" w:hAnsi="Arial" w:cs="Arial"/>
          <w:sz w:val="24"/>
          <w:szCs w:val="24"/>
        </w:rPr>
        <w:t xml:space="preserve"> (</w:t>
      </w:r>
      <w:r w:rsidR="00434F90" w:rsidRPr="009803C5">
        <w:rPr>
          <w:rFonts w:ascii="Arial" w:hAnsi="Arial" w:cs="Arial"/>
          <w:sz w:val="24"/>
          <w:szCs w:val="24"/>
        </w:rPr>
        <w:t>Greeson et al, 2014)</w:t>
      </w:r>
      <w:r w:rsidR="00A3066D" w:rsidRPr="009803C5">
        <w:rPr>
          <w:rFonts w:ascii="Arial" w:hAnsi="Arial" w:cs="Arial"/>
          <w:sz w:val="24"/>
          <w:szCs w:val="24"/>
        </w:rPr>
        <w:t xml:space="preserve">. </w:t>
      </w:r>
      <w:r w:rsidR="00EC7FDB" w:rsidRPr="009803C5">
        <w:rPr>
          <w:rFonts w:ascii="Arial" w:hAnsi="Arial" w:cs="Arial"/>
          <w:sz w:val="24"/>
          <w:szCs w:val="24"/>
        </w:rPr>
        <w:t xml:space="preserve">The results had a similar correlation </w:t>
      </w:r>
      <w:r w:rsidR="00D75316" w:rsidRPr="009803C5">
        <w:rPr>
          <w:rFonts w:ascii="Arial" w:hAnsi="Arial" w:cs="Arial"/>
          <w:sz w:val="24"/>
          <w:szCs w:val="24"/>
        </w:rPr>
        <w:t xml:space="preserve">in the participation by adults in the </w:t>
      </w:r>
      <w:r w:rsidR="00812053" w:rsidRPr="009803C5">
        <w:rPr>
          <w:rFonts w:ascii="Arial" w:hAnsi="Arial" w:cs="Arial"/>
          <w:sz w:val="24"/>
          <w:szCs w:val="24"/>
        </w:rPr>
        <w:t xml:space="preserve">legal system. </w:t>
      </w:r>
      <w:r w:rsidR="00DF3BA4" w:rsidRPr="009803C5">
        <w:rPr>
          <w:rFonts w:ascii="Arial" w:hAnsi="Arial" w:cs="Arial"/>
          <w:sz w:val="24"/>
          <w:szCs w:val="24"/>
        </w:rPr>
        <w:t>A study on adult victims of rape showed that police officers and detectives</w:t>
      </w:r>
      <w:r w:rsidR="000B7603" w:rsidRPr="009803C5">
        <w:rPr>
          <w:rFonts w:ascii="Arial" w:hAnsi="Arial" w:cs="Arial"/>
          <w:sz w:val="24"/>
          <w:szCs w:val="24"/>
        </w:rPr>
        <w:t xml:space="preserve"> who paced the interviews slower and were more empathetic in their engagements </w:t>
      </w:r>
      <w:r w:rsidR="00912B38" w:rsidRPr="009803C5">
        <w:rPr>
          <w:rFonts w:ascii="Arial" w:hAnsi="Arial" w:cs="Arial"/>
          <w:sz w:val="24"/>
          <w:szCs w:val="24"/>
        </w:rPr>
        <w:t xml:space="preserve">resulted in victims being able to remember and answer questions </w:t>
      </w:r>
      <w:r w:rsidR="00DF78D1" w:rsidRPr="009803C5">
        <w:rPr>
          <w:rFonts w:ascii="Arial" w:hAnsi="Arial" w:cs="Arial"/>
          <w:sz w:val="24"/>
          <w:szCs w:val="24"/>
        </w:rPr>
        <w:t>more in depth (Patterson, 2011).</w:t>
      </w:r>
      <w:r w:rsidR="000B7603" w:rsidRPr="009803C5">
        <w:rPr>
          <w:rFonts w:ascii="Arial" w:hAnsi="Arial" w:cs="Arial"/>
          <w:sz w:val="24"/>
          <w:szCs w:val="24"/>
        </w:rPr>
        <w:t xml:space="preserve"> </w:t>
      </w:r>
    </w:p>
    <w:p w14:paraId="77CF1BEA" w14:textId="45779E14" w:rsidR="005E5FA2" w:rsidRPr="009803C5" w:rsidRDefault="005E5FA2" w:rsidP="005E5FA2">
      <w:pPr>
        <w:spacing w:line="480" w:lineRule="auto"/>
        <w:ind w:firstLine="720"/>
        <w:rPr>
          <w:rFonts w:ascii="Arial" w:hAnsi="Arial" w:cs="Arial"/>
          <w:sz w:val="24"/>
          <w:szCs w:val="24"/>
        </w:rPr>
      </w:pPr>
      <w:r w:rsidRPr="009803C5">
        <w:rPr>
          <w:rFonts w:ascii="Arial" w:hAnsi="Arial" w:cs="Arial"/>
          <w:sz w:val="24"/>
          <w:szCs w:val="24"/>
        </w:rPr>
        <w:t xml:space="preserve">It was insufficient </w:t>
      </w:r>
      <w:r w:rsidR="00D35B28" w:rsidRPr="009803C5">
        <w:rPr>
          <w:rFonts w:ascii="Arial" w:hAnsi="Arial" w:cs="Arial"/>
          <w:sz w:val="24"/>
          <w:szCs w:val="24"/>
        </w:rPr>
        <w:t xml:space="preserve">information gathering and </w:t>
      </w:r>
      <w:r w:rsidR="006C562D" w:rsidRPr="009803C5">
        <w:rPr>
          <w:rFonts w:ascii="Arial" w:hAnsi="Arial" w:cs="Arial"/>
          <w:sz w:val="24"/>
          <w:szCs w:val="24"/>
        </w:rPr>
        <w:t xml:space="preserve">distribution between agencies that </w:t>
      </w:r>
      <w:r w:rsidR="00B32159" w:rsidRPr="009803C5">
        <w:rPr>
          <w:rFonts w:ascii="Arial" w:hAnsi="Arial" w:cs="Arial"/>
          <w:sz w:val="24"/>
          <w:szCs w:val="24"/>
        </w:rPr>
        <w:t>was central in the case of Ian Huntley and the Soham murders.</w:t>
      </w:r>
      <w:r w:rsidR="003A687E" w:rsidRPr="009803C5">
        <w:rPr>
          <w:rFonts w:ascii="Arial" w:hAnsi="Arial" w:cs="Arial"/>
          <w:sz w:val="24"/>
          <w:szCs w:val="24"/>
        </w:rPr>
        <w:t xml:space="preserve"> </w:t>
      </w:r>
      <w:r w:rsidR="00FB3304" w:rsidRPr="009803C5">
        <w:rPr>
          <w:rFonts w:ascii="Arial" w:hAnsi="Arial" w:cs="Arial"/>
          <w:sz w:val="24"/>
          <w:szCs w:val="24"/>
        </w:rPr>
        <w:t>On Sunday August 4</w:t>
      </w:r>
      <w:r w:rsidR="00FB3304" w:rsidRPr="009803C5">
        <w:rPr>
          <w:rFonts w:ascii="Arial" w:hAnsi="Arial" w:cs="Arial"/>
          <w:sz w:val="24"/>
          <w:szCs w:val="24"/>
          <w:vertAlign w:val="superscript"/>
        </w:rPr>
        <w:t>th</w:t>
      </w:r>
      <w:r w:rsidR="00694A90" w:rsidRPr="009803C5">
        <w:rPr>
          <w:rFonts w:ascii="Arial" w:hAnsi="Arial" w:cs="Arial"/>
          <w:sz w:val="24"/>
          <w:szCs w:val="24"/>
        </w:rPr>
        <w:t>, 2002</w:t>
      </w:r>
      <w:r w:rsidR="00FB3304" w:rsidRPr="009803C5">
        <w:rPr>
          <w:rFonts w:ascii="Arial" w:hAnsi="Arial" w:cs="Arial"/>
          <w:sz w:val="24"/>
          <w:szCs w:val="24"/>
        </w:rPr>
        <w:t xml:space="preserve">, two </w:t>
      </w:r>
      <w:r w:rsidR="00656978" w:rsidRPr="009803C5">
        <w:rPr>
          <w:rFonts w:ascii="Arial" w:hAnsi="Arial" w:cs="Arial"/>
          <w:sz w:val="24"/>
          <w:szCs w:val="24"/>
        </w:rPr>
        <w:t>ten-year-olds</w:t>
      </w:r>
      <w:r w:rsidR="009C7096" w:rsidRPr="009803C5">
        <w:rPr>
          <w:rFonts w:ascii="Arial" w:hAnsi="Arial" w:cs="Arial"/>
          <w:sz w:val="24"/>
          <w:szCs w:val="24"/>
        </w:rPr>
        <w:t xml:space="preserve"> girls</w:t>
      </w:r>
      <w:r w:rsidR="00FB3304" w:rsidRPr="009803C5">
        <w:rPr>
          <w:rFonts w:ascii="Arial" w:hAnsi="Arial" w:cs="Arial"/>
          <w:sz w:val="24"/>
          <w:szCs w:val="24"/>
        </w:rPr>
        <w:t xml:space="preserve"> named </w:t>
      </w:r>
      <w:r w:rsidR="009C7096" w:rsidRPr="009803C5">
        <w:rPr>
          <w:rFonts w:ascii="Arial" w:hAnsi="Arial" w:cs="Arial"/>
          <w:sz w:val="24"/>
          <w:szCs w:val="24"/>
        </w:rPr>
        <w:t>Holly Wells and Jessica Chapman</w:t>
      </w:r>
      <w:r w:rsidR="00133589" w:rsidRPr="009803C5">
        <w:rPr>
          <w:rFonts w:ascii="Arial" w:hAnsi="Arial" w:cs="Arial"/>
          <w:sz w:val="24"/>
          <w:szCs w:val="24"/>
        </w:rPr>
        <w:t xml:space="preserve"> went missing together </w:t>
      </w:r>
      <w:r w:rsidR="00282B9B" w:rsidRPr="009803C5">
        <w:rPr>
          <w:rFonts w:ascii="Arial" w:hAnsi="Arial" w:cs="Arial"/>
          <w:sz w:val="24"/>
          <w:szCs w:val="24"/>
        </w:rPr>
        <w:t xml:space="preserve">in the village of Soham near where they both lived. </w:t>
      </w:r>
      <w:r w:rsidR="00694A90" w:rsidRPr="009803C5">
        <w:rPr>
          <w:rFonts w:ascii="Arial" w:hAnsi="Arial" w:cs="Arial"/>
          <w:sz w:val="24"/>
          <w:szCs w:val="24"/>
        </w:rPr>
        <w:t>Their bodies were discovered deceased on August 17</w:t>
      </w:r>
      <w:r w:rsidR="00694A90" w:rsidRPr="009803C5">
        <w:rPr>
          <w:rFonts w:ascii="Arial" w:hAnsi="Arial" w:cs="Arial"/>
          <w:sz w:val="24"/>
          <w:szCs w:val="24"/>
          <w:vertAlign w:val="superscript"/>
        </w:rPr>
        <w:t>th</w:t>
      </w:r>
      <w:r w:rsidR="00694A90" w:rsidRPr="009803C5">
        <w:rPr>
          <w:rFonts w:ascii="Arial" w:hAnsi="Arial" w:cs="Arial"/>
          <w:sz w:val="24"/>
          <w:szCs w:val="24"/>
        </w:rPr>
        <w:t>, 2002</w:t>
      </w:r>
      <w:r w:rsidR="009D2B50" w:rsidRPr="009803C5">
        <w:rPr>
          <w:rFonts w:ascii="Arial" w:hAnsi="Arial" w:cs="Arial"/>
          <w:sz w:val="24"/>
          <w:szCs w:val="24"/>
        </w:rPr>
        <w:t xml:space="preserve"> (Khalil, 20</w:t>
      </w:r>
      <w:r w:rsidR="00C2369D" w:rsidRPr="009803C5">
        <w:rPr>
          <w:rFonts w:ascii="Arial" w:hAnsi="Arial" w:cs="Arial"/>
          <w:sz w:val="24"/>
          <w:szCs w:val="24"/>
        </w:rPr>
        <w:t>0</w:t>
      </w:r>
      <w:r w:rsidR="00003375" w:rsidRPr="009803C5">
        <w:rPr>
          <w:rFonts w:ascii="Arial" w:hAnsi="Arial" w:cs="Arial"/>
          <w:sz w:val="24"/>
          <w:szCs w:val="24"/>
        </w:rPr>
        <w:t>5</w:t>
      </w:r>
      <w:r w:rsidR="00C2369D" w:rsidRPr="009803C5">
        <w:rPr>
          <w:rFonts w:ascii="Arial" w:hAnsi="Arial" w:cs="Arial"/>
          <w:sz w:val="24"/>
          <w:szCs w:val="24"/>
        </w:rPr>
        <w:t>)</w:t>
      </w:r>
      <w:r w:rsidR="00694A90" w:rsidRPr="009803C5">
        <w:rPr>
          <w:rFonts w:ascii="Arial" w:hAnsi="Arial" w:cs="Arial"/>
          <w:sz w:val="24"/>
          <w:szCs w:val="24"/>
        </w:rPr>
        <w:t>.</w:t>
      </w:r>
      <w:r w:rsidR="00B32159" w:rsidRPr="009803C5">
        <w:rPr>
          <w:rFonts w:ascii="Arial" w:hAnsi="Arial" w:cs="Arial"/>
          <w:sz w:val="24"/>
          <w:szCs w:val="24"/>
        </w:rPr>
        <w:t xml:space="preserve"> </w:t>
      </w:r>
      <w:r w:rsidR="000350D2" w:rsidRPr="009803C5">
        <w:rPr>
          <w:rFonts w:ascii="Arial" w:hAnsi="Arial" w:cs="Arial"/>
          <w:sz w:val="24"/>
          <w:szCs w:val="24"/>
        </w:rPr>
        <w:t xml:space="preserve">Joint structural </w:t>
      </w:r>
      <w:r w:rsidR="00BE1867" w:rsidRPr="009803C5">
        <w:rPr>
          <w:rFonts w:ascii="Arial" w:hAnsi="Arial" w:cs="Arial"/>
          <w:sz w:val="24"/>
          <w:szCs w:val="24"/>
        </w:rPr>
        <w:t xml:space="preserve">miscarriages </w:t>
      </w:r>
      <w:r w:rsidR="00334074" w:rsidRPr="009803C5">
        <w:rPr>
          <w:rFonts w:ascii="Arial" w:hAnsi="Arial" w:cs="Arial"/>
          <w:sz w:val="24"/>
          <w:szCs w:val="24"/>
        </w:rPr>
        <w:t xml:space="preserve">at the hands of the police in their </w:t>
      </w:r>
      <w:r w:rsidR="00E7309E">
        <w:rPr>
          <w:rFonts w:ascii="Arial" w:hAnsi="Arial" w:cs="Arial"/>
          <w:sz w:val="24"/>
          <w:szCs w:val="24"/>
        </w:rPr>
        <w:t>control of information</w:t>
      </w:r>
      <w:r w:rsidR="00E95B32" w:rsidRPr="009803C5">
        <w:rPr>
          <w:rFonts w:ascii="Arial" w:hAnsi="Arial" w:cs="Arial"/>
          <w:sz w:val="24"/>
          <w:szCs w:val="24"/>
        </w:rPr>
        <w:t xml:space="preserve"> and </w:t>
      </w:r>
      <w:r w:rsidR="007736A7">
        <w:rPr>
          <w:rFonts w:ascii="Arial" w:hAnsi="Arial" w:cs="Arial"/>
          <w:sz w:val="24"/>
          <w:szCs w:val="24"/>
        </w:rPr>
        <w:t xml:space="preserve">in </w:t>
      </w:r>
      <w:r w:rsidR="00E95B32" w:rsidRPr="009803C5">
        <w:rPr>
          <w:rFonts w:ascii="Arial" w:hAnsi="Arial" w:cs="Arial"/>
          <w:sz w:val="24"/>
          <w:szCs w:val="24"/>
        </w:rPr>
        <w:t xml:space="preserve">the vetting </w:t>
      </w:r>
      <w:r w:rsidR="00A10E18" w:rsidRPr="009803C5">
        <w:rPr>
          <w:rFonts w:ascii="Arial" w:hAnsi="Arial" w:cs="Arial"/>
          <w:sz w:val="24"/>
          <w:szCs w:val="24"/>
        </w:rPr>
        <w:t xml:space="preserve">and barring processes were </w:t>
      </w:r>
      <w:r w:rsidR="003F1054" w:rsidRPr="009803C5">
        <w:rPr>
          <w:rFonts w:ascii="Arial" w:hAnsi="Arial" w:cs="Arial"/>
          <w:sz w:val="24"/>
          <w:szCs w:val="24"/>
        </w:rPr>
        <w:t>said to be the reason for Huntley being cleared as suitable to work in Soham primary school</w:t>
      </w:r>
      <w:r w:rsidR="00A673FF" w:rsidRPr="009803C5">
        <w:rPr>
          <w:rFonts w:ascii="Arial" w:hAnsi="Arial" w:cs="Arial"/>
          <w:sz w:val="24"/>
          <w:szCs w:val="24"/>
        </w:rPr>
        <w:t xml:space="preserve"> (</w:t>
      </w:r>
      <w:proofErr w:type="spellStart"/>
      <w:r w:rsidR="00A673FF" w:rsidRPr="009803C5">
        <w:rPr>
          <w:rFonts w:ascii="Arial" w:hAnsi="Arial" w:cs="Arial"/>
          <w:sz w:val="24"/>
          <w:szCs w:val="24"/>
        </w:rPr>
        <w:t>Bichard</w:t>
      </w:r>
      <w:proofErr w:type="spellEnd"/>
      <w:r w:rsidR="00A673FF" w:rsidRPr="009803C5">
        <w:rPr>
          <w:rFonts w:ascii="Arial" w:hAnsi="Arial" w:cs="Arial"/>
          <w:sz w:val="24"/>
          <w:szCs w:val="24"/>
        </w:rPr>
        <w:t>, 2004; p</w:t>
      </w:r>
      <w:r w:rsidR="00E52E1B" w:rsidRPr="009803C5">
        <w:rPr>
          <w:rFonts w:ascii="Arial" w:hAnsi="Arial" w:cs="Arial"/>
          <w:sz w:val="24"/>
          <w:szCs w:val="24"/>
        </w:rPr>
        <w:t>, 2)</w:t>
      </w:r>
      <w:r w:rsidR="003F1054" w:rsidRPr="009803C5">
        <w:rPr>
          <w:rFonts w:ascii="Arial" w:hAnsi="Arial" w:cs="Arial"/>
          <w:sz w:val="24"/>
          <w:szCs w:val="24"/>
        </w:rPr>
        <w:t>.</w:t>
      </w:r>
      <w:r w:rsidR="00831238" w:rsidRPr="009803C5">
        <w:rPr>
          <w:rFonts w:ascii="Arial" w:hAnsi="Arial" w:cs="Arial"/>
          <w:sz w:val="24"/>
          <w:szCs w:val="24"/>
        </w:rPr>
        <w:t xml:space="preserve"> </w:t>
      </w:r>
      <w:r w:rsidR="003D64B1" w:rsidRPr="009803C5">
        <w:rPr>
          <w:rFonts w:ascii="Arial" w:hAnsi="Arial" w:cs="Arial"/>
          <w:sz w:val="24"/>
          <w:szCs w:val="24"/>
        </w:rPr>
        <w:t xml:space="preserve">Huntley’s personal information such as his date of birth and aliases </w:t>
      </w:r>
      <w:r w:rsidR="00EF53DF" w:rsidRPr="009803C5">
        <w:rPr>
          <w:rFonts w:ascii="Arial" w:hAnsi="Arial" w:cs="Arial"/>
          <w:sz w:val="24"/>
          <w:szCs w:val="24"/>
        </w:rPr>
        <w:t xml:space="preserve">were </w:t>
      </w:r>
      <w:r w:rsidR="00E00BD5" w:rsidRPr="009803C5">
        <w:rPr>
          <w:rFonts w:ascii="Arial" w:hAnsi="Arial" w:cs="Arial"/>
          <w:sz w:val="24"/>
          <w:szCs w:val="24"/>
        </w:rPr>
        <w:t>not</w:t>
      </w:r>
      <w:r w:rsidR="00EF53DF" w:rsidRPr="009803C5">
        <w:rPr>
          <w:rFonts w:ascii="Arial" w:hAnsi="Arial" w:cs="Arial"/>
          <w:sz w:val="24"/>
          <w:szCs w:val="24"/>
        </w:rPr>
        <w:t xml:space="preserve"> properly</w:t>
      </w:r>
      <w:r w:rsidR="003F1054" w:rsidRPr="009803C5">
        <w:rPr>
          <w:rFonts w:ascii="Arial" w:hAnsi="Arial" w:cs="Arial"/>
          <w:sz w:val="24"/>
          <w:szCs w:val="24"/>
        </w:rPr>
        <w:t xml:space="preserve"> </w:t>
      </w:r>
      <w:r w:rsidR="00EF53DF" w:rsidRPr="009803C5">
        <w:rPr>
          <w:rFonts w:ascii="Arial" w:hAnsi="Arial" w:cs="Arial"/>
          <w:sz w:val="24"/>
          <w:szCs w:val="24"/>
        </w:rPr>
        <w:t xml:space="preserve">recorded in police files and databases. </w:t>
      </w:r>
      <w:r w:rsidR="009048C9" w:rsidRPr="009803C5">
        <w:rPr>
          <w:rFonts w:ascii="Arial" w:hAnsi="Arial" w:cs="Arial"/>
          <w:sz w:val="24"/>
          <w:szCs w:val="24"/>
        </w:rPr>
        <w:t xml:space="preserve">This resulted in </w:t>
      </w:r>
      <w:r w:rsidR="00E00BD5" w:rsidRPr="009803C5">
        <w:rPr>
          <w:rFonts w:ascii="Arial" w:hAnsi="Arial" w:cs="Arial"/>
          <w:sz w:val="24"/>
          <w:szCs w:val="24"/>
        </w:rPr>
        <w:t xml:space="preserve">key information being </w:t>
      </w:r>
      <w:r w:rsidR="00170BB3" w:rsidRPr="009803C5">
        <w:rPr>
          <w:rFonts w:ascii="Arial" w:hAnsi="Arial" w:cs="Arial"/>
          <w:sz w:val="24"/>
          <w:szCs w:val="24"/>
        </w:rPr>
        <w:t xml:space="preserve">left out </w:t>
      </w:r>
      <w:r w:rsidR="00E358A5" w:rsidRPr="009803C5">
        <w:rPr>
          <w:rFonts w:ascii="Arial" w:hAnsi="Arial" w:cs="Arial"/>
          <w:sz w:val="24"/>
          <w:szCs w:val="24"/>
        </w:rPr>
        <w:t xml:space="preserve">and missed in the background checks. </w:t>
      </w:r>
      <w:r w:rsidR="00E4035F" w:rsidRPr="009803C5">
        <w:rPr>
          <w:rFonts w:ascii="Arial" w:hAnsi="Arial" w:cs="Arial"/>
          <w:sz w:val="24"/>
          <w:szCs w:val="24"/>
        </w:rPr>
        <w:t xml:space="preserve">It later emerged </w:t>
      </w:r>
      <w:r w:rsidR="00CF1B2D" w:rsidRPr="009803C5">
        <w:rPr>
          <w:rFonts w:ascii="Arial" w:hAnsi="Arial" w:cs="Arial"/>
          <w:sz w:val="24"/>
          <w:szCs w:val="24"/>
        </w:rPr>
        <w:t xml:space="preserve">that Huntley had prior investigations and was known to police </w:t>
      </w:r>
      <w:r w:rsidR="000C6065" w:rsidRPr="009803C5">
        <w:rPr>
          <w:rFonts w:ascii="Arial" w:hAnsi="Arial" w:cs="Arial"/>
          <w:sz w:val="24"/>
          <w:szCs w:val="24"/>
        </w:rPr>
        <w:t xml:space="preserve">for a series of sexual offence allegations </w:t>
      </w:r>
      <w:r w:rsidR="00C767D4" w:rsidRPr="009803C5">
        <w:rPr>
          <w:rFonts w:ascii="Arial" w:hAnsi="Arial" w:cs="Arial"/>
          <w:sz w:val="24"/>
          <w:szCs w:val="24"/>
        </w:rPr>
        <w:t xml:space="preserve">to which to further action </w:t>
      </w:r>
      <w:r w:rsidR="00CA12BB" w:rsidRPr="009803C5">
        <w:rPr>
          <w:rFonts w:ascii="Arial" w:hAnsi="Arial" w:cs="Arial"/>
          <w:sz w:val="24"/>
          <w:szCs w:val="24"/>
        </w:rPr>
        <w:t>had taken</w:t>
      </w:r>
      <w:r w:rsidR="00C767D4" w:rsidRPr="009803C5">
        <w:rPr>
          <w:rFonts w:ascii="Arial" w:hAnsi="Arial" w:cs="Arial"/>
          <w:sz w:val="24"/>
          <w:szCs w:val="24"/>
        </w:rPr>
        <w:t xml:space="preserve"> place. </w:t>
      </w:r>
      <w:r w:rsidR="004948FD" w:rsidRPr="009803C5">
        <w:rPr>
          <w:rFonts w:ascii="Arial" w:hAnsi="Arial" w:cs="Arial"/>
          <w:sz w:val="24"/>
          <w:szCs w:val="24"/>
        </w:rPr>
        <w:t xml:space="preserve">There was a failure by police forces to pass on the information on Huntley’s prior </w:t>
      </w:r>
      <w:r w:rsidR="007E2162" w:rsidRPr="009803C5">
        <w:rPr>
          <w:rFonts w:ascii="Arial" w:hAnsi="Arial" w:cs="Arial"/>
          <w:sz w:val="24"/>
          <w:szCs w:val="24"/>
        </w:rPr>
        <w:t>police activity as relevant data and information was deleted</w:t>
      </w:r>
      <w:r w:rsidR="00201D8F" w:rsidRPr="009803C5">
        <w:rPr>
          <w:rFonts w:ascii="Arial" w:hAnsi="Arial" w:cs="Arial"/>
          <w:sz w:val="24"/>
          <w:szCs w:val="24"/>
        </w:rPr>
        <w:t xml:space="preserve"> (</w:t>
      </w:r>
      <w:proofErr w:type="spellStart"/>
      <w:r w:rsidR="00201D8F" w:rsidRPr="009803C5">
        <w:rPr>
          <w:rFonts w:ascii="Arial" w:hAnsi="Arial" w:cs="Arial"/>
          <w:sz w:val="24"/>
          <w:szCs w:val="24"/>
        </w:rPr>
        <w:t>McAlinden</w:t>
      </w:r>
      <w:proofErr w:type="spellEnd"/>
      <w:r w:rsidR="00201D8F" w:rsidRPr="009803C5">
        <w:rPr>
          <w:rFonts w:ascii="Arial" w:hAnsi="Arial" w:cs="Arial"/>
          <w:sz w:val="24"/>
          <w:szCs w:val="24"/>
        </w:rPr>
        <w:t>, 2010)</w:t>
      </w:r>
      <w:r w:rsidR="007E2162" w:rsidRPr="009803C5">
        <w:rPr>
          <w:rFonts w:ascii="Arial" w:hAnsi="Arial" w:cs="Arial"/>
          <w:sz w:val="24"/>
          <w:szCs w:val="24"/>
        </w:rPr>
        <w:t xml:space="preserve">. </w:t>
      </w:r>
    </w:p>
    <w:p w14:paraId="26AA7035" w14:textId="4D57B44D" w:rsidR="00081DF7" w:rsidRPr="009803C5" w:rsidRDefault="000847C0" w:rsidP="005E5FA2">
      <w:pPr>
        <w:spacing w:line="480" w:lineRule="auto"/>
        <w:ind w:firstLine="720"/>
        <w:rPr>
          <w:rStyle w:val="Hyperlink"/>
          <w:rFonts w:ascii="Arial" w:hAnsi="Arial" w:cs="Arial"/>
          <w:sz w:val="24"/>
          <w:szCs w:val="24"/>
        </w:rPr>
      </w:pPr>
      <w:r w:rsidRPr="009803C5">
        <w:rPr>
          <w:rFonts w:ascii="Arial" w:hAnsi="Arial" w:cs="Arial"/>
          <w:sz w:val="24"/>
          <w:szCs w:val="24"/>
        </w:rPr>
        <w:t xml:space="preserve">Evidence of the public inquiry </w:t>
      </w:r>
      <w:r w:rsidR="00E7067A" w:rsidRPr="009803C5">
        <w:rPr>
          <w:rFonts w:ascii="Arial" w:hAnsi="Arial" w:cs="Arial"/>
          <w:sz w:val="24"/>
          <w:szCs w:val="24"/>
        </w:rPr>
        <w:t xml:space="preserve">suggested that </w:t>
      </w:r>
      <w:r w:rsidR="00431CAA" w:rsidRPr="009803C5">
        <w:rPr>
          <w:rFonts w:ascii="Arial" w:hAnsi="Arial" w:cs="Arial"/>
          <w:sz w:val="24"/>
          <w:szCs w:val="24"/>
        </w:rPr>
        <w:t>the record keeping and reviewing of records was a cause for concern.</w:t>
      </w:r>
      <w:r w:rsidR="007C6735" w:rsidRPr="009803C5">
        <w:rPr>
          <w:rFonts w:ascii="Arial" w:hAnsi="Arial" w:cs="Arial"/>
          <w:sz w:val="24"/>
          <w:szCs w:val="24"/>
        </w:rPr>
        <w:t xml:space="preserve"> The </w:t>
      </w:r>
      <w:r w:rsidR="006E36CB" w:rsidRPr="009803C5">
        <w:rPr>
          <w:rFonts w:ascii="Arial" w:hAnsi="Arial" w:cs="Arial"/>
          <w:sz w:val="24"/>
          <w:szCs w:val="24"/>
        </w:rPr>
        <w:t xml:space="preserve">deletion and retention of data </w:t>
      </w:r>
      <w:r w:rsidR="005145BA" w:rsidRPr="009803C5">
        <w:rPr>
          <w:rFonts w:ascii="Arial" w:hAnsi="Arial" w:cs="Arial"/>
          <w:sz w:val="24"/>
          <w:szCs w:val="24"/>
        </w:rPr>
        <w:t xml:space="preserve">had </w:t>
      </w:r>
      <w:r w:rsidR="005145BA" w:rsidRPr="009803C5">
        <w:rPr>
          <w:rFonts w:ascii="Arial" w:hAnsi="Arial" w:cs="Arial"/>
          <w:sz w:val="24"/>
          <w:szCs w:val="24"/>
        </w:rPr>
        <w:lastRenderedPageBreak/>
        <w:t xml:space="preserve">caused confusion. </w:t>
      </w:r>
      <w:r w:rsidR="00C417C8" w:rsidRPr="009803C5">
        <w:rPr>
          <w:rFonts w:ascii="Arial" w:hAnsi="Arial" w:cs="Arial"/>
          <w:sz w:val="24"/>
          <w:szCs w:val="24"/>
        </w:rPr>
        <w:t xml:space="preserve">As a reaction to the failings in Soham </w:t>
      </w:r>
      <w:r w:rsidR="00AC0792" w:rsidRPr="009803C5">
        <w:rPr>
          <w:rFonts w:ascii="Arial" w:hAnsi="Arial" w:cs="Arial"/>
          <w:sz w:val="24"/>
          <w:szCs w:val="24"/>
        </w:rPr>
        <w:t>the inquiry suggested new practices to be followed by police and key justice agencies</w:t>
      </w:r>
      <w:r w:rsidR="00852F5C" w:rsidRPr="009803C5">
        <w:rPr>
          <w:rFonts w:ascii="Arial" w:hAnsi="Arial" w:cs="Arial"/>
          <w:sz w:val="24"/>
          <w:szCs w:val="24"/>
        </w:rPr>
        <w:t xml:space="preserve"> for data handling.</w:t>
      </w:r>
      <w:r w:rsidR="004945C1" w:rsidRPr="009803C5">
        <w:rPr>
          <w:rFonts w:ascii="Arial" w:hAnsi="Arial" w:cs="Arial"/>
          <w:sz w:val="24"/>
          <w:szCs w:val="24"/>
        </w:rPr>
        <w:t xml:space="preserve"> These recommendations were recommended to appear under the P</w:t>
      </w:r>
      <w:r w:rsidR="00D71492" w:rsidRPr="009803C5">
        <w:rPr>
          <w:rFonts w:ascii="Arial" w:hAnsi="Arial" w:cs="Arial"/>
          <w:sz w:val="24"/>
          <w:szCs w:val="24"/>
        </w:rPr>
        <w:t>olice Reform Act 2002 (</w:t>
      </w:r>
      <w:proofErr w:type="spellStart"/>
      <w:r w:rsidR="00D71492" w:rsidRPr="009803C5">
        <w:rPr>
          <w:rFonts w:ascii="Arial" w:hAnsi="Arial" w:cs="Arial"/>
          <w:sz w:val="24"/>
          <w:szCs w:val="24"/>
        </w:rPr>
        <w:t>Bichard</w:t>
      </w:r>
      <w:proofErr w:type="spellEnd"/>
      <w:r w:rsidR="00D71492" w:rsidRPr="009803C5">
        <w:rPr>
          <w:rFonts w:ascii="Arial" w:hAnsi="Arial" w:cs="Arial"/>
          <w:sz w:val="24"/>
          <w:szCs w:val="24"/>
        </w:rPr>
        <w:t>, 2004).</w:t>
      </w:r>
    </w:p>
    <w:p w14:paraId="1D6E4E5D" w14:textId="1EF47FB7" w:rsidR="00765E27" w:rsidRPr="009803C5" w:rsidRDefault="00EA36B8" w:rsidP="00C64ECD">
      <w:pPr>
        <w:spacing w:line="480" w:lineRule="auto"/>
        <w:ind w:firstLine="720"/>
        <w:rPr>
          <w:rFonts w:ascii="Arial" w:hAnsi="Arial" w:cs="Arial"/>
          <w:sz w:val="24"/>
          <w:szCs w:val="24"/>
        </w:rPr>
      </w:pPr>
      <w:r w:rsidRPr="009803C5">
        <w:rPr>
          <w:rFonts w:ascii="Arial" w:hAnsi="Arial" w:cs="Arial"/>
          <w:sz w:val="24"/>
          <w:szCs w:val="24"/>
        </w:rPr>
        <w:t xml:space="preserve">Humberside </w:t>
      </w:r>
      <w:r w:rsidR="00F356E1" w:rsidRPr="009803C5">
        <w:rPr>
          <w:rFonts w:ascii="Arial" w:hAnsi="Arial" w:cs="Arial"/>
          <w:sz w:val="24"/>
          <w:szCs w:val="24"/>
        </w:rPr>
        <w:t>P</w:t>
      </w:r>
      <w:r w:rsidRPr="009803C5">
        <w:rPr>
          <w:rFonts w:ascii="Arial" w:hAnsi="Arial" w:cs="Arial"/>
          <w:sz w:val="24"/>
          <w:szCs w:val="24"/>
        </w:rPr>
        <w:t>olice</w:t>
      </w:r>
      <w:r w:rsidR="00F356E1" w:rsidRPr="009803C5">
        <w:rPr>
          <w:rFonts w:ascii="Arial" w:hAnsi="Arial" w:cs="Arial"/>
          <w:sz w:val="24"/>
          <w:szCs w:val="24"/>
        </w:rPr>
        <w:t xml:space="preserve"> were found to have </w:t>
      </w:r>
      <w:r w:rsidR="00211483" w:rsidRPr="009803C5">
        <w:rPr>
          <w:rFonts w:ascii="Arial" w:hAnsi="Arial" w:cs="Arial"/>
          <w:sz w:val="24"/>
          <w:szCs w:val="24"/>
        </w:rPr>
        <w:t xml:space="preserve">deleted all previous allegations in Ian Huntley’s </w:t>
      </w:r>
      <w:r w:rsidR="006D36B9" w:rsidRPr="009803C5">
        <w:rPr>
          <w:rFonts w:ascii="Arial" w:hAnsi="Arial" w:cs="Arial"/>
          <w:sz w:val="24"/>
          <w:szCs w:val="24"/>
        </w:rPr>
        <w:t>records due to a mistaken belief that holding data re</w:t>
      </w:r>
      <w:r w:rsidR="005F4F6A" w:rsidRPr="009803C5">
        <w:rPr>
          <w:rFonts w:ascii="Arial" w:hAnsi="Arial" w:cs="Arial"/>
          <w:sz w:val="24"/>
          <w:szCs w:val="24"/>
        </w:rPr>
        <w:t>lating to allegations that did not lead to any form of criminal conviction was illegal.</w:t>
      </w:r>
      <w:r w:rsidR="00353B12" w:rsidRPr="009803C5">
        <w:rPr>
          <w:rFonts w:ascii="Arial" w:hAnsi="Arial" w:cs="Arial"/>
          <w:sz w:val="24"/>
          <w:szCs w:val="24"/>
        </w:rPr>
        <w:t xml:space="preserve"> Other police forces believed that Humberside Police took the Data</w:t>
      </w:r>
      <w:r w:rsidR="00DC35F3" w:rsidRPr="009803C5">
        <w:rPr>
          <w:rFonts w:ascii="Arial" w:hAnsi="Arial" w:cs="Arial"/>
          <w:sz w:val="24"/>
          <w:szCs w:val="24"/>
        </w:rPr>
        <w:t xml:space="preserve"> Protection Act </w:t>
      </w:r>
      <w:r w:rsidR="00B96AB7" w:rsidRPr="009803C5">
        <w:rPr>
          <w:rFonts w:ascii="Arial" w:hAnsi="Arial" w:cs="Arial"/>
          <w:sz w:val="24"/>
          <w:szCs w:val="24"/>
        </w:rPr>
        <w:t xml:space="preserve">too literally and followed it too strictly. </w:t>
      </w:r>
      <w:r w:rsidR="00CF586B" w:rsidRPr="009803C5">
        <w:rPr>
          <w:rFonts w:ascii="Arial" w:hAnsi="Arial" w:cs="Arial"/>
          <w:sz w:val="24"/>
          <w:szCs w:val="24"/>
        </w:rPr>
        <w:t xml:space="preserve">It was the Cambridgeshire </w:t>
      </w:r>
      <w:r w:rsidR="008540E0" w:rsidRPr="009803C5">
        <w:rPr>
          <w:rFonts w:ascii="Arial" w:hAnsi="Arial" w:cs="Arial"/>
          <w:sz w:val="24"/>
          <w:szCs w:val="24"/>
        </w:rPr>
        <w:t>C</w:t>
      </w:r>
      <w:r w:rsidR="00CF586B" w:rsidRPr="009803C5">
        <w:rPr>
          <w:rFonts w:ascii="Arial" w:hAnsi="Arial" w:cs="Arial"/>
          <w:sz w:val="24"/>
          <w:szCs w:val="24"/>
        </w:rPr>
        <w:t>onstabulary who was also blamed for failing to com</w:t>
      </w:r>
      <w:r w:rsidR="001E6371" w:rsidRPr="009803C5">
        <w:rPr>
          <w:rFonts w:ascii="Arial" w:hAnsi="Arial" w:cs="Arial"/>
          <w:sz w:val="24"/>
          <w:szCs w:val="24"/>
        </w:rPr>
        <w:t xml:space="preserve">municate with Humberside Police during the vetting of Ian Huntley (Social care Wales, </w:t>
      </w:r>
      <w:r w:rsidR="005055D0" w:rsidRPr="009803C5">
        <w:rPr>
          <w:rFonts w:ascii="Arial" w:hAnsi="Arial" w:cs="Arial"/>
          <w:sz w:val="24"/>
          <w:szCs w:val="24"/>
        </w:rPr>
        <w:t>2021)</w:t>
      </w:r>
      <w:r w:rsidR="001E6371" w:rsidRPr="009803C5">
        <w:rPr>
          <w:rFonts w:ascii="Arial" w:hAnsi="Arial" w:cs="Arial"/>
          <w:sz w:val="24"/>
          <w:szCs w:val="24"/>
        </w:rPr>
        <w:t xml:space="preserve">. </w:t>
      </w:r>
    </w:p>
    <w:p w14:paraId="3D2146EC" w14:textId="52AC0E37" w:rsidR="00E45A53" w:rsidRPr="009803C5" w:rsidRDefault="000648BD" w:rsidP="00860B10">
      <w:pPr>
        <w:spacing w:line="480" w:lineRule="auto"/>
        <w:ind w:firstLine="720"/>
        <w:rPr>
          <w:rFonts w:ascii="Arial" w:hAnsi="Arial" w:cs="Arial"/>
          <w:sz w:val="24"/>
          <w:szCs w:val="24"/>
        </w:rPr>
      </w:pPr>
      <w:r w:rsidRPr="009803C5">
        <w:rPr>
          <w:rFonts w:ascii="Arial" w:hAnsi="Arial" w:cs="Arial"/>
          <w:sz w:val="24"/>
          <w:szCs w:val="24"/>
        </w:rPr>
        <w:t xml:space="preserve">In the </w:t>
      </w:r>
      <w:proofErr w:type="spellStart"/>
      <w:r w:rsidRPr="009803C5">
        <w:rPr>
          <w:rFonts w:ascii="Arial" w:hAnsi="Arial" w:cs="Arial"/>
          <w:sz w:val="24"/>
          <w:szCs w:val="24"/>
        </w:rPr>
        <w:t>Bichard</w:t>
      </w:r>
      <w:proofErr w:type="spellEnd"/>
      <w:r w:rsidRPr="009803C5">
        <w:rPr>
          <w:rFonts w:ascii="Arial" w:hAnsi="Arial" w:cs="Arial"/>
          <w:sz w:val="24"/>
          <w:szCs w:val="24"/>
        </w:rPr>
        <w:t xml:space="preserve"> Inquiry </w:t>
      </w:r>
      <w:r w:rsidR="00385B6C">
        <w:rPr>
          <w:rFonts w:ascii="Arial" w:hAnsi="Arial" w:cs="Arial"/>
          <w:sz w:val="24"/>
          <w:szCs w:val="24"/>
        </w:rPr>
        <w:t xml:space="preserve">(2004), </w:t>
      </w:r>
      <w:r w:rsidR="00A332A0" w:rsidRPr="009803C5">
        <w:rPr>
          <w:rFonts w:ascii="Arial" w:hAnsi="Arial" w:cs="Arial"/>
          <w:sz w:val="24"/>
          <w:szCs w:val="24"/>
        </w:rPr>
        <w:t xml:space="preserve">it was </w:t>
      </w:r>
      <w:r w:rsidRPr="009803C5">
        <w:rPr>
          <w:rFonts w:ascii="Arial" w:hAnsi="Arial" w:cs="Arial"/>
          <w:sz w:val="24"/>
          <w:szCs w:val="24"/>
        </w:rPr>
        <w:t xml:space="preserve">documented that there </w:t>
      </w:r>
      <w:r w:rsidR="00F02A85" w:rsidRPr="009803C5">
        <w:rPr>
          <w:rFonts w:ascii="Arial" w:hAnsi="Arial" w:cs="Arial"/>
          <w:sz w:val="24"/>
          <w:szCs w:val="24"/>
        </w:rPr>
        <w:t>w</w:t>
      </w:r>
      <w:r w:rsidR="00A332A0" w:rsidRPr="009803C5">
        <w:rPr>
          <w:rFonts w:ascii="Arial" w:hAnsi="Arial" w:cs="Arial"/>
          <w:sz w:val="24"/>
          <w:szCs w:val="24"/>
        </w:rPr>
        <w:t>ere</w:t>
      </w:r>
      <w:r w:rsidR="00F02A85" w:rsidRPr="009803C5">
        <w:rPr>
          <w:rFonts w:ascii="Arial" w:hAnsi="Arial" w:cs="Arial"/>
          <w:sz w:val="24"/>
          <w:szCs w:val="24"/>
        </w:rPr>
        <w:t xml:space="preserve"> eleven prior</w:t>
      </w:r>
      <w:r w:rsidR="000604CC">
        <w:rPr>
          <w:rFonts w:ascii="Arial" w:hAnsi="Arial" w:cs="Arial"/>
          <w:sz w:val="24"/>
          <w:szCs w:val="24"/>
        </w:rPr>
        <w:t xml:space="preserve"> criminal</w:t>
      </w:r>
      <w:r w:rsidR="00F02A85" w:rsidRPr="009803C5">
        <w:rPr>
          <w:rFonts w:ascii="Arial" w:hAnsi="Arial" w:cs="Arial"/>
          <w:sz w:val="24"/>
          <w:szCs w:val="24"/>
        </w:rPr>
        <w:t xml:space="preserve"> allegations against Huntley. </w:t>
      </w:r>
      <w:r w:rsidR="00A332A0" w:rsidRPr="009803C5">
        <w:rPr>
          <w:rFonts w:ascii="Arial" w:hAnsi="Arial" w:cs="Arial"/>
          <w:sz w:val="24"/>
          <w:szCs w:val="24"/>
        </w:rPr>
        <w:t>Nine</w:t>
      </w:r>
      <w:r w:rsidR="00CA5BDD">
        <w:rPr>
          <w:rFonts w:ascii="Arial" w:hAnsi="Arial" w:cs="Arial"/>
          <w:sz w:val="24"/>
          <w:szCs w:val="24"/>
        </w:rPr>
        <w:t xml:space="preserve"> of the previous</w:t>
      </w:r>
      <w:r w:rsidR="00A332A0" w:rsidRPr="009803C5">
        <w:rPr>
          <w:rFonts w:ascii="Arial" w:hAnsi="Arial" w:cs="Arial"/>
          <w:sz w:val="24"/>
          <w:szCs w:val="24"/>
        </w:rPr>
        <w:t xml:space="preserve"> allegations were of sexual</w:t>
      </w:r>
      <w:r w:rsidR="00613F0B" w:rsidRPr="009803C5">
        <w:rPr>
          <w:rFonts w:ascii="Arial" w:hAnsi="Arial" w:cs="Arial"/>
          <w:sz w:val="24"/>
          <w:szCs w:val="24"/>
        </w:rPr>
        <w:t xml:space="preserve"> related</w:t>
      </w:r>
      <w:r w:rsidR="00A332A0" w:rsidRPr="009803C5">
        <w:rPr>
          <w:rFonts w:ascii="Arial" w:hAnsi="Arial" w:cs="Arial"/>
          <w:sz w:val="24"/>
          <w:szCs w:val="24"/>
        </w:rPr>
        <w:t xml:space="preserve"> offences</w:t>
      </w:r>
      <w:r w:rsidR="00613F0B" w:rsidRPr="009803C5">
        <w:rPr>
          <w:rFonts w:ascii="Arial" w:hAnsi="Arial" w:cs="Arial"/>
          <w:sz w:val="24"/>
          <w:szCs w:val="24"/>
        </w:rPr>
        <w:t xml:space="preserve">, one </w:t>
      </w:r>
      <w:r w:rsidR="00E56536" w:rsidRPr="009803C5">
        <w:rPr>
          <w:rFonts w:ascii="Arial" w:hAnsi="Arial" w:cs="Arial"/>
          <w:sz w:val="24"/>
          <w:szCs w:val="24"/>
        </w:rPr>
        <w:t xml:space="preserve">was </w:t>
      </w:r>
      <w:r w:rsidR="00CA5BDD">
        <w:rPr>
          <w:rFonts w:ascii="Arial" w:hAnsi="Arial" w:cs="Arial"/>
          <w:sz w:val="24"/>
          <w:szCs w:val="24"/>
        </w:rPr>
        <w:t xml:space="preserve">of </w:t>
      </w:r>
      <w:r w:rsidR="00E56536" w:rsidRPr="009803C5">
        <w:rPr>
          <w:rFonts w:ascii="Arial" w:hAnsi="Arial" w:cs="Arial"/>
          <w:sz w:val="24"/>
          <w:szCs w:val="24"/>
        </w:rPr>
        <w:t xml:space="preserve">a burglary and the other was </w:t>
      </w:r>
      <w:r w:rsidR="00CA5BDD">
        <w:rPr>
          <w:rFonts w:ascii="Arial" w:hAnsi="Arial" w:cs="Arial"/>
          <w:sz w:val="24"/>
          <w:szCs w:val="24"/>
        </w:rPr>
        <w:t xml:space="preserve">due to a </w:t>
      </w:r>
      <w:r w:rsidR="00E56536" w:rsidRPr="009803C5">
        <w:rPr>
          <w:rFonts w:ascii="Arial" w:hAnsi="Arial" w:cs="Arial"/>
          <w:sz w:val="24"/>
          <w:szCs w:val="24"/>
        </w:rPr>
        <w:t xml:space="preserve">failure to pay a TV License. </w:t>
      </w:r>
      <w:r w:rsidR="00F878B7" w:rsidRPr="009803C5">
        <w:rPr>
          <w:rFonts w:ascii="Arial" w:hAnsi="Arial" w:cs="Arial"/>
          <w:sz w:val="24"/>
          <w:szCs w:val="24"/>
        </w:rPr>
        <w:t xml:space="preserve">There was also a report made </w:t>
      </w:r>
      <w:r w:rsidR="005166CC">
        <w:rPr>
          <w:rFonts w:ascii="Arial" w:hAnsi="Arial" w:cs="Arial"/>
          <w:sz w:val="24"/>
          <w:szCs w:val="24"/>
        </w:rPr>
        <w:t xml:space="preserve">to social services </w:t>
      </w:r>
      <w:r w:rsidR="00F878B7" w:rsidRPr="009803C5">
        <w:rPr>
          <w:rFonts w:ascii="Arial" w:hAnsi="Arial" w:cs="Arial"/>
          <w:sz w:val="24"/>
          <w:szCs w:val="24"/>
        </w:rPr>
        <w:t xml:space="preserve">by Huntley’s ex-wife who claimed he had pushed her </w:t>
      </w:r>
      <w:r w:rsidR="00F37816" w:rsidRPr="009803C5">
        <w:rPr>
          <w:rFonts w:ascii="Arial" w:hAnsi="Arial" w:cs="Arial"/>
          <w:sz w:val="24"/>
          <w:szCs w:val="24"/>
        </w:rPr>
        <w:t>downstairs</w:t>
      </w:r>
      <w:r w:rsidR="00F878B7" w:rsidRPr="009803C5">
        <w:rPr>
          <w:rFonts w:ascii="Arial" w:hAnsi="Arial" w:cs="Arial"/>
          <w:sz w:val="24"/>
          <w:szCs w:val="24"/>
        </w:rPr>
        <w:t xml:space="preserve"> whilst she was pregnant.</w:t>
      </w:r>
      <w:r w:rsidR="007C7A88" w:rsidRPr="009803C5">
        <w:rPr>
          <w:rFonts w:ascii="Arial" w:hAnsi="Arial" w:cs="Arial"/>
          <w:sz w:val="24"/>
          <w:szCs w:val="24"/>
        </w:rPr>
        <w:t xml:space="preserve"> </w:t>
      </w:r>
      <w:r w:rsidR="00FC5FF0" w:rsidRPr="009803C5">
        <w:rPr>
          <w:rFonts w:ascii="Arial" w:hAnsi="Arial" w:cs="Arial"/>
          <w:sz w:val="24"/>
          <w:szCs w:val="24"/>
        </w:rPr>
        <w:t xml:space="preserve">Four of the alleged sexual offences were underage intercourse, one </w:t>
      </w:r>
      <w:r w:rsidR="00F37816" w:rsidRPr="009803C5">
        <w:rPr>
          <w:rFonts w:ascii="Arial" w:hAnsi="Arial" w:cs="Arial"/>
          <w:sz w:val="24"/>
          <w:szCs w:val="24"/>
        </w:rPr>
        <w:t>of the</w:t>
      </w:r>
      <w:r w:rsidR="006D5BCB" w:rsidRPr="009803C5">
        <w:rPr>
          <w:rFonts w:ascii="Arial" w:hAnsi="Arial" w:cs="Arial"/>
          <w:sz w:val="24"/>
          <w:szCs w:val="24"/>
        </w:rPr>
        <w:t xml:space="preserve"> claimed victims was thirteen years of age, four other sexual allegations were of rape and one of sexual assault on an </w:t>
      </w:r>
      <w:r w:rsidR="008F4179" w:rsidRPr="009803C5">
        <w:rPr>
          <w:rFonts w:ascii="Arial" w:hAnsi="Arial" w:cs="Arial"/>
          <w:sz w:val="24"/>
          <w:szCs w:val="24"/>
        </w:rPr>
        <w:t>eleven-year-old</w:t>
      </w:r>
      <w:r w:rsidR="006D5BCB" w:rsidRPr="009803C5">
        <w:rPr>
          <w:rFonts w:ascii="Arial" w:hAnsi="Arial" w:cs="Arial"/>
          <w:sz w:val="24"/>
          <w:szCs w:val="24"/>
        </w:rPr>
        <w:t xml:space="preserve"> girl</w:t>
      </w:r>
      <w:r w:rsidR="008F4179" w:rsidRPr="009803C5">
        <w:rPr>
          <w:rFonts w:ascii="Arial" w:hAnsi="Arial" w:cs="Arial"/>
          <w:sz w:val="24"/>
          <w:szCs w:val="24"/>
        </w:rPr>
        <w:t xml:space="preserve"> (UK Government, 2011)</w:t>
      </w:r>
      <w:r w:rsidR="00BE7922" w:rsidRPr="009803C5">
        <w:rPr>
          <w:rFonts w:ascii="Arial" w:hAnsi="Arial" w:cs="Arial"/>
          <w:sz w:val="24"/>
          <w:szCs w:val="24"/>
        </w:rPr>
        <w:t>.</w:t>
      </w:r>
    </w:p>
    <w:p w14:paraId="1D6536B1" w14:textId="559D1DB4" w:rsidR="000B108A" w:rsidRPr="009803C5" w:rsidRDefault="000B108A" w:rsidP="00860B10">
      <w:pPr>
        <w:spacing w:line="480" w:lineRule="auto"/>
        <w:ind w:firstLine="720"/>
        <w:rPr>
          <w:rFonts w:ascii="Arial" w:hAnsi="Arial" w:cs="Arial"/>
          <w:sz w:val="24"/>
          <w:szCs w:val="24"/>
        </w:rPr>
      </w:pPr>
      <w:r w:rsidRPr="009803C5">
        <w:rPr>
          <w:rFonts w:ascii="Arial" w:hAnsi="Arial" w:cs="Arial"/>
          <w:sz w:val="24"/>
          <w:szCs w:val="24"/>
        </w:rPr>
        <w:t xml:space="preserve">The </w:t>
      </w:r>
      <w:r w:rsidR="00DA42EA" w:rsidRPr="009803C5">
        <w:rPr>
          <w:rFonts w:ascii="Arial" w:hAnsi="Arial" w:cs="Arial"/>
          <w:sz w:val="24"/>
          <w:szCs w:val="24"/>
        </w:rPr>
        <w:t xml:space="preserve">development of the </w:t>
      </w:r>
      <w:r w:rsidR="00A86801" w:rsidRPr="009803C5">
        <w:rPr>
          <w:rFonts w:ascii="Arial" w:hAnsi="Arial" w:cs="Arial"/>
          <w:sz w:val="24"/>
          <w:szCs w:val="24"/>
        </w:rPr>
        <w:t xml:space="preserve">Sexual Offences Act 2003 </w:t>
      </w:r>
      <w:r w:rsidR="000A2D6E" w:rsidRPr="009803C5">
        <w:rPr>
          <w:rFonts w:ascii="Arial" w:hAnsi="Arial" w:cs="Arial"/>
          <w:sz w:val="24"/>
          <w:szCs w:val="24"/>
        </w:rPr>
        <w:t xml:space="preserve">would make it very unlikely that Huntley would not have been charged and convicted </w:t>
      </w:r>
      <w:r w:rsidR="0077314A" w:rsidRPr="009803C5">
        <w:rPr>
          <w:rFonts w:ascii="Arial" w:hAnsi="Arial" w:cs="Arial"/>
          <w:sz w:val="24"/>
          <w:szCs w:val="24"/>
        </w:rPr>
        <w:t xml:space="preserve">for most if not </w:t>
      </w:r>
      <w:proofErr w:type="gramStart"/>
      <w:r w:rsidR="0077314A" w:rsidRPr="009803C5">
        <w:rPr>
          <w:rFonts w:ascii="Arial" w:hAnsi="Arial" w:cs="Arial"/>
          <w:sz w:val="24"/>
          <w:szCs w:val="24"/>
        </w:rPr>
        <w:t>all of</w:t>
      </w:r>
      <w:proofErr w:type="gramEnd"/>
      <w:r w:rsidR="0077314A" w:rsidRPr="009803C5">
        <w:rPr>
          <w:rFonts w:ascii="Arial" w:hAnsi="Arial" w:cs="Arial"/>
          <w:sz w:val="24"/>
          <w:szCs w:val="24"/>
        </w:rPr>
        <w:t xml:space="preserve"> the sexual offences he was accused of</w:t>
      </w:r>
      <w:r w:rsidR="00550674" w:rsidRPr="009803C5">
        <w:rPr>
          <w:rFonts w:ascii="Arial" w:hAnsi="Arial" w:cs="Arial"/>
          <w:sz w:val="24"/>
          <w:szCs w:val="24"/>
        </w:rPr>
        <w:t>, more specifically the underage sex offences</w:t>
      </w:r>
      <w:r w:rsidR="00DB3D85" w:rsidRPr="009803C5">
        <w:rPr>
          <w:rFonts w:ascii="Arial" w:hAnsi="Arial" w:cs="Arial"/>
          <w:sz w:val="24"/>
          <w:szCs w:val="24"/>
        </w:rPr>
        <w:t xml:space="preserve"> (UK Government, 2011)</w:t>
      </w:r>
      <w:r w:rsidR="00550674" w:rsidRPr="009803C5">
        <w:rPr>
          <w:rFonts w:ascii="Arial" w:hAnsi="Arial" w:cs="Arial"/>
          <w:sz w:val="24"/>
          <w:szCs w:val="24"/>
        </w:rPr>
        <w:t xml:space="preserve">. </w:t>
      </w:r>
      <w:r w:rsidR="000069DB" w:rsidRPr="009803C5">
        <w:rPr>
          <w:rFonts w:ascii="Arial" w:hAnsi="Arial" w:cs="Arial"/>
          <w:sz w:val="24"/>
          <w:szCs w:val="24"/>
        </w:rPr>
        <w:t>If police records were deleted</w:t>
      </w:r>
      <w:r w:rsidR="005E2257" w:rsidRPr="009803C5">
        <w:rPr>
          <w:rFonts w:ascii="Arial" w:hAnsi="Arial" w:cs="Arial"/>
          <w:sz w:val="24"/>
          <w:szCs w:val="24"/>
        </w:rPr>
        <w:t xml:space="preserve"> along with the genetic material such as DNA and fingerprints being deleted</w:t>
      </w:r>
      <w:r w:rsidR="00616522" w:rsidRPr="009803C5">
        <w:rPr>
          <w:rFonts w:ascii="Arial" w:hAnsi="Arial" w:cs="Arial"/>
          <w:sz w:val="24"/>
          <w:szCs w:val="24"/>
        </w:rPr>
        <w:t xml:space="preserve">, the Protection of Freedoms Bill </w:t>
      </w:r>
      <w:r w:rsidR="00254E93" w:rsidRPr="009803C5">
        <w:rPr>
          <w:rFonts w:ascii="Arial" w:hAnsi="Arial" w:cs="Arial"/>
          <w:sz w:val="24"/>
          <w:szCs w:val="24"/>
        </w:rPr>
        <w:t xml:space="preserve">would </w:t>
      </w:r>
      <w:r w:rsidR="00254E93" w:rsidRPr="009803C5">
        <w:rPr>
          <w:rFonts w:ascii="Arial" w:hAnsi="Arial" w:cs="Arial"/>
          <w:sz w:val="24"/>
          <w:szCs w:val="24"/>
        </w:rPr>
        <w:lastRenderedPageBreak/>
        <w:t xml:space="preserve">have led to retaining </w:t>
      </w:r>
      <w:r w:rsidR="00987F8D" w:rsidRPr="009803C5">
        <w:rPr>
          <w:rFonts w:ascii="Arial" w:hAnsi="Arial" w:cs="Arial"/>
          <w:sz w:val="24"/>
          <w:szCs w:val="24"/>
        </w:rPr>
        <w:t xml:space="preserve">of the rape charge and arrest for five years. </w:t>
      </w:r>
      <w:r w:rsidR="00DE10F1" w:rsidRPr="009803C5">
        <w:rPr>
          <w:rFonts w:ascii="Arial" w:hAnsi="Arial" w:cs="Arial"/>
          <w:sz w:val="24"/>
          <w:szCs w:val="24"/>
        </w:rPr>
        <w:t>Thus,</w:t>
      </w:r>
      <w:r w:rsidR="00C55ADA" w:rsidRPr="009803C5">
        <w:rPr>
          <w:rFonts w:ascii="Arial" w:hAnsi="Arial" w:cs="Arial"/>
          <w:sz w:val="24"/>
          <w:szCs w:val="24"/>
        </w:rPr>
        <w:t xml:space="preserve"> would have been found put in the vetting process and resulted in Huntley not getting the job in the Co</w:t>
      </w:r>
      <w:r w:rsidR="005D7DC2" w:rsidRPr="009803C5">
        <w:rPr>
          <w:rFonts w:ascii="Arial" w:hAnsi="Arial" w:cs="Arial"/>
          <w:sz w:val="24"/>
          <w:szCs w:val="24"/>
        </w:rPr>
        <w:t>llege</w:t>
      </w:r>
      <w:r w:rsidR="0040444D" w:rsidRPr="009803C5">
        <w:rPr>
          <w:rFonts w:ascii="Arial" w:hAnsi="Arial" w:cs="Arial"/>
          <w:sz w:val="24"/>
          <w:szCs w:val="24"/>
        </w:rPr>
        <w:t xml:space="preserve"> (UK Government, 2011)</w:t>
      </w:r>
      <w:r w:rsidR="005D7DC2" w:rsidRPr="009803C5">
        <w:rPr>
          <w:rFonts w:ascii="Arial" w:hAnsi="Arial" w:cs="Arial"/>
          <w:sz w:val="24"/>
          <w:szCs w:val="24"/>
        </w:rPr>
        <w:t>.</w:t>
      </w:r>
      <w:r w:rsidR="00C43FB1" w:rsidRPr="009803C5">
        <w:rPr>
          <w:rFonts w:ascii="Arial" w:hAnsi="Arial" w:cs="Arial"/>
          <w:sz w:val="24"/>
          <w:szCs w:val="24"/>
        </w:rPr>
        <w:t xml:space="preserve"> </w:t>
      </w:r>
    </w:p>
    <w:p w14:paraId="5D1E2473" w14:textId="093995C4" w:rsidR="00860B10" w:rsidRDefault="00860B10" w:rsidP="00860B10">
      <w:pPr>
        <w:spacing w:line="480" w:lineRule="auto"/>
        <w:ind w:firstLine="720"/>
        <w:rPr>
          <w:rFonts w:ascii="Arial" w:hAnsi="Arial" w:cs="Arial"/>
          <w:sz w:val="24"/>
          <w:szCs w:val="24"/>
        </w:rPr>
      </w:pPr>
      <w:r w:rsidRPr="009803C5">
        <w:rPr>
          <w:rFonts w:ascii="Arial" w:hAnsi="Arial" w:cs="Arial"/>
          <w:sz w:val="24"/>
          <w:szCs w:val="24"/>
        </w:rPr>
        <w:t xml:space="preserve">The Safeguarding Vulnerable Groups Act 2006 is a legislative measure for pre-employment vetting. The act at the time introduced a new legal framework based on recommendations from the </w:t>
      </w:r>
      <w:proofErr w:type="spellStart"/>
      <w:r w:rsidRPr="009803C5">
        <w:rPr>
          <w:rFonts w:ascii="Arial" w:hAnsi="Arial" w:cs="Arial"/>
          <w:sz w:val="24"/>
          <w:szCs w:val="24"/>
        </w:rPr>
        <w:t>Bichard</w:t>
      </w:r>
      <w:proofErr w:type="spellEnd"/>
      <w:r w:rsidRPr="009803C5">
        <w:rPr>
          <w:rFonts w:ascii="Arial" w:hAnsi="Arial" w:cs="Arial"/>
          <w:sz w:val="24"/>
          <w:szCs w:val="24"/>
        </w:rPr>
        <w:t xml:space="preserve"> Inquiry (Gillespie, 2007).  ‘Inter alia’ was part of the legislation which was the implementation of a nationwide registration system for those who were judged to be capable and suitable to work with young people and children, which allowed for more effective partnerships between agencies to be developed (</w:t>
      </w:r>
      <w:proofErr w:type="spellStart"/>
      <w:r w:rsidRPr="009803C5">
        <w:rPr>
          <w:rFonts w:ascii="Arial" w:hAnsi="Arial" w:cs="Arial"/>
          <w:sz w:val="24"/>
          <w:szCs w:val="24"/>
        </w:rPr>
        <w:t>Bichard</w:t>
      </w:r>
      <w:proofErr w:type="spellEnd"/>
      <w:r w:rsidRPr="009803C5">
        <w:rPr>
          <w:rFonts w:ascii="Arial" w:hAnsi="Arial" w:cs="Arial"/>
          <w:sz w:val="24"/>
          <w:szCs w:val="24"/>
        </w:rPr>
        <w:t xml:space="preserve">, 2004; 13;17).  </w:t>
      </w:r>
      <w:r w:rsidR="000A2A5B" w:rsidRPr="009803C5">
        <w:rPr>
          <w:rFonts w:ascii="Arial" w:hAnsi="Arial" w:cs="Arial"/>
          <w:sz w:val="24"/>
          <w:szCs w:val="24"/>
        </w:rPr>
        <w:t xml:space="preserve">The Act was passed by parliament as a response to </w:t>
      </w:r>
      <w:proofErr w:type="spellStart"/>
      <w:r w:rsidR="000A2A5B" w:rsidRPr="009803C5">
        <w:rPr>
          <w:rFonts w:ascii="Arial" w:hAnsi="Arial" w:cs="Arial"/>
          <w:sz w:val="24"/>
          <w:szCs w:val="24"/>
        </w:rPr>
        <w:t>Bichard’s</w:t>
      </w:r>
      <w:proofErr w:type="spellEnd"/>
      <w:r w:rsidR="000A2A5B" w:rsidRPr="009803C5">
        <w:rPr>
          <w:rFonts w:ascii="Arial" w:hAnsi="Arial" w:cs="Arial"/>
          <w:sz w:val="24"/>
          <w:szCs w:val="24"/>
        </w:rPr>
        <w:t xml:space="preserve"> Inquiry and as a result of the Soham murders. </w:t>
      </w:r>
      <w:r w:rsidR="00922707" w:rsidRPr="009803C5">
        <w:rPr>
          <w:rFonts w:ascii="Arial" w:hAnsi="Arial" w:cs="Arial"/>
          <w:sz w:val="24"/>
          <w:szCs w:val="24"/>
        </w:rPr>
        <w:t xml:space="preserve">The </w:t>
      </w:r>
      <w:r w:rsidR="003A2896" w:rsidRPr="009803C5">
        <w:rPr>
          <w:rFonts w:ascii="Arial" w:hAnsi="Arial" w:cs="Arial"/>
          <w:sz w:val="24"/>
          <w:szCs w:val="24"/>
        </w:rPr>
        <w:t xml:space="preserve">aim of the legislation was to create the </w:t>
      </w:r>
      <w:r w:rsidR="00301057" w:rsidRPr="009803C5">
        <w:rPr>
          <w:rFonts w:ascii="Arial" w:hAnsi="Arial" w:cs="Arial"/>
          <w:sz w:val="24"/>
          <w:szCs w:val="24"/>
        </w:rPr>
        <w:t xml:space="preserve">Independent Safeguarding Authority (ISA) to </w:t>
      </w:r>
      <w:r w:rsidR="005F339D" w:rsidRPr="009803C5">
        <w:rPr>
          <w:rFonts w:ascii="Arial" w:hAnsi="Arial" w:cs="Arial"/>
          <w:sz w:val="24"/>
          <w:szCs w:val="24"/>
        </w:rPr>
        <w:t xml:space="preserve">manage a </w:t>
      </w:r>
      <w:r w:rsidR="0001292A" w:rsidRPr="009803C5">
        <w:rPr>
          <w:rFonts w:ascii="Arial" w:hAnsi="Arial" w:cs="Arial"/>
          <w:sz w:val="24"/>
          <w:szCs w:val="24"/>
        </w:rPr>
        <w:t>brand-new</w:t>
      </w:r>
      <w:r w:rsidR="005F339D" w:rsidRPr="009803C5">
        <w:rPr>
          <w:rFonts w:ascii="Arial" w:hAnsi="Arial" w:cs="Arial"/>
          <w:sz w:val="24"/>
          <w:szCs w:val="24"/>
        </w:rPr>
        <w:t xml:space="preserve"> vetting and barred scheme</w:t>
      </w:r>
      <w:r w:rsidR="0001292A" w:rsidRPr="009803C5">
        <w:rPr>
          <w:rFonts w:ascii="Arial" w:hAnsi="Arial" w:cs="Arial"/>
          <w:sz w:val="24"/>
          <w:szCs w:val="24"/>
        </w:rPr>
        <w:t xml:space="preserve">. There would be two lists one for dealing with adults and one for children. </w:t>
      </w:r>
      <w:r w:rsidR="00226127" w:rsidRPr="009803C5">
        <w:rPr>
          <w:rFonts w:ascii="Arial" w:hAnsi="Arial" w:cs="Arial"/>
          <w:sz w:val="24"/>
          <w:szCs w:val="24"/>
        </w:rPr>
        <w:t xml:space="preserve">Those who </w:t>
      </w:r>
      <w:r w:rsidR="009955C0">
        <w:rPr>
          <w:rFonts w:ascii="Arial" w:hAnsi="Arial" w:cs="Arial"/>
          <w:sz w:val="24"/>
          <w:szCs w:val="24"/>
        </w:rPr>
        <w:t xml:space="preserve">fail the </w:t>
      </w:r>
      <w:r w:rsidR="00BD114B">
        <w:rPr>
          <w:rFonts w:ascii="Arial" w:hAnsi="Arial" w:cs="Arial"/>
          <w:sz w:val="24"/>
          <w:szCs w:val="24"/>
        </w:rPr>
        <w:t xml:space="preserve">vetting and barring checks </w:t>
      </w:r>
      <w:r w:rsidR="00226127" w:rsidRPr="009803C5">
        <w:rPr>
          <w:rFonts w:ascii="Arial" w:hAnsi="Arial" w:cs="Arial"/>
          <w:sz w:val="24"/>
          <w:szCs w:val="24"/>
        </w:rPr>
        <w:t xml:space="preserve">will be banned from more roles than previously. </w:t>
      </w:r>
      <w:r w:rsidR="004F0890" w:rsidRPr="009803C5">
        <w:rPr>
          <w:rFonts w:ascii="Arial" w:hAnsi="Arial" w:cs="Arial"/>
          <w:sz w:val="24"/>
          <w:szCs w:val="24"/>
        </w:rPr>
        <w:t>There is a new duty to share information between employers, social services and other agencies</w:t>
      </w:r>
      <w:r w:rsidR="008F0AF4" w:rsidRPr="009803C5">
        <w:rPr>
          <w:rFonts w:ascii="Arial" w:hAnsi="Arial" w:cs="Arial"/>
          <w:sz w:val="24"/>
          <w:szCs w:val="24"/>
        </w:rPr>
        <w:t xml:space="preserve"> to avoid an incident like Ian Huntley and Soham murders.</w:t>
      </w:r>
      <w:r w:rsidR="00BD5A60" w:rsidRPr="009803C5">
        <w:rPr>
          <w:rFonts w:ascii="Arial" w:hAnsi="Arial" w:cs="Arial"/>
          <w:sz w:val="24"/>
          <w:szCs w:val="24"/>
        </w:rPr>
        <w:t xml:space="preserve"> It is mandatory after July 2010 for all roles relating to vulnerable people will require a vetting and barring check (</w:t>
      </w:r>
      <w:proofErr w:type="spellStart"/>
      <w:r w:rsidR="00BD5A60" w:rsidRPr="009803C5">
        <w:rPr>
          <w:rFonts w:ascii="Arial" w:hAnsi="Arial" w:cs="Arial"/>
          <w:sz w:val="24"/>
          <w:szCs w:val="24"/>
        </w:rPr>
        <w:t>Jures</w:t>
      </w:r>
      <w:proofErr w:type="spellEnd"/>
      <w:r w:rsidR="00BD5A60" w:rsidRPr="009803C5">
        <w:rPr>
          <w:rFonts w:ascii="Arial" w:hAnsi="Arial" w:cs="Arial"/>
          <w:sz w:val="24"/>
          <w:szCs w:val="24"/>
        </w:rPr>
        <w:t xml:space="preserve">, </w:t>
      </w:r>
      <w:r w:rsidR="000E3D7F" w:rsidRPr="009803C5">
        <w:rPr>
          <w:rFonts w:ascii="Arial" w:hAnsi="Arial" w:cs="Arial"/>
          <w:sz w:val="24"/>
          <w:szCs w:val="24"/>
        </w:rPr>
        <w:t>2012).</w:t>
      </w:r>
    </w:p>
    <w:p w14:paraId="478DDF44" w14:textId="6E2E03A8" w:rsidR="00174E15" w:rsidRDefault="00174E15" w:rsidP="00860B10">
      <w:pPr>
        <w:spacing w:line="480" w:lineRule="auto"/>
        <w:ind w:firstLine="720"/>
        <w:rPr>
          <w:rFonts w:ascii="Arial" w:hAnsi="Arial" w:cs="Arial"/>
          <w:sz w:val="24"/>
          <w:szCs w:val="24"/>
        </w:rPr>
      </w:pPr>
      <w:r>
        <w:rPr>
          <w:rFonts w:ascii="Arial" w:hAnsi="Arial" w:cs="Arial"/>
          <w:sz w:val="24"/>
          <w:szCs w:val="24"/>
        </w:rPr>
        <w:t xml:space="preserve">Domestic Abuse or Violence is an incident or series of incidents that may appear in patterns of </w:t>
      </w:r>
      <w:r w:rsidR="00854377">
        <w:rPr>
          <w:rFonts w:ascii="Arial" w:hAnsi="Arial" w:cs="Arial"/>
          <w:sz w:val="24"/>
          <w:szCs w:val="24"/>
        </w:rPr>
        <w:t xml:space="preserve">threatening, forceful or controlling manner </w:t>
      </w:r>
      <w:r w:rsidR="006B3CBA">
        <w:rPr>
          <w:rFonts w:ascii="Arial" w:hAnsi="Arial" w:cs="Arial"/>
          <w:sz w:val="24"/>
          <w:szCs w:val="24"/>
        </w:rPr>
        <w:t>between family members or sexual relationships regardless of gender</w:t>
      </w:r>
      <w:r w:rsidR="00050E0A">
        <w:rPr>
          <w:rFonts w:ascii="Arial" w:hAnsi="Arial" w:cs="Arial"/>
          <w:sz w:val="24"/>
          <w:szCs w:val="24"/>
        </w:rPr>
        <w:t>, sex or sexual preference</w:t>
      </w:r>
      <w:r w:rsidR="00D54EB4">
        <w:rPr>
          <w:rFonts w:ascii="Arial" w:hAnsi="Arial" w:cs="Arial"/>
          <w:sz w:val="24"/>
          <w:szCs w:val="24"/>
        </w:rPr>
        <w:t xml:space="preserve"> (Richards et al, 2021)</w:t>
      </w:r>
      <w:r w:rsidR="00050E0A">
        <w:rPr>
          <w:rFonts w:ascii="Arial" w:hAnsi="Arial" w:cs="Arial"/>
          <w:sz w:val="24"/>
          <w:szCs w:val="24"/>
        </w:rPr>
        <w:t xml:space="preserve">. </w:t>
      </w:r>
      <w:r w:rsidR="00EB288A">
        <w:rPr>
          <w:rFonts w:ascii="Arial" w:hAnsi="Arial" w:cs="Arial"/>
          <w:sz w:val="24"/>
          <w:szCs w:val="24"/>
        </w:rPr>
        <w:t>Although Domestic Violence is a recognised criminal offence</w:t>
      </w:r>
      <w:r w:rsidR="00ED3448">
        <w:rPr>
          <w:rFonts w:ascii="Arial" w:hAnsi="Arial" w:cs="Arial"/>
          <w:sz w:val="24"/>
          <w:szCs w:val="24"/>
        </w:rPr>
        <w:t>, there are still issues with regards to police being able to provide the best support for victims because of some barriers associated with the offence</w:t>
      </w:r>
      <w:r w:rsidR="00EB1C9D">
        <w:rPr>
          <w:rFonts w:ascii="Arial" w:hAnsi="Arial" w:cs="Arial"/>
          <w:sz w:val="24"/>
          <w:szCs w:val="24"/>
        </w:rPr>
        <w:t xml:space="preserve"> (Johnson, 2007)</w:t>
      </w:r>
      <w:r w:rsidR="00ED3448">
        <w:rPr>
          <w:rFonts w:ascii="Arial" w:hAnsi="Arial" w:cs="Arial"/>
          <w:sz w:val="24"/>
          <w:szCs w:val="24"/>
        </w:rPr>
        <w:t xml:space="preserve">. </w:t>
      </w:r>
      <w:r w:rsidR="00BF686F">
        <w:rPr>
          <w:rFonts w:ascii="Arial" w:hAnsi="Arial" w:cs="Arial"/>
          <w:sz w:val="24"/>
          <w:szCs w:val="24"/>
        </w:rPr>
        <w:t>A major barrier is</w:t>
      </w:r>
      <w:r w:rsidR="00F305C2">
        <w:rPr>
          <w:rFonts w:ascii="Arial" w:hAnsi="Arial" w:cs="Arial"/>
          <w:sz w:val="24"/>
          <w:szCs w:val="24"/>
        </w:rPr>
        <w:t xml:space="preserve"> how Police view Domestic Violence and their attitudes towards </w:t>
      </w:r>
      <w:r w:rsidR="00F305C2">
        <w:rPr>
          <w:rFonts w:ascii="Arial" w:hAnsi="Arial" w:cs="Arial"/>
          <w:sz w:val="24"/>
          <w:szCs w:val="24"/>
        </w:rPr>
        <w:lastRenderedPageBreak/>
        <w:t>cases.</w:t>
      </w:r>
      <w:r w:rsidR="00BF686F">
        <w:rPr>
          <w:rFonts w:ascii="Arial" w:hAnsi="Arial" w:cs="Arial"/>
          <w:sz w:val="24"/>
          <w:szCs w:val="24"/>
        </w:rPr>
        <w:t xml:space="preserve"> </w:t>
      </w:r>
      <w:r w:rsidR="00F305C2">
        <w:rPr>
          <w:rFonts w:ascii="Arial" w:hAnsi="Arial" w:cs="Arial"/>
          <w:sz w:val="24"/>
          <w:szCs w:val="24"/>
        </w:rPr>
        <w:t xml:space="preserve">Domestic Violence being a very complex issue </w:t>
      </w:r>
      <w:r w:rsidR="00CE0261">
        <w:rPr>
          <w:rFonts w:ascii="Arial" w:hAnsi="Arial" w:cs="Arial"/>
          <w:sz w:val="24"/>
          <w:szCs w:val="24"/>
        </w:rPr>
        <w:t xml:space="preserve">can result in police officers and staff having problems in understanding and identifying signs of abusive behaviour. </w:t>
      </w:r>
      <w:r w:rsidR="001553E1">
        <w:rPr>
          <w:rFonts w:ascii="Arial" w:hAnsi="Arial" w:cs="Arial"/>
          <w:sz w:val="24"/>
          <w:szCs w:val="24"/>
        </w:rPr>
        <w:t xml:space="preserve">These factors can cause the victims to be blamed by police officers </w:t>
      </w:r>
      <w:r w:rsidR="009D4778">
        <w:rPr>
          <w:rFonts w:ascii="Arial" w:hAnsi="Arial" w:cs="Arial"/>
          <w:sz w:val="24"/>
          <w:szCs w:val="24"/>
        </w:rPr>
        <w:t>for remaining in their abusive relationships or environments</w:t>
      </w:r>
      <w:r w:rsidR="00350A49">
        <w:rPr>
          <w:rFonts w:ascii="Arial" w:hAnsi="Arial" w:cs="Arial"/>
          <w:sz w:val="24"/>
          <w:szCs w:val="24"/>
        </w:rPr>
        <w:t xml:space="preserve"> (HMIC, 2014 and Richards</w:t>
      </w:r>
      <w:r w:rsidR="00C643C8">
        <w:rPr>
          <w:rFonts w:ascii="Arial" w:hAnsi="Arial" w:cs="Arial"/>
          <w:sz w:val="24"/>
          <w:szCs w:val="24"/>
        </w:rPr>
        <w:t>, 2020)</w:t>
      </w:r>
      <w:r w:rsidR="009D4778">
        <w:rPr>
          <w:rFonts w:ascii="Arial" w:hAnsi="Arial" w:cs="Arial"/>
          <w:sz w:val="24"/>
          <w:szCs w:val="24"/>
        </w:rPr>
        <w:t xml:space="preserve">. </w:t>
      </w:r>
    </w:p>
    <w:p w14:paraId="0E760E2E" w14:textId="543616B5" w:rsidR="00C479CB" w:rsidRPr="009803C5" w:rsidRDefault="006A0E98" w:rsidP="00691C16">
      <w:pPr>
        <w:spacing w:line="480" w:lineRule="auto"/>
        <w:ind w:firstLine="720"/>
        <w:rPr>
          <w:rFonts w:ascii="Arial" w:hAnsi="Arial" w:cs="Arial"/>
          <w:sz w:val="24"/>
          <w:szCs w:val="24"/>
        </w:rPr>
      </w:pPr>
      <w:r>
        <w:rPr>
          <w:rFonts w:ascii="Arial" w:hAnsi="Arial" w:cs="Arial"/>
          <w:sz w:val="24"/>
          <w:szCs w:val="24"/>
        </w:rPr>
        <w:t xml:space="preserve">Modern training techniques and programmes </w:t>
      </w:r>
      <w:r w:rsidR="00525637">
        <w:rPr>
          <w:rFonts w:ascii="Arial" w:hAnsi="Arial" w:cs="Arial"/>
          <w:sz w:val="24"/>
          <w:szCs w:val="24"/>
        </w:rPr>
        <w:t xml:space="preserve">have been developed for Police officers to deal with Domestic Violence cases more appropriately. </w:t>
      </w:r>
      <w:r w:rsidR="000F412B">
        <w:rPr>
          <w:rFonts w:ascii="Arial" w:hAnsi="Arial" w:cs="Arial"/>
          <w:sz w:val="24"/>
          <w:szCs w:val="24"/>
        </w:rPr>
        <w:t xml:space="preserve">These new training programmes and methods </w:t>
      </w:r>
      <w:r w:rsidR="00420DBA">
        <w:rPr>
          <w:rFonts w:ascii="Arial" w:hAnsi="Arial" w:cs="Arial"/>
          <w:sz w:val="24"/>
          <w:szCs w:val="24"/>
        </w:rPr>
        <w:t>have shown success in addressing the lack of understanding between officers and the complexity of domestic violence.</w:t>
      </w:r>
      <w:r w:rsidR="009E44E4">
        <w:rPr>
          <w:rFonts w:ascii="Arial" w:hAnsi="Arial" w:cs="Arial"/>
          <w:sz w:val="24"/>
          <w:szCs w:val="24"/>
        </w:rPr>
        <w:t xml:space="preserve"> The</w:t>
      </w:r>
      <w:r w:rsidR="001C4CCB">
        <w:rPr>
          <w:rFonts w:ascii="Arial" w:hAnsi="Arial" w:cs="Arial"/>
          <w:sz w:val="24"/>
          <w:szCs w:val="24"/>
        </w:rPr>
        <w:t>re</w:t>
      </w:r>
      <w:r w:rsidR="009E44E4">
        <w:rPr>
          <w:rFonts w:ascii="Arial" w:hAnsi="Arial" w:cs="Arial"/>
          <w:sz w:val="24"/>
          <w:szCs w:val="24"/>
        </w:rPr>
        <w:t xml:space="preserve"> are still amendments that need to be made to address police </w:t>
      </w:r>
      <w:r w:rsidR="000E5340">
        <w:rPr>
          <w:rFonts w:ascii="Arial" w:hAnsi="Arial" w:cs="Arial"/>
          <w:sz w:val="24"/>
          <w:szCs w:val="24"/>
        </w:rPr>
        <w:t>officers’</w:t>
      </w:r>
      <w:r w:rsidR="009E44E4">
        <w:rPr>
          <w:rFonts w:ascii="Arial" w:hAnsi="Arial" w:cs="Arial"/>
          <w:sz w:val="24"/>
          <w:szCs w:val="24"/>
        </w:rPr>
        <w:t xml:space="preserve"> attitudes towards domestic violence because there are still underlying attitudes that need to be changed</w:t>
      </w:r>
      <w:r w:rsidR="0010473E">
        <w:rPr>
          <w:rFonts w:ascii="Arial" w:hAnsi="Arial" w:cs="Arial"/>
          <w:sz w:val="24"/>
          <w:szCs w:val="24"/>
        </w:rPr>
        <w:t xml:space="preserve"> (Morgan, 2015 and Wire and </w:t>
      </w:r>
      <w:proofErr w:type="spellStart"/>
      <w:r w:rsidR="0010473E">
        <w:rPr>
          <w:rFonts w:ascii="Arial" w:hAnsi="Arial" w:cs="Arial"/>
          <w:sz w:val="24"/>
          <w:szCs w:val="24"/>
        </w:rPr>
        <w:t>Myhill</w:t>
      </w:r>
      <w:proofErr w:type="spellEnd"/>
      <w:r w:rsidR="00B0435E">
        <w:rPr>
          <w:rFonts w:ascii="Arial" w:hAnsi="Arial" w:cs="Arial"/>
          <w:sz w:val="24"/>
          <w:szCs w:val="24"/>
        </w:rPr>
        <w:t>, 2012)</w:t>
      </w:r>
      <w:r w:rsidR="0010473E">
        <w:rPr>
          <w:rFonts w:ascii="Arial" w:hAnsi="Arial" w:cs="Arial"/>
          <w:sz w:val="24"/>
          <w:szCs w:val="24"/>
        </w:rPr>
        <w:t>.</w:t>
      </w:r>
      <w:r w:rsidR="000E5340">
        <w:rPr>
          <w:rFonts w:ascii="Arial" w:hAnsi="Arial" w:cs="Arial"/>
          <w:sz w:val="24"/>
          <w:szCs w:val="24"/>
        </w:rPr>
        <w:t xml:space="preserve"> </w:t>
      </w:r>
      <w:proofErr w:type="gramStart"/>
      <w:r w:rsidR="000E5340">
        <w:rPr>
          <w:rFonts w:ascii="Arial" w:hAnsi="Arial" w:cs="Arial"/>
          <w:sz w:val="24"/>
          <w:szCs w:val="24"/>
        </w:rPr>
        <w:t>In order for</w:t>
      </w:r>
      <w:proofErr w:type="gramEnd"/>
      <w:r w:rsidR="000E5340">
        <w:rPr>
          <w:rFonts w:ascii="Arial" w:hAnsi="Arial" w:cs="Arial"/>
          <w:sz w:val="24"/>
          <w:szCs w:val="24"/>
        </w:rPr>
        <w:t xml:space="preserve"> police officer responses to change</w:t>
      </w:r>
      <w:r w:rsidR="0019116B">
        <w:rPr>
          <w:rFonts w:ascii="Arial" w:hAnsi="Arial" w:cs="Arial"/>
          <w:sz w:val="24"/>
          <w:szCs w:val="24"/>
        </w:rPr>
        <w:t>, addressing their attitudes towards issues is vital</w:t>
      </w:r>
      <w:r w:rsidR="00293B79">
        <w:rPr>
          <w:rFonts w:ascii="Arial" w:hAnsi="Arial" w:cs="Arial"/>
          <w:sz w:val="24"/>
          <w:szCs w:val="24"/>
        </w:rPr>
        <w:t xml:space="preserve"> to success (Walker, 2012).</w:t>
      </w:r>
    </w:p>
    <w:p w14:paraId="5FE935A6" w14:textId="6D127E5F" w:rsidR="004E6742" w:rsidRPr="009B369B" w:rsidRDefault="0056306E" w:rsidP="009B369B">
      <w:pPr>
        <w:spacing w:line="480" w:lineRule="auto"/>
        <w:ind w:firstLine="720"/>
        <w:rPr>
          <w:rFonts w:ascii="Arial" w:hAnsi="Arial" w:cs="Arial"/>
          <w:sz w:val="24"/>
          <w:szCs w:val="24"/>
        </w:rPr>
      </w:pPr>
      <w:r>
        <w:rPr>
          <w:rFonts w:ascii="Arial" w:hAnsi="Arial" w:cs="Arial"/>
          <w:sz w:val="24"/>
          <w:szCs w:val="24"/>
        </w:rPr>
        <w:t xml:space="preserve">The idea of </w:t>
      </w:r>
      <w:r w:rsidR="000D0A91">
        <w:rPr>
          <w:rFonts w:ascii="Arial" w:hAnsi="Arial" w:cs="Arial"/>
          <w:sz w:val="24"/>
          <w:szCs w:val="24"/>
        </w:rPr>
        <w:t xml:space="preserve">victim rights has been subject of </w:t>
      </w:r>
      <w:r w:rsidR="009E1595">
        <w:rPr>
          <w:rFonts w:ascii="Arial" w:hAnsi="Arial" w:cs="Arial"/>
          <w:sz w:val="24"/>
          <w:szCs w:val="24"/>
        </w:rPr>
        <w:t>much discussion in politics, criminology and legal terms</w:t>
      </w:r>
      <w:r w:rsidR="004606AF">
        <w:rPr>
          <w:rFonts w:ascii="Arial" w:hAnsi="Arial" w:cs="Arial"/>
          <w:sz w:val="24"/>
          <w:szCs w:val="24"/>
        </w:rPr>
        <w:t xml:space="preserve">. There is also conversation in the media about the topic. </w:t>
      </w:r>
      <w:r w:rsidR="007720CB">
        <w:rPr>
          <w:rFonts w:ascii="Arial" w:hAnsi="Arial" w:cs="Arial"/>
          <w:sz w:val="24"/>
          <w:szCs w:val="24"/>
        </w:rPr>
        <w:t xml:space="preserve">The rights of a victim have been firmly established </w:t>
      </w:r>
      <w:r w:rsidR="00CE0875">
        <w:rPr>
          <w:rFonts w:ascii="Arial" w:hAnsi="Arial" w:cs="Arial"/>
          <w:sz w:val="24"/>
          <w:szCs w:val="24"/>
        </w:rPr>
        <w:t>as a key part of the basic human rights of a person</w:t>
      </w:r>
      <w:r w:rsidR="000D6543">
        <w:rPr>
          <w:rFonts w:ascii="Arial" w:hAnsi="Arial" w:cs="Arial"/>
          <w:sz w:val="24"/>
          <w:szCs w:val="24"/>
        </w:rPr>
        <w:t xml:space="preserve"> (</w:t>
      </w:r>
      <w:proofErr w:type="spellStart"/>
      <w:r w:rsidR="000D6543">
        <w:rPr>
          <w:rFonts w:ascii="Arial" w:hAnsi="Arial" w:cs="Arial"/>
          <w:sz w:val="24"/>
          <w:szCs w:val="24"/>
        </w:rPr>
        <w:t>Doak</w:t>
      </w:r>
      <w:proofErr w:type="spellEnd"/>
      <w:r w:rsidR="000D6543">
        <w:rPr>
          <w:rFonts w:ascii="Arial" w:hAnsi="Arial" w:cs="Arial"/>
          <w:sz w:val="24"/>
          <w:szCs w:val="24"/>
        </w:rPr>
        <w:t xml:space="preserve">, </w:t>
      </w:r>
      <w:r w:rsidR="008F6B61">
        <w:rPr>
          <w:rFonts w:ascii="Arial" w:hAnsi="Arial" w:cs="Arial"/>
          <w:sz w:val="24"/>
          <w:szCs w:val="24"/>
        </w:rPr>
        <w:t>2008)</w:t>
      </w:r>
      <w:r w:rsidR="00CE0875">
        <w:rPr>
          <w:rFonts w:ascii="Arial" w:hAnsi="Arial" w:cs="Arial"/>
          <w:sz w:val="24"/>
          <w:szCs w:val="24"/>
        </w:rPr>
        <w:t xml:space="preserve">. </w:t>
      </w:r>
      <w:r w:rsidR="00FD4DE5" w:rsidRPr="009803C5">
        <w:rPr>
          <w:rFonts w:ascii="Arial" w:hAnsi="Arial" w:cs="Arial"/>
          <w:sz w:val="24"/>
          <w:szCs w:val="24"/>
        </w:rPr>
        <w:t>Victims are currently receiving more care a</w:t>
      </w:r>
      <w:r w:rsidR="00E11B94" w:rsidRPr="009803C5">
        <w:rPr>
          <w:rFonts w:ascii="Arial" w:hAnsi="Arial" w:cs="Arial"/>
          <w:sz w:val="24"/>
          <w:szCs w:val="24"/>
        </w:rPr>
        <w:t>n</w:t>
      </w:r>
      <w:r w:rsidR="00FD4DE5" w:rsidRPr="009803C5">
        <w:rPr>
          <w:rFonts w:ascii="Arial" w:hAnsi="Arial" w:cs="Arial"/>
          <w:sz w:val="24"/>
          <w:szCs w:val="24"/>
        </w:rPr>
        <w:t xml:space="preserve">d support than ever in attempts to </w:t>
      </w:r>
      <w:r w:rsidR="001465D0" w:rsidRPr="009803C5">
        <w:rPr>
          <w:rFonts w:ascii="Arial" w:hAnsi="Arial" w:cs="Arial"/>
          <w:sz w:val="24"/>
          <w:szCs w:val="24"/>
        </w:rPr>
        <w:t xml:space="preserve">bring criminals to justice and continue in their own livelihoods in as normal </w:t>
      </w:r>
      <w:r w:rsidR="00BB6D92" w:rsidRPr="009803C5">
        <w:rPr>
          <w:rFonts w:ascii="Arial" w:hAnsi="Arial" w:cs="Arial"/>
          <w:sz w:val="24"/>
          <w:szCs w:val="24"/>
        </w:rPr>
        <w:t>of a manner as possible (Ministry of Justice and Grayling, 2013).</w:t>
      </w:r>
      <w:r w:rsidR="00887EA3">
        <w:rPr>
          <w:rFonts w:ascii="Arial" w:hAnsi="Arial" w:cs="Arial"/>
          <w:sz w:val="24"/>
          <w:szCs w:val="24"/>
        </w:rPr>
        <w:t xml:space="preserve"> </w:t>
      </w:r>
    </w:p>
    <w:p w14:paraId="5EA33EBD" w14:textId="0F325A23" w:rsidR="005E56B7" w:rsidRDefault="00865F97" w:rsidP="005E56B7">
      <w:pPr>
        <w:spacing w:line="480" w:lineRule="auto"/>
        <w:ind w:firstLine="720"/>
        <w:rPr>
          <w:rFonts w:ascii="Arial" w:hAnsi="Arial" w:cs="Arial"/>
          <w:sz w:val="24"/>
          <w:szCs w:val="24"/>
        </w:rPr>
      </w:pPr>
      <w:r>
        <w:rPr>
          <w:rFonts w:ascii="Arial" w:hAnsi="Arial" w:cs="Arial"/>
          <w:sz w:val="24"/>
          <w:szCs w:val="24"/>
        </w:rPr>
        <w:t>There has been much documentation on the failures of the conventional criminal justice systems</w:t>
      </w:r>
      <w:r w:rsidR="00B826C1">
        <w:rPr>
          <w:rFonts w:ascii="Arial" w:hAnsi="Arial" w:cs="Arial"/>
          <w:sz w:val="24"/>
          <w:szCs w:val="24"/>
        </w:rPr>
        <w:t xml:space="preserve"> when addressing victims of sexual related offences and their needs (McGlynn et al, 2016).</w:t>
      </w:r>
      <w:r w:rsidR="00D0783A">
        <w:rPr>
          <w:rFonts w:ascii="Arial" w:hAnsi="Arial" w:cs="Arial"/>
          <w:sz w:val="24"/>
          <w:szCs w:val="24"/>
        </w:rPr>
        <w:t xml:space="preserve"> </w:t>
      </w:r>
      <w:r w:rsidR="00733AD3">
        <w:rPr>
          <w:rFonts w:ascii="Arial" w:hAnsi="Arial" w:cs="Arial"/>
          <w:sz w:val="24"/>
          <w:szCs w:val="24"/>
        </w:rPr>
        <w:t xml:space="preserve">One of the major </w:t>
      </w:r>
      <w:r w:rsidR="00264D92">
        <w:rPr>
          <w:rFonts w:ascii="Arial" w:hAnsi="Arial" w:cs="Arial"/>
          <w:sz w:val="24"/>
          <w:szCs w:val="24"/>
        </w:rPr>
        <w:t xml:space="preserve">responsive issues of the criminal </w:t>
      </w:r>
      <w:r w:rsidR="00264D92">
        <w:rPr>
          <w:rFonts w:ascii="Arial" w:hAnsi="Arial" w:cs="Arial"/>
          <w:sz w:val="24"/>
          <w:szCs w:val="24"/>
        </w:rPr>
        <w:lastRenderedPageBreak/>
        <w:t xml:space="preserve">justice system is how it </w:t>
      </w:r>
      <w:r w:rsidR="001D3295">
        <w:rPr>
          <w:rFonts w:ascii="Arial" w:hAnsi="Arial" w:cs="Arial"/>
          <w:sz w:val="24"/>
          <w:szCs w:val="24"/>
        </w:rPr>
        <w:t>deal with rape cases and victims.</w:t>
      </w:r>
      <w:r w:rsidR="00620C38">
        <w:rPr>
          <w:rFonts w:ascii="Arial" w:hAnsi="Arial" w:cs="Arial"/>
          <w:sz w:val="24"/>
          <w:szCs w:val="24"/>
        </w:rPr>
        <w:t xml:space="preserve"> </w:t>
      </w:r>
      <w:r w:rsidR="00801EFF">
        <w:rPr>
          <w:rFonts w:ascii="Arial" w:hAnsi="Arial" w:cs="Arial"/>
          <w:sz w:val="24"/>
          <w:szCs w:val="24"/>
        </w:rPr>
        <w:t xml:space="preserve">As a result of the criticism there has been a response by many police forces by implementing </w:t>
      </w:r>
      <w:r w:rsidR="00D91BDB">
        <w:rPr>
          <w:rFonts w:ascii="Arial" w:hAnsi="Arial" w:cs="Arial"/>
          <w:sz w:val="24"/>
          <w:szCs w:val="24"/>
        </w:rPr>
        <w:t xml:space="preserve">specialist roles and squads for dealing with rape cases and victims (McMillan, 2014 and </w:t>
      </w:r>
      <w:proofErr w:type="spellStart"/>
      <w:r w:rsidR="00D91BDB">
        <w:rPr>
          <w:rFonts w:ascii="Arial" w:hAnsi="Arial" w:cs="Arial"/>
          <w:sz w:val="24"/>
          <w:szCs w:val="24"/>
        </w:rPr>
        <w:t>Wes</w:t>
      </w:r>
      <w:r w:rsidR="00553A87">
        <w:rPr>
          <w:rFonts w:ascii="Arial" w:hAnsi="Arial" w:cs="Arial"/>
          <w:sz w:val="24"/>
          <w:szCs w:val="24"/>
        </w:rPr>
        <w:t>t</w:t>
      </w:r>
      <w:r w:rsidR="00D91BDB">
        <w:rPr>
          <w:rFonts w:ascii="Arial" w:hAnsi="Arial" w:cs="Arial"/>
          <w:sz w:val="24"/>
          <w:szCs w:val="24"/>
        </w:rPr>
        <w:t>marland</w:t>
      </w:r>
      <w:proofErr w:type="spellEnd"/>
      <w:r w:rsidR="00D91BDB">
        <w:rPr>
          <w:rFonts w:ascii="Arial" w:hAnsi="Arial" w:cs="Arial"/>
          <w:sz w:val="24"/>
          <w:szCs w:val="24"/>
        </w:rPr>
        <w:t xml:space="preserve"> et al</w:t>
      </w:r>
      <w:r w:rsidR="00553A87">
        <w:rPr>
          <w:rFonts w:ascii="Arial" w:hAnsi="Arial" w:cs="Arial"/>
          <w:sz w:val="24"/>
          <w:szCs w:val="24"/>
        </w:rPr>
        <w:t>, 2012).</w:t>
      </w:r>
    </w:p>
    <w:p w14:paraId="551C88AD" w14:textId="145BC037" w:rsidR="00383D78" w:rsidRDefault="00383D78" w:rsidP="005E56B7">
      <w:pPr>
        <w:spacing w:line="480" w:lineRule="auto"/>
        <w:ind w:firstLine="720"/>
        <w:rPr>
          <w:rFonts w:ascii="Arial" w:hAnsi="Arial" w:cs="Arial"/>
          <w:sz w:val="24"/>
          <w:szCs w:val="24"/>
        </w:rPr>
      </w:pPr>
      <w:r>
        <w:rPr>
          <w:rFonts w:ascii="Arial" w:hAnsi="Arial" w:cs="Arial"/>
          <w:sz w:val="24"/>
          <w:szCs w:val="24"/>
        </w:rPr>
        <w:t>There has also been concerns with how criminal justice systems respond to domestic violence cases and more specifically violence against women.</w:t>
      </w:r>
      <w:r w:rsidR="00823B60">
        <w:rPr>
          <w:rFonts w:ascii="Arial" w:hAnsi="Arial" w:cs="Arial"/>
          <w:sz w:val="24"/>
          <w:szCs w:val="24"/>
        </w:rPr>
        <w:t xml:space="preserve"> This has been the catalyst for </w:t>
      </w:r>
      <w:r w:rsidR="00BC6C13">
        <w:rPr>
          <w:rFonts w:ascii="Arial" w:hAnsi="Arial" w:cs="Arial"/>
          <w:sz w:val="24"/>
          <w:szCs w:val="24"/>
        </w:rPr>
        <w:t xml:space="preserve">the implementation and development of support services such as an </w:t>
      </w:r>
      <w:r w:rsidR="00FF6518">
        <w:rPr>
          <w:rFonts w:ascii="Arial" w:hAnsi="Arial" w:cs="Arial"/>
          <w:sz w:val="24"/>
          <w:szCs w:val="24"/>
        </w:rPr>
        <w:t>advocacy service to help the victims interact with relevant criminal justice or health agencies and services</w:t>
      </w:r>
      <w:r w:rsidR="00256FDD">
        <w:rPr>
          <w:rFonts w:ascii="Arial" w:hAnsi="Arial" w:cs="Arial"/>
          <w:sz w:val="24"/>
          <w:szCs w:val="24"/>
        </w:rPr>
        <w:t xml:space="preserve"> (Brooks and Burman, 2016)</w:t>
      </w:r>
      <w:r w:rsidR="00FF6518">
        <w:rPr>
          <w:rFonts w:ascii="Arial" w:hAnsi="Arial" w:cs="Arial"/>
          <w:sz w:val="24"/>
          <w:szCs w:val="24"/>
        </w:rPr>
        <w:t xml:space="preserve">. </w:t>
      </w:r>
      <w:r w:rsidR="009B7E7E">
        <w:rPr>
          <w:rFonts w:ascii="Arial" w:hAnsi="Arial" w:cs="Arial"/>
          <w:sz w:val="24"/>
          <w:szCs w:val="24"/>
        </w:rPr>
        <w:t>An advocacy service being provided</w:t>
      </w:r>
      <w:r w:rsidR="00B552A9">
        <w:rPr>
          <w:rFonts w:ascii="Arial" w:hAnsi="Arial" w:cs="Arial"/>
          <w:sz w:val="24"/>
          <w:szCs w:val="24"/>
        </w:rPr>
        <w:t xml:space="preserve"> for </w:t>
      </w:r>
      <w:r w:rsidR="00661B10">
        <w:rPr>
          <w:rFonts w:ascii="Arial" w:hAnsi="Arial" w:cs="Arial"/>
          <w:sz w:val="24"/>
          <w:szCs w:val="24"/>
        </w:rPr>
        <w:t>victims</w:t>
      </w:r>
      <w:r w:rsidR="0029725C">
        <w:rPr>
          <w:rFonts w:ascii="Arial" w:hAnsi="Arial" w:cs="Arial"/>
          <w:sz w:val="24"/>
          <w:szCs w:val="24"/>
        </w:rPr>
        <w:t xml:space="preserve"> has been </w:t>
      </w:r>
      <w:r w:rsidR="00BA7D55">
        <w:rPr>
          <w:rFonts w:ascii="Arial" w:hAnsi="Arial" w:cs="Arial"/>
          <w:sz w:val="24"/>
          <w:szCs w:val="24"/>
        </w:rPr>
        <w:t xml:space="preserve">an encouraging </w:t>
      </w:r>
      <w:r w:rsidR="004F7158">
        <w:rPr>
          <w:rFonts w:ascii="Arial" w:hAnsi="Arial" w:cs="Arial"/>
          <w:sz w:val="24"/>
          <w:szCs w:val="24"/>
        </w:rPr>
        <w:t>process</w:t>
      </w:r>
      <w:r w:rsidR="00661B10">
        <w:rPr>
          <w:rFonts w:ascii="Arial" w:hAnsi="Arial" w:cs="Arial"/>
          <w:sz w:val="24"/>
          <w:szCs w:val="24"/>
        </w:rPr>
        <w:t xml:space="preserve"> with promising results</w:t>
      </w:r>
      <w:r w:rsidR="0049292E">
        <w:rPr>
          <w:rFonts w:ascii="Arial" w:hAnsi="Arial" w:cs="Arial"/>
          <w:sz w:val="24"/>
          <w:szCs w:val="24"/>
        </w:rPr>
        <w:t xml:space="preserve"> (Kelly</w:t>
      </w:r>
      <w:r w:rsidR="0075795F">
        <w:rPr>
          <w:rFonts w:ascii="Arial" w:hAnsi="Arial" w:cs="Arial"/>
          <w:sz w:val="24"/>
          <w:szCs w:val="24"/>
        </w:rPr>
        <w:t xml:space="preserve"> et al</w:t>
      </w:r>
      <w:r w:rsidR="0049292E">
        <w:rPr>
          <w:rFonts w:ascii="Arial" w:hAnsi="Arial" w:cs="Arial"/>
          <w:sz w:val="24"/>
          <w:szCs w:val="24"/>
        </w:rPr>
        <w:t>, 2005).</w:t>
      </w:r>
    </w:p>
    <w:p w14:paraId="26B21B06" w14:textId="2F7E4177" w:rsidR="00EB73A0" w:rsidRDefault="00E36BF9" w:rsidP="005E56B7">
      <w:pPr>
        <w:spacing w:line="480" w:lineRule="auto"/>
        <w:ind w:firstLine="720"/>
        <w:rPr>
          <w:rFonts w:ascii="Arial" w:hAnsi="Arial" w:cs="Arial"/>
          <w:sz w:val="24"/>
          <w:szCs w:val="24"/>
        </w:rPr>
      </w:pPr>
      <w:r>
        <w:rPr>
          <w:rFonts w:ascii="Arial" w:hAnsi="Arial" w:cs="Arial"/>
          <w:sz w:val="24"/>
          <w:szCs w:val="24"/>
        </w:rPr>
        <w:t xml:space="preserve">In 2012 the UK Government’s Ministry of Justice </w:t>
      </w:r>
      <w:r w:rsidR="004C4B03">
        <w:rPr>
          <w:rFonts w:ascii="Arial" w:hAnsi="Arial" w:cs="Arial"/>
          <w:sz w:val="24"/>
          <w:szCs w:val="24"/>
        </w:rPr>
        <w:t xml:space="preserve">released a plan to change from the centralised approach of funding </w:t>
      </w:r>
      <w:r w:rsidR="00C02FA0">
        <w:rPr>
          <w:rFonts w:ascii="Arial" w:hAnsi="Arial" w:cs="Arial"/>
          <w:sz w:val="24"/>
          <w:szCs w:val="24"/>
        </w:rPr>
        <w:t>victims’</w:t>
      </w:r>
      <w:r w:rsidR="004C4B03">
        <w:rPr>
          <w:rFonts w:ascii="Arial" w:hAnsi="Arial" w:cs="Arial"/>
          <w:sz w:val="24"/>
          <w:szCs w:val="24"/>
        </w:rPr>
        <w:t xml:space="preserve"> services</w:t>
      </w:r>
      <w:r w:rsidR="00173719">
        <w:rPr>
          <w:rFonts w:ascii="Arial" w:hAnsi="Arial" w:cs="Arial"/>
          <w:sz w:val="24"/>
          <w:szCs w:val="24"/>
        </w:rPr>
        <w:t xml:space="preserve"> (Ministry of Justice, 2012)</w:t>
      </w:r>
      <w:r w:rsidR="004C4B03">
        <w:rPr>
          <w:rFonts w:ascii="Arial" w:hAnsi="Arial" w:cs="Arial"/>
          <w:sz w:val="24"/>
          <w:szCs w:val="24"/>
        </w:rPr>
        <w:t>.</w:t>
      </w:r>
      <w:r w:rsidR="005405C4">
        <w:rPr>
          <w:rFonts w:ascii="Arial" w:hAnsi="Arial" w:cs="Arial"/>
          <w:sz w:val="24"/>
          <w:szCs w:val="24"/>
        </w:rPr>
        <w:t xml:space="preserve"> The </w:t>
      </w:r>
      <w:r w:rsidR="00BA4FB8">
        <w:rPr>
          <w:rFonts w:ascii="Arial" w:hAnsi="Arial" w:cs="Arial"/>
          <w:sz w:val="24"/>
          <w:szCs w:val="24"/>
        </w:rPr>
        <w:t>UK</w:t>
      </w:r>
      <w:r w:rsidR="005405C4">
        <w:rPr>
          <w:rFonts w:ascii="Arial" w:hAnsi="Arial" w:cs="Arial"/>
          <w:sz w:val="24"/>
          <w:szCs w:val="24"/>
        </w:rPr>
        <w:t xml:space="preserve"> victim strategy is </w:t>
      </w:r>
      <w:r w:rsidR="004E5E81">
        <w:rPr>
          <w:rFonts w:ascii="Arial" w:hAnsi="Arial" w:cs="Arial"/>
          <w:sz w:val="24"/>
          <w:szCs w:val="24"/>
        </w:rPr>
        <w:t>aiming to target the evolution of crime occurring in the United Kingdom</w:t>
      </w:r>
      <w:r w:rsidR="00A82987">
        <w:rPr>
          <w:rFonts w:ascii="Arial" w:hAnsi="Arial" w:cs="Arial"/>
          <w:sz w:val="24"/>
          <w:szCs w:val="24"/>
        </w:rPr>
        <w:t xml:space="preserve"> (UK Government</w:t>
      </w:r>
      <w:r w:rsidR="00F3696E">
        <w:rPr>
          <w:rFonts w:ascii="Arial" w:hAnsi="Arial" w:cs="Arial"/>
          <w:sz w:val="24"/>
          <w:szCs w:val="24"/>
        </w:rPr>
        <w:t>, 2018)</w:t>
      </w:r>
      <w:r w:rsidR="004E5E81">
        <w:rPr>
          <w:rFonts w:ascii="Arial" w:hAnsi="Arial" w:cs="Arial"/>
          <w:sz w:val="24"/>
          <w:szCs w:val="24"/>
        </w:rPr>
        <w:t xml:space="preserve">. </w:t>
      </w:r>
    </w:p>
    <w:p w14:paraId="5D6D2AAC" w14:textId="02D768CC" w:rsidR="000217E3" w:rsidRPr="0016161A" w:rsidRDefault="00C65E44" w:rsidP="0016161A">
      <w:pPr>
        <w:spacing w:line="480" w:lineRule="auto"/>
        <w:ind w:firstLine="720"/>
        <w:rPr>
          <w:rFonts w:ascii="Arial" w:hAnsi="Arial" w:cs="Arial"/>
          <w:sz w:val="24"/>
          <w:szCs w:val="24"/>
        </w:rPr>
      </w:pPr>
      <w:r>
        <w:rPr>
          <w:rFonts w:ascii="Arial" w:hAnsi="Arial" w:cs="Arial"/>
          <w:sz w:val="24"/>
          <w:szCs w:val="24"/>
        </w:rPr>
        <w:t>In 2014 there was the establishment of</w:t>
      </w:r>
      <w:r w:rsidR="00694CA1">
        <w:rPr>
          <w:rFonts w:ascii="Arial" w:hAnsi="Arial" w:cs="Arial"/>
          <w:sz w:val="24"/>
          <w:szCs w:val="24"/>
        </w:rPr>
        <w:t xml:space="preserve"> the Victims’ Panel which allows victims to have a voice in politics and policy creation. </w:t>
      </w:r>
      <w:r w:rsidR="00AF2B83">
        <w:rPr>
          <w:rFonts w:ascii="Arial" w:hAnsi="Arial" w:cs="Arial"/>
          <w:sz w:val="24"/>
          <w:szCs w:val="24"/>
        </w:rPr>
        <w:t>Alongside the Panel was the development of the Victim and Witness Advisory Group in 2017</w:t>
      </w:r>
      <w:r w:rsidR="008804E7">
        <w:rPr>
          <w:rFonts w:ascii="Arial" w:hAnsi="Arial" w:cs="Arial"/>
          <w:sz w:val="24"/>
          <w:szCs w:val="24"/>
        </w:rPr>
        <w:t xml:space="preserve">. There are also many other services and groups accessible by victims in the United Kingdom in modern times. </w:t>
      </w:r>
      <w:r w:rsidR="00A7024D">
        <w:rPr>
          <w:rFonts w:ascii="Arial" w:hAnsi="Arial" w:cs="Arial"/>
          <w:sz w:val="24"/>
          <w:szCs w:val="24"/>
        </w:rPr>
        <w:t>The approach of the government in the Victims’ Strategy</w:t>
      </w:r>
      <w:r w:rsidR="00E27D8D">
        <w:rPr>
          <w:rFonts w:ascii="Arial" w:hAnsi="Arial" w:cs="Arial"/>
          <w:sz w:val="24"/>
          <w:szCs w:val="24"/>
        </w:rPr>
        <w:t xml:space="preserve"> is to empower victims and strengthen their rights</w:t>
      </w:r>
      <w:r w:rsidR="002A76BB">
        <w:rPr>
          <w:rFonts w:ascii="Arial" w:hAnsi="Arial" w:cs="Arial"/>
          <w:sz w:val="24"/>
          <w:szCs w:val="24"/>
        </w:rPr>
        <w:t xml:space="preserve">. There is an aim to make the support for victims better in all aspects. </w:t>
      </w:r>
      <w:r w:rsidR="00D06568">
        <w:rPr>
          <w:rFonts w:ascii="Arial" w:hAnsi="Arial" w:cs="Arial"/>
          <w:sz w:val="24"/>
          <w:szCs w:val="24"/>
        </w:rPr>
        <w:t>Finally,</w:t>
      </w:r>
      <w:r w:rsidR="002A76BB">
        <w:rPr>
          <w:rFonts w:ascii="Arial" w:hAnsi="Arial" w:cs="Arial"/>
          <w:sz w:val="24"/>
          <w:szCs w:val="24"/>
        </w:rPr>
        <w:t xml:space="preserve"> the United Kingdom’s criminal justice system aims to provide a </w:t>
      </w:r>
      <w:r w:rsidR="008D6520">
        <w:rPr>
          <w:rFonts w:ascii="Arial" w:hAnsi="Arial" w:cs="Arial"/>
          <w:sz w:val="24"/>
          <w:szCs w:val="24"/>
        </w:rPr>
        <w:t>well-balanced, collaborative approach to make the needs of the victim a priority (UK Government, 2018).</w:t>
      </w:r>
    </w:p>
    <w:p w14:paraId="4A6C70A0" w14:textId="4D27BB2F" w:rsidR="00F905E9" w:rsidRPr="00FD3C0B" w:rsidRDefault="00F905E9">
      <w:pPr>
        <w:rPr>
          <w:rFonts w:ascii="Arial" w:hAnsi="Arial" w:cs="Arial"/>
          <w:b/>
          <w:bCs/>
          <w:sz w:val="24"/>
          <w:szCs w:val="24"/>
          <w:u w:val="single"/>
        </w:rPr>
      </w:pPr>
      <w:r w:rsidRPr="00FD3C0B">
        <w:rPr>
          <w:rFonts w:ascii="Arial" w:hAnsi="Arial" w:cs="Arial"/>
          <w:b/>
          <w:bCs/>
          <w:sz w:val="24"/>
          <w:szCs w:val="24"/>
          <w:u w:val="single"/>
        </w:rPr>
        <w:lastRenderedPageBreak/>
        <w:t>Bibliography</w:t>
      </w:r>
    </w:p>
    <w:p w14:paraId="4131C860" w14:textId="00926566" w:rsidR="00674F96" w:rsidRPr="00AA3426" w:rsidRDefault="00674F96" w:rsidP="000531F7">
      <w:pPr>
        <w:spacing w:line="480" w:lineRule="auto"/>
        <w:rPr>
          <w:rStyle w:val="Hyperlink"/>
          <w:rFonts w:ascii="Arial" w:hAnsi="Arial" w:cs="Arial"/>
          <w:sz w:val="24"/>
          <w:szCs w:val="24"/>
          <w:u w:val="none"/>
        </w:rPr>
      </w:pPr>
      <w:proofErr w:type="spellStart"/>
      <w:r w:rsidRPr="00AA3426">
        <w:rPr>
          <w:rFonts w:ascii="Arial" w:hAnsi="Arial" w:cs="Arial"/>
          <w:sz w:val="24"/>
          <w:szCs w:val="24"/>
        </w:rPr>
        <w:t>Bichard</w:t>
      </w:r>
      <w:proofErr w:type="spellEnd"/>
      <w:r w:rsidRPr="00AA3426">
        <w:rPr>
          <w:rFonts w:ascii="Arial" w:hAnsi="Arial" w:cs="Arial"/>
          <w:sz w:val="24"/>
          <w:szCs w:val="24"/>
        </w:rPr>
        <w:t>, Sir M. (2004)</w:t>
      </w:r>
      <w:r>
        <w:rPr>
          <w:rFonts w:ascii="Arial" w:hAnsi="Arial" w:cs="Arial"/>
          <w:sz w:val="24"/>
          <w:szCs w:val="24"/>
        </w:rPr>
        <w:t>.</w:t>
      </w:r>
      <w:r w:rsidRPr="00AA3426">
        <w:rPr>
          <w:rFonts w:ascii="Arial" w:hAnsi="Arial" w:cs="Arial"/>
          <w:sz w:val="24"/>
          <w:szCs w:val="24"/>
        </w:rPr>
        <w:t xml:space="preserve"> </w:t>
      </w:r>
      <w:r w:rsidRPr="00674F96">
        <w:rPr>
          <w:rFonts w:ascii="Arial" w:hAnsi="Arial" w:cs="Arial"/>
          <w:i/>
          <w:iCs/>
          <w:sz w:val="24"/>
          <w:szCs w:val="24"/>
        </w:rPr>
        <w:t xml:space="preserve">The </w:t>
      </w:r>
      <w:proofErr w:type="spellStart"/>
      <w:r w:rsidRPr="00674F96">
        <w:rPr>
          <w:rFonts w:ascii="Arial" w:hAnsi="Arial" w:cs="Arial"/>
          <w:i/>
          <w:iCs/>
          <w:sz w:val="24"/>
          <w:szCs w:val="24"/>
        </w:rPr>
        <w:t>Bichard</w:t>
      </w:r>
      <w:proofErr w:type="spellEnd"/>
      <w:r w:rsidRPr="00674F96">
        <w:rPr>
          <w:rFonts w:ascii="Arial" w:hAnsi="Arial" w:cs="Arial"/>
          <w:i/>
          <w:iCs/>
          <w:sz w:val="24"/>
          <w:szCs w:val="24"/>
        </w:rPr>
        <w:t xml:space="preserve"> Inquiry Report</w:t>
      </w:r>
      <w:r w:rsidRPr="00AA3426">
        <w:rPr>
          <w:rFonts w:ascii="Arial" w:hAnsi="Arial" w:cs="Arial"/>
          <w:sz w:val="24"/>
          <w:szCs w:val="24"/>
        </w:rPr>
        <w:t xml:space="preserve">. Available at: </w:t>
      </w:r>
      <w:hyperlink r:id="rId6" w:history="1">
        <w:r w:rsidRPr="00AA3426">
          <w:rPr>
            <w:rStyle w:val="Hyperlink"/>
            <w:rFonts w:ascii="Arial" w:hAnsi="Arial" w:cs="Arial"/>
            <w:sz w:val="24"/>
            <w:szCs w:val="24"/>
          </w:rPr>
          <w:t xml:space="preserve">The </w:t>
        </w:r>
        <w:proofErr w:type="spellStart"/>
        <w:r w:rsidRPr="00AA3426">
          <w:rPr>
            <w:rStyle w:val="Hyperlink"/>
            <w:rFonts w:ascii="Arial" w:hAnsi="Arial" w:cs="Arial"/>
            <w:sz w:val="24"/>
            <w:szCs w:val="24"/>
          </w:rPr>
          <w:t>Bichard</w:t>
        </w:r>
        <w:proofErr w:type="spellEnd"/>
        <w:r w:rsidRPr="00AA3426">
          <w:rPr>
            <w:rStyle w:val="Hyperlink"/>
            <w:rFonts w:ascii="Arial" w:hAnsi="Arial" w:cs="Arial"/>
            <w:sz w:val="24"/>
            <w:szCs w:val="24"/>
          </w:rPr>
          <w:t xml:space="preserve"> Inquiry - Report (ioe.ac.uk)</w:t>
        </w:r>
      </w:hyperlink>
      <w:r w:rsidRPr="00AA3426">
        <w:rPr>
          <w:rStyle w:val="Hyperlink"/>
          <w:rFonts w:ascii="Arial" w:hAnsi="Arial" w:cs="Arial"/>
          <w:sz w:val="24"/>
          <w:szCs w:val="24"/>
        </w:rPr>
        <w:t xml:space="preserve"> </w:t>
      </w:r>
      <w:r w:rsidRPr="00AA3426">
        <w:rPr>
          <w:rFonts w:ascii="Arial" w:hAnsi="Arial" w:cs="Arial"/>
          <w:sz w:val="24"/>
          <w:szCs w:val="24"/>
        </w:rPr>
        <w:t>(Date accessed 27</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2DE0F234" w14:textId="77777777" w:rsidR="00674F96" w:rsidRPr="00AA3426" w:rsidRDefault="00674F96" w:rsidP="000531F7">
      <w:pPr>
        <w:spacing w:line="480" w:lineRule="auto"/>
        <w:rPr>
          <w:rFonts w:ascii="Arial" w:hAnsi="Arial" w:cs="Arial"/>
          <w:sz w:val="24"/>
          <w:szCs w:val="24"/>
        </w:rPr>
      </w:pPr>
      <w:r w:rsidRPr="00AA3426">
        <w:rPr>
          <w:rFonts w:ascii="Arial" w:hAnsi="Arial" w:cs="Arial"/>
          <w:sz w:val="24"/>
          <w:szCs w:val="24"/>
        </w:rPr>
        <w:t xml:space="preserve">Bradford, B. (2011). </w:t>
      </w:r>
      <w:r w:rsidRPr="00674F96">
        <w:rPr>
          <w:rFonts w:ascii="Arial" w:hAnsi="Arial" w:cs="Arial"/>
          <w:i/>
          <w:iCs/>
          <w:sz w:val="24"/>
          <w:szCs w:val="24"/>
        </w:rPr>
        <w:t>Voice, Neutrality and respect: Use of Victim Support services, procedural fairness and confidence in the criminal justice system</w:t>
      </w:r>
      <w:r w:rsidRPr="00AA3426">
        <w:rPr>
          <w:rFonts w:ascii="Arial" w:hAnsi="Arial" w:cs="Arial"/>
          <w:sz w:val="24"/>
          <w:szCs w:val="24"/>
        </w:rPr>
        <w:t xml:space="preserve">. Available at: </w:t>
      </w:r>
      <w:hyperlink r:id="rId7" w:history="1">
        <w:r w:rsidRPr="00AA3426">
          <w:rPr>
            <w:rStyle w:val="Hyperlink"/>
            <w:rFonts w:ascii="Arial" w:hAnsi="Arial" w:cs="Arial"/>
            <w:sz w:val="24"/>
            <w:szCs w:val="24"/>
          </w:rPr>
          <w:t>https://doi.org/10.1177%2F1748895811408832</w:t>
        </w:r>
      </w:hyperlink>
      <w:r w:rsidRPr="00AA3426">
        <w:rPr>
          <w:rFonts w:ascii="Arial" w:hAnsi="Arial" w:cs="Arial"/>
          <w:sz w:val="24"/>
          <w:szCs w:val="24"/>
        </w:rPr>
        <w:t xml:space="preserve"> (Date accessed 28</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29B87AE0"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Brooks, O., and Burman, M. (2016) </w:t>
      </w:r>
      <w:r w:rsidRPr="00674F96">
        <w:rPr>
          <w:rFonts w:ascii="Arial" w:hAnsi="Arial" w:cs="Arial"/>
          <w:i/>
          <w:iCs/>
          <w:sz w:val="24"/>
          <w:szCs w:val="24"/>
        </w:rPr>
        <w:t>Reporting rape: victim perspectives on advocacy support in the criminal justice process. Criminology and Criminal Justice.</w:t>
      </w:r>
      <w:r w:rsidRPr="00AA3426">
        <w:rPr>
          <w:rFonts w:ascii="Arial" w:hAnsi="Arial" w:cs="Arial"/>
          <w:sz w:val="24"/>
          <w:szCs w:val="24"/>
        </w:rPr>
        <w:t xml:space="preserve"> Available at: </w:t>
      </w:r>
      <w:hyperlink r:id="rId8" w:history="1">
        <w:r w:rsidRPr="00AA3426">
          <w:rPr>
            <w:rStyle w:val="Hyperlink"/>
            <w:rFonts w:ascii="Arial" w:hAnsi="Arial" w:cs="Arial"/>
            <w:sz w:val="24"/>
            <w:szCs w:val="24"/>
          </w:rPr>
          <w:t>https://doi.org/10.1177%2F1748895816667996</w:t>
        </w:r>
      </w:hyperlink>
      <w:r w:rsidRPr="00AA3426">
        <w:rPr>
          <w:rFonts w:ascii="Arial" w:hAnsi="Arial" w:cs="Arial"/>
          <w:sz w:val="24"/>
          <w:szCs w:val="24"/>
        </w:rPr>
        <w:t xml:space="preserve"> (Date accessed 30th </w:t>
      </w:r>
      <w:proofErr w:type="gramStart"/>
      <w:r w:rsidRPr="00AA3426">
        <w:rPr>
          <w:rFonts w:ascii="Arial" w:hAnsi="Arial" w:cs="Arial"/>
          <w:sz w:val="24"/>
          <w:szCs w:val="24"/>
        </w:rPr>
        <w:t>October,</w:t>
      </w:r>
      <w:proofErr w:type="gramEnd"/>
      <w:r w:rsidRPr="00AA3426">
        <w:rPr>
          <w:rFonts w:ascii="Arial" w:hAnsi="Arial" w:cs="Arial"/>
          <w:sz w:val="24"/>
          <w:szCs w:val="24"/>
        </w:rPr>
        <w:t xml:space="preserve"> 2021)</w:t>
      </w:r>
    </w:p>
    <w:p w14:paraId="254EAFE1" w14:textId="77777777" w:rsidR="00674F96" w:rsidRPr="00AA3426" w:rsidRDefault="00674F96" w:rsidP="000531F7">
      <w:pPr>
        <w:spacing w:line="480" w:lineRule="auto"/>
        <w:rPr>
          <w:rFonts w:ascii="Arial" w:hAnsi="Arial" w:cs="Arial"/>
          <w:sz w:val="24"/>
          <w:szCs w:val="24"/>
        </w:rPr>
      </w:pPr>
      <w:r w:rsidRPr="00AA3426">
        <w:rPr>
          <w:rFonts w:ascii="Arial" w:hAnsi="Arial" w:cs="Arial"/>
          <w:sz w:val="24"/>
          <w:szCs w:val="24"/>
        </w:rPr>
        <w:t xml:space="preserve">Davies, M., </w:t>
      </w:r>
      <w:proofErr w:type="spellStart"/>
      <w:r w:rsidRPr="00AA3426">
        <w:rPr>
          <w:rFonts w:ascii="Arial" w:hAnsi="Arial" w:cs="Arial"/>
          <w:sz w:val="24"/>
          <w:szCs w:val="24"/>
        </w:rPr>
        <w:t>Croall</w:t>
      </w:r>
      <w:proofErr w:type="spellEnd"/>
      <w:r w:rsidRPr="00AA3426">
        <w:rPr>
          <w:rFonts w:ascii="Arial" w:hAnsi="Arial" w:cs="Arial"/>
          <w:sz w:val="24"/>
          <w:szCs w:val="24"/>
        </w:rPr>
        <w:t xml:space="preserve">, H., </w:t>
      </w:r>
      <w:proofErr w:type="spellStart"/>
      <w:r w:rsidRPr="00AA3426">
        <w:rPr>
          <w:rFonts w:ascii="Arial" w:hAnsi="Arial" w:cs="Arial"/>
          <w:sz w:val="24"/>
          <w:szCs w:val="24"/>
        </w:rPr>
        <w:t>Tyrer</w:t>
      </w:r>
      <w:proofErr w:type="spellEnd"/>
      <w:r w:rsidRPr="00AA3426">
        <w:rPr>
          <w:rFonts w:ascii="Arial" w:hAnsi="Arial" w:cs="Arial"/>
          <w:sz w:val="24"/>
          <w:szCs w:val="24"/>
        </w:rPr>
        <w:t xml:space="preserve">, J. (2005). </w:t>
      </w:r>
      <w:r w:rsidRPr="00674F96">
        <w:rPr>
          <w:rFonts w:ascii="Arial" w:hAnsi="Arial" w:cs="Arial"/>
          <w:i/>
          <w:iCs/>
          <w:sz w:val="24"/>
          <w:szCs w:val="24"/>
        </w:rPr>
        <w:t>Criminal Justice: An Introduction to the Criminal Justice System in England and Wales Third Edition</w:t>
      </w:r>
      <w:r w:rsidRPr="00AA3426">
        <w:rPr>
          <w:rFonts w:ascii="Arial" w:hAnsi="Arial" w:cs="Arial"/>
          <w:b/>
          <w:bCs/>
          <w:i/>
          <w:iCs/>
          <w:sz w:val="24"/>
          <w:szCs w:val="24"/>
        </w:rPr>
        <w:t>.</w:t>
      </w:r>
      <w:r w:rsidRPr="00AA3426">
        <w:rPr>
          <w:rFonts w:ascii="Arial" w:hAnsi="Arial" w:cs="Arial"/>
          <w:sz w:val="24"/>
          <w:szCs w:val="24"/>
        </w:rPr>
        <w:t xml:space="preserve"> Pearson Education Limited. Essex. </w:t>
      </w:r>
    </w:p>
    <w:p w14:paraId="56BE0FAC" w14:textId="77777777" w:rsidR="00674F96" w:rsidRPr="00AA3426" w:rsidRDefault="00674F96" w:rsidP="000531F7">
      <w:pPr>
        <w:tabs>
          <w:tab w:val="left" w:pos="3489"/>
        </w:tabs>
        <w:spacing w:line="480" w:lineRule="auto"/>
        <w:rPr>
          <w:rFonts w:ascii="Arial" w:hAnsi="Arial" w:cs="Arial"/>
          <w:sz w:val="24"/>
          <w:szCs w:val="24"/>
        </w:rPr>
      </w:pPr>
      <w:proofErr w:type="spellStart"/>
      <w:r w:rsidRPr="00AA3426">
        <w:rPr>
          <w:rFonts w:ascii="Arial" w:hAnsi="Arial" w:cs="Arial"/>
          <w:sz w:val="24"/>
          <w:szCs w:val="24"/>
        </w:rPr>
        <w:t>Doak</w:t>
      </w:r>
      <w:proofErr w:type="spellEnd"/>
      <w:r w:rsidRPr="00AA3426">
        <w:rPr>
          <w:rFonts w:ascii="Arial" w:hAnsi="Arial" w:cs="Arial"/>
          <w:sz w:val="24"/>
          <w:szCs w:val="24"/>
        </w:rPr>
        <w:t xml:space="preserve">, J. (2008). </w:t>
      </w:r>
      <w:r w:rsidRPr="00674F96">
        <w:rPr>
          <w:rFonts w:ascii="Arial" w:hAnsi="Arial" w:cs="Arial"/>
          <w:i/>
          <w:iCs/>
          <w:sz w:val="24"/>
          <w:szCs w:val="24"/>
        </w:rPr>
        <w:t>Victims' Rights, Human Rights and Criminal Justice: Reconceiving the Role of Third Parties.</w:t>
      </w:r>
      <w:r w:rsidRPr="00AA3426">
        <w:rPr>
          <w:rFonts w:ascii="Arial" w:hAnsi="Arial" w:cs="Arial"/>
          <w:sz w:val="24"/>
          <w:szCs w:val="24"/>
        </w:rPr>
        <w:t xml:space="preserve"> Oxford and Portland. Oregon</w:t>
      </w:r>
    </w:p>
    <w:p w14:paraId="546C1785"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Fairclough, S., Jones, I. (2018). </w:t>
      </w:r>
      <w:r w:rsidRPr="00674F96">
        <w:rPr>
          <w:rFonts w:ascii="Arial" w:hAnsi="Arial" w:cs="Arial"/>
          <w:i/>
          <w:iCs/>
          <w:sz w:val="24"/>
          <w:szCs w:val="24"/>
        </w:rPr>
        <w:t>Handbook of Victims and Victimology.</w:t>
      </w:r>
      <w:r w:rsidRPr="00AA3426">
        <w:rPr>
          <w:rFonts w:ascii="Arial" w:hAnsi="Arial" w:cs="Arial"/>
          <w:sz w:val="24"/>
          <w:szCs w:val="24"/>
        </w:rPr>
        <w:t xml:space="preserve"> Available at: </w:t>
      </w:r>
      <w:hyperlink r:id="rId9" w:anchor="v=onepage&amp;q=intimidated%20victims&amp;f=false" w:history="1">
        <w:r w:rsidRPr="00AA3426">
          <w:rPr>
            <w:rStyle w:val="Hyperlink"/>
            <w:rFonts w:ascii="Arial" w:hAnsi="Arial" w:cs="Arial"/>
            <w:sz w:val="24"/>
            <w:szCs w:val="24"/>
          </w:rPr>
          <w:t>Handbook of Victims and Victimology - Google Books</w:t>
        </w:r>
      </w:hyperlink>
      <w:r w:rsidRPr="00AA3426">
        <w:rPr>
          <w:rStyle w:val="Hyperlink"/>
          <w:rFonts w:ascii="Arial" w:hAnsi="Arial" w:cs="Arial"/>
          <w:sz w:val="24"/>
          <w:szCs w:val="24"/>
          <w:u w:val="none"/>
        </w:rPr>
        <w:t xml:space="preserve">  </w:t>
      </w:r>
      <w:r w:rsidRPr="00AA3426">
        <w:rPr>
          <w:rStyle w:val="Hyperlink"/>
          <w:rFonts w:ascii="Arial" w:hAnsi="Arial" w:cs="Arial"/>
          <w:color w:val="000000" w:themeColor="text1"/>
          <w:sz w:val="24"/>
          <w:szCs w:val="24"/>
          <w:u w:val="none"/>
        </w:rPr>
        <w:t>(</w:t>
      </w:r>
      <w:r w:rsidRPr="00AA3426">
        <w:rPr>
          <w:rFonts w:ascii="Arial" w:hAnsi="Arial" w:cs="Arial"/>
          <w:color w:val="000000" w:themeColor="text1"/>
          <w:sz w:val="24"/>
          <w:szCs w:val="24"/>
        </w:rPr>
        <w:t xml:space="preserve">Date accessed </w:t>
      </w:r>
      <w:r w:rsidRPr="00AA3426">
        <w:rPr>
          <w:rFonts w:ascii="Arial" w:hAnsi="Arial" w:cs="Arial"/>
          <w:sz w:val="24"/>
          <w:szCs w:val="24"/>
        </w:rPr>
        <w:t>29</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3C8FFBC6" w14:textId="6B04C4F5" w:rsidR="00C039E4" w:rsidRDefault="00674F96" w:rsidP="00C039E4">
      <w:pPr>
        <w:spacing w:line="480" w:lineRule="auto"/>
        <w:rPr>
          <w:rFonts w:ascii="Arial" w:hAnsi="Arial" w:cs="Arial"/>
          <w:sz w:val="24"/>
          <w:szCs w:val="24"/>
        </w:rPr>
      </w:pPr>
      <w:r w:rsidRPr="00AA3426">
        <w:rPr>
          <w:rFonts w:ascii="Arial" w:hAnsi="Arial" w:cs="Arial"/>
          <w:sz w:val="24"/>
          <w:szCs w:val="24"/>
        </w:rPr>
        <w:t xml:space="preserve">Gillespie, A. (2007), </w:t>
      </w:r>
      <w:r w:rsidRPr="00674F96">
        <w:rPr>
          <w:rFonts w:ascii="Arial" w:hAnsi="Arial" w:cs="Arial"/>
          <w:i/>
          <w:iCs/>
          <w:sz w:val="24"/>
          <w:szCs w:val="24"/>
        </w:rPr>
        <w:t>Barring Teachers: The New Vetting Arrangements</w:t>
      </w:r>
      <w:r w:rsidRPr="00AA3426">
        <w:rPr>
          <w:rFonts w:ascii="Arial" w:hAnsi="Arial" w:cs="Arial"/>
          <w:sz w:val="24"/>
          <w:szCs w:val="24"/>
        </w:rPr>
        <w:t>‟, Education and the Law, 19/1: 1-18.</w:t>
      </w:r>
    </w:p>
    <w:p w14:paraId="36C28196" w14:textId="77777777" w:rsidR="00EE21B5" w:rsidRDefault="00EE21B5" w:rsidP="000531F7">
      <w:pPr>
        <w:tabs>
          <w:tab w:val="left" w:pos="6436"/>
        </w:tabs>
        <w:spacing w:line="480" w:lineRule="auto"/>
      </w:pPr>
    </w:p>
    <w:p w14:paraId="0D2A523E" w14:textId="77777777" w:rsidR="00EE21B5" w:rsidRDefault="00EE21B5" w:rsidP="000531F7">
      <w:pPr>
        <w:tabs>
          <w:tab w:val="left" w:pos="6436"/>
        </w:tabs>
        <w:spacing w:line="480" w:lineRule="auto"/>
      </w:pPr>
    </w:p>
    <w:p w14:paraId="124829EC" w14:textId="5EF236B9" w:rsidR="00674F96" w:rsidRPr="00AA3426" w:rsidRDefault="00EE21B5" w:rsidP="000531F7">
      <w:pPr>
        <w:tabs>
          <w:tab w:val="left" w:pos="6436"/>
        </w:tabs>
        <w:spacing w:line="480" w:lineRule="auto"/>
        <w:rPr>
          <w:rFonts w:ascii="Arial" w:hAnsi="Arial" w:cs="Arial"/>
          <w:sz w:val="24"/>
          <w:szCs w:val="24"/>
        </w:rPr>
      </w:pPr>
      <w:hyperlink r:id="rId10" w:history="1">
        <w:r w:rsidR="00674F96" w:rsidRPr="00AA3426">
          <w:rPr>
            <w:rFonts w:ascii="Arial" w:hAnsi="Arial" w:cs="Arial"/>
            <w:sz w:val="24"/>
            <w:szCs w:val="24"/>
          </w:rPr>
          <w:t>Greeson, M., Campbell, R. (2014). C</w:t>
        </w:r>
        <w:r w:rsidR="00674F96" w:rsidRPr="00674F96">
          <w:rPr>
            <w:rFonts w:ascii="Arial" w:hAnsi="Arial" w:cs="Arial"/>
            <w:i/>
            <w:iCs/>
            <w:sz w:val="24"/>
            <w:szCs w:val="24"/>
          </w:rPr>
          <w:t xml:space="preserve">old or Caring? Adolescent Sexual Assault Victims’ Perceptions of Their Interactions </w:t>
        </w:r>
        <w:proofErr w:type="gramStart"/>
        <w:r w:rsidR="00674F96" w:rsidRPr="00674F96">
          <w:rPr>
            <w:rFonts w:ascii="Arial" w:hAnsi="Arial" w:cs="Arial"/>
            <w:i/>
            <w:iCs/>
            <w:sz w:val="24"/>
            <w:szCs w:val="24"/>
          </w:rPr>
          <w:t>With</w:t>
        </w:r>
        <w:proofErr w:type="gramEnd"/>
        <w:r w:rsidR="00674F96" w:rsidRPr="00674F96">
          <w:rPr>
            <w:rFonts w:ascii="Arial" w:hAnsi="Arial" w:cs="Arial"/>
            <w:i/>
            <w:iCs/>
            <w:sz w:val="24"/>
            <w:szCs w:val="24"/>
          </w:rPr>
          <w:t xml:space="preserve"> the Police.</w:t>
        </w:r>
        <w:r w:rsidR="00674F96" w:rsidRPr="00AA3426">
          <w:rPr>
            <w:rFonts w:ascii="Arial" w:hAnsi="Arial" w:cs="Arial"/>
            <w:sz w:val="24"/>
            <w:szCs w:val="24"/>
          </w:rPr>
          <w:t xml:space="preserve"> Available at: </w:t>
        </w:r>
        <w:r w:rsidR="00674F96" w:rsidRPr="00AA3426">
          <w:rPr>
            <w:rStyle w:val="Hyperlink"/>
            <w:rFonts w:ascii="Arial" w:hAnsi="Arial" w:cs="Arial"/>
            <w:sz w:val="24"/>
            <w:szCs w:val="24"/>
          </w:rPr>
          <w:t>Cold-or-Caring-Adolescent-Sexual-Assault-Victims-Perceptions-of-Their-Interactions-With-the-Police.pdf (researchgate.net)</w:t>
        </w:r>
      </w:hyperlink>
      <w:r w:rsidR="00674F96" w:rsidRPr="00AA3426">
        <w:rPr>
          <w:rFonts w:ascii="Arial" w:hAnsi="Arial" w:cs="Arial"/>
          <w:sz w:val="24"/>
          <w:szCs w:val="24"/>
        </w:rPr>
        <w:t xml:space="preserve"> (Date accessed 27</w:t>
      </w:r>
      <w:r w:rsidR="00674F96" w:rsidRPr="00AA3426">
        <w:rPr>
          <w:rFonts w:ascii="Arial" w:hAnsi="Arial" w:cs="Arial"/>
          <w:sz w:val="24"/>
          <w:szCs w:val="24"/>
          <w:vertAlign w:val="superscript"/>
        </w:rPr>
        <w:t>th</w:t>
      </w:r>
      <w:r w:rsidR="00674F96" w:rsidRPr="00AA3426">
        <w:rPr>
          <w:rFonts w:ascii="Arial" w:hAnsi="Arial" w:cs="Arial"/>
          <w:sz w:val="24"/>
          <w:szCs w:val="24"/>
        </w:rPr>
        <w:t xml:space="preserve"> October 2021)</w:t>
      </w:r>
    </w:p>
    <w:p w14:paraId="757CFF93" w14:textId="77777777" w:rsidR="00674F9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Her Majesty’s Inspectorate of Constabulary (HMIC). </w:t>
      </w:r>
      <w:r w:rsidRPr="003F01A7">
        <w:rPr>
          <w:rFonts w:ascii="Arial" w:hAnsi="Arial" w:cs="Arial"/>
          <w:i/>
          <w:iCs/>
          <w:sz w:val="24"/>
          <w:szCs w:val="24"/>
        </w:rPr>
        <w:t>Everyone’s Business: Improving the Police Response to Domestic Abuse;</w:t>
      </w:r>
      <w:r w:rsidRPr="00AA3426">
        <w:rPr>
          <w:rFonts w:ascii="Arial" w:hAnsi="Arial" w:cs="Arial"/>
          <w:sz w:val="24"/>
          <w:szCs w:val="24"/>
        </w:rPr>
        <w:t xml:space="preserve"> Report; HMIC: London, UK, 2014</w:t>
      </w:r>
    </w:p>
    <w:p w14:paraId="7D3787C4" w14:textId="6E865EF0" w:rsidR="00E85287" w:rsidRPr="00AA3426" w:rsidRDefault="00E85287" w:rsidP="007F4A16">
      <w:pPr>
        <w:tabs>
          <w:tab w:val="left" w:pos="3489"/>
        </w:tabs>
        <w:spacing w:line="480" w:lineRule="auto"/>
        <w:rPr>
          <w:rFonts w:ascii="Arial" w:hAnsi="Arial" w:cs="Arial"/>
          <w:sz w:val="24"/>
          <w:szCs w:val="24"/>
        </w:rPr>
      </w:pPr>
      <w:r>
        <w:rPr>
          <w:rFonts w:ascii="Arial" w:hAnsi="Arial" w:cs="Arial"/>
          <w:sz w:val="24"/>
          <w:szCs w:val="24"/>
        </w:rPr>
        <w:t>Her Majesty’s Inspectorate of Probation</w:t>
      </w:r>
      <w:r w:rsidR="007F4A16">
        <w:rPr>
          <w:rFonts w:ascii="Arial" w:hAnsi="Arial" w:cs="Arial"/>
          <w:sz w:val="24"/>
          <w:szCs w:val="24"/>
        </w:rPr>
        <w:t xml:space="preserve">. </w:t>
      </w:r>
      <w:r w:rsidR="007F4A16" w:rsidRPr="00A50BDE">
        <w:rPr>
          <w:rFonts w:ascii="Arial" w:hAnsi="Arial" w:cs="Arial"/>
          <w:i/>
          <w:iCs/>
          <w:sz w:val="24"/>
          <w:szCs w:val="24"/>
        </w:rPr>
        <w:t xml:space="preserve">Investigation into the policy and process followed by the victim contact scheme in the case of John </w:t>
      </w:r>
      <w:proofErr w:type="spellStart"/>
      <w:r w:rsidR="007F4A16" w:rsidRPr="00A50BDE">
        <w:rPr>
          <w:rFonts w:ascii="Arial" w:hAnsi="Arial" w:cs="Arial"/>
          <w:i/>
          <w:iCs/>
          <w:sz w:val="24"/>
          <w:szCs w:val="24"/>
        </w:rPr>
        <w:t>Worboys</w:t>
      </w:r>
      <w:proofErr w:type="spellEnd"/>
      <w:r w:rsidR="007F4A16">
        <w:rPr>
          <w:rFonts w:ascii="Arial" w:hAnsi="Arial" w:cs="Arial"/>
          <w:sz w:val="24"/>
          <w:szCs w:val="24"/>
        </w:rPr>
        <w:t xml:space="preserve">. </w:t>
      </w:r>
      <w:r w:rsidR="009750F9">
        <w:rPr>
          <w:rFonts w:ascii="Arial" w:hAnsi="Arial" w:cs="Arial"/>
          <w:sz w:val="24"/>
          <w:szCs w:val="24"/>
        </w:rPr>
        <w:t>London, UK, 2018.</w:t>
      </w:r>
    </w:p>
    <w:p w14:paraId="5765971F"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Johnson, I.M. </w:t>
      </w:r>
      <w:r w:rsidRPr="003F01A7">
        <w:rPr>
          <w:rFonts w:ascii="Arial" w:hAnsi="Arial" w:cs="Arial"/>
          <w:i/>
          <w:iCs/>
          <w:sz w:val="24"/>
          <w:szCs w:val="24"/>
        </w:rPr>
        <w:t>Victims’ perceptions of police response to domestic violence incidents</w:t>
      </w:r>
      <w:r w:rsidRPr="00AA3426">
        <w:rPr>
          <w:rFonts w:ascii="Arial" w:hAnsi="Arial" w:cs="Arial"/>
          <w:sz w:val="24"/>
          <w:szCs w:val="24"/>
        </w:rPr>
        <w:t>. J. Crim. Justice 2007, 35, 498–510.</w:t>
      </w:r>
    </w:p>
    <w:p w14:paraId="6F636FAD" w14:textId="143673B5" w:rsidR="00674F96" w:rsidRPr="00AA3426" w:rsidRDefault="00674F96" w:rsidP="000531F7">
      <w:pPr>
        <w:spacing w:line="480" w:lineRule="auto"/>
        <w:rPr>
          <w:rFonts w:ascii="Arial" w:hAnsi="Arial" w:cs="Arial"/>
          <w:sz w:val="24"/>
          <w:szCs w:val="24"/>
        </w:rPr>
      </w:pPr>
      <w:r w:rsidRPr="00AA3426">
        <w:rPr>
          <w:rFonts w:ascii="Arial" w:hAnsi="Arial" w:cs="Arial"/>
          <w:sz w:val="24"/>
          <w:szCs w:val="24"/>
        </w:rPr>
        <w:t xml:space="preserve">Johnstone, G., Van Ness, D. (2011). </w:t>
      </w:r>
      <w:r w:rsidRPr="003F01A7">
        <w:rPr>
          <w:rFonts w:ascii="Arial" w:hAnsi="Arial" w:cs="Arial"/>
          <w:i/>
          <w:iCs/>
          <w:sz w:val="24"/>
          <w:szCs w:val="24"/>
        </w:rPr>
        <w:t>Handbook of restorative Justice.</w:t>
      </w:r>
      <w:r w:rsidRPr="00AA3426">
        <w:rPr>
          <w:rFonts w:ascii="Arial" w:hAnsi="Arial" w:cs="Arial"/>
          <w:sz w:val="24"/>
          <w:szCs w:val="24"/>
        </w:rPr>
        <w:t xml:space="preserve"> </w:t>
      </w:r>
      <w:hyperlink r:id="rId11" w:anchor="v=onepage&amp;q=what%20is%20restorative%20justice&amp;f=false" w:history="1">
        <w:r w:rsidRPr="00AA3426">
          <w:rPr>
            <w:rStyle w:val="Hyperlink"/>
            <w:rFonts w:ascii="Arial" w:hAnsi="Arial" w:cs="Arial"/>
            <w:sz w:val="24"/>
            <w:szCs w:val="24"/>
          </w:rPr>
          <w:t>Handbook of Restorative Justice - Google Books</w:t>
        </w:r>
      </w:hyperlink>
      <w:r w:rsidR="003F01A7">
        <w:rPr>
          <w:rStyle w:val="Hyperlink"/>
          <w:rFonts w:ascii="Arial" w:hAnsi="Arial" w:cs="Arial"/>
          <w:sz w:val="24"/>
          <w:szCs w:val="24"/>
        </w:rPr>
        <w:t xml:space="preserve"> </w:t>
      </w:r>
      <w:r w:rsidR="003F01A7">
        <w:rPr>
          <w:rFonts w:ascii="Arial" w:hAnsi="Arial" w:cs="Arial"/>
          <w:sz w:val="24"/>
          <w:szCs w:val="24"/>
        </w:rPr>
        <w:t xml:space="preserve"> (Da</w:t>
      </w:r>
      <w:r w:rsidR="003F01A7" w:rsidRPr="00AA3426">
        <w:rPr>
          <w:rFonts w:ascii="Arial" w:hAnsi="Arial" w:cs="Arial"/>
          <w:sz w:val="24"/>
          <w:szCs w:val="24"/>
        </w:rPr>
        <w:t>te accessed 28</w:t>
      </w:r>
      <w:r w:rsidR="003F01A7" w:rsidRPr="00AA3426">
        <w:rPr>
          <w:rFonts w:ascii="Arial" w:hAnsi="Arial" w:cs="Arial"/>
          <w:sz w:val="24"/>
          <w:szCs w:val="24"/>
          <w:vertAlign w:val="superscript"/>
        </w:rPr>
        <w:t>th</w:t>
      </w:r>
      <w:r w:rsidR="003F01A7" w:rsidRPr="00AA3426">
        <w:rPr>
          <w:rFonts w:ascii="Arial" w:hAnsi="Arial" w:cs="Arial"/>
          <w:sz w:val="24"/>
          <w:szCs w:val="24"/>
        </w:rPr>
        <w:t xml:space="preserve"> October 2021)</w:t>
      </w:r>
    </w:p>
    <w:p w14:paraId="54C043DF" w14:textId="77777777" w:rsidR="00674F96" w:rsidRPr="00AA3426" w:rsidRDefault="00674F96" w:rsidP="000531F7">
      <w:pPr>
        <w:spacing w:line="480" w:lineRule="auto"/>
        <w:rPr>
          <w:rFonts w:ascii="Arial" w:hAnsi="Arial" w:cs="Arial"/>
          <w:sz w:val="24"/>
          <w:szCs w:val="24"/>
        </w:rPr>
      </w:pPr>
      <w:proofErr w:type="spellStart"/>
      <w:r w:rsidRPr="00AA3426">
        <w:rPr>
          <w:rFonts w:ascii="Arial" w:hAnsi="Arial" w:cs="Arial"/>
          <w:sz w:val="24"/>
          <w:szCs w:val="24"/>
        </w:rPr>
        <w:t>Jures</w:t>
      </w:r>
      <w:proofErr w:type="spellEnd"/>
      <w:r w:rsidRPr="00AA3426">
        <w:rPr>
          <w:rFonts w:ascii="Arial" w:hAnsi="Arial" w:cs="Arial"/>
          <w:sz w:val="24"/>
          <w:szCs w:val="24"/>
        </w:rPr>
        <w:t xml:space="preserve">. (2012). </w:t>
      </w:r>
      <w:r w:rsidRPr="003F01A7">
        <w:rPr>
          <w:rFonts w:ascii="Arial" w:hAnsi="Arial" w:cs="Arial"/>
          <w:i/>
          <w:iCs/>
          <w:sz w:val="24"/>
          <w:szCs w:val="24"/>
        </w:rPr>
        <w:t>Safe from harm? 10 years after Soham</w:t>
      </w:r>
      <w:r w:rsidRPr="00AA3426">
        <w:rPr>
          <w:rFonts w:ascii="Arial" w:hAnsi="Arial" w:cs="Arial"/>
          <w:sz w:val="24"/>
          <w:szCs w:val="24"/>
        </w:rPr>
        <w:t xml:space="preserve">… Available at: </w:t>
      </w:r>
      <w:hyperlink r:id="rId12" w:history="1">
        <w:r w:rsidRPr="00AA3426">
          <w:rPr>
            <w:rStyle w:val="Hyperlink"/>
            <w:rFonts w:ascii="Arial" w:hAnsi="Arial" w:cs="Arial"/>
            <w:sz w:val="24"/>
            <w:szCs w:val="24"/>
          </w:rPr>
          <w:t>basw_13806-4_0.pdf</w:t>
        </w:r>
      </w:hyperlink>
      <w:r w:rsidRPr="00AA3426">
        <w:rPr>
          <w:rStyle w:val="Hyperlink"/>
          <w:rFonts w:ascii="Arial" w:hAnsi="Arial" w:cs="Arial"/>
          <w:sz w:val="24"/>
          <w:szCs w:val="24"/>
        </w:rPr>
        <w:t xml:space="preserve"> </w:t>
      </w:r>
      <w:r w:rsidRPr="00AA3426">
        <w:rPr>
          <w:rFonts w:ascii="Arial" w:hAnsi="Arial" w:cs="Arial"/>
          <w:sz w:val="24"/>
          <w:szCs w:val="24"/>
        </w:rPr>
        <w:t>(Date accessed 28</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6EF89DF2" w14:textId="0801913E"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Kelly, L., Lovett, J., Regan, L. (2005)</w:t>
      </w:r>
      <w:r w:rsidR="003F01A7">
        <w:rPr>
          <w:rFonts w:ascii="Arial" w:hAnsi="Arial" w:cs="Arial"/>
          <w:sz w:val="24"/>
          <w:szCs w:val="24"/>
        </w:rPr>
        <w:t>.</w:t>
      </w:r>
      <w:r w:rsidRPr="00AA3426">
        <w:rPr>
          <w:rFonts w:ascii="Arial" w:hAnsi="Arial" w:cs="Arial"/>
          <w:sz w:val="24"/>
          <w:szCs w:val="24"/>
        </w:rPr>
        <w:t xml:space="preserve"> </w:t>
      </w:r>
      <w:r w:rsidRPr="003F01A7">
        <w:rPr>
          <w:rFonts w:ascii="Arial" w:hAnsi="Arial" w:cs="Arial"/>
          <w:i/>
          <w:iCs/>
          <w:sz w:val="24"/>
          <w:szCs w:val="24"/>
        </w:rPr>
        <w:t>A Gap or Chasm? Attrition in Reported Rape Cases.</w:t>
      </w:r>
      <w:r w:rsidRPr="00AA3426">
        <w:rPr>
          <w:rFonts w:ascii="Arial" w:hAnsi="Arial" w:cs="Arial"/>
          <w:sz w:val="24"/>
          <w:szCs w:val="24"/>
        </w:rPr>
        <w:t xml:space="preserve"> London: Home Office Research Study 293. Available at: </w:t>
      </w:r>
      <w:hyperlink r:id="rId13" w:history="1">
        <w:r w:rsidRPr="00AA3426">
          <w:rPr>
            <w:rStyle w:val="Hyperlink"/>
            <w:rFonts w:ascii="Arial" w:hAnsi="Arial" w:cs="Arial"/>
            <w:sz w:val="24"/>
            <w:szCs w:val="24"/>
          </w:rPr>
          <w:t>(PDF) A gap or a chasm? Attrition in reported rape cases | Liz Kelly and Joanna Lovett - Academia.edu</w:t>
        </w:r>
      </w:hyperlink>
      <w:r w:rsidRPr="00AA3426">
        <w:rPr>
          <w:rFonts w:ascii="Arial" w:hAnsi="Arial" w:cs="Arial"/>
          <w:sz w:val="24"/>
          <w:szCs w:val="24"/>
        </w:rPr>
        <w:t xml:space="preserve"> (Date accessed 30th </w:t>
      </w:r>
      <w:proofErr w:type="gramStart"/>
      <w:r w:rsidRPr="00AA3426">
        <w:rPr>
          <w:rFonts w:ascii="Arial" w:hAnsi="Arial" w:cs="Arial"/>
          <w:sz w:val="24"/>
          <w:szCs w:val="24"/>
        </w:rPr>
        <w:t>October,</w:t>
      </w:r>
      <w:proofErr w:type="gramEnd"/>
      <w:r w:rsidRPr="00AA3426">
        <w:rPr>
          <w:rFonts w:ascii="Arial" w:hAnsi="Arial" w:cs="Arial"/>
          <w:sz w:val="24"/>
          <w:szCs w:val="24"/>
        </w:rPr>
        <w:t xml:space="preserve"> 2021)</w:t>
      </w:r>
    </w:p>
    <w:p w14:paraId="79F828DB" w14:textId="77777777" w:rsidR="00EE21B5" w:rsidRDefault="00EE21B5" w:rsidP="000531F7">
      <w:pPr>
        <w:spacing w:line="480" w:lineRule="auto"/>
        <w:rPr>
          <w:rFonts w:ascii="Arial" w:hAnsi="Arial" w:cs="Arial"/>
          <w:sz w:val="24"/>
          <w:szCs w:val="24"/>
        </w:rPr>
      </w:pPr>
    </w:p>
    <w:p w14:paraId="1956DE0A" w14:textId="77777777" w:rsidR="00EE21B5" w:rsidRDefault="00EE21B5" w:rsidP="000531F7">
      <w:pPr>
        <w:spacing w:line="480" w:lineRule="auto"/>
        <w:rPr>
          <w:rFonts w:ascii="Arial" w:hAnsi="Arial" w:cs="Arial"/>
          <w:sz w:val="24"/>
          <w:szCs w:val="24"/>
        </w:rPr>
      </w:pPr>
    </w:p>
    <w:p w14:paraId="333680BC" w14:textId="77777777" w:rsidR="00EE21B5" w:rsidRDefault="00EE21B5" w:rsidP="000531F7">
      <w:pPr>
        <w:spacing w:line="480" w:lineRule="auto"/>
        <w:rPr>
          <w:rFonts w:ascii="Arial" w:hAnsi="Arial" w:cs="Arial"/>
          <w:sz w:val="24"/>
          <w:szCs w:val="24"/>
        </w:rPr>
      </w:pPr>
    </w:p>
    <w:p w14:paraId="52D0483F" w14:textId="3490D48A" w:rsidR="00674F96" w:rsidRPr="00AA3426" w:rsidRDefault="00674F96" w:rsidP="000531F7">
      <w:pPr>
        <w:spacing w:line="480" w:lineRule="auto"/>
        <w:rPr>
          <w:rFonts w:ascii="Arial" w:hAnsi="Arial" w:cs="Arial"/>
          <w:sz w:val="24"/>
          <w:szCs w:val="24"/>
        </w:rPr>
      </w:pPr>
      <w:r w:rsidRPr="00AA3426">
        <w:rPr>
          <w:rFonts w:ascii="Arial" w:hAnsi="Arial" w:cs="Arial"/>
          <w:sz w:val="24"/>
          <w:szCs w:val="24"/>
        </w:rPr>
        <w:lastRenderedPageBreak/>
        <w:t xml:space="preserve">Khalil, K. (2005). </w:t>
      </w:r>
      <w:r w:rsidRPr="003F01A7">
        <w:rPr>
          <w:rFonts w:ascii="Arial" w:hAnsi="Arial" w:cs="Arial"/>
          <w:i/>
          <w:iCs/>
          <w:sz w:val="24"/>
          <w:szCs w:val="24"/>
        </w:rPr>
        <w:t xml:space="preserve">Speeches Given at the Council of the British Academy of Forensic Sciences Friends’ Dinner </w:t>
      </w:r>
      <w:r w:rsidRPr="00AA3426">
        <w:rPr>
          <w:rFonts w:ascii="Arial" w:hAnsi="Arial" w:cs="Arial"/>
          <w:sz w:val="24"/>
          <w:szCs w:val="24"/>
        </w:rPr>
        <w:t xml:space="preserve">– 9 March 2005. The Science of the Soham Murders. Available at: </w:t>
      </w:r>
      <w:hyperlink r:id="rId14" w:history="1">
        <w:r w:rsidRPr="00AA3426">
          <w:rPr>
            <w:rStyle w:val="Hyperlink"/>
            <w:rFonts w:ascii="Arial" w:hAnsi="Arial" w:cs="Arial"/>
            <w:sz w:val="24"/>
            <w:szCs w:val="24"/>
          </w:rPr>
          <w:t>The Science of the Soham Murders Speeches Given at the Council of the British Academy of Forensic Sciences Friends' Dinner - 9 March 2005: Section 1 45 Medicine, Science and the Law 2005 (heinonline.org)</w:t>
        </w:r>
      </w:hyperlink>
      <w:r w:rsidRPr="00AA3426">
        <w:rPr>
          <w:rFonts w:ascii="Arial" w:hAnsi="Arial" w:cs="Arial"/>
          <w:sz w:val="24"/>
          <w:szCs w:val="24"/>
        </w:rPr>
        <w:t xml:space="preserve"> </w:t>
      </w:r>
    </w:p>
    <w:p w14:paraId="1B707221" w14:textId="77777777" w:rsidR="00674F96" w:rsidRPr="00AA3426" w:rsidRDefault="00674F96" w:rsidP="000531F7">
      <w:pPr>
        <w:spacing w:line="480" w:lineRule="auto"/>
        <w:rPr>
          <w:rFonts w:ascii="Arial" w:hAnsi="Arial" w:cs="Arial"/>
          <w:sz w:val="24"/>
          <w:szCs w:val="24"/>
        </w:rPr>
      </w:pPr>
      <w:proofErr w:type="spellStart"/>
      <w:r w:rsidRPr="00AA3426">
        <w:rPr>
          <w:rFonts w:ascii="Arial" w:hAnsi="Arial" w:cs="Arial"/>
          <w:sz w:val="24"/>
          <w:szCs w:val="24"/>
        </w:rPr>
        <w:t>Mawby</w:t>
      </w:r>
      <w:proofErr w:type="spellEnd"/>
      <w:r w:rsidRPr="00AA3426">
        <w:rPr>
          <w:rFonts w:ascii="Arial" w:hAnsi="Arial" w:cs="Arial"/>
          <w:sz w:val="24"/>
          <w:szCs w:val="24"/>
        </w:rPr>
        <w:t xml:space="preserve">, RI. (2016). </w:t>
      </w:r>
      <w:r w:rsidRPr="003F01A7">
        <w:rPr>
          <w:rFonts w:ascii="Arial" w:hAnsi="Arial" w:cs="Arial"/>
          <w:i/>
          <w:iCs/>
          <w:sz w:val="24"/>
          <w:szCs w:val="24"/>
        </w:rPr>
        <w:t>Victim Support in England and Wales: The end of an era?</w:t>
      </w:r>
      <w:r w:rsidRPr="00AA3426">
        <w:rPr>
          <w:rFonts w:ascii="Arial" w:hAnsi="Arial" w:cs="Arial"/>
          <w:sz w:val="24"/>
          <w:szCs w:val="24"/>
        </w:rPr>
        <w:t xml:space="preserve"> Available at: </w:t>
      </w:r>
      <w:hyperlink r:id="rId15" w:history="1">
        <w:r w:rsidRPr="00AA3426">
          <w:rPr>
            <w:rStyle w:val="Hyperlink"/>
            <w:rFonts w:ascii="Arial" w:hAnsi="Arial" w:cs="Arial"/>
            <w:sz w:val="24"/>
            <w:szCs w:val="24"/>
          </w:rPr>
          <w:t>Victim Support in England and Wales (sagepub.com)</w:t>
        </w:r>
      </w:hyperlink>
      <w:r w:rsidRPr="00AA3426">
        <w:rPr>
          <w:rStyle w:val="Hyperlink"/>
          <w:rFonts w:ascii="Arial" w:hAnsi="Arial" w:cs="Arial"/>
          <w:sz w:val="24"/>
          <w:szCs w:val="24"/>
        </w:rPr>
        <w:t xml:space="preserve"> </w:t>
      </w:r>
      <w:r w:rsidRPr="00AA3426">
        <w:rPr>
          <w:rFonts w:ascii="Arial" w:hAnsi="Arial" w:cs="Arial"/>
          <w:sz w:val="24"/>
          <w:szCs w:val="24"/>
        </w:rPr>
        <w:t>(Date accessed 28</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43D71C47" w14:textId="77777777" w:rsidR="00674F96" w:rsidRPr="00AA3426" w:rsidRDefault="00674F96" w:rsidP="000531F7">
      <w:pPr>
        <w:spacing w:line="480" w:lineRule="auto"/>
        <w:rPr>
          <w:rFonts w:ascii="Arial" w:hAnsi="Arial" w:cs="Arial"/>
          <w:sz w:val="24"/>
          <w:szCs w:val="24"/>
        </w:rPr>
      </w:pPr>
      <w:proofErr w:type="spellStart"/>
      <w:r w:rsidRPr="00AA3426">
        <w:rPr>
          <w:rFonts w:ascii="Arial" w:hAnsi="Arial" w:cs="Arial"/>
          <w:sz w:val="24"/>
          <w:szCs w:val="24"/>
        </w:rPr>
        <w:t>McAlinden</w:t>
      </w:r>
      <w:proofErr w:type="spellEnd"/>
      <w:r w:rsidRPr="00AA3426">
        <w:rPr>
          <w:rFonts w:ascii="Arial" w:hAnsi="Arial" w:cs="Arial"/>
          <w:sz w:val="24"/>
          <w:szCs w:val="24"/>
        </w:rPr>
        <w:t xml:space="preserve">, A. (2010). </w:t>
      </w:r>
      <w:r w:rsidRPr="003F01A7">
        <w:rPr>
          <w:rFonts w:ascii="Arial" w:hAnsi="Arial" w:cs="Arial"/>
          <w:i/>
          <w:iCs/>
          <w:sz w:val="24"/>
          <w:szCs w:val="24"/>
        </w:rPr>
        <w:t>Vetting Sexual Offenders: State Over-Extension, The Punishment Deficit and the Failure to Manage Risk</w:t>
      </w:r>
      <w:r w:rsidRPr="00AA3426">
        <w:rPr>
          <w:rFonts w:ascii="Arial" w:hAnsi="Arial" w:cs="Arial"/>
          <w:sz w:val="24"/>
          <w:szCs w:val="24"/>
        </w:rPr>
        <w:t xml:space="preserve">. Journal of Social and Legal Studies (2010), 19(1): 25-48. Available at: </w:t>
      </w:r>
      <w:hyperlink r:id="rId16" w:history="1">
        <w:r w:rsidRPr="00AA3426">
          <w:rPr>
            <w:rStyle w:val="Hyperlink"/>
            <w:rFonts w:ascii="Arial" w:hAnsi="Arial" w:cs="Arial"/>
            <w:sz w:val="24"/>
            <w:szCs w:val="24"/>
          </w:rPr>
          <w:t>vetting-sexual-offenders.pdf (uwe.ac.uk)</w:t>
        </w:r>
      </w:hyperlink>
      <w:r w:rsidRPr="00AA3426">
        <w:rPr>
          <w:rFonts w:ascii="Arial" w:hAnsi="Arial" w:cs="Arial"/>
          <w:sz w:val="24"/>
          <w:szCs w:val="24"/>
        </w:rPr>
        <w:t xml:space="preserve"> (Date accessed 28</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2E64A3CA"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McGlynn, C., Downes, J., </w:t>
      </w:r>
      <w:proofErr w:type="spellStart"/>
      <w:r w:rsidRPr="00AA3426">
        <w:rPr>
          <w:rFonts w:ascii="Arial" w:hAnsi="Arial" w:cs="Arial"/>
          <w:sz w:val="24"/>
          <w:szCs w:val="24"/>
        </w:rPr>
        <w:t>Westmarland</w:t>
      </w:r>
      <w:proofErr w:type="spellEnd"/>
      <w:r w:rsidRPr="00AA3426">
        <w:rPr>
          <w:rFonts w:ascii="Arial" w:hAnsi="Arial" w:cs="Arial"/>
          <w:sz w:val="24"/>
          <w:szCs w:val="24"/>
        </w:rPr>
        <w:t xml:space="preserve">, N. (2016). </w:t>
      </w:r>
      <w:r w:rsidRPr="003F01A7">
        <w:rPr>
          <w:rFonts w:ascii="Arial" w:hAnsi="Arial" w:cs="Arial"/>
          <w:i/>
          <w:iCs/>
          <w:sz w:val="24"/>
          <w:szCs w:val="24"/>
        </w:rPr>
        <w:t>Seeking Justice for Survivors of Sexual Violence: recognition, voice and consequences</w:t>
      </w:r>
      <w:r w:rsidRPr="00AA3426">
        <w:rPr>
          <w:rFonts w:ascii="Arial" w:hAnsi="Arial" w:cs="Arial"/>
          <w:sz w:val="24"/>
          <w:szCs w:val="24"/>
        </w:rPr>
        <w:t xml:space="preserve">. Available at: </w:t>
      </w:r>
      <w:hyperlink r:id="rId17" w:history="1">
        <w:r w:rsidRPr="00AA3426">
          <w:rPr>
            <w:rStyle w:val="Hyperlink"/>
            <w:rFonts w:ascii="Arial" w:hAnsi="Arial" w:cs="Arial"/>
            <w:sz w:val="24"/>
            <w:szCs w:val="24"/>
          </w:rPr>
          <w:t>https://doi.org/10.4324/9781315630595-9</w:t>
        </w:r>
      </w:hyperlink>
      <w:r w:rsidRPr="00AA3426">
        <w:rPr>
          <w:rFonts w:ascii="Arial" w:hAnsi="Arial" w:cs="Arial"/>
          <w:sz w:val="24"/>
          <w:szCs w:val="24"/>
        </w:rPr>
        <w:t xml:space="preserve"> (Date accessed 30th </w:t>
      </w:r>
      <w:proofErr w:type="gramStart"/>
      <w:r w:rsidRPr="00AA3426">
        <w:rPr>
          <w:rFonts w:ascii="Arial" w:hAnsi="Arial" w:cs="Arial"/>
          <w:sz w:val="24"/>
          <w:szCs w:val="24"/>
        </w:rPr>
        <w:t>October,</w:t>
      </w:r>
      <w:proofErr w:type="gramEnd"/>
      <w:r w:rsidRPr="00AA3426">
        <w:rPr>
          <w:rFonts w:ascii="Arial" w:hAnsi="Arial" w:cs="Arial"/>
          <w:sz w:val="24"/>
          <w:szCs w:val="24"/>
        </w:rPr>
        <w:t xml:space="preserve"> 2021)</w:t>
      </w:r>
    </w:p>
    <w:p w14:paraId="65EC479C"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McMillan, L. (2014). </w:t>
      </w:r>
      <w:r w:rsidRPr="003F01A7">
        <w:rPr>
          <w:rFonts w:ascii="Arial" w:hAnsi="Arial" w:cs="Arial"/>
          <w:i/>
          <w:iCs/>
          <w:sz w:val="24"/>
          <w:szCs w:val="24"/>
        </w:rPr>
        <w:t>The role of the specially trained officer in rape and sexual offence cases.</w:t>
      </w:r>
      <w:r w:rsidRPr="00AA3426">
        <w:rPr>
          <w:rFonts w:ascii="Arial" w:hAnsi="Arial" w:cs="Arial"/>
          <w:sz w:val="24"/>
          <w:szCs w:val="24"/>
        </w:rPr>
        <w:t xml:space="preserve"> Policing and Society; An International Journal of research and Policy. Available at: </w:t>
      </w:r>
      <w:hyperlink r:id="rId18" w:history="1">
        <w:r w:rsidRPr="00AA3426">
          <w:rPr>
            <w:rStyle w:val="Hyperlink"/>
            <w:rFonts w:ascii="Arial" w:hAnsi="Arial" w:cs="Arial"/>
            <w:sz w:val="24"/>
            <w:szCs w:val="24"/>
          </w:rPr>
          <w:t>https://doi.org/10.1080/10439463.2014.912648</w:t>
        </w:r>
      </w:hyperlink>
      <w:r w:rsidRPr="00AA3426">
        <w:rPr>
          <w:rFonts w:ascii="Arial" w:hAnsi="Arial" w:cs="Arial"/>
          <w:sz w:val="24"/>
          <w:szCs w:val="24"/>
        </w:rPr>
        <w:t xml:space="preserve"> (Date accessed 30th </w:t>
      </w:r>
      <w:proofErr w:type="gramStart"/>
      <w:r w:rsidRPr="00AA3426">
        <w:rPr>
          <w:rFonts w:ascii="Arial" w:hAnsi="Arial" w:cs="Arial"/>
          <w:sz w:val="24"/>
          <w:szCs w:val="24"/>
        </w:rPr>
        <w:t>October,</w:t>
      </w:r>
      <w:proofErr w:type="gramEnd"/>
      <w:r w:rsidRPr="00AA3426">
        <w:rPr>
          <w:rFonts w:ascii="Arial" w:hAnsi="Arial" w:cs="Arial"/>
          <w:sz w:val="24"/>
          <w:szCs w:val="24"/>
        </w:rPr>
        <w:t xml:space="preserve"> 2021)</w:t>
      </w:r>
    </w:p>
    <w:p w14:paraId="34841399" w14:textId="77777777" w:rsidR="00674F96" w:rsidRPr="002A2645" w:rsidRDefault="00674F96" w:rsidP="000531F7">
      <w:pPr>
        <w:spacing w:line="480" w:lineRule="auto"/>
        <w:rPr>
          <w:rFonts w:ascii="Arial" w:hAnsi="Arial" w:cs="Arial"/>
          <w:sz w:val="24"/>
          <w:szCs w:val="24"/>
        </w:rPr>
      </w:pPr>
      <w:r w:rsidRPr="00AA3426">
        <w:rPr>
          <w:rFonts w:ascii="Arial" w:hAnsi="Arial" w:cs="Arial"/>
          <w:sz w:val="24"/>
          <w:szCs w:val="24"/>
        </w:rPr>
        <w:t xml:space="preserve">Meredith, V. (2009). </w:t>
      </w:r>
      <w:r w:rsidRPr="003F01A7">
        <w:rPr>
          <w:rFonts w:ascii="Arial" w:hAnsi="Arial" w:cs="Arial"/>
          <w:i/>
          <w:iCs/>
          <w:sz w:val="24"/>
          <w:szCs w:val="24"/>
        </w:rPr>
        <w:t>Victim identity and respect for human dignity</w:t>
      </w:r>
      <w:r w:rsidRPr="00AA3426">
        <w:rPr>
          <w:rFonts w:ascii="Arial" w:hAnsi="Arial" w:cs="Arial"/>
          <w:sz w:val="24"/>
          <w:szCs w:val="24"/>
        </w:rPr>
        <w:t xml:space="preserve">: a terminological </w:t>
      </w:r>
      <w:r w:rsidRPr="002A2645">
        <w:rPr>
          <w:rFonts w:ascii="Arial" w:hAnsi="Arial" w:cs="Arial"/>
          <w:sz w:val="24"/>
          <w:szCs w:val="24"/>
        </w:rPr>
        <w:t xml:space="preserve">analysis. </w:t>
      </w:r>
    </w:p>
    <w:p w14:paraId="233653CC" w14:textId="61EF45E8" w:rsidR="00C039E4" w:rsidRPr="002A2645" w:rsidRDefault="00C039E4" w:rsidP="000531F7">
      <w:pPr>
        <w:spacing w:line="480" w:lineRule="auto"/>
        <w:rPr>
          <w:rFonts w:ascii="Arial" w:hAnsi="Arial" w:cs="Arial"/>
          <w:sz w:val="24"/>
          <w:szCs w:val="24"/>
        </w:rPr>
      </w:pPr>
      <w:proofErr w:type="spellStart"/>
      <w:r w:rsidRPr="002A2645">
        <w:rPr>
          <w:rFonts w:ascii="Arial" w:hAnsi="Arial" w:cs="Arial"/>
          <w:sz w:val="24"/>
          <w:szCs w:val="24"/>
        </w:rPr>
        <w:t>Miers</w:t>
      </w:r>
      <w:proofErr w:type="spellEnd"/>
      <w:r w:rsidRPr="002A2645">
        <w:rPr>
          <w:rFonts w:ascii="Arial" w:hAnsi="Arial" w:cs="Arial"/>
          <w:sz w:val="24"/>
          <w:szCs w:val="24"/>
        </w:rPr>
        <w:t>, D. (2019). Victims, Criminal Justice and State Compensation. Available at:</w:t>
      </w:r>
      <w:r w:rsidR="002A2645" w:rsidRPr="002A2645">
        <w:rPr>
          <w:rFonts w:ascii="Arial" w:hAnsi="Arial" w:cs="Arial"/>
          <w:sz w:val="24"/>
          <w:szCs w:val="24"/>
        </w:rPr>
        <w:t xml:space="preserve"> </w:t>
      </w:r>
      <w:hyperlink r:id="rId19" w:history="1">
        <w:r w:rsidR="002A2645" w:rsidRPr="002A2645">
          <w:rPr>
            <w:rStyle w:val="Hyperlink"/>
            <w:rFonts w:ascii="Arial" w:hAnsi="Arial" w:cs="Arial"/>
            <w:sz w:val="24"/>
            <w:szCs w:val="24"/>
          </w:rPr>
          <w:t>https://www.mdpi.com/2075-4698/9/2/29</w:t>
        </w:r>
      </w:hyperlink>
      <w:r w:rsidR="002A2645" w:rsidRPr="002A2645">
        <w:rPr>
          <w:rFonts w:ascii="Arial" w:hAnsi="Arial" w:cs="Arial"/>
          <w:sz w:val="24"/>
          <w:szCs w:val="24"/>
        </w:rPr>
        <w:t xml:space="preserve"> (date accessed 5th November 2021)</w:t>
      </w:r>
    </w:p>
    <w:p w14:paraId="49F0ABF3" w14:textId="20D47CF4" w:rsidR="00674F96" w:rsidRPr="00AA3426" w:rsidRDefault="00674F96" w:rsidP="003B0926">
      <w:pPr>
        <w:tabs>
          <w:tab w:val="left" w:pos="3489"/>
        </w:tabs>
        <w:spacing w:line="480" w:lineRule="auto"/>
        <w:rPr>
          <w:rFonts w:ascii="Arial" w:hAnsi="Arial" w:cs="Arial"/>
          <w:sz w:val="24"/>
          <w:szCs w:val="24"/>
        </w:rPr>
      </w:pPr>
      <w:r w:rsidRPr="00AA3426">
        <w:rPr>
          <w:rFonts w:ascii="Arial" w:hAnsi="Arial" w:cs="Arial"/>
          <w:color w:val="000000" w:themeColor="text1"/>
          <w:sz w:val="24"/>
          <w:szCs w:val="24"/>
        </w:rPr>
        <w:lastRenderedPageBreak/>
        <w:t xml:space="preserve">Ministry of Justice. (2012). </w:t>
      </w:r>
      <w:r w:rsidRPr="00316B71">
        <w:rPr>
          <w:rFonts w:ascii="Arial" w:hAnsi="Arial" w:cs="Arial"/>
          <w:i/>
          <w:iCs/>
          <w:color w:val="000000" w:themeColor="text1"/>
          <w:sz w:val="24"/>
          <w:szCs w:val="24"/>
        </w:rPr>
        <w:t>Getting it right for victims and witnesses</w:t>
      </w:r>
      <w:r w:rsidRPr="00AA3426">
        <w:rPr>
          <w:rFonts w:ascii="Arial" w:hAnsi="Arial" w:cs="Arial"/>
          <w:color w:val="000000" w:themeColor="text1"/>
          <w:sz w:val="24"/>
          <w:szCs w:val="24"/>
        </w:rPr>
        <w:t xml:space="preserve">. Consultation Paper CP3/2102, January 2012, The Stationery Office. Available at: </w:t>
      </w:r>
      <w:hyperlink r:id="rId20" w:history="1">
        <w:r w:rsidRPr="00AA3426">
          <w:rPr>
            <w:rStyle w:val="Hyperlink"/>
            <w:rFonts w:ascii="Arial" w:hAnsi="Arial" w:cs="Arial"/>
            <w:sz w:val="24"/>
            <w:szCs w:val="24"/>
          </w:rPr>
          <w:t>Getting it right for victims and witnesses - GOV.UK (www.gov.uk)</w:t>
        </w:r>
      </w:hyperlink>
      <w:r w:rsidRPr="00AA3426">
        <w:rPr>
          <w:rFonts w:ascii="Arial" w:hAnsi="Arial" w:cs="Arial"/>
          <w:sz w:val="24"/>
          <w:szCs w:val="24"/>
        </w:rPr>
        <w:t xml:space="preserve"> (Date accessed 30th </w:t>
      </w:r>
      <w:r w:rsidR="00260728" w:rsidRPr="00AA3426">
        <w:rPr>
          <w:rFonts w:ascii="Arial" w:hAnsi="Arial" w:cs="Arial"/>
          <w:sz w:val="24"/>
          <w:szCs w:val="24"/>
        </w:rPr>
        <w:t>October</w:t>
      </w:r>
      <w:r w:rsidRPr="00AA3426">
        <w:rPr>
          <w:rFonts w:ascii="Arial" w:hAnsi="Arial" w:cs="Arial"/>
          <w:sz w:val="24"/>
          <w:szCs w:val="24"/>
        </w:rPr>
        <w:t xml:space="preserve"> 2021)</w:t>
      </w:r>
    </w:p>
    <w:p w14:paraId="31015B2D" w14:textId="39F59F00" w:rsidR="00674F96" w:rsidRDefault="00674F96" w:rsidP="000531F7">
      <w:pPr>
        <w:spacing w:line="480" w:lineRule="auto"/>
        <w:rPr>
          <w:rFonts w:ascii="Arial" w:hAnsi="Arial" w:cs="Arial"/>
          <w:sz w:val="24"/>
          <w:szCs w:val="24"/>
        </w:rPr>
      </w:pPr>
      <w:r w:rsidRPr="00AA3426">
        <w:rPr>
          <w:rFonts w:ascii="Arial" w:hAnsi="Arial" w:cs="Arial"/>
          <w:sz w:val="24"/>
          <w:szCs w:val="24"/>
        </w:rPr>
        <w:t>Ministry of Justice. (2015</w:t>
      </w:r>
      <w:r w:rsidR="006E3987">
        <w:rPr>
          <w:rFonts w:ascii="Arial" w:hAnsi="Arial" w:cs="Arial"/>
          <w:sz w:val="24"/>
          <w:szCs w:val="24"/>
        </w:rPr>
        <w:t>a</w:t>
      </w:r>
      <w:r w:rsidRPr="00AA3426">
        <w:rPr>
          <w:rFonts w:ascii="Arial" w:hAnsi="Arial" w:cs="Arial"/>
          <w:sz w:val="24"/>
          <w:szCs w:val="24"/>
        </w:rPr>
        <w:t xml:space="preserve">). </w:t>
      </w:r>
      <w:r w:rsidRPr="00316B71">
        <w:rPr>
          <w:rFonts w:ascii="Arial" w:hAnsi="Arial" w:cs="Arial"/>
          <w:i/>
          <w:iCs/>
          <w:sz w:val="24"/>
          <w:szCs w:val="24"/>
        </w:rPr>
        <w:t>Revising the Victims’ Code</w:t>
      </w:r>
      <w:r w:rsidRPr="00AA3426">
        <w:rPr>
          <w:rFonts w:ascii="Arial" w:hAnsi="Arial" w:cs="Arial"/>
          <w:sz w:val="24"/>
          <w:szCs w:val="24"/>
        </w:rPr>
        <w:t xml:space="preserve">. Available at: </w:t>
      </w:r>
      <w:hyperlink r:id="rId21" w:anchor=":~:text=The%20Directive%20establishes%20minimum%20standards%20on%20the%20rights%2C,made%20three%20main%20amendments%20to%20the%20Victims%E2%80%99%20Code%3A" w:history="1">
        <w:r w:rsidRPr="00AA3426">
          <w:rPr>
            <w:rStyle w:val="Hyperlink"/>
            <w:rFonts w:ascii="Arial" w:hAnsi="Arial" w:cs="Arial"/>
            <w:sz w:val="24"/>
            <w:szCs w:val="24"/>
          </w:rPr>
          <w:t>Revising the Victims’ Code - Ministry of Justice - Citizen Space</w:t>
        </w:r>
      </w:hyperlink>
      <w:r w:rsidRPr="00AA3426">
        <w:rPr>
          <w:rStyle w:val="Hyperlink"/>
          <w:rFonts w:ascii="Arial" w:hAnsi="Arial" w:cs="Arial"/>
          <w:sz w:val="24"/>
          <w:szCs w:val="24"/>
          <w:u w:val="none"/>
        </w:rPr>
        <w:t xml:space="preserve"> </w:t>
      </w:r>
      <w:r w:rsidRPr="00AA3426">
        <w:rPr>
          <w:rFonts w:ascii="Arial" w:hAnsi="Arial" w:cs="Arial"/>
          <w:sz w:val="24"/>
          <w:szCs w:val="24"/>
        </w:rPr>
        <w:t>(Date accessed 27</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5039768D" w14:textId="70D6308B" w:rsidR="006E3987" w:rsidRPr="004D1BB3" w:rsidRDefault="006E3987" w:rsidP="000531F7">
      <w:pPr>
        <w:spacing w:line="480" w:lineRule="auto"/>
        <w:rPr>
          <w:rStyle w:val="Hyperlink"/>
          <w:rFonts w:ascii="Arial" w:hAnsi="Arial" w:cs="Arial"/>
          <w:sz w:val="24"/>
          <w:szCs w:val="24"/>
          <w:u w:val="none"/>
        </w:rPr>
      </w:pPr>
      <w:r w:rsidRPr="004D1BB3">
        <w:rPr>
          <w:rFonts w:ascii="Arial" w:hAnsi="Arial" w:cs="Arial"/>
          <w:sz w:val="24"/>
          <w:szCs w:val="24"/>
        </w:rPr>
        <w:t xml:space="preserve">Ministry of Justice. (2015b). </w:t>
      </w:r>
      <w:r w:rsidR="00823454" w:rsidRPr="004D1BB3">
        <w:rPr>
          <w:rFonts w:ascii="Arial" w:hAnsi="Arial" w:cs="Arial"/>
          <w:sz w:val="24"/>
          <w:szCs w:val="24"/>
        </w:rPr>
        <w:t xml:space="preserve">Consultation Outcome Revising the Victims’ Code. Available at: </w:t>
      </w:r>
      <w:hyperlink r:id="rId22" w:history="1">
        <w:r w:rsidR="00823454" w:rsidRPr="004D1BB3">
          <w:rPr>
            <w:rStyle w:val="Hyperlink"/>
            <w:rFonts w:ascii="Arial" w:hAnsi="Arial" w:cs="Arial"/>
            <w:sz w:val="24"/>
            <w:szCs w:val="24"/>
          </w:rPr>
          <w:t>Revising the Victims’ Code - GOV.UK (www.gov.uk)</w:t>
        </w:r>
      </w:hyperlink>
      <w:r w:rsidR="00823454" w:rsidRPr="004D1BB3">
        <w:rPr>
          <w:rFonts w:ascii="Arial" w:hAnsi="Arial" w:cs="Arial"/>
          <w:sz w:val="24"/>
          <w:szCs w:val="24"/>
        </w:rPr>
        <w:t xml:space="preserve"> (Date accessed 5</w:t>
      </w:r>
      <w:r w:rsidR="00823454" w:rsidRPr="004D1BB3">
        <w:rPr>
          <w:rFonts w:ascii="Arial" w:hAnsi="Arial" w:cs="Arial"/>
          <w:sz w:val="24"/>
          <w:szCs w:val="24"/>
          <w:vertAlign w:val="superscript"/>
        </w:rPr>
        <w:t>th</w:t>
      </w:r>
      <w:r w:rsidR="00823454" w:rsidRPr="004D1BB3">
        <w:rPr>
          <w:rFonts w:ascii="Arial" w:hAnsi="Arial" w:cs="Arial"/>
          <w:sz w:val="24"/>
          <w:szCs w:val="24"/>
        </w:rPr>
        <w:t xml:space="preserve"> November 2021).</w:t>
      </w:r>
    </w:p>
    <w:p w14:paraId="1C139548" w14:textId="77777777" w:rsidR="00674F96" w:rsidRPr="00AA3426" w:rsidRDefault="00674F96" w:rsidP="000531F7">
      <w:pPr>
        <w:tabs>
          <w:tab w:val="left" w:pos="6436"/>
        </w:tabs>
        <w:spacing w:line="480" w:lineRule="auto"/>
        <w:rPr>
          <w:rStyle w:val="Hyperlink"/>
          <w:rFonts w:ascii="Arial" w:hAnsi="Arial" w:cs="Arial"/>
          <w:color w:val="auto"/>
          <w:sz w:val="24"/>
          <w:szCs w:val="24"/>
          <w:u w:val="none"/>
        </w:rPr>
      </w:pPr>
      <w:r w:rsidRPr="00AA3426">
        <w:rPr>
          <w:rFonts w:ascii="Arial" w:hAnsi="Arial" w:cs="Arial"/>
          <w:sz w:val="24"/>
          <w:szCs w:val="24"/>
        </w:rPr>
        <w:t xml:space="preserve">Ministry of Justice. (2019). </w:t>
      </w:r>
      <w:r w:rsidRPr="00316B71">
        <w:rPr>
          <w:rFonts w:ascii="Arial" w:hAnsi="Arial" w:cs="Arial"/>
          <w:i/>
          <w:iCs/>
          <w:sz w:val="24"/>
          <w:szCs w:val="24"/>
        </w:rPr>
        <w:t>New rights for victims of crime</w:t>
      </w:r>
      <w:r w:rsidRPr="00AA3426">
        <w:rPr>
          <w:rFonts w:ascii="Arial" w:hAnsi="Arial" w:cs="Arial"/>
          <w:sz w:val="24"/>
          <w:szCs w:val="24"/>
        </w:rPr>
        <w:t xml:space="preserve">. Available at: </w:t>
      </w:r>
      <w:hyperlink w:history="1">
        <w:r w:rsidRPr="00AA3426">
          <w:rPr>
            <w:rStyle w:val="Hyperlink"/>
            <w:rFonts w:ascii="Arial" w:hAnsi="Arial" w:cs="Arial"/>
            <w:sz w:val="24"/>
            <w:szCs w:val="24"/>
          </w:rPr>
          <w:t>New rights for victims of crime - GOV.UK (www.gov.uk)</w:t>
        </w:r>
      </w:hyperlink>
      <w:r w:rsidRPr="00AA3426">
        <w:rPr>
          <w:rFonts w:ascii="Arial" w:hAnsi="Arial" w:cs="Arial"/>
          <w:sz w:val="24"/>
          <w:szCs w:val="24"/>
        </w:rPr>
        <w:t xml:space="preserve"> (Date accessed 27</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3652AD05"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Ministry of Justice. (2020). </w:t>
      </w:r>
      <w:r w:rsidRPr="00316B71">
        <w:rPr>
          <w:rFonts w:ascii="Arial" w:hAnsi="Arial" w:cs="Arial"/>
          <w:i/>
          <w:iCs/>
          <w:sz w:val="24"/>
          <w:szCs w:val="24"/>
        </w:rPr>
        <w:t>Code for Practice for Victims of Crime in England and Wales</w:t>
      </w:r>
      <w:r w:rsidRPr="00AA3426">
        <w:rPr>
          <w:rFonts w:ascii="Arial" w:hAnsi="Arial" w:cs="Arial"/>
          <w:sz w:val="24"/>
          <w:szCs w:val="24"/>
        </w:rPr>
        <w:t xml:space="preserve">. Available at: </w:t>
      </w:r>
      <w:hyperlink r:id="rId23" w:history="1">
        <w:proofErr w:type="spellStart"/>
        <w:r w:rsidRPr="00AA3426">
          <w:rPr>
            <w:rStyle w:val="Hyperlink"/>
            <w:rFonts w:ascii="Arial" w:hAnsi="Arial" w:cs="Arial"/>
            <w:sz w:val="24"/>
            <w:szCs w:val="24"/>
          </w:rPr>
          <w:t>MoJ</w:t>
        </w:r>
        <w:proofErr w:type="spellEnd"/>
        <w:r w:rsidRPr="00AA3426">
          <w:rPr>
            <w:rStyle w:val="Hyperlink"/>
            <w:rFonts w:ascii="Arial" w:hAnsi="Arial" w:cs="Arial"/>
            <w:sz w:val="24"/>
            <w:szCs w:val="24"/>
          </w:rPr>
          <w:t xml:space="preserve"> Victims Code 2020 (publishing.service.gov.uk)</w:t>
        </w:r>
      </w:hyperlink>
      <w:r w:rsidRPr="00AA3426">
        <w:rPr>
          <w:rFonts w:ascii="Arial" w:hAnsi="Arial" w:cs="Arial"/>
          <w:sz w:val="24"/>
          <w:szCs w:val="24"/>
        </w:rPr>
        <w:t xml:space="preserve"> (Date accessed 29</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1CC465B2" w14:textId="77777777" w:rsidR="00674F96" w:rsidRPr="00AA3426" w:rsidRDefault="00674F96" w:rsidP="000531F7">
      <w:pPr>
        <w:spacing w:line="480" w:lineRule="auto"/>
        <w:rPr>
          <w:rFonts w:ascii="Arial" w:hAnsi="Arial" w:cs="Arial"/>
          <w:color w:val="0000FF"/>
          <w:sz w:val="24"/>
          <w:szCs w:val="24"/>
        </w:rPr>
      </w:pPr>
      <w:r w:rsidRPr="00AA3426">
        <w:rPr>
          <w:rFonts w:ascii="Arial" w:hAnsi="Arial" w:cs="Arial"/>
          <w:sz w:val="24"/>
          <w:szCs w:val="24"/>
        </w:rPr>
        <w:t xml:space="preserve">Ministry of Justice. (2021). </w:t>
      </w:r>
      <w:r w:rsidRPr="00316B71">
        <w:rPr>
          <w:rFonts w:ascii="Arial" w:hAnsi="Arial" w:cs="Arial"/>
          <w:i/>
          <w:iCs/>
          <w:sz w:val="24"/>
          <w:szCs w:val="24"/>
        </w:rPr>
        <w:t>Victims’ Code for policing.</w:t>
      </w:r>
      <w:r w:rsidRPr="00AA3426">
        <w:rPr>
          <w:rFonts w:ascii="Arial" w:hAnsi="Arial" w:cs="Arial"/>
          <w:sz w:val="24"/>
          <w:szCs w:val="24"/>
        </w:rPr>
        <w:t xml:space="preserve"> Available at: </w:t>
      </w:r>
      <w:hyperlink r:id="rId24" w:history="1">
        <w:r w:rsidRPr="00AA3426">
          <w:rPr>
            <w:rStyle w:val="Hyperlink"/>
            <w:rFonts w:ascii="Arial" w:hAnsi="Arial" w:cs="Arial"/>
            <w:sz w:val="24"/>
            <w:szCs w:val="24"/>
          </w:rPr>
          <w:t>Victims' Code for policing | College of Policing</w:t>
        </w:r>
      </w:hyperlink>
      <w:r w:rsidRPr="00AA3426">
        <w:rPr>
          <w:rStyle w:val="Hyperlink"/>
          <w:rFonts w:ascii="Arial" w:hAnsi="Arial" w:cs="Arial"/>
          <w:sz w:val="24"/>
          <w:szCs w:val="24"/>
        </w:rPr>
        <w:t xml:space="preserve"> </w:t>
      </w:r>
      <w:r w:rsidRPr="00AA3426">
        <w:rPr>
          <w:rFonts w:ascii="Arial" w:hAnsi="Arial" w:cs="Arial"/>
          <w:sz w:val="24"/>
          <w:szCs w:val="24"/>
        </w:rPr>
        <w:t>(Date accessed 27</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357E1F14" w14:textId="77777777" w:rsidR="00674F96" w:rsidRPr="00AA3426" w:rsidRDefault="00674F96" w:rsidP="000531F7">
      <w:pPr>
        <w:spacing w:line="480" w:lineRule="auto"/>
        <w:rPr>
          <w:rFonts w:ascii="Arial" w:hAnsi="Arial" w:cs="Arial"/>
          <w:sz w:val="24"/>
          <w:szCs w:val="24"/>
        </w:rPr>
      </w:pPr>
      <w:r w:rsidRPr="00AA3426">
        <w:rPr>
          <w:rFonts w:ascii="Arial" w:hAnsi="Arial" w:cs="Arial"/>
          <w:sz w:val="24"/>
          <w:szCs w:val="24"/>
        </w:rPr>
        <w:t xml:space="preserve">Ministry of Justice., Grayling, C. (2013). </w:t>
      </w:r>
      <w:r w:rsidRPr="00316B71">
        <w:rPr>
          <w:rFonts w:ascii="Arial" w:hAnsi="Arial" w:cs="Arial"/>
          <w:i/>
          <w:iCs/>
          <w:sz w:val="24"/>
          <w:szCs w:val="24"/>
        </w:rPr>
        <w:t>Victims put first in the criminal justice system</w:t>
      </w:r>
      <w:r w:rsidRPr="00AA3426">
        <w:rPr>
          <w:rFonts w:ascii="Arial" w:hAnsi="Arial" w:cs="Arial"/>
          <w:sz w:val="24"/>
          <w:szCs w:val="24"/>
        </w:rPr>
        <w:t xml:space="preserve">. Available at: </w:t>
      </w:r>
      <w:hyperlink w:history="1">
        <w:r w:rsidRPr="00AA3426">
          <w:rPr>
            <w:rStyle w:val="Hyperlink"/>
            <w:rFonts w:ascii="Arial" w:hAnsi="Arial" w:cs="Arial"/>
            <w:sz w:val="24"/>
            <w:szCs w:val="24"/>
          </w:rPr>
          <w:t>Victims put first in the criminal justice system - GOV.UK (www.gov.uk)</w:t>
        </w:r>
      </w:hyperlink>
      <w:r w:rsidRPr="00AA3426">
        <w:rPr>
          <w:rFonts w:ascii="Arial" w:hAnsi="Arial" w:cs="Arial"/>
          <w:sz w:val="24"/>
          <w:szCs w:val="24"/>
        </w:rPr>
        <w:t xml:space="preserve"> (Date accessed 29</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427B0BB2"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Morgan, M. A. (2015). </w:t>
      </w:r>
      <w:r w:rsidRPr="00DF51F1">
        <w:rPr>
          <w:rFonts w:ascii="Arial" w:hAnsi="Arial" w:cs="Arial"/>
          <w:i/>
          <w:iCs/>
          <w:sz w:val="24"/>
          <w:szCs w:val="24"/>
        </w:rPr>
        <w:t>Review of Domestic Abuse Training and Development Products and Services Provided by the College of Policing</w:t>
      </w:r>
      <w:r w:rsidRPr="00AA3426">
        <w:rPr>
          <w:rFonts w:ascii="Arial" w:hAnsi="Arial" w:cs="Arial"/>
          <w:sz w:val="24"/>
          <w:szCs w:val="24"/>
        </w:rPr>
        <w:t>; Unpublished Report; College of Policing: London, UK, 2015.</w:t>
      </w:r>
    </w:p>
    <w:p w14:paraId="057C85CF" w14:textId="77777777" w:rsidR="00674F96" w:rsidRPr="00AA3426" w:rsidRDefault="00674F96" w:rsidP="000531F7">
      <w:pPr>
        <w:spacing w:line="480" w:lineRule="auto"/>
        <w:rPr>
          <w:rFonts w:ascii="Arial" w:hAnsi="Arial" w:cs="Arial"/>
          <w:sz w:val="24"/>
          <w:szCs w:val="24"/>
        </w:rPr>
      </w:pPr>
      <w:r w:rsidRPr="00AA3426">
        <w:rPr>
          <w:rFonts w:ascii="Arial" w:hAnsi="Arial" w:cs="Arial"/>
          <w:sz w:val="24"/>
          <w:szCs w:val="24"/>
        </w:rPr>
        <w:lastRenderedPageBreak/>
        <w:t xml:space="preserve">Patterson, D. (2011). </w:t>
      </w:r>
      <w:r w:rsidRPr="00DF51F1">
        <w:rPr>
          <w:rFonts w:ascii="Arial" w:hAnsi="Arial" w:cs="Arial"/>
          <w:i/>
          <w:iCs/>
          <w:sz w:val="24"/>
          <w:szCs w:val="24"/>
        </w:rPr>
        <w:t>The impact of detectives’ manner of questioning on rape victims’ disclosure.</w:t>
      </w:r>
      <w:r w:rsidRPr="00AA3426">
        <w:rPr>
          <w:rFonts w:ascii="Arial" w:hAnsi="Arial" w:cs="Arial"/>
          <w:sz w:val="24"/>
          <w:szCs w:val="24"/>
        </w:rPr>
        <w:t xml:space="preserve"> Violence Against Women, 17, 1349–1373.</w:t>
      </w:r>
    </w:p>
    <w:p w14:paraId="1525F705"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Richards, J. (2020). Police officer beliefs and attitudes towards intimate partner violence: A systematic review. Unpublished. Ph.D. Thesis, University of Exeter, Exeter, UK, 2020.</w:t>
      </w:r>
    </w:p>
    <w:p w14:paraId="6C8243B8"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Richards, J., Smithson, J., </w:t>
      </w:r>
      <w:proofErr w:type="spellStart"/>
      <w:r w:rsidRPr="00AA3426">
        <w:rPr>
          <w:rFonts w:ascii="Arial" w:hAnsi="Arial" w:cs="Arial"/>
          <w:sz w:val="24"/>
          <w:szCs w:val="24"/>
        </w:rPr>
        <w:t>Moberley</w:t>
      </w:r>
      <w:proofErr w:type="spellEnd"/>
      <w:r w:rsidRPr="00AA3426">
        <w:rPr>
          <w:rFonts w:ascii="Arial" w:hAnsi="Arial" w:cs="Arial"/>
          <w:sz w:val="24"/>
          <w:szCs w:val="24"/>
        </w:rPr>
        <w:t>, N.J., Smith, A. “</w:t>
      </w:r>
      <w:r w:rsidRPr="00E64312">
        <w:rPr>
          <w:rFonts w:ascii="Arial" w:hAnsi="Arial" w:cs="Arial"/>
          <w:i/>
          <w:iCs/>
          <w:sz w:val="24"/>
          <w:szCs w:val="24"/>
        </w:rPr>
        <w:t>If It Goes Horribly Wrong the Whole World Descends on You”: The Influence of Fear, Vulnerability, and Powerlessness on Police Officers’ Response to Victims of Head Injury in Domestic Violence</w:t>
      </w:r>
      <w:r w:rsidRPr="00AA3426">
        <w:rPr>
          <w:rFonts w:ascii="Arial" w:hAnsi="Arial" w:cs="Arial"/>
          <w:sz w:val="24"/>
          <w:szCs w:val="24"/>
        </w:rPr>
        <w:t xml:space="preserve">. Int. J. Environ. Res. Public Health 2021, 18 (13), 7070. Available at: </w:t>
      </w:r>
      <w:hyperlink r:id="rId25" w:history="1">
        <w:r w:rsidRPr="00AA3426">
          <w:rPr>
            <w:rStyle w:val="Hyperlink"/>
            <w:rFonts w:ascii="Arial" w:hAnsi="Arial" w:cs="Arial"/>
            <w:sz w:val="24"/>
            <w:szCs w:val="24"/>
          </w:rPr>
          <w:t>https://doi.org/10.3390/ijerph18137070</w:t>
        </w:r>
      </w:hyperlink>
      <w:r w:rsidRPr="00AA3426">
        <w:rPr>
          <w:rFonts w:ascii="Arial" w:hAnsi="Arial" w:cs="Arial"/>
          <w:sz w:val="24"/>
          <w:szCs w:val="24"/>
        </w:rPr>
        <w:t xml:space="preserve"> (Date accessed 29</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5C6CDFEE" w14:textId="77777777" w:rsidR="00674F96" w:rsidRPr="00AA3426" w:rsidRDefault="00674F96" w:rsidP="000531F7">
      <w:pPr>
        <w:spacing w:line="480" w:lineRule="auto"/>
        <w:rPr>
          <w:rStyle w:val="Hyperlink"/>
          <w:rFonts w:ascii="Arial" w:hAnsi="Arial" w:cs="Arial"/>
          <w:color w:val="auto"/>
          <w:sz w:val="24"/>
          <w:szCs w:val="24"/>
          <w:u w:val="none"/>
        </w:rPr>
      </w:pPr>
      <w:r w:rsidRPr="00AA3426">
        <w:rPr>
          <w:rFonts w:ascii="Arial" w:hAnsi="Arial" w:cs="Arial"/>
          <w:sz w:val="24"/>
          <w:szCs w:val="24"/>
        </w:rPr>
        <w:t xml:space="preserve">Social Care Wales. (2021). </w:t>
      </w:r>
      <w:r w:rsidRPr="00E64312">
        <w:rPr>
          <w:rFonts w:ascii="Arial" w:hAnsi="Arial" w:cs="Arial"/>
          <w:i/>
          <w:iCs/>
          <w:sz w:val="24"/>
          <w:szCs w:val="24"/>
        </w:rPr>
        <w:t>Practice case review 3: Jessica Chapman and Holly Wells</w:t>
      </w:r>
      <w:r w:rsidRPr="00AA3426">
        <w:rPr>
          <w:rFonts w:ascii="Arial" w:hAnsi="Arial" w:cs="Arial"/>
          <w:sz w:val="24"/>
          <w:szCs w:val="24"/>
        </w:rPr>
        <w:t xml:space="preserve">. Available at: </w:t>
      </w:r>
      <w:hyperlink r:id="rId26" w:history="1">
        <w:r w:rsidRPr="00AA3426">
          <w:rPr>
            <w:rStyle w:val="Hyperlink"/>
            <w:rFonts w:ascii="Arial" w:hAnsi="Arial" w:cs="Arial"/>
            <w:sz w:val="24"/>
            <w:szCs w:val="24"/>
          </w:rPr>
          <w:t>Layout 1 (</w:t>
        </w:r>
        <w:proofErr w:type="spellStart"/>
        <w:r w:rsidRPr="00AA3426">
          <w:rPr>
            <w:rStyle w:val="Hyperlink"/>
            <w:rFonts w:ascii="Arial" w:hAnsi="Arial" w:cs="Arial"/>
            <w:sz w:val="24"/>
            <w:szCs w:val="24"/>
          </w:rPr>
          <w:t>socialcare.wales</w:t>
        </w:r>
        <w:proofErr w:type="spellEnd"/>
        <w:r w:rsidRPr="00AA3426">
          <w:rPr>
            <w:rStyle w:val="Hyperlink"/>
            <w:rFonts w:ascii="Arial" w:hAnsi="Arial" w:cs="Arial"/>
            <w:sz w:val="24"/>
            <w:szCs w:val="24"/>
          </w:rPr>
          <w:t>)</w:t>
        </w:r>
      </w:hyperlink>
      <w:r w:rsidRPr="00AA3426">
        <w:rPr>
          <w:rStyle w:val="Hyperlink"/>
          <w:rFonts w:ascii="Arial" w:hAnsi="Arial" w:cs="Arial"/>
          <w:sz w:val="24"/>
          <w:szCs w:val="24"/>
          <w:u w:val="none"/>
        </w:rPr>
        <w:t xml:space="preserve"> </w:t>
      </w:r>
      <w:r w:rsidRPr="00AA3426">
        <w:rPr>
          <w:rFonts w:ascii="Arial" w:hAnsi="Arial" w:cs="Arial"/>
          <w:sz w:val="24"/>
          <w:szCs w:val="24"/>
        </w:rPr>
        <w:t>(Date accessed 27</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57D7917D" w14:textId="77777777" w:rsidR="00674F96" w:rsidRPr="00AA3426" w:rsidRDefault="00674F96" w:rsidP="000531F7">
      <w:pPr>
        <w:tabs>
          <w:tab w:val="left" w:pos="6436"/>
        </w:tabs>
        <w:spacing w:line="480" w:lineRule="auto"/>
        <w:rPr>
          <w:rFonts w:ascii="Arial" w:hAnsi="Arial" w:cs="Arial"/>
          <w:sz w:val="24"/>
          <w:szCs w:val="24"/>
        </w:rPr>
      </w:pPr>
      <w:r w:rsidRPr="00AA3426">
        <w:rPr>
          <w:rStyle w:val="Hyperlink"/>
          <w:rFonts w:ascii="Arial" w:hAnsi="Arial" w:cs="Arial"/>
          <w:color w:val="000000" w:themeColor="text1"/>
          <w:sz w:val="24"/>
          <w:szCs w:val="24"/>
          <w:u w:val="none"/>
        </w:rPr>
        <w:t xml:space="preserve">Strang, H., Sherman, LW. (2003). </w:t>
      </w:r>
      <w:r w:rsidRPr="00E64312">
        <w:rPr>
          <w:rStyle w:val="Hyperlink"/>
          <w:rFonts w:ascii="Arial" w:hAnsi="Arial" w:cs="Arial"/>
          <w:i/>
          <w:iCs/>
          <w:color w:val="000000" w:themeColor="text1"/>
          <w:sz w:val="24"/>
          <w:szCs w:val="24"/>
          <w:u w:val="none"/>
        </w:rPr>
        <w:t>Repairing the Harm: Victims and Restorative Justice.</w:t>
      </w:r>
      <w:r w:rsidRPr="00AA3426">
        <w:rPr>
          <w:rStyle w:val="Hyperlink"/>
          <w:rFonts w:ascii="Arial" w:hAnsi="Arial" w:cs="Arial"/>
          <w:color w:val="000000" w:themeColor="text1"/>
          <w:sz w:val="24"/>
          <w:szCs w:val="24"/>
          <w:u w:val="none"/>
        </w:rPr>
        <w:t xml:space="preserve"> Available at: </w:t>
      </w:r>
      <w:hyperlink r:id="rId27" w:history="1">
        <w:r w:rsidRPr="00AA3426">
          <w:rPr>
            <w:rStyle w:val="Hyperlink"/>
            <w:rFonts w:ascii="Arial" w:hAnsi="Arial" w:cs="Arial"/>
            <w:sz w:val="24"/>
            <w:szCs w:val="24"/>
          </w:rPr>
          <w:t>REPAIRING THE HARM: VICTIMS AND RESTORATIVE JUSTICE (researchgate.net)</w:t>
        </w:r>
      </w:hyperlink>
      <w:r w:rsidRPr="00AA3426">
        <w:rPr>
          <w:rFonts w:ascii="Arial" w:hAnsi="Arial" w:cs="Arial"/>
          <w:sz w:val="24"/>
          <w:szCs w:val="24"/>
        </w:rPr>
        <w:t xml:space="preserve"> (Date accessed 27</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03F5550F" w14:textId="77777777" w:rsidR="00674F96" w:rsidRPr="00AA3426" w:rsidRDefault="00674F96" w:rsidP="000531F7">
      <w:pPr>
        <w:spacing w:line="480" w:lineRule="auto"/>
        <w:rPr>
          <w:rStyle w:val="Hyperlink"/>
          <w:rFonts w:ascii="Arial" w:hAnsi="Arial" w:cs="Arial"/>
          <w:sz w:val="24"/>
          <w:szCs w:val="24"/>
        </w:rPr>
      </w:pPr>
      <w:r w:rsidRPr="00AA3426">
        <w:rPr>
          <w:rFonts w:ascii="Arial" w:hAnsi="Arial" w:cs="Arial"/>
          <w:sz w:val="24"/>
          <w:szCs w:val="24"/>
        </w:rPr>
        <w:t xml:space="preserve">UK Government. (2011). </w:t>
      </w:r>
      <w:r w:rsidRPr="00E64312">
        <w:rPr>
          <w:rFonts w:ascii="Arial" w:hAnsi="Arial" w:cs="Arial"/>
          <w:i/>
          <w:iCs/>
          <w:sz w:val="24"/>
          <w:szCs w:val="24"/>
        </w:rPr>
        <w:t>Protection of Freedoms Bill</w:t>
      </w:r>
      <w:r w:rsidRPr="00AA3426">
        <w:rPr>
          <w:rFonts w:ascii="Arial" w:hAnsi="Arial" w:cs="Arial"/>
          <w:sz w:val="24"/>
          <w:szCs w:val="24"/>
        </w:rPr>
        <w:t xml:space="preserve">. Available at: </w:t>
      </w:r>
      <w:hyperlink r:id="rId28" w:history="1">
        <w:r w:rsidRPr="00AA3426">
          <w:rPr>
            <w:rStyle w:val="Hyperlink"/>
            <w:rFonts w:ascii="Arial" w:hAnsi="Arial" w:cs="Arial"/>
            <w:sz w:val="24"/>
            <w:szCs w:val="24"/>
          </w:rPr>
          <w:t>Protection of Freedoms Bill (parliament.uk)</w:t>
        </w:r>
      </w:hyperlink>
      <w:r w:rsidRPr="00AA3426">
        <w:rPr>
          <w:rStyle w:val="Hyperlink"/>
          <w:rFonts w:ascii="Arial" w:hAnsi="Arial" w:cs="Arial"/>
          <w:sz w:val="24"/>
          <w:szCs w:val="24"/>
          <w:u w:val="none"/>
        </w:rPr>
        <w:t xml:space="preserve"> </w:t>
      </w:r>
      <w:r w:rsidRPr="00AA3426">
        <w:rPr>
          <w:rFonts w:ascii="Arial" w:hAnsi="Arial" w:cs="Arial"/>
          <w:sz w:val="24"/>
          <w:szCs w:val="24"/>
        </w:rPr>
        <w:t>(Date accessed 28</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75CCE275"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UK Government. (2018). </w:t>
      </w:r>
      <w:r w:rsidRPr="00E64312">
        <w:rPr>
          <w:rFonts w:ascii="Arial" w:hAnsi="Arial" w:cs="Arial"/>
          <w:i/>
          <w:iCs/>
          <w:sz w:val="24"/>
          <w:szCs w:val="24"/>
        </w:rPr>
        <w:t>Victims Strategy</w:t>
      </w:r>
      <w:r w:rsidRPr="00AA3426">
        <w:rPr>
          <w:rFonts w:ascii="Arial" w:hAnsi="Arial" w:cs="Arial"/>
          <w:sz w:val="24"/>
          <w:szCs w:val="24"/>
        </w:rPr>
        <w:t xml:space="preserve">. Available at: </w:t>
      </w:r>
      <w:hyperlink r:id="rId29" w:history="1">
        <w:r w:rsidRPr="00AA3426">
          <w:rPr>
            <w:rStyle w:val="Hyperlink"/>
            <w:rFonts w:ascii="Arial" w:hAnsi="Arial" w:cs="Arial"/>
            <w:sz w:val="24"/>
            <w:szCs w:val="24"/>
          </w:rPr>
          <w:t>Victims Strategy (publishing.service.gov.uk)</w:t>
        </w:r>
      </w:hyperlink>
      <w:r w:rsidRPr="00AA3426">
        <w:rPr>
          <w:rFonts w:ascii="Arial" w:hAnsi="Arial" w:cs="Arial"/>
          <w:sz w:val="24"/>
          <w:szCs w:val="24"/>
        </w:rPr>
        <w:t xml:space="preserve"> (Date accessed 30th October, 2021)</w:t>
      </w:r>
    </w:p>
    <w:p w14:paraId="5018A3AE" w14:textId="77777777" w:rsidR="00674F96" w:rsidRPr="00AA3426" w:rsidRDefault="00674F96" w:rsidP="000531F7">
      <w:pPr>
        <w:spacing w:line="480" w:lineRule="auto"/>
        <w:rPr>
          <w:rFonts w:ascii="Arial" w:hAnsi="Arial" w:cs="Arial"/>
          <w:sz w:val="24"/>
          <w:szCs w:val="24"/>
        </w:rPr>
      </w:pPr>
      <w:r w:rsidRPr="00AA3426">
        <w:rPr>
          <w:rFonts w:ascii="Arial" w:hAnsi="Arial" w:cs="Arial"/>
          <w:sz w:val="24"/>
          <w:szCs w:val="24"/>
        </w:rPr>
        <w:t xml:space="preserve">UK Government. (2021). </w:t>
      </w:r>
      <w:r w:rsidRPr="00E64312">
        <w:rPr>
          <w:rFonts w:ascii="Arial" w:hAnsi="Arial" w:cs="Arial"/>
          <w:i/>
          <w:iCs/>
          <w:sz w:val="24"/>
          <w:szCs w:val="24"/>
        </w:rPr>
        <w:t>Get Support as a victim of crime</w:t>
      </w:r>
      <w:r w:rsidRPr="00AA3426">
        <w:rPr>
          <w:rFonts w:ascii="Arial" w:hAnsi="Arial" w:cs="Arial"/>
          <w:sz w:val="24"/>
          <w:szCs w:val="24"/>
        </w:rPr>
        <w:t xml:space="preserve">. Available at: </w:t>
      </w:r>
      <w:hyperlink w:history="1">
        <w:r w:rsidRPr="00AA3426">
          <w:rPr>
            <w:rStyle w:val="Hyperlink"/>
            <w:rFonts w:ascii="Arial" w:hAnsi="Arial" w:cs="Arial"/>
            <w:sz w:val="24"/>
            <w:szCs w:val="24"/>
          </w:rPr>
          <w:t>Get support as a victim of crime - GOV.UK (www.gov.uk)</w:t>
        </w:r>
      </w:hyperlink>
      <w:r w:rsidRPr="00AA3426">
        <w:rPr>
          <w:rFonts w:ascii="Arial" w:hAnsi="Arial" w:cs="Arial"/>
          <w:sz w:val="24"/>
          <w:szCs w:val="24"/>
        </w:rPr>
        <w:t xml:space="preserve"> (Date accessed 28</w:t>
      </w:r>
      <w:r w:rsidRPr="00AA3426">
        <w:rPr>
          <w:rFonts w:ascii="Arial" w:hAnsi="Arial" w:cs="Arial"/>
          <w:sz w:val="24"/>
          <w:szCs w:val="24"/>
          <w:vertAlign w:val="superscript"/>
        </w:rPr>
        <w:t>th</w:t>
      </w:r>
      <w:r w:rsidRPr="00AA3426">
        <w:rPr>
          <w:rFonts w:ascii="Arial" w:hAnsi="Arial" w:cs="Arial"/>
          <w:sz w:val="24"/>
          <w:szCs w:val="24"/>
        </w:rPr>
        <w:t xml:space="preserve"> October 2021)</w:t>
      </w:r>
    </w:p>
    <w:p w14:paraId="5C4C29BE" w14:textId="0DA0F3ED"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Walker, S.</w:t>
      </w:r>
      <w:r w:rsidR="00E64312">
        <w:rPr>
          <w:rFonts w:ascii="Arial" w:hAnsi="Arial" w:cs="Arial"/>
          <w:sz w:val="24"/>
          <w:szCs w:val="24"/>
        </w:rPr>
        <w:t xml:space="preserve"> (2018).</w:t>
      </w:r>
      <w:r w:rsidRPr="00AA3426">
        <w:rPr>
          <w:rFonts w:ascii="Arial" w:hAnsi="Arial" w:cs="Arial"/>
          <w:sz w:val="24"/>
          <w:szCs w:val="24"/>
        </w:rPr>
        <w:t xml:space="preserve"> </w:t>
      </w:r>
      <w:r w:rsidRPr="00E64312">
        <w:rPr>
          <w:rFonts w:ascii="Arial" w:hAnsi="Arial" w:cs="Arial"/>
          <w:i/>
          <w:iCs/>
          <w:sz w:val="24"/>
          <w:szCs w:val="24"/>
        </w:rPr>
        <w:t>Institutionalizing police accountability reforms: The problem of making police reforms endure</w:t>
      </w:r>
      <w:r w:rsidRPr="00AA3426">
        <w:rPr>
          <w:rFonts w:ascii="Arial" w:hAnsi="Arial" w:cs="Arial"/>
          <w:sz w:val="24"/>
          <w:szCs w:val="24"/>
        </w:rPr>
        <w:t>. St. Louis Univ. Public Law Rev. 2012, 32, 57–92</w:t>
      </w:r>
    </w:p>
    <w:p w14:paraId="70EA4E90" w14:textId="77777777" w:rsidR="00674F96" w:rsidRPr="00AA3426" w:rsidRDefault="00674F96" w:rsidP="000531F7">
      <w:pPr>
        <w:tabs>
          <w:tab w:val="left" w:pos="3489"/>
        </w:tabs>
        <w:spacing w:line="480" w:lineRule="auto"/>
        <w:rPr>
          <w:rFonts w:ascii="Arial" w:hAnsi="Arial" w:cs="Arial"/>
          <w:sz w:val="24"/>
          <w:szCs w:val="24"/>
        </w:rPr>
      </w:pPr>
      <w:proofErr w:type="spellStart"/>
      <w:r w:rsidRPr="00AA3426">
        <w:rPr>
          <w:rFonts w:ascii="Arial" w:hAnsi="Arial" w:cs="Arial"/>
          <w:sz w:val="24"/>
          <w:szCs w:val="24"/>
        </w:rPr>
        <w:lastRenderedPageBreak/>
        <w:t>Westmarland</w:t>
      </w:r>
      <w:proofErr w:type="spellEnd"/>
      <w:r w:rsidRPr="00AA3426">
        <w:rPr>
          <w:rFonts w:ascii="Arial" w:hAnsi="Arial" w:cs="Arial"/>
          <w:sz w:val="24"/>
          <w:szCs w:val="24"/>
        </w:rPr>
        <w:t xml:space="preserve">, N., </w:t>
      </w:r>
      <w:proofErr w:type="spellStart"/>
      <w:r w:rsidRPr="00AA3426">
        <w:rPr>
          <w:rFonts w:ascii="Arial" w:hAnsi="Arial" w:cs="Arial"/>
          <w:sz w:val="24"/>
          <w:szCs w:val="24"/>
        </w:rPr>
        <w:t>Aznarez</w:t>
      </w:r>
      <w:proofErr w:type="spellEnd"/>
      <w:r w:rsidRPr="00AA3426">
        <w:rPr>
          <w:rFonts w:ascii="Arial" w:hAnsi="Arial" w:cs="Arial"/>
          <w:sz w:val="24"/>
          <w:szCs w:val="24"/>
        </w:rPr>
        <w:t xml:space="preserve">, M., Brown, J., Kirkham, L. (2012). </w:t>
      </w:r>
      <w:r w:rsidRPr="00E64312">
        <w:rPr>
          <w:rFonts w:ascii="Arial" w:hAnsi="Arial" w:cs="Arial"/>
          <w:i/>
          <w:iCs/>
          <w:sz w:val="24"/>
          <w:szCs w:val="24"/>
        </w:rPr>
        <w:t>The benefits of specialist rape teams</w:t>
      </w:r>
      <w:r w:rsidRPr="00AA3426">
        <w:rPr>
          <w:rFonts w:ascii="Arial" w:hAnsi="Arial" w:cs="Arial"/>
          <w:sz w:val="24"/>
          <w:szCs w:val="24"/>
        </w:rPr>
        <w:t>. A report commissioned and funded by the Association of Chief Police Officers. Durham. Durham University.</w:t>
      </w:r>
    </w:p>
    <w:p w14:paraId="67D4E3C5" w14:textId="77777777" w:rsidR="00674F96" w:rsidRPr="00AA3426" w:rsidRDefault="00674F96" w:rsidP="000531F7">
      <w:pPr>
        <w:tabs>
          <w:tab w:val="left" w:pos="3489"/>
        </w:tabs>
        <w:spacing w:line="480" w:lineRule="auto"/>
        <w:rPr>
          <w:rFonts w:ascii="Arial" w:hAnsi="Arial" w:cs="Arial"/>
          <w:sz w:val="24"/>
          <w:szCs w:val="24"/>
        </w:rPr>
      </w:pPr>
      <w:r w:rsidRPr="00AA3426">
        <w:rPr>
          <w:rFonts w:ascii="Arial" w:hAnsi="Arial" w:cs="Arial"/>
          <w:sz w:val="24"/>
          <w:szCs w:val="24"/>
        </w:rPr>
        <w:t xml:space="preserve">Wire, J.; </w:t>
      </w:r>
      <w:proofErr w:type="spellStart"/>
      <w:r w:rsidRPr="00AA3426">
        <w:rPr>
          <w:rFonts w:ascii="Arial" w:hAnsi="Arial" w:cs="Arial"/>
          <w:sz w:val="24"/>
          <w:szCs w:val="24"/>
        </w:rPr>
        <w:t>Myhill</w:t>
      </w:r>
      <w:proofErr w:type="spellEnd"/>
      <w:r w:rsidRPr="00AA3426">
        <w:rPr>
          <w:rFonts w:ascii="Arial" w:hAnsi="Arial" w:cs="Arial"/>
          <w:sz w:val="24"/>
          <w:szCs w:val="24"/>
        </w:rPr>
        <w:t xml:space="preserve">, A. (2016). </w:t>
      </w:r>
      <w:r w:rsidRPr="00E64312">
        <w:rPr>
          <w:rFonts w:ascii="Arial" w:hAnsi="Arial" w:cs="Arial"/>
          <w:i/>
          <w:iCs/>
          <w:sz w:val="24"/>
          <w:szCs w:val="24"/>
        </w:rPr>
        <w:t>Domestic Abuse Matters: Evaluation of First Responder Training</w:t>
      </w:r>
      <w:r w:rsidRPr="00AA3426">
        <w:rPr>
          <w:rFonts w:ascii="Arial" w:hAnsi="Arial" w:cs="Arial"/>
          <w:sz w:val="24"/>
          <w:szCs w:val="24"/>
        </w:rPr>
        <w:t>; College of Policing: London, UK, 2016.</w:t>
      </w:r>
    </w:p>
    <w:p w14:paraId="2682B723" w14:textId="65D367A8" w:rsidR="00157063" w:rsidRPr="00157063" w:rsidRDefault="00157063" w:rsidP="000531F7">
      <w:pPr>
        <w:tabs>
          <w:tab w:val="left" w:pos="3489"/>
        </w:tabs>
        <w:spacing w:line="480" w:lineRule="auto"/>
        <w:rPr>
          <w:rFonts w:ascii="Arial" w:hAnsi="Arial" w:cs="Arial"/>
          <w:color w:val="000000" w:themeColor="text1"/>
          <w:sz w:val="24"/>
          <w:szCs w:val="24"/>
        </w:rPr>
      </w:pPr>
    </w:p>
    <w:sectPr w:rsidR="00157063" w:rsidRPr="001570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2F8B53" w14:textId="77777777" w:rsidR="000001CC" w:rsidRDefault="000001CC" w:rsidP="004F4803">
      <w:pPr>
        <w:spacing w:after="0" w:line="240" w:lineRule="auto"/>
      </w:pPr>
      <w:r>
        <w:separator/>
      </w:r>
    </w:p>
  </w:endnote>
  <w:endnote w:type="continuationSeparator" w:id="0">
    <w:p w14:paraId="4854762D" w14:textId="77777777" w:rsidR="000001CC" w:rsidRDefault="000001CC" w:rsidP="004F4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E9C7A5" w14:textId="77777777" w:rsidR="000001CC" w:rsidRDefault="000001CC" w:rsidP="004F4803">
      <w:pPr>
        <w:spacing w:after="0" w:line="240" w:lineRule="auto"/>
      </w:pPr>
      <w:r>
        <w:separator/>
      </w:r>
    </w:p>
  </w:footnote>
  <w:footnote w:type="continuationSeparator" w:id="0">
    <w:p w14:paraId="3789F2FD" w14:textId="77777777" w:rsidR="000001CC" w:rsidRDefault="000001CC" w:rsidP="004F48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4CA"/>
    <w:rsid w:val="000001CC"/>
    <w:rsid w:val="00003375"/>
    <w:rsid w:val="00003D5D"/>
    <w:rsid w:val="0000493F"/>
    <w:rsid w:val="000066FA"/>
    <w:rsid w:val="000069DB"/>
    <w:rsid w:val="00010119"/>
    <w:rsid w:val="0001292A"/>
    <w:rsid w:val="00013E71"/>
    <w:rsid w:val="000217E3"/>
    <w:rsid w:val="00021B86"/>
    <w:rsid w:val="00023C7B"/>
    <w:rsid w:val="0003074D"/>
    <w:rsid w:val="000350D2"/>
    <w:rsid w:val="00042ED1"/>
    <w:rsid w:val="00043573"/>
    <w:rsid w:val="0004399D"/>
    <w:rsid w:val="00044DAB"/>
    <w:rsid w:val="00046529"/>
    <w:rsid w:val="00050E0A"/>
    <w:rsid w:val="00051EEB"/>
    <w:rsid w:val="000525B3"/>
    <w:rsid w:val="000531F7"/>
    <w:rsid w:val="00055230"/>
    <w:rsid w:val="000577B8"/>
    <w:rsid w:val="000604CC"/>
    <w:rsid w:val="00061967"/>
    <w:rsid w:val="000648BD"/>
    <w:rsid w:val="00070993"/>
    <w:rsid w:val="000761E9"/>
    <w:rsid w:val="00081DF7"/>
    <w:rsid w:val="000847C0"/>
    <w:rsid w:val="00085594"/>
    <w:rsid w:val="00096209"/>
    <w:rsid w:val="000A2A5B"/>
    <w:rsid w:val="000A2B3E"/>
    <w:rsid w:val="000A2D6E"/>
    <w:rsid w:val="000A5054"/>
    <w:rsid w:val="000B108A"/>
    <w:rsid w:val="000B7603"/>
    <w:rsid w:val="000B76FD"/>
    <w:rsid w:val="000B7F89"/>
    <w:rsid w:val="000C4C02"/>
    <w:rsid w:val="000C6065"/>
    <w:rsid w:val="000D0A91"/>
    <w:rsid w:val="000D0D65"/>
    <w:rsid w:val="000D6543"/>
    <w:rsid w:val="000D6649"/>
    <w:rsid w:val="000D6828"/>
    <w:rsid w:val="000D68C5"/>
    <w:rsid w:val="000E1E6F"/>
    <w:rsid w:val="000E3D7F"/>
    <w:rsid w:val="000E4EDF"/>
    <w:rsid w:val="000E5161"/>
    <w:rsid w:val="000E5340"/>
    <w:rsid w:val="000E708D"/>
    <w:rsid w:val="000E7148"/>
    <w:rsid w:val="000F04CB"/>
    <w:rsid w:val="000F1172"/>
    <w:rsid w:val="000F412B"/>
    <w:rsid w:val="00101CBA"/>
    <w:rsid w:val="0010472A"/>
    <w:rsid w:val="0010473E"/>
    <w:rsid w:val="00105D5B"/>
    <w:rsid w:val="00106992"/>
    <w:rsid w:val="00106D5D"/>
    <w:rsid w:val="00107E18"/>
    <w:rsid w:val="00111717"/>
    <w:rsid w:val="00130132"/>
    <w:rsid w:val="00133589"/>
    <w:rsid w:val="00136432"/>
    <w:rsid w:val="0014080A"/>
    <w:rsid w:val="00141FFD"/>
    <w:rsid w:val="001465D0"/>
    <w:rsid w:val="00152869"/>
    <w:rsid w:val="001529C6"/>
    <w:rsid w:val="001553E1"/>
    <w:rsid w:val="00156A83"/>
    <w:rsid w:val="00156C03"/>
    <w:rsid w:val="00156C08"/>
    <w:rsid w:val="00157063"/>
    <w:rsid w:val="0016161A"/>
    <w:rsid w:val="001670AD"/>
    <w:rsid w:val="00170BB3"/>
    <w:rsid w:val="00173719"/>
    <w:rsid w:val="0017476E"/>
    <w:rsid w:val="00174E15"/>
    <w:rsid w:val="001764CA"/>
    <w:rsid w:val="0017661D"/>
    <w:rsid w:val="001802B7"/>
    <w:rsid w:val="00187195"/>
    <w:rsid w:val="0019116B"/>
    <w:rsid w:val="001965DB"/>
    <w:rsid w:val="001A14E9"/>
    <w:rsid w:val="001A183E"/>
    <w:rsid w:val="001B1E8B"/>
    <w:rsid w:val="001B68D8"/>
    <w:rsid w:val="001C3C86"/>
    <w:rsid w:val="001C4CCB"/>
    <w:rsid w:val="001D084E"/>
    <w:rsid w:val="001D11FD"/>
    <w:rsid w:val="001D30D7"/>
    <w:rsid w:val="001D3295"/>
    <w:rsid w:val="001D7099"/>
    <w:rsid w:val="001D77BA"/>
    <w:rsid w:val="001E55E7"/>
    <w:rsid w:val="001E5FFD"/>
    <w:rsid w:val="001E6371"/>
    <w:rsid w:val="001F3071"/>
    <w:rsid w:val="001F6E64"/>
    <w:rsid w:val="00200AB3"/>
    <w:rsid w:val="00201D8F"/>
    <w:rsid w:val="00211483"/>
    <w:rsid w:val="00212007"/>
    <w:rsid w:val="002163D6"/>
    <w:rsid w:val="00221E6F"/>
    <w:rsid w:val="00222801"/>
    <w:rsid w:val="00226127"/>
    <w:rsid w:val="00226ADC"/>
    <w:rsid w:val="00230EF1"/>
    <w:rsid w:val="00232D77"/>
    <w:rsid w:val="002409DE"/>
    <w:rsid w:val="00243591"/>
    <w:rsid w:val="00245BB7"/>
    <w:rsid w:val="00246734"/>
    <w:rsid w:val="00246E5B"/>
    <w:rsid w:val="00247C57"/>
    <w:rsid w:val="00252F66"/>
    <w:rsid w:val="00254E93"/>
    <w:rsid w:val="00256FDD"/>
    <w:rsid w:val="00260728"/>
    <w:rsid w:val="00260BD1"/>
    <w:rsid w:val="00264D92"/>
    <w:rsid w:val="00270350"/>
    <w:rsid w:val="00275AD9"/>
    <w:rsid w:val="00280725"/>
    <w:rsid w:val="00282B9B"/>
    <w:rsid w:val="00283BD7"/>
    <w:rsid w:val="00287A9D"/>
    <w:rsid w:val="002903D1"/>
    <w:rsid w:val="002913A4"/>
    <w:rsid w:val="00293B79"/>
    <w:rsid w:val="00293E9A"/>
    <w:rsid w:val="0029725C"/>
    <w:rsid w:val="002A2645"/>
    <w:rsid w:val="002A2BC7"/>
    <w:rsid w:val="002A41D3"/>
    <w:rsid w:val="002A5E76"/>
    <w:rsid w:val="002A6361"/>
    <w:rsid w:val="002A72CD"/>
    <w:rsid w:val="002A76BB"/>
    <w:rsid w:val="002B319A"/>
    <w:rsid w:val="002B3EE1"/>
    <w:rsid w:val="002B708D"/>
    <w:rsid w:val="002C41C5"/>
    <w:rsid w:val="002D73E3"/>
    <w:rsid w:val="002E03B8"/>
    <w:rsid w:val="002E3FE5"/>
    <w:rsid w:val="002F10D8"/>
    <w:rsid w:val="002F2845"/>
    <w:rsid w:val="002F2A7F"/>
    <w:rsid w:val="002F4AB3"/>
    <w:rsid w:val="00301057"/>
    <w:rsid w:val="00301FFE"/>
    <w:rsid w:val="003035F8"/>
    <w:rsid w:val="00305589"/>
    <w:rsid w:val="00312483"/>
    <w:rsid w:val="003137EE"/>
    <w:rsid w:val="00316B71"/>
    <w:rsid w:val="0032517F"/>
    <w:rsid w:val="003334A4"/>
    <w:rsid w:val="00334074"/>
    <w:rsid w:val="003367C3"/>
    <w:rsid w:val="0034467F"/>
    <w:rsid w:val="00344934"/>
    <w:rsid w:val="00345E2E"/>
    <w:rsid w:val="00350A49"/>
    <w:rsid w:val="0035120E"/>
    <w:rsid w:val="003533B9"/>
    <w:rsid w:val="00353B12"/>
    <w:rsid w:val="003615E9"/>
    <w:rsid w:val="00370752"/>
    <w:rsid w:val="00377D61"/>
    <w:rsid w:val="0038114F"/>
    <w:rsid w:val="00383D78"/>
    <w:rsid w:val="00385B6C"/>
    <w:rsid w:val="003A00D0"/>
    <w:rsid w:val="003A2896"/>
    <w:rsid w:val="003A687E"/>
    <w:rsid w:val="003B0926"/>
    <w:rsid w:val="003B0A6A"/>
    <w:rsid w:val="003C0973"/>
    <w:rsid w:val="003C4830"/>
    <w:rsid w:val="003C5499"/>
    <w:rsid w:val="003D0D89"/>
    <w:rsid w:val="003D34F6"/>
    <w:rsid w:val="003D365A"/>
    <w:rsid w:val="003D4BFF"/>
    <w:rsid w:val="003D6264"/>
    <w:rsid w:val="003D64B1"/>
    <w:rsid w:val="003D6CE6"/>
    <w:rsid w:val="003E6790"/>
    <w:rsid w:val="003F01A7"/>
    <w:rsid w:val="003F1054"/>
    <w:rsid w:val="003F1BF2"/>
    <w:rsid w:val="00400A74"/>
    <w:rsid w:val="00402307"/>
    <w:rsid w:val="004027AE"/>
    <w:rsid w:val="0040444D"/>
    <w:rsid w:val="00406C6C"/>
    <w:rsid w:val="00412CAA"/>
    <w:rsid w:val="00420DBA"/>
    <w:rsid w:val="004217A6"/>
    <w:rsid w:val="00431535"/>
    <w:rsid w:val="00431CAA"/>
    <w:rsid w:val="00432389"/>
    <w:rsid w:val="00434F90"/>
    <w:rsid w:val="004423A8"/>
    <w:rsid w:val="0044520C"/>
    <w:rsid w:val="00446F15"/>
    <w:rsid w:val="004544BC"/>
    <w:rsid w:val="004606AF"/>
    <w:rsid w:val="004628F3"/>
    <w:rsid w:val="00464276"/>
    <w:rsid w:val="00465E62"/>
    <w:rsid w:val="0047061B"/>
    <w:rsid w:val="00476AD5"/>
    <w:rsid w:val="00477C6B"/>
    <w:rsid w:val="0048003F"/>
    <w:rsid w:val="00480C1E"/>
    <w:rsid w:val="00481C18"/>
    <w:rsid w:val="00484387"/>
    <w:rsid w:val="0049292E"/>
    <w:rsid w:val="00493167"/>
    <w:rsid w:val="004945C1"/>
    <w:rsid w:val="004948FD"/>
    <w:rsid w:val="004A6D2B"/>
    <w:rsid w:val="004B3634"/>
    <w:rsid w:val="004B7F60"/>
    <w:rsid w:val="004C097C"/>
    <w:rsid w:val="004C4B03"/>
    <w:rsid w:val="004D1BB3"/>
    <w:rsid w:val="004D6B95"/>
    <w:rsid w:val="004E002F"/>
    <w:rsid w:val="004E0326"/>
    <w:rsid w:val="004E05A0"/>
    <w:rsid w:val="004E0616"/>
    <w:rsid w:val="004E1CA5"/>
    <w:rsid w:val="004E3158"/>
    <w:rsid w:val="004E358A"/>
    <w:rsid w:val="004E5E81"/>
    <w:rsid w:val="004E6742"/>
    <w:rsid w:val="004E7A32"/>
    <w:rsid w:val="004F0890"/>
    <w:rsid w:val="004F4803"/>
    <w:rsid w:val="004F68B3"/>
    <w:rsid w:val="004F7158"/>
    <w:rsid w:val="005007EB"/>
    <w:rsid w:val="005031B6"/>
    <w:rsid w:val="005055D0"/>
    <w:rsid w:val="00506A5F"/>
    <w:rsid w:val="00512F51"/>
    <w:rsid w:val="005145BA"/>
    <w:rsid w:val="005166AD"/>
    <w:rsid w:val="005166CC"/>
    <w:rsid w:val="00523919"/>
    <w:rsid w:val="00524107"/>
    <w:rsid w:val="005248A7"/>
    <w:rsid w:val="00524D5D"/>
    <w:rsid w:val="00525637"/>
    <w:rsid w:val="005316EE"/>
    <w:rsid w:val="005339A8"/>
    <w:rsid w:val="00534A16"/>
    <w:rsid w:val="005405C4"/>
    <w:rsid w:val="00543797"/>
    <w:rsid w:val="00544451"/>
    <w:rsid w:val="005454E8"/>
    <w:rsid w:val="00550674"/>
    <w:rsid w:val="00551E4C"/>
    <w:rsid w:val="00552A11"/>
    <w:rsid w:val="0055354E"/>
    <w:rsid w:val="00553A87"/>
    <w:rsid w:val="00560A77"/>
    <w:rsid w:val="0056306E"/>
    <w:rsid w:val="00564082"/>
    <w:rsid w:val="005705D9"/>
    <w:rsid w:val="005756A5"/>
    <w:rsid w:val="005803EF"/>
    <w:rsid w:val="00581B25"/>
    <w:rsid w:val="00585ECA"/>
    <w:rsid w:val="00593C63"/>
    <w:rsid w:val="005A2129"/>
    <w:rsid w:val="005A640D"/>
    <w:rsid w:val="005A66DC"/>
    <w:rsid w:val="005B138D"/>
    <w:rsid w:val="005B3B5F"/>
    <w:rsid w:val="005D5457"/>
    <w:rsid w:val="005D7DC2"/>
    <w:rsid w:val="005E2257"/>
    <w:rsid w:val="005E4CE7"/>
    <w:rsid w:val="005E56B7"/>
    <w:rsid w:val="005E5E78"/>
    <w:rsid w:val="005E5FA2"/>
    <w:rsid w:val="005E6921"/>
    <w:rsid w:val="005E741B"/>
    <w:rsid w:val="005F051A"/>
    <w:rsid w:val="005F339D"/>
    <w:rsid w:val="005F4F6A"/>
    <w:rsid w:val="00602256"/>
    <w:rsid w:val="0060281B"/>
    <w:rsid w:val="00602AAE"/>
    <w:rsid w:val="00605FBB"/>
    <w:rsid w:val="00611229"/>
    <w:rsid w:val="00613F0B"/>
    <w:rsid w:val="00615175"/>
    <w:rsid w:val="00616522"/>
    <w:rsid w:val="00616A1D"/>
    <w:rsid w:val="00617141"/>
    <w:rsid w:val="006172EB"/>
    <w:rsid w:val="00620C38"/>
    <w:rsid w:val="0063574E"/>
    <w:rsid w:val="00637969"/>
    <w:rsid w:val="00642FA6"/>
    <w:rsid w:val="00644D12"/>
    <w:rsid w:val="00645990"/>
    <w:rsid w:val="00650126"/>
    <w:rsid w:val="00652335"/>
    <w:rsid w:val="00656978"/>
    <w:rsid w:val="00657EEF"/>
    <w:rsid w:val="00661B10"/>
    <w:rsid w:val="00674F96"/>
    <w:rsid w:val="00677F84"/>
    <w:rsid w:val="00682813"/>
    <w:rsid w:val="00683885"/>
    <w:rsid w:val="00691C16"/>
    <w:rsid w:val="00694A90"/>
    <w:rsid w:val="00694CA1"/>
    <w:rsid w:val="00696D0E"/>
    <w:rsid w:val="006A0E98"/>
    <w:rsid w:val="006A3984"/>
    <w:rsid w:val="006B2E59"/>
    <w:rsid w:val="006B3CBA"/>
    <w:rsid w:val="006B3E18"/>
    <w:rsid w:val="006C0B34"/>
    <w:rsid w:val="006C178E"/>
    <w:rsid w:val="006C2A8F"/>
    <w:rsid w:val="006C4934"/>
    <w:rsid w:val="006C562D"/>
    <w:rsid w:val="006C5A7C"/>
    <w:rsid w:val="006D36B9"/>
    <w:rsid w:val="006D5BCB"/>
    <w:rsid w:val="006D75F9"/>
    <w:rsid w:val="006E2772"/>
    <w:rsid w:val="006E36CB"/>
    <w:rsid w:val="006E3987"/>
    <w:rsid w:val="006E3FFC"/>
    <w:rsid w:val="006F4BA5"/>
    <w:rsid w:val="00703816"/>
    <w:rsid w:val="00715812"/>
    <w:rsid w:val="007208DC"/>
    <w:rsid w:val="00724510"/>
    <w:rsid w:val="00733AD3"/>
    <w:rsid w:val="00743508"/>
    <w:rsid w:val="00745161"/>
    <w:rsid w:val="00746346"/>
    <w:rsid w:val="00747545"/>
    <w:rsid w:val="00751F92"/>
    <w:rsid w:val="00752F47"/>
    <w:rsid w:val="0075795F"/>
    <w:rsid w:val="00761971"/>
    <w:rsid w:val="00765E27"/>
    <w:rsid w:val="007720CB"/>
    <w:rsid w:val="0077314A"/>
    <w:rsid w:val="007736A7"/>
    <w:rsid w:val="007770CA"/>
    <w:rsid w:val="00780115"/>
    <w:rsid w:val="007835E4"/>
    <w:rsid w:val="00783624"/>
    <w:rsid w:val="007863D0"/>
    <w:rsid w:val="007935FE"/>
    <w:rsid w:val="00794C76"/>
    <w:rsid w:val="007B10A6"/>
    <w:rsid w:val="007C40BC"/>
    <w:rsid w:val="007C41AA"/>
    <w:rsid w:val="007C6735"/>
    <w:rsid w:val="007C7A88"/>
    <w:rsid w:val="007D1FAD"/>
    <w:rsid w:val="007E2162"/>
    <w:rsid w:val="007E268B"/>
    <w:rsid w:val="007E2D94"/>
    <w:rsid w:val="007F07B8"/>
    <w:rsid w:val="007F4A16"/>
    <w:rsid w:val="007F4CF4"/>
    <w:rsid w:val="008010E2"/>
    <w:rsid w:val="00801EFF"/>
    <w:rsid w:val="008107CC"/>
    <w:rsid w:val="00811D50"/>
    <w:rsid w:val="00812053"/>
    <w:rsid w:val="00816A13"/>
    <w:rsid w:val="00820F82"/>
    <w:rsid w:val="00823454"/>
    <w:rsid w:val="008234DC"/>
    <w:rsid w:val="00823B60"/>
    <w:rsid w:val="0082554A"/>
    <w:rsid w:val="008269C2"/>
    <w:rsid w:val="00826C6E"/>
    <w:rsid w:val="00830AF7"/>
    <w:rsid w:val="00831238"/>
    <w:rsid w:val="00831616"/>
    <w:rsid w:val="00841E7B"/>
    <w:rsid w:val="00850841"/>
    <w:rsid w:val="00852F5C"/>
    <w:rsid w:val="008540E0"/>
    <w:rsid w:val="00854377"/>
    <w:rsid w:val="00857F59"/>
    <w:rsid w:val="00860B10"/>
    <w:rsid w:val="0086518C"/>
    <w:rsid w:val="00865F97"/>
    <w:rsid w:val="00872E95"/>
    <w:rsid w:val="00873535"/>
    <w:rsid w:val="008804E7"/>
    <w:rsid w:val="008811F4"/>
    <w:rsid w:val="00883AE0"/>
    <w:rsid w:val="00884EA6"/>
    <w:rsid w:val="00887EA3"/>
    <w:rsid w:val="00890455"/>
    <w:rsid w:val="00894861"/>
    <w:rsid w:val="008A68A3"/>
    <w:rsid w:val="008B291E"/>
    <w:rsid w:val="008B793E"/>
    <w:rsid w:val="008D0364"/>
    <w:rsid w:val="008D1A7F"/>
    <w:rsid w:val="008D318A"/>
    <w:rsid w:val="008D4B1B"/>
    <w:rsid w:val="008D6520"/>
    <w:rsid w:val="008E0691"/>
    <w:rsid w:val="008E088A"/>
    <w:rsid w:val="008E6CDE"/>
    <w:rsid w:val="008F0AF4"/>
    <w:rsid w:val="008F4179"/>
    <w:rsid w:val="008F6B61"/>
    <w:rsid w:val="008F79FD"/>
    <w:rsid w:val="00900007"/>
    <w:rsid w:val="00903FC0"/>
    <w:rsid w:val="009048C9"/>
    <w:rsid w:val="009079A4"/>
    <w:rsid w:val="00912B38"/>
    <w:rsid w:val="00922707"/>
    <w:rsid w:val="00925C28"/>
    <w:rsid w:val="00932319"/>
    <w:rsid w:val="00932528"/>
    <w:rsid w:val="00936F01"/>
    <w:rsid w:val="009400C4"/>
    <w:rsid w:val="00943969"/>
    <w:rsid w:val="009452B4"/>
    <w:rsid w:val="00950A62"/>
    <w:rsid w:val="00951A1F"/>
    <w:rsid w:val="00952F40"/>
    <w:rsid w:val="00962E91"/>
    <w:rsid w:val="009677D1"/>
    <w:rsid w:val="009750F9"/>
    <w:rsid w:val="009803C5"/>
    <w:rsid w:val="0098159E"/>
    <w:rsid w:val="00981C4D"/>
    <w:rsid w:val="00984171"/>
    <w:rsid w:val="00987F8D"/>
    <w:rsid w:val="00994170"/>
    <w:rsid w:val="009955C0"/>
    <w:rsid w:val="0099704A"/>
    <w:rsid w:val="009A44DD"/>
    <w:rsid w:val="009A5DD4"/>
    <w:rsid w:val="009B2E73"/>
    <w:rsid w:val="009B369B"/>
    <w:rsid w:val="009B7E7E"/>
    <w:rsid w:val="009C7096"/>
    <w:rsid w:val="009D15E5"/>
    <w:rsid w:val="009D2B50"/>
    <w:rsid w:val="009D4778"/>
    <w:rsid w:val="009D7AFC"/>
    <w:rsid w:val="009E1595"/>
    <w:rsid w:val="009E384B"/>
    <w:rsid w:val="009E44E4"/>
    <w:rsid w:val="009F2B80"/>
    <w:rsid w:val="00A05214"/>
    <w:rsid w:val="00A0577A"/>
    <w:rsid w:val="00A10E18"/>
    <w:rsid w:val="00A11445"/>
    <w:rsid w:val="00A11498"/>
    <w:rsid w:val="00A132EC"/>
    <w:rsid w:val="00A163C3"/>
    <w:rsid w:val="00A212C2"/>
    <w:rsid w:val="00A24491"/>
    <w:rsid w:val="00A2547D"/>
    <w:rsid w:val="00A26309"/>
    <w:rsid w:val="00A27BA2"/>
    <w:rsid w:val="00A3066D"/>
    <w:rsid w:val="00A32A22"/>
    <w:rsid w:val="00A332A0"/>
    <w:rsid w:val="00A35ACC"/>
    <w:rsid w:val="00A379CA"/>
    <w:rsid w:val="00A423F6"/>
    <w:rsid w:val="00A466D4"/>
    <w:rsid w:val="00A47533"/>
    <w:rsid w:val="00A4794A"/>
    <w:rsid w:val="00A500A2"/>
    <w:rsid w:val="00A50BDE"/>
    <w:rsid w:val="00A673FF"/>
    <w:rsid w:val="00A7024D"/>
    <w:rsid w:val="00A75C35"/>
    <w:rsid w:val="00A7621F"/>
    <w:rsid w:val="00A826C4"/>
    <w:rsid w:val="00A82987"/>
    <w:rsid w:val="00A85558"/>
    <w:rsid w:val="00A8608A"/>
    <w:rsid w:val="00A86801"/>
    <w:rsid w:val="00A871FB"/>
    <w:rsid w:val="00A919BC"/>
    <w:rsid w:val="00A94D4F"/>
    <w:rsid w:val="00A96A00"/>
    <w:rsid w:val="00A9770F"/>
    <w:rsid w:val="00AA1C37"/>
    <w:rsid w:val="00AA3426"/>
    <w:rsid w:val="00AA36CE"/>
    <w:rsid w:val="00AA4005"/>
    <w:rsid w:val="00AA4CB7"/>
    <w:rsid w:val="00AA4D9D"/>
    <w:rsid w:val="00AA5989"/>
    <w:rsid w:val="00AB0600"/>
    <w:rsid w:val="00AC0792"/>
    <w:rsid w:val="00AC3F3C"/>
    <w:rsid w:val="00AC46A3"/>
    <w:rsid w:val="00AD0BF0"/>
    <w:rsid w:val="00AD115D"/>
    <w:rsid w:val="00AD3D5C"/>
    <w:rsid w:val="00AD4870"/>
    <w:rsid w:val="00AE0F3D"/>
    <w:rsid w:val="00AE4ECB"/>
    <w:rsid w:val="00AE7D8C"/>
    <w:rsid w:val="00AF180F"/>
    <w:rsid w:val="00AF2B83"/>
    <w:rsid w:val="00AF3DA2"/>
    <w:rsid w:val="00AF6744"/>
    <w:rsid w:val="00B0435E"/>
    <w:rsid w:val="00B07F75"/>
    <w:rsid w:val="00B10937"/>
    <w:rsid w:val="00B16FF8"/>
    <w:rsid w:val="00B17FC8"/>
    <w:rsid w:val="00B269FB"/>
    <w:rsid w:val="00B31348"/>
    <w:rsid w:val="00B32159"/>
    <w:rsid w:val="00B34810"/>
    <w:rsid w:val="00B36647"/>
    <w:rsid w:val="00B37EC0"/>
    <w:rsid w:val="00B431F2"/>
    <w:rsid w:val="00B552A9"/>
    <w:rsid w:val="00B5761D"/>
    <w:rsid w:val="00B71EB2"/>
    <w:rsid w:val="00B722C6"/>
    <w:rsid w:val="00B747E3"/>
    <w:rsid w:val="00B826C1"/>
    <w:rsid w:val="00B900B6"/>
    <w:rsid w:val="00B94462"/>
    <w:rsid w:val="00B949FD"/>
    <w:rsid w:val="00B96AB7"/>
    <w:rsid w:val="00BA4FB8"/>
    <w:rsid w:val="00BA5071"/>
    <w:rsid w:val="00BA7D55"/>
    <w:rsid w:val="00BB6D92"/>
    <w:rsid w:val="00BB7836"/>
    <w:rsid w:val="00BB7A47"/>
    <w:rsid w:val="00BC6C13"/>
    <w:rsid w:val="00BD0C8F"/>
    <w:rsid w:val="00BD114B"/>
    <w:rsid w:val="00BD2CFC"/>
    <w:rsid w:val="00BD57CD"/>
    <w:rsid w:val="00BD5A60"/>
    <w:rsid w:val="00BE1867"/>
    <w:rsid w:val="00BE5D7E"/>
    <w:rsid w:val="00BE63BD"/>
    <w:rsid w:val="00BE7922"/>
    <w:rsid w:val="00BF686F"/>
    <w:rsid w:val="00C002CE"/>
    <w:rsid w:val="00C02FA0"/>
    <w:rsid w:val="00C039E4"/>
    <w:rsid w:val="00C06BAA"/>
    <w:rsid w:val="00C07352"/>
    <w:rsid w:val="00C1164F"/>
    <w:rsid w:val="00C13364"/>
    <w:rsid w:val="00C142F0"/>
    <w:rsid w:val="00C174A8"/>
    <w:rsid w:val="00C20ED4"/>
    <w:rsid w:val="00C2369D"/>
    <w:rsid w:val="00C25418"/>
    <w:rsid w:val="00C312DF"/>
    <w:rsid w:val="00C3131C"/>
    <w:rsid w:val="00C31C4A"/>
    <w:rsid w:val="00C33C9D"/>
    <w:rsid w:val="00C347BA"/>
    <w:rsid w:val="00C417C8"/>
    <w:rsid w:val="00C41E42"/>
    <w:rsid w:val="00C43FB1"/>
    <w:rsid w:val="00C45083"/>
    <w:rsid w:val="00C479CB"/>
    <w:rsid w:val="00C55ADA"/>
    <w:rsid w:val="00C55FE4"/>
    <w:rsid w:val="00C63C8A"/>
    <w:rsid w:val="00C643C8"/>
    <w:rsid w:val="00C64A03"/>
    <w:rsid w:val="00C64ECD"/>
    <w:rsid w:val="00C65E44"/>
    <w:rsid w:val="00C767D4"/>
    <w:rsid w:val="00C844B3"/>
    <w:rsid w:val="00C86BF4"/>
    <w:rsid w:val="00C97C56"/>
    <w:rsid w:val="00CA12BB"/>
    <w:rsid w:val="00CA5BDD"/>
    <w:rsid w:val="00CB3CF5"/>
    <w:rsid w:val="00CB40A1"/>
    <w:rsid w:val="00CB5B6D"/>
    <w:rsid w:val="00CC251A"/>
    <w:rsid w:val="00CC6284"/>
    <w:rsid w:val="00CD046B"/>
    <w:rsid w:val="00CD1D92"/>
    <w:rsid w:val="00CD2A55"/>
    <w:rsid w:val="00CE0261"/>
    <w:rsid w:val="00CE0875"/>
    <w:rsid w:val="00CE3904"/>
    <w:rsid w:val="00CF1B2D"/>
    <w:rsid w:val="00CF586B"/>
    <w:rsid w:val="00CF5BB1"/>
    <w:rsid w:val="00D06568"/>
    <w:rsid w:val="00D0783A"/>
    <w:rsid w:val="00D17E6C"/>
    <w:rsid w:val="00D23943"/>
    <w:rsid w:val="00D23E01"/>
    <w:rsid w:val="00D24680"/>
    <w:rsid w:val="00D2790C"/>
    <w:rsid w:val="00D328AD"/>
    <w:rsid w:val="00D345EC"/>
    <w:rsid w:val="00D34B79"/>
    <w:rsid w:val="00D35B28"/>
    <w:rsid w:val="00D37F2D"/>
    <w:rsid w:val="00D37F8A"/>
    <w:rsid w:val="00D45FF2"/>
    <w:rsid w:val="00D4662F"/>
    <w:rsid w:val="00D47F14"/>
    <w:rsid w:val="00D54EB4"/>
    <w:rsid w:val="00D65FD8"/>
    <w:rsid w:val="00D66AE0"/>
    <w:rsid w:val="00D71492"/>
    <w:rsid w:val="00D75316"/>
    <w:rsid w:val="00D7657F"/>
    <w:rsid w:val="00D86EE0"/>
    <w:rsid w:val="00D9068E"/>
    <w:rsid w:val="00D91374"/>
    <w:rsid w:val="00D91BDB"/>
    <w:rsid w:val="00D970FC"/>
    <w:rsid w:val="00DA1C44"/>
    <w:rsid w:val="00DA2DDD"/>
    <w:rsid w:val="00DA42EA"/>
    <w:rsid w:val="00DA456C"/>
    <w:rsid w:val="00DB0F5D"/>
    <w:rsid w:val="00DB3D85"/>
    <w:rsid w:val="00DB5DC6"/>
    <w:rsid w:val="00DB6254"/>
    <w:rsid w:val="00DC021F"/>
    <w:rsid w:val="00DC1FE7"/>
    <w:rsid w:val="00DC35F3"/>
    <w:rsid w:val="00DD19B9"/>
    <w:rsid w:val="00DD271E"/>
    <w:rsid w:val="00DD63D2"/>
    <w:rsid w:val="00DD7C31"/>
    <w:rsid w:val="00DE10F1"/>
    <w:rsid w:val="00DE1294"/>
    <w:rsid w:val="00DE2202"/>
    <w:rsid w:val="00DE744D"/>
    <w:rsid w:val="00DF3BA4"/>
    <w:rsid w:val="00DF51F1"/>
    <w:rsid w:val="00DF78D1"/>
    <w:rsid w:val="00E00BD5"/>
    <w:rsid w:val="00E03ED9"/>
    <w:rsid w:val="00E05CF6"/>
    <w:rsid w:val="00E065E1"/>
    <w:rsid w:val="00E11B94"/>
    <w:rsid w:val="00E13443"/>
    <w:rsid w:val="00E17451"/>
    <w:rsid w:val="00E174C9"/>
    <w:rsid w:val="00E1776A"/>
    <w:rsid w:val="00E23714"/>
    <w:rsid w:val="00E269CA"/>
    <w:rsid w:val="00E27D8D"/>
    <w:rsid w:val="00E306A8"/>
    <w:rsid w:val="00E33F0D"/>
    <w:rsid w:val="00E33FBB"/>
    <w:rsid w:val="00E34839"/>
    <w:rsid w:val="00E349DE"/>
    <w:rsid w:val="00E358A5"/>
    <w:rsid w:val="00E369FF"/>
    <w:rsid w:val="00E36BF9"/>
    <w:rsid w:val="00E4035F"/>
    <w:rsid w:val="00E437AC"/>
    <w:rsid w:val="00E456CD"/>
    <w:rsid w:val="00E45A53"/>
    <w:rsid w:val="00E50710"/>
    <w:rsid w:val="00E514D6"/>
    <w:rsid w:val="00E52E1B"/>
    <w:rsid w:val="00E544E8"/>
    <w:rsid w:val="00E56536"/>
    <w:rsid w:val="00E63A2B"/>
    <w:rsid w:val="00E64312"/>
    <w:rsid w:val="00E7067A"/>
    <w:rsid w:val="00E721D7"/>
    <w:rsid w:val="00E7309E"/>
    <w:rsid w:val="00E8490E"/>
    <w:rsid w:val="00E85287"/>
    <w:rsid w:val="00E943A5"/>
    <w:rsid w:val="00E95B32"/>
    <w:rsid w:val="00E97247"/>
    <w:rsid w:val="00EA13B1"/>
    <w:rsid w:val="00EA1DCE"/>
    <w:rsid w:val="00EA36B8"/>
    <w:rsid w:val="00EA4C21"/>
    <w:rsid w:val="00EA4D09"/>
    <w:rsid w:val="00EA7281"/>
    <w:rsid w:val="00EB0FCB"/>
    <w:rsid w:val="00EB1C9D"/>
    <w:rsid w:val="00EB288A"/>
    <w:rsid w:val="00EB4AE9"/>
    <w:rsid w:val="00EB73A0"/>
    <w:rsid w:val="00EC61F5"/>
    <w:rsid w:val="00EC6EDB"/>
    <w:rsid w:val="00EC7FDB"/>
    <w:rsid w:val="00ED3448"/>
    <w:rsid w:val="00EE1AD8"/>
    <w:rsid w:val="00EE21B5"/>
    <w:rsid w:val="00EE46F0"/>
    <w:rsid w:val="00EF2BF6"/>
    <w:rsid w:val="00EF405E"/>
    <w:rsid w:val="00EF4331"/>
    <w:rsid w:val="00EF4FA9"/>
    <w:rsid w:val="00EF53DF"/>
    <w:rsid w:val="00F02584"/>
    <w:rsid w:val="00F02A85"/>
    <w:rsid w:val="00F05FAC"/>
    <w:rsid w:val="00F14524"/>
    <w:rsid w:val="00F159ED"/>
    <w:rsid w:val="00F15AFC"/>
    <w:rsid w:val="00F1601A"/>
    <w:rsid w:val="00F24806"/>
    <w:rsid w:val="00F2578F"/>
    <w:rsid w:val="00F3011C"/>
    <w:rsid w:val="00F305C2"/>
    <w:rsid w:val="00F356E1"/>
    <w:rsid w:val="00F360E1"/>
    <w:rsid w:val="00F3696E"/>
    <w:rsid w:val="00F37816"/>
    <w:rsid w:val="00F37F1B"/>
    <w:rsid w:val="00F408C9"/>
    <w:rsid w:val="00F46230"/>
    <w:rsid w:val="00F47C66"/>
    <w:rsid w:val="00F53642"/>
    <w:rsid w:val="00F53CC7"/>
    <w:rsid w:val="00F55EF0"/>
    <w:rsid w:val="00F5773C"/>
    <w:rsid w:val="00F66B37"/>
    <w:rsid w:val="00F82368"/>
    <w:rsid w:val="00F878B7"/>
    <w:rsid w:val="00F87962"/>
    <w:rsid w:val="00F905E9"/>
    <w:rsid w:val="00F90A7E"/>
    <w:rsid w:val="00F93150"/>
    <w:rsid w:val="00FA75FE"/>
    <w:rsid w:val="00FB2A04"/>
    <w:rsid w:val="00FB3304"/>
    <w:rsid w:val="00FC5FF0"/>
    <w:rsid w:val="00FC7198"/>
    <w:rsid w:val="00FC72C1"/>
    <w:rsid w:val="00FD3C0B"/>
    <w:rsid w:val="00FD4DE5"/>
    <w:rsid w:val="00FE0A05"/>
    <w:rsid w:val="00FE6751"/>
    <w:rsid w:val="00FF6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7E9C4"/>
  <w15:chartTrackingRefBased/>
  <w15:docId w15:val="{E3CB93AE-F0AA-43DC-A3B6-A0A3F803F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640D"/>
    <w:rPr>
      <w:color w:val="0000FF"/>
      <w:u w:val="single"/>
    </w:rPr>
  </w:style>
  <w:style w:type="character" w:styleId="UnresolvedMention">
    <w:name w:val="Unresolved Mention"/>
    <w:basedOn w:val="DefaultParagraphFont"/>
    <w:uiPriority w:val="99"/>
    <w:semiHidden/>
    <w:unhideWhenUsed/>
    <w:rsid w:val="00AF180F"/>
    <w:rPr>
      <w:color w:val="605E5C"/>
      <w:shd w:val="clear" w:color="auto" w:fill="E1DFDD"/>
    </w:rPr>
  </w:style>
  <w:style w:type="character" w:styleId="FollowedHyperlink">
    <w:name w:val="FollowedHyperlink"/>
    <w:basedOn w:val="DefaultParagraphFont"/>
    <w:uiPriority w:val="99"/>
    <w:semiHidden/>
    <w:unhideWhenUsed/>
    <w:rsid w:val="008269C2"/>
    <w:rPr>
      <w:color w:val="954F72" w:themeColor="followedHyperlink"/>
      <w:u w:val="single"/>
    </w:rPr>
  </w:style>
  <w:style w:type="paragraph" w:styleId="Header">
    <w:name w:val="header"/>
    <w:basedOn w:val="Normal"/>
    <w:link w:val="HeaderChar"/>
    <w:uiPriority w:val="99"/>
    <w:unhideWhenUsed/>
    <w:rsid w:val="004F4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803"/>
  </w:style>
  <w:style w:type="paragraph" w:styleId="Footer">
    <w:name w:val="footer"/>
    <w:basedOn w:val="Normal"/>
    <w:link w:val="FooterChar"/>
    <w:uiPriority w:val="99"/>
    <w:unhideWhenUsed/>
    <w:rsid w:val="004F4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8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57800">
      <w:bodyDiv w:val="1"/>
      <w:marLeft w:val="0"/>
      <w:marRight w:val="0"/>
      <w:marTop w:val="0"/>
      <w:marBottom w:val="0"/>
      <w:divBdr>
        <w:top w:val="none" w:sz="0" w:space="0" w:color="auto"/>
        <w:left w:val="none" w:sz="0" w:space="0" w:color="auto"/>
        <w:bottom w:val="none" w:sz="0" w:space="0" w:color="auto"/>
        <w:right w:val="none" w:sz="0" w:space="0" w:color="auto"/>
      </w:divBdr>
    </w:div>
    <w:div w:id="182027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F1748895816667996" TargetMode="External"/><Relationship Id="rId13" Type="http://schemas.openxmlformats.org/officeDocument/2006/relationships/hyperlink" Target="https://www.academia.edu/7464081/A_gap_or_a_chasm_Attrition_in_reported_rape_cases" TargetMode="External"/><Relationship Id="rId18" Type="http://schemas.openxmlformats.org/officeDocument/2006/relationships/hyperlink" Target="https://doi.org/10.1080/10439463.2014.912648" TargetMode="External"/><Relationship Id="rId26" Type="http://schemas.openxmlformats.org/officeDocument/2006/relationships/hyperlink" Target="https://socialcare.wales/cms_assets/file-uploads/32-All-Wales-Basic-Safeguarding-Awareness-Training-Practice-case-review-3-%E2%80%93-Jessica-Chapman-and-Holly-Wells.pdf" TargetMode="External"/><Relationship Id="rId3" Type="http://schemas.openxmlformats.org/officeDocument/2006/relationships/webSettings" Target="webSettings.xml"/><Relationship Id="rId21" Type="http://schemas.openxmlformats.org/officeDocument/2006/relationships/hyperlink" Target="https://consult.justice.gov.uk/digital-communications/victims-code/" TargetMode="External"/><Relationship Id="rId7" Type="http://schemas.openxmlformats.org/officeDocument/2006/relationships/hyperlink" Target="https://doi.org/10.1177%2F1748895811408832" TargetMode="External"/><Relationship Id="rId12" Type="http://schemas.openxmlformats.org/officeDocument/2006/relationships/hyperlink" Target="https://www.basw.co.uk/system/files/resources/basw_13806-4_0.pdf" TargetMode="External"/><Relationship Id="rId17" Type="http://schemas.openxmlformats.org/officeDocument/2006/relationships/hyperlink" Target="https://doi.org/10.4324/9781315630595-9" TargetMode="External"/><Relationship Id="rId25" Type="http://schemas.openxmlformats.org/officeDocument/2006/relationships/hyperlink" Target="https://doi.org/10.3390/ijerph18137070" TargetMode="External"/><Relationship Id="rId2" Type="http://schemas.openxmlformats.org/officeDocument/2006/relationships/settings" Target="settings.xml"/><Relationship Id="rId16" Type="http://schemas.openxmlformats.org/officeDocument/2006/relationships/hyperlink" Target="https://www2.uwe.ac.uk/faculties/HLS/research/Documents/vetting-sexual-offenders.pdf" TargetMode="External"/><Relationship Id="rId20" Type="http://schemas.openxmlformats.org/officeDocument/2006/relationships/hyperlink" Target="https://www.gov.uk/government/publications/getting-it-right-for-victims-and-witnesses" TargetMode="External"/><Relationship Id="rId29" Type="http://schemas.openxmlformats.org/officeDocument/2006/relationships/hyperlink" Target="https://assets.publishing.service.gov.uk/government/uploads/system/uploads/attachment_data/file/746930/victim-strategy.pdf" TargetMode="External"/><Relationship Id="rId1" Type="http://schemas.openxmlformats.org/officeDocument/2006/relationships/styles" Target="styles.xml"/><Relationship Id="rId6" Type="http://schemas.openxmlformats.org/officeDocument/2006/relationships/hyperlink" Target="https://dera.ioe.ac.uk/6394/1/report.pdf" TargetMode="External"/><Relationship Id="rId11" Type="http://schemas.openxmlformats.org/officeDocument/2006/relationships/hyperlink" Target="https://books.google.co.uk/books?hl=en&amp;lr=&amp;id=U2UQBAAAQBAJ&amp;oi=fnd&amp;pg=PP1&amp;dq=what+is+restorative+justice&amp;ots=1mn6A6Hh6N&amp;sig=2LGhQBPOY94Z_wja-Hj97OGEWA0" TargetMode="External"/><Relationship Id="rId24" Type="http://schemas.openxmlformats.org/officeDocument/2006/relationships/hyperlink" Target="https://www.college.police.uk/guidance/victims-code/victims-rights-policing" TargetMode="External"/><Relationship Id="rId5" Type="http://schemas.openxmlformats.org/officeDocument/2006/relationships/endnotes" Target="endnotes.xml"/><Relationship Id="rId15" Type="http://schemas.openxmlformats.org/officeDocument/2006/relationships/hyperlink" Target="https://journals.sagepub.com/doi/pdf/10.1177/0269758016649065" TargetMode="External"/><Relationship Id="rId23" Type="http://schemas.openxmlformats.org/officeDocument/2006/relationships/hyperlink" Target="https://assets.publishing.service.gov.uk/government/uploads/system/uploads/attachment_data/file/936239/victims-code-2020.pdf" TargetMode="External"/><Relationship Id="rId28" Type="http://schemas.openxmlformats.org/officeDocument/2006/relationships/hyperlink" Target="https://publications.parliament.uk/pa/cm201011/cmpublic/protection/memo/pf19.htm" TargetMode="External"/><Relationship Id="rId10" Type="http://schemas.openxmlformats.org/officeDocument/2006/relationships/hyperlink" Target="https://www.researchgate.net/profile/Rebecca-Campbell-7/publication/264428985_Cold_or_Caring_Adolescent_Sexual_Assault_Victims'_Perceptions_of_Their_Interactions_With_the_Police/links/578d170a08ae254b1de8700c/Cold-or-Caring-Adolescent-Sexual-Assault-Victims-Perceptions-of-Their-Interactions-With-the-Police.pdf" TargetMode="External"/><Relationship Id="rId19" Type="http://schemas.openxmlformats.org/officeDocument/2006/relationships/hyperlink" Target="https://www.mdpi.com/2075-4698/9/2/29"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books.google.co.uk/books?hl=en&amp;lr=&amp;id=kwAvDwAAQBAJ&amp;oi=fnd&amp;pg=PT276&amp;dq=intimidated+victims+&amp;ots=XK-hHDYHAR&amp;sig=DkZOPjPZA4v6HVWLFakfox3Elho" TargetMode="External"/><Relationship Id="rId14" Type="http://schemas.openxmlformats.org/officeDocument/2006/relationships/hyperlink" Target="https://heinonline.org/HOL/LandingPage?handle=hein.journals/mdsclw45&amp;div=33&amp;id=&amp;page=" TargetMode="External"/><Relationship Id="rId22" Type="http://schemas.openxmlformats.org/officeDocument/2006/relationships/hyperlink" Target="https://www.gov.uk/government/consultations/revising-the-victims-code" TargetMode="External"/><Relationship Id="rId27" Type="http://schemas.openxmlformats.org/officeDocument/2006/relationships/hyperlink" Target="https://www.researchgate.net/profile/Lawrence-Sherman/publication/228799673_Repairing_the_harm_Victims_and_restorative_justice/links/0c96053a544b4c11d3000000/Repairing-the-harm-Victims-and-restorative-justic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2132</TotalTime>
  <Pages>17</Pages>
  <Words>4372</Words>
  <Characters>24927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Rudderham</dc:creator>
  <cp:keywords/>
  <dc:description/>
  <cp:lastModifiedBy>Harry Rudderham</cp:lastModifiedBy>
  <cp:revision>809</cp:revision>
  <dcterms:created xsi:type="dcterms:W3CDTF">2021-10-18T11:12:00Z</dcterms:created>
  <dcterms:modified xsi:type="dcterms:W3CDTF">2021-11-06T12:48:00Z</dcterms:modified>
</cp:coreProperties>
</file>