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Matthew Evans Reference List for Havencares Insurance 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Presentation Link: SENT THROUGH EMAIL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Reference List: 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Ahmetaj, G. (2025) ‘AI managers: Does leadership need a rethink?’, People Management. Available at: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https://www.peoplemanagement.co.uk/article/1915445/people-leaders-ai-managers-–-does-leadership-need-rethink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CIPD (2023) Health and wellbeing at work survey 2023. London: Chartered Institute of Personnel and Development. Available at: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https://www.cipd.org/globalassets/media/knowledge/knowledge-hub/reports/2023-pdfs/8436-health-and-wellbeing-report-2023.pdf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CIPD (2023) Health and Wellbeing at work. Available at: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https://www.cipd.org/uk/knowledge/reports/health-well-being-work/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 Neve, J.-E. and Ward, G. (2020) ‘Does work make you happy? Evidence from the World Happiness Report’, World Happiness Report. Available at: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https://hbr.org/2017/03/does-work-make-you-happy-evidence-from-the-world-happiness-report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Felter, N. and Thomson, A. (2025) ‘Compassionate leadership and the 10 Year Health Plan: addressing moral injury’, The King’s Fund. Available at: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https://www.kingsfund.org.uk/insight-and-analysis/blogs/compassionate-leadership-10-year-health-plan-addressing-moral-injury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IGPP (2024). </w:t>
      </w:r>
      <w:r w:rsidDel="00000000" w:rsidR="00000000" w:rsidRPr="00000000">
        <w:rPr>
          <w:i w:val="1"/>
          <w:iCs w:val="1"/>
          <w:rtl w:val="0"/>
        </w:rPr>
        <w:t xml:space="preserve">The Growing Importance of Health and Wellbeing in the Workpl... | IGPP</w:t>
      </w:r>
      <w:r w:rsidDel="00000000" w:rsidR="00000000" w:rsidRPr="00000000">
        <w:rPr>
          <w:highlight w:val="white"/>
          <w:rtl w:val="0"/>
        </w:rPr>
        <w:t xml:space="preserve">. igpp.org.uk. Available at: </w:t>
      </w:r>
      <w:hyperlink r:id="rId11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https://igpp.org.uk/blog/article/growing-importance-health-and-wellbeing-workplace</w:t>
        </w:r>
      </w:hyperlink>
      <w:r w:rsidDel="00000000" w:rsidR="00000000" w:rsidRPr="00000000">
        <w:rPr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12">
      <w:pPr>
        <w:spacing w:after="240" w:before="240" w:lineRule="auto"/>
        <w:rPr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Mubashar, T., Musharraf, S., Khan, S. and Butt, T.A. (2022) ‘Impact of organizational justice on employee engagement: The mediating role of organizational trust’, Cogent Business &amp; Management, 9(1). Available at: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https://www.tandfonline.com/doi/full/10.1080/23311908.2022.2080325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line="36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Maldonado, I.C. and Márquez, M.-D.B. (2023) ‘Emotional intelligence, leadership, and work teams: a hybrid literature review’, </w:t>
      </w:r>
      <w:r w:rsidDel="00000000" w:rsidR="00000000" w:rsidRPr="00000000">
        <w:rPr>
          <w:i w:val="1"/>
          <w:iCs w:val="1"/>
          <w:sz w:val="23"/>
          <w:szCs w:val="23"/>
          <w:rtl w:val="0"/>
        </w:rPr>
        <w:t xml:space="preserve">Heliyon</w:t>
      </w:r>
      <w:r w:rsidDel="00000000" w:rsidR="00000000" w:rsidRPr="00000000">
        <w:rPr>
          <w:sz w:val="23"/>
          <w:szCs w:val="23"/>
          <w:rtl w:val="0"/>
        </w:rPr>
        <w:t xml:space="preserve">, 9(10), pp. 1–19. Available at: </w:t>
      </w:r>
      <w:hyperlink r:id="rId13">
        <w:r w:rsidDel="00000000" w:rsidR="00000000" w:rsidRPr="00000000">
          <w:rPr>
            <w:color w:val="1155cc"/>
            <w:sz w:val="23"/>
            <w:szCs w:val="23"/>
            <w:u w:val="single"/>
            <w:rtl w:val="0"/>
          </w:rPr>
          <w:t xml:space="preserve">https://doi.org/10.1016/j.heliyon.2023.e20356</w:t>
        </w:r>
      </w:hyperlink>
      <w:r w:rsidDel="00000000" w:rsidR="00000000" w:rsidRPr="00000000">
        <w:rPr>
          <w:sz w:val="23"/>
          <w:szCs w:val="23"/>
          <w:rtl w:val="0"/>
        </w:rPr>
        <w:t xml:space="preserve">. </w:t>
      </w:r>
    </w:p>
    <w:p w:rsidR="00000000" w:rsidDel="00000000" w:rsidP="00000000" w:rsidRDefault="00000000" w:rsidRPr="00000000" w14:paraId="00000016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‌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Northouse, P.G. (2021) Leadership: Theory and practice. 9th edn. Thousand Oaks,: Sage.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highlight w:val="white"/>
          <w:rtl w:val="0"/>
        </w:rPr>
        <w:t xml:space="preserve">McKinsey &amp; Company. (2025). </w:t>
      </w:r>
      <w:r w:rsidDel="00000000" w:rsidR="00000000" w:rsidRPr="00000000">
        <w:rPr>
          <w:rtl w:val="0"/>
        </w:rPr>
        <w:t xml:space="preserve">Take a human-centric approach to avoid AI’s leadership traps</w:t>
      </w:r>
      <w:r w:rsidDel="00000000" w:rsidR="00000000" w:rsidRPr="00000000">
        <w:rPr>
          <w:highlight w:val="white"/>
          <w:rtl w:val="0"/>
        </w:rPr>
        <w:t xml:space="preserve">.  Available at: </w:t>
      </w:r>
      <w:hyperlink r:id="rId1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https://www.mckinsey.com/capabilities/people-and-organizational-performance/our-insights/the-organization-blog/take-a-human-centric-approach-to-avoid-ais-leadership-traps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Lynn, B. (2026) </w:t>
      </w:r>
      <w:r w:rsidDel="00000000" w:rsidR="00000000" w:rsidRPr="00000000">
        <w:rPr>
          <w:i w:val="1"/>
          <w:iCs w:val="1"/>
          <w:rtl w:val="0"/>
        </w:rPr>
        <w:t xml:space="preserve">The Evolution of the Social Brain: Introducing SCARF in 2025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Neuroleadership.com</w:t>
      </w:r>
      <w:r w:rsidDel="00000000" w:rsidR="00000000" w:rsidRPr="00000000">
        <w:rPr>
          <w:rtl w:val="0"/>
        </w:rPr>
        <w:t xml:space="preserve">. NeuroLeadership Institute. Available at: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https://www.neuroleadership.com/articles/the-evolution-of-the-social-brain-introducing-scarf-in-2025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Palmer, J. C., Holmes, R. M., &amp; Perrewé, P. L. (2020). The Cascading Effects of CEO Dark Triad Personality on Subordinate Behavior and Firm Performance: A Multilevel Theoretical Model. Group &amp; Organization Management, 45(2), 143–180.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https://doi.org/10.1177/1059601120905728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igpp.org.uk/blog/article/growing-importance-health-and-wellbeing-workplace" TargetMode="External"/><Relationship Id="rId10" Type="http://schemas.openxmlformats.org/officeDocument/2006/relationships/hyperlink" Target="https://www.kingsfund.org.uk/insight-and-analysis/blogs/compassionate-leadership-10-year-health-plan-addressing-moral-injury" TargetMode="External"/><Relationship Id="rId13" Type="http://schemas.openxmlformats.org/officeDocument/2006/relationships/hyperlink" Target="https://doi.org/10.1016/j.heliyon.2023.e20356" TargetMode="External"/><Relationship Id="rId12" Type="http://schemas.openxmlformats.org/officeDocument/2006/relationships/hyperlink" Target="https://www.tandfonline.com/doi/full/10.1080/23311908.2022.2080325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hbr.org/2017/03/does-work-make-you-happy-evidence-from-the-world-happiness-report" TargetMode="External"/><Relationship Id="rId15" Type="http://schemas.openxmlformats.org/officeDocument/2006/relationships/hyperlink" Target="https://www.neuroleadership.com/articles/the-evolution-of-the-social-brain-introducing-scarf-in-2025" TargetMode="External"/><Relationship Id="rId14" Type="http://schemas.openxmlformats.org/officeDocument/2006/relationships/hyperlink" Target="https://www.mckinsey.com/capabilities/people-and-organizational-performance/our-insights/the-organization-blog/take-a-human-centric-approach-to-avoid-ais-leadership-traps" TargetMode="External"/><Relationship Id="rId16" Type="http://schemas.openxmlformats.org/officeDocument/2006/relationships/hyperlink" Target="https://doi.org/10.1177/1059601120905728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peoplemanagement.co.uk/article/1915445/people-leaders-ai-managers-%E2%80%93-does-leadership-need-rethink" TargetMode="External"/><Relationship Id="rId7" Type="http://schemas.openxmlformats.org/officeDocument/2006/relationships/hyperlink" Target="https://www.cipd.org/globalassets/media/knowledge/knowledge-hub/reports/2023-pdfs/8436-health-and-wellbeing-report-2023.pdf" TargetMode="External"/><Relationship Id="rId8" Type="http://schemas.openxmlformats.org/officeDocument/2006/relationships/hyperlink" Target="https://www.cipd.org/uk/knowledge/reports/health-well-being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