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09E9B" w14:textId="5A94C9A6" w:rsidR="00D1421D" w:rsidRDefault="00D1421D" w:rsidP="00D1421D">
      <w:pPr>
        <w:shd w:val="clear" w:color="auto" w:fill="FFFFFF"/>
        <w:spacing w:after="60" w:line="600" w:lineRule="atLeast"/>
        <w:outlineLvl w:val="1"/>
        <w:rPr>
          <w:rFonts w:ascii="Arial" w:eastAsia="Times New Roman" w:hAnsi="Arial" w:cs="Arial"/>
          <w:b/>
          <w:bCs/>
          <w:color w:val="000000"/>
          <w:spacing w:val="-2"/>
          <w:sz w:val="51"/>
          <w:szCs w:val="51"/>
          <w:lang w:eastAsia="en-GB"/>
        </w:rPr>
      </w:pPr>
      <w:r>
        <w:fldChar w:fldCharType="begin"/>
      </w:r>
      <w:r>
        <w:instrText xml:space="preserve"> HYPERLINK "https://www.dailymail.co.uk/news/article-5452505/Bumper-pay-rises-British-Airways-bosses.html" </w:instrText>
      </w:r>
      <w:r>
        <w:fldChar w:fldCharType="separate"/>
      </w:r>
      <w:r>
        <w:rPr>
          <w:rStyle w:val="Hyperlink"/>
        </w:rPr>
        <w:t>https://www.dailymail.co.uk/news/article-5452505/Bumper-pay-rises-Br</w:t>
      </w:r>
      <w:bookmarkStart w:id="0" w:name="_GoBack"/>
      <w:bookmarkEnd w:id="0"/>
      <w:r>
        <w:rPr>
          <w:rStyle w:val="Hyperlink"/>
        </w:rPr>
        <w:t>itish-Airways-bosses.html</w:t>
      </w:r>
      <w:r>
        <w:fldChar w:fldCharType="end"/>
      </w:r>
    </w:p>
    <w:p w14:paraId="74D4F2F8" w14:textId="46318D90" w:rsidR="00D1421D" w:rsidRPr="00D1421D" w:rsidRDefault="00D1421D" w:rsidP="00D1421D">
      <w:pPr>
        <w:shd w:val="clear" w:color="auto" w:fill="FFFFFF"/>
        <w:spacing w:after="60" w:line="600" w:lineRule="atLeast"/>
        <w:outlineLvl w:val="1"/>
        <w:rPr>
          <w:rFonts w:ascii="Arial" w:eastAsia="Times New Roman" w:hAnsi="Arial" w:cs="Arial"/>
          <w:b/>
          <w:bCs/>
          <w:color w:val="000000"/>
          <w:spacing w:val="-2"/>
          <w:sz w:val="51"/>
          <w:szCs w:val="51"/>
          <w:lang w:eastAsia="en-GB"/>
        </w:rPr>
      </w:pPr>
      <w:r w:rsidRPr="00D1421D">
        <w:rPr>
          <w:rFonts w:ascii="Arial" w:eastAsia="Times New Roman" w:hAnsi="Arial" w:cs="Arial"/>
          <w:b/>
          <w:bCs/>
          <w:color w:val="000000"/>
          <w:spacing w:val="-2"/>
          <w:sz w:val="51"/>
          <w:szCs w:val="51"/>
          <w:lang w:eastAsia="en-GB"/>
        </w:rPr>
        <w:t>Bumper pay rises for British Airways bosses after company shrinks legroom and scraps perks for passengers</w:t>
      </w:r>
    </w:p>
    <w:p w14:paraId="287A17BF" w14:textId="77777777" w:rsidR="00D1421D" w:rsidRPr="00D1421D" w:rsidRDefault="00D1421D" w:rsidP="00D1421D">
      <w:pPr>
        <w:numPr>
          <w:ilvl w:val="0"/>
          <w:numId w:val="1"/>
        </w:numPr>
        <w:shd w:val="clear" w:color="auto" w:fill="FFFFFF"/>
        <w:spacing w:after="0" w:line="330" w:lineRule="atLeast"/>
        <w:ind w:left="0"/>
        <w:rPr>
          <w:rFonts w:ascii="Arial" w:eastAsia="Times New Roman" w:hAnsi="Arial" w:cs="Arial"/>
          <w:color w:val="000000"/>
          <w:spacing w:val="-2"/>
          <w:sz w:val="24"/>
          <w:szCs w:val="24"/>
          <w:lang w:eastAsia="en-GB"/>
        </w:rPr>
      </w:pPr>
      <w:r w:rsidRPr="00D1421D">
        <w:rPr>
          <w:rFonts w:ascii="Arial" w:eastAsia="Times New Roman" w:hAnsi="Arial" w:cs="Arial"/>
          <w:b/>
          <w:bCs/>
          <w:color w:val="000000"/>
          <w:spacing w:val="-2"/>
          <w:sz w:val="24"/>
          <w:szCs w:val="24"/>
          <w:lang w:eastAsia="en-GB"/>
        </w:rPr>
        <w:t>Chief executive of IAG received pay and bonuses of nearly £4million last year</w:t>
      </w:r>
    </w:p>
    <w:p w14:paraId="6EEDB368" w14:textId="77777777" w:rsidR="00D1421D" w:rsidRPr="00D1421D" w:rsidRDefault="00D1421D" w:rsidP="00D1421D">
      <w:pPr>
        <w:numPr>
          <w:ilvl w:val="0"/>
          <w:numId w:val="1"/>
        </w:numPr>
        <w:shd w:val="clear" w:color="auto" w:fill="FFFFFF"/>
        <w:spacing w:after="0" w:line="330" w:lineRule="atLeast"/>
        <w:ind w:left="0"/>
        <w:rPr>
          <w:rFonts w:ascii="Arial" w:eastAsia="Times New Roman" w:hAnsi="Arial" w:cs="Arial"/>
          <w:color w:val="000000"/>
          <w:spacing w:val="-2"/>
          <w:sz w:val="24"/>
          <w:szCs w:val="24"/>
          <w:lang w:eastAsia="en-GB"/>
        </w:rPr>
      </w:pPr>
      <w:r w:rsidRPr="00D1421D">
        <w:rPr>
          <w:rFonts w:ascii="Arial" w:eastAsia="Times New Roman" w:hAnsi="Arial" w:cs="Arial"/>
          <w:b/>
          <w:bCs/>
          <w:color w:val="000000"/>
          <w:spacing w:val="-2"/>
          <w:sz w:val="24"/>
          <w:szCs w:val="24"/>
          <w:lang w:eastAsia="en-GB"/>
        </w:rPr>
        <w:t>BA's chief executive was handed £1.36million last year, up from £830,000</w:t>
      </w:r>
    </w:p>
    <w:p w14:paraId="30087F63" w14:textId="77777777" w:rsidR="00D1421D" w:rsidRPr="00D1421D" w:rsidRDefault="00D1421D" w:rsidP="00D1421D">
      <w:pPr>
        <w:numPr>
          <w:ilvl w:val="0"/>
          <w:numId w:val="1"/>
        </w:numPr>
        <w:shd w:val="clear" w:color="auto" w:fill="FFFFFF"/>
        <w:spacing w:after="0" w:line="330" w:lineRule="atLeast"/>
        <w:ind w:left="0"/>
        <w:rPr>
          <w:rFonts w:ascii="Arial" w:eastAsia="Times New Roman" w:hAnsi="Arial" w:cs="Arial"/>
          <w:color w:val="000000"/>
          <w:spacing w:val="-2"/>
          <w:sz w:val="24"/>
          <w:szCs w:val="24"/>
          <w:lang w:eastAsia="en-GB"/>
        </w:rPr>
      </w:pPr>
      <w:r w:rsidRPr="00D1421D">
        <w:rPr>
          <w:rFonts w:ascii="Arial" w:eastAsia="Times New Roman" w:hAnsi="Arial" w:cs="Arial"/>
          <w:b/>
          <w:bCs/>
          <w:color w:val="000000"/>
          <w:spacing w:val="-2"/>
          <w:sz w:val="24"/>
          <w:szCs w:val="24"/>
          <w:lang w:eastAsia="en-GB"/>
        </w:rPr>
        <w:t xml:space="preserve">Comes after airline was under fire for slashing perks like free food on </w:t>
      </w:r>
      <w:proofErr w:type="gramStart"/>
      <w:r w:rsidRPr="00D1421D">
        <w:rPr>
          <w:rFonts w:ascii="Arial" w:eastAsia="Times New Roman" w:hAnsi="Arial" w:cs="Arial"/>
          <w:b/>
          <w:bCs/>
          <w:color w:val="000000"/>
          <w:spacing w:val="-2"/>
          <w:sz w:val="24"/>
          <w:szCs w:val="24"/>
          <w:lang w:eastAsia="en-GB"/>
        </w:rPr>
        <w:t>short-hauls</w:t>
      </w:r>
      <w:proofErr w:type="gramEnd"/>
    </w:p>
    <w:p w14:paraId="510BD44D" w14:textId="77777777" w:rsidR="00D1421D" w:rsidRPr="00D1421D" w:rsidRDefault="00D1421D" w:rsidP="00D1421D">
      <w:pPr>
        <w:pBdr>
          <w:top w:val="single" w:sz="6" w:space="8" w:color="E3E3E3"/>
        </w:pBdr>
        <w:shd w:val="clear" w:color="auto" w:fill="FFFFFF"/>
        <w:spacing w:after="0" w:line="240" w:lineRule="auto"/>
        <w:rPr>
          <w:rFonts w:ascii="Arial" w:eastAsia="Times New Roman" w:hAnsi="Arial" w:cs="Arial"/>
          <w:color w:val="000000"/>
          <w:spacing w:val="-2"/>
          <w:sz w:val="21"/>
          <w:szCs w:val="21"/>
          <w:lang w:eastAsia="en-GB"/>
        </w:rPr>
      </w:pPr>
      <w:r w:rsidRPr="00D1421D">
        <w:rPr>
          <w:rFonts w:ascii="Arial" w:eastAsia="Times New Roman" w:hAnsi="Arial" w:cs="Arial"/>
          <w:color w:val="000000"/>
          <w:spacing w:val="-2"/>
          <w:sz w:val="21"/>
          <w:szCs w:val="21"/>
          <w:lang w:eastAsia="en-GB"/>
        </w:rPr>
        <w:t>By </w:t>
      </w:r>
      <w:hyperlink r:id="rId5" w:history="1">
        <w:r w:rsidRPr="00D1421D">
          <w:rPr>
            <w:rFonts w:ascii="Arial" w:eastAsia="Times New Roman" w:hAnsi="Arial" w:cs="Arial"/>
            <w:caps/>
            <w:color w:val="004DB3"/>
            <w:spacing w:val="-2"/>
            <w:sz w:val="21"/>
            <w:szCs w:val="21"/>
            <w:u w:val="single"/>
            <w:lang w:eastAsia="en-GB"/>
          </w:rPr>
          <w:t>JAMES SALMON TRANSPORT EDITOR FOR THE DAILY MAIL</w:t>
        </w:r>
      </w:hyperlink>
    </w:p>
    <w:p w14:paraId="4DDC77EC" w14:textId="77777777" w:rsidR="00D1421D" w:rsidRPr="00D1421D" w:rsidRDefault="00D1421D" w:rsidP="00D1421D">
      <w:pPr>
        <w:shd w:val="clear" w:color="auto" w:fill="FFFFFF"/>
        <w:spacing w:after="120" w:line="240" w:lineRule="auto"/>
        <w:rPr>
          <w:rFonts w:ascii="Arial" w:eastAsia="Times New Roman" w:hAnsi="Arial" w:cs="Arial"/>
          <w:color w:val="666666"/>
          <w:spacing w:val="-2"/>
          <w:sz w:val="21"/>
          <w:szCs w:val="21"/>
          <w:lang w:eastAsia="en-GB"/>
        </w:rPr>
      </w:pPr>
      <w:r w:rsidRPr="00D1421D">
        <w:rPr>
          <w:rFonts w:ascii="Arial" w:eastAsia="Times New Roman" w:hAnsi="Arial" w:cs="Arial"/>
          <w:b/>
          <w:bCs/>
          <w:caps/>
          <w:color w:val="666666"/>
          <w:spacing w:val="-2"/>
          <w:sz w:val="21"/>
          <w:szCs w:val="21"/>
          <w:lang w:eastAsia="en-GB"/>
        </w:rPr>
        <w:t>PUBLISHED:</w:t>
      </w:r>
      <w:r w:rsidRPr="00D1421D">
        <w:rPr>
          <w:rFonts w:ascii="Arial" w:eastAsia="Times New Roman" w:hAnsi="Arial" w:cs="Arial"/>
          <w:color w:val="666666"/>
          <w:spacing w:val="-2"/>
          <w:sz w:val="21"/>
          <w:szCs w:val="21"/>
          <w:lang w:eastAsia="en-GB"/>
        </w:rPr>
        <w:t> 00:34, 2 March 2018 | </w:t>
      </w:r>
      <w:r w:rsidRPr="00D1421D">
        <w:rPr>
          <w:rFonts w:ascii="Arial" w:eastAsia="Times New Roman" w:hAnsi="Arial" w:cs="Arial"/>
          <w:b/>
          <w:bCs/>
          <w:caps/>
          <w:color w:val="666666"/>
          <w:spacing w:val="-2"/>
          <w:sz w:val="21"/>
          <w:szCs w:val="21"/>
          <w:lang w:eastAsia="en-GB"/>
        </w:rPr>
        <w:t>UPDATED:</w:t>
      </w:r>
      <w:r w:rsidRPr="00D1421D">
        <w:rPr>
          <w:rFonts w:ascii="Arial" w:eastAsia="Times New Roman" w:hAnsi="Arial" w:cs="Arial"/>
          <w:color w:val="666666"/>
          <w:spacing w:val="-2"/>
          <w:sz w:val="21"/>
          <w:szCs w:val="21"/>
          <w:lang w:eastAsia="en-GB"/>
        </w:rPr>
        <w:t> 13:09, 2 March 2018</w:t>
      </w:r>
    </w:p>
    <w:p w14:paraId="3CD4DC02" w14:textId="29D366EE" w:rsidR="00D1421D" w:rsidRPr="00D1421D" w:rsidRDefault="00D1421D" w:rsidP="00D1421D">
      <w:pPr>
        <w:shd w:val="clear" w:color="auto" w:fill="FFFFFF"/>
        <w:spacing w:line="240" w:lineRule="auto"/>
        <w:rPr>
          <w:rFonts w:ascii="Arial" w:eastAsia="Times New Roman" w:hAnsi="Arial" w:cs="Arial"/>
          <w:color w:val="000000"/>
          <w:spacing w:val="-2"/>
          <w:sz w:val="15"/>
          <w:szCs w:val="15"/>
          <w:lang w:eastAsia="en-GB"/>
        </w:rPr>
      </w:pPr>
    </w:p>
    <w:p w14:paraId="4D0907ED" w14:textId="77777777" w:rsidR="00D1421D" w:rsidRPr="00D1421D" w:rsidRDefault="00D1421D" w:rsidP="00D1421D">
      <w:pPr>
        <w:shd w:val="clear" w:color="auto" w:fill="FFFFFF"/>
        <w:spacing w:after="0" w:line="345" w:lineRule="atLeast"/>
        <w:rPr>
          <w:rFonts w:ascii="Arial" w:eastAsia="Times New Roman" w:hAnsi="Arial" w:cs="Arial"/>
          <w:color w:val="000000"/>
          <w:spacing w:val="-2"/>
          <w:sz w:val="24"/>
          <w:szCs w:val="24"/>
          <w:lang w:eastAsia="en-GB"/>
        </w:rPr>
      </w:pPr>
      <w:hyperlink r:id="rId6" w:tgtFrame="_blank" w:history="1">
        <w:r w:rsidRPr="00D1421D">
          <w:rPr>
            <w:rFonts w:ascii="Arial" w:eastAsia="Times New Roman" w:hAnsi="Arial" w:cs="Arial"/>
            <w:b/>
            <w:bCs/>
            <w:color w:val="003580"/>
            <w:spacing w:val="-2"/>
            <w:sz w:val="24"/>
            <w:szCs w:val="24"/>
            <w:u w:val="single"/>
            <w:lang w:eastAsia="en-GB"/>
          </w:rPr>
          <w:t>British Airways</w:t>
        </w:r>
      </w:hyperlink>
      <w:r w:rsidRPr="00D1421D">
        <w:rPr>
          <w:rFonts w:ascii="Arial" w:eastAsia="Times New Roman" w:hAnsi="Arial" w:cs="Arial"/>
          <w:color w:val="000000"/>
          <w:spacing w:val="-2"/>
          <w:sz w:val="24"/>
          <w:szCs w:val="24"/>
          <w:lang w:eastAsia="en-GB"/>
        </w:rPr>
        <w:t> bosses have received huge pay rises – after boosting profits by shrinking legroom and scrapping perks for passengers.</w:t>
      </w:r>
    </w:p>
    <w:p w14:paraId="6E81E8B6"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Willie Walsh, chief executive of BA’s parent company IAG, received pay and bonuses of just under £4million last year, up 60 per cent from £2.46million in 2016.</w:t>
      </w:r>
    </w:p>
    <w:p w14:paraId="08C97140"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Alex Cruz, chief executive of BA, was handed £1.36million last year, up from £830,000.</w:t>
      </w:r>
    </w:p>
    <w:p w14:paraId="30A0378D" w14:textId="325468C0"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BA has come under fire from for slashing perks – including free food on short-haul flights from January last year.</w:t>
      </w:r>
    </w:p>
    <w:p w14:paraId="5DD85E96" w14:textId="012174E5" w:rsidR="00D1421D" w:rsidRPr="00D1421D" w:rsidRDefault="00D1421D" w:rsidP="00D1421D">
      <w:pPr>
        <w:pStyle w:val="ListParagraph"/>
        <w:numPr>
          <w:ilvl w:val="0"/>
          <w:numId w:val="10"/>
        </w:numPr>
        <w:shd w:val="clear" w:color="auto" w:fill="FFFFFF"/>
        <w:spacing w:after="0" w:line="510" w:lineRule="atLeast"/>
        <w:rPr>
          <w:rFonts w:ascii="Arial" w:eastAsia="Times New Roman" w:hAnsi="Arial" w:cs="Arial"/>
          <w:color w:val="FFFFFF"/>
          <w:spacing w:val="-2"/>
          <w:sz w:val="24"/>
          <w:szCs w:val="24"/>
          <w:lang w:eastAsia="en-GB"/>
        </w:rPr>
      </w:pPr>
      <w:r w:rsidRPr="00D1421D">
        <w:rPr>
          <w:rFonts w:ascii="Arial" w:eastAsia="Times New Roman" w:hAnsi="Arial" w:cs="Arial"/>
          <w:color w:val="FFFFFF"/>
          <w:spacing w:val="-2"/>
          <w:sz w:val="24"/>
          <w:szCs w:val="24"/>
          <w:lang w:eastAsia="en-GB"/>
        </w:rPr>
        <w:t>+3</w:t>
      </w:r>
      <w:r w:rsidRPr="00D1421D">
        <w:rPr>
          <w:rFonts w:ascii="Arial" w:eastAsia="Times New Roman" w:hAnsi="Arial" w:cs="Arial"/>
          <w:b/>
          <w:bCs/>
          <w:color w:val="000000"/>
          <w:spacing w:val="-2"/>
          <w:sz w:val="21"/>
          <w:szCs w:val="21"/>
          <w:lang w:eastAsia="en-GB"/>
        </w:rPr>
        <w:t>Willie Walsh, chief executive of BA’s parent company IAG, received pay and bonuses of just under £4million last year, up 60 per cent from £2.46million in 2016</w:t>
      </w:r>
    </w:p>
    <w:p w14:paraId="7586A11D" w14:textId="2F9407A2" w:rsidR="00D1421D" w:rsidRPr="00D1421D" w:rsidRDefault="00D1421D" w:rsidP="00D1421D">
      <w:pPr>
        <w:shd w:val="clear" w:color="auto" w:fill="FFFFFF"/>
        <w:spacing w:after="0" w:line="510" w:lineRule="atLeast"/>
        <w:rPr>
          <w:rFonts w:ascii="Arial" w:eastAsia="Times New Roman" w:hAnsi="Arial" w:cs="Arial"/>
          <w:color w:val="000000"/>
          <w:spacing w:val="-2"/>
          <w:sz w:val="24"/>
          <w:szCs w:val="24"/>
          <w:lang w:eastAsia="en-GB"/>
        </w:rPr>
      </w:pPr>
      <w:r w:rsidRPr="00D1421D">
        <w:rPr>
          <w:rFonts w:ascii="Arial" w:eastAsia="Times New Roman" w:hAnsi="Arial" w:cs="Arial"/>
          <w:color w:val="FFFFFF"/>
          <w:spacing w:val="-2"/>
          <w:sz w:val="24"/>
          <w:szCs w:val="24"/>
          <w:lang w:eastAsia="en-GB"/>
        </w:rPr>
        <w:t>3</w:t>
      </w:r>
    </w:p>
    <w:p w14:paraId="48DFC939" w14:textId="77777777" w:rsidR="00D1421D" w:rsidRPr="00D1421D" w:rsidRDefault="00D1421D" w:rsidP="00D1421D">
      <w:pPr>
        <w:pStyle w:val="ListParagraph"/>
        <w:numPr>
          <w:ilvl w:val="0"/>
          <w:numId w:val="9"/>
        </w:numPr>
        <w:pBdr>
          <w:bottom w:val="single" w:sz="6" w:space="3" w:color="E3E3E3"/>
        </w:pBdr>
        <w:shd w:val="clear" w:color="auto" w:fill="FFFFFF"/>
        <w:spacing w:after="240" w:line="270" w:lineRule="atLeast"/>
        <w:rPr>
          <w:rFonts w:ascii="Arial" w:eastAsia="Times New Roman" w:hAnsi="Arial" w:cs="Arial"/>
          <w:b/>
          <w:bCs/>
          <w:color w:val="000000"/>
          <w:spacing w:val="-2"/>
          <w:sz w:val="21"/>
          <w:szCs w:val="21"/>
          <w:lang w:eastAsia="en-GB"/>
        </w:rPr>
      </w:pPr>
      <w:r w:rsidRPr="00D1421D">
        <w:rPr>
          <w:rFonts w:ascii="Arial" w:eastAsia="Times New Roman" w:hAnsi="Arial" w:cs="Arial"/>
          <w:b/>
          <w:bCs/>
          <w:color w:val="000000"/>
          <w:spacing w:val="-2"/>
          <w:sz w:val="21"/>
          <w:szCs w:val="21"/>
          <w:lang w:eastAsia="en-GB"/>
        </w:rPr>
        <w:t>Alex Cruz, chief executive of BA, was handed £1.36million last year, up from £830,000</w:t>
      </w:r>
    </w:p>
    <w:p w14:paraId="4C377AEE"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 xml:space="preserve">Passengers now </w:t>
      </w:r>
      <w:proofErr w:type="gramStart"/>
      <w:r w:rsidRPr="00D1421D">
        <w:rPr>
          <w:rFonts w:ascii="Arial" w:eastAsia="Times New Roman" w:hAnsi="Arial" w:cs="Arial"/>
          <w:color w:val="000000"/>
          <w:spacing w:val="-2"/>
          <w:sz w:val="24"/>
          <w:szCs w:val="24"/>
          <w:lang w:eastAsia="en-GB"/>
        </w:rPr>
        <w:t>have to</w:t>
      </w:r>
      <w:proofErr w:type="gramEnd"/>
      <w:r w:rsidRPr="00D1421D">
        <w:rPr>
          <w:rFonts w:ascii="Arial" w:eastAsia="Times New Roman" w:hAnsi="Arial" w:cs="Arial"/>
          <w:color w:val="000000"/>
          <w:spacing w:val="-2"/>
          <w:sz w:val="24"/>
          <w:szCs w:val="24"/>
          <w:lang w:eastAsia="en-GB"/>
        </w:rPr>
        <w:t xml:space="preserve"> pay for M&amp;S salads or sandwiches, as well as tea and coffee.</w:t>
      </w:r>
    </w:p>
    <w:p w14:paraId="0773D388" w14:textId="6CD489B4" w:rsidR="00D1421D" w:rsidRPr="00D1421D" w:rsidRDefault="00D1421D" w:rsidP="00D1421D">
      <w:pPr>
        <w:shd w:val="clear" w:color="auto" w:fill="FFFFFF"/>
        <w:spacing w:after="0" w:line="345" w:lineRule="atLeast"/>
        <w:jc w:val="center"/>
        <w:rPr>
          <w:rFonts w:ascii="Times New Roman" w:eastAsia="Times New Roman" w:hAnsi="Times New Roman" w:cs="Times New Roman"/>
          <w:color w:val="003580"/>
          <w:sz w:val="24"/>
          <w:szCs w:val="24"/>
          <w:u w:val="single"/>
          <w:lang w:eastAsia="en-GB"/>
        </w:rPr>
      </w:pPr>
      <w:r w:rsidRPr="00D1421D">
        <w:rPr>
          <w:rFonts w:ascii="Arial" w:eastAsia="Times New Roman" w:hAnsi="Arial" w:cs="Arial"/>
          <w:color w:val="000000"/>
          <w:spacing w:val="-2"/>
          <w:sz w:val="24"/>
          <w:szCs w:val="24"/>
          <w:lang w:eastAsia="en-GB"/>
        </w:rPr>
        <w:fldChar w:fldCharType="begin"/>
      </w:r>
      <w:r w:rsidRPr="00D1421D">
        <w:rPr>
          <w:rFonts w:ascii="Arial" w:eastAsia="Times New Roman" w:hAnsi="Arial" w:cs="Arial"/>
          <w:color w:val="000000"/>
          <w:spacing w:val="-2"/>
          <w:sz w:val="24"/>
          <w:szCs w:val="24"/>
          <w:lang w:eastAsia="en-GB"/>
        </w:rPr>
        <w:instrText xml:space="preserve"> HYPERLINK "javascript:void(0)" </w:instrText>
      </w:r>
      <w:r w:rsidRPr="00D1421D">
        <w:rPr>
          <w:rFonts w:ascii="Arial" w:eastAsia="Times New Roman" w:hAnsi="Arial" w:cs="Arial"/>
          <w:color w:val="000000"/>
          <w:spacing w:val="-2"/>
          <w:sz w:val="24"/>
          <w:szCs w:val="24"/>
          <w:lang w:eastAsia="en-GB"/>
        </w:rPr>
        <w:fldChar w:fldCharType="separate"/>
      </w:r>
    </w:p>
    <w:p w14:paraId="29445A61" w14:textId="77EEDE34" w:rsidR="00D1421D" w:rsidRPr="00D1421D" w:rsidRDefault="00D1421D" w:rsidP="00D1421D">
      <w:pPr>
        <w:shd w:val="clear" w:color="auto" w:fill="FFFFFF"/>
        <w:spacing w:after="0" w:line="345" w:lineRule="atLeast"/>
        <w:jc w:val="center"/>
        <w:rPr>
          <w:rFonts w:ascii="Times New Roman" w:eastAsia="Times New Roman" w:hAnsi="Times New Roman" w:cs="Times New Roman"/>
          <w:color w:val="000000"/>
          <w:sz w:val="24"/>
          <w:szCs w:val="24"/>
          <w:lang w:eastAsia="en-GB"/>
        </w:rPr>
      </w:pPr>
      <w:r w:rsidRPr="00D1421D">
        <w:rPr>
          <w:rFonts w:ascii="Arial" w:eastAsia="Times New Roman" w:hAnsi="Arial" w:cs="Arial"/>
          <w:color w:val="000000"/>
          <w:spacing w:val="-2"/>
          <w:sz w:val="24"/>
          <w:szCs w:val="24"/>
          <w:lang w:eastAsia="en-GB"/>
        </w:rPr>
        <w:fldChar w:fldCharType="end"/>
      </w:r>
    </w:p>
    <w:p w14:paraId="3E4BFB9A"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Earlier this year it cut legroom in economy class to squeeze in more passengers.</w:t>
      </w:r>
    </w:p>
    <w:p w14:paraId="0400296A"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lastRenderedPageBreak/>
        <w:t>The rises for Mr Walsh, 56, and Mr Cruz, 51, will also be galling for tens of thousands of passengers whose flights were cancelled after BA’s IT system shut down over the late May bank holiday weekend last year.</w:t>
      </w:r>
    </w:p>
    <w:p w14:paraId="154176DE" w14:textId="22693B20"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BA had to pay £56million in compensation after families going away for half-term were stranded at airports including G</w:t>
      </w:r>
      <w:r>
        <w:rPr>
          <w:rFonts w:ascii="Arial" w:eastAsia="Times New Roman" w:hAnsi="Arial" w:cs="Arial"/>
          <w:color w:val="000000"/>
          <w:spacing w:val="-2"/>
          <w:sz w:val="24"/>
          <w:szCs w:val="24"/>
          <w:lang w:eastAsia="en-GB"/>
        </w:rPr>
        <w:t>a</w:t>
      </w:r>
      <w:r w:rsidRPr="00D1421D">
        <w:rPr>
          <w:rFonts w:ascii="Arial" w:eastAsia="Times New Roman" w:hAnsi="Arial" w:cs="Arial"/>
          <w:color w:val="000000"/>
          <w:spacing w:val="-2"/>
          <w:sz w:val="24"/>
          <w:szCs w:val="24"/>
          <w:lang w:eastAsia="en-GB"/>
        </w:rPr>
        <w:t>twick and Heathrow.</w:t>
      </w:r>
    </w:p>
    <w:p w14:paraId="5AED68BF" w14:textId="3A0E0062" w:rsidR="00D1421D" w:rsidRPr="00D1421D" w:rsidRDefault="00D1421D" w:rsidP="00D1421D">
      <w:pPr>
        <w:shd w:val="clear" w:color="auto" w:fill="FFFFFF"/>
        <w:spacing w:after="0" w:line="510" w:lineRule="atLeast"/>
        <w:rPr>
          <w:rFonts w:ascii="Arial" w:eastAsia="Times New Roman" w:hAnsi="Arial" w:cs="Arial"/>
          <w:color w:val="FFFFFF"/>
          <w:spacing w:val="-2"/>
          <w:sz w:val="24"/>
          <w:szCs w:val="24"/>
          <w:lang w:eastAsia="en-GB"/>
        </w:rPr>
      </w:pPr>
      <w:r w:rsidRPr="00D1421D">
        <w:rPr>
          <w:rFonts w:ascii="Arial" w:eastAsia="Times New Roman" w:hAnsi="Arial" w:cs="Arial"/>
          <w:color w:val="FFFFFF"/>
          <w:spacing w:val="-2"/>
          <w:sz w:val="24"/>
          <w:szCs w:val="24"/>
          <w:lang w:eastAsia="en-GB"/>
        </w:rPr>
        <w:t>3</w:t>
      </w:r>
    </w:p>
    <w:p w14:paraId="60D8475E" w14:textId="77777777" w:rsidR="00D1421D" w:rsidRPr="00D1421D" w:rsidRDefault="00D1421D" w:rsidP="00D1421D">
      <w:pPr>
        <w:numPr>
          <w:ilvl w:val="0"/>
          <w:numId w:val="7"/>
        </w:numPr>
        <w:shd w:val="clear" w:color="auto" w:fill="FFFFFF"/>
        <w:spacing w:after="0" w:line="345" w:lineRule="atLeast"/>
        <w:ind w:left="0"/>
        <w:rPr>
          <w:rFonts w:ascii="Arial" w:eastAsia="Times New Roman" w:hAnsi="Arial" w:cs="Arial"/>
          <w:color w:val="000000"/>
          <w:spacing w:val="-2"/>
          <w:sz w:val="24"/>
          <w:szCs w:val="24"/>
          <w:lang w:eastAsia="en-GB"/>
        </w:rPr>
      </w:pPr>
    </w:p>
    <w:p w14:paraId="6436D523" w14:textId="77777777" w:rsidR="00D1421D" w:rsidRPr="00D1421D" w:rsidRDefault="00D1421D" w:rsidP="00D1421D">
      <w:pPr>
        <w:pBdr>
          <w:bottom w:val="single" w:sz="6" w:space="3" w:color="E3E3E3"/>
        </w:pBdr>
        <w:shd w:val="clear" w:color="auto" w:fill="FFFFFF"/>
        <w:spacing w:after="240" w:line="270" w:lineRule="atLeast"/>
        <w:rPr>
          <w:rFonts w:ascii="Arial" w:eastAsia="Times New Roman" w:hAnsi="Arial" w:cs="Arial"/>
          <w:b/>
          <w:bCs/>
          <w:color w:val="000000"/>
          <w:spacing w:val="-2"/>
          <w:sz w:val="21"/>
          <w:szCs w:val="21"/>
          <w:lang w:eastAsia="en-GB"/>
        </w:rPr>
      </w:pPr>
      <w:r w:rsidRPr="00D1421D">
        <w:rPr>
          <w:rFonts w:ascii="Arial" w:eastAsia="Times New Roman" w:hAnsi="Arial" w:cs="Arial"/>
          <w:b/>
          <w:bCs/>
          <w:color w:val="000000"/>
          <w:spacing w:val="-2"/>
          <w:sz w:val="21"/>
          <w:szCs w:val="21"/>
          <w:lang w:eastAsia="en-GB"/>
        </w:rPr>
        <w:t>Labour MP Wes Streeting, a member of the Commons treasury committee, described the lavish pay packages as ‘outrageous’ and a ‘reward for failure’</w:t>
      </w:r>
    </w:p>
    <w:p w14:paraId="269B8073"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But the IAG annual report showed BA’s pre-tax profit for 2017 rose almost 10 per cent to £1.74billion. </w:t>
      </w:r>
    </w:p>
    <w:p w14:paraId="369B825C"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Income per passenger – a key measure of profitability used by airlines – rose by more than 6 per cent.</w:t>
      </w:r>
    </w:p>
    <w:p w14:paraId="06E4E150"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Labour MP Wes Streeting, a member of the Commons treasury committee, described the lavish pay packages as ‘outrageous’ and a ‘reward for failure’. </w:t>
      </w:r>
    </w:p>
    <w:p w14:paraId="15A45E08"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t>IAG said BA was a ‘strong business’, adding: ‘Last year more customers chose BA than in the previous 17 years.’</w:t>
      </w:r>
    </w:p>
    <w:p w14:paraId="5DB81393" w14:textId="77777777" w:rsidR="00D1421D" w:rsidRPr="00D1421D" w:rsidRDefault="00D1421D" w:rsidP="00D1421D">
      <w:pPr>
        <w:pBdr>
          <w:bottom w:val="single" w:sz="6" w:space="12" w:color="00AAD2"/>
        </w:pBdr>
        <w:spacing w:after="180" w:line="570" w:lineRule="atLeast"/>
        <w:outlineLvl w:val="2"/>
        <w:rPr>
          <w:rFonts w:ascii="Arial" w:eastAsia="Times New Roman" w:hAnsi="Arial" w:cs="Arial"/>
          <w:b/>
          <w:bCs/>
          <w:color w:val="00AAD2"/>
          <w:spacing w:val="-2"/>
          <w:sz w:val="51"/>
          <w:szCs w:val="51"/>
          <w:lang w:eastAsia="en-GB"/>
        </w:rPr>
      </w:pPr>
      <w:r w:rsidRPr="00D1421D">
        <w:rPr>
          <w:rFonts w:ascii="Arial" w:eastAsia="Times New Roman" w:hAnsi="Arial" w:cs="Arial"/>
          <w:b/>
          <w:bCs/>
          <w:color w:val="00AAD2"/>
          <w:spacing w:val="-2"/>
          <w:sz w:val="51"/>
          <w:szCs w:val="51"/>
          <w:lang w:eastAsia="en-GB"/>
        </w:rPr>
        <w:t>SKY-HIGH RISES FOR BA BOSSES AS MPS GET ANOTHER 1.8 PER CENT TO REACH £77,000 </w:t>
      </w:r>
    </w:p>
    <w:p w14:paraId="79D3D0DB" w14:textId="77777777" w:rsidR="00D1421D" w:rsidRPr="00D1421D" w:rsidRDefault="00D1421D" w:rsidP="00D1421D">
      <w:pPr>
        <w:shd w:val="clear" w:color="auto" w:fill="F1F8FA"/>
        <w:spacing w:after="240" w:line="345" w:lineRule="atLeast"/>
        <w:rPr>
          <w:rFonts w:ascii="Arial" w:eastAsia="Times New Roman" w:hAnsi="Arial" w:cs="Arial"/>
          <w:color w:val="666666"/>
          <w:spacing w:val="-2"/>
          <w:sz w:val="24"/>
          <w:szCs w:val="24"/>
          <w:lang w:eastAsia="en-GB"/>
        </w:rPr>
      </w:pPr>
      <w:r w:rsidRPr="00D1421D">
        <w:rPr>
          <w:rFonts w:ascii="Arial" w:eastAsia="Times New Roman" w:hAnsi="Arial" w:cs="Arial"/>
          <w:color w:val="666666"/>
          <w:spacing w:val="-2"/>
          <w:sz w:val="24"/>
          <w:szCs w:val="24"/>
          <w:lang w:eastAsia="en-GB"/>
        </w:rPr>
        <w:t>MPs are to get a 1.8 per cent pay rise – well above the 1 per cent pay cap imposed on public sector workers.</w:t>
      </w:r>
    </w:p>
    <w:p w14:paraId="4E005553" w14:textId="77777777" w:rsidR="00D1421D" w:rsidRPr="00D1421D" w:rsidRDefault="00D1421D" w:rsidP="00D1421D">
      <w:pPr>
        <w:shd w:val="clear" w:color="auto" w:fill="F1F8FA"/>
        <w:spacing w:after="240" w:line="345" w:lineRule="atLeast"/>
        <w:rPr>
          <w:rFonts w:ascii="Arial" w:eastAsia="Times New Roman" w:hAnsi="Arial" w:cs="Arial"/>
          <w:color w:val="666666"/>
          <w:spacing w:val="-2"/>
          <w:sz w:val="24"/>
          <w:szCs w:val="24"/>
          <w:lang w:eastAsia="en-GB"/>
        </w:rPr>
      </w:pPr>
      <w:r w:rsidRPr="00D1421D">
        <w:rPr>
          <w:rFonts w:ascii="Arial" w:eastAsia="Times New Roman" w:hAnsi="Arial" w:cs="Arial"/>
          <w:color w:val="666666"/>
          <w:spacing w:val="-2"/>
          <w:sz w:val="24"/>
          <w:szCs w:val="24"/>
          <w:lang w:eastAsia="en-GB"/>
        </w:rPr>
        <w:t>The increase will take the basic salary of MPs to £77,379 a year, up from £76,011, said the Independent Parliamentary Standards Authority. </w:t>
      </w:r>
    </w:p>
    <w:p w14:paraId="7DD61D0D" w14:textId="77777777" w:rsidR="00D1421D" w:rsidRPr="00D1421D" w:rsidRDefault="00D1421D" w:rsidP="00D1421D">
      <w:pPr>
        <w:shd w:val="clear" w:color="auto" w:fill="F1F8FA"/>
        <w:spacing w:after="240" w:line="345" w:lineRule="atLeast"/>
        <w:rPr>
          <w:rFonts w:ascii="Arial" w:eastAsia="Times New Roman" w:hAnsi="Arial" w:cs="Arial"/>
          <w:color w:val="666666"/>
          <w:spacing w:val="-2"/>
          <w:sz w:val="24"/>
          <w:szCs w:val="24"/>
          <w:lang w:eastAsia="en-GB"/>
        </w:rPr>
      </w:pPr>
      <w:r w:rsidRPr="00D1421D">
        <w:rPr>
          <w:rFonts w:ascii="Arial" w:eastAsia="Times New Roman" w:hAnsi="Arial" w:cs="Arial"/>
          <w:color w:val="666666"/>
          <w:spacing w:val="-2"/>
          <w:sz w:val="24"/>
          <w:szCs w:val="24"/>
          <w:lang w:eastAsia="en-GB"/>
        </w:rPr>
        <w:t>It means Theresa May’s salary will increase to £151,770. The move follows a rise of 1.4 per cent last year and 1.3 per cent in 2016.</w:t>
      </w:r>
    </w:p>
    <w:p w14:paraId="1A257C01" w14:textId="77777777" w:rsidR="00D1421D" w:rsidRPr="00D1421D" w:rsidRDefault="00D1421D" w:rsidP="00D1421D">
      <w:pPr>
        <w:shd w:val="clear" w:color="auto" w:fill="F1F8FA"/>
        <w:spacing w:after="240" w:line="345" w:lineRule="atLeast"/>
        <w:rPr>
          <w:rFonts w:ascii="Arial" w:eastAsia="Times New Roman" w:hAnsi="Arial" w:cs="Arial"/>
          <w:color w:val="666666"/>
          <w:spacing w:val="-2"/>
          <w:sz w:val="24"/>
          <w:szCs w:val="24"/>
          <w:lang w:eastAsia="en-GB"/>
        </w:rPr>
      </w:pPr>
      <w:proofErr w:type="spellStart"/>
      <w:r w:rsidRPr="00D1421D">
        <w:rPr>
          <w:rFonts w:ascii="Arial" w:eastAsia="Times New Roman" w:hAnsi="Arial" w:cs="Arial"/>
          <w:color w:val="666666"/>
          <w:spacing w:val="-2"/>
          <w:sz w:val="24"/>
          <w:szCs w:val="24"/>
          <w:lang w:eastAsia="en-GB"/>
        </w:rPr>
        <w:t>Ipsa</w:t>
      </w:r>
      <w:proofErr w:type="spellEnd"/>
      <w:r w:rsidRPr="00D1421D">
        <w:rPr>
          <w:rFonts w:ascii="Arial" w:eastAsia="Times New Roman" w:hAnsi="Arial" w:cs="Arial"/>
          <w:color w:val="666666"/>
          <w:spacing w:val="-2"/>
          <w:sz w:val="24"/>
          <w:szCs w:val="24"/>
          <w:lang w:eastAsia="en-GB"/>
        </w:rPr>
        <w:t xml:space="preserve"> said the rise was in line with a 2015 commitment to adjust MPs’ pay at the same rate as changes in public sector earnings published by the ONS.</w:t>
      </w:r>
    </w:p>
    <w:p w14:paraId="2B12E4A4" w14:textId="77777777" w:rsidR="00D1421D" w:rsidRPr="00D1421D" w:rsidRDefault="00D1421D" w:rsidP="00D1421D">
      <w:pPr>
        <w:shd w:val="clear" w:color="auto" w:fill="F1F8FA"/>
        <w:spacing w:line="345" w:lineRule="atLeast"/>
        <w:rPr>
          <w:rFonts w:ascii="Arial" w:eastAsia="Times New Roman" w:hAnsi="Arial" w:cs="Arial"/>
          <w:color w:val="666666"/>
          <w:spacing w:val="-2"/>
          <w:sz w:val="24"/>
          <w:szCs w:val="24"/>
          <w:lang w:eastAsia="en-GB"/>
        </w:rPr>
      </w:pPr>
      <w:r w:rsidRPr="00D1421D">
        <w:rPr>
          <w:rFonts w:ascii="Arial" w:eastAsia="Times New Roman" w:hAnsi="Arial" w:cs="Arial"/>
          <w:color w:val="666666"/>
          <w:spacing w:val="-2"/>
          <w:sz w:val="24"/>
          <w:szCs w:val="24"/>
          <w:lang w:eastAsia="en-GB"/>
        </w:rPr>
        <w:t>But most public sector workers have faced a 1 per cent annual pay cap since 2010.</w:t>
      </w:r>
    </w:p>
    <w:p w14:paraId="0EDA3CDA" w14:textId="77777777" w:rsidR="00D1421D" w:rsidRPr="00D1421D" w:rsidRDefault="00D1421D" w:rsidP="00D1421D">
      <w:pPr>
        <w:shd w:val="clear" w:color="auto" w:fill="FFFFFF"/>
        <w:spacing w:after="240" w:line="345" w:lineRule="atLeast"/>
        <w:rPr>
          <w:rFonts w:ascii="Arial" w:eastAsia="Times New Roman" w:hAnsi="Arial" w:cs="Arial"/>
          <w:color w:val="000000"/>
          <w:spacing w:val="-2"/>
          <w:sz w:val="24"/>
          <w:szCs w:val="24"/>
          <w:lang w:eastAsia="en-GB"/>
        </w:rPr>
      </w:pPr>
      <w:r w:rsidRPr="00D1421D">
        <w:rPr>
          <w:rFonts w:ascii="Arial" w:eastAsia="Times New Roman" w:hAnsi="Arial" w:cs="Arial"/>
          <w:color w:val="000000"/>
          <w:spacing w:val="-2"/>
          <w:sz w:val="24"/>
          <w:szCs w:val="24"/>
          <w:lang w:eastAsia="en-GB"/>
        </w:rPr>
        <w:lastRenderedPageBreak/>
        <w:t> </w:t>
      </w:r>
    </w:p>
    <w:p w14:paraId="655D1F6E"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626ED"/>
    <w:multiLevelType w:val="multilevel"/>
    <w:tmpl w:val="04FA3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A06B4"/>
    <w:multiLevelType w:val="multilevel"/>
    <w:tmpl w:val="D35A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D351C9"/>
    <w:multiLevelType w:val="multilevel"/>
    <w:tmpl w:val="C698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B20A5C"/>
    <w:multiLevelType w:val="multilevel"/>
    <w:tmpl w:val="41A25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8C1146"/>
    <w:multiLevelType w:val="multilevel"/>
    <w:tmpl w:val="CD4A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F45893"/>
    <w:multiLevelType w:val="hybridMultilevel"/>
    <w:tmpl w:val="AC1E9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5F394F"/>
    <w:multiLevelType w:val="multilevel"/>
    <w:tmpl w:val="81F6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0723F4"/>
    <w:multiLevelType w:val="multilevel"/>
    <w:tmpl w:val="05FA8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4D53E7"/>
    <w:multiLevelType w:val="multilevel"/>
    <w:tmpl w:val="335E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8D1600"/>
    <w:multiLevelType w:val="hybridMultilevel"/>
    <w:tmpl w:val="4962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6"/>
  </w:num>
  <w:num w:numId="5">
    <w:abstractNumId w:val="4"/>
  </w:num>
  <w:num w:numId="6">
    <w:abstractNumId w:val="8"/>
  </w:num>
  <w:num w:numId="7">
    <w:abstractNumId w:val="7"/>
  </w:num>
  <w:num w:numId="8">
    <w:abstractNumId w:val="1"/>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21D"/>
    <w:rsid w:val="002B0FF5"/>
    <w:rsid w:val="007B42A8"/>
    <w:rsid w:val="00D1421D"/>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5E15D"/>
  <w15:chartTrackingRefBased/>
  <w15:docId w15:val="{EB145801-55A4-4CF4-9490-F89F2EB46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21D"/>
    <w:pPr>
      <w:ind w:left="720"/>
      <w:contextualSpacing/>
    </w:pPr>
  </w:style>
  <w:style w:type="character" w:styleId="Hyperlink">
    <w:name w:val="Hyperlink"/>
    <w:basedOn w:val="DefaultParagraphFont"/>
    <w:uiPriority w:val="99"/>
    <w:semiHidden/>
    <w:unhideWhenUsed/>
    <w:rsid w:val="00D142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6689594">
      <w:bodyDiv w:val="1"/>
      <w:marLeft w:val="0"/>
      <w:marRight w:val="0"/>
      <w:marTop w:val="0"/>
      <w:marBottom w:val="0"/>
      <w:divBdr>
        <w:top w:val="none" w:sz="0" w:space="0" w:color="auto"/>
        <w:left w:val="none" w:sz="0" w:space="0" w:color="auto"/>
        <w:bottom w:val="none" w:sz="0" w:space="0" w:color="auto"/>
        <w:right w:val="none" w:sz="0" w:space="0" w:color="auto"/>
      </w:divBdr>
      <w:divsChild>
        <w:div w:id="1350251859">
          <w:marLeft w:val="0"/>
          <w:marRight w:val="0"/>
          <w:marTop w:val="150"/>
          <w:marBottom w:val="240"/>
          <w:divBdr>
            <w:top w:val="single" w:sz="6" w:space="3" w:color="E3E3E3"/>
            <w:left w:val="none" w:sz="0" w:space="0" w:color="E3E3E3"/>
            <w:bottom w:val="single" w:sz="6" w:space="3" w:color="E3E3E3"/>
            <w:right w:val="none" w:sz="0" w:space="0" w:color="E3E3E3"/>
          </w:divBdr>
          <w:divsChild>
            <w:div w:id="707024185">
              <w:marLeft w:val="0"/>
              <w:marRight w:val="0"/>
              <w:marTop w:val="0"/>
              <w:marBottom w:val="0"/>
              <w:divBdr>
                <w:top w:val="none" w:sz="0" w:space="0" w:color="auto"/>
                <w:left w:val="none" w:sz="0" w:space="0" w:color="auto"/>
                <w:bottom w:val="none" w:sz="0" w:space="0" w:color="auto"/>
                <w:right w:val="none" w:sz="0" w:space="0" w:color="auto"/>
              </w:divBdr>
            </w:div>
          </w:divsChild>
        </w:div>
        <w:div w:id="639192329">
          <w:marLeft w:val="0"/>
          <w:marRight w:val="0"/>
          <w:marTop w:val="0"/>
          <w:marBottom w:val="60"/>
          <w:divBdr>
            <w:top w:val="none" w:sz="0" w:space="0" w:color="auto"/>
            <w:left w:val="none" w:sz="0" w:space="0" w:color="auto"/>
            <w:bottom w:val="none" w:sz="0" w:space="0" w:color="auto"/>
            <w:right w:val="none" w:sz="0" w:space="0" w:color="auto"/>
          </w:divBdr>
          <w:divsChild>
            <w:div w:id="1124352035">
              <w:marLeft w:val="0"/>
              <w:marRight w:val="0"/>
              <w:marTop w:val="0"/>
              <w:marBottom w:val="0"/>
              <w:divBdr>
                <w:top w:val="none" w:sz="0" w:space="0" w:color="auto"/>
                <w:left w:val="none" w:sz="0" w:space="0" w:color="auto"/>
                <w:bottom w:val="none" w:sz="0" w:space="0" w:color="auto"/>
                <w:right w:val="none" w:sz="0" w:space="0" w:color="auto"/>
              </w:divBdr>
              <w:divsChild>
                <w:div w:id="1039628695">
                  <w:marLeft w:val="0"/>
                  <w:marRight w:val="0"/>
                  <w:marTop w:val="0"/>
                  <w:marBottom w:val="0"/>
                  <w:divBdr>
                    <w:top w:val="none" w:sz="0" w:space="0" w:color="auto"/>
                    <w:left w:val="none" w:sz="0" w:space="0" w:color="auto"/>
                    <w:bottom w:val="none" w:sz="0" w:space="0" w:color="auto"/>
                    <w:right w:val="none" w:sz="0" w:space="0" w:color="auto"/>
                  </w:divBdr>
                </w:div>
                <w:div w:id="81290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643088">
          <w:marLeft w:val="0"/>
          <w:marRight w:val="0"/>
          <w:marTop w:val="0"/>
          <w:marBottom w:val="0"/>
          <w:divBdr>
            <w:top w:val="none" w:sz="0" w:space="0" w:color="auto"/>
            <w:left w:val="none" w:sz="0" w:space="0" w:color="auto"/>
            <w:bottom w:val="none" w:sz="0" w:space="0" w:color="auto"/>
            <w:right w:val="none" w:sz="0" w:space="0" w:color="auto"/>
          </w:divBdr>
          <w:divsChild>
            <w:div w:id="2034183452">
              <w:marLeft w:val="2460"/>
              <w:marRight w:val="0"/>
              <w:marTop w:val="0"/>
              <w:marBottom w:val="240"/>
              <w:divBdr>
                <w:top w:val="none" w:sz="0" w:space="0" w:color="auto"/>
                <w:left w:val="none" w:sz="0" w:space="0" w:color="auto"/>
                <w:bottom w:val="none" w:sz="0" w:space="0" w:color="auto"/>
                <w:right w:val="none" w:sz="0" w:space="0" w:color="auto"/>
              </w:divBdr>
              <w:divsChild>
                <w:div w:id="1788352178">
                  <w:marLeft w:val="0"/>
                  <w:marRight w:val="0"/>
                  <w:marTop w:val="0"/>
                  <w:marBottom w:val="0"/>
                  <w:divBdr>
                    <w:top w:val="single" w:sz="6" w:space="0" w:color="00AAD2"/>
                    <w:left w:val="single" w:sz="6" w:space="0" w:color="00AAD2"/>
                    <w:bottom w:val="single" w:sz="6" w:space="8" w:color="00AAD2"/>
                    <w:right w:val="single" w:sz="6" w:space="0" w:color="00AAD2"/>
                  </w:divBdr>
                  <w:divsChild>
                    <w:div w:id="6638576">
                      <w:marLeft w:val="0"/>
                      <w:marRight w:val="0"/>
                      <w:marTop w:val="0"/>
                      <w:marBottom w:val="0"/>
                      <w:divBdr>
                        <w:top w:val="none" w:sz="0" w:space="0" w:color="auto"/>
                        <w:left w:val="none" w:sz="0" w:space="0" w:color="auto"/>
                        <w:bottom w:val="none" w:sz="0" w:space="0" w:color="auto"/>
                        <w:right w:val="none" w:sz="0" w:space="0" w:color="auto"/>
                      </w:divBdr>
                    </w:div>
                  </w:divsChild>
                </w:div>
                <w:div w:id="408968685">
                  <w:marLeft w:val="0"/>
                  <w:marRight w:val="0"/>
                  <w:marTop w:val="0"/>
                  <w:marBottom w:val="0"/>
                  <w:divBdr>
                    <w:top w:val="single" w:sz="12" w:space="0" w:color="3B579D"/>
                    <w:left w:val="single" w:sz="2" w:space="0" w:color="3B579D"/>
                    <w:bottom w:val="single" w:sz="12" w:space="0" w:color="3B579D"/>
                    <w:right w:val="single" w:sz="2" w:space="0" w:color="3B579D"/>
                  </w:divBdr>
                  <w:divsChild>
                    <w:div w:id="1183665863">
                      <w:marLeft w:val="0"/>
                      <w:marRight w:val="0"/>
                      <w:marTop w:val="270"/>
                      <w:marBottom w:val="270"/>
                      <w:divBdr>
                        <w:top w:val="none" w:sz="0" w:space="0" w:color="auto"/>
                        <w:left w:val="none" w:sz="0" w:space="0" w:color="auto"/>
                        <w:bottom w:val="none" w:sz="0" w:space="0" w:color="auto"/>
                        <w:right w:val="none" w:sz="0" w:space="0" w:color="auto"/>
                      </w:divBdr>
                    </w:div>
                    <w:div w:id="1440298195">
                      <w:marLeft w:val="0"/>
                      <w:marRight w:val="0"/>
                      <w:marTop w:val="0"/>
                      <w:marBottom w:val="0"/>
                      <w:divBdr>
                        <w:top w:val="single" w:sz="6" w:space="3" w:color="C0C0C0"/>
                        <w:left w:val="none" w:sz="0" w:space="0" w:color="auto"/>
                        <w:bottom w:val="none" w:sz="0" w:space="0" w:color="auto"/>
                        <w:right w:val="none" w:sz="0" w:space="0" w:color="auto"/>
                      </w:divBdr>
                    </w:div>
                  </w:divsChild>
                </w:div>
              </w:divsChild>
            </w:div>
          </w:divsChild>
        </w:div>
        <w:div w:id="640504792">
          <w:marLeft w:val="0"/>
          <w:marRight w:val="0"/>
          <w:marTop w:val="0"/>
          <w:marBottom w:val="60"/>
          <w:divBdr>
            <w:top w:val="none" w:sz="0" w:space="0" w:color="auto"/>
            <w:left w:val="none" w:sz="0" w:space="0" w:color="auto"/>
            <w:bottom w:val="none" w:sz="0" w:space="0" w:color="auto"/>
            <w:right w:val="none" w:sz="0" w:space="0" w:color="auto"/>
          </w:divBdr>
          <w:divsChild>
            <w:div w:id="1247570429">
              <w:marLeft w:val="0"/>
              <w:marRight w:val="0"/>
              <w:marTop w:val="0"/>
              <w:marBottom w:val="0"/>
              <w:divBdr>
                <w:top w:val="none" w:sz="0" w:space="0" w:color="auto"/>
                <w:left w:val="none" w:sz="0" w:space="0" w:color="auto"/>
                <w:bottom w:val="none" w:sz="0" w:space="0" w:color="auto"/>
                <w:right w:val="none" w:sz="0" w:space="0" w:color="auto"/>
              </w:divBdr>
              <w:divsChild>
                <w:div w:id="837114479">
                  <w:marLeft w:val="0"/>
                  <w:marRight w:val="0"/>
                  <w:marTop w:val="0"/>
                  <w:marBottom w:val="0"/>
                  <w:divBdr>
                    <w:top w:val="none" w:sz="0" w:space="0" w:color="auto"/>
                    <w:left w:val="none" w:sz="0" w:space="0" w:color="auto"/>
                    <w:bottom w:val="none" w:sz="0" w:space="0" w:color="auto"/>
                    <w:right w:val="none" w:sz="0" w:space="0" w:color="auto"/>
                  </w:divBdr>
                </w:div>
                <w:div w:id="157682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08088">
          <w:marLeft w:val="0"/>
          <w:marRight w:val="0"/>
          <w:marTop w:val="0"/>
          <w:marBottom w:val="0"/>
          <w:divBdr>
            <w:top w:val="none" w:sz="0" w:space="0" w:color="auto"/>
            <w:left w:val="none" w:sz="0" w:space="0" w:color="auto"/>
            <w:bottom w:val="none" w:sz="0" w:space="0" w:color="auto"/>
            <w:right w:val="none" w:sz="0" w:space="0" w:color="auto"/>
          </w:divBdr>
          <w:divsChild>
            <w:div w:id="1538203772">
              <w:marLeft w:val="0"/>
              <w:marRight w:val="0"/>
              <w:marTop w:val="0"/>
              <w:marBottom w:val="0"/>
              <w:divBdr>
                <w:top w:val="none" w:sz="0" w:space="0" w:color="auto"/>
                <w:left w:val="none" w:sz="0" w:space="0" w:color="auto"/>
                <w:bottom w:val="none" w:sz="0" w:space="0" w:color="auto"/>
                <w:right w:val="none" w:sz="0" w:space="0" w:color="auto"/>
              </w:divBdr>
            </w:div>
          </w:divsChild>
        </w:div>
        <w:div w:id="1829320704">
          <w:marLeft w:val="0"/>
          <w:marRight w:val="0"/>
          <w:marTop w:val="0"/>
          <w:marBottom w:val="60"/>
          <w:divBdr>
            <w:top w:val="none" w:sz="0" w:space="0" w:color="auto"/>
            <w:left w:val="none" w:sz="0" w:space="0" w:color="auto"/>
            <w:bottom w:val="none" w:sz="0" w:space="0" w:color="auto"/>
            <w:right w:val="none" w:sz="0" w:space="0" w:color="auto"/>
          </w:divBdr>
          <w:divsChild>
            <w:div w:id="273367221">
              <w:marLeft w:val="0"/>
              <w:marRight w:val="0"/>
              <w:marTop w:val="0"/>
              <w:marBottom w:val="0"/>
              <w:divBdr>
                <w:top w:val="none" w:sz="0" w:space="0" w:color="auto"/>
                <w:left w:val="none" w:sz="0" w:space="0" w:color="auto"/>
                <w:bottom w:val="none" w:sz="0" w:space="0" w:color="auto"/>
                <w:right w:val="none" w:sz="0" w:space="0" w:color="auto"/>
              </w:divBdr>
              <w:divsChild>
                <w:div w:id="17901890">
                  <w:marLeft w:val="0"/>
                  <w:marRight w:val="0"/>
                  <w:marTop w:val="0"/>
                  <w:marBottom w:val="0"/>
                  <w:divBdr>
                    <w:top w:val="none" w:sz="0" w:space="0" w:color="auto"/>
                    <w:left w:val="none" w:sz="0" w:space="0" w:color="auto"/>
                    <w:bottom w:val="none" w:sz="0" w:space="0" w:color="auto"/>
                    <w:right w:val="none" w:sz="0" w:space="0" w:color="auto"/>
                  </w:divBdr>
                </w:div>
                <w:div w:id="52927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92176">
          <w:marLeft w:val="0"/>
          <w:marRight w:val="0"/>
          <w:marTop w:val="0"/>
          <w:marBottom w:val="240"/>
          <w:divBdr>
            <w:top w:val="single" w:sz="24" w:space="12" w:color="00AAD2"/>
            <w:left w:val="none" w:sz="0" w:space="0" w:color="auto"/>
            <w:bottom w:val="none" w:sz="0" w:space="0" w:color="auto"/>
            <w:right w:val="none" w:sz="0" w:space="0" w:color="auto"/>
          </w:divBdr>
          <w:divsChild>
            <w:div w:id="1657418692">
              <w:marLeft w:val="0"/>
              <w:marRight w:val="0"/>
              <w:marTop w:val="0"/>
              <w:marBottom w:val="0"/>
              <w:divBdr>
                <w:top w:val="none" w:sz="0" w:space="0" w:color="auto"/>
                <w:left w:val="none" w:sz="0" w:space="0" w:color="auto"/>
                <w:bottom w:val="none" w:sz="0" w:space="0" w:color="auto"/>
                <w:right w:val="none" w:sz="0" w:space="0" w:color="auto"/>
              </w:divBdr>
            </w:div>
          </w:divsChild>
        </w:div>
        <w:div w:id="1605844718">
          <w:marLeft w:val="0"/>
          <w:marRight w:val="0"/>
          <w:marTop w:val="375"/>
          <w:marBottom w:val="150"/>
          <w:divBdr>
            <w:top w:val="none" w:sz="0" w:space="0" w:color="auto"/>
            <w:left w:val="none" w:sz="0" w:space="0" w:color="auto"/>
            <w:bottom w:val="none" w:sz="0" w:space="0" w:color="auto"/>
            <w:right w:val="none" w:sz="0" w:space="0" w:color="auto"/>
          </w:divBdr>
          <w:divsChild>
            <w:div w:id="474489023">
              <w:marLeft w:val="0"/>
              <w:marRight w:val="0"/>
              <w:marTop w:val="0"/>
              <w:marBottom w:val="0"/>
              <w:divBdr>
                <w:top w:val="single" w:sz="6" w:space="6" w:color="E3E3E3"/>
                <w:left w:val="none" w:sz="0" w:space="0" w:color="auto"/>
                <w:bottom w:val="none" w:sz="0" w:space="0" w:color="auto"/>
                <w:right w:val="none" w:sz="0" w:space="0" w:color="auto"/>
              </w:divBdr>
              <w:divsChild>
                <w:div w:id="407729044">
                  <w:marLeft w:val="0"/>
                  <w:marRight w:val="0"/>
                  <w:marTop w:val="0"/>
                  <w:marBottom w:val="0"/>
                  <w:divBdr>
                    <w:top w:val="none" w:sz="0" w:space="0" w:color="auto"/>
                    <w:left w:val="none" w:sz="0" w:space="0" w:color="auto"/>
                    <w:bottom w:val="none" w:sz="0" w:space="0" w:color="auto"/>
                    <w:right w:val="none" w:sz="0" w:space="0" w:color="auto"/>
                  </w:divBdr>
                  <w:divsChild>
                    <w:div w:id="365715490">
                      <w:marLeft w:val="0"/>
                      <w:marRight w:val="0"/>
                      <w:marTop w:val="0"/>
                      <w:marBottom w:val="0"/>
                      <w:divBdr>
                        <w:top w:val="none" w:sz="0" w:space="0" w:color="auto"/>
                        <w:left w:val="none" w:sz="0" w:space="0" w:color="auto"/>
                        <w:bottom w:val="none" w:sz="0" w:space="0" w:color="auto"/>
                        <w:right w:val="none" w:sz="0" w:space="0" w:color="auto"/>
                      </w:divBdr>
                      <w:divsChild>
                        <w:div w:id="489444903">
                          <w:marLeft w:val="0"/>
                          <w:marRight w:val="0"/>
                          <w:marTop w:val="0"/>
                          <w:marBottom w:val="0"/>
                          <w:divBdr>
                            <w:top w:val="none" w:sz="0" w:space="0" w:color="auto"/>
                            <w:left w:val="none" w:sz="0" w:space="0" w:color="auto"/>
                            <w:bottom w:val="none" w:sz="0" w:space="0" w:color="auto"/>
                            <w:right w:val="none" w:sz="0" w:space="0" w:color="auto"/>
                          </w:divBdr>
                        </w:div>
                        <w:div w:id="67288010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855463681">
          <w:marLeft w:val="30"/>
          <w:marRight w:val="30"/>
          <w:marTop w:val="45"/>
          <w:marBottom w:val="0"/>
          <w:divBdr>
            <w:top w:val="none" w:sz="0" w:space="0" w:color="auto"/>
            <w:left w:val="none" w:sz="0" w:space="0" w:color="auto"/>
            <w:bottom w:val="none" w:sz="0" w:space="0" w:color="auto"/>
            <w:right w:val="none" w:sz="0" w:space="0" w:color="auto"/>
          </w:divBdr>
          <w:divsChild>
            <w:div w:id="746464841">
              <w:marLeft w:val="0"/>
              <w:marRight w:val="0"/>
              <w:marTop w:val="0"/>
              <w:marBottom w:val="0"/>
              <w:divBdr>
                <w:top w:val="none" w:sz="0" w:space="0" w:color="auto"/>
                <w:left w:val="none" w:sz="0" w:space="0" w:color="auto"/>
                <w:bottom w:val="none" w:sz="0" w:space="0" w:color="auto"/>
                <w:right w:val="none" w:sz="0" w:space="0" w:color="auto"/>
              </w:divBdr>
              <w:divsChild>
                <w:div w:id="831943269">
                  <w:marLeft w:val="0"/>
                  <w:marRight w:val="0"/>
                  <w:marTop w:val="0"/>
                  <w:marBottom w:val="0"/>
                  <w:divBdr>
                    <w:top w:val="none" w:sz="0" w:space="0" w:color="auto"/>
                    <w:left w:val="none" w:sz="0" w:space="0" w:color="auto"/>
                    <w:bottom w:val="none" w:sz="0" w:space="0" w:color="auto"/>
                    <w:right w:val="none" w:sz="0" w:space="0" w:color="auto"/>
                  </w:divBdr>
                  <w:divsChild>
                    <w:div w:id="4674844">
                      <w:marLeft w:val="0"/>
                      <w:marRight w:val="0"/>
                      <w:marTop w:val="0"/>
                      <w:marBottom w:val="0"/>
                      <w:divBdr>
                        <w:top w:val="single" w:sz="2" w:space="0" w:color="DFDFDF"/>
                        <w:left w:val="single" w:sz="2" w:space="0" w:color="DFDFDF"/>
                        <w:bottom w:val="single" w:sz="2" w:space="0" w:color="DFDFDF"/>
                        <w:right w:val="single" w:sz="2" w:space="0" w:color="DFDFDF"/>
                      </w:divBdr>
                      <w:divsChild>
                        <w:div w:id="1391994955">
                          <w:marLeft w:val="-189"/>
                          <w:marRight w:val="0"/>
                          <w:marTop w:val="0"/>
                          <w:marBottom w:val="0"/>
                          <w:divBdr>
                            <w:top w:val="none" w:sz="0" w:space="0" w:color="auto"/>
                            <w:left w:val="none" w:sz="0" w:space="0" w:color="auto"/>
                            <w:bottom w:val="none" w:sz="0" w:space="0" w:color="auto"/>
                            <w:right w:val="none" w:sz="0" w:space="0" w:color="auto"/>
                          </w:divBdr>
                          <w:divsChild>
                            <w:div w:id="1739671332">
                              <w:marLeft w:val="0"/>
                              <w:marRight w:val="0"/>
                              <w:marTop w:val="0"/>
                              <w:marBottom w:val="0"/>
                              <w:divBdr>
                                <w:top w:val="single" w:sz="2" w:space="0" w:color="A9A9A9"/>
                                <w:left w:val="single" w:sz="2" w:space="0" w:color="A9A9A9"/>
                                <w:bottom w:val="single" w:sz="2" w:space="0" w:color="A9A9A9"/>
                                <w:right w:val="single" w:sz="2" w:space="0" w:color="A9A9A9"/>
                              </w:divBdr>
                              <w:divsChild>
                                <w:div w:id="76025930">
                                  <w:marLeft w:val="0"/>
                                  <w:marRight w:val="0"/>
                                  <w:marTop w:val="0"/>
                                  <w:marBottom w:val="0"/>
                                  <w:divBdr>
                                    <w:top w:val="none" w:sz="0" w:space="0" w:color="auto"/>
                                    <w:left w:val="none" w:sz="0" w:space="0" w:color="auto"/>
                                    <w:bottom w:val="none" w:sz="0" w:space="0" w:color="auto"/>
                                    <w:right w:val="none" w:sz="0" w:space="0" w:color="auto"/>
                                  </w:divBdr>
                                  <w:divsChild>
                                    <w:div w:id="1764759400">
                                      <w:marLeft w:val="193"/>
                                      <w:marRight w:val="0"/>
                                      <w:marTop w:val="0"/>
                                      <w:marBottom w:val="0"/>
                                      <w:divBdr>
                                        <w:top w:val="single" w:sz="2" w:space="0" w:color="E4E4E4"/>
                                        <w:left w:val="single" w:sz="2" w:space="0" w:color="E4E4E4"/>
                                        <w:bottom w:val="single" w:sz="2" w:space="0" w:color="E4E4E4"/>
                                        <w:right w:val="single" w:sz="2" w:space="0" w:color="E4E4E4"/>
                                      </w:divBdr>
                                    </w:div>
                                  </w:divsChild>
                                </w:div>
                              </w:divsChild>
                            </w:div>
                          </w:divsChild>
                        </w:div>
                        <w:div w:id="2049912078">
                          <w:marLeft w:val="0"/>
                          <w:marRight w:val="0"/>
                          <w:marTop w:val="0"/>
                          <w:marBottom w:val="0"/>
                          <w:divBdr>
                            <w:top w:val="none" w:sz="0" w:space="0" w:color="auto"/>
                            <w:left w:val="none" w:sz="0" w:space="0" w:color="auto"/>
                            <w:bottom w:val="none" w:sz="0" w:space="0" w:color="auto"/>
                            <w:right w:val="none" w:sz="0" w:space="0" w:color="auto"/>
                          </w:divBdr>
                          <w:divsChild>
                            <w:div w:id="1717705732">
                              <w:marLeft w:val="0"/>
                              <w:marRight w:val="0"/>
                              <w:marTop w:val="0"/>
                              <w:marBottom w:val="0"/>
                              <w:divBdr>
                                <w:top w:val="none" w:sz="0" w:space="0" w:color="auto"/>
                                <w:left w:val="none" w:sz="0" w:space="0" w:color="auto"/>
                                <w:bottom w:val="none" w:sz="0" w:space="0" w:color="auto"/>
                                <w:right w:val="none" w:sz="0" w:space="0" w:color="auto"/>
                              </w:divBdr>
                            </w:div>
                            <w:div w:id="1607076110">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393170">
              <w:marLeft w:val="0"/>
              <w:marRight w:val="0"/>
              <w:marTop w:val="0"/>
              <w:marBottom w:val="0"/>
              <w:divBdr>
                <w:top w:val="none" w:sz="0" w:space="0" w:color="auto"/>
                <w:left w:val="none" w:sz="0" w:space="0" w:color="auto"/>
                <w:bottom w:val="none" w:sz="0" w:space="0" w:color="auto"/>
                <w:right w:val="none" w:sz="0" w:space="0" w:color="auto"/>
              </w:divBdr>
              <w:divsChild>
                <w:div w:id="1578982027">
                  <w:marLeft w:val="0"/>
                  <w:marRight w:val="0"/>
                  <w:marTop w:val="0"/>
                  <w:marBottom w:val="0"/>
                  <w:divBdr>
                    <w:top w:val="none" w:sz="0" w:space="0" w:color="auto"/>
                    <w:left w:val="none" w:sz="0" w:space="0" w:color="auto"/>
                    <w:bottom w:val="none" w:sz="0" w:space="0" w:color="auto"/>
                    <w:right w:val="none" w:sz="0" w:space="0" w:color="auto"/>
                  </w:divBdr>
                  <w:divsChild>
                    <w:div w:id="446243184">
                      <w:marLeft w:val="0"/>
                      <w:marRight w:val="0"/>
                      <w:marTop w:val="0"/>
                      <w:marBottom w:val="0"/>
                      <w:divBdr>
                        <w:top w:val="single" w:sz="2" w:space="0" w:color="DFDFDF"/>
                        <w:left w:val="single" w:sz="2" w:space="0" w:color="DFDFDF"/>
                        <w:bottom w:val="single" w:sz="2" w:space="0" w:color="DFDFDF"/>
                        <w:right w:val="single" w:sz="2" w:space="0" w:color="DFDFDF"/>
                      </w:divBdr>
                      <w:divsChild>
                        <w:div w:id="1706639112">
                          <w:marLeft w:val="-284"/>
                          <w:marRight w:val="0"/>
                          <w:marTop w:val="0"/>
                          <w:marBottom w:val="0"/>
                          <w:divBdr>
                            <w:top w:val="none" w:sz="0" w:space="0" w:color="auto"/>
                            <w:left w:val="none" w:sz="0" w:space="0" w:color="auto"/>
                            <w:bottom w:val="none" w:sz="0" w:space="0" w:color="auto"/>
                            <w:right w:val="none" w:sz="0" w:space="0" w:color="auto"/>
                          </w:divBdr>
                          <w:divsChild>
                            <w:div w:id="1474827658">
                              <w:marLeft w:val="0"/>
                              <w:marRight w:val="0"/>
                              <w:marTop w:val="0"/>
                              <w:marBottom w:val="0"/>
                              <w:divBdr>
                                <w:top w:val="single" w:sz="2" w:space="0" w:color="A9A9A9"/>
                                <w:left w:val="single" w:sz="2" w:space="0" w:color="A9A9A9"/>
                                <w:bottom w:val="single" w:sz="2" w:space="0" w:color="A9A9A9"/>
                                <w:right w:val="single" w:sz="2" w:space="0" w:color="A9A9A9"/>
                              </w:divBdr>
                              <w:divsChild>
                                <w:div w:id="137571957">
                                  <w:marLeft w:val="0"/>
                                  <w:marRight w:val="0"/>
                                  <w:marTop w:val="0"/>
                                  <w:marBottom w:val="0"/>
                                  <w:divBdr>
                                    <w:top w:val="none" w:sz="0" w:space="0" w:color="auto"/>
                                    <w:left w:val="none" w:sz="0" w:space="0" w:color="auto"/>
                                    <w:bottom w:val="none" w:sz="0" w:space="0" w:color="auto"/>
                                    <w:right w:val="none" w:sz="0" w:space="0" w:color="auto"/>
                                  </w:divBdr>
                                  <w:divsChild>
                                    <w:div w:id="291521463">
                                      <w:marLeft w:val="293"/>
                                      <w:marRight w:val="0"/>
                                      <w:marTop w:val="0"/>
                                      <w:marBottom w:val="0"/>
                                      <w:divBdr>
                                        <w:top w:val="single" w:sz="2" w:space="0" w:color="E4E4E4"/>
                                        <w:left w:val="single" w:sz="2" w:space="0" w:color="E4E4E4"/>
                                        <w:bottom w:val="single" w:sz="2" w:space="0" w:color="E4E4E4"/>
                                        <w:right w:val="single" w:sz="2" w:space="0" w:color="E4E4E4"/>
                                      </w:divBdr>
                                    </w:div>
                                    <w:div w:id="929043064">
                                      <w:marLeft w:val="293"/>
                                      <w:marRight w:val="0"/>
                                      <w:marTop w:val="0"/>
                                      <w:marBottom w:val="0"/>
                                      <w:divBdr>
                                        <w:top w:val="single" w:sz="2" w:space="0" w:color="E4E4E4"/>
                                        <w:left w:val="single" w:sz="2" w:space="0" w:color="E4E4E4"/>
                                        <w:bottom w:val="single" w:sz="2" w:space="0" w:color="E4E4E4"/>
                                        <w:right w:val="single" w:sz="2" w:space="0" w:color="E4E4E4"/>
                                      </w:divBdr>
                                    </w:div>
                                  </w:divsChild>
                                </w:div>
                              </w:divsChild>
                            </w:div>
                          </w:divsChild>
                        </w:div>
                        <w:div w:id="1082067706">
                          <w:marLeft w:val="0"/>
                          <w:marRight w:val="0"/>
                          <w:marTop w:val="0"/>
                          <w:marBottom w:val="0"/>
                          <w:divBdr>
                            <w:top w:val="none" w:sz="0" w:space="0" w:color="auto"/>
                            <w:left w:val="none" w:sz="0" w:space="0" w:color="auto"/>
                            <w:bottom w:val="none" w:sz="0" w:space="0" w:color="auto"/>
                            <w:right w:val="none" w:sz="0" w:space="0" w:color="auto"/>
                          </w:divBdr>
                          <w:divsChild>
                            <w:div w:id="805396190">
                              <w:marLeft w:val="0"/>
                              <w:marRight w:val="0"/>
                              <w:marTop w:val="0"/>
                              <w:marBottom w:val="0"/>
                              <w:divBdr>
                                <w:top w:val="none" w:sz="0" w:space="0" w:color="auto"/>
                                <w:left w:val="none" w:sz="0" w:space="0" w:color="auto"/>
                                <w:bottom w:val="none" w:sz="0" w:space="0" w:color="auto"/>
                                <w:right w:val="none" w:sz="0" w:space="0" w:color="auto"/>
                              </w:divBdr>
                            </w:div>
                            <w:div w:id="311645882">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962376">
              <w:marLeft w:val="0"/>
              <w:marRight w:val="0"/>
              <w:marTop w:val="0"/>
              <w:marBottom w:val="0"/>
              <w:divBdr>
                <w:top w:val="none" w:sz="0" w:space="0" w:color="auto"/>
                <w:left w:val="none" w:sz="0" w:space="0" w:color="auto"/>
                <w:bottom w:val="none" w:sz="0" w:space="0" w:color="auto"/>
                <w:right w:val="none" w:sz="0" w:space="0" w:color="auto"/>
              </w:divBdr>
              <w:divsChild>
                <w:div w:id="470824385">
                  <w:marLeft w:val="0"/>
                  <w:marRight w:val="0"/>
                  <w:marTop w:val="0"/>
                  <w:marBottom w:val="0"/>
                  <w:divBdr>
                    <w:top w:val="none" w:sz="0" w:space="0" w:color="auto"/>
                    <w:left w:val="none" w:sz="0" w:space="0" w:color="auto"/>
                    <w:bottom w:val="none" w:sz="0" w:space="0" w:color="auto"/>
                    <w:right w:val="none" w:sz="0" w:space="0" w:color="auto"/>
                  </w:divBdr>
                  <w:divsChild>
                    <w:div w:id="223222660">
                      <w:marLeft w:val="0"/>
                      <w:marRight w:val="0"/>
                      <w:marTop w:val="0"/>
                      <w:marBottom w:val="0"/>
                      <w:divBdr>
                        <w:top w:val="single" w:sz="2" w:space="0" w:color="DFDFDF"/>
                        <w:left w:val="single" w:sz="2" w:space="0" w:color="DFDFDF"/>
                        <w:bottom w:val="single" w:sz="2" w:space="15" w:color="DFDFDF"/>
                        <w:right w:val="single" w:sz="2" w:space="0" w:color="DFDFDF"/>
                      </w:divBdr>
                      <w:divsChild>
                        <w:div w:id="1434084453">
                          <w:marLeft w:val="-189"/>
                          <w:marRight w:val="0"/>
                          <w:marTop w:val="0"/>
                          <w:marBottom w:val="0"/>
                          <w:divBdr>
                            <w:top w:val="none" w:sz="0" w:space="0" w:color="auto"/>
                            <w:left w:val="none" w:sz="0" w:space="0" w:color="auto"/>
                            <w:bottom w:val="none" w:sz="0" w:space="0" w:color="auto"/>
                            <w:right w:val="none" w:sz="0" w:space="0" w:color="auto"/>
                          </w:divBdr>
                          <w:divsChild>
                            <w:div w:id="232938464">
                              <w:marLeft w:val="0"/>
                              <w:marRight w:val="0"/>
                              <w:marTop w:val="0"/>
                              <w:marBottom w:val="45"/>
                              <w:divBdr>
                                <w:top w:val="single" w:sz="2" w:space="0" w:color="A9A9A9"/>
                                <w:left w:val="single" w:sz="2" w:space="0" w:color="A9A9A9"/>
                                <w:bottom w:val="single" w:sz="2" w:space="0" w:color="A9A9A9"/>
                                <w:right w:val="single" w:sz="2" w:space="0" w:color="A9A9A9"/>
                              </w:divBdr>
                              <w:divsChild>
                                <w:div w:id="130949846">
                                  <w:marLeft w:val="0"/>
                                  <w:marRight w:val="0"/>
                                  <w:marTop w:val="0"/>
                                  <w:marBottom w:val="0"/>
                                  <w:divBdr>
                                    <w:top w:val="none" w:sz="0" w:space="0" w:color="auto"/>
                                    <w:left w:val="none" w:sz="0" w:space="0" w:color="auto"/>
                                    <w:bottom w:val="none" w:sz="0" w:space="0" w:color="auto"/>
                                    <w:right w:val="none" w:sz="0" w:space="0" w:color="auto"/>
                                  </w:divBdr>
                                  <w:divsChild>
                                    <w:div w:id="334846709">
                                      <w:marLeft w:val="193"/>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ilymail.co.uk/news/british_airways/index.html" TargetMode="External"/><Relationship Id="rId5" Type="http://schemas.openxmlformats.org/officeDocument/2006/relationships/hyperlink" Target="https://www.dailymail.co.uk/home/search.html?s=&amp;authornamef=James+Salmon+Transport+Editor+For+The+Daily+Mai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519</Words>
  <Characters>2963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2020-03-07T15:45:00Z</dcterms:created>
  <dcterms:modified xsi:type="dcterms:W3CDTF">2020-03-07T15:55:00Z</dcterms:modified>
</cp:coreProperties>
</file>