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2328" w:rsidRDefault="00272328" w:rsidP="00DF70FD">
      <w:pPr>
        <w:pStyle w:val="Heading1"/>
        <w:spacing w:before="0" w:after="0" w:line="360" w:lineRule="auto"/>
      </w:pPr>
    </w:p>
    <w:p w:rsidR="00431B93" w:rsidRDefault="00272328" w:rsidP="00DF70FD">
      <w:pPr>
        <w:spacing w:before="0" w:after="0" w:line="360" w:lineRule="auto"/>
        <w:rPr>
          <w:b/>
          <w:sz w:val="52"/>
        </w:rPr>
      </w:pPr>
      <w:bookmarkStart w:id="0" w:name="_GoBack"/>
      <w:r w:rsidRPr="00272328">
        <w:rPr>
          <w:b/>
          <w:sz w:val="52"/>
        </w:rPr>
        <w:t>Effective Teamwork and Communication</w:t>
      </w:r>
    </w:p>
    <w:bookmarkEnd w:id="0"/>
    <w:p w:rsidR="00A901C9" w:rsidRDefault="00A901C9" w:rsidP="00DF70FD">
      <w:pPr>
        <w:spacing w:before="0" w:after="0" w:line="360" w:lineRule="auto"/>
        <w:rPr>
          <w:b/>
          <w:sz w:val="52"/>
        </w:rPr>
      </w:pPr>
    </w:p>
    <w:p w:rsidR="00A901C9" w:rsidRDefault="00A901C9" w:rsidP="00DF70FD">
      <w:pPr>
        <w:spacing w:before="0" w:after="0" w:line="360" w:lineRule="auto"/>
        <w:rPr>
          <w:b/>
          <w:sz w:val="52"/>
        </w:rPr>
      </w:pPr>
    </w:p>
    <w:p w:rsidR="009E7254" w:rsidRDefault="009E7254" w:rsidP="00A901C9">
      <w:pPr>
        <w:spacing w:before="0" w:after="0" w:line="360" w:lineRule="auto"/>
        <w:jc w:val="left"/>
        <w:rPr>
          <w:b/>
          <w:sz w:val="40"/>
        </w:rPr>
      </w:pPr>
    </w:p>
    <w:p w:rsidR="00A901C9" w:rsidRDefault="00A901C9" w:rsidP="00A901C9">
      <w:pPr>
        <w:spacing w:before="0" w:after="0" w:line="360" w:lineRule="auto"/>
        <w:jc w:val="left"/>
        <w:rPr>
          <w:b/>
          <w:sz w:val="40"/>
        </w:rPr>
      </w:pPr>
      <w:r>
        <w:rPr>
          <w:b/>
          <w:sz w:val="40"/>
        </w:rPr>
        <w:t>GOUS KHAN</w:t>
      </w:r>
    </w:p>
    <w:p w:rsidR="009E7254" w:rsidRDefault="009E7254" w:rsidP="00A901C9">
      <w:pPr>
        <w:spacing w:before="0" w:after="0" w:line="360" w:lineRule="auto"/>
        <w:jc w:val="left"/>
        <w:rPr>
          <w:b/>
          <w:sz w:val="40"/>
        </w:rPr>
      </w:pPr>
    </w:p>
    <w:p w:rsidR="00A901C9" w:rsidRDefault="00A901C9" w:rsidP="00A901C9">
      <w:pPr>
        <w:spacing w:before="0" w:after="0" w:line="360" w:lineRule="auto"/>
        <w:jc w:val="left"/>
        <w:rPr>
          <w:b/>
          <w:sz w:val="40"/>
        </w:rPr>
      </w:pPr>
      <w:r>
        <w:rPr>
          <w:b/>
          <w:sz w:val="40"/>
        </w:rPr>
        <w:t>STUDENT ID: 1705786</w:t>
      </w:r>
    </w:p>
    <w:p w:rsidR="009E7254" w:rsidRDefault="009E7254" w:rsidP="00A901C9">
      <w:pPr>
        <w:spacing w:before="0" w:after="0" w:line="360" w:lineRule="auto"/>
        <w:jc w:val="left"/>
        <w:rPr>
          <w:b/>
          <w:sz w:val="40"/>
        </w:rPr>
      </w:pPr>
    </w:p>
    <w:p w:rsidR="00A901C9" w:rsidRDefault="00A901C9" w:rsidP="00A901C9">
      <w:pPr>
        <w:spacing w:before="0" w:after="0" w:line="360" w:lineRule="auto"/>
        <w:jc w:val="left"/>
        <w:rPr>
          <w:b/>
          <w:sz w:val="40"/>
        </w:rPr>
      </w:pPr>
      <w:r>
        <w:rPr>
          <w:b/>
          <w:sz w:val="40"/>
        </w:rPr>
        <w:t>LECTURER: RICHARD SMALL</w:t>
      </w:r>
    </w:p>
    <w:p w:rsidR="009E7254" w:rsidRDefault="009E7254" w:rsidP="00A901C9">
      <w:pPr>
        <w:spacing w:before="0" w:after="0" w:line="360" w:lineRule="auto"/>
        <w:jc w:val="left"/>
        <w:rPr>
          <w:b/>
          <w:sz w:val="40"/>
        </w:rPr>
      </w:pPr>
    </w:p>
    <w:p w:rsidR="00A901C9" w:rsidRDefault="00A901C9" w:rsidP="00A901C9">
      <w:pPr>
        <w:spacing w:before="0" w:after="0" w:line="360" w:lineRule="auto"/>
        <w:jc w:val="left"/>
        <w:rPr>
          <w:b/>
          <w:sz w:val="40"/>
        </w:rPr>
      </w:pPr>
      <w:r>
        <w:rPr>
          <w:b/>
          <w:sz w:val="40"/>
        </w:rPr>
        <w:t xml:space="preserve">MODULE: </w:t>
      </w:r>
      <w:r w:rsidR="004A3CC0" w:rsidRPr="004A3CC0">
        <w:rPr>
          <w:b/>
          <w:sz w:val="40"/>
        </w:rPr>
        <w:t>BMSK400</w:t>
      </w:r>
      <w:r w:rsidR="004A3CC0">
        <w:rPr>
          <w:b/>
          <w:sz w:val="40"/>
        </w:rPr>
        <w:t>2</w:t>
      </w:r>
    </w:p>
    <w:p w:rsidR="009E7254" w:rsidRDefault="009E7254" w:rsidP="00A901C9">
      <w:pPr>
        <w:spacing w:before="0" w:after="0" w:line="360" w:lineRule="auto"/>
        <w:jc w:val="left"/>
        <w:rPr>
          <w:b/>
          <w:sz w:val="40"/>
        </w:rPr>
      </w:pPr>
    </w:p>
    <w:p w:rsidR="009E7254" w:rsidRPr="00A901C9" w:rsidRDefault="009E7254" w:rsidP="00A901C9">
      <w:pPr>
        <w:spacing w:before="0" w:after="0" w:line="360" w:lineRule="auto"/>
        <w:jc w:val="left"/>
        <w:rPr>
          <w:b/>
          <w:sz w:val="40"/>
        </w:rPr>
      </w:pPr>
      <w:r>
        <w:rPr>
          <w:b/>
          <w:sz w:val="40"/>
        </w:rPr>
        <w:t>DATE: 08/01/2018</w:t>
      </w:r>
    </w:p>
    <w:p w:rsidR="00431B93" w:rsidRDefault="00431B93">
      <w:pPr>
        <w:spacing w:before="0" w:after="200" w:line="276" w:lineRule="auto"/>
        <w:jc w:val="left"/>
        <w:rPr>
          <w:b/>
          <w:sz w:val="52"/>
        </w:rPr>
      </w:pPr>
      <w:r>
        <w:rPr>
          <w:b/>
          <w:sz w:val="52"/>
        </w:rPr>
        <w:br w:type="page"/>
      </w:r>
    </w:p>
    <w:p w:rsidR="00272328" w:rsidRPr="009E7254" w:rsidRDefault="00431B93" w:rsidP="00DF70FD">
      <w:pPr>
        <w:spacing w:before="0" w:after="0" w:line="360" w:lineRule="auto"/>
        <w:rPr>
          <w:b/>
          <w:sz w:val="32"/>
        </w:rPr>
      </w:pPr>
      <w:r w:rsidRPr="009E7254">
        <w:rPr>
          <w:b/>
          <w:sz w:val="32"/>
        </w:rPr>
        <w:lastRenderedPageBreak/>
        <w:t>Executive summary:</w:t>
      </w:r>
    </w:p>
    <w:p w:rsidR="00431B93" w:rsidRPr="009E7254" w:rsidRDefault="00431B93" w:rsidP="00DF70FD">
      <w:pPr>
        <w:spacing w:before="0" w:after="0" w:line="360" w:lineRule="auto"/>
      </w:pPr>
      <w:r w:rsidRPr="009E7254">
        <w:t xml:space="preserve">Every organization should focus on the teamwork as it increases the productivity of the workforce and ensures integrity among the members. The communication skill can contribute to assure the effective teamwork and handle the group dynamic. The communication skill of the managers and the </w:t>
      </w:r>
      <w:r w:rsidRPr="009E7254">
        <w:rPr>
          <w:noProof/>
        </w:rPr>
        <w:t>subordinates</w:t>
      </w:r>
      <w:r w:rsidRPr="009E7254">
        <w:t xml:space="preserve"> </w:t>
      </w:r>
      <w:r w:rsidR="005D1C4B" w:rsidRPr="009E7254">
        <w:rPr>
          <w:noProof/>
        </w:rPr>
        <w:t>are</w:t>
      </w:r>
      <w:r w:rsidRPr="009E7254">
        <w:t xml:space="preserve"> responsible to build an efficient team with strong value and culture. The assignment has focused on the necessity and the formation of effective teamwork, the contribution of communication to teamwork and handling group dynamics.</w:t>
      </w:r>
    </w:p>
    <w:p w:rsidR="00272328" w:rsidRDefault="00272328" w:rsidP="00DF70FD">
      <w:pPr>
        <w:spacing w:before="0" w:after="0" w:line="360" w:lineRule="auto"/>
        <w:rPr>
          <w:rFonts w:eastAsiaTheme="majorEastAsia" w:cstheme="majorBidi"/>
          <w:sz w:val="32"/>
          <w:szCs w:val="28"/>
        </w:rPr>
      </w:pPr>
      <w:r>
        <w:br w:type="page"/>
      </w:r>
    </w:p>
    <w:p w:rsidR="00272328" w:rsidRDefault="00272328" w:rsidP="00DF70FD">
      <w:pPr>
        <w:pStyle w:val="Heading1"/>
        <w:spacing w:before="0" w:after="0" w:line="360" w:lineRule="auto"/>
      </w:pPr>
    </w:p>
    <w:sdt>
      <w:sdtPr>
        <w:rPr>
          <w:rFonts w:ascii="Times New Roman" w:eastAsia="Calibri" w:hAnsi="Times New Roman" w:cs="Arial"/>
          <w:b w:val="0"/>
          <w:bCs w:val="0"/>
          <w:color w:val="auto"/>
          <w:sz w:val="24"/>
          <w:szCs w:val="20"/>
          <w:lang w:val="en-GB" w:eastAsia="en-GB"/>
        </w:rPr>
        <w:id w:val="29993844"/>
        <w:docPartObj>
          <w:docPartGallery w:val="Table of Contents"/>
          <w:docPartUnique/>
        </w:docPartObj>
      </w:sdtPr>
      <w:sdtEndPr/>
      <w:sdtContent>
        <w:p w:rsidR="00DF70FD" w:rsidRDefault="00DF70FD">
          <w:pPr>
            <w:pStyle w:val="TOCHeading"/>
          </w:pPr>
          <w:r>
            <w:t>Contents</w:t>
          </w:r>
        </w:p>
        <w:p w:rsidR="002D1A3A" w:rsidRDefault="006139A9">
          <w:pPr>
            <w:pStyle w:val="TOC1"/>
            <w:tabs>
              <w:tab w:val="right" w:leader="dot" w:pos="9350"/>
            </w:tabs>
            <w:rPr>
              <w:rFonts w:asciiTheme="minorHAnsi" w:eastAsiaTheme="minorEastAsia" w:hAnsiTheme="minorHAnsi" w:cstheme="minorBidi"/>
              <w:noProof/>
              <w:sz w:val="22"/>
              <w:szCs w:val="22"/>
            </w:rPr>
          </w:pPr>
          <w:r>
            <w:fldChar w:fldCharType="begin"/>
          </w:r>
          <w:r w:rsidR="00DF70FD">
            <w:instrText xml:space="preserve"> TOC \o "1-3" \h \z \u </w:instrText>
          </w:r>
          <w:r>
            <w:fldChar w:fldCharType="separate"/>
          </w:r>
          <w:hyperlink w:anchor="_Toc503290781" w:history="1">
            <w:r w:rsidR="002D1A3A" w:rsidRPr="00054B12">
              <w:rPr>
                <w:rStyle w:val="Hyperlink"/>
                <w:noProof/>
              </w:rPr>
              <w:t>Introduction:</w:t>
            </w:r>
            <w:r w:rsidR="002D1A3A">
              <w:rPr>
                <w:noProof/>
                <w:webHidden/>
              </w:rPr>
              <w:tab/>
            </w:r>
            <w:r w:rsidR="002D1A3A">
              <w:rPr>
                <w:noProof/>
                <w:webHidden/>
              </w:rPr>
              <w:fldChar w:fldCharType="begin"/>
            </w:r>
            <w:r w:rsidR="002D1A3A">
              <w:rPr>
                <w:noProof/>
                <w:webHidden/>
              </w:rPr>
              <w:instrText xml:space="preserve"> PAGEREF _Toc503290781 \h </w:instrText>
            </w:r>
            <w:r w:rsidR="002D1A3A">
              <w:rPr>
                <w:noProof/>
                <w:webHidden/>
              </w:rPr>
            </w:r>
            <w:r w:rsidR="002D1A3A">
              <w:rPr>
                <w:noProof/>
                <w:webHidden/>
              </w:rPr>
              <w:fldChar w:fldCharType="separate"/>
            </w:r>
            <w:r w:rsidR="002D1A3A">
              <w:rPr>
                <w:noProof/>
                <w:webHidden/>
              </w:rPr>
              <w:t>4</w:t>
            </w:r>
            <w:r w:rsidR="002D1A3A">
              <w:rPr>
                <w:noProof/>
                <w:webHidden/>
              </w:rPr>
              <w:fldChar w:fldCharType="end"/>
            </w:r>
          </w:hyperlink>
        </w:p>
        <w:p w:rsidR="002D1A3A" w:rsidRDefault="002D1A3A">
          <w:pPr>
            <w:pStyle w:val="TOC1"/>
            <w:tabs>
              <w:tab w:val="right" w:leader="dot" w:pos="9350"/>
            </w:tabs>
            <w:rPr>
              <w:rFonts w:asciiTheme="minorHAnsi" w:eastAsiaTheme="minorEastAsia" w:hAnsiTheme="minorHAnsi" w:cstheme="minorBidi"/>
              <w:noProof/>
              <w:sz w:val="22"/>
              <w:szCs w:val="22"/>
            </w:rPr>
          </w:pPr>
          <w:hyperlink w:anchor="_Toc503290782" w:history="1">
            <w:r w:rsidRPr="00054B12">
              <w:rPr>
                <w:rStyle w:val="Hyperlink"/>
                <w:noProof/>
              </w:rPr>
              <w:t>Teamwork</w:t>
            </w:r>
            <w:r>
              <w:rPr>
                <w:noProof/>
                <w:webHidden/>
              </w:rPr>
              <w:tab/>
            </w:r>
            <w:r>
              <w:rPr>
                <w:noProof/>
                <w:webHidden/>
              </w:rPr>
              <w:fldChar w:fldCharType="begin"/>
            </w:r>
            <w:r>
              <w:rPr>
                <w:noProof/>
                <w:webHidden/>
              </w:rPr>
              <w:instrText xml:space="preserve"> PAGEREF _Toc503290782 \h </w:instrText>
            </w:r>
            <w:r>
              <w:rPr>
                <w:noProof/>
                <w:webHidden/>
              </w:rPr>
            </w:r>
            <w:r>
              <w:rPr>
                <w:noProof/>
                <w:webHidden/>
              </w:rPr>
              <w:fldChar w:fldCharType="separate"/>
            </w:r>
            <w:r>
              <w:rPr>
                <w:noProof/>
                <w:webHidden/>
              </w:rPr>
              <w:t>5</w:t>
            </w:r>
            <w:r>
              <w:rPr>
                <w:noProof/>
                <w:webHidden/>
              </w:rPr>
              <w:fldChar w:fldCharType="end"/>
            </w:r>
          </w:hyperlink>
        </w:p>
        <w:p w:rsidR="002D1A3A" w:rsidRDefault="002D1A3A">
          <w:pPr>
            <w:pStyle w:val="TOC2"/>
            <w:tabs>
              <w:tab w:val="right" w:leader="dot" w:pos="9350"/>
            </w:tabs>
            <w:rPr>
              <w:rFonts w:asciiTheme="minorHAnsi" w:eastAsiaTheme="minorEastAsia" w:hAnsiTheme="minorHAnsi" w:cstheme="minorBidi"/>
              <w:noProof/>
              <w:sz w:val="22"/>
              <w:szCs w:val="22"/>
            </w:rPr>
          </w:pPr>
          <w:hyperlink w:anchor="_Toc503290783" w:history="1">
            <w:r w:rsidRPr="00054B12">
              <w:rPr>
                <w:rStyle w:val="Hyperlink"/>
                <w:noProof/>
              </w:rPr>
              <w:t>Importance of teamwork</w:t>
            </w:r>
            <w:r>
              <w:rPr>
                <w:noProof/>
                <w:webHidden/>
              </w:rPr>
              <w:tab/>
            </w:r>
            <w:r>
              <w:rPr>
                <w:noProof/>
                <w:webHidden/>
              </w:rPr>
              <w:fldChar w:fldCharType="begin"/>
            </w:r>
            <w:r>
              <w:rPr>
                <w:noProof/>
                <w:webHidden/>
              </w:rPr>
              <w:instrText xml:space="preserve"> PAGEREF _Toc503290783 \h </w:instrText>
            </w:r>
            <w:r>
              <w:rPr>
                <w:noProof/>
                <w:webHidden/>
              </w:rPr>
            </w:r>
            <w:r>
              <w:rPr>
                <w:noProof/>
                <w:webHidden/>
              </w:rPr>
              <w:fldChar w:fldCharType="separate"/>
            </w:r>
            <w:r>
              <w:rPr>
                <w:noProof/>
                <w:webHidden/>
              </w:rPr>
              <w:t>5</w:t>
            </w:r>
            <w:r>
              <w:rPr>
                <w:noProof/>
                <w:webHidden/>
              </w:rPr>
              <w:fldChar w:fldCharType="end"/>
            </w:r>
          </w:hyperlink>
        </w:p>
        <w:p w:rsidR="002D1A3A" w:rsidRDefault="002D1A3A">
          <w:pPr>
            <w:pStyle w:val="TOC1"/>
            <w:tabs>
              <w:tab w:val="right" w:leader="dot" w:pos="9350"/>
            </w:tabs>
            <w:rPr>
              <w:rFonts w:asciiTheme="minorHAnsi" w:eastAsiaTheme="minorEastAsia" w:hAnsiTheme="minorHAnsi" w:cstheme="minorBidi"/>
              <w:noProof/>
              <w:sz w:val="22"/>
              <w:szCs w:val="22"/>
            </w:rPr>
          </w:pPr>
          <w:hyperlink w:anchor="_Toc503290784" w:history="1">
            <w:r w:rsidRPr="00054B12">
              <w:rPr>
                <w:rStyle w:val="Hyperlink"/>
                <w:noProof/>
              </w:rPr>
              <w:t>Communication skill</w:t>
            </w:r>
            <w:r>
              <w:rPr>
                <w:noProof/>
                <w:webHidden/>
              </w:rPr>
              <w:tab/>
            </w:r>
            <w:r>
              <w:rPr>
                <w:noProof/>
                <w:webHidden/>
              </w:rPr>
              <w:fldChar w:fldCharType="begin"/>
            </w:r>
            <w:r>
              <w:rPr>
                <w:noProof/>
                <w:webHidden/>
              </w:rPr>
              <w:instrText xml:space="preserve"> PAGEREF _Toc503290784 \h </w:instrText>
            </w:r>
            <w:r>
              <w:rPr>
                <w:noProof/>
                <w:webHidden/>
              </w:rPr>
            </w:r>
            <w:r>
              <w:rPr>
                <w:noProof/>
                <w:webHidden/>
              </w:rPr>
              <w:fldChar w:fldCharType="separate"/>
            </w:r>
            <w:r>
              <w:rPr>
                <w:noProof/>
                <w:webHidden/>
              </w:rPr>
              <w:t>6</w:t>
            </w:r>
            <w:r>
              <w:rPr>
                <w:noProof/>
                <w:webHidden/>
              </w:rPr>
              <w:fldChar w:fldCharType="end"/>
            </w:r>
          </w:hyperlink>
        </w:p>
        <w:p w:rsidR="002D1A3A" w:rsidRDefault="002D1A3A">
          <w:pPr>
            <w:pStyle w:val="TOC2"/>
            <w:tabs>
              <w:tab w:val="right" w:leader="dot" w:pos="9350"/>
            </w:tabs>
            <w:rPr>
              <w:rFonts w:asciiTheme="minorHAnsi" w:eastAsiaTheme="minorEastAsia" w:hAnsiTheme="minorHAnsi" w:cstheme="minorBidi"/>
              <w:noProof/>
              <w:sz w:val="22"/>
              <w:szCs w:val="22"/>
            </w:rPr>
          </w:pPr>
          <w:hyperlink w:anchor="_Toc503290785" w:history="1">
            <w:r w:rsidRPr="00054B12">
              <w:rPr>
                <w:rStyle w:val="Hyperlink"/>
                <w:noProof/>
              </w:rPr>
              <w:t>Forms of communication in an organization:</w:t>
            </w:r>
            <w:r>
              <w:rPr>
                <w:noProof/>
                <w:webHidden/>
              </w:rPr>
              <w:tab/>
            </w:r>
            <w:r>
              <w:rPr>
                <w:noProof/>
                <w:webHidden/>
              </w:rPr>
              <w:fldChar w:fldCharType="begin"/>
            </w:r>
            <w:r>
              <w:rPr>
                <w:noProof/>
                <w:webHidden/>
              </w:rPr>
              <w:instrText xml:space="preserve"> PAGEREF _Toc503290785 \h </w:instrText>
            </w:r>
            <w:r>
              <w:rPr>
                <w:noProof/>
                <w:webHidden/>
              </w:rPr>
            </w:r>
            <w:r>
              <w:rPr>
                <w:noProof/>
                <w:webHidden/>
              </w:rPr>
              <w:fldChar w:fldCharType="separate"/>
            </w:r>
            <w:r>
              <w:rPr>
                <w:noProof/>
                <w:webHidden/>
              </w:rPr>
              <w:t>6</w:t>
            </w:r>
            <w:r>
              <w:rPr>
                <w:noProof/>
                <w:webHidden/>
              </w:rPr>
              <w:fldChar w:fldCharType="end"/>
            </w:r>
          </w:hyperlink>
        </w:p>
        <w:p w:rsidR="002D1A3A" w:rsidRDefault="002D1A3A">
          <w:pPr>
            <w:pStyle w:val="TOC2"/>
            <w:tabs>
              <w:tab w:val="right" w:leader="dot" w:pos="9350"/>
            </w:tabs>
            <w:rPr>
              <w:rFonts w:asciiTheme="minorHAnsi" w:eastAsiaTheme="minorEastAsia" w:hAnsiTheme="minorHAnsi" w:cstheme="minorBidi"/>
              <w:noProof/>
              <w:sz w:val="22"/>
              <w:szCs w:val="22"/>
            </w:rPr>
          </w:pPr>
          <w:hyperlink w:anchor="_Toc503290786" w:history="1">
            <w:r w:rsidRPr="00054B12">
              <w:rPr>
                <w:rStyle w:val="Hyperlink"/>
                <w:noProof/>
              </w:rPr>
              <w:t>Shannon and Weaver model of communication:</w:t>
            </w:r>
            <w:r>
              <w:rPr>
                <w:noProof/>
                <w:webHidden/>
              </w:rPr>
              <w:tab/>
            </w:r>
            <w:r>
              <w:rPr>
                <w:noProof/>
                <w:webHidden/>
              </w:rPr>
              <w:fldChar w:fldCharType="begin"/>
            </w:r>
            <w:r>
              <w:rPr>
                <w:noProof/>
                <w:webHidden/>
              </w:rPr>
              <w:instrText xml:space="preserve"> PAGEREF _Toc503290786 \h </w:instrText>
            </w:r>
            <w:r>
              <w:rPr>
                <w:noProof/>
                <w:webHidden/>
              </w:rPr>
            </w:r>
            <w:r>
              <w:rPr>
                <w:noProof/>
                <w:webHidden/>
              </w:rPr>
              <w:fldChar w:fldCharType="separate"/>
            </w:r>
            <w:r>
              <w:rPr>
                <w:noProof/>
                <w:webHidden/>
              </w:rPr>
              <w:t>6</w:t>
            </w:r>
            <w:r>
              <w:rPr>
                <w:noProof/>
                <w:webHidden/>
              </w:rPr>
              <w:fldChar w:fldCharType="end"/>
            </w:r>
          </w:hyperlink>
        </w:p>
        <w:p w:rsidR="002D1A3A" w:rsidRDefault="002D1A3A">
          <w:pPr>
            <w:pStyle w:val="TOC1"/>
            <w:tabs>
              <w:tab w:val="right" w:leader="dot" w:pos="9350"/>
            </w:tabs>
            <w:rPr>
              <w:rFonts w:asciiTheme="minorHAnsi" w:eastAsiaTheme="minorEastAsia" w:hAnsiTheme="minorHAnsi" w:cstheme="minorBidi"/>
              <w:noProof/>
              <w:sz w:val="22"/>
              <w:szCs w:val="22"/>
            </w:rPr>
          </w:pPr>
          <w:hyperlink w:anchor="_Toc503290787" w:history="1">
            <w:r w:rsidRPr="00054B12">
              <w:rPr>
                <w:rStyle w:val="Hyperlink"/>
                <w:noProof/>
              </w:rPr>
              <w:t>The communication in different stages of organization:</w:t>
            </w:r>
            <w:r>
              <w:rPr>
                <w:noProof/>
                <w:webHidden/>
              </w:rPr>
              <w:tab/>
            </w:r>
            <w:r>
              <w:rPr>
                <w:noProof/>
                <w:webHidden/>
              </w:rPr>
              <w:fldChar w:fldCharType="begin"/>
            </w:r>
            <w:r>
              <w:rPr>
                <w:noProof/>
                <w:webHidden/>
              </w:rPr>
              <w:instrText xml:space="preserve"> PAGEREF _Toc503290787 \h </w:instrText>
            </w:r>
            <w:r>
              <w:rPr>
                <w:noProof/>
                <w:webHidden/>
              </w:rPr>
            </w:r>
            <w:r>
              <w:rPr>
                <w:noProof/>
                <w:webHidden/>
              </w:rPr>
              <w:fldChar w:fldCharType="separate"/>
            </w:r>
            <w:r>
              <w:rPr>
                <w:noProof/>
                <w:webHidden/>
              </w:rPr>
              <w:t>7</w:t>
            </w:r>
            <w:r>
              <w:rPr>
                <w:noProof/>
                <w:webHidden/>
              </w:rPr>
              <w:fldChar w:fldCharType="end"/>
            </w:r>
          </w:hyperlink>
        </w:p>
        <w:p w:rsidR="002D1A3A" w:rsidRDefault="002D1A3A">
          <w:pPr>
            <w:pStyle w:val="TOC2"/>
            <w:tabs>
              <w:tab w:val="right" w:leader="dot" w:pos="9350"/>
            </w:tabs>
            <w:rPr>
              <w:rFonts w:asciiTheme="minorHAnsi" w:eastAsiaTheme="minorEastAsia" w:hAnsiTheme="minorHAnsi" w:cstheme="minorBidi"/>
              <w:noProof/>
              <w:sz w:val="22"/>
              <w:szCs w:val="22"/>
            </w:rPr>
          </w:pPr>
          <w:hyperlink w:anchor="_Toc503290788" w:history="1">
            <w:r w:rsidRPr="00054B12">
              <w:rPr>
                <w:rStyle w:val="Hyperlink"/>
                <w:noProof/>
              </w:rPr>
              <w:t>Effective communication skills:</w:t>
            </w:r>
            <w:r>
              <w:rPr>
                <w:noProof/>
                <w:webHidden/>
              </w:rPr>
              <w:tab/>
            </w:r>
            <w:r>
              <w:rPr>
                <w:noProof/>
                <w:webHidden/>
              </w:rPr>
              <w:fldChar w:fldCharType="begin"/>
            </w:r>
            <w:r>
              <w:rPr>
                <w:noProof/>
                <w:webHidden/>
              </w:rPr>
              <w:instrText xml:space="preserve"> PAGEREF _Toc503290788 \h </w:instrText>
            </w:r>
            <w:r>
              <w:rPr>
                <w:noProof/>
                <w:webHidden/>
              </w:rPr>
            </w:r>
            <w:r>
              <w:rPr>
                <w:noProof/>
                <w:webHidden/>
              </w:rPr>
              <w:fldChar w:fldCharType="separate"/>
            </w:r>
            <w:r>
              <w:rPr>
                <w:noProof/>
                <w:webHidden/>
              </w:rPr>
              <w:t>9</w:t>
            </w:r>
            <w:r>
              <w:rPr>
                <w:noProof/>
                <w:webHidden/>
              </w:rPr>
              <w:fldChar w:fldCharType="end"/>
            </w:r>
          </w:hyperlink>
        </w:p>
        <w:p w:rsidR="002D1A3A" w:rsidRDefault="002D1A3A">
          <w:pPr>
            <w:pStyle w:val="TOC1"/>
            <w:tabs>
              <w:tab w:val="right" w:leader="dot" w:pos="9350"/>
            </w:tabs>
            <w:rPr>
              <w:rFonts w:asciiTheme="minorHAnsi" w:eastAsiaTheme="minorEastAsia" w:hAnsiTheme="minorHAnsi" w:cstheme="minorBidi"/>
              <w:noProof/>
              <w:sz w:val="22"/>
              <w:szCs w:val="22"/>
            </w:rPr>
          </w:pPr>
          <w:hyperlink w:anchor="_Toc503290789" w:history="1">
            <w:r w:rsidRPr="00054B12">
              <w:rPr>
                <w:rStyle w:val="Hyperlink"/>
                <w:noProof/>
              </w:rPr>
              <w:t>Group dynamics</w:t>
            </w:r>
            <w:r>
              <w:rPr>
                <w:noProof/>
                <w:webHidden/>
              </w:rPr>
              <w:tab/>
            </w:r>
            <w:r>
              <w:rPr>
                <w:noProof/>
                <w:webHidden/>
              </w:rPr>
              <w:fldChar w:fldCharType="begin"/>
            </w:r>
            <w:r>
              <w:rPr>
                <w:noProof/>
                <w:webHidden/>
              </w:rPr>
              <w:instrText xml:space="preserve"> PAGEREF _Toc503290789 \h </w:instrText>
            </w:r>
            <w:r>
              <w:rPr>
                <w:noProof/>
                <w:webHidden/>
              </w:rPr>
            </w:r>
            <w:r>
              <w:rPr>
                <w:noProof/>
                <w:webHidden/>
              </w:rPr>
              <w:fldChar w:fldCharType="separate"/>
            </w:r>
            <w:r>
              <w:rPr>
                <w:noProof/>
                <w:webHidden/>
              </w:rPr>
              <w:t>11</w:t>
            </w:r>
            <w:r>
              <w:rPr>
                <w:noProof/>
                <w:webHidden/>
              </w:rPr>
              <w:fldChar w:fldCharType="end"/>
            </w:r>
          </w:hyperlink>
        </w:p>
        <w:p w:rsidR="002D1A3A" w:rsidRDefault="002D1A3A">
          <w:pPr>
            <w:pStyle w:val="TOC2"/>
            <w:tabs>
              <w:tab w:val="right" w:leader="dot" w:pos="9350"/>
            </w:tabs>
            <w:rPr>
              <w:rFonts w:asciiTheme="minorHAnsi" w:eastAsiaTheme="minorEastAsia" w:hAnsiTheme="minorHAnsi" w:cstheme="minorBidi"/>
              <w:noProof/>
              <w:sz w:val="22"/>
              <w:szCs w:val="22"/>
            </w:rPr>
          </w:pPr>
          <w:hyperlink w:anchor="_Toc503290790" w:history="1">
            <w:r w:rsidRPr="00054B12">
              <w:rPr>
                <w:rStyle w:val="Hyperlink"/>
                <w:noProof/>
              </w:rPr>
              <w:t>Why the group form:</w:t>
            </w:r>
            <w:r>
              <w:rPr>
                <w:noProof/>
                <w:webHidden/>
              </w:rPr>
              <w:tab/>
            </w:r>
            <w:r>
              <w:rPr>
                <w:noProof/>
                <w:webHidden/>
              </w:rPr>
              <w:fldChar w:fldCharType="begin"/>
            </w:r>
            <w:r>
              <w:rPr>
                <w:noProof/>
                <w:webHidden/>
              </w:rPr>
              <w:instrText xml:space="preserve"> PAGEREF _Toc503290790 \h </w:instrText>
            </w:r>
            <w:r>
              <w:rPr>
                <w:noProof/>
                <w:webHidden/>
              </w:rPr>
            </w:r>
            <w:r>
              <w:rPr>
                <w:noProof/>
                <w:webHidden/>
              </w:rPr>
              <w:fldChar w:fldCharType="separate"/>
            </w:r>
            <w:r>
              <w:rPr>
                <w:noProof/>
                <w:webHidden/>
              </w:rPr>
              <w:t>11</w:t>
            </w:r>
            <w:r>
              <w:rPr>
                <w:noProof/>
                <w:webHidden/>
              </w:rPr>
              <w:fldChar w:fldCharType="end"/>
            </w:r>
          </w:hyperlink>
        </w:p>
        <w:p w:rsidR="002D1A3A" w:rsidRDefault="002D1A3A">
          <w:pPr>
            <w:pStyle w:val="TOC2"/>
            <w:tabs>
              <w:tab w:val="right" w:leader="dot" w:pos="9350"/>
            </w:tabs>
            <w:rPr>
              <w:rFonts w:asciiTheme="minorHAnsi" w:eastAsiaTheme="minorEastAsia" w:hAnsiTheme="minorHAnsi" w:cstheme="minorBidi"/>
              <w:noProof/>
              <w:sz w:val="22"/>
              <w:szCs w:val="22"/>
            </w:rPr>
          </w:pPr>
          <w:hyperlink w:anchor="_Toc503290791" w:history="1">
            <w:r w:rsidRPr="00054B12">
              <w:rPr>
                <w:rStyle w:val="Hyperlink"/>
                <w:noProof/>
              </w:rPr>
              <w:t>Tuckman’s theory of group development:</w:t>
            </w:r>
            <w:r>
              <w:rPr>
                <w:noProof/>
                <w:webHidden/>
              </w:rPr>
              <w:tab/>
            </w:r>
            <w:r>
              <w:rPr>
                <w:noProof/>
                <w:webHidden/>
              </w:rPr>
              <w:fldChar w:fldCharType="begin"/>
            </w:r>
            <w:r>
              <w:rPr>
                <w:noProof/>
                <w:webHidden/>
              </w:rPr>
              <w:instrText xml:space="preserve"> PAGEREF _Toc503290791 \h </w:instrText>
            </w:r>
            <w:r>
              <w:rPr>
                <w:noProof/>
                <w:webHidden/>
              </w:rPr>
            </w:r>
            <w:r>
              <w:rPr>
                <w:noProof/>
                <w:webHidden/>
              </w:rPr>
              <w:fldChar w:fldCharType="separate"/>
            </w:r>
            <w:r>
              <w:rPr>
                <w:noProof/>
                <w:webHidden/>
              </w:rPr>
              <w:t>11</w:t>
            </w:r>
            <w:r>
              <w:rPr>
                <w:noProof/>
                <w:webHidden/>
              </w:rPr>
              <w:fldChar w:fldCharType="end"/>
            </w:r>
          </w:hyperlink>
        </w:p>
        <w:p w:rsidR="002D1A3A" w:rsidRDefault="002D1A3A">
          <w:pPr>
            <w:pStyle w:val="TOC2"/>
            <w:tabs>
              <w:tab w:val="right" w:leader="dot" w:pos="9350"/>
            </w:tabs>
            <w:rPr>
              <w:rFonts w:asciiTheme="minorHAnsi" w:eastAsiaTheme="minorEastAsia" w:hAnsiTheme="minorHAnsi" w:cstheme="minorBidi"/>
              <w:noProof/>
              <w:sz w:val="22"/>
              <w:szCs w:val="22"/>
            </w:rPr>
          </w:pPr>
          <w:hyperlink w:anchor="_Toc503290792" w:history="1">
            <w:r w:rsidRPr="00054B12">
              <w:rPr>
                <w:rStyle w:val="Hyperlink"/>
                <w:noProof/>
              </w:rPr>
              <w:t>Types of the group:</w:t>
            </w:r>
            <w:r>
              <w:rPr>
                <w:noProof/>
                <w:webHidden/>
              </w:rPr>
              <w:tab/>
            </w:r>
            <w:r>
              <w:rPr>
                <w:noProof/>
                <w:webHidden/>
              </w:rPr>
              <w:fldChar w:fldCharType="begin"/>
            </w:r>
            <w:r>
              <w:rPr>
                <w:noProof/>
                <w:webHidden/>
              </w:rPr>
              <w:instrText xml:space="preserve"> PAGEREF _Toc503290792 \h </w:instrText>
            </w:r>
            <w:r>
              <w:rPr>
                <w:noProof/>
                <w:webHidden/>
              </w:rPr>
            </w:r>
            <w:r>
              <w:rPr>
                <w:noProof/>
                <w:webHidden/>
              </w:rPr>
              <w:fldChar w:fldCharType="separate"/>
            </w:r>
            <w:r>
              <w:rPr>
                <w:noProof/>
                <w:webHidden/>
              </w:rPr>
              <w:t>12</w:t>
            </w:r>
            <w:r>
              <w:rPr>
                <w:noProof/>
                <w:webHidden/>
              </w:rPr>
              <w:fldChar w:fldCharType="end"/>
            </w:r>
          </w:hyperlink>
        </w:p>
        <w:p w:rsidR="002D1A3A" w:rsidRDefault="002D1A3A">
          <w:pPr>
            <w:pStyle w:val="TOC2"/>
            <w:tabs>
              <w:tab w:val="right" w:leader="dot" w:pos="9350"/>
            </w:tabs>
            <w:rPr>
              <w:rFonts w:asciiTheme="minorHAnsi" w:eastAsiaTheme="minorEastAsia" w:hAnsiTheme="minorHAnsi" w:cstheme="minorBidi"/>
              <w:noProof/>
              <w:sz w:val="22"/>
              <w:szCs w:val="22"/>
            </w:rPr>
          </w:pPr>
          <w:hyperlink w:anchor="_Toc503290793" w:history="1">
            <w:r w:rsidRPr="00054B12">
              <w:rPr>
                <w:rStyle w:val="Hyperlink"/>
                <w:noProof/>
              </w:rPr>
              <w:t>Group structure:</w:t>
            </w:r>
            <w:r>
              <w:rPr>
                <w:noProof/>
                <w:webHidden/>
              </w:rPr>
              <w:tab/>
            </w:r>
            <w:r>
              <w:rPr>
                <w:noProof/>
                <w:webHidden/>
              </w:rPr>
              <w:fldChar w:fldCharType="begin"/>
            </w:r>
            <w:r>
              <w:rPr>
                <w:noProof/>
                <w:webHidden/>
              </w:rPr>
              <w:instrText xml:space="preserve"> PAGEREF _Toc503290793 \h </w:instrText>
            </w:r>
            <w:r>
              <w:rPr>
                <w:noProof/>
                <w:webHidden/>
              </w:rPr>
            </w:r>
            <w:r>
              <w:rPr>
                <w:noProof/>
                <w:webHidden/>
              </w:rPr>
              <w:fldChar w:fldCharType="separate"/>
            </w:r>
            <w:r>
              <w:rPr>
                <w:noProof/>
                <w:webHidden/>
              </w:rPr>
              <w:t>13</w:t>
            </w:r>
            <w:r>
              <w:rPr>
                <w:noProof/>
                <w:webHidden/>
              </w:rPr>
              <w:fldChar w:fldCharType="end"/>
            </w:r>
          </w:hyperlink>
        </w:p>
        <w:p w:rsidR="002D1A3A" w:rsidRDefault="002D1A3A">
          <w:pPr>
            <w:pStyle w:val="TOC1"/>
            <w:tabs>
              <w:tab w:val="right" w:leader="dot" w:pos="9350"/>
            </w:tabs>
            <w:rPr>
              <w:rFonts w:asciiTheme="minorHAnsi" w:eastAsiaTheme="minorEastAsia" w:hAnsiTheme="minorHAnsi" w:cstheme="minorBidi"/>
              <w:noProof/>
              <w:sz w:val="22"/>
              <w:szCs w:val="22"/>
            </w:rPr>
          </w:pPr>
          <w:hyperlink w:anchor="_Toc503290794" w:history="1">
            <w:r w:rsidRPr="00054B12">
              <w:rPr>
                <w:rStyle w:val="Hyperlink"/>
                <w:noProof/>
              </w:rPr>
              <w:t>Conclusion:</w:t>
            </w:r>
            <w:r>
              <w:rPr>
                <w:noProof/>
                <w:webHidden/>
              </w:rPr>
              <w:tab/>
            </w:r>
            <w:r>
              <w:rPr>
                <w:noProof/>
                <w:webHidden/>
              </w:rPr>
              <w:fldChar w:fldCharType="begin"/>
            </w:r>
            <w:r>
              <w:rPr>
                <w:noProof/>
                <w:webHidden/>
              </w:rPr>
              <w:instrText xml:space="preserve"> PAGEREF _Toc503290794 \h </w:instrText>
            </w:r>
            <w:r>
              <w:rPr>
                <w:noProof/>
                <w:webHidden/>
              </w:rPr>
            </w:r>
            <w:r>
              <w:rPr>
                <w:noProof/>
                <w:webHidden/>
              </w:rPr>
              <w:fldChar w:fldCharType="separate"/>
            </w:r>
            <w:r>
              <w:rPr>
                <w:noProof/>
                <w:webHidden/>
              </w:rPr>
              <w:t>15</w:t>
            </w:r>
            <w:r>
              <w:rPr>
                <w:noProof/>
                <w:webHidden/>
              </w:rPr>
              <w:fldChar w:fldCharType="end"/>
            </w:r>
          </w:hyperlink>
        </w:p>
        <w:p w:rsidR="002D1A3A" w:rsidRDefault="002D1A3A">
          <w:pPr>
            <w:pStyle w:val="TOC1"/>
            <w:tabs>
              <w:tab w:val="right" w:leader="dot" w:pos="9350"/>
            </w:tabs>
            <w:rPr>
              <w:rFonts w:asciiTheme="minorHAnsi" w:eastAsiaTheme="minorEastAsia" w:hAnsiTheme="minorHAnsi" w:cstheme="minorBidi"/>
              <w:noProof/>
              <w:sz w:val="22"/>
              <w:szCs w:val="22"/>
            </w:rPr>
          </w:pPr>
          <w:hyperlink w:anchor="_Toc503290795" w:history="1">
            <w:r w:rsidRPr="00054B12">
              <w:rPr>
                <w:rStyle w:val="Hyperlink"/>
                <w:noProof/>
              </w:rPr>
              <w:t>References</w:t>
            </w:r>
            <w:r>
              <w:rPr>
                <w:noProof/>
                <w:webHidden/>
              </w:rPr>
              <w:tab/>
            </w:r>
            <w:r>
              <w:rPr>
                <w:noProof/>
                <w:webHidden/>
              </w:rPr>
              <w:fldChar w:fldCharType="begin"/>
            </w:r>
            <w:r>
              <w:rPr>
                <w:noProof/>
                <w:webHidden/>
              </w:rPr>
              <w:instrText xml:space="preserve"> PAGEREF _Toc503290795 \h </w:instrText>
            </w:r>
            <w:r>
              <w:rPr>
                <w:noProof/>
                <w:webHidden/>
              </w:rPr>
            </w:r>
            <w:r>
              <w:rPr>
                <w:noProof/>
                <w:webHidden/>
              </w:rPr>
              <w:fldChar w:fldCharType="separate"/>
            </w:r>
            <w:r>
              <w:rPr>
                <w:noProof/>
                <w:webHidden/>
              </w:rPr>
              <w:t>16</w:t>
            </w:r>
            <w:r>
              <w:rPr>
                <w:noProof/>
                <w:webHidden/>
              </w:rPr>
              <w:fldChar w:fldCharType="end"/>
            </w:r>
          </w:hyperlink>
        </w:p>
        <w:p w:rsidR="00272328" w:rsidRPr="002D1A3A" w:rsidRDefault="006139A9" w:rsidP="002D1A3A">
          <w:r>
            <w:lastRenderedPageBreak/>
            <w:fldChar w:fldCharType="end"/>
          </w:r>
        </w:p>
      </w:sdtContent>
    </w:sdt>
    <w:p w:rsidR="00272328" w:rsidRDefault="00272328" w:rsidP="00DF70FD">
      <w:pPr>
        <w:pStyle w:val="Heading1"/>
        <w:spacing w:before="0" w:after="0" w:line="360" w:lineRule="auto"/>
      </w:pPr>
      <w:bookmarkStart w:id="1" w:name="_Toc503290781"/>
      <w:r>
        <w:t>Introduction:</w:t>
      </w:r>
      <w:bookmarkEnd w:id="1"/>
    </w:p>
    <w:p w:rsidR="00272328" w:rsidRPr="00272328" w:rsidRDefault="00272328" w:rsidP="00DF70FD">
      <w:pPr>
        <w:spacing w:before="0" w:after="0" w:line="360" w:lineRule="auto"/>
      </w:pPr>
      <w:r>
        <w:t xml:space="preserve">To increase the employee productivity of the organization, the teamwork, </w:t>
      </w:r>
      <w:r w:rsidRPr="00272328">
        <w:rPr>
          <w:noProof/>
        </w:rPr>
        <w:t>and</w:t>
      </w:r>
      <w:r>
        <w:t xml:space="preserve"> group dynamic with effective communication can play the significant role through increasing the efficiency of the resources of the organization. The combination of these three terms </w:t>
      </w:r>
      <w:r w:rsidRPr="00272328">
        <w:rPr>
          <w:noProof/>
        </w:rPr>
        <w:t>help</w:t>
      </w:r>
      <w:r>
        <w:rPr>
          <w:noProof/>
        </w:rPr>
        <w:t>s</w:t>
      </w:r>
      <w:r>
        <w:t xml:space="preserve"> the organization to improve the organizational culture, organizational structure and the involvement of employees also.  </w:t>
      </w:r>
    </w:p>
    <w:p w:rsidR="00272328" w:rsidRDefault="00272328" w:rsidP="00DF70FD">
      <w:pPr>
        <w:spacing w:before="0" w:after="0" w:line="360" w:lineRule="auto"/>
        <w:rPr>
          <w:rFonts w:eastAsiaTheme="majorEastAsia" w:cstheme="majorBidi"/>
          <w:sz w:val="32"/>
          <w:szCs w:val="28"/>
        </w:rPr>
      </w:pPr>
      <w:r>
        <w:br w:type="page"/>
      </w:r>
    </w:p>
    <w:p w:rsidR="005C7371" w:rsidRPr="005F79B2" w:rsidRDefault="005F79B2" w:rsidP="00DF70FD">
      <w:pPr>
        <w:pStyle w:val="Heading1"/>
        <w:spacing w:before="0" w:after="0" w:line="360" w:lineRule="auto"/>
      </w:pPr>
      <w:bookmarkStart w:id="2" w:name="_Toc503290782"/>
      <w:r w:rsidRPr="005F79B2">
        <w:lastRenderedPageBreak/>
        <w:t>Teamwork</w:t>
      </w:r>
      <w:bookmarkEnd w:id="2"/>
    </w:p>
    <w:p w:rsidR="00B96C89" w:rsidRDefault="00B55C1E" w:rsidP="00DF70FD">
      <w:pPr>
        <w:spacing w:before="0" w:after="0" w:line="360" w:lineRule="auto"/>
        <w:rPr>
          <w:b/>
        </w:rPr>
      </w:pPr>
      <w:r>
        <w:t xml:space="preserve">Teamwork </w:t>
      </w:r>
      <w:r w:rsidR="001B6987">
        <w:t>can be defined as a group of people who are willingly together to attain a distinc</w:t>
      </w:r>
      <w:r w:rsidR="001B6987" w:rsidRPr="00B96C89">
        <w:t xml:space="preserve">t </w:t>
      </w:r>
      <w:r w:rsidR="00FF4983" w:rsidRPr="00B96C89">
        <w:t>common goal.</w:t>
      </w:r>
      <w:r w:rsidR="00B96C89" w:rsidRPr="00B96C89">
        <w:t xml:space="preserve"> In a broader sense, when a group of people with </w:t>
      </w:r>
      <w:r w:rsidR="00272328">
        <w:rPr>
          <w:noProof/>
        </w:rPr>
        <w:t>the</w:t>
      </w:r>
      <w:r w:rsidR="00B96C89" w:rsidRPr="00272328">
        <w:rPr>
          <w:noProof/>
        </w:rPr>
        <w:t xml:space="preserve"> same</w:t>
      </w:r>
      <w:r w:rsidR="00B96C89" w:rsidRPr="00B96C89">
        <w:t xml:space="preserve"> objective collaborate together and create a team with a commitment to assist each other is called teamwork.</w:t>
      </w:r>
      <w:r w:rsidR="00E92EB8" w:rsidRPr="00E92EB8">
        <w:t>(Altman, 2013)</w:t>
      </w:r>
    </w:p>
    <w:p w:rsidR="00B96C89" w:rsidRPr="005D1C4B" w:rsidRDefault="00B96C89" w:rsidP="005D1C4B">
      <w:pPr>
        <w:pStyle w:val="Heading2"/>
      </w:pPr>
      <w:bookmarkStart w:id="3" w:name="_Toc503290783"/>
      <w:r w:rsidRPr="005D1C4B">
        <w:t>Importance of teamwork</w:t>
      </w:r>
      <w:bookmarkEnd w:id="3"/>
    </w:p>
    <w:p w:rsidR="005F79B2" w:rsidRDefault="00FF4983" w:rsidP="00DF70FD">
      <w:pPr>
        <w:spacing w:before="0" w:after="0" w:line="360" w:lineRule="auto"/>
      </w:pPr>
      <w:r>
        <w:t xml:space="preserve">Teamwork creates efficiency to the </w:t>
      </w:r>
      <w:r w:rsidRPr="007C3ABB">
        <w:rPr>
          <w:noProof/>
        </w:rPr>
        <w:t>labor</w:t>
      </w:r>
      <w:r>
        <w:t xml:space="preserve"> or employee productivity of the organization. While taking a complex decision, an individual may not think </w:t>
      </w:r>
      <w:r w:rsidR="00272328">
        <w:rPr>
          <w:noProof/>
        </w:rPr>
        <w:t>of</w:t>
      </w:r>
      <w:r>
        <w:t xml:space="preserve"> all possible purpose or can be biased in his perspective that can be resulted in the failure of making a right decision. While performing any vital and hectic task, the teamwork can release the workload by dividing the task into smaller functions that increase the efficiency.</w:t>
      </w:r>
      <w:r w:rsidR="009E7254">
        <w:t xml:space="preserve"> </w:t>
      </w:r>
      <w:r w:rsidR="00E92EB8" w:rsidRPr="00E92EB8">
        <w:t>(ROUGHGARDEN, 2012)</w:t>
      </w:r>
      <w:r>
        <w:t xml:space="preserve">The positive competition among the team member and involvement to the task of each other ensure the flawlessness of the task. The manager who encourages teamwork in the workplace can take on additional work that generates the revenue of the organization through minimizing the cost of operation. The member of a team can learn from the experience </w:t>
      </w:r>
      <w:r w:rsidR="005F79B2">
        <w:t>of each other that helps to professional development and learning. In an effective team environment, the members can share their views and opinions freely and generates outstanding ideas.</w:t>
      </w:r>
      <w:r w:rsidR="009E7254">
        <w:t xml:space="preserve"> </w:t>
      </w:r>
      <w:r w:rsidR="00E92EB8" w:rsidRPr="00E92EB8">
        <w:t>(Altman, 2013)</w:t>
      </w:r>
    </w:p>
    <w:p w:rsidR="00B96C89" w:rsidRDefault="00B96C89" w:rsidP="00DF70FD">
      <w:pPr>
        <w:spacing w:before="0" w:after="0" w:line="360" w:lineRule="auto"/>
      </w:pPr>
      <w:r>
        <w:rPr>
          <w:noProof/>
          <w:lang w:val="en-US" w:eastAsia="en-US"/>
        </w:rPr>
        <w:drawing>
          <wp:inline distT="0" distB="0" distL="0" distR="0">
            <wp:extent cx="5875283" cy="3260178"/>
            <wp:effectExtent l="0" t="57150" r="0" b="11176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8D3164" w:rsidRPr="002E078E" w:rsidRDefault="002E078E" w:rsidP="00DF70FD">
      <w:pPr>
        <w:spacing w:before="0" w:after="0" w:line="360" w:lineRule="auto"/>
        <w:jc w:val="center"/>
        <w:rPr>
          <w:i/>
        </w:rPr>
      </w:pPr>
      <w:r w:rsidRPr="002E078E">
        <w:rPr>
          <w:i/>
        </w:rPr>
        <w:lastRenderedPageBreak/>
        <w:t>Figure</w:t>
      </w:r>
      <w:r w:rsidR="00E92EB8">
        <w:rPr>
          <w:i/>
        </w:rPr>
        <w:t xml:space="preserve"> 1</w:t>
      </w:r>
      <w:r w:rsidRPr="002E078E">
        <w:rPr>
          <w:i/>
        </w:rPr>
        <w:t>:</w:t>
      </w:r>
      <w:r>
        <w:rPr>
          <w:i/>
        </w:rPr>
        <w:t xml:space="preserve"> I</w:t>
      </w:r>
      <w:r w:rsidRPr="002E078E">
        <w:rPr>
          <w:i/>
        </w:rPr>
        <w:t>mportance of teamwork</w:t>
      </w:r>
    </w:p>
    <w:p w:rsidR="00E92EB8" w:rsidRDefault="002E078E" w:rsidP="00DF70FD">
      <w:pPr>
        <w:spacing w:before="0" w:after="0" w:line="360" w:lineRule="auto"/>
        <w:jc w:val="center"/>
        <w:rPr>
          <w:i/>
        </w:rPr>
      </w:pPr>
      <w:r w:rsidRPr="002E078E">
        <w:rPr>
          <w:i/>
        </w:rPr>
        <w:t>Source:</w:t>
      </w:r>
      <w:r w:rsidR="00E40199">
        <w:rPr>
          <w:i/>
        </w:rPr>
        <w:t xml:space="preserve"> </w:t>
      </w:r>
      <w:r w:rsidR="00E92EB8" w:rsidRPr="00E92EB8">
        <w:rPr>
          <w:i/>
        </w:rPr>
        <w:t>(Weyn and Baker, 2002)</w:t>
      </w:r>
    </w:p>
    <w:p w:rsidR="00AF10D1" w:rsidRDefault="00E461A4" w:rsidP="00DF70FD">
      <w:pPr>
        <w:pStyle w:val="Heading1"/>
        <w:spacing w:before="0" w:after="0" w:line="360" w:lineRule="auto"/>
      </w:pPr>
      <w:bookmarkStart w:id="4" w:name="_Toc503290784"/>
      <w:r w:rsidRPr="00E461A4">
        <w:t>Communication skill</w:t>
      </w:r>
      <w:bookmarkEnd w:id="4"/>
    </w:p>
    <w:p w:rsidR="007C5958" w:rsidRDefault="00E461A4" w:rsidP="007C5958">
      <w:pPr>
        <w:spacing w:before="0" w:after="0" w:line="360" w:lineRule="auto"/>
      </w:pPr>
      <w:r w:rsidRPr="00101BEB">
        <w:t xml:space="preserve">Communication </w:t>
      </w:r>
      <w:r w:rsidR="00B262B6" w:rsidRPr="00101BEB">
        <w:t>refers to impart and exchange of information using</w:t>
      </w:r>
      <w:r w:rsidR="00272328">
        <w:t xml:space="preserve"> the</w:t>
      </w:r>
      <w:r w:rsidR="003D52AF">
        <w:t xml:space="preserve"> </w:t>
      </w:r>
      <w:r w:rsidR="00B262B6" w:rsidRPr="00272328">
        <w:rPr>
          <w:noProof/>
        </w:rPr>
        <w:t>various medium</w:t>
      </w:r>
      <w:r w:rsidR="00B262B6" w:rsidRPr="00101BEB">
        <w:t xml:space="preserve"> to reach the receiver of the message. Business communication is different from the general communication. It is the communication within a workplace to the purpose of meeting the organizational goal</w:t>
      </w:r>
      <w:r w:rsidR="005D1C4B">
        <w:t xml:space="preserve"> </w:t>
      </w:r>
      <w:r w:rsidR="005D1C4B" w:rsidRPr="00E92EB8">
        <w:t>(Richards, 2005)</w:t>
      </w:r>
      <w:r w:rsidR="00B262B6" w:rsidRPr="00101BEB">
        <w:t xml:space="preserve">. </w:t>
      </w:r>
    </w:p>
    <w:p w:rsidR="007C5958" w:rsidRPr="005D1C4B" w:rsidRDefault="007C5958" w:rsidP="005D1C4B">
      <w:pPr>
        <w:pStyle w:val="Heading2"/>
      </w:pPr>
      <w:bookmarkStart w:id="5" w:name="_Toc503290785"/>
      <w:r w:rsidRPr="005D1C4B">
        <w:t>Forms of communication in an organization:</w:t>
      </w:r>
      <w:bookmarkEnd w:id="5"/>
    </w:p>
    <w:p w:rsidR="007C5958" w:rsidRPr="008705E8" w:rsidRDefault="007C5958" w:rsidP="007C5958">
      <w:pPr>
        <w:spacing w:before="0" w:after="0" w:line="360" w:lineRule="auto"/>
      </w:pPr>
      <w:r w:rsidRPr="008705E8">
        <w:t xml:space="preserve">The format of communication in an organization is different from </w:t>
      </w:r>
      <w:r>
        <w:t>an</w:t>
      </w:r>
      <w:r w:rsidRPr="00272328">
        <w:rPr>
          <w:noProof/>
        </w:rPr>
        <w:t>other communication style</w:t>
      </w:r>
      <w:r w:rsidRPr="008705E8">
        <w:t>. There are three basic forms of communication that can be taken place in an organization like-</w:t>
      </w:r>
    </w:p>
    <w:p w:rsidR="007C5958" w:rsidRDefault="007C5958" w:rsidP="007C5958">
      <w:pPr>
        <w:spacing w:before="0" w:after="0" w:line="360" w:lineRule="auto"/>
        <w:rPr>
          <w:b/>
        </w:rPr>
      </w:pPr>
      <w:r>
        <w:rPr>
          <w:b/>
        </w:rPr>
        <w:t xml:space="preserve">Formal communication: </w:t>
      </w:r>
      <w:r w:rsidRPr="008705E8">
        <w:t>it refers to the exchange of official information maintaining the organizational hierarchy and conforming to the organizational policy and procedures. It can be horizontal, vertical, diagonal, upward or downward information flow.</w:t>
      </w:r>
    </w:p>
    <w:p w:rsidR="007C5958" w:rsidRDefault="007C5958" w:rsidP="007C5958">
      <w:pPr>
        <w:spacing w:before="0" w:after="0" w:line="360" w:lineRule="auto"/>
        <w:rPr>
          <w:b/>
        </w:rPr>
      </w:pPr>
      <w:r>
        <w:rPr>
          <w:b/>
        </w:rPr>
        <w:t xml:space="preserve">Informal communication: </w:t>
      </w:r>
      <w:r w:rsidRPr="008705E8">
        <w:t xml:space="preserve">it refers to the organizational communication flow that does not </w:t>
      </w:r>
      <w:r>
        <w:rPr>
          <w:noProof/>
        </w:rPr>
        <w:t>obey</w:t>
      </w:r>
      <w:r w:rsidRPr="008705E8">
        <w:t xml:space="preserve"> the hierarchy of organizational structure and chain of command.</w:t>
      </w:r>
    </w:p>
    <w:p w:rsidR="007C5958" w:rsidRPr="0030520D" w:rsidRDefault="007C5958" w:rsidP="007C5958">
      <w:pPr>
        <w:spacing w:before="0" w:after="0" w:line="360" w:lineRule="auto"/>
        <w:rPr>
          <w:b/>
        </w:rPr>
      </w:pPr>
      <w:r>
        <w:rPr>
          <w:b/>
        </w:rPr>
        <w:t xml:space="preserve">Personal communication or grape-vine communication: </w:t>
      </w:r>
      <w:r w:rsidRPr="008705E8">
        <w:t>it is the interpersonal communication among the employees, managers and other personnel of the organization or team members irrespective of position and hierarchy of power.</w:t>
      </w:r>
      <w:r w:rsidRPr="00DF70FD">
        <w:t>(Richards, 2005)</w:t>
      </w:r>
    </w:p>
    <w:p w:rsidR="007C5958" w:rsidRDefault="007C5958" w:rsidP="00DF70FD">
      <w:pPr>
        <w:spacing w:before="0" w:after="0" w:line="360" w:lineRule="auto"/>
      </w:pPr>
    </w:p>
    <w:p w:rsidR="003D52AF" w:rsidRPr="007C5958" w:rsidRDefault="003D52AF" w:rsidP="005D1C4B">
      <w:pPr>
        <w:pStyle w:val="Heading2"/>
      </w:pPr>
      <w:bookmarkStart w:id="6" w:name="_Toc503290786"/>
      <w:r w:rsidRPr="007C5958">
        <w:t>Shan</w:t>
      </w:r>
      <w:r w:rsidR="008D5EA2">
        <w:t>n</w:t>
      </w:r>
      <w:r w:rsidRPr="007C5958">
        <w:t xml:space="preserve">on </w:t>
      </w:r>
      <w:r w:rsidR="002A40A1" w:rsidRPr="007C5958">
        <w:t xml:space="preserve">and </w:t>
      </w:r>
      <w:r w:rsidRPr="007C5958">
        <w:t>Weaver model of communication:</w:t>
      </w:r>
      <w:bookmarkEnd w:id="6"/>
    </w:p>
    <w:p w:rsidR="00E461A4" w:rsidRPr="00101BEB" w:rsidRDefault="00F05921" w:rsidP="00DF70FD">
      <w:pPr>
        <w:spacing w:before="0" w:after="0" w:line="360" w:lineRule="auto"/>
      </w:pPr>
      <w:r>
        <w:t>Shan</w:t>
      </w:r>
      <w:r w:rsidR="008D5EA2">
        <w:t>n</w:t>
      </w:r>
      <w:r>
        <w:t>on</w:t>
      </w:r>
      <w:r w:rsidR="002A40A1">
        <w:t xml:space="preserve"> and Weaver have</w:t>
      </w:r>
      <w:r>
        <w:t xml:space="preserve"> created a model of communication within an organization. It contains 5 elements with</w:t>
      </w:r>
      <w:r w:rsidR="005D1C4B">
        <w:t xml:space="preserve"> the</w:t>
      </w:r>
      <w:r>
        <w:t xml:space="preserve"> </w:t>
      </w:r>
      <w:r w:rsidRPr="005D1C4B">
        <w:rPr>
          <w:noProof/>
        </w:rPr>
        <w:t>information source</w:t>
      </w:r>
      <w:r>
        <w:t>, transmitter, receiver, destination, and</w:t>
      </w:r>
      <w:r w:rsidR="005D1C4B">
        <w:t xml:space="preserve"> a</w:t>
      </w:r>
      <w:r>
        <w:t xml:space="preserve"> </w:t>
      </w:r>
      <w:r w:rsidRPr="005D1C4B">
        <w:rPr>
          <w:noProof/>
        </w:rPr>
        <w:t>noise source</w:t>
      </w:r>
      <w:r>
        <w:t>.</w:t>
      </w:r>
    </w:p>
    <w:p w:rsidR="00B262B6" w:rsidRDefault="002401A2" w:rsidP="00DF70FD">
      <w:pPr>
        <w:spacing w:before="0" w:after="0" w:line="360" w:lineRule="auto"/>
        <w:jc w:val="center"/>
        <w:rPr>
          <w:b/>
        </w:rPr>
      </w:pPr>
      <w:r>
        <w:rPr>
          <w:b/>
          <w:noProof/>
          <w:lang w:val="en-US" w:eastAsia="en-US"/>
        </w:rPr>
        <w:drawing>
          <wp:inline distT="0" distB="0" distL="0" distR="0">
            <wp:extent cx="5448300" cy="1828800"/>
            <wp:effectExtent l="19050" t="0" r="0" b="0"/>
            <wp:docPr id="5" name="Picture 4" descr="shann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annon.jpg"/>
                    <pic:cNvPicPr/>
                  </pic:nvPicPr>
                  <pic:blipFill>
                    <a:blip r:embed="rId13"/>
                    <a:stretch>
                      <a:fillRect/>
                    </a:stretch>
                  </pic:blipFill>
                  <pic:spPr>
                    <a:xfrm>
                      <a:off x="0" y="0"/>
                      <a:ext cx="5448300" cy="1828800"/>
                    </a:xfrm>
                    <a:prstGeom prst="rect">
                      <a:avLst/>
                    </a:prstGeom>
                  </pic:spPr>
                </pic:pic>
              </a:graphicData>
            </a:graphic>
          </wp:inline>
        </w:drawing>
      </w:r>
    </w:p>
    <w:p w:rsidR="00B262B6" w:rsidRPr="00101BEB" w:rsidRDefault="00B262B6" w:rsidP="00DF70FD">
      <w:pPr>
        <w:spacing w:before="0" w:after="0" w:line="360" w:lineRule="auto"/>
        <w:jc w:val="center"/>
        <w:rPr>
          <w:i/>
        </w:rPr>
      </w:pPr>
      <w:r w:rsidRPr="00101BEB">
        <w:rPr>
          <w:i/>
        </w:rPr>
        <w:t>Figure 5: elements of communication process</w:t>
      </w:r>
    </w:p>
    <w:p w:rsidR="00101BEB" w:rsidRDefault="00101BEB" w:rsidP="00DF70FD">
      <w:pPr>
        <w:spacing w:before="0" w:after="0" w:line="360" w:lineRule="auto"/>
        <w:jc w:val="center"/>
        <w:rPr>
          <w:i/>
        </w:rPr>
      </w:pPr>
      <w:r w:rsidRPr="00101BEB">
        <w:rPr>
          <w:i/>
        </w:rPr>
        <w:lastRenderedPageBreak/>
        <w:t>Source:</w:t>
      </w:r>
      <w:r w:rsidR="003D52AF">
        <w:rPr>
          <w:i/>
        </w:rPr>
        <w:t xml:space="preserve"> </w:t>
      </w:r>
      <w:r w:rsidR="00E92EB8" w:rsidRPr="00E92EB8">
        <w:rPr>
          <w:i/>
        </w:rPr>
        <w:t>(Richards, 2005)</w:t>
      </w:r>
    </w:p>
    <w:p w:rsidR="00FF270C" w:rsidRPr="008D5EA2" w:rsidRDefault="005C7371" w:rsidP="00FF270C">
      <w:pPr>
        <w:spacing w:before="0" w:after="0" w:line="360" w:lineRule="auto"/>
      </w:pPr>
      <w:r>
        <w:t xml:space="preserve">Within an </w:t>
      </w:r>
      <w:r w:rsidRPr="005D1C4B">
        <w:rPr>
          <w:noProof/>
        </w:rPr>
        <w:t>organization</w:t>
      </w:r>
      <w:r w:rsidR="005D1C4B">
        <w:rPr>
          <w:noProof/>
        </w:rPr>
        <w:t>,</w:t>
      </w:r>
      <w:r>
        <w:t xml:space="preserve"> the communication process starts from the information source where the sender decides to communicate his thoughts or ideas and passes the message through the transmitter. Transmitter makes the signal as a signal and sends it to the receiver or the destination. In all types of communication both formal and informal, this process can be applied. The destination provides feedback on the message if </w:t>
      </w:r>
      <w:r w:rsidR="003568FF">
        <w:t xml:space="preserve">it </w:t>
      </w:r>
      <w:r>
        <w:t>needs</w:t>
      </w:r>
      <w:r w:rsidR="003568FF">
        <w:t>; when the message distorted in the process of communication, it results in noise system and is provided for revision in the transmitter.</w:t>
      </w:r>
      <w:r w:rsidR="002A40A1" w:rsidRPr="001840D7">
        <w:rPr>
          <w:color w:val="FF0000"/>
        </w:rPr>
        <w:t xml:space="preserve"> </w:t>
      </w:r>
      <w:r w:rsidR="00FF270C" w:rsidRPr="008D5EA2">
        <w:t xml:space="preserve">For instance, the boss of the organization is about to tell that the company is going to be closed soon and he passes the information himself and through the manager. In this case, there can be two types of reactions like either the employee will not believe the news or they will manage a backup plan. If the manager or the boss publishes the notice through a formal way, it will be more believable to the employees; the informal or personal communication is not reliable to communicate such serious information; moreover, the boss needs to concern about the noise system and avoid the noises to communicate the news in a logical and positive way. The boss communicates through the transmitter and the manager will receive the message and reach the destination employee. The employee will provide feedback </w:t>
      </w:r>
      <w:r w:rsidR="00FF270C" w:rsidRPr="008D5EA2">
        <w:rPr>
          <w:noProof/>
        </w:rPr>
        <w:t>o</w:t>
      </w:r>
      <w:r w:rsidR="007C3ABB" w:rsidRPr="008D5EA2">
        <w:rPr>
          <w:noProof/>
        </w:rPr>
        <w:t>n</w:t>
      </w:r>
      <w:r w:rsidR="00FF270C" w:rsidRPr="008D5EA2">
        <w:t xml:space="preserve"> preparing themselves to leave the organization applying for</w:t>
      </w:r>
      <w:r w:rsidR="007C3ABB" w:rsidRPr="008D5EA2">
        <w:t xml:space="preserve"> a</w:t>
      </w:r>
      <w:r w:rsidR="00FF270C" w:rsidRPr="008D5EA2">
        <w:t xml:space="preserve"> </w:t>
      </w:r>
      <w:r w:rsidR="00FF270C" w:rsidRPr="008D5EA2">
        <w:rPr>
          <w:noProof/>
        </w:rPr>
        <w:t>new job</w:t>
      </w:r>
      <w:r w:rsidR="00FF270C" w:rsidRPr="008D5EA2">
        <w:t xml:space="preserve"> and the operational productivity will be very low. </w:t>
      </w:r>
    </w:p>
    <w:p w:rsidR="00101BEB" w:rsidRPr="008D5EA2" w:rsidRDefault="002A40A1" w:rsidP="00DF70FD">
      <w:pPr>
        <w:spacing w:before="0" w:after="0" w:line="360" w:lineRule="auto"/>
      </w:pPr>
      <w:r w:rsidRPr="008D5EA2">
        <w:t>There are three levels of problem denoted by Shannon and Weaver in the communication model, they are-</w:t>
      </w:r>
    </w:p>
    <w:p w:rsidR="002A40A1" w:rsidRPr="008D5EA2" w:rsidRDefault="002A40A1" w:rsidP="002A40A1">
      <w:pPr>
        <w:pStyle w:val="ListParagraph"/>
        <w:numPr>
          <w:ilvl w:val="0"/>
          <w:numId w:val="1"/>
        </w:numPr>
        <w:spacing w:before="0" w:after="0" w:line="360" w:lineRule="auto"/>
      </w:pPr>
      <w:r w:rsidRPr="008D5EA2">
        <w:t>Transmission of message accurately in every stage that is denoted as technical problem</w:t>
      </w:r>
    </w:p>
    <w:p w:rsidR="002A40A1" w:rsidRPr="008D5EA2" w:rsidRDefault="002A40A1" w:rsidP="002A40A1">
      <w:pPr>
        <w:pStyle w:val="ListParagraph"/>
        <w:numPr>
          <w:ilvl w:val="0"/>
          <w:numId w:val="1"/>
        </w:numPr>
        <w:spacing w:before="0" w:after="0" w:line="360" w:lineRule="auto"/>
      </w:pPr>
      <w:r w:rsidRPr="008D5EA2">
        <w:t>Receiving the thoughts of the message in the conveyed meaning that is called schematic meaning.</w:t>
      </w:r>
    </w:p>
    <w:p w:rsidR="002A40A1" w:rsidRPr="008D5EA2" w:rsidRDefault="002A40A1" w:rsidP="002A40A1">
      <w:pPr>
        <w:pStyle w:val="ListParagraph"/>
        <w:numPr>
          <w:ilvl w:val="0"/>
          <w:numId w:val="1"/>
        </w:numPr>
        <w:spacing w:before="0" w:after="0" w:line="360" w:lineRule="auto"/>
      </w:pPr>
      <w:r w:rsidRPr="008D5EA2">
        <w:t xml:space="preserve">Communication of message effectively to the destination </w:t>
      </w:r>
      <w:r w:rsidRPr="008D5EA2">
        <w:rPr>
          <w:noProof/>
        </w:rPr>
        <w:t>recogni</w:t>
      </w:r>
      <w:r w:rsidR="005D1C4B" w:rsidRPr="008D5EA2">
        <w:rPr>
          <w:noProof/>
        </w:rPr>
        <w:t>z</w:t>
      </w:r>
      <w:r w:rsidRPr="008D5EA2">
        <w:rPr>
          <w:noProof/>
        </w:rPr>
        <w:t>ed</w:t>
      </w:r>
      <w:r w:rsidRPr="008D5EA2">
        <w:t xml:space="preserve"> as effectiveness problem</w:t>
      </w:r>
    </w:p>
    <w:p w:rsidR="00130983" w:rsidRPr="008D5EA2" w:rsidRDefault="00130983" w:rsidP="00130983">
      <w:pPr>
        <w:pStyle w:val="Heading1"/>
      </w:pPr>
      <w:bookmarkStart w:id="7" w:name="_Toc503290787"/>
      <w:r w:rsidRPr="008D5EA2">
        <w:t>The communication in different stages of organization:</w:t>
      </w:r>
      <w:bookmarkEnd w:id="7"/>
    </w:p>
    <w:p w:rsidR="00130983" w:rsidRPr="008D5EA2" w:rsidRDefault="00723562" w:rsidP="00723562">
      <w:pPr>
        <w:spacing w:before="0" w:after="0" w:line="360" w:lineRule="auto"/>
      </w:pPr>
      <w:r w:rsidRPr="008D5EA2">
        <w:t xml:space="preserve">The chain of communication should be uninterrupted and without information distortion. The communication between the CEO and top management usually occurs in a formal way with a disciplined structured process. The chain of communication is strictly maintained at least for the organizational communication. CEO passes his message to the close managers and he passed it to </w:t>
      </w:r>
      <w:r w:rsidRPr="008D5EA2">
        <w:lastRenderedPageBreak/>
        <w:t xml:space="preserve">the successive stages in the chain of communication using Shannon Weaver model of communication in each stage of </w:t>
      </w:r>
      <w:r w:rsidR="00130983" w:rsidRPr="008D5EA2">
        <w:t>transmitting</w:t>
      </w:r>
      <w:r w:rsidR="005D1C4B" w:rsidRPr="008D5EA2">
        <w:t xml:space="preserve"> the</w:t>
      </w:r>
      <w:r w:rsidR="00130983" w:rsidRPr="008D5EA2">
        <w:t xml:space="preserve"> </w:t>
      </w:r>
      <w:r w:rsidR="00130983" w:rsidRPr="008D5EA2">
        <w:rPr>
          <w:noProof/>
        </w:rPr>
        <w:t>message</w:t>
      </w:r>
      <w:r w:rsidR="00130983" w:rsidRPr="008D5EA2">
        <w:t>. The formal communication happens in different formats among the different levels of managers and that is shown below-</w:t>
      </w:r>
    </w:p>
    <w:p w:rsidR="00130983" w:rsidRPr="008D5EA2" w:rsidRDefault="00130983" w:rsidP="00723562">
      <w:pPr>
        <w:spacing w:before="0" w:after="0" w:line="360" w:lineRule="auto"/>
      </w:pPr>
      <w:r w:rsidRPr="008D5EA2">
        <w:rPr>
          <w:noProof/>
          <w:lang w:val="en-US" w:eastAsia="en-US"/>
        </w:rPr>
        <w:drawing>
          <wp:inline distT="0" distB="0" distL="0" distR="0">
            <wp:extent cx="5819775" cy="2523789"/>
            <wp:effectExtent l="19050" t="0" r="9525" b="0"/>
            <wp:docPr id="10" name="Picture 9" descr="4f91acf5b69c2fdbc7b8a5d0e3915e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f91acf5b69c2fdbc7b8a5d0e3915e09.jpg"/>
                    <pic:cNvPicPr/>
                  </pic:nvPicPr>
                  <pic:blipFill>
                    <a:blip r:embed="rId14"/>
                    <a:stretch>
                      <a:fillRect/>
                    </a:stretch>
                  </pic:blipFill>
                  <pic:spPr>
                    <a:xfrm>
                      <a:off x="0" y="0"/>
                      <a:ext cx="5819775" cy="2523789"/>
                    </a:xfrm>
                    <a:prstGeom prst="rect">
                      <a:avLst/>
                    </a:prstGeom>
                  </pic:spPr>
                </pic:pic>
              </a:graphicData>
            </a:graphic>
          </wp:inline>
        </w:drawing>
      </w:r>
    </w:p>
    <w:p w:rsidR="001D55F1" w:rsidRPr="008D5EA2" w:rsidRDefault="001D55F1" w:rsidP="001D55F1">
      <w:pPr>
        <w:spacing w:before="0" w:after="0" w:line="360" w:lineRule="auto"/>
        <w:jc w:val="center"/>
        <w:rPr>
          <w:i/>
        </w:rPr>
      </w:pPr>
      <w:r w:rsidRPr="008D5EA2">
        <w:rPr>
          <w:i/>
        </w:rPr>
        <w:t>Figure 6:  the format of formal communication in different levels of the organization</w:t>
      </w:r>
    </w:p>
    <w:p w:rsidR="001D55F1" w:rsidRPr="008D5EA2" w:rsidRDefault="001D55F1" w:rsidP="001D55F1">
      <w:pPr>
        <w:spacing w:before="0" w:after="0" w:line="360" w:lineRule="auto"/>
        <w:jc w:val="center"/>
        <w:rPr>
          <w:i/>
        </w:rPr>
      </w:pPr>
      <w:r w:rsidRPr="008D5EA2">
        <w:rPr>
          <w:i/>
        </w:rPr>
        <w:t>Source:</w:t>
      </w:r>
      <w:r w:rsidR="005D1C4B" w:rsidRPr="008D5EA2">
        <w:t xml:space="preserve"> </w:t>
      </w:r>
      <w:r w:rsidR="005D1C4B" w:rsidRPr="008D5EA2">
        <w:rPr>
          <w:i/>
        </w:rPr>
        <w:t>(Gallie et al., 2010)</w:t>
      </w:r>
    </w:p>
    <w:p w:rsidR="00723562" w:rsidRPr="008D5EA2" w:rsidRDefault="00971AAE" w:rsidP="00723562">
      <w:pPr>
        <w:spacing w:before="0" w:after="0" w:line="360" w:lineRule="auto"/>
      </w:pPr>
      <w:r w:rsidRPr="008D5EA2">
        <w:t xml:space="preserve">The figure shows the information that is formally communicated among different level of the organization. This information can be distorted in any of the </w:t>
      </w:r>
      <w:r w:rsidRPr="008D5EA2">
        <w:rPr>
          <w:noProof/>
        </w:rPr>
        <w:t>stage</w:t>
      </w:r>
      <w:r w:rsidR="005D1C4B" w:rsidRPr="008D5EA2">
        <w:rPr>
          <w:noProof/>
        </w:rPr>
        <w:t>s</w:t>
      </w:r>
      <w:r w:rsidRPr="008D5EA2">
        <w:t xml:space="preserve"> of these levels if the communicator is not well skilled. The misinterpretation or noise can </w:t>
      </w:r>
      <w:r w:rsidR="005D1C4B" w:rsidRPr="008D5EA2">
        <w:rPr>
          <w:noProof/>
        </w:rPr>
        <w:t>happen</w:t>
      </w:r>
      <w:r w:rsidRPr="008D5EA2">
        <w:t xml:space="preserve"> </w:t>
      </w:r>
      <w:r w:rsidR="005D1C4B" w:rsidRPr="008D5EA2">
        <w:rPr>
          <w:noProof/>
        </w:rPr>
        <w:t>for</w:t>
      </w:r>
      <w:r w:rsidRPr="008D5EA2">
        <w:t xml:space="preserve"> the following reasons-</w:t>
      </w:r>
    </w:p>
    <w:tbl>
      <w:tblPr>
        <w:tblStyle w:val="LightShading"/>
        <w:tblW w:w="0" w:type="auto"/>
        <w:tblLook w:val="04A0" w:firstRow="1" w:lastRow="0" w:firstColumn="1" w:lastColumn="0" w:noHBand="0" w:noVBand="1"/>
      </w:tblPr>
      <w:tblGrid>
        <w:gridCol w:w="4678"/>
        <w:gridCol w:w="4682"/>
      </w:tblGrid>
      <w:tr w:rsidR="008D5EA2" w:rsidRPr="008D5EA2" w:rsidTr="008F39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71AAE" w:rsidRPr="008D5EA2" w:rsidRDefault="00971AAE" w:rsidP="00723562">
            <w:pPr>
              <w:spacing w:before="0" w:after="0" w:line="360" w:lineRule="auto"/>
              <w:rPr>
                <w:color w:val="auto"/>
              </w:rPr>
            </w:pPr>
            <w:r w:rsidRPr="008D5EA2">
              <w:rPr>
                <w:color w:val="auto"/>
              </w:rPr>
              <w:t>Types of noise</w:t>
            </w:r>
          </w:p>
        </w:tc>
        <w:tc>
          <w:tcPr>
            <w:tcW w:w="4788" w:type="dxa"/>
          </w:tcPr>
          <w:p w:rsidR="00971AAE" w:rsidRPr="008D5EA2" w:rsidRDefault="00971AAE" w:rsidP="00723562">
            <w:pPr>
              <w:spacing w:before="0" w:after="0" w:line="360" w:lineRule="auto"/>
              <w:cnfStyle w:val="100000000000" w:firstRow="1" w:lastRow="0" w:firstColumn="0" w:lastColumn="0" w:oddVBand="0" w:evenVBand="0" w:oddHBand="0" w:evenHBand="0" w:firstRowFirstColumn="0" w:firstRowLastColumn="0" w:lastRowFirstColumn="0" w:lastRowLastColumn="0"/>
              <w:rPr>
                <w:color w:val="auto"/>
              </w:rPr>
            </w:pPr>
            <w:r w:rsidRPr="008D5EA2">
              <w:rPr>
                <w:color w:val="auto"/>
              </w:rPr>
              <w:t>Definition</w:t>
            </w:r>
          </w:p>
        </w:tc>
      </w:tr>
      <w:tr w:rsidR="008D5EA2" w:rsidRPr="008D5EA2" w:rsidTr="008F3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71AAE" w:rsidRPr="008D5EA2" w:rsidRDefault="00971AAE" w:rsidP="00723562">
            <w:pPr>
              <w:spacing w:before="0" w:after="0" w:line="360" w:lineRule="auto"/>
              <w:rPr>
                <w:color w:val="auto"/>
              </w:rPr>
            </w:pPr>
            <w:r w:rsidRPr="008D5EA2">
              <w:rPr>
                <w:color w:val="auto"/>
              </w:rPr>
              <w:t xml:space="preserve">Environmental </w:t>
            </w:r>
            <w:r w:rsidR="008F3916" w:rsidRPr="008D5EA2">
              <w:rPr>
                <w:color w:val="auto"/>
              </w:rPr>
              <w:t>noise</w:t>
            </w:r>
          </w:p>
        </w:tc>
        <w:tc>
          <w:tcPr>
            <w:tcW w:w="4788" w:type="dxa"/>
          </w:tcPr>
          <w:p w:rsidR="00971AAE" w:rsidRPr="008D5EA2" w:rsidRDefault="008F3916" w:rsidP="00723562">
            <w:pPr>
              <w:spacing w:before="0" w:after="0" w:line="360" w:lineRule="auto"/>
              <w:cnfStyle w:val="000000100000" w:firstRow="0" w:lastRow="0" w:firstColumn="0" w:lastColumn="0" w:oddVBand="0" w:evenVBand="0" w:oddHBand="1" w:evenHBand="0" w:firstRowFirstColumn="0" w:firstRowLastColumn="0" w:lastRowFirstColumn="0" w:lastRowLastColumn="0"/>
              <w:rPr>
                <w:color w:val="auto"/>
              </w:rPr>
            </w:pPr>
            <w:r w:rsidRPr="008D5EA2">
              <w:rPr>
                <w:color w:val="auto"/>
              </w:rPr>
              <w:t>Disrupted because of the surrounding environment of the workplace</w:t>
            </w:r>
          </w:p>
        </w:tc>
      </w:tr>
      <w:tr w:rsidR="008D5EA2" w:rsidRPr="008D5EA2" w:rsidTr="008F3916">
        <w:tc>
          <w:tcPr>
            <w:cnfStyle w:val="001000000000" w:firstRow="0" w:lastRow="0" w:firstColumn="1" w:lastColumn="0" w:oddVBand="0" w:evenVBand="0" w:oddHBand="0" w:evenHBand="0" w:firstRowFirstColumn="0" w:firstRowLastColumn="0" w:lastRowFirstColumn="0" w:lastRowLastColumn="0"/>
            <w:tcW w:w="4788" w:type="dxa"/>
          </w:tcPr>
          <w:p w:rsidR="00971AAE" w:rsidRPr="008D5EA2" w:rsidRDefault="008F3916" w:rsidP="00723562">
            <w:pPr>
              <w:spacing w:before="0" w:after="0" w:line="360" w:lineRule="auto"/>
              <w:rPr>
                <w:color w:val="auto"/>
              </w:rPr>
            </w:pPr>
            <w:r w:rsidRPr="008D5EA2">
              <w:rPr>
                <w:color w:val="auto"/>
              </w:rPr>
              <w:t>Physiological impairment noise</w:t>
            </w:r>
          </w:p>
        </w:tc>
        <w:tc>
          <w:tcPr>
            <w:tcW w:w="4788" w:type="dxa"/>
          </w:tcPr>
          <w:p w:rsidR="00971AAE" w:rsidRPr="008D5EA2" w:rsidRDefault="008F3916" w:rsidP="00723562">
            <w:pPr>
              <w:spacing w:before="0" w:after="0" w:line="360" w:lineRule="auto"/>
              <w:cnfStyle w:val="000000000000" w:firstRow="0" w:lastRow="0" w:firstColumn="0" w:lastColumn="0" w:oddVBand="0" w:evenVBand="0" w:oddHBand="0" w:evenHBand="0" w:firstRowFirstColumn="0" w:firstRowLastColumn="0" w:lastRowFirstColumn="0" w:lastRowLastColumn="0"/>
              <w:rPr>
                <w:color w:val="auto"/>
              </w:rPr>
            </w:pPr>
            <w:r w:rsidRPr="008D5EA2">
              <w:rPr>
                <w:color w:val="auto"/>
              </w:rPr>
              <w:t>Physical problem of the communicators</w:t>
            </w:r>
          </w:p>
        </w:tc>
      </w:tr>
      <w:tr w:rsidR="008D5EA2" w:rsidRPr="008D5EA2" w:rsidTr="008F3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71AAE" w:rsidRPr="008D5EA2" w:rsidRDefault="008F3916" w:rsidP="00723562">
            <w:pPr>
              <w:spacing w:before="0" w:after="0" w:line="360" w:lineRule="auto"/>
              <w:rPr>
                <w:color w:val="auto"/>
              </w:rPr>
            </w:pPr>
            <w:r w:rsidRPr="008D5EA2">
              <w:rPr>
                <w:color w:val="auto"/>
              </w:rPr>
              <w:t>Semantic noise</w:t>
            </w:r>
          </w:p>
        </w:tc>
        <w:tc>
          <w:tcPr>
            <w:tcW w:w="4788" w:type="dxa"/>
          </w:tcPr>
          <w:p w:rsidR="00971AAE" w:rsidRPr="008D5EA2" w:rsidRDefault="008F3916" w:rsidP="00723562">
            <w:pPr>
              <w:spacing w:before="0" w:after="0" w:line="360" w:lineRule="auto"/>
              <w:cnfStyle w:val="000000100000" w:firstRow="0" w:lastRow="0" w:firstColumn="0" w:lastColumn="0" w:oddVBand="0" w:evenVBand="0" w:oddHBand="1" w:evenHBand="0" w:firstRowFirstColumn="0" w:firstRowLastColumn="0" w:lastRowFirstColumn="0" w:lastRowLastColumn="0"/>
              <w:rPr>
                <w:color w:val="auto"/>
              </w:rPr>
            </w:pPr>
            <w:r w:rsidRPr="008D5EA2">
              <w:rPr>
                <w:color w:val="auto"/>
              </w:rPr>
              <w:t>A word may have different meaning and interpreted in different ways</w:t>
            </w:r>
          </w:p>
        </w:tc>
      </w:tr>
      <w:tr w:rsidR="008D5EA2" w:rsidRPr="008D5EA2" w:rsidTr="008F3916">
        <w:tc>
          <w:tcPr>
            <w:cnfStyle w:val="001000000000" w:firstRow="0" w:lastRow="0" w:firstColumn="1" w:lastColumn="0" w:oddVBand="0" w:evenVBand="0" w:oddHBand="0" w:evenHBand="0" w:firstRowFirstColumn="0" w:firstRowLastColumn="0" w:lastRowFirstColumn="0" w:lastRowLastColumn="0"/>
            <w:tcW w:w="4788" w:type="dxa"/>
          </w:tcPr>
          <w:p w:rsidR="00971AAE" w:rsidRPr="008D5EA2" w:rsidRDefault="008F3916" w:rsidP="00723562">
            <w:pPr>
              <w:spacing w:before="0" w:after="0" w:line="360" w:lineRule="auto"/>
              <w:rPr>
                <w:color w:val="auto"/>
              </w:rPr>
            </w:pPr>
            <w:r w:rsidRPr="008D5EA2">
              <w:rPr>
                <w:color w:val="auto"/>
              </w:rPr>
              <w:t>Organizational noise</w:t>
            </w:r>
          </w:p>
        </w:tc>
        <w:tc>
          <w:tcPr>
            <w:tcW w:w="4788" w:type="dxa"/>
          </w:tcPr>
          <w:p w:rsidR="00971AAE" w:rsidRPr="008D5EA2" w:rsidRDefault="008F3916" w:rsidP="00723562">
            <w:pPr>
              <w:spacing w:before="0" w:after="0" w:line="360" w:lineRule="auto"/>
              <w:cnfStyle w:val="000000000000" w:firstRow="0" w:lastRow="0" w:firstColumn="0" w:lastColumn="0" w:oddVBand="0" w:evenVBand="0" w:oddHBand="0" w:evenHBand="0" w:firstRowFirstColumn="0" w:firstRowLastColumn="0" w:lastRowFirstColumn="0" w:lastRowLastColumn="0"/>
              <w:rPr>
                <w:color w:val="auto"/>
              </w:rPr>
            </w:pPr>
            <w:r w:rsidRPr="008D5EA2">
              <w:rPr>
                <w:color w:val="auto"/>
              </w:rPr>
              <w:t>The misinterpretation because of grammatical mistakes</w:t>
            </w:r>
          </w:p>
        </w:tc>
      </w:tr>
      <w:tr w:rsidR="008D5EA2" w:rsidRPr="008D5EA2" w:rsidTr="008F3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8F3916" w:rsidRPr="008D5EA2" w:rsidRDefault="008F3916" w:rsidP="00723562">
            <w:pPr>
              <w:spacing w:before="0" w:after="0" w:line="360" w:lineRule="auto"/>
              <w:rPr>
                <w:color w:val="auto"/>
              </w:rPr>
            </w:pPr>
            <w:r w:rsidRPr="008D5EA2">
              <w:rPr>
                <w:color w:val="auto"/>
              </w:rPr>
              <w:t>Cultural noise</w:t>
            </w:r>
          </w:p>
        </w:tc>
        <w:tc>
          <w:tcPr>
            <w:tcW w:w="4788" w:type="dxa"/>
          </w:tcPr>
          <w:p w:rsidR="008F3916" w:rsidRPr="008D5EA2" w:rsidRDefault="008F3916" w:rsidP="00723562">
            <w:pPr>
              <w:spacing w:before="0" w:after="0" w:line="360" w:lineRule="auto"/>
              <w:cnfStyle w:val="000000100000" w:firstRow="0" w:lastRow="0" w:firstColumn="0" w:lastColumn="0" w:oddVBand="0" w:evenVBand="0" w:oddHBand="1" w:evenHBand="0" w:firstRowFirstColumn="0" w:firstRowLastColumn="0" w:lastRowFirstColumn="0" w:lastRowLastColumn="0"/>
              <w:rPr>
                <w:color w:val="auto"/>
              </w:rPr>
            </w:pPr>
            <w:r w:rsidRPr="008D5EA2">
              <w:rPr>
                <w:color w:val="auto"/>
              </w:rPr>
              <w:t>Stereotypical assumptions among the communicators</w:t>
            </w:r>
          </w:p>
        </w:tc>
      </w:tr>
      <w:tr w:rsidR="008D5EA2" w:rsidRPr="008D5EA2" w:rsidTr="008F3916">
        <w:tc>
          <w:tcPr>
            <w:cnfStyle w:val="001000000000" w:firstRow="0" w:lastRow="0" w:firstColumn="1" w:lastColumn="0" w:oddVBand="0" w:evenVBand="0" w:oddHBand="0" w:evenHBand="0" w:firstRowFirstColumn="0" w:firstRowLastColumn="0" w:lastRowFirstColumn="0" w:lastRowLastColumn="0"/>
            <w:tcW w:w="4788" w:type="dxa"/>
          </w:tcPr>
          <w:p w:rsidR="008F3916" w:rsidRPr="008D5EA2" w:rsidRDefault="008F3916" w:rsidP="00723562">
            <w:pPr>
              <w:spacing w:before="0" w:after="0" w:line="360" w:lineRule="auto"/>
              <w:rPr>
                <w:color w:val="auto"/>
              </w:rPr>
            </w:pPr>
            <w:r w:rsidRPr="008D5EA2">
              <w:rPr>
                <w:color w:val="auto"/>
              </w:rPr>
              <w:t>Psychological noise</w:t>
            </w:r>
          </w:p>
        </w:tc>
        <w:tc>
          <w:tcPr>
            <w:tcW w:w="4788" w:type="dxa"/>
          </w:tcPr>
          <w:p w:rsidR="008F3916" w:rsidRPr="008D5EA2" w:rsidRDefault="008F3916" w:rsidP="00723562">
            <w:pPr>
              <w:spacing w:before="0" w:after="0" w:line="360" w:lineRule="auto"/>
              <w:cnfStyle w:val="000000000000" w:firstRow="0" w:lastRow="0" w:firstColumn="0" w:lastColumn="0" w:oddVBand="0" w:evenVBand="0" w:oddHBand="0" w:evenHBand="0" w:firstRowFirstColumn="0" w:firstRowLastColumn="0" w:lastRowFirstColumn="0" w:lastRowLastColumn="0"/>
              <w:rPr>
                <w:color w:val="auto"/>
              </w:rPr>
            </w:pPr>
            <w:r w:rsidRPr="008D5EA2">
              <w:rPr>
                <w:color w:val="auto"/>
              </w:rPr>
              <w:t>Attitudes and moods of the communicators cause the misinterpretation</w:t>
            </w:r>
          </w:p>
        </w:tc>
      </w:tr>
    </w:tbl>
    <w:p w:rsidR="00971AAE" w:rsidRPr="008D5EA2" w:rsidRDefault="00E40199" w:rsidP="008F3916">
      <w:pPr>
        <w:spacing w:before="0" w:after="0" w:line="360" w:lineRule="auto"/>
        <w:jc w:val="center"/>
        <w:rPr>
          <w:i/>
        </w:rPr>
      </w:pPr>
      <w:r w:rsidRPr="008D5EA2">
        <w:rPr>
          <w:i/>
        </w:rPr>
        <w:lastRenderedPageBreak/>
        <w:t>Table 1</w:t>
      </w:r>
      <w:r w:rsidR="008F3916" w:rsidRPr="008D5EA2">
        <w:rPr>
          <w:i/>
        </w:rPr>
        <w:t>: types of noise</w:t>
      </w:r>
    </w:p>
    <w:p w:rsidR="008F3916" w:rsidRPr="008D5EA2" w:rsidRDefault="008F3916" w:rsidP="008F3916">
      <w:pPr>
        <w:spacing w:before="0" w:after="0" w:line="360" w:lineRule="auto"/>
        <w:jc w:val="center"/>
        <w:rPr>
          <w:i/>
        </w:rPr>
      </w:pPr>
      <w:r w:rsidRPr="008D5EA2">
        <w:rPr>
          <w:i/>
        </w:rPr>
        <w:t>Source:</w:t>
      </w:r>
      <w:r w:rsidR="005D1C4B" w:rsidRPr="008D5EA2">
        <w:t xml:space="preserve"> </w:t>
      </w:r>
      <w:r w:rsidR="005D1C4B" w:rsidRPr="008D5EA2">
        <w:rPr>
          <w:i/>
        </w:rPr>
        <w:t>(Gallie et al., 2010)</w:t>
      </w:r>
    </w:p>
    <w:p w:rsidR="00FF270C" w:rsidRPr="008D5EA2" w:rsidRDefault="008F3916" w:rsidP="00DF70FD">
      <w:pPr>
        <w:spacing w:before="0" w:after="0" w:line="360" w:lineRule="auto"/>
      </w:pPr>
      <w:r w:rsidRPr="008D5EA2">
        <w:t>These noises can be brought about role ambiguity, conflict</w:t>
      </w:r>
      <w:r w:rsidR="005D1C4B" w:rsidRPr="008D5EA2">
        <w:t>,</w:t>
      </w:r>
      <w:r w:rsidRPr="008D5EA2">
        <w:t xml:space="preserve"> </w:t>
      </w:r>
      <w:r w:rsidRPr="008D5EA2">
        <w:rPr>
          <w:noProof/>
        </w:rPr>
        <w:t>and</w:t>
      </w:r>
      <w:r w:rsidRPr="008D5EA2">
        <w:t xml:space="preserve"> ineffectiveness in the workplace. The noises should be controlled </w:t>
      </w:r>
      <w:r w:rsidR="00C94B77" w:rsidRPr="008D5EA2">
        <w:t xml:space="preserve">to maintain the </w:t>
      </w:r>
      <w:r w:rsidR="00C94B77" w:rsidRPr="008D5EA2">
        <w:rPr>
          <w:noProof/>
        </w:rPr>
        <w:t>effective</w:t>
      </w:r>
      <w:r w:rsidR="00C94B77" w:rsidRPr="008D5EA2">
        <w:t xml:space="preserve"> communication skill through training and development program. Suppose, the CMO of the organization has told the successive DSM to communicate the increasing 10% sales target to the territory managers</w:t>
      </w:r>
      <w:r w:rsidR="00FF270C" w:rsidRPr="008D5EA2">
        <w:t xml:space="preserve">. </w:t>
      </w:r>
      <w:r w:rsidR="007C5958" w:rsidRPr="008D5EA2">
        <w:t xml:space="preserve">The target can be misinterpreted also like, the CMO has set objective to increase 5% sales, the successive manager communicates his subordinates as 7% and </w:t>
      </w:r>
      <w:r w:rsidR="007C5958" w:rsidRPr="008D5EA2">
        <w:rPr>
          <w:noProof/>
        </w:rPr>
        <w:t>lastly</w:t>
      </w:r>
      <w:r w:rsidR="005D1C4B" w:rsidRPr="008D5EA2">
        <w:rPr>
          <w:noProof/>
        </w:rPr>
        <w:t>,</w:t>
      </w:r>
      <w:r w:rsidR="007C5958" w:rsidRPr="008D5EA2">
        <w:t xml:space="preserve"> the </w:t>
      </w:r>
      <w:r w:rsidR="007C5958" w:rsidRPr="008D5EA2">
        <w:rPr>
          <w:noProof/>
        </w:rPr>
        <w:t>salespersons</w:t>
      </w:r>
      <w:r w:rsidR="007C5958" w:rsidRPr="008D5EA2">
        <w:t xml:space="preserve"> are communicated with the sale target by 15%. This misinterpretation is called </w:t>
      </w:r>
      <w:r w:rsidR="007C5958" w:rsidRPr="008D5EA2">
        <w:rPr>
          <w:b/>
        </w:rPr>
        <w:t>the bull-whip effect of information distortion</w:t>
      </w:r>
      <w:r w:rsidR="007C5958" w:rsidRPr="008D5EA2">
        <w:t>.</w:t>
      </w:r>
      <w:r w:rsidR="000D2436" w:rsidRPr="008D5EA2">
        <w:t xml:space="preserve"> </w:t>
      </w:r>
    </w:p>
    <w:p w:rsidR="00C94B77" w:rsidRPr="008D5EA2" w:rsidRDefault="00C94B77" w:rsidP="00DF70FD">
      <w:pPr>
        <w:spacing w:before="0" w:after="0" w:line="360" w:lineRule="auto"/>
      </w:pPr>
      <w:r w:rsidRPr="008D5EA2">
        <w:t>Nowadays, the modern organizational culture encourages being informal while communicating even in the upward communication. Informal communication accelerates the improvement in the teamwork and results into</w:t>
      </w:r>
      <w:r w:rsidR="005D1C4B" w:rsidRPr="008D5EA2">
        <w:t xml:space="preserve"> the</w:t>
      </w:r>
      <w:r w:rsidRPr="008D5EA2">
        <w:t xml:space="preserve"> </w:t>
      </w:r>
      <w:r w:rsidRPr="008D5EA2">
        <w:rPr>
          <w:noProof/>
        </w:rPr>
        <w:t>dynamic group</w:t>
      </w:r>
      <w:r w:rsidRPr="008D5EA2">
        <w:t xml:space="preserve">. </w:t>
      </w:r>
    </w:p>
    <w:p w:rsidR="00101BEB" w:rsidRPr="007C5958" w:rsidRDefault="00101BEB" w:rsidP="005D1C4B">
      <w:pPr>
        <w:pStyle w:val="Heading2"/>
      </w:pPr>
      <w:bookmarkStart w:id="8" w:name="_Toc503290788"/>
      <w:r w:rsidRPr="007C5958">
        <w:t>Effective communication skill</w:t>
      </w:r>
      <w:r w:rsidR="005074DE" w:rsidRPr="007C5958">
        <w:t>s</w:t>
      </w:r>
      <w:r w:rsidRPr="007C5958">
        <w:t>:</w:t>
      </w:r>
      <w:bookmarkEnd w:id="8"/>
    </w:p>
    <w:p w:rsidR="00101BEB" w:rsidRPr="005074DE" w:rsidRDefault="00101BEB" w:rsidP="00DF70FD">
      <w:pPr>
        <w:spacing w:before="0" w:after="0" w:line="360" w:lineRule="auto"/>
      </w:pPr>
      <w:r w:rsidRPr="005074DE">
        <w:t>Communication skill refers to the ability of</w:t>
      </w:r>
      <w:r w:rsidR="00272328">
        <w:t xml:space="preserve"> an</w:t>
      </w:r>
      <w:r w:rsidR="003D52AF">
        <w:t xml:space="preserve"> </w:t>
      </w:r>
      <w:r w:rsidRPr="00272328">
        <w:rPr>
          <w:noProof/>
        </w:rPr>
        <w:t>individual</w:t>
      </w:r>
      <w:r w:rsidRPr="005074DE">
        <w:t xml:space="preserve"> to convey or share</w:t>
      </w:r>
      <w:r w:rsidR="00272328">
        <w:t xml:space="preserve"> the</w:t>
      </w:r>
      <w:r w:rsidR="003D52AF">
        <w:t xml:space="preserve"> </w:t>
      </w:r>
      <w:r w:rsidRPr="00272328">
        <w:rPr>
          <w:noProof/>
        </w:rPr>
        <w:t>message</w:t>
      </w:r>
      <w:r w:rsidRPr="005074DE">
        <w:t xml:space="preserve"> in an effective way. The leaders, managers and even every team members should have communication skill. </w:t>
      </w:r>
      <w:r w:rsidR="003206F4" w:rsidRPr="005074DE">
        <w:t>To communicate effectively individual should have the following skills-</w:t>
      </w:r>
    </w:p>
    <w:p w:rsidR="003206F4" w:rsidRDefault="003206F4" w:rsidP="00DF70FD">
      <w:pPr>
        <w:spacing w:before="0" w:after="0" w:line="360" w:lineRule="auto"/>
        <w:rPr>
          <w:b/>
        </w:rPr>
      </w:pPr>
      <w:r>
        <w:rPr>
          <w:b/>
          <w:noProof/>
          <w:lang w:val="en-US" w:eastAsia="en-US"/>
        </w:rPr>
        <w:drawing>
          <wp:inline distT="0" distB="0" distL="0" distR="0">
            <wp:extent cx="5801710" cy="3205655"/>
            <wp:effectExtent l="0" t="38100" r="0" b="3302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3206F4" w:rsidRPr="003206F4" w:rsidRDefault="003206F4" w:rsidP="00DF70FD">
      <w:pPr>
        <w:spacing w:before="0" w:after="0" w:line="360" w:lineRule="auto"/>
        <w:jc w:val="center"/>
        <w:rPr>
          <w:i/>
        </w:rPr>
      </w:pPr>
      <w:r w:rsidRPr="003206F4">
        <w:rPr>
          <w:i/>
        </w:rPr>
        <w:t>Figure</w:t>
      </w:r>
      <w:r w:rsidR="00E40199">
        <w:rPr>
          <w:i/>
        </w:rPr>
        <w:t xml:space="preserve"> 7</w:t>
      </w:r>
      <w:r w:rsidRPr="003206F4">
        <w:rPr>
          <w:i/>
        </w:rPr>
        <w:t>: effective communication skill</w:t>
      </w:r>
    </w:p>
    <w:p w:rsidR="003206F4" w:rsidRDefault="003206F4" w:rsidP="00DF70FD">
      <w:pPr>
        <w:spacing w:before="0" w:after="0" w:line="360" w:lineRule="auto"/>
        <w:jc w:val="center"/>
        <w:rPr>
          <w:i/>
        </w:rPr>
      </w:pPr>
      <w:r w:rsidRPr="003206F4">
        <w:rPr>
          <w:i/>
        </w:rPr>
        <w:t>Source:</w:t>
      </w:r>
      <w:r w:rsidR="00E40199">
        <w:rPr>
          <w:i/>
        </w:rPr>
        <w:t xml:space="preserve"> </w:t>
      </w:r>
      <w:r w:rsidR="00E92EB8" w:rsidRPr="00E92EB8">
        <w:rPr>
          <w:i/>
        </w:rPr>
        <w:t xml:space="preserve">(Reddy and </w:t>
      </w:r>
      <w:r w:rsidR="00E92EB8" w:rsidRPr="007C3ABB">
        <w:rPr>
          <w:i/>
          <w:noProof/>
        </w:rPr>
        <w:t>Dr.</w:t>
      </w:r>
      <w:r w:rsidR="00E92EB8" w:rsidRPr="00E92EB8">
        <w:rPr>
          <w:i/>
        </w:rPr>
        <w:t xml:space="preserve"> S. Krishnaiah, 2012)</w:t>
      </w:r>
    </w:p>
    <w:p w:rsidR="008705E8" w:rsidRDefault="003206F4" w:rsidP="00DF70FD">
      <w:pPr>
        <w:spacing w:before="0" w:after="0" w:line="360" w:lineRule="auto"/>
      </w:pPr>
      <w:r>
        <w:lastRenderedPageBreak/>
        <w:t>The individual should have the skill</w:t>
      </w:r>
      <w:r w:rsidR="008D5EA2">
        <w:t xml:space="preserve"> to listen to</w:t>
      </w:r>
      <w:r>
        <w:t xml:space="preserve"> others carefully; successfully maintain non-verbal communication through gesture, appearance, entrance etc.; the message should be clear and concise that can be c</w:t>
      </w:r>
      <w:r w:rsidR="005074DE">
        <w:t xml:space="preserve">ommunicated; behave friendly with everyone by being positive and showing empathy to others. Both the senders and receivers should show respect to each other and provide feedback </w:t>
      </w:r>
      <w:r w:rsidR="005074DE" w:rsidRPr="00272328">
        <w:rPr>
          <w:noProof/>
        </w:rPr>
        <w:t>o</w:t>
      </w:r>
      <w:r w:rsidR="00272328">
        <w:rPr>
          <w:noProof/>
        </w:rPr>
        <w:t>n</w:t>
      </w:r>
      <w:r w:rsidR="005074DE">
        <w:t xml:space="preserve"> the message to be communicated using the right medium.</w:t>
      </w:r>
      <w:r w:rsidR="00E92EB8" w:rsidRPr="00E92EB8">
        <w:t xml:space="preserve">(Reddy and </w:t>
      </w:r>
      <w:r w:rsidR="00E92EB8" w:rsidRPr="007C3ABB">
        <w:rPr>
          <w:noProof/>
        </w:rPr>
        <w:t>Dr.</w:t>
      </w:r>
      <w:r w:rsidR="00E92EB8" w:rsidRPr="00E92EB8">
        <w:t xml:space="preserve"> S. Krishnaiah, 2012)</w:t>
      </w:r>
    </w:p>
    <w:p w:rsidR="00723562" w:rsidRDefault="00723562" w:rsidP="00C94B77">
      <w:pPr>
        <w:pStyle w:val="Heading1"/>
        <w:spacing w:before="0" w:after="0" w:line="360" w:lineRule="auto"/>
      </w:pPr>
    </w:p>
    <w:p w:rsidR="00723562" w:rsidRDefault="00723562">
      <w:pPr>
        <w:spacing w:before="0" w:after="200" w:line="276" w:lineRule="auto"/>
        <w:jc w:val="left"/>
      </w:pPr>
      <w:r>
        <w:br w:type="page"/>
      </w:r>
    </w:p>
    <w:p w:rsidR="003206F4" w:rsidRPr="00723562" w:rsidRDefault="008705E8" w:rsidP="00723562">
      <w:pPr>
        <w:pStyle w:val="Heading1"/>
      </w:pPr>
      <w:bookmarkStart w:id="9" w:name="_Toc503290789"/>
      <w:r w:rsidRPr="00723562">
        <w:lastRenderedPageBreak/>
        <w:t>Group dynamic</w:t>
      </w:r>
      <w:r w:rsidR="00272328" w:rsidRPr="00723562">
        <w:t>s</w:t>
      </w:r>
      <w:bookmarkEnd w:id="9"/>
    </w:p>
    <w:p w:rsidR="008705E8" w:rsidRDefault="00732EE2" w:rsidP="00DF70FD">
      <w:pPr>
        <w:spacing w:before="0" w:after="0" w:line="360" w:lineRule="auto"/>
      </w:pPr>
      <w:r>
        <w:t>G</w:t>
      </w:r>
      <w:r w:rsidRPr="00732EE2">
        <w:t xml:space="preserve">roup dynamics refers to the </w:t>
      </w:r>
      <w:r w:rsidRPr="007C3ABB">
        <w:rPr>
          <w:noProof/>
        </w:rPr>
        <w:t>behavior</w:t>
      </w:r>
      <w:r w:rsidRPr="00732EE2">
        <w:t xml:space="preserve"> and attitude of a group that concerns over the formation of</w:t>
      </w:r>
      <w:r w:rsidR="00272328">
        <w:t xml:space="preserve"> the</w:t>
      </w:r>
      <w:r w:rsidR="003D52AF">
        <w:t xml:space="preserve"> </w:t>
      </w:r>
      <w:r w:rsidRPr="00272328">
        <w:rPr>
          <w:noProof/>
        </w:rPr>
        <w:t>group</w:t>
      </w:r>
      <w:r w:rsidRPr="00732EE2">
        <w:t>, their structure, process</w:t>
      </w:r>
      <w:r w:rsidR="00272328">
        <w:t>,</w:t>
      </w:r>
      <w:r w:rsidR="003D52AF">
        <w:t xml:space="preserve"> </w:t>
      </w:r>
      <w:r w:rsidRPr="00272328">
        <w:rPr>
          <w:noProof/>
        </w:rPr>
        <w:t>and</w:t>
      </w:r>
      <w:r w:rsidRPr="00732EE2">
        <w:t xml:space="preserve"> fu</w:t>
      </w:r>
      <w:r>
        <w:t>n</w:t>
      </w:r>
      <w:r w:rsidRPr="00732EE2">
        <w:t xml:space="preserve">ction. </w:t>
      </w:r>
      <w:r>
        <w:t>It is relevant to both formal and informal groups</w:t>
      </w:r>
      <w:r w:rsidR="002C707C">
        <w:t xml:space="preserve">. In the following discussion will be included </w:t>
      </w:r>
      <w:r w:rsidR="00447860">
        <w:t>how the group forms and why it forms.</w:t>
      </w:r>
      <w:r w:rsidR="00E92EB8" w:rsidRPr="00E92EB8">
        <w:t>(Supplemental Material for Group Interactions and Time: Using Sequential Analysis to Study Group Dynamics in Project Meetings, 2016)</w:t>
      </w:r>
    </w:p>
    <w:p w:rsidR="00447860" w:rsidRDefault="00447860" w:rsidP="005D1C4B">
      <w:pPr>
        <w:pStyle w:val="Heading2"/>
      </w:pPr>
      <w:bookmarkStart w:id="10" w:name="_Toc503290790"/>
      <w:r w:rsidRPr="00447860">
        <w:t>Why the group form:</w:t>
      </w:r>
      <w:bookmarkEnd w:id="10"/>
    </w:p>
    <w:p w:rsidR="00447860" w:rsidRDefault="00447860" w:rsidP="00DF70FD">
      <w:pPr>
        <w:spacing w:before="0" w:after="0" w:line="360" w:lineRule="auto"/>
        <w:rPr>
          <w:b/>
        </w:rPr>
      </w:pPr>
      <w:r>
        <w:rPr>
          <w:b/>
        </w:rPr>
        <w:t xml:space="preserve">The classic theory: </w:t>
      </w:r>
      <w:r w:rsidRPr="003D0A84">
        <w:t>this theory has been developed by George Homans suggesting that a group is developed on the basis of activities, interaction</w:t>
      </w:r>
      <w:r w:rsidR="00272328">
        <w:t>,</w:t>
      </w:r>
      <w:r w:rsidR="003D52AF">
        <w:t xml:space="preserve"> </w:t>
      </w:r>
      <w:r w:rsidRPr="00272328">
        <w:rPr>
          <w:noProof/>
        </w:rPr>
        <w:t>and</w:t>
      </w:r>
      <w:r w:rsidRPr="003D0A84">
        <w:t xml:space="preserve"> sentiments. When a group of people found similar sentiments and maintain continuous interaction through various common activities, groups are generally formed then.</w:t>
      </w:r>
      <w:r w:rsidR="00DF70FD" w:rsidRPr="00DF70FD">
        <w:t>(FORSYTH, 2018)</w:t>
      </w:r>
    </w:p>
    <w:p w:rsidR="00447860" w:rsidRDefault="00447860" w:rsidP="00DF70FD">
      <w:pPr>
        <w:spacing w:before="0" w:after="0" w:line="360" w:lineRule="auto"/>
        <w:rPr>
          <w:b/>
        </w:rPr>
      </w:pPr>
      <w:r>
        <w:rPr>
          <w:b/>
        </w:rPr>
        <w:t xml:space="preserve">Social exchange theory: </w:t>
      </w:r>
      <w:r w:rsidR="00C52A6E" w:rsidRPr="003D0A84">
        <w:t>it suggests that the individuals form</w:t>
      </w:r>
      <w:r w:rsidR="00272328">
        <w:t xml:space="preserve"> a</w:t>
      </w:r>
      <w:r w:rsidR="003D52AF">
        <w:t xml:space="preserve"> </w:t>
      </w:r>
      <w:r w:rsidR="00C52A6E" w:rsidRPr="00272328">
        <w:rPr>
          <w:noProof/>
        </w:rPr>
        <w:t>group</w:t>
      </w:r>
      <w:r w:rsidR="00C52A6E" w:rsidRPr="003D0A84">
        <w:t xml:space="preserve"> on the basis of their implicit expectation of mutual benefit based on trust and obligation. Thus the relationship among the members of the group is expected to be positive.</w:t>
      </w:r>
    </w:p>
    <w:p w:rsidR="00C52A6E" w:rsidRDefault="00C52A6E" w:rsidP="00DF70FD">
      <w:pPr>
        <w:spacing w:before="0" w:after="0" w:line="360" w:lineRule="auto"/>
      </w:pPr>
      <w:r>
        <w:rPr>
          <w:b/>
        </w:rPr>
        <w:t xml:space="preserve">Social identity theory: </w:t>
      </w:r>
      <w:r w:rsidRPr="003D0A84">
        <w:t>it suggests that the members of a group get a sense of identi</w:t>
      </w:r>
      <w:r w:rsidR="003D0A84" w:rsidRPr="003D0A84">
        <w:t>t</w:t>
      </w:r>
      <w:r w:rsidRPr="003D0A84">
        <w:t xml:space="preserve">y and his self-esteem on the basis of their membership. </w:t>
      </w:r>
      <w:r w:rsidR="003D0A84" w:rsidRPr="003D0A84">
        <w:t xml:space="preserve">The sense of belongingness and self-worth membership is the reasons </w:t>
      </w:r>
      <w:r w:rsidR="00272328">
        <w:rPr>
          <w:noProof/>
        </w:rPr>
        <w:t>for</w:t>
      </w:r>
      <w:r w:rsidR="003D0A84" w:rsidRPr="003D0A84">
        <w:t xml:space="preserve"> the formation of a group that is based on whether demographic, cultural or organizational characteristics.</w:t>
      </w:r>
      <w:r w:rsidR="00DF70FD" w:rsidRPr="00DF70FD">
        <w:t>(FORSYTH, 2018)</w:t>
      </w:r>
    </w:p>
    <w:p w:rsidR="003D0A84" w:rsidRDefault="000460AB" w:rsidP="005D1C4B">
      <w:pPr>
        <w:pStyle w:val="Heading2"/>
      </w:pPr>
      <w:bookmarkStart w:id="11" w:name="_Toc503290791"/>
      <w:r>
        <w:t>Tuckman’s theory of group development:</w:t>
      </w:r>
      <w:bookmarkEnd w:id="11"/>
    </w:p>
    <w:p w:rsidR="000460AB" w:rsidRDefault="000460AB" w:rsidP="00DF70FD">
      <w:pPr>
        <w:spacing w:before="0" w:after="0" w:line="360" w:lineRule="auto"/>
      </w:pPr>
      <w:r>
        <w:t xml:space="preserve">The formation of a team and group is quite similar. According to </w:t>
      </w:r>
      <w:r w:rsidRPr="00272328">
        <w:rPr>
          <w:noProof/>
        </w:rPr>
        <w:t>Tuck</w:t>
      </w:r>
      <w:r w:rsidR="00272328">
        <w:rPr>
          <w:noProof/>
        </w:rPr>
        <w:t>man'</w:t>
      </w:r>
      <w:r w:rsidRPr="00272328">
        <w:rPr>
          <w:noProof/>
        </w:rPr>
        <w:t>s</w:t>
      </w:r>
      <w:r>
        <w:t xml:space="preserve"> theory of group development, there are five stages </w:t>
      </w:r>
      <w:r w:rsidR="00272328">
        <w:rPr>
          <w:noProof/>
        </w:rPr>
        <w:t>of</w:t>
      </w:r>
      <w:r>
        <w:t xml:space="preserve"> developing a group, such as-</w:t>
      </w:r>
    </w:p>
    <w:p w:rsidR="000460AB" w:rsidRDefault="000460AB" w:rsidP="00DF70FD">
      <w:pPr>
        <w:spacing w:before="0" w:after="0" w:line="360" w:lineRule="auto"/>
      </w:pPr>
      <w:r>
        <w:rPr>
          <w:noProof/>
          <w:lang w:val="en-US" w:eastAsia="en-US"/>
        </w:rPr>
        <w:lastRenderedPageBreak/>
        <w:drawing>
          <wp:inline distT="0" distB="0" distL="0" distR="0">
            <wp:extent cx="5486400" cy="3200400"/>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0460AB" w:rsidRPr="000460AB" w:rsidRDefault="000460AB" w:rsidP="00DF70FD">
      <w:pPr>
        <w:spacing w:before="0" w:after="0" w:line="360" w:lineRule="auto"/>
        <w:jc w:val="center"/>
        <w:rPr>
          <w:i/>
        </w:rPr>
      </w:pPr>
      <w:r w:rsidRPr="000460AB">
        <w:rPr>
          <w:i/>
        </w:rPr>
        <w:t xml:space="preserve">Figure </w:t>
      </w:r>
      <w:r w:rsidR="00E40199">
        <w:rPr>
          <w:i/>
        </w:rPr>
        <w:t>8</w:t>
      </w:r>
      <w:r w:rsidRPr="000460AB">
        <w:rPr>
          <w:i/>
        </w:rPr>
        <w:t>: the group development stages</w:t>
      </w:r>
    </w:p>
    <w:p w:rsidR="000460AB" w:rsidRPr="00E92EB8" w:rsidRDefault="000460AB" w:rsidP="00DF70FD">
      <w:pPr>
        <w:spacing w:before="0" w:after="0" w:line="360" w:lineRule="auto"/>
        <w:jc w:val="center"/>
        <w:rPr>
          <w:rFonts w:cs="Times New Roman"/>
          <w:b/>
          <w:i/>
          <w:sz w:val="28"/>
        </w:rPr>
      </w:pPr>
      <w:r w:rsidRPr="000460AB">
        <w:rPr>
          <w:i/>
        </w:rPr>
        <w:t>Source:</w:t>
      </w:r>
      <w:r w:rsidR="003D52AF">
        <w:rPr>
          <w:i/>
        </w:rPr>
        <w:t xml:space="preserve"> </w:t>
      </w:r>
      <w:r w:rsidR="00E92EB8" w:rsidRPr="00E92EB8">
        <w:rPr>
          <w:rFonts w:cs="Times New Roman"/>
          <w:i/>
          <w:szCs w:val="22"/>
          <w:shd w:val="clear" w:color="auto" w:fill="FFFFFF"/>
        </w:rPr>
        <w:t>(Hellriegel and Slocum, 2011)</w:t>
      </w:r>
    </w:p>
    <w:p w:rsidR="000460AB" w:rsidRPr="00321834" w:rsidRDefault="000460AB" w:rsidP="00DF70FD">
      <w:pPr>
        <w:spacing w:before="0" w:after="0" w:line="360" w:lineRule="auto"/>
      </w:pPr>
      <w:r w:rsidRPr="00321834">
        <w:rPr>
          <w:b/>
        </w:rPr>
        <w:t>Forming</w:t>
      </w:r>
      <w:r>
        <w:t xml:space="preserve"> is the initiative to form a group where the goals and motives of group formation are established. The nature of task and leadership is also determined here. In this stage, the members start to know about themselves and objective of the group.</w:t>
      </w:r>
    </w:p>
    <w:p w:rsidR="000460AB" w:rsidRDefault="000460AB" w:rsidP="00DF70FD">
      <w:pPr>
        <w:spacing w:before="0" w:after="0" w:line="360" w:lineRule="auto"/>
      </w:pPr>
      <w:r w:rsidRPr="00321834">
        <w:rPr>
          <w:b/>
        </w:rPr>
        <w:t>Storming</w:t>
      </w:r>
      <w:r w:rsidRPr="00321834">
        <w:t xml:space="preserve"> is next to forming where the manager or the leader has to experience </w:t>
      </w:r>
      <w:r w:rsidR="00321834" w:rsidRPr="00321834">
        <w:t xml:space="preserve">the level of conflict because </w:t>
      </w:r>
      <w:r w:rsidRPr="00321834">
        <w:t>of role ambiguity and role conflict.</w:t>
      </w:r>
      <w:r w:rsidR="00321834" w:rsidRPr="00321834">
        <w:t xml:space="preserve"> The conflict may be positive or negative. The manager has to decide to avoid or stop the conflict.</w:t>
      </w:r>
    </w:p>
    <w:p w:rsidR="00321834" w:rsidRDefault="00321834" w:rsidP="00DF70FD">
      <w:pPr>
        <w:spacing w:before="0" w:after="0" w:line="360" w:lineRule="auto"/>
      </w:pPr>
      <w:r w:rsidRPr="00321834">
        <w:rPr>
          <w:b/>
        </w:rPr>
        <w:t xml:space="preserve">Norming </w:t>
      </w:r>
      <w:r>
        <w:t>is the stage where the members can realize the individual difference and well-known about their roles and responsibilities well and recognize them.</w:t>
      </w:r>
    </w:p>
    <w:p w:rsidR="00321834" w:rsidRDefault="00321834" w:rsidP="00DF70FD">
      <w:pPr>
        <w:spacing w:before="0" w:after="0" w:line="360" w:lineRule="auto"/>
      </w:pPr>
      <w:r w:rsidRPr="00321834">
        <w:rPr>
          <w:b/>
        </w:rPr>
        <w:t>Performing</w:t>
      </w:r>
      <w:r>
        <w:t xml:space="preserve"> is the stage the group starts to be productive and provides the outcome that contributes to the organizational goal.</w:t>
      </w:r>
    </w:p>
    <w:p w:rsidR="00321834" w:rsidRDefault="00321834" w:rsidP="00DF70FD">
      <w:pPr>
        <w:spacing w:before="0" w:after="0" w:line="360" w:lineRule="auto"/>
      </w:pPr>
      <w:r w:rsidRPr="00321834">
        <w:rPr>
          <w:b/>
        </w:rPr>
        <w:t xml:space="preserve">Adjourning </w:t>
      </w:r>
      <w:r>
        <w:t>is the last stage of developing an effective group that is not an obvious part of every group. Here, the members of the group decide to end up the group as the objective of forming the group has been achieved or the conflict forces to close the group.</w:t>
      </w:r>
      <w:r w:rsidR="00DF70FD" w:rsidRPr="00DF70FD">
        <w:t>(Levi, 2017)</w:t>
      </w:r>
    </w:p>
    <w:p w:rsidR="00321834" w:rsidRDefault="00321834" w:rsidP="005D1C4B">
      <w:pPr>
        <w:pStyle w:val="Heading2"/>
      </w:pPr>
      <w:bookmarkStart w:id="12" w:name="_Toc503290792"/>
      <w:r>
        <w:t>Types of</w:t>
      </w:r>
      <w:r w:rsidR="00272328">
        <w:t xml:space="preserve"> the</w:t>
      </w:r>
      <w:r w:rsidR="003568FF">
        <w:t xml:space="preserve"> </w:t>
      </w:r>
      <w:r w:rsidRPr="00272328">
        <w:rPr>
          <w:noProof/>
        </w:rPr>
        <w:t>group</w:t>
      </w:r>
      <w:r>
        <w:t>:</w:t>
      </w:r>
      <w:bookmarkEnd w:id="12"/>
    </w:p>
    <w:p w:rsidR="00321834" w:rsidRDefault="00321834" w:rsidP="00DF70FD">
      <w:pPr>
        <w:spacing w:before="0" w:after="0" w:line="360" w:lineRule="auto"/>
      </w:pPr>
      <w:r>
        <w:t xml:space="preserve">Groups can be categorized primarily into two </w:t>
      </w:r>
      <w:r w:rsidR="00A7325E">
        <w:t>sections</w:t>
      </w:r>
      <w:r>
        <w:t xml:space="preserve"> like</w:t>
      </w:r>
      <w:r w:rsidR="00272328">
        <w:t xml:space="preserve"> </w:t>
      </w:r>
      <w:r w:rsidR="00272328" w:rsidRPr="005D1C4B">
        <w:rPr>
          <w:noProof/>
        </w:rPr>
        <w:t>a</w:t>
      </w:r>
      <w:r w:rsidR="005D1C4B">
        <w:rPr>
          <w:noProof/>
        </w:rPr>
        <w:t xml:space="preserve"> </w:t>
      </w:r>
      <w:r w:rsidRPr="005D1C4B">
        <w:rPr>
          <w:noProof/>
        </w:rPr>
        <w:t>formal</w:t>
      </w:r>
      <w:r w:rsidRPr="00272328">
        <w:rPr>
          <w:noProof/>
        </w:rPr>
        <w:t xml:space="preserve"> and informal group</w:t>
      </w:r>
      <w:r>
        <w:t>.</w:t>
      </w:r>
      <w:r w:rsidR="00A7325E">
        <w:t xml:space="preserve"> Both types of groups can be divided into more three categories. </w:t>
      </w:r>
    </w:p>
    <w:p w:rsidR="00A7325E" w:rsidRDefault="00A7325E" w:rsidP="00DF70FD">
      <w:pPr>
        <w:spacing w:before="0" w:after="0" w:line="360" w:lineRule="auto"/>
      </w:pPr>
      <w:r>
        <w:rPr>
          <w:noProof/>
          <w:lang w:val="en-US" w:eastAsia="en-US"/>
        </w:rPr>
        <w:lastRenderedPageBreak/>
        <w:drawing>
          <wp:inline distT="0" distB="0" distL="0" distR="0">
            <wp:extent cx="5906814" cy="3203028"/>
            <wp:effectExtent l="0" t="57150" r="0" b="9271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rsidR="00A7325E" w:rsidRPr="00A7325E" w:rsidRDefault="00A7325E" w:rsidP="00DF70FD">
      <w:pPr>
        <w:spacing w:before="0" w:after="0" w:line="360" w:lineRule="auto"/>
        <w:jc w:val="center"/>
        <w:rPr>
          <w:i/>
        </w:rPr>
      </w:pPr>
      <w:r w:rsidRPr="00A7325E">
        <w:rPr>
          <w:i/>
        </w:rPr>
        <w:t xml:space="preserve">Figure </w:t>
      </w:r>
      <w:r w:rsidR="00E40199">
        <w:rPr>
          <w:i/>
        </w:rPr>
        <w:t>9</w:t>
      </w:r>
      <w:r w:rsidRPr="00A7325E">
        <w:rPr>
          <w:i/>
        </w:rPr>
        <w:t>: types of group</w:t>
      </w:r>
    </w:p>
    <w:p w:rsidR="00A7325E" w:rsidRDefault="00A7325E" w:rsidP="00DF70FD">
      <w:pPr>
        <w:spacing w:before="0" w:after="0" w:line="360" w:lineRule="auto"/>
        <w:jc w:val="center"/>
        <w:rPr>
          <w:i/>
        </w:rPr>
      </w:pPr>
      <w:r w:rsidRPr="00A7325E">
        <w:rPr>
          <w:i/>
        </w:rPr>
        <w:t>Source:</w:t>
      </w:r>
      <w:r w:rsidR="00E40199">
        <w:rPr>
          <w:i/>
        </w:rPr>
        <w:t xml:space="preserve"> </w:t>
      </w:r>
      <w:r w:rsidR="00DF70FD" w:rsidRPr="00DF70FD">
        <w:rPr>
          <w:i/>
        </w:rPr>
        <w:t>(FORSYTH, 2018)</w:t>
      </w:r>
    </w:p>
    <w:p w:rsidR="00A7325E" w:rsidRDefault="00A7325E" w:rsidP="00DF70FD">
      <w:pPr>
        <w:spacing w:before="0" w:after="0" w:line="360" w:lineRule="auto"/>
      </w:pPr>
      <w:r w:rsidRPr="00FA6D8E">
        <w:rPr>
          <w:b/>
        </w:rPr>
        <w:t>Formal group</w:t>
      </w:r>
      <w:r>
        <w:t xml:space="preserve">: the group that is formed by </w:t>
      </w:r>
      <w:r w:rsidRPr="00272328">
        <w:rPr>
          <w:noProof/>
        </w:rPr>
        <w:t>organizational policies</w:t>
      </w:r>
      <w:r>
        <w:t xml:space="preserve"> and procedure. Task group is the formal group formed on the basis of the nature of tasks. The formal group that is specified with organizational structure is called the command group. </w:t>
      </w:r>
      <w:r w:rsidRPr="00272328">
        <w:rPr>
          <w:noProof/>
        </w:rPr>
        <w:t>Lastly</w:t>
      </w:r>
      <w:r w:rsidR="00272328">
        <w:rPr>
          <w:noProof/>
        </w:rPr>
        <w:t>,</w:t>
      </w:r>
      <w:r>
        <w:t xml:space="preserve"> the group that is based the function of the organization is called the functional group.</w:t>
      </w:r>
    </w:p>
    <w:p w:rsidR="00A7325E" w:rsidRDefault="00A7325E" w:rsidP="00DF70FD">
      <w:pPr>
        <w:spacing w:before="0" w:after="0" w:line="360" w:lineRule="auto"/>
      </w:pPr>
      <w:r w:rsidRPr="00FA6D8E">
        <w:rPr>
          <w:b/>
        </w:rPr>
        <w:t>Informal group</w:t>
      </w:r>
      <w:r>
        <w:t xml:space="preserve">: the informal group refers to the groups formed by the individuals without the interference of the organizational policies but on the basis of mutuality of thoughts. </w:t>
      </w:r>
      <w:r w:rsidR="00272328">
        <w:rPr>
          <w:noProof/>
        </w:rPr>
        <w:t>The r</w:t>
      </w:r>
      <w:r w:rsidRPr="00272328">
        <w:rPr>
          <w:noProof/>
        </w:rPr>
        <w:t>eference group</w:t>
      </w:r>
      <w:r>
        <w:t xml:space="preserve"> is a type of group that the individual belongs and use to evaluate themselves. Friendship group forms on the basis of </w:t>
      </w:r>
      <w:r w:rsidR="00FA6D8E">
        <w:t>similarity of belief, activities, values and common bond shared by the members of the group.</w:t>
      </w:r>
      <w:r w:rsidR="00DF70FD" w:rsidRPr="00DF70FD">
        <w:t>(Levi, 2017)</w:t>
      </w:r>
    </w:p>
    <w:p w:rsidR="00FA6D8E" w:rsidRDefault="00FA6D8E" w:rsidP="005D1C4B">
      <w:pPr>
        <w:pStyle w:val="Heading2"/>
      </w:pPr>
      <w:bookmarkStart w:id="13" w:name="_Toc503290793"/>
      <w:r w:rsidRPr="00FA6D8E">
        <w:t>Group structure:</w:t>
      </w:r>
      <w:bookmarkEnd w:id="13"/>
    </w:p>
    <w:p w:rsidR="00FA6D8E" w:rsidRPr="00FA6D8E" w:rsidRDefault="00FA6D8E" w:rsidP="00DF70FD">
      <w:pPr>
        <w:spacing w:before="0" w:after="0" w:line="360" w:lineRule="auto"/>
      </w:pPr>
      <w:r>
        <w:t>Group structure</w:t>
      </w:r>
      <w:r w:rsidRPr="00FA6D8E">
        <w:t xml:space="preserve"> refers to the pattern of relationship of the group member that helps them to be together to achieve the prescribed goal. The common considerations about the group are the size, roles, norms</w:t>
      </w:r>
      <w:r w:rsidR="00272328" w:rsidRPr="005D1C4B">
        <w:rPr>
          <w:noProof/>
        </w:rPr>
        <w:t>,</w:t>
      </w:r>
      <w:r w:rsidR="005D1C4B">
        <w:rPr>
          <w:noProof/>
        </w:rPr>
        <w:t xml:space="preserve"> </w:t>
      </w:r>
      <w:r w:rsidRPr="005D1C4B">
        <w:rPr>
          <w:noProof/>
        </w:rPr>
        <w:t>and</w:t>
      </w:r>
      <w:r w:rsidRPr="00FA6D8E">
        <w:t xml:space="preserve"> cohesiveness.</w:t>
      </w:r>
      <w:r w:rsidR="00E92EB8" w:rsidRPr="00E92EB8">
        <w:t>(Mulder, 1959)</w:t>
      </w:r>
    </w:p>
    <w:p w:rsidR="00FA6D8E" w:rsidRDefault="00FA6D8E" w:rsidP="00DF70FD">
      <w:pPr>
        <w:spacing w:before="0" w:after="0" w:line="360" w:lineRule="auto"/>
        <w:rPr>
          <w:b/>
        </w:rPr>
      </w:pPr>
      <w:r>
        <w:rPr>
          <w:b/>
        </w:rPr>
        <w:t xml:space="preserve">Group size: </w:t>
      </w:r>
      <w:r w:rsidRPr="00FA6D8E">
        <w:t>it refers to the number of group members and layers of hierarchy in the group. It affects the participation, leadership</w:t>
      </w:r>
      <w:r w:rsidR="00272328" w:rsidRPr="005D1C4B">
        <w:rPr>
          <w:noProof/>
        </w:rPr>
        <w:t>,</w:t>
      </w:r>
      <w:r w:rsidR="005D1C4B">
        <w:rPr>
          <w:noProof/>
        </w:rPr>
        <w:t xml:space="preserve"> </w:t>
      </w:r>
      <w:r w:rsidRPr="005D1C4B">
        <w:rPr>
          <w:noProof/>
        </w:rPr>
        <w:t>and</w:t>
      </w:r>
      <w:r w:rsidRPr="00FA6D8E">
        <w:t xml:space="preserve"> satisfaction of the members.</w:t>
      </w:r>
    </w:p>
    <w:p w:rsidR="00FA6D8E" w:rsidRDefault="00FA6D8E" w:rsidP="00DF70FD">
      <w:pPr>
        <w:spacing w:before="0" w:after="0" w:line="360" w:lineRule="auto"/>
        <w:rPr>
          <w:b/>
        </w:rPr>
      </w:pPr>
      <w:r>
        <w:rPr>
          <w:b/>
        </w:rPr>
        <w:lastRenderedPageBreak/>
        <w:t xml:space="preserve">Group roles: </w:t>
      </w:r>
      <w:r w:rsidRPr="00FA6D8E">
        <w:t xml:space="preserve">the roles of the members and their involvement </w:t>
      </w:r>
      <w:r w:rsidR="00272328">
        <w:rPr>
          <w:noProof/>
        </w:rPr>
        <w:t>in</w:t>
      </w:r>
      <w:r w:rsidRPr="00FA6D8E">
        <w:t xml:space="preserve"> the group objective a</w:t>
      </w:r>
      <w:r>
        <w:t>l</w:t>
      </w:r>
      <w:r w:rsidRPr="00FA6D8E">
        <w:t>so shape the structure of the group.</w:t>
      </w:r>
    </w:p>
    <w:p w:rsidR="00FA6D8E" w:rsidRPr="00FA6D8E" w:rsidRDefault="00FA6D8E" w:rsidP="00DF70FD">
      <w:pPr>
        <w:spacing w:before="0" w:after="0" w:line="360" w:lineRule="auto"/>
      </w:pPr>
      <w:r>
        <w:rPr>
          <w:b/>
        </w:rPr>
        <w:t xml:space="preserve">Group norms: </w:t>
      </w:r>
      <w:r w:rsidRPr="00FA6D8E">
        <w:t xml:space="preserve">the principles and policies of a group that helps it perform the function prescribed and attain the organizational goal </w:t>
      </w:r>
      <w:r w:rsidR="00272328">
        <w:rPr>
          <w:noProof/>
        </w:rPr>
        <w:t>are</w:t>
      </w:r>
      <w:r w:rsidRPr="00FA6D8E">
        <w:t xml:space="preserve"> called the group norms.</w:t>
      </w:r>
    </w:p>
    <w:p w:rsidR="00FA6D8E" w:rsidRDefault="00FA6D8E" w:rsidP="00DF70FD">
      <w:pPr>
        <w:spacing w:before="0" w:after="0" w:line="360" w:lineRule="auto"/>
      </w:pPr>
      <w:r>
        <w:rPr>
          <w:b/>
        </w:rPr>
        <w:t xml:space="preserve">Group cohesiveness: </w:t>
      </w:r>
      <w:r w:rsidRPr="00FA6D8E">
        <w:t>it refers to the bonding of the group members and their willingness to be the part of the group playing</w:t>
      </w:r>
      <w:r w:rsidR="00272328">
        <w:t xml:space="preserve"> a</w:t>
      </w:r>
      <w:r w:rsidR="003D52AF">
        <w:t xml:space="preserve"> </w:t>
      </w:r>
      <w:r w:rsidRPr="00272328">
        <w:rPr>
          <w:noProof/>
        </w:rPr>
        <w:t>significant role</w:t>
      </w:r>
      <w:r w:rsidR="003D52AF">
        <w:t xml:space="preserve"> to achieve the group objective </w:t>
      </w:r>
      <w:r w:rsidR="00E92EB8" w:rsidRPr="00E92EB8">
        <w:t>(Mulder, 1959)</w:t>
      </w:r>
      <w:r w:rsidR="003D52AF">
        <w:t>.</w:t>
      </w:r>
    </w:p>
    <w:p w:rsidR="00FD3CBB" w:rsidRDefault="00FD3CBB" w:rsidP="00DF70FD">
      <w:pPr>
        <w:spacing w:before="0" w:after="0" w:line="360" w:lineRule="auto"/>
        <w:jc w:val="left"/>
      </w:pPr>
      <w:r>
        <w:br w:type="page"/>
      </w:r>
    </w:p>
    <w:p w:rsidR="00F2397C" w:rsidRDefault="00FD3CBB" w:rsidP="00DF70FD">
      <w:pPr>
        <w:pStyle w:val="Heading1"/>
        <w:spacing w:before="0" w:after="0" w:line="360" w:lineRule="auto"/>
      </w:pPr>
      <w:bookmarkStart w:id="14" w:name="_Toc503290794"/>
      <w:r>
        <w:lastRenderedPageBreak/>
        <w:t>Conclusion:</w:t>
      </w:r>
      <w:bookmarkEnd w:id="14"/>
    </w:p>
    <w:p w:rsidR="00DF70FD" w:rsidRDefault="00FD3CBB" w:rsidP="00DF70FD">
      <w:pPr>
        <w:spacing w:before="0" w:after="0" w:line="360" w:lineRule="auto"/>
      </w:pPr>
      <w:r>
        <w:t xml:space="preserve">Every organization needs to form a culture of </w:t>
      </w:r>
      <w:r w:rsidRPr="00272328">
        <w:rPr>
          <w:noProof/>
        </w:rPr>
        <w:t>teamwork</w:t>
      </w:r>
      <w:r>
        <w:t xml:space="preserve"> ensuring a dynamic group is involved in the team to increase the efficiency of the resources and eliminate the waste of all economic resources of the organization. Communication skill plays the most vital role to improve the effectiveness of the team and the group through exchanging the messages and ensure the interactive and positive communication.</w:t>
      </w:r>
    </w:p>
    <w:p w:rsidR="00DF70FD" w:rsidRDefault="00DF70FD" w:rsidP="00DF70FD">
      <w:pPr>
        <w:spacing w:before="0" w:after="0" w:line="360" w:lineRule="auto"/>
        <w:jc w:val="left"/>
      </w:pPr>
      <w:r>
        <w:br w:type="page"/>
      </w:r>
    </w:p>
    <w:p w:rsidR="00DF70FD" w:rsidRPr="00DF70FD" w:rsidRDefault="00DF70FD" w:rsidP="00DF70FD">
      <w:pPr>
        <w:pStyle w:val="Heading1"/>
        <w:spacing w:before="0" w:after="0" w:line="360" w:lineRule="auto"/>
      </w:pPr>
      <w:bookmarkStart w:id="15" w:name="_Toc503290795"/>
      <w:r w:rsidRPr="00DF70FD">
        <w:lastRenderedPageBreak/>
        <w:t>References</w:t>
      </w:r>
      <w:bookmarkEnd w:id="15"/>
    </w:p>
    <w:p w:rsidR="00DF70FD" w:rsidRPr="00DF70FD" w:rsidRDefault="00DF70FD" w:rsidP="00DF70FD">
      <w:pPr>
        <w:pStyle w:val="NormalWeb"/>
        <w:spacing w:before="0" w:beforeAutospacing="0" w:after="0" w:afterAutospacing="0" w:line="360" w:lineRule="auto"/>
        <w:ind w:left="497" w:hanging="497"/>
        <w:rPr>
          <w:color w:val="000000"/>
          <w:szCs w:val="27"/>
        </w:rPr>
      </w:pPr>
      <w:r w:rsidRPr="00DF70FD">
        <w:rPr>
          <w:color w:val="000000"/>
          <w:szCs w:val="27"/>
        </w:rPr>
        <w:t>Altman, S. (2013). </w:t>
      </w:r>
      <w:r w:rsidRPr="00DF70FD">
        <w:rPr>
          <w:i/>
          <w:iCs/>
          <w:color w:val="000000"/>
          <w:szCs w:val="27"/>
        </w:rPr>
        <w:t>Organizational Behavior</w:t>
      </w:r>
      <w:r w:rsidRPr="00DF70FD">
        <w:rPr>
          <w:color w:val="000000"/>
          <w:szCs w:val="27"/>
        </w:rPr>
        <w:t>. Elsevier Science.</w:t>
      </w:r>
    </w:p>
    <w:p w:rsidR="00DF70FD" w:rsidRDefault="00DF70FD" w:rsidP="00DF70FD">
      <w:pPr>
        <w:pStyle w:val="NormalWeb"/>
        <w:spacing w:before="0" w:beforeAutospacing="0" w:after="0" w:afterAutospacing="0" w:line="360" w:lineRule="auto"/>
        <w:ind w:left="497" w:hanging="497"/>
        <w:rPr>
          <w:color w:val="000000"/>
          <w:szCs w:val="27"/>
        </w:rPr>
      </w:pPr>
      <w:r w:rsidRPr="00DF70FD">
        <w:rPr>
          <w:color w:val="000000"/>
          <w:szCs w:val="27"/>
        </w:rPr>
        <w:t>FORSYTH, D. (2018). </w:t>
      </w:r>
      <w:r w:rsidRPr="00DF70FD">
        <w:rPr>
          <w:i/>
          <w:iCs/>
          <w:color w:val="000000"/>
          <w:szCs w:val="27"/>
        </w:rPr>
        <w:t>GROUP DYNAMICS</w:t>
      </w:r>
      <w:r w:rsidRPr="00DF70FD">
        <w:rPr>
          <w:color w:val="000000"/>
          <w:szCs w:val="27"/>
        </w:rPr>
        <w:t>. [S.l.]: WADSWORTH.</w:t>
      </w:r>
    </w:p>
    <w:p w:rsidR="004D22AA" w:rsidRDefault="004D22AA" w:rsidP="00DF70FD">
      <w:pPr>
        <w:pStyle w:val="NormalWeb"/>
        <w:spacing w:before="0" w:beforeAutospacing="0" w:after="0" w:afterAutospacing="0" w:line="360" w:lineRule="auto"/>
        <w:ind w:left="497" w:hanging="497"/>
        <w:rPr>
          <w:color w:val="000000"/>
          <w:szCs w:val="27"/>
        </w:rPr>
      </w:pPr>
      <w:r w:rsidRPr="004D22AA">
        <w:rPr>
          <w:color w:val="000000"/>
          <w:szCs w:val="27"/>
        </w:rPr>
        <w:t>Gallie, D., Zhou, Y., Felstead, A. and Green, F. (2010). Teamwork, Skill Development and</w:t>
      </w:r>
      <w:r>
        <w:rPr>
          <w:color w:val="000000"/>
          <w:szCs w:val="27"/>
        </w:rPr>
        <w:t xml:space="preserve"> </w:t>
      </w:r>
      <w:r w:rsidRPr="004D22AA">
        <w:rPr>
          <w:color w:val="000000"/>
          <w:szCs w:val="27"/>
        </w:rPr>
        <w:t>Employee Welfare. British Journal of Industrial Relations, 50(1), pp.23-46.</w:t>
      </w:r>
    </w:p>
    <w:p w:rsidR="004D22AA" w:rsidRPr="00DF70FD" w:rsidRDefault="004D22AA" w:rsidP="00DF70FD">
      <w:pPr>
        <w:pStyle w:val="NormalWeb"/>
        <w:spacing w:before="0" w:beforeAutospacing="0" w:after="0" w:afterAutospacing="0" w:line="360" w:lineRule="auto"/>
        <w:ind w:left="497" w:hanging="497"/>
        <w:rPr>
          <w:color w:val="000000"/>
          <w:szCs w:val="27"/>
        </w:rPr>
      </w:pPr>
      <w:r w:rsidRPr="004D22AA">
        <w:rPr>
          <w:color w:val="000000"/>
          <w:szCs w:val="27"/>
        </w:rPr>
        <w:t>Hellriegel, D. and Slocum, J. (2011). Organizational behavior. Mason, OH: South-Western Cengage Learning.</w:t>
      </w:r>
    </w:p>
    <w:p w:rsidR="00DF70FD" w:rsidRPr="00DF70FD" w:rsidRDefault="00DF70FD" w:rsidP="00DF70FD">
      <w:pPr>
        <w:pStyle w:val="NormalWeb"/>
        <w:spacing w:before="0" w:beforeAutospacing="0" w:after="0" w:afterAutospacing="0" w:line="360" w:lineRule="auto"/>
        <w:ind w:left="497" w:hanging="497"/>
        <w:rPr>
          <w:color w:val="000000"/>
          <w:szCs w:val="27"/>
        </w:rPr>
      </w:pPr>
      <w:r w:rsidRPr="00DF70FD">
        <w:rPr>
          <w:color w:val="000000"/>
          <w:szCs w:val="27"/>
        </w:rPr>
        <w:t>Levi, D. (2017). </w:t>
      </w:r>
      <w:r w:rsidRPr="00DF70FD">
        <w:rPr>
          <w:i/>
          <w:iCs/>
          <w:color w:val="000000"/>
          <w:szCs w:val="27"/>
        </w:rPr>
        <w:t>Group dynamics for teams</w:t>
      </w:r>
      <w:r w:rsidRPr="00DF70FD">
        <w:rPr>
          <w:color w:val="000000"/>
          <w:szCs w:val="27"/>
        </w:rPr>
        <w:t>. Los Angeles [etc.]: Sage.</w:t>
      </w:r>
    </w:p>
    <w:p w:rsidR="00DF70FD" w:rsidRPr="00DF70FD" w:rsidRDefault="00DF70FD" w:rsidP="00DF70FD">
      <w:pPr>
        <w:pStyle w:val="NormalWeb"/>
        <w:spacing w:before="0" w:beforeAutospacing="0" w:after="0" w:afterAutospacing="0" w:line="360" w:lineRule="auto"/>
        <w:ind w:left="497" w:hanging="497"/>
        <w:rPr>
          <w:color w:val="000000"/>
          <w:szCs w:val="27"/>
        </w:rPr>
      </w:pPr>
      <w:r w:rsidRPr="00DF70FD">
        <w:rPr>
          <w:color w:val="000000"/>
          <w:szCs w:val="27"/>
        </w:rPr>
        <w:t>Mulder, M. (1959). Group-structure and group-performance. </w:t>
      </w:r>
      <w:r w:rsidRPr="00DF70FD">
        <w:rPr>
          <w:i/>
          <w:iCs/>
          <w:color w:val="000000"/>
          <w:szCs w:val="27"/>
        </w:rPr>
        <w:t>Acta Psychologica</w:t>
      </w:r>
      <w:r w:rsidRPr="00DF70FD">
        <w:rPr>
          <w:color w:val="000000"/>
          <w:szCs w:val="27"/>
        </w:rPr>
        <w:t>, 16, pp.356-402.</w:t>
      </w:r>
    </w:p>
    <w:p w:rsidR="00DF70FD" w:rsidRPr="00DF70FD" w:rsidRDefault="00DF70FD" w:rsidP="00DF70FD">
      <w:pPr>
        <w:pStyle w:val="NormalWeb"/>
        <w:spacing w:before="0" w:beforeAutospacing="0" w:after="0" w:afterAutospacing="0" w:line="360" w:lineRule="auto"/>
        <w:ind w:left="497" w:hanging="497"/>
        <w:rPr>
          <w:color w:val="000000"/>
          <w:szCs w:val="27"/>
        </w:rPr>
      </w:pPr>
      <w:r w:rsidRPr="00DF70FD">
        <w:rPr>
          <w:color w:val="000000"/>
          <w:szCs w:val="27"/>
        </w:rPr>
        <w:t xml:space="preserve">Reddy, B. and Dr. S. Krishnaiah, D. (2012). </w:t>
      </w:r>
      <w:r w:rsidRPr="005D1C4B">
        <w:rPr>
          <w:noProof/>
          <w:color w:val="000000"/>
          <w:szCs w:val="27"/>
        </w:rPr>
        <w:t>Non Verbal</w:t>
      </w:r>
      <w:r w:rsidRPr="00DF70FD">
        <w:rPr>
          <w:color w:val="000000"/>
          <w:szCs w:val="27"/>
        </w:rPr>
        <w:t xml:space="preserve"> Communication Cues: an Urgent Required Skill for Achieving Effective Communication. </w:t>
      </w:r>
      <w:r w:rsidRPr="00DF70FD">
        <w:rPr>
          <w:i/>
          <w:iCs/>
          <w:color w:val="000000"/>
          <w:szCs w:val="27"/>
        </w:rPr>
        <w:t>International Journal of Scientific Research</w:t>
      </w:r>
      <w:r w:rsidRPr="00DF70FD">
        <w:rPr>
          <w:color w:val="000000"/>
          <w:szCs w:val="27"/>
        </w:rPr>
        <w:t>, 2(11), pp.212-213.</w:t>
      </w:r>
    </w:p>
    <w:p w:rsidR="00DF70FD" w:rsidRPr="00DF70FD" w:rsidRDefault="00DF70FD" w:rsidP="00DF70FD">
      <w:pPr>
        <w:pStyle w:val="NormalWeb"/>
        <w:spacing w:before="0" w:beforeAutospacing="0" w:after="0" w:afterAutospacing="0" w:line="360" w:lineRule="auto"/>
        <w:ind w:left="497" w:hanging="497"/>
        <w:rPr>
          <w:color w:val="000000"/>
          <w:szCs w:val="27"/>
        </w:rPr>
      </w:pPr>
      <w:r w:rsidRPr="00DF70FD">
        <w:rPr>
          <w:color w:val="000000"/>
          <w:szCs w:val="27"/>
        </w:rPr>
        <w:t>Richards, J. (2005). </w:t>
      </w:r>
      <w:r w:rsidRPr="00DF70FD">
        <w:rPr>
          <w:i/>
          <w:iCs/>
          <w:color w:val="000000"/>
          <w:szCs w:val="27"/>
        </w:rPr>
        <w:t>Communication</w:t>
      </w:r>
      <w:r w:rsidRPr="00DF70FD">
        <w:rPr>
          <w:color w:val="000000"/>
          <w:szCs w:val="27"/>
        </w:rPr>
        <w:t>. [North Mankato, Minn.]: Chrysalis Education.</w:t>
      </w:r>
    </w:p>
    <w:p w:rsidR="00DF70FD" w:rsidRPr="00DF70FD" w:rsidRDefault="00DF70FD" w:rsidP="00DF70FD">
      <w:pPr>
        <w:pStyle w:val="NormalWeb"/>
        <w:spacing w:before="0" w:beforeAutospacing="0" w:after="0" w:afterAutospacing="0" w:line="360" w:lineRule="auto"/>
        <w:ind w:left="497" w:hanging="497"/>
        <w:rPr>
          <w:color w:val="000000"/>
          <w:szCs w:val="27"/>
        </w:rPr>
      </w:pPr>
      <w:r w:rsidRPr="00DF70FD">
        <w:rPr>
          <w:color w:val="000000"/>
          <w:szCs w:val="27"/>
        </w:rPr>
        <w:t xml:space="preserve">ROUGHGARDEN, J. (2012). Teamwork, pleasure </w:t>
      </w:r>
      <w:r w:rsidRPr="005D1C4B">
        <w:rPr>
          <w:noProof/>
          <w:color w:val="000000"/>
          <w:szCs w:val="27"/>
        </w:rPr>
        <w:t>and</w:t>
      </w:r>
      <w:r w:rsidRPr="00DF70FD">
        <w:rPr>
          <w:color w:val="000000"/>
          <w:szCs w:val="27"/>
        </w:rPr>
        <w:t xml:space="preserve"> bargaining in animal social </w:t>
      </w:r>
      <w:r w:rsidRPr="005D1C4B">
        <w:rPr>
          <w:noProof/>
          <w:color w:val="000000"/>
          <w:szCs w:val="27"/>
        </w:rPr>
        <w:t>behaviour</w:t>
      </w:r>
      <w:r w:rsidRPr="00DF70FD">
        <w:rPr>
          <w:color w:val="000000"/>
          <w:szCs w:val="27"/>
        </w:rPr>
        <w:t>. </w:t>
      </w:r>
      <w:r w:rsidRPr="00DF70FD">
        <w:rPr>
          <w:i/>
          <w:iCs/>
          <w:color w:val="000000"/>
          <w:szCs w:val="27"/>
        </w:rPr>
        <w:t>Journal of Evolutionary Biology</w:t>
      </w:r>
      <w:r w:rsidRPr="00DF70FD">
        <w:rPr>
          <w:color w:val="000000"/>
          <w:szCs w:val="27"/>
        </w:rPr>
        <w:t>, 25(7), pp.1454-1462.</w:t>
      </w:r>
    </w:p>
    <w:p w:rsidR="00DF70FD" w:rsidRDefault="00DF70FD" w:rsidP="00DF70FD">
      <w:pPr>
        <w:pStyle w:val="NormalWeb"/>
        <w:spacing w:before="0" w:beforeAutospacing="0" w:after="0" w:afterAutospacing="0" w:line="360" w:lineRule="auto"/>
        <w:ind w:left="497" w:hanging="497"/>
        <w:rPr>
          <w:color w:val="000000"/>
          <w:szCs w:val="27"/>
        </w:rPr>
      </w:pPr>
      <w:r w:rsidRPr="00DF70FD">
        <w:rPr>
          <w:color w:val="000000"/>
          <w:szCs w:val="27"/>
        </w:rPr>
        <w:t>Supplemental Material for Group Interactions and Time: Using Sequential Analysis to Study Group Dynamics in Project Meetings. (2016). </w:t>
      </w:r>
      <w:r w:rsidRPr="00DF70FD">
        <w:rPr>
          <w:i/>
          <w:iCs/>
          <w:color w:val="000000"/>
          <w:szCs w:val="27"/>
        </w:rPr>
        <w:t>Group Dynamics: Theory, Research, and Practice</w:t>
      </w:r>
      <w:r w:rsidRPr="00DF70FD">
        <w:rPr>
          <w:color w:val="000000"/>
          <w:szCs w:val="27"/>
        </w:rPr>
        <w:t>.</w:t>
      </w:r>
    </w:p>
    <w:p w:rsidR="002D1A3A" w:rsidRPr="00DF70FD" w:rsidRDefault="002D1A3A" w:rsidP="00DF70FD">
      <w:pPr>
        <w:pStyle w:val="NormalWeb"/>
        <w:spacing w:before="0" w:beforeAutospacing="0" w:after="0" w:afterAutospacing="0" w:line="360" w:lineRule="auto"/>
        <w:ind w:left="497" w:hanging="497"/>
        <w:rPr>
          <w:color w:val="000000"/>
          <w:szCs w:val="27"/>
        </w:rPr>
      </w:pPr>
      <w:r w:rsidRPr="002D1A3A">
        <w:rPr>
          <w:color w:val="000000"/>
          <w:szCs w:val="27"/>
        </w:rPr>
        <w:t>Weyn, S. and Baker, D. (2002). Team work. New York, NY: Golden Books Pub. Co.</w:t>
      </w:r>
    </w:p>
    <w:p w:rsidR="00FD3CBB" w:rsidRDefault="00FD3CBB" w:rsidP="00DF70FD">
      <w:pPr>
        <w:spacing w:before="0" w:after="0"/>
      </w:pPr>
    </w:p>
    <w:p w:rsidR="004D22AA" w:rsidRDefault="004D22AA" w:rsidP="00DF70FD">
      <w:pPr>
        <w:spacing w:before="0" w:after="0"/>
      </w:pPr>
    </w:p>
    <w:p w:rsidR="004D22AA" w:rsidRDefault="004D22AA" w:rsidP="00DF70FD">
      <w:pPr>
        <w:spacing w:before="0" w:after="0"/>
      </w:pPr>
    </w:p>
    <w:p w:rsidR="004D22AA" w:rsidRDefault="004D22AA" w:rsidP="00DF70FD">
      <w:pPr>
        <w:spacing w:before="0" w:after="0"/>
      </w:pPr>
    </w:p>
    <w:p w:rsidR="004D22AA" w:rsidRDefault="004D22AA" w:rsidP="00DF70FD">
      <w:pPr>
        <w:spacing w:before="0" w:after="0"/>
      </w:pPr>
    </w:p>
    <w:p w:rsidR="004D22AA" w:rsidRDefault="004D22AA" w:rsidP="00DF70FD">
      <w:pPr>
        <w:spacing w:before="0" w:after="0"/>
      </w:pPr>
    </w:p>
    <w:p w:rsidR="004D22AA" w:rsidRDefault="004D22AA" w:rsidP="00DF70FD">
      <w:pPr>
        <w:spacing w:before="0" w:after="0"/>
      </w:pPr>
    </w:p>
    <w:p w:rsidR="004D22AA" w:rsidRDefault="004D22AA" w:rsidP="00DF70FD">
      <w:pPr>
        <w:spacing w:before="0" w:after="0"/>
      </w:pPr>
    </w:p>
    <w:p w:rsidR="004D22AA" w:rsidRDefault="004D22AA" w:rsidP="00DF70FD">
      <w:pPr>
        <w:spacing w:before="0" w:after="0"/>
      </w:pPr>
    </w:p>
    <w:p w:rsidR="004D22AA" w:rsidRDefault="004D22AA" w:rsidP="00DF70FD">
      <w:pPr>
        <w:spacing w:before="0" w:after="0"/>
      </w:pPr>
    </w:p>
    <w:p w:rsidR="004D22AA" w:rsidRDefault="004D22AA" w:rsidP="00DF70FD">
      <w:pPr>
        <w:spacing w:before="0" w:after="0"/>
      </w:pPr>
    </w:p>
    <w:p w:rsidR="004D22AA" w:rsidRDefault="004D22AA" w:rsidP="00DF70FD">
      <w:pPr>
        <w:spacing w:before="0" w:after="0"/>
      </w:pPr>
    </w:p>
    <w:p w:rsidR="004D22AA" w:rsidRDefault="004D22AA" w:rsidP="00DF70FD">
      <w:pPr>
        <w:spacing w:before="0" w:after="0"/>
      </w:pPr>
    </w:p>
    <w:p w:rsidR="004D22AA" w:rsidRDefault="004D22AA" w:rsidP="00DF70FD">
      <w:pPr>
        <w:spacing w:before="0" w:after="0"/>
      </w:pPr>
    </w:p>
    <w:p w:rsidR="004D22AA" w:rsidRDefault="004D22AA" w:rsidP="00DF70FD">
      <w:pPr>
        <w:spacing w:before="0" w:after="0"/>
      </w:pPr>
    </w:p>
    <w:p w:rsidR="004D22AA" w:rsidRPr="00F2397C" w:rsidRDefault="004D22AA" w:rsidP="004D22AA">
      <w:pPr>
        <w:spacing w:before="0" w:after="0"/>
      </w:pPr>
    </w:p>
    <w:sectPr w:rsidR="004D22AA" w:rsidRPr="00F2397C" w:rsidSect="0079431A">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6567" w:rsidRDefault="009F6567" w:rsidP="00AF10D1">
      <w:pPr>
        <w:spacing w:before="0" w:after="0"/>
      </w:pPr>
      <w:r>
        <w:separator/>
      </w:r>
    </w:p>
  </w:endnote>
  <w:endnote w:type="continuationSeparator" w:id="0">
    <w:p w:rsidR="009F6567" w:rsidRDefault="009F6567" w:rsidP="00AF10D1">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993845"/>
      <w:docPartObj>
        <w:docPartGallery w:val="Page Numbers (Bottom of Page)"/>
        <w:docPartUnique/>
      </w:docPartObj>
    </w:sdtPr>
    <w:sdtEndPr/>
    <w:sdtContent>
      <w:p w:rsidR="00FF270C" w:rsidRDefault="001878AC">
        <w:pPr>
          <w:pStyle w:val="Footer"/>
          <w:jc w:val="center"/>
        </w:pPr>
        <w:r>
          <w:fldChar w:fldCharType="begin"/>
        </w:r>
        <w:r>
          <w:instrText xml:space="preserve"> PAGE   \* MERGEFORMAT </w:instrText>
        </w:r>
        <w:r>
          <w:fldChar w:fldCharType="separate"/>
        </w:r>
        <w:r w:rsidR="00302E75">
          <w:rPr>
            <w:noProof/>
          </w:rPr>
          <w:t>1</w:t>
        </w:r>
        <w:r>
          <w:rPr>
            <w:noProof/>
          </w:rPr>
          <w:fldChar w:fldCharType="end"/>
        </w:r>
      </w:p>
    </w:sdtContent>
  </w:sdt>
  <w:p w:rsidR="00FF270C" w:rsidRDefault="00FF27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6567" w:rsidRDefault="009F6567" w:rsidP="00AF10D1">
      <w:pPr>
        <w:spacing w:before="0" w:after="0"/>
      </w:pPr>
      <w:r>
        <w:separator/>
      </w:r>
    </w:p>
  </w:footnote>
  <w:footnote w:type="continuationSeparator" w:id="0">
    <w:p w:rsidR="009F6567" w:rsidRDefault="009F6567" w:rsidP="00AF10D1">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9D3F91"/>
    <w:multiLevelType w:val="hybridMultilevel"/>
    <w:tmpl w:val="B2248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Q2MzE0Njc3MDM3MrNU0lEKTi0uzszPAykwrwUAXQzLPSwAAAA="/>
  </w:docVars>
  <w:rsids>
    <w:rsidRoot w:val="00B55C1E"/>
    <w:rsid w:val="0000177E"/>
    <w:rsid w:val="000167FD"/>
    <w:rsid w:val="000460AB"/>
    <w:rsid w:val="0004742E"/>
    <w:rsid w:val="000D2436"/>
    <w:rsid w:val="00101BEB"/>
    <w:rsid w:val="00130983"/>
    <w:rsid w:val="001840D7"/>
    <w:rsid w:val="001878AC"/>
    <w:rsid w:val="001B6987"/>
    <w:rsid w:val="001D55F1"/>
    <w:rsid w:val="0020168C"/>
    <w:rsid w:val="00201E97"/>
    <w:rsid w:val="002401A2"/>
    <w:rsid w:val="002545B7"/>
    <w:rsid w:val="00272328"/>
    <w:rsid w:val="002A40A1"/>
    <w:rsid w:val="002A5AA4"/>
    <w:rsid w:val="002B2971"/>
    <w:rsid w:val="002B4BEA"/>
    <w:rsid w:val="002C707C"/>
    <w:rsid w:val="002D1A3A"/>
    <w:rsid w:val="002E078E"/>
    <w:rsid w:val="002F4654"/>
    <w:rsid w:val="00302E75"/>
    <w:rsid w:val="0030520D"/>
    <w:rsid w:val="003206F4"/>
    <w:rsid w:val="00321834"/>
    <w:rsid w:val="00343C56"/>
    <w:rsid w:val="003568FF"/>
    <w:rsid w:val="003B36CA"/>
    <w:rsid w:val="003D0A84"/>
    <w:rsid w:val="003D52AF"/>
    <w:rsid w:val="00431A93"/>
    <w:rsid w:val="00431B93"/>
    <w:rsid w:val="00447860"/>
    <w:rsid w:val="00493DBD"/>
    <w:rsid w:val="004A3CC0"/>
    <w:rsid w:val="004D22AA"/>
    <w:rsid w:val="004F0EAC"/>
    <w:rsid w:val="005074DE"/>
    <w:rsid w:val="00547048"/>
    <w:rsid w:val="00574661"/>
    <w:rsid w:val="005866F9"/>
    <w:rsid w:val="00596FED"/>
    <w:rsid w:val="005C7371"/>
    <w:rsid w:val="005D1C4B"/>
    <w:rsid w:val="005F116E"/>
    <w:rsid w:val="005F79B2"/>
    <w:rsid w:val="00604A78"/>
    <w:rsid w:val="006139A9"/>
    <w:rsid w:val="0067608C"/>
    <w:rsid w:val="00723562"/>
    <w:rsid w:val="00732EE2"/>
    <w:rsid w:val="007809AC"/>
    <w:rsid w:val="0079431A"/>
    <w:rsid w:val="007C3ABB"/>
    <w:rsid w:val="007C517E"/>
    <w:rsid w:val="007C5958"/>
    <w:rsid w:val="008705E8"/>
    <w:rsid w:val="008C1BE1"/>
    <w:rsid w:val="008D3164"/>
    <w:rsid w:val="008D5EA2"/>
    <w:rsid w:val="008F3916"/>
    <w:rsid w:val="00916160"/>
    <w:rsid w:val="00940495"/>
    <w:rsid w:val="00971AAE"/>
    <w:rsid w:val="009E7254"/>
    <w:rsid w:val="009F6567"/>
    <w:rsid w:val="00A14DF2"/>
    <w:rsid w:val="00A7325E"/>
    <w:rsid w:val="00A901C9"/>
    <w:rsid w:val="00AF10D1"/>
    <w:rsid w:val="00AF2A38"/>
    <w:rsid w:val="00B140A3"/>
    <w:rsid w:val="00B207BC"/>
    <w:rsid w:val="00B252CB"/>
    <w:rsid w:val="00B262B6"/>
    <w:rsid w:val="00B55C1E"/>
    <w:rsid w:val="00B74F4A"/>
    <w:rsid w:val="00B96C89"/>
    <w:rsid w:val="00BD2735"/>
    <w:rsid w:val="00BE4451"/>
    <w:rsid w:val="00C52A6E"/>
    <w:rsid w:val="00C81C90"/>
    <w:rsid w:val="00C94B77"/>
    <w:rsid w:val="00CC3E9E"/>
    <w:rsid w:val="00D041B1"/>
    <w:rsid w:val="00D772D7"/>
    <w:rsid w:val="00D82EFF"/>
    <w:rsid w:val="00D87FF1"/>
    <w:rsid w:val="00D93558"/>
    <w:rsid w:val="00DF70FD"/>
    <w:rsid w:val="00E326F2"/>
    <w:rsid w:val="00E35E74"/>
    <w:rsid w:val="00E40199"/>
    <w:rsid w:val="00E461A4"/>
    <w:rsid w:val="00E92EB8"/>
    <w:rsid w:val="00EF6667"/>
    <w:rsid w:val="00F04BFA"/>
    <w:rsid w:val="00F05921"/>
    <w:rsid w:val="00F2397C"/>
    <w:rsid w:val="00F7070B"/>
    <w:rsid w:val="00FA6D8E"/>
    <w:rsid w:val="00FB5854"/>
    <w:rsid w:val="00FD3CBB"/>
    <w:rsid w:val="00FF270C"/>
    <w:rsid w:val="00FF498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C104B"/>
  <w15:docId w15:val="{D359657F-956D-4775-A600-DD791FDB0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7FF1"/>
    <w:pPr>
      <w:spacing w:before="480" w:after="480" w:line="240" w:lineRule="auto"/>
      <w:jc w:val="both"/>
    </w:pPr>
    <w:rPr>
      <w:rFonts w:ascii="Times New Roman" w:hAnsi="Times New Roman" w:cs="Arial"/>
      <w:sz w:val="24"/>
      <w:szCs w:val="20"/>
      <w:lang w:val="en-GB" w:eastAsia="en-GB"/>
    </w:rPr>
  </w:style>
  <w:style w:type="paragraph" w:styleId="Heading1">
    <w:name w:val="heading 1"/>
    <w:basedOn w:val="Normal"/>
    <w:next w:val="Normal"/>
    <w:link w:val="Heading1Char"/>
    <w:autoRedefine/>
    <w:uiPriority w:val="9"/>
    <w:qFormat/>
    <w:rsid w:val="00723562"/>
    <w:pPr>
      <w:keepNext/>
      <w:keepLines/>
      <w:spacing w:before="360" w:after="360"/>
      <w:outlineLvl w:val="0"/>
    </w:pPr>
    <w:rPr>
      <w:rFonts w:eastAsiaTheme="majorEastAsia" w:cstheme="majorBidi"/>
      <w:b/>
      <w:bCs/>
      <w:sz w:val="32"/>
      <w:szCs w:val="28"/>
    </w:rPr>
  </w:style>
  <w:style w:type="paragraph" w:styleId="Heading2">
    <w:name w:val="heading 2"/>
    <w:basedOn w:val="Normal"/>
    <w:next w:val="Normal"/>
    <w:link w:val="Heading2Char"/>
    <w:autoRedefine/>
    <w:uiPriority w:val="9"/>
    <w:unhideWhenUsed/>
    <w:qFormat/>
    <w:rsid w:val="005D1C4B"/>
    <w:pPr>
      <w:keepNext/>
      <w:keepLines/>
      <w:spacing w:before="0" w:after="0" w:line="360" w:lineRule="auto"/>
      <w:outlineLvl w:val="1"/>
    </w:pPr>
    <w:rPr>
      <w:rFonts w:eastAsiaTheme="majorEastAsia" w:cstheme="majorBidi"/>
      <w:b/>
      <w:color w:val="00000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562"/>
    <w:rPr>
      <w:rFonts w:ascii="Times New Roman" w:eastAsiaTheme="majorEastAsia" w:hAnsi="Times New Roman" w:cstheme="majorBidi"/>
      <w:b/>
      <w:bCs/>
      <w:sz w:val="32"/>
      <w:szCs w:val="28"/>
      <w:lang w:val="en-GB" w:eastAsia="en-GB"/>
    </w:rPr>
  </w:style>
  <w:style w:type="paragraph" w:styleId="BalloonText">
    <w:name w:val="Balloon Text"/>
    <w:basedOn w:val="Normal"/>
    <w:link w:val="BalloonTextChar"/>
    <w:uiPriority w:val="99"/>
    <w:semiHidden/>
    <w:unhideWhenUsed/>
    <w:rsid w:val="00B96C89"/>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6C89"/>
    <w:rPr>
      <w:rFonts w:ascii="Tahoma" w:hAnsi="Tahoma" w:cs="Tahoma"/>
      <w:sz w:val="16"/>
      <w:szCs w:val="16"/>
      <w:lang w:val="en-GB" w:eastAsia="en-GB"/>
    </w:rPr>
  </w:style>
  <w:style w:type="paragraph" w:styleId="Header">
    <w:name w:val="header"/>
    <w:basedOn w:val="Normal"/>
    <w:link w:val="HeaderChar"/>
    <w:uiPriority w:val="99"/>
    <w:semiHidden/>
    <w:unhideWhenUsed/>
    <w:rsid w:val="00AF10D1"/>
    <w:pPr>
      <w:tabs>
        <w:tab w:val="center" w:pos="4680"/>
        <w:tab w:val="right" w:pos="9360"/>
      </w:tabs>
      <w:spacing w:before="0" w:after="0"/>
    </w:pPr>
  </w:style>
  <w:style w:type="character" w:customStyle="1" w:styleId="HeaderChar">
    <w:name w:val="Header Char"/>
    <w:basedOn w:val="DefaultParagraphFont"/>
    <w:link w:val="Header"/>
    <w:uiPriority w:val="99"/>
    <w:semiHidden/>
    <w:rsid w:val="00AF10D1"/>
    <w:rPr>
      <w:rFonts w:ascii="Times New Roman" w:hAnsi="Times New Roman" w:cs="Arial"/>
      <w:sz w:val="24"/>
      <w:szCs w:val="20"/>
      <w:lang w:val="en-GB" w:eastAsia="en-GB"/>
    </w:rPr>
  </w:style>
  <w:style w:type="paragraph" w:styleId="Footer">
    <w:name w:val="footer"/>
    <w:basedOn w:val="Normal"/>
    <w:link w:val="FooterChar"/>
    <w:uiPriority w:val="99"/>
    <w:unhideWhenUsed/>
    <w:rsid w:val="00AF10D1"/>
    <w:pPr>
      <w:tabs>
        <w:tab w:val="center" w:pos="4680"/>
        <w:tab w:val="right" w:pos="9360"/>
      </w:tabs>
      <w:spacing w:before="0" w:after="0"/>
    </w:pPr>
  </w:style>
  <w:style w:type="character" w:customStyle="1" w:styleId="FooterChar">
    <w:name w:val="Footer Char"/>
    <w:basedOn w:val="DefaultParagraphFont"/>
    <w:link w:val="Footer"/>
    <w:uiPriority w:val="99"/>
    <w:rsid w:val="00AF10D1"/>
    <w:rPr>
      <w:rFonts w:ascii="Times New Roman" w:hAnsi="Times New Roman" w:cs="Arial"/>
      <w:sz w:val="24"/>
      <w:szCs w:val="20"/>
      <w:lang w:val="en-GB" w:eastAsia="en-GB"/>
    </w:rPr>
  </w:style>
  <w:style w:type="character" w:customStyle="1" w:styleId="Heading2Char">
    <w:name w:val="Heading 2 Char"/>
    <w:basedOn w:val="DefaultParagraphFont"/>
    <w:link w:val="Heading2"/>
    <w:uiPriority w:val="9"/>
    <w:rsid w:val="005D1C4B"/>
    <w:rPr>
      <w:rFonts w:ascii="Times New Roman" w:eastAsiaTheme="majorEastAsia" w:hAnsi="Times New Roman" w:cstheme="majorBidi"/>
      <w:b/>
      <w:color w:val="000000"/>
      <w:sz w:val="28"/>
      <w:szCs w:val="26"/>
      <w:lang w:val="en-GB" w:eastAsia="en-GB"/>
    </w:rPr>
  </w:style>
  <w:style w:type="paragraph" w:styleId="NormalWeb">
    <w:name w:val="Normal (Web)"/>
    <w:basedOn w:val="Normal"/>
    <w:uiPriority w:val="99"/>
    <w:semiHidden/>
    <w:unhideWhenUsed/>
    <w:rsid w:val="00DF70FD"/>
    <w:pPr>
      <w:spacing w:before="100" w:beforeAutospacing="1" w:after="100" w:afterAutospacing="1"/>
      <w:jc w:val="left"/>
    </w:pPr>
    <w:rPr>
      <w:rFonts w:eastAsia="Times New Roman" w:cs="Times New Roman"/>
      <w:szCs w:val="24"/>
      <w:lang w:val="en-US" w:eastAsia="en-US"/>
    </w:rPr>
  </w:style>
  <w:style w:type="paragraph" w:styleId="TOCHeading">
    <w:name w:val="TOC Heading"/>
    <w:basedOn w:val="Heading1"/>
    <w:next w:val="Normal"/>
    <w:uiPriority w:val="39"/>
    <w:semiHidden/>
    <w:unhideWhenUsed/>
    <w:qFormat/>
    <w:rsid w:val="00DF70FD"/>
    <w:pPr>
      <w:spacing w:before="480" w:after="0"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DF70FD"/>
    <w:pPr>
      <w:spacing w:after="100"/>
    </w:pPr>
  </w:style>
  <w:style w:type="paragraph" w:styleId="TOC2">
    <w:name w:val="toc 2"/>
    <w:basedOn w:val="Normal"/>
    <w:next w:val="Normal"/>
    <w:autoRedefine/>
    <w:uiPriority w:val="39"/>
    <w:unhideWhenUsed/>
    <w:rsid w:val="00DF70FD"/>
    <w:pPr>
      <w:spacing w:after="100"/>
      <w:ind w:left="240"/>
    </w:pPr>
  </w:style>
  <w:style w:type="character" w:styleId="Hyperlink">
    <w:name w:val="Hyperlink"/>
    <w:basedOn w:val="DefaultParagraphFont"/>
    <w:uiPriority w:val="99"/>
    <w:unhideWhenUsed/>
    <w:rsid w:val="00DF70FD"/>
    <w:rPr>
      <w:color w:val="0000FF" w:themeColor="hyperlink"/>
      <w:u w:val="single"/>
    </w:rPr>
  </w:style>
  <w:style w:type="paragraph" w:styleId="ListParagraph">
    <w:name w:val="List Paragraph"/>
    <w:basedOn w:val="Normal"/>
    <w:uiPriority w:val="34"/>
    <w:qFormat/>
    <w:rsid w:val="002A40A1"/>
    <w:pPr>
      <w:ind w:left="720"/>
      <w:contextualSpacing/>
    </w:pPr>
  </w:style>
  <w:style w:type="table" w:styleId="TableGrid">
    <w:name w:val="Table Grid"/>
    <w:basedOn w:val="TableNormal"/>
    <w:uiPriority w:val="59"/>
    <w:rsid w:val="00971AA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
    <w:name w:val="Light Shading"/>
    <w:basedOn w:val="TableNormal"/>
    <w:uiPriority w:val="60"/>
    <w:rsid w:val="008F3916"/>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styleId="CommentReference">
    <w:name w:val="annotation reference"/>
    <w:basedOn w:val="DefaultParagraphFont"/>
    <w:uiPriority w:val="99"/>
    <w:semiHidden/>
    <w:unhideWhenUsed/>
    <w:rsid w:val="008D5EA2"/>
    <w:rPr>
      <w:sz w:val="16"/>
      <w:szCs w:val="16"/>
    </w:rPr>
  </w:style>
  <w:style w:type="paragraph" w:styleId="CommentText">
    <w:name w:val="annotation text"/>
    <w:basedOn w:val="Normal"/>
    <w:link w:val="CommentTextChar"/>
    <w:uiPriority w:val="99"/>
    <w:semiHidden/>
    <w:unhideWhenUsed/>
    <w:rsid w:val="008D5EA2"/>
    <w:rPr>
      <w:sz w:val="20"/>
    </w:rPr>
  </w:style>
  <w:style w:type="character" w:customStyle="1" w:styleId="CommentTextChar">
    <w:name w:val="Comment Text Char"/>
    <w:basedOn w:val="DefaultParagraphFont"/>
    <w:link w:val="CommentText"/>
    <w:uiPriority w:val="99"/>
    <w:semiHidden/>
    <w:rsid w:val="008D5EA2"/>
    <w:rPr>
      <w:rFonts w:ascii="Times New Roman" w:hAnsi="Times New Roman" w:cs="Arial"/>
      <w:sz w:val="20"/>
      <w:szCs w:val="20"/>
      <w:lang w:val="en-GB" w:eastAsia="en-GB"/>
    </w:rPr>
  </w:style>
  <w:style w:type="paragraph" w:styleId="CommentSubject">
    <w:name w:val="annotation subject"/>
    <w:basedOn w:val="CommentText"/>
    <w:next w:val="CommentText"/>
    <w:link w:val="CommentSubjectChar"/>
    <w:uiPriority w:val="99"/>
    <w:semiHidden/>
    <w:unhideWhenUsed/>
    <w:rsid w:val="008D5EA2"/>
    <w:rPr>
      <w:b/>
      <w:bCs/>
    </w:rPr>
  </w:style>
  <w:style w:type="character" w:customStyle="1" w:styleId="CommentSubjectChar">
    <w:name w:val="Comment Subject Char"/>
    <w:basedOn w:val="CommentTextChar"/>
    <w:link w:val="CommentSubject"/>
    <w:uiPriority w:val="99"/>
    <w:semiHidden/>
    <w:rsid w:val="008D5EA2"/>
    <w:rPr>
      <w:rFonts w:ascii="Times New Roman" w:hAnsi="Times New Roman" w:cs="Arial"/>
      <w:b/>
      <w:bCs/>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6034219">
      <w:bodyDiv w:val="1"/>
      <w:marLeft w:val="0"/>
      <w:marRight w:val="0"/>
      <w:marTop w:val="0"/>
      <w:marBottom w:val="0"/>
      <w:divBdr>
        <w:top w:val="none" w:sz="0" w:space="0" w:color="auto"/>
        <w:left w:val="none" w:sz="0" w:space="0" w:color="auto"/>
        <w:bottom w:val="none" w:sz="0" w:space="0" w:color="auto"/>
        <w:right w:val="none" w:sz="0" w:space="0" w:color="auto"/>
      </w:divBdr>
    </w:div>
    <w:div w:id="1506554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18" Type="http://schemas.openxmlformats.org/officeDocument/2006/relationships/diagramColors" Target="diagrams/colors2.xml"/><Relationship Id="rId26" Type="http://schemas.openxmlformats.org/officeDocument/2006/relationships/diagramLayout" Target="diagrams/layout4.xm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QuickStyle" Target="diagrams/quickStyle2.xml"/><Relationship Id="rId25" Type="http://schemas.openxmlformats.org/officeDocument/2006/relationships/diagramData" Target="diagrams/data4.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microsoft.com/office/2007/relationships/diagramDrawing" Target="diagrams/drawing3.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10" Type="http://schemas.openxmlformats.org/officeDocument/2006/relationships/diagramQuickStyle" Target="diagrams/quickStyle1.xml"/><Relationship Id="rId19" Type="http://schemas.microsoft.com/office/2007/relationships/diagramDrawing" Target="diagrams/drawing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jpeg"/><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4">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13A29F-581E-4428-AFAF-FE6C61CC1DF3}" type="doc">
      <dgm:prSet loTypeId="urn:microsoft.com/office/officeart/2005/8/layout/radial6" loCatId="cycle" qsTypeId="urn:microsoft.com/office/officeart/2005/8/quickstyle/simple3" qsCatId="simple" csTypeId="urn:microsoft.com/office/officeart/2005/8/colors/colorful4" csCatId="colorful" phldr="1"/>
      <dgm:spPr/>
      <dgm:t>
        <a:bodyPr/>
        <a:lstStyle/>
        <a:p>
          <a:endParaRPr lang="en-US"/>
        </a:p>
      </dgm:t>
    </dgm:pt>
    <dgm:pt modelId="{1574EAC7-7FF6-4CD0-BE9B-2763FAC0DC32}">
      <dgm:prSet phldrT="[Text]" custT="1"/>
      <dgm:spPr/>
      <dgm:t>
        <a:bodyPr/>
        <a:lstStyle/>
        <a:p>
          <a:r>
            <a:rPr lang="en-US" sz="1200" b="1">
              <a:latin typeface="Times New Roman" pitchFamily="18" charset="0"/>
              <a:cs typeface="Times New Roman" pitchFamily="18" charset="0"/>
            </a:rPr>
            <a:t>importance of teamwork</a:t>
          </a:r>
        </a:p>
      </dgm:t>
    </dgm:pt>
    <dgm:pt modelId="{6BEA618A-312F-4B2A-8236-6C19CCE6C12E}" type="parTrans" cxnId="{DD1D056F-9439-421F-B1E7-EE2E7432899F}">
      <dgm:prSet/>
      <dgm:spPr/>
      <dgm:t>
        <a:bodyPr/>
        <a:lstStyle/>
        <a:p>
          <a:endParaRPr lang="en-US"/>
        </a:p>
      </dgm:t>
    </dgm:pt>
    <dgm:pt modelId="{06D4994E-E812-4982-BCA9-839977C0C980}" type="sibTrans" cxnId="{DD1D056F-9439-421F-B1E7-EE2E7432899F}">
      <dgm:prSet/>
      <dgm:spPr/>
      <dgm:t>
        <a:bodyPr/>
        <a:lstStyle/>
        <a:p>
          <a:endParaRPr lang="en-US"/>
        </a:p>
      </dgm:t>
    </dgm:pt>
    <dgm:pt modelId="{8A467AC3-45E1-4F96-98F3-AD4605B50C62}">
      <dgm:prSet phldrT="[Text]" custT="1"/>
      <dgm:spPr/>
      <dgm:t>
        <a:bodyPr/>
        <a:lstStyle/>
        <a:p>
          <a:r>
            <a:rPr lang="en-US" sz="1200">
              <a:latin typeface="Times New Roman" pitchFamily="18" charset="0"/>
              <a:cs typeface="Times New Roman" pitchFamily="18" charset="0"/>
            </a:rPr>
            <a:t>experience</a:t>
          </a:r>
        </a:p>
      </dgm:t>
    </dgm:pt>
    <dgm:pt modelId="{A6FE55D8-CBAB-4E33-9F1C-12CE293A9989}" type="parTrans" cxnId="{5E4AC32D-8183-4D5D-BA36-6C3A99B4BF06}">
      <dgm:prSet/>
      <dgm:spPr/>
      <dgm:t>
        <a:bodyPr/>
        <a:lstStyle/>
        <a:p>
          <a:endParaRPr lang="en-US"/>
        </a:p>
      </dgm:t>
    </dgm:pt>
    <dgm:pt modelId="{4281CB13-B8C2-4656-8291-D0A789B1D974}" type="sibTrans" cxnId="{5E4AC32D-8183-4D5D-BA36-6C3A99B4BF06}">
      <dgm:prSet/>
      <dgm:spPr/>
      <dgm:t>
        <a:bodyPr/>
        <a:lstStyle/>
        <a:p>
          <a:endParaRPr lang="en-US"/>
        </a:p>
      </dgm:t>
    </dgm:pt>
    <dgm:pt modelId="{F685C89A-799E-465D-A7BD-F45E2C372F97}">
      <dgm:prSet phldrT="[Text]" custT="1"/>
      <dgm:spPr/>
      <dgm:t>
        <a:bodyPr/>
        <a:lstStyle/>
        <a:p>
          <a:r>
            <a:rPr lang="en-US" sz="1200">
              <a:latin typeface="Times New Roman" pitchFamily="18" charset="0"/>
              <a:cs typeface="Times New Roman" pitchFamily="18" charset="0"/>
            </a:rPr>
            <a:t>communication</a:t>
          </a:r>
        </a:p>
      </dgm:t>
    </dgm:pt>
    <dgm:pt modelId="{98725F4B-881D-4DEE-9C6C-435614EC3435}" type="parTrans" cxnId="{ED28304B-652A-4A16-9F0F-BDEFBDC298FF}">
      <dgm:prSet/>
      <dgm:spPr/>
      <dgm:t>
        <a:bodyPr/>
        <a:lstStyle/>
        <a:p>
          <a:endParaRPr lang="en-US"/>
        </a:p>
      </dgm:t>
    </dgm:pt>
    <dgm:pt modelId="{D72478CA-02A9-4118-B4C1-E2B0D9AEB6E2}" type="sibTrans" cxnId="{ED28304B-652A-4A16-9F0F-BDEFBDC298FF}">
      <dgm:prSet/>
      <dgm:spPr/>
      <dgm:t>
        <a:bodyPr/>
        <a:lstStyle/>
        <a:p>
          <a:endParaRPr lang="en-US"/>
        </a:p>
      </dgm:t>
    </dgm:pt>
    <dgm:pt modelId="{9806473C-F8C7-4A0B-B8DE-081973EE0B65}">
      <dgm:prSet phldrT="[Text]" custT="1"/>
      <dgm:spPr/>
      <dgm:t>
        <a:bodyPr/>
        <a:lstStyle/>
        <a:p>
          <a:r>
            <a:rPr lang="en-US" sz="1200">
              <a:latin typeface="Times New Roman" pitchFamily="18" charset="0"/>
              <a:cs typeface="Times New Roman" pitchFamily="18" charset="0"/>
            </a:rPr>
            <a:t>efficiency</a:t>
          </a:r>
        </a:p>
      </dgm:t>
    </dgm:pt>
    <dgm:pt modelId="{4C096D8D-603A-4B41-AFE9-8AECB7C386D2}" type="parTrans" cxnId="{90D03F93-01F7-42B1-9992-0247597CEA7D}">
      <dgm:prSet/>
      <dgm:spPr/>
      <dgm:t>
        <a:bodyPr/>
        <a:lstStyle/>
        <a:p>
          <a:endParaRPr lang="en-US"/>
        </a:p>
      </dgm:t>
    </dgm:pt>
    <dgm:pt modelId="{56F810C0-ABF9-4CD9-8607-9F69F4493FA1}" type="sibTrans" cxnId="{90D03F93-01F7-42B1-9992-0247597CEA7D}">
      <dgm:prSet/>
      <dgm:spPr/>
      <dgm:t>
        <a:bodyPr/>
        <a:lstStyle/>
        <a:p>
          <a:endParaRPr lang="en-US"/>
        </a:p>
      </dgm:t>
    </dgm:pt>
    <dgm:pt modelId="{1B1322A6-7242-492E-9645-7FB798E44CF5}">
      <dgm:prSet phldrT="[Text]" custT="1"/>
      <dgm:spPr/>
      <dgm:t>
        <a:bodyPr/>
        <a:lstStyle/>
        <a:p>
          <a:r>
            <a:rPr lang="en-US" sz="1200">
              <a:latin typeface="Times New Roman" pitchFamily="18" charset="0"/>
              <a:cs typeface="Times New Roman" pitchFamily="18" charset="0"/>
            </a:rPr>
            <a:t>idea generation</a:t>
          </a:r>
        </a:p>
      </dgm:t>
    </dgm:pt>
    <dgm:pt modelId="{0E1DFA1F-431F-4EA3-98D5-EEFEA3104B0B}" type="parTrans" cxnId="{210953DA-DE69-4AB1-B537-29AC61158823}">
      <dgm:prSet/>
      <dgm:spPr/>
      <dgm:t>
        <a:bodyPr/>
        <a:lstStyle/>
        <a:p>
          <a:endParaRPr lang="en-US"/>
        </a:p>
      </dgm:t>
    </dgm:pt>
    <dgm:pt modelId="{2BC0DE20-1B4A-4315-A549-0529B73D9E2C}" type="sibTrans" cxnId="{210953DA-DE69-4AB1-B537-29AC61158823}">
      <dgm:prSet/>
      <dgm:spPr/>
      <dgm:t>
        <a:bodyPr/>
        <a:lstStyle/>
        <a:p>
          <a:endParaRPr lang="en-US"/>
        </a:p>
      </dgm:t>
    </dgm:pt>
    <dgm:pt modelId="{061B5024-0BD7-49E5-A2B3-A17C565C005C}">
      <dgm:prSet phldrT="[Text]" custT="1"/>
      <dgm:spPr/>
      <dgm:t>
        <a:bodyPr/>
        <a:lstStyle/>
        <a:p>
          <a:r>
            <a:rPr lang="en-US" sz="1200">
              <a:latin typeface="Times New Roman" pitchFamily="18" charset="0"/>
              <a:cs typeface="Times New Roman" pitchFamily="18" charset="0"/>
            </a:rPr>
            <a:t>workload sharing</a:t>
          </a:r>
        </a:p>
      </dgm:t>
    </dgm:pt>
    <dgm:pt modelId="{5F43D43F-726D-4DC5-8B59-D7E4B3527D65}" type="parTrans" cxnId="{614715A7-0D08-4175-881F-704919E12071}">
      <dgm:prSet/>
      <dgm:spPr/>
      <dgm:t>
        <a:bodyPr/>
        <a:lstStyle/>
        <a:p>
          <a:endParaRPr lang="en-US"/>
        </a:p>
      </dgm:t>
    </dgm:pt>
    <dgm:pt modelId="{7E4104B4-7F61-4427-A119-00E27CBA5EB6}" type="sibTrans" cxnId="{614715A7-0D08-4175-881F-704919E12071}">
      <dgm:prSet/>
      <dgm:spPr/>
      <dgm:t>
        <a:bodyPr/>
        <a:lstStyle/>
        <a:p>
          <a:endParaRPr lang="en-US"/>
        </a:p>
      </dgm:t>
    </dgm:pt>
    <dgm:pt modelId="{17FDB431-39A8-4E0F-922D-941357C3AAD6}">
      <dgm:prSet phldrT="[Text]" custT="1"/>
      <dgm:spPr/>
      <dgm:t>
        <a:bodyPr/>
        <a:lstStyle/>
        <a:p>
          <a:r>
            <a:rPr lang="en-US" sz="1200">
              <a:latin typeface="Times New Roman" pitchFamily="18" charset="0"/>
              <a:cs typeface="Times New Roman" pitchFamily="18" charset="0"/>
            </a:rPr>
            <a:t>networking</a:t>
          </a:r>
        </a:p>
      </dgm:t>
    </dgm:pt>
    <dgm:pt modelId="{D7E49AF9-C36F-4FA2-BAF5-996E47894EC2}" type="parTrans" cxnId="{FBDC2F7F-A3DC-4149-95CD-75C28886965C}">
      <dgm:prSet/>
      <dgm:spPr/>
      <dgm:t>
        <a:bodyPr/>
        <a:lstStyle/>
        <a:p>
          <a:endParaRPr lang="en-US"/>
        </a:p>
      </dgm:t>
    </dgm:pt>
    <dgm:pt modelId="{28CC1C6E-12AF-444F-9DDE-BE83D00A70EA}" type="sibTrans" cxnId="{FBDC2F7F-A3DC-4149-95CD-75C28886965C}">
      <dgm:prSet/>
      <dgm:spPr/>
      <dgm:t>
        <a:bodyPr/>
        <a:lstStyle/>
        <a:p>
          <a:endParaRPr lang="en-US"/>
        </a:p>
      </dgm:t>
    </dgm:pt>
    <dgm:pt modelId="{04AE44F4-A0A4-43F6-B898-72B95ACF01B5}" type="pres">
      <dgm:prSet presAssocID="{1813A29F-581E-4428-AFAF-FE6C61CC1DF3}" presName="Name0" presStyleCnt="0">
        <dgm:presLayoutVars>
          <dgm:chMax val="1"/>
          <dgm:dir/>
          <dgm:animLvl val="ctr"/>
          <dgm:resizeHandles val="exact"/>
        </dgm:presLayoutVars>
      </dgm:prSet>
      <dgm:spPr/>
    </dgm:pt>
    <dgm:pt modelId="{8975A207-5E57-4ECA-A409-3389655AB7B7}" type="pres">
      <dgm:prSet presAssocID="{1574EAC7-7FF6-4CD0-BE9B-2763FAC0DC32}" presName="centerShape" presStyleLbl="node0" presStyleIdx="0" presStyleCnt="1"/>
      <dgm:spPr/>
    </dgm:pt>
    <dgm:pt modelId="{55CEF522-10E0-4D7A-900F-49D527C14299}" type="pres">
      <dgm:prSet presAssocID="{8A467AC3-45E1-4F96-98F3-AD4605B50C62}" presName="node" presStyleLbl="node1" presStyleIdx="0" presStyleCnt="6" custScaleX="141098">
        <dgm:presLayoutVars>
          <dgm:bulletEnabled val="1"/>
        </dgm:presLayoutVars>
      </dgm:prSet>
      <dgm:spPr/>
    </dgm:pt>
    <dgm:pt modelId="{8E7BDCC6-E94D-46F1-BFBC-767026A2FC21}" type="pres">
      <dgm:prSet presAssocID="{8A467AC3-45E1-4F96-98F3-AD4605B50C62}" presName="dummy" presStyleCnt="0"/>
      <dgm:spPr/>
    </dgm:pt>
    <dgm:pt modelId="{EA6971C6-D822-471B-981A-0C5DFE484575}" type="pres">
      <dgm:prSet presAssocID="{4281CB13-B8C2-4656-8291-D0A789B1D974}" presName="sibTrans" presStyleLbl="sibTrans2D1" presStyleIdx="0" presStyleCnt="6"/>
      <dgm:spPr/>
    </dgm:pt>
    <dgm:pt modelId="{C104D84D-A6E4-45D7-A36A-25938EBDA30B}" type="pres">
      <dgm:prSet presAssocID="{F685C89A-799E-465D-A7BD-F45E2C372F97}" presName="node" presStyleLbl="node1" presStyleIdx="1" presStyleCnt="6" custScaleX="177788">
        <dgm:presLayoutVars>
          <dgm:bulletEnabled val="1"/>
        </dgm:presLayoutVars>
      </dgm:prSet>
      <dgm:spPr/>
    </dgm:pt>
    <dgm:pt modelId="{F67C6CD5-BCC1-4B97-9080-583037F4D328}" type="pres">
      <dgm:prSet presAssocID="{F685C89A-799E-465D-A7BD-F45E2C372F97}" presName="dummy" presStyleCnt="0"/>
      <dgm:spPr/>
    </dgm:pt>
    <dgm:pt modelId="{60A1A5FA-783B-499D-B337-ECCB3777D04E}" type="pres">
      <dgm:prSet presAssocID="{D72478CA-02A9-4118-B4C1-E2B0D9AEB6E2}" presName="sibTrans" presStyleLbl="sibTrans2D1" presStyleIdx="1" presStyleCnt="6"/>
      <dgm:spPr/>
    </dgm:pt>
    <dgm:pt modelId="{4E81D339-E9D3-4805-A184-B2B4448638C3}" type="pres">
      <dgm:prSet presAssocID="{9806473C-F8C7-4A0B-B8DE-081973EE0B65}" presName="node" presStyleLbl="node1" presStyleIdx="2" presStyleCnt="6" custScaleX="150165">
        <dgm:presLayoutVars>
          <dgm:bulletEnabled val="1"/>
        </dgm:presLayoutVars>
      </dgm:prSet>
      <dgm:spPr/>
    </dgm:pt>
    <dgm:pt modelId="{3D3D2C51-4932-42EF-8E87-0588F88B70FF}" type="pres">
      <dgm:prSet presAssocID="{9806473C-F8C7-4A0B-B8DE-081973EE0B65}" presName="dummy" presStyleCnt="0"/>
      <dgm:spPr/>
    </dgm:pt>
    <dgm:pt modelId="{3F94B274-F6E7-4355-9357-7283D1B192E7}" type="pres">
      <dgm:prSet presAssocID="{56F810C0-ABF9-4CD9-8607-9F69F4493FA1}" presName="sibTrans" presStyleLbl="sibTrans2D1" presStyleIdx="2" presStyleCnt="6"/>
      <dgm:spPr/>
    </dgm:pt>
    <dgm:pt modelId="{5EEA0652-0C83-442F-9D13-03C611324571}" type="pres">
      <dgm:prSet presAssocID="{1B1322A6-7242-492E-9645-7FB798E44CF5}" presName="node" presStyleLbl="node1" presStyleIdx="3" presStyleCnt="6" custScaleX="155914">
        <dgm:presLayoutVars>
          <dgm:bulletEnabled val="1"/>
        </dgm:presLayoutVars>
      </dgm:prSet>
      <dgm:spPr/>
    </dgm:pt>
    <dgm:pt modelId="{7DE6CE3B-07A0-4AE0-900A-8F959FB8F80B}" type="pres">
      <dgm:prSet presAssocID="{1B1322A6-7242-492E-9645-7FB798E44CF5}" presName="dummy" presStyleCnt="0"/>
      <dgm:spPr/>
    </dgm:pt>
    <dgm:pt modelId="{4F33AE23-3A5F-41F9-94A5-847C941094A0}" type="pres">
      <dgm:prSet presAssocID="{2BC0DE20-1B4A-4315-A549-0529B73D9E2C}" presName="sibTrans" presStyleLbl="sibTrans2D1" presStyleIdx="3" presStyleCnt="6"/>
      <dgm:spPr/>
    </dgm:pt>
    <dgm:pt modelId="{204F7678-4909-452D-AF7F-04BFDFDC73CF}" type="pres">
      <dgm:prSet presAssocID="{061B5024-0BD7-49E5-A2B3-A17C565C005C}" presName="node" presStyleLbl="node1" presStyleIdx="4" presStyleCnt="6" custScaleX="149121">
        <dgm:presLayoutVars>
          <dgm:bulletEnabled val="1"/>
        </dgm:presLayoutVars>
      </dgm:prSet>
      <dgm:spPr/>
    </dgm:pt>
    <dgm:pt modelId="{1FD993C0-DDC0-42CF-A7F9-F26922A427AF}" type="pres">
      <dgm:prSet presAssocID="{061B5024-0BD7-49E5-A2B3-A17C565C005C}" presName="dummy" presStyleCnt="0"/>
      <dgm:spPr/>
    </dgm:pt>
    <dgm:pt modelId="{703FD28E-D085-4594-9A81-B79E30724BD3}" type="pres">
      <dgm:prSet presAssocID="{7E4104B4-7F61-4427-A119-00E27CBA5EB6}" presName="sibTrans" presStyleLbl="sibTrans2D1" presStyleIdx="4" presStyleCnt="6"/>
      <dgm:spPr/>
    </dgm:pt>
    <dgm:pt modelId="{95B09539-6E93-4D79-9DDB-EB9A40765725}" type="pres">
      <dgm:prSet presAssocID="{17FDB431-39A8-4E0F-922D-941357C3AAD6}" presName="node" presStyleLbl="node1" presStyleIdx="5" presStyleCnt="6" custScaleX="151046">
        <dgm:presLayoutVars>
          <dgm:bulletEnabled val="1"/>
        </dgm:presLayoutVars>
      </dgm:prSet>
      <dgm:spPr/>
    </dgm:pt>
    <dgm:pt modelId="{716147D5-3AF7-4B35-A1A7-9D7E6DD5416B}" type="pres">
      <dgm:prSet presAssocID="{17FDB431-39A8-4E0F-922D-941357C3AAD6}" presName="dummy" presStyleCnt="0"/>
      <dgm:spPr/>
    </dgm:pt>
    <dgm:pt modelId="{B3984C9B-C997-46D4-9EDA-537C86712FD8}" type="pres">
      <dgm:prSet presAssocID="{28CC1C6E-12AF-444F-9DDE-BE83D00A70EA}" presName="sibTrans" presStyleLbl="sibTrans2D1" presStyleIdx="5" presStyleCnt="6"/>
      <dgm:spPr/>
    </dgm:pt>
  </dgm:ptLst>
  <dgm:cxnLst>
    <dgm:cxn modelId="{3FAF0A01-9065-4875-AA65-31BD70A6BBBC}" type="presOf" srcId="{F685C89A-799E-465D-A7BD-F45E2C372F97}" destId="{C104D84D-A6E4-45D7-A36A-25938EBDA30B}" srcOrd="0" destOrd="0" presId="urn:microsoft.com/office/officeart/2005/8/layout/radial6"/>
    <dgm:cxn modelId="{77E76C12-734A-4033-AC4E-CB31C77B9009}" type="presOf" srcId="{2BC0DE20-1B4A-4315-A549-0529B73D9E2C}" destId="{4F33AE23-3A5F-41F9-94A5-847C941094A0}" srcOrd="0" destOrd="0" presId="urn:microsoft.com/office/officeart/2005/8/layout/radial6"/>
    <dgm:cxn modelId="{ED952F16-1574-4DA9-88A9-FC72B788380F}" type="presOf" srcId="{17FDB431-39A8-4E0F-922D-941357C3AAD6}" destId="{95B09539-6E93-4D79-9DDB-EB9A40765725}" srcOrd="0" destOrd="0" presId="urn:microsoft.com/office/officeart/2005/8/layout/radial6"/>
    <dgm:cxn modelId="{54CB912C-ED06-4EB5-9C45-F31E90066B43}" type="presOf" srcId="{D72478CA-02A9-4118-B4C1-E2B0D9AEB6E2}" destId="{60A1A5FA-783B-499D-B337-ECCB3777D04E}" srcOrd="0" destOrd="0" presId="urn:microsoft.com/office/officeart/2005/8/layout/radial6"/>
    <dgm:cxn modelId="{5E4AC32D-8183-4D5D-BA36-6C3A99B4BF06}" srcId="{1574EAC7-7FF6-4CD0-BE9B-2763FAC0DC32}" destId="{8A467AC3-45E1-4F96-98F3-AD4605B50C62}" srcOrd="0" destOrd="0" parTransId="{A6FE55D8-CBAB-4E33-9F1C-12CE293A9989}" sibTransId="{4281CB13-B8C2-4656-8291-D0A789B1D974}"/>
    <dgm:cxn modelId="{8AD97534-C2E8-400B-A86D-C87945C5665E}" type="presOf" srcId="{28CC1C6E-12AF-444F-9DDE-BE83D00A70EA}" destId="{B3984C9B-C997-46D4-9EDA-537C86712FD8}" srcOrd="0" destOrd="0" presId="urn:microsoft.com/office/officeart/2005/8/layout/radial6"/>
    <dgm:cxn modelId="{ED28304B-652A-4A16-9F0F-BDEFBDC298FF}" srcId="{1574EAC7-7FF6-4CD0-BE9B-2763FAC0DC32}" destId="{F685C89A-799E-465D-A7BD-F45E2C372F97}" srcOrd="1" destOrd="0" parTransId="{98725F4B-881D-4DEE-9C6C-435614EC3435}" sibTransId="{D72478CA-02A9-4118-B4C1-E2B0D9AEB6E2}"/>
    <dgm:cxn modelId="{DD1D056F-9439-421F-B1E7-EE2E7432899F}" srcId="{1813A29F-581E-4428-AFAF-FE6C61CC1DF3}" destId="{1574EAC7-7FF6-4CD0-BE9B-2763FAC0DC32}" srcOrd="0" destOrd="0" parTransId="{6BEA618A-312F-4B2A-8236-6C19CCE6C12E}" sibTransId="{06D4994E-E812-4982-BCA9-839977C0C980}"/>
    <dgm:cxn modelId="{FBDC2F7F-A3DC-4149-95CD-75C28886965C}" srcId="{1574EAC7-7FF6-4CD0-BE9B-2763FAC0DC32}" destId="{17FDB431-39A8-4E0F-922D-941357C3AAD6}" srcOrd="5" destOrd="0" parTransId="{D7E49AF9-C36F-4FA2-BAF5-996E47894EC2}" sibTransId="{28CC1C6E-12AF-444F-9DDE-BE83D00A70EA}"/>
    <dgm:cxn modelId="{64A1678A-5891-4BF4-969A-24FE0B940FAC}" type="presOf" srcId="{1813A29F-581E-4428-AFAF-FE6C61CC1DF3}" destId="{04AE44F4-A0A4-43F6-B898-72B95ACF01B5}" srcOrd="0" destOrd="0" presId="urn:microsoft.com/office/officeart/2005/8/layout/radial6"/>
    <dgm:cxn modelId="{6C751A8C-4F7B-41D5-9D6E-18B9521BE118}" type="presOf" srcId="{1B1322A6-7242-492E-9645-7FB798E44CF5}" destId="{5EEA0652-0C83-442F-9D13-03C611324571}" srcOrd="0" destOrd="0" presId="urn:microsoft.com/office/officeart/2005/8/layout/radial6"/>
    <dgm:cxn modelId="{90D03F93-01F7-42B1-9992-0247597CEA7D}" srcId="{1574EAC7-7FF6-4CD0-BE9B-2763FAC0DC32}" destId="{9806473C-F8C7-4A0B-B8DE-081973EE0B65}" srcOrd="2" destOrd="0" parTransId="{4C096D8D-603A-4B41-AFE9-8AECB7C386D2}" sibTransId="{56F810C0-ABF9-4CD9-8607-9F69F4493FA1}"/>
    <dgm:cxn modelId="{174DDA9A-C040-4414-BF33-A1111808DA9F}" type="presOf" srcId="{56F810C0-ABF9-4CD9-8607-9F69F4493FA1}" destId="{3F94B274-F6E7-4355-9357-7283D1B192E7}" srcOrd="0" destOrd="0" presId="urn:microsoft.com/office/officeart/2005/8/layout/radial6"/>
    <dgm:cxn modelId="{614715A7-0D08-4175-881F-704919E12071}" srcId="{1574EAC7-7FF6-4CD0-BE9B-2763FAC0DC32}" destId="{061B5024-0BD7-49E5-A2B3-A17C565C005C}" srcOrd="4" destOrd="0" parTransId="{5F43D43F-726D-4DC5-8B59-D7E4B3527D65}" sibTransId="{7E4104B4-7F61-4427-A119-00E27CBA5EB6}"/>
    <dgm:cxn modelId="{6FB42EB6-C622-479C-885C-3A4FED13B165}" type="presOf" srcId="{9806473C-F8C7-4A0B-B8DE-081973EE0B65}" destId="{4E81D339-E9D3-4805-A184-B2B4448638C3}" srcOrd="0" destOrd="0" presId="urn:microsoft.com/office/officeart/2005/8/layout/radial6"/>
    <dgm:cxn modelId="{855D99C6-E47E-4626-B643-CFB6E9583418}" type="presOf" srcId="{061B5024-0BD7-49E5-A2B3-A17C565C005C}" destId="{204F7678-4909-452D-AF7F-04BFDFDC73CF}" srcOrd="0" destOrd="0" presId="urn:microsoft.com/office/officeart/2005/8/layout/radial6"/>
    <dgm:cxn modelId="{2F2C99C7-D016-4DD9-B372-C690A5CD03D3}" type="presOf" srcId="{8A467AC3-45E1-4F96-98F3-AD4605B50C62}" destId="{55CEF522-10E0-4D7A-900F-49D527C14299}" srcOrd="0" destOrd="0" presId="urn:microsoft.com/office/officeart/2005/8/layout/radial6"/>
    <dgm:cxn modelId="{51CE2BCA-45BC-40EA-81E1-186CC1F58B23}" type="presOf" srcId="{1574EAC7-7FF6-4CD0-BE9B-2763FAC0DC32}" destId="{8975A207-5E57-4ECA-A409-3389655AB7B7}" srcOrd="0" destOrd="0" presId="urn:microsoft.com/office/officeart/2005/8/layout/radial6"/>
    <dgm:cxn modelId="{210953DA-DE69-4AB1-B537-29AC61158823}" srcId="{1574EAC7-7FF6-4CD0-BE9B-2763FAC0DC32}" destId="{1B1322A6-7242-492E-9645-7FB798E44CF5}" srcOrd="3" destOrd="0" parTransId="{0E1DFA1F-431F-4EA3-98D5-EEFEA3104B0B}" sibTransId="{2BC0DE20-1B4A-4315-A549-0529B73D9E2C}"/>
    <dgm:cxn modelId="{214D87E8-37A6-4EC1-A4E3-B23765177F29}" type="presOf" srcId="{4281CB13-B8C2-4656-8291-D0A789B1D974}" destId="{EA6971C6-D822-471B-981A-0C5DFE484575}" srcOrd="0" destOrd="0" presId="urn:microsoft.com/office/officeart/2005/8/layout/radial6"/>
    <dgm:cxn modelId="{BEF995FB-E90E-4C9F-AEF4-DBD76E365325}" type="presOf" srcId="{7E4104B4-7F61-4427-A119-00E27CBA5EB6}" destId="{703FD28E-D085-4594-9A81-B79E30724BD3}" srcOrd="0" destOrd="0" presId="urn:microsoft.com/office/officeart/2005/8/layout/radial6"/>
    <dgm:cxn modelId="{EE23A703-1C0D-4055-9BC5-F1957D8DAF93}" type="presParOf" srcId="{04AE44F4-A0A4-43F6-B898-72B95ACF01B5}" destId="{8975A207-5E57-4ECA-A409-3389655AB7B7}" srcOrd="0" destOrd="0" presId="urn:microsoft.com/office/officeart/2005/8/layout/radial6"/>
    <dgm:cxn modelId="{52C8FB14-9233-472E-A440-5F30A66914B3}" type="presParOf" srcId="{04AE44F4-A0A4-43F6-B898-72B95ACF01B5}" destId="{55CEF522-10E0-4D7A-900F-49D527C14299}" srcOrd="1" destOrd="0" presId="urn:microsoft.com/office/officeart/2005/8/layout/radial6"/>
    <dgm:cxn modelId="{1DFCFE6E-9395-497B-9BC8-F72F6AE09930}" type="presParOf" srcId="{04AE44F4-A0A4-43F6-B898-72B95ACF01B5}" destId="{8E7BDCC6-E94D-46F1-BFBC-767026A2FC21}" srcOrd="2" destOrd="0" presId="urn:microsoft.com/office/officeart/2005/8/layout/radial6"/>
    <dgm:cxn modelId="{09955549-6264-4816-92E4-97FDB1EBB02E}" type="presParOf" srcId="{04AE44F4-A0A4-43F6-B898-72B95ACF01B5}" destId="{EA6971C6-D822-471B-981A-0C5DFE484575}" srcOrd="3" destOrd="0" presId="urn:microsoft.com/office/officeart/2005/8/layout/radial6"/>
    <dgm:cxn modelId="{5BB3DD53-48CD-429B-AC7B-AE2D6A484A29}" type="presParOf" srcId="{04AE44F4-A0A4-43F6-B898-72B95ACF01B5}" destId="{C104D84D-A6E4-45D7-A36A-25938EBDA30B}" srcOrd="4" destOrd="0" presId="urn:microsoft.com/office/officeart/2005/8/layout/radial6"/>
    <dgm:cxn modelId="{7291411F-F933-4153-B08C-789E069C0772}" type="presParOf" srcId="{04AE44F4-A0A4-43F6-B898-72B95ACF01B5}" destId="{F67C6CD5-BCC1-4B97-9080-583037F4D328}" srcOrd="5" destOrd="0" presId="urn:microsoft.com/office/officeart/2005/8/layout/radial6"/>
    <dgm:cxn modelId="{FE8FF7D2-3FDE-431F-8B38-05555EF49DC8}" type="presParOf" srcId="{04AE44F4-A0A4-43F6-B898-72B95ACF01B5}" destId="{60A1A5FA-783B-499D-B337-ECCB3777D04E}" srcOrd="6" destOrd="0" presId="urn:microsoft.com/office/officeart/2005/8/layout/radial6"/>
    <dgm:cxn modelId="{93904D90-67A4-450D-A055-F1C19DA2A258}" type="presParOf" srcId="{04AE44F4-A0A4-43F6-B898-72B95ACF01B5}" destId="{4E81D339-E9D3-4805-A184-B2B4448638C3}" srcOrd="7" destOrd="0" presId="urn:microsoft.com/office/officeart/2005/8/layout/radial6"/>
    <dgm:cxn modelId="{F9C75446-F315-41BB-BDA3-4DBE23A4107C}" type="presParOf" srcId="{04AE44F4-A0A4-43F6-B898-72B95ACF01B5}" destId="{3D3D2C51-4932-42EF-8E87-0588F88B70FF}" srcOrd="8" destOrd="0" presId="urn:microsoft.com/office/officeart/2005/8/layout/radial6"/>
    <dgm:cxn modelId="{3C41A896-8F81-45F1-B055-24253A8DA1BC}" type="presParOf" srcId="{04AE44F4-A0A4-43F6-B898-72B95ACF01B5}" destId="{3F94B274-F6E7-4355-9357-7283D1B192E7}" srcOrd="9" destOrd="0" presId="urn:microsoft.com/office/officeart/2005/8/layout/radial6"/>
    <dgm:cxn modelId="{ACCE5FE7-A63A-4F47-A8F1-00164550EB01}" type="presParOf" srcId="{04AE44F4-A0A4-43F6-B898-72B95ACF01B5}" destId="{5EEA0652-0C83-442F-9D13-03C611324571}" srcOrd="10" destOrd="0" presId="urn:microsoft.com/office/officeart/2005/8/layout/radial6"/>
    <dgm:cxn modelId="{63121EC2-108B-4533-BE49-E914E6390E0F}" type="presParOf" srcId="{04AE44F4-A0A4-43F6-B898-72B95ACF01B5}" destId="{7DE6CE3B-07A0-4AE0-900A-8F959FB8F80B}" srcOrd="11" destOrd="0" presId="urn:microsoft.com/office/officeart/2005/8/layout/radial6"/>
    <dgm:cxn modelId="{C053728C-898A-4ADA-A36B-4A0B5707AA5D}" type="presParOf" srcId="{04AE44F4-A0A4-43F6-B898-72B95ACF01B5}" destId="{4F33AE23-3A5F-41F9-94A5-847C941094A0}" srcOrd="12" destOrd="0" presId="urn:microsoft.com/office/officeart/2005/8/layout/radial6"/>
    <dgm:cxn modelId="{685BBB61-D401-40F6-9BC7-A8C804FFFD89}" type="presParOf" srcId="{04AE44F4-A0A4-43F6-B898-72B95ACF01B5}" destId="{204F7678-4909-452D-AF7F-04BFDFDC73CF}" srcOrd="13" destOrd="0" presId="urn:microsoft.com/office/officeart/2005/8/layout/radial6"/>
    <dgm:cxn modelId="{246F530B-6BD5-4FC6-B6BE-C97D34875036}" type="presParOf" srcId="{04AE44F4-A0A4-43F6-B898-72B95ACF01B5}" destId="{1FD993C0-DDC0-42CF-A7F9-F26922A427AF}" srcOrd="14" destOrd="0" presId="urn:microsoft.com/office/officeart/2005/8/layout/radial6"/>
    <dgm:cxn modelId="{53A95D2A-2FEE-41AC-B876-E85D17A3D85B}" type="presParOf" srcId="{04AE44F4-A0A4-43F6-B898-72B95ACF01B5}" destId="{703FD28E-D085-4594-9A81-B79E30724BD3}" srcOrd="15" destOrd="0" presId="urn:microsoft.com/office/officeart/2005/8/layout/radial6"/>
    <dgm:cxn modelId="{83066835-CFB3-4714-A8D5-363F6F1E82C4}" type="presParOf" srcId="{04AE44F4-A0A4-43F6-B898-72B95ACF01B5}" destId="{95B09539-6E93-4D79-9DDB-EB9A40765725}" srcOrd="16" destOrd="0" presId="urn:microsoft.com/office/officeart/2005/8/layout/radial6"/>
    <dgm:cxn modelId="{5DEE8D52-EB6F-433F-853A-2E33BB206052}" type="presParOf" srcId="{04AE44F4-A0A4-43F6-B898-72B95ACF01B5}" destId="{716147D5-3AF7-4B35-A1A7-9D7E6DD5416B}" srcOrd="17" destOrd="0" presId="urn:microsoft.com/office/officeart/2005/8/layout/radial6"/>
    <dgm:cxn modelId="{834690EA-1EFC-46AA-96A1-E0EAEF7F919E}" type="presParOf" srcId="{04AE44F4-A0A4-43F6-B898-72B95ACF01B5}" destId="{B3984C9B-C997-46D4-9EDA-537C86712FD8}" srcOrd="18"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05449B9-BBA7-4510-AB25-AD2411E8216F}" type="doc">
      <dgm:prSet loTypeId="urn:microsoft.com/office/officeart/2005/8/layout/radial3" loCatId="cycle" qsTypeId="urn:microsoft.com/office/officeart/2005/8/quickstyle/3d3" qsCatId="3D" csTypeId="urn:microsoft.com/office/officeart/2005/8/colors/colorful1#4" csCatId="colorful" phldr="1"/>
      <dgm:spPr/>
      <dgm:t>
        <a:bodyPr/>
        <a:lstStyle/>
        <a:p>
          <a:endParaRPr lang="en-US"/>
        </a:p>
      </dgm:t>
    </dgm:pt>
    <dgm:pt modelId="{26657025-3F85-4BDF-AAA5-743BA484A4B7}">
      <dgm:prSet phldrT="[Text]"/>
      <dgm:spPr/>
      <dgm:t>
        <a:bodyPr/>
        <a:lstStyle/>
        <a:p>
          <a:r>
            <a:rPr lang="en-US" b="1">
              <a:latin typeface="Times New Roman" pitchFamily="18" charset="0"/>
              <a:cs typeface="Times New Roman" pitchFamily="18" charset="0"/>
            </a:rPr>
            <a:t>effective communication skills</a:t>
          </a:r>
        </a:p>
      </dgm:t>
    </dgm:pt>
    <dgm:pt modelId="{4CE270D6-ABD4-4C05-AEAA-1C1CBF096142}" type="parTrans" cxnId="{011DFC0A-3ECD-47BC-B228-CFDB8A753C69}">
      <dgm:prSet/>
      <dgm:spPr/>
      <dgm:t>
        <a:bodyPr/>
        <a:lstStyle/>
        <a:p>
          <a:endParaRPr lang="en-US"/>
        </a:p>
      </dgm:t>
    </dgm:pt>
    <dgm:pt modelId="{4A5FF044-CD6F-45EE-B559-188B88F55AA1}" type="sibTrans" cxnId="{011DFC0A-3ECD-47BC-B228-CFDB8A753C69}">
      <dgm:prSet/>
      <dgm:spPr/>
      <dgm:t>
        <a:bodyPr/>
        <a:lstStyle/>
        <a:p>
          <a:endParaRPr lang="en-US"/>
        </a:p>
      </dgm:t>
    </dgm:pt>
    <dgm:pt modelId="{DB4252D4-5F69-4C09-8C31-211518766EBB}">
      <dgm:prSet phldrT="[Text]" custT="1"/>
      <dgm:spPr/>
      <dgm:t>
        <a:bodyPr/>
        <a:lstStyle/>
        <a:p>
          <a:r>
            <a:rPr lang="en-US" sz="1000" b="1">
              <a:latin typeface="Times New Roman" pitchFamily="18" charset="0"/>
              <a:cs typeface="Times New Roman" pitchFamily="18" charset="0"/>
            </a:rPr>
            <a:t>listen carefully</a:t>
          </a:r>
        </a:p>
      </dgm:t>
    </dgm:pt>
    <dgm:pt modelId="{34826016-B47C-4168-AA20-91EC7CB41B17}" type="parTrans" cxnId="{F8D20317-83C5-4CDB-9600-D65E90CB0381}">
      <dgm:prSet/>
      <dgm:spPr/>
      <dgm:t>
        <a:bodyPr/>
        <a:lstStyle/>
        <a:p>
          <a:endParaRPr lang="en-US"/>
        </a:p>
      </dgm:t>
    </dgm:pt>
    <dgm:pt modelId="{62B9EBEE-EC21-4D86-B4F8-9D497C3A9855}" type="sibTrans" cxnId="{F8D20317-83C5-4CDB-9600-D65E90CB0381}">
      <dgm:prSet/>
      <dgm:spPr/>
      <dgm:t>
        <a:bodyPr/>
        <a:lstStyle/>
        <a:p>
          <a:endParaRPr lang="en-US"/>
        </a:p>
      </dgm:t>
    </dgm:pt>
    <dgm:pt modelId="{7A243CEA-25C2-4931-9C84-53C1F785E6EA}">
      <dgm:prSet phldrT="[Text]" custT="1"/>
      <dgm:spPr/>
      <dgm:t>
        <a:bodyPr/>
        <a:lstStyle/>
        <a:p>
          <a:r>
            <a:rPr lang="en-US" sz="1000" b="1">
              <a:latin typeface="Times New Roman" pitchFamily="18" charset="0"/>
              <a:cs typeface="Times New Roman" pitchFamily="18" charset="0"/>
            </a:rPr>
            <a:t>non-verbal communication</a:t>
          </a:r>
        </a:p>
      </dgm:t>
    </dgm:pt>
    <dgm:pt modelId="{913614EB-FF02-486C-9E41-1088BB94F8B0}" type="parTrans" cxnId="{74A15CFC-EB5D-4FD4-831F-E70F8D9846C4}">
      <dgm:prSet/>
      <dgm:spPr/>
      <dgm:t>
        <a:bodyPr/>
        <a:lstStyle/>
        <a:p>
          <a:endParaRPr lang="en-US"/>
        </a:p>
      </dgm:t>
    </dgm:pt>
    <dgm:pt modelId="{97AC55E3-5B8E-427E-AF97-41E2897BFB70}" type="sibTrans" cxnId="{74A15CFC-EB5D-4FD4-831F-E70F8D9846C4}">
      <dgm:prSet/>
      <dgm:spPr/>
      <dgm:t>
        <a:bodyPr/>
        <a:lstStyle/>
        <a:p>
          <a:endParaRPr lang="en-US"/>
        </a:p>
      </dgm:t>
    </dgm:pt>
    <dgm:pt modelId="{C3B027F8-18CC-4132-8CC6-BB623394A74A}">
      <dgm:prSet phldrT="[Text]" custT="1"/>
      <dgm:spPr/>
      <dgm:t>
        <a:bodyPr/>
        <a:lstStyle/>
        <a:p>
          <a:r>
            <a:rPr lang="en-US" sz="1000" b="1">
              <a:latin typeface="Times New Roman" pitchFamily="18" charset="0"/>
              <a:cs typeface="Times New Roman" pitchFamily="18" charset="0"/>
            </a:rPr>
            <a:t>clear and concise</a:t>
          </a:r>
        </a:p>
      </dgm:t>
    </dgm:pt>
    <dgm:pt modelId="{34627183-2121-41CE-89D7-0EB7A22DB3F2}" type="parTrans" cxnId="{C5994286-7238-4AF8-8C2D-281C97D4EE6E}">
      <dgm:prSet/>
      <dgm:spPr/>
      <dgm:t>
        <a:bodyPr/>
        <a:lstStyle/>
        <a:p>
          <a:endParaRPr lang="en-US"/>
        </a:p>
      </dgm:t>
    </dgm:pt>
    <dgm:pt modelId="{6CB5F2A6-F41C-4DFB-8C87-42A3713F9DD1}" type="sibTrans" cxnId="{C5994286-7238-4AF8-8C2D-281C97D4EE6E}">
      <dgm:prSet/>
      <dgm:spPr/>
      <dgm:t>
        <a:bodyPr/>
        <a:lstStyle/>
        <a:p>
          <a:endParaRPr lang="en-US"/>
        </a:p>
      </dgm:t>
    </dgm:pt>
    <dgm:pt modelId="{E5BC9580-2CF4-41C0-922A-4FEB2F13578C}">
      <dgm:prSet phldrT="[Text]" custT="1"/>
      <dgm:spPr/>
      <dgm:t>
        <a:bodyPr/>
        <a:lstStyle/>
        <a:p>
          <a:r>
            <a:rPr lang="en-US" sz="1000" b="1">
              <a:latin typeface="Times New Roman" pitchFamily="18" charset="0"/>
              <a:cs typeface="Times New Roman" pitchFamily="18" charset="0"/>
            </a:rPr>
            <a:t>be friendly</a:t>
          </a:r>
        </a:p>
      </dgm:t>
    </dgm:pt>
    <dgm:pt modelId="{8F6C0707-C5A6-47B6-B57A-66A33CD8F0F3}" type="parTrans" cxnId="{3B39BEA8-3F19-44F8-9328-28F91441258D}">
      <dgm:prSet/>
      <dgm:spPr/>
      <dgm:t>
        <a:bodyPr/>
        <a:lstStyle/>
        <a:p>
          <a:endParaRPr lang="en-US"/>
        </a:p>
      </dgm:t>
    </dgm:pt>
    <dgm:pt modelId="{E901D463-C9F6-42A1-B6CE-5CFD6D4CC30D}" type="sibTrans" cxnId="{3B39BEA8-3F19-44F8-9328-28F91441258D}">
      <dgm:prSet/>
      <dgm:spPr/>
      <dgm:t>
        <a:bodyPr/>
        <a:lstStyle/>
        <a:p>
          <a:endParaRPr lang="en-US"/>
        </a:p>
      </dgm:t>
    </dgm:pt>
    <dgm:pt modelId="{515C1AF5-9E8C-4EE3-BED3-FA58D559551C}">
      <dgm:prSet phldrT="[Text]" custT="1"/>
      <dgm:spPr/>
      <dgm:t>
        <a:bodyPr/>
        <a:lstStyle/>
        <a:p>
          <a:r>
            <a:rPr lang="en-US" sz="1000" b="1">
              <a:latin typeface="Times New Roman" pitchFamily="18" charset="0"/>
              <a:cs typeface="Times New Roman" pitchFamily="18" charset="0"/>
            </a:rPr>
            <a:t>empathy</a:t>
          </a:r>
        </a:p>
      </dgm:t>
    </dgm:pt>
    <dgm:pt modelId="{4892053D-D074-408E-9333-4CB17DD0FB9B}" type="parTrans" cxnId="{DF1CF9BC-E8B0-46C7-993B-F40832D116CF}">
      <dgm:prSet/>
      <dgm:spPr/>
      <dgm:t>
        <a:bodyPr/>
        <a:lstStyle/>
        <a:p>
          <a:endParaRPr lang="en-US"/>
        </a:p>
      </dgm:t>
    </dgm:pt>
    <dgm:pt modelId="{A5B3722A-7DEB-470F-802B-20E965231EE4}" type="sibTrans" cxnId="{DF1CF9BC-E8B0-46C7-993B-F40832D116CF}">
      <dgm:prSet/>
      <dgm:spPr/>
      <dgm:t>
        <a:bodyPr/>
        <a:lstStyle/>
        <a:p>
          <a:endParaRPr lang="en-US"/>
        </a:p>
      </dgm:t>
    </dgm:pt>
    <dgm:pt modelId="{DA9B8D25-49CA-4A67-82CF-EE5DA32A87E9}">
      <dgm:prSet phldrT="[Text]" custT="1"/>
      <dgm:spPr/>
      <dgm:t>
        <a:bodyPr/>
        <a:lstStyle/>
        <a:p>
          <a:r>
            <a:rPr lang="en-US" sz="1000" b="1">
              <a:latin typeface="Times New Roman" pitchFamily="18" charset="0"/>
              <a:cs typeface="Times New Roman" pitchFamily="18" charset="0"/>
            </a:rPr>
            <a:t>open mindness</a:t>
          </a:r>
        </a:p>
      </dgm:t>
    </dgm:pt>
    <dgm:pt modelId="{6BD7A106-9B79-4302-871E-9261AB309146}" type="parTrans" cxnId="{1304272D-B655-42E1-84B2-3DE039059BD4}">
      <dgm:prSet/>
      <dgm:spPr/>
      <dgm:t>
        <a:bodyPr/>
        <a:lstStyle/>
        <a:p>
          <a:endParaRPr lang="en-US"/>
        </a:p>
      </dgm:t>
    </dgm:pt>
    <dgm:pt modelId="{F606FA8C-1815-4864-B509-C3AC683D0BD6}" type="sibTrans" cxnId="{1304272D-B655-42E1-84B2-3DE039059BD4}">
      <dgm:prSet/>
      <dgm:spPr/>
      <dgm:t>
        <a:bodyPr/>
        <a:lstStyle/>
        <a:p>
          <a:endParaRPr lang="en-US"/>
        </a:p>
      </dgm:t>
    </dgm:pt>
    <dgm:pt modelId="{A64FF701-656A-4896-A211-E834E2580A0C}">
      <dgm:prSet phldrT="[Text]" custT="1"/>
      <dgm:spPr/>
      <dgm:t>
        <a:bodyPr/>
        <a:lstStyle/>
        <a:p>
          <a:r>
            <a:rPr lang="en-US" sz="1000" b="1">
              <a:latin typeface="Times New Roman" pitchFamily="18" charset="0"/>
              <a:cs typeface="Times New Roman" pitchFamily="18" charset="0"/>
            </a:rPr>
            <a:t>respect to each other</a:t>
          </a:r>
        </a:p>
      </dgm:t>
    </dgm:pt>
    <dgm:pt modelId="{2D6A7495-FEF7-4353-909A-0AF0D7C4DA7E}" type="parTrans" cxnId="{F264B269-1801-4D12-B117-541FA6D5FDF6}">
      <dgm:prSet/>
      <dgm:spPr/>
      <dgm:t>
        <a:bodyPr/>
        <a:lstStyle/>
        <a:p>
          <a:endParaRPr lang="en-US"/>
        </a:p>
      </dgm:t>
    </dgm:pt>
    <dgm:pt modelId="{6F7F4687-9377-4132-8A4C-E7ED72F01F57}" type="sibTrans" cxnId="{F264B269-1801-4D12-B117-541FA6D5FDF6}">
      <dgm:prSet/>
      <dgm:spPr/>
      <dgm:t>
        <a:bodyPr/>
        <a:lstStyle/>
        <a:p>
          <a:endParaRPr lang="en-US"/>
        </a:p>
      </dgm:t>
    </dgm:pt>
    <dgm:pt modelId="{6236959C-3579-4CCD-B9AC-D548094FBF11}">
      <dgm:prSet phldrT="[Text]" custT="1"/>
      <dgm:spPr/>
      <dgm:t>
        <a:bodyPr/>
        <a:lstStyle/>
        <a:p>
          <a:r>
            <a:rPr lang="en-US" sz="1000" b="1">
              <a:latin typeface="Times New Roman" pitchFamily="18" charset="0"/>
              <a:cs typeface="Times New Roman" pitchFamily="18" charset="0"/>
            </a:rPr>
            <a:t>feedback</a:t>
          </a:r>
        </a:p>
      </dgm:t>
    </dgm:pt>
    <dgm:pt modelId="{8A959E80-D0C1-432B-8217-0ADA510E14EB}" type="parTrans" cxnId="{14FCDC94-7392-4472-9620-EF26F2F992E6}">
      <dgm:prSet/>
      <dgm:spPr/>
      <dgm:t>
        <a:bodyPr/>
        <a:lstStyle/>
        <a:p>
          <a:endParaRPr lang="en-US"/>
        </a:p>
      </dgm:t>
    </dgm:pt>
    <dgm:pt modelId="{E8B33459-392C-4183-9D84-226A9616C0CB}" type="sibTrans" cxnId="{14FCDC94-7392-4472-9620-EF26F2F992E6}">
      <dgm:prSet/>
      <dgm:spPr/>
      <dgm:t>
        <a:bodyPr/>
        <a:lstStyle/>
        <a:p>
          <a:endParaRPr lang="en-US"/>
        </a:p>
      </dgm:t>
    </dgm:pt>
    <dgm:pt modelId="{1BEB9EC6-0373-4B37-B343-BCDC184395C9}">
      <dgm:prSet phldrT="[Text]" custT="1"/>
      <dgm:spPr/>
      <dgm:t>
        <a:bodyPr/>
        <a:lstStyle/>
        <a:p>
          <a:r>
            <a:rPr lang="en-US" sz="1000" b="1">
              <a:latin typeface="Times New Roman" pitchFamily="18" charset="0"/>
              <a:cs typeface="Times New Roman" pitchFamily="18" charset="0"/>
            </a:rPr>
            <a:t>use right medium</a:t>
          </a:r>
        </a:p>
      </dgm:t>
    </dgm:pt>
    <dgm:pt modelId="{2F714A7D-E7E0-4390-8FCE-E5763BA2A66E}" type="parTrans" cxnId="{B66AD177-653C-4D1D-89E5-ED6CAF54C7C8}">
      <dgm:prSet/>
      <dgm:spPr/>
      <dgm:t>
        <a:bodyPr/>
        <a:lstStyle/>
        <a:p>
          <a:endParaRPr lang="en-US"/>
        </a:p>
      </dgm:t>
    </dgm:pt>
    <dgm:pt modelId="{E631E9F2-2E91-4A1D-8A5C-A05D4567E5F0}" type="sibTrans" cxnId="{B66AD177-653C-4D1D-89E5-ED6CAF54C7C8}">
      <dgm:prSet/>
      <dgm:spPr/>
      <dgm:t>
        <a:bodyPr/>
        <a:lstStyle/>
        <a:p>
          <a:endParaRPr lang="en-US"/>
        </a:p>
      </dgm:t>
    </dgm:pt>
    <dgm:pt modelId="{74FB54EE-D2F8-4D84-9B89-530BD6FAA94D}" type="pres">
      <dgm:prSet presAssocID="{E05449B9-BBA7-4510-AB25-AD2411E8216F}" presName="composite" presStyleCnt="0">
        <dgm:presLayoutVars>
          <dgm:chMax val="1"/>
          <dgm:dir/>
          <dgm:resizeHandles val="exact"/>
        </dgm:presLayoutVars>
      </dgm:prSet>
      <dgm:spPr/>
    </dgm:pt>
    <dgm:pt modelId="{BD86BA32-4289-4E56-B351-D0045817D29B}" type="pres">
      <dgm:prSet presAssocID="{E05449B9-BBA7-4510-AB25-AD2411E8216F}" presName="radial" presStyleCnt="0">
        <dgm:presLayoutVars>
          <dgm:animLvl val="ctr"/>
        </dgm:presLayoutVars>
      </dgm:prSet>
      <dgm:spPr/>
    </dgm:pt>
    <dgm:pt modelId="{82E09466-12D2-423B-B025-55E0C0BB967C}" type="pres">
      <dgm:prSet presAssocID="{26657025-3F85-4BDF-AAA5-743BA484A4B7}" presName="centerShape" presStyleLbl="vennNode1" presStyleIdx="0" presStyleCnt="10"/>
      <dgm:spPr/>
    </dgm:pt>
    <dgm:pt modelId="{C0B27942-6947-4933-B7EC-8F5CF352EE37}" type="pres">
      <dgm:prSet presAssocID="{DB4252D4-5F69-4C09-8C31-211518766EBB}" presName="node" presStyleLbl="vennNode1" presStyleIdx="1" presStyleCnt="10">
        <dgm:presLayoutVars>
          <dgm:bulletEnabled val="1"/>
        </dgm:presLayoutVars>
      </dgm:prSet>
      <dgm:spPr/>
    </dgm:pt>
    <dgm:pt modelId="{B4563B5A-C783-4D60-A1B9-6A21562B2530}" type="pres">
      <dgm:prSet presAssocID="{7A243CEA-25C2-4931-9C84-53C1F785E6EA}" presName="node" presStyleLbl="vennNode1" presStyleIdx="2" presStyleCnt="10">
        <dgm:presLayoutVars>
          <dgm:bulletEnabled val="1"/>
        </dgm:presLayoutVars>
      </dgm:prSet>
      <dgm:spPr/>
    </dgm:pt>
    <dgm:pt modelId="{4C06FB71-A9C0-4AD8-9370-D6C7742CFD7C}" type="pres">
      <dgm:prSet presAssocID="{C3B027F8-18CC-4132-8CC6-BB623394A74A}" presName="node" presStyleLbl="vennNode1" presStyleIdx="3" presStyleCnt="10">
        <dgm:presLayoutVars>
          <dgm:bulletEnabled val="1"/>
        </dgm:presLayoutVars>
      </dgm:prSet>
      <dgm:spPr/>
    </dgm:pt>
    <dgm:pt modelId="{C29574F0-80C8-41BF-A733-49212B664520}" type="pres">
      <dgm:prSet presAssocID="{E5BC9580-2CF4-41C0-922A-4FEB2F13578C}" presName="node" presStyleLbl="vennNode1" presStyleIdx="4" presStyleCnt="10">
        <dgm:presLayoutVars>
          <dgm:bulletEnabled val="1"/>
        </dgm:presLayoutVars>
      </dgm:prSet>
      <dgm:spPr/>
    </dgm:pt>
    <dgm:pt modelId="{4E4398D2-D7A8-4C6B-959E-3E37B6777271}" type="pres">
      <dgm:prSet presAssocID="{515C1AF5-9E8C-4EE3-BED3-FA58D559551C}" presName="node" presStyleLbl="vennNode1" presStyleIdx="5" presStyleCnt="10">
        <dgm:presLayoutVars>
          <dgm:bulletEnabled val="1"/>
        </dgm:presLayoutVars>
      </dgm:prSet>
      <dgm:spPr/>
    </dgm:pt>
    <dgm:pt modelId="{6E98AC24-7982-4E9A-8DD8-411B9DDB499D}" type="pres">
      <dgm:prSet presAssocID="{DA9B8D25-49CA-4A67-82CF-EE5DA32A87E9}" presName="node" presStyleLbl="vennNode1" presStyleIdx="6" presStyleCnt="10">
        <dgm:presLayoutVars>
          <dgm:bulletEnabled val="1"/>
        </dgm:presLayoutVars>
      </dgm:prSet>
      <dgm:spPr/>
    </dgm:pt>
    <dgm:pt modelId="{814BAB15-B5F9-4102-B41A-B3E829A7E76A}" type="pres">
      <dgm:prSet presAssocID="{A64FF701-656A-4896-A211-E834E2580A0C}" presName="node" presStyleLbl="vennNode1" presStyleIdx="7" presStyleCnt="10">
        <dgm:presLayoutVars>
          <dgm:bulletEnabled val="1"/>
        </dgm:presLayoutVars>
      </dgm:prSet>
      <dgm:spPr/>
    </dgm:pt>
    <dgm:pt modelId="{9A4B39AA-814C-44AB-AD9F-F2E22F854A0E}" type="pres">
      <dgm:prSet presAssocID="{6236959C-3579-4CCD-B9AC-D548094FBF11}" presName="node" presStyleLbl="vennNode1" presStyleIdx="8" presStyleCnt="10">
        <dgm:presLayoutVars>
          <dgm:bulletEnabled val="1"/>
        </dgm:presLayoutVars>
      </dgm:prSet>
      <dgm:spPr/>
    </dgm:pt>
    <dgm:pt modelId="{395C82DF-C175-4CC9-A346-F4FD49E31AB1}" type="pres">
      <dgm:prSet presAssocID="{1BEB9EC6-0373-4B37-B343-BCDC184395C9}" presName="node" presStyleLbl="vennNode1" presStyleIdx="9" presStyleCnt="10">
        <dgm:presLayoutVars>
          <dgm:bulletEnabled val="1"/>
        </dgm:presLayoutVars>
      </dgm:prSet>
      <dgm:spPr/>
    </dgm:pt>
  </dgm:ptLst>
  <dgm:cxnLst>
    <dgm:cxn modelId="{133F6706-BB3E-403D-9909-601184B17943}" type="presOf" srcId="{A64FF701-656A-4896-A211-E834E2580A0C}" destId="{814BAB15-B5F9-4102-B41A-B3E829A7E76A}" srcOrd="0" destOrd="0" presId="urn:microsoft.com/office/officeart/2005/8/layout/radial3"/>
    <dgm:cxn modelId="{011DFC0A-3ECD-47BC-B228-CFDB8A753C69}" srcId="{E05449B9-BBA7-4510-AB25-AD2411E8216F}" destId="{26657025-3F85-4BDF-AAA5-743BA484A4B7}" srcOrd="0" destOrd="0" parTransId="{4CE270D6-ABD4-4C05-AEAA-1C1CBF096142}" sibTransId="{4A5FF044-CD6F-45EE-B559-188B88F55AA1}"/>
    <dgm:cxn modelId="{1DDB2E0F-2BE4-4E9D-8AA6-50A53B6454CB}" type="presOf" srcId="{DA9B8D25-49CA-4A67-82CF-EE5DA32A87E9}" destId="{6E98AC24-7982-4E9A-8DD8-411B9DDB499D}" srcOrd="0" destOrd="0" presId="urn:microsoft.com/office/officeart/2005/8/layout/radial3"/>
    <dgm:cxn modelId="{F8D20317-83C5-4CDB-9600-D65E90CB0381}" srcId="{26657025-3F85-4BDF-AAA5-743BA484A4B7}" destId="{DB4252D4-5F69-4C09-8C31-211518766EBB}" srcOrd="0" destOrd="0" parTransId="{34826016-B47C-4168-AA20-91EC7CB41B17}" sibTransId="{62B9EBEE-EC21-4D86-B4F8-9D497C3A9855}"/>
    <dgm:cxn modelId="{1304272D-B655-42E1-84B2-3DE039059BD4}" srcId="{26657025-3F85-4BDF-AAA5-743BA484A4B7}" destId="{DA9B8D25-49CA-4A67-82CF-EE5DA32A87E9}" srcOrd="5" destOrd="0" parTransId="{6BD7A106-9B79-4302-871E-9261AB309146}" sibTransId="{F606FA8C-1815-4864-B509-C3AC683D0BD6}"/>
    <dgm:cxn modelId="{5857DA2F-D7FB-4654-885F-E1BDC918D20D}" type="presOf" srcId="{E5BC9580-2CF4-41C0-922A-4FEB2F13578C}" destId="{C29574F0-80C8-41BF-A733-49212B664520}" srcOrd="0" destOrd="0" presId="urn:microsoft.com/office/officeart/2005/8/layout/radial3"/>
    <dgm:cxn modelId="{F264B269-1801-4D12-B117-541FA6D5FDF6}" srcId="{26657025-3F85-4BDF-AAA5-743BA484A4B7}" destId="{A64FF701-656A-4896-A211-E834E2580A0C}" srcOrd="6" destOrd="0" parTransId="{2D6A7495-FEF7-4353-909A-0AF0D7C4DA7E}" sibTransId="{6F7F4687-9377-4132-8A4C-E7ED72F01F57}"/>
    <dgm:cxn modelId="{8824E850-47A7-4786-A59B-77ADF8834253}" type="presOf" srcId="{26657025-3F85-4BDF-AAA5-743BA484A4B7}" destId="{82E09466-12D2-423B-B025-55E0C0BB967C}" srcOrd="0" destOrd="0" presId="urn:microsoft.com/office/officeart/2005/8/layout/radial3"/>
    <dgm:cxn modelId="{9F866472-B784-4343-A303-5292A64FE880}" type="presOf" srcId="{7A243CEA-25C2-4931-9C84-53C1F785E6EA}" destId="{B4563B5A-C783-4D60-A1B9-6A21562B2530}" srcOrd="0" destOrd="0" presId="urn:microsoft.com/office/officeart/2005/8/layout/radial3"/>
    <dgm:cxn modelId="{B66AD177-653C-4D1D-89E5-ED6CAF54C7C8}" srcId="{26657025-3F85-4BDF-AAA5-743BA484A4B7}" destId="{1BEB9EC6-0373-4B37-B343-BCDC184395C9}" srcOrd="8" destOrd="0" parTransId="{2F714A7D-E7E0-4390-8FCE-E5763BA2A66E}" sibTransId="{E631E9F2-2E91-4A1D-8A5C-A05D4567E5F0}"/>
    <dgm:cxn modelId="{65FCD784-DF8F-473E-AB8D-29FBB147FD59}" type="presOf" srcId="{E05449B9-BBA7-4510-AB25-AD2411E8216F}" destId="{74FB54EE-D2F8-4D84-9B89-530BD6FAA94D}" srcOrd="0" destOrd="0" presId="urn:microsoft.com/office/officeart/2005/8/layout/radial3"/>
    <dgm:cxn modelId="{C5994286-7238-4AF8-8C2D-281C97D4EE6E}" srcId="{26657025-3F85-4BDF-AAA5-743BA484A4B7}" destId="{C3B027F8-18CC-4132-8CC6-BB623394A74A}" srcOrd="2" destOrd="0" parTransId="{34627183-2121-41CE-89D7-0EB7A22DB3F2}" sibTransId="{6CB5F2A6-F41C-4DFB-8C87-42A3713F9DD1}"/>
    <dgm:cxn modelId="{14FCDC94-7392-4472-9620-EF26F2F992E6}" srcId="{26657025-3F85-4BDF-AAA5-743BA484A4B7}" destId="{6236959C-3579-4CCD-B9AC-D548094FBF11}" srcOrd="7" destOrd="0" parTransId="{8A959E80-D0C1-432B-8217-0ADA510E14EB}" sibTransId="{E8B33459-392C-4183-9D84-226A9616C0CB}"/>
    <dgm:cxn modelId="{3B39BEA8-3F19-44F8-9328-28F91441258D}" srcId="{26657025-3F85-4BDF-AAA5-743BA484A4B7}" destId="{E5BC9580-2CF4-41C0-922A-4FEB2F13578C}" srcOrd="3" destOrd="0" parTransId="{8F6C0707-C5A6-47B6-B57A-66A33CD8F0F3}" sibTransId="{E901D463-C9F6-42A1-B6CE-5CFD6D4CC30D}"/>
    <dgm:cxn modelId="{90A6B4AF-1EAF-498B-848D-4E7A852440F5}" type="presOf" srcId="{515C1AF5-9E8C-4EE3-BED3-FA58D559551C}" destId="{4E4398D2-D7A8-4C6B-959E-3E37B6777271}" srcOrd="0" destOrd="0" presId="urn:microsoft.com/office/officeart/2005/8/layout/radial3"/>
    <dgm:cxn modelId="{CB50C3BC-9153-46D2-8A5E-7C6F7FD9BF5C}" type="presOf" srcId="{1BEB9EC6-0373-4B37-B343-BCDC184395C9}" destId="{395C82DF-C175-4CC9-A346-F4FD49E31AB1}" srcOrd="0" destOrd="0" presId="urn:microsoft.com/office/officeart/2005/8/layout/radial3"/>
    <dgm:cxn modelId="{DF1CF9BC-E8B0-46C7-993B-F40832D116CF}" srcId="{26657025-3F85-4BDF-AAA5-743BA484A4B7}" destId="{515C1AF5-9E8C-4EE3-BED3-FA58D559551C}" srcOrd="4" destOrd="0" parTransId="{4892053D-D074-408E-9333-4CB17DD0FB9B}" sibTransId="{A5B3722A-7DEB-470F-802B-20E965231EE4}"/>
    <dgm:cxn modelId="{1A4F17D0-68C7-45A8-95BC-454B0B78A76F}" type="presOf" srcId="{6236959C-3579-4CCD-B9AC-D548094FBF11}" destId="{9A4B39AA-814C-44AB-AD9F-F2E22F854A0E}" srcOrd="0" destOrd="0" presId="urn:microsoft.com/office/officeart/2005/8/layout/radial3"/>
    <dgm:cxn modelId="{122B4EDC-A979-4195-A1F0-110CCACCA381}" type="presOf" srcId="{C3B027F8-18CC-4132-8CC6-BB623394A74A}" destId="{4C06FB71-A9C0-4AD8-9370-D6C7742CFD7C}" srcOrd="0" destOrd="0" presId="urn:microsoft.com/office/officeart/2005/8/layout/radial3"/>
    <dgm:cxn modelId="{B5A377F9-798C-46AF-A1D7-8F09ABD0C0C8}" type="presOf" srcId="{DB4252D4-5F69-4C09-8C31-211518766EBB}" destId="{C0B27942-6947-4933-B7EC-8F5CF352EE37}" srcOrd="0" destOrd="0" presId="urn:microsoft.com/office/officeart/2005/8/layout/radial3"/>
    <dgm:cxn modelId="{74A15CFC-EB5D-4FD4-831F-E70F8D9846C4}" srcId="{26657025-3F85-4BDF-AAA5-743BA484A4B7}" destId="{7A243CEA-25C2-4931-9C84-53C1F785E6EA}" srcOrd="1" destOrd="0" parTransId="{913614EB-FF02-486C-9E41-1088BB94F8B0}" sibTransId="{97AC55E3-5B8E-427E-AF97-41E2897BFB70}"/>
    <dgm:cxn modelId="{FFE60455-A522-4211-9279-69D82D3A0DAE}" type="presParOf" srcId="{74FB54EE-D2F8-4D84-9B89-530BD6FAA94D}" destId="{BD86BA32-4289-4E56-B351-D0045817D29B}" srcOrd="0" destOrd="0" presId="urn:microsoft.com/office/officeart/2005/8/layout/radial3"/>
    <dgm:cxn modelId="{4AEE1F37-1B35-4690-B713-5F064E5B7AC4}" type="presParOf" srcId="{BD86BA32-4289-4E56-B351-D0045817D29B}" destId="{82E09466-12D2-423B-B025-55E0C0BB967C}" srcOrd="0" destOrd="0" presId="urn:microsoft.com/office/officeart/2005/8/layout/radial3"/>
    <dgm:cxn modelId="{254A2FC9-5FCF-40B9-87D9-8B2F1E76FD15}" type="presParOf" srcId="{BD86BA32-4289-4E56-B351-D0045817D29B}" destId="{C0B27942-6947-4933-B7EC-8F5CF352EE37}" srcOrd="1" destOrd="0" presId="urn:microsoft.com/office/officeart/2005/8/layout/radial3"/>
    <dgm:cxn modelId="{6797A897-77EB-49FC-A4F6-AA0975D04127}" type="presParOf" srcId="{BD86BA32-4289-4E56-B351-D0045817D29B}" destId="{B4563B5A-C783-4D60-A1B9-6A21562B2530}" srcOrd="2" destOrd="0" presId="urn:microsoft.com/office/officeart/2005/8/layout/radial3"/>
    <dgm:cxn modelId="{919279D8-A7E7-4FA2-B10A-2FC1133E5C35}" type="presParOf" srcId="{BD86BA32-4289-4E56-B351-D0045817D29B}" destId="{4C06FB71-A9C0-4AD8-9370-D6C7742CFD7C}" srcOrd="3" destOrd="0" presId="urn:microsoft.com/office/officeart/2005/8/layout/radial3"/>
    <dgm:cxn modelId="{6359CB98-C530-4985-9E0E-A05D6819DA1E}" type="presParOf" srcId="{BD86BA32-4289-4E56-B351-D0045817D29B}" destId="{C29574F0-80C8-41BF-A733-49212B664520}" srcOrd="4" destOrd="0" presId="urn:microsoft.com/office/officeart/2005/8/layout/radial3"/>
    <dgm:cxn modelId="{97A2E25B-F804-419F-86C9-43F090F831B7}" type="presParOf" srcId="{BD86BA32-4289-4E56-B351-D0045817D29B}" destId="{4E4398D2-D7A8-4C6B-959E-3E37B6777271}" srcOrd="5" destOrd="0" presId="urn:microsoft.com/office/officeart/2005/8/layout/radial3"/>
    <dgm:cxn modelId="{D90F4A5C-877E-4C77-8A6F-F2ADECD87ABF}" type="presParOf" srcId="{BD86BA32-4289-4E56-B351-D0045817D29B}" destId="{6E98AC24-7982-4E9A-8DD8-411B9DDB499D}" srcOrd="6" destOrd="0" presId="urn:microsoft.com/office/officeart/2005/8/layout/radial3"/>
    <dgm:cxn modelId="{8B1D3108-D359-4BC4-BC3D-5D86277835AD}" type="presParOf" srcId="{BD86BA32-4289-4E56-B351-D0045817D29B}" destId="{814BAB15-B5F9-4102-B41A-B3E829A7E76A}" srcOrd="7" destOrd="0" presId="urn:microsoft.com/office/officeart/2005/8/layout/radial3"/>
    <dgm:cxn modelId="{59DF38E4-61C4-4745-80DD-AA2211190352}" type="presParOf" srcId="{BD86BA32-4289-4E56-B351-D0045817D29B}" destId="{9A4B39AA-814C-44AB-AD9F-F2E22F854A0E}" srcOrd="8" destOrd="0" presId="urn:microsoft.com/office/officeart/2005/8/layout/radial3"/>
    <dgm:cxn modelId="{F94B98E2-489D-462C-BE8F-9F8B11696E77}" type="presParOf" srcId="{BD86BA32-4289-4E56-B351-D0045817D29B}" destId="{395C82DF-C175-4CC9-A346-F4FD49E31AB1}" srcOrd="9" destOrd="0" presId="urn:microsoft.com/office/officeart/2005/8/layout/radial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BB0BA8A-D227-4709-8EE9-52376499AE6F}" type="doc">
      <dgm:prSet loTypeId="urn:microsoft.com/office/officeart/2005/8/layout/hProcess11" loCatId="process" qsTypeId="urn:microsoft.com/office/officeart/2005/8/quickstyle/3d7" qsCatId="3D" csTypeId="urn:microsoft.com/office/officeart/2005/8/colors/colorful5" csCatId="colorful" phldr="1"/>
      <dgm:spPr/>
    </dgm:pt>
    <dgm:pt modelId="{0C122B86-9577-4A8F-B0CC-FD352708BBDB}">
      <dgm:prSet phldrT="[Text]"/>
      <dgm:spPr/>
      <dgm:t>
        <a:bodyPr/>
        <a:lstStyle/>
        <a:p>
          <a:r>
            <a:rPr lang="en-US" b="1">
              <a:latin typeface="Times New Roman" pitchFamily="18" charset="0"/>
              <a:cs typeface="Times New Roman" pitchFamily="18" charset="0"/>
            </a:rPr>
            <a:t>Forming</a:t>
          </a:r>
        </a:p>
      </dgm:t>
    </dgm:pt>
    <dgm:pt modelId="{3B944F0D-5C40-4C6B-BE50-AF09AE225B25}" type="parTrans" cxnId="{CD086A47-BD5A-471D-804B-2D22628EE150}">
      <dgm:prSet/>
      <dgm:spPr/>
      <dgm:t>
        <a:bodyPr/>
        <a:lstStyle/>
        <a:p>
          <a:endParaRPr lang="en-US"/>
        </a:p>
      </dgm:t>
    </dgm:pt>
    <dgm:pt modelId="{E5C84D28-1DCF-43F9-9722-DFD1DA4D4AB5}" type="sibTrans" cxnId="{CD086A47-BD5A-471D-804B-2D22628EE150}">
      <dgm:prSet/>
      <dgm:spPr/>
      <dgm:t>
        <a:bodyPr/>
        <a:lstStyle/>
        <a:p>
          <a:endParaRPr lang="en-US"/>
        </a:p>
      </dgm:t>
    </dgm:pt>
    <dgm:pt modelId="{9D3B3C23-E7F8-48B1-852B-276D3A584884}">
      <dgm:prSet phldrT="[Text]"/>
      <dgm:spPr/>
      <dgm:t>
        <a:bodyPr/>
        <a:lstStyle/>
        <a:p>
          <a:r>
            <a:rPr lang="en-US" b="1">
              <a:latin typeface="Times New Roman" pitchFamily="18" charset="0"/>
              <a:cs typeface="Times New Roman" pitchFamily="18" charset="0"/>
            </a:rPr>
            <a:t>Storming</a:t>
          </a:r>
        </a:p>
      </dgm:t>
    </dgm:pt>
    <dgm:pt modelId="{DA33013E-27F1-44BA-B2EE-C33B811273A0}" type="parTrans" cxnId="{87887D00-D408-4122-A0D4-93ADD59AD622}">
      <dgm:prSet/>
      <dgm:spPr/>
      <dgm:t>
        <a:bodyPr/>
        <a:lstStyle/>
        <a:p>
          <a:endParaRPr lang="en-US"/>
        </a:p>
      </dgm:t>
    </dgm:pt>
    <dgm:pt modelId="{89F5E6B2-A5B0-436D-9BE1-B0D6BBD9E718}" type="sibTrans" cxnId="{87887D00-D408-4122-A0D4-93ADD59AD622}">
      <dgm:prSet/>
      <dgm:spPr/>
      <dgm:t>
        <a:bodyPr/>
        <a:lstStyle/>
        <a:p>
          <a:endParaRPr lang="en-US"/>
        </a:p>
      </dgm:t>
    </dgm:pt>
    <dgm:pt modelId="{C3A76397-1B12-4803-83A1-FDCF6596A2F8}">
      <dgm:prSet phldrT="[Text]"/>
      <dgm:spPr/>
      <dgm:t>
        <a:bodyPr/>
        <a:lstStyle/>
        <a:p>
          <a:r>
            <a:rPr lang="en-US" b="1">
              <a:latin typeface="Times New Roman" pitchFamily="18" charset="0"/>
              <a:cs typeface="Times New Roman" pitchFamily="18" charset="0"/>
            </a:rPr>
            <a:t>Performing</a:t>
          </a:r>
        </a:p>
      </dgm:t>
    </dgm:pt>
    <dgm:pt modelId="{D18B969B-C859-484F-BF30-907D5574C0F9}" type="parTrans" cxnId="{0A8133AB-D2BE-426B-A301-3545323951CB}">
      <dgm:prSet/>
      <dgm:spPr/>
      <dgm:t>
        <a:bodyPr/>
        <a:lstStyle/>
        <a:p>
          <a:endParaRPr lang="en-US"/>
        </a:p>
      </dgm:t>
    </dgm:pt>
    <dgm:pt modelId="{BA6B110A-C713-437B-9EBA-C956CD41EA65}" type="sibTrans" cxnId="{0A8133AB-D2BE-426B-A301-3545323951CB}">
      <dgm:prSet/>
      <dgm:spPr/>
      <dgm:t>
        <a:bodyPr/>
        <a:lstStyle/>
        <a:p>
          <a:endParaRPr lang="en-US"/>
        </a:p>
      </dgm:t>
    </dgm:pt>
    <dgm:pt modelId="{4C92DE6F-CF15-42B6-8B60-42B72167B6E3}">
      <dgm:prSet phldrT="[Text]"/>
      <dgm:spPr/>
      <dgm:t>
        <a:bodyPr/>
        <a:lstStyle/>
        <a:p>
          <a:r>
            <a:rPr lang="en-US" b="1">
              <a:latin typeface="Times New Roman" pitchFamily="18" charset="0"/>
              <a:cs typeface="Times New Roman" pitchFamily="18" charset="0"/>
            </a:rPr>
            <a:t>Norming</a:t>
          </a:r>
        </a:p>
      </dgm:t>
    </dgm:pt>
    <dgm:pt modelId="{12A78748-DBFF-4828-A794-12CAEF6CA6DC}" type="parTrans" cxnId="{68F4737E-D782-41B1-9477-2E399F61D144}">
      <dgm:prSet/>
      <dgm:spPr/>
      <dgm:t>
        <a:bodyPr/>
        <a:lstStyle/>
        <a:p>
          <a:endParaRPr lang="en-US"/>
        </a:p>
      </dgm:t>
    </dgm:pt>
    <dgm:pt modelId="{1CD85EFA-A991-49B4-AF00-3C6533E2C181}" type="sibTrans" cxnId="{68F4737E-D782-41B1-9477-2E399F61D144}">
      <dgm:prSet/>
      <dgm:spPr/>
      <dgm:t>
        <a:bodyPr/>
        <a:lstStyle/>
        <a:p>
          <a:endParaRPr lang="en-US"/>
        </a:p>
      </dgm:t>
    </dgm:pt>
    <dgm:pt modelId="{214E0179-2238-4E77-82E5-BCC064056E1E}">
      <dgm:prSet phldrT="[Text]"/>
      <dgm:spPr/>
      <dgm:t>
        <a:bodyPr/>
        <a:lstStyle/>
        <a:p>
          <a:r>
            <a:rPr lang="en-US" b="1">
              <a:latin typeface="Times New Roman" pitchFamily="18" charset="0"/>
              <a:cs typeface="Times New Roman" pitchFamily="18" charset="0"/>
            </a:rPr>
            <a:t>Adjourning</a:t>
          </a:r>
        </a:p>
      </dgm:t>
    </dgm:pt>
    <dgm:pt modelId="{1BC588AD-C885-441C-8BF4-1C2824037656}" type="parTrans" cxnId="{45A2449B-A71E-4B9E-AA2B-DFC0C03A0B10}">
      <dgm:prSet/>
      <dgm:spPr/>
      <dgm:t>
        <a:bodyPr/>
        <a:lstStyle/>
        <a:p>
          <a:endParaRPr lang="en-US"/>
        </a:p>
      </dgm:t>
    </dgm:pt>
    <dgm:pt modelId="{6F1FCB90-174C-43D8-B722-56B4FC3F7D61}" type="sibTrans" cxnId="{45A2449B-A71E-4B9E-AA2B-DFC0C03A0B10}">
      <dgm:prSet/>
      <dgm:spPr/>
      <dgm:t>
        <a:bodyPr/>
        <a:lstStyle/>
        <a:p>
          <a:endParaRPr lang="en-US"/>
        </a:p>
      </dgm:t>
    </dgm:pt>
    <dgm:pt modelId="{A85798E3-2AF6-4C32-B54F-EBC8D1108D70}" type="pres">
      <dgm:prSet presAssocID="{BBB0BA8A-D227-4709-8EE9-52376499AE6F}" presName="Name0" presStyleCnt="0">
        <dgm:presLayoutVars>
          <dgm:dir/>
          <dgm:resizeHandles val="exact"/>
        </dgm:presLayoutVars>
      </dgm:prSet>
      <dgm:spPr/>
    </dgm:pt>
    <dgm:pt modelId="{A9D0F758-FA30-4DE6-B12D-2087D6012E8F}" type="pres">
      <dgm:prSet presAssocID="{BBB0BA8A-D227-4709-8EE9-52376499AE6F}" presName="arrow" presStyleLbl="bgShp" presStyleIdx="0" presStyleCnt="1"/>
      <dgm:spPr/>
    </dgm:pt>
    <dgm:pt modelId="{ACCEF8A1-39D8-43E1-BB3B-CF6A10C1A048}" type="pres">
      <dgm:prSet presAssocID="{BBB0BA8A-D227-4709-8EE9-52376499AE6F}" presName="points" presStyleCnt="0"/>
      <dgm:spPr/>
    </dgm:pt>
    <dgm:pt modelId="{4FE6F330-D752-472E-AEE1-2A16D2EB5FA5}" type="pres">
      <dgm:prSet presAssocID="{0C122B86-9577-4A8F-B0CC-FD352708BBDB}" presName="compositeA" presStyleCnt="0"/>
      <dgm:spPr/>
    </dgm:pt>
    <dgm:pt modelId="{9D59B148-BC14-4FB6-A1FE-B6D5813363E3}" type="pres">
      <dgm:prSet presAssocID="{0C122B86-9577-4A8F-B0CC-FD352708BBDB}" presName="textA" presStyleLbl="revTx" presStyleIdx="0" presStyleCnt="5">
        <dgm:presLayoutVars>
          <dgm:bulletEnabled val="1"/>
        </dgm:presLayoutVars>
      </dgm:prSet>
      <dgm:spPr/>
    </dgm:pt>
    <dgm:pt modelId="{50D8D7EA-4C88-4722-A1DC-EF9AB962785E}" type="pres">
      <dgm:prSet presAssocID="{0C122B86-9577-4A8F-B0CC-FD352708BBDB}" presName="circleA" presStyleLbl="node1" presStyleIdx="0" presStyleCnt="5"/>
      <dgm:spPr/>
    </dgm:pt>
    <dgm:pt modelId="{5B5877C1-563C-4EE1-8FE4-1C3904E64F6F}" type="pres">
      <dgm:prSet presAssocID="{0C122B86-9577-4A8F-B0CC-FD352708BBDB}" presName="spaceA" presStyleCnt="0"/>
      <dgm:spPr/>
    </dgm:pt>
    <dgm:pt modelId="{23A28AF8-0F5E-459E-B257-9C7EF101DDFB}" type="pres">
      <dgm:prSet presAssocID="{E5C84D28-1DCF-43F9-9722-DFD1DA4D4AB5}" presName="space" presStyleCnt="0"/>
      <dgm:spPr/>
    </dgm:pt>
    <dgm:pt modelId="{C56D1410-3CA7-49C3-AC4F-C3CA7BC40A10}" type="pres">
      <dgm:prSet presAssocID="{9D3B3C23-E7F8-48B1-852B-276D3A584884}" presName="compositeB" presStyleCnt="0"/>
      <dgm:spPr/>
    </dgm:pt>
    <dgm:pt modelId="{6DAE5FE2-3E00-4A23-AF79-3B035DBF294C}" type="pres">
      <dgm:prSet presAssocID="{9D3B3C23-E7F8-48B1-852B-276D3A584884}" presName="textB" presStyleLbl="revTx" presStyleIdx="1" presStyleCnt="5">
        <dgm:presLayoutVars>
          <dgm:bulletEnabled val="1"/>
        </dgm:presLayoutVars>
      </dgm:prSet>
      <dgm:spPr/>
    </dgm:pt>
    <dgm:pt modelId="{33317297-F19E-4F23-A650-B776B0BD2ADE}" type="pres">
      <dgm:prSet presAssocID="{9D3B3C23-E7F8-48B1-852B-276D3A584884}" presName="circleB" presStyleLbl="node1" presStyleIdx="1" presStyleCnt="5"/>
      <dgm:spPr/>
    </dgm:pt>
    <dgm:pt modelId="{B511C9E9-6E2B-496D-8995-B807F56BF1F4}" type="pres">
      <dgm:prSet presAssocID="{9D3B3C23-E7F8-48B1-852B-276D3A584884}" presName="spaceB" presStyleCnt="0"/>
      <dgm:spPr/>
    </dgm:pt>
    <dgm:pt modelId="{614B3B96-6EFD-4C2B-B729-9CD9710C48A0}" type="pres">
      <dgm:prSet presAssocID="{89F5E6B2-A5B0-436D-9BE1-B0D6BBD9E718}" presName="space" presStyleCnt="0"/>
      <dgm:spPr/>
    </dgm:pt>
    <dgm:pt modelId="{13A9F8F6-096D-4027-B60E-CCE697D8ABDA}" type="pres">
      <dgm:prSet presAssocID="{4C92DE6F-CF15-42B6-8B60-42B72167B6E3}" presName="compositeA" presStyleCnt="0"/>
      <dgm:spPr/>
    </dgm:pt>
    <dgm:pt modelId="{3103AC5B-9567-40E9-942E-7C88D54E7E16}" type="pres">
      <dgm:prSet presAssocID="{4C92DE6F-CF15-42B6-8B60-42B72167B6E3}" presName="textA" presStyleLbl="revTx" presStyleIdx="2" presStyleCnt="5">
        <dgm:presLayoutVars>
          <dgm:bulletEnabled val="1"/>
        </dgm:presLayoutVars>
      </dgm:prSet>
      <dgm:spPr/>
    </dgm:pt>
    <dgm:pt modelId="{547D1902-25BE-49CA-A609-D6A4B7DB2753}" type="pres">
      <dgm:prSet presAssocID="{4C92DE6F-CF15-42B6-8B60-42B72167B6E3}" presName="circleA" presStyleLbl="node1" presStyleIdx="2" presStyleCnt="5"/>
      <dgm:spPr/>
    </dgm:pt>
    <dgm:pt modelId="{B1F9B457-3BB8-4471-8CDF-2F40CFB050A6}" type="pres">
      <dgm:prSet presAssocID="{4C92DE6F-CF15-42B6-8B60-42B72167B6E3}" presName="spaceA" presStyleCnt="0"/>
      <dgm:spPr/>
    </dgm:pt>
    <dgm:pt modelId="{0406AD0E-8960-466B-82AE-DB8656BF8B97}" type="pres">
      <dgm:prSet presAssocID="{1CD85EFA-A991-49B4-AF00-3C6533E2C181}" presName="space" presStyleCnt="0"/>
      <dgm:spPr/>
    </dgm:pt>
    <dgm:pt modelId="{273FD5CD-D764-4E8D-AF6D-24CA1AEF0AFA}" type="pres">
      <dgm:prSet presAssocID="{C3A76397-1B12-4803-83A1-FDCF6596A2F8}" presName="compositeB" presStyleCnt="0"/>
      <dgm:spPr/>
    </dgm:pt>
    <dgm:pt modelId="{10FB0BB8-C0FF-4B7A-BA61-EFDB8ED0E8DD}" type="pres">
      <dgm:prSet presAssocID="{C3A76397-1B12-4803-83A1-FDCF6596A2F8}" presName="textB" presStyleLbl="revTx" presStyleIdx="3" presStyleCnt="5">
        <dgm:presLayoutVars>
          <dgm:bulletEnabled val="1"/>
        </dgm:presLayoutVars>
      </dgm:prSet>
      <dgm:spPr/>
    </dgm:pt>
    <dgm:pt modelId="{3ADFF2A6-533D-4DCF-BEE7-E55349D23487}" type="pres">
      <dgm:prSet presAssocID="{C3A76397-1B12-4803-83A1-FDCF6596A2F8}" presName="circleB" presStyleLbl="node1" presStyleIdx="3" presStyleCnt="5"/>
      <dgm:spPr/>
    </dgm:pt>
    <dgm:pt modelId="{D078810D-27EA-4F4C-BFDA-98DE230CB692}" type="pres">
      <dgm:prSet presAssocID="{C3A76397-1B12-4803-83A1-FDCF6596A2F8}" presName="spaceB" presStyleCnt="0"/>
      <dgm:spPr/>
    </dgm:pt>
    <dgm:pt modelId="{E2A085E8-902E-40EC-93B6-53B8B10131B9}" type="pres">
      <dgm:prSet presAssocID="{BA6B110A-C713-437B-9EBA-C956CD41EA65}" presName="space" presStyleCnt="0"/>
      <dgm:spPr/>
    </dgm:pt>
    <dgm:pt modelId="{AA619BB5-6956-4C32-9352-E771AD306CFD}" type="pres">
      <dgm:prSet presAssocID="{214E0179-2238-4E77-82E5-BCC064056E1E}" presName="compositeA" presStyleCnt="0"/>
      <dgm:spPr/>
    </dgm:pt>
    <dgm:pt modelId="{9D3DAFB9-E91E-4299-95ED-ABEE42694989}" type="pres">
      <dgm:prSet presAssocID="{214E0179-2238-4E77-82E5-BCC064056E1E}" presName="textA" presStyleLbl="revTx" presStyleIdx="4" presStyleCnt="5">
        <dgm:presLayoutVars>
          <dgm:bulletEnabled val="1"/>
        </dgm:presLayoutVars>
      </dgm:prSet>
      <dgm:spPr/>
    </dgm:pt>
    <dgm:pt modelId="{25ED68AE-4F5A-425D-AE15-570D9F1B2E84}" type="pres">
      <dgm:prSet presAssocID="{214E0179-2238-4E77-82E5-BCC064056E1E}" presName="circleA" presStyleLbl="node1" presStyleIdx="4" presStyleCnt="5"/>
      <dgm:spPr/>
    </dgm:pt>
    <dgm:pt modelId="{54846EA9-B4A4-4451-A0D1-711DFEC97E9F}" type="pres">
      <dgm:prSet presAssocID="{214E0179-2238-4E77-82E5-BCC064056E1E}" presName="spaceA" presStyleCnt="0"/>
      <dgm:spPr/>
    </dgm:pt>
  </dgm:ptLst>
  <dgm:cxnLst>
    <dgm:cxn modelId="{87887D00-D408-4122-A0D4-93ADD59AD622}" srcId="{BBB0BA8A-D227-4709-8EE9-52376499AE6F}" destId="{9D3B3C23-E7F8-48B1-852B-276D3A584884}" srcOrd="1" destOrd="0" parTransId="{DA33013E-27F1-44BA-B2EE-C33B811273A0}" sibTransId="{89F5E6B2-A5B0-436D-9BE1-B0D6BBD9E718}"/>
    <dgm:cxn modelId="{AA6D2832-0CD2-4A10-A8BD-2624CF7F6203}" type="presOf" srcId="{C3A76397-1B12-4803-83A1-FDCF6596A2F8}" destId="{10FB0BB8-C0FF-4B7A-BA61-EFDB8ED0E8DD}" srcOrd="0" destOrd="0" presId="urn:microsoft.com/office/officeart/2005/8/layout/hProcess11"/>
    <dgm:cxn modelId="{CD086A47-BD5A-471D-804B-2D22628EE150}" srcId="{BBB0BA8A-D227-4709-8EE9-52376499AE6F}" destId="{0C122B86-9577-4A8F-B0CC-FD352708BBDB}" srcOrd="0" destOrd="0" parTransId="{3B944F0D-5C40-4C6B-BE50-AF09AE225B25}" sibTransId="{E5C84D28-1DCF-43F9-9722-DFD1DA4D4AB5}"/>
    <dgm:cxn modelId="{756E3E76-6EFF-4CB7-8A9F-0B8F5D9EFF12}" type="presOf" srcId="{0C122B86-9577-4A8F-B0CC-FD352708BBDB}" destId="{9D59B148-BC14-4FB6-A1FE-B6D5813363E3}" srcOrd="0" destOrd="0" presId="urn:microsoft.com/office/officeart/2005/8/layout/hProcess11"/>
    <dgm:cxn modelId="{68F4737E-D782-41B1-9477-2E399F61D144}" srcId="{BBB0BA8A-D227-4709-8EE9-52376499AE6F}" destId="{4C92DE6F-CF15-42B6-8B60-42B72167B6E3}" srcOrd="2" destOrd="0" parTransId="{12A78748-DBFF-4828-A794-12CAEF6CA6DC}" sibTransId="{1CD85EFA-A991-49B4-AF00-3C6533E2C181}"/>
    <dgm:cxn modelId="{45A2449B-A71E-4B9E-AA2B-DFC0C03A0B10}" srcId="{BBB0BA8A-D227-4709-8EE9-52376499AE6F}" destId="{214E0179-2238-4E77-82E5-BCC064056E1E}" srcOrd="4" destOrd="0" parTransId="{1BC588AD-C885-441C-8BF4-1C2824037656}" sibTransId="{6F1FCB90-174C-43D8-B722-56B4FC3F7D61}"/>
    <dgm:cxn modelId="{0A8133AB-D2BE-426B-A301-3545323951CB}" srcId="{BBB0BA8A-D227-4709-8EE9-52376499AE6F}" destId="{C3A76397-1B12-4803-83A1-FDCF6596A2F8}" srcOrd="3" destOrd="0" parTransId="{D18B969B-C859-484F-BF30-907D5574C0F9}" sibTransId="{BA6B110A-C713-437B-9EBA-C956CD41EA65}"/>
    <dgm:cxn modelId="{E41E1FAE-5DB4-4942-BA29-C59E17D60D69}" type="presOf" srcId="{214E0179-2238-4E77-82E5-BCC064056E1E}" destId="{9D3DAFB9-E91E-4299-95ED-ABEE42694989}" srcOrd="0" destOrd="0" presId="urn:microsoft.com/office/officeart/2005/8/layout/hProcess11"/>
    <dgm:cxn modelId="{2F9D88CF-EE29-43B9-AC1F-D17A3DEE3040}" type="presOf" srcId="{BBB0BA8A-D227-4709-8EE9-52376499AE6F}" destId="{A85798E3-2AF6-4C32-B54F-EBC8D1108D70}" srcOrd="0" destOrd="0" presId="urn:microsoft.com/office/officeart/2005/8/layout/hProcess11"/>
    <dgm:cxn modelId="{29494FD8-8EAD-4609-8B1F-2B50895CF338}" type="presOf" srcId="{9D3B3C23-E7F8-48B1-852B-276D3A584884}" destId="{6DAE5FE2-3E00-4A23-AF79-3B035DBF294C}" srcOrd="0" destOrd="0" presId="urn:microsoft.com/office/officeart/2005/8/layout/hProcess11"/>
    <dgm:cxn modelId="{380477DD-45A0-48E1-BA97-29BDE144EEB1}" type="presOf" srcId="{4C92DE6F-CF15-42B6-8B60-42B72167B6E3}" destId="{3103AC5B-9567-40E9-942E-7C88D54E7E16}" srcOrd="0" destOrd="0" presId="urn:microsoft.com/office/officeart/2005/8/layout/hProcess11"/>
    <dgm:cxn modelId="{841F885F-4B45-4876-9366-F0E71DC35798}" type="presParOf" srcId="{A85798E3-2AF6-4C32-B54F-EBC8D1108D70}" destId="{A9D0F758-FA30-4DE6-B12D-2087D6012E8F}" srcOrd="0" destOrd="0" presId="urn:microsoft.com/office/officeart/2005/8/layout/hProcess11"/>
    <dgm:cxn modelId="{36C2FBCA-D722-4105-AC82-AEDE5BF61A0E}" type="presParOf" srcId="{A85798E3-2AF6-4C32-B54F-EBC8D1108D70}" destId="{ACCEF8A1-39D8-43E1-BB3B-CF6A10C1A048}" srcOrd="1" destOrd="0" presId="urn:microsoft.com/office/officeart/2005/8/layout/hProcess11"/>
    <dgm:cxn modelId="{EF81DAC0-DD59-4D6E-9B0F-C163CFCD000F}" type="presParOf" srcId="{ACCEF8A1-39D8-43E1-BB3B-CF6A10C1A048}" destId="{4FE6F330-D752-472E-AEE1-2A16D2EB5FA5}" srcOrd="0" destOrd="0" presId="urn:microsoft.com/office/officeart/2005/8/layout/hProcess11"/>
    <dgm:cxn modelId="{0DE283AC-0BC4-4A95-A4F0-0B0812CE759A}" type="presParOf" srcId="{4FE6F330-D752-472E-AEE1-2A16D2EB5FA5}" destId="{9D59B148-BC14-4FB6-A1FE-B6D5813363E3}" srcOrd="0" destOrd="0" presId="urn:microsoft.com/office/officeart/2005/8/layout/hProcess11"/>
    <dgm:cxn modelId="{1B54B368-C8E4-4EA8-88B6-332065E6F097}" type="presParOf" srcId="{4FE6F330-D752-472E-AEE1-2A16D2EB5FA5}" destId="{50D8D7EA-4C88-4722-A1DC-EF9AB962785E}" srcOrd="1" destOrd="0" presId="urn:microsoft.com/office/officeart/2005/8/layout/hProcess11"/>
    <dgm:cxn modelId="{0329F928-C8F3-4211-8CCF-7EF494A05470}" type="presParOf" srcId="{4FE6F330-D752-472E-AEE1-2A16D2EB5FA5}" destId="{5B5877C1-563C-4EE1-8FE4-1C3904E64F6F}" srcOrd="2" destOrd="0" presId="urn:microsoft.com/office/officeart/2005/8/layout/hProcess11"/>
    <dgm:cxn modelId="{56A9324F-540A-47C8-A239-BA4D9E3F82BE}" type="presParOf" srcId="{ACCEF8A1-39D8-43E1-BB3B-CF6A10C1A048}" destId="{23A28AF8-0F5E-459E-B257-9C7EF101DDFB}" srcOrd="1" destOrd="0" presId="urn:microsoft.com/office/officeart/2005/8/layout/hProcess11"/>
    <dgm:cxn modelId="{B9AA7FA7-CF9F-42B1-9172-2A0D2C6DC97F}" type="presParOf" srcId="{ACCEF8A1-39D8-43E1-BB3B-CF6A10C1A048}" destId="{C56D1410-3CA7-49C3-AC4F-C3CA7BC40A10}" srcOrd="2" destOrd="0" presId="urn:microsoft.com/office/officeart/2005/8/layout/hProcess11"/>
    <dgm:cxn modelId="{17D8EBC1-3A35-4879-8149-19D9EB8D0C24}" type="presParOf" srcId="{C56D1410-3CA7-49C3-AC4F-C3CA7BC40A10}" destId="{6DAE5FE2-3E00-4A23-AF79-3B035DBF294C}" srcOrd="0" destOrd="0" presId="urn:microsoft.com/office/officeart/2005/8/layout/hProcess11"/>
    <dgm:cxn modelId="{052B21D2-9886-4272-8F88-F222905D7FFF}" type="presParOf" srcId="{C56D1410-3CA7-49C3-AC4F-C3CA7BC40A10}" destId="{33317297-F19E-4F23-A650-B776B0BD2ADE}" srcOrd="1" destOrd="0" presId="urn:microsoft.com/office/officeart/2005/8/layout/hProcess11"/>
    <dgm:cxn modelId="{A103CE7E-F1E9-4F24-B61F-1D06FFA5EEA5}" type="presParOf" srcId="{C56D1410-3CA7-49C3-AC4F-C3CA7BC40A10}" destId="{B511C9E9-6E2B-496D-8995-B807F56BF1F4}" srcOrd="2" destOrd="0" presId="urn:microsoft.com/office/officeart/2005/8/layout/hProcess11"/>
    <dgm:cxn modelId="{93B3DDAC-70DF-4E16-829F-84DC1D0DA05D}" type="presParOf" srcId="{ACCEF8A1-39D8-43E1-BB3B-CF6A10C1A048}" destId="{614B3B96-6EFD-4C2B-B729-9CD9710C48A0}" srcOrd="3" destOrd="0" presId="urn:microsoft.com/office/officeart/2005/8/layout/hProcess11"/>
    <dgm:cxn modelId="{F5144403-D525-4EAA-AC42-654D2D72733D}" type="presParOf" srcId="{ACCEF8A1-39D8-43E1-BB3B-CF6A10C1A048}" destId="{13A9F8F6-096D-4027-B60E-CCE697D8ABDA}" srcOrd="4" destOrd="0" presId="urn:microsoft.com/office/officeart/2005/8/layout/hProcess11"/>
    <dgm:cxn modelId="{246E0F95-6CF6-45D3-BBB4-0E58A4A5E02B}" type="presParOf" srcId="{13A9F8F6-096D-4027-B60E-CCE697D8ABDA}" destId="{3103AC5B-9567-40E9-942E-7C88D54E7E16}" srcOrd="0" destOrd="0" presId="urn:microsoft.com/office/officeart/2005/8/layout/hProcess11"/>
    <dgm:cxn modelId="{023F0772-1AC4-4FE0-8244-96B35C9CD06C}" type="presParOf" srcId="{13A9F8F6-096D-4027-B60E-CCE697D8ABDA}" destId="{547D1902-25BE-49CA-A609-D6A4B7DB2753}" srcOrd="1" destOrd="0" presId="urn:microsoft.com/office/officeart/2005/8/layout/hProcess11"/>
    <dgm:cxn modelId="{93ED8F61-9801-4282-A564-99B509121D2D}" type="presParOf" srcId="{13A9F8F6-096D-4027-B60E-CCE697D8ABDA}" destId="{B1F9B457-3BB8-4471-8CDF-2F40CFB050A6}" srcOrd="2" destOrd="0" presId="urn:microsoft.com/office/officeart/2005/8/layout/hProcess11"/>
    <dgm:cxn modelId="{E661115E-BFF5-4247-99DA-169CC378E155}" type="presParOf" srcId="{ACCEF8A1-39D8-43E1-BB3B-CF6A10C1A048}" destId="{0406AD0E-8960-466B-82AE-DB8656BF8B97}" srcOrd="5" destOrd="0" presId="urn:microsoft.com/office/officeart/2005/8/layout/hProcess11"/>
    <dgm:cxn modelId="{153CB337-6E9A-46F1-8809-48A13E2A5BBE}" type="presParOf" srcId="{ACCEF8A1-39D8-43E1-BB3B-CF6A10C1A048}" destId="{273FD5CD-D764-4E8D-AF6D-24CA1AEF0AFA}" srcOrd="6" destOrd="0" presId="urn:microsoft.com/office/officeart/2005/8/layout/hProcess11"/>
    <dgm:cxn modelId="{0F8BE5E0-571A-4DA6-8647-2851A02674D3}" type="presParOf" srcId="{273FD5CD-D764-4E8D-AF6D-24CA1AEF0AFA}" destId="{10FB0BB8-C0FF-4B7A-BA61-EFDB8ED0E8DD}" srcOrd="0" destOrd="0" presId="urn:microsoft.com/office/officeart/2005/8/layout/hProcess11"/>
    <dgm:cxn modelId="{0633A1E0-4C23-4A33-A4A7-A6A5507DA7E2}" type="presParOf" srcId="{273FD5CD-D764-4E8D-AF6D-24CA1AEF0AFA}" destId="{3ADFF2A6-533D-4DCF-BEE7-E55349D23487}" srcOrd="1" destOrd="0" presId="urn:microsoft.com/office/officeart/2005/8/layout/hProcess11"/>
    <dgm:cxn modelId="{B35A8922-C18D-4039-BE6A-60B0AD39C46D}" type="presParOf" srcId="{273FD5CD-D764-4E8D-AF6D-24CA1AEF0AFA}" destId="{D078810D-27EA-4F4C-BFDA-98DE230CB692}" srcOrd="2" destOrd="0" presId="urn:microsoft.com/office/officeart/2005/8/layout/hProcess11"/>
    <dgm:cxn modelId="{E63E4A38-411E-4451-A17C-3E7CF0B739C8}" type="presParOf" srcId="{ACCEF8A1-39D8-43E1-BB3B-CF6A10C1A048}" destId="{E2A085E8-902E-40EC-93B6-53B8B10131B9}" srcOrd="7" destOrd="0" presId="urn:microsoft.com/office/officeart/2005/8/layout/hProcess11"/>
    <dgm:cxn modelId="{5EF60B12-46FF-453F-8C09-CFC358DF2741}" type="presParOf" srcId="{ACCEF8A1-39D8-43E1-BB3B-CF6A10C1A048}" destId="{AA619BB5-6956-4C32-9352-E771AD306CFD}" srcOrd="8" destOrd="0" presId="urn:microsoft.com/office/officeart/2005/8/layout/hProcess11"/>
    <dgm:cxn modelId="{DF553AA3-9C11-414A-955A-986906879562}" type="presParOf" srcId="{AA619BB5-6956-4C32-9352-E771AD306CFD}" destId="{9D3DAFB9-E91E-4299-95ED-ABEE42694989}" srcOrd="0" destOrd="0" presId="urn:microsoft.com/office/officeart/2005/8/layout/hProcess11"/>
    <dgm:cxn modelId="{7DF1F865-B206-4E51-A4B6-1C76DFCB831C}" type="presParOf" srcId="{AA619BB5-6956-4C32-9352-E771AD306CFD}" destId="{25ED68AE-4F5A-425D-AE15-570D9F1B2E84}" srcOrd="1" destOrd="0" presId="urn:microsoft.com/office/officeart/2005/8/layout/hProcess11"/>
    <dgm:cxn modelId="{7BBFB732-0805-4EC6-BA67-068E74ED4A06}" type="presParOf" srcId="{AA619BB5-6956-4C32-9352-E771AD306CFD}" destId="{54846EA9-B4A4-4451-A0D1-711DFEC97E9F}" srcOrd="2" destOrd="0" presId="urn:microsoft.com/office/officeart/2005/8/layout/hProcess1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0B386D7-89D7-4493-9122-7F61625C05E7}" type="doc">
      <dgm:prSet loTypeId="urn:microsoft.com/office/officeart/2005/8/layout/hierarchy2" loCatId="hierarchy" qsTypeId="urn:microsoft.com/office/officeart/2005/8/quickstyle/simple3" qsCatId="simple" csTypeId="urn:microsoft.com/office/officeart/2005/8/colors/colorful2" csCatId="colorful" phldr="1"/>
      <dgm:spPr/>
      <dgm:t>
        <a:bodyPr/>
        <a:lstStyle/>
        <a:p>
          <a:endParaRPr lang="en-US"/>
        </a:p>
      </dgm:t>
    </dgm:pt>
    <dgm:pt modelId="{9A335D78-3DF6-45B2-9D96-1296B4800DBF}">
      <dgm:prSet phldrT="[Text]" custT="1"/>
      <dgm:spPr/>
      <dgm:t>
        <a:bodyPr/>
        <a:lstStyle/>
        <a:p>
          <a:r>
            <a:rPr lang="en-US" sz="1400">
              <a:latin typeface="Times New Roman" pitchFamily="18" charset="0"/>
              <a:cs typeface="Times New Roman" pitchFamily="18" charset="0"/>
            </a:rPr>
            <a:t>types of group</a:t>
          </a:r>
        </a:p>
      </dgm:t>
    </dgm:pt>
    <dgm:pt modelId="{5DF5ED21-FF20-4D8C-89EE-CF48575DF199}" type="parTrans" cxnId="{0DF273A6-4556-4AE5-B67B-9AC59F604B40}">
      <dgm:prSet/>
      <dgm:spPr/>
      <dgm:t>
        <a:bodyPr/>
        <a:lstStyle/>
        <a:p>
          <a:endParaRPr lang="en-US"/>
        </a:p>
      </dgm:t>
    </dgm:pt>
    <dgm:pt modelId="{7B5131E6-5600-41B8-9E72-393EA4D23045}" type="sibTrans" cxnId="{0DF273A6-4556-4AE5-B67B-9AC59F604B40}">
      <dgm:prSet/>
      <dgm:spPr/>
      <dgm:t>
        <a:bodyPr/>
        <a:lstStyle/>
        <a:p>
          <a:endParaRPr lang="en-US"/>
        </a:p>
      </dgm:t>
    </dgm:pt>
    <dgm:pt modelId="{74D3F929-74D3-41EA-893E-7198673FCF1D}">
      <dgm:prSet phldrT="[Text]" custT="1"/>
      <dgm:spPr/>
      <dgm:t>
        <a:bodyPr/>
        <a:lstStyle/>
        <a:p>
          <a:r>
            <a:rPr lang="en-US" sz="1400">
              <a:latin typeface="Times New Roman" pitchFamily="18" charset="0"/>
              <a:cs typeface="Times New Roman" pitchFamily="18" charset="0"/>
            </a:rPr>
            <a:t>formal group</a:t>
          </a:r>
        </a:p>
      </dgm:t>
    </dgm:pt>
    <dgm:pt modelId="{DC8B6D96-4B14-4431-BE26-045D7BCBF98E}" type="parTrans" cxnId="{4CCB6B90-A8C8-45D8-A9FE-F867F4EA5C48}">
      <dgm:prSet/>
      <dgm:spPr/>
      <dgm:t>
        <a:bodyPr/>
        <a:lstStyle/>
        <a:p>
          <a:endParaRPr lang="en-US"/>
        </a:p>
      </dgm:t>
    </dgm:pt>
    <dgm:pt modelId="{5E6104C3-EF59-4C57-98F7-9146359CC312}" type="sibTrans" cxnId="{4CCB6B90-A8C8-45D8-A9FE-F867F4EA5C48}">
      <dgm:prSet/>
      <dgm:spPr/>
      <dgm:t>
        <a:bodyPr/>
        <a:lstStyle/>
        <a:p>
          <a:endParaRPr lang="en-US"/>
        </a:p>
      </dgm:t>
    </dgm:pt>
    <dgm:pt modelId="{2363CCE3-134D-4FBE-9D7B-3B097DEB1119}">
      <dgm:prSet phldrT="[Text]" custT="1"/>
      <dgm:spPr/>
      <dgm:t>
        <a:bodyPr/>
        <a:lstStyle/>
        <a:p>
          <a:r>
            <a:rPr lang="en-US" sz="1400">
              <a:latin typeface="Times New Roman" pitchFamily="18" charset="0"/>
              <a:cs typeface="Times New Roman" pitchFamily="18" charset="0"/>
            </a:rPr>
            <a:t>command group</a:t>
          </a:r>
        </a:p>
      </dgm:t>
    </dgm:pt>
    <dgm:pt modelId="{CE495316-C6B6-4071-894F-1EC57E11100C}" type="parTrans" cxnId="{E8516380-72F8-4CD8-87D0-D820080A9972}">
      <dgm:prSet/>
      <dgm:spPr/>
      <dgm:t>
        <a:bodyPr/>
        <a:lstStyle/>
        <a:p>
          <a:endParaRPr lang="en-US"/>
        </a:p>
      </dgm:t>
    </dgm:pt>
    <dgm:pt modelId="{C9168D72-AB85-4223-A6AD-ABD789418DF3}" type="sibTrans" cxnId="{E8516380-72F8-4CD8-87D0-D820080A9972}">
      <dgm:prSet/>
      <dgm:spPr/>
      <dgm:t>
        <a:bodyPr/>
        <a:lstStyle/>
        <a:p>
          <a:endParaRPr lang="en-US"/>
        </a:p>
      </dgm:t>
    </dgm:pt>
    <dgm:pt modelId="{2321ED45-8F44-4C32-9B46-3081AC46118D}">
      <dgm:prSet phldrT="[Text]" custT="1"/>
      <dgm:spPr/>
      <dgm:t>
        <a:bodyPr/>
        <a:lstStyle/>
        <a:p>
          <a:r>
            <a:rPr lang="en-US" sz="1400">
              <a:latin typeface="Times New Roman" pitchFamily="18" charset="0"/>
              <a:cs typeface="Times New Roman" pitchFamily="18" charset="0"/>
            </a:rPr>
            <a:t>task group</a:t>
          </a:r>
        </a:p>
      </dgm:t>
    </dgm:pt>
    <dgm:pt modelId="{698770D5-23F9-4C5C-8943-44B8D41A6B55}" type="parTrans" cxnId="{9B2E82E7-DF24-455C-A382-16CBF172DAC3}">
      <dgm:prSet/>
      <dgm:spPr/>
      <dgm:t>
        <a:bodyPr/>
        <a:lstStyle/>
        <a:p>
          <a:endParaRPr lang="en-US"/>
        </a:p>
      </dgm:t>
    </dgm:pt>
    <dgm:pt modelId="{43E5CAD1-050B-4CD0-BC41-04BF2925995D}" type="sibTrans" cxnId="{9B2E82E7-DF24-455C-A382-16CBF172DAC3}">
      <dgm:prSet/>
      <dgm:spPr/>
      <dgm:t>
        <a:bodyPr/>
        <a:lstStyle/>
        <a:p>
          <a:endParaRPr lang="en-US"/>
        </a:p>
      </dgm:t>
    </dgm:pt>
    <dgm:pt modelId="{8AF87994-AB0B-4977-8822-14087258AD6E}">
      <dgm:prSet phldrT="[Text]" custT="1"/>
      <dgm:spPr/>
      <dgm:t>
        <a:bodyPr/>
        <a:lstStyle/>
        <a:p>
          <a:r>
            <a:rPr lang="en-US" sz="1400">
              <a:latin typeface="Times New Roman" pitchFamily="18" charset="0"/>
              <a:cs typeface="Times New Roman" pitchFamily="18" charset="0"/>
            </a:rPr>
            <a:t>informal group</a:t>
          </a:r>
        </a:p>
      </dgm:t>
    </dgm:pt>
    <dgm:pt modelId="{C12CF316-5EED-4E15-A27E-D237FE2CF347}" type="parTrans" cxnId="{48B2B3A5-DF6C-4F69-938B-D83C5136BAF6}">
      <dgm:prSet/>
      <dgm:spPr/>
      <dgm:t>
        <a:bodyPr/>
        <a:lstStyle/>
        <a:p>
          <a:endParaRPr lang="en-US"/>
        </a:p>
      </dgm:t>
    </dgm:pt>
    <dgm:pt modelId="{2E928A1E-37E3-4833-BA0A-503BB0148992}" type="sibTrans" cxnId="{48B2B3A5-DF6C-4F69-938B-D83C5136BAF6}">
      <dgm:prSet/>
      <dgm:spPr/>
      <dgm:t>
        <a:bodyPr/>
        <a:lstStyle/>
        <a:p>
          <a:endParaRPr lang="en-US"/>
        </a:p>
      </dgm:t>
    </dgm:pt>
    <dgm:pt modelId="{016184FE-28C0-41C5-BFC8-7C9F7E554379}">
      <dgm:prSet phldrT="[Text]" custT="1"/>
      <dgm:spPr/>
      <dgm:t>
        <a:bodyPr/>
        <a:lstStyle/>
        <a:p>
          <a:r>
            <a:rPr lang="en-US" sz="1400">
              <a:latin typeface="Times New Roman" pitchFamily="18" charset="0"/>
              <a:cs typeface="Times New Roman" pitchFamily="18" charset="0"/>
            </a:rPr>
            <a:t>reference group</a:t>
          </a:r>
        </a:p>
      </dgm:t>
    </dgm:pt>
    <dgm:pt modelId="{236B629B-1682-4666-81FB-E14EE07EAB4C}" type="parTrans" cxnId="{394003F3-328E-46B1-A503-01615C933BA5}">
      <dgm:prSet/>
      <dgm:spPr/>
      <dgm:t>
        <a:bodyPr/>
        <a:lstStyle/>
        <a:p>
          <a:endParaRPr lang="en-US"/>
        </a:p>
      </dgm:t>
    </dgm:pt>
    <dgm:pt modelId="{D2E086DF-8DDD-4654-8917-9CFDB09D84DB}" type="sibTrans" cxnId="{394003F3-328E-46B1-A503-01615C933BA5}">
      <dgm:prSet/>
      <dgm:spPr/>
      <dgm:t>
        <a:bodyPr/>
        <a:lstStyle/>
        <a:p>
          <a:endParaRPr lang="en-US"/>
        </a:p>
      </dgm:t>
    </dgm:pt>
    <dgm:pt modelId="{90815405-E6E0-4F82-9616-6EE979232C87}">
      <dgm:prSet phldrT="[Text]" custT="1"/>
      <dgm:spPr/>
      <dgm:t>
        <a:bodyPr/>
        <a:lstStyle/>
        <a:p>
          <a:r>
            <a:rPr lang="en-US" sz="1400">
              <a:latin typeface="Times New Roman" pitchFamily="18" charset="0"/>
              <a:cs typeface="Times New Roman" pitchFamily="18" charset="0"/>
            </a:rPr>
            <a:t>functional group</a:t>
          </a:r>
        </a:p>
      </dgm:t>
    </dgm:pt>
    <dgm:pt modelId="{0A1D2C60-B3CA-4B07-979A-693BE352C13C}" type="parTrans" cxnId="{7AEE8EAB-4E80-460A-88CC-C3857607E43E}">
      <dgm:prSet/>
      <dgm:spPr/>
      <dgm:t>
        <a:bodyPr/>
        <a:lstStyle/>
        <a:p>
          <a:endParaRPr lang="en-US"/>
        </a:p>
      </dgm:t>
    </dgm:pt>
    <dgm:pt modelId="{1204357D-77CF-4DC0-B52A-298AEDF20403}" type="sibTrans" cxnId="{7AEE8EAB-4E80-460A-88CC-C3857607E43E}">
      <dgm:prSet/>
      <dgm:spPr/>
      <dgm:t>
        <a:bodyPr/>
        <a:lstStyle/>
        <a:p>
          <a:endParaRPr lang="en-US"/>
        </a:p>
      </dgm:t>
    </dgm:pt>
    <dgm:pt modelId="{9E1DD838-9529-4247-BEAA-545A0FD6F0F8}">
      <dgm:prSet phldrT="[Text]" custT="1"/>
      <dgm:spPr/>
      <dgm:t>
        <a:bodyPr/>
        <a:lstStyle/>
        <a:p>
          <a:r>
            <a:rPr lang="en-US" sz="1400">
              <a:latin typeface="Times New Roman" pitchFamily="18" charset="0"/>
              <a:cs typeface="Times New Roman" pitchFamily="18" charset="0"/>
            </a:rPr>
            <a:t>friendship group</a:t>
          </a:r>
        </a:p>
      </dgm:t>
    </dgm:pt>
    <dgm:pt modelId="{E11C01E5-CFC4-4650-B13C-A2914BFBFC84}" type="parTrans" cxnId="{F0298A51-2C67-4012-8906-CAD13C74C5F1}">
      <dgm:prSet/>
      <dgm:spPr/>
      <dgm:t>
        <a:bodyPr/>
        <a:lstStyle/>
        <a:p>
          <a:endParaRPr lang="en-US"/>
        </a:p>
      </dgm:t>
    </dgm:pt>
    <dgm:pt modelId="{51EF3A0F-60DD-4A0A-9044-F3AE7CB77054}" type="sibTrans" cxnId="{F0298A51-2C67-4012-8906-CAD13C74C5F1}">
      <dgm:prSet/>
      <dgm:spPr/>
      <dgm:t>
        <a:bodyPr/>
        <a:lstStyle/>
        <a:p>
          <a:endParaRPr lang="en-US"/>
        </a:p>
      </dgm:t>
    </dgm:pt>
    <dgm:pt modelId="{4F443263-11FD-4B3D-9328-1F6223AD40E7}">
      <dgm:prSet phldrT="[Text]" custT="1"/>
      <dgm:spPr/>
      <dgm:t>
        <a:bodyPr/>
        <a:lstStyle/>
        <a:p>
          <a:r>
            <a:rPr lang="en-US" sz="1400">
              <a:latin typeface="Times New Roman" pitchFamily="18" charset="0"/>
              <a:cs typeface="Times New Roman" pitchFamily="18" charset="0"/>
            </a:rPr>
            <a:t>interest group</a:t>
          </a:r>
        </a:p>
      </dgm:t>
    </dgm:pt>
    <dgm:pt modelId="{1556ADA4-D8AE-4F0C-86D6-896A469A61FF}" type="parTrans" cxnId="{0C6E1B8A-CD74-4B61-982B-2320F1BC4AE9}">
      <dgm:prSet/>
      <dgm:spPr/>
      <dgm:t>
        <a:bodyPr/>
        <a:lstStyle/>
        <a:p>
          <a:endParaRPr lang="en-US"/>
        </a:p>
      </dgm:t>
    </dgm:pt>
    <dgm:pt modelId="{509BCF2D-0425-4D19-BB6D-6014631A8CF5}" type="sibTrans" cxnId="{0C6E1B8A-CD74-4B61-982B-2320F1BC4AE9}">
      <dgm:prSet/>
      <dgm:spPr/>
      <dgm:t>
        <a:bodyPr/>
        <a:lstStyle/>
        <a:p>
          <a:endParaRPr lang="en-US"/>
        </a:p>
      </dgm:t>
    </dgm:pt>
    <dgm:pt modelId="{98DD9874-3813-44C1-A2D4-4F6BBBDCDEA4}" type="pres">
      <dgm:prSet presAssocID="{00B386D7-89D7-4493-9122-7F61625C05E7}" presName="diagram" presStyleCnt="0">
        <dgm:presLayoutVars>
          <dgm:chPref val="1"/>
          <dgm:dir/>
          <dgm:animOne val="branch"/>
          <dgm:animLvl val="lvl"/>
          <dgm:resizeHandles val="exact"/>
        </dgm:presLayoutVars>
      </dgm:prSet>
      <dgm:spPr/>
    </dgm:pt>
    <dgm:pt modelId="{D8AEC13A-38C4-4CDB-A825-35B92CB30B48}" type="pres">
      <dgm:prSet presAssocID="{9A335D78-3DF6-45B2-9D96-1296B4800DBF}" presName="root1" presStyleCnt="0"/>
      <dgm:spPr/>
    </dgm:pt>
    <dgm:pt modelId="{2ABB1E87-F557-46F4-B71D-370060A4591B}" type="pres">
      <dgm:prSet presAssocID="{9A335D78-3DF6-45B2-9D96-1296B4800DBF}" presName="LevelOneTextNode" presStyleLbl="node0" presStyleIdx="0" presStyleCnt="1">
        <dgm:presLayoutVars>
          <dgm:chPref val="3"/>
        </dgm:presLayoutVars>
      </dgm:prSet>
      <dgm:spPr/>
    </dgm:pt>
    <dgm:pt modelId="{BFD14890-6563-41EB-BBEB-48FB64506BA9}" type="pres">
      <dgm:prSet presAssocID="{9A335D78-3DF6-45B2-9D96-1296B4800DBF}" presName="level2hierChild" presStyleCnt="0"/>
      <dgm:spPr/>
    </dgm:pt>
    <dgm:pt modelId="{BE93369A-5220-4AEB-B612-F91456AB95F3}" type="pres">
      <dgm:prSet presAssocID="{DC8B6D96-4B14-4431-BE26-045D7BCBF98E}" presName="conn2-1" presStyleLbl="parChTrans1D2" presStyleIdx="0" presStyleCnt="2"/>
      <dgm:spPr/>
    </dgm:pt>
    <dgm:pt modelId="{EC896829-9EE0-498F-B47E-0A4727C93DB5}" type="pres">
      <dgm:prSet presAssocID="{DC8B6D96-4B14-4431-BE26-045D7BCBF98E}" presName="connTx" presStyleLbl="parChTrans1D2" presStyleIdx="0" presStyleCnt="2"/>
      <dgm:spPr/>
    </dgm:pt>
    <dgm:pt modelId="{BBFE18B4-0585-4825-8CFC-1F5E7610E1E7}" type="pres">
      <dgm:prSet presAssocID="{74D3F929-74D3-41EA-893E-7198673FCF1D}" presName="root2" presStyleCnt="0"/>
      <dgm:spPr/>
    </dgm:pt>
    <dgm:pt modelId="{B59D4BFC-AA99-45C4-9E21-76ADB398EFE1}" type="pres">
      <dgm:prSet presAssocID="{74D3F929-74D3-41EA-893E-7198673FCF1D}" presName="LevelTwoTextNode" presStyleLbl="node2" presStyleIdx="0" presStyleCnt="2">
        <dgm:presLayoutVars>
          <dgm:chPref val="3"/>
        </dgm:presLayoutVars>
      </dgm:prSet>
      <dgm:spPr/>
    </dgm:pt>
    <dgm:pt modelId="{8083C9CF-75DF-43DA-A862-5ABBD288D8FF}" type="pres">
      <dgm:prSet presAssocID="{74D3F929-74D3-41EA-893E-7198673FCF1D}" presName="level3hierChild" presStyleCnt="0"/>
      <dgm:spPr/>
    </dgm:pt>
    <dgm:pt modelId="{78472B46-1DCC-4BF4-AEBB-E43FFE87A548}" type="pres">
      <dgm:prSet presAssocID="{CE495316-C6B6-4071-894F-1EC57E11100C}" presName="conn2-1" presStyleLbl="parChTrans1D3" presStyleIdx="0" presStyleCnt="6"/>
      <dgm:spPr/>
    </dgm:pt>
    <dgm:pt modelId="{74F414D4-F073-418A-BAFB-ACFDAB7EE625}" type="pres">
      <dgm:prSet presAssocID="{CE495316-C6B6-4071-894F-1EC57E11100C}" presName="connTx" presStyleLbl="parChTrans1D3" presStyleIdx="0" presStyleCnt="6"/>
      <dgm:spPr/>
    </dgm:pt>
    <dgm:pt modelId="{3EDE571C-449B-4ED4-9009-DBEA2562FD46}" type="pres">
      <dgm:prSet presAssocID="{2363CCE3-134D-4FBE-9D7B-3B097DEB1119}" presName="root2" presStyleCnt="0"/>
      <dgm:spPr/>
    </dgm:pt>
    <dgm:pt modelId="{902A7539-3405-439F-B9C7-D1CB6DDF18F6}" type="pres">
      <dgm:prSet presAssocID="{2363CCE3-134D-4FBE-9D7B-3B097DEB1119}" presName="LevelTwoTextNode" presStyleLbl="node3" presStyleIdx="0" presStyleCnt="6">
        <dgm:presLayoutVars>
          <dgm:chPref val="3"/>
        </dgm:presLayoutVars>
      </dgm:prSet>
      <dgm:spPr/>
    </dgm:pt>
    <dgm:pt modelId="{BCD32151-023E-4719-A4AA-A1CD57F9F370}" type="pres">
      <dgm:prSet presAssocID="{2363CCE3-134D-4FBE-9D7B-3B097DEB1119}" presName="level3hierChild" presStyleCnt="0"/>
      <dgm:spPr/>
    </dgm:pt>
    <dgm:pt modelId="{C96B6194-BB13-4A0B-90CF-D157A44FDA70}" type="pres">
      <dgm:prSet presAssocID="{698770D5-23F9-4C5C-8943-44B8D41A6B55}" presName="conn2-1" presStyleLbl="parChTrans1D3" presStyleIdx="1" presStyleCnt="6"/>
      <dgm:spPr/>
    </dgm:pt>
    <dgm:pt modelId="{409FB5A3-22D2-4F12-9C86-D3F9562BB47E}" type="pres">
      <dgm:prSet presAssocID="{698770D5-23F9-4C5C-8943-44B8D41A6B55}" presName="connTx" presStyleLbl="parChTrans1D3" presStyleIdx="1" presStyleCnt="6"/>
      <dgm:spPr/>
    </dgm:pt>
    <dgm:pt modelId="{011F849A-C4BC-497C-A2AD-014B0C9D7587}" type="pres">
      <dgm:prSet presAssocID="{2321ED45-8F44-4C32-9B46-3081AC46118D}" presName="root2" presStyleCnt="0"/>
      <dgm:spPr/>
    </dgm:pt>
    <dgm:pt modelId="{2EFA3981-0C7C-4A0E-9778-34885BE54B83}" type="pres">
      <dgm:prSet presAssocID="{2321ED45-8F44-4C32-9B46-3081AC46118D}" presName="LevelTwoTextNode" presStyleLbl="node3" presStyleIdx="1" presStyleCnt="6">
        <dgm:presLayoutVars>
          <dgm:chPref val="3"/>
        </dgm:presLayoutVars>
      </dgm:prSet>
      <dgm:spPr/>
    </dgm:pt>
    <dgm:pt modelId="{E2A466AC-557A-4C46-959D-E7AD5342ED34}" type="pres">
      <dgm:prSet presAssocID="{2321ED45-8F44-4C32-9B46-3081AC46118D}" presName="level3hierChild" presStyleCnt="0"/>
      <dgm:spPr/>
    </dgm:pt>
    <dgm:pt modelId="{6EE3AF8C-3929-48B6-8C57-4C0B447D16D8}" type="pres">
      <dgm:prSet presAssocID="{0A1D2C60-B3CA-4B07-979A-693BE352C13C}" presName="conn2-1" presStyleLbl="parChTrans1D3" presStyleIdx="2" presStyleCnt="6"/>
      <dgm:spPr/>
    </dgm:pt>
    <dgm:pt modelId="{5AD32F31-62DD-472D-8788-99E03F34C9E5}" type="pres">
      <dgm:prSet presAssocID="{0A1D2C60-B3CA-4B07-979A-693BE352C13C}" presName="connTx" presStyleLbl="parChTrans1D3" presStyleIdx="2" presStyleCnt="6"/>
      <dgm:spPr/>
    </dgm:pt>
    <dgm:pt modelId="{5E5DFE55-9C43-4031-9CDC-39DD53E74784}" type="pres">
      <dgm:prSet presAssocID="{90815405-E6E0-4F82-9616-6EE979232C87}" presName="root2" presStyleCnt="0"/>
      <dgm:spPr/>
    </dgm:pt>
    <dgm:pt modelId="{2CBEB3D1-3D20-45E5-98C3-22D80FE7F5FF}" type="pres">
      <dgm:prSet presAssocID="{90815405-E6E0-4F82-9616-6EE979232C87}" presName="LevelTwoTextNode" presStyleLbl="node3" presStyleIdx="2" presStyleCnt="6">
        <dgm:presLayoutVars>
          <dgm:chPref val="3"/>
        </dgm:presLayoutVars>
      </dgm:prSet>
      <dgm:spPr/>
    </dgm:pt>
    <dgm:pt modelId="{9134E06A-C9DD-4531-BD42-CC276B4901E8}" type="pres">
      <dgm:prSet presAssocID="{90815405-E6E0-4F82-9616-6EE979232C87}" presName="level3hierChild" presStyleCnt="0"/>
      <dgm:spPr/>
    </dgm:pt>
    <dgm:pt modelId="{2ABD28E2-A9FA-48D9-9CDB-3985F7E88EF2}" type="pres">
      <dgm:prSet presAssocID="{C12CF316-5EED-4E15-A27E-D237FE2CF347}" presName="conn2-1" presStyleLbl="parChTrans1D2" presStyleIdx="1" presStyleCnt="2"/>
      <dgm:spPr/>
    </dgm:pt>
    <dgm:pt modelId="{325F0916-5FF4-4B2B-AAD1-E5BEC936A691}" type="pres">
      <dgm:prSet presAssocID="{C12CF316-5EED-4E15-A27E-D237FE2CF347}" presName="connTx" presStyleLbl="parChTrans1D2" presStyleIdx="1" presStyleCnt="2"/>
      <dgm:spPr/>
    </dgm:pt>
    <dgm:pt modelId="{377EF46E-1410-4253-9CAD-73100D953AA1}" type="pres">
      <dgm:prSet presAssocID="{8AF87994-AB0B-4977-8822-14087258AD6E}" presName="root2" presStyleCnt="0"/>
      <dgm:spPr/>
    </dgm:pt>
    <dgm:pt modelId="{83C6732B-19B7-4C6D-B31F-08F7716341D4}" type="pres">
      <dgm:prSet presAssocID="{8AF87994-AB0B-4977-8822-14087258AD6E}" presName="LevelTwoTextNode" presStyleLbl="node2" presStyleIdx="1" presStyleCnt="2">
        <dgm:presLayoutVars>
          <dgm:chPref val="3"/>
        </dgm:presLayoutVars>
      </dgm:prSet>
      <dgm:spPr/>
    </dgm:pt>
    <dgm:pt modelId="{A15CC264-E193-4E58-A304-47FB2EBA2904}" type="pres">
      <dgm:prSet presAssocID="{8AF87994-AB0B-4977-8822-14087258AD6E}" presName="level3hierChild" presStyleCnt="0"/>
      <dgm:spPr/>
    </dgm:pt>
    <dgm:pt modelId="{6B1F560E-A348-4117-9936-B1804538C038}" type="pres">
      <dgm:prSet presAssocID="{236B629B-1682-4666-81FB-E14EE07EAB4C}" presName="conn2-1" presStyleLbl="parChTrans1D3" presStyleIdx="3" presStyleCnt="6"/>
      <dgm:spPr/>
    </dgm:pt>
    <dgm:pt modelId="{325F9A74-0A31-43FF-AB65-EA330A367403}" type="pres">
      <dgm:prSet presAssocID="{236B629B-1682-4666-81FB-E14EE07EAB4C}" presName="connTx" presStyleLbl="parChTrans1D3" presStyleIdx="3" presStyleCnt="6"/>
      <dgm:spPr/>
    </dgm:pt>
    <dgm:pt modelId="{8EAF7477-B8F2-44D0-9466-9CA1F91312D0}" type="pres">
      <dgm:prSet presAssocID="{016184FE-28C0-41C5-BFC8-7C9F7E554379}" presName="root2" presStyleCnt="0"/>
      <dgm:spPr/>
    </dgm:pt>
    <dgm:pt modelId="{F0794AD4-AEFC-400A-A6DD-0C02996C4A24}" type="pres">
      <dgm:prSet presAssocID="{016184FE-28C0-41C5-BFC8-7C9F7E554379}" presName="LevelTwoTextNode" presStyleLbl="node3" presStyleIdx="3" presStyleCnt="6">
        <dgm:presLayoutVars>
          <dgm:chPref val="3"/>
        </dgm:presLayoutVars>
      </dgm:prSet>
      <dgm:spPr/>
    </dgm:pt>
    <dgm:pt modelId="{F6B86863-7A1E-456B-9888-82FF0353D808}" type="pres">
      <dgm:prSet presAssocID="{016184FE-28C0-41C5-BFC8-7C9F7E554379}" presName="level3hierChild" presStyleCnt="0"/>
      <dgm:spPr/>
    </dgm:pt>
    <dgm:pt modelId="{05C88BBC-2DD5-4A1E-8766-366B44223D47}" type="pres">
      <dgm:prSet presAssocID="{E11C01E5-CFC4-4650-B13C-A2914BFBFC84}" presName="conn2-1" presStyleLbl="parChTrans1D3" presStyleIdx="4" presStyleCnt="6"/>
      <dgm:spPr/>
    </dgm:pt>
    <dgm:pt modelId="{C33A387E-D527-4F2D-AFF0-7DA91E448827}" type="pres">
      <dgm:prSet presAssocID="{E11C01E5-CFC4-4650-B13C-A2914BFBFC84}" presName="connTx" presStyleLbl="parChTrans1D3" presStyleIdx="4" presStyleCnt="6"/>
      <dgm:spPr/>
    </dgm:pt>
    <dgm:pt modelId="{F03944C9-8B1D-44EE-A18C-CBBB888B0EDA}" type="pres">
      <dgm:prSet presAssocID="{9E1DD838-9529-4247-BEAA-545A0FD6F0F8}" presName="root2" presStyleCnt="0"/>
      <dgm:spPr/>
    </dgm:pt>
    <dgm:pt modelId="{0C1F30BF-681A-4A00-BFE8-BD1BD9F142D0}" type="pres">
      <dgm:prSet presAssocID="{9E1DD838-9529-4247-BEAA-545A0FD6F0F8}" presName="LevelTwoTextNode" presStyleLbl="node3" presStyleIdx="4" presStyleCnt="6">
        <dgm:presLayoutVars>
          <dgm:chPref val="3"/>
        </dgm:presLayoutVars>
      </dgm:prSet>
      <dgm:spPr/>
    </dgm:pt>
    <dgm:pt modelId="{BD95ED35-B4F8-493A-B0B9-B2B3E7700747}" type="pres">
      <dgm:prSet presAssocID="{9E1DD838-9529-4247-BEAA-545A0FD6F0F8}" presName="level3hierChild" presStyleCnt="0"/>
      <dgm:spPr/>
    </dgm:pt>
    <dgm:pt modelId="{09201B35-198C-4E31-94F0-5823E7107D25}" type="pres">
      <dgm:prSet presAssocID="{1556ADA4-D8AE-4F0C-86D6-896A469A61FF}" presName="conn2-1" presStyleLbl="parChTrans1D3" presStyleIdx="5" presStyleCnt="6"/>
      <dgm:spPr/>
    </dgm:pt>
    <dgm:pt modelId="{DDB5A3A9-C740-4CE4-B6C7-B961820DA5A8}" type="pres">
      <dgm:prSet presAssocID="{1556ADA4-D8AE-4F0C-86D6-896A469A61FF}" presName="connTx" presStyleLbl="parChTrans1D3" presStyleIdx="5" presStyleCnt="6"/>
      <dgm:spPr/>
    </dgm:pt>
    <dgm:pt modelId="{F6FAD28B-5456-416D-AC90-D7E5D6185193}" type="pres">
      <dgm:prSet presAssocID="{4F443263-11FD-4B3D-9328-1F6223AD40E7}" presName="root2" presStyleCnt="0"/>
      <dgm:spPr/>
    </dgm:pt>
    <dgm:pt modelId="{B771A556-6976-49E2-9AAF-A79D7429B697}" type="pres">
      <dgm:prSet presAssocID="{4F443263-11FD-4B3D-9328-1F6223AD40E7}" presName="LevelTwoTextNode" presStyleLbl="node3" presStyleIdx="5" presStyleCnt="6">
        <dgm:presLayoutVars>
          <dgm:chPref val="3"/>
        </dgm:presLayoutVars>
      </dgm:prSet>
      <dgm:spPr/>
    </dgm:pt>
    <dgm:pt modelId="{6AAB8DA5-EF12-4CCB-BA5F-F13D9F0F4EA7}" type="pres">
      <dgm:prSet presAssocID="{4F443263-11FD-4B3D-9328-1F6223AD40E7}" presName="level3hierChild" presStyleCnt="0"/>
      <dgm:spPr/>
    </dgm:pt>
  </dgm:ptLst>
  <dgm:cxnLst>
    <dgm:cxn modelId="{2EC7ED0F-71BC-4523-9EF8-9E45A17AFC0E}" type="presOf" srcId="{C12CF316-5EED-4E15-A27E-D237FE2CF347}" destId="{325F0916-5FF4-4B2B-AAD1-E5BEC936A691}" srcOrd="1" destOrd="0" presId="urn:microsoft.com/office/officeart/2005/8/layout/hierarchy2"/>
    <dgm:cxn modelId="{6B39D120-71ED-4D3B-B7DF-059ED4EDF2FA}" type="presOf" srcId="{9A335D78-3DF6-45B2-9D96-1296B4800DBF}" destId="{2ABB1E87-F557-46F4-B71D-370060A4591B}" srcOrd="0" destOrd="0" presId="urn:microsoft.com/office/officeart/2005/8/layout/hierarchy2"/>
    <dgm:cxn modelId="{40942030-EBA0-43A7-9B0B-6BF7ED3DFBD6}" type="presOf" srcId="{698770D5-23F9-4C5C-8943-44B8D41A6B55}" destId="{409FB5A3-22D2-4F12-9C86-D3F9562BB47E}" srcOrd="1" destOrd="0" presId="urn:microsoft.com/office/officeart/2005/8/layout/hierarchy2"/>
    <dgm:cxn modelId="{AF0CA932-52C1-4375-BECE-94E44565B389}" type="presOf" srcId="{8AF87994-AB0B-4977-8822-14087258AD6E}" destId="{83C6732B-19B7-4C6D-B31F-08F7716341D4}" srcOrd="0" destOrd="0" presId="urn:microsoft.com/office/officeart/2005/8/layout/hierarchy2"/>
    <dgm:cxn modelId="{47698441-6BFE-4F43-A1ED-E463752F0ADE}" type="presOf" srcId="{0A1D2C60-B3CA-4B07-979A-693BE352C13C}" destId="{6EE3AF8C-3929-48B6-8C57-4C0B447D16D8}" srcOrd="0" destOrd="0" presId="urn:microsoft.com/office/officeart/2005/8/layout/hierarchy2"/>
    <dgm:cxn modelId="{4D3BDD66-2578-4C50-A175-E67B56BE3610}" type="presOf" srcId="{C12CF316-5EED-4E15-A27E-D237FE2CF347}" destId="{2ABD28E2-A9FA-48D9-9CDB-3985F7E88EF2}" srcOrd="0" destOrd="0" presId="urn:microsoft.com/office/officeart/2005/8/layout/hierarchy2"/>
    <dgm:cxn modelId="{8BB5616F-A482-4049-A4F9-1BFE691462CE}" type="presOf" srcId="{2321ED45-8F44-4C32-9B46-3081AC46118D}" destId="{2EFA3981-0C7C-4A0E-9778-34885BE54B83}" srcOrd="0" destOrd="0" presId="urn:microsoft.com/office/officeart/2005/8/layout/hierarchy2"/>
    <dgm:cxn modelId="{F0298A51-2C67-4012-8906-CAD13C74C5F1}" srcId="{8AF87994-AB0B-4977-8822-14087258AD6E}" destId="{9E1DD838-9529-4247-BEAA-545A0FD6F0F8}" srcOrd="1" destOrd="0" parTransId="{E11C01E5-CFC4-4650-B13C-A2914BFBFC84}" sibTransId="{51EF3A0F-60DD-4A0A-9044-F3AE7CB77054}"/>
    <dgm:cxn modelId="{8CBE9F74-BFC8-437E-A48E-D711A7C60A72}" type="presOf" srcId="{0A1D2C60-B3CA-4B07-979A-693BE352C13C}" destId="{5AD32F31-62DD-472D-8788-99E03F34C9E5}" srcOrd="1" destOrd="0" presId="urn:microsoft.com/office/officeart/2005/8/layout/hierarchy2"/>
    <dgm:cxn modelId="{640BD055-5948-48BC-B824-45F57BE253B0}" type="presOf" srcId="{DC8B6D96-4B14-4431-BE26-045D7BCBF98E}" destId="{BE93369A-5220-4AEB-B612-F91456AB95F3}" srcOrd="0" destOrd="0" presId="urn:microsoft.com/office/officeart/2005/8/layout/hierarchy2"/>
    <dgm:cxn modelId="{9BB7BB57-77EA-46EA-8E6F-AEF0DD85982E}" type="presOf" srcId="{236B629B-1682-4666-81FB-E14EE07EAB4C}" destId="{325F9A74-0A31-43FF-AB65-EA330A367403}" srcOrd="1" destOrd="0" presId="urn:microsoft.com/office/officeart/2005/8/layout/hierarchy2"/>
    <dgm:cxn modelId="{B3E73D5A-0E5E-4879-8874-454BF1FD345A}" type="presOf" srcId="{00B386D7-89D7-4493-9122-7F61625C05E7}" destId="{98DD9874-3813-44C1-A2D4-4F6BBBDCDEA4}" srcOrd="0" destOrd="0" presId="urn:microsoft.com/office/officeart/2005/8/layout/hierarchy2"/>
    <dgm:cxn modelId="{44A2D07D-D908-4376-9FA9-05E2D8E98019}" type="presOf" srcId="{74D3F929-74D3-41EA-893E-7198673FCF1D}" destId="{B59D4BFC-AA99-45C4-9E21-76ADB398EFE1}" srcOrd="0" destOrd="0" presId="urn:microsoft.com/office/officeart/2005/8/layout/hierarchy2"/>
    <dgm:cxn modelId="{E8516380-72F8-4CD8-87D0-D820080A9972}" srcId="{74D3F929-74D3-41EA-893E-7198673FCF1D}" destId="{2363CCE3-134D-4FBE-9D7B-3B097DEB1119}" srcOrd="0" destOrd="0" parTransId="{CE495316-C6B6-4071-894F-1EC57E11100C}" sibTransId="{C9168D72-AB85-4223-A6AD-ABD789418DF3}"/>
    <dgm:cxn modelId="{28018D87-32C1-47CF-BD2F-57885FC94848}" type="presOf" srcId="{E11C01E5-CFC4-4650-B13C-A2914BFBFC84}" destId="{05C88BBC-2DD5-4A1E-8766-366B44223D47}" srcOrd="0" destOrd="0" presId="urn:microsoft.com/office/officeart/2005/8/layout/hierarchy2"/>
    <dgm:cxn modelId="{0C6E1B8A-CD74-4B61-982B-2320F1BC4AE9}" srcId="{8AF87994-AB0B-4977-8822-14087258AD6E}" destId="{4F443263-11FD-4B3D-9328-1F6223AD40E7}" srcOrd="2" destOrd="0" parTransId="{1556ADA4-D8AE-4F0C-86D6-896A469A61FF}" sibTransId="{509BCF2D-0425-4D19-BB6D-6014631A8CF5}"/>
    <dgm:cxn modelId="{CF2DEB8A-DC36-4907-B99F-8C4D72FD36A3}" type="presOf" srcId="{236B629B-1682-4666-81FB-E14EE07EAB4C}" destId="{6B1F560E-A348-4117-9936-B1804538C038}" srcOrd="0" destOrd="0" presId="urn:microsoft.com/office/officeart/2005/8/layout/hierarchy2"/>
    <dgm:cxn modelId="{B4D5E48D-FA26-4DFB-BE95-02D4F9AAEC22}" type="presOf" srcId="{698770D5-23F9-4C5C-8943-44B8D41A6B55}" destId="{C96B6194-BB13-4A0B-90CF-D157A44FDA70}" srcOrd="0" destOrd="0" presId="urn:microsoft.com/office/officeart/2005/8/layout/hierarchy2"/>
    <dgm:cxn modelId="{4CCB6B90-A8C8-45D8-A9FE-F867F4EA5C48}" srcId="{9A335D78-3DF6-45B2-9D96-1296B4800DBF}" destId="{74D3F929-74D3-41EA-893E-7198673FCF1D}" srcOrd="0" destOrd="0" parTransId="{DC8B6D96-4B14-4431-BE26-045D7BCBF98E}" sibTransId="{5E6104C3-EF59-4C57-98F7-9146359CC312}"/>
    <dgm:cxn modelId="{CD45B192-C905-4A68-9546-7C595E6F9776}" type="presOf" srcId="{9E1DD838-9529-4247-BEAA-545A0FD6F0F8}" destId="{0C1F30BF-681A-4A00-BFE8-BD1BD9F142D0}" srcOrd="0" destOrd="0" presId="urn:microsoft.com/office/officeart/2005/8/layout/hierarchy2"/>
    <dgm:cxn modelId="{F59EF294-9C8F-48F6-BCF9-6AD71D3E1C86}" type="presOf" srcId="{1556ADA4-D8AE-4F0C-86D6-896A469A61FF}" destId="{09201B35-198C-4E31-94F0-5823E7107D25}" srcOrd="0" destOrd="0" presId="urn:microsoft.com/office/officeart/2005/8/layout/hierarchy2"/>
    <dgm:cxn modelId="{9BAEF49E-1C62-4D11-8D45-00ED44C7236F}" type="presOf" srcId="{2363CCE3-134D-4FBE-9D7B-3B097DEB1119}" destId="{902A7539-3405-439F-B9C7-D1CB6DDF18F6}" srcOrd="0" destOrd="0" presId="urn:microsoft.com/office/officeart/2005/8/layout/hierarchy2"/>
    <dgm:cxn modelId="{A2AE57A2-0801-4C0A-B3F1-790BB2AC34AD}" type="presOf" srcId="{DC8B6D96-4B14-4431-BE26-045D7BCBF98E}" destId="{EC896829-9EE0-498F-B47E-0A4727C93DB5}" srcOrd="1" destOrd="0" presId="urn:microsoft.com/office/officeart/2005/8/layout/hierarchy2"/>
    <dgm:cxn modelId="{48B2B3A5-DF6C-4F69-938B-D83C5136BAF6}" srcId="{9A335D78-3DF6-45B2-9D96-1296B4800DBF}" destId="{8AF87994-AB0B-4977-8822-14087258AD6E}" srcOrd="1" destOrd="0" parTransId="{C12CF316-5EED-4E15-A27E-D237FE2CF347}" sibTransId="{2E928A1E-37E3-4833-BA0A-503BB0148992}"/>
    <dgm:cxn modelId="{468A23A6-27C1-4B24-84C3-9470C4DBCBB5}" type="presOf" srcId="{4F443263-11FD-4B3D-9328-1F6223AD40E7}" destId="{B771A556-6976-49E2-9AAF-A79D7429B697}" srcOrd="0" destOrd="0" presId="urn:microsoft.com/office/officeart/2005/8/layout/hierarchy2"/>
    <dgm:cxn modelId="{0DF273A6-4556-4AE5-B67B-9AC59F604B40}" srcId="{00B386D7-89D7-4493-9122-7F61625C05E7}" destId="{9A335D78-3DF6-45B2-9D96-1296B4800DBF}" srcOrd="0" destOrd="0" parTransId="{5DF5ED21-FF20-4D8C-89EE-CF48575DF199}" sibTransId="{7B5131E6-5600-41B8-9E72-393EA4D23045}"/>
    <dgm:cxn modelId="{7AEE8EAB-4E80-460A-88CC-C3857607E43E}" srcId="{74D3F929-74D3-41EA-893E-7198673FCF1D}" destId="{90815405-E6E0-4F82-9616-6EE979232C87}" srcOrd="2" destOrd="0" parTransId="{0A1D2C60-B3CA-4B07-979A-693BE352C13C}" sibTransId="{1204357D-77CF-4DC0-B52A-298AEDF20403}"/>
    <dgm:cxn modelId="{F814A6BE-4271-4660-936C-CCDDF6525BDB}" type="presOf" srcId="{90815405-E6E0-4F82-9616-6EE979232C87}" destId="{2CBEB3D1-3D20-45E5-98C3-22D80FE7F5FF}" srcOrd="0" destOrd="0" presId="urn:microsoft.com/office/officeart/2005/8/layout/hierarchy2"/>
    <dgm:cxn modelId="{0692DEBE-4528-4D36-BB96-B73614C46FF8}" type="presOf" srcId="{1556ADA4-D8AE-4F0C-86D6-896A469A61FF}" destId="{DDB5A3A9-C740-4CE4-B6C7-B961820DA5A8}" srcOrd="1" destOrd="0" presId="urn:microsoft.com/office/officeart/2005/8/layout/hierarchy2"/>
    <dgm:cxn modelId="{F9EE23C4-29AD-4781-BF6D-A6D0A090E2DF}" type="presOf" srcId="{016184FE-28C0-41C5-BFC8-7C9F7E554379}" destId="{F0794AD4-AEFC-400A-A6DD-0C02996C4A24}" srcOrd="0" destOrd="0" presId="urn:microsoft.com/office/officeart/2005/8/layout/hierarchy2"/>
    <dgm:cxn modelId="{35B9FFCE-BD4B-44FF-95E1-2FA961F43E6D}" type="presOf" srcId="{CE495316-C6B6-4071-894F-1EC57E11100C}" destId="{78472B46-1DCC-4BF4-AEBB-E43FFE87A548}" srcOrd="0" destOrd="0" presId="urn:microsoft.com/office/officeart/2005/8/layout/hierarchy2"/>
    <dgm:cxn modelId="{075B86D1-3765-43B8-A00C-F9DE256DDB7E}" type="presOf" srcId="{E11C01E5-CFC4-4650-B13C-A2914BFBFC84}" destId="{C33A387E-D527-4F2D-AFF0-7DA91E448827}" srcOrd="1" destOrd="0" presId="urn:microsoft.com/office/officeart/2005/8/layout/hierarchy2"/>
    <dgm:cxn modelId="{EEB395E4-6902-4151-934D-19069855138D}" type="presOf" srcId="{CE495316-C6B6-4071-894F-1EC57E11100C}" destId="{74F414D4-F073-418A-BAFB-ACFDAB7EE625}" srcOrd="1" destOrd="0" presId="urn:microsoft.com/office/officeart/2005/8/layout/hierarchy2"/>
    <dgm:cxn modelId="{9B2E82E7-DF24-455C-A382-16CBF172DAC3}" srcId="{74D3F929-74D3-41EA-893E-7198673FCF1D}" destId="{2321ED45-8F44-4C32-9B46-3081AC46118D}" srcOrd="1" destOrd="0" parTransId="{698770D5-23F9-4C5C-8943-44B8D41A6B55}" sibTransId="{43E5CAD1-050B-4CD0-BC41-04BF2925995D}"/>
    <dgm:cxn modelId="{394003F3-328E-46B1-A503-01615C933BA5}" srcId="{8AF87994-AB0B-4977-8822-14087258AD6E}" destId="{016184FE-28C0-41C5-BFC8-7C9F7E554379}" srcOrd="0" destOrd="0" parTransId="{236B629B-1682-4666-81FB-E14EE07EAB4C}" sibTransId="{D2E086DF-8DDD-4654-8917-9CFDB09D84DB}"/>
    <dgm:cxn modelId="{26ECF022-1E8E-425B-A103-E92A94246F12}" type="presParOf" srcId="{98DD9874-3813-44C1-A2D4-4F6BBBDCDEA4}" destId="{D8AEC13A-38C4-4CDB-A825-35B92CB30B48}" srcOrd="0" destOrd="0" presId="urn:microsoft.com/office/officeart/2005/8/layout/hierarchy2"/>
    <dgm:cxn modelId="{B02987D1-044A-4E7C-93E8-2DFBE34BBD25}" type="presParOf" srcId="{D8AEC13A-38C4-4CDB-A825-35B92CB30B48}" destId="{2ABB1E87-F557-46F4-B71D-370060A4591B}" srcOrd="0" destOrd="0" presId="urn:microsoft.com/office/officeart/2005/8/layout/hierarchy2"/>
    <dgm:cxn modelId="{6BF962DC-0847-4369-9424-60F73F63D9AC}" type="presParOf" srcId="{D8AEC13A-38C4-4CDB-A825-35B92CB30B48}" destId="{BFD14890-6563-41EB-BBEB-48FB64506BA9}" srcOrd="1" destOrd="0" presId="urn:microsoft.com/office/officeart/2005/8/layout/hierarchy2"/>
    <dgm:cxn modelId="{EBA5DB8C-7346-468E-B216-CD57ACA86E9B}" type="presParOf" srcId="{BFD14890-6563-41EB-BBEB-48FB64506BA9}" destId="{BE93369A-5220-4AEB-B612-F91456AB95F3}" srcOrd="0" destOrd="0" presId="urn:microsoft.com/office/officeart/2005/8/layout/hierarchy2"/>
    <dgm:cxn modelId="{EF9CD9F0-08D8-4E50-BA90-1F998B784A9F}" type="presParOf" srcId="{BE93369A-5220-4AEB-B612-F91456AB95F3}" destId="{EC896829-9EE0-498F-B47E-0A4727C93DB5}" srcOrd="0" destOrd="0" presId="urn:microsoft.com/office/officeart/2005/8/layout/hierarchy2"/>
    <dgm:cxn modelId="{7B1888A5-A2D3-450B-9CD7-F65C47E79D9A}" type="presParOf" srcId="{BFD14890-6563-41EB-BBEB-48FB64506BA9}" destId="{BBFE18B4-0585-4825-8CFC-1F5E7610E1E7}" srcOrd="1" destOrd="0" presId="urn:microsoft.com/office/officeart/2005/8/layout/hierarchy2"/>
    <dgm:cxn modelId="{0CE15573-017F-4A4C-BB57-36716448C2A6}" type="presParOf" srcId="{BBFE18B4-0585-4825-8CFC-1F5E7610E1E7}" destId="{B59D4BFC-AA99-45C4-9E21-76ADB398EFE1}" srcOrd="0" destOrd="0" presId="urn:microsoft.com/office/officeart/2005/8/layout/hierarchy2"/>
    <dgm:cxn modelId="{FB9C14F4-6E3A-4E4C-BFB7-75A8E24CD17A}" type="presParOf" srcId="{BBFE18B4-0585-4825-8CFC-1F5E7610E1E7}" destId="{8083C9CF-75DF-43DA-A862-5ABBD288D8FF}" srcOrd="1" destOrd="0" presId="urn:microsoft.com/office/officeart/2005/8/layout/hierarchy2"/>
    <dgm:cxn modelId="{6B28729F-7079-4CFD-B38D-9BB4604F0561}" type="presParOf" srcId="{8083C9CF-75DF-43DA-A862-5ABBD288D8FF}" destId="{78472B46-1DCC-4BF4-AEBB-E43FFE87A548}" srcOrd="0" destOrd="0" presId="urn:microsoft.com/office/officeart/2005/8/layout/hierarchy2"/>
    <dgm:cxn modelId="{D4E61ED3-1F9C-45A3-9C24-5DD231B45AF2}" type="presParOf" srcId="{78472B46-1DCC-4BF4-AEBB-E43FFE87A548}" destId="{74F414D4-F073-418A-BAFB-ACFDAB7EE625}" srcOrd="0" destOrd="0" presId="urn:microsoft.com/office/officeart/2005/8/layout/hierarchy2"/>
    <dgm:cxn modelId="{F3A57632-A3F9-434A-86B2-0EB1E03FB40A}" type="presParOf" srcId="{8083C9CF-75DF-43DA-A862-5ABBD288D8FF}" destId="{3EDE571C-449B-4ED4-9009-DBEA2562FD46}" srcOrd="1" destOrd="0" presId="urn:microsoft.com/office/officeart/2005/8/layout/hierarchy2"/>
    <dgm:cxn modelId="{7457B5FF-1B0D-4E88-B1B7-1A3C7D34B8C2}" type="presParOf" srcId="{3EDE571C-449B-4ED4-9009-DBEA2562FD46}" destId="{902A7539-3405-439F-B9C7-D1CB6DDF18F6}" srcOrd="0" destOrd="0" presId="urn:microsoft.com/office/officeart/2005/8/layout/hierarchy2"/>
    <dgm:cxn modelId="{F55BDDF2-447A-4D0C-9773-B3AF71719FC6}" type="presParOf" srcId="{3EDE571C-449B-4ED4-9009-DBEA2562FD46}" destId="{BCD32151-023E-4719-A4AA-A1CD57F9F370}" srcOrd="1" destOrd="0" presId="urn:microsoft.com/office/officeart/2005/8/layout/hierarchy2"/>
    <dgm:cxn modelId="{AA09AE9D-1CD1-4F77-ABC1-24CC1B1E514F}" type="presParOf" srcId="{8083C9CF-75DF-43DA-A862-5ABBD288D8FF}" destId="{C96B6194-BB13-4A0B-90CF-D157A44FDA70}" srcOrd="2" destOrd="0" presId="urn:microsoft.com/office/officeart/2005/8/layout/hierarchy2"/>
    <dgm:cxn modelId="{6F60465A-99E6-4E4D-BF07-C6CCDBEA309F}" type="presParOf" srcId="{C96B6194-BB13-4A0B-90CF-D157A44FDA70}" destId="{409FB5A3-22D2-4F12-9C86-D3F9562BB47E}" srcOrd="0" destOrd="0" presId="urn:microsoft.com/office/officeart/2005/8/layout/hierarchy2"/>
    <dgm:cxn modelId="{04211E24-9801-4816-80BF-C0BE8276929B}" type="presParOf" srcId="{8083C9CF-75DF-43DA-A862-5ABBD288D8FF}" destId="{011F849A-C4BC-497C-A2AD-014B0C9D7587}" srcOrd="3" destOrd="0" presId="urn:microsoft.com/office/officeart/2005/8/layout/hierarchy2"/>
    <dgm:cxn modelId="{C67F4DA0-4B96-4589-94DC-795823F4A6AB}" type="presParOf" srcId="{011F849A-C4BC-497C-A2AD-014B0C9D7587}" destId="{2EFA3981-0C7C-4A0E-9778-34885BE54B83}" srcOrd="0" destOrd="0" presId="urn:microsoft.com/office/officeart/2005/8/layout/hierarchy2"/>
    <dgm:cxn modelId="{A5614A10-7449-42D4-9210-2F765344051E}" type="presParOf" srcId="{011F849A-C4BC-497C-A2AD-014B0C9D7587}" destId="{E2A466AC-557A-4C46-959D-E7AD5342ED34}" srcOrd="1" destOrd="0" presId="urn:microsoft.com/office/officeart/2005/8/layout/hierarchy2"/>
    <dgm:cxn modelId="{231A0A6B-4A8F-4B73-81ED-C38CEF99A46A}" type="presParOf" srcId="{8083C9CF-75DF-43DA-A862-5ABBD288D8FF}" destId="{6EE3AF8C-3929-48B6-8C57-4C0B447D16D8}" srcOrd="4" destOrd="0" presId="urn:microsoft.com/office/officeart/2005/8/layout/hierarchy2"/>
    <dgm:cxn modelId="{FB31307B-53B0-496F-84E0-97719C461A53}" type="presParOf" srcId="{6EE3AF8C-3929-48B6-8C57-4C0B447D16D8}" destId="{5AD32F31-62DD-472D-8788-99E03F34C9E5}" srcOrd="0" destOrd="0" presId="urn:microsoft.com/office/officeart/2005/8/layout/hierarchy2"/>
    <dgm:cxn modelId="{6F8B5EA8-0883-4A45-B04A-1510107E6FCD}" type="presParOf" srcId="{8083C9CF-75DF-43DA-A862-5ABBD288D8FF}" destId="{5E5DFE55-9C43-4031-9CDC-39DD53E74784}" srcOrd="5" destOrd="0" presId="urn:microsoft.com/office/officeart/2005/8/layout/hierarchy2"/>
    <dgm:cxn modelId="{444EB35C-A213-4D9B-A218-503DA225B8CE}" type="presParOf" srcId="{5E5DFE55-9C43-4031-9CDC-39DD53E74784}" destId="{2CBEB3D1-3D20-45E5-98C3-22D80FE7F5FF}" srcOrd="0" destOrd="0" presId="urn:microsoft.com/office/officeart/2005/8/layout/hierarchy2"/>
    <dgm:cxn modelId="{77FAFFA1-6C68-41C4-9D5C-55DC6DCDE661}" type="presParOf" srcId="{5E5DFE55-9C43-4031-9CDC-39DD53E74784}" destId="{9134E06A-C9DD-4531-BD42-CC276B4901E8}" srcOrd="1" destOrd="0" presId="urn:microsoft.com/office/officeart/2005/8/layout/hierarchy2"/>
    <dgm:cxn modelId="{7C7FA5C9-1381-47CA-BA18-B9D359070667}" type="presParOf" srcId="{BFD14890-6563-41EB-BBEB-48FB64506BA9}" destId="{2ABD28E2-A9FA-48D9-9CDB-3985F7E88EF2}" srcOrd="2" destOrd="0" presId="urn:microsoft.com/office/officeart/2005/8/layout/hierarchy2"/>
    <dgm:cxn modelId="{79DFEFF6-C784-41A6-9481-5F3547594E4D}" type="presParOf" srcId="{2ABD28E2-A9FA-48D9-9CDB-3985F7E88EF2}" destId="{325F0916-5FF4-4B2B-AAD1-E5BEC936A691}" srcOrd="0" destOrd="0" presId="urn:microsoft.com/office/officeart/2005/8/layout/hierarchy2"/>
    <dgm:cxn modelId="{86260DDB-D8C0-4846-AF61-637B2FACC052}" type="presParOf" srcId="{BFD14890-6563-41EB-BBEB-48FB64506BA9}" destId="{377EF46E-1410-4253-9CAD-73100D953AA1}" srcOrd="3" destOrd="0" presId="urn:microsoft.com/office/officeart/2005/8/layout/hierarchy2"/>
    <dgm:cxn modelId="{A38B9188-FEF8-4BE2-9917-A695D36D9850}" type="presParOf" srcId="{377EF46E-1410-4253-9CAD-73100D953AA1}" destId="{83C6732B-19B7-4C6D-B31F-08F7716341D4}" srcOrd="0" destOrd="0" presId="urn:microsoft.com/office/officeart/2005/8/layout/hierarchy2"/>
    <dgm:cxn modelId="{66A5A89A-2C96-4EF6-95DE-5C3491EB20D4}" type="presParOf" srcId="{377EF46E-1410-4253-9CAD-73100D953AA1}" destId="{A15CC264-E193-4E58-A304-47FB2EBA2904}" srcOrd="1" destOrd="0" presId="urn:microsoft.com/office/officeart/2005/8/layout/hierarchy2"/>
    <dgm:cxn modelId="{B4B56F46-1756-4F10-83C0-D6A6136F5CC9}" type="presParOf" srcId="{A15CC264-E193-4E58-A304-47FB2EBA2904}" destId="{6B1F560E-A348-4117-9936-B1804538C038}" srcOrd="0" destOrd="0" presId="urn:microsoft.com/office/officeart/2005/8/layout/hierarchy2"/>
    <dgm:cxn modelId="{3E487775-C8B0-457D-80C5-B036008F9CE0}" type="presParOf" srcId="{6B1F560E-A348-4117-9936-B1804538C038}" destId="{325F9A74-0A31-43FF-AB65-EA330A367403}" srcOrd="0" destOrd="0" presId="urn:microsoft.com/office/officeart/2005/8/layout/hierarchy2"/>
    <dgm:cxn modelId="{60272025-25AF-48F8-ABE4-A5606E8A339E}" type="presParOf" srcId="{A15CC264-E193-4E58-A304-47FB2EBA2904}" destId="{8EAF7477-B8F2-44D0-9466-9CA1F91312D0}" srcOrd="1" destOrd="0" presId="urn:microsoft.com/office/officeart/2005/8/layout/hierarchy2"/>
    <dgm:cxn modelId="{7FA11F14-5BCA-41B1-8094-6AF20A8EAA8D}" type="presParOf" srcId="{8EAF7477-B8F2-44D0-9466-9CA1F91312D0}" destId="{F0794AD4-AEFC-400A-A6DD-0C02996C4A24}" srcOrd="0" destOrd="0" presId="urn:microsoft.com/office/officeart/2005/8/layout/hierarchy2"/>
    <dgm:cxn modelId="{847D28F0-BF0C-4DF4-A9F5-4F7D97B7C90C}" type="presParOf" srcId="{8EAF7477-B8F2-44D0-9466-9CA1F91312D0}" destId="{F6B86863-7A1E-456B-9888-82FF0353D808}" srcOrd="1" destOrd="0" presId="urn:microsoft.com/office/officeart/2005/8/layout/hierarchy2"/>
    <dgm:cxn modelId="{ED562D74-5053-4244-B363-FD74D1E9FB64}" type="presParOf" srcId="{A15CC264-E193-4E58-A304-47FB2EBA2904}" destId="{05C88BBC-2DD5-4A1E-8766-366B44223D47}" srcOrd="2" destOrd="0" presId="urn:microsoft.com/office/officeart/2005/8/layout/hierarchy2"/>
    <dgm:cxn modelId="{D47ED63E-975A-4514-AEA1-601B23A73502}" type="presParOf" srcId="{05C88BBC-2DD5-4A1E-8766-366B44223D47}" destId="{C33A387E-D527-4F2D-AFF0-7DA91E448827}" srcOrd="0" destOrd="0" presId="urn:microsoft.com/office/officeart/2005/8/layout/hierarchy2"/>
    <dgm:cxn modelId="{07CA601A-4CFE-4304-B207-CD1ADE44B060}" type="presParOf" srcId="{A15CC264-E193-4E58-A304-47FB2EBA2904}" destId="{F03944C9-8B1D-44EE-A18C-CBBB888B0EDA}" srcOrd="3" destOrd="0" presId="urn:microsoft.com/office/officeart/2005/8/layout/hierarchy2"/>
    <dgm:cxn modelId="{98867051-6D01-4D17-A5AF-72CE4E01D695}" type="presParOf" srcId="{F03944C9-8B1D-44EE-A18C-CBBB888B0EDA}" destId="{0C1F30BF-681A-4A00-BFE8-BD1BD9F142D0}" srcOrd="0" destOrd="0" presId="urn:microsoft.com/office/officeart/2005/8/layout/hierarchy2"/>
    <dgm:cxn modelId="{ADFFE45C-616A-40CD-B56A-B5752B9FA9F0}" type="presParOf" srcId="{F03944C9-8B1D-44EE-A18C-CBBB888B0EDA}" destId="{BD95ED35-B4F8-493A-B0B9-B2B3E7700747}" srcOrd="1" destOrd="0" presId="urn:microsoft.com/office/officeart/2005/8/layout/hierarchy2"/>
    <dgm:cxn modelId="{5D17A67B-F378-4619-AB3E-C3C17C6A0E56}" type="presParOf" srcId="{A15CC264-E193-4E58-A304-47FB2EBA2904}" destId="{09201B35-198C-4E31-94F0-5823E7107D25}" srcOrd="4" destOrd="0" presId="urn:microsoft.com/office/officeart/2005/8/layout/hierarchy2"/>
    <dgm:cxn modelId="{BCFF49F8-1F5A-4149-AC69-2277AA581EEC}" type="presParOf" srcId="{09201B35-198C-4E31-94F0-5823E7107D25}" destId="{DDB5A3A9-C740-4CE4-B6C7-B961820DA5A8}" srcOrd="0" destOrd="0" presId="urn:microsoft.com/office/officeart/2005/8/layout/hierarchy2"/>
    <dgm:cxn modelId="{52194E2C-22C2-4A78-8A67-3A59B19B13AD}" type="presParOf" srcId="{A15CC264-E193-4E58-A304-47FB2EBA2904}" destId="{F6FAD28B-5456-416D-AC90-D7E5D6185193}" srcOrd="5" destOrd="0" presId="urn:microsoft.com/office/officeart/2005/8/layout/hierarchy2"/>
    <dgm:cxn modelId="{AFF95AF8-1670-429D-9337-CDD00E451C38}" type="presParOf" srcId="{F6FAD28B-5456-416D-AC90-D7E5D6185193}" destId="{B771A556-6976-49E2-9AAF-A79D7429B697}" srcOrd="0" destOrd="0" presId="urn:microsoft.com/office/officeart/2005/8/layout/hierarchy2"/>
    <dgm:cxn modelId="{49861873-6AAB-43B3-A4DF-F2B15755F144}" type="presParOf" srcId="{F6FAD28B-5456-416D-AC90-D7E5D6185193}" destId="{6AAB8DA5-EF12-4CCB-BA5F-F13D9F0F4EA7}" srcOrd="1" destOrd="0" presId="urn:microsoft.com/office/officeart/2005/8/layout/hierarchy2"/>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984C9B-C997-46D4-9EDA-537C86712FD8}">
      <dsp:nvSpPr>
        <dsp:cNvPr id="0" name=""/>
        <dsp:cNvSpPr/>
      </dsp:nvSpPr>
      <dsp:spPr>
        <a:xfrm>
          <a:off x="1622402" y="367746"/>
          <a:ext cx="2524684" cy="2524684"/>
        </a:xfrm>
        <a:prstGeom prst="blockArc">
          <a:avLst>
            <a:gd name="adj1" fmla="val 12600000"/>
            <a:gd name="adj2" fmla="val 16200000"/>
            <a:gd name="adj3" fmla="val 4513"/>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703FD28E-D085-4594-9A81-B79E30724BD3}">
      <dsp:nvSpPr>
        <dsp:cNvPr id="0" name=""/>
        <dsp:cNvSpPr/>
      </dsp:nvSpPr>
      <dsp:spPr>
        <a:xfrm>
          <a:off x="1622402" y="367746"/>
          <a:ext cx="2524684" cy="2524684"/>
        </a:xfrm>
        <a:prstGeom prst="blockArc">
          <a:avLst>
            <a:gd name="adj1" fmla="val 9000000"/>
            <a:gd name="adj2" fmla="val 12600000"/>
            <a:gd name="adj3" fmla="val 4513"/>
          </a:avLst>
        </a:prstGeom>
        <a:gradFill rotWithShape="0">
          <a:gsLst>
            <a:gs pos="0">
              <a:schemeClr val="accent4">
                <a:hueOff val="-3571816"/>
                <a:satOff val="21519"/>
                <a:lumOff val="1725"/>
                <a:alphaOff val="0"/>
                <a:tint val="50000"/>
                <a:satMod val="300000"/>
              </a:schemeClr>
            </a:gs>
            <a:gs pos="35000">
              <a:schemeClr val="accent4">
                <a:hueOff val="-3571816"/>
                <a:satOff val="21519"/>
                <a:lumOff val="1725"/>
                <a:alphaOff val="0"/>
                <a:tint val="37000"/>
                <a:satMod val="300000"/>
              </a:schemeClr>
            </a:gs>
            <a:gs pos="100000">
              <a:schemeClr val="accent4">
                <a:hueOff val="-3571816"/>
                <a:satOff val="21519"/>
                <a:lumOff val="1725"/>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4F33AE23-3A5F-41F9-94A5-847C941094A0}">
      <dsp:nvSpPr>
        <dsp:cNvPr id="0" name=""/>
        <dsp:cNvSpPr/>
      </dsp:nvSpPr>
      <dsp:spPr>
        <a:xfrm>
          <a:off x="1622402" y="367746"/>
          <a:ext cx="2524684" cy="2524684"/>
        </a:xfrm>
        <a:prstGeom prst="blockArc">
          <a:avLst>
            <a:gd name="adj1" fmla="val 5400000"/>
            <a:gd name="adj2" fmla="val 9000000"/>
            <a:gd name="adj3" fmla="val 4513"/>
          </a:avLst>
        </a:prstGeom>
        <a:gradFill rotWithShape="0">
          <a:gsLst>
            <a:gs pos="0">
              <a:schemeClr val="accent4">
                <a:hueOff val="-2678862"/>
                <a:satOff val="16139"/>
                <a:lumOff val="1294"/>
                <a:alphaOff val="0"/>
                <a:tint val="50000"/>
                <a:satMod val="300000"/>
              </a:schemeClr>
            </a:gs>
            <a:gs pos="35000">
              <a:schemeClr val="accent4">
                <a:hueOff val="-2678862"/>
                <a:satOff val="16139"/>
                <a:lumOff val="1294"/>
                <a:alphaOff val="0"/>
                <a:tint val="37000"/>
                <a:satMod val="300000"/>
              </a:schemeClr>
            </a:gs>
            <a:gs pos="100000">
              <a:schemeClr val="accent4">
                <a:hueOff val="-2678862"/>
                <a:satOff val="16139"/>
                <a:lumOff val="1294"/>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3F94B274-F6E7-4355-9357-7283D1B192E7}">
      <dsp:nvSpPr>
        <dsp:cNvPr id="0" name=""/>
        <dsp:cNvSpPr/>
      </dsp:nvSpPr>
      <dsp:spPr>
        <a:xfrm>
          <a:off x="1622402" y="367746"/>
          <a:ext cx="2524684" cy="2524684"/>
        </a:xfrm>
        <a:prstGeom prst="blockArc">
          <a:avLst>
            <a:gd name="adj1" fmla="val 1800000"/>
            <a:gd name="adj2" fmla="val 5400000"/>
            <a:gd name="adj3" fmla="val 4513"/>
          </a:avLst>
        </a:prstGeom>
        <a:gradFill rotWithShape="0">
          <a:gsLst>
            <a:gs pos="0">
              <a:schemeClr val="accent4">
                <a:hueOff val="-1785908"/>
                <a:satOff val="10760"/>
                <a:lumOff val="862"/>
                <a:alphaOff val="0"/>
                <a:tint val="50000"/>
                <a:satMod val="300000"/>
              </a:schemeClr>
            </a:gs>
            <a:gs pos="35000">
              <a:schemeClr val="accent4">
                <a:hueOff val="-1785908"/>
                <a:satOff val="10760"/>
                <a:lumOff val="862"/>
                <a:alphaOff val="0"/>
                <a:tint val="37000"/>
                <a:satMod val="300000"/>
              </a:schemeClr>
            </a:gs>
            <a:gs pos="100000">
              <a:schemeClr val="accent4">
                <a:hueOff val="-1785908"/>
                <a:satOff val="10760"/>
                <a:lumOff val="862"/>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60A1A5FA-783B-499D-B337-ECCB3777D04E}">
      <dsp:nvSpPr>
        <dsp:cNvPr id="0" name=""/>
        <dsp:cNvSpPr/>
      </dsp:nvSpPr>
      <dsp:spPr>
        <a:xfrm>
          <a:off x="1622402" y="367746"/>
          <a:ext cx="2524684" cy="2524684"/>
        </a:xfrm>
        <a:prstGeom prst="blockArc">
          <a:avLst>
            <a:gd name="adj1" fmla="val 19800000"/>
            <a:gd name="adj2" fmla="val 1800000"/>
            <a:gd name="adj3" fmla="val 4513"/>
          </a:avLst>
        </a:prstGeom>
        <a:gradFill rotWithShape="0">
          <a:gsLst>
            <a:gs pos="0">
              <a:schemeClr val="accent4">
                <a:hueOff val="-892954"/>
                <a:satOff val="5380"/>
                <a:lumOff val="431"/>
                <a:alphaOff val="0"/>
                <a:tint val="50000"/>
                <a:satMod val="300000"/>
              </a:schemeClr>
            </a:gs>
            <a:gs pos="35000">
              <a:schemeClr val="accent4">
                <a:hueOff val="-892954"/>
                <a:satOff val="5380"/>
                <a:lumOff val="431"/>
                <a:alphaOff val="0"/>
                <a:tint val="37000"/>
                <a:satMod val="300000"/>
              </a:schemeClr>
            </a:gs>
            <a:gs pos="100000">
              <a:schemeClr val="accent4">
                <a:hueOff val="-892954"/>
                <a:satOff val="5380"/>
                <a:lumOff val="431"/>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EA6971C6-D822-471B-981A-0C5DFE484575}">
      <dsp:nvSpPr>
        <dsp:cNvPr id="0" name=""/>
        <dsp:cNvSpPr/>
      </dsp:nvSpPr>
      <dsp:spPr>
        <a:xfrm>
          <a:off x="1622402" y="367746"/>
          <a:ext cx="2524684" cy="2524684"/>
        </a:xfrm>
        <a:prstGeom prst="blockArc">
          <a:avLst>
            <a:gd name="adj1" fmla="val 16200000"/>
            <a:gd name="adj2" fmla="val 19800000"/>
            <a:gd name="adj3" fmla="val 4513"/>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8975A207-5E57-4ECA-A409-3389655AB7B7}">
      <dsp:nvSpPr>
        <dsp:cNvPr id="0" name=""/>
        <dsp:cNvSpPr/>
      </dsp:nvSpPr>
      <dsp:spPr>
        <a:xfrm>
          <a:off x="2319593" y="1064937"/>
          <a:ext cx="1130303" cy="1130303"/>
        </a:xfrm>
        <a:prstGeom prst="ellipse">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importance of teamwork</a:t>
          </a:r>
        </a:p>
      </dsp:txBody>
      <dsp:txXfrm>
        <a:off x="2485122" y="1230466"/>
        <a:ext cx="799245" cy="799245"/>
      </dsp:txXfrm>
    </dsp:sp>
    <dsp:sp modelId="{55CEF522-10E0-4D7A-900F-49D527C14299}">
      <dsp:nvSpPr>
        <dsp:cNvPr id="0" name=""/>
        <dsp:cNvSpPr/>
      </dsp:nvSpPr>
      <dsp:spPr>
        <a:xfrm>
          <a:off x="2326552" y="624"/>
          <a:ext cx="1116384" cy="791212"/>
        </a:xfrm>
        <a:prstGeom prst="ellipse">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experience</a:t>
          </a:r>
        </a:p>
      </dsp:txBody>
      <dsp:txXfrm>
        <a:off x="2490043" y="116494"/>
        <a:ext cx="789402" cy="559472"/>
      </dsp:txXfrm>
    </dsp:sp>
    <dsp:sp modelId="{C104D84D-A6E4-45D7-A36A-25938EBDA30B}">
      <dsp:nvSpPr>
        <dsp:cNvPr id="0" name=""/>
        <dsp:cNvSpPr/>
      </dsp:nvSpPr>
      <dsp:spPr>
        <a:xfrm>
          <a:off x="3249957" y="617553"/>
          <a:ext cx="1406680" cy="791212"/>
        </a:xfrm>
        <a:prstGeom prst="ellipse">
          <a:avLst/>
        </a:prstGeom>
        <a:gradFill rotWithShape="0">
          <a:gsLst>
            <a:gs pos="0">
              <a:schemeClr val="accent4">
                <a:hueOff val="-892954"/>
                <a:satOff val="5380"/>
                <a:lumOff val="431"/>
                <a:alphaOff val="0"/>
                <a:tint val="50000"/>
                <a:satMod val="300000"/>
              </a:schemeClr>
            </a:gs>
            <a:gs pos="35000">
              <a:schemeClr val="accent4">
                <a:hueOff val="-892954"/>
                <a:satOff val="5380"/>
                <a:lumOff val="431"/>
                <a:alphaOff val="0"/>
                <a:tint val="37000"/>
                <a:satMod val="300000"/>
              </a:schemeClr>
            </a:gs>
            <a:gs pos="100000">
              <a:schemeClr val="accent4">
                <a:hueOff val="-892954"/>
                <a:satOff val="5380"/>
                <a:lumOff val="431"/>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communication</a:t>
          </a:r>
        </a:p>
      </dsp:txBody>
      <dsp:txXfrm>
        <a:off x="3455961" y="733423"/>
        <a:ext cx="994672" cy="559472"/>
      </dsp:txXfrm>
    </dsp:sp>
    <dsp:sp modelId="{4E81D339-E9D3-4805-A184-B2B4448638C3}">
      <dsp:nvSpPr>
        <dsp:cNvPr id="0" name=""/>
        <dsp:cNvSpPr/>
      </dsp:nvSpPr>
      <dsp:spPr>
        <a:xfrm>
          <a:off x="3359235" y="1851412"/>
          <a:ext cx="1188124" cy="791212"/>
        </a:xfrm>
        <a:prstGeom prst="ellipse">
          <a:avLst/>
        </a:prstGeom>
        <a:gradFill rotWithShape="0">
          <a:gsLst>
            <a:gs pos="0">
              <a:schemeClr val="accent4">
                <a:hueOff val="-1785908"/>
                <a:satOff val="10760"/>
                <a:lumOff val="862"/>
                <a:alphaOff val="0"/>
                <a:tint val="50000"/>
                <a:satMod val="300000"/>
              </a:schemeClr>
            </a:gs>
            <a:gs pos="35000">
              <a:schemeClr val="accent4">
                <a:hueOff val="-1785908"/>
                <a:satOff val="10760"/>
                <a:lumOff val="862"/>
                <a:alphaOff val="0"/>
                <a:tint val="37000"/>
                <a:satMod val="300000"/>
              </a:schemeClr>
            </a:gs>
            <a:gs pos="100000">
              <a:schemeClr val="accent4">
                <a:hueOff val="-1785908"/>
                <a:satOff val="10760"/>
                <a:lumOff val="862"/>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efficiency</a:t>
          </a:r>
        </a:p>
      </dsp:txBody>
      <dsp:txXfrm>
        <a:off x="3533232" y="1967282"/>
        <a:ext cx="840130" cy="559472"/>
      </dsp:txXfrm>
    </dsp:sp>
    <dsp:sp modelId="{5EEA0652-0C83-442F-9D13-03C611324571}">
      <dsp:nvSpPr>
        <dsp:cNvPr id="0" name=""/>
        <dsp:cNvSpPr/>
      </dsp:nvSpPr>
      <dsp:spPr>
        <a:xfrm>
          <a:off x="2267939" y="2468341"/>
          <a:ext cx="1233610" cy="791212"/>
        </a:xfrm>
        <a:prstGeom prst="ellipse">
          <a:avLst/>
        </a:prstGeom>
        <a:gradFill rotWithShape="0">
          <a:gsLst>
            <a:gs pos="0">
              <a:schemeClr val="accent4">
                <a:hueOff val="-2678862"/>
                <a:satOff val="16139"/>
                <a:lumOff val="1294"/>
                <a:alphaOff val="0"/>
                <a:tint val="50000"/>
                <a:satMod val="300000"/>
              </a:schemeClr>
            </a:gs>
            <a:gs pos="35000">
              <a:schemeClr val="accent4">
                <a:hueOff val="-2678862"/>
                <a:satOff val="16139"/>
                <a:lumOff val="1294"/>
                <a:alphaOff val="0"/>
                <a:tint val="37000"/>
                <a:satMod val="300000"/>
              </a:schemeClr>
            </a:gs>
            <a:gs pos="100000">
              <a:schemeClr val="accent4">
                <a:hueOff val="-2678862"/>
                <a:satOff val="16139"/>
                <a:lumOff val="1294"/>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idea generation</a:t>
          </a:r>
        </a:p>
      </dsp:txBody>
      <dsp:txXfrm>
        <a:off x="2448597" y="2584211"/>
        <a:ext cx="872294" cy="559472"/>
      </dsp:txXfrm>
    </dsp:sp>
    <dsp:sp modelId="{204F7678-4909-452D-AF7F-04BFDFDC73CF}">
      <dsp:nvSpPr>
        <dsp:cNvPr id="0" name=""/>
        <dsp:cNvSpPr/>
      </dsp:nvSpPr>
      <dsp:spPr>
        <a:xfrm>
          <a:off x="1226260" y="1851412"/>
          <a:ext cx="1179863" cy="791212"/>
        </a:xfrm>
        <a:prstGeom prst="ellipse">
          <a:avLst/>
        </a:prstGeom>
        <a:gradFill rotWithShape="0">
          <a:gsLst>
            <a:gs pos="0">
              <a:schemeClr val="accent4">
                <a:hueOff val="-3571816"/>
                <a:satOff val="21519"/>
                <a:lumOff val="1725"/>
                <a:alphaOff val="0"/>
                <a:tint val="50000"/>
                <a:satMod val="300000"/>
              </a:schemeClr>
            </a:gs>
            <a:gs pos="35000">
              <a:schemeClr val="accent4">
                <a:hueOff val="-3571816"/>
                <a:satOff val="21519"/>
                <a:lumOff val="1725"/>
                <a:alphaOff val="0"/>
                <a:tint val="37000"/>
                <a:satMod val="300000"/>
              </a:schemeClr>
            </a:gs>
            <a:gs pos="100000">
              <a:schemeClr val="accent4">
                <a:hueOff val="-3571816"/>
                <a:satOff val="21519"/>
                <a:lumOff val="172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workload sharing</a:t>
          </a:r>
        </a:p>
      </dsp:txBody>
      <dsp:txXfrm>
        <a:off x="1399047" y="1967282"/>
        <a:ext cx="834289" cy="559472"/>
      </dsp:txXfrm>
    </dsp:sp>
    <dsp:sp modelId="{95B09539-6E93-4D79-9DDB-EB9A40765725}">
      <dsp:nvSpPr>
        <dsp:cNvPr id="0" name=""/>
        <dsp:cNvSpPr/>
      </dsp:nvSpPr>
      <dsp:spPr>
        <a:xfrm>
          <a:off x="1218644" y="617553"/>
          <a:ext cx="1195094" cy="791212"/>
        </a:xfrm>
        <a:prstGeom prst="ellipse">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networking</a:t>
          </a:r>
        </a:p>
      </dsp:txBody>
      <dsp:txXfrm>
        <a:off x="1393661" y="733423"/>
        <a:ext cx="845060" cy="55947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E09466-12D2-423B-B025-55E0C0BB967C}">
      <dsp:nvSpPr>
        <dsp:cNvPr id="0" name=""/>
        <dsp:cNvSpPr/>
      </dsp:nvSpPr>
      <dsp:spPr>
        <a:xfrm>
          <a:off x="2002395" y="739681"/>
          <a:ext cx="1796919" cy="1796919"/>
        </a:xfrm>
        <a:prstGeom prst="ellipse">
          <a:avLst/>
        </a:prstGeom>
        <a:solidFill>
          <a:schemeClr val="accent2">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effective communication skills</a:t>
          </a:r>
        </a:p>
      </dsp:txBody>
      <dsp:txXfrm>
        <a:off x="2265548" y="1002834"/>
        <a:ext cx="1270613" cy="1270613"/>
      </dsp:txXfrm>
    </dsp:sp>
    <dsp:sp modelId="{C0B27942-6947-4933-B7EC-8F5CF352EE37}">
      <dsp:nvSpPr>
        <dsp:cNvPr id="0" name=""/>
        <dsp:cNvSpPr/>
      </dsp:nvSpPr>
      <dsp:spPr>
        <a:xfrm>
          <a:off x="2451625" y="17767"/>
          <a:ext cx="898459" cy="898459"/>
        </a:xfrm>
        <a:prstGeom prst="ellipse">
          <a:avLst/>
        </a:prstGeom>
        <a:solidFill>
          <a:schemeClr val="accent3">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listen carefully</a:t>
          </a:r>
        </a:p>
      </dsp:txBody>
      <dsp:txXfrm>
        <a:off x="2583201" y="149343"/>
        <a:ext cx="635307" cy="635307"/>
      </dsp:txXfrm>
    </dsp:sp>
    <dsp:sp modelId="{B4563B5A-C783-4D60-A1B9-6A21562B2530}">
      <dsp:nvSpPr>
        <dsp:cNvPr id="0" name=""/>
        <dsp:cNvSpPr/>
      </dsp:nvSpPr>
      <dsp:spPr>
        <a:xfrm>
          <a:off x="3204422" y="291763"/>
          <a:ext cx="898459" cy="898459"/>
        </a:xfrm>
        <a:prstGeom prst="ellipse">
          <a:avLst/>
        </a:prstGeom>
        <a:solidFill>
          <a:schemeClr val="accent4">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non-verbal communication</a:t>
          </a:r>
        </a:p>
      </dsp:txBody>
      <dsp:txXfrm>
        <a:off x="3335998" y="423339"/>
        <a:ext cx="635307" cy="635307"/>
      </dsp:txXfrm>
    </dsp:sp>
    <dsp:sp modelId="{4C06FB71-A9C0-4AD8-9370-D6C7742CFD7C}">
      <dsp:nvSpPr>
        <dsp:cNvPr id="0" name=""/>
        <dsp:cNvSpPr/>
      </dsp:nvSpPr>
      <dsp:spPr>
        <a:xfrm>
          <a:off x="3604977" y="985544"/>
          <a:ext cx="898459" cy="898459"/>
        </a:xfrm>
        <a:prstGeom prst="ellipse">
          <a:avLst/>
        </a:prstGeom>
        <a:solidFill>
          <a:schemeClr val="accent5">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clear and concise</a:t>
          </a:r>
        </a:p>
      </dsp:txBody>
      <dsp:txXfrm>
        <a:off x="3736553" y="1117120"/>
        <a:ext cx="635307" cy="635307"/>
      </dsp:txXfrm>
    </dsp:sp>
    <dsp:sp modelId="{C29574F0-80C8-41BF-A733-49212B664520}">
      <dsp:nvSpPr>
        <dsp:cNvPr id="0" name=""/>
        <dsp:cNvSpPr/>
      </dsp:nvSpPr>
      <dsp:spPr>
        <a:xfrm>
          <a:off x="3465865" y="1774484"/>
          <a:ext cx="898459" cy="898459"/>
        </a:xfrm>
        <a:prstGeom prst="ellipse">
          <a:avLst/>
        </a:prstGeom>
        <a:solidFill>
          <a:schemeClr val="accent6">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be friendly</a:t>
          </a:r>
        </a:p>
      </dsp:txBody>
      <dsp:txXfrm>
        <a:off x="3597441" y="1906060"/>
        <a:ext cx="635307" cy="635307"/>
      </dsp:txXfrm>
    </dsp:sp>
    <dsp:sp modelId="{4E4398D2-D7A8-4C6B-959E-3E37B6777271}">
      <dsp:nvSpPr>
        <dsp:cNvPr id="0" name=""/>
        <dsp:cNvSpPr/>
      </dsp:nvSpPr>
      <dsp:spPr>
        <a:xfrm>
          <a:off x="2852179" y="2289427"/>
          <a:ext cx="898459" cy="898459"/>
        </a:xfrm>
        <a:prstGeom prst="ellipse">
          <a:avLst/>
        </a:prstGeom>
        <a:solidFill>
          <a:schemeClr val="accent2">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empathy</a:t>
          </a:r>
        </a:p>
      </dsp:txBody>
      <dsp:txXfrm>
        <a:off x="2983755" y="2421003"/>
        <a:ext cx="635307" cy="635307"/>
      </dsp:txXfrm>
    </dsp:sp>
    <dsp:sp modelId="{6E98AC24-7982-4E9A-8DD8-411B9DDB499D}">
      <dsp:nvSpPr>
        <dsp:cNvPr id="0" name=""/>
        <dsp:cNvSpPr/>
      </dsp:nvSpPr>
      <dsp:spPr>
        <a:xfrm>
          <a:off x="2051070" y="2289427"/>
          <a:ext cx="898459" cy="898459"/>
        </a:xfrm>
        <a:prstGeom prst="ellipse">
          <a:avLst/>
        </a:prstGeom>
        <a:solidFill>
          <a:schemeClr val="accent3">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open mindness</a:t>
          </a:r>
        </a:p>
      </dsp:txBody>
      <dsp:txXfrm>
        <a:off x="2182646" y="2421003"/>
        <a:ext cx="635307" cy="635307"/>
      </dsp:txXfrm>
    </dsp:sp>
    <dsp:sp modelId="{814BAB15-B5F9-4102-B41A-B3E829A7E76A}">
      <dsp:nvSpPr>
        <dsp:cNvPr id="0" name=""/>
        <dsp:cNvSpPr/>
      </dsp:nvSpPr>
      <dsp:spPr>
        <a:xfrm>
          <a:off x="1437384" y="1774484"/>
          <a:ext cx="898459" cy="898459"/>
        </a:xfrm>
        <a:prstGeom prst="ellipse">
          <a:avLst/>
        </a:prstGeom>
        <a:solidFill>
          <a:schemeClr val="accent4">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respect to each other</a:t>
          </a:r>
        </a:p>
      </dsp:txBody>
      <dsp:txXfrm>
        <a:off x="1568960" y="1906060"/>
        <a:ext cx="635307" cy="635307"/>
      </dsp:txXfrm>
    </dsp:sp>
    <dsp:sp modelId="{9A4B39AA-814C-44AB-AD9F-F2E22F854A0E}">
      <dsp:nvSpPr>
        <dsp:cNvPr id="0" name=""/>
        <dsp:cNvSpPr/>
      </dsp:nvSpPr>
      <dsp:spPr>
        <a:xfrm>
          <a:off x="1298272" y="985544"/>
          <a:ext cx="898459" cy="898459"/>
        </a:xfrm>
        <a:prstGeom prst="ellipse">
          <a:avLst/>
        </a:prstGeom>
        <a:solidFill>
          <a:schemeClr val="accent5">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feedback</a:t>
          </a:r>
        </a:p>
      </dsp:txBody>
      <dsp:txXfrm>
        <a:off x="1429848" y="1117120"/>
        <a:ext cx="635307" cy="635307"/>
      </dsp:txXfrm>
    </dsp:sp>
    <dsp:sp modelId="{395C82DF-C175-4CC9-A346-F4FD49E31AB1}">
      <dsp:nvSpPr>
        <dsp:cNvPr id="0" name=""/>
        <dsp:cNvSpPr/>
      </dsp:nvSpPr>
      <dsp:spPr>
        <a:xfrm>
          <a:off x="1698827" y="291763"/>
          <a:ext cx="898459" cy="898459"/>
        </a:xfrm>
        <a:prstGeom prst="ellipse">
          <a:avLst/>
        </a:prstGeom>
        <a:solidFill>
          <a:schemeClr val="accent6">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use right medium</a:t>
          </a:r>
        </a:p>
      </dsp:txBody>
      <dsp:txXfrm>
        <a:off x="1830403" y="423339"/>
        <a:ext cx="635307" cy="63530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D0F758-FA30-4DE6-B12D-2087D6012E8F}">
      <dsp:nvSpPr>
        <dsp:cNvPr id="0" name=""/>
        <dsp:cNvSpPr/>
      </dsp:nvSpPr>
      <dsp:spPr>
        <a:xfrm>
          <a:off x="0" y="960120"/>
          <a:ext cx="5486400" cy="1280160"/>
        </a:xfrm>
        <a:prstGeom prst="notchedRightArrow">
          <a:avLst/>
        </a:prstGeom>
        <a:solidFill>
          <a:schemeClr val="accent5">
            <a:tint val="40000"/>
            <a:hueOff val="0"/>
            <a:satOff val="0"/>
            <a:lumOff val="0"/>
            <a:alphaOff val="0"/>
          </a:schemeClr>
        </a:solidFill>
        <a:ln>
          <a:noFill/>
        </a:ln>
        <a:effectLst/>
        <a:sp3d z="-1618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 modelId="{9D59B148-BC14-4FB6-A1FE-B6D5813363E3}">
      <dsp:nvSpPr>
        <dsp:cNvPr id="0" name=""/>
        <dsp:cNvSpPr/>
      </dsp:nvSpPr>
      <dsp:spPr>
        <a:xfrm>
          <a:off x="2169" y="0"/>
          <a:ext cx="948734"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Forming</a:t>
          </a:r>
        </a:p>
      </dsp:txBody>
      <dsp:txXfrm>
        <a:off x="2169" y="0"/>
        <a:ext cx="948734" cy="1280160"/>
      </dsp:txXfrm>
    </dsp:sp>
    <dsp:sp modelId="{50D8D7EA-4C88-4722-A1DC-EF9AB962785E}">
      <dsp:nvSpPr>
        <dsp:cNvPr id="0" name=""/>
        <dsp:cNvSpPr/>
      </dsp:nvSpPr>
      <dsp:spPr>
        <a:xfrm>
          <a:off x="316517" y="1440180"/>
          <a:ext cx="320040" cy="320040"/>
        </a:xfrm>
        <a:prstGeom prst="ellipse">
          <a:avLst/>
        </a:prstGeom>
        <a:solidFill>
          <a:schemeClr val="accent5">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sp>
    <dsp:sp modelId="{6DAE5FE2-3E00-4A23-AF79-3B035DBF294C}">
      <dsp:nvSpPr>
        <dsp:cNvPr id="0" name=""/>
        <dsp:cNvSpPr/>
      </dsp:nvSpPr>
      <dsp:spPr>
        <a:xfrm>
          <a:off x="998341" y="1920240"/>
          <a:ext cx="948734"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Storming</a:t>
          </a:r>
        </a:p>
      </dsp:txBody>
      <dsp:txXfrm>
        <a:off x="998341" y="1920240"/>
        <a:ext cx="948734" cy="1280160"/>
      </dsp:txXfrm>
    </dsp:sp>
    <dsp:sp modelId="{33317297-F19E-4F23-A650-B776B0BD2ADE}">
      <dsp:nvSpPr>
        <dsp:cNvPr id="0" name=""/>
        <dsp:cNvSpPr/>
      </dsp:nvSpPr>
      <dsp:spPr>
        <a:xfrm>
          <a:off x="1312688" y="1440180"/>
          <a:ext cx="320040" cy="320040"/>
        </a:xfrm>
        <a:prstGeom prst="ellipse">
          <a:avLst/>
        </a:prstGeom>
        <a:solidFill>
          <a:schemeClr val="accent5">
            <a:hueOff val="-2483469"/>
            <a:satOff val="9953"/>
            <a:lumOff val="2157"/>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sp>
    <dsp:sp modelId="{3103AC5B-9567-40E9-942E-7C88D54E7E16}">
      <dsp:nvSpPr>
        <dsp:cNvPr id="0" name=""/>
        <dsp:cNvSpPr/>
      </dsp:nvSpPr>
      <dsp:spPr>
        <a:xfrm>
          <a:off x="1994512" y="0"/>
          <a:ext cx="948734"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Norming</a:t>
          </a:r>
        </a:p>
      </dsp:txBody>
      <dsp:txXfrm>
        <a:off x="1994512" y="0"/>
        <a:ext cx="948734" cy="1280160"/>
      </dsp:txXfrm>
    </dsp:sp>
    <dsp:sp modelId="{547D1902-25BE-49CA-A609-D6A4B7DB2753}">
      <dsp:nvSpPr>
        <dsp:cNvPr id="0" name=""/>
        <dsp:cNvSpPr/>
      </dsp:nvSpPr>
      <dsp:spPr>
        <a:xfrm>
          <a:off x="2308860" y="1440180"/>
          <a:ext cx="320040" cy="320040"/>
        </a:xfrm>
        <a:prstGeom prst="ellipse">
          <a:avLst/>
        </a:prstGeom>
        <a:solidFill>
          <a:schemeClr val="accent5">
            <a:hueOff val="-4966938"/>
            <a:satOff val="19906"/>
            <a:lumOff val="4314"/>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sp>
    <dsp:sp modelId="{10FB0BB8-C0FF-4B7A-BA61-EFDB8ED0E8DD}">
      <dsp:nvSpPr>
        <dsp:cNvPr id="0" name=""/>
        <dsp:cNvSpPr/>
      </dsp:nvSpPr>
      <dsp:spPr>
        <a:xfrm>
          <a:off x="2990684" y="1920240"/>
          <a:ext cx="948734"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Performing</a:t>
          </a:r>
        </a:p>
      </dsp:txBody>
      <dsp:txXfrm>
        <a:off x="2990684" y="1920240"/>
        <a:ext cx="948734" cy="1280160"/>
      </dsp:txXfrm>
    </dsp:sp>
    <dsp:sp modelId="{3ADFF2A6-533D-4DCF-BEE7-E55349D23487}">
      <dsp:nvSpPr>
        <dsp:cNvPr id="0" name=""/>
        <dsp:cNvSpPr/>
      </dsp:nvSpPr>
      <dsp:spPr>
        <a:xfrm>
          <a:off x="3305031" y="1440180"/>
          <a:ext cx="320040" cy="320040"/>
        </a:xfrm>
        <a:prstGeom prst="ellipse">
          <a:avLst/>
        </a:prstGeom>
        <a:solidFill>
          <a:schemeClr val="accent5">
            <a:hueOff val="-7450407"/>
            <a:satOff val="29858"/>
            <a:lumOff val="6471"/>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sp>
    <dsp:sp modelId="{9D3DAFB9-E91E-4299-95ED-ABEE42694989}">
      <dsp:nvSpPr>
        <dsp:cNvPr id="0" name=""/>
        <dsp:cNvSpPr/>
      </dsp:nvSpPr>
      <dsp:spPr>
        <a:xfrm>
          <a:off x="3986855" y="0"/>
          <a:ext cx="948734"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Adjourning</a:t>
          </a:r>
        </a:p>
      </dsp:txBody>
      <dsp:txXfrm>
        <a:off x="3986855" y="0"/>
        <a:ext cx="948734" cy="1280160"/>
      </dsp:txXfrm>
    </dsp:sp>
    <dsp:sp modelId="{25ED68AE-4F5A-425D-AE15-570D9F1B2E84}">
      <dsp:nvSpPr>
        <dsp:cNvPr id="0" name=""/>
        <dsp:cNvSpPr/>
      </dsp:nvSpPr>
      <dsp:spPr>
        <a:xfrm>
          <a:off x="4301202" y="1440180"/>
          <a:ext cx="320040" cy="320040"/>
        </a:xfrm>
        <a:prstGeom prst="ellipse">
          <a:avLst/>
        </a:prstGeom>
        <a:solidFill>
          <a:schemeClr val="accent5">
            <a:hueOff val="-9933876"/>
            <a:satOff val="39811"/>
            <a:lumOff val="8628"/>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BB1E87-F557-46F4-B71D-370060A4591B}">
      <dsp:nvSpPr>
        <dsp:cNvPr id="0" name=""/>
        <dsp:cNvSpPr/>
      </dsp:nvSpPr>
      <dsp:spPr>
        <a:xfrm>
          <a:off x="1152642" y="1364571"/>
          <a:ext cx="947770" cy="473885"/>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types of group</a:t>
          </a:r>
        </a:p>
      </dsp:txBody>
      <dsp:txXfrm>
        <a:off x="1166522" y="1378451"/>
        <a:ext cx="920010" cy="446125"/>
      </dsp:txXfrm>
    </dsp:sp>
    <dsp:sp modelId="{BE93369A-5220-4AEB-B612-F91456AB95F3}">
      <dsp:nvSpPr>
        <dsp:cNvPr id="0" name=""/>
        <dsp:cNvSpPr/>
      </dsp:nvSpPr>
      <dsp:spPr>
        <a:xfrm rot="17692822">
          <a:off x="1839425" y="1179472"/>
          <a:ext cx="901083" cy="26630"/>
        </a:xfrm>
        <a:custGeom>
          <a:avLst/>
          <a:gdLst/>
          <a:ahLst/>
          <a:cxnLst/>
          <a:rect l="0" t="0" r="0" b="0"/>
          <a:pathLst>
            <a:path>
              <a:moveTo>
                <a:pt x="0" y="13315"/>
              </a:moveTo>
              <a:lnTo>
                <a:pt x="901083" y="13315"/>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267440" y="1170260"/>
        <a:ext cx="45054" cy="45054"/>
      </dsp:txXfrm>
    </dsp:sp>
    <dsp:sp modelId="{B59D4BFC-AA99-45C4-9E21-76ADB398EFE1}">
      <dsp:nvSpPr>
        <dsp:cNvPr id="0" name=""/>
        <dsp:cNvSpPr/>
      </dsp:nvSpPr>
      <dsp:spPr>
        <a:xfrm>
          <a:off x="2479521" y="547118"/>
          <a:ext cx="947770" cy="473885"/>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formal group</a:t>
          </a:r>
        </a:p>
      </dsp:txBody>
      <dsp:txXfrm>
        <a:off x="2493401" y="560998"/>
        <a:ext cx="920010" cy="446125"/>
      </dsp:txXfrm>
    </dsp:sp>
    <dsp:sp modelId="{78472B46-1DCC-4BF4-AEBB-E43FFE87A548}">
      <dsp:nvSpPr>
        <dsp:cNvPr id="0" name=""/>
        <dsp:cNvSpPr/>
      </dsp:nvSpPr>
      <dsp:spPr>
        <a:xfrm rot="18289469">
          <a:off x="3284915" y="498261"/>
          <a:ext cx="663862" cy="26630"/>
        </a:xfrm>
        <a:custGeom>
          <a:avLst/>
          <a:gdLst/>
          <a:ahLst/>
          <a:cxnLst/>
          <a:rect l="0" t="0" r="0" b="0"/>
          <a:pathLst>
            <a:path>
              <a:moveTo>
                <a:pt x="0" y="13315"/>
              </a:moveTo>
              <a:lnTo>
                <a:pt x="663862" y="13315"/>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600250" y="494980"/>
        <a:ext cx="33193" cy="33193"/>
      </dsp:txXfrm>
    </dsp:sp>
    <dsp:sp modelId="{902A7539-3405-439F-B9C7-D1CB6DDF18F6}">
      <dsp:nvSpPr>
        <dsp:cNvPr id="0" name=""/>
        <dsp:cNvSpPr/>
      </dsp:nvSpPr>
      <dsp:spPr>
        <a:xfrm>
          <a:off x="3806400" y="2150"/>
          <a:ext cx="947770" cy="473885"/>
        </a:xfrm>
        <a:prstGeom prst="roundRect">
          <a:avLst>
            <a:gd name="adj" fmla="val 1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command group</a:t>
          </a:r>
        </a:p>
      </dsp:txBody>
      <dsp:txXfrm>
        <a:off x="3820280" y="16030"/>
        <a:ext cx="920010" cy="446125"/>
      </dsp:txXfrm>
    </dsp:sp>
    <dsp:sp modelId="{C96B6194-BB13-4A0B-90CF-D157A44FDA70}">
      <dsp:nvSpPr>
        <dsp:cNvPr id="0" name=""/>
        <dsp:cNvSpPr/>
      </dsp:nvSpPr>
      <dsp:spPr>
        <a:xfrm>
          <a:off x="3427292" y="770746"/>
          <a:ext cx="379108" cy="26630"/>
        </a:xfrm>
        <a:custGeom>
          <a:avLst/>
          <a:gdLst/>
          <a:ahLst/>
          <a:cxnLst/>
          <a:rect l="0" t="0" r="0" b="0"/>
          <a:pathLst>
            <a:path>
              <a:moveTo>
                <a:pt x="0" y="13315"/>
              </a:moveTo>
              <a:lnTo>
                <a:pt x="379108" y="13315"/>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607368" y="774583"/>
        <a:ext cx="18955" cy="18955"/>
      </dsp:txXfrm>
    </dsp:sp>
    <dsp:sp modelId="{2EFA3981-0C7C-4A0E-9778-34885BE54B83}">
      <dsp:nvSpPr>
        <dsp:cNvPr id="0" name=""/>
        <dsp:cNvSpPr/>
      </dsp:nvSpPr>
      <dsp:spPr>
        <a:xfrm>
          <a:off x="3806400" y="547118"/>
          <a:ext cx="947770" cy="473885"/>
        </a:xfrm>
        <a:prstGeom prst="roundRect">
          <a:avLst>
            <a:gd name="adj" fmla="val 1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task group</a:t>
          </a:r>
        </a:p>
      </dsp:txBody>
      <dsp:txXfrm>
        <a:off x="3820280" y="560998"/>
        <a:ext cx="920010" cy="446125"/>
      </dsp:txXfrm>
    </dsp:sp>
    <dsp:sp modelId="{6EE3AF8C-3929-48B6-8C57-4C0B447D16D8}">
      <dsp:nvSpPr>
        <dsp:cNvPr id="0" name=""/>
        <dsp:cNvSpPr/>
      </dsp:nvSpPr>
      <dsp:spPr>
        <a:xfrm rot="3310531">
          <a:off x="3284915" y="1043230"/>
          <a:ext cx="663862" cy="26630"/>
        </a:xfrm>
        <a:custGeom>
          <a:avLst/>
          <a:gdLst/>
          <a:ahLst/>
          <a:cxnLst/>
          <a:rect l="0" t="0" r="0" b="0"/>
          <a:pathLst>
            <a:path>
              <a:moveTo>
                <a:pt x="0" y="13315"/>
              </a:moveTo>
              <a:lnTo>
                <a:pt x="663862" y="13315"/>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600250" y="1039949"/>
        <a:ext cx="33193" cy="33193"/>
      </dsp:txXfrm>
    </dsp:sp>
    <dsp:sp modelId="{2CBEB3D1-3D20-45E5-98C3-22D80FE7F5FF}">
      <dsp:nvSpPr>
        <dsp:cNvPr id="0" name=""/>
        <dsp:cNvSpPr/>
      </dsp:nvSpPr>
      <dsp:spPr>
        <a:xfrm>
          <a:off x="3806400" y="1092087"/>
          <a:ext cx="947770" cy="473885"/>
        </a:xfrm>
        <a:prstGeom prst="roundRect">
          <a:avLst>
            <a:gd name="adj" fmla="val 1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functional group</a:t>
          </a:r>
        </a:p>
      </dsp:txBody>
      <dsp:txXfrm>
        <a:off x="3820280" y="1105967"/>
        <a:ext cx="920010" cy="446125"/>
      </dsp:txXfrm>
    </dsp:sp>
    <dsp:sp modelId="{2ABD28E2-A9FA-48D9-9CDB-3985F7E88EF2}">
      <dsp:nvSpPr>
        <dsp:cNvPr id="0" name=""/>
        <dsp:cNvSpPr/>
      </dsp:nvSpPr>
      <dsp:spPr>
        <a:xfrm rot="3907178">
          <a:off x="1839425" y="1996924"/>
          <a:ext cx="901083" cy="26630"/>
        </a:xfrm>
        <a:custGeom>
          <a:avLst/>
          <a:gdLst/>
          <a:ahLst/>
          <a:cxnLst/>
          <a:rect l="0" t="0" r="0" b="0"/>
          <a:pathLst>
            <a:path>
              <a:moveTo>
                <a:pt x="0" y="13315"/>
              </a:moveTo>
              <a:lnTo>
                <a:pt x="901083" y="13315"/>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267440" y="1987713"/>
        <a:ext cx="45054" cy="45054"/>
      </dsp:txXfrm>
    </dsp:sp>
    <dsp:sp modelId="{83C6732B-19B7-4C6D-B31F-08F7716341D4}">
      <dsp:nvSpPr>
        <dsp:cNvPr id="0" name=""/>
        <dsp:cNvSpPr/>
      </dsp:nvSpPr>
      <dsp:spPr>
        <a:xfrm>
          <a:off x="2479521" y="2182023"/>
          <a:ext cx="947770" cy="473885"/>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informal group</a:t>
          </a:r>
        </a:p>
      </dsp:txBody>
      <dsp:txXfrm>
        <a:off x="2493401" y="2195903"/>
        <a:ext cx="920010" cy="446125"/>
      </dsp:txXfrm>
    </dsp:sp>
    <dsp:sp modelId="{6B1F560E-A348-4117-9936-B1804538C038}">
      <dsp:nvSpPr>
        <dsp:cNvPr id="0" name=""/>
        <dsp:cNvSpPr/>
      </dsp:nvSpPr>
      <dsp:spPr>
        <a:xfrm rot="18289469">
          <a:off x="3284915" y="2133166"/>
          <a:ext cx="663862" cy="26630"/>
        </a:xfrm>
        <a:custGeom>
          <a:avLst/>
          <a:gdLst/>
          <a:ahLst/>
          <a:cxnLst/>
          <a:rect l="0" t="0" r="0" b="0"/>
          <a:pathLst>
            <a:path>
              <a:moveTo>
                <a:pt x="0" y="13315"/>
              </a:moveTo>
              <a:lnTo>
                <a:pt x="663862" y="13315"/>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600250" y="2129885"/>
        <a:ext cx="33193" cy="33193"/>
      </dsp:txXfrm>
    </dsp:sp>
    <dsp:sp modelId="{F0794AD4-AEFC-400A-A6DD-0C02996C4A24}">
      <dsp:nvSpPr>
        <dsp:cNvPr id="0" name=""/>
        <dsp:cNvSpPr/>
      </dsp:nvSpPr>
      <dsp:spPr>
        <a:xfrm>
          <a:off x="3806400" y="1637055"/>
          <a:ext cx="947770" cy="473885"/>
        </a:xfrm>
        <a:prstGeom prst="roundRect">
          <a:avLst>
            <a:gd name="adj" fmla="val 1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reference group</a:t>
          </a:r>
        </a:p>
      </dsp:txBody>
      <dsp:txXfrm>
        <a:off x="3820280" y="1650935"/>
        <a:ext cx="920010" cy="446125"/>
      </dsp:txXfrm>
    </dsp:sp>
    <dsp:sp modelId="{05C88BBC-2DD5-4A1E-8766-366B44223D47}">
      <dsp:nvSpPr>
        <dsp:cNvPr id="0" name=""/>
        <dsp:cNvSpPr/>
      </dsp:nvSpPr>
      <dsp:spPr>
        <a:xfrm>
          <a:off x="3427292" y="2405651"/>
          <a:ext cx="379108" cy="26630"/>
        </a:xfrm>
        <a:custGeom>
          <a:avLst/>
          <a:gdLst/>
          <a:ahLst/>
          <a:cxnLst/>
          <a:rect l="0" t="0" r="0" b="0"/>
          <a:pathLst>
            <a:path>
              <a:moveTo>
                <a:pt x="0" y="13315"/>
              </a:moveTo>
              <a:lnTo>
                <a:pt x="379108" y="13315"/>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607368" y="2409488"/>
        <a:ext cx="18955" cy="18955"/>
      </dsp:txXfrm>
    </dsp:sp>
    <dsp:sp modelId="{0C1F30BF-681A-4A00-BFE8-BD1BD9F142D0}">
      <dsp:nvSpPr>
        <dsp:cNvPr id="0" name=""/>
        <dsp:cNvSpPr/>
      </dsp:nvSpPr>
      <dsp:spPr>
        <a:xfrm>
          <a:off x="3806400" y="2182023"/>
          <a:ext cx="947770" cy="473885"/>
        </a:xfrm>
        <a:prstGeom prst="roundRect">
          <a:avLst>
            <a:gd name="adj" fmla="val 1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friendship group</a:t>
          </a:r>
        </a:p>
      </dsp:txBody>
      <dsp:txXfrm>
        <a:off x="3820280" y="2195903"/>
        <a:ext cx="920010" cy="446125"/>
      </dsp:txXfrm>
    </dsp:sp>
    <dsp:sp modelId="{09201B35-198C-4E31-94F0-5823E7107D25}">
      <dsp:nvSpPr>
        <dsp:cNvPr id="0" name=""/>
        <dsp:cNvSpPr/>
      </dsp:nvSpPr>
      <dsp:spPr>
        <a:xfrm rot="3310531">
          <a:off x="3284915" y="2678135"/>
          <a:ext cx="663862" cy="26630"/>
        </a:xfrm>
        <a:custGeom>
          <a:avLst/>
          <a:gdLst/>
          <a:ahLst/>
          <a:cxnLst/>
          <a:rect l="0" t="0" r="0" b="0"/>
          <a:pathLst>
            <a:path>
              <a:moveTo>
                <a:pt x="0" y="13315"/>
              </a:moveTo>
              <a:lnTo>
                <a:pt x="663862" y="13315"/>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600250" y="2674854"/>
        <a:ext cx="33193" cy="33193"/>
      </dsp:txXfrm>
    </dsp:sp>
    <dsp:sp modelId="{B771A556-6976-49E2-9AAF-A79D7429B697}">
      <dsp:nvSpPr>
        <dsp:cNvPr id="0" name=""/>
        <dsp:cNvSpPr/>
      </dsp:nvSpPr>
      <dsp:spPr>
        <a:xfrm>
          <a:off x="3806400" y="2726992"/>
          <a:ext cx="947770" cy="473885"/>
        </a:xfrm>
        <a:prstGeom prst="roundRect">
          <a:avLst>
            <a:gd name="adj" fmla="val 1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interest group</a:t>
          </a:r>
        </a:p>
      </dsp:txBody>
      <dsp:txXfrm>
        <a:off x="3820280" y="2740872"/>
        <a:ext cx="920010" cy="446125"/>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780620-7A84-48CF-9A60-3EF6D022B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2528</Words>
  <Characters>14411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PC</cp:lastModifiedBy>
  <cp:revision>2</cp:revision>
  <dcterms:created xsi:type="dcterms:W3CDTF">2018-01-09T19:57:00Z</dcterms:created>
  <dcterms:modified xsi:type="dcterms:W3CDTF">2018-01-09T19:57:00Z</dcterms:modified>
</cp:coreProperties>
</file>