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C2584" w14:textId="77777777" w:rsidR="002F7A2B" w:rsidRPr="002F7A2B" w:rsidRDefault="002F7A2B" w:rsidP="00705ADB">
      <w:pPr>
        <w:spacing w:line="360" w:lineRule="auto"/>
        <w:jc w:val="both"/>
        <w:rPr>
          <w:rFonts w:ascii="Arial" w:hAnsi="Arial" w:cs="Arial"/>
          <w:sz w:val="24"/>
          <w:szCs w:val="24"/>
          <w:lang w:val="en-US"/>
        </w:rPr>
      </w:pPr>
    </w:p>
    <w:p w14:paraId="2C256C26" w14:textId="77777777" w:rsidR="002F7A2B" w:rsidRPr="002F7A2B" w:rsidRDefault="002F7A2B" w:rsidP="00705ADB">
      <w:pPr>
        <w:spacing w:line="360" w:lineRule="auto"/>
        <w:jc w:val="both"/>
        <w:rPr>
          <w:rFonts w:ascii="Arial" w:hAnsi="Arial" w:cs="Arial"/>
          <w:sz w:val="24"/>
          <w:szCs w:val="24"/>
          <w:lang w:val="en-US"/>
        </w:rPr>
      </w:pPr>
    </w:p>
    <w:p w14:paraId="0CBC37FC" w14:textId="77777777" w:rsidR="002F7A2B" w:rsidRPr="002F7A2B" w:rsidRDefault="002F7A2B" w:rsidP="00705ADB">
      <w:pPr>
        <w:spacing w:line="360" w:lineRule="auto"/>
        <w:jc w:val="both"/>
        <w:rPr>
          <w:rFonts w:ascii="Arial" w:hAnsi="Arial" w:cs="Arial"/>
          <w:sz w:val="24"/>
          <w:szCs w:val="24"/>
          <w:lang w:val="en-US"/>
        </w:rPr>
      </w:pPr>
    </w:p>
    <w:p w14:paraId="75BA3582" w14:textId="77777777" w:rsidR="002F7A2B" w:rsidRPr="002F7A2B" w:rsidRDefault="002F7A2B" w:rsidP="00705ADB">
      <w:pPr>
        <w:spacing w:line="360" w:lineRule="auto"/>
        <w:jc w:val="both"/>
        <w:rPr>
          <w:rFonts w:ascii="Arial" w:hAnsi="Arial" w:cs="Arial"/>
          <w:sz w:val="24"/>
          <w:szCs w:val="24"/>
          <w:lang w:val="en-US"/>
        </w:rPr>
      </w:pPr>
    </w:p>
    <w:p w14:paraId="379286F9" w14:textId="3728F86F" w:rsidR="002F7A2B" w:rsidRPr="00E1542A" w:rsidRDefault="00E1542A" w:rsidP="00705ADB">
      <w:pPr>
        <w:spacing w:line="360" w:lineRule="auto"/>
        <w:jc w:val="both"/>
        <w:rPr>
          <w:rFonts w:ascii="Arial" w:hAnsi="Arial" w:cs="Arial"/>
          <w:sz w:val="32"/>
          <w:szCs w:val="32"/>
          <w:lang w:val="en-US"/>
        </w:rPr>
      </w:pPr>
      <w:proofErr w:type="gramStart"/>
      <w:r w:rsidRPr="00E1542A">
        <w:rPr>
          <w:rFonts w:ascii="Arial" w:hAnsi="Arial" w:cs="Arial"/>
          <w:sz w:val="32"/>
          <w:szCs w:val="32"/>
          <w:lang w:val="en-US"/>
        </w:rPr>
        <w:t>COURSE:BUSINESS</w:t>
      </w:r>
      <w:proofErr w:type="gramEnd"/>
      <w:r w:rsidRPr="00E1542A">
        <w:rPr>
          <w:rFonts w:ascii="Arial" w:hAnsi="Arial" w:cs="Arial"/>
          <w:sz w:val="32"/>
          <w:szCs w:val="32"/>
          <w:lang w:val="en-US"/>
        </w:rPr>
        <w:t xml:space="preserve"> MANAGEMENT</w:t>
      </w:r>
    </w:p>
    <w:p w14:paraId="6B852027" w14:textId="3F16B558" w:rsidR="00E1542A" w:rsidRPr="00E1542A" w:rsidRDefault="00E1542A" w:rsidP="00705ADB">
      <w:pPr>
        <w:spacing w:line="360" w:lineRule="auto"/>
        <w:jc w:val="both"/>
        <w:rPr>
          <w:rFonts w:ascii="Arial" w:hAnsi="Arial" w:cs="Arial"/>
          <w:sz w:val="32"/>
          <w:szCs w:val="32"/>
          <w:lang w:val="en-US"/>
        </w:rPr>
      </w:pPr>
      <w:r w:rsidRPr="00E1542A">
        <w:rPr>
          <w:rFonts w:ascii="Arial" w:hAnsi="Arial" w:cs="Arial"/>
          <w:sz w:val="32"/>
          <w:szCs w:val="32"/>
          <w:lang w:val="en-US"/>
        </w:rPr>
        <w:t xml:space="preserve">MODULE </w:t>
      </w:r>
      <w:proofErr w:type="gramStart"/>
      <w:r w:rsidRPr="00E1542A">
        <w:rPr>
          <w:rFonts w:ascii="Arial" w:hAnsi="Arial" w:cs="Arial"/>
          <w:sz w:val="32"/>
          <w:szCs w:val="32"/>
          <w:lang w:val="en-US"/>
        </w:rPr>
        <w:t>NAME:ENTERPRENEURSHIP</w:t>
      </w:r>
      <w:proofErr w:type="gramEnd"/>
    </w:p>
    <w:p w14:paraId="29E7A7CD" w14:textId="631AC723" w:rsidR="00E1542A" w:rsidRPr="00E1542A" w:rsidRDefault="00E1542A" w:rsidP="00705ADB">
      <w:pPr>
        <w:spacing w:line="360" w:lineRule="auto"/>
        <w:jc w:val="both"/>
        <w:rPr>
          <w:rFonts w:ascii="Arial" w:hAnsi="Arial" w:cs="Arial"/>
          <w:sz w:val="32"/>
          <w:szCs w:val="32"/>
          <w:lang w:val="en-US"/>
        </w:rPr>
      </w:pPr>
      <w:r w:rsidRPr="00E1542A">
        <w:rPr>
          <w:rFonts w:ascii="Arial" w:hAnsi="Arial" w:cs="Arial"/>
          <w:sz w:val="32"/>
          <w:szCs w:val="32"/>
          <w:lang w:val="en-US"/>
        </w:rPr>
        <w:t>ASSESSMENT 2-ECOSHOES BUSINESS PLAN</w:t>
      </w:r>
    </w:p>
    <w:p w14:paraId="6B9B2C8A" w14:textId="18D82672" w:rsidR="00E1542A" w:rsidRPr="00E1542A" w:rsidRDefault="00E1542A" w:rsidP="00705ADB">
      <w:pPr>
        <w:spacing w:line="360" w:lineRule="auto"/>
        <w:jc w:val="both"/>
        <w:rPr>
          <w:rFonts w:ascii="Arial" w:hAnsi="Arial" w:cs="Arial"/>
          <w:sz w:val="32"/>
          <w:szCs w:val="32"/>
          <w:lang w:val="en-US"/>
        </w:rPr>
      </w:pPr>
      <w:r w:rsidRPr="00E1542A">
        <w:rPr>
          <w:rFonts w:ascii="Arial" w:hAnsi="Arial" w:cs="Arial"/>
          <w:sz w:val="32"/>
          <w:szCs w:val="32"/>
          <w:lang w:val="en-US"/>
        </w:rPr>
        <w:t xml:space="preserve">MODULE </w:t>
      </w:r>
      <w:proofErr w:type="gramStart"/>
      <w:r w:rsidRPr="00E1542A">
        <w:rPr>
          <w:rFonts w:ascii="Arial" w:hAnsi="Arial" w:cs="Arial"/>
          <w:sz w:val="32"/>
          <w:szCs w:val="32"/>
          <w:lang w:val="en-US"/>
        </w:rPr>
        <w:t>CODE:LCBB</w:t>
      </w:r>
      <w:proofErr w:type="gramEnd"/>
      <w:r w:rsidRPr="00E1542A">
        <w:rPr>
          <w:rFonts w:ascii="Arial" w:hAnsi="Arial" w:cs="Arial"/>
          <w:sz w:val="32"/>
          <w:szCs w:val="32"/>
          <w:lang w:val="en-US"/>
        </w:rPr>
        <w:t>5001</w:t>
      </w:r>
    </w:p>
    <w:p w14:paraId="2FC2BE6A" w14:textId="6033F220" w:rsidR="00E1542A" w:rsidRPr="00E1542A" w:rsidRDefault="00E1542A" w:rsidP="00705ADB">
      <w:pPr>
        <w:spacing w:line="360" w:lineRule="auto"/>
        <w:jc w:val="both"/>
        <w:rPr>
          <w:rFonts w:ascii="Arial" w:hAnsi="Arial" w:cs="Arial"/>
          <w:sz w:val="32"/>
          <w:szCs w:val="32"/>
          <w:lang w:val="en-US"/>
        </w:rPr>
      </w:pPr>
      <w:proofErr w:type="gramStart"/>
      <w:r w:rsidRPr="00E1542A">
        <w:rPr>
          <w:rFonts w:ascii="Arial" w:hAnsi="Arial" w:cs="Arial"/>
          <w:sz w:val="32"/>
          <w:szCs w:val="32"/>
          <w:lang w:val="en-US"/>
        </w:rPr>
        <w:t>LECTURER:DR</w:t>
      </w:r>
      <w:proofErr w:type="gramEnd"/>
      <w:r w:rsidRPr="00E1542A">
        <w:rPr>
          <w:rFonts w:ascii="Arial" w:hAnsi="Arial" w:cs="Arial"/>
          <w:sz w:val="32"/>
          <w:szCs w:val="32"/>
          <w:lang w:val="en-US"/>
        </w:rPr>
        <w:t>.LAILA MAAZOUZ</w:t>
      </w:r>
    </w:p>
    <w:p w14:paraId="045DE185" w14:textId="77777777" w:rsidR="00E1542A" w:rsidRPr="00E1542A" w:rsidRDefault="00E1542A" w:rsidP="00705ADB">
      <w:pPr>
        <w:spacing w:line="360" w:lineRule="auto"/>
        <w:jc w:val="both"/>
        <w:rPr>
          <w:rFonts w:ascii="Arial" w:hAnsi="Arial" w:cs="Arial"/>
          <w:sz w:val="32"/>
          <w:szCs w:val="32"/>
          <w:lang w:val="en-US"/>
        </w:rPr>
      </w:pPr>
    </w:p>
    <w:p w14:paraId="6A9E9954" w14:textId="77777777" w:rsidR="00E1542A" w:rsidRPr="00E1542A" w:rsidRDefault="00E1542A" w:rsidP="00705ADB">
      <w:pPr>
        <w:spacing w:line="360" w:lineRule="auto"/>
        <w:jc w:val="both"/>
        <w:rPr>
          <w:rFonts w:ascii="Arial" w:hAnsi="Arial" w:cs="Arial"/>
          <w:sz w:val="32"/>
          <w:szCs w:val="32"/>
          <w:lang w:val="en-US"/>
        </w:rPr>
      </w:pPr>
    </w:p>
    <w:p w14:paraId="31F41D62" w14:textId="0092D853" w:rsidR="00E1542A" w:rsidRPr="00E1542A" w:rsidRDefault="00E1542A" w:rsidP="00705ADB">
      <w:pPr>
        <w:spacing w:line="360" w:lineRule="auto"/>
        <w:jc w:val="both"/>
        <w:rPr>
          <w:rFonts w:ascii="Arial" w:hAnsi="Arial" w:cs="Arial"/>
          <w:sz w:val="32"/>
          <w:szCs w:val="32"/>
          <w:lang w:val="en-US"/>
        </w:rPr>
      </w:pPr>
      <w:proofErr w:type="gramStart"/>
      <w:r w:rsidRPr="00E1542A">
        <w:rPr>
          <w:rFonts w:ascii="Arial" w:hAnsi="Arial" w:cs="Arial"/>
          <w:sz w:val="32"/>
          <w:szCs w:val="32"/>
          <w:lang w:val="en-US"/>
        </w:rPr>
        <w:t>STUDENT:PENKA</w:t>
      </w:r>
      <w:proofErr w:type="gramEnd"/>
      <w:r w:rsidRPr="00E1542A">
        <w:rPr>
          <w:rFonts w:ascii="Arial" w:hAnsi="Arial" w:cs="Arial"/>
          <w:sz w:val="32"/>
          <w:szCs w:val="32"/>
          <w:lang w:val="en-US"/>
        </w:rPr>
        <w:t xml:space="preserve"> MURDZHEVA</w:t>
      </w:r>
    </w:p>
    <w:p w14:paraId="32E8E4EA" w14:textId="28A59034" w:rsidR="00E1542A" w:rsidRPr="00E1542A" w:rsidRDefault="00E1542A" w:rsidP="00705ADB">
      <w:pPr>
        <w:spacing w:line="360" w:lineRule="auto"/>
        <w:jc w:val="both"/>
        <w:rPr>
          <w:rFonts w:ascii="Arial" w:hAnsi="Arial" w:cs="Arial"/>
          <w:sz w:val="32"/>
          <w:szCs w:val="32"/>
          <w:lang w:val="en-US"/>
        </w:rPr>
      </w:pPr>
      <w:r w:rsidRPr="00E1542A">
        <w:rPr>
          <w:rFonts w:ascii="Arial" w:hAnsi="Arial" w:cs="Arial"/>
          <w:sz w:val="32"/>
          <w:szCs w:val="32"/>
          <w:lang w:val="en-US"/>
        </w:rPr>
        <w:t>STUDENT ID:2122606</w:t>
      </w:r>
    </w:p>
    <w:p w14:paraId="17629AB4" w14:textId="77777777" w:rsidR="00E1542A" w:rsidRPr="002F7A2B" w:rsidRDefault="00E1542A" w:rsidP="00705ADB">
      <w:pPr>
        <w:spacing w:line="360" w:lineRule="auto"/>
        <w:jc w:val="both"/>
        <w:rPr>
          <w:rFonts w:ascii="Arial" w:hAnsi="Arial" w:cs="Arial"/>
          <w:sz w:val="24"/>
          <w:szCs w:val="24"/>
          <w:lang w:val="en-US"/>
        </w:rPr>
      </w:pPr>
    </w:p>
    <w:p w14:paraId="36309CAC" w14:textId="77777777" w:rsidR="002F7A2B" w:rsidRPr="002F7A2B" w:rsidRDefault="002F7A2B" w:rsidP="00705ADB">
      <w:pPr>
        <w:spacing w:line="360" w:lineRule="auto"/>
        <w:jc w:val="both"/>
        <w:rPr>
          <w:rFonts w:ascii="Arial" w:hAnsi="Arial" w:cs="Arial"/>
          <w:sz w:val="24"/>
          <w:szCs w:val="24"/>
          <w:lang w:val="en-US"/>
        </w:rPr>
      </w:pPr>
    </w:p>
    <w:p w14:paraId="05E78CF6" w14:textId="77777777" w:rsidR="002F7A2B" w:rsidRPr="002F7A2B" w:rsidRDefault="002F7A2B" w:rsidP="00705ADB">
      <w:pPr>
        <w:spacing w:line="360" w:lineRule="auto"/>
        <w:jc w:val="both"/>
        <w:rPr>
          <w:rFonts w:ascii="Arial" w:hAnsi="Arial" w:cs="Arial"/>
          <w:sz w:val="24"/>
          <w:szCs w:val="24"/>
          <w:lang w:val="en-US"/>
        </w:rPr>
      </w:pPr>
    </w:p>
    <w:p w14:paraId="5E2B007D" w14:textId="77777777" w:rsidR="002F7A2B" w:rsidRPr="002F7A2B" w:rsidRDefault="002F7A2B" w:rsidP="00705ADB">
      <w:pPr>
        <w:spacing w:line="360" w:lineRule="auto"/>
        <w:jc w:val="both"/>
        <w:rPr>
          <w:rFonts w:ascii="Arial" w:hAnsi="Arial" w:cs="Arial"/>
          <w:sz w:val="24"/>
          <w:szCs w:val="24"/>
          <w:lang w:val="en-US"/>
        </w:rPr>
      </w:pPr>
    </w:p>
    <w:p w14:paraId="58B088EF" w14:textId="77777777" w:rsidR="002F7A2B" w:rsidRPr="002F7A2B" w:rsidRDefault="002F7A2B" w:rsidP="00705ADB">
      <w:pPr>
        <w:spacing w:line="360" w:lineRule="auto"/>
        <w:jc w:val="both"/>
        <w:rPr>
          <w:rFonts w:ascii="Arial" w:hAnsi="Arial" w:cs="Arial"/>
          <w:sz w:val="24"/>
          <w:szCs w:val="24"/>
          <w:lang w:val="en-US"/>
        </w:rPr>
      </w:pPr>
    </w:p>
    <w:p w14:paraId="257185A7" w14:textId="77777777" w:rsidR="002F7A2B" w:rsidRPr="002F7A2B" w:rsidRDefault="002F7A2B" w:rsidP="00705ADB">
      <w:pPr>
        <w:spacing w:line="360" w:lineRule="auto"/>
        <w:jc w:val="both"/>
        <w:rPr>
          <w:rFonts w:ascii="Arial" w:hAnsi="Arial" w:cs="Arial"/>
          <w:sz w:val="24"/>
          <w:szCs w:val="24"/>
          <w:lang w:val="en-US"/>
        </w:rPr>
      </w:pPr>
    </w:p>
    <w:p w14:paraId="06C8A1A9" w14:textId="77777777" w:rsidR="002F7A2B" w:rsidRPr="002F7A2B" w:rsidRDefault="002F7A2B" w:rsidP="00705ADB">
      <w:pPr>
        <w:spacing w:line="360" w:lineRule="auto"/>
        <w:jc w:val="both"/>
        <w:rPr>
          <w:rFonts w:ascii="Arial" w:hAnsi="Arial" w:cs="Arial"/>
          <w:sz w:val="24"/>
          <w:szCs w:val="24"/>
          <w:lang w:val="en-US"/>
        </w:rPr>
      </w:pPr>
    </w:p>
    <w:p w14:paraId="30C3F6F9" w14:textId="77777777" w:rsidR="002F7A2B" w:rsidRPr="002F7A2B" w:rsidRDefault="002F7A2B" w:rsidP="00705ADB">
      <w:pPr>
        <w:spacing w:line="360" w:lineRule="auto"/>
        <w:jc w:val="both"/>
        <w:rPr>
          <w:rFonts w:ascii="Arial" w:hAnsi="Arial" w:cs="Arial"/>
          <w:sz w:val="24"/>
          <w:szCs w:val="24"/>
          <w:lang w:val="en-US"/>
        </w:rPr>
      </w:pPr>
    </w:p>
    <w:p w14:paraId="6FD693F8" w14:textId="77777777" w:rsidR="002F7A2B" w:rsidRPr="002F7A2B" w:rsidRDefault="002F7A2B" w:rsidP="00705ADB">
      <w:pPr>
        <w:spacing w:line="360" w:lineRule="auto"/>
        <w:jc w:val="both"/>
        <w:rPr>
          <w:rFonts w:ascii="Arial" w:hAnsi="Arial" w:cs="Arial"/>
          <w:sz w:val="24"/>
          <w:szCs w:val="24"/>
          <w:lang w:val="en-US"/>
        </w:rPr>
      </w:pPr>
    </w:p>
    <w:p w14:paraId="5143D3C2" w14:textId="77777777" w:rsidR="002F7A2B" w:rsidRPr="002F7A2B" w:rsidRDefault="002F7A2B" w:rsidP="00705ADB">
      <w:pPr>
        <w:spacing w:line="360" w:lineRule="auto"/>
        <w:jc w:val="both"/>
        <w:rPr>
          <w:rFonts w:ascii="Arial" w:hAnsi="Arial" w:cs="Arial"/>
          <w:sz w:val="24"/>
          <w:szCs w:val="24"/>
          <w:lang w:val="en-US"/>
        </w:rPr>
      </w:pPr>
    </w:p>
    <w:p w14:paraId="01912E86" w14:textId="77777777" w:rsidR="002F7A2B" w:rsidRPr="002F7A2B" w:rsidRDefault="002F7A2B" w:rsidP="00705ADB">
      <w:pPr>
        <w:spacing w:line="360" w:lineRule="auto"/>
        <w:jc w:val="both"/>
        <w:rPr>
          <w:rFonts w:ascii="Arial" w:hAnsi="Arial" w:cs="Arial"/>
          <w:sz w:val="24"/>
          <w:szCs w:val="24"/>
          <w:lang w:val="en-US"/>
        </w:rPr>
      </w:pPr>
    </w:p>
    <w:p w14:paraId="0DF2497A" w14:textId="77777777" w:rsidR="002F7A2B" w:rsidRPr="002F7A2B" w:rsidRDefault="002F7A2B" w:rsidP="00705ADB">
      <w:pPr>
        <w:spacing w:line="360" w:lineRule="auto"/>
        <w:jc w:val="both"/>
        <w:rPr>
          <w:rFonts w:ascii="Arial" w:hAnsi="Arial" w:cs="Arial"/>
          <w:sz w:val="24"/>
          <w:szCs w:val="24"/>
          <w:lang w:val="en-US"/>
        </w:rPr>
      </w:pPr>
    </w:p>
    <w:p w14:paraId="5A7E1062" w14:textId="77777777" w:rsidR="002F7A2B" w:rsidRPr="002F7A2B" w:rsidRDefault="002F7A2B" w:rsidP="00705ADB">
      <w:pPr>
        <w:spacing w:line="360" w:lineRule="auto"/>
        <w:jc w:val="both"/>
        <w:rPr>
          <w:rFonts w:ascii="Arial" w:hAnsi="Arial" w:cs="Arial"/>
          <w:sz w:val="24"/>
          <w:szCs w:val="24"/>
          <w:lang w:val="en-US"/>
        </w:rPr>
      </w:pPr>
    </w:p>
    <w:p w14:paraId="18871E01" w14:textId="77777777" w:rsidR="002F7A2B" w:rsidRPr="002F7A2B" w:rsidRDefault="002F7A2B" w:rsidP="00705ADB">
      <w:pPr>
        <w:spacing w:line="360" w:lineRule="auto"/>
        <w:jc w:val="both"/>
        <w:rPr>
          <w:rFonts w:ascii="Arial" w:hAnsi="Arial" w:cs="Arial"/>
          <w:sz w:val="24"/>
          <w:szCs w:val="24"/>
          <w:lang w:val="en-US"/>
        </w:rPr>
      </w:pPr>
    </w:p>
    <w:p w14:paraId="3B8135D5" w14:textId="77777777" w:rsidR="002F7A2B" w:rsidRPr="002F7A2B" w:rsidRDefault="002F7A2B" w:rsidP="00705ADB">
      <w:pPr>
        <w:spacing w:line="360" w:lineRule="auto"/>
        <w:jc w:val="both"/>
        <w:rPr>
          <w:rFonts w:ascii="Arial" w:hAnsi="Arial" w:cs="Arial"/>
          <w:sz w:val="24"/>
          <w:szCs w:val="24"/>
          <w:lang w:val="en-US"/>
        </w:rPr>
      </w:pPr>
    </w:p>
    <w:p w14:paraId="4456049B" w14:textId="77777777" w:rsidR="002F7A2B" w:rsidRPr="002F7A2B" w:rsidRDefault="002F7A2B" w:rsidP="00705ADB">
      <w:pPr>
        <w:spacing w:line="360" w:lineRule="auto"/>
        <w:jc w:val="both"/>
        <w:rPr>
          <w:rFonts w:ascii="Arial" w:hAnsi="Arial" w:cs="Arial"/>
          <w:sz w:val="24"/>
          <w:szCs w:val="24"/>
          <w:lang w:val="en-US"/>
        </w:rPr>
      </w:pPr>
    </w:p>
    <w:p w14:paraId="76F92798" w14:textId="77777777" w:rsidR="002F7A2B" w:rsidRPr="002F7A2B" w:rsidRDefault="002F7A2B" w:rsidP="00705ADB">
      <w:pPr>
        <w:spacing w:line="360" w:lineRule="auto"/>
        <w:jc w:val="both"/>
        <w:rPr>
          <w:rFonts w:ascii="Arial" w:hAnsi="Arial" w:cs="Arial"/>
          <w:sz w:val="24"/>
          <w:szCs w:val="24"/>
          <w:lang w:val="en-US"/>
        </w:rPr>
      </w:pPr>
    </w:p>
    <w:p w14:paraId="39B7FA80" w14:textId="77777777" w:rsidR="002F7A2B" w:rsidRPr="002F7A2B" w:rsidRDefault="002F7A2B" w:rsidP="00705ADB">
      <w:pPr>
        <w:spacing w:line="360" w:lineRule="auto"/>
        <w:jc w:val="both"/>
        <w:rPr>
          <w:rFonts w:ascii="Arial" w:hAnsi="Arial" w:cs="Arial"/>
          <w:sz w:val="24"/>
          <w:szCs w:val="24"/>
          <w:lang w:val="en-US"/>
        </w:rPr>
      </w:pPr>
    </w:p>
    <w:p w14:paraId="624B2944" w14:textId="77777777" w:rsidR="002F7A2B" w:rsidRPr="002F7A2B" w:rsidRDefault="002F7A2B" w:rsidP="00705ADB">
      <w:pPr>
        <w:spacing w:line="360" w:lineRule="auto"/>
        <w:jc w:val="both"/>
        <w:rPr>
          <w:rFonts w:ascii="Arial" w:hAnsi="Arial" w:cs="Arial"/>
          <w:sz w:val="24"/>
          <w:szCs w:val="24"/>
          <w:lang w:val="en-US"/>
        </w:rPr>
      </w:pPr>
    </w:p>
    <w:p w14:paraId="230D2D96" w14:textId="77777777" w:rsidR="002F7A2B" w:rsidRPr="002F7A2B" w:rsidRDefault="002F7A2B" w:rsidP="00705ADB">
      <w:pPr>
        <w:spacing w:line="360" w:lineRule="auto"/>
        <w:jc w:val="both"/>
        <w:rPr>
          <w:rFonts w:ascii="Arial" w:hAnsi="Arial" w:cs="Arial"/>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1983880405"/>
        <w:docPartObj>
          <w:docPartGallery w:val="Table of Contents"/>
          <w:docPartUnique/>
        </w:docPartObj>
      </w:sdtPr>
      <w:sdtEndPr>
        <w:rPr>
          <w:b/>
          <w:bCs/>
          <w:noProof/>
        </w:rPr>
      </w:sdtEndPr>
      <w:sdtContent>
        <w:p w14:paraId="397758BF" w14:textId="0C127504" w:rsidR="002F7A2B" w:rsidRPr="002F7A2B" w:rsidRDefault="002F7A2B" w:rsidP="002F7A2B">
          <w:pPr>
            <w:pStyle w:val="TOCHeading"/>
            <w:spacing w:before="0" w:after="240" w:line="480" w:lineRule="auto"/>
            <w:jc w:val="both"/>
            <w:rPr>
              <w:rFonts w:ascii="Arial" w:hAnsi="Arial" w:cs="Arial"/>
              <w:b/>
              <w:bCs/>
              <w:sz w:val="28"/>
              <w:szCs w:val="28"/>
            </w:rPr>
          </w:pPr>
          <w:r w:rsidRPr="002F7A2B">
            <w:rPr>
              <w:rFonts w:ascii="Arial" w:hAnsi="Arial" w:cs="Arial"/>
              <w:b/>
              <w:bCs/>
              <w:sz w:val="28"/>
              <w:szCs w:val="28"/>
            </w:rPr>
            <w:t>Table of Contents</w:t>
          </w:r>
        </w:p>
        <w:p w14:paraId="73ED9792" w14:textId="5C5A77DC" w:rsidR="002F7A2B" w:rsidRPr="002F7A2B" w:rsidRDefault="002F7A2B" w:rsidP="002F7A2B">
          <w:pPr>
            <w:pStyle w:val="TOC1"/>
            <w:tabs>
              <w:tab w:val="right" w:leader="dot" w:pos="9062"/>
            </w:tabs>
            <w:spacing w:line="480" w:lineRule="auto"/>
            <w:jc w:val="both"/>
            <w:rPr>
              <w:rFonts w:ascii="Arial" w:hAnsi="Arial" w:cs="Arial"/>
              <w:noProof/>
              <w:sz w:val="24"/>
              <w:szCs w:val="24"/>
            </w:rPr>
          </w:pPr>
          <w:r w:rsidRPr="002F7A2B">
            <w:rPr>
              <w:rFonts w:ascii="Arial" w:hAnsi="Arial" w:cs="Arial"/>
              <w:sz w:val="24"/>
              <w:szCs w:val="24"/>
            </w:rPr>
            <w:fldChar w:fldCharType="begin"/>
          </w:r>
          <w:r w:rsidRPr="002F7A2B">
            <w:rPr>
              <w:rFonts w:ascii="Arial" w:hAnsi="Arial" w:cs="Arial"/>
              <w:sz w:val="24"/>
              <w:szCs w:val="24"/>
            </w:rPr>
            <w:instrText xml:space="preserve"> TOC \o "1-3" \h \z \u </w:instrText>
          </w:r>
          <w:r w:rsidRPr="002F7A2B">
            <w:rPr>
              <w:rFonts w:ascii="Arial" w:hAnsi="Arial" w:cs="Arial"/>
              <w:sz w:val="24"/>
              <w:szCs w:val="24"/>
            </w:rPr>
            <w:fldChar w:fldCharType="separate"/>
          </w:r>
          <w:hyperlink w:anchor="_Toc142493689" w:history="1">
            <w:r w:rsidRPr="002F7A2B">
              <w:rPr>
                <w:rStyle w:val="Hyperlink"/>
                <w:rFonts w:ascii="Arial" w:hAnsi="Arial" w:cs="Arial"/>
                <w:noProof/>
                <w:sz w:val="24"/>
                <w:szCs w:val="24"/>
                <w:lang w:val="en-US"/>
              </w:rPr>
              <w:t>Introduction</w:t>
            </w:r>
            <w:r w:rsidRPr="002F7A2B">
              <w:rPr>
                <w:rFonts w:ascii="Arial" w:hAnsi="Arial" w:cs="Arial"/>
                <w:noProof/>
                <w:webHidden/>
                <w:sz w:val="24"/>
                <w:szCs w:val="24"/>
              </w:rPr>
              <w:tab/>
            </w:r>
            <w:r w:rsidRPr="002F7A2B">
              <w:rPr>
                <w:rFonts w:ascii="Arial" w:hAnsi="Arial" w:cs="Arial"/>
                <w:noProof/>
                <w:webHidden/>
                <w:sz w:val="24"/>
                <w:szCs w:val="24"/>
              </w:rPr>
              <w:fldChar w:fldCharType="begin"/>
            </w:r>
            <w:r w:rsidRPr="002F7A2B">
              <w:rPr>
                <w:rFonts w:ascii="Arial" w:hAnsi="Arial" w:cs="Arial"/>
                <w:noProof/>
                <w:webHidden/>
                <w:sz w:val="24"/>
                <w:szCs w:val="24"/>
              </w:rPr>
              <w:instrText xml:space="preserve"> PAGEREF _Toc142493689 \h </w:instrText>
            </w:r>
            <w:r w:rsidRPr="002F7A2B">
              <w:rPr>
                <w:rFonts w:ascii="Arial" w:hAnsi="Arial" w:cs="Arial"/>
                <w:noProof/>
                <w:webHidden/>
                <w:sz w:val="24"/>
                <w:szCs w:val="24"/>
              </w:rPr>
            </w:r>
            <w:r w:rsidRPr="002F7A2B">
              <w:rPr>
                <w:rFonts w:ascii="Arial" w:hAnsi="Arial" w:cs="Arial"/>
                <w:noProof/>
                <w:webHidden/>
                <w:sz w:val="24"/>
                <w:szCs w:val="24"/>
              </w:rPr>
              <w:fldChar w:fldCharType="separate"/>
            </w:r>
            <w:r>
              <w:rPr>
                <w:rFonts w:ascii="Arial" w:hAnsi="Arial" w:cs="Arial"/>
                <w:noProof/>
                <w:webHidden/>
                <w:sz w:val="24"/>
                <w:szCs w:val="24"/>
              </w:rPr>
              <w:t>3</w:t>
            </w:r>
            <w:r w:rsidRPr="002F7A2B">
              <w:rPr>
                <w:rFonts w:ascii="Arial" w:hAnsi="Arial" w:cs="Arial"/>
                <w:noProof/>
                <w:webHidden/>
                <w:sz w:val="24"/>
                <w:szCs w:val="24"/>
              </w:rPr>
              <w:fldChar w:fldCharType="end"/>
            </w:r>
          </w:hyperlink>
        </w:p>
        <w:p w14:paraId="7CDCBA5D" w14:textId="61BF5815" w:rsidR="002F7A2B" w:rsidRPr="002F7A2B" w:rsidRDefault="00171762" w:rsidP="002F7A2B">
          <w:pPr>
            <w:pStyle w:val="TOC1"/>
            <w:tabs>
              <w:tab w:val="right" w:leader="dot" w:pos="9062"/>
            </w:tabs>
            <w:spacing w:line="480" w:lineRule="auto"/>
            <w:jc w:val="both"/>
            <w:rPr>
              <w:rFonts w:ascii="Arial" w:hAnsi="Arial" w:cs="Arial"/>
              <w:noProof/>
              <w:sz w:val="24"/>
              <w:szCs w:val="24"/>
            </w:rPr>
          </w:pPr>
          <w:hyperlink w:anchor="_Toc142493690" w:history="1">
            <w:r w:rsidR="002F7A2B" w:rsidRPr="002F7A2B">
              <w:rPr>
                <w:rStyle w:val="Hyperlink"/>
                <w:rFonts w:ascii="Arial" w:hAnsi="Arial" w:cs="Arial"/>
                <w:noProof/>
                <w:sz w:val="24"/>
                <w:szCs w:val="24"/>
              </w:rPr>
              <w:t>Business Description, Intellectual Property and Legal considerations</w:t>
            </w:r>
            <w:r w:rsidR="002F7A2B" w:rsidRPr="002F7A2B">
              <w:rPr>
                <w:rFonts w:ascii="Arial" w:hAnsi="Arial" w:cs="Arial"/>
                <w:noProof/>
                <w:webHidden/>
                <w:sz w:val="24"/>
                <w:szCs w:val="24"/>
              </w:rPr>
              <w:tab/>
            </w:r>
            <w:r w:rsidR="002F7A2B" w:rsidRPr="002F7A2B">
              <w:rPr>
                <w:rFonts w:ascii="Arial" w:hAnsi="Arial" w:cs="Arial"/>
                <w:noProof/>
                <w:webHidden/>
                <w:sz w:val="24"/>
                <w:szCs w:val="24"/>
              </w:rPr>
              <w:fldChar w:fldCharType="begin"/>
            </w:r>
            <w:r w:rsidR="002F7A2B" w:rsidRPr="002F7A2B">
              <w:rPr>
                <w:rFonts w:ascii="Arial" w:hAnsi="Arial" w:cs="Arial"/>
                <w:noProof/>
                <w:webHidden/>
                <w:sz w:val="24"/>
                <w:szCs w:val="24"/>
              </w:rPr>
              <w:instrText xml:space="preserve"> PAGEREF _Toc142493690 \h </w:instrText>
            </w:r>
            <w:r w:rsidR="002F7A2B" w:rsidRPr="002F7A2B">
              <w:rPr>
                <w:rFonts w:ascii="Arial" w:hAnsi="Arial" w:cs="Arial"/>
                <w:noProof/>
                <w:webHidden/>
                <w:sz w:val="24"/>
                <w:szCs w:val="24"/>
              </w:rPr>
            </w:r>
            <w:r w:rsidR="002F7A2B" w:rsidRPr="002F7A2B">
              <w:rPr>
                <w:rFonts w:ascii="Arial" w:hAnsi="Arial" w:cs="Arial"/>
                <w:noProof/>
                <w:webHidden/>
                <w:sz w:val="24"/>
                <w:szCs w:val="24"/>
              </w:rPr>
              <w:fldChar w:fldCharType="separate"/>
            </w:r>
            <w:r w:rsidR="002F7A2B">
              <w:rPr>
                <w:rFonts w:ascii="Arial" w:hAnsi="Arial" w:cs="Arial"/>
                <w:noProof/>
                <w:webHidden/>
                <w:sz w:val="24"/>
                <w:szCs w:val="24"/>
              </w:rPr>
              <w:t>3</w:t>
            </w:r>
            <w:r w:rsidR="002F7A2B" w:rsidRPr="002F7A2B">
              <w:rPr>
                <w:rFonts w:ascii="Arial" w:hAnsi="Arial" w:cs="Arial"/>
                <w:noProof/>
                <w:webHidden/>
                <w:sz w:val="24"/>
                <w:szCs w:val="24"/>
              </w:rPr>
              <w:fldChar w:fldCharType="end"/>
            </w:r>
          </w:hyperlink>
        </w:p>
        <w:p w14:paraId="3AE68B94" w14:textId="7D6C4C33" w:rsidR="002F7A2B" w:rsidRPr="002F7A2B" w:rsidRDefault="00171762" w:rsidP="002F7A2B">
          <w:pPr>
            <w:pStyle w:val="TOC1"/>
            <w:tabs>
              <w:tab w:val="right" w:leader="dot" w:pos="9062"/>
            </w:tabs>
            <w:spacing w:line="480" w:lineRule="auto"/>
            <w:jc w:val="both"/>
            <w:rPr>
              <w:rFonts w:ascii="Arial" w:hAnsi="Arial" w:cs="Arial"/>
              <w:noProof/>
              <w:sz w:val="24"/>
              <w:szCs w:val="24"/>
            </w:rPr>
          </w:pPr>
          <w:hyperlink w:anchor="_Toc142493691" w:history="1">
            <w:r w:rsidR="002F7A2B" w:rsidRPr="002F7A2B">
              <w:rPr>
                <w:rStyle w:val="Hyperlink"/>
                <w:rFonts w:ascii="Arial" w:hAnsi="Arial" w:cs="Arial"/>
                <w:noProof/>
                <w:sz w:val="24"/>
                <w:szCs w:val="24"/>
              </w:rPr>
              <w:t>Industry Analysis</w:t>
            </w:r>
            <w:r w:rsidR="002F7A2B" w:rsidRPr="002F7A2B">
              <w:rPr>
                <w:rFonts w:ascii="Arial" w:hAnsi="Arial" w:cs="Arial"/>
                <w:noProof/>
                <w:webHidden/>
                <w:sz w:val="24"/>
                <w:szCs w:val="24"/>
              </w:rPr>
              <w:tab/>
            </w:r>
            <w:r w:rsidR="002F7A2B" w:rsidRPr="002F7A2B">
              <w:rPr>
                <w:rFonts w:ascii="Arial" w:hAnsi="Arial" w:cs="Arial"/>
                <w:noProof/>
                <w:webHidden/>
                <w:sz w:val="24"/>
                <w:szCs w:val="24"/>
              </w:rPr>
              <w:fldChar w:fldCharType="begin"/>
            </w:r>
            <w:r w:rsidR="002F7A2B" w:rsidRPr="002F7A2B">
              <w:rPr>
                <w:rFonts w:ascii="Arial" w:hAnsi="Arial" w:cs="Arial"/>
                <w:noProof/>
                <w:webHidden/>
                <w:sz w:val="24"/>
                <w:szCs w:val="24"/>
              </w:rPr>
              <w:instrText xml:space="preserve"> PAGEREF _Toc142493691 \h </w:instrText>
            </w:r>
            <w:r w:rsidR="002F7A2B" w:rsidRPr="002F7A2B">
              <w:rPr>
                <w:rFonts w:ascii="Arial" w:hAnsi="Arial" w:cs="Arial"/>
                <w:noProof/>
                <w:webHidden/>
                <w:sz w:val="24"/>
                <w:szCs w:val="24"/>
              </w:rPr>
            </w:r>
            <w:r w:rsidR="002F7A2B" w:rsidRPr="002F7A2B">
              <w:rPr>
                <w:rFonts w:ascii="Arial" w:hAnsi="Arial" w:cs="Arial"/>
                <w:noProof/>
                <w:webHidden/>
                <w:sz w:val="24"/>
                <w:szCs w:val="24"/>
              </w:rPr>
              <w:fldChar w:fldCharType="separate"/>
            </w:r>
            <w:r w:rsidR="002F7A2B">
              <w:rPr>
                <w:rFonts w:ascii="Arial" w:hAnsi="Arial" w:cs="Arial"/>
                <w:noProof/>
                <w:webHidden/>
                <w:sz w:val="24"/>
                <w:szCs w:val="24"/>
              </w:rPr>
              <w:t>4</w:t>
            </w:r>
            <w:r w:rsidR="002F7A2B" w:rsidRPr="002F7A2B">
              <w:rPr>
                <w:rFonts w:ascii="Arial" w:hAnsi="Arial" w:cs="Arial"/>
                <w:noProof/>
                <w:webHidden/>
                <w:sz w:val="24"/>
                <w:szCs w:val="24"/>
              </w:rPr>
              <w:fldChar w:fldCharType="end"/>
            </w:r>
          </w:hyperlink>
        </w:p>
        <w:p w14:paraId="3985881B" w14:textId="2249CD19" w:rsidR="002F7A2B" w:rsidRPr="002F7A2B" w:rsidRDefault="00171762" w:rsidP="002F7A2B">
          <w:pPr>
            <w:pStyle w:val="TOC1"/>
            <w:tabs>
              <w:tab w:val="right" w:leader="dot" w:pos="9062"/>
            </w:tabs>
            <w:spacing w:line="480" w:lineRule="auto"/>
            <w:jc w:val="both"/>
            <w:rPr>
              <w:rFonts w:ascii="Arial" w:hAnsi="Arial" w:cs="Arial"/>
              <w:noProof/>
              <w:sz w:val="24"/>
              <w:szCs w:val="24"/>
            </w:rPr>
          </w:pPr>
          <w:hyperlink w:anchor="_Toc142493692" w:history="1">
            <w:r w:rsidR="002F7A2B" w:rsidRPr="002F7A2B">
              <w:rPr>
                <w:rStyle w:val="Hyperlink"/>
                <w:rFonts w:ascii="Arial" w:hAnsi="Arial" w:cs="Arial"/>
                <w:noProof/>
                <w:sz w:val="24"/>
                <w:szCs w:val="24"/>
                <w:lang w:val="bg-BG"/>
              </w:rPr>
              <w:t>Operations and Management Team Plan</w:t>
            </w:r>
            <w:r w:rsidR="002F7A2B" w:rsidRPr="002F7A2B">
              <w:rPr>
                <w:rFonts w:ascii="Arial" w:hAnsi="Arial" w:cs="Arial"/>
                <w:noProof/>
                <w:webHidden/>
                <w:sz w:val="24"/>
                <w:szCs w:val="24"/>
              </w:rPr>
              <w:tab/>
            </w:r>
            <w:r w:rsidR="002F7A2B" w:rsidRPr="002F7A2B">
              <w:rPr>
                <w:rFonts w:ascii="Arial" w:hAnsi="Arial" w:cs="Arial"/>
                <w:noProof/>
                <w:webHidden/>
                <w:sz w:val="24"/>
                <w:szCs w:val="24"/>
              </w:rPr>
              <w:fldChar w:fldCharType="begin"/>
            </w:r>
            <w:r w:rsidR="002F7A2B" w:rsidRPr="002F7A2B">
              <w:rPr>
                <w:rFonts w:ascii="Arial" w:hAnsi="Arial" w:cs="Arial"/>
                <w:noProof/>
                <w:webHidden/>
                <w:sz w:val="24"/>
                <w:szCs w:val="24"/>
              </w:rPr>
              <w:instrText xml:space="preserve"> PAGEREF _Toc142493692 \h </w:instrText>
            </w:r>
            <w:r w:rsidR="002F7A2B" w:rsidRPr="002F7A2B">
              <w:rPr>
                <w:rFonts w:ascii="Arial" w:hAnsi="Arial" w:cs="Arial"/>
                <w:noProof/>
                <w:webHidden/>
                <w:sz w:val="24"/>
                <w:szCs w:val="24"/>
              </w:rPr>
            </w:r>
            <w:r w:rsidR="002F7A2B" w:rsidRPr="002F7A2B">
              <w:rPr>
                <w:rFonts w:ascii="Arial" w:hAnsi="Arial" w:cs="Arial"/>
                <w:noProof/>
                <w:webHidden/>
                <w:sz w:val="24"/>
                <w:szCs w:val="24"/>
              </w:rPr>
              <w:fldChar w:fldCharType="separate"/>
            </w:r>
            <w:r w:rsidR="002F7A2B">
              <w:rPr>
                <w:rFonts w:ascii="Arial" w:hAnsi="Arial" w:cs="Arial"/>
                <w:noProof/>
                <w:webHidden/>
                <w:sz w:val="24"/>
                <w:szCs w:val="24"/>
              </w:rPr>
              <w:t>7</w:t>
            </w:r>
            <w:r w:rsidR="002F7A2B" w:rsidRPr="002F7A2B">
              <w:rPr>
                <w:rFonts w:ascii="Arial" w:hAnsi="Arial" w:cs="Arial"/>
                <w:noProof/>
                <w:webHidden/>
                <w:sz w:val="24"/>
                <w:szCs w:val="24"/>
              </w:rPr>
              <w:fldChar w:fldCharType="end"/>
            </w:r>
          </w:hyperlink>
        </w:p>
        <w:p w14:paraId="52C33765" w14:textId="3CC2B994" w:rsidR="002F7A2B" w:rsidRPr="002F7A2B" w:rsidRDefault="00171762" w:rsidP="002F7A2B">
          <w:pPr>
            <w:pStyle w:val="TOC1"/>
            <w:tabs>
              <w:tab w:val="right" w:leader="dot" w:pos="9062"/>
            </w:tabs>
            <w:spacing w:line="480" w:lineRule="auto"/>
            <w:jc w:val="both"/>
            <w:rPr>
              <w:rFonts w:ascii="Arial" w:hAnsi="Arial" w:cs="Arial"/>
              <w:noProof/>
              <w:sz w:val="24"/>
              <w:szCs w:val="24"/>
            </w:rPr>
          </w:pPr>
          <w:hyperlink w:anchor="_Toc142493693" w:history="1">
            <w:r w:rsidR="002F7A2B" w:rsidRPr="002F7A2B">
              <w:rPr>
                <w:rStyle w:val="Hyperlink"/>
                <w:rFonts w:ascii="Arial" w:hAnsi="Arial" w:cs="Arial"/>
                <w:noProof/>
                <w:sz w:val="24"/>
                <w:szCs w:val="24"/>
              </w:rPr>
              <w:t>Marketing Plan</w:t>
            </w:r>
            <w:r w:rsidR="002F7A2B" w:rsidRPr="002F7A2B">
              <w:rPr>
                <w:rFonts w:ascii="Arial" w:hAnsi="Arial" w:cs="Arial"/>
                <w:noProof/>
                <w:webHidden/>
                <w:sz w:val="24"/>
                <w:szCs w:val="24"/>
              </w:rPr>
              <w:tab/>
            </w:r>
            <w:r w:rsidR="002F7A2B" w:rsidRPr="002F7A2B">
              <w:rPr>
                <w:rFonts w:ascii="Arial" w:hAnsi="Arial" w:cs="Arial"/>
                <w:noProof/>
                <w:webHidden/>
                <w:sz w:val="24"/>
                <w:szCs w:val="24"/>
              </w:rPr>
              <w:fldChar w:fldCharType="begin"/>
            </w:r>
            <w:r w:rsidR="002F7A2B" w:rsidRPr="002F7A2B">
              <w:rPr>
                <w:rFonts w:ascii="Arial" w:hAnsi="Arial" w:cs="Arial"/>
                <w:noProof/>
                <w:webHidden/>
                <w:sz w:val="24"/>
                <w:szCs w:val="24"/>
              </w:rPr>
              <w:instrText xml:space="preserve"> PAGEREF _Toc142493693 \h </w:instrText>
            </w:r>
            <w:r w:rsidR="002F7A2B" w:rsidRPr="002F7A2B">
              <w:rPr>
                <w:rFonts w:ascii="Arial" w:hAnsi="Arial" w:cs="Arial"/>
                <w:noProof/>
                <w:webHidden/>
                <w:sz w:val="24"/>
                <w:szCs w:val="24"/>
              </w:rPr>
            </w:r>
            <w:r w:rsidR="002F7A2B" w:rsidRPr="002F7A2B">
              <w:rPr>
                <w:rFonts w:ascii="Arial" w:hAnsi="Arial" w:cs="Arial"/>
                <w:noProof/>
                <w:webHidden/>
                <w:sz w:val="24"/>
                <w:szCs w:val="24"/>
              </w:rPr>
              <w:fldChar w:fldCharType="separate"/>
            </w:r>
            <w:r w:rsidR="002F7A2B">
              <w:rPr>
                <w:rFonts w:ascii="Arial" w:hAnsi="Arial" w:cs="Arial"/>
                <w:noProof/>
                <w:webHidden/>
                <w:sz w:val="24"/>
                <w:szCs w:val="24"/>
              </w:rPr>
              <w:t>8</w:t>
            </w:r>
            <w:r w:rsidR="002F7A2B" w:rsidRPr="002F7A2B">
              <w:rPr>
                <w:rFonts w:ascii="Arial" w:hAnsi="Arial" w:cs="Arial"/>
                <w:noProof/>
                <w:webHidden/>
                <w:sz w:val="24"/>
                <w:szCs w:val="24"/>
              </w:rPr>
              <w:fldChar w:fldCharType="end"/>
            </w:r>
          </w:hyperlink>
        </w:p>
        <w:p w14:paraId="2630F163" w14:textId="2737C54E" w:rsidR="002F7A2B" w:rsidRPr="002F7A2B" w:rsidRDefault="00171762" w:rsidP="002F7A2B">
          <w:pPr>
            <w:pStyle w:val="TOC1"/>
            <w:tabs>
              <w:tab w:val="right" w:leader="dot" w:pos="9062"/>
            </w:tabs>
            <w:spacing w:line="480" w:lineRule="auto"/>
            <w:jc w:val="both"/>
            <w:rPr>
              <w:rFonts w:ascii="Arial" w:hAnsi="Arial" w:cs="Arial"/>
              <w:noProof/>
              <w:sz w:val="24"/>
              <w:szCs w:val="24"/>
            </w:rPr>
          </w:pPr>
          <w:hyperlink w:anchor="_Toc142493694" w:history="1">
            <w:r w:rsidR="002F7A2B" w:rsidRPr="002F7A2B">
              <w:rPr>
                <w:rStyle w:val="Hyperlink"/>
                <w:rFonts w:ascii="Arial" w:hAnsi="Arial" w:cs="Arial"/>
                <w:noProof/>
                <w:sz w:val="24"/>
                <w:szCs w:val="24"/>
              </w:rPr>
              <w:t>Financial Plan</w:t>
            </w:r>
            <w:r w:rsidR="002F7A2B" w:rsidRPr="002F7A2B">
              <w:rPr>
                <w:rFonts w:ascii="Arial" w:hAnsi="Arial" w:cs="Arial"/>
                <w:noProof/>
                <w:webHidden/>
                <w:sz w:val="24"/>
                <w:szCs w:val="24"/>
              </w:rPr>
              <w:tab/>
            </w:r>
            <w:r w:rsidR="002F7A2B" w:rsidRPr="002F7A2B">
              <w:rPr>
                <w:rFonts w:ascii="Arial" w:hAnsi="Arial" w:cs="Arial"/>
                <w:noProof/>
                <w:webHidden/>
                <w:sz w:val="24"/>
                <w:szCs w:val="24"/>
              </w:rPr>
              <w:fldChar w:fldCharType="begin"/>
            </w:r>
            <w:r w:rsidR="002F7A2B" w:rsidRPr="002F7A2B">
              <w:rPr>
                <w:rFonts w:ascii="Arial" w:hAnsi="Arial" w:cs="Arial"/>
                <w:noProof/>
                <w:webHidden/>
                <w:sz w:val="24"/>
                <w:szCs w:val="24"/>
              </w:rPr>
              <w:instrText xml:space="preserve"> PAGEREF _Toc142493694 \h </w:instrText>
            </w:r>
            <w:r w:rsidR="002F7A2B" w:rsidRPr="002F7A2B">
              <w:rPr>
                <w:rFonts w:ascii="Arial" w:hAnsi="Arial" w:cs="Arial"/>
                <w:noProof/>
                <w:webHidden/>
                <w:sz w:val="24"/>
                <w:szCs w:val="24"/>
              </w:rPr>
            </w:r>
            <w:r w:rsidR="002F7A2B" w:rsidRPr="002F7A2B">
              <w:rPr>
                <w:rFonts w:ascii="Arial" w:hAnsi="Arial" w:cs="Arial"/>
                <w:noProof/>
                <w:webHidden/>
                <w:sz w:val="24"/>
                <w:szCs w:val="24"/>
              </w:rPr>
              <w:fldChar w:fldCharType="separate"/>
            </w:r>
            <w:r w:rsidR="002F7A2B">
              <w:rPr>
                <w:rFonts w:ascii="Arial" w:hAnsi="Arial" w:cs="Arial"/>
                <w:noProof/>
                <w:webHidden/>
                <w:sz w:val="24"/>
                <w:szCs w:val="24"/>
              </w:rPr>
              <w:t>10</w:t>
            </w:r>
            <w:r w:rsidR="002F7A2B" w:rsidRPr="002F7A2B">
              <w:rPr>
                <w:rFonts w:ascii="Arial" w:hAnsi="Arial" w:cs="Arial"/>
                <w:noProof/>
                <w:webHidden/>
                <w:sz w:val="24"/>
                <w:szCs w:val="24"/>
              </w:rPr>
              <w:fldChar w:fldCharType="end"/>
            </w:r>
          </w:hyperlink>
        </w:p>
        <w:p w14:paraId="3EA938AF" w14:textId="04423DBF" w:rsidR="002F7A2B" w:rsidRPr="002F7A2B" w:rsidRDefault="00171762" w:rsidP="002F7A2B">
          <w:pPr>
            <w:pStyle w:val="TOC1"/>
            <w:tabs>
              <w:tab w:val="right" w:leader="dot" w:pos="9062"/>
            </w:tabs>
            <w:spacing w:line="480" w:lineRule="auto"/>
            <w:jc w:val="both"/>
            <w:rPr>
              <w:rFonts w:ascii="Arial" w:hAnsi="Arial" w:cs="Arial"/>
              <w:noProof/>
              <w:sz w:val="24"/>
              <w:szCs w:val="24"/>
            </w:rPr>
          </w:pPr>
          <w:hyperlink w:anchor="_Toc142493695" w:history="1">
            <w:r w:rsidR="002F7A2B" w:rsidRPr="002F7A2B">
              <w:rPr>
                <w:rStyle w:val="Hyperlink"/>
                <w:rFonts w:ascii="Arial" w:hAnsi="Arial" w:cs="Arial"/>
                <w:noProof/>
                <w:sz w:val="24"/>
                <w:szCs w:val="24"/>
              </w:rPr>
              <w:t>Conclusion</w:t>
            </w:r>
            <w:r w:rsidR="002F7A2B" w:rsidRPr="002F7A2B">
              <w:rPr>
                <w:rFonts w:ascii="Arial" w:hAnsi="Arial" w:cs="Arial"/>
                <w:noProof/>
                <w:webHidden/>
                <w:sz w:val="24"/>
                <w:szCs w:val="24"/>
              </w:rPr>
              <w:tab/>
            </w:r>
            <w:r w:rsidR="002F7A2B" w:rsidRPr="002F7A2B">
              <w:rPr>
                <w:rFonts w:ascii="Arial" w:hAnsi="Arial" w:cs="Arial"/>
                <w:noProof/>
                <w:webHidden/>
                <w:sz w:val="24"/>
                <w:szCs w:val="24"/>
              </w:rPr>
              <w:fldChar w:fldCharType="begin"/>
            </w:r>
            <w:r w:rsidR="002F7A2B" w:rsidRPr="002F7A2B">
              <w:rPr>
                <w:rFonts w:ascii="Arial" w:hAnsi="Arial" w:cs="Arial"/>
                <w:noProof/>
                <w:webHidden/>
                <w:sz w:val="24"/>
                <w:szCs w:val="24"/>
              </w:rPr>
              <w:instrText xml:space="preserve"> PAGEREF _Toc142493695 \h </w:instrText>
            </w:r>
            <w:r w:rsidR="002F7A2B" w:rsidRPr="002F7A2B">
              <w:rPr>
                <w:rFonts w:ascii="Arial" w:hAnsi="Arial" w:cs="Arial"/>
                <w:noProof/>
                <w:webHidden/>
                <w:sz w:val="24"/>
                <w:szCs w:val="24"/>
              </w:rPr>
            </w:r>
            <w:r w:rsidR="002F7A2B" w:rsidRPr="002F7A2B">
              <w:rPr>
                <w:rFonts w:ascii="Arial" w:hAnsi="Arial" w:cs="Arial"/>
                <w:noProof/>
                <w:webHidden/>
                <w:sz w:val="24"/>
                <w:szCs w:val="24"/>
              </w:rPr>
              <w:fldChar w:fldCharType="separate"/>
            </w:r>
            <w:r w:rsidR="002F7A2B">
              <w:rPr>
                <w:rFonts w:ascii="Arial" w:hAnsi="Arial" w:cs="Arial"/>
                <w:noProof/>
                <w:webHidden/>
                <w:sz w:val="24"/>
                <w:szCs w:val="24"/>
              </w:rPr>
              <w:t>12</w:t>
            </w:r>
            <w:r w:rsidR="002F7A2B" w:rsidRPr="002F7A2B">
              <w:rPr>
                <w:rFonts w:ascii="Arial" w:hAnsi="Arial" w:cs="Arial"/>
                <w:noProof/>
                <w:webHidden/>
                <w:sz w:val="24"/>
                <w:szCs w:val="24"/>
              </w:rPr>
              <w:fldChar w:fldCharType="end"/>
            </w:r>
          </w:hyperlink>
        </w:p>
        <w:p w14:paraId="7CF0639E" w14:textId="5DE8F923" w:rsidR="002F7A2B" w:rsidRPr="002F7A2B" w:rsidRDefault="00171762" w:rsidP="002F7A2B">
          <w:pPr>
            <w:pStyle w:val="TOC1"/>
            <w:tabs>
              <w:tab w:val="right" w:leader="dot" w:pos="9062"/>
            </w:tabs>
            <w:spacing w:line="480" w:lineRule="auto"/>
            <w:jc w:val="both"/>
            <w:rPr>
              <w:rFonts w:ascii="Arial" w:hAnsi="Arial" w:cs="Arial"/>
              <w:noProof/>
              <w:sz w:val="24"/>
              <w:szCs w:val="24"/>
            </w:rPr>
          </w:pPr>
          <w:hyperlink w:anchor="_Toc142493696" w:history="1">
            <w:r w:rsidR="002F7A2B" w:rsidRPr="002F7A2B">
              <w:rPr>
                <w:rStyle w:val="Hyperlink"/>
                <w:rFonts w:ascii="Arial" w:hAnsi="Arial" w:cs="Arial"/>
                <w:noProof/>
                <w:sz w:val="24"/>
                <w:szCs w:val="24"/>
                <w:lang w:val="en-US"/>
              </w:rPr>
              <w:t>References</w:t>
            </w:r>
            <w:r w:rsidR="002F7A2B" w:rsidRPr="002F7A2B">
              <w:rPr>
                <w:rFonts w:ascii="Arial" w:hAnsi="Arial" w:cs="Arial"/>
                <w:noProof/>
                <w:webHidden/>
                <w:sz w:val="24"/>
                <w:szCs w:val="24"/>
              </w:rPr>
              <w:tab/>
            </w:r>
            <w:r w:rsidR="002F7A2B" w:rsidRPr="002F7A2B">
              <w:rPr>
                <w:rFonts w:ascii="Arial" w:hAnsi="Arial" w:cs="Arial"/>
                <w:noProof/>
                <w:webHidden/>
                <w:sz w:val="24"/>
                <w:szCs w:val="24"/>
              </w:rPr>
              <w:fldChar w:fldCharType="begin"/>
            </w:r>
            <w:r w:rsidR="002F7A2B" w:rsidRPr="002F7A2B">
              <w:rPr>
                <w:rFonts w:ascii="Arial" w:hAnsi="Arial" w:cs="Arial"/>
                <w:noProof/>
                <w:webHidden/>
                <w:sz w:val="24"/>
                <w:szCs w:val="24"/>
              </w:rPr>
              <w:instrText xml:space="preserve"> PAGEREF _Toc142493696 \h </w:instrText>
            </w:r>
            <w:r w:rsidR="002F7A2B" w:rsidRPr="002F7A2B">
              <w:rPr>
                <w:rFonts w:ascii="Arial" w:hAnsi="Arial" w:cs="Arial"/>
                <w:noProof/>
                <w:webHidden/>
                <w:sz w:val="24"/>
                <w:szCs w:val="24"/>
              </w:rPr>
            </w:r>
            <w:r w:rsidR="002F7A2B" w:rsidRPr="002F7A2B">
              <w:rPr>
                <w:rFonts w:ascii="Arial" w:hAnsi="Arial" w:cs="Arial"/>
                <w:noProof/>
                <w:webHidden/>
                <w:sz w:val="24"/>
                <w:szCs w:val="24"/>
              </w:rPr>
              <w:fldChar w:fldCharType="separate"/>
            </w:r>
            <w:r w:rsidR="002F7A2B">
              <w:rPr>
                <w:rFonts w:ascii="Arial" w:hAnsi="Arial" w:cs="Arial"/>
                <w:noProof/>
                <w:webHidden/>
                <w:sz w:val="24"/>
                <w:szCs w:val="24"/>
              </w:rPr>
              <w:t>13</w:t>
            </w:r>
            <w:r w:rsidR="002F7A2B" w:rsidRPr="002F7A2B">
              <w:rPr>
                <w:rFonts w:ascii="Arial" w:hAnsi="Arial" w:cs="Arial"/>
                <w:noProof/>
                <w:webHidden/>
                <w:sz w:val="24"/>
                <w:szCs w:val="24"/>
              </w:rPr>
              <w:fldChar w:fldCharType="end"/>
            </w:r>
          </w:hyperlink>
        </w:p>
        <w:p w14:paraId="32947CD7" w14:textId="2574C767" w:rsidR="002F7A2B" w:rsidRDefault="002F7A2B" w:rsidP="002F7A2B">
          <w:pPr>
            <w:spacing w:line="480" w:lineRule="auto"/>
            <w:jc w:val="both"/>
          </w:pPr>
          <w:r w:rsidRPr="002F7A2B">
            <w:rPr>
              <w:rFonts w:ascii="Arial" w:hAnsi="Arial" w:cs="Arial"/>
              <w:b/>
              <w:bCs/>
              <w:noProof/>
              <w:sz w:val="24"/>
              <w:szCs w:val="24"/>
            </w:rPr>
            <w:fldChar w:fldCharType="end"/>
          </w:r>
        </w:p>
      </w:sdtContent>
    </w:sdt>
    <w:p w14:paraId="06C1F586" w14:textId="77777777" w:rsidR="002F7A2B" w:rsidRPr="002F7A2B" w:rsidRDefault="002F7A2B" w:rsidP="00705ADB">
      <w:pPr>
        <w:spacing w:line="360" w:lineRule="auto"/>
        <w:jc w:val="both"/>
        <w:rPr>
          <w:rFonts w:ascii="Arial" w:hAnsi="Arial" w:cs="Arial"/>
          <w:sz w:val="24"/>
          <w:szCs w:val="24"/>
          <w:lang w:val="en-US"/>
        </w:rPr>
      </w:pPr>
    </w:p>
    <w:p w14:paraId="1C7A305D" w14:textId="77777777" w:rsidR="002F7A2B" w:rsidRPr="002F7A2B" w:rsidRDefault="002F7A2B" w:rsidP="00705ADB">
      <w:pPr>
        <w:spacing w:line="360" w:lineRule="auto"/>
        <w:jc w:val="both"/>
        <w:rPr>
          <w:rFonts w:ascii="Arial" w:hAnsi="Arial" w:cs="Arial"/>
          <w:sz w:val="24"/>
          <w:szCs w:val="24"/>
          <w:lang w:val="en-US"/>
        </w:rPr>
      </w:pPr>
    </w:p>
    <w:p w14:paraId="4C7A9ECD" w14:textId="77777777" w:rsidR="002F7A2B" w:rsidRPr="002F7A2B" w:rsidRDefault="002F7A2B" w:rsidP="00705ADB">
      <w:pPr>
        <w:spacing w:line="360" w:lineRule="auto"/>
        <w:jc w:val="both"/>
        <w:rPr>
          <w:rFonts w:ascii="Arial" w:hAnsi="Arial" w:cs="Arial"/>
          <w:sz w:val="24"/>
          <w:szCs w:val="24"/>
          <w:lang w:val="en-US"/>
        </w:rPr>
      </w:pPr>
    </w:p>
    <w:p w14:paraId="6600ACAE" w14:textId="77777777" w:rsidR="002F7A2B" w:rsidRPr="002F7A2B" w:rsidRDefault="002F7A2B" w:rsidP="00705ADB">
      <w:pPr>
        <w:spacing w:line="360" w:lineRule="auto"/>
        <w:jc w:val="both"/>
        <w:rPr>
          <w:rFonts w:ascii="Arial" w:hAnsi="Arial" w:cs="Arial"/>
          <w:sz w:val="24"/>
          <w:szCs w:val="24"/>
          <w:lang w:val="en-US"/>
        </w:rPr>
      </w:pPr>
    </w:p>
    <w:p w14:paraId="2E3C2BD6" w14:textId="77777777" w:rsidR="002F7A2B" w:rsidRPr="002F7A2B" w:rsidRDefault="002F7A2B" w:rsidP="00705ADB">
      <w:pPr>
        <w:spacing w:line="360" w:lineRule="auto"/>
        <w:jc w:val="both"/>
        <w:rPr>
          <w:rFonts w:ascii="Arial" w:hAnsi="Arial" w:cs="Arial"/>
          <w:sz w:val="24"/>
          <w:szCs w:val="24"/>
          <w:lang w:val="en-US"/>
        </w:rPr>
      </w:pPr>
    </w:p>
    <w:p w14:paraId="727E915E" w14:textId="77777777" w:rsidR="002F7A2B" w:rsidRPr="002F7A2B" w:rsidRDefault="002F7A2B" w:rsidP="00705ADB">
      <w:pPr>
        <w:spacing w:line="360" w:lineRule="auto"/>
        <w:jc w:val="both"/>
        <w:rPr>
          <w:rFonts w:ascii="Arial" w:hAnsi="Arial" w:cs="Arial"/>
          <w:sz w:val="24"/>
          <w:szCs w:val="24"/>
          <w:lang w:val="en-US"/>
        </w:rPr>
      </w:pPr>
    </w:p>
    <w:p w14:paraId="7E462994" w14:textId="77777777" w:rsidR="002F7A2B" w:rsidRPr="002F7A2B" w:rsidRDefault="002F7A2B" w:rsidP="00705ADB">
      <w:pPr>
        <w:spacing w:line="360" w:lineRule="auto"/>
        <w:jc w:val="both"/>
        <w:rPr>
          <w:rFonts w:ascii="Arial" w:hAnsi="Arial" w:cs="Arial"/>
          <w:sz w:val="24"/>
          <w:szCs w:val="24"/>
          <w:lang w:val="en-US"/>
        </w:rPr>
      </w:pPr>
    </w:p>
    <w:p w14:paraId="35C39FB5" w14:textId="77777777" w:rsidR="002F7A2B" w:rsidRPr="002F7A2B" w:rsidRDefault="002F7A2B" w:rsidP="00705ADB">
      <w:pPr>
        <w:spacing w:line="360" w:lineRule="auto"/>
        <w:jc w:val="both"/>
        <w:rPr>
          <w:rFonts w:ascii="Arial" w:hAnsi="Arial" w:cs="Arial"/>
          <w:sz w:val="24"/>
          <w:szCs w:val="24"/>
          <w:lang w:val="en-US"/>
        </w:rPr>
      </w:pPr>
    </w:p>
    <w:p w14:paraId="299D1BC8" w14:textId="77777777" w:rsidR="002F7A2B" w:rsidRPr="002F7A2B" w:rsidRDefault="002F7A2B" w:rsidP="00705ADB">
      <w:pPr>
        <w:spacing w:line="360" w:lineRule="auto"/>
        <w:jc w:val="both"/>
        <w:rPr>
          <w:rFonts w:ascii="Arial" w:hAnsi="Arial" w:cs="Arial"/>
          <w:sz w:val="24"/>
          <w:szCs w:val="24"/>
          <w:lang w:val="en-US"/>
        </w:rPr>
      </w:pPr>
    </w:p>
    <w:p w14:paraId="232636AE" w14:textId="77777777" w:rsidR="002F7A2B" w:rsidRPr="002F7A2B" w:rsidRDefault="002F7A2B" w:rsidP="00705ADB">
      <w:pPr>
        <w:spacing w:line="360" w:lineRule="auto"/>
        <w:jc w:val="both"/>
        <w:rPr>
          <w:rFonts w:ascii="Arial" w:hAnsi="Arial" w:cs="Arial"/>
          <w:sz w:val="24"/>
          <w:szCs w:val="24"/>
          <w:lang w:val="en-US"/>
        </w:rPr>
      </w:pPr>
    </w:p>
    <w:p w14:paraId="578FEB48" w14:textId="77777777" w:rsidR="002F7A2B" w:rsidRDefault="002F7A2B" w:rsidP="00705ADB">
      <w:pPr>
        <w:spacing w:line="360" w:lineRule="auto"/>
        <w:jc w:val="both"/>
        <w:rPr>
          <w:rFonts w:ascii="Arial" w:hAnsi="Arial" w:cs="Arial"/>
          <w:b/>
          <w:bCs/>
          <w:sz w:val="28"/>
          <w:szCs w:val="28"/>
          <w:lang w:val="en-US"/>
        </w:rPr>
      </w:pPr>
    </w:p>
    <w:p w14:paraId="06B0FCE0" w14:textId="0C0C867C" w:rsidR="00E9170F" w:rsidRPr="002F7A2B" w:rsidRDefault="00705ADB" w:rsidP="002F7A2B">
      <w:pPr>
        <w:pStyle w:val="Heading1"/>
        <w:spacing w:before="0" w:after="240"/>
        <w:rPr>
          <w:rFonts w:ascii="Arial" w:hAnsi="Arial" w:cs="Arial"/>
          <w:lang w:val="en-US"/>
        </w:rPr>
      </w:pPr>
      <w:bookmarkStart w:id="0" w:name="_Toc142493689"/>
      <w:r w:rsidRPr="002F7A2B">
        <w:rPr>
          <w:rFonts w:ascii="Arial" w:hAnsi="Arial" w:cs="Arial"/>
          <w:lang w:val="en-US"/>
        </w:rPr>
        <w:t>Introduction</w:t>
      </w:r>
      <w:bookmarkEnd w:id="0"/>
      <w:r w:rsidRPr="002F7A2B">
        <w:rPr>
          <w:rFonts w:ascii="Arial" w:hAnsi="Arial" w:cs="Arial"/>
          <w:lang w:val="en-US"/>
        </w:rPr>
        <w:t xml:space="preserve"> </w:t>
      </w:r>
    </w:p>
    <w:p w14:paraId="6299A163" w14:textId="480C0CEF" w:rsidR="001F76BF" w:rsidRPr="002F7A2B" w:rsidRDefault="000D09EA" w:rsidP="00705ADB">
      <w:pPr>
        <w:spacing w:line="360" w:lineRule="auto"/>
        <w:jc w:val="both"/>
        <w:rPr>
          <w:rFonts w:ascii="Arial" w:hAnsi="Arial" w:cs="Arial"/>
          <w:sz w:val="24"/>
          <w:szCs w:val="24"/>
          <w:lang w:val="en-US"/>
        </w:rPr>
      </w:pPr>
      <w:r w:rsidRPr="002F7A2B">
        <w:rPr>
          <w:rFonts w:ascii="Arial" w:hAnsi="Arial" w:cs="Arial"/>
          <w:sz w:val="24"/>
          <w:szCs w:val="24"/>
          <w:lang w:val="en-US"/>
        </w:rPr>
        <w:t xml:space="preserve">This is the actual business plan based on the discussion of the external environment and possible business development opportunities. </w:t>
      </w:r>
      <w:r w:rsidR="002F7A2B" w:rsidRPr="002F7A2B">
        <w:rPr>
          <w:rFonts w:ascii="Arial" w:hAnsi="Arial" w:cs="Arial"/>
          <w:sz w:val="24"/>
          <w:szCs w:val="24"/>
          <w:lang w:val="en-US"/>
        </w:rPr>
        <w:t>I</w:t>
      </w:r>
      <w:r w:rsidRPr="002F7A2B">
        <w:rPr>
          <w:rFonts w:ascii="Arial" w:hAnsi="Arial" w:cs="Arial"/>
          <w:sz w:val="24"/>
          <w:szCs w:val="24"/>
          <w:lang w:val="en-US"/>
        </w:rPr>
        <w:t xml:space="preserve">mportant strategic, operational, financial and marketing aspects of the </w:t>
      </w:r>
      <w:r w:rsidR="002F7A2B" w:rsidRPr="002F7A2B">
        <w:rPr>
          <w:rFonts w:ascii="Arial" w:hAnsi="Arial" w:cs="Arial"/>
          <w:sz w:val="24"/>
          <w:szCs w:val="24"/>
          <w:lang w:val="en-US"/>
        </w:rPr>
        <w:t>business entity are discussed</w:t>
      </w:r>
      <w:r w:rsidRPr="002F7A2B">
        <w:rPr>
          <w:rFonts w:ascii="Arial" w:hAnsi="Arial" w:cs="Arial"/>
          <w:sz w:val="24"/>
          <w:szCs w:val="24"/>
          <w:lang w:val="en-US"/>
        </w:rPr>
        <w:t xml:space="preserve">. </w:t>
      </w:r>
    </w:p>
    <w:p w14:paraId="093FE384" w14:textId="53D7FC69" w:rsidR="001F76BF" w:rsidRPr="002F7A2B" w:rsidRDefault="001F76BF" w:rsidP="002F7A2B">
      <w:pPr>
        <w:pStyle w:val="Heading1"/>
        <w:spacing w:before="0" w:after="240"/>
        <w:rPr>
          <w:rFonts w:ascii="Arial" w:hAnsi="Arial" w:cs="Arial"/>
        </w:rPr>
      </w:pPr>
      <w:bookmarkStart w:id="1" w:name="_Toc142493690"/>
      <w:r w:rsidRPr="002F7A2B">
        <w:rPr>
          <w:rFonts w:ascii="Arial" w:hAnsi="Arial" w:cs="Arial"/>
        </w:rPr>
        <w:t>Business Description</w:t>
      </w:r>
      <w:r w:rsidR="000D09EA" w:rsidRPr="002F7A2B">
        <w:rPr>
          <w:rFonts w:ascii="Arial" w:hAnsi="Arial" w:cs="Arial"/>
        </w:rPr>
        <w:t>,</w:t>
      </w:r>
      <w:r w:rsidRPr="002F7A2B">
        <w:rPr>
          <w:rFonts w:ascii="Arial" w:hAnsi="Arial" w:cs="Arial"/>
        </w:rPr>
        <w:t xml:space="preserve"> Intellectual Property and Legal considerations</w:t>
      </w:r>
      <w:bookmarkEnd w:id="1"/>
    </w:p>
    <w:p w14:paraId="24A62338" w14:textId="79EF3111" w:rsidR="001F76BF" w:rsidRPr="002F7A2B" w:rsidRDefault="00843D6F" w:rsidP="00705ADB">
      <w:pPr>
        <w:spacing w:line="360" w:lineRule="auto"/>
        <w:jc w:val="both"/>
        <w:rPr>
          <w:rFonts w:ascii="Arial" w:hAnsi="Arial" w:cs="Arial"/>
          <w:sz w:val="24"/>
          <w:szCs w:val="24"/>
        </w:rPr>
      </w:pPr>
      <w:r w:rsidRPr="002F7A2B">
        <w:rPr>
          <w:rFonts w:ascii="Arial" w:hAnsi="Arial" w:cs="Arial"/>
          <w:sz w:val="24"/>
          <w:szCs w:val="24"/>
        </w:rPr>
        <w:t xml:space="preserve">Previous analysis identified the important role of technological advance and sustainability as key external trends delivering new business opportunities. Given the fact that most of the UK consumers appreciate the concept of sustainability, the current business idea is a fusion between sustainability and new technologies (Statista, 2021). </w:t>
      </w:r>
    </w:p>
    <w:p w14:paraId="01507599" w14:textId="3AC76C62" w:rsidR="00843D6F" w:rsidRPr="002F7A2B" w:rsidRDefault="00E438E2" w:rsidP="00705ADB">
      <w:pPr>
        <w:spacing w:line="360" w:lineRule="auto"/>
        <w:jc w:val="both"/>
        <w:rPr>
          <w:rFonts w:ascii="Arial" w:hAnsi="Arial" w:cs="Arial"/>
          <w:sz w:val="24"/>
          <w:szCs w:val="24"/>
        </w:rPr>
      </w:pPr>
      <w:r w:rsidRPr="002F7A2B">
        <w:rPr>
          <w:rFonts w:ascii="Arial" w:hAnsi="Arial" w:cs="Arial"/>
          <w:sz w:val="24"/>
          <w:szCs w:val="24"/>
        </w:rPr>
        <w:t xml:space="preserve">More specifically, the company is called ECOSHOES. The rationale behind the business idea refers to the production of sneakers, trainers and other types of shoes from used </w:t>
      </w:r>
      <w:r w:rsidR="006A1B64" w:rsidRPr="002F7A2B">
        <w:rPr>
          <w:rFonts w:ascii="Arial" w:hAnsi="Arial" w:cs="Arial"/>
          <w:sz w:val="24"/>
          <w:szCs w:val="24"/>
        </w:rPr>
        <w:t>tyre</w:t>
      </w:r>
      <w:r w:rsidRPr="002F7A2B">
        <w:rPr>
          <w:rFonts w:ascii="Arial" w:hAnsi="Arial" w:cs="Arial"/>
          <w:sz w:val="24"/>
          <w:szCs w:val="24"/>
        </w:rPr>
        <w:t xml:space="preserve">s. This is a new type of shoe production which contributes to the advance of the circular economy and </w:t>
      </w:r>
      <w:r w:rsidR="001C7D4E" w:rsidRPr="002F7A2B">
        <w:rPr>
          <w:rFonts w:ascii="Arial" w:hAnsi="Arial" w:cs="Arial"/>
          <w:sz w:val="24"/>
          <w:szCs w:val="24"/>
        </w:rPr>
        <w:t>plays a key role in waste reduction and recycling</w:t>
      </w:r>
      <w:r w:rsidRPr="002F7A2B">
        <w:rPr>
          <w:rFonts w:ascii="Arial" w:hAnsi="Arial" w:cs="Arial"/>
          <w:sz w:val="24"/>
          <w:szCs w:val="24"/>
        </w:rPr>
        <w:t xml:space="preserve">. The bottom of shoes </w:t>
      </w:r>
      <w:r w:rsidR="001C7D4E" w:rsidRPr="002F7A2B">
        <w:rPr>
          <w:rFonts w:ascii="Arial" w:hAnsi="Arial" w:cs="Arial"/>
          <w:sz w:val="24"/>
          <w:szCs w:val="24"/>
        </w:rPr>
        <w:t>is</w:t>
      </w:r>
      <w:r w:rsidRPr="002F7A2B">
        <w:rPr>
          <w:rFonts w:ascii="Arial" w:hAnsi="Arial" w:cs="Arial"/>
          <w:sz w:val="24"/>
          <w:szCs w:val="24"/>
        </w:rPr>
        <w:t xml:space="preserve"> </w:t>
      </w:r>
      <w:proofErr w:type="spellStart"/>
      <w:r w:rsidRPr="002F7A2B">
        <w:rPr>
          <w:rFonts w:ascii="Arial" w:hAnsi="Arial" w:cs="Arial"/>
          <w:sz w:val="24"/>
          <w:szCs w:val="24"/>
        </w:rPr>
        <w:t>en</w:t>
      </w:r>
      <w:r w:rsidR="006A1B64" w:rsidRPr="002F7A2B">
        <w:rPr>
          <w:rFonts w:ascii="Arial" w:hAnsi="Arial" w:cs="Arial"/>
          <w:sz w:val="24"/>
          <w:szCs w:val="24"/>
        </w:rPr>
        <w:t>tyre</w:t>
      </w:r>
      <w:r w:rsidRPr="002F7A2B">
        <w:rPr>
          <w:rFonts w:ascii="Arial" w:hAnsi="Arial" w:cs="Arial"/>
          <w:sz w:val="24"/>
          <w:szCs w:val="24"/>
        </w:rPr>
        <w:t>ly</w:t>
      </w:r>
      <w:proofErr w:type="spellEnd"/>
      <w:r w:rsidRPr="002F7A2B">
        <w:rPr>
          <w:rFonts w:ascii="Arial" w:hAnsi="Arial" w:cs="Arial"/>
          <w:sz w:val="24"/>
          <w:szCs w:val="24"/>
        </w:rPr>
        <w:t xml:space="preserve"> made from used </w:t>
      </w:r>
      <w:r w:rsidR="006A1B64" w:rsidRPr="002F7A2B">
        <w:rPr>
          <w:rFonts w:ascii="Arial" w:hAnsi="Arial" w:cs="Arial"/>
          <w:sz w:val="24"/>
          <w:szCs w:val="24"/>
        </w:rPr>
        <w:t>tyre</w:t>
      </w:r>
      <w:r w:rsidRPr="002F7A2B">
        <w:rPr>
          <w:rFonts w:ascii="Arial" w:hAnsi="Arial" w:cs="Arial"/>
          <w:sz w:val="24"/>
          <w:szCs w:val="24"/>
        </w:rPr>
        <w:t>s based on new equipment and innovative technological processes</w:t>
      </w:r>
      <w:r w:rsidR="001C7D4E" w:rsidRPr="002F7A2B">
        <w:rPr>
          <w:rFonts w:ascii="Arial" w:hAnsi="Arial" w:cs="Arial"/>
          <w:sz w:val="24"/>
          <w:szCs w:val="24"/>
        </w:rPr>
        <w:t xml:space="preserve">, as shown below. </w:t>
      </w:r>
      <w:r w:rsidR="00015DAE" w:rsidRPr="002F7A2B">
        <w:rPr>
          <w:rFonts w:ascii="Arial" w:hAnsi="Arial" w:cs="Arial"/>
          <w:sz w:val="24"/>
          <w:szCs w:val="24"/>
        </w:rPr>
        <w:t xml:space="preserve">Hence, ECOSHOES offers a new product in the marketplace. </w:t>
      </w:r>
    </w:p>
    <w:p w14:paraId="22761FBF" w14:textId="7C717800" w:rsidR="00115132" w:rsidRPr="002F7A2B" w:rsidRDefault="00115132" w:rsidP="00705ADB">
      <w:pPr>
        <w:spacing w:line="360" w:lineRule="auto"/>
        <w:jc w:val="both"/>
        <w:rPr>
          <w:rFonts w:ascii="Arial" w:hAnsi="Arial" w:cs="Arial"/>
          <w:b/>
          <w:bCs/>
          <w:sz w:val="24"/>
          <w:szCs w:val="24"/>
        </w:rPr>
      </w:pPr>
      <w:r w:rsidRPr="002F7A2B">
        <w:rPr>
          <w:rFonts w:ascii="Arial" w:hAnsi="Arial" w:cs="Arial"/>
          <w:b/>
          <w:bCs/>
          <w:sz w:val="24"/>
          <w:szCs w:val="24"/>
        </w:rPr>
        <w:t xml:space="preserve">Figure 1 – Possible shoe design (right) and technology for </w:t>
      </w:r>
      <w:r w:rsidR="006A1B64" w:rsidRPr="002F7A2B">
        <w:rPr>
          <w:rFonts w:ascii="Arial" w:hAnsi="Arial" w:cs="Arial"/>
          <w:b/>
          <w:bCs/>
          <w:sz w:val="24"/>
          <w:szCs w:val="24"/>
        </w:rPr>
        <w:t>tyre</w:t>
      </w:r>
      <w:r w:rsidRPr="002F7A2B">
        <w:rPr>
          <w:rFonts w:ascii="Arial" w:hAnsi="Arial" w:cs="Arial"/>
          <w:b/>
          <w:bCs/>
          <w:sz w:val="24"/>
          <w:szCs w:val="24"/>
        </w:rPr>
        <w:t xml:space="preserve"> extraction (left)</w:t>
      </w:r>
    </w:p>
    <w:p w14:paraId="11F362BE" w14:textId="0EA03659" w:rsidR="00843D6F" w:rsidRPr="002F7A2B" w:rsidRDefault="001C7D4E" w:rsidP="00705ADB">
      <w:pPr>
        <w:spacing w:line="360" w:lineRule="auto"/>
        <w:jc w:val="both"/>
        <w:rPr>
          <w:rFonts w:ascii="Arial" w:hAnsi="Arial" w:cs="Arial"/>
          <w:sz w:val="24"/>
          <w:szCs w:val="24"/>
        </w:rPr>
      </w:pPr>
      <w:r w:rsidRPr="002F7A2B">
        <w:rPr>
          <w:rFonts w:ascii="Arial" w:hAnsi="Arial" w:cs="Arial"/>
          <w:noProof/>
          <w:sz w:val="24"/>
          <w:szCs w:val="24"/>
        </w:rPr>
        <w:drawing>
          <wp:inline distT="0" distB="0" distL="0" distR="0" wp14:anchorId="11253592" wp14:editId="1D6EBB5B">
            <wp:extent cx="5838825" cy="2286000"/>
            <wp:effectExtent l="0" t="0" r="9525" b="0"/>
            <wp:docPr id="17831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1114" cy="2306472"/>
                    </a:xfrm>
                    <a:prstGeom prst="rect">
                      <a:avLst/>
                    </a:prstGeom>
                    <a:noFill/>
                    <a:ln>
                      <a:noFill/>
                    </a:ln>
                  </pic:spPr>
                </pic:pic>
              </a:graphicData>
            </a:graphic>
          </wp:inline>
        </w:drawing>
      </w:r>
    </w:p>
    <w:p w14:paraId="7C4B1FF1" w14:textId="5E40A2DD" w:rsidR="00843D6F" w:rsidRPr="002F7A2B" w:rsidRDefault="001C7D4E" w:rsidP="00705ADB">
      <w:pPr>
        <w:spacing w:line="360" w:lineRule="auto"/>
        <w:jc w:val="both"/>
        <w:rPr>
          <w:rFonts w:ascii="Arial" w:hAnsi="Arial" w:cs="Arial"/>
          <w:sz w:val="24"/>
          <w:szCs w:val="24"/>
        </w:rPr>
      </w:pPr>
      <w:r w:rsidRPr="002F7A2B">
        <w:rPr>
          <w:rFonts w:ascii="Arial" w:hAnsi="Arial" w:cs="Arial"/>
          <w:sz w:val="24"/>
          <w:szCs w:val="24"/>
        </w:rPr>
        <w:t xml:space="preserve">The business idea aims to address the needs of sustainable consumers, as well as contribute to waste reduction. As suggested by Armstrong (2022), car </w:t>
      </w:r>
      <w:r w:rsidR="006A1B64" w:rsidRPr="002F7A2B">
        <w:rPr>
          <w:rFonts w:ascii="Arial" w:hAnsi="Arial" w:cs="Arial"/>
          <w:sz w:val="24"/>
          <w:szCs w:val="24"/>
        </w:rPr>
        <w:t>tyre</w:t>
      </w:r>
      <w:r w:rsidRPr="002F7A2B">
        <w:rPr>
          <w:rFonts w:ascii="Arial" w:hAnsi="Arial" w:cs="Arial"/>
          <w:sz w:val="24"/>
          <w:szCs w:val="24"/>
        </w:rPr>
        <w:t xml:space="preserve">s </w:t>
      </w:r>
      <w:proofErr w:type="gramStart"/>
      <w:r w:rsidRPr="002F7A2B">
        <w:rPr>
          <w:rFonts w:ascii="Arial" w:hAnsi="Arial" w:cs="Arial"/>
          <w:sz w:val="24"/>
          <w:szCs w:val="24"/>
        </w:rPr>
        <w:t>is</w:t>
      </w:r>
      <w:proofErr w:type="gramEnd"/>
      <w:r w:rsidRPr="002F7A2B">
        <w:rPr>
          <w:rFonts w:ascii="Arial" w:hAnsi="Arial" w:cs="Arial"/>
          <w:sz w:val="24"/>
          <w:szCs w:val="24"/>
        </w:rPr>
        <w:t xml:space="preserve"> the second most considerable source of microplastic in oceans – an environmental issue of increased severity. Therefore, the business can deliver not only new commercial opportunities, but also address an important environmental problem. </w:t>
      </w:r>
    </w:p>
    <w:p w14:paraId="0EB67E46" w14:textId="49C3674F" w:rsidR="001C7D4E" w:rsidRPr="002F7A2B" w:rsidRDefault="001C7D4E" w:rsidP="00115132">
      <w:pPr>
        <w:spacing w:after="0" w:line="360" w:lineRule="auto"/>
        <w:jc w:val="both"/>
        <w:rPr>
          <w:rFonts w:ascii="Arial" w:hAnsi="Arial" w:cs="Arial"/>
          <w:b/>
          <w:bCs/>
          <w:sz w:val="24"/>
          <w:szCs w:val="24"/>
        </w:rPr>
      </w:pPr>
      <w:r w:rsidRPr="002F7A2B">
        <w:rPr>
          <w:rFonts w:ascii="Arial" w:hAnsi="Arial" w:cs="Arial"/>
          <w:b/>
          <w:bCs/>
          <w:sz w:val="24"/>
          <w:szCs w:val="24"/>
        </w:rPr>
        <w:t>Figur</w:t>
      </w:r>
      <w:r w:rsidR="00115132" w:rsidRPr="002F7A2B">
        <w:rPr>
          <w:rFonts w:ascii="Arial" w:hAnsi="Arial" w:cs="Arial"/>
          <w:b/>
          <w:bCs/>
          <w:sz w:val="24"/>
          <w:szCs w:val="24"/>
        </w:rPr>
        <w:t>e 2</w:t>
      </w:r>
      <w:r w:rsidRPr="002F7A2B">
        <w:rPr>
          <w:rFonts w:ascii="Arial" w:hAnsi="Arial" w:cs="Arial"/>
          <w:b/>
          <w:bCs/>
          <w:sz w:val="24"/>
          <w:szCs w:val="24"/>
        </w:rPr>
        <w:t xml:space="preserve"> – Sources of microplastic in oceans</w:t>
      </w:r>
    </w:p>
    <w:p w14:paraId="2BD4D449" w14:textId="79CA8FA5" w:rsidR="001C7D4E" w:rsidRPr="002F7A2B" w:rsidRDefault="001C7D4E" w:rsidP="00115132">
      <w:pPr>
        <w:spacing w:after="0" w:line="360" w:lineRule="auto"/>
        <w:jc w:val="both"/>
        <w:rPr>
          <w:rFonts w:ascii="Arial" w:hAnsi="Arial" w:cs="Arial"/>
          <w:sz w:val="24"/>
          <w:szCs w:val="24"/>
        </w:rPr>
      </w:pPr>
      <w:r w:rsidRPr="002F7A2B">
        <w:rPr>
          <w:rFonts w:ascii="Arial" w:hAnsi="Arial" w:cs="Arial"/>
          <w:noProof/>
          <w:sz w:val="24"/>
          <w:szCs w:val="24"/>
        </w:rPr>
        <w:drawing>
          <wp:inline distT="0" distB="0" distL="0" distR="0" wp14:anchorId="6AF59D55" wp14:editId="43666881">
            <wp:extent cx="5822001" cy="3243943"/>
            <wp:effectExtent l="0" t="0" r="7620" b="0"/>
            <wp:docPr id="433579291" name="Picture 1" descr="A blue circles with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579291" name="Picture 1" descr="A blue circles with white dots&#10;&#10;Description automatically generated"/>
                    <pic:cNvPicPr/>
                  </pic:nvPicPr>
                  <pic:blipFill>
                    <a:blip r:embed="rId9"/>
                    <a:stretch>
                      <a:fillRect/>
                    </a:stretch>
                  </pic:blipFill>
                  <pic:spPr>
                    <a:xfrm>
                      <a:off x="0" y="0"/>
                      <a:ext cx="5849508" cy="3259270"/>
                    </a:xfrm>
                    <a:prstGeom prst="rect">
                      <a:avLst/>
                    </a:prstGeom>
                  </pic:spPr>
                </pic:pic>
              </a:graphicData>
            </a:graphic>
          </wp:inline>
        </w:drawing>
      </w:r>
    </w:p>
    <w:p w14:paraId="15DA4A7D" w14:textId="2AB91B34" w:rsidR="001C7D4E" w:rsidRPr="002F7A2B" w:rsidRDefault="001C7D4E" w:rsidP="00705ADB">
      <w:pPr>
        <w:spacing w:line="360" w:lineRule="auto"/>
        <w:jc w:val="both"/>
        <w:rPr>
          <w:rFonts w:ascii="Arial" w:hAnsi="Arial" w:cs="Arial"/>
          <w:i/>
          <w:iCs/>
          <w:sz w:val="24"/>
          <w:szCs w:val="24"/>
        </w:rPr>
      </w:pPr>
      <w:r w:rsidRPr="002F7A2B">
        <w:rPr>
          <w:rFonts w:ascii="Arial" w:hAnsi="Arial" w:cs="Arial"/>
          <w:i/>
          <w:iCs/>
          <w:sz w:val="24"/>
          <w:szCs w:val="24"/>
        </w:rPr>
        <w:t>Source: Armstrong (2022)</w:t>
      </w:r>
    </w:p>
    <w:p w14:paraId="5B00A1B5" w14:textId="3B6CCF1F" w:rsidR="001C7D4E" w:rsidRPr="002F7A2B" w:rsidRDefault="00C23404" w:rsidP="00705ADB">
      <w:pPr>
        <w:spacing w:line="360" w:lineRule="auto"/>
        <w:jc w:val="both"/>
        <w:rPr>
          <w:rFonts w:ascii="Arial" w:hAnsi="Arial" w:cs="Arial"/>
          <w:sz w:val="24"/>
          <w:szCs w:val="24"/>
        </w:rPr>
      </w:pPr>
      <w:r w:rsidRPr="002F7A2B">
        <w:rPr>
          <w:rFonts w:ascii="Arial" w:hAnsi="Arial" w:cs="Arial"/>
          <w:sz w:val="24"/>
          <w:szCs w:val="24"/>
        </w:rPr>
        <w:t xml:space="preserve">Considering the product description and aims of the business, the mission statement can be described, as follows: </w:t>
      </w:r>
      <w:r w:rsidRPr="002F7A2B">
        <w:rPr>
          <w:rFonts w:ascii="Arial" w:hAnsi="Arial" w:cs="Arial"/>
          <w:i/>
          <w:iCs/>
          <w:sz w:val="24"/>
          <w:szCs w:val="24"/>
        </w:rPr>
        <w:t xml:space="preserve">ECOSHOES integrates technologies, creativity and sustainability values to </w:t>
      </w:r>
      <w:r w:rsidR="009555ED" w:rsidRPr="002F7A2B">
        <w:rPr>
          <w:rFonts w:ascii="Arial" w:hAnsi="Arial" w:cs="Arial"/>
          <w:i/>
          <w:iCs/>
          <w:sz w:val="24"/>
          <w:szCs w:val="24"/>
        </w:rPr>
        <w:t>support eco</w:t>
      </w:r>
      <w:r w:rsidRPr="002F7A2B">
        <w:rPr>
          <w:rFonts w:ascii="Arial" w:hAnsi="Arial" w:cs="Arial"/>
          <w:i/>
          <w:iCs/>
          <w:sz w:val="24"/>
          <w:szCs w:val="24"/>
        </w:rPr>
        <w:t>-conscious consumers in their efforts for</w:t>
      </w:r>
      <w:r w:rsidR="009555ED" w:rsidRPr="002F7A2B">
        <w:rPr>
          <w:rFonts w:ascii="Arial" w:hAnsi="Arial" w:cs="Arial"/>
          <w:i/>
          <w:iCs/>
          <w:sz w:val="24"/>
          <w:szCs w:val="24"/>
        </w:rPr>
        <w:t xml:space="preserve"> a</w:t>
      </w:r>
      <w:r w:rsidRPr="002F7A2B">
        <w:rPr>
          <w:rFonts w:ascii="Arial" w:hAnsi="Arial" w:cs="Arial"/>
          <w:i/>
          <w:iCs/>
          <w:sz w:val="24"/>
          <w:szCs w:val="24"/>
        </w:rPr>
        <w:t xml:space="preserve"> better future. </w:t>
      </w:r>
    </w:p>
    <w:p w14:paraId="0290DE10" w14:textId="63D9C833" w:rsidR="001C7D4E" w:rsidRPr="002F7A2B" w:rsidRDefault="00EE6788" w:rsidP="00705ADB">
      <w:pPr>
        <w:spacing w:line="360" w:lineRule="auto"/>
        <w:jc w:val="both"/>
        <w:rPr>
          <w:rFonts w:ascii="Arial" w:hAnsi="Arial" w:cs="Arial"/>
          <w:sz w:val="24"/>
          <w:szCs w:val="24"/>
        </w:rPr>
      </w:pPr>
      <w:r w:rsidRPr="002F7A2B">
        <w:rPr>
          <w:rFonts w:ascii="Arial" w:hAnsi="Arial" w:cs="Arial"/>
          <w:sz w:val="24"/>
          <w:szCs w:val="24"/>
        </w:rPr>
        <w:t xml:space="preserve">The intellectual property of the business refers to the design of the shoes. This is to a great extent manufacturing business where shoe design is </w:t>
      </w:r>
      <w:r w:rsidR="002623C4" w:rsidRPr="002F7A2B">
        <w:rPr>
          <w:rFonts w:ascii="Arial" w:hAnsi="Arial" w:cs="Arial"/>
          <w:sz w:val="24"/>
          <w:szCs w:val="24"/>
        </w:rPr>
        <w:t xml:space="preserve">one of the few </w:t>
      </w:r>
      <w:r w:rsidRPr="002F7A2B">
        <w:rPr>
          <w:rFonts w:ascii="Arial" w:hAnsi="Arial" w:cs="Arial"/>
          <w:sz w:val="24"/>
          <w:szCs w:val="24"/>
        </w:rPr>
        <w:t xml:space="preserve">the unique source of differentiation. </w:t>
      </w:r>
      <w:r w:rsidR="002623C4" w:rsidRPr="002F7A2B">
        <w:rPr>
          <w:rFonts w:ascii="Arial" w:hAnsi="Arial" w:cs="Arial"/>
          <w:sz w:val="24"/>
          <w:szCs w:val="24"/>
        </w:rPr>
        <w:t>The logo and the brand name of ECOSHOES should be under intellectual property protection, as well.  Given the nature of the business, t</w:t>
      </w:r>
      <w:r w:rsidRPr="002F7A2B">
        <w:rPr>
          <w:rFonts w:ascii="Arial" w:hAnsi="Arial" w:cs="Arial"/>
          <w:sz w:val="24"/>
          <w:szCs w:val="24"/>
        </w:rPr>
        <w:t xml:space="preserve">here is no </w:t>
      </w:r>
      <w:r w:rsidR="002623C4" w:rsidRPr="002F7A2B">
        <w:rPr>
          <w:rFonts w:ascii="Arial" w:hAnsi="Arial" w:cs="Arial"/>
          <w:sz w:val="24"/>
          <w:szCs w:val="24"/>
        </w:rPr>
        <w:t xml:space="preserve">other </w:t>
      </w:r>
      <w:r w:rsidRPr="002F7A2B">
        <w:rPr>
          <w:rFonts w:ascii="Arial" w:hAnsi="Arial" w:cs="Arial"/>
          <w:sz w:val="24"/>
          <w:szCs w:val="24"/>
        </w:rPr>
        <w:t>creative work</w:t>
      </w:r>
      <w:r w:rsidR="002623C4" w:rsidRPr="002F7A2B">
        <w:rPr>
          <w:rFonts w:ascii="Arial" w:hAnsi="Arial" w:cs="Arial"/>
          <w:sz w:val="24"/>
          <w:szCs w:val="24"/>
        </w:rPr>
        <w:t xml:space="preserve"> except for shoe design.</w:t>
      </w:r>
      <w:r w:rsidRPr="002F7A2B">
        <w:rPr>
          <w:rFonts w:ascii="Arial" w:hAnsi="Arial" w:cs="Arial"/>
          <w:sz w:val="24"/>
          <w:szCs w:val="24"/>
        </w:rPr>
        <w:t xml:space="preserve"> </w:t>
      </w:r>
      <w:r w:rsidR="002623C4" w:rsidRPr="002F7A2B">
        <w:rPr>
          <w:rFonts w:ascii="Arial" w:hAnsi="Arial" w:cs="Arial"/>
          <w:sz w:val="24"/>
          <w:szCs w:val="24"/>
        </w:rPr>
        <w:t>Moreover, t</w:t>
      </w:r>
      <w:r w:rsidRPr="002F7A2B">
        <w:rPr>
          <w:rFonts w:ascii="Arial" w:hAnsi="Arial" w:cs="Arial"/>
          <w:sz w:val="24"/>
          <w:szCs w:val="24"/>
        </w:rPr>
        <w:t xml:space="preserve">he technology for plastic extraction from old </w:t>
      </w:r>
      <w:r w:rsidR="006A1B64" w:rsidRPr="002F7A2B">
        <w:rPr>
          <w:rFonts w:ascii="Arial" w:hAnsi="Arial" w:cs="Arial"/>
          <w:sz w:val="24"/>
          <w:szCs w:val="24"/>
        </w:rPr>
        <w:t>tyre</w:t>
      </w:r>
      <w:r w:rsidRPr="002F7A2B">
        <w:rPr>
          <w:rFonts w:ascii="Arial" w:hAnsi="Arial" w:cs="Arial"/>
          <w:sz w:val="24"/>
          <w:szCs w:val="24"/>
        </w:rPr>
        <w:t>s is available and already patented by the respective inventors</w:t>
      </w:r>
      <w:r w:rsidR="002623C4" w:rsidRPr="002F7A2B">
        <w:rPr>
          <w:rFonts w:ascii="Arial" w:hAnsi="Arial" w:cs="Arial"/>
          <w:sz w:val="24"/>
          <w:szCs w:val="24"/>
        </w:rPr>
        <w:t>.</w:t>
      </w:r>
      <w:r w:rsidRPr="002F7A2B">
        <w:rPr>
          <w:rFonts w:ascii="Arial" w:hAnsi="Arial" w:cs="Arial"/>
          <w:sz w:val="24"/>
          <w:szCs w:val="24"/>
        </w:rPr>
        <w:t xml:space="preserve"> </w:t>
      </w:r>
      <w:r w:rsidR="002623C4" w:rsidRPr="002F7A2B">
        <w:rPr>
          <w:rFonts w:ascii="Arial" w:hAnsi="Arial" w:cs="Arial"/>
          <w:sz w:val="24"/>
          <w:szCs w:val="24"/>
        </w:rPr>
        <w:t>H</w:t>
      </w:r>
      <w:r w:rsidRPr="002F7A2B">
        <w:rPr>
          <w:rFonts w:ascii="Arial" w:hAnsi="Arial" w:cs="Arial"/>
          <w:sz w:val="24"/>
          <w:szCs w:val="24"/>
        </w:rPr>
        <w:t>ence</w:t>
      </w:r>
      <w:r w:rsidR="002623C4" w:rsidRPr="002F7A2B">
        <w:rPr>
          <w:rFonts w:ascii="Arial" w:hAnsi="Arial" w:cs="Arial"/>
          <w:sz w:val="24"/>
          <w:szCs w:val="24"/>
        </w:rPr>
        <w:t>,</w:t>
      </w:r>
      <w:r w:rsidRPr="002F7A2B">
        <w:rPr>
          <w:rFonts w:ascii="Arial" w:hAnsi="Arial" w:cs="Arial"/>
          <w:sz w:val="24"/>
          <w:szCs w:val="24"/>
        </w:rPr>
        <w:t xml:space="preserve"> ECOSHOES should purchase the technology</w:t>
      </w:r>
      <w:r w:rsidR="002623C4" w:rsidRPr="002F7A2B">
        <w:rPr>
          <w:rFonts w:ascii="Arial" w:hAnsi="Arial" w:cs="Arial"/>
          <w:sz w:val="24"/>
          <w:szCs w:val="24"/>
        </w:rPr>
        <w:t xml:space="preserve">, rather than innovating and patenting new equipment and processes. </w:t>
      </w:r>
      <w:r w:rsidRPr="002F7A2B">
        <w:rPr>
          <w:rFonts w:ascii="Arial" w:hAnsi="Arial" w:cs="Arial"/>
          <w:sz w:val="24"/>
          <w:szCs w:val="24"/>
        </w:rPr>
        <w:t xml:space="preserve"> </w:t>
      </w:r>
    </w:p>
    <w:p w14:paraId="6BF02C6D" w14:textId="2BBF3A53" w:rsidR="001F76BF" w:rsidRPr="002F7A2B" w:rsidRDefault="001F76BF" w:rsidP="002F7A2B">
      <w:pPr>
        <w:pStyle w:val="Heading1"/>
        <w:spacing w:before="0" w:after="240"/>
        <w:rPr>
          <w:rFonts w:ascii="Arial" w:hAnsi="Arial" w:cs="Arial"/>
        </w:rPr>
      </w:pPr>
      <w:bookmarkStart w:id="2" w:name="_Toc142493691"/>
      <w:r w:rsidRPr="002F7A2B">
        <w:rPr>
          <w:rFonts w:ascii="Arial" w:hAnsi="Arial" w:cs="Arial"/>
        </w:rPr>
        <w:t>Industry Analysis</w:t>
      </w:r>
      <w:bookmarkEnd w:id="2"/>
    </w:p>
    <w:p w14:paraId="494C2CAA" w14:textId="4DEA87BD" w:rsidR="004F07AF" w:rsidRPr="002F7A2B" w:rsidRDefault="00115132" w:rsidP="00705ADB">
      <w:pPr>
        <w:spacing w:line="360" w:lineRule="auto"/>
        <w:jc w:val="both"/>
        <w:rPr>
          <w:rFonts w:ascii="Arial" w:hAnsi="Arial" w:cs="Arial"/>
          <w:sz w:val="24"/>
          <w:szCs w:val="24"/>
        </w:rPr>
      </w:pPr>
      <w:r w:rsidRPr="002F7A2B">
        <w:rPr>
          <w:rFonts w:ascii="Arial" w:hAnsi="Arial" w:cs="Arial"/>
          <w:sz w:val="24"/>
          <w:szCs w:val="24"/>
        </w:rPr>
        <w:t xml:space="preserve">ECOSHOES operates in the sustainable footwear industry. It is an emerging industry given the insignificant industry revenue of $9.6 billion per annum (FMI, 2023). The expectations for future growth are solid. FMI (2023) provides a projection for an average compounded annual growth rate of 6% - much higher than the overall footwear sector. Thus, the segment of sustainable footwear is expected to reach almost $17.2 billion by year 2033 (FMI, 2023). Considering these projections, the industry has a solid growth potential which is mainly driven by new technologies, which facilitate the production of sustainable shoes, as well as the growing interest of consumers in sustainable products (FMI, 2023). </w:t>
      </w:r>
    </w:p>
    <w:p w14:paraId="4433E332" w14:textId="6BA9C86C" w:rsidR="004F07AF" w:rsidRPr="002F7A2B" w:rsidRDefault="004F07AF" w:rsidP="00705ADB">
      <w:pPr>
        <w:spacing w:line="360" w:lineRule="auto"/>
        <w:jc w:val="both"/>
        <w:rPr>
          <w:rFonts w:ascii="Arial" w:hAnsi="Arial" w:cs="Arial"/>
          <w:sz w:val="24"/>
          <w:szCs w:val="24"/>
        </w:rPr>
      </w:pPr>
      <w:r w:rsidRPr="002F7A2B">
        <w:rPr>
          <w:rFonts w:ascii="Arial" w:hAnsi="Arial" w:cs="Arial"/>
          <w:sz w:val="24"/>
          <w:szCs w:val="24"/>
        </w:rPr>
        <w:t>The industry attractiveness and profitability prospects are explored by the Porter’s Five Forces model. Five distinct factors must be analysed to understand the overall profitability of a sector – bargaining power of suppliers and customers, threats of new entrants and substitutes, as well as existing rivalry (Isabelle et al., 2020). Each of the five factors is affected by a variety of conditions, as shown below (Isabelle et al., 2020). They are explored in more detail when considering the sustainability footwear industry.</w:t>
      </w:r>
    </w:p>
    <w:p w14:paraId="6279B780" w14:textId="1E4E9B37" w:rsidR="004F07AF" w:rsidRPr="002F7A2B" w:rsidRDefault="004F07AF" w:rsidP="004F07AF">
      <w:pPr>
        <w:spacing w:after="0" w:line="360" w:lineRule="auto"/>
        <w:jc w:val="both"/>
        <w:rPr>
          <w:rFonts w:ascii="Arial" w:hAnsi="Arial" w:cs="Arial"/>
          <w:b/>
          <w:bCs/>
          <w:sz w:val="24"/>
          <w:szCs w:val="24"/>
        </w:rPr>
      </w:pPr>
      <w:r w:rsidRPr="002F7A2B">
        <w:rPr>
          <w:rFonts w:ascii="Arial" w:hAnsi="Arial" w:cs="Arial"/>
          <w:b/>
          <w:bCs/>
          <w:sz w:val="24"/>
          <w:szCs w:val="24"/>
        </w:rPr>
        <w:t>Figure 3 – Porter’s Five Forces model overview</w:t>
      </w:r>
    </w:p>
    <w:p w14:paraId="0B8BE1CB" w14:textId="3F40DBAF" w:rsidR="004F07AF" w:rsidRPr="002F7A2B" w:rsidRDefault="004F07AF" w:rsidP="004F07AF">
      <w:pPr>
        <w:spacing w:after="0" w:line="360" w:lineRule="auto"/>
        <w:jc w:val="both"/>
        <w:rPr>
          <w:rFonts w:ascii="Arial" w:hAnsi="Arial" w:cs="Arial"/>
          <w:sz w:val="24"/>
          <w:szCs w:val="24"/>
        </w:rPr>
      </w:pPr>
      <w:r w:rsidRPr="002F7A2B">
        <w:rPr>
          <w:rFonts w:ascii="Arial" w:hAnsi="Arial" w:cs="Arial"/>
          <w:noProof/>
          <w:sz w:val="24"/>
          <w:szCs w:val="24"/>
        </w:rPr>
        <w:drawing>
          <wp:inline distT="0" distB="0" distL="0" distR="0" wp14:anchorId="5406D8C8" wp14:editId="339D54C5">
            <wp:extent cx="5789295" cy="4680857"/>
            <wp:effectExtent l="0" t="0" r="1905" b="5715"/>
            <wp:docPr id="19886917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4417" cy="4717340"/>
                    </a:xfrm>
                    <a:prstGeom prst="rect">
                      <a:avLst/>
                    </a:prstGeom>
                    <a:noFill/>
                  </pic:spPr>
                </pic:pic>
              </a:graphicData>
            </a:graphic>
          </wp:inline>
        </w:drawing>
      </w:r>
    </w:p>
    <w:p w14:paraId="162A7E4B" w14:textId="0FF45409" w:rsidR="004F07AF" w:rsidRPr="002F7A2B" w:rsidRDefault="004F07AF" w:rsidP="00705ADB">
      <w:pPr>
        <w:spacing w:line="360" w:lineRule="auto"/>
        <w:jc w:val="both"/>
        <w:rPr>
          <w:rFonts w:ascii="Arial" w:hAnsi="Arial" w:cs="Arial"/>
          <w:i/>
          <w:iCs/>
          <w:sz w:val="24"/>
          <w:szCs w:val="24"/>
        </w:rPr>
      </w:pPr>
      <w:r w:rsidRPr="002F7A2B">
        <w:rPr>
          <w:rFonts w:ascii="Arial" w:hAnsi="Arial" w:cs="Arial"/>
          <w:i/>
          <w:iCs/>
          <w:sz w:val="24"/>
          <w:szCs w:val="24"/>
        </w:rPr>
        <w:t>Source: Isabelle et al. (2020)</w:t>
      </w:r>
    </w:p>
    <w:p w14:paraId="1C0DA83B" w14:textId="7952787C" w:rsidR="004F07AF" w:rsidRPr="002F7A2B" w:rsidRDefault="00716956" w:rsidP="00705ADB">
      <w:pPr>
        <w:spacing w:line="360" w:lineRule="auto"/>
        <w:jc w:val="both"/>
        <w:rPr>
          <w:rFonts w:ascii="Arial" w:hAnsi="Arial" w:cs="Arial"/>
          <w:sz w:val="24"/>
          <w:szCs w:val="24"/>
        </w:rPr>
      </w:pPr>
      <w:r w:rsidRPr="002F7A2B">
        <w:rPr>
          <w:rFonts w:ascii="Arial" w:hAnsi="Arial" w:cs="Arial"/>
          <w:sz w:val="24"/>
          <w:szCs w:val="24"/>
        </w:rPr>
        <w:t xml:space="preserve">The bargaining power of suppliers is low because old </w:t>
      </w:r>
      <w:r w:rsidR="006A1B64" w:rsidRPr="002F7A2B">
        <w:rPr>
          <w:rFonts w:ascii="Arial" w:hAnsi="Arial" w:cs="Arial"/>
          <w:sz w:val="24"/>
          <w:szCs w:val="24"/>
        </w:rPr>
        <w:t>tyre</w:t>
      </w:r>
      <w:r w:rsidRPr="002F7A2B">
        <w:rPr>
          <w:rFonts w:ascii="Arial" w:hAnsi="Arial" w:cs="Arial"/>
          <w:sz w:val="24"/>
          <w:szCs w:val="24"/>
        </w:rPr>
        <w:t xml:space="preserve">s – the main raw material for sustainable footwear production – is abundant. Moreover, suppliers can be easily substituted, as old </w:t>
      </w:r>
      <w:r w:rsidR="006A1B64" w:rsidRPr="002F7A2B">
        <w:rPr>
          <w:rFonts w:ascii="Arial" w:hAnsi="Arial" w:cs="Arial"/>
          <w:sz w:val="24"/>
          <w:szCs w:val="24"/>
        </w:rPr>
        <w:t>tyre</w:t>
      </w:r>
      <w:r w:rsidRPr="002F7A2B">
        <w:rPr>
          <w:rFonts w:ascii="Arial" w:hAnsi="Arial" w:cs="Arial"/>
          <w:sz w:val="24"/>
          <w:szCs w:val="24"/>
        </w:rPr>
        <w:t xml:space="preserve">s are not a highly differentiated product. </w:t>
      </w:r>
    </w:p>
    <w:p w14:paraId="7FABAAE9" w14:textId="7C9CE59C" w:rsidR="004F07AF" w:rsidRPr="002F7A2B" w:rsidRDefault="00716956" w:rsidP="00705ADB">
      <w:pPr>
        <w:spacing w:line="360" w:lineRule="auto"/>
        <w:jc w:val="both"/>
        <w:rPr>
          <w:rFonts w:ascii="Arial" w:hAnsi="Arial" w:cs="Arial"/>
          <w:sz w:val="24"/>
          <w:szCs w:val="24"/>
        </w:rPr>
      </w:pPr>
      <w:r w:rsidRPr="002F7A2B">
        <w:rPr>
          <w:rFonts w:ascii="Arial" w:hAnsi="Arial" w:cs="Arial"/>
          <w:sz w:val="24"/>
          <w:szCs w:val="24"/>
        </w:rPr>
        <w:t xml:space="preserve">The bargaining power of buyers is moderate. On the one hand, buyers are individual consumers who are many in number and small. This condition reduces their market power. On the other hand, buyers may find other sustainable footwear products in the marketplace at a low switching cost which increases their bargaining power. </w:t>
      </w:r>
    </w:p>
    <w:p w14:paraId="66E9C608" w14:textId="3DC58D88" w:rsidR="004F07AF" w:rsidRPr="002F7A2B" w:rsidRDefault="00716956" w:rsidP="00705ADB">
      <w:pPr>
        <w:spacing w:line="360" w:lineRule="auto"/>
        <w:jc w:val="both"/>
        <w:rPr>
          <w:rFonts w:ascii="Arial" w:hAnsi="Arial" w:cs="Arial"/>
          <w:sz w:val="24"/>
          <w:szCs w:val="24"/>
        </w:rPr>
      </w:pPr>
      <w:r w:rsidRPr="002F7A2B">
        <w:rPr>
          <w:rFonts w:ascii="Arial" w:hAnsi="Arial" w:cs="Arial"/>
          <w:sz w:val="24"/>
          <w:szCs w:val="24"/>
        </w:rPr>
        <w:t>The threat of new entrants is high, as investment costs and other entry barriers are low; thereby, allowing new market players in the lucrative market segment.</w:t>
      </w:r>
    </w:p>
    <w:p w14:paraId="6F5C1ADC" w14:textId="69E9D9A7" w:rsidR="00716956" w:rsidRPr="002F7A2B" w:rsidRDefault="00716956" w:rsidP="00705ADB">
      <w:pPr>
        <w:spacing w:line="360" w:lineRule="auto"/>
        <w:jc w:val="both"/>
        <w:rPr>
          <w:rFonts w:ascii="Arial" w:hAnsi="Arial" w:cs="Arial"/>
          <w:sz w:val="24"/>
          <w:szCs w:val="24"/>
        </w:rPr>
      </w:pPr>
      <w:r w:rsidRPr="002F7A2B">
        <w:rPr>
          <w:rFonts w:ascii="Arial" w:hAnsi="Arial" w:cs="Arial"/>
          <w:sz w:val="24"/>
          <w:szCs w:val="24"/>
        </w:rPr>
        <w:t xml:space="preserve">The threat of substitutes is low because consumers cannot easily substitute a basic product, such as footwear. </w:t>
      </w:r>
    </w:p>
    <w:p w14:paraId="513C94F9" w14:textId="62C954D6" w:rsidR="00716956" w:rsidRPr="002F7A2B" w:rsidRDefault="00716956" w:rsidP="00705ADB">
      <w:pPr>
        <w:spacing w:line="360" w:lineRule="auto"/>
        <w:jc w:val="both"/>
        <w:rPr>
          <w:rFonts w:ascii="Arial" w:hAnsi="Arial" w:cs="Arial"/>
          <w:sz w:val="24"/>
          <w:szCs w:val="24"/>
        </w:rPr>
      </w:pPr>
      <w:r w:rsidRPr="002F7A2B">
        <w:rPr>
          <w:rFonts w:ascii="Arial" w:hAnsi="Arial" w:cs="Arial"/>
          <w:sz w:val="24"/>
          <w:szCs w:val="24"/>
        </w:rPr>
        <w:t xml:space="preserve">The existing rivalry is moderate. On the one hand, there are solid brands with many loyal customers, such as Adidas and Nike. On the other hand, the sustainable footwear segment grows very fast; thereby, providing new opportunities for profitability (FMI, 2023). </w:t>
      </w:r>
    </w:p>
    <w:p w14:paraId="072AD940" w14:textId="089455A8" w:rsidR="00716956" w:rsidRPr="002F7A2B" w:rsidRDefault="00716956" w:rsidP="00705ADB">
      <w:pPr>
        <w:spacing w:line="360" w:lineRule="auto"/>
        <w:jc w:val="both"/>
        <w:rPr>
          <w:rFonts w:ascii="Arial" w:hAnsi="Arial" w:cs="Arial"/>
          <w:sz w:val="24"/>
          <w:szCs w:val="24"/>
        </w:rPr>
      </w:pPr>
      <w:r w:rsidRPr="002F7A2B">
        <w:rPr>
          <w:rFonts w:ascii="Arial" w:hAnsi="Arial" w:cs="Arial"/>
          <w:sz w:val="24"/>
          <w:szCs w:val="24"/>
        </w:rPr>
        <w:t xml:space="preserve">Overall, the sustainable footwear segment provides relatively positive prospects for high profitability, mainly due to the growth of the sector, easiness of finding suppliers and favourable consumer trends. </w:t>
      </w:r>
    </w:p>
    <w:p w14:paraId="4085B378" w14:textId="066A22FE" w:rsidR="00716956" w:rsidRPr="002F7A2B" w:rsidRDefault="00B1013D" w:rsidP="00705ADB">
      <w:pPr>
        <w:spacing w:line="360" w:lineRule="auto"/>
        <w:jc w:val="both"/>
        <w:rPr>
          <w:rFonts w:ascii="Arial" w:hAnsi="Arial" w:cs="Arial"/>
          <w:sz w:val="24"/>
          <w:szCs w:val="24"/>
        </w:rPr>
      </w:pPr>
      <w:r w:rsidRPr="002F7A2B">
        <w:rPr>
          <w:rFonts w:ascii="Arial" w:hAnsi="Arial" w:cs="Arial"/>
          <w:sz w:val="24"/>
          <w:szCs w:val="24"/>
        </w:rPr>
        <w:t xml:space="preserve">The VRIO analysis is acronym of valuable, rare, inimitable and organised – four conditions which must be simultaneously met to establish sustainable competitive advantage (Barney, 1991). The VRIO model requires a thorough analysis of ECOSHOES’s resources and capabilities to determine the main sources of competitiveness in the marketplace, as well as the areas where improvements are possible. </w:t>
      </w:r>
    </w:p>
    <w:p w14:paraId="1A577615" w14:textId="77777777" w:rsidR="00792068" w:rsidRPr="002F7A2B" w:rsidRDefault="00792068" w:rsidP="00705ADB">
      <w:pPr>
        <w:spacing w:line="360" w:lineRule="auto"/>
        <w:jc w:val="both"/>
        <w:rPr>
          <w:rFonts w:ascii="Arial" w:hAnsi="Arial" w:cs="Arial"/>
          <w:sz w:val="24"/>
          <w:szCs w:val="24"/>
        </w:rPr>
      </w:pPr>
    </w:p>
    <w:p w14:paraId="152B7479" w14:textId="77777777" w:rsidR="00792068" w:rsidRPr="002F7A2B" w:rsidRDefault="00792068" w:rsidP="00705ADB">
      <w:pPr>
        <w:spacing w:line="360" w:lineRule="auto"/>
        <w:jc w:val="both"/>
        <w:rPr>
          <w:rFonts w:ascii="Arial" w:hAnsi="Arial" w:cs="Arial"/>
          <w:sz w:val="24"/>
          <w:szCs w:val="24"/>
        </w:rPr>
      </w:pPr>
    </w:p>
    <w:p w14:paraId="4C799D6A" w14:textId="77777777" w:rsidR="00792068" w:rsidRPr="002F7A2B" w:rsidRDefault="00792068" w:rsidP="00705ADB">
      <w:pPr>
        <w:spacing w:line="360" w:lineRule="auto"/>
        <w:jc w:val="both"/>
        <w:rPr>
          <w:rFonts w:ascii="Arial" w:hAnsi="Arial" w:cs="Arial"/>
          <w:sz w:val="24"/>
          <w:szCs w:val="24"/>
        </w:rPr>
      </w:pPr>
    </w:p>
    <w:p w14:paraId="2E9E671A" w14:textId="77777777" w:rsidR="00792068" w:rsidRPr="002F7A2B" w:rsidRDefault="00792068" w:rsidP="00705ADB">
      <w:pPr>
        <w:spacing w:line="360" w:lineRule="auto"/>
        <w:jc w:val="both"/>
        <w:rPr>
          <w:rFonts w:ascii="Arial" w:hAnsi="Arial" w:cs="Arial"/>
          <w:sz w:val="24"/>
          <w:szCs w:val="24"/>
        </w:rPr>
      </w:pPr>
    </w:p>
    <w:p w14:paraId="5036581B" w14:textId="77777777" w:rsidR="00792068" w:rsidRPr="002F7A2B" w:rsidRDefault="00792068" w:rsidP="00705ADB">
      <w:pPr>
        <w:spacing w:line="360" w:lineRule="auto"/>
        <w:jc w:val="both"/>
        <w:rPr>
          <w:rFonts w:ascii="Arial" w:hAnsi="Arial" w:cs="Arial"/>
          <w:sz w:val="24"/>
          <w:szCs w:val="24"/>
        </w:rPr>
      </w:pPr>
    </w:p>
    <w:p w14:paraId="487C7A9A" w14:textId="6BF23055" w:rsidR="00B1013D" w:rsidRPr="002F7A2B" w:rsidRDefault="00B1013D" w:rsidP="00705ADB">
      <w:pPr>
        <w:spacing w:line="360" w:lineRule="auto"/>
        <w:jc w:val="both"/>
        <w:rPr>
          <w:rFonts w:ascii="Arial" w:hAnsi="Arial" w:cs="Arial"/>
          <w:b/>
          <w:bCs/>
          <w:sz w:val="24"/>
          <w:szCs w:val="24"/>
        </w:rPr>
      </w:pPr>
      <w:r w:rsidRPr="002F7A2B">
        <w:rPr>
          <w:rFonts w:ascii="Arial" w:hAnsi="Arial" w:cs="Arial"/>
          <w:b/>
          <w:bCs/>
          <w:sz w:val="24"/>
          <w:szCs w:val="24"/>
        </w:rPr>
        <w:t>Table 1 – VRIO analysis of ECOSHOES</w:t>
      </w:r>
      <w:r w:rsidRPr="002F7A2B">
        <w:rPr>
          <w:rFonts w:ascii="Arial" w:hAnsi="Arial" w:cs="Arial"/>
          <w:b/>
          <w:bCs/>
          <w:sz w:val="24"/>
          <w:szCs w:val="24"/>
        </w:rPr>
        <w:tab/>
      </w:r>
    </w:p>
    <w:p w14:paraId="1B69082B" w14:textId="2C3A0850" w:rsidR="00A703F9" w:rsidRPr="002F7A2B" w:rsidRDefault="00A703F9" w:rsidP="00705ADB">
      <w:pPr>
        <w:spacing w:line="360" w:lineRule="auto"/>
        <w:jc w:val="both"/>
        <w:rPr>
          <w:rFonts w:ascii="Arial" w:hAnsi="Arial" w:cs="Arial"/>
          <w:b/>
          <w:bCs/>
          <w:sz w:val="24"/>
          <w:szCs w:val="24"/>
        </w:rPr>
      </w:pPr>
      <w:r w:rsidRPr="002F7A2B">
        <w:rPr>
          <w:rFonts w:ascii="Arial" w:hAnsi="Arial" w:cs="Arial"/>
          <w:b/>
          <w:bCs/>
          <w:noProof/>
          <w:sz w:val="24"/>
          <w:szCs w:val="24"/>
        </w:rPr>
        <w:drawing>
          <wp:inline distT="0" distB="0" distL="0" distR="0" wp14:anchorId="495D9E3C" wp14:editId="6E745603">
            <wp:extent cx="5769428" cy="1981200"/>
            <wp:effectExtent l="0" t="0" r="3175" b="0"/>
            <wp:docPr id="54312220"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2220" name="Picture 1" descr="A table with black text&#10;&#10;Description automatically generated"/>
                    <pic:cNvPicPr/>
                  </pic:nvPicPr>
                  <pic:blipFill>
                    <a:blip r:embed="rId11"/>
                    <a:stretch>
                      <a:fillRect/>
                    </a:stretch>
                  </pic:blipFill>
                  <pic:spPr>
                    <a:xfrm>
                      <a:off x="0" y="0"/>
                      <a:ext cx="5789296" cy="1988022"/>
                    </a:xfrm>
                    <a:prstGeom prst="rect">
                      <a:avLst/>
                    </a:prstGeom>
                  </pic:spPr>
                </pic:pic>
              </a:graphicData>
            </a:graphic>
          </wp:inline>
        </w:drawing>
      </w:r>
    </w:p>
    <w:p w14:paraId="025EA8FC" w14:textId="3C060156" w:rsidR="001F76BF" w:rsidRPr="002F7A2B" w:rsidRDefault="00792068" w:rsidP="00792068">
      <w:pPr>
        <w:spacing w:before="240" w:line="360" w:lineRule="auto"/>
        <w:jc w:val="both"/>
        <w:rPr>
          <w:rFonts w:ascii="Arial" w:hAnsi="Arial" w:cs="Arial"/>
          <w:sz w:val="24"/>
          <w:szCs w:val="24"/>
        </w:rPr>
      </w:pPr>
      <w:r w:rsidRPr="002F7A2B">
        <w:rPr>
          <w:rFonts w:ascii="Arial" w:hAnsi="Arial" w:cs="Arial"/>
          <w:sz w:val="24"/>
          <w:szCs w:val="24"/>
        </w:rPr>
        <w:t xml:space="preserve">The capital, equipment and workforce play a key role for operating the business; however, these resources are also available to competitors and can be easily imitated. The brand name of ECOSHOES is still largely unknown by the public; hence, it cannot be a basis for competitiveness. The main levers for competitiveness stem from the capabilities of the organisation focused on its ability to develop a unique organisational culture promoting innovativeness and creativity. </w:t>
      </w:r>
    </w:p>
    <w:p w14:paraId="121189A9" w14:textId="76F97220" w:rsidR="001F76BF" w:rsidRPr="002F7A2B" w:rsidRDefault="001F76BF" w:rsidP="002F7A2B">
      <w:pPr>
        <w:pStyle w:val="Heading1"/>
        <w:spacing w:before="0" w:after="240"/>
        <w:rPr>
          <w:rFonts w:ascii="Arial" w:hAnsi="Arial" w:cs="Arial"/>
          <w:lang w:val="bg-BG"/>
        </w:rPr>
      </w:pPr>
      <w:bookmarkStart w:id="3" w:name="_Toc142493692"/>
      <w:r w:rsidRPr="002F7A2B">
        <w:rPr>
          <w:rFonts w:ascii="Arial" w:hAnsi="Arial" w:cs="Arial"/>
          <w:lang w:val="bg-BG"/>
        </w:rPr>
        <w:t>Operations and Management Team Plan</w:t>
      </w:r>
      <w:bookmarkEnd w:id="3"/>
    </w:p>
    <w:p w14:paraId="233C2428" w14:textId="4B8BDB7C" w:rsidR="004F07AF" w:rsidRPr="004F07AF" w:rsidRDefault="004F07AF" w:rsidP="004F07AF">
      <w:pPr>
        <w:spacing w:line="360" w:lineRule="auto"/>
        <w:jc w:val="both"/>
        <w:rPr>
          <w:rFonts w:ascii="Arial" w:hAnsi="Arial" w:cs="Arial"/>
          <w:sz w:val="24"/>
          <w:szCs w:val="24"/>
        </w:rPr>
      </w:pPr>
      <w:r w:rsidRPr="004F07AF">
        <w:rPr>
          <w:rFonts w:ascii="Arial" w:hAnsi="Arial" w:cs="Arial"/>
          <w:sz w:val="24"/>
          <w:szCs w:val="24"/>
        </w:rPr>
        <w:t xml:space="preserve">Legally, the structure of </w:t>
      </w:r>
      <w:r w:rsidRPr="002F7A2B">
        <w:rPr>
          <w:rFonts w:ascii="Arial" w:hAnsi="Arial" w:cs="Arial"/>
          <w:sz w:val="24"/>
          <w:szCs w:val="24"/>
        </w:rPr>
        <w:t>ECOSHOES</w:t>
      </w:r>
      <w:r w:rsidRPr="004F07AF">
        <w:rPr>
          <w:rFonts w:ascii="Arial" w:hAnsi="Arial" w:cs="Arial"/>
          <w:sz w:val="24"/>
          <w:szCs w:val="24"/>
        </w:rPr>
        <w:t xml:space="preserve"> is a private limited company – PLC. This is justified by the small size of the start-up organisation, the easiness of establishing and managing PLC, as well as the legal separation between the company and its owners (Chen, 2022). Hence, the own capital of the owner is protected against the liabilities, if any, of the business entity (Chen, 2022). Moreover, the owner has a full control over the company, as ownership is not shared.</w:t>
      </w:r>
    </w:p>
    <w:p w14:paraId="348DB5FA" w14:textId="12ECA58B" w:rsidR="001F76BF" w:rsidRPr="002F7A2B" w:rsidRDefault="001E0F26" w:rsidP="00705ADB">
      <w:pPr>
        <w:spacing w:line="360" w:lineRule="auto"/>
        <w:jc w:val="both"/>
        <w:rPr>
          <w:rFonts w:ascii="Arial" w:hAnsi="Arial" w:cs="Arial"/>
          <w:sz w:val="24"/>
          <w:szCs w:val="24"/>
          <w:lang w:val="en-US"/>
        </w:rPr>
      </w:pPr>
      <w:r w:rsidRPr="002F7A2B">
        <w:rPr>
          <w:rFonts w:ascii="Arial" w:hAnsi="Arial" w:cs="Arial"/>
          <w:sz w:val="24"/>
          <w:szCs w:val="24"/>
          <w:lang w:val="en-US"/>
        </w:rPr>
        <w:t xml:space="preserve">The company can be considered a micro business because it has fewer than ten employees. The management team consists of </w:t>
      </w:r>
      <w:r w:rsidR="004E694E" w:rsidRPr="002F7A2B">
        <w:rPr>
          <w:rFonts w:ascii="Arial" w:hAnsi="Arial" w:cs="Arial"/>
          <w:sz w:val="24"/>
          <w:szCs w:val="24"/>
          <w:lang w:val="en-US"/>
        </w:rPr>
        <w:t>eight</w:t>
      </w:r>
      <w:r w:rsidRPr="002F7A2B">
        <w:rPr>
          <w:rFonts w:ascii="Arial" w:hAnsi="Arial" w:cs="Arial"/>
          <w:sz w:val="24"/>
          <w:szCs w:val="24"/>
          <w:lang w:val="en-US"/>
        </w:rPr>
        <w:t xml:space="preserve"> professionals with unique roles and responsibilities, as follows:</w:t>
      </w:r>
    </w:p>
    <w:p w14:paraId="76D642B9" w14:textId="4737B07B" w:rsidR="001E0F26" w:rsidRPr="002F7A2B" w:rsidRDefault="001E0F26" w:rsidP="001E0F26">
      <w:pPr>
        <w:pStyle w:val="ListParagraph"/>
        <w:numPr>
          <w:ilvl w:val="0"/>
          <w:numId w:val="1"/>
        </w:numPr>
        <w:spacing w:line="360" w:lineRule="auto"/>
        <w:jc w:val="both"/>
        <w:rPr>
          <w:rFonts w:ascii="Arial" w:hAnsi="Arial" w:cs="Arial"/>
          <w:sz w:val="24"/>
          <w:szCs w:val="24"/>
          <w:lang w:val="en-US"/>
        </w:rPr>
      </w:pPr>
      <w:r w:rsidRPr="002F7A2B">
        <w:rPr>
          <w:rFonts w:ascii="Arial" w:hAnsi="Arial" w:cs="Arial"/>
          <w:b/>
          <w:bCs/>
          <w:sz w:val="24"/>
          <w:szCs w:val="24"/>
          <w:lang w:val="en-US"/>
        </w:rPr>
        <w:t>Owner</w:t>
      </w:r>
      <w:r w:rsidRPr="002F7A2B">
        <w:rPr>
          <w:rFonts w:ascii="Arial" w:hAnsi="Arial" w:cs="Arial"/>
          <w:sz w:val="24"/>
          <w:szCs w:val="24"/>
          <w:lang w:val="en-US"/>
        </w:rPr>
        <w:t xml:space="preserve">: Me. Key responsibilities include strategy development, key decision making, supervision and control over operations. </w:t>
      </w:r>
    </w:p>
    <w:p w14:paraId="75AECB0A" w14:textId="19F831EF" w:rsidR="001E0F26" w:rsidRPr="002F7A2B" w:rsidRDefault="001E0F26" w:rsidP="001E0F26">
      <w:pPr>
        <w:pStyle w:val="ListParagraph"/>
        <w:numPr>
          <w:ilvl w:val="0"/>
          <w:numId w:val="1"/>
        </w:numPr>
        <w:spacing w:line="360" w:lineRule="auto"/>
        <w:jc w:val="both"/>
        <w:rPr>
          <w:rFonts w:ascii="Arial" w:hAnsi="Arial" w:cs="Arial"/>
          <w:sz w:val="24"/>
          <w:szCs w:val="24"/>
          <w:lang w:val="en-US"/>
        </w:rPr>
      </w:pPr>
      <w:r w:rsidRPr="002F7A2B">
        <w:rPr>
          <w:rFonts w:ascii="Arial" w:hAnsi="Arial" w:cs="Arial"/>
          <w:b/>
          <w:bCs/>
          <w:sz w:val="24"/>
          <w:szCs w:val="24"/>
          <w:lang w:val="en-US"/>
        </w:rPr>
        <w:t>Shoe designer</w:t>
      </w:r>
      <w:r w:rsidRPr="002F7A2B">
        <w:rPr>
          <w:rFonts w:ascii="Arial" w:hAnsi="Arial" w:cs="Arial"/>
          <w:sz w:val="24"/>
          <w:szCs w:val="24"/>
          <w:lang w:val="en-US"/>
        </w:rPr>
        <w:t>: A professional responsible for the design of new shoes.</w:t>
      </w:r>
    </w:p>
    <w:p w14:paraId="606F90B8" w14:textId="44B9B699" w:rsidR="001E0F26" w:rsidRPr="002F7A2B" w:rsidRDefault="001E0F26" w:rsidP="001E0F26">
      <w:pPr>
        <w:pStyle w:val="ListParagraph"/>
        <w:numPr>
          <w:ilvl w:val="0"/>
          <w:numId w:val="1"/>
        </w:numPr>
        <w:spacing w:line="360" w:lineRule="auto"/>
        <w:jc w:val="both"/>
        <w:rPr>
          <w:rFonts w:ascii="Arial" w:hAnsi="Arial" w:cs="Arial"/>
          <w:sz w:val="24"/>
          <w:szCs w:val="24"/>
          <w:lang w:val="en-US"/>
        </w:rPr>
      </w:pPr>
      <w:r w:rsidRPr="002F7A2B">
        <w:rPr>
          <w:rFonts w:ascii="Arial" w:hAnsi="Arial" w:cs="Arial"/>
          <w:b/>
          <w:bCs/>
          <w:sz w:val="24"/>
          <w:szCs w:val="24"/>
          <w:lang w:val="en-US"/>
        </w:rPr>
        <w:t>Marketing professional</w:t>
      </w:r>
      <w:r w:rsidRPr="002F7A2B">
        <w:rPr>
          <w:rFonts w:ascii="Arial" w:hAnsi="Arial" w:cs="Arial"/>
          <w:sz w:val="24"/>
          <w:szCs w:val="24"/>
          <w:lang w:val="en-US"/>
        </w:rPr>
        <w:t>: A professional responsible for all marketing activities, including social media ones.</w:t>
      </w:r>
    </w:p>
    <w:p w14:paraId="1D9895FB" w14:textId="00A15DDD" w:rsidR="001E0F26" w:rsidRPr="002F7A2B" w:rsidRDefault="001E0F26" w:rsidP="001E0F26">
      <w:pPr>
        <w:pStyle w:val="ListParagraph"/>
        <w:numPr>
          <w:ilvl w:val="0"/>
          <w:numId w:val="1"/>
        </w:numPr>
        <w:spacing w:line="360" w:lineRule="auto"/>
        <w:jc w:val="both"/>
        <w:rPr>
          <w:rFonts w:ascii="Arial" w:hAnsi="Arial" w:cs="Arial"/>
          <w:sz w:val="24"/>
          <w:szCs w:val="24"/>
          <w:lang w:val="en-US"/>
        </w:rPr>
      </w:pPr>
      <w:r w:rsidRPr="002F7A2B">
        <w:rPr>
          <w:rFonts w:ascii="Arial" w:hAnsi="Arial" w:cs="Arial"/>
          <w:b/>
          <w:bCs/>
          <w:sz w:val="24"/>
          <w:szCs w:val="24"/>
          <w:lang w:val="en-US"/>
        </w:rPr>
        <w:t>Finance and accounting</w:t>
      </w:r>
      <w:r w:rsidRPr="002F7A2B">
        <w:rPr>
          <w:rFonts w:ascii="Arial" w:hAnsi="Arial" w:cs="Arial"/>
          <w:sz w:val="24"/>
          <w:szCs w:val="24"/>
          <w:lang w:val="en-US"/>
        </w:rPr>
        <w:t xml:space="preserve">: A professional responsible for the preparation of financial statements, as well as internal performance analysis and key financial decision-making. </w:t>
      </w:r>
    </w:p>
    <w:p w14:paraId="4A7DC488" w14:textId="2E06F211" w:rsidR="001E0F26" w:rsidRPr="002F7A2B" w:rsidRDefault="001E0F26" w:rsidP="001E0F26">
      <w:pPr>
        <w:pStyle w:val="ListParagraph"/>
        <w:numPr>
          <w:ilvl w:val="0"/>
          <w:numId w:val="1"/>
        </w:numPr>
        <w:spacing w:line="360" w:lineRule="auto"/>
        <w:jc w:val="both"/>
        <w:rPr>
          <w:rFonts w:ascii="Arial" w:hAnsi="Arial" w:cs="Arial"/>
          <w:sz w:val="24"/>
          <w:szCs w:val="24"/>
          <w:lang w:val="en-US"/>
        </w:rPr>
      </w:pPr>
      <w:r w:rsidRPr="002F7A2B">
        <w:rPr>
          <w:rFonts w:ascii="Arial" w:hAnsi="Arial" w:cs="Arial"/>
          <w:b/>
          <w:bCs/>
          <w:sz w:val="24"/>
          <w:szCs w:val="24"/>
          <w:lang w:val="en-US"/>
        </w:rPr>
        <w:t>Production employees</w:t>
      </w:r>
      <w:r w:rsidRPr="002F7A2B">
        <w:rPr>
          <w:rFonts w:ascii="Arial" w:hAnsi="Arial" w:cs="Arial"/>
          <w:sz w:val="24"/>
          <w:szCs w:val="24"/>
          <w:lang w:val="en-US"/>
        </w:rPr>
        <w:t xml:space="preserve">: Three experienced professionals with skills in the shoe production process. They must manage the machines and all equipment involved in the shoe production process. </w:t>
      </w:r>
    </w:p>
    <w:p w14:paraId="06CB6A76" w14:textId="2AFCF7D1" w:rsidR="001E0F26" w:rsidRPr="002F7A2B" w:rsidRDefault="001E0F26" w:rsidP="001E0F26">
      <w:pPr>
        <w:pStyle w:val="ListParagraph"/>
        <w:numPr>
          <w:ilvl w:val="0"/>
          <w:numId w:val="1"/>
        </w:numPr>
        <w:spacing w:line="360" w:lineRule="auto"/>
        <w:jc w:val="both"/>
        <w:rPr>
          <w:rFonts w:ascii="Arial" w:hAnsi="Arial" w:cs="Arial"/>
          <w:sz w:val="24"/>
          <w:szCs w:val="24"/>
          <w:lang w:val="en-US"/>
        </w:rPr>
      </w:pPr>
      <w:r w:rsidRPr="002F7A2B">
        <w:rPr>
          <w:rFonts w:ascii="Arial" w:hAnsi="Arial" w:cs="Arial"/>
          <w:b/>
          <w:bCs/>
          <w:sz w:val="24"/>
          <w:szCs w:val="24"/>
          <w:lang w:val="en-US"/>
        </w:rPr>
        <w:t>Distribution</w:t>
      </w:r>
      <w:r w:rsidRPr="002F7A2B">
        <w:rPr>
          <w:rFonts w:ascii="Arial" w:hAnsi="Arial" w:cs="Arial"/>
          <w:sz w:val="24"/>
          <w:szCs w:val="24"/>
          <w:lang w:val="en-US"/>
        </w:rPr>
        <w:t xml:space="preserve">: A professional responsible for inventory management, customer orders and complaints management. </w:t>
      </w:r>
    </w:p>
    <w:p w14:paraId="5F5CC725" w14:textId="1BD5244C" w:rsidR="001F76BF" w:rsidRPr="002F7A2B" w:rsidRDefault="004E694E" w:rsidP="00705ADB">
      <w:pPr>
        <w:spacing w:line="360" w:lineRule="auto"/>
        <w:jc w:val="both"/>
        <w:rPr>
          <w:rFonts w:ascii="Arial" w:hAnsi="Arial" w:cs="Arial"/>
          <w:sz w:val="24"/>
          <w:szCs w:val="24"/>
          <w:lang w:val="en-US"/>
        </w:rPr>
      </w:pPr>
      <w:r w:rsidRPr="002F7A2B">
        <w:rPr>
          <w:rFonts w:ascii="Arial" w:hAnsi="Arial" w:cs="Arial"/>
          <w:sz w:val="24"/>
          <w:szCs w:val="24"/>
          <w:lang w:val="en-US"/>
        </w:rPr>
        <w:t>Some non-core activities, such as security, cleaning and legal services are outsourced to external providers. Hence, the above-mentioned professionals comprise only the core management team of the company or its full-time employees. Considering the small size of ECOSHOES, the proposed organisational structure is relatively flat. While the owner makes all major decisions, active communication and coherence of the company are quite present. This is supported by the lack of any meaningful hierarchy and barriers to communication and coordination of activities.</w:t>
      </w:r>
    </w:p>
    <w:p w14:paraId="18A916D9" w14:textId="3763A6BD" w:rsidR="004E694E" w:rsidRPr="002F7A2B" w:rsidRDefault="004E694E" w:rsidP="00705ADB">
      <w:pPr>
        <w:spacing w:line="360" w:lineRule="auto"/>
        <w:jc w:val="both"/>
        <w:rPr>
          <w:rFonts w:ascii="Arial" w:hAnsi="Arial" w:cs="Arial"/>
          <w:b/>
          <w:bCs/>
          <w:sz w:val="24"/>
          <w:szCs w:val="24"/>
          <w:lang w:val="en-US"/>
        </w:rPr>
      </w:pPr>
      <w:r w:rsidRPr="002F7A2B">
        <w:rPr>
          <w:rFonts w:ascii="Arial" w:hAnsi="Arial" w:cs="Arial"/>
          <w:b/>
          <w:bCs/>
          <w:sz w:val="24"/>
          <w:szCs w:val="24"/>
          <w:lang w:val="en-US"/>
        </w:rPr>
        <w:t>Figure 4 – Organisational structure of ECOSHOES</w:t>
      </w:r>
    </w:p>
    <w:p w14:paraId="7F2BC960" w14:textId="22C8655E" w:rsidR="004E694E" w:rsidRPr="002F7A2B" w:rsidRDefault="00111C48" w:rsidP="00705ADB">
      <w:pPr>
        <w:spacing w:line="360" w:lineRule="auto"/>
        <w:jc w:val="both"/>
        <w:rPr>
          <w:rFonts w:ascii="Arial" w:hAnsi="Arial" w:cs="Arial"/>
          <w:sz w:val="24"/>
          <w:szCs w:val="24"/>
          <w:lang w:val="en-US"/>
        </w:rPr>
      </w:pPr>
      <w:r w:rsidRPr="002F7A2B">
        <w:rPr>
          <w:rFonts w:ascii="Arial" w:hAnsi="Arial" w:cs="Arial"/>
          <w:noProof/>
          <w:sz w:val="24"/>
          <w:szCs w:val="24"/>
          <w:lang w:val="en-US"/>
        </w:rPr>
        <w:drawing>
          <wp:inline distT="0" distB="0" distL="0" distR="0" wp14:anchorId="3F0AEEDC" wp14:editId="40DA9A2D">
            <wp:extent cx="5757856" cy="1894114"/>
            <wp:effectExtent l="0" t="0" r="0" b="0"/>
            <wp:docPr id="8056355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7252" cy="1897205"/>
                    </a:xfrm>
                    <a:prstGeom prst="rect">
                      <a:avLst/>
                    </a:prstGeom>
                    <a:noFill/>
                    <a:ln>
                      <a:noFill/>
                    </a:ln>
                  </pic:spPr>
                </pic:pic>
              </a:graphicData>
            </a:graphic>
          </wp:inline>
        </w:drawing>
      </w:r>
    </w:p>
    <w:p w14:paraId="1C353687" w14:textId="1C39FD1B" w:rsidR="00B16236" w:rsidRPr="002F7A2B" w:rsidRDefault="003F796D" w:rsidP="00705ADB">
      <w:pPr>
        <w:spacing w:line="360" w:lineRule="auto"/>
        <w:jc w:val="both"/>
        <w:rPr>
          <w:rFonts w:ascii="Arial" w:hAnsi="Arial" w:cs="Arial"/>
          <w:sz w:val="24"/>
          <w:szCs w:val="24"/>
          <w:lang w:val="en-US"/>
        </w:rPr>
      </w:pPr>
      <w:r w:rsidRPr="002F7A2B">
        <w:rPr>
          <w:rFonts w:ascii="Arial" w:hAnsi="Arial" w:cs="Arial"/>
          <w:sz w:val="24"/>
          <w:szCs w:val="24"/>
          <w:lang w:val="en-US"/>
        </w:rPr>
        <w:t xml:space="preserve">As shown, the level of specialisation is high. Thus, ECOSHOES includes professionals with niche skills. Professional capability, as well as effective collaboration are essential for successful performance. Without exception, all organisational members play an equally important role for the company. </w:t>
      </w:r>
    </w:p>
    <w:p w14:paraId="06648ADB" w14:textId="6ED4D0B6" w:rsidR="001F76BF" w:rsidRPr="002F7A2B" w:rsidRDefault="001F76BF" w:rsidP="002F7A2B">
      <w:pPr>
        <w:pStyle w:val="Heading1"/>
        <w:spacing w:before="0" w:after="240"/>
        <w:rPr>
          <w:rFonts w:ascii="Arial" w:hAnsi="Arial" w:cs="Arial"/>
        </w:rPr>
      </w:pPr>
      <w:bookmarkStart w:id="4" w:name="_Toc142493693"/>
      <w:r w:rsidRPr="002F7A2B">
        <w:rPr>
          <w:rFonts w:ascii="Arial" w:hAnsi="Arial" w:cs="Arial"/>
        </w:rPr>
        <w:t>Marketing Plan</w:t>
      </w:r>
      <w:bookmarkEnd w:id="4"/>
    </w:p>
    <w:p w14:paraId="7D21CE5A" w14:textId="615F7D99" w:rsidR="001F76BF" w:rsidRPr="002F7A2B" w:rsidRDefault="00B16236" w:rsidP="00705ADB">
      <w:pPr>
        <w:spacing w:line="360" w:lineRule="auto"/>
        <w:jc w:val="both"/>
        <w:rPr>
          <w:rFonts w:ascii="Arial" w:hAnsi="Arial" w:cs="Arial"/>
          <w:sz w:val="24"/>
          <w:szCs w:val="24"/>
        </w:rPr>
      </w:pPr>
      <w:r w:rsidRPr="002F7A2B">
        <w:rPr>
          <w:rFonts w:ascii="Arial" w:hAnsi="Arial" w:cs="Arial"/>
          <w:sz w:val="24"/>
          <w:szCs w:val="24"/>
        </w:rPr>
        <w:t xml:space="preserve">The marketing mix has a key role in the process of positioning of ECOSHOES (Kotler et al., 2020). Four elements are discussed – product, place, price and promotion – to identify the best solutions affecting consumer demand, brand positioning and overall marketing strategy (Kotler et al., 2020). </w:t>
      </w:r>
    </w:p>
    <w:p w14:paraId="7D7DEA2E" w14:textId="424D6050" w:rsidR="00B16236" w:rsidRPr="002F7A2B" w:rsidRDefault="003F3ECE" w:rsidP="00705ADB">
      <w:pPr>
        <w:spacing w:line="360" w:lineRule="auto"/>
        <w:jc w:val="both"/>
        <w:rPr>
          <w:rFonts w:ascii="Arial" w:hAnsi="Arial" w:cs="Arial"/>
          <w:sz w:val="24"/>
          <w:szCs w:val="24"/>
        </w:rPr>
      </w:pPr>
      <w:r w:rsidRPr="002F7A2B">
        <w:rPr>
          <w:rFonts w:ascii="Arial" w:hAnsi="Arial" w:cs="Arial"/>
          <w:sz w:val="24"/>
          <w:szCs w:val="24"/>
        </w:rPr>
        <w:t xml:space="preserve">In terms of product, ECOSHOES relies on quality, innovativeness and design – key characteristics to effectively differentiate in the market. Therefore, products must integrate the above-mentioned three key features. ECOSHOES must also develop many types of eco-shoes to address the needs of multiple consumer groups. The focus on quality and innovativeness is essential for developing a strong brand and reputation in the long-term; thereby, establishing a new source of competitive advantage (Kotler et al., 2020). </w:t>
      </w:r>
    </w:p>
    <w:p w14:paraId="71ECE9D6" w14:textId="158B5A32" w:rsidR="003F3ECE" w:rsidRPr="002F7A2B" w:rsidRDefault="00157D45" w:rsidP="00705ADB">
      <w:pPr>
        <w:spacing w:line="360" w:lineRule="auto"/>
        <w:jc w:val="both"/>
        <w:rPr>
          <w:rFonts w:ascii="Arial" w:hAnsi="Arial" w:cs="Arial"/>
          <w:sz w:val="24"/>
          <w:szCs w:val="24"/>
        </w:rPr>
      </w:pPr>
      <w:r w:rsidRPr="002F7A2B">
        <w:rPr>
          <w:rFonts w:ascii="Arial" w:hAnsi="Arial" w:cs="Arial"/>
          <w:sz w:val="24"/>
          <w:szCs w:val="24"/>
        </w:rPr>
        <w:t xml:space="preserve">Place is </w:t>
      </w:r>
      <w:r w:rsidR="005577AC" w:rsidRPr="002F7A2B">
        <w:rPr>
          <w:rFonts w:ascii="Arial" w:hAnsi="Arial" w:cs="Arial"/>
          <w:sz w:val="24"/>
          <w:szCs w:val="24"/>
        </w:rPr>
        <w:t>limited to an online-based store. E-commerce is a fast-growing segment, as more than a quarter of all UK retailer sales are made via the Internet (</w:t>
      </w:r>
      <w:r w:rsidR="00CC11AC" w:rsidRPr="002F7A2B">
        <w:rPr>
          <w:rFonts w:ascii="Arial" w:hAnsi="Arial" w:cs="Arial"/>
          <w:sz w:val="24"/>
          <w:szCs w:val="24"/>
        </w:rPr>
        <w:t>Coppola, 2023</w:t>
      </w:r>
      <w:r w:rsidR="005577AC" w:rsidRPr="002F7A2B">
        <w:rPr>
          <w:rFonts w:ascii="Arial" w:hAnsi="Arial" w:cs="Arial"/>
          <w:sz w:val="24"/>
          <w:szCs w:val="24"/>
        </w:rPr>
        <w:t xml:space="preserve">). An online store also facilitates accessibility because overseas buyers can access the products of ECOSHOES. Moreover, ECOSHOES does not have the financial resources to open a network of physical stores. Therefore, the development of effective online-based sales channels is much more cost-efficient and acceptable in terms of distribution. </w:t>
      </w:r>
    </w:p>
    <w:p w14:paraId="64ADC474" w14:textId="29E8DDE8" w:rsidR="00CC11AC" w:rsidRPr="002F7A2B" w:rsidRDefault="00CC11AC" w:rsidP="00705ADB">
      <w:pPr>
        <w:spacing w:line="360" w:lineRule="auto"/>
        <w:jc w:val="both"/>
        <w:rPr>
          <w:rFonts w:ascii="Arial" w:hAnsi="Arial" w:cs="Arial"/>
          <w:b/>
          <w:bCs/>
          <w:sz w:val="24"/>
          <w:szCs w:val="24"/>
        </w:rPr>
      </w:pPr>
      <w:r w:rsidRPr="002F7A2B">
        <w:rPr>
          <w:rFonts w:ascii="Arial" w:hAnsi="Arial" w:cs="Arial"/>
          <w:b/>
          <w:bCs/>
          <w:sz w:val="24"/>
          <w:szCs w:val="24"/>
        </w:rPr>
        <w:t xml:space="preserve">Figure </w:t>
      </w:r>
      <w:r w:rsidR="00A703F9" w:rsidRPr="002F7A2B">
        <w:rPr>
          <w:rFonts w:ascii="Arial" w:hAnsi="Arial" w:cs="Arial"/>
          <w:b/>
          <w:bCs/>
          <w:sz w:val="24"/>
          <w:szCs w:val="24"/>
        </w:rPr>
        <w:t>5</w:t>
      </w:r>
      <w:r w:rsidRPr="002F7A2B">
        <w:rPr>
          <w:rFonts w:ascii="Arial" w:hAnsi="Arial" w:cs="Arial"/>
          <w:b/>
          <w:bCs/>
          <w:sz w:val="24"/>
          <w:szCs w:val="24"/>
        </w:rPr>
        <w:t xml:space="preserve"> – E-commerce in the UK (£, million)</w:t>
      </w:r>
    </w:p>
    <w:p w14:paraId="74B67DEE" w14:textId="5C365CBA" w:rsidR="00CC11AC" w:rsidRPr="002F7A2B" w:rsidRDefault="00CC11AC" w:rsidP="00705ADB">
      <w:pPr>
        <w:spacing w:line="360" w:lineRule="auto"/>
        <w:jc w:val="both"/>
        <w:rPr>
          <w:rFonts w:ascii="Arial" w:hAnsi="Arial" w:cs="Arial"/>
          <w:sz w:val="24"/>
          <w:szCs w:val="24"/>
        </w:rPr>
      </w:pPr>
      <w:r w:rsidRPr="002F7A2B">
        <w:rPr>
          <w:rFonts w:ascii="Arial" w:hAnsi="Arial" w:cs="Arial"/>
          <w:noProof/>
          <w:sz w:val="24"/>
          <w:szCs w:val="24"/>
        </w:rPr>
        <w:drawing>
          <wp:inline distT="0" distB="0" distL="0" distR="0" wp14:anchorId="2C90330C" wp14:editId="46EFEE94">
            <wp:extent cx="5753452" cy="3603172"/>
            <wp:effectExtent l="0" t="0" r="0" b="0"/>
            <wp:docPr id="1628204789" name="Picture 1" descr="A graph showing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204789" name="Picture 1" descr="A graph showing a line&#10;&#10;Description automatically generated"/>
                    <pic:cNvPicPr/>
                  </pic:nvPicPr>
                  <pic:blipFill>
                    <a:blip r:embed="rId13"/>
                    <a:stretch>
                      <a:fillRect/>
                    </a:stretch>
                  </pic:blipFill>
                  <pic:spPr>
                    <a:xfrm>
                      <a:off x="0" y="0"/>
                      <a:ext cx="5759743" cy="3607112"/>
                    </a:xfrm>
                    <a:prstGeom prst="rect">
                      <a:avLst/>
                    </a:prstGeom>
                  </pic:spPr>
                </pic:pic>
              </a:graphicData>
            </a:graphic>
          </wp:inline>
        </w:drawing>
      </w:r>
    </w:p>
    <w:p w14:paraId="13E7F37D" w14:textId="69955330" w:rsidR="00CC11AC" w:rsidRPr="002F7A2B" w:rsidRDefault="00CC11AC" w:rsidP="00705ADB">
      <w:pPr>
        <w:spacing w:line="360" w:lineRule="auto"/>
        <w:jc w:val="both"/>
        <w:rPr>
          <w:rFonts w:ascii="Arial" w:hAnsi="Arial" w:cs="Arial"/>
          <w:i/>
          <w:iCs/>
          <w:sz w:val="24"/>
          <w:szCs w:val="24"/>
        </w:rPr>
      </w:pPr>
      <w:r w:rsidRPr="002F7A2B">
        <w:rPr>
          <w:rFonts w:ascii="Arial" w:hAnsi="Arial" w:cs="Arial"/>
          <w:i/>
          <w:iCs/>
          <w:sz w:val="24"/>
          <w:szCs w:val="24"/>
        </w:rPr>
        <w:t>Source: Coppola (2023)</w:t>
      </w:r>
    </w:p>
    <w:p w14:paraId="6BB2DD5F" w14:textId="59D4B5A1" w:rsidR="005577AC" w:rsidRPr="002F7A2B" w:rsidRDefault="005577AC" w:rsidP="00705ADB">
      <w:pPr>
        <w:spacing w:line="360" w:lineRule="auto"/>
        <w:jc w:val="both"/>
        <w:rPr>
          <w:rFonts w:ascii="Arial" w:hAnsi="Arial" w:cs="Arial"/>
          <w:sz w:val="24"/>
          <w:szCs w:val="24"/>
        </w:rPr>
      </w:pPr>
      <w:r w:rsidRPr="002F7A2B">
        <w:rPr>
          <w:rFonts w:ascii="Arial" w:hAnsi="Arial" w:cs="Arial"/>
          <w:sz w:val="24"/>
          <w:szCs w:val="24"/>
        </w:rPr>
        <w:t xml:space="preserve">Price is higher-than-average due to several factors. First, as discussed, ECOSHOES aims to base its competitiveness on quality, innovativeness and design uniqueness. Thus, the differentiation generic strategy suggests high prices. Second, high prices may fuel the demand of consumers for the new shoes, but the company cannot have enough production capacity at the initial stages of its existence. Therefore, higher prices are desired to meet demand and avoid product scarcity and delays. Third, high prices are also suitable given the fact that </w:t>
      </w:r>
      <w:r w:rsidR="006625E7" w:rsidRPr="002F7A2B">
        <w:rPr>
          <w:rFonts w:ascii="Arial" w:hAnsi="Arial" w:cs="Arial"/>
          <w:sz w:val="24"/>
          <w:szCs w:val="24"/>
        </w:rPr>
        <w:t>69% of consumers express</w:t>
      </w:r>
      <w:r w:rsidRPr="002F7A2B">
        <w:rPr>
          <w:rFonts w:ascii="Arial" w:hAnsi="Arial" w:cs="Arial"/>
          <w:sz w:val="24"/>
          <w:szCs w:val="24"/>
        </w:rPr>
        <w:t xml:space="preserve"> willin</w:t>
      </w:r>
      <w:r w:rsidR="006625E7" w:rsidRPr="002F7A2B">
        <w:rPr>
          <w:rFonts w:ascii="Arial" w:hAnsi="Arial" w:cs="Arial"/>
          <w:sz w:val="24"/>
          <w:szCs w:val="24"/>
        </w:rPr>
        <w:t>gness</w:t>
      </w:r>
      <w:r w:rsidRPr="002F7A2B">
        <w:rPr>
          <w:rFonts w:ascii="Arial" w:hAnsi="Arial" w:cs="Arial"/>
          <w:sz w:val="24"/>
          <w:szCs w:val="24"/>
        </w:rPr>
        <w:t xml:space="preserve"> to pay extra for getting access to eco-friendly products (</w:t>
      </w:r>
      <w:r w:rsidR="006625E7" w:rsidRPr="002F7A2B">
        <w:rPr>
          <w:rFonts w:ascii="Arial" w:hAnsi="Arial" w:cs="Arial"/>
          <w:sz w:val="24"/>
          <w:szCs w:val="24"/>
        </w:rPr>
        <w:t>Fashion Network, 2023)</w:t>
      </w:r>
      <w:r w:rsidRPr="002F7A2B">
        <w:rPr>
          <w:rFonts w:ascii="Arial" w:hAnsi="Arial" w:cs="Arial"/>
          <w:sz w:val="24"/>
          <w:szCs w:val="24"/>
        </w:rPr>
        <w:t xml:space="preserve">. Hence, higher-than-average prices also reflect the exclusivity and quality of the offered products. </w:t>
      </w:r>
    </w:p>
    <w:p w14:paraId="70D4C926" w14:textId="21D2D5B6" w:rsidR="005577AC" w:rsidRPr="002F7A2B" w:rsidRDefault="00930CCF" w:rsidP="00705ADB">
      <w:pPr>
        <w:spacing w:line="360" w:lineRule="auto"/>
        <w:jc w:val="both"/>
        <w:rPr>
          <w:rFonts w:ascii="Arial" w:hAnsi="Arial" w:cs="Arial"/>
          <w:sz w:val="24"/>
          <w:szCs w:val="24"/>
        </w:rPr>
      </w:pPr>
      <w:r w:rsidRPr="002F7A2B">
        <w:rPr>
          <w:rFonts w:ascii="Arial" w:hAnsi="Arial" w:cs="Arial"/>
          <w:sz w:val="24"/>
          <w:szCs w:val="24"/>
        </w:rPr>
        <w:t xml:space="preserve">Promotion aims at stimulating demand and brand awareness (Kotler et al., 2020). ECOSHOES will avoid price-based promotional stimuli; instead, consumers will be rewarded based on their loyalty. Points-based rewards, gifts, affiliate stimuli and others are suggested. In addition, active social media activities on Facebook, Instagram, YouTube and X are planned to increase public awareness and customer communication processes. </w:t>
      </w:r>
    </w:p>
    <w:p w14:paraId="48C5D414" w14:textId="7598CC09" w:rsidR="001F76BF" w:rsidRPr="002F7A2B" w:rsidRDefault="00930CCF" w:rsidP="00705ADB">
      <w:pPr>
        <w:spacing w:line="360" w:lineRule="auto"/>
        <w:jc w:val="both"/>
        <w:rPr>
          <w:rFonts w:ascii="Arial" w:hAnsi="Arial" w:cs="Arial"/>
          <w:sz w:val="24"/>
          <w:szCs w:val="24"/>
        </w:rPr>
      </w:pPr>
      <w:r w:rsidRPr="002F7A2B">
        <w:rPr>
          <w:rFonts w:ascii="Arial" w:hAnsi="Arial" w:cs="Arial"/>
          <w:sz w:val="24"/>
          <w:szCs w:val="24"/>
        </w:rPr>
        <w:t xml:space="preserve">The above-mentioned marketing plan reflects the long-term vision of ECOSHOES to develop a strong brand, high customer loyalty and reputation as a leading sustainable producer of footwear. </w:t>
      </w:r>
    </w:p>
    <w:p w14:paraId="25CF12C5" w14:textId="3CD6E1DD" w:rsidR="001F76BF" w:rsidRPr="002F7A2B" w:rsidRDefault="001F76BF" w:rsidP="002F7A2B">
      <w:pPr>
        <w:pStyle w:val="Heading1"/>
        <w:spacing w:before="0" w:after="240"/>
        <w:rPr>
          <w:rFonts w:ascii="Arial" w:hAnsi="Arial" w:cs="Arial"/>
        </w:rPr>
      </w:pPr>
      <w:bookmarkStart w:id="5" w:name="_Toc142493694"/>
      <w:r w:rsidRPr="002F7A2B">
        <w:rPr>
          <w:rFonts w:ascii="Arial" w:hAnsi="Arial" w:cs="Arial"/>
        </w:rPr>
        <w:t>Financial Plan</w:t>
      </w:r>
      <w:bookmarkEnd w:id="5"/>
    </w:p>
    <w:p w14:paraId="0C870FCF" w14:textId="544FC3EF" w:rsidR="006A1B64" w:rsidRPr="002F7A2B" w:rsidRDefault="006A1B64" w:rsidP="00705ADB">
      <w:pPr>
        <w:spacing w:line="360" w:lineRule="auto"/>
        <w:jc w:val="both"/>
        <w:rPr>
          <w:rFonts w:ascii="Arial" w:hAnsi="Arial" w:cs="Arial"/>
          <w:sz w:val="24"/>
          <w:szCs w:val="24"/>
        </w:rPr>
      </w:pPr>
      <w:r w:rsidRPr="002F7A2B">
        <w:rPr>
          <w:rFonts w:ascii="Arial" w:hAnsi="Arial" w:cs="Arial"/>
          <w:sz w:val="24"/>
          <w:szCs w:val="24"/>
        </w:rPr>
        <w:t xml:space="preserve">The start-up costs include several key expenses. First, a special machine must be bought to extract the rubber from old tyres and use it for shoe production. The cost for such a machine tends to range, but market analysis indicates $23,000 (the equivalent of £19,000) as a common purchase price (Alibaba, 2023). ECOSHOES should also dedicate additional £31,000 for extra equipment which is necessary in the shoe production process. Thus, £50,000 is needed to ensure production process. </w:t>
      </w:r>
    </w:p>
    <w:p w14:paraId="5F3579ED" w14:textId="56A13174" w:rsidR="001F76BF" w:rsidRPr="002F7A2B" w:rsidRDefault="006A1B64" w:rsidP="00705ADB">
      <w:pPr>
        <w:spacing w:line="360" w:lineRule="auto"/>
        <w:jc w:val="both"/>
        <w:rPr>
          <w:rFonts w:ascii="Arial" w:hAnsi="Arial" w:cs="Arial"/>
          <w:sz w:val="24"/>
          <w:szCs w:val="24"/>
        </w:rPr>
      </w:pPr>
      <w:r w:rsidRPr="002F7A2B">
        <w:rPr>
          <w:rFonts w:ascii="Arial" w:hAnsi="Arial" w:cs="Arial"/>
          <w:sz w:val="24"/>
          <w:szCs w:val="24"/>
        </w:rPr>
        <w:t xml:space="preserve">Additional resources are necessary to purchase computers, secure a long-term lease of a production facility and an office (£30,000). Some capital reserves are also needed as a buffer to cover all operational losses until the company becomes profitable. This reserve amount is suggested to be £70,000. On total, at least £150,000 is necessary to start the business and ensure smooth operations regardless of the market performance in the initial months. </w:t>
      </w:r>
    </w:p>
    <w:p w14:paraId="09C5B32A" w14:textId="6078B416" w:rsidR="006A1B64" w:rsidRPr="002F7A2B" w:rsidRDefault="00D05E4C" w:rsidP="00705ADB">
      <w:pPr>
        <w:spacing w:line="360" w:lineRule="auto"/>
        <w:jc w:val="both"/>
        <w:rPr>
          <w:rFonts w:ascii="Arial" w:hAnsi="Arial" w:cs="Arial"/>
          <w:sz w:val="24"/>
          <w:szCs w:val="24"/>
        </w:rPr>
      </w:pPr>
      <w:r w:rsidRPr="002F7A2B">
        <w:rPr>
          <w:rFonts w:ascii="Arial" w:hAnsi="Arial" w:cs="Arial"/>
          <w:sz w:val="24"/>
          <w:szCs w:val="24"/>
        </w:rPr>
        <w:t xml:space="preserve">Capital can be acquired from many sources – own savings, resources provided from family members and friends, small business lending by bank, government-financed funding schemes, angel and venture capital investors, </w:t>
      </w:r>
      <w:r w:rsidR="0066068C" w:rsidRPr="002F7A2B">
        <w:rPr>
          <w:rFonts w:ascii="Arial" w:hAnsi="Arial" w:cs="Arial"/>
          <w:sz w:val="24"/>
          <w:szCs w:val="24"/>
        </w:rPr>
        <w:t xml:space="preserve">crowdfunding and others </w:t>
      </w:r>
      <w:r w:rsidRPr="002F7A2B">
        <w:rPr>
          <w:rFonts w:ascii="Arial" w:hAnsi="Arial" w:cs="Arial"/>
          <w:sz w:val="24"/>
          <w:szCs w:val="24"/>
        </w:rPr>
        <w:t>(</w:t>
      </w:r>
      <w:r w:rsidR="0066068C" w:rsidRPr="002F7A2B">
        <w:rPr>
          <w:rFonts w:ascii="Arial" w:hAnsi="Arial" w:cs="Arial"/>
          <w:sz w:val="24"/>
          <w:szCs w:val="24"/>
        </w:rPr>
        <w:t>GrantTree, 2022</w:t>
      </w:r>
      <w:r w:rsidRPr="002F7A2B">
        <w:rPr>
          <w:rFonts w:ascii="Arial" w:hAnsi="Arial" w:cs="Arial"/>
          <w:sz w:val="24"/>
          <w:szCs w:val="24"/>
        </w:rPr>
        <w:t xml:space="preserve">). </w:t>
      </w:r>
      <w:r w:rsidR="00283E30" w:rsidRPr="002F7A2B">
        <w:rPr>
          <w:rFonts w:ascii="Arial" w:hAnsi="Arial" w:cs="Arial"/>
          <w:sz w:val="24"/>
          <w:szCs w:val="24"/>
        </w:rPr>
        <w:t>In this case, the capital is a mix of own savings £30,000 and a loan from a bank for the remaining £120,000. The use of own funding ensures control and no interest costs; however, a bank loan is necessary to make the business idea a reality. Thus, additional resources are accessed for investment purposes (</w:t>
      </w:r>
      <w:r w:rsidR="00C76F05" w:rsidRPr="002F7A2B">
        <w:rPr>
          <w:rFonts w:ascii="Arial" w:hAnsi="Arial" w:cs="Arial"/>
          <w:sz w:val="24"/>
          <w:szCs w:val="24"/>
        </w:rPr>
        <w:t>Philps and Campbell, 2023</w:t>
      </w:r>
      <w:r w:rsidR="00283E30" w:rsidRPr="002F7A2B">
        <w:rPr>
          <w:rFonts w:ascii="Arial" w:hAnsi="Arial" w:cs="Arial"/>
          <w:sz w:val="24"/>
          <w:szCs w:val="24"/>
        </w:rPr>
        <w:t xml:space="preserve">). The disadvantage refers to the interest expense given the current rate at a level of </w:t>
      </w:r>
      <w:r w:rsidR="00C76F05" w:rsidRPr="002F7A2B">
        <w:rPr>
          <w:rFonts w:ascii="Arial" w:hAnsi="Arial" w:cs="Arial"/>
          <w:sz w:val="24"/>
          <w:szCs w:val="24"/>
        </w:rPr>
        <w:t>13% - 15%, since the loan is unsecured and perceived as riskier</w:t>
      </w:r>
      <w:r w:rsidR="00283E30" w:rsidRPr="002F7A2B">
        <w:rPr>
          <w:rFonts w:ascii="Arial" w:hAnsi="Arial" w:cs="Arial"/>
          <w:sz w:val="24"/>
          <w:szCs w:val="24"/>
        </w:rPr>
        <w:t xml:space="preserve"> (</w:t>
      </w:r>
      <w:r w:rsidR="00C76F05" w:rsidRPr="002F7A2B">
        <w:rPr>
          <w:rFonts w:ascii="Arial" w:hAnsi="Arial" w:cs="Arial"/>
          <w:sz w:val="24"/>
          <w:szCs w:val="24"/>
        </w:rPr>
        <w:t>Virgin Money, 2023)</w:t>
      </w:r>
      <w:r w:rsidR="00283E30" w:rsidRPr="002F7A2B">
        <w:rPr>
          <w:rFonts w:ascii="Arial" w:hAnsi="Arial" w:cs="Arial"/>
          <w:sz w:val="24"/>
          <w:szCs w:val="24"/>
        </w:rPr>
        <w:t>. Considering this, a total of</w:t>
      </w:r>
      <w:r w:rsidR="00C76F05" w:rsidRPr="002F7A2B">
        <w:rPr>
          <w:rFonts w:ascii="Arial" w:hAnsi="Arial" w:cs="Arial"/>
          <w:sz w:val="24"/>
          <w:szCs w:val="24"/>
        </w:rPr>
        <w:t xml:space="preserve"> £179,000 </w:t>
      </w:r>
      <w:r w:rsidR="00283E30" w:rsidRPr="002F7A2B">
        <w:rPr>
          <w:rFonts w:ascii="Arial" w:hAnsi="Arial" w:cs="Arial"/>
          <w:sz w:val="24"/>
          <w:szCs w:val="24"/>
        </w:rPr>
        <w:t xml:space="preserve">must be repaid over a period of five years; thereby, causing extra interest expenses equal to </w:t>
      </w:r>
      <w:r w:rsidR="00C76F05" w:rsidRPr="002F7A2B">
        <w:rPr>
          <w:rFonts w:ascii="Arial" w:hAnsi="Arial" w:cs="Arial"/>
          <w:sz w:val="24"/>
          <w:szCs w:val="24"/>
        </w:rPr>
        <w:t xml:space="preserve">£79,000 (Calculator net, 2023). </w:t>
      </w:r>
    </w:p>
    <w:p w14:paraId="6BD2FB38" w14:textId="016584E9" w:rsidR="00283E30" w:rsidRPr="002F7A2B" w:rsidRDefault="00283E30" w:rsidP="00705ADB">
      <w:pPr>
        <w:spacing w:line="360" w:lineRule="auto"/>
        <w:jc w:val="both"/>
        <w:rPr>
          <w:rFonts w:ascii="Arial" w:hAnsi="Arial" w:cs="Arial"/>
          <w:b/>
          <w:bCs/>
          <w:sz w:val="24"/>
          <w:szCs w:val="24"/>
        </w:rPr>
      </w:pPr>
      <w:r w:rsidRPr="002F7A2B">
        <w:rPr>
          <w:rFonts w:ascii="Arial" w:hAnsi="Arial" w:cs="Arial"/>
          <w:b/>
          <w:bCs/>
          <w:sz w:val="24"/>
          <w:szCs w:val="24"/>
        </w:rPr>
        <w:t>Figure 6 – Capital structure of ECOSHOES</w:t>
      </w:r>
      <w:r w:rsidR="00825C55" w:rsidRPr="002F7A2B">
        <w:rPr>
          <w:rFonts w:ascii="Arial" w:hAnsi="Arial" w:cs="Arial"/>
          <w:b/>
          <w:bCs/>
          <w:sz w:val="24"/>
          <w:szCs w:val="24"/>
        </w:rPr>
        <w:t xml:space="preserve"> (%)</w:t>
      </w:r>
    </w:p>
    <w:p w14:paraId="2B63A0B1" w14:textId="252A31D2" w:rsidR="00283E30" w:rsidRPr="002F7A2B" w:rsidRDefault="00825C55" w:rsidP="00705ADB">
      <w:pPr>
        <w:spacing w:line="360" w:lineRule="auto"/>
        <w:jc w:val="both"/>
        <w:rPr>
          <w:rFonts w:ascii="Arial" w:hAnsi="Arial" w:cs="Arial"/>
          <w:sz w:val="24"/>
          <w:szCs w:val="24"/>
        </w:rPr>
      </w:pPr>
      <w:r w:rsidRPr="002F7A2B">
        <w:rPr>
          <w:rFonts w:ascii="Arial" w:hAnsi="Arial" w:cs="Arial"/>
          <w:noProof/>
          <w:sz w:val="24"/>
          <w:szCs w:val="24"/>
        </w:rPr>
        <w:drawing>
          <wp:inline distT="0" distB="0" distL="0" distR="0" wp14:anchorId="5F28EF3E" wp14:editId="5E5F482F">
            <wp:extent cx="5769429" cy="3472860"/>
            <wp:effectExtent l="0" t="0" r="3175" b="0"/>
            <wp:docPr id="364903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1940" cy="3480391"/>
                    </a:xfrm>
                    <a:prstGeom prst="rect">
                      <a:avLst/>
                    </a:prstGeom>
                    <a:noFill/>
                  </pic:spPr>
                </pic:pic>
              </a:graphicData>
            </a:graphic>
          </wp:inline>
        </w:drawing>
      </w:r>
    </w:p>
    <w:p w14:paraId="01EAA3A3" w14:textId="6D46075E" w:rsidR="00283E30" w:rsidRPr="002F7A2B" w:rsidRDefault="00323229" w:rsidP="00705ADB">
      <w:pPr>
        <w:spacing w:line="360" w:lineRule="auto"/>
        <w:jc w:val="both"/>
        <w:rPr>
          <w:rFonts w:ascii="Arial" w:hAnsi="Arial" w:cs="Arial"/>
          <w:sz w:val="24"/>
          <w:szCs w:val="24"/>
        </w:rPr>
      </w:pPr>
      <w:r w:rsidRPr="002F7A2B">
        <w:rPr>
          <w:rFonts w:ascii="Arial" w:hAnsi="Arial" w:cs="Arial"/>
          <w:sz w:val="24"/>
          <w:szCs w:val="24"/>
        </w:rPr>
        <w:t>The business intends to generate revenue solely based on selling sustainable footwear products. Given the high-quality and exclusivity of products, the profit mark-up is 100%. This is also reflected in the following cash budget. The raw materials and other supplementary components for producing a pair of shoes is suggested to be £50. Respectively, the selling price is £</w:t>
      </w:r>
      <w:r w:rsidR="004778DC" w:rsidRPr="002F7A2B">
        <w:rPr>
          <w:rFonts w:ascii="Arial" w:hAnsi="Arial" w:cs="Arial"/>
          <w:sz w:val="24"/>
          <w:szCs w:val="24"/>
        </w:rPr>
        <w:t>100</w:t>
      </w:r>
      <w:r w:rsidRPr="002F7A2B">
        <w:rPr>
          <w:rFonts w:ascii="Arial" w:hAnsi="Arial" w:cs="Arial"/>
          <w:sz w:val="24"/>
          <w:szCs w:val="24"/>
        </w:rPr>
        <w:t xml:space="preserve">. </w:t>
      </w:r>
      <w:r w:rsidR="004778DC" w:rsidRPr="002F7A2B">
        <w:rPr>
          <w:rFonts w:ascii="Arial" w:hAnsi="Arial" w:cs="Arial"/>
          <w:sz w:val="24"/>
          <w:szCs w:val="24"/>
        </w:rPr>
        <w:t xml:space="preserve">The starting sales volume is just 200 pairs in month 1. Regardless of the low starting point, sales are exponentially growing in the initial six months due to the growing popularity of ECOSHOES. </w:t>
      </w:r>
      <w:r w:rsidRPr="002F7A2B">
        <w:rPr>
          <w:rFonts w:ascii="Arial" w:hAnsi="Arial" w:cs="Arial"/>
          <w:sz w:val="24"/>
          <w:szCs w:val="24"/>
        </w:rPr>
        <w:t xml:space="preserve">There are also a variety of operational expenses which negatively affect the financial performance of the company. Salaries are on average £4,000 per person. Depreciation of equipment is not included in the analysis, as does not cause cash outflow. </w:t>
      </w:r>
    </w:p>
    <w:p w14:paraId="3344A9B4" w14:textId="6C9E85BF" w:rsidR="00323229" w:rsidRPr="002F7A2B" w:rsidRDefault="00323229" w:rsidP="00705ADB">
      <w:pPr>
        <w:spacing w:line="360" w:lineRule="auto"/>
        <w:jc w:val="both"/>
        <w:rPr>
          <w:rFonts w:ascii="Arial" w:hAnsi="Arial" w:cs="Arial"/>
          <w:b/>
          <w:bCs/>
          <w:sz w:val="24"/>
          <w:szCs w:val="24"/>
        </w:rPr>
      </w:pPr>
      <w:r w:rsidRPr="002F7A2B">
        <w:rPr>
          <w:rFonts w:ascii="Arial" w:hAnsi="Arial" w:cs="Arial"/>
          <w:b/>
          <w:bCs/>
          <w:sz w:val="24"/>
          <w:szCs w:val="24"/>
        </w:rPr>
        <w:t>Table 2 – Cash budget of ECOSHOES (£)</w:t>
      </w:r>
    </w:p>
    <w:p w14:paraId="36D1515A" w14:textId="17666F64" w:rsidR="004778DC" w:rsidRPr="002F7A2B" w:rsidRDefault="004778DC" w:rsidP="00705ADB">
      <w:pPr>
        <w:spacing w:line="360" w:lineRule="auto"/>
        <w:jc w:val="both"/>
        <w:rPr>
          <w:rFonts w:ascii="Arial" w:hAnsi="Arial" w:cs="Arial"/>
          <w:b/>
          <w:bCs/>
          <w:sz w:val="24"/>
          <w:szCs w:val="24"/>
        </w:rPr>
      </w:pPr>
      <w:r w:rsidRPr="002F7A2B">
        <w:rPr>
          <w:rFonts w:ascii="Arial" w:hAnsi="Arial" w:cs="Arial"/>
          <w:b/>
          <w:bCs/>
          <w:noProof/>
          <w:sz w:val="24"/>
          <w:szCs w:val="24"/>
        </w:rPr>
        <w:drawing>
          <wp:inline distT="0" distB="0" distL="0" distR="0" wp14:anchorId="4FCC1742" wp14:editId="3B2D2610">
            <wp:extent cx="5854496" cy="2275114"/>
            <wp:effectExtent l="0" t="0" r="0" b="0"/>
            <wp:docPr id="373265640"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265640" name="Picture 1" descr="A table with numbers and numbers&#10;&#10;Description automatically generated"/>
                    <pic:cNvPicPr/>
                  </pic:nvPicPr>
                  <pic:blipFill>
                    <a:blip r:embed="rId15"/>
                    <a:stretch>
                      <a:fillRect/>
                    </a:stretch>
                  </pic:blipFill>
                  <pic:spPr>
                    <a:xfrm>
                      <a:off x="0" y="0"/>
                      <a:ext cx="5872307" cy="2282036"/>
                    </a:xfrm>
                    <a:prstGeom prst="rect">
                      <a:avLst/>
                    </a:prstGeom>
                  </pic:spPr>
                </pic:pic>
              </a:graphicData>
            </a:graphic>
          </wp:inline>
        </w:drawing>
      </w:r>
    </w:p>
    <w:p w14:paraId="4BA466CB" w14:textId="763C3F57" w:rsidR="001F76BF" w:rsidRPr="002F7A2B" w:rsidRDefault="004778DC" w:rsidP="002F7A2B">
      <w:pPr>
        <w:spacing w:before="240" w:line="360" w:lineRule="auto"/>
        <w:jc w:val="both"/>
        <w:rPr>
          <w:rFonts w:ascii="Arial" w:hAnsi="Arial" w:cs="Arial"/>
          <w:sz w:val="24"/>
          <w:szCs w:val="24"/>
        </w:rPr>
      </w:pPr>
      <w:r w:rsidRPr="002F7A2B">
        <w:rPr>
          <w:rFonts w:ascii="Arial" w:hAnsi="Arial" w:cs="Arial"/>
          <w:sz w:val="24"/>
          <w:szCs w:val="24"/>
        </w:rPr>
        <w:t xml:space="preserve">The break-even point is achieved in month 4 when the company becomes profitable. This occurs at a production level slightly lower than 1,200 pairs per month. The cashflow analysis shows the good prospects for ECOSHOES, as profitability is realistic even in worse-than-expected scenarios. Hence, the business idea must be executed. </w:t>
      </w:r>
    </w:p>
    <w:p w14:paraId="451C4069" w14:textId="17B8D85F" w:rsidR="001F76BF" w:rsidRPr="002F7A2B" w:rsidRDefault="001F76BF" w:rsidP="002F7A2B">
      <w:pPr>
        <w:pStyle w:val="Heading1"/>
        <w:spacing w:before="0" w:after="240"/>
        <w:rPr>
          <w:rFonts w:ascii="Arial" w:hAnsi="Arial" w:cs="Arial"/>
        </w:rPr>
      </w:pPr>
      <w:bookmarkStart w:id="6" w:name="_Toc142493695"/>
      <w:r w:rsidRPr="002F7A2B">
        <w:rPr>
          <w:rFonts w:ascii="Arial" w:hAnsi="Arial" w:cs="Arial"/>
        </w:rPr>
        <w:t>Conclusion</w:t>
      </w:r>
      <w:bookmarkEnd w:id="6"/>
      <w:r w:rsidRPr="002F7A2B">
        <w:rPr>
          <w:rFonts w:ascii="Arial" w:hAnsi="Arial" w:cs="Arial"/>
        </w:rPr>
        <w:t xml:space="preserve"> </w:t>
      </w:r>
    </w:p>
    <w:p w14:paraId="3525CE87" w14:textId="1E942031" w:rsidR="001F76BF" w:rsidRPr="002F7A2B" w:rsidRDefault="002F7A2B" w:rsidP="00705ADB">
      <w:pPr>
        <w:spacing w:line="360" w:lineRule="auto"/>
        <w:jc w:val="both"/>
        <w:rPr>
          <w:rFonts w:ascii="Arial" w:hAnsi="Arial" w:cs="Arial"/>
          <w:sz w:val="24"/>
          <w:szCs w:val="24"/>
          <w:lang w:val="en-US"/>
        </w:rPr>
      </w:pPr>
      <w:r w:rsidRPr="002F7A2B">
        <w:rPr>
          <w:rFonts w:ascii="Arial" w:hAnsi="Arial" w:cs="Arial"/>
          <w:sz w:val="24"/>
          <w:szCs w:val="24"/>
          <w:lang w:val="en-US"/>
        </w:rPr>
        <w:t xml:space="preserve">Research findings demonstrate the financial viability of the business idea and its relevance in the present market context. The evidence paves the way for future business operations and motivates the pursuit of entrepreneurial achievement. </w:t>
      </w:r>
    </w:p>
    <w:p w14:paraId="5BE773D2" w14:textId="77777777" w:rsidR="000D09EA" w:rsidRPr="002F7A2B" w:rsidRDefault="000D09EA" w:rsidP="00705ADB">
      <w:pPr>
        <w:spacing w:line="360" w:lineRule="auto"/>
        <w:jc w:val="both"/>
        <w:rPr>
          <w:rFonts w:ascii="Arial" w:hAnsi="Arial" w:cs="Arial"/>
          <w:sz w:val="24"/>
          <w:szCs w:val="24"/>
          <w:lang w:val="en-US"/>
        </w:rPr>
      </w:pPr>
    </w:p>
    <w:p w14:paraId="68C06191" w14:textId="77777777" w:rsidR="000D09EA" w:rsidRPr="002F7A2B" w:rsidRDefault="000D09EA" w:rsidP="00705ADB">
      <w:pPr>
        <w:spacing w:line="360" w:lineRule="auto"/>
        <w:jc w:val="both"/>
        <w:rPr>
          <w:rFonts w:ascii="Arial" w:hAnsi="Arial" w:cs="Arial"/>
          <w:sz w:val="24"/>
          <w:szCs w:val="24"/>
          <w:lang w:val="en-US"/>
        </w:rPr>
      </w:pPr>
    </w:p>
    <w:p w14:paraId="3F9EF7A0" w14:textId="77777777" w:rsidR="000D09EA" w:rsidRPr="002F7A2B" w:rsidRDefault="000D09EA" w:rsidP="00705ADB">
      <w:pPr>
        <w:spacing w:line="360" w:lineRule="auto"/>
        <w:jc w:val="both"/>
        <w:rPr>
          <w:rFonts w:ascii="Arial" w:hAnsi="Arial" w:cs="Arial"/>
          <w:sz w:val="24"/>
          <w:szCs w:val="24"/>
          <w:lang w:val="en-US"/>
        </w:rPr>
      </w:pPr>
    </w:p>
    <w:p w14:paraId="1D09B593" w14:textId="77777777" w:rsidR="00B16236" w:rsidRPr="002F7A2B" w:rsidRDefault="00B16236" w:rsidP="00705ADB">
      <w:pPr>
        <w:spacing w:line="360" w:lineRule="auto"/>
        <w:jc w:val="both"/>
        <w:rPr>
          <w:rFonts w:ascii="Arial" w:hAnsi="Arial" w:cs="Arial"/>
          <w:sz w:val="24"/>
          <w:szCs w:val="24"/>
          <w:lang w:val="en-US"/>
        </w:rPr>
      </w:pPr>
    </w:p>
    <w:p w14:paraId="0557CAB4" w14:textId="77777777" w:rsidR="000D09EA" w:rsidRPr="002F7A2B" w:rsidRDefault="000D09EA" w:rsidP="00705ADB">
      <w:pPr>
        <w:spacing w:line="360" w:lineRule="auto"/>
        <w:jc w:val="both"/>
        <w:rPr>
          <w:rFonts w:ascii="Arial" w:hAnsi="Arial" w:cs="Arial"/>
          <w:sz w:val="24"/>
          <w:szCs w:val="24"/>
          <w:lang w:val="en-US"/>
        </w:rPr>
      </w:pPr>
    </w:p>
    <w:p w14:paraId="14182D5C" w14:textId="604108E6" w:rsidR="000D09EA" w:rsidRPr="002F7A2B" w:rsidRDefault="000D09EA" w:rsidP="002F7A2B">
      <w:pPr>
        <w:pStyle w:val="Heading1"/>
        <w:spacing w:before="0" w:after="240"/>
        <w:rPr>
          <w:rFonts w:ascii="Arial" w:hAnsi="Arial" w:cs="Arial"/>
          <w:lang w:val="en-US"/>
        </w:rPr>
      </w:pPr>
      <w:bookmarkStart w:id="7" w:name="_Toc142493696"/>
      <w:r w:rsidRPr="002F7A2B">
        <w:rPr>
          <w:rFonts w:ascii="Arial" w:hAnsi="Arial" w:cs="Arial"/>
          <w:lang w:val="en-US"/>
        </w:rPr>
        <w:t>References</w:t>
      </w:r>
      <w:bookmarkEnd w:id="7"/>
    </w:p>
    <w:p w14:paraId="27657F96"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Alibaba (2023) </w:t>
      </w:r>
      <w:r w:rsidRPr="002F7A2B">
        <w:rPr>
          <w:rFonts w:ascii="Arial" w:hAnsi="Arial" w:cs="Arial"/>
          <w:i/>
          <w:iCs/>
          <w:sz w:val="24"/>
          <w:szCs w:val="24"/>
          <w:lang w:val="bg-BG"/>
        </w:rPr>
        <w:t>PVC injection machines for soles</w:t>
      </w:r>
      <w:r w:rsidRPr="002F7A2B">
        <w:rPr>
          <w:rFonts w:ascii="Arial" w:hAnsi="Arial" w:cs="Arial"/>
          <w:sz w:val="24"/>
          <w:szCs w:val="24"/>
          <w:lang w:val="en-US"/>
        </w:rPr>
        <w:t xml:space="preserve">, [online] Available: </w:t>
      </w:r>
      <w:hyperlink r:id="rId16" w:history="1">
        <w:r w:rsidRPr="002F7A2B">
          <w:rPr>
            <w:rStyle w:val="Hyperlink"/>
            <w:rFonts w:ascii="Arial" w:hAnsi="Arial" w:cs="Arial"/>
            <w:sz w:val="24"/>
            <w:szCs w:val="24"/>
            <w:lang w:val="en-US"/>
          </w:rPr>
          <w:t>https://www.alibaba.com/product-detail/PVC-Injection-Machines-For-Soles_1600508020827.html?spm=a2700.7724857.0.0.6a555e4aDzpAKL&amp;s=p</w:t>
        </w:r>
      </w:hyperlink>
      <w:r w:rsidRPr="002F7A2B">
        <w:rPr>
          <w:rFonts w:ascii="Arial" w:hAnsi="Arial" w:cs="Arial"/>
          <w:sz w:val="24"/>
          <w:szCs w:val="24"/>
          <w:lang w:val="en-US"/>
        </w:rPr>
        <w:t xml:space="preserve"> [Accessed: 7 August 2023]</w:t>
      </w:r>
    </w:p>
    <w:p w14:paraId="7BDC67E5"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Armstrong, M. (2022) </w:t>
      </w:r>
      <w:r w:rsidRPr="002F7A2B">
        <w:rPr>
          <w:rFonts w:ascii="Arial" w:hAnsi="Arial" w:cs="Arial"/>
          <w:i/>
          <w:iCs/>
          <w:sz w:val="24"/>
          <w:szCs w:val="24"/>
          <w:lang w:val="bg-BG"/>
        </w:rPr>
        <w:t>Where the Ocean's Microplastics Come From</w:t>
      </w:r>
      <w:r w:rsidRPr="002F7A2B">
        <w:rPr>
          <w:rFonts w:ascii="Arial" w:hAnsi="Arial" w:cs="Arial"/>
          <w:sz w:val="24"/>
          <w:szCs w:val="24"/>
          <w:lang w:val="en-US"/>
        </w:rPr>
        <w:t xml:space="preserve">, [online] Available: </w:t>
      </w:r>
      <w:hyperlink r:id="rId17" w:history="1">
        <w:r w:rsidRPr="002F7A2B">
          <w:rPr>
            <w:rStyle w:val="Hyperlink"/>
            <w:rFonts w:ascii="Arial" w:hAnsi="Arial" w:cs="Arial"/>
            <w:sz w:val="24"/>
            <w:szCs w:val="24"/>
            <w:lang w:val="en-US"/>
          </w:rPr>
          <w:t>https://www.statista.com/chart/17957/where-the-oceans-microplastics-come-from/</w:t>
        </w:r>
      </w:hyperlink>
      <w:r w:rsidRPr="002F7A2B">
        <w:rPr>
          <w:rFonts w:ascii="Arial" w:hAnsi="Arial" w:cs="Arial"/>
          <w:sz w:val="24"/>
          <w:szCs w:val="24"/>
          <w:lang w:val="en-US"/>
        </w:rPr>
        <w:t xml:space="preserve"> [Accessed: 3 August 2023]</w:t>
      </w:r>
    </w:p>
    <w:p w14:paraId="518AA431" w14:textId="77777777" w:rsidR="002F7A2B" w:rsidRPr="002F7A2B" w:rsidRDefault="002F7A2B" w:rsidP="002F7A2B">
      <w:pPr>
        <w:spacing w:line="360" w:lineRule="auto"/>
        <w:rPr>
          <w:rFonts w:ascii="Arial" w:hAnsi="Arial" w:cs="Arial"/>
          <w:sz w:val="24"/>
          <w:szCs w:val="24"/>
        </w:rPr>
      </w:pPr>
      <w:r w:rsidRPr="002F7A2B">
        <w:rPr>
          <w:rFonts w:ascii="Arial" w:hAnsi="Arial" w:cs="Arial"/>
          <w:sz w:val="24"/>
          <w:szCs w:val="24"/>
        </w:rPr>
        <w:t xml:space="preserve">Barney, J. (1991) Firm Resources and Sustained Competitive Advantage, </w:t>
      </w:r>
      <w:r w:rsidRPr="002F7A2B">
        <w:rPr>
          <w:rFonts w:ascii="Arial" w:hAnsi="Arial" w:cs="Arial"/>
          <w:i/>
          <w:sz w:val="24"/>
          <w:szCs w:val="24"/>
        </w:rPr>
        <w:t>Journal of Management</w:t>
      </w:r>
      <w:r w:rsidRPr="002F7A2B">
        <w:rPr>
          <w:rFonts w:ascii="Arial" w:hAnsi="Arial" w:cs="Arial"/>
          <w:sz w:val="24"/>
          <w:szCs w:val="24"/>
        </w:rPr>
        <w:t>, Vol. 17, pp. 99-120.</w:t>
      </w:r>
    </w:p>
    <w:p w14:paraId="4EC9CA23"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Calculator Net (2023) </w:t>
      </w:r>
      <w:r w:rsidRPr="002F7A2B">
        <w:rPr>
          <w:rFonts w:ascii="Arial" w:hAnsi="Arial" w:cs="Arial"/>
          <w:i/>
          <w:iCs/>
          <w:sz w:val="24"/>
          <w:szCs w:val="24"/>
          <w:lang w:val="en-US"/>
        </w:rPr>
        <w:t>Amortized Loan: Paying Back a Fixed Amount Periodically</w:t>
      </w:r>
      <w:r w:rsidRPr="002F7A2B">
        <w:rPr>
          <w:rFonts w:ascii="Arial" w:hAnsi="Arial" w:cs="Arial"/>
          <w:sz w:val="24"/>
          <w:szCs w:val="24"/>
          <w:lang w:val="en-US"/>
        </w:rPr>
        <w:t xml:space="preserve">, [online] Available: </w:t>
      </w:r>
      <w:hyperlink r:id="rId18" w:anchor="amortized-result" w:history="1">
        <w:r w:rsidRPr="002F7A2B">
          <w:rPr>
            <w:rStyle w:val="Hyperlink"/>
            <w:rFonts w:ascii="Arial" w:hAnsi="Arial" w:cs="Arial"/>
            <w:sz w:val="24"/>
            <w:szCs w:val="24"/>
            <w:lang w:val="en-US"/>
          </w:rPr>
          <w:t>https://www.calculator.net/loan-calculator.html?cloanamount=120%2C000&amp;cloanterm=5&amp;cloantermmonth=0&amp;cinterestrate=14&amp;ccompound=monthly&amp;cpayback=month&amp;x=Calculate&amp;type=1#amortized-result</w:t>
        </w:r>
      </w:hyperlink>
      <w:r w:rsidRPr="002F7A2B">
        <w:rPr>
          <w:rFonts w:ascii="Arial" w:hAnsi="Arial" w:cs="Arial"/>
          <w:sz w:val="24"/>
          <w:szCs w:val="24"/>
          <w:lang w:val="en-US"/>
        </w:rPr>
        <w:t xml:space="preserve"> [Accessed: 7 August 2023]</w:t>
      </w:r>
    </w:p>
    <w:p w14:paraId="2E5C6E7E"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Chen, J. (2022) </w:t>
      </w:r>
      <w:r w:rsidRPr="002F7A2B">
        <w:rPr>
          <w:rFonts w:ascii="Arial" w:hAnsi="Arial" w:cs="Arial"/>
          <w:i/>
          <w:iCs/>
          <w:sz w:val="24"/>
          <w:szCs w:val="24"/>
          <w:lang w:val="en-US"/>
        </w:rPr>
        <w:t>Private Company: What It Is, Types, and Pros and Cons</w:t>
      </w:r>
      <w:r w:rsidRPr="002F7A2B">
        <w:rPr>
          <w:rFonts w:ascii="Arial" w:hAnsi="Arial" w:cs="Arial"/>
          <w:sz w:val="24"/>
          <w:szCs w:val="24"/>
          <w:lang w:val="en-US"/>
        </w:rPr>
        <w:t xml:space="preserve">, [online] Available: </w:t>
      </w:r>
      <w:hyperlink r:id="rId19" w:history="1">
        <w:r w:rsidRPr="002F7A2B">
          <w:rPr>
            <w:rStyle w:val="Hyperlink"/>
            <w:rFonts w:ascii="Arial" w:hAnsi="Arial" w:cs="Arial"/>
            <w:sz w:val="24"/>
            <w:szCs w:val="24"/>
            <w:lang w:val="en-US"/>
          </w:rPr>
          <w:t>https://www.investopedia.com/terms/p/privatecompany.asp</w:t>
        </w:r>
      </w:hyperlink>
      <w:r w:rsidRPr="002F7A2B">
        <w:rPr>
          <w:rFonts w:ascii="Arial" w:hAnsi="Arial" w:cs="Arial"/>
          <w:sz w:val="24"/>
          <w:szCs w:val="24"/>
          <w:lang w:val="en-US"/>
        </w:rPr>
        <w:t xml:space="preserve"> [Accessed: 3 August 2023]</w:t>
      </w:r>
    </w:p>
    <w:p w14:paraId="2B07A015"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rPr>
        <w:t xml:space="preserve">Coppola, D. (2023) </w:t>
      </w:r>
      <w:r w:rsidRPr="002F7A2B">
        <w:rPr>
          <w:rFonts w:ascii="Arial" w:hAnsi="Arial" w:cs="Arial"/>
          <w:i/>
          <w:iCs/>
          <w:sz w:val="24"/>
          <w:szCs w:val="24"/>
          <w:lang w:val="bg-BG"/>
        </w:rPr>
        <w:t>Internet retail: monthly sales value in Great Britain 2016-2023</w:t>
      </w:r>
      <w:r w:rsidRPr="002F7A2B">
        <w:rPr>
          <w:rFonts w:ascii="Arial" w:hAnsi="Arial" w:cs="Arial"/>
          <w:sz w:val="24"/>
          <w:szCs w:val="24"/>
          <w:lang w:val="en-US"/>
        </w:rPr>
        <w:t xml:space="preserve">, [online] Available: </w:t>
      </w:r>
      <w:hyperlink r:id="rId20" w:history="1">
        <w:r w:rsidRPr="002F7A2B">
          <w:rPr>
            <w:rStyle w:val="Hyperlink"/>
            <w:rFonts w:ascii="Arial" w:hAnsi="Arial" w:cs="Arial"/>
            <w:sz w:val="24"/>
            <w:szCs w:val="24"/>
            <w:lang w:val="en-US"/>
          </w:rPr>
          <w:t>https://www.statista.com/statistics/380070/uk-internet-retail-monthly-sales-value/</w:t>
        </w:r>
      </w:hyperlink>
      <w:r w:rsidRPr="002F7A2B">
        <w:rPr>
          <w:rFonts w:ascii="Arial" w:hAnsi="Arial" w:cs="Arial"/>
          <w:sz w:val="24"/>
          <w:szCs w:val="24"/>
          <w:lang w:val="en-US"/>
        </w:rPr>
        <w:t xml:space="preserve"> [Accessed: 5 August 2023]</w:t>
      </w:r>
    </w:p>
    <w:p w14:paraId="5E9503F8"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rPr>
        <w:t xml:space="preserve">Fashion Network (2023) </w:t>
      </w:r>
      <w:r w:rsidRPr="002F7A2B">
        <w:rPr>
          <w:rFonts w:ascii="Arial" w:hAnsi="Arial" w:cs="Arial"/>
          <w:i/>
          <w:iCs/>
          <w:sz w:val="24"/>
          <w:szCs w:val="24"/>
          <w:lang w:val="bg-BG"/>
        </w:rPr>
        <w:t>69% US consumers willing to pay more for sustainable products</w:t>
      </w:r>
      <w:r w:rsidRPr="002F7A2B">
        <w:rPr>
          <w:rFonts w:ascii="Arial" w:hAnsi="Arial" w:cs="Arial"/>
          <w:sz w:val="24"/>
          <w:szCs w:val="24"/>
          <w:lang w:val="en-US"/>
        </w:rPr>
        <w:t xml:space="preserve">, [online] Available: </w:t>
      </w:r>
      <w:hyperlink r:id="rId21" w:anchor="paolina-russo" w:history="1">
        <w:r w:rsidRPr="002F7A2B">
          <w:rPr>
            <w:rStyle w:val="Hyperlink"/>
            <w:rFonts w:ascii="Arial" w:hAnsi="Arial" w:cs="Arial"/>
            <w:sz w:val="24"/>
            <w:szCs w:val="24"/>
            <w:lang w:val="en-US"/>
          </w:rPr>
          <w:t>https://ww.fashionnetwork.com/news/69-us-consumers-willing-to-pay-more-for-sustainable-products,1502237.html#paolina-russo</w:t>
        </w:r>
      </w:hyperlink>
      <w:r w:rsidRPr="002F7A2B">
        <w:rPr>
          <w:rFonts w:ascii="Arial" w:hAnsi="Arial" w:cs="Arial"/>
          <w:sz w:val="24"/>
          <w:szCs w:val="24"/>
          <w:lang w:val="en-US"/>
        </w:rPr>
        <w:t xml:space="preserve"> [Accessed: 5 August 2023]</w:t>
      </w:r>
    </w:p>
    <w:p w14:paraId="15C61FBB"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Future Market Insights (FMI) (2023) </w:t>
      </w:r>
      <w:r w:rsidRPr="002F7A2B">
        <w:rPr>
          <w:rFonts w:ascii="Arial" w:hAnsi="Arial" w:cs="Arial"/>
          <w:i/>
          <w:iCs/>
          <w:sz w:val="24"/>
          <w:szCs w:val="24"/>
          <w:lang w:val="en-US"/>
        </w:rPr>
        <w:t>Sustainable Footwear Market Snapshot (2023-2033),</w:t>
      </w:r>
      <w:r w:rsidRPr="002F7A2B">
        <w:rPr>
          <w:rFonts w:ascii="Arial" w:hAnsi="Arial" w:cs="Arial"/>
          <w:sz w:val="24"/>
          <w:szCs w:val="24"/>
          <w:lang w:val="en-US"/>
        </w:rPr>
        <w:t xml:space="preserve"> [online] Available: </w:t>
      </w:r>
      <w:hyperlink r:id="rId22" w:history="1">
        <w:r w:rsidRPr="002F7A2B">
          <w:rPr>
            <w:rStyle w:val="Hyperlink"/>
            <w:rFonts w:ascii="Arial" w:hAnsi="Arial" w:cs="Arial"/>
            <w:sz w:val="24"/>
            <w:szCs w:val="24"/>
            <w:lang w:val="en-US"/>
          </w:rPr>
          <w:t>https://www.futuremarketinsights.com/reports/sustainable-footwear-market</w:t>
        </w:r>
      </w:hyperlink>
      <w:r w:rsidRPr="002F7A2B">
        <w:rPr>
          <w:rFonts w:ascii="Arial" w:hAnsi="Arial" w:cs="Arial"/>
          <w:sz w:val="24"/>
          <w:szCs w:val="24"/>
          <w:lang w:val="en-US"/>
        </w:rPr>
        <w:t xml:space="preserve"> [Accessed: 4 August 2023]</w:t>
      </w:r>
    </w:p>
    <w:p w14:paraId="6CBC0C38"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GrantTree (2022) </w:t>
      </w:r>
      <w:r w:rsidRPr="002F7A2B">
        <w:rPr>
          <w:rFonts w:ascii="Arial" w:hAnsi="Arial" w:cs="Arial"/>
          <w:i/>
          <w:iCs/>
          <w:sz w:val="24"/>
          <w:szCs w:val="24"/>
          <w:lang w:val="en-US"/>
        </w:rPr>
        <w:t>UK Startup Funding Guide – 2022 Update</w:t>
      </w:r>
      <w:r w:rsidRPr="002F7A2B">
        <w:rPr>
          <w:rFonts w:ascii="Arial" w:hAnsi="Arial" w:cs="Arial"/>
          <w:sz w:val="24"/>
          <w:szCs w:val="24"/>
          <w:lang w:val="en-US"/>
        </w:rPr>
        <w:t xml:space="preserve">, [online] Available: </w:t>
      </w:r>
      <w:hyperlink r:id="rId23" w:history="1">
        <w:r w:rsidRPr="002F7A2B">
          <w:rPr>
            <w:rStyle w:val="Hyperlink"/>
            <w:rFonts w:ascii="Arial" w:hAnsi="Arial" w:cs="Arial"/>
            <w:sz w:val="24"/>
            <w:szCs w:val="24"/>
            <w:lang w:val="en-US"/>
          </w:rPr>
          <w:t>https://granttree.co.uk/resources/funding/uk-startup-funding-guide/</w:t>
        </w:r>
      </w:hyperlink>
      <w:r w:rsidRPr="002F7A2B">
        <w:rPr>
          <w:rFonts w:ascii="Arial" w:hAnsi="Arial" w:cs="Arial"/>
          <w:sz w:val="24"/>
          <w:szCs w:val="24"/>
          <w:lang w:val="en-US"/>
        </w:rPr>
        <w:t xml:space="preserve"> [Accessed: 7 August 2023]</w:t>
      </w:r>
    </w:p>
    <w:p w14:paraId="052D9E88" w14:textId="77777777" w:rsidR="002F7A2B" w:rsidRPr="002F7A2B" w:rsidRDefault="002F7A2B" w:rsidP="002F7A2B">
      <w:pPr>
        <w:spacing w:line="360" w:lineRule="auto"/>
        <w:rPr>
          <w:rFonts w:ascii="Arial" w:hAnsi="Arial" w:cs="Arial"/>
          <w:sz w:val="24"/>
          <w:szCs w:val="24"/>
        </w:rPr>
      </w:pPr>
      <w:r w:rsidRPr="002F7A2B">
        <w:rPr>
          <w:rFonts w:ascii="Arial" w:hAnsi="Arial" w:cs="Arial"/>
          <w:sz w:val="24"/>
          <w:szCs w:val="24"/>
        </w:rPr>
        <w:t xml:space="preserve">Isabelle, D., Horak, K., McKinnon, S. and Palumbo, C. (2020) Is Porter’s Five Forces Framework Still Relevant? </w:t>
      </w:r>
      <w:r w:rsidRPr="002F7A2B">
        <w:rPr>
          <w:rFonts w:ascii="Arial" w:hAnsi="Arial" w:cs="Arial"/>
          <w:i/>
          <w:iCs/>
          <w:sz w:val="24"/>
          <w:szCs w:val="24"/>
        </w:rPr>
        <w:t>Technology Innovation Management Review</w:t>
      </w:r>
      <w:r w:rsidRPr="002F7A2B">
        <w:rPr>
          <w:rFonts w:ascii="Arial" w:hAnsi="Arial" w:cs="Arial"/>
          <w:sz w:val="24"/>
          <w:szCs w:val="24"/>
        </w:rPr>
        <w:t>, Vol. 10(6), pp. 28-41.</w:t>
      </w:r>
    </w:p>
    <w:p w14:paraId="42278752"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Kotler, P., Armstrong, G., Harris, L. and He, H. (2020) </w:t>
      </w:r>
      <w:r w:rsidRPr="002F7A2B">
        <w:rPr>
          <w:rFonts w:ascii="Arial" w:hAnsi="Arial" w:cs="Arial"/>
          <w:i/>
          <w:iCs/>
          <w:sz w:val="24"/>
          <w:szCs w:val="24"/>
          <w:lang w:val="en-US"/>
        </w:rPr>
        <w:t>Principles of Marketing</w:t>
      </w:r>
      <w:r w:rsidRPr="002F7A2B">
        <w:rPr>
          <w:rFonts w:ascii="Arial" w:hAnsi="Arial" w:cs="Arial"/>
          <w:sz w:val="24"/>
          <w:szCs w:val="24"/>
          <w:lang w:val="en-US"/>
        </w:rPr>
        <w:t>. 8</w:t>
      </w:r>
      <w:r w:rsidRPr="002F7A2B">
        <w:rPr>
          <w:rFonts w:ascii="Arial" w:hAnsi="Arial" w:cs="Arial"/>
          <w:sz w:val="24"/>
          <w:szCs w:val="24"/>
          <w:vertAlign w:val="superscript"/>
          <w:lang w:val="en-US"/>
        </w:rPr>
        <w:t>th</w:t>
      </w:r>
      <w:r w:rsidRPr="002F7A2B">
        <w:rPr>
          <w:rFonts w:ascii="Arial" w:hAnsi="Arial" w:cs="Arial"/>
          <w:sz w:val="24"/>
          <w:szCs w:val="24"/>
          <w:lang w:val="en-US"/>
        </w:rPr>
        <w:t xml:space="preserve"> edition, Pearson</w:t>
      </w:r>
    </w:p>
    <w:p w14:paraId="017F2C4F"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Philps, R. and Campbell, C. (2023) </w:t>
      </w:r>
      <w:r w:rsidRPr="002F7A2B">
        <w:rPr>
          <w:rFonts w:ascii="Arial" w:hAnsi="Arial" w:cs="Arial"/>
          <w:i/>
          <w:iCs/>
          <w:sz w:val="24"/>
          <w:szCs w:val="24"/>
          <w:lang w:val="en-US"/>
        </w:rPr>
        <w:t>Advantages and Disadvantages of Bank Loans for Small Businesses</w:t>
      </w:r>
      <w:r w:rsidRPr="002F7A2B">
        <w:rPr>
          <w:rFonts w:ascii="Arial" w:hAnsi="Arial" w:cs="Arial"/>
          <w:sz w:val="24"/>
          <w:szCs w:val="24"/>
          <w:lang w:val="en-US"/>
        </w:rPr>
        <w:t xml:space="preserve">, [online] Available: </w:t>
      </w:r>
      <w:hyperlink r:id="rId24" w:history="1">
        <w:r w:rsidRPr="002F7A2B">
          <w:rPr>
            <w:rStyle w:val="Hyperlink"/>
            <w:rFonts w:ascii="Arial" w:hAnsi="Arial" w:cs="Arial"/>
            <w:sz w:val="24"/>
            <w:szCs w:val="24"/>
            <w:lang w:val="en-US"/>
          </w:rPr>
          <w:t>https://www.nerdwallet.com/uk/business-loans/pro-and-cons-of-bank-loans-for-small-businesses/</w:t>
        </w:r>
      </w:hyperlink>
      <w:r w:rsidRPr="002F7A2B">
        <w:rPr>
          <w:rFonts w:ascii="Arial" w:hAnsi="Arial" w:cs="Arial"/>
          <w:sz w:val="24"/>
          <w:szCs w:val="24"/>
          <w:lang w:val="en-US"/>
        </w:rPr>
        <w:t xml:space="preserve"> [Accessed: 7 August 2023]</w:t>
      </w:r>
    </w:p>
    <w:p w14:paraId="06D38C2C"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Statista (2021) </w:t>
      </w:r>
      <w:r w:rsidRPr="002F7A2B">
        <w:rPr>
          <w:rFonts w:ascii="Arial" w:hAnsi="Arial" w:cs="Arial"/>
          <w:i/>
          <w:iCs/>
          <w:sz w:val="24"/>
          <w:szCs w:val="24"/>
          <w:lang w:val="en-US"/>
        </w:rPr>
        <w:t>Sustainable Consumption in the UK 2021 Report</w:t>
      </w:r>
      <w:r w:rsidRPr="002F7A2B">
        <w:rPr>
          <w:rFonts w:ascii="Arial" w:hAnsi="Arial" w:cs="Arial"/>
          <w:sz w:val="24"/>
          <w:szCs w:val="24"/>
          <w:lang w:val="en-US"/>
        </w:rPr>
        <w:t xml:space="preserve">, [online] Available: </w:t>
      </w:r>
      <w:hyperlink r:id="rId25" w:history="1">
        <w:r w:rsidRPr="002F7A2B">
          <w:rPr>
            <w:rStyle w:val="Hyperlink"/>
            <w:rFonts w:ascii="Arial" w:hAnsi="Arial" w:cs="Arial"/>
            <w:sz w:val="24"/>
            <w:szCs w:val="24"/>
            <w:lang w:val="en-US"/>
          </w:rPr>
          <w:t>https://www.statista.com/study/89745/sustainable-consumption-in-the-uk-report/</w:t>
        </w:r>
      </w:hyperlink>
      <w:r w:rsidRPr="002F7A2B">
        <w:rPr>
          <w:rFonts w:ascii="Arial" w:hAnsi="Arial" w:cs="Arial"/>
          <w:sz w:val="24"/>
          <w:szCs w:val="24"/>
          <w:lang w:val="en-US"/>
        </w:rPr>
        <w:t xml:space="preserve"> [Accessed: 3 August 2023]</w:t>
      </w:r>
    </w:p>
    <w:p w14:paraId="7CB533AC" w14:textId="77777777" w:rsidR="002F7A2B" w:rsidRPr="002F7A2B" w:rsidRDefault="002F7A2B" w:rsidP="002F7A2B">
      <w:pPr>
        <w:spacing w:line="360" w:lineRule="auto"/>
        <w:rPr>
          <w:rFonts w:ascii="Arial" w:hAnsi="Arial" w:cs="Arial"/>
          <w:sz w:val="24"/>
          <w:szCs w:val="24"/>
          <w:lang w:val="en-US"/>
        </w:rPr>
      </w:pPr>
      <w:r w:rsidRPr="002F7A2B">
        <w:rPr>
          <w:rFonts w:ascii="Arial" w:hAnsi="Arial" w:cs="Arial"/>
          <w:sz w:val="24"/>
          <w:szCs w:val="24"/>
          <w:lang w:val="en-US"/>
        </w:rPr>
        <w:t xml:space="preserve">Virgin Money (2023) Business loans, [online] Available: </w:t>
      </w:r>
      <w:hyperlink r:id="rId26" w:history="1">
        <w:r w:rsidRPr="002F7A2B">
          <w:rPr>
            <w:rStyle w:val="Hyperlink"/>
            <w:rFonts w:ascii="Arial" w:hAnsi="Arial" w:cs="Arial"/>
            <w:sz w:val="24"/>
            <w:szCs w:val="24"/>
            <w:lang w:val="en-US"/>
          </w:rPr>
          <w:t>https://uk.virginmoney.com/business/finance/business-loans/</w:t>
        </w:r>
      </w:hyperlink>
      <w:r w:rsidRPr="002F7A2B">
        <w:rPr>
          <w:rFonts w:ascii="Arial" w:hAnsi="Arial" w:cs="Arial"/>
          <w:sz w:val="24"/>
          <w:szCs w:val="24"/>
          <w:lang w:val="en-US"/>
        </w:rPr>
        <w:t xml:space="preserve"> [Accessed: 7 August 2023]</w:t>
      </w:r>
    </w:p>
    <w:p w14:paraId="565C71BA" w14:textId="77777777" w:rsidR="00843D6F" w:rsidRPr="00843D6F" w:rsidRDefault="00843D6F" w:rsidP="00843D6F">
      <w:pPr>
        <w:spacing w:line="360" w:lineRule="auto"/>
        <w:rPr>
          <w:rFonts w:ascii="Arial" w:hAnsi="Arial" w:cs="Arial"/>
          <w:sz w:val="24"/>
          <w:szCs w:val="24"/>
          <w:lang w:val="en-US"/>
        </w:rPr>
      </w:pPr>
    </w:p>
    <w:p w14:paraId="0F5528D9" w14:textId="27D15B25" w:rsidR="000D09EA" w:rsidRPr="00843D6F" w:rsidRDefault="000D09EA" w:rsidP="00843D6F">
      <w:pPr>
        <w:spacing w:line="360" w:lineRule="auto"/>
        <w:jc w:val="both"/>
        <w:rPr>
          <w:rFonts w:ascii="Arial" w:hAnsi="Arial" w:cs="Arial"/>
          <w:sz w:val="24"/>
          <w:szCs w:val="24"/>
          <w:lang w:val="en-US"/>
        </w:rPr>
      </w:pPr>
    </w:p>
    <w:sectPr w:rsidR="000D09EA" w:rsidRPr="00843D6F">
      <w:footerReference w:type="default" r:id="rId2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3DAC3" w14:textId="77777777" w:rsidR="00171762" w:rsidRDefault="00171762" w:rsidP="00705ADB">
      <w:pPr>
        <w:spacing w:after="0" w:line="240" w:lineRule="auto"/>
      </w:pPr>
      <w:r>
        <w:separator/>
      </w:r>
    </w:p>
  </w:endnote>
  <w:endnote w:type="continuationSeparator" w:id="0">
    <w:p w14:paraId="3D2C895D" w14:textId="77777777" w:rsidR="00171762" w:rsidRDefault="00171762" w:rsidP="00705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554772"/>
      <w:docPartObj>
        <w:docPartGallery w:val="Page Numbers (Bottom of Page)"/>
        <w:docPartUnique/>
      </w:docPartObj>
    </w:sdtPr>
    <w:sdtEndPr>
      <w:rPr>
        <w:noProof/>
      </w:rPr>
    </w:sdtEndPr>
    <w:sdtContent>
      <w:p w14:paraId="7C5ACDE3" w14:textId="12889CB3" w:rsidR="00705ADB" w:rsidRDefault="00705A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A6E7E2" w14:textId="77777777" w:rsidR="00705ADB" w:rsidRDefault="00705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558ED" w14:textId="77777777" w:rsidR="00171762" w:rsidRDefault="00171762" w:rsidP="00705ADB">
      <w:pPr>
        <w:spacing w:after="0" w:line="240" w:lineRule="auto"/>
      </w:pPr>
      <w:r>
        <w:separator/>
      </w:r>
    </w:p>
  </w:footnote>
  <w:footnote w:type="continuationSeparator" w:id="0">
    <w:p w14:paraId="63E80A4D" w14:textId="77777777" w:rsidR="00171762" w:rsidRDefault="00171762" w:rsidP="00705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81EE8"/>
    <w:multiLevelType w:val="hybridMultilevel"/>
    <w:tmpl w:val="AA58716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49B60EB7"/>
    <w:multiLevelType w:val="hybridMultilevel"/>
    <w:tmpl w:val="47B420A0"/>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63F45443"/>
    <w:multiLevelType w:val="hybridMultilevel"/>
    <w:tmpl w:val="A46EB11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75BF6FF5"/>
    <w:multiLevelType w:val="hybridMultilevel"/>
    <w:tmpl w:val="A99C586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119715221">
    <w:abstractNumId w:val="1"/>
  </w:num>
  <w:num w:numId="2" w16cid:durableId="1432774216">
    <w:abstractNumId w:val="0"/>
  </w:num>
  <w:num w:numId="3" w16cid:durableId="810824822">
    <w:abstractNumId w:val="2"/>
  </w:num>
  <w:num w:numId="4" w16cid:durableId="7886657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4B"/>
    <w:rsid w:val="00015DAE"/>
    <w:rsid w:val="000D09EA"/>
    <w:rsid w:val="00111C48"/>
    <w:rsid w:val="00115132"/>
    <w:rsid w:val="00157D45"/>
    <w:rsid w:val="00171762"/>
    <w:rsid w:val="00196E71"/>
    <w:rsid w:val="001C7D4E"/>
    <w:rsid w:val="001E0F26"/>
    <w:rsid w:val="001F76BF"/>
    <w:rsid w:val="00223830"/>
    <w:rsid w:val="002623C4"/>
    <w:rsid w:val="00283E30"/>
    <w:rsid w:val="0028614B"/>
    <w:rsid w:val="002F7A2B"/>
    <w:rsid w:val="00323229"/>
    <w:rsid w:val="003A3509"/>
    <w:rsid w:val="003B231F"/>
    <w:rsid w:val="003F3ECE"/>
    <w:rsid w:val="003F796D"/>
    <w:rsid w:val="004778DC"/>
    <w:rsid w:val="004E694E"/>
    <w:rsid w:val="004F07AF"/>
    <w:rsid w:val="005577AC"/>
    <w:rsid w:val="005C36A7"/>
    <w:rsid w:val="0066068C"/>
    <w:rsid w:val="006625E7"/>
    <w:rsid w:val="006827C3"/>
    <w:rsid w:val="006A1B64"/>
    <w:rsid w:val="00705ADB"/>
    <w:rsid w:val="00716956"/>
    <w:rsid w:val="00792068"/>
    <w:rsid w:val="008108AF"/>
    <w:rsid w:val="00825C55"/>
    <w:rsid w:val="00843D6F"/>
    <w:rsid w:val="00930CCF"/>
    <w:rsid w:val="009555ED"/>
    <w:rsid w:val="00A703F9"/>
    <w:rsid w:val="00B1013D"/>
    <w:rsid w:val="00B16236"/>
    <w:rsid w:val="00C22B8F"/>
    <w:rsid w:val="00C23404"/>
    <w:rsid w:val="00C25732"/>
    <w:rsid w:val="00C76F05"/>
    <w:rsid w:val="00CC11AC"/>
    <w:rsid w:val="00D05E4C"/>
    <w:rsid w:val="00E1542A"/>
    <w:rsid w:val="00E438E2"/>
    <w:rsid w:val="00E44F19"/>
    <w:rsid w:val="00E9170F"/>
    <w:rsid w:val="00EE6788"/>
    <w:rsid w:val="00F90030"/>
    <w:rsid w:val="00FD289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FB5CA"/>
  <w15:chartTrackingRefBased/>
  <w15:docId w15:val="{C6FF6ACF-C05B-48B1-8FBD-3A007CD5B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705ADB"/>
    <w:pPr>
      <w:tabs>
        <w:tab w:val="center" w:pos="4536"/>
        <w:tab w:val="right" w:pos="9072"/>
      </w:tabs>
      <w:spacing w:after="0" w:line="240" w:lineRule="auto"/>
    </w:pPr>
  </w:style>
  <w:style w:type="character" w:customStyle="1" w:styleId="HeaderChar">
    <w:name w:val="Header Char"/>
    <w:basedOn w:val="DefaultParagraphFont"/>
    <w:link w:val="Header"/>
    <w:uiPriority w:val="99"/>
    <w:rsid w:val="00705ADB"/>
    <w:rPr>
      <w:lang w:val="en-GB"/>
    </w:rPr>
  </w:style>
  <w:style w:type="paragraph" w:styleId="Footer">
    <w:name w:val="footer"/>
    <w:basedOn w:val="Normal"/>
    <w:link w:val="FooterChar"/>
    <w:uiPriority w:val="99"/>
    <w:unhideWhenUsed/>
    <w:rsid w:val="00705ADB"/>
    <w:pPr>
      <w:tabs>
        <w:tab w:val="center" w:pos="4536"/>
        <w:tab w:val="right" w:pos="9072"/>
      </w:tabs>
      <w:spacing w:after="0" w:line="240" w:lineRule="auto"/>
    </w:pPr>
  </w:style>
  <w:style w:type="character" w:customStyle="1" w:styleId="FooterChar">
    <w:name w:val="Footer Char"/>
    <w:basedOn w:val="DefaultParagraphFont"/>
    <w:link w:val="Footer"/>
    <w:uiPriority w:val="99"/>
    <w:rsid w:val="00705ADB"/>
    <w:rPr>
      <w:lang w:val="en-GB"/>
    </w:rPr>
  </w:style>
  <w:style w:type="character" w:styleId="Hyperlink">
    <w:name w:val="Hyperlink"/>
    <w:basedOn w:val="DefaultParagraphFont"/>
    <w:uiPriority w:val="99"/>
    <w:unhideWhenUsed/>
    <w:rsid w:val="00843D6F"/>
    <w:rPr>
      <w:color w:val="0563C1" w:themeColor="hyperlink"/>
      <w:u w:val="single"/>
    </w:rPr>
  </w:style>
  <w:style w:type="character" w:styleId="UnresolvedMention">
    <w:name w:val="Unresolved Mention"/>
    <w:basedOn w:val="DefaultParagraphFont"/>
    <w:uiPriority w:val="99"/>
    <w:semiHidden/>
    <w:unhideWhenUsed/>
    <w:rsid w:val="00843D6F"/>
    <w:rPr>
      <w:color w:val="605E5C"/>
      <w:shd w:val="clear" w:color="auto" w:fill="E1DFDD"/>
    </w:rPr>
  </w:style>
  <w:style w:type="table" w:styleId="TableGrid">
    <w:name w:val="Table Grid"/>
    <w:basedOn w:val="TableNormal"/>
    <w:uiPriority w:val="39"/>
    <w:rsid w:val="007920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0F26"/>
    <w:pPr>
      <w:ind w:left="720"/>
      <w:contextualSpacing/>
    </w:pPr>
  </w:style>
  <w:style w:type="paragraph" w:styleId="TOCHeading">
    <w:name w:val="TOC Heading"/>
    <w:basedOn w:val="Heading1"/>
    <w:next w:val="Normal"/>
    <w:uiPriority w:val="39"/>
    <w:unhideWhenUsed/>
    <w:qFormat/>
    <w:rsid w:val="002F7A2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F7A2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296520">
      <w:bodyDiv w:val="1"/>
      <w:marLeft w:val="0"/>
      <w:marRight w:val="0"/>
      <w:marTop w:val="0"/>
      <w:marBottom w:val="0"/>
      <w:divBdr>
        <w:top w:val="none" w:sz="0" w:space="0" w:color="auto"/>
        <w:left w:val="none" w:sz="0" w:space="0" w:color="auto"/>
        <w:bottom w:val="none" w:sz="0" w:space="0" w:color="auto"/>
        <w:right w:val="none" w:sz="0" w:space="0" w:color="auto"/>
      </w:divBdr>
    </w:div>
    <w:div w:id="530843616">
      <w:bodyDiv w:val="1"/>
      <w:marLeft w:val="0"/>
      <w:marRight w:val="0"/>
      <w:marTop w:val="0"/>
      <w:marBottom w:val="0"/>
      <w:divBdr>
        <w:top w:val="none" w:sz="0" w:space="0" w:color="auto"/>
        <w:left w:val="none" w:sz="0" w:space="0" w:color="auto"/>
        <w:bottom w:val="none" w:sz="0" w:space="0" w:color="auto"/>
        <w:right w:val="none" w:sz="0" w:space="0" w:color="auto"/>
      </w:divBdr>
    </w:div>
    <w:div w:id="730464934">
      <w:bodyDiv w:val="1"/>
      <w:marLeft w:val="0"/>
      <w:marRight w:val="0"/>
      <w:marTop w:val="0"/>
      <w:marBottom w:val="0"/>
      <w:divBdr>
        <w:top w:val="none" w:sz="0" w:space="0" w:color="auto"/>
        <w:left w:val="none" w:sz="0" w:space="0" w:color="auto"/>
        <w:bottom w:val="none" w:sz="0" w:space="0" w:color="auto"/>
        <w:right w:val="none" w:sz="0" w:space="0" w:color="auto"/>
      </w:divBdr>
    </w:div>
    <w:div w:id="935789937">
      <w:bodyDiv w:val="1"/>
      <w:marLeft w:val="0"/>
      <w:marRight w:val="0"/>
      <w:marTop w:val="0"/>
      <w:marBottom w:val="0"/>
      <w:divBdr>
        <w:top w:val="none" w:sz="0" w:space="0" w:color="auto"/>
        <w:left w:val="none" w:sz="0" w:space="0" w:color="auto"/>
        <w:bottom w:val="none" w:sz="0" w:space="0" w:color="auto"/>
        <w:right w:val="none" w:sz="0" w:space="0" w:color="auto"/>
      </w:divBdr>
    </w:div>
    <w:div w:id="1110323555">
      <w:bodyDiv w:val="1"/>
      <w:marLeft w:val="0"/>
      <w:marRight w:val="0"/>
      <w:marTop w:val="0"/>
      <w:marBottom w:val="0"/>
      <w:divBdr>
        <w:top w:val="none" w:sz="0" w:space="0" w:color="auto"/>
        <w:left w:val="none" w:sz="0" w:space="0" w:color="auto"/>
        <w:bottom w:val="none" w:sz="0" w:space="0" w:color="auto"/>
        <w:right w:val="none" w:sz="0" w:space="0" w:color="auto"/>
      </w:divBdr>
    </w:div>
    <w:div w:id="1141924492">
      <w:bodyDiv w:val="1"/>
      <w:marLeft w:val="0"/>
      <w:marRight w:val="0"/>
      <w:marTop w:val="0"/>
      <w:marBottom w:val="0"/>
      <w:divBdr>
        <w:top w:val="none" w:sz="0" w:space="0" w:color="auto"/>
        <w:left w:val="none" w:sz="0" w:space="0" w:color="auto"/>
        <w:bottom w:val="none" w:sz="0" w:space="0" w:color="auto"/>
        <w:right w:val="none" w:sz="0" w:space="0" w:color="auto"/>
      </w:divBdr>
    </w:div>
    <w:div w:id="1472672657">
      <w:bodyDiv w:val="1"/>
      <w:marLeft w:val="0"/>
      <w:marRight w:val="0"/>
      <w:marTop w:val="0"/>
      <w:marBottom w:val="0"/>
      <w:divBdr>
        <w:top w:val="none" w:sz="0" w:space="0" w:color="auto"/>
        <w:left w:val="none" w:sz="0" w:space="0" w:color="auto"/>
        <w:bottom w:val="none" w:sz="0" w:space="0" w:color="auto"/>
        <w:right w:val="none" w:sz="0" w:space="0" w:color="auto"/>
      </w:divBdr>
    </w:div>
    <w:div w:id="1717579498">
      <w:bodyDiv w:val="1"/>
      <w:marLeft w:val="0"/>
      <w:marRight w:val="0"/>
      <w:marTop w:val="0"/>
      <w:marBottom w:val="0"/>
      <w:divBdr>
        <w:top w:val="none" w:sz="0" w:space="0" w:color="auto"/>
        <w:left w:val="none" w:sz="0" w:space="0" w:color="auto"/>
        <w:bottom w:val="none" w:sz="0" w:space="0" w:color="auto"/>
        <w:right w:val="none" w:sz="0" w:space="0" w:color="auto"/>
      </w:divBdr>
    </w:div>
    <w:div w:id="1782257657">
      <w:bodyDiv w:val="1"/>
      <w:marLeft w:val="0"/>
      <w:marRight w:val="0"/>
      <w:marTop w:val="0"/>
      <w:marBottom w:val="0"/>
      <w:divBdr>
        <w:top w:val="none" w:sz="0" w:space="0" w:color="auto"/>
        <w:left w:val="none" w:sz="0" w:space="0" w:color="auto"/>
        <w:bottom w:val="none" w:sz="0" w:space="0" w:color="auto"/>
        <w:right w:val="none" w:sz="0" w:space="0" w:color="auto"/>
      </w:divBdr>
    </w:div>
    <w:div w:id="1813910413">
      <w:bodyDiv w:val="1"/>
      <w:marLeft w:val="0"/>
      <w:marRight w:val="0"/>
      <w:marTop w:val="0"/>
      <w:marBottom w:val="0"/>
      <w:divBdr>
        <w:top w:val="none" w:sz="0" w:space="0" w:color="auto"/>
        <w:left w:val="none" w:sz="0" w:space="0" w:color="auto"/>
        <w:bottom w:val="none" w:sz="0" w:space="0" w:color="auto"/>
        <w:right w:val="none" w:sz="0" w:space="0" w:color="auto"/>
      </w:divBdr>
    </w:div>
    <w:div w:id="1842118618">
      <w:bodyDiv w:val="1"/>
      <w:marLeft w:val="0"/>
      <w:marRight w:val="0"/>
      <w:marTop w:val="0"/>
      <w:marBottom w:val="0"/>
      <w:divBdr>
        <w:top w:val="none" w:sz="0" w:space="0" w:color="auto"/>
        <w:left w:val="none" w:sz="0" w:space="0" w:color="auto"/>
        <w:bottom w:val="none" w:sz="0" w:space="0" w:color="auto"/>
        <w:right w:val="none" w:sz="0" w:space="0" w:color="auto"/>
      </w:divBdr>
    </w:div>
    <w:div w:id="1919288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alculator.net/loan-calculator.html?cloanamount=120%2C000&amp;cloanterm=5&amp;cloantermmonth=0&amp;cinterestrate=14&amp;ccompound=monthly&amp;cpayback=month&amp;x=Calculate&amp;type=1" TargetMode="External"/><Relationship Id="rId26" Type="http://schemas.openxmlformats.org/officeDocument/2006/relationships/hyperlink" Target="https://uk.virginmoney.com/business/finance/business-loans/" TargetMode="External"/><Relationship Id="rId3" Type="http://schemas.openxmlformats.org/officeDocument/2006/relationships/styles" Target="styles.xml"/><Relationship Id="rId21" Type="http://schemas.openxmlformats.org/officeDocument/2006/relationships/hyperlink" Target="https://ww.fashionnetwork.com/news/69-us-consumers-willing-to-pay-more-for-sustainable-products,1502237.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chart/17957/where-the-oceans-microplastics-come-from/" TargetMode="External"/><Relationship Id="rId25" Type="http://schemas.openxmlformats.org/officeDocument/2006/relationships/hyperlink" Target="https://www.statista.com/study/89745/sustainable-consumption-in-the-uk-report/" TargetMode="External"/><Relationship Id="rId2" Type="http://schemas.openxmlformats.org/officeDocument/2006/relationships/numbering" Target="numbering.xml"/><Relationship Id="rId16" Type="http://schemas.openxmlformats.org/officeDocument/2006/relationships/hyperlink" Target="https://www.alibaba.com/product-detail/PVC-Injection-Machines-For-Soles_1600508020827.html?spm=a2700.7724857.0.0.6a555e4aDzpAKL&amp;s=p" TargetMode="External"/><Relationship Id="rId20" Type="http://schemas.openxmlformats.org/officeDocument/2006/relationships/hyperlink" Target="https://www.statista.com/statistics/380070/uk-internet-retail-monthly-sales-valu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erdwallet.com/uk/business-loans/pro-and-cons-of-bank-loans-for-small-business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granttree.co.uk/resources/funding/uk-startup-funding-guide/"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nvestopedia.com/terms/p/privatecompany.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uturemarketinsights.com/reports/sustainable-footwear-marke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FF030-8768-423E-B94E-8079F4528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1</Pages>
  <Words>2931</Words>
  <Characters>16710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Penka Murdzheva (2122606)</cp:lastModifiedBy>
  <cp:revision>3</cp:revision>
  <dcterms:created xsi:type="dcterms:W3CDTF">2023-08-09T09:45:00Z</dcterms:created>
  <dcterms:modified xsi:type="dcterms:W3CDTF">2023-08-26T19:23:00Z</dcterms:modified>
</cp:coreProperties>
</file>