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D0A14" w14:textId="379FEF82" w:rsidR="00B85823" w:rsidRDefault="009D6FA1">
      <w:pPr>
        <w:rPr>
          <w:b/>
          <w:bCs/>
          <w:sz w:val="28"/>
          <w:szCs w:val="28"/>
          <w:lang w:val="en-US"/>
        </w:rPr>
      </w:pPr>
      <w:r w:rsidRPr="009D6FA1">
        <w:rPr>
          <w:b/>
          <w:bCs/>
          <w:sz w:val="28"/>
          <w:szCs w:val="28"/>
          <w:lang w:val="en-US"/>
        </w:rPr>
        <w:t>EXAM PAPER</w:t>
      </w:r>
      <w:r>
        <w:rPr>
          <w:b/>
          <w:bCs/>
          <w:sz w:val="28"/>
          <w:szCs w:val="28"/>
          <w:lang w:val="en-US"/>
        </w:rPr>
        <w:t xml:space="preserve"> 21¬07¬22</w:t>
      </w:r>
    </w:p>
    <w:p w14:paraId="0E94D678" w14:textId="77777777" w:rsidR="009D6FA1" w:rsidRDefault="009D6FA1">
      <w:pPr>
        <w:rPr>
          <w:b/>
          <w:bCs/>
          <w:sz w:val="28"/>
          <w:szCs w:val="28"/>
          <w:lang w:val="en-US"/>
        </w:rPr>
      </w:pPr>
      <w:r>
        <w:rPr>
          <w:b/>
          <w:bCs/>
          <w:sz w:val="28"/>
          <w:szCs w:val="28"/>
          <w:lang w:val="en-US"/>
        </w:rPr>
        <w:t>Beverly Evans</w:t>
      </w:r>
    </w:p>
    <w:p w14:paraId="0DB42CDD" w14:textId="2B97F33D" w:rsidR="009D6FA1" w:rsidRDefault="009D6FA1">
      <w:pPr>
        <w:rPr>
          <w:b/>
          <w:bCs/>
          <w:sz w:val="28"/>
          <w:szCs w:val="28"/>
          <w:lang w:val="en-US"/>
        </w:rPr>
      </w:pPr>
      <w:r>
        <w:rPr>
          <w:b/>
          <w:bCs/>
          <w:sz w:val="28"/>
          <w:szCs w:val="28"/>
          <w:lang w:val="en-US"/>
        </w:rPr>
        <w:t>180</w:t>
      </w:r>
      <w:r w:rsidR="00593831">
        <w:rPr>
          <w:b/>
          <w:bCs/>
          <w:sz w:val="28"/>
          <w:szCs w:val="28"/>
          <w:lang w:val="en-US"/>
        </w:rPr>
        <w:t>55</w:t>
      </w:r>
      <w:r>
        <w:rPr>
          <w:b/>
          <w:bCs/>
          <w:sz w:val="28"/>
          <w:szCs w:val="28"/>
          <w:lang w:val="en-US"/>
        </w:rPr>
        <w:t xml:space="preserve">21 </w:t>
      </w:r>
    </w:p>
    <w:p w14:paraId="7F5B3868" w14:textId="698FF865" w:rsidR="001C3407" w:rsidRDefault="001C3407">
      <w:pPr>
        <w:rPr>
          <w:b/>
          <w:bCs/>
          <w:sz w:val="28"/>
          <w:szCs w:val="28"/>
          <w:lang w:val="en-US"/>
        </w:rPr>
      </w:pPr>
    </w:p>
    <w:p w14:paraId="53393C64" w14:textId="55CEB247" w:rsidR="001C3407" w:rsidRDefault="001C3407">
      <w:pPr>
        <w:rPr>
          <w:b/>
          <w:bCs/>
          <w:sz w:val="28"/>
          <w:szCs w:val="28"/>
          <w:lang w:val="en-US"/>
        </w:rPr>
      </w:pPr>
    </w:p>
    <w:p w14:paraId="759A217C" w14:textId="35038E21" w:rsidR="001C3407" w:rsidRDefault="001C3407">
      <w:pPr>
        <w:rPr>
          <w:b/>
          <w:bCs/>
          <w:sz w:val="28"/>
          <w:szCs w:val="28"/>
          <w:lang w:val="en-US"/>
        </w:rPr>
      </w:pPr>
    </w:p>
    <w:p w14:paraId="64705A08" w14:textId="453AE123" w:rsidR="001C3407" w:rsidRDefault="001C3407">
      <w:pPr>
        <w:rPr>
          <w:b/>
          <w:bCs/>
          <w:sz w:val="28"/>
          <w:szCs w:val="28"/>
          <w:lang w:val="en-US"/>
        </w:rPr>
      </w:pPr>
    </w:p>
    <w:p w14:paraId="7EDBDBB2" w14:textId="53882FA7" w:rsidR="001C3407" w:rsidRDefault="001C3407">
      <w:pPr>
        <w:rPr>
          <w:b/>
          <w:bCs/>
          <w:sz w:val="28"/>
          <w:szCs w:val="28"/>
          <w:lang w:val="en-US"/>
        </w:rPr>
      </w:pPr>
    </w:p>
    <w:p w14:paraId="2A98FA67" w14:textId="49CB0800" w:rsidR="001C3407" w:rsidRDefault="001C3407">
      <w:pPr>
        <w:rPr>
          <w:b/>
          <w:bCs/>
          <w:sz w:val="28"/>
          <w:szCs w:val="28"/>
          <w:lang w:val="en-US"/>
        </w:rPr>
      </w:pPr>
    </w:p>
    <w:p w14:paraId="0CFEC5E3" w14:textId="24FA5FCC" w:rsidR="001C3407" w:rsidRDefault="001C3407">
      <w:pPr>
        <w:rPr>
          <w:b/>
          <w:bCs/>
          <w:sz w:val="28"/>
          <w:szCs w:val="28"/>
          <w:lang w:val="en-US"/>
        </w:rPr>
      </w:pPr>
    </w:p>
    <w:p w14:paraId="3439CFC7" w14:textId="28E4E7C0" w:rsidR="001C3407" w:rsidRDefault="001C3407">
      <w:pPr>
        <w:rPr>
          <w:b/>
          <w:bCs/>
          <w:sz w:val="28"/>
          <w:szCs w:val="28"/>
          <w:lang w:val="en-US"/>
        </w:rPr>
      </w:pPr>
    </w:p>
    <w:p w14:paraId="709B7E26" w14:textId="18436A00" w:rsidR="001C3407" w:rsidRDefault="001C3407">
      <w:pPr>
        <w:rPr>
          <w:b/>
          <w:bCs/>
          <w:sz w:val="28"/>
          <w:szCs w:val="28"/>
          <w:lang w:val="en-US"/>
        </w:rPr>
      </w:pPr>
    </w:p>
    <w:p w14:paraId="6D462E94" w14:textId="3875E6E4" w:rsidR="001C3407" w:rsidRDefault="001C3407">
      <w:pPr>
        <w:rPr>
          <w:b/>
          <w:bCs/>
          <w:sz w:val="28"/>
          <w:szCs w:val="28"/>
          <w:lang w:val="en-US"/>
        </w:rPr>
      </w:pPr>
    </w:p>
    <w:p w14:paraId="1E278DE0" w14:textId="6E7A8411" w:rsidR="001C3407" w:rsidRDefault="001C3407">
      <w:pPr>
        <w:rPr>
          <w:b/>
          <w:bCs/>
          <w:sz w:val="28"/>
          <w:szCs w:val="28"/>
          <w:lang w:val="en-US"/>
        </w:rPr>
      </w:pPr>
    </w:p>
    <w:p w14:paraId="6D297B21" w14:textId="6B65A409" w:rsidR="001C3407" w:rsidRDefault="001C3407">
      <w:pPr>
        <w:rPr>
          <w:b/>
          <w:bCs/>
          <w:sz w:val="28"/>
          <w:szCs w:val="28"/>
          <w:lang w:val="en-US"/>
        </w:rPr>
      </w:pPr>
    </w:p>
    <w:p w14:paraId="3552E1A2" w14:textId="47A6E123" w:rsidR="001C3407" w:rsidRDefault="001C3407">
      <w:pPr>
        <w:rPr>
          <w:b/>
          <w:bCs/>
          <w:sz w:val="28"/>
          <w:szCs w:val="28"/>
          <w:lang w:val="en-US"/>
        </w:rPr>
      </w:pPr>
    </w:p>
    <w:p w14:paraId="6817DB06" w14:textId="763A50D0" w:rsidR="001C3407" w:rsidRDefault="001C3407">
      <w:pPr>
        <w:rPr>
          <w:b/>
          <w:bCs/>
          <w:sz w:val="28"/>
          <w:szCs w:val="28"/>
          <w:lang w:val="en-US"/>
        </w:rPr>
      </w:pPr>
    </w:p>
    <w:p w14:paraId="363B4163" w14:textId="1A483654" w:rsidR="001C3407" w:rsidRDefault="001C3407">
      <w:pPr>
        <w:rPr>
          <w:b/>
          <w:bCs/>
          <w:sz w:val="28"/>
          <w:szCs w:val="28"/>
          <w:lang w:val="en-US"/>
        </w:rPr>
      </w:pPr>
    </w:p>
    <w:p w14:paraId="5F58F34E" w14:textId="727AD96A" w:rsidR="001C3407" w:rsidRDefault="001C3407">
      <w:pPr>
        <w:rPr>
          <w:b/>
          <w:bCs/>
          <w:sz w:val="28"/>
          <w:szCs w:val="28"/>
          <w:lang w:val="en-US"/>
        </w:rPr>
      </w:pPr>
    </w:p>
    <w:p w14:paraId="6DF3AECB" w14:textId="3885822E" w:rsidR="001C3407" w:rsidRDefault="001C3407">
      <w:pPr>
        <w:rPr>
          <w:b/>
          <w:bCs/>
          <w:sz w:val="28"/>
          <w:szCs w:val="28"/>
          <w:lang w:val="en-US"/>
        </w:rPr>
      </w:pPr>
    </w:p>
    <w:p w14:paraId="74DFEFDB" w14:textId="4E0199E5" w:rsidR="001C3407" w:rsidRDefault="001C3407">
      <w:pPr>
        <w:rPr>
          <w:b/>
          <w:bCs/>
          <w:sz w:val="28"/>
          <w:szCs w:val="28"/>
          <w:lang w:val="en-US"/>
        </w:rPr>
      </w:pPr>
    </w:p>
    <w:p w14:paraId="2E79D16A" w14:textId="1263A694" w:rsidR="001C3407" w:rsidRDefault="001C3407">
      <w:pPr>
        <w:rPr>
          <w:b/>
          <w:bCs/>
          <w:sz w:val="28"/>
          <w:szCs w:val="28"/>
          <w:lang w:val="en-US"/>
        </w:rPr>
      </w:pPr>
    </w:p>
    <w:p w14:paraId="13FA31CB" w14:textId="0054EACD" w:rsidR="001C3407" w:rsidRDefault="001C3407">
      <w:pPr>
        <w:rPr>
          <w:b/>
          <w:bCs/>
          <w:sz w:val="28"/>
          <w:szCs w:val="28"/>
          <w:lang w:val="en-US"/>
        </w:rPr>
      </w:pPr>
    </w:p>
    <w:p w14:paraId="54C07AD6" w14:textId="77353EB4" w:rsidR="001C3407" w:rsidRDefault="001C3407">
      <w:pPr>
        <w:rPr>
          <w:b/>
          <w:bCs/>
          <w:sz w:val="28"/>
          <w:szCs w:val="28"/>
          <w:lang w:val="en-US"/>
        </w:rPr>
      </w:pPr>
    </w:p>
    <w:p w14:paraId="50B37B3F" w14:textId="108C0378" w:rsidR="001C3407" w:rsidRDefault="001C3407">
      <w:pPr>
        <w:rPr>
          <w:b/>
          <w:bCs/>
          <w:sz w:val="28"/>
          <w:szCs w:val="28"/>
          <w:lang w:val="en-US"/>
        </w:rPr>
      </w:pPr>
    </w:p>
    <w:p w14:paraId="666DD56E" w14:textId="1EA1B7B4" w:rsidR="001C3407" w:rsidRDefault="001C3407">
      <w:pPr>
        <w:rPr>
          <w:b/>
          <w:bCs/>
          <w:sz w:val="28"/>
          <w:szCs w:val="28"/>
          <w:lang w:val="en-US"/>
        </w:rPr>
      </w:pPr>
    </w:p>
    <w:p w14:paraId="3D112698" w14:textId="05284CB6" w:rsidR="001C3407" w:rsidRDefault="001C3407">
      <w:pPr>
        <w:rPr>
          <w:b/>
          <w:bCs/>
          <w:sz w:val="28"/>
          <w:szCs w:val="28"/>
          <w:lang w:val="en-US"/>
        </w:rPr>
      </w:pPr>
      <w:r>
        <w:rPr>
          <w:b/>
          <w:bCs/>
          <w:sz w:val="28"/>
          <w:szCs w:val="28"/>
          <w:lang w:val="en-US"/>
        </w:rPr>
        <w:lastRenderedPageBreak/>
        <w:t>TASK 1</w:t>
      </w:r>
    </w:p>
    <w:p w14:paraId="761384E2" w14:textId="464B4C2E" w:rsidR="001C3407" w:rsidRDefault="001C3407">
      <w:pPr>
        <w:rPr>
          <w:b/>
          <w:bCs/>
          <w:sz w:val="28"/>
          <w:szCs w:val="28"/>
          <w:lang w:val="en-US"/>
        </w:rPr>
      </w:pPr>
      <w:r>
        <w:rPr>
          <w:b/>
          <w:bCs/>
          <w:sz w:val="28"/>
          <w:szCs w:val="28"/>
          <w:lang w:val="en-US"/>
        </w:rPr>
        <w:t>QUESTION 1</w:t>
      </w:r>
    </w:p>
    <w:p w14:paraId="51B65528" w14:textId="113C9F0B" w:rsidR="001C3407" w:rsidRDefault="00512726">
      <w:pPr>
        <w:rPr>
          <w:b/>
          <w:bCs/>
          <w:sz w:val="28"/>
          <w:szCs w:val="28"/>
          <w:lang w:val="en-US"/>
        </w:rPr>
      </w:pPr>
      <w:r>
        <w:rPr>
          <w:b/>
          <w:bCs/>
          <w:sz w:val="28"/>
          <w:szCs w:val="28"/>
          <w:lang w:val="en-US"/>
        </w:rPr>
        <w:t>CFA</w:t>
      </w:r>
    </w:p>
    <w:p w14:paraId="4AB09D27" w14:textId="77777777" w:rsidR="00512726" w:rsidRDefault="00AC4BBC">
      <w:pPr>
        <w:rPr>
          <w:sz w:val="28"/>
          <w:szCs w:val="28"/>
          <w:lang w:val="en-US"/>
        </w:rPr>
      </w:pPr>
      <w:r w:rsidRPr="00327B08">
        <w:rPr>
          <w:sz w:val="28"/>
          <w:szCs w:val="28"/>
          <w:lang w:val="en-US"/>
        </w:rPr>
        <w:t>The Courts and Legal Service Act 1990 defines a conditional fee agreement as an arrangement with a person providing advocacy or litigation services that covers his fees and expenses</w:t>
      </w:r>
      <w:r>
        <w:rPr>
          <w:sz w:val="28"/>
          <w:szCs w:val="28"/>
          <w:lang w:val="en-US"/>
        </w:rPr>
        <w:t xml:space="preserve"> s58(2)(a), as there is no money to be paid upfront If the case is lost you don’t have to pay the solicitor any success fees</w:t>
      </w:r>
      <w:r>
        <w:rPr>
          <w:sz w:val="28"/>
          <w:szCs w:val="28"/>
          <w:lang w:val="en-US"/>
        </w:rPr>
        <w:t xml:space="preserve"> </w:t>
      </w:r>
    </w:p>
    <w:p w14:paraId="7AEEC67B" w14:textId="6D41A5EC" w:rsidR="00512726" w:rsidRDefault="00512726">
      <w:pPr>
        <w:rPr>
          <w:sz w:val="28"/>
          <w:szCs w:val="28"/>
          <w:lang w:val="en-US"/>
        </w:rPr>
      </w:pPr>
      <w:r>
        <w:rPr>
          <w:sz w:val="28"/>
          <w:szCs w:val="28"/>
          <w:lang w:val="en-US"/>
        </w:rPr>
        <w:t>DBA</w:t>
      </w:r>
    </w:p>
    <w:p w14:paraId="22876A76" w14:textId="75C2791D" w:rsidR="00DF5C92" w:rsidRDefault="00512726" w:rsidP="00DF5C92">
      <w:pPr>
        <w:rPr>
          <w:sz w:val="28"/>
          <w:szCs w:val="28"/>
          <w:lang w:val="en-US"/>
        </w:rPr>
      </w:pPr>
      <w:r w:rsidRPr="00512726">
        <w:rPr>
          <w:sz w:val="28"/>
          <w:szCs w:val="28"/>
          <w:lang w:val="en-US"/>
        </w:rPr>
        <w:t xml:space="preserve">If the client recovers </w:t>
      </w:r>
      <w:proofErr w:type="gramStart"/>
      <w:r w:rsidRPr="00512726">
        <w:rPr>
          <w:sz w:val="28"/>
          <w:szCs w:val="28"/>
          <w:lang w:val="en-US"/>
        </w:rPr>
        <w:t>damages</w:t>
      </w:r>
      <w:proofErr w:type="gramEnd"/>
      <w:r w:rsidRPr="00512726">
        <w:rPr>
          <w:sz w:val="28"/>
          <w:szCs w:val="28"/>
          <w:lang w:val="en-US"/>
        </w:rPr>
        <w:t xml:space="preserve"> the solicitors fee is an agreed percentage of those damages which is a maximum of half the damages depending on what the solicitor charges, example 100% you would have to pay 50%, if it is 50% you would have to pay 25% or 10% you would have to pay 5%.</w:t>
      </w:r>
      <w:r>
        <w:rPr>
          <w:sz w:val="28"/>
          <w:szCs w:val="28"/>
          <w:lang w:val="en-US"/>
        </w:rPr>
        <w:t xml:space="preserve"> </w:t>
      </w:r>
    </w:p>
    <w:p w14:paraId="40AD4CB0" w14:textId="1CB85A0A" w:rsidR="00DF5C92" w:rsidRDefault="00DF5C92" w:rsidP="00DF5C92">
      <w:pPr>
        <w:rPr>
          <w:sz w:val="28"/>
          <w:szCs w:val="28"/>
          <w:lang w:val="en-US"/>
        </w:rPr>
      </w:pPr>
      <w:r>
        <w:rPr>
          <w:sz w:val="28"/>
          <w:szCs w:val="28"/>
          <w:lang w:val="en-US"/>
        </w:rPr>
        <w:t>QOCS</w:t>
      </w:r>
    </w:p>
    <w:p w14:paraId="2DCE57EB" w14:textId="051C391B" w:rsidR="00DF5C92" w:rsidRDefault="00DF5C92" w:rsidP="00DF5C92">
      <w:pPr>
        <w:rPr>
          <w:sz w:val="28"/>
          <w:szCs w:val="28"/>
          <w:lang w:val="en-US"/>
        </w:rPr>
      </w:pPr>
      <w:r w:rsidRPr="00DF5C92">
        <w:rPr>
          <w:sz w:val="28"/>
          <w:szCs w:val="28"/>
          <w:lang w:val="en-US"/>
        </w:rPr>
        <w:t xml:space="preserve">Qualified One-Way Costs Shifting (QOCS) are court guidelines that went into effect on April 1, 2013, that insulate Claimants from Defendants' costs in personal injury cases. </w:t>
      </w:r>
    </w:p>
    <w:p w14:paraId="3693C255" w14:textId="616D35BA" w:rsidR="00DD344F" w:rsidRPr="00DF5C92" w:rsidRDefault="00DD344F" w:rsidP="00DF5C92">
      <w:pPr>
        <w:rPr>
          <w:sz w:val="28"/>
          <w:szCs w:val="28"/>
          <w:lang w:val="en-US"/>
        </w:rPr>
      </w:pPr>
      <w:r>
        <w:rPr>
          <w:sz w:val="28"/>
          <w:szCs w:val="28"/>
          <w:lang w:val="en-US"/>
        </w:rPr>
        <w:t xml:space="preserve">Before the event and after the event </w:t>
      </w:r>
    </w:p>
    <w:p w14:paraId="112EC759" w14:textId="63383525" w:rsidR="009D6FA1" w:rsidRDefault="00DF5C92">
      <w:pPr>
        <w:rPr>
          <w:sz w:val="28"/>
          <w:szCs w:val="28"/>
          <w:lang w:val="en-US"/>
        </w:rPr>
      </w:pPr>
      <w:r>
        <w:rPr>
          <w:sz w:val="28"/>
          <w:szCs w:val="28"/>
          <w:lang w:val="en-US"/>
        </w:rPr>
        <w:t xml:space="preserve"> </w:t>
      </w:r>
    </w:p>
    <w:p w14:paraId="1094D0D4" w14:textId="77777777" w:rsidR="00DD344F" w:rsidRDefault="00125029" w:rsidP="00DF5C92">
      <w:pPr>
        <w:rPr>
          <w:sz w:val="28"/>
          <w:szCs w:val="28"/>
          <w:lang w:val="en-US"/>
        </w:rPr>
      </w:pPr>
      <w:r>
        <w:rPr>
          <w:sz w:val="28"/>
          <w:szCs w:val="28"/>
          <w:lang w:val="en-US"/>
        </w:rPr>
        <w:t>B)</w:t>
      </w:r>
    </w:p>
    <w:p w14:paraId="294922A2" w14:textId="7370A382" w:rsidR="00DF5C92" w:rsidRDefault="00DD344F" w:rsidP="00DF5C92">
      <w:pPr>
        <w:rPr>
          <w:sz w:val="28"/>
          <w:szCs w:val="28"/>
          <w:lang w:val="en-US"/>
        </w:rPr>
      </w:pPr>
      <w:r>
        <w:rPr>
          <w:sz w:val="28"/>
          <w:szCs w:val="28"/>
          <w:lang w:val="en-US"/>
        </w:rPr>
        <w:t xml:space="preserve">CFA) </w:t>
      </w:r>
      <w:r w:rsidR="00512726">
        <w:rPr>
          <w:sz w:val="28"/>
          <w:szCs w:val="28"/>
          <w:lang w:val="en-US"/>
        </w:rPr>
        <w:t xml:space="preserve">If you win the case you would have to pay the solicitor out of the money from your </w:t>
      </w:r>
      <w:proofErr w:type="gramStart"/>
      <w:r w:rsidR="00512726">
        <w:rPr>
          <w:sz w:val="28"/>
          <w:szCs w:val="28"/>
          <w:lang w:val="en-US"/>
        </w:rPr>
        <w:t>damages  the</w:t>
      </w:r>
      <w:proofErr w:type="gramEnd"/>
      <w:r w:rsidR="00512726">
        <w:rPr>
          <w:sz w:val="28"/>
          <w:szCs w:val="28"/>
          <w:lang w:val="en-US"/>
        </w:rPr>
        <w:t xml:space="preserve"> success fee would have to be paid.</w:t>
      </w:r>
      <w:r w:rsidR="00125029">
        <w:rPr>
          <w:sz w:val="28"/>
          <w:szCs w:val="28"/>
          <w:lang w:val="en-US"/>
        </w:rPr>
        <w:t xml:space="preserve"> </w:t>
      </w:r>
      <w:r w:rsidR="002C7CBA">
        <w:rPr>
          <w:sz w:val="28"/>
          <w:szCs w:val="28"/>
          <w:lang w:val="en-US"/>
        </w:rPr>
        <w:t>And the defendant would not have to pay.</w:t>
      </w:r>
    </w:p>
    <w:p w14:paraId="433D9941" w14:textId="200BDCC8" w:rsidR="002C7CBA" w:rsidRDefault="002C7CBA" w:rsidP="00DF5C92">
      <w:pPr>
        <w:rPr>
          <w:sz w:val="28"/>
          <w:szCs w:val="28"/>
          <w:lang w:val="en-US"/>
        </w:rPr>
      </w:pPr>
      <w:r>
        <w:rPr>
          <w:sz w:val="28"/>
          <w:szCs w:val="28"/>
          <w:lang w:val="en-US"/>
        </w:rPr>
        <w:t>DBA) the defendant would not need to pay</w:t>
      </w:r>
    </w:p>
    <w:p w14:paraId="3CE70EA9" w14:textId="0C5EBB6E" w:rsidR="00DF5C92" w:rsidRPr="00DF5C92" w:rsidRDefault="00DF5C92" w:rsidP="00DF5C92">
      <w:pPr>
        <w:rPr>
          <w:b/>
          <w:bCs/>
          <w:sz w:val="28"/>
          <w:szCs w:val="28"/>
          <w:lang w:val="en-US"/>
        </w:rPr>
      </w:pPr>
      <w:r w:rsidRPr="00DF5C92">
        <w:rPr>
          <w:b/>
          <w:bCs/>
          <w:sz w:val="28"/>
          <w:szCs w:val="28"/>
          <w:lang w:val="en-US"/>
        </w:rPr>
        <w:t>QOCS</w:t>
      </w:r>
    </w:p>
    <w:p w14:paraId="189EF05F" w14:textId="65BDC979" w:rsidR="00DF5C92" w:rsidRPr="00DF5C92" w:rsidRDefault="00DF5C92" w:rsidP="00DF5C92">
      <w:pPr>
        <w:rPr>
          <w:sz w:val="28"/>
          <w:szCs w:val="28"/>
          <w:lang w:val="en-US"/>
        </w:rPr>
      </w:pPr>
      <w:r w:rsidRPr="00DF5C92">
        <w:rPr>
          <w:sz w:val="28"/>
          <w:szCs w:val="28"/>
          <w:lang w:val="en-US"/>
        </w:rPr>
        <w:t xml:space="preserve">Defendants are still responsible for Claimants' costs, though. CPR Sections 44.13–17 CPR 44 PD 12 Legal costs involved in pursuing or defending legal procedures can be covered by an ATE insurance coverage. It's simply a risk management instrument that allows parties to reduce their liability if their lawsuit is lost. Even if your client is successful, it is doubtful that any fees will be recovered from the opponent if the case falls under the small claims track. </w:t>
      </w:r>
    </w:p>
    <w:p w14:paraId="233A2373" w14:textId="77777777" w:rsidR="0086565E" w:rsidRDefault="00DF5C92" w:rsidP="002C7CBA">
      <w:pPr>
        <w:rPr>
          <w:sz w:val="28"/>
          <w:szCs w:val="28"/>
        </w:rPr>
      </w:pPr>
      <w:r w:rsidRPr="00DF5C92">
        <w:rPr>
          <w:sz w:val="28"/>
          <w:szCs w:val="28"/>
        </w:rPr>
        <w:lastRenderedPageBreak/>
        <w:t xml:space="preserve">QOCS does not apply if the claim has been struck out or the claimant has been fundamentally dishonest. </w:t>
      </w:r>
    </w:p>
    <w:p w14:paraId="7DCA522B" w14:textId="77777777" w:rsidR="00B342B5" w:rsidRDefault="002C7CBA" w:rsidP="0086565E">
      <w:pPr>
        <w:rPr>
          <w:sz w:val="28"/>
          <w:szCs w:val="28"/>
        </w:rPr>
      </w:pPr>
      <w:r w:rsidRPr="002C7CBA">
        <w:rPr>
          <w:sz w:val="28"/>
          <w:szCs w:val="28"/>
          <w:lang w:val="en-US"/>
        </w:rPr>
        <w:t>Before the event (</w:t>
      </w:r>
      <w:r w:rsidRPr="002C7CBA">
        <w:rPr>
          <w:sz w:val="28"/>
          <w:szCs w:val="28"/>
        </w:rPr>
        <w:t xml:space="preserve">BTE) insurance generally covers both </w:t>
      </w:r>
      <w:proofErr w:type="gramStart"/>
      <w:r w:rsidRPr="002C7CBA">
        <w:rPr>
          <w:sz w:val="28"/>
          <w:szCs w:val="28"/>
        </w:rPr>
        <w:t>sides</w:t>
      </w:r>
      <w:proofErr w:type="gramEnd"/>
      <w:r w:rsidRPr="002C7CBA">
        <w:rPr>
          <w:sz w:val="28"/>
          <w:szCs w:val="28"/>
        </w:rPr>
        <w:t xml:space="preserve"> costs This can be taken out as part of a vehicle insurance policy or household insurance. </w:t>
      </w:r>
    </w:p>
    <w:p w14:paraId="6F0F4D87" w14:textId="359CD5D6" w:rsidR="0086565E" w:rsidRDefault="0086565E" w:rsidP="0086565E">
      <w:pPr>
        <w:rPr>
          <w:sz w:val="28"/>
          <w:szCs w:val="28"/>
        </w:rPr>
      </w:pPr>
      <w:r w:rsidRPr="0086565E">
        <w:rPr>
          <w:sz w:val="28"/>
          <w:szCs w:val="28"/>
        </w:rPr>
        <w:t xml:space="preserve">After the event (ATE) </w:t>
      </w:r>
      <w:r w:rsidR="00B342B5">
        <w:rPr>
          <w:sz w:val="28"/>
          <w:szCs w:val="28"/>
        </w:rPr>
        <w:t xml:space="preserve">the defendant would have to pay, however they could have an </w:t>
      </w:r>
      <w:r w:rsidRPr="0086565E">
        <w:rPr>
          <w:sz w:val="28"/>
          <w:szCs w:val="28"/>
        </w:rPr>
        <w:t>insurance policy to insure himself against the potential obligation of paying the opponent's costs and his own disbursements if he loses the case, but such policies are typically expensive because the client is already in dispute when the policy is taken out.</w:t>
      </w:r>
    </w:p>
    <w:p w14:paraId="5CC43979" w14:textId="1BA1F896" w:rsidR="0005528A" w:rsidRDefault="0005528A" w:rsidP="0086565E">
      <w:pPr>
        <w:rPr>
          <w:sz w:val="28"/>
          <w:szCs w:val="28"/>
        </w:rPr>
      </w:pPr>
      <w:r>
        <w:rPr>
          <w:sz w:val="28"/>
          <w:szCs w:val="28"/>
        </w:rPr>
        <w:t>C) DBA if he loses the defendant will not have to pay</w:t>
      </w:r>
    </w:p>
    <w:p w14:paraId="6FC87806" w14:textId="1444EB86" w:rsidR="0005528A" w:rsidRDefault="0005528A" w:rsidP="0086565E">
      <w:pPr>
        <w:rPr>
          <w:sz w:val="28"/>
          <w:szCs w:val="28"/>
        </w:rPr>
      </w:pPr>
      <w:r>
        <w:rPr>
          <w:sz w:val="28"/>
          <w:szCs w:val="28"/>
        </w:rPr>
        <w:t>CFA) if he loses the defendant will not have to pay</w:t>
      </w:r>
    </w:p>
    <w:p w14:paraId="33E634F6" w14:textId="2E0F1456" w:rsidR="0005528A" w:rsidRDefault="0005528A" w:rsidP="0086565E">
      <w:pPr>
        <w:rPr>
          <w:sz w:val="28"/>
          <w:szCs w:val="28"/>
        </w:rPr>
      </w:pPr>
      <w:r>
        <w:rPr>
          <w:sz w:val="28"/>
          <w:szCs w:val="28"/>
        </w:rPr>
        <w:t>QOCS) if he loses</w:t>
      </w:r>
      <w:r w:rsidR="00E74B00">
        <w:rPr>
          <w:sz w:val="28"/>
          <w:szCs w:val="28"/>
        </w:rPr>
        <w:t xml:space="preserve"> </w:t>
      </w:r>
      <w:r w:rsidR="00E83A97">
        <w:rPr>
          <w:sz w:val="28"/>
          <w:szCs w:val="28"/>
        </w:rPr>
        <w:t xml:space="preserve">the </w:t>
      </w:r>
      <w:proofErr w:type="gramStart"/>
      <w:r w:rsidR="00E83A97">
        <w:rPr>
          <w:sz w:val="28"/>
          <w:szCs w:val="28"/>
        </w:rPr>
        <w:t>defendant  would</w:t>
      </w:r>
      <w:proofErr w:type="gramEnd"/>
      <w:r w:rsidR="00E83A97">
        <w:rPr>
          <w:sz w:val="28"/>
          <w:szCs w:val="28"/>
        </w:rPr>
        <w:t xml:space="preserve"> not have if insurance has been taken out</w:t>
      </w:r>
    </w:p>
    <w:p w14:paraId="69B0AB80" w14:textId="6B05F3E8" w:rsidR="0005528A" w:rsidRDefault="0005528A" w:rsidP="0086565E">
      <w:pPr>
        <w:rPr>
          <w:sz w:val="28"/>
          <w:szCs w:val="28"/>
        </w:rPr>
      </w:pPr>
      <w:r>
        <w:rPr>
          <w:sz w:val="28"/>
          <w:szCs w:val="28"/>
        </w:rPr>
        <w:t>BTE) if he loses</w:t>
      </w:r>
      <w:r w:rsidR="00E83A97">
        <w:rPr>
          <w:sz w:val="28"/>
          <w:szCs w:val="28"/>
        </w:rPr>
        <w:t xml:space="preserve"> would not have to pay if insurance has been taken out</w:t>
      </w:r>
    </w:p>
    <w:p w14:paraId="13FBA806" w14:textId="77777777" w:rsidR="00F739C4" w:rsidRDefault="0005528A" w:rsidP="0086565E">
      <w:pPr>
        <w:rPr>
          <w:sz w:val="28"/>
          <w:szCs w:val="28"/>
        </w:rPr>
      </w:pPr>
      <w:proofErr w:type="gramStart"/>
      <w:r>
        <w:rPr>
          <w:sz w:val="28"/>
          <w:szCs w:val="28"/>
        </w:rPr>
        <w:t>ATE)if</w:t>
      </w:r>
      <w:proofErr w:type="gramEnd"/>
      <w:r>
        <w:rPr>
          <w:sz w:val="28"/>
          <w:szCs w:val="28"/>
        </w:rPr>
        <w:t xml:space="preserve"> he loses</w:t>
      </w:r>
    </w:p>
    <w:p w14:paraId="6F5AC425" w14:textId="04F70807" w:rsidR="0005528A" w:rsidRDefault="0005528A" w:rsidP="0086565E">
      <w:pPr>
        <w:rPr>
          <w:sz w:val="28"/>
          <w:szCs w:val="28"/>
        </w:rPr>
      </w:pPr>
      <w:r>
        <w:rPr>
          <w:sz w:val="28"/>
          <w:szCs w:val="28"/>
        </w:rPr>
        <w:t xml:space="preserve"> </w:t>
      </w:r>
    </w:p>
    <w:p w14:paraId="0244A6B4" w14:textId="0E7701B0" w:rsidR="000001A2" w:rsidRDefault="00F739C4" w:rsidP="000001A2">
      <w:pPr>
        <w:rPr>
          <w:sz w:val="28"/>
          <w:szCs w:val="28"/>
          <w:lang w:val="en-US"/>
        </w:rPr>
      </w:pPr>
      <w:r>
        <w:rPr>
          <w:sz w:val="28"/>
          <w:szCs w:val="28"/>
        </w:rPr>
        <w:t xml:space="preserve">D) </w:t>
      </w:r>
      <w:r w:rsidR="00CF7C2E">
        <w:rPr>
          <w:sz w:val="28"/>
          <w:szCs w:val="28"/>
        </w:rPr>
        <w:t>The fact that Joshua is a child</w:t>
      </w:r>
      <w:r>
        <w:rPr>
          <w:sz w:val="28"/>
          <w:szCs w:val="28"/>
        </w:rPr>
        <w:t xml:space="preserve"> CPR s6.28</w:t>
      </w:r>
      <w:r w:rsidR="00CF7C2E">
        <w:rPr>
          <w:sz w:val="28"/>
          <w:szCs w:val="28"/>
        </w:rPr>
        <w:t xml:space="preserve"> he would need a </w:t>
      </w:r>
      <w:r>
        <w:rPr>
          <w:sz w:val="28"/>
          <w:szCs w:val="28"/>
        </w:rPr>
        <w:t xml:space="preserve">litigation friend CPR s15.2 </w:t>
      </w:r>
      <w:r w:rsidR="008275ED">
        <w:rPr>
          <w:sz w:val="28"/>
          <w:szCs w:val="28"/>
        </w:rPr>
        <w:t xml:space="preserve">Sam would not be able to act for his son as he is his </w:t>
      </w:r>
      <w:proofErr w:type="gramStart"/>
      <w:r w:rsidR="008275ED">
        <w:rPr>
          <w:sz w:val="28"/>
          <w:szCs w:val="28"/>
        </w:rPr>
        <w:t xml:space="preserve">father </w:t>
      </w:r>
      <w:r w:rsidR="008275ED" w:rsidRPr="008275ED">
        <w:rPr>
          <w:sz w:val="28"/>
          <w:szCs w:val="28"/>
          <w:lang w:val="en-US"/>
        </w:rPr>
        <w:t>)</w:t>
      </w:r>
      <w:proofErr w:type="gramEnd"/>
      <w:r w:rsidR="008275ED" w:rsidRPr="008275ED">
        <w:rPr>
          <w:sz w:val="28"/>
          <w:szCs w:val="28"/>
          <w:lang w:val="en-US"/>
        </w:rPr>
        <w:t xml:space="preserve"> CPR 15.4(3)(b)</w:t>
      </w:r>
      <w:r w:rsidR="008275ED">
        <w:rPr>
          <w:sz w:val="28"/>
          <w:szCs w:val="28"/>
          <w:lang w:val="en-US"/>
        </w:rPr>
        <w:t xml:space="preserve"> and also there would be a conflict of interest due to them being in the accident and the fact he is his son</w:t>
      </w:r>
      <w:r w:rsidR="000001A2">
        <w:rPr>
          <w:sz w:val="28"/>
          <w:szCs w:val="28"/>
          <w:lang w:val="en-US"/>
        </w:rPr>
        <w:t xml:space="preserve">  SRA code of conduct </w:t>
      </w:r>
      <w:r w:rsidR="000001A2" w:rsidRPr="000001A2">
        <w:rPr>
          <w:sz w:val="28"/>
          <w:szCs w:val="28"/>
          <w:lang w:val="en-US"/>
        </w:rPr>
        <w:t xml:space="preserve">S 6.1 </w:t>
      </w:r>
      <w:r w:rsidR="000001A2">
        <w:rPr>
          <w:sz w:val="28"/>
          <w:szCs w:val="28"/>
          <w:lang w:val="en-US"/>
        </w:rPr>
        <w:t xml:space="preserve">also confidentiality would be a problem SRA code of conduct </w:t>
      </w:r>
      <w:r w:rsidR="000001A2" w:rsidRPr="000001A2">
        <w:rPr>
          <w:sz w:val="28"/>
          <w:szCs w:val="28"/>
          <w:lang w:val="en-US"/>
        </w:rPr>
        <w:t>S 6.3</w:t>
      </w:r>
      <w:r w:rsidR="000001A2">
        <w:rPr>
          <w:sz w:val="28"/>
          <w:szCs w:val="28"/>
          <w:lang w:val="en-US"/>
        </w:rPr>
        <w:t xml:space="preserve"> </w:t>
      </w:r>
    </w:p>
    <w:p w14:paraId="068881F3" w14:textId="68DE7ED5" w:rsidR="00C34306" w:rsidRDefault="00C34306" w:rsidP="000001A2">
      <w:pPr>
        <w:rPr>
          <w:sz w:val="28"/>
          <w:szCs w:val="28"/>
          <w:lang w:val="en-US"/>
        </w:rPr>
      </w:pPr>
      <w:r>
        <w:rPr>
          <w:sz w:val="28"/>
          <w:szCs w:val="28"/>
          <w:lang w:val="en-US"/>
        </w:rPr>
        <w:t>Question 2</w:t>
      </w:r>
    </w:p>
    <w:p w14:paraId="2A5A91A5" w14:textId="77777777" w:rsidR="00446969" w:rsidRDefault="00C34306" w:rsidP="00C34306">
      <w:pPr>
        <w:rPr>
          <w:sz w:val="28"/>
          <w:szCs w:val="28"/>
          <w:lang w:val="en-US"/>
        </w:rPr>
      </w:pPr>
      <w:r>
        <w:rPr>
          <w:sz w:val="28"/>
          <w:szCs w:val="28"/>
          <w:lang w:val="en-US"/>
        </w:rPr>
        <w:t xml:space="preserve">Will be in a county court because it is under £100,000, </w:t>
      </w:r>
      <w:r w:rsidRPr="00C34306">
        <w:rPr>
          <w:sz w:val="28"/>
          <w:szCs w:val="28"/>
          <w:lang w:val="en-US"/>
        </w:rPr>
        <w:t>Civil court is judged at a county court for PI claims for £50,000 or less. PD 7A para2.2</w:t>
      </w:r>
      <w:r>
        <w:rPr>
          <w:sz w:val="28"/>
          <w:szCs w:val="28"/>
          <w:lang w:val="en-US"/>
        </w:rPr>
        <w:t xml:space="preserve"> claim form and particulars of claim along with written </w:t>
      </w:r>
      <w:proofErr w:type="gramStart"/>
      <w:r>
        <w:rPr>
          <w:sz w:val="28"/>
          <w:szCs w:val="28"/>
          <w:lang w:val="en-US"/>
        </w:rPr>
        <w:t xml:space="preserve">evidence </w:t>
      </w:r>
      <w:r w:rsidR="009800DA">
        <w:rPr>
          <w:sz w:val="28"/>
          <w:szCs w:val="28"/>
          <w:lang w:val="en-US"/>
        </w:rPr>
        <w:t xml:space="preserve"> need</w:t>
      </w:r>
      <w:proofErr w:type="gramEnd"/>
      <w:r w:rsidR="009800DA">
        <w:rPr>
          <w:sz w:val="28"/>
          <w:szCs w:val="28"/>
          <w:lang w:val="en-US"/>
        </w:rPr>
        <w:t xml:space="preserve"> a reply from the defendant </w:t>
      </w:r>
      <w:r>
        <w:rPr>
          <w:sz w:val="28"/>
          <w:szCs w:val="28"/>
          <w:lang w:val="en-US"/>
        </w:rPr>
        <w:t>within 14 days</w:t>
      </w:r>
      <w:r w:rsidR="009800DA">
        <w:rPr>
          <w:sz w:val="28"/>
          <w:szCs w:val="28"/>
          <w:lang w:val="en-US"/>
        </w:rPr>
        <w:t xml:space="preserve"> to acknowledge the claim or defend it.</w:t>
      </w:r>
    </w:p>
    <w:p w14:paraId="5821EE8A" w14:textId="77777777" w:rsidR="00446969" w:rsidRDefault="00446969" w:rsidP="00C34306">
      <w:pPr>
        <w:rPr>
          <w:sz w:val="28"/>
          <w:szCs w:val="28"/>
          <w:lang w:val="en-US"/>
        </w:rPr>
      </w:pPr>
      <w:r>
        <w:rPr>
          <w:sz w:val="28"/>
          <w:szCs w:val="28"/>
          <w:lang w:val="en-US"/>
        </w:rPr>
        <w:t>Question 3</w:t>
      </w:r>
    </w:p>
    <w:p w14:paraId="319C7D3F" w14:textId="77777777" w:rsidR="00130F76" w:rsidRDefault="00446969" w:rsidP="00C34306">
      <w:pPr>
        <w:rPr>
          <w:sz w:val="28"/>
          <w:szCs w:val="28"/>
          <w:lang w:val="en-US"/>
        </w:rPr>
      </w:pPr>
      <w:r>
        <w:rPr>
          <w:sz w:val="28"/>
          <w:szCs w:val="28"/>
          <w:lang w:val="en-US"/>
        </w:rPr>
        <w:t>The defendant would need to respond</w:t>
      </w:r>
      <w:r w:rsidR="0037501C">
        <w:rPr>
          <w:sz w:val="28"/>
          <w:szCs w:val="28"/>
          <w:lang w:val="en-US"/>
        </w:rPr>
        <w:t xml:space="preserve"> to defend his case file a </w:t>
      </w:r>
      <w:proofErr w:type="spellStart"/>
      <w:r w:rsidR="0037501C">
        <w:rPr>
          <w:sz w:val="28"/>
          <w:szCs w:val="28"/>
          <w:lang w:val="en-US"/>
        </w:rPr>
        <w:t>defence</w:t>
      </w:r>
      <w:proofErr w:type="spellEnd"/>
      <w:r w:rsidR="0037501C">
        <w:rPr>
          <w:sz w:val="28"/>
          <w:szCs w:val="28"/>
          <w:lang w:val="en-US"/>
        </w:rPr>
        <w:t>,</w:t>
      </w:r>
      <w:r w:rsidR="0037501C" w:rsidRPr="0037501C">
        <w:rPr>
          <w:sz w:val="28"/>
          <w:szCs w:val="28"/>
          <w:lang w:val="en-US"/>
        </w:rPr>
        <w:t xml:space="preserve"> </w:t>
      </w:r>
      <w:r w:rsidR="0037501C" w:rsidRPr="0037501C">
        <w:rPr>
          <w:sz w:val="28"/>
          <w:szCs w:val="28"/>
          <w:lang w:val="en-US"/>
        </w:rPr>
        <w:t>CPR 1890 s15.2</w:t>
      </w:r>
      <w:r w:rsidR="0037501C">
        <w:rPr>
          <w:sz w:val="28"/>
          <w:szCs w:val="28"/>
          <w:lang w:val="en-US"/>
        </w:rPr>
        <w:t xml:space="preserve">. </w:t>
      </w:r>
    </w:p>
    <w:p w14:paraId="6490754E" w14:textId="77777777" w:rsidR="00130F76" w:rsidRDefault="00130F76" w:rsidP="00C34306">
      <w:pPr>
        <w:rPr>
          <w:sz w:val="28"/>
          <w:szCs w:val="28"/>
          <w:lang w:val="en-US"/>
        </w:rPr>
      </w:pPr>
      <w:proofErr w:type="spellStart"/>
      <w:r>
        <w:rPr>
          <w:sz w:val="28"/>
          <w:szCs w:val="28"/>
          <w:lang w:val="en-US"/>
        </w:rPr>
        <w:t>Qestion</w:t>
      </w:r>
      <w:proofErr w:type="spellEnd"/>
      <w:r>
        <w:rPr>
          <w:sz w:val="28"/>
          <w:szCs w:val="28"/>
          <w:lang w:val="en-US"/>
        </w:rPr>
        <w:t xml:space="preserve"> 4 </w:t>
      </w:r>
    </w:p>
    <w:p w14:paraId="2F7C3C41" w14:textId="77777777" w:rsidR="005D4F7B" w:rsidRPr="005D4F7B" w:rsidRDefault="0037501C" w:rsidP="005D4F7B">
      <w:pPr>
        <w:rPr>
          <w:sz w:val="28"/>
          <w:szCs w:val="28"/>
          <w:lang w:val="en-US"/>
        </w:rPr>
      </w:pPr>
      <w:r>
        <w:rPr>
          <w:sz w:val="28"/>
          <w:szCs w:val="28"/>
          <w:lang w:val="en-US"/>
        </w:rPr>
        <w:t xml:space="preserve">within 14 </w:t>
      </w:r>
      <w:r w:rsidR="00446969">
        <w:rPr>
          <w:sz w:val="28"/>
          <w:szCs w:val="28"/>
          <w:lang w:val="en-US"/>
        </w:rPr>
        <w:t>days</w:t>
      </w:r>
      <w:r w:rsidR="009800DA">
        <w:rPr>
          <w:sz w:val="28"/>
          <w:szCs w:val="28"/>
          <w:lang w:val="en-US"/>
        </w:rPr>
        <w:t xml:space="preserve"> </w:t>
      </w:r>
      <w:r w:rsidR="005D4F7B" w:rsidRPr="005D4F7B">
        <w:rPr>
          <w:sz w:val="28"/>
          <w:szCs w:val="28"/>
          <w:lang w:val="en-US"/>
        </w:rPr>
        <w:t>CPR s 6(b)</w:t>
      </w:r>
    </w:p>
    <w:p w14:paraId="4521F4D9" w14:textId="4ADC4CC0" w:rsidR="00C34306" w:rsidRDefault="005D4F7B" w:rsidP="00C34306">
      <w:pPr>
        <w:rPr>
          <w:sz w:val="28"/>
          <w:szCs w:val="28"/>
          <w:lang w:val="en-US"/>
        </w:rPr>
      </w:pPr>
      <w:r>
        <w:rPr>
          <w:sz w:val="28"/>
          <w:szCs w:val="28"/>
          <w:lang w:val="en-US"/>
        </w:rPr>
        <w:lastRenderedPageBreak/>
        <w:t xml:space="preserve"> </w:t>
      </w:r>
      <w:r w:rsidR="00130F76">
        <w:rPr>
          <w:sz w:val="28"/>
          <w:szCs w:val="28"/>
          <w:lang w:val="en-US"/>
        </w:rPr>
        <w:t xml:space="preserve">with written evidence </w:t>
      </w:r>
      <w:r w:rsidR="00AB316B">
        <w:rPr>
          <w:sz w:val="28"/>
          <w:szCs w:val="28"/>
          <w:lang w:val="en-US"/>
        </w:rPr>
        <w:t xml:space="preserve">and no later than four months </w:t>
      </w:r>
    </w:p>
    <w:p w14:paraId="26FBCCBB" w14:textId="77777777" w:rsidR="00EB16C0" w:rsidRDefault="00F72355" w:rsidP="00C34306">
      <w:pPr>
        <w:rPr>
          <w:sz w:val="28"/>
          <w:szCs w:val="28"/>
          <w:lang w:val="en-US"/>
        </w:rPr>
      </w:pPr>
      <w:r>
        <w:rPr>
          <w:sz w:val="28"/>
          <w:szCs w:val="28"/>
          <w:lang w:val="en-US"/>
        </w:rPr>
        <w:t xml:space="preserve">Question 5 </w:t>
      </w:r>
    </w:p>
    <w:p w14:paraId="7D445058" w14:textId="5B123344" w:rsidR="00130F76" w:rsidRPr="00C34306" w:rsidRDefault="00F72355" w:rsidP="00C34306">
      <w:pPr>
        <w:rPr>
          <w:sz w:val="28"/>
          <w:szCs w:val="28"/>
          <w:lang w:val="en-US"/>
        </w:rPr>
      </w:pPr>
      <w:r>
        <w:rPr>
          <w:sz w:val="28"/>
          <w:szCs w:val="28"/>
          <w:lang w:val="en-US"/>
        </w:rPr>
        <w:t>a part 36 offer is by the defendant excepting liability</w:t>
      </w:r>
      <w:r w:rsidR="00EB16C0">
        <w:rPr>
          <w:sz w:val="28"/>
          <w:szCs w:val="28"/>
          <w:lang w:val="en-US"/>
        </w:rPr>
        <w:t xml:space="preserve"> and offering a payment to the client </w:t>
      </w:r>
      <w:r w:rsidR="00050DEF">
        <w:rPr>
          <w:sz w:val="28"/>
          <w:szCs w:val="28"/>
          <w:lang w:val="en-US"/>
        </w:rPr>
        <w:t xml:space="preserve">at any time </w:t>
      </w:r>
      <w:r w:rsidR="00EB16C0">
        <w:rPr>
          <w:sz w:val="28"/>
          <w:szCs w:val="28"/>
          <w:lang w:val="en-US"/>
        </w:rPr>
        <w:t xml:space="preserve">before it goes to </w:t>
      </w:r>
      <w:proofErr w:type="gramStart"/>
      <w:r w:rsidR="00EB16C0">
        <w:rPr>
          <w:sz w:val="28"/>
          <w:szCs w:val="28"/>
          <w:lang w:val="en-US"/>
        </w:rPr>
        <w:t>court</w:t>
      </w:r>
      <w:r w:rsidR="00050DEF">
        <w:rPr>
          <w:sz w:val="28"/>
          <w:szCs w:val="28"/>
          <w:lang w:val="en-US"/>
        </w:rPr>
        <w:t xml:space="preserve">, </w:t>
      </w:r>
      <w:r w:rsidR="00EB16C0">
        <w:rPr>
          <w:sz w:val="28"/>
          <w:szCs w:val="28"/>
          <w:lang w:val="en-US"/>
        </w:rPr>
        <w:t xml:space="preserve"> If</w:t>
      </w:r>
      <w:proofErr w:type="gramEnd"/>
      <w:r w:rsidR="00EB16C0">
        <w:rPr>
          <w:sz w:val="28"/>
          <w:szCs w:val="28"/>
          <w:lang w:val="en-US"/>
        </w:rPr>
        <w:t xml:space="preserve"> the client excepts the o</w:t>
      </w:r>
      <w:r w:rsidR="00AB316B">
        <w:rPr>
          <w:sz w:val="28"/>
          <w:szCs w:val="28"/>
          <w:lang w:val="en-US"/>
        </w:rPr>
        <w:t>f</w:t>
      </w:r>
      <w:r w:rsidR="00EB16C0">
        <w:rPr>
          <w:sz w:val="28"/>
          <w:szCs w:val="28"/>
          <w:lang w:val="en-US"/>
        </w:rPr>
        <w:t>fer he would not be able to have until he is 18years old and he may well have got more if he had gone to court</w:t>
      </w:r>
      <w:r w:rsidR="00050DEF">
        <w:rPr>
          <w:sz w:val="28"/>
          <w:szCs w:val="28"/>
          <w:lang w:val="en-US"/>
        </w:rPr>
        <w:t xml:space="preserve"> possible consequence could be that if it went to trial </w:t>
      </w:r>
      <w:r w:rsidR="001E0299">
        <w:rPr>
          <w:sz w:val="28"/>
          <w:szCs w:val="28"/>
          <w:lang w:val="en-US"/>
        </w:rPr>
        <w:t xml:space="preserve">it could be that both parties contributed to Joshua’s injuries </w:t>
      </w:r>
    </w:p>
    <w:p w14:paraId="64CDB16B" w14:textId="421C3D33" w:rsidR="00C34306" w:rsidRDefault="00C34306" w:rsidP="000001A2">
      <w:pPr>
        <w:rPr>
          <w:sz w:val="28"/>
          <w:szCs w:val="28"/>
          <w:lang w:val="en-US"/>
        </w:rPr>
      </w:pPr>
    </w:p>
    <w:p w14:paraId="50649382" w14:textId="3C1E041E" w:rsidR="00C34306" w:rsidRPr="000001A2" w:rsidRDefault="0037501C" w:rsidP="000001A2">
      <w:pPr>
        <w:rPr>
          <w:sz w:val="28"/>
          <w:szCs w:val="28"/>
          <w:lang w:val="en-US"/>
        </w:rPr>
      </w:pPr>
      <w:r>
        <w:rPr>
          <w:sz w:val="28"/>
          <w:szCs w:val="28"/>
          <w:lang w:val="en-US"/>
        </w:rPr>
        <w:t xml:space="preserve"> </w:t>
      </w:r>
    </w:p>
    <w:p w14:paraId="75E512B2" w14:textId="221B9285" w:rsidR="002C7CBA" w:rsidRDefault="000001A2" w:rsidP="002C7CBA">
      <w:pPr>
        <w:rPr>
          <w:sz w:val="28"/>
          <w:szCs w:val="28"/>
        </w:rPr>
      </w:pPr>
      <w:r>
        <w:rPr>
          <w:sz w:val="28"/>
          <w:szCs w:val="28"/>
        </w:rPr>
        <w:t xml:space="preserve"> </w:t>
      </w:r>
    </w:p>
    <w:p w14:paraId="04676DA3" w14:textId="77777777" w:rsidR="0086565E" w:rsidRPr="002C7CBA" w:rsidRDefault="0086565E" w:rsidP="002C7CBA">
      <w:pPr>
        <w:rPr>
          <w:sz w:val="28"/>
          <w:szCs w:val="28"/>
        </w:rPr>
      </w:pPr>
    </w:p>
    <w:p w14:paraId="24782B01" w14:textId="1AB9B7DC" w:rsidR="00DF5C92" w:rsidRDefault="002C7CBA" w:rsidP="00DF5C92">
      <w:pPr>
        <w:rPr>
          <w:sz w:val="28"/>
          <w:szCs w:val="28"/>
        </w:rPr>
      </w:pPr>
      <w:r>
        <w:rPr>
          <w:sz w:val="28"/>
          <w:szCs w:val="28"/>
        </w:rPr>
        <w:t xml:space="preserve"> </w:t>
      </w:r>
    </w:p>
    <w:p w14:paraId="4CAF7467" w14:textId="77777777" w:rsidR="002C7CBA" w:rsidRPr="00DF5C92" w:rsidRDefault="002C7CBA" w:rsidP="00DF5C92">
      <w:pPr>
        <w:rPr>
          <w:sz w:val="28"/>
          <w:szCs w:val="28"/>
        </w:rPr>
      </w:pPr>
    </w:p>
    <w:p w14:paraId="5A186755" w14:textId="3FC0E27E" w:rsidR="00512726" w:rsidRDefault="00DF5C92" w:rsidP="00512726">
      <w:pPr>
        <w:rPr>
          <w:sz w:val="28"/>
          <w:szCs w:val="28"/>
          <w:lang w:val="en-US"/>
        </w:rPr>
      </w:pPr>
      <w:r>
        <w:rPr>
          <w:sz w:val="28"/>
          <w:szCs w:val="28"/>
          <w:lang w:val="en-US"/>
        </w:rPr>
        <w:t xml:space="preserve"> </w:t>
      </w:r>
    </w:p>
    <w:p w14:paraId="30AC9B21" w14:textId="75410E14" w:rsidR="00512726" w:rsidRPr="009D6FA1" w:rsidRDefault="00512726">
      <w:pPr>
        <w:rPr>
          <w:b/>
          <w:bCs/>
          <w:sz w:val="28"/>
          <w:szCs w:val="28"/>
          <w:lang w:val="en-US"/>
        </w:rPr>
      </w:pPr>
      <w:r>
        <w:rPr>
          <w:b/>
          <w:bCs/>
          <w:sz w:val="28"/>
          <w:szCs w:val="28"/>
          <w:lang w:val="en-US"/>
        </w:rPr>
        <w:t xml:space="preserve"> </w:t>
      </w:r>
    </w:p>
    <w:sectPr w:rsidR="00512726" w:rsidRPr="009D6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FA1"/>
    <w:rsid w:val="000001A2"/>
    <w:rsid w:val="00050DEF"/>
    <w:rsid w:val="0005528A"/>
    <w:rsid w:val="00125029"/>
    <w:rsid w:val="00130F76"/>
    <w:rsid w:val="001C3407"/>
    <w:rsid w:val="001E0299"/>
    <w:rsid w:val="002C7CBA"/>
    <w:rsid w:val="0037501C"/>
    <w:rsid w:val="00446969"/>
    <w:rsid w:val="00512726"/>
    <w:rsid w:val="00593831"/>
    <w:rsid w:val="005D4F7B"/>
    <w:rsid w:val="006B593B"/>
    <w:rsid w:val="008275ED"/>
    <w:rsid w:val="0086565E"/>
    <w:rsid w:val="009800DA"/>
    <w:rsid w:val="009D6FA1"/>
    <w:rsid w:val="00AB316B"/>
    <w:rsid w:val="00AC4BBC"/>
    <w:rsid w:val="00B342B5"/>
    <w:rsid w:val="00B85823"/>
    <w:rsid w:val="00C34306"/>
    <w:rsid w:val="00CF7C2E"/>
    <w:rsid w:val="00DD344F"/>
    <w:rsid w:val="00DF5C92"/>
    <w:rsid w:val="00E74B00"/>
    <w:rsid w:val="00E83A97"/>
    <w:rsid w:val="00EB16C0"/>
    <w:rsid w:val="00F72355"/>
    <w:rsid w:val="00F73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1334"/>
  <w15:chartTrackingRefBased/>
  <w15:docId w15:val="{9AE0E37C-B781-447E-AF83-6D8FC6E21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14</cp:revision>
  <dcterms:created xsi:type="dcterms:W3CDTF">2022-07-21T21:20:00Z</dcterms:created>
  <dcterms:modified xsi:type="dcterms:W3CDTF">2022-07-22T00:03:00Z</dcterms:modified>
</cp:coreProperties>
</file>