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EB14D9" w14:paraId="178ED7CA" w14:textId="77777777" w:rsidTr="00EB14D9">
        <w:trPr>
          <w:trHeight w:val="75"/>
        </w:trPr>
        <w:tc>
          <w:tcPr>
            <w:tcW w:w="10598" w:type="dxa"/>
            <w:tcBorders>
              <w:top w:val="single" w:sz="8" w:space="0" w:color="000000"/>
              <w:left w:val="single" w:sz="8" w:space="0" w:color="000000"/>
              <w:bottom w:val="single" w:sz="8" w:space="0" w:color="000000"/>
              <w:right w:val="single" w:sz="8" w:space="0" w:color="000000"/>
            </w:tcBorders>
            <w:shd w:val="clear" w:color="auto" w:fill="D9D9D9"/>
            <w:hideMark/>
          </w:tcPr>
          <w:p w14:paraId="0DEEA724" w14:textId="77777777" w:rsidR="00EB14D9" w:rsidRDefault="00EB14D9">
            <w:pPr>
              <w:rPr>
                <w:rFonts w:ascii="Calibri" w:hAnsi="Calibri" w:cs="Calibri"/>
                <w:b/>
                <w:color w:val="000000"/>
                <w:lang w:eastAsia="en-US"/>
              </w:rPr>
            </w:pPr>
            <w:r>
              <w:rPr>
                <w:rFonts w:ascii="Calibri" w:hAnsi="Calibri" w:cs="Calibri"/>
                <w:b/>
                <w:color w:val="000000"/>
                <w:sz w:val="40"/>
                <w:lang w:eastAsia="en-US"/>
              </w:rPr>
              <w:t xml:space="preserve">Student Self Evaluation Form </w:t>
            </w:r>
          </w:p>
        </w:tc>
      </w:tr>
    </w:tbl>
    <w:p w14:paraId="5DF92457" w14:textId="77777777" w:rsidR="00EB14D9" w:rsidRDefault="00EB14D9" w:rsidP="00EB14D9">
      <w:pPr>
        <w:pStyle w:val="BodyText1"/>
        <w:jc w:val="both"/>
        <w:rPr>
          <w:rFonts w:ascii="Calibri" w:hAnsi="Calibri"/>
          <w:sz w:val="20"/>
        </w:rPr>
      </w:pPr>
    </w:p>
    <w:p w14:paraId="39F41425" w14:textId="77777777" w:rsidR="00EB14D9" w:rsidRDefault="00EB14D9" w:rsidP="00EB14D9">
      <w:pPr>
        <w:pStyle w:val="BodyText1"/>
        <w:jc w:val="both"/>
        <w:rPr>
          <w:rFonts w:ascii="Calibri" w:hAnsi="Calibri"/>
          <w:sz w:val="22"/>
          <w:szCs w:val="22"/>
        </w:rPr>
      </w:pPr>
      <w:r>
        <w:rPr>
          <w:rFonts w:ascii="Calibri" w:hAnsi="Calibri"/>
          <w:sz w:val="22"/>
          <w:szCs w:val="22"/>
        </w:rPr>
        <w:t xml:space="preserve">This section repeats in brief the common assessment criteria detailed on previous pages. The </w:t>
      </w:r>
      <w:r>
        <w:rPr>
          <w:rFonts w:ascii="Calibri" w:hAnsi="Calibri"/>
          <w:i/>
          <w:sz w:val="22"/>
          <w:szCs w:val="22"/>
        </w:rPr>
        <w:t>extent</w:t>
      </w:r>
      <w:r>
        <w:rPr>
          <w:rFonts w:ascii="Calibri" w:hAnsi="Calibri"/>
          <w:sz w:val="22"/>
          <w:szCs w:val="22"/>
        </w:rPr>
        <w:t xml:space="preserve"> to which these are demonstrated by you determines your mark. Using these criteria, tick the box that best indicates the level of achievement you feel you have achieved </w:t>
      </w:r>
      <w:proofErr w:type="gramStart"/>
      <w:r>
        <w:rPr>
          <w:rFonts w:ascii="Calibri" w:hAnsi="Calibri"/>
          <w:sz w:val="22"/>
          <w:szCs w:val="22"/>
        </w:rPr>
        <w:t>with regard to</w:t>
      </w:r>
      <w:proofErr w:type="gramEnd"/>
      <w:r>
        <w:rPr>
          <w:rFonts w:ascii="Calibri" w:hAnsi="Calibri"/>
          <w:sz w:val="22"/>
          <w:szCs w:val="22"/>
        </w:rPr>
        <w:t xml:space="preserve"> each of them. </w:t>
      </w:r>
    </w:p>
    <w:tbl>
      <w:tblPr>
        <w:tblpPr w:leftFromText="180" w:rightFromText="180" w:vertAnchor="text" w:horzAnchor="margin" w:tblpY="13"/>
        <w:tblW w:w="3712" w:type="pct"/>
        <w:tblLook w:val="04A0" w:firstRow="1" w:lastRow="0" w:firstColumn="1" w:lastColumn="0" w:noHBand="0" w:noVBand="1"/>
      </w:tblPr>
      <w:tblGrid>
        <w:gridCol w:w="1857"/>
        <w:gridCol w:w="983"/>
        <w:gridCol w:w="1113"/>
        <w:gridCol w:w="983"/>
        <w:gridCol w:w="6"/>
        <w:gridCol w:w="963"/>
        <w:gridCol w:w="6"/>
        <w:gridCol w:w="982"/>
        <w:gridCol w:w="861"/>
      </w:tblGrid>
      <w:tr w:rsidR="00EB14D9" w14:paraId="06CCAC7F" w14:textId="77777777" w:rsidTr="00EB14D9">
        <w:trPr>
          <w:gridAfter w:val="8"/>
          <w:wAfter w:w="3803" w:type="pct"/>
          <w:trHeight w:val="269"/>
        </w:trPr>
        <w:tc>
          <w:tcPr>
            <w:tcW w:w="1197"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2B3E0EDB" w14:textId="77777777" w:rsidR="00EB14D9" w:rsidRDefault="00EB14D9" w:rsidP="00EB14D9">
            <w:pPr>
              <w:rPr>
                <w:rFonts w:ascii="Calibri" w:hAnsi="Calibri"/>
                <w:b/>
                <w:sz w:val="22"/>
                <w:lang w:eastAsia="en-US"/>
              </w:rPr>
            </w:pPr>
            <w:r>
              <w:rPr>
                <w:rFonts w:ascii="Calibri" w:hAnsi="Calibri"/>
                <w:b/>
                <w:sz w:val="22"/>
                <w:szCs w:val="16"/>
                <w:lang w:eastAsia="en-US"/>
              </w:rPr>
              <w:t xml:space="preserve">Common Assessment Criteria </w:t>
            </w:r>
            <w:r>
              <w:rPr>
                <w:rFonts w:ascii="Calibri" w:hAnsi="Calibri"/>
                <w:b/>
                <w:sz w:val="22"/>
                <w:lang w:eastAsia="en-US"/>
              </w:rPr>
              <w:t>Applied</w:t>
            </w:r>
          </w:p>
        </w:tc>
      </w:tr>
      <w:tr w:rsidR="00EB14D9" w14:paraId="5929FC8E" w14:textId="77777777" w:rsidTr="00EB14D9">
        <w:trPr>
          <w:trHeight w:val="5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023BCE" w14:textId="77777777" w:rsidR="00EB14D9" w:rsidRDefault="00EB14D9" w:rsidP="00EB14D9">
            <w:pPr>
              <w:rPr>
                <w:rFonts w:ascii="Calibri" w:hAnsi="Calibri"/>
                <w:b/>
                <w:sz w:val="22"/>
                <w:lang w:eastAsia="en-US"/>
              </w:rPr>
            </w:pPr>
          </w:p>
        </w:tc>
        <w:tc>
          <w:tcPr>
            <w:tcW w:w="1352" w:type="pct"/>
            <w:gridSpan w:val="2"/>
            <w:tcBorders>
              <w:top w:val="single" w:sz="4" w:space="0" w:color="auto"/>
              <w:left w:val="single" w:sz="4" w:space="0" w:color="auto"/>
              <w:bottom w:val="single" w:sz="4" w:space="0" w:color="auto"/>
              <w:right w:val="double" w:sz="4" w:space="0" w:color="auto"/>
            </w:tcBorders>
            <w:shd w:val="clear" w:color="auto" w:fill="BFBFBF"/>
          </w:tcPr>
          <w:p w14:paraId="71BD4C76" w14:textId="77777777" w:rsidR="00EB14D9" w:rsidRDefault="00EB14D9" w:rsidP="00EB14D9">
            <w:pPr>
              <w:jc w:val="center"/>
              <w:rPr>
                <w:rFonts w:ascii="Calibri" w:hAnsi="Calibri"/>
                <w:b/>
                <w:sz w:val="18"/>
                <w:lang w:eastAsia="en-US"/>
              </w:rPr>
            </w:pPr>
          </w:p>
          <w:p w14:paraId="062B4A2D" w14:textId="77777777" w:rsidR="00EB14D9" w:rsidRDefault="00EB14D9" w:rsidP="00EB14D9">
            <w:pPr>
              <w:jc w:val="center"/>
              <w:rPr>
                <w:rFonts w:ascii="Calibri" w:hAnsi="Calibri"/>
                <w:b/>
                <w:sz w:val="18"/>
                <w:lang w:eastAsia="en-US"/>
              </w:rPr>
            </w:pPr>
            <w:r>
              <w:rPr>
                <w:rFonts w:ascii="Calibri" w:hAnsi="Calibri"/>
                <w:b/>
                <w:sz w:val="18"/>
                <w:lang w:eastAsia="en-US"/>
              </w:rPr>
              <w:t>REFER</w:t>
            </w:r>
          </w:p>
        </w:tc>
        <w:tc>
          <w:tcPr>
            <w:tcW w:w="638" w:type="pct"/>
            <w:gridSpan w:val="2"/>
            <w:tcBorders>
              <w:top w:val="single" w:sz="4" w:space="0" w:color="auto"/>
              <w:left w:val="double" w:sz="4" w:space="0" w:color="auto"/>
              <w:bottom w:val="single" w:sz="4" w:space="0" w:color="auto"/>
              <w:right w:val="dashed" w:sz="4" w:space="0" w:color="auto"/>
            </w:tcBorders>
            <w:shd w:val="clear" w:color="auto" w:fill="BFBFBF"/>
          </w:tcPr>
          <w:p w14:paraId="45C944D6" w14:textId="77777777" w:rsidR="00EB14D9" w:rsidRDefault="00EB14D9" w:rsidP="00EB14D9">
            <w:pPr>
              <w:jc w:val="center"/>
              <w:rPr>
                <w:rFonts w:ascii="Calibri" w:hAnsi="Calibri"/>
                <w:b/>
                <w:sz w:val="18"/>
                <w:lang w:eastAsia="en-US"/>
              </w:rPr>
            </w:pPr>
          </w:p>
          <w:p w14:paraId="5562B130" w14:textId="77777777" w:rsidR="00EB14D9" w:rsidRDefault="00EB14D9" w:rsidP="00EB14D9">
            <w:pPr>
              <w:jc w:val="center"/>
              <w:rPr>
                <w:rFonts w:ascii="Calibri" w:hAnsi="Calibri"/>
                <w:b/>
                <w:sz w:val="18"/>
                <w:lang w:eastAsia="en-US"/>
              </w:rPr>
            </w:pPr>
            <w:r>
              <w:rPr>
                <w:rFonts w:ascii="Calibri" w:hAnsi="Calibri"/>
                <w:b/>
                <w:sz w:val="18"/>
                <w:lang w:eastAsia="en-US"/>
              </w:rPr>
              <w:t>D</w:t>
            </w:r>
          </w:p>
        </w:tc>
        <w:tc>
          <w:tcPr>
            <w:tcW w:w="625" w:type="pct"/>
            <w:gridSpan w:val="2"/>
            <w:tcBorders>
              <w:top w:val="single" w:sz="4" w:space="0" w:color="auto"/>
              <w:left w:val="dashed" w:sz="4" w:space="0" w:color="auto"/>
              <w:bottom w:val="single" w:sz="4" w:space="0" w:color="auto"/>
              <w:right w:val="dashed" w:sz="4" w:space="0" w:color="auto"/>
            </w:tcBorders>
            <w:shd w:val="clear" w:color="auto" w:fill="BFBFBF"/>
          </w:tcPr>
          <w:p w14:paraId="46346A69" w14:textId="77777777" w:rsidR="00EB14D9" w:rsidRDefault="00EB14D9" w:rsidP="00EB14D9">
            <w:pPr>
              <w:jc w:val="center"/>
              <w:rPr>
                <w:rFonts w:ascii="Calibri" w:hAnsi="Calibri"/>
                <w:b/>
                <w:sz w:val="18"/>
                <w:lang w:eastAsia="en-US"/>
              </w:rPr>
            </w:pPr>
          </w:p>
          <w:p w14:paraId="63E30E2B" w14:textId="77777777" w:rsidR="00EB14D9" w:rsidRDefault="00EB14D9" w:rsidP="00EB14D9">
            <w:pPr>
              <w:jc w:val="center"/>
              <w:rPr>
                <w:rFonts w:ascii="Calibri" w:hAnsi="Calibri"/>
                <w:b/>
                <w:sz w:val="18"/>
                <w:lang w:eastAsia="en-US"/>
              </w:rPr>
            </w:pPr>
            <w:r>
              <w:rPr>
                <w:rFonts w:ascii="Calibri" w:hAnsi="Calibri"/>
                <w:b/>
                <w:sz w:val="18"/>
                <w:lang w:eastAsia="en-US"/>
              </w:rPr>
              <w:t>C</w:t>
            </w:r>
          </w:p>
        </w:tc>
        <w:tc>
          <w:tcPr>
            <w:tcW w:w="633" w:type="pct"/>
            <w:tcBorders>
              <w:top w:val="single" w:sz="4" w:space="0" w:color="auto"/>
              <w:left w:val="dashed" w:sz="4" w:space="0" w:color="auto"/>
              <w:bottom w:val="single" w:sz="4" w:space="0" w:color="auto"/>
              <w:right w:val="dashed" w:sz="4" w:space="0" w:color="auto"/>
            </w:tcBorders>
            <w:shd w:val="clear" w:color="auto" w:fill="BFBFBF"/>
          </w:tcPr>
          <w:p w14:paraId="18A3612A" w14:textId="77777777" w:rsidR="00EB14D9" w:rsidRDefault="00EB14D9" w:rsidP="00EB14D9">
            <w:pPr>
              <w:jc w:val="center"/>
              <w:rPr>
                <w:rFonts w:ascii="Calibri" w:hAnsi="Calibri"/>
                <w:b/>
                <w:sz w:val="18"/>
                <w:lang w:eastAsia="en-US"/>
              </w:rPr>
            </w:pPr>
          </w:p>
          <w:p w14:paraId="4ED33E0E" w14:textId="77777777" w:rsidR="00EB14D9" w:rsidRDefault="00EB14D9" w:rsidP="00EB14D9">
            <w:pPr>
              <w:jc w:val="center"/>
              <w:rPr>
                <w:rFonts w:ascii="Calibri" w:hAnsi="Calibri"/>
                <w:b/>
                <w:sz w:val="18"/>
                <w:lang w:eastAsia="en-US"/>
              </w:rPr>
            </w:pPr>
            <w:r>
              <w:rPr>
                <w:rFonts w:ascii="Calibri" w:hAnsi="Calibri"/>
                <w:b/>
                <w:sz w:val="18"/>
                <w:lang w:eastAsia="en-US"/>
              </w:rPr>
              <w:t>B</w:t>
            </w:r>
          </w:p>
        </w:tc>
        <w:tc>
          <w:tcPr>
            <w:tcW w:w="555" w:type="pct"/>
            <w:tcBorders>
              <w:top w:val="single" w:sz="4" w:space="0" w:color="auto"/>
              <w:left w:val="dashed" w:sz="4" w:space="0" w:color="auto"/>
              <w:bottom w:val="single" w:sz="4" w:space="0" w:color="auto"/>
              <w:right w:val="dashed" w:sz="4" w:space="0" w:color="auto"/>
            </w:tcBorders>
            <w:shd w:val="clear" w:color="auto" w:fill="BFBFBF"/>
          </w:tcPr>
          <w:p w14:paraId="190088F6" w14:textId="77777777" w:rsidR="00EB14D9" w:rsidRDefault="00EB14D9" w:rsidP="00EB14D9">
            <w:pPr>
              <w:jc w:val="center"/>
              <w:rPr>
                <w:rFonts w:ascii="Calibri" w:hAnsi="Calibri"/>
                <w:b/>
                <w:sz w:val="18"/>
                <w:lang w:eastAsia="en-US"/>
              </w:rPr>
            </w:pPr>
          </w:p>
          <w:p w14:paraId="44931218" w14:textId="77777777" w:rsidR="00EB14D9" w:rsidRDefault="00EB14D9" w:rsidP="00EB14D9">
            <w:pPr>
              <w:jc w:val="center"/>
              <w:rPr>
                <w:rFonts w:ascii="Calibri" w:hAnsi="Calibri"/>
                <w:b/>
                <w:sz w:val="18"/>
                <w:lang w:eastAsia="en-US"/>
              </w:rPr>
            </w:pPr>
            <w:r>
              <w:rPr>
                <w:rFonts w:ascii="Calibri" w:hAnsi="Calibri"/>
                <w:b/>
                <w:sz w:val="18"/>
                <w:lang w:eastAsia="en-US"/>
              </w:rPr>
              <w:t>A</w:t>
            </w:r>
          </w:p>
        </w:tc>
      </w:tr>
      <w:tr w:rsidR="00EB14D9" w14:paraId="0D42425C" w14:textId="77777777" w:rsidTr="00EB14D9">
        <w:trPr>
          <w:trHeight w:val="450"/>
        </w:trPr>
        <w:tc>
          <w:tcPr>
            <w:tcW w:w="1197" w:type="pct"/>
            <w:tcBorders>
              <w:top w:val="single" w:sz="4" w:space="0" w:color="auto"/>
              <w:left w:val="single" w:sz="4" w:space="0" w:color="auto"/>
              <w:bottom w:val="nil"/>
              <w:right w:val="single" w:sz="4" w:space="0" w:color="auto"/>
            </w:tcBorders>
            <w:shd w:val="clear" w:color="auto" w:fill="BFBFBF"/>
          </w:tcPr>
          <w:p w14:paraId="3ACACB9F" w14:textId="77777777" w:rsidR="00EB14D9" w:rsidRDefault="00EB14D9" w:rsidP="00EB14D9">
            <w:pPr>
              <w:rPr>
                <w:rFonts w:ascii="Calibri" w:hAnsi="Calibri"/>
                <w:b/>
                <w:szCs w:val="16"/>
                <w:lang w:eastAsia="en-US"/>
              </w:rPr>
            </w:pPr>
          </w:p>
        </w:tc>
        <w:tc>
          <w:tcPr>
            <w:tcW w:w="634" w:type="pct"/>
            <w:tcBorders>
              <w:top w:val="single" w:sz="4" w:space="0" w:color="auto"/>
              <w:left w:val="single" w:sz="4" w:space="0" w:color="auto"/>
              <w:bottom w:val="nil"/>
              <w:right w:val="dashed" w:sz="4" w:space="0" w:color="auto"/>
            </w:tcBorders>
            <w:shd w:val="clear" w:color="auto" w:fill="BFBFBF"/>
            <w:vAlign w:val="center"/>
            <w:hideMark/>
          </w:tcPr>
          <w:p w14:paraId="10F26C28" w14:textId="77777777" w:rsidR="00EB14D9" w:rsidRDefault="00EB14D9" w:rsidP="00EB14D9">
            <w:pPr>
              <w:spacing w:after="120"/>
              <w:jc w:val="center"/>
              <w:rPr>
                <w:rFonts w:ascii="Calibri" w:hAnsi="Calibri"/>
                <w:b/>
                <w:sz w:val="12"/>
                <w:szCs w:val="16"/>
                <w:lang w:eastAsia="en-US"/>
              </w:rPr>
            </w:pPr>
            <w:r>
              <w:rPr>
                <w:rFonts w:ascii="Calibri" w:hAnsi="Calibri"/>
                <w:b/>
                <w:sz w:val="12"/>
                <w:szCs w:val="16"/>
                <w:lang w:eastAsia="en-US"/>
              </w:rPr>
              <w:t>OUTRIGHT FAIL</w:t>
            </w:r>
          </w:p>
        </w:tc>
        <w:tc>
          <w:tcPr>
            <w:tcW w:w="718" w:type="pct"/>
            <w:tcBorders>
              <w:top w:val="single" w:sz="4" w:space="0" w:color="auto"/>
              <w:left w:val="dashed" w:sz="4" w:space="0" w:color="auto"/>
              <w:bottom w:val="nil"/>
              <w:right w:val="double" w:sz="4" w:space="0" w:color="auto"/>
            </w:tcBorders>
            <w:shd w:val="clear" w:color="auto" w:fill="BFBFBF"/>
            <w:vAlign w:val="center"/>
            <w:hideMark/>
          </w:tcPr>
          <w:p w14:paraId="3F2BE265" w14:textId="77777777" w:rsidR="00EB14D9" w:rsidRDefault="00EB14D9" w:rsidP="00EB14D9">
            <w:pPr>
              <w:spacing w:after="120"/>
              <w:jc w:val="center"/>
              <w:rPr>
                <w:rFonts w:ascii="Calibri" w:hAnsi="Calibri"/>
                <w:b/>
                <w:sz w:val="12"/>
                <w:szCs w:val="16"/>
                <w:lang w:eastAsia="en-US"/>
              </w:rPr>
            </w:pPr>
            <w:r>
              <w:rPr>
                <w:rFonts w:ascii="Calibri" w:hAnsi="Calibri"/>
                <w:b/>
                <w:sz w:val="12"/>
                <w:szCs w:val="16"/>
                <w:lang w:eastAsia="en-US"/>
              </w:rPr>
              <w:t>UNSATISFACTORY</w:t>
            </w:r>
          </w:p>
        </w:tc>
        <w:tc>
          <w:tcPr>
            <w:tcW w:w="634" w:type="pct"/>
            <w:tcBorders>
              <w:top w:val="single" w:sz="4" w:space="0" w:color="auto"/>
              <w:left w:val="double" w:sz="4" w:space="0" w:color="auto"/>
              <w:bottom w:val="nil"/>
              <w:right w:val="dashed" w:sz="4" w:space="0" w:color="auto"/>
            </w:tcBorders>
            <w:shd w:val="clear" w:color="auto" w:fill="BFBFBF"/>
            <w:vAlign w:val="center"/>
            <w:hideMark/>
          </w:tcPr>
          <w:p w14:paraId="11990872" w14:textId="77777777" w:rsidR="00EB14D9" w:rsidRDefault="00EB14D9" w:rsidP="00EB14D9">
            <w:pPr>
              <w:spacing w:after="120"/>
              <w:jc w:val="center"/>
              <w:rPr>
                <w:rFonts w:ascii="Calibri" w:hAnsi="Calibri"/>
                <w:b/>
                <w:sz w:val="12"/>
                <w:szCs w:val="16"/>
                <w:lang w:eastAsia="en-US"/>
              </w:rPr>
            </w:pPr>
            <w:r>
              <w:rPr>
                <w:rFonts w:ascii="Calibri" w:hAnsi="Calibri"/>
                <w:b/>
                <w:sz w:val="12"/>
                <w:szCs w:val="16"/>
                <w:lang w:eastAsia="en-US"/>
              </w:rPr>
              <w:t>SATISFACTORY</w:t>
            </w:r>
          </w:p>
        </w:tc>
        <w:tc>
          <w:tcPr>
            <w:tcW w:w="625" w:type="pct"/>
            <w:gridSpan w:val="2"/>
            <w:tcBorders>
              <w:top w:val="single" w:sz="4" w:space="0" w:color="auto"/>
              <w:left w:val="dashed" w:sz="4" w:space="0" w:color="auto"/>
              <w:bottom w:val="nil"/>
              <w:right w:val="dashed" w:sz="4" w:space="0" w:color="auto"/>
            </w:tcBorders>
            <w:shd w:val="clear" w:color="auto" w:fill="BFBFBF"/>
            <w:vAlign w:val="center"/>
            <w:hideMark/>
          </w:tcPr>
          <w:p w14:paraId="36E5C964" w14:textId="77777777" w:rsidR="00EB14D9" w:rsidRDefault="00EB14D9" w:rsidP="00EB14D9">
            <w:pPr>
              <w:spacing w:after="120"/>
              <w:jc w:val="center"/>
              <w:rPr>
                <w:rFonts w:ascii="Calibri" w:hAnsi="Calibri"/>
                <w:b/>
                <w:sz w:val="12"/>
                <w:szCs w:val="16"/>
                <w:lang w:eastAsia="en-US"/>
              </w:rPr>
            </w:pPr>
            <w:r>
              <w:rPr>
                <w:rFonts w:ascii="Calibri" w:hAnsi="Calibri"/>
                <w:b/>
                <w:sz w:val="12"/>
                <w:szCs w:val="16"/>
                <w:lang w:eastAsia="en-US"/>
              </w:rPr>
              <w:t>GOOD</w:t>
            </w:r>
          </w:p>
        </w:tc>
        <w:tc>
          <w:tcPr>
            <w:tcW w:w="637" w:type="pct"/>
            <w:gridSpan w:val="2"/>
            <w:tcBorders>
              <w:top w:val="single" w:sz="4" w:space="0" w:color="auto"/>
              <w:left w:val="dashed" w:sz="4" w:space="0" w:color="auto"/>
              <w:bottom w:val="nil"/>
              <w:right w:val="dashed" w:sz="4" w:space="0" w:color="auto"/>
            </w:tcBorders>
            <w:shd w:val="clear" w:color="auto" w:fill="BFBFBF"/>
            <w:vAlign w:val="center"/>
            <w:hideMark/>
          </w:tcPr>
          <w:p w14:paraId="286BE236" w14:textId="77777777" w:rsidR="00EB14D9" w:rsidRDefault="00EB14D9" w:rsidP="00EB14D9">
            <w:pPr>
              <w:spacing w:after="120"/>
              <w:jc w:val="center"/>
              <w:rPr>
                <w:rFonts w:ascii="Calibri" w:hAnsi="Calibri"/>
                <w:b/>
                <w:sz w:val="12"/>
                <w:szCs w:val="16"/>
                <w:lang w:eastAsia="en-US"/>
              </w:rPr>
            </w:pPr>
            <w:r>
              <w:rPr>
                <w:rFonts w:ascii="Calibri" w:hAnsi="Calibri"/>
                <w:b/>
                <w:sz w:val="12"/>
                <w:szCs w:val="16"/>
                <w:lang w:eastAsia="en-US"/>
              </w:rPr>
              <w:t>VERY GOOD</w:t>
            </w:r>
          </w:p>
        </w:tc>
        <w:tc>
          <w:tcPr>
            <w:tcW w:w="555" w:type="pct"/>
            <w:tcBorders>
              <w:top w:val="single" w:sz="4" w:space="0" w:color="auto"/>
              <w:left w:val="dashed" w:sz="4" w:space="0" w:color="auto"/>
              <w:bottom w:val="nil"/>
              <w:right w:val="dashed" w:sz="4" w:space="0" w:color="auto"/>
            </w:tcBorders>
            <w:shd w:val="clear" w:color="auto" w:fill="BFBFBF"/>
            <w:vAlign w:val="center"/>
            <w:hideMark/>
          </w:tcPr>
          <w:p w14:paraId="4DD20623" w14:textId="648297B5" w:rsidR="00EB14D9" w:rsidRDefault="00EB14D9" w:rsidP="00EB14D9">
            <w:pPr>
              <w:spacing w:after="120"/>
              <w:jc w:val="center"/>
              <w:rPr>
                <w:rFonts w:ascii="Calibri" w:hAnsi="Calibri"/>
                <w:b/>
                <w:sz w:val="12"/>
                <w:szCs w:val="16"/>
                <w:lang w:eastAsia="en-US"/>
              </w:rPr>
            </w:pPr>
            <w:r>
              <w:rPr>
                <w:rFonts w:ascii="Calibri" w:hAnsi="Calibri"/>
                <w:b/>
                <w:sz w:val="12"/>
                <w:szCs w:val="16"/>
                <w:lang w:eastAsia="en-US"/>
              </w:rPr>
              <w:t>EXCELLENT</w:t>
            </w:r>
          </w:p>
        </w:tc>
      </w:tr>
      <w:tr w:rsidR="00EB14D9" w14:paraId="189EBEFF" w14:textId="77777777" w:rsidTr="00EB14D9">
        <w:trPr>
          <w:trHeight w:val="450"/>
        </w:trPr>
        <w:tc>
          <w:tcPr>
            <w:tcW w:w="1197" w:type="pct"/>
            <w:vMerge w:val="restart"/>
            <w:tcBorders>
              <w:top w:val="single" w:sz="4" w:space="0" w:color="auto"/>
              <w:left w:val="single" w:sz="4" w:space="0" w:color="auto"/>
              <w:bottom w:val="single" w:sz="4" w:space="0" w:color="auto"/>
              <w:right w:val="single" w:sz="4" w:space="0" w:color="auto"/>
            </w:tcBorders>
            <w:hideMark/>
          </w:tcPr>
          <w:p w14:paraId="41F88E80" w14:textId="77777777" w:rsidR="00EB14D9" w:rsidRDefault="00EB14D9" w:rsidP="00EB14D9">
            <w:pPr>
              <w:rPr>
                <w:rFonts w:ascii="Calibri" w:hAnsi="Calibri"/>
                <w:sz w:val="14"/>
                <w:szCs w:val="14"/>
                <w:lang w:eastAsia="en-US"/>
              </w:rPr>
            </w:pPr>
            <w:r>
              <w:rPr>
                <w:rFonts w:ascii="Calibri" w:hAnsi="Calibri"/>
                <w:b/>
                <w:szCs w:val="16"/>
                <w:lang w:eastAsia="en-US"/>
              </w:rPr>
              <w:t xml:space="preserve">1. Subject Knowledge and Understanding </w:t>
            </w:r>
            <w:r>
              <w:rPr>
                <w:rFonts w:ascii="Calibri" w:hAnsi="Calibri"/>
                <w:b/>
                <w:sz w:val="16"/>
                <w:szCs w:val="16"/>
                <w:lang w:eastAsia="en-US"/>
              </w:rPr>
              <w:t>(which includes using research-informed literature and knowledge and understanding of the subject)</w:t>
            </w:r>
          </w:p>
        </w:tc>
        <w:tc>
          <w:tcPr>
            <w:tcW w:w="634" w:type="pct"/>
            <w:tcBorders>
              <w:top w:val="single" w:sz="4" w:space="0" w:color="auto"/>
              <w:left w:val="single" w:sz="4" w:space="0" w:color="auto"/>
              <w:bottom w:val="nil"/>
              <w:right w:val="dashed" w:sz="4" w:space="0" w:color="auto"/>
            </w:tcBorders>
          </w:tcPr>
          <w:p w14:paraId="777F9E7C" w14:textId="77777777" w:rsidR="00EB14D9" w:rsidRDefault="00EB14D9" w:rsidP="00EB14D9">
            <w:pPr>
              <w:jc w:val="center"/>
              <w:rPr>
                <w:rFonts w:ascii="Calibri" w:hAnsi="Calibri"/>
                <w:sz w:val="18"/>
                <w:lang w:eastAsia="en-US"/>
              </w:rPr>
            </w:pPr>
          </w:p>
        </w:tc>
        <w:tc>
          <w:tcPr>
            <w:tcW w:w="718" w:type="pct"/>
            <w:tcBorders>
              <w:top w:val="single" w:sz="4" w:space="0" w:color="auto"/>
              <w:left w:val="dashed" w:sz="4" w:space="0" w:color="auto"/>
              <w:bottom w:val="nil"/>
              <w:right w:val="double" w:sz="4" w:space="0" w:color="auto"/>
            </w:tcBorders>
          </w:tcPr>
          <w:p w14:paraId="75F00104" w14:textId="77777777" w:rsidR="00EB14D9" w:rsidRDefault="00EB14D9" w:rsidP="00EB14D9">
            <w:pPr>
              <w:jc w:val="center"/>
              <w:rPr>
                <w:rFonts w:ascii="Calibri" w:hAnsi="Calibri"/>
                <w:sz w:val="18"/>
                <w:lang w:eastAsia="en-US"/>
              </w:rPr>
            </w:pPr>
          </w:p>
        </w:tc>
        <w:tc>
          <w:tcPr>
            <w:tcW w:w="634" w:type="pct"/>
            <w:tcBorders>
              <w:top w:val="single" w:sz="4" w:space="0" w:color="auto"/>
              <w:left w:val="double" w:sz="4" w:space="0" w:color="auto"/>
              <w:bottom w:val="nil"/>
              <w:right w:val="dashed" w:sz="4" w:space="0" w:color="auto"/>
            </w:tcBorders>
          </w:tcPr>
          <w:p w14:paraId="1363EDF8" w14:textId="77777777" w:rsidR="00EB14D9" w:rsidRDefault="00EB14D9" w:rsidP="00EB14D9">
            <w:pPr>
              <w:jc w:val="center"/>
              <w:rPr>
                <w:rFonts w:ascii="Calibri" w:hAnsi="Calibri"/>
                <w:b/>
                <w:sz w:val="18"/>
                <w:lang w:eastAsia="en-US"/>
              </w:rPr>
            </w:pPr>
          </w:p>
        </w:tc>
        <w:tc>
          <w:tcPr>
            <w:tcW w:w="625" w:type="pct"/>
            <w:gridSpan w:val="2"/>
            <w:tcBorders>
              <w:top w:val="single" w:sz="4" w:space="0" w:color="auto"/>
              <w:left w:val="dashed" w:sz="4" w:space="0" w:color="auto"/>
              <w:bottom w:val="nil"/>
              <w:right w:val="dashed" w:sz="4" w:space="0" w:color="auto"/>
            </w:tcBorders>
          </w:tcPr>
          <w:p w14:paraId="7BACEBC7" w14:textId="77777777" w:rsidR="00EB14D9" w:rsidRDefault="00EB14D9" w:rsidP="00EB14D9">
            <w:pPr>
              <w:jc w:val="center"/>
              <w:rPr>
                <w:rFonts w:ascii="Calibri" w:hAnsi="Calibri"/>
                <w:b/>
                <w:sz w:val="18"/>
                <w:lang w:eastAsia="en-US"/>
              </w:rPr>
            </w:pPr>
          </w:p>
        </w:tc>
        <w:tc>
          <w:tcPr>
            <w:tcW w:w="637" w:type="pct"/>
            <w:gridSpan w:val="2"/>
            <w:tcBorders>
              <w:top w:val="single" w:sz="4" w:space="0" w:color="auto"/>
              <w:left w:val="dashed" w:sz="4" w:space="0" w:color="auto"/>
              <w:bottom w:val="nil"/>
              <w:right w:val="dashed" w:sz="4" w:space="0" w:color="auto"/>
            </w:tcBorders>
          </w:tcPr>
          <w:p w14:paraId="33DE2356" w14:textId="77777777" w:rsidR="00EB14D9" w:rsidRDefault="00EB14D9" w:rsidP="00EB14D9">
            <w:pPr>
              <w:jc w:val="center"/>
              <w:rPr>
                <w:rFonts w:ascii="Calibri" w:hAnsi="Calibri"/>
                <w:b/>
                <w:sz w:val="18"/>
                <w:lang w:eastAsia="en-US"/>
              </w:rPr>
            </w:pPr>
          </w:p>
        </w:tc>
        <w:tc>
          <w:tcPr>
            <w:tcW w:w="555" w:type="pct"/>
            <w:tcBorders>
              <w:top w:val="single" w:sz="4" w:space="0" w:color="auto"/>
              <w:left w:val="dashed" w:sz="4" w:space="0" w:color="auto"/>
              <w:bottom w:val="nil"/>
              <w:right w:val="dashed" w:sz="4" w:space="0" w:color="auto"/>
            </w:tcBorders>
          </w:tcPr>
          <w:p w14:paraId="6BFE5F66" w14:textId="77777777" w:rsidR="00EB14D9" w:rsidRDefault="00EB14D9" w:rsidP="00EB14D9">
            <w:pPr>
              <w:rPr>
                <w:rFonts w:ascii="Calibri" w:hAnsi="Calibri"/>
                <w:b/>
                <w:sz w:val="18"/>
                <w:lang w:eastAsia="en-US"/>
              </w:rPr>
            </w:pPr>
          </w:p>
        </w:tc>
      </w:tr>
      <w:tr w:rsidR="00EB14D9" w14:paraId="25176191" w14:textId="77777777" w:rsidTr="00EB14D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1208B1" w14:textId="77777777" w:rsidR="00EB14D9" w:rsidRDefault="00EB14D9" w:rsidP="00EB14D9">
            <w:pPr>
              <w:rPr>
                <w:rFonts w:ascii="Calibri" w:hAnsi="Calibri"/>
                <w:sz w:val="14"/>
                <w:szCs w:val="14"/>
                <w:lang w:eastAsia="en-US"/>
              </w:rPr>
            </w:pPr>
          </w:p>
        </w:tc>
        <w:tc>
          <w:tcPr>
            <w:tcW w:w="634" w:type="pct"/>
            <w:tcBorders>
              <w:top w:val="nil"/>
              <w:left w:val="single" w:sz="4" w:space="0" w:color="auto"/>
              <w:bottom w:val="single" w:sz="4" w:space="0" w:color="auto"/>
              <w:right w:val="dashed" w:sz="4" w:space="0" w:color="auto"/>
            </w:tcBorders>
            <w:vAlign w:val="bottom"/>
            <w:hideMark/>
          </w:tcPr>
          <w:p w14:paraId="57E42FC9"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718" w:type="pct"/>
            <w:tcBorders>
              <w:top w:val="nil"/>
              <w:left w:val="dashed" w:sz="4" w:space="0" w:color="auto"/>
              <w:bottom w:val="single" w:sz="4" w:space="0" w:color="auto"/>
              <w:right w:val="double" w:sz="4" w:space="0" w:color="auto"/>
            </w:tcBorders>
            <w:vAlign w:val="bottom"/>
            <w:hideMark/>
          </w:tcPr>
          <w:p w14:paraId="680A28C7"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634" w:type="pct"/>
            <w:tcBorders>
              <w:top w:val="nil"/>
              <w:left w:val="double" w:sz="4" w:space="0" w:color="auto"/>
              <w:bottom w:val="single" w:sz="4" w:space="0" w:color="auto"/>
              <w:right w:val="dashed" w:sz="4" w:space="0" w:color="auto"/>
            </w:tcBorders>
            <w:vAlign w:val="bottom"/>
            <w:hideMark/>
          </w:tcPr>
          <w:p w14:paraId="68CB56AC"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625" w:type="pct"/>
            <w:gridSpan w:val="2"/>
            <w:tcBorders>
              <w:top w:val="nil"/>
              <w:left w:val="dashed" w:sz="4" w:space="0" w:color="auto"/>
              <w:bottom w:val="single" w:sz="4" w:space="0" w:color="auto"/>
              <w:right w:val="dashed" w:sz="4" w:space="0" w:color="auto"/>
            </w:tcBorders>
            <w:vAlign w:val="bottom"/>
            <w:hideMark/>
          </w:tcPr>
          <w:p w14:paraId="5BC8F267" w14:textId="7C746B37" w:rsidR="00EB14D9" w:rsidRPr="00EB14D9" w:rsidRDefault="00EB14D9" w:rsidP="00EB14D9">
            <w:pPr>
              <w:rPr>
                <w:rFonts w:ascii="Calibri" w:hAnsi="Calibri"/>
                <w:color w:val="000000" w:themeColor="text1"/>
                <w:sz w:val="24"/>
                <w:szCs w:val="32"/>
                <w:lang w:eastAsia="en-US"/>
              </w:rPr>
            </w:pPr>
            <w:r>
              <w:rPr>
                <w:rFonts w:ascii="Calibri" w:hAnsi="Calibri"/>
                <w:noProof/>
                <w:sz w:val="24"/>
                <w:szCs w:val="32"/>
                <w:lang w:eastAsia="en-US"/>
              </w:rPr>
              <mc:AlternateContent>
                <mc:Choice Requires="wps">
                  <w:drawing>
                    <wp:anchor distT="0" distB="0" distL="114300" distR="114300" simplePos="0" relativeHeight="251665408" behindDoc="0" locked="0" layoutInCell="1" allowOverlap="1" wp14:anchorId="1948D45F" wp14:editId="6CB938F0">
                      <wp:simplePos x="0" y="0"/>
                      <wp:positionH relativeFrom="column">
                        <wp:posOffset>-19050</wp:posOffset>
                      </wp:positionH>
                      <wp:positionV relativeFrom="paragraph">
                        <wp:posOffset>-56515</wp:posOffset>
                      </wp:positionV>
                      <wp:extent cx="247650" cy="219075"/>
                      <wp:effectExtent l="0" t="0" r="0" b="9525"/>
                      <wp:wrapNone/>
                      <wp:docPr id="253" name="Multiplication Sign 253"/>
                      <wp:cNvGraphicFramePr/>
                      <a:graphic xmlns:a="http://schemas.openxmlformats.org/drawingml/2006/main">
                        <a:graphicData uri="http://schemas.microsoft.com/office/word/2010/wordprocessingShape">
                          <wps:wsp>
                            <wps:cNvSpPr/>
                            <wps:spPr>
                              <a:xfrm>
                                <a:off x="0" y="0"/>
                                <a:ext cx="247650" cy="219075"/>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3830AB" id="Multiplication Sign 253" o:spid="_x0000_s1026" style="position:absolute;margin-left:-1.5pt;margin-top:-4.45pt;width:19.5pt;height:1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7650,219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" path="m42409,71913l76549,33320r47276,41821l171101,33320r34140,38593l162709,109538r42532,37624l171101,185755,123825,143934,76549,185755,42409,147162,84941,109538,42409,71913xe" fillcolor="#4472c4 [3204]" strokecolor="#1f3763 [1604]" strokeweight="1pt">
                      <v:stroke joinstyle="miter"/>
                      <v:path arrowok="t" o:connecttype="custom" o:connectlocs="42409,71913;76549,33320;123825,75141;171101,33320;205241,71913;162709,109538;205241,147162;171101,185755;123825,143934;76549,185755;42409,147162;84941,109538;42409,71913" o:connectangles="0,0,0,0,0,0,0,0,0,0,0,0,0"/>
                    </v:shape>
                  </w:pict>
                </mc:Fallback>
              </mc:AlternateContent>
            </w:r>
            <w:r>
              <w:rPr>
                <w:rFonts w:ascii="Calibri" w:hAnsi="Calibri"/>
                <w:sz w:val="24"/>
                <w:szCs w:val="32"/>
                <w:lang w:eastAsia="en-US"/>
              </w:rPr>
              <w:sym w:font="Wingdings" w:char="F06F"/>
            </w:r>
          </w:p>
        </w:tc>
        <w:tc>
          <w:tcPr>
            <w:tcW w:w="637" w:type="pct"/>
            <w:gridSpan w:val="2"/>
            <w:tcBorders>
              <w:top w:val="nil"/>
              <w:left w:val="dashed" w:sz="4" w:space="0" w:color="auto"/>
              <w:bottom w:val="single" w:sz="4" w:space="0" w:color="auto"/>
              <w:right w:val="dashed" w:sz="4" w:space="0" w:color="auto"/>
            </w:tcBorders>
            <w:vAlign w:val="bottom"/>
            <w:hideMark/>
          </w:tcPr>
          <w:p w14:paraId="4708452A" w14:textId="1A296DFA"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555" w:type="pct"/>
            <w:tcBorders>
              <w:top w:val="nil"/>
              <w:left w:val="dashed" w:sz="4" w:space="0" w:color="auto"/>
              <w:bottom w:val="single" w:sz="4" w:space="0" w:color="auto"/>
              <w:right w:val="dashed" w:sz="4" w:space="0" w:color="auto"/>
            </w:tcBorders>
            <w:vAlign w:val="bottom"/>
            <w:hideMark/>
          </w:tcPr>
          <w:p w14:paraId="23523DBE"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r>
      <w:tr w:rsidR="00EB14D9" w14:paraId="7DCDCF1D" w14:textId="77777777" w:rsidTr="00EB14D9">
        <w:trPr>
          <w:trHeight w:val="450"/>
        </w:trPr>
        <w:tc>
          <w:tcPr>
            <w:tcW w:w="1197" w:type="pct"/>
            <w:vMerge w:val="restart"/>
            <w:tcBorders>
              <w:top w:val="single" w:sz="4" w:space="0" w:color="auto"/>
              <w:left w:val="single" w:sz="4" w:space="0" w:color="auto"/>
              <w:bottom w:val="single" w:sz="4" w:space="0" w:color="auto"/>
              <w:right w:val="single" w:sz="4" w:space="0" w:color="auto"/>
            </w:tcBorders>
            <w:hideMark/>
          </w:tcPr>
          <w:p w14:paraId="0D06AC5B" w14:textId="77777777" w:rsidR="00EB14D9" w:rsidRDefault="00EB14D9" w:rsidP="00EB14D9">
            <w:pPr>
              <w:rPr>
                <w:rFonts w:ascii="Calibri" w:hAnsi="Calibri"/>
                <w:b/>
                <w:lang w:eastAsia="en-US"/>
              </w:rPr>
            </w:pPr>
            <w:r>
              <w:rPr>
                <w:rFonts w:ascii="Calibri" w:hAnsi="Calibri"/>
                <w:b/>
                <w:szCs w:val="16"/>
                <w:lang w:eastAsia="en-US"/>
              </w:rPr>
              <w:t>2. Intellectual Skills (Analysis)</w:t>
            </w:r>
          </w:p>
        </w:tc>
        <w:tc>
          <w:tcPr>
            <w:tcW w:w="634" w:type="pct"/>
            <w:tcBorders>
              <w:top w:val="single" w:sz="4" w:space="0" w:color="auto"/>
              <w:left w:val="single" w:sz="4" w:space="0" w:color="auto"/>
              <w:bottom w:val="nil"/>
              <w:right w:val="dashed" w:sz="4" w:space="0" w:color="auto"/>
            </w:tcBorders>
          </w:tcPr>
          <w:p w14:paraId="540EC6C5" w14:textId="77777777" w:rsidR="00EB14D9" w:rsidRDefault="00EB14D9" w:rsidP="00EB14D9">
            <w:pPr>
              <w:jc w:val="center"/>
              <w:rPr>
                <w:rFonts w:ascii="Calibri" w:hAnsi="Calibri"/>
                <w:sz w:val="18"/>
                <w:lang w:eastAsia="en-US"/>
              </w:rPr>
            </w:pPr>
          </w:p>
        </w:tc>
        <w:tc>
          <w:tcPr>
            <w:tcW w:w="718" w:type="pct"/>
            <w:tcBorders>
              <w:top w:val="single" w:sz="4" w:space="0" w:color="auto"/>
              <w:left w:val="dashed" w:sz="4" w:space="0" w:color="auto"/>
              <w:bottom w:val="nil"/>
              <w:right w:val="double" w:sz="4" w:space="0" w:color="auto"/>
            </w:tcBorders>
          </w:tcPr>
          <w:p w14:paraId="55EC57BF" w14:textId="77777777" w:rsidR="00EB14D9" w:rsidRDefault="00EB14D9" w:rsidP="00EB14D9">
            <w:pPr>
              <w:jc w:val="center"/>
              <w:rPr>
                <w:rFonts w:ascii="Calibri" w:hAnsi="Calibri"/>
                <w:sz w:val="18"/>
                <w:lang w:eastAsia="en-US"/>
              </w:rPr>
            </w:pPr>
          </w:p>
        </w:tc>
        <w:tc>
          <w:tcPr>
            <w:tcW w:w="634" w:type="pct"/>
            <w:tcBorders>
              <w:top w:val="single" w:sz="4" w:space="0" w:color="auto"/>
              <w:left w:val="double" w:sz="4" w:space="0" w:color="auto"/>
              <w:bottom w:val="nil"/>
              <w:right w:val="dashed" w:sz="4" w:space="0" w:color="auto"/>
            </w:tcBorders>
          </w:tcPr>
          <w:p w14:paraId="66EF0E9B" w14:textId="77777777" w:rsidR="00EB14D9" w:rsidRDefault="00EB14D9" w:rsidP="00EB14D9">
            <w:pPr>
              <w:jc w:val="center"/>
              <w:rPr>
                <w:rFonts w:ascii="Calibri" w:hAnsi="Calibri"/>
                <w:b/>
                <w:sz w:val="18"/>
                <w:lang w:eastAsia="en-US"/>
              </w:rPr>
            </w:pPr>
          </w:p>
        </w:tc>
        <w:tc>
          <w:tcPr>
            <w:tcW w:w="625" w:type="pct"/>
            <w:gridSpan w:val="2"/>
            <w:tcBorders>
              <w:top w:val="single" w:sz="4" w:space="0" w:color="auto"/>
              <w:left w:val="dashed" w:sz="4" w:space="0" w:color="auto"/>
              <w:bottom w:val="nil"/>
              <w:right w:val="dashed" w:sz="4" w:space="0" w:color="auto"/>
            </w:tcBorders>
          </w:tcPr>
          <w:p w14:paraId="7C103070" w14:textId="0E9AB6C2" w:rsidR="00EB14D9" w:rsidRDefault="00EB14D9" w:rsidP="00EB14D9">
            <w:pPr>
              <w:jc w:val="center"/>
              <w:rPr>
                <w:rFonts w:ascii="Calibri" w:hAnsi="Calibri"/>
                <w:b/>
                <w:sz w:val="18"/>
                <w:lang w:eastAsia="en-US"/>
              </w:rPr>
            </w:pPr>
          </w:p>
        </w:tc>
        <w:tc>
          <w:tcPr>
            <w:tcW w:w="637" w:type="pct"/>
            <w:gridSpan w:val="2"/>
            <w:tcBorders>
              <w:top w:val="single" w:sz="4" w:space="0" w:color="auto"/>
              <w:left w:val="dashed" w:sz="4" w:space="0" w:color="auto"/>
              <w:bottom w:val="nil"/>
              <w:right w:val="dashed" w:sz="4" w:space="0" w:color="auto"/>
            </w:tcBorders>
          </w:tcPr>
          <w:p w14:paraId="141F3A9E" w14:textId="235B28CD" w:rsidR="00EB14D9" w:rsidRDefault="00EB14D9" w:rsidP="00EB14D9">
            <w:pPr>
              <w:jc w:val="center"/>
              <w:rPr>
                <w:rFonts w:ascii="Calibri" w:hAnsi="Calibri"/>
                <w:b/>
                <w:sz w:val="18"/>
                <w:lang w:eastAsia="en-US"/>
              </w:rPr>
            </w:pPr>
          </w:p>
        </w:tc>
        <w:tc>
          <w:tcPr>
            <w:tcW w:w="555" w:type="pct"/>
            <w:tcBorders>
              <w:top w:val="single" w:sz="4" w:space="0" w:color="auto"/>
              <w:left w:val="dashed" w:sz="4" w:space="0" w:color="auto"/>
              <w:bottom w:val="nil"/>
              <w:right w:val="dashed" w:sz="4" w:space="0" w:color="auto"/>
            </w:tcBorders>
          </w:tcPr>
          <w:p w14:paraId="0D1871AE" w14:textId="77777777" w:rsidR="00EB14D9" w:rsidRDefault="00EB14D9" w:rsidP="00EB14D9">
            <w:pPr>
              <w:jc w:val="center"/>
              <w:rPr>
                <w:rFonts w:ascii="Calibri" w:hAnsi="Calibri"/>
                <w:b/>
                <w:sz w:val="18"/>
                <w:lang w:eastAsia="en-US"/>
              </w:rPr>
            </w:pPr>
          </w:p>
        </w:tc>
      </w:tr>
      <w:tr w:rsidR="00EB14D9" w14:paraId="4C3B6499" w14:textId="77777777" w:rsidTr="00EB14D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8F807F" w14:textId="77777777" w:rsidR="00EB14D9" w:rsidRDefault="00EB14D9" w:rsidP="00EB14D9">
            <w:pPr>
              <w:rPr>
                <w:rFonts w:ascii="Calibri" w:hAnsi="Calibri"/>
                <w:b/>
                <w:lang w:eastAsia="en-US"/>
              </w:rPr>
            </w:pPr>
          </w:p>
        </w:tc>
        <w:tc>
          <w:tcPr>
            <w:tcW w:w="634" w:type="pct"/>
            <w:tcBorders>
              <w:top w:val="nil"/>
              <w:left w:val="single" w:sz="4" w:space="0" w:color="auto"/>
              <w:bottom w:val="single" w:sz="4" w:space="0" w:color="auto"/>
              <w:right w:val="dashed" w:sz="4" w:space="0" w:color="auto"/>
            </w:tcBorders>
            <w:vAlign w:val="bottom"/>
            <w:hideMark/>
          </w:tcPr>
          <w:p w14:paraId="2B4176CF"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718" w:type="pct"/>
            <w:tcBorders>
              <w:top w:val="nil"/>
              <w:left w:val="dashed" w:sz="4" w:space="0" w:color="auto"/>
              <w:bottom w:val="single" w:sz="4" w:space="0" w:color="auto"/>
              <w:right w:val="double" w:sz="4" w:space="0" w:color="auto"/>
            </w:tcBorders>
            <w:vAlign w:val="bottom"/>
            <w:hideMark/>
          </w:tcPr>
          <w:p w14:paraId="0977A18B"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634" w:type="pct"/>
            <w:tcBorders>
              <w:top w:val="nil"/>
              <w:left w:val="double" w:sz="4" w:space="0" w:color="auto"/>
              <w:bottom w:val="single" w:sz="4" w:space="0" w:color="auto"/>
              <w:right w:val="dashed" w:sz="4" w:space="0" w:color="auto"/>
            </w:tcBorders>
            <w:vAlign w:val="bottom"/>
            <w:hideMark/>
          </w:tcPr>
          <w:p w14:paraId="4D7D09C4"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625" w:type="pct"/>
            <w:gridSpan w:val="2"/>
            <w:tcBorders>
              <w:top w:val="nil"/>
              <w:left w:val="dashed" w:sz="4" w:space="0" w:color="auto"/>
              <w:bottom w:val="single" w:sz="4" w:space="0" w:color="auto"/>
              <w:right w:val="dashed" w:sz="4" w:space="0" w:color="auto"/>
            </w:tcBorders>
            <w:vAlign w:val="bottom"/>
            <w:hideMark/>
          </w:tcPr>
          <w:p w14:paraId="50EC8DDA" w14:textId="1942214E" w:rsidR="00EB14D9" w:rsidRDefault="00EB14D9" w:rsidP="00EB14D9">
            <w:pPr>
              <w:rPr>
                <w:rFonts w:ascii="Calibri" w:hAnsi="Calibri"/>
                <w:sz w:val="24"/>
                <w:szCs w:val="32"/>
                <w:lang w:eastAsia="en-US"/>
              </w:rPr>
            </w:pPr>
            <w:r>
              <w:rPr>
                <w:rFonts w:ascii="Calibri" w:hAnsi="Calibri"/>
                <w:noProof/>
                <w:sz w:val="24"/>
                <w:szCs w:val="32"/>
                <w:lang w:eastAsia="en-US"/>
              </w:rPr>
              <mc:AlternateContent>
                <mc:Choice Requires="wps">
                  <w:drawing>
                    <wp:anchor distT="0" distB="0" distL="114300" distR="114300" simplePos="0" relativeHeight="251667456" behindDoc="0" locked="0" layoutInCell="1" allowOverlap="1" wp14:anchorId="0C58AB7D" wp14:editId="359E0044">
                      <wp:simplePos x="0" y="0"/>
                      <wp:positionH relativeFrom="column">
                        <wp:posOffset>-19050</wp:posOffset>
                      </wp:positionH>
                      <wp:positionV relativeFrom="paragraph">
                        <wp:posOffset>-86995</wp:posOffset>
                      </wp:positionV>
                      <wp:extent cx="247650" cy="219075"/>
                      <wp:effectExtent l="0" t="0" r="0" b="9525"/>
                      <wp:wrapNone/>
                      <wp:docPr id="254" name="Multiplication Sign 254"/>
                      <wp:cNvGraphicFramePr/>
                      <a:graphic xmlns:a="http://schemas.openxmlformats.org/drawingml/2006/main">
                        <a:graphicData uri="http://schemas.microsoft.com/office/word/2010/wordprocessingShape">
                          <wps:wsp>
                            <wps:cNvSpPr/>
                            <wps:spPr>
                              <a:xfrm>
                                <a:off x="0" y="0"/>
                                <a:ext cx="247650" cy="219075"/>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7F022" id="Multiplication Sign 254" o:spid="_x0000_s1026" style="position:absolute;margin-left:-1.5pt;margin-top:-6.85pt;width:19.5pt;height:1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7650,219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" path="m42409,71913l76549,33320r47276,41821l171101,33320r34140,38593l162709,109538r42532,37624l171101,185755,123825,143934,76549,185755,42409,147162,84941,109538,42409,71913xe" fillcolor="#4472c4 [3204]" strokecolor="#1f3763 [1604]" strokeweight="1pt">
                      <v:stroke joinstyle="miter"/>
                      <v:path arrowok="t" o:connecttype="custom" o:connectlocs="42409,71913;76549,33320;123825,75141;171101,33320;205241,71913;162709,109538;205241,147162;171101,185755;123825,143934;76549,185755;42409,147162;84941,109538;42409,71913" o:connectangles="0,0,0,0,0,0,0,0,0,0,0,0,0"/>
                    </v:shape>
                  </w:pict>
                </mc:Fallback>
              </mc:AlternateContent>
            </w:r>
            <w:r>
              <w:rPr>
                <w:rFonts w:ascii="Calibri" w:hAnsi="Calibri"/>
                <w:sz w:val="24"/>
                <w:szCs w:val="32"/>
                <w:lang w:eastAsia="en-US"/>
              </w:rPr>
              <w:sym w:font="Wingdings" w:char="F06F"/>
            </w:r>
          </w:p>
        </w:tc>
        <w:tc>
          <w:tcPr>
            <w:tcW w:w="637" w:type="pct"/>
            <w:gridSpan w:val="2"/>
            <w:tcBorders>
              <w:top w:val="nil"/>
              <w:left w:val="dashed" w:sz="4" w:space="0" w:color="auto"/>
              <w:bottom w:val="single" w:sz="4" w:space="0" w:color="auto"/>
              <w:right w:val="dashed" w:sz="4" w:space="0" w:color="auto"/>
            </w:tcBorders>
            <w:vAlign w:val="bottom"/>
            <w:hideMark/>
          </w:tcPr>
          <w:p w14:paraId="1E0AC262" w14:textId="5A28A2E5"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555" w:type="pct"/>
            <w:tcBorders>
              <w:top w:val="nil"/>
              <w:left w:val="dashed" w:sz="4" w:space="0" w:color="auto"/>
              <w:bottom w:val="single" w:sz="4" w:space="0" w:color="auto"/>
              <w:right w:val="dashed" w:sz="4" w:space="0" w:color="auto"/>
            </w:tcBorders>
            <w:vAlign w:val="bottom"/>
            <w:hideMark/>
          </w:tcPr>
          <w:p w14:paraId="1DCFE971"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r>
      <w:tr w:rsidR="00EB14D9" w14:paraId="0AB44217" w14:textId="77777777" w:rsidTr="00EB14D9">
        <w:trPr>
          <w:trHeight w:val="450"/>
        </w:trPr>
        <w:tc>
          <w:tcPr>
            <w:tcW w:w="1197" w:type="pct"/>
            <w:vMerge w:val="restart"/>
            <w:tcBorders>
              <w:top w:val="single" w:sz="4" w:space="0" w:color="auto"/>
              <w:left w:val="single" w:sz="4" w:space="0" w:color="auto"/>
              <w:bottom w:val="single" w:sz="4" w:space="0" w:color="auto"/>
              <w:right w:val="single" w:sz="4" w:space="0" w:color="auto"/>
            </w:tcBorders>
            <w:hideMark/>
          </w:tcPr>
          <w:p w14:paraId="1D8F258A" w14:textId="77777777" w:rsidR="00EB14D9" w:rsidRDefault="00EB14D9" w:rsidP="00EB14D9">
            <w:pPr>
              <w:rPr>
                <w:rFonts w:ascii="Calibri" w:hAnsi="Calibri"/>
                <w:sz w:val="14"/>
                <w:szCs w:val="14"/>
                <w:lang w:eastAsia="en-US"/>
              </w:rPr>
            </w:pPr>
            <w:r>
              <w:rPr>
                <w:rFonts w:ascii="Calibri" w:hAnsi="Calibri"/>
                <w:b/>
                <w:szCs w:val="16"/>
                <w:lang w:eastAsia="en-US"/>
              </w:rPr>
              <w:t>3. Pedagogic and Professional Applications (Practical Application and Deployment)</w:t>
            </w:r>
          </w:p>
        </w:tc>
        <w:tc>
          <w:tcPr>
            <w:tcW w:w="634" w:type="pct"/>
            <w:tcBorders>
              <w:top w:val="single" w:sz="4" w:space="0" w:color="auto"/>
              <w:left w:val="single" w:sz="4" w:space="0" w:color="auto"/>
              <w:bottom w:val="nil"/>
              <w:right w:val="dashed" w:sz="4" w:space="0" w:color="auto"/>
            </w:tcBorders>
          </w:tcPr>
          <w:p w14:paraId="179FDE73" w14:textId="77777777" w:rsidR="00EB14D9" w:rsidRDefault="00EB14D9" w:rsidP="00EB14D9">
            <w:pPr>
              <w:jc w:val="center"/>
              <w:rPr>
                <w:rFonts w:ascii="Calibri" w:hAnsi="Calibri"/>
                <w:sz w:val="18"/>
                <w:lang w:eastAsia="en-US"/>
              </w:rPr>
            </w:pPr>
          </w:p>
        </w:tc>
        <w:tc>
          <w:tcPr>
            <w:tcW w:w="718" w:type="pct"/>
            <w:tcBorders>
              <w:top w:val="single" w:sz="4" w:space="0" w:color="auto"/>
              <w:left w:val="dashed" w:sz="4" w:space="0" w:color="auto"/>
              <w:bottom w:val="nil"/>
              <w:right w:val="double" w:sz="4" w:space="0" w:color="auto"/>
            </w:tcBorders>
          </w:tcPr>
          <w:p w14:paraId="6B25A7E8" w14:textId="77777777" w:rsidR="00EB14D9" w:rsidRDefault="00EB14D9" w:rsidP="00EB14D9">
            <w:pPr>
              <w:jc w:val="center"/>
              <w:rPr>
                <w:rFonts w:ascii="Calibri" w:hAnsi="Calibri"/>
                <w:sz w:val="18"/>
                <w:lang w:eastAsia="en-US"/>
              </w:rPr>
            </w:pPr>
          </w:p>
        </w:tc>
        <w:tc>
          <w:tcPr>
            <w:tcW w:w="634" w:type="pct"/>
            <w:tcBorders>
              <w:top w:val="single" w:sz="4" w:space="0" w:color="auto"/>
              <w:left w:val="double" w:sz="4" w:space="0" w:color="auto"/>
              <w:bottom w:val="nil"/>
              <w:right w:val="dashed" w:sz="4" w:space="0" w:color="auto"/>
            </w:tcBorders>
          </w:tcPr>
          <w:p w14:paraId="1EA77016" w14:textId="77777777" w:rsidR="00EB14D9" w:rsidRDefault="00EB14D9" w:rsidP="00EB14D9">
            <w:pPr>
              <w:jc w:val="center"/>
              <w:rPr>
                <w:rFonts w:ascii="Calibri" w:hAnsi="Calibri"/>
                <w:b/>
                <w:sz w:val="18"/>
                <w:lang w:eastAsia="en-US"/>
              </w:rPr>
            </w:pPr>
          </w:p>
        </w:tc>
        <w:tc>
          <w:tcPr>
            <w:tcW w:w="625" w:type="pct"/>
            <w:gridSpan w:val="2"/>
            <w:tcBorders>
              <w:top w:val="single" w:sz="4" w:space="0" w:color="auto"/>
              <w:left w:val="dashed" w:sz="4" w:space="0" w:color="auto"/>
              <w:bottom w:val="nil"/>
              <w:right w:val="dashed" w:sz="4" w:space="0" w:color="auto"/>
            </w:tcBorders>
          </w:tcPr>
          <w:p w14:paraId="1883B8C3" w14:textId="5CABF4E6" w:rsidR="00EB14D9" w:rsidRDefault="00EB14D9" w:rsidP="00EB14D9">
            <w:pPr>
              <w:jc w:val="center"/>
              <w:rPr>
                <w:rFonts w:ascii="Calibri" w:hAnsi="Calibri"/>
                <w:b/>
                <w:sz w:val="18"/>
                <w:lang w:eastAsia="en-US"/>
              </w:rPr>
            </w:pPr>
          </w:p>
        </w:tc>
        <w:tc>
          <w:tcPr>
            <w:tcW w:w="637" w:type="pct"/>
            <w:gridSpan w:val="2"/>
            <w:tcBorders>
              <w:top w:val="single" w:sz="4" w:space="0" w:color="auto"/>
              <w:left w:val="dashed" w:sz="4" w:space="0" w:color="auto"/>
              <w:bottom w:val="nil"/>
              <w:right w:val="dashed" w:sz="4" w:space="0" w:color="auto"/>
            </w:tcBorders>
          </w:tcPr>
          <w:p w14:paraId="1053D03B" w14:textId="632B7DF2" w:rsidR="00EB14D9" w:rsidRDefault="00EB14D9" w:rsidP="00EB14D9">
            <w:pPr>
              <w:jc w:val="center"/>
              <w:rPr>
                <w:rFonts w:ascii="Calibri" w:hAnsi="Calibri"/>
                <w:b/>
                <w:sz w:val="18"/>
                <w:lang w:eastAsia="en-US"/>
              </w:rPr>
            </w:pPr>
          </w:p>
        </w:tc>
        <w:tc>
          <w:tcPr>
            <w:tcW w:w="555" w:type="pct"/>
            <w:tcBorders>
              <w:top w:val="single" w:sz="4" w:space="0" w:color="auto"/>
              <w:left w:val="dashed" w:sz="4" w:space="0" w:color="auto"/>
              <w:bottom w:val="nil"/>
              <w:right w:val="dashed" w:sz="4" w:space="0" w:color="auto"/>
            </w:tcBorders>
          </w:tcPr>
          <w:p w14:paraId="7A683488" w14:textId="77777777" w:rsidR="00EB14D9" w:rsidRDefault="00EB14D9" w:rsidP="00EB14D9">
            <w:pPr>
              <w:jc w:val="center"/>
              <w:rPr>
                <w:rFonts w:ascii="Calibri" w:hAnsi="Calibri"/>
                <w:b/>
                <w:sz w:val="18"/>
                <w:lang w:eastAsia="en-US"/>
              </w:rPr>
            </w:pPr>
          </w:p>
        </w:tc>
      </w:tr>
      <w:tr w:rsidR="00EB14D9" w14:paraId="6253FB09" w14:textId="77777777" w:rsidTr="00EB14D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58296C" w14:textId="77777777" w:rsidR="00EB14D9" w:rsidRDefault="00EB14D9" w:rsidP="00EB14D9">
            <w:pPr>
              <w:rPr>
                <w:rFonts w:ascii="Calibri" w:hAnsi="Calibri"/>
                <w:sz w:val="14"/>
                <w:szCs w:val="14"/>
                <w:lang w:eastAsia="en-US"/>
              </w:rPr>
            </w:pPr>
          </w:p>
        </w:tc>
        <w:tc>
          <w:tcPr>
            <w:tcW w:w="634" w:type="pct"/>
            <w:tcBorders>
              <w:top w:val="nil"/>
              <w:left w:val="single" w:sz="4" w:space="0" w:color="auto"/>
              <w:bottom w:val="single" w:sz="4" w:space="0" w:color="auto"/>
              <w:right w:val="dashed" w:sz="4" w:space="0" w:color="auto"/>
            </w:tcBorders>
            <w:vAlign w:val="bottom"/>
            <w:hideMark/>
          </w:tcPr>
          <w:p w14:paraId="1139EF80"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718" w:type="pct"/>
            <w:tcBorders>
              <w:top w:val="nil"/>
              <w:left w:val="dashed" w:sz="4" w:space="0" w:color="auto"/>
              <w:bottom w:val="single" w:sz="4" w:space="0" w:color="auto"/>
              <w:right w:val="double" w:sz="4" w:space="0" w:color="auto"/>
            </w:tcBorders>
            <w:vAlign w:val="bottom"/>
            <w:hideMark/>
          </w:tcPr>
          <w:p w14:paraId="76A5BE1D"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634" w:type="pct"/>
            <w:tcBorders>
              <w:top w:val="nil"/>
              <w:left w:val="double" w:sz="4" w:space="0" w:color="auto"/>
              <w:bottom w:val="single" w:sz="4" w:space="0" w:color="auto"/>
              <w:right w:val="dashed" w:sz="4" w:space="0" w:color="auto"/>
            </w:tcBorders>
            <w:vAlign w:val="bottom"/>
            <w:hideMark/>
          </w:tcPr>
          <w:p w14:paraId="4F7B5CB7"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625" w:type="pct"/>
            <w:gridSpan w:val="2"/>
            <w:tcBorders>
              <w:top w:val="nil"/>
              <w:left w:val="dashed" w:sz="4" w:space="0" w:color="auto"/>
              <w:bottom w:val="single" w:sz="4" w:space="0" w:color="auto"/>
              <w:right w:val="dashed" w:sz="4" w:space="0" w:color="auto"/>
            </w:tcBorders>
            <w:vAlign w:val="bottom"/>
            <w:hideMark/>
          </w:tcPr>
          <w:p w14:paraId="4AA0ADD3" w14:textId="286CB3DE" w:rsidR="00EB14D9" w:rsidRDefault="00EB14D9" w:rsidP="00EB14D9">
            <w:pPr>
              <w:rPr>
                <w:rFonts w:ascii="Calibri" w:hAnsi="Calibri"/>
                <w:sz w:val="24"/>
                <w:szCs w:val="32"/>
                <w:lang w:eastAsia="en-US"/>
              </w:rPr>
            </w:pPr>
            <w:r>
              <w:rPr>
                <w:rFonts w:ascii="Calibri" w:hAnsi="Calibri"/>
                <w:noProof/>
                <w:sz w:val="24"/>
                <w:szCs w:val="32"/>
                <w:lang w:eastAsia="en-US"/>
              </w:rPr>
              <mc:AlternateContent>
                <mc:Choice Requires="wps">
                  <w:drawing>
                    <wp:anchor distT="0" distB="0" distL="114300" distR="114300" simplePos="0" relativeHeight="251669504" behindDoc="0" locked="0" layoutInCell="1" allowOverlap="1" wp14:anchorId="5C80A981" wp14:editId="2422FC85">
                      <wp:simplePos x="0" y="0"/>
                      <wp:positionH relativeFrom="column">
                        <wp:posOffset>-19050</wp:posOffset>
                      </wp:positionH>
                      <wp:positionV relativeFrom="paragraph">
                        <wp:posOffset>-31115</wp:posOffset>
                      </wp:positionV>
                      <wp:extent cx="247650" cy="219075"/>
                      <wp:effectExtent l="0" t="0" r="0" b="9525"/>
                      <wp:wrapNone/>
                      <wp:docPr id="255" name="Multiplication Sign 255"/>
                      <wp:cNvGraphicFramePr/>
                      <a:graphic xmlns:a="http://schemas.openxmlformats.org/drawingml/2006/main">
                        <a:graphicData uri="http://schemas.microsoft.com/office/word/2010/wordprocessingShape">
                          <wps:wsp>
                            <wps:cNvSpPr/>
                            <wps:spPr>
                              <a:xfrm>
                                <a:off x="0" y="0"/>
                                <a:ext cx="247650" cy="219075"/>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D9DE0" id="Multiplication Sign 255" o:spid="_x0000_s1026" style="position:absolute;margin-left:-1.5pt;margin-top:-2.45pt;width:19.5pt;height:1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7650,219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" path="m42409,71913l76549,33320r47276,41821l171101,33320r34140,38593l162709,109538r42532,37624l171101,185755,123825,143934,76549,185755,42409,147162,84941,109538,42409,71913xe" fillcolor="#4472c4 [3204]" strokecolor="#1f3763 [1604]" strokeweight="1pt">
                      <v:stroke joinstyle="miter"/>
                      <v:path arrowok="t" o:connecttype="custom" o:connectlocs="42409,71913;76549,33320;123825,75141;171101,33320;205241,71913;162709,109538;205241,147162;171101,185755;123825,143934;76549,185755;42409,147162;84941,109538;42409,71913" o:connectangles="0,0,0,0,0,0,0,0,0,0,0,0,0"/>
                    </v:shape>
                  </w:pict>
                </mc:Fallback>
              </mc:AlternateContent>
            </w:r>
            <w:r>
              <w:rPr>
                <w:rFonts w:ascii="Calibri" w:hAnsi="Calibri"/>
                <w:sz w:val="24"/>
                <w:szCs w:val="32"/>
                <w:lang w:eastAsia="en-US"/>
              </w:rPr>
              <w:sym w:font="Wingdings" w:char="F06F"/>
            </w:r>
          </w:p>
        </w:tc>
        <w:tc>
          <w:tcPr>
            <w:tcW w:w="637" w:type="pct"/>
            <w:gridSpan w:val="2"/>
            <w:tcBorders>
              <w:top w:val="nil"/>
              <w:left w:val="dashed" w:sz="4" w:space="0" w:color="auto"/>
              <w:bottom w:val="single" w:sz="4" w:space="0" w:color="auto"/>
              <w:right w:val="dashed" w:sz="4" w:space="0" w:color="auto"/>
            </w:tcBorders>
            <w:vAlign w:val="bottom"/>
            <w:hideMark/>
          </w:tcPr>
          <w:p w14:paraId="11394D39"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555" w:type="pct"/>
            <w:tcBorders>
              <w:top w:val="nil"/>
              <w:left w:val="dashed" w:sz="4" w:space="0" w:color="auto"/>
              <w:bottom w:val="single" w:sz="4" w:space="0" w:color="auto"/>
              <w:right w:val="dashed" w:sz="4" w:space="0" w:color="auto"/>
            </w:tcBorders>
            <w:vAlign w:val="bottom"/>
            <w:hideMark/>
          </w:tcPr>
          <w:p w14:paraId="5E5447D1"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r>
      <w:tr w:rsidR="00EB14D9" w14:paraId="0FE1802B" w14:textId="77777777" w:rsidTr="00EB14D9">
        <w:trPr>
          <w:trHeight w:val="451"/>
        </w:trPr>
        <w:tc>
          <w:tcPr>
            <w:tcW w:w="1197" w:type="pct"/>
            <w:vMerge w:val="restart"/>
            <w:tcBorders>
              <w:top w:val="single" w:sz="4" w:space="0" w:color="auto"/>
              <w:left w:val="single" w:sz="4" w:space="0" w:color="auto"/>
              <w:bottom w:val="single" w:sz="4" w:space="0" w:color="auto"/>
              <w:right w:val="single" w:sz="4" w:space="0" w:color="auto"/>
            </w:tcBorders>
            <w:hideMark/>
          </w:tcPr>
          <w:p w14:paraId="4AD26781" w14:textId="77777777" w:rsidR="00EB14D9" w:rsidRDefault="00EB14D9" w:rsidP="00EB14D9">
            <w:pPr>
              <w:rPr>
                <w:rFonts w:ascii="Calibri" w:hAnsi="Calibri"/>
                <w:sz w:val="14"/>
                <w:szCs w:val="14"/>
                <w:lang w:eastAsia="en-US"/>
              </w:rPr>
            </w:pPr>
            <w:r>
              <w:rPr>
                <w:rFonts w:ascii="Calibri" w:hAnsi="Calibri"/>
                <w:b/>
                <w:szCs w:val="16"/>
                <w:lang w:eastAsia="en-US"/>
              </w:rPr>
              <w:t>4. Key Transferable Skills</w:t>
            </w:r>
          </w:p>
        </w:tc>
        <w:tc>
          <w:tcPr>
            <w:tcW w:w="634" w:type="pct"/>
            <w:tcBorders>
              <w:top w:val="single" w:sz="4" w:space="0" w:color="auto"/>
              <w:left w:val="single" w:sz="4" w:space="0" w:color="auto"/>
              <w:bottom w:val="nil"/>
              <w:right w:val="dashed" w:sz="4" w:space="0" w:color="auto"/>
            </w:tcBorders>
          </w:tcPr>
          <w:p w14:paraId="04D99489" w14:textId="77777777" w:rsidR="00EB14D9" w:rsidRDefault="00EB14D9" w:rsidP="00EB14D9">
            <w:pPr>
              <w:jc w:val="center"/>
              <w:rPr>
                <w:rFonts w:ascii="Calibri" w:hAnsi="Calibri"/>
                <w:sz w:val="18"/>
                <w:lang w:eastAsia="en-US"/>
              </w:rPr>
            </w:pPr>
          </w:p>
        </w:tc>
        <w:tc>
          <w:tcPr>
            <w:tcW w:w="718" w:type="pct"/>
            <w:tcBorders>
              <w:top w:val="single" w:sz="4" w:space="0" w:color="auto"/>
              <w:left w:val="dashed" w:sz="4" w:space="0" w:color="auto"/>
              <w:bottom w:val="nil"/>
              <w:right w:val="double" w:sz="4" w:space="0" w:color="auto"/>
            </w:tcBorders>
          </w:tcPr>
          <w:p w14:paraId="2A2408FD" w14:textId="77777777" w:rsidR="00EB14D9" w:rsidRDefault="00EB14D9" w:rsidP="00EB14D9">
            <w:pPr>
              <w:jc w:val="center"/>
              <w:rPr>
                <w:rFonts w:ascii="Calibri" w:hAnsi="Calibri"/>
                <w:sz w:val="18"/>
                <w:lang w:eastAsia="en-US"/>
              </w:rPr>
            </w:pPr>
          </w:p>
        </w:tc>
        <w:tc>
          <w:tcPr>
            <w:tcW w:w="634" w:type="pct"/>
            <w:tcBorders>
              <w:top w:val="single" w:sz="4" w:space="0" w:color="auto"/>
              <w:left w:val="double" w:sz="4" w:space="0" w:color="auto"/>
              <w:bottom w:val="nil"/>
              <w:right w:val="dashed" w:sz="4" w:space="0" w:color="auto"/>
            </w:tcBorders>
          </w:tcPr>
          <w:p w14:paraId="437994BF" w14:textId="77777777" w:rsidR="00EB14D9" w:rsidRDefault="00EB14D9" w:rsidP="00EB14D9">
            <w:pPr>
              <w:jc w:val="center"/>
              <w:rPr>
                <w:rFonts w:ascii="Calibri" w:hAnsi="Calibri"/>
                <w:b/>
                <w:sz w:val="18"/>
                <w:lang w:eastAsia="en-US"/>
              </w:rPr>
            </w:pPr>
          </w:p>
        </w:tc>
        <w:tc>
          <w:tcPr>
            <w:tcW w:w="625" w:type="pct"/>
            <w:gridSpan w:val="2"/>
            <w:tcBorders>
              <w:top w:val="single" w:sz="4" w:space="0" w:color="auto"/>
              <w:left w:val="dashed" w:sz="4" w:space="0" w:color="auto"/>
              <w:bottom w:val="nil"/>
              <w:right w:val="dashed" w:sz="4" w:space="0" w:color="auto"/>
            </w:tcBorders>
          </w:tcPr>
          <w:p w14:paraId="2A4C3E20" w14:textId="01570BE4" w:rsidR="00EB14D9" w:rsidRDefault="00EB14D9" w:rsidP="00EB14D9">
            <w:pPr>
              <w:jc w:val="center"/>
              <w:rPr>
                <w:rFonts w:ascii="Calibri" w:hAnsi="Calibri"/>
                <w:b/>
                <w:sz w:val="18"/>
                <w:lang w:eastAsia="en-US"/>
              </w:rPr>
            </w:pPr>
          </w:p>
        </w:tc>
        <w:tc>
          <w:tcPr>
            <w:tcW w:w="637" w:type="pct"/>
            <w:gridSpan w:val="2"/>
            <w:tcBorders>
              <w:top w:val="single" w:sz="4" w:space="0" w:color="auto"/>
              <w:left w:val="dashed" w:sz="4" w:space="0" w:color="auto"/>
              <w:bottom w:val="nil"/>
              <w:right w:val="dashed" w:sz="4" w:space="0" w:color="auto"/>
            </w:tcBorders>
          </w:tcPr>
          <w:p w14:paraId="49F82A31" w14:textId="77777777" w:rsidR="00EB14D9" w:rsidRDefault="00EB14D9" w:rsidP="00EB14D9">
            <w:pPr>
              <w:jc w:val="center"/>
              <w:rPr>
                <w:rFonts w:ascii="Calibri" w:hAnsi="Calibri"/>
                <w:b/>
                <w:sz w:val="18"/>
                <w:lang w:eastAsia="en-US"/>
              </w:rPr>
            </w:pPr>
          </w:p>
        </w:tc>
        <w:tc>
          <w:tcPr>
            <w:tcW w:w="555" w:type="pct"/>
            <w:tcBorders>
              <w:top w:val="single" w:sz="4" w:space="0" w:color="auto"/>
              <w:left w:val="dashed" w:sz="4" w:space="0" w:color="auto"/>
              <w:bottom w:val="nil"/>
              <w:right w:val="dashed" w:sz="4" w:space="0" w:color="auto"/>
            </w:tcBorders>
          </w:tcPr>
          <w:p w14:paraId="5077681A" w14:textId="77777777" w:rsidR="00EB14D9" w:rsidRDefault="00EB14D9" w:rsidP="00EB14D9">
            <w:pPr>
              <w:jc w:val="center"/>
              <w:rPr>
                <w:rFonts w:ascii="Calibri" w:hAnsi="Calibri"/>
                <w:b/>
                <w:sz w:val="18"/>
                <w:lang w:eastAsia="en-US"/>
              </w:rPr>
            </w:pPr>
          </w:p>
        </w:tc>
      </w:tr>
      <w:tr w:rsidR="00EB14D9" w14:paraId="09EE2A8B" w14:textId="77777777" w:rsidTr="00EB14D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FEB97A" w14:textId="77777777" w:rsidR="00EB14D9" w:rsidRDefault="00EB14D9" w:rsidP="00EB14D9">
            <w:pPr>
              <w:rPr>
                <w:rFonts w:ascii="Calibri" w:hAnsi="Calibri"/>
                <w:sz w:val="14"/>
                <w:szCs w:val="14"/>
                <w:lang w:eastAsia="en-US"/>
              </w:rPr>
            </w:pPr>
          </w:p>
        </w:tc>
        <w:tc>
          <w:tcPr>
            <w:tcW w:w="634" w:type="pct"/>
            <w:tcBorders>
              <w:top w:val="nil"/>
              <w:left w:val="single" w:sz="4" w:space="0" w:color="auto"/>
              <w:bottom w:val="single" w:sz="4" w:space="0" w:color="auto"/>
              <w:right w:val="dashed" w:sz="4" w:space="0" w:color="auto"/>
            </w:tcBorders>
            <w:vAlign w:val="bottom"/>
            <w:hideMark/>
          </w:tcPr>
          <w:p w14:paraId="3F1E5E94"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718" w:type="pct"/>
            <w:tcBorders>
              <w:top w:val="nil"/>
              <w:left w:val="dashed" w:sz="4" w:space="0" w:color="auto"/>
              <w:bottom w:val="single" w:sz="4" w:space="0" w:color="auto"/>
              <w:right w:val="double" w:sz="4" w:space="0" w:color="auto"/>
            </w:tcBorders>
            <w:vAlign w:val="bottom"/>
            <w:hideMark/>
          </w:tcPr>
          <w:p w14:paraId="0B1F24C4"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634" w:type="pct"/>
            <w:tcBorders>
              <w:top w:val="nil"/>
              <w:left w:val="double" w:sz="4" w:space="0" w:color="auto"/>
              <w:bottom w:val="single" w:sz="4" w:space="0" w:color="auto"/>
              <w:right w:val="dashed" w:sz="4" w:space="0" w:color="auto"/>
            </w:tcBorders>
            <w:vAlign w:val="bottom"/>
            <w:hideMark/>
          </w:tcPr>
          <w:p w14:paraId="44D2343E"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625" w:type="pct"/>
            <w:gridSpan w:val="2"/>
            <w:tcBorders>
              <w:top w:val="nil"/>
              <w:left w:val="dashed" w:sz="4" w:space="0" w:color="auto"/>
              <w:bottom w:val="single" w:sz="4" w:space="0" w:color="auto"/>
              <w:right w:val="dashed" w:sz="4" w:space="0" w:color="auto"/>
            </w:tcBorders>
            <w:vAlign w:val="bottom"/>
            <w:hideMark/>
          </w:tcPr>
          <w:p w14:paraId="4F2AFB79" w14:textId="713F0F81" w:rsidR="00EB14D9" w:rsidRDefault="00EB14D9" w:rsidP="00EB14D9">
            <w:pPr>
              <w:rPr>
                <w:rFonts w:ascii="Calibri" w:hAnsi="Calibri"/>
                <w:sz w:val="24"/>
                <w:szCs w:val="32"/>
                <w:lang w:eastAsia="en-US"/>
              </w:rPr>
            </w:pPr>
            <w:r>
              <w:rPr>
                <w:rFonts w:ascii="Calibri" w:hAnsi="Calibri"/>
                <w:noProof/>
                <w:sz w:val="24"/>
                <w:szCs w:val="32"/>
                <w:lang w:eastAsia="en-US"/>
              </w:rPr>
              <mc:AlternateContent>
                <mc:Choice Requires="wps">
                  <w:drawing>
                    <wp:anchor distT="0" distB="0" distL="114300" distR="114300" simplePos="0" relativeHeight="251671552" behindDoc="0" locked="0" layoutInCell="1" allowOverlap="1" wp14:anchorId="5C4D0FAB" wp14:editId="3ACE58B4">
                      <wp:simplePos x="0" y="0"/>
                      <wp:positionH relativeFrom="column">
                        <wp:posOffset>-31115</wp:posOffset>
                      </wp:positionH>
                      <wp:positionV relativeFrom="paragraph">
                        <wp:posOffset>-81915</wp:posOffset>
                      </wp:positionV>
                      <wp:extent cx="247650" cy="219075"/>
                      <wp:effectExtent l="0" t="0" r="0" b="9525"/>
                      <wp:wrapNone/>
                      <wp:docPr id="256" name="Multiplication Sign 256"/>
                      <wp:cNvGraphicFramePr/>
                      <a:graphic xmlns:a="http://schemas.openxmlformats.org/drawingml/2006/main">
                        <a:graphicData uri="http://schemas.microsoft.com/office/word/2010/wordprocessingShape">
                          <wps:wsp>
                            <wps:cNvSpPr/>
                            <wps:spPr>
                              <a:xfrm>
                                <a:off x="0" y="0"/>
                                <a:ext cx="247650" cy="219075"/>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AAF38" id="Multiplication Sign 256" o:spid="_x0000_s1026" style="position:absolute;margin-left:-2.45pt;margin-top:-6.45pt;width:19.5pt;height:1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7650,219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" path="m42409,71913l76549,33320r47276,41821l171101,33320r34140,38593l162709,109538r42532,37624l171101,185755,123825,143934,76549,185755,42409,147162,84941,109538,42409,71913xe" fillcolor="#4472c4 [3204]" strokecolor="#1f3763 [1604]" strokeweight="1pt">
                      <v:stroke joinstyle="miter"/>
                      <v:path arrowok="t" o:connecttype="custom" o:connectlocs="42409,71913;76549,33320;123825,75141;171101,33320;205241,71913;162709,109538;205241,147162;171101,185755;123825,143934;76549,185755;42409,147162;84941,109538;42409,71913" o:connectangles="0,0,0,0,0,0,0,0,0,0,0,0,0"/>
                    </v:shape>
                  </w:pict>
                </mc:Fallback>
              </mc:AlternateContent>
            </w:r>
            <w:r>
              <w:rPr>
                <w:rFonts w:ascii="Calibri" w:hAnsi="Calibri"/>
                <w:sz w:val="24"/>
                <w:szCs w:val="32"/>
                <w:lang w:eastAsia="en-US"/>
              </w:rPr>
              <w:sym w:font="Wingdings" w:char="F06F"/>
            </w:r>
          </w:p>
        </w:tc>
        <w:tc>
          <w:tcPr>
            <w:tcW w:w="637" w:type="pct"/>
            <w:gridSpan w:val="2"/>
            <w:tcBorders>
              <w:top w:val="nil"/>
              <w:left w:val="dashed" w:sz="4" w:space="0" w:color="auto"/>
              <w:bottom w:val="single" w:sz="4" w:space="0" w:color="auto"/>
              <w:right w:val="dashed" w:sz="4" w:space="0" w:color="auto"/>
            </w:tcBorders>
            <w:vAlign w:val="bottom"/>
            <w:hideMark/>
          </w:tcPr>
          <w:p w14:paraId="3EFE3FB4"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c>
          <w:tcPr>
            <w:tcW w:w="555" w:type="pct"/>
            <w:tcBorders>
              <w:top w:val="nil"/>
              <w:left w:val="dashed" w:sz="4" w:space="0" w:color="auto"/>
              <w:bottom w:val="single" w:sz="4" w:space="0" w:color="auto"/>
              <w:right w:val="dashed" w:sz="4" w:space="0" w:color="auto"/>
            </w:tcBorders>
            <w:vAlign w:val="bottom"/>
            <w:hideMark/>
          </w:tcPr>
          <w:p w14:paraId="3ADEA1B3" w14:textId="77777777" w:rsidR="00EB14D9" w:rsidRDefault="00EB14D9" w:rsidP="00EB14D9">
            <w:pPr>
              <w:rPr>
                <w:rFonts w:ascii="Calibri" w:hAnsi="Calibri"/>
                <w:sz w:val="24"/>
                <w:szCs w:val="32"/>
                <w:lang w:eastAsia="en-US"/>
              </w:rPr>
            </w:pPr>
            <w:r>
              <w:rPr>
                <w:rFonts w:ascii="Calibri" w:hAnsi="Calibri"/>
                <w:sz w:val="24"/>
                <w:szCs w:val="32"/>
                <w:lang w:eastAsia="en-US"/>
              </w:rPr>
              <w:sym w:font="Wingdings" w:char="F06F"/>
            </w:r>
          </w:p>
        </w:tc>
      </w:tr>
    </w:tbl>
    <w:tbl>
      <w:tblPr>
        <w:tblpPr w:leftFromText="180" w:rightFromText="180" w:vertAnchor="text" w:horzAnchor="margin" w:tblpY="6598"/>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EB14D9" w14:paraId="57B42F9D" w14:textId="77777777" w:rsidTr="00EB14D9">
        <w:trPr>
          <w:trHeight w:val="75"/>
        </w:trPr>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14:paraId="08A3AF68" w14:textId="77777777" w:rsidR="00EB14D9" w:rsidRDefault="00EB14D9" w:rsidP="00EB14D9">
            <w:pPr>
              <w:spacing w:before="120" w:after="120"/>
              <w:jc w:val="both"/>
              <w:rPr>
                <w:rFonts w:ascii="Calibri" w:hAnsi="Calibri" w:cs="Calibri"/>
                <w:b/>
                <w:lang w:eastAsia="en-US"/>
              </w:rPr>
            </w:pPr>
            <w:r>
              <w:rPr>
                <w:rFonts w:ascii="Calibri" w:hAnsi="Calibri" w:cs="Calibri"/>
                <w:b/>
                <w:lang w:eastAsia="en-US"/>
              </w:rPr>
              <w:t xml:space="preserve">PLEASE COMMENT ON AREAS IN WHICH YOU FEEL THAT YOU HAVE PERFORMED WELL </w:t>
            </w:r>
          </w:p>
        </w:tc>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14:paraId="0A8CD42B" w14:textId="77777777" w:rsidR="00EB14D9" w:rsidRDefault="00EB14D9" w:rsidP="00EB14D9">
            <w:pPr>
              <w:spacing w:before="120" w:after="120"/>
              <w:jc w:val="both"/>
              <w:rPr>
                <w:rFonts w:ascii="Calibri" w:hAnsi="Calibri" w:cs="Calibri"/>
                <w:b/>
                <w:lang w:eastAsia="en-US"/>
              </w:rPr>
            </w:pPr>
            <w:r>
              <w:rPr>
                <w:rFonts w:ascii="Calibri" w:hAnsi="Calibri" w:cs="Calibri"/>
                <w:b/>
                <w:lang w:eastAsia="en-US"/>
              </w:rPr>
              <w:t xml:space="preserve">PLEASE COMMENT ON </w:t>
            </w:r>
            <w:r>
              <w:rPr>
                <w:rFonts w:ascii="Calibri" w:hAnsi="Calibri" w:cs="Calibri"/>
                <w:b/>
                <w:caps/>
                <w:lang w:eastAsia="en-US"/>
              </w:rPr>
              <w:t>AREAS you feel that you need TO DEVELOP</w:t>
            </w:r>
          </w:p>
        </w:tc>
      </w:tr>
      <w:tr w:rsidR="00EB14D9" w14:paraId="10C9BB6C" w14:textId="77777777" w:rsidTr="00EB14D9">
        <w:trPr>
          <w:trHeight w:val="555"/>
        </w:trPr>
        <w:tc>
          <w:tcPr>
            <w:tcW w:w="5299" w:type="dxa"/>
            <w:tcBorders>
              <w:top w:val="single" w:sz="8" w:space="0" w:color="000000"/>
              <w:left w:val="single" w:sz="8" w:space="0" w:color="000000"/>
              <w:bottom w:val="single" w:sz="8" w:space="0" w:color="000000"/>
              <w:right w:val="single" w:sz="8" w:space="0" w:color="000000"/>
            </w:tcBorders>
          </w:tcPr>
          <w:p w14:paraId="36938A81" w14:textId="77777777" w:rsidR="00EB14D9" w:rsidRDefault="00EB14D9" w:rsidP="00EB14D9">
            <w:pPr>
              <w:pStyle w:val="BulletedList"/>
              <w:numPr>
                <w:ilvl w:val="0"/>
                <w:numId w:val="0"/>
              </w:numPr>
              <w:tabs>
                <w:tab w:val="left" w:pos="720"/>
              </w:tabs>
              <w:ind w:left="432"/>
              <w:rPr>
                <w:rFonts w:ascii="Calibri" w:hAnsi="Calibri"/>
                <w:sz w:val="20"/>
                <w:szCs w:val="20"/>
              </w:rPr>
            </w:pPr>
          </w:p>
          <w:p w14:paraId="553542FD" w14:textId="0499066B" w:rsidR="00EB14D9" w:rsidRDefault="00EB14D9" w:rsidP="00EB14D9">
            <w:pPr>
              <w:pStyle w:val="BulletedList"/>
              <w:numPr>
                <w:ilvl w:val="0"/>
                <w:numId w:val="0"/>
              </w:numPr>
              <w:tabs>
                <w:tab w:val="left" w:pos="720"/>
              </w:tabs>
              <w:ind w:left="432"/>
              <w:rPr>
                <w:rFonts w:ascii="Calibri" w:hAnsi="Calibri"/>
                <w:sz w:val="20"/>
                <w:szCs w:val="20"/>
              </w:rPr>
            </w:pPr>
            <w:r>
              <w:rPr>
                <w:rFonts w:ascii="Calibri" w:hAnsi="Calibri"/>
                <w:sz w:val="20"/>
                <w:szCs w:val="20"/>
              </w:rPr>
              <w:t xml:space="preserve">Used info well. Written well. </w:t>
            </w:r>
          </w:p>
          <w:p w14:paraId="7757D2BA" w14:textId="77777777" w:rsidR="00EB14D9" w:rsidRDefault="00EB14D9" w:rsidP="00EB14D9">
            <w:pPr>
              <w:pStyle w:val="BulletedList"/>
              <w:numPr>
                <w:ilvl w:val="0"/>
                <w:numId w:val="0"/>
              </w:numPr>
              <w:tabs>
                <w:tab w:val="left" w:pos="720"/>
              </w:tabs>
              <w:ind w:left="432"/>
              <w:rPr>
                <w:rFonts w:ascii="Calibri" w:hAnsi="Calibri"/>
                <w:sz w:val="20"/>
                <w:szCs w:val="20"/>
              </w:rPr>
            </w:pPr>
          </w:p>
          <w:p w14:paraId="7F3C1C35" w14:textId="77777777" w:rsidR="00EB14D9" w:rsidRDefault="00EB14D9" w:rsidP="00EB14D9">
            <w:pPr>
              <w:pStyle w:val="BulletedList"/>
              <w:numPr>
                <w:ilvl w:val="0"/>
                <w:numId w:val="0"/>
              </w:numPr>
              <w:tabs>
                <w:tab w:val="left" w:pos="720"/>
              </w:tabs>
              <w:ind w:left="432"/>
              <w:rPr>
                <w:rFonts w:ascii="Calibri" w:hAnsi="Calibri"/>
                <w:sz w:val="20"/>
                <w:szCs w:val="20"/>
              </w:rPr>
            </w:pPr>
          </w:p>
        </w:tc>
        <w:tc>
          <w:tcPr>
            <w:tcW w:w="5299" w:type="dxa"/>
            <w:tcBorders>
              <w:top w:val="single" w:sz="8" w:space="0" w:color="000000"/>
              <w:left w:val="single" w:sz="8" w:space="0" w:color="000000"/>
              <w:bottom w:val="single" w:sz="8" w:space="0" w:color="000000"/>
              <w:right w:val="single" w:sz="8" w:space="0" w:color="000000"/>
            </w:tcBorders>
          </w:tcPr>
          <w:p w14:paraId="40131A29" w14:textId="77777777" w:rsidR="00EB14D9" w:rsidRDefault="00EB14D9" w:rsidP="00EB14D9">
            <w:pPr>
              <w:pStyle w:val="BulletedList"/>
              <w:numPr>
                <w:ilvl w:val="0"/>
                <w:numId w:val="0"/>
              </w:numPr>
              <w:tabs>
                <w:tab w:val="left" w:pos="720"/>
              </w:tabs>
              <w:rPr>
                <w:rFonts w:ascii="Calibri" w:hAnsi="Calibri"/>
                <w:sz w:val="20"/>
                <w:szCs w:val="20"/>
              </w:rPr>
            </w:pPr>
          </w:p>
          <w:p w14:paraId="37DF68F1" w14:textId="3B73965E" w:rsidR="00EB14D9" w:rsidRDefault="00EB14D9" w:rsidP="00EB14D9">
            <w:pPr>
              <w:pStyle w:val="BulletedList"/>
              <w:numPr>
                <w:ilvl w:val="0"/>
                <w:numId w:val="0"/>
              </w:numPr>
              <w:tabs>
                <w:tab w:val="left" w:pos="720"/>
              </w:tabs>
              <w:ind w:left="432"/>
              <w:rPr>
                <w:rFonts w:ascii="Calibri" w:hAnsi="Calibri"/>
                <w:sz w:val="20"/>
                <w:szCs w:val="20"/>
              </w:rPr>
            </w:pPr>
            <w:r>
              <w:rPr>
                <w:rFonts w:ascii="Calibri" w:hAnsi="Calibri"/>
                <w:sz w:val="20"/>
                <w:szCs w:val="20"/>
              </w:rPr>
              <w:t xml:space="preserve">More reading, </w:t>
            </w:r>
            <w:proofErr w:type="gramStart"/>
            <w:r>
              <w:rPr>
                <w:rFonts w:ascii="Calibri" w:hAnsi="Calibri"/>
                <w:sz w:val="20"/>
                <w:szCs w:val="20"/>
              </w:rPr>
              <w:t>More</w:t>
            </w:r>
            <w:proofErr w:type="gramEnd"/>
            <w:r>
              <w:rPr>
                <w:rFonts w:ascii="Calibri" w:hAnsi="Calibri"/>
                <w:sz w:val="20"/>
                <w:szCs w:val="20"/>
              </w:rPr>
              <w:t xml:space="preserve"> detail on developing history and science. More linking things together (didn’t have enough words to do the latter two)</w:t>
            </w:r>
          </w:p>
        </w:tc>
      </w:tr>
    </w:tbl>
    <w:tbl>
      <w:tblPr>
        <w:tblpPr w:leftFromText="180" w:rightFromText="180" w:vertAnchor="text" w:horzAnchor="margin" w:tblpY="9583"/>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EB14D9" w14:paraId="7BF5EBD5" w14:textId="77777777" w:rsidTr="00EB14D9">
        <w:trPr>
          <w:trHeight w:val="586"/>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45F9BA1A" w14:textId="77777777" w:rsidR="00EB14D9" w:rsidRDefault="00EB14D9" w:rsidP="00EB14D9">
            <w:pPr>
              <w:spacing w:before="120" w:after="120"/>
              <w:jc w:val="both"/>
              <w:rPr>
                <w:rFonts w:ascii="Calibri" w:hAnsi="Calibri" w:cs="Calibri"/>
                <w:b/>
                <w:lang w:eastAsia="en-US"/>
              </w:rPr>
            </w:pPr>
            <w:r>
              <w:rPr>
                <w:rFonts w:ascii="Calibri" w:hAnsi="Calibri" w:cs="Calibri"/>
                <w:b/>
                <w:lang w:eastAsia="en-US"/>
              </w:rPr>
              <w:t>Student’s Name</w:t>
            </w:r>
          </w:p>
        </w:tc>
        <w:tc>
          <w:tcPr>
            <w:tcW w:w="3858" w:type="dxa"/>
            <w:tcBorders>
              <w:top w:val="single" w:sz="8" w:space="0" w:color="000000"/>
              <w:left w:val="single" w:sz="8" w:space="0" w:color="000000"/>
              <w:bottom w:val="single" w:sz="8" w:space="0" w:color="000000"/>
              <w:right w:val="single" w:sz="8" w:space="0" w:color="000000"/>
            </w:tcBorders>
          </w:tcPr>
          <w:p w14:paraId="18654C0B" w14:textId="1E0E77A9" w:rsidR="00EB14D9" w:rsidRDefault="00EB14D9" w:rsidP="00EB14D9">
            <w:pPr>
              <w:spacing w:before="120" w:after="120"/>
              <w:jc w:val="both"/>
              <w:rPr>
                <w:rFonts w:ascii="Calibri" w:hAnsi="Calibri" w:cs="Calibri"/>
                <w:b/>
                <w:lang w:eastAsia="en-US"/>
              </w:rPr>
            </w:pPr>
            <w:r>
              <w:rPr>
                <w:rFonts w:ascii="Calibri" w:hAnsi="Calibri" w:cs="Calibri"/>
                <w:b/>
                <w:lang w:eastAsia="en-US"/>
              </w:rPr>
              <w:t>Alyssa Parr</w:t>
            </w:r>
          </w:p>
        </w:tc>
        <w:tc>
          <w:tcPr>
            <w:tcW w:w="1047" w:type="dxa"/>
            <w:tcBorders>
              <w:top w:val="single" w:sz="8" w:space="0" w:color="000000"/>
              <w:left w:val="single" w:sz="8" w:space="0" w:color="000000"/>
              <w:bottom w:val="single" w:sz="8" w:space="0" w:color="000000"/>
              <w:right w:val="single" w:sz="8" w:space="0" w:color="000000"/>
            </w:tcBorders>
            <w:shd w:val="clear" w:color="auto" w:fill="D9D9D9"/>
            <w:hideMark/>
          </w:tcPr>
          <w:p w14:paraId="0122F840" w14:textId="77777777" w:rsidR="00EB14D9" w:rsidRDefault="00EB14D9" w:rsidP="00EB14D9">
            <w:pPr>
              <w:spacing w:before="120" w:after="120"/>
              <w:jc w:val="both"/>
              <w:rPr>
                <w:rFonts w:ascii="Calibri" w:hAnsi="Calibri" w:cs="Calibri"/>
                <w:b/>
                <w:lang w:eastAsia="en-US"/>
              </w:rPr>
            </w:pPr>
            <w:r>
              <w:rPr>
                <w:rFonts w:ascii="Calibri" w:hAnsi="Calibri" w:cs="Calibri"/>
                <w:b/>
                <w:lang w:eastAsia="en-US"/>
              </w:rPr>
              <w:t>Date</w:t>
            </w:r>
          </w:p>
        </w:tc>
        <w:tc>
          <w:tcPr>
            <w:tcW w:w="3489" w:type="dxa"/>
            <w:tcBorders>
              <w:top w:val="single" w:sz="8" w:space="0" w:color="000000"/>
              <w:left w:val="single" w:sz="8" w:space="0" w:color="000000"/>
              <w:bottom w:val="single" w:sz="8" w:space="0" w:color="000000"/>
              <w:right w:val="single" w:sz="8" w:space="0" w:color="000000"/>
            </w:tcBorders>
          </w:tcPr>
          <w:p w14:paraId="359A4FD8" w14:textId="5DFD079D" w:rsidR="00EB14D9" w:rsidRDefault="00EB14D9" w:rsidP="00EB14D9">
            <w:pPr>
              <w:spacing w:before="120" w:after="120"/>
              <w:jc w:val="both"/>
              <w:rPr>
                <w:rFonts w:ascii="Calibri" w:hAnsi="Calibri" w:cs="Calibri"/>
                <w:b/>
                <w:lang w:eastAsia="en-US"/>
              </w:rPr>
            </w:pPr>
            <w:r>
              <w:rPr>
                <w:rFonts w:ascii="Calibri" w:hAnsi="Calibri" w:cs="Calibri"/>
                <w:b/>
                <w:lang w:eastAsia="en-US"/>
              </w:rPr>
              <w:t>30/5/18</w:t>
            </w:r>
          </w:p>
        </w:tc>
      </w:tr>
      <w:tr w:rsidR="00EB14D9" w14:paraId="42B4D995" w14:textId="77777777" w:rsidTr="00EB14D9">
        <w:trPr>
          <w:trHeight w:val="288"/>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246531EF" w14:textId="77777777" w:rsidR="00EB14D9" w:rsidRDefault="00EB14D9" w:rsidP="00EB14D9">
            <w:pPr>
              <w:spacing w:before="120" w:after="120"/>
              <w:jc w:val="both"/>
              <w:rPr>
                <w:rFonts w:ascii="Calibri" w:hAnsi="Calibri" w:cs="Calibri"/>
                <w:b/>
                <w:lang w:eastAsia="en-US"/>
              </w:rPr>
            </w:pPr>
            <w:r>
              <w:rPr>
                <w:rFonts w:ascii="Calibri" w:hAnsi="Calibri" w:cs="Calibri"/>
                <w:b/>
                <w:lang w:eastAsia="en-US"/>
              </w:rPr>
              <w:t>Student’s Signature</w:t>
            </w:r>
          </w:p>
        </w:tc>
        <w:tc>
          <w:tcPr>
            <w:tcW w:w="8394" w:type="dxa"/>
            <w:gridSpan w:val="3"/>
            <w:tcBorders>
              <w:top w:val="single" w:sz="8" w:space="0" w:color="000000"/>
              <w:left w:val="single" w:sz="8" w:space="0" w:color="000000"/>
              <w:bottom w:val="single" w:sz="8" w:space="0" w:color="000000"/>
              <w:right w:val="single" w:sz="8" w:space="0" w:color="000000"/>
            </w:tcBorders>
          </w:tcPr>
          <w:p w14:paraId="5939527F" w14:textId="1705EAA2" w:rsidR="00EB14D9" w:rsidRDefault="00EB14D9" w:rsidP="00EB14D9">
            <w:pPr>
              <w:spacing w:before="120" w:after="120"/>
              <w:jc w:val="both"/>
              <w:rPr>
                <w:rFonts w:ascii="Calibri" w:hAnsi="Calibri" w:cs="Calibri"/>
                <w:b/>
                <w:lang w:eastAsia="en-US"/>
              </w:rPr>
            </w:pPr>
            <w:r>
              <w:rPr>
                <w:rFonts w:ascii="Calibri" w:hAnsi="Calibri" w:cs="Calibri"/>
                <w:b/>
                <w:lang w:eastAsia="en-US"/>
              </w:rPr>
              <w:t>A.Parr</w:t>
            </w:r>
            <w:bookmarkStart w:id="0" w:name="_GoBack"/>
            <w:bookmarkEnd w:id="0"/>
          </w:p>
          <w:p w14:paraId="071EC694" w14:textId="77777777" w:rsidR="00EB14D9" w:rsidRDefault="00EB14D9" w:rsidP="00EB14D9">
            <w:pPr>
              <w:spacing w:before="120" w:after="120"/>
              <w:jc w:val="both"/>
              <w:rPr>
                <w:rFonts w:ascii="Calibri" w:hAnsi="Calibri" w:cs="Calibri"/>
                <w:b/>
                <w:lang w:eastAsia="en-US"/>
              </w:rPr>
            </w:pPr>
          </w:p>
        </w:tc>
      </w:tr>
    </w:tbl>
    <w:p w14:paraId="63B5908D" w14:textId="77777777" w:rsidR="00EB14D9" w:rsidRDefault="00EB14D9" w:rsidP="00EB14D9">
      <w:pPr>
        <w:rPr>
          <w:rFonts w:ascii="Calibri" w:hAnsi="Calibri"/>
          <w:b/>
          <w:sz w:val="22"/>
          <w:szCs w:val="22"/>
        </w:rPr>
      </w:pPr>
    </w:p>
    <w:p w14:paraId="47776B81" w14:textId="3B9F81B0" w:rsidR="00EB14D9" w:rsidRDefault="00EB14D9" w:rsidP="00EB14D9">
      <w:pPr>
        <w:rPr>
          <w:rFonts w:ascii="Calibri" w:hAnsi="Calibri"/>
          <w:b/>
          <w:sz w:val="22"/>
          <w:szCs w:val="22"/>
        </w:rPr>
        <w:sectPr w:rsidR="00EB14D9">
          <w:pgSz w:w="11894" w:h="16834"/>
          <w:pgMar w:top="720" w:right="720" w:bottom="720" w:left="720" w:header="706" w:footer="454" w:gutter="0"/>
          <w:paperSrc w:first="1" w:other="1"/>
          <w:cols w:space="720"/>
        </w:sectPr>
      </w:pPr>
    </w:p>
    <w:p w14:paraId="6118ED69" w14:textId="205306D6" w:rsidR="00BC4A49" w:rsidRPr="00A9192B" w:rsidRDefault="00BC4A49" w:rsidP="00A9192B">
      <w:pPr>
        <w:ind w:left="720"/>
        <w:jc w:val="center"/>
        <w:rPr>
          <w:sz w:val="24"/>
          <w:szCs w:val="24"/>
          <w:u w:val="single"/>
        </w:rPr>
      </w:pPr>
      <w:r w:rsidRPr="00A9192B">
        <w:rPr>
          <w:sz w:val="24"/>
          <w:szCs w:val="24"/>
          <w:u w:val="single"/>
        </w:rPr>
        <w:lastRenderedPageBreak/>
        <w:t>Supporting pupil progress: a detailed analysis of one child’s holistic development, with justification for the next steps in learning.</w:t>
      </w:r>
    </w:p>
    <w:p w14:paraId="45CB745B" w14:textId="293BAE03" w:rsidR="00BC4A49" w:rsidRPr="00A9192B" w:rsidRDefault="00BC4A49" w:rsidP="003D240C">
      <w:pPr>
        <w:rPr>
          <w:i/>
          <w:sz w:val="24"/>
          <w:szCs w:val="24"/>
        </w:rPr>
      </w:pPr>
    </w:p>
    <w:p w14:paraId="453477F0" w14:textId="07E00B96" w:rsidR="00CF0130" w:rsidRPr="00A9192B" w:rsidRDefault="006C6121" w:rsidP="008A2B98">
      <w:pPr>
        <w:spacing w:line="360" w:lineRule="auto"/>
        <w:rPr>
          <w:sz w:val="24"/>
          <w:szCs w:val="24"/>
        </w:rPr>
      </w:pPr>
      <w:r w:rsidRPr="00A9192B">
        <w:rPr>
          <w:sz w:val="24"/>
          <w:szCs w:val="24"/>
        </w:rPr>
        <w:t>This study aims to analyse a child’s learning and development and identify the next steps for the child in school</w:t>
      </w:r>
      <w:r w:rsidR="001D6AF0" w:rsidRPr="00A9192B">
        <w:rPr>
          <w:sz w:val="24"/>
          <w:szCs w:val="24"/>
        </w:rPr>
        <w:t xml:space="preserve">. The subjects that will be looked at are Maths, Language, History and Science, and the child’s wellbeing will be </w:t>
      </w:r>
      <w:proofErr w:type="gramStart"/>
      <w:r w:rsidR="001D6AF0" w:rsidRPr="00A9192B">
        <w:rPr>
          <w:sz w:val="24"/>
          <w:szCs w:val="24"/>
        </w:rPr>
        <w:t>looked into</w:t>
      </w:r>
      <w:proofErr w:type="gramEnd"/>
      <w:r w:rsidR="001D6AF0" w:rsidRPr="00A9192B">
        <w:rPr>
          <w:sz w:val="24"/>
          <w:szCs w:val="24"/>
        </w:rPr>
        <w:t xml:space="preserve"> too in order to show a holistic view of the child and their learning and development. </w:t>
      </w:r>
      <w:r w:rsidR="00950218" w:rsidRPr="00A9192B">
        <w:rPr>
          <w:sz w:val="24"/>
          <w:szCs w:val="24"/>
        </w:rPr>
        <w:t xml:space="preserve">It is important to use a holistic approach about the development of children because </w:t>
      </w:r>
      <w:proofErr w:type="gramStart"/>
      <w:r w:rsidRPr="00A9192B">
        <w:rPr>
          <w:sz w:val="24"/>
          <w:szCs w:val="24"/>
        </w:rPr>
        <w:t>The</w:t>
      </w:r>
      <w:proofErr w:type="gramEnd"/>
      <w:r w:rsidRPr="00A9192B">
        <w:rPr>
          <w:sz w:val="24"/>
          <w:szCs w:val="24"/>
        </w:rPr>
        <w:t xml:space="preserve"> child in question is a Year 6 pupil in a two form city school in the Swansea district. At the end of 2017 the school was educator to 514 pupils of which 42.5% were entitled to free school meals and 74.5% reached the expected level at the end of KS2 (Mylocalschool.wales.gov.uk, 2017)</w:t>
      </w:r>
      <w:r w:rsidR="00CF0130" w:rsidRPr="00A9192B">
        <w:rPr>
          <w:sz w:val="24"/>
          <w:szCs w:val="24"/>
        </w:rPr>
        <w:t xml:space="preserve">. </w:t>
      </w:r>
    </w:p>
    <w:p w14:paraId="39293775" w14:textId="77777777" w:rsidR="000E6036" w:rsidRPr="00A9192B" w:rsidRDefault="000E6036" w:rsidP="008A2B98">
      <w:pPr>
        <w:spacing w:line="360" w:lineRule="auto"/>
        <w:rPr>
          <w:sz w:val="24"/>
          <w:szCs w:val="24"/>
        </w:rPr>
      </w:pPr>
    </w:p>
    <w:p w14:paraId="5286E111" w14:textId="1058FBB9" w:rsidR="003D240C" w:rsidRPr="00A9192B" w:rsidRDefault="00CF0130" w:rsidP="008A2B98">
      <w:pPr>
        <w:spacing w:line="360" w:lineRule="auto"/>
        <w:rPr>
          <w:sz w:val="24"/>
          <w:szCs w:val="24"/>
        </w:rPr>
      </w:pPr>
      <w:r w:rsidRPr="00A9192B">
        <w:rPr>
          <w:sz w:val="24"/>
          <w:szCs w:val="24"/>
        </w:rPr>
        <w:t>The child is in a class of 27 children.</w:t>
      </w:r>
      <w:r w:rsidR="008A2B98" w:rsidRPr="00A9192B">
        <w:rPr>
          <w:sz w:val="24"/>
          <w:szCs w:val="24"/>
        </w:rPr>
        <w:t xml:space="preserve"> The main reasons that this child was chosen for the study is because they were one of the only children that fit the criteria of good attendance in school and being in the trainee’s class for Maths, which is set by ability.</w:t>
      </w:r>
      <w:r w:rsidRPr="00A9192B">
        <w:rPr>
          <w:sz w:val="24"/>
          <w:szCs w:val="24"/>
        </w:rPr>
        <w:t xml:space="preserve"> As of </w:t>
      </w:r>
      <w:proofErr w:type="gramStart"/>
      <w:r w:rsidRPr="00A9192B">
        <w:rPr>
          <w:sz w:val="24"/>
          <w:szCs w:val="24"/>
        </w:rPr>
        <w:t>September 2017</w:t>
      </w:r>
      <w:proofErr w:type="gramEnd"/>
      <w:r w:rsidRPr="00A9192B">
        <w:rPr>
          <w:sz w:val="24"/>
          <w:szCs w:val="24"/>
        </w:rPr>
        <w:t xml:space="preserve"> and in terms of additional learning needs, the child’s </w:t>
      </w:r>
      <w:r w:rsidR="008A2B98" w:rsidRPr="00A9192B">
        <w:rPr>
          <w:sz w:val="24"/>
          <w:szCs w:val="24"/>
        </w:rPr>
        <w:t xml:space="preserve">regular </w:t>
      </w:r>
      <w:r w:rsidRPr="00A9192B">
        <w:rPr>
          <w:sz w:val="24"/>
          <w:szCs w:val="24"/>
        </w:rPr>
        <w:t>class is made up of one more able and talented (MAT) child, nine children eligible for free school meals,</w:t>
      </w:r>
      <w:r w:rsidR="003D240C" w:rsidRPr="00A9192B">
        <w:rPr>
          <w:sz w:val="24"/>
          <w:szCs w:val="24"/>
        </w:rPr>
        <w:t xml:space="preserve"> two EAL children,</w:t>
      </w:r>
      <w:r w:rsidRPr="00A9192B">
        <w:rPr>
          <w:sz w:val="24"/>
          <w:szCs w:val="24"/>
        </w:rPr>
        <w:t xml:space="preserve"> two statemented children (one of which only attends school for a half day per week), four A band and two B band children. </w:t>
      </w:r>
    </w:p>
    <w:p w14:paraId="40BDACB1" w14:textId="77777777" w:rsidR="000E6036" w:rsidRPr="00A9192B" w:rsidRDefault="000E6036" w:rsidP="008A2B98">
      <w:pPr>
        <w:spacing w:line="360" w:lineRule="auto"/>
        <w:rPr>
          <w:sz w:val="24"/>
          <w:szCs w:val="24"/>
        </w:rPr>
      </w:pPr>
    </w:p>
    <w:p w14:paraId="01A4E176" w14:textId="73F95D41" w:rsidR="000E6036" w:rsidRPr="00A9192B" w:rsidRDefault="00CF0130" w:rsidP="008A2B98">
      <w:pPr>
        <w:spacing w:line="360" w:lineRule="auto"/>
        <w:rPr>
          <w:sz w:val="24"/>
          <w:szCs w:val="24"/>
        </w:rPr>
      </w:pPr>
      <w:r w:rsidRPr="00A9192B">
        <w:rPr>
          <w:sz w:val="24"/>
          <w:szCs w:val="24"/>
        </w:rPr>
        <w:t>In maths</w:t>
      </w:r>
      <w:r w:rsidR="003D240C" w:rsidRPr="00A9192B">
        <w:rPr>
          <w:sz w:val="24"/>
          <w:szCs w:val="24"/>
        </w:rPr>
        <w:t>, which takes place for three hour-long sessions per week,</w:t>
      </w:r>
      <w:r w:rsidRPr="00A9192B">
        <w:rPr>
          <w:sz w:val="24"/>
          <w:szCs w:val="24"/>
        </w:rPr>
        <w:t xml:space="preserve"> the Year 6 classes are split into two sets, and the child is in the lower set </w:t>
      </w:r>
      <w:r w:rsidR="003D240C" w:rsidRPr="00A9192B">
        <w:rPr>
          <w:sz w:val="24"/>
          <w:szCs w:val="24"/>
        </w:rPr>
        <w:t>which has</w:t>
      </w:r>
      <w:r w:rsidRPr="00A9192B">
        <w:rPr>
          <w:sz w:val="24"/>
          <w:szCs w:val="24"/>
        </w:rPr>
        <w:t xml:space="preserve"> 22 pupils</w:t>
      </w:r>
      <w:r w:rsidR="003D240C" w:rsidRPr="00A9192B">
        <w:rPr>
          <w:sz w:val="24"/>
          <w:szCs w:val="24"/>
        </w:rPr>
        <w:t>. The small class size is a benefit for the learning of the pupils</w:t>
      </w:r>
      <w:r w:rsidR="008A2B98" w:rsidRPr="00A9192B">
        <w:rPr>
          <w:sz w:val="24"/>
          <w:szCs w:val="24"/>
        </w:rPr>
        <w:t xml:space="preserve">, with </w:t>
      </w:r>
      <w:proofErr w:type="spellStart"/>
      <w:r w:rsidR="008A2B98" w:rsidRPr="00A9192B">
        <w:rPr>
          <w:sz w:val="24"/>
          <w:szCs w:val="24"/>
        </w:rPr>
        <w:t>Princeston</w:t>
      </w:r>
      <w:proofErr w:type="spellEnd"/>
      <w:r w:rsidR="008A2B98" w:rsidRPr="00A9192B">
        <w:rPr>
          <w:sz w:val="24"/>
          <w:szCs w:val="24"/>
        </w:rPr>
        <w:t xml:space="preserve"> University professor Alan Krueger predicting that a smaller class size can lower the achievement gap by over 38% (</w:t>
      </w:r>
      <w:proofErr w:type="spellStart"/>
      <w:r w:rsidR="000F7056" w:rsidRPr="00A9192B">
        <w:rPr>
          <w:sz w:val="24"/>
          <w:szCs w:val="24"/>
        </w:rPr>
        <w:t>Haimson</w:t>
      </w:r>
      <w:proofErr w:type="spellEnd"/>
      <w:r w:rsidR="008A2B98" w:rsidRPr="00A9192B">
        <w:rPr>
          <w:i/>
          <w:sz w:val="24"/>
          <w:szCs w:val="24"/>
        </w:rPr>
        <w:t xml:space="preserve">, </w:t>
      </w:r>
      <w:r w:rsidR="008A2B98" w:rsidRPr="00A9192B">
        <w:rPr>
          <w:sz w:val="24"/>
          <w:szCs w:val="24"/>
        </w:rPr>
        <w:t>2010)</w:t>
      </w:r>
      <w:r w:rsidRPr="00A9192B">
        <w:rPr>
          <w:sz w:val="24"/>
          <w:szCs w:val="24"/>
        </w:rPr>
        <w:t xml:space="preserve">. The child does not have any known additional learning needs and is not eligible for free school </w:t>
      </w:r>
      <w:proofErr w:type="gramStart"/>
      <w:r w:rsidRPr="00A9192B">
        <w:rPr>
          <w:sz w:val="24"/>
          <w:szCs w:val="24"/>
        </w:rPr>
        <w:t>meals, but</w:t>
      </w:r>
      <w:proofErr w:type="gramEnd"/>
      <w:r w:rsidRPr="00A9192B">
        <w:rPr>
          <w:sz w:val="24"/>
          <w:szCs w:val="24"/>
        </w:rPr>
        <w:t xml:space="preserve"> being in a class with so many children that do fit these characteristics will of course have an impact on the child’s learning in terms of </w:t>
      </w:r>
      <w:r w:rsidR="003D240C" w:rsidRPr="00A9192B">
        <w:rPr>
          <w:sz w:val="24"/>
          <w:szCs w:val="24"/>
        </w:rPr>
        <w:t>the delivery of lessons and classroom management</w:t>
      </w:r>
      <w:r w:rsidR="00044BA9" w:rsidRPr="00A9192B">
        <w:rPr>
          <w:sz w:val="24"/>
          <w:szCs w:val="24"/>
        </w:rPr>
        <w:t>.</w:t>
      </w:r>
    </w:p>
    <w:p w14:paraId="70A8767C" w14:textId="4796DCE4" w:rsidR="00044BA9" w:rsidRPr="00A9192B" w:rsidRDefault="00044BA9" w:rsidP="008A2B98">
      <w:pPr>
        <w:spacing w:line="360" w:lineRule="auto"/>
        <w:rPr>
          <w:sz w:val="24"/>
          <w:szCs w:val="24"/>
        </w:rPr>
      </w:pPr>
      <w:r w:rsidRPr="00A9192B">
        <w:rPr>
          <w:sz w:val="24"/>
          <w:szCs w:val="24"/>
        </w:rPr>
        <w:t xml:space="preserve"> </w:t>
      </w:r>
    </w:p>
    <w:p w14:paraId="5AC2CA55" w14:textId="7DD8F947" w:rsidR="000E6036" w:rsidRPr="00A9192B" w:rsidRDefault="00044BA9" w:rsidP="008A2B98">
      <w:pPr>
        <w:spacing w:line="360" w:lineRule="auto"/>
        <w:rPr>
          <w:sz w:val="24"/>
          <w:szCs w:val="24"/>
          <w:u w:val="single"/>
        </w:rPr>
      </w:pPr>
      <w:r w:rsidRPr="00A9192B">
        <w:rPr>
          <w:sz w:val="24"/>
          <w:szCs w:val="24"/>
          <w:u w:val="single"/>
        </w:rPr>
        <w:t>Data Collection</w:t>
      </w:r>
    </w:p>
    <w:p w14:paraId="4C10A361" w14:textId="4D449A86" w:rsidR="00975FE0" w:rsidRPr="00A9192B" w:rsidRDefault="001205BD" w:rsidP="008A2B98">
      <w:pPr>
        <w:spacing w:line="360" w:lineRule="auto"/>
        <w:rPr>
          <w:sz w:val="24"/>
          <w:szCs w:val="24"/>
        </w:rPr>
      </w:pPr>
      <w:r w:rsidRPr="00A9192B">
        <w:rPr>
          <w:sz w:val="24"/>
          <w:szCs w:val="24"/>
        </w:rPr>
        <w:t xml:space="preserve">Three main methods of data collection will be used in this study. The first is data collected from </w:t>
      </w:r>
      <w:r w:rsidR="001C01AD" w:rsidRPr="00A9192B">
        <w:rPr>
          <w:sz w:val="24"/>
          <w:szCs w:val="24"/>
        </w:rPr>
        <w:t>a</w:t>
      </w:r>
      <w:r w:rsidRPr="00A9192B">
        <w:rPr>
          <w:sz w:val="24"/>
          <w:szCs w:val="24"/>
        </w:rPr>
        <w:t xml:space="preserve"> short interview with the child, in which they were asked about</w:t>
      </w:r>
      <w:r w:rsidR="008A2B98" w:rsidRPr="00A9192B">
        <w:rPr>
          <w:sz w:val="24"/>
          <w:szCs w:val="24"/>
        </w:rPr>
        <w:t xml:space="preserve"> wellbeing,</w:t>
      </w:r>
      <w:r w:rsidRPr="00A9192B">
        <w:rPr>
          <w:sz w:val="24"/>
          <w:szCs w:val="24"/>
        </w:rPr>
        <w:t xml:space="preserve"> different teaching styles</w:t>
      </w:r>
      <w:r w:rsidR="008F675E" w:rsidRPr="00A9192B">
        <w:rPr>
          <w:sz w:val="24"/>
          <w:szCs w:val="24"/>
        </w:rPr>
        <w:t xml:space="preserve">, activities and resources </w:t>
      </w:r>
      <w:r w:rsidRPr="00A9192B">
        <w:rPr>
          <w:sz w:val="24"/>
          <w:szCs w:val="24"/>
        </w:rPr>
        <w:t xml:space="preserve">that they have </w:t>
      </w:r>
      <w:r w:rsidR="008F675E" w:rsidRPr="00A9192B">
        <w:rPr>
          <w:sz w:val="24"/>
          <w:szCs w:val="24"/>
        </w:rPr>
        <w:t xml:space="preserve">seen in school and which ones they thought helped them learn the most and the least. This was deemed an appropriate method of data collection as </w:t>
      </w:r>
      <w:r w:rsidR="00950218" w:rsidRPr="00A9192B">
        <w:rPr>
          <w:sz w:val="24"/>
          <w:szCs w:val="24"/>
        </w:rPr>
        <w:t xml:space="preserve">the trainee encourages the children in the class to take responsibility for </w:t>
      </w:r>
      <w:r w:rsidR="00950218" w:rsidRPr="00A9192B">
        <w:rPr>
          <w:sz w:val="24"/>
          <w:szCs w:val="24"/>
        </w:rPr>
        <w:lastRenderedPageBreak/>
        <w:t xml:space="preserve">their learning as much as possible, and although teacher and trainee observations can be very important and show a lot, it is useful to get the child’s perspective on what they think helps them learn, and what they enjoy or do not enjoy in the classroom. The best sort of class is a class where children and adults work together and learn together, about teaching, learning and about each other. </w:t>
      </w:r>
      <w:r w:rsidR="008F675E" w:rsidRPr="00A9192B">
        <w:rPr>
          <w:sz w:val="24"/>
          <w:szCs w:val="24"/>
        </w:rPr>
        <w:t xml:space="preserve">A limitation of </w:t>
      </w:r>
      <w:r w:rsidR="00950218" w:rsidRPr="00A9192B">
        <w:rPr>
          <w:sz w:val="24"/>
          <w:szCs w:val="24"/>
        </w:rPr>
        <w:t>using a child interview</w:t>
      </w:r>
      <w:r w:rsidR="001C01AD" w:rsidRPr="00A9192B">
        <w:rPr>
          <w:sz w:val="24"/>
          <w:szCs w:val="24"/>
        </w:rPr>
        <w:t>, or “conferencing” as it is referred to by Professor Peter Moss (Moss and Coram, n.d.),</w:t>
      </w:r>
      <w:r w:rsidR="00950218" w:rsidRPr="00A9192B">
        <w:rPr>
          <w:sz w:val="24"/>
          <w:szCs w:val="24"/>
        </w:rPr>
        <w:t xml:space="preserve"> as a method of data collection</w:t>
      </w:r>
      <w:r w:rsidR="008F675E" w:rsidRPr="00A9192B">
        <w:rPr>
          <w:sz w:val="24"/>
          <w:szCs w:val="24"/>
        </w:rPr>
        <w:t xml:space="preserve"> is that the child might not </w:t>
      </w:r>
      <w:r w:rsidR="00950218" w:rsidRPr="00A9192B">
        <w:rPr>
          <w:sz w:val="24"/>
          <w:szCs w:val="24"/>
        </w:rPr>
        <w:t xml:space="preserve">be completely honest through fear of offending the teacher or trainee, and </w:t>
      </w:r>
      <w:proofErr w:type="gramStart"/>
      <w:r w:rsidR="00950218" w:rsidRPr="00A9192B">
        <w:rPr>
          <w:sz w:val="24"/>
          <w:szCs w:val="24"/>
        </w:rPr>
        <w:t>also</w:t>
      </w:r>
      <w:proofErr w:type="gramEnd"/>
      <w:r w:rsidR="00950218" w:rsidRPr="00A9192B">
        <w:rPr>
          <w:sz w:val="24"/>
          <w:szCs w:val="24"/>
        </w:rPr>
        <w:t xml:space="preserve"> they might think</w:t>
      </w:r>
      <w:r w:rsidR="001C01AD" w:rsidRPr="00A9192B">
        <w:rPr>
          <w:sz w:val="24"/>
          <w:szCs w:val="24"/>
        </w:rPr>
        <w:t xml:space="preserve"> in their answers</w:t>
      </w:r>
      <w:r w:rsidR="00950218" w:rsidRPr="00A9192B">
        <w:rPr>
          <w:sz w:val="24"/>
          <w:szCs w:val="24"/>
        </w:rPr>
        <w:t xml:space="preserve"> less about what helps them learn and more about what they enjoy in the classroom. </w:t>
      </w:r>
    </w:p>
    <w:p w14:paraId="5BE8E2FD" w14:textId="77777777" w:rsidR="000E6036" w:rsidRPr="00A9192B" w:rsidRDefault="000E6036" w:rsidP="008A2B98">
      <w:pPr>
        <w:spacing w:line="360" w:lineRule="auto"/>
        <w:rPr>
          <w:sz w:val="24"/>
          <w:szCs w:val="24"/>
        </w:rPr>
      </w:pPr>
    </w:p>
    <w:p w14:paraId="6770E243" w14:textId="26C91E76" w:rsidR="001D6AF0" w:rsidRPr="00A9192B" w:rsidRDefault="008F675E" w:rsidP="008A2B98">
      <w:pPr>
        <w:spacing w:line="360" w:lineRule="auto"/>
        <w:rPr>
          <w:sz w:val="24"/>
          <w:szCs w:val="24"/>
        </w:rPr>
      </w:pPr>
      <w:r w:rsidRPr="00A9192B">
        <w:rPr>
          <w:sz w:val="24"/>
          <w:szCs w:val="24"/>
        </w:rPr>
        <w:t xml:space="preserve">The second method of data collection are observations made by the trainee on the child whilst teaching and marking. </w:t>
      </w:r>
      <w:r w:rsidR="00FF620A" w:rsidRPr="00A9192B">
        <w:rPr>
          <w:sz w:val="24"/>
          <w:szCs w:val="24"/>
        </w:rPr>
        <w:t xml:space="preserve">Observations from lessons were recorded after the </w:t>
      </w:r>
      <w:proofErr w:type="gramStart"/>
      <w:r w:rsidR="00FF620A" w:rsidRPr="00A9192B">
        <w:rPr>
          <w:sz w:val="24"/>
          <w:szCs w:val="24"/>
        </w:rPr>
        <w:t>lessons, and</w:t>
      </w:r>
      <w:proofErr w:type="gramEnd"/>
      <w:r w:rsidR="00FF620A" w:rsidRPr="00A9192B">
        <w:rPr>
          <w:sz w:val="24"/>
          <w:szCs w:val="24"/>
        </w:rPr>
        <w:t xml:space="preserve"> provide an insight into how the child works during class, which activities they seem more engaged with and how much of the child’s work is independent.</w:t>
      </w:r>
      <w:r w:rsidR="008A2B98" w:rsidRPr="00A9192B">
        <w:rPr>
          <w:sz w:val="24"/>
          <w:szCs w:val="24"/>
        </w:rPr>
        <w:t xml:space="preserve"> Observations were also made on the child’s mood and any aspects of wellbeing were recorded.</w:t>
      </w:r>
      <w:r w:rsidR="00FF620A" w:rsidRPr="00A9192B">
        <w:rPr>
          <w:sz w:val="24"/>
          <w:szCs w:val="24"/>
        </w:rPr>
        <w:t xml:space="preserve"> This method is important as it shows the child’s learning from the viewpoint of an educator, but a limitation of using this method is that during a lesson there are many things going on and many other children to observe, so anything noted in these observations are snapshots of the child’s learning rather than the whole picture. </w:t>
      </w:r>
      <w:r w:rsidR="001D6AF0" w:rsidRPr="00A9192B">
        <w:rPr>
          <w:sz w:val="24"/>
          <w:szCs w:val="24"/>
        </w:rPr>
        <w:t xml:space="preserve">The third </w:t>
      </w:r>
      <w:r w:rsidR="00B63951" w:rsidRPr="00A9192B">
        <w:rPr>
          <w:sz w:val="24"/>
          <w:szCs w:val="24"/>
        </w:rPr>
        <w:t xml:space="preserve">data collection method is the annotation of the child’s work. </w:t>
      </w:r>
      <w:r w:rsidR="0045789C" w:rsidRPr="00A9192B">
        <w:rPr>
          <w:sz w:val="24"/>
          <w:szCs w:val="24"/>
        </w:rPr>
        <w:t xml:space="preserve">The use of the child’s work provides written </w:t>
      </w:r>
      <w:r w:rsidR="008A2B98" w:rsidRPr="00A9192B">
        <w:rPr>
          <w:sz w:val="24"/>
          <w:szCs w:val="24"/>
        </w:rPr>
        <w:t xml:space="preserve">evidence of what the child does in </w:t>
      </w:r>
      <w:proofErr w:type="gramStart"/>
      <w:r w:rsidR="008A2B98" w:rsidRPr="00A9192B">
        <w:rPr>
          <w:sz w:val="24"/>
          <w:szCs w:val="24"/>
        </w:rPr>
        <w:t>class, and</w:t>
      </w:r>
      <w:proofErr w:type="gramEnd"/>
      <w:r w:rsidR="008A2B98" w:rsidRPr="00A9192B">
        <w:rPr>
          <w:sz w:val="24"/>
          <w:szCs w:val="24"/>
        </w:rPr>
        <w:t xml:space="preserve"> can show any progress that is made. The child’s work has also been levelled by the trainee according to the KS2 level descriptors in each of the chosen subjects.</w:t>
      </w:r>
      <w:r w:rsidR="0045789C" w:rsidRPr="00A9192B">
        <w:rPr>
          <w:sz w:val="24"/>
          <w:szCs w:val="24"/>
        </w:rPr>
        <w:t xml:space="preserve"> </w:t>
      </w:r>
    </w:p>
    <w:p w14:paraId="48C51F0A" w14:textId="77777777" w:rsidR="000E6036" w:rsidRPr="00A9192B" w:rsidRDefault="000E6036" w:rsidP="008A2B98">
      <w:pPr>
        <w:spacing w:line="360" w:lineRule="auto"/>
        <w:rPr>
          <w:sz w:val="24"/>
          <w:szCs w:val="24"/>
        </w:rPr>
      </w:pPr>
    </w:p>
    <w:p w14:paraId="70CE93E2" w14:textId="5767EB33" w:rsidR="00BC4A49" w:rsidRPr="00A9192B" w:rsidRDefault="001C01AD" w:rsidP="008A2B98">
      <w:pPr>
        <w:spacing w:line="360" w:lineRule="auto"/>
        <w:rPr>
          <w:sz w:val="24"/>
          <w:szCs w:val="24"/>
        </w:rPr>
      </w:pPr>
      <w:r w:rsidRPr="00A9192B">
        <w:rPr>
          <w:sz w:val="24"/>
          <w:szCs w:val="24"/>
        </w:rPr>
        <w:t>The use of the three data collection methods falls in line with the mosaic approach, which was developed by Alison Clarke</w:t>
      </w:r>
      <w:r w:rsidR="005F74CF" w:rsidRPr="00A9192B">
        <w:rPr>
          <w:sz w:val="24"/>
          <w:szCs w:val="24"/>
        </w:rPr>
        <w:t xml:space="preserve"> and Peter Moss</w:t>
      </w:r>
      <w:r w:rsidR="008A2B98" w:rsidRPr="00A9192B">
        <w:rPr>
          <w:sz w:val="24"/>
          <w:szCs w:val="24"/>
        </w:rPr>
        <w:t>.</w:t>
      </w:r>
      <w:r w:rsidRPr="00A9192B">
        <w:rPr>
          <w:sz w:val="24"/>
          <w:szCs w:val="24"/>
        </w:rPr>
        <w:t xml:space="preserve"> </w:t>
      </w:r>
      <w:r w:rsidR="008A2B98" w:rsidRPr="00A9192B">
        <w:rPr>
          <w:sz w:val="24"/>
          <w:szCs w:val="24"/>
        </w:rPr>
        <w:t xml:space="preserve">The mosaic approach includes a variety of different data collection including pupil voice, teacher voice, visible listening and </w:t>
      </w:r>
      <w:proofErr w:type="spellStart"/>
      <w:r w:rsidR="008A2B98" w:rsidRPr="00A9192B">
        <w:rPr>
          <w:sz w:val="24"/>
          <w:szCs w:val="24"/>
        </w:rPr>
        <w:t>self reflection</w:t>
      </w:r>
      <w:proofErr w:type="spellEnd"/>
      <w:r w:rsidR="008A2B98" w:rsidRPr="00A9192B">
        <w:rPr>
          <w:sz w:val="24"/>
          <w:szCs w:val="24"/>
        </w:rPr>
        <w:t xml:space="preserve">, all of which can be seen during this study (Clark and Moss, 2011). </w:t>
      </w:r>
      <w:r w:rsidR="00FF620A" w:rsidRPr="00A9192B">
        <w:rPr>
          <w:sz w:val="24"/>
          <w:szCs w:val="24"/>
        </w:rPr>
        <w:t xml:space="preserve">Each of the methods used has both strengths and </w:t>
      </w:r>
      <w:proofErr w:type="gramStart"/>
      <w:r w:rsidR="00FF620A" w:rsidRPr="00A9192B">
        <w:rPr>
          <w:sz w:val="24"/>
          <w:szCs w:val="24"/>
        </w:rPr>
        <w:t>limitations, an</w:t>
      </w:r>
      <w:r w:rsidR="0045789C" w:rsidRPr="00A9192B">
        <w:rPr>
          <w:sz w:val="24"/>
          <w:szCs w:val="24"/>
        </w:rPr>
        <w:t>d</w:t>
      </w:r>
      <w:proofErr w:type="gramEnd"/>
      <w:r w:rsidR="0045789C" w:rsidRPr="00A9192B">
        <w:rPr>
          <w:sz w:val="24"/>
          <w:szCs w:val="24"/>
        </w:rPr>
        <w:t xml:space="preserve"> used alone the data would only scratch the surface of analysing the child’s learning and development, especially on a holistic scale. When used together, the data collected showcases a more rounded view of the child, including the child’s perspective, their educator’s perspective, and examples of the child’s work to support this. </w:t>
      </w:r>
    </w:p>
    <w:p w14:paraId="1D561848" w14:textId="77777777" w:rsidR="00975FE0" w:rsidRPr="00A9192B" w:rsidRDefault="00975FE0" w:rsidP="00BC4A49">
      <w:pPr>
        <w:ind w:left="720"/>
        <w:rPr>
          <w:i/>
          <w:sz w:val="24"/>
          <w:szCs w:val="24"/>
        </w:rPr>
      </w:pPr>
    </w:p>
    <w:p w14:paraId="2529CB46" w14:textId="197127B2" w:rsidR="00975FE0" w:rsidRPr="00A9192B" w:rsidRDefault="00975FE0" w:rsidP="008A2B98">
      <w:pPr>
        <w:spacing w:line="360" w:lineRule="auto"/>
        <w:rPr>
          <w:sz w:val="24"/>
          <w:szCs w:val="24"/>
        </w:rPr>
      </w:pPr>
      <w:r w:rsidRPr="00A9192B">
        <w:rPr>
          <w:sz w:val="24"/>
          <w:szCs w:val="24"/>
        </w:rPr>
        <w:lastRenderedPageBreak/>
        <w:t>Every effort was made during this study to be as ethical as possible. The child’s name, gender and school are all anonymous and consent was gained by the child and the child’s usual class teacher for them to be used in the study. The study</w:t>
      </w:r>
      <w:r w:rsidR="00112602" w:rsidRPr="00A9192B">
        <w:rPr>
          <w:sz w:val="24"/>
          <w:szCs w:val="24"/>
        </w:rPr>
        <w:t xml:space="preserve"> and what would take place</w:t>
      </w:r>
      <w:r w:rsidRPr="00A9192B">
        <w:rPr>
          <w:sz w:val="24"/>
          <w:szCs w:val="24"/>
        </w:rPr>
        <w:t xml:space="preserve"> was explained in simple terms and language to the child and they were told on many occasions that it was entirely optional, and should they change their mind about </w:t>
      </w:r>
      <w:r w:rsidR="00112602" w:rsidRPr="00A9192B">
        <w:rPr>
          <w:sz w:val="24"/>
          <w:szCs w:val="24"/>
        </w:rPr>
        <w:t xml:space="preserve">taking part that was completely acceptable and they would not be treated any differently </w:t>
      </w:r>
      <w:proofErr w:type="gramStart"/>
      <w:r w:rsidR="00112602" w:rsidRPr="00A9192B">
        <w:rPr>
          <w:sz w:val="24"/>
          <w:szCs w:val="24"/>
        </w:rPr>
        <w:t>as a result of</w:t>
      </w:r>
      <w:proofErr w:type="gramEnd"/>
      <w:r w:rsidR="00112602" w:rsidRPr="00A9192B">
        <w:rPr>
          <w:sz w:val="24"/>
          <w:szCs w:val="24"/>
        </w:rPr>
        <w:t xml:space="preserve"> it. It was also explained to the child that they would be kept completely anonymous throughout the study so that they would never be identified by anyone that might read it. After detailing all of this to the child, they wrote on a consent form to show that they understood</w:t>
      </w:r>
      <w:r w:rsidR="001205BD" w:rsidRPr="00A9192B">
        <w:rPr>
          <w:sz w:val="24"/>
          <w:szCs w:val="24"/>
        </w:rPr>
        <w:t xml:space="preserve"> the anonymity and</w:t>
      </w:r>
      <w:r w:rsidR="00112602" w:rsidRPr="00A9192B">
        <w:rPr>
          <w:sz w:val="24"/>
          <w:szCs w:val="24"/>
        </w:rPr>
        <w:t xml:space="preserve"> </w:t>
      </w:r>
      <w:r w:rsidR="001205BD" w:rsidRPr="00A9192B">
        <w:rPr>
          <w:sz w:val="24"/>
          <w:szCs w:val="24"/>
        </w:rPr>
        <w:t xml:space="preserve">that a short interview would take place, and that their work would be annotated and used in the study. </w:t>
      </w:r>
      <w:r w:rsidR="008A2B98" w:rsidRPr="00A9192B">
        <w:rPr>
          <w:sz w:val="24"/>
          <w:szCs w:val="24"/>
        </w:rPr>
        <w:t>This can be found in Appendix E.</w:t>
      </w:r>
    </w:p>
    <w:p w14:paraId="400C3B7D" w14:textId="71782424" w:rsidR="00BC4A49" w:rsidRPr="00A9192B" w:rsidRDefault="00BC4A49" w:rsidP="00BC4A49">
      <w:pPr>
        <w:tabs>
          <w:tab w:val="left" w:pos="1170"/>
        </w:tabs>
        <w:rPr>
          <w:i/>
          <w:sz w:val="24"/>
          <w:szCs w:val="24"/>
        </w:rPr>
      </w:pPr>
    </w:p>
    <w:p w14:paraId="305303F3" w14:textId="01645848" w:rsidR="00BC4A49" w:rsidRPr="00A9192B" w:rsidRDefault="00BC4A49" w:rsidP="008A5D8F">
      <w:pPr>
        <w:rPr>
          <w:sz w:val="24"/>
          <w:szCs w:val="24"/>
          <w:u w:val="single"/>
        </w:rPr>
      </w:pPr>
      <w:r w:rsidRPr="00A9192B">
        <w:rPr>
          <w:sz w:val="24"/>
          <w:szCs w:val="24"/>
          <w:u w:val="single"/>
        </w:rPr>
        <w:t xml:space="preserve">Analysis of learner </w:t>
      </w:r>
    </w:p>
    <w:p w14:paraId="4B98108D" w14:textId="6B679FA4" w:rsidR="008A2B98" w:rsidRPr="00A9192B" w:rsidRDefault="008A2B98" w:rsidP="008A2B98">
      <w:pPr>
        <w:rPr>
          <w:sz w:val="24"/>
          <w:szCs w:val="24"/>
        </w:rPr>
      </w:pPr>
    </w:p>
    <w:p w14:paraId="62B21FDF" w14:textId="77777777" w:rsidR="008A5D8F" w:rsidRPr="00A9192B" w:rsidRDefault="008A5D8F" w:rsidP="008A5D8F">
      <w:pPr>
        <w:spacing w:line="360" w:lineRule="auto"/>
        <w:rPr>
          <w:sz w:val="24"/>
          <w:szCs w:val="24"/>
          <w:u w:val="single"/>
        </w:rPr>
      </w:pPr>
      <w:r w:rsidRPr="00A9192B">
        <w:rPr>
          <w:sz w:val="24"/>
          <w:szCs w:val="24"/>
          <w:u w:val="single"/>
        </w:rPr>
        <w:t>Wellbeing</w:t>
      </w:r>
    </w:p>
    <w:p w14:paraId="667DA179" w14:textId="7B1B8A34" w:rsidR="008A5D8F" w:rsidRPr="00A9192B" w:rsidRDefault="008A5D8F" w:rsidP="008A5D8F">
      <w:pPr>
        <w:spacing w:line="360" w:lineRule="auto"/>
        <w:rPr>
          <w:sz w:val="24"/>
          <w:szCs w:val="24"/>
        </w:rPr>
      </w:pPr>
      <w:proofErr w:type="gramStart"/>
      <w:r w:rsidRPr="00A9192B">
        <w:rPr>
          <w:sz w:val="24"/>
          <w:szCs w:val="24"/>
        </w:rPr>
        <w:t>In order to</w:t>
      </w:r>
      <w:proofErr w:type="gramEnd"/>
      <w:r w:rsidRPr="00A9192B">
        <w:rPr>
          <w:sz w:val="24"/>
          <w:szCs w:val="24"/>
        </w:rPr>
        <w:t xml:space="preserve"> see a holistic view of the child’s development it is essential to look at the child’s wellbeing in and out of school. Wellbeing is a necessity </w:t>
      </w:r>
      <w:proofErr w:type="gramStart"/>
      <w:r w:rsidRPr="00A9192B">
        <w:rPr>
          <w:sz w:val="24"/>
          <w:szCs w:val="24"/>
        </w:rPr>
        <w:t>in order for</w:t>
      </w:r>
      <w:proofErr w:type="gramEnd"/>
      <w:r w:rsidRPr="00A9192B">
        <w:rPr>
          <w:sz w:val="24"/>
          <w:szCs w:val="24"/>
        </w:rPr>
        <w:t xml:space="preserve"> a child to learn, and it can be observed in a number of ways. For this study, wellbeing has been recorded via classroom observations and from talking to the child. Every morning the class has circle time and the children rate their mood from one to ten, which is </w:t>
      </w:r>
      <w:proofErr w:type="gramStart"/>
      <w:r w:rsidRPr="00A9192B">
        <w:rPr>
          <w:sz w:val="24"/>
          <w:szCs w:val="24"/>
        </w:rPr>
        <w:t>really helpful</w:t>
      </w:r>
      <w:proofErr w:type="gramEnd"/>
      <w:r w:rsidRPr="00A9192B">
        <w:rPr>
          <w:sz w:val="24"/>
          <w:szCs w:val="24"/>
        </w:rPr>
        <w:t xml:space="preserve"> in determining who is not happy at the start of the day, any circumstances that the teacher or class need to be made aware of and how best to work through it and lift the child’s mood. Other observations that were taken in class relate to who the child is friends with, if there is anybody that they do not get on with, and which school tasks they seem to like and dislike. </w:t>
      </w:r>
    </w:p>
    <w:p w14:paraId="6A91D470" w14:textId="77777777" w:rsidR="000E6036" w:rsidRPr="00A9192B" w:rsidRDefault="000E6036" w:rsidP="008A5D8F">
      <w:pPr>
        <w:spacing w:line="360" w:lineRule="auto"/>
        <w:rPr>
          <w:sz w:val="24"/>
          <w:szCs w:val="24"/>
        </w:rPr>
      </w:pPr>
    </w:p>
    <w:p w14:paraId="1C878312" w14:textId="77777777" w:rsidR="007D66B7" w:rsidRPr="00A9192B" w:rsidRDefault="008A5D8F" w:rsidP="008A5D8F">
      <w:pPr>
        <w:spacing w:line="360" w:lineRule="auto"/>
        <w:rPr>
          <w:sz w:val="24"/>
          <w:szCs w:val="24"/>
        </w:rPr>
      </w:pPr>
      <w:r w:rsidRPr="00A9192B">
        <w:rPr>
          <w:sz w:val="24"/>
          <w:szCs w:val="24"/>
        </w:rPr>
        <w:t xml:space="preserve">From these observations, </w:t>
      </w:r>
      <w:proofErr w:type="gramStart"/>
      <w:r w:rsidRPr="00A9192B">
        <w:rPr>
          <w:sz w:val="24"/>
          <w:szCs w:val="24"/>
        </w:rPr>
        <w:t>it is clear that the</w:t>
      </w:r>
      <w:proofErr w:type="gramEnd"/>
      <w:r w:rsidRPr="00A9192B">
        <w:rPr>
          <w:sz w:val="24"/>
          <w:szCs w:val="24"/>
        </w:rPr>
        <w:t xml:space="preserve"> child really enjoys reading, singing and drawing, and often reads or draws during lessons if paper is not taken away beforehand. They are quite shy and quiet and will rarely put their hand up in lesson to answer a question. When chosen to choose a word in Hangman and to be “on” in the game Granny’s Knickers in the past the child has expressed reluctance to play such an up-front role. The child sits on a table with six other children and seems to be good friends with four of them. Their shared interests include drawing. When asked if they are happy in school, the child replied that they enjoy being with their friends but that they get frustrated with other children in the class’s behaviour. Their favourite subject is art, and they enjoy taking part in art related activities such as making posters, timelines and drawing illustrations. In the trainee observations the child has always </w:t>
      </w:r>
      <w:r w:rsidRPr="00A9192B">
        <w:rPr>
          <w:sz w:val="24"/>
          <w:szCs w:val="24"/>
        </w:rPr>
        <w:lastRenderedPageBreak/>
        <w:t>seemed to be quite content, although they were extremely tired on one occasion after a long night of watching television (8</w:t>
      </w:r>
      <w:r w:rsidRPr="00A9192B">
        <w:rPr>
          <w:sz w:val="24"/>
          <w:szCs w:val="24"/>
          <w:vertAlign w:val="superscript"/>
        </w:rPr>
        <w:t>th</w:t>
      </w:r>
      <w:r w:rsidRPr="00A9192B">
        <w:rPr>
          <w:sz w:val="24"/>
          <w:szCs w:val="24"/>
        </w:rPr>
        <w:t xml:space="preserve"> May), and the occasional “5” being given during check-in when asked to rate how they were feeling from 1-10.</w:t>
      </w:r>
    </w:p>
    <w:p w14:paraId="7CA89BA2" w14:textId="03EFAB33" w:rsidR="008A5D8F" w:rsidRPr="00A9192B" w:rsidRDefault="008A5D8F" w:rsidP="008A5D8F">
      <w:pPr>
        <w:spacing w:line="360" w:lineRule="auto"/>
        <w:rPr>
          <w:sz w:val="24"/>
          <w:szCs w:val="24"/>
        </w:rPr>
      </w:pPr>
      <w:r w:rsidRPr="00A9192B">
        <w:rPr>
          <w:sz w:val="24"/>
          <w:szCs w:val="24"/>
        </w:rPr>
        <w:t xml:space="preserve"> </w:t>
      </w:r>
    </w:p>
    <w:p w14:paraId="52F6CEE5" w14:textId="2C07260B" w:rsidR="008A2B98" w:rsidRPr="00A9192B" w:rsidRDefault="00EE56AD" w:rsidP="008A2B98">
      <w:pPr>
        <w:rPr>
          <w:sz w:val="24"/>
          <w:szCs w:val="24"/>
          <w:u w:val="single"/>
        </w:rPr>
      </w:pPr>
      <w:r w:rsidRPr="00A9192B">
        <w:rPr>
          <w:sz w:val="24"/>
          <w:szCs w:val="24"/>
          <w:u w:val="single"/>
        </w:rPr>
        <w:t>Maths</w:t>
      </w:r>
    </w:p>
    <w:p w14:paraId="77D9E520" w14:textId="77777777" w:rsidR="00EE56AD" w:rsidRPr="00A9192B" w:rsidRDefault="00EE56AD" w:rsidP="00EE56AD">
      <w:pPr>
        <w:rPr>
          <w:sz w:val="24"/>
          <w:szCs w:val="24"/>
        </w:rPr>
      </w:pPr>
    </w:p>
    <w:p w14:paraId="294B45BF" w14:textId="398074E0" w:rsidR="00EE56AD" w:rsidRPr="00A9192B" w:rsidRDefault="00EE56AD" w:rsidP="00EE56AD">
      <w:pPr>
        <w:spacing w:line="360" w:lineRule="auto"/>
        <w:rPr>
          <w:sz w:val="24"/>
          <w:szCs w:val="24"/>
          <w:u w:val="single"/>
        </w:rPr>
      </w:pPr>
      <w:r w:rsidRPr="00A9192B">
        <w:rPr>
          <w:sz w:val="24"/>
          <w:szCs w:val="24"/>
        </w:rPr>
        <w:t>In maths the child has been levelled as an overall 3a, although with more evidence on topics not yet covered by the trainee there might be arguments to support the child at level 4c. Levelling has been achieved using the national curriculum</w:t>
      </w:r>
      <w:r w:rsidR="00556966" w:rsidRPr="00A9192B">
        <w:rPr>
          <w:sz w:val="24"/>
          <w:szCs w:val="24"/>
        </w:rPr>
        <w:t xml:space="preserve"> level indicators, which can be found below. As the trainee has not taught the class for very long there are gaps in the skills that have been observed. </w:t>
      </w:r>
      <w:r w:rsidRPr="00A9192B">
        <w:rPr>
          <w:sz w:val="24"/>
          <w:szCs w:val="24"/>
        </w:rPr>
        <w:t>The child has demonstrated a variety of skills in maths, but they are also failing to show some important ones such as using their own ideas to find solutions, finding examples and checking that results are reasonable. An example of this in the child’s work, which can be found in Appendix A</w:t>
      </w:r>
      <w:r w:rsidRPr="00A9192B">
        <w:rPr>
          <w:b/>
          <w:sz w:val="24"/>
          <w:szCs w:val="24"/>
        </w:rPr>
        <w:t xml:space="preserve"> </w:t>
      </w:r>
      <w:r w:rsidRPr="00A9192B">
        <w:rPr>
          <w:sz w:val="24"/>
          <w:szCs w:val="24"/>
        </w:rPr>
        <w:t>is that in the work dated 16</w:t>
      </w:r>
      <w:r w:rsidRPr="00A9192B">
        <w:rPr>
          <w:sz w:val="24"/>
          <w:szCs w:val="24"/>
          <w:vertAlign w:val="superscript"/>
        </w:rPr>
        <w:t>th</w:t>
      </w:r>
      <w:r w:rsidRPr="00A9192B">
        <w:rPr>
          <w:sz w:val="24"/>
          <w:szCs w:val="24"/>
        </w:rPr>
        <w:t xml:space="preserve"> May 2018 on multiplying fractions the child had two different answers for 6 x 4, both of which were incorrect. </w:t>
      </w:r>
    </w:p>
    <w:p w14:paraId="5D5EBEDC" w14:textId="77777777" w:rsidR="00EE56AD" w:rsidRPr="00A9192B" w:rsidRDefault="00EE56AD" w:rsidP="00EE56AD">
      <w:pPr>
        <w:spacing w:line="360" w:lineRule="auto"/>
        <w:rPr>
          <w:sz w:val="24"/>
          <w:szCs w:val="24"/>
        </w:rPr>
      </w:pPr>
      <w:r w:rsidRPr="00A9192B">
        <w:rPr>
          <w:noProof/>
          <w:sz w:val="24"/>
          <w:szCs w:val="24"/>
        </w:rPr>
        <w:drawing>
          <wp:inline distT="0" distB="0" distL="0" distR="0" wp14:anchorId="540D0F8D" wp14:editId="46A6423A">
            <wp:extent cx="5618061" cy="103822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330" t="27488" r="2448" b="40886"/>
                    <a:stretch/>
                  </pic:blipFill>
                  <pic:spPr bwMode="auto">
                    <a:xfrm>
                      <a:off x="0" y="0"/>
                      <a:ext cx="5757267" cy="1063951"/>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1413"/>
        <w:gridCol w:w="7603"/>
      </w:tblGrid>
      <w:tr w:rsidR="00EE56AD" w:rsidRPr="00A9192B" w14:paraId="6AB8E17F" w14:textId="77777777" w:rsidTr="00EE56AD">
        <w:tc>
          <w:tcPr>
            <w:tcW w:w="1413" w:type="dxa"/>
            <w:vAlign w:val="center"/>
          </w:tcPr>
          <w:p w14:paraId="16CCDAD6" w14:textId="77777777" w:rsidR="00EE56AD" w:rsidRPr="00A9192B" w:rsidRDefault="00EE56AD" w:rsidP="00EE56AD">
            <w:pPr>
              <w:spacing w:line="360" w:lineRule="auto"/>
              <w:rPr>
                <w:szCs w:val="24"/>
              </w:rPr>
            </w:pPr>
            <w:r w:rsidRPr="00A9192B">
              <w:rPr>
                <w:szCs w:val="24"/>
              </w:rPr>
              <w:t>Yellow</w:t>
            </w:r>
          </w:p>
        </w:tc>
        <w:tc>
          <w:tcPr>
            <w:tcW w:w="7603" w:type="dxa"/>
            <w:vAlign w:val="center"/>
          </w:tcPr>
          <w:p w14:paraId="4BF40035" w14:textId="77777777" w:rsidR="00EE56AD" w:rsidRPr="00A9192B" w:rsidRDefault="00EE56AD" w:rsidP="00EE56AD">
            <w:pPr>
              <w:spacing w:line="360" w:lineRule="auto"/>
              <w:rPr>
                <w:szCs w:val="24"/>
              </w:rPr>
            </w:pPr>
            <w:r w:rsidRPr="00A9192B">
              <w:rPr>
                <w:szCs w:val="24"/>
              </w:rPr>
              <w:t xml:space="preserve">The child has demonstrated these skills to the trainee either written or verbally. </w:t>
            </w:r>
          </w:p>
        </w:tc>
      </w:tr>
      <w:tr w:rsidR="00EE56AD" w:rsidRPr="00A9192B" w14:paraId="295D9FB3" w14:textId="77777777" w:rsidTr="00EE56AD">
        <w:tc>
          <w:tcPr>
            <w:tcW w:w="1413" w:type="dxa"/>
            <w:vAlign w:val="center"/>
          </w:tcPr>
          <w:p w14:paraId="51AFA2B9" w14:textId="77777777" w:rsidR="00EE56AD" w:rsidRPr="00A9192B" w:rsidRDefault="00EE56AD" w:rsidP="00EE56AD">
            <w:pPr>
              <w:spacing w:line="360" w:lineRule="auto"/>
              <w:rPr>
                <w:szCs w:val="24"/>
              </w:rPr>
            </w:pPr>
            <w:r w:rsidRPr="00A9192B">
              <w:rPr>
                <w:szCs w:val="24"/>
              </w:rPr>
              <w:t>Blue</w:t>
            </w:r>
          </w:p>
        </w:tc>
        <w:tc>
          <w:tcPr>
            <w:tcW w:w="7603" w:type="dxa"/>
            <w:vAlign w:val="center"/>
          </w:tcPr>
          <w:p w14:paraId="5A026806" w14:textId="77777777" w:rsidR="00EE56AD" w:rsidRPr="00A9192B" w:rsidRDefault="00EE56AD" w:rsidP="00EE56AD">
            <w:pPr>
              <w:spacing w:line="360" w:lineRule="auto"/>
              <w:rPr>
                <w:szCs w:val="24"/>
              </w:rPr>
            </w:pPr>
            <w:r w:rsidRPr="00A9192B">
              <w:rPr>
                <w:szCs w:val="24"/>
              </w:rPr>
              <w:t xml:space="preserve">The child has not yet demonstrated these skills to the trainee when given the opportunity. </w:t>
            </w:r>
          </w:p>
        </w:tc>
      </w:tr>
      <w:tr w:rsidR="00EE56AD" w:rsidRPr="00A9192B" w14:paraId="2196CBC6" w14:textId="77777777" w:rsidTr="00EE56AD">
        <w:tc>
          <w:tcPr>
            <w:tcW w:w="1413" w:type="dxa"/>
            <w:vAlign w:val="center"/>
          </w:tcPr>
          <w:p w14:paraId="07C450A0" w14:textId="77777777" w:rsidR="00EE56AD" w:rsidRPr="00A9192B" w:rsidRDefault="00EE56AD" w:rsidP="00EE56AD">
            <w:pPr>
              <w:spacing w:line="360" w:lineRule="auto"/>
              <w:rPr>
                <w:szCs w:val="24"/>
              </w:rPr>
            </w:pPr>
            <w:r w:rsidRPr="00A9192B">
              <w:rPr>
                <w:szCs w:val="24"/>
              </w:rPr>
              <w:t>Blank</w:t>
            </w:r>
          </w:p>
        </w:tc>
        <w:tc>
          <w:tcPr>
            <w:tcW w:w="7603" w:type="dxa"/>
            <w:vAlign w:val="center"/>
          </w:tcPr>
          <w:p w14:paraId="1155BF41" w14:textId="77777777" w:rsidR="00EE56AD" w:rsidRPr="00A9192B" w:rsidRDefault="00EE56AD" w:rsidP="00EE56AD">
            <w:pPr>
              <w:spacing w:line="360" w:lineRule="auto"/>
              <w:rPr>
                <w:szCs w:val="24"/>
              </w:rPr>
            </w:pPr>
            <w:r w:rsidRPr="00A9192B">
              <w:rPr>
                <w:szCs w:val="24"/>
              </w:rPr>
              <w:t xml:space="preserve">These topics have not been covered to the trainee so there is no evidence either way. </w:t>
            </w:r>
          </w:p>
        </w:tc>
      </w:tr>
    </w:tbl>
    <w:p w14:paraId="31143662" w14:textId="77777777" w:rsidR="00EE56AD" w:rsidRPr="00A9192B" w:rsidRDefault="00EE56AD" w:rsidP="00EE56AD">
      <w:pPr>
        <w:spacing w:line="360" w:lineRule="auto"/>
        <w:rPr>
          <w:sz w:val="24"/>
          <w:szCs w:val="24"/>
        </w:rPr>
      </w:pPr>
    </w:p>
    <w:p w14:paraId="48AF918B" w14:textId="77777777" w:rsidR="00EE56AD" w:rsidRPr="00A9192B" w:rsidRDefault="00EE56AD" w:rsidP="00EE56AD">
      <w:pPr>
        <w:spacing w:line="360" w:lineRule="auto"/>
        <w:rPr>
          <w:sz w:val="24"/>
          <w:szCs w:val="24"/>
        </w:rPr>
      </w:pPr>
      <w:r w:rsidRPr="00A9192B">
        <w:rPr>
          <w:noProof/>
          <w:sz w:val="24"/>
          <w:szCs w:val="24"/>
        </w:rPr>
        <w:drawing>
          <wp:inline distT="0" distB="0" distL="0" distR="0" wp14:anchorId="58C30208" wp14:editId="4C31C2B3">
            <wp:extent cx="5229225" cy="190154"/>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9610" t="57045" r="52969" b="41182"/>
                    <a:stretch/>
                  </pic:blipFill>
                  <pic:spPr bwMode="auto">
                    <a:xfrm>
                      <a:off x="0" y="0"/>
                      <a:ext cx="5912014" cy="214983"/>
                    </a:xfrm>
                    <a:prstGeom prst="rect">
                      <a:avLst/>
                    </a:prstGeom>
                    <a:ln>
                      <a:noFill/>
                    </a:ln>
                    <a:extLst>
                      <a:ext uri="{53640926-AAD7-44D8-BBD7-CCE9431645EC}">
                        <a14:shadowObscured xmlns:a14="http://schemas.microsoft.com/office/drawing/2010/main"/>
                      </a:ext>
                    </a:extLst>
                  </pic:spPr>
                </pic:pic>
              </a:graphicData>
            </a:graphic>
          </wp:inline>
        </w:drawing>
      </w:r>
    </w:p>
    <w:p w14:paraId="126F5498" w14:textId="7AF3BD50" w:rsidR="00EE56AD" w:rsidRPr="00A9192B" w:rsidRDefault="00EE56AD" w:rsidP="00EE56AD">
      <w:pPr>
        <w:spacing w:line="360" w:lineRule="auto"/>
        <w:rPr>
          <w:sz w:val="24"/>
          <w:szCs w:val="24"/>
        </w:rPr>
      </w:pPr>
      <w:r w:rsidRPr="00A9192B">
        <w:rPr>
          <w:sz w:val="24"/>
          <w:szCs w:val="24"/>
        </w:rPr>
        <w:t xml:space="preserve">As can be seen by the tracking for the child’s progress in Maths the child exceeds expectations for </w:t>
      </w:r>
      <w:proofErr w:type="gramStart"/>
      <w:r w:rsidRPr="00A9192B">
        <w:rPr>
          <w:sz w:val="24"/>
          <w:szCs w:val="24"/>
        </w:rPr>
        <w:t>the majority of</w:t>
      </w:r>
      <w:proofErr w:type="gramEnd"/>
      <w:r w:rsidRPr="00A9192B">
        <w:rPr>
          <w:sz w:val="24"/>
          <w:szCs w:val="24"/>
        </w:rPr>
        <w:t xml:space="preserve"> these sessions.</w:t>
      </w:r>
      <w:r w:rsidR="00556966" w:rsidRPr="00A9192B">
        <w:rPr>
          <w:sz w:val="24"/>
          <w:szCs w:val="24"/>
        </w:rPr>
        <w:t xml:space="preserve"> The tracking indicator show </w:t>
      </w:r>
      <w:proofErr w:type="spellStart"/>
      <w:r w:rsidR="00556966" w:rsidRPr="00A9192B">
        <w:rPr>
          <w:sz w:val="24"/>
          <w:szCs w:val="24"/>
        </w:rPr>
        <w:t>a</w:t>
      </w:r>
      <w:proofErr w:type="spellEnd"/>
      <w:r w:rsidR="00556966" w:rsidRPr="00A9192B">
        <w:rPr>
          <w:sz w:val="24"/>
          <w:szCs w:val="24"/>
        </w:rPr>
        <w:t xml:space="preserve"> box for each session, or for carousel sessions there is a box for each task. In these, a green box signifies where the child has exceeded expectations, amber means that the child reached expectations and red means that the child will need extra support to meet the expectations from that session.</w:t>
      </w:r>
      <w:r w:rsidRPr="00A9192B">
        <w:rPr>
          <w:sz w:val="24"/>
          <w:szCs w:val="24"/>
        </w:rPr>
        <w:t xml:space="preserve"> The four sessions listed were to do with multiplying</w:t>
      </w:r>
      <w:r w:rsidR="00556966" w:rsidRPr="00A9192B">
        <w:rPr>
          <w:sz w:val="24"/>
          <w:szCs w:val="24"/>
        </w:rPr>
        <w:t xml:space="preserve"> and simplifying</w:t>
      </w:r>
      <w:r w:rsidRPr="00A9192B">
        <w:rPr>
          <w:sz w:val="24"/>
          <w:szCs w:val="24"/>
        </w:rPr>
        <w:t xml:space="preserve"> fractions, and the next steps for the child in these sessions was to simplify their answers. In the session that the child did not exceed expectations, they were a part of a focus group on simplifying fractions whilst other children </w:t>
      </w:r>
      <w:proofErr w:type="gramStart"/>
      <w:r w:rsidRPr="00A9192B">
        <w:rPr>
          <w:sz w:val="24"/>
          <w:szCs w:val="24"/>
        </w:rPr>
        <w:t>continued on</w:t>
      </w:r>
      <w:proofErr w:type="gramEnd"/>
      <w:r w:rsidRPr="00A9192B">
        <w:rPr>
          <w:sz w:val="24"/>
          <w:szCs w:val="24"/>
        </w:rPr>
        <w:t xml:space="preserve"> from the previous day’s work. The child found </w:t>
      </w:r>
      <w:r w:rsidRPr="00A9192B">
        <w:rPr>
          <w:sz w:val="24"/>
          <w:szCs w:val="24"/>
        </w:rPr>
        <w:lastRenderedPageBreak/>
        <w:t xml:space="preserve">simplifying fractions hard, although they did go back and simplify fractions from the previous lesson successfully. In maths, the child is one of the higher achievers of the lower set. They sit on a table with one other child, who also sits on their table during other lessons. They are quiet but very hard working and picks up different methods of work quite easily but so far has not used previous knowledge to think of their own approaches to </w:t>
      </w:r>
      <w:proofErr w:type="gramStart"/>
      <w:r w:rsidRPr="00A9192B">
        <w:rPr>
          <w:sz w:val="24"/>
          <w:szCs w:val="24"/>
        </w:rPr>
        <w:t>methods, but</w:t>
      </w:r>
      <w:proofErr w:type="gramEnd"/>
      <w:r w:rsidRPr="00A9192B">
        <w:rPr>
          <w:sz w:val="24"/>
          <w:szCs w:val="24"/>
        </w:rPr>
        <w:t xml:space="preserve"> waits for the teacher or other children to talk through it. </w:t>
      </w:r>
      <w:r w:rsidR="007412DE" w:rsidRPr="00A9192B">
        <w:rPr>
          <w:sz w:val="24"/>
          <w:szCs w:val="24"/>
        </w:rPr>
        <w:t xml:space="preserve">As with </w:t>
      </w:r>
      <w:proofErr w:type="gramStart"/>
      <w:r w:rsidR="007412DE" w:rsidRPr="00A9192B">
        <w:rPr>
          <w:sz w:val="24"/>
          <w:szCs w:val="24"/>
        </w:rPr>
        <w:t>the majority of</w:t>
      </w:r>
      <w:proofErr w:type="gramEnd"/>
      <w:r w:rsidR="007412DE" w:rsidRPr="00A9192B">
        <w:rPr>
          <w:sz w:val="24"/>
          <w:szCs w:val="24"/>
        </w:rPr>
        <w:t xml:space="preserve"> the class, the attitude of the child towards maths is very negative. If the child comes across something new, they automatically seem to think that it is too hard for them, although with support they usually manage to grasp different concepts and</w:t>
      </w:r>
      <w:r w:rsidRPr="00A9192B">
        <w:rPr>
          <w:sz w:val="24"/>
          <w:szCs w:val="24"/>
        </w:rPr>
        <w:t xml:space="preserve"> usually gets all work correct</w:t>
      </w:r>
      <w:r w:rsidR="007412DE" w:rsidRPr="00A9192B">
        <w:rPr>
          <w:sz w:val="24"/>
          <w:szCs w:val="24"/>
        </w:rPr>
        <w:t>, aside from small</w:t>
      </w:r>
      <w:r w:rsidRPr="00A9192B">
        <w:rPr>
          <w:sz w:val="24"/>
          <w:szCs w:val="24"/>
        </w:rPr>
        <w:t xml:space="preserve"> mistakes such as adding or multiplying the wrong answer. In these cases, the child would benefit from checking their work.</w:t>
      </w:r>
      <w:r w:rsidR="007412DE" w:rsidRPr="00A9192B">
        <w:rPr>
          <w:sz w:val="24"/>
          <w:szCs w:val="24"/>
        </w:rPr>
        <w:t xml:space="preserve"> During the interview, one of the things that the child mentioned they find helpful is when they are shown “easy ways to work things out” and given tips to make things </w:t>
      </w:r>
      <w:proofErr w:type="gramStart"/>
      <w:r w:rsidR="007412DE" w:rsidRPr="00A9192B">
        <w:rPr>
          <w:sz w:val="24"/>
          <w:szCs w:val="24"/>
        </w:rPr>
        <w:t>more simple</w:t>
      </w:r>
      <w:proofErr w:type="gramEnd"/>
      <w:r w:rsidR="007412DE" w:rsidRPr="00A9192B">
        <w:rPr>
          <w:sz w:val="24"/>
          <w:szCs w:val="24"/>
        </w:rPr>
        <w:t xml:space="preserve">. </w:t>
      </w:r>
    </w:p>
    <w:p w14:paraId="2E0DAAD0" w14:textId="77777777" w:rsidR="00EE56AD" w:rsidRPr="00A9192B" w:rsidRDefault="00EE56AD" w:rsidP="008A2B98">
      <w:pPr>
        <w:rPr>
          <w:sz w:val="24"/>
          <w:szCs w:val="24"/>
          <w:u w:val="single"/>
        </w:rPr>
      </w:pPr>
    </w:p>
    <w:p w14:paraId="634FA5BB" w14:textId="6A51956C" w:rsidR="008A2B98" w:rsidRPr="00A9192B" w:rsidRDefault="008A2B98" w:rsidP="00C058E2">
      <w:pPr>
        <w:spacing w:line="360" w:lineRule="auto"/>
        <w:rPr>
          <w:sz w:val="24"/>
          <w:szCs w:val="24"/>
          <w:u w:val="single"/>
        </w:rPr>
      </w:pPr>
      <w:r w:rsidRPr="00A9192B">
        <w:rPr>
          <w:sz w:val="24"/>
          <w:szCs w:val="24"/>
          <w:u w:val="single"/>
        </w:rPr>
        <w:t>Language</w:t>
      </w:r>
    </w:p>
    <w:p w14:paraId="0E47D95C" w14:textId="3A11058A" w:rsidR="00C058E2" w:rsidRPr="00A9192B" w:rsidRDefault="00C058E2" w:rsidP="00C058E2">
      <w:pPr>
        <w:spacing w:line="360" w:lineRule="auto"/>
        <w:rPr>
          <w:sz w:val="24"/>
          <w:szCs w:val="24"/>
        </w:rPr>
      </w:pPr>
      <w:r w:rsidRPr="00A9192B">
        <w:rPr>
          <w:sz w:val="24"/>
          <w:szCs w:val="24"/>
        </w:rPr>
        <w:t>Oracy – 4</w:t>
      </w:r>
      <w:r w:rsidR="00061653" w:rsidRPr="00A9192B">
        <w:rPr>
          <w:sz w:val="24"/>
          <w:szCs w:val="24"/>
        </w:rPr>
        <w:t>c</w:t>
      </w:r>
    </w:p>
    <w:p w14:paraId="756A4515" w14:textId="77777777" w:rsidR="00C058E2" w:rsidRPr="00A9192B" w:rsidRDefault="00C058E2" w:rsidP="00C058E2">
      <w:pPr>
        <w:spacing w:line="360" w:lineRule="auto"/>
        <w:rPr>
          <w:sz w:val="24"/>
          <w:szCs w:val="24"/>
        </w:rPr>
      </w:pPr>
      <w:r w:rsidRPr="00A9192B">
        <w:rPr>
          <w:noProof/>
          <w:sz w:val="24"/>
          <w:szCs w:val="24"/>
        </w:rPr>
        <w:drawing>
          <wp:inline distT="0" distB="0" distL="0" distR="0" wp14:anchorId="5C460DE0" wp14:editId="068F3873">
            <wp:extent cx="5810250" cy="9394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326" t="36059" r="3113" b="36749"/>
                    <a:stretch/>
                  </pic:blipFill>
                  <pic:spPr bwMode="auto">
                    <a:xfrm>
                      <a:off x="0" y="0"/>
                      <a:ext cx="5870693" cy="949216"/>
                    </a:xfrm>
                    <a:prstGeom prst="rect">
                      <a:avLst/>
                    </a:prstGeom>
                    <a:ln>
                      <a:noFill/>
                    </a:ln>
                    <a:extLst>
                      <a:ext uri="{53640926-AAD7-44D8-BBD7-CCE9431645EC}">
                        <a14:shadowObscured xmlns:a14="http://schemas.microsoft.com/office/drawing/2010/main"/>
                      </a:ext>
                    </a:extLst>
                  </pic:spPr>
                </pic:pic>
              </a:graphicData>
            </a:graphic>
          </wp:inline>
        </w:drawing>
      </w:r>
    </w:p>
    <w:p w14:paraId="08E92C58" w14:textId="77777777" w:rsidR="00C058E2" w:rsidRPr="00A9192B" w:rsidRDefault="00C058E2" w:rsidP="00C058E2">
      <w:pPr>
        <w:spacing w:line="360" w:lineRule="auto"/>
        <w:rPr>
          <w:sz w:val="24"/>
          <w:szCs w:val="24"/>
        </w:rPr>
      </w:pPr>
      <w:r w:rsidRPr="00A9192B">
        <w:rPr>
          <w:sz w:val="24"/>
          <w:szCs w:val="24"/>
        </w:rPr>
        <w:t>Writing – 4b</w:t>
      </w:r>
    </w:p>
    <w:p w14:paraId="7456ED3A" w14:textId="77777777" w:rsidR="00C058E2" w:rsidRPr="00A9192B" w:rsidRDefault="00C058E2" w:rsidP="00C058E2">
      <w:pPr>
        <w:spacing w:line="360" w:lineRule="auto"/>
        <w:rPr>
          <w:sz w:val="24"/>
          <w:szCs w:val="24"/>
        </w:rPr>
      </w:pPr>
      <w:r w:rsidRPr="00A9192B">
        <w:rPr>
          <w:noProof/>
          <w:sz w:val="24"/>
          <w:szCs w:val="24"/>
        </w:rPr>
        <w:drawing>
          <wp:inline distT="0" distB="0" distL="0" distR="0" wp14:anchorId="3F7540BC" wp14:editId="1041458A">
            <wp:extent cx="5895975" cy="619542"/>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492" t="30739" r="2614" b="51527"/>
                    <a:stretch/>
                  </pic:blipFill>
                  <pic:spPr bwMode="auto">
                    <a:xfrm>
                      <a:off x="0" y="0"/>
                      <a:ext cx="5947371" cy="624943"/>
                    </a:xfrm>
                    <a:prstGeom prst="rect">
                      <a:avLst/>
                    </a:prstGeom>
                    <a:ln>
                      <a:noFill/>
                    </a:ln>
                    <a:extLst>
                      <a:ext uri="{53640926-AAD7-44D8-BBD7-CCE9431645EC}">
                        <a14:shadowObscured xmlns:a14="http://schemas.microsoft.com/office/drawing/2010/main"/>
                      </a:ext>
                    </a:extLst>
                  </pic:spPr>
                </pic:pic>
              </a:graphicData>
            </a:graphic>
          </wp:inline>
        </w:drawing>
      </w:r>
    </w:p>
    <w:p w14:paraId="45D7D24A" w14:textId="77777777" w:rsidR="00C058E2" w:rsidRPr="00A9192B" w:rsidRDefault="00C058E2" w:rsidP="00C058E2">
      <w:pPr>
        <w:spacing w:line="360" w:lineRule="auto"/>
        <w:rPr>
          <w:sz w:val="24"/>
          <w:szCs w:val="24"/>
        </w:rPr>
      </w:pPr>
      <w:r w:rsidRPr="00A9192B">
        <w:rPr>
          <w:sz w:val="24"/>
          <w:szCs w:val="24"/>
        </w:rPr>
        <w:t>Reading – 5b</w:t>
      </w:r>
    </w:p>
    <w:p w14:paraId="03AB436B" w14:textId="77777777" w:rsidR="00C058E2" w:rsidRPr="00A9192B" w:rsidRDefault="00C058E2" w:rsidP="00C058E2">
      <w:pPr>
        <w:spacing w:line="360" w:lineRule="auto"/>
        <w:rPr>
          <w:sz w:val="24"/>
          <w:szCs w:val="24"/>
        </w:rPr>
      </w:pPr>
      <w:r w:rsidRPr="00A9192B">
        <w:rPr>
          <w:noProof/>
          <w:sz w:val="24"/>
          <w:szCs w:val="24"/>
        </w:rPr>
        <w:drawing>
          <wp:inline distT="0" distB="0" distL="0" distR="0" wp14:anchorId="33157F6C" wp14:editId="5AC6263A">
            <wp:extent cx="5943600" cy="624546"/>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26" t="36946" r="2780" b="45320"/>
                    <a:stretch/>
                  </pic:blipFill>
                  <pic:spPr bwMode="auto">
                    <a:xfrm>
                      <a:off x="0" y="0"/>
                      <a:ext cx="6064956" cy="637298"/>
                    </a:xfrm>
                    <a:prstGeom prst="rect">
                      <a:avLst/>
                    </a:prstGeom>
                    <a:ln>
                      <a:noFill/>
                    </a:ln>
                    <a:extLst>
                      <a:ext uri="{53640926-AAD7-44D8-BBD7-CCE9431645EC}">
                        <a14:shadowObscured xmlns:a14="http://schemas.microsoft.com/office/drawing/2010/main"/>
                      </a:ext>
                    </a:extLst>
                  </pic:spPr>
                </pic:pic>
              </a:graphicData>
            </a:graphic>
          </wp:inline>
        </w:drawing>
      </w:r>
    </w:p>
    <w:p w14:paraId="544863BF" w14:textId="61A2F0D0" w:rsidR="00EA304F" w:rsidRPr="00A9192B" w:rsidRDefault="00061653" w:rsidP="00C058E2">
      <w:pPr>
        <w:spacing w:line="360" w:lineRule="auto"/>
        <w:rPr>
          <w:sz w:val="24"/>
          <w:szCs w:val="24"/>
        </w:rPr>
      </w:pPr>
      <w:r w:rsidRPr="00A9192B">
        <w:rPr>
          <w:sz w:val="24"/>
          <w:szCs w:val="24"/>
        </w:rPr>
        <w:t xml:space="preserve">The child’s writing is generally of a good standard across all subjects, with the main target to improve being general improvements such as the correct use of capital letters and punctuation, and to improve spelling of more low frequency words. Generally, handwriting is clear and legible although it is not joined, and sentence structure is usually sound although throughout the retelling of the story </w:t>
      </w:r>
      <w:r w:rsidRPr="00A9192B">
        <w:rPr>
          <w:i/>
          <w:sz w:val="24"/>
          <w:szCs w:val="24"/>
        </w:rPr>
        <w:t xml:space="preserve">Alien Landing </w:t>
      </w:r>
      <w:r w:rsidRPr="00A9192B">
        <w:rPr>
          <w:sz w:val="24"/>
          <w:szCs w:val="24"/>
        </w:rPr>
        <w:t xml:space="preserve">(as seen in Appendix B) this is not always the case. The child’s reading is also of a high standard, with the main target to achieve higher being to infer meaning and increase comprehension of different texts. When reading aloud </w:t>
      </w:r>
      <w:r w:rsidRPr="00A9192B">
        <w:rPr>
          <w:sz w:val="24"/>
          <w:szCs w:val="24"/>
        </w:rPr>
        <w:lastRenderedPageBreak/>
        <w:t xml:space="preserve">the child uses good expression, and the child can answer different questions about the text and use the text to support their answers. </w:t>
      </w:r>
      <w:r w:rsidR="006F097F" w:rsidRPr="00A9192B">
        <w:rPr>
          <w:sz w:val="24"/>
          <w:szCs w:val="24"/>
        </w:rPr>
        <w:t xml:space="preserve">As for oracy, the child struggles with confidence in speaking in front of the class as well as having a quiet voice. The child seems more confident in this if they are doing group work with </w:t>
      </w:r>
      <w:proofErr w:type="gramStart"/>
      <w:r w:rsidR="006F097F" w:rsidRPr="00A9192B">
        <w:rPr>
          <w:sz w:val="24"/>
          <w:szCs w:val="24"/>
        </w:rPr>
        <w:t>friends, but</w:t>
      </w:r>
      <w:proofErr w:type="gramEnd"/>
      <w:r w:rsidR="006F097F" w:rsidRPr="00A9192B">
        <w:rPr>
          <w:sz w:val="24"/>
          <w:szCs w:val="24"/>
        </w:rPr>
        <w:t xml:space="preserve"> can stand on the </w:t>
      </w:r>
      <w:proofErr w:type="spellStart"/>
      <w:r w:rsidR="006F097F" w:rsidRPr="00A9192B">
        <w:rPr>
          <w:sz w:val="24"/>
          <w:szCs w:val="24"/>
        </w:rPr>
        <w:t>sidelines</w:t>
      </w:r>
      <w:proofErr w:type="spellEnd"/>
      <w:r w:rsidR="006F097F" w:rsidRPr="00A9192B">
        <w:rPr>
          <w:sz w:val="24"/>
          <w:szCs w:val="24"/>
        </w:rPr>
        <w:t xml:space="preserve"> during planning with more vocal and assertive children. </w:t>
      </w:r>
    </w:p>
    <w:p w14:paraId="06B46511" w14:textId="3EE85F5C" w:rsidR="002F6E46" w:rsidRPr="00A9192B" w:rsidRDefault="002F6E46" w:rsidP="002F6E46">
      <w:pPr>
        <w:rPr>
          <w:sz w:val="24"/>
          <w:szCs w:val="24"/>
        </w:rPr>
      </w:pPr>
      <w:r w:rsidRPr="00A9192B">
        <w:rPr>
          <w:noProof/>
          <w:sz w:val="24"/>
          <w:szCs w:val="24"/>
        </w:rPr>
        <w:drawing>
          <wp:inline distT="0" distB="0" distL="0" distR="0" wp14:anchorId="02E189F4" wp14:editId="2175FF4E">
            <wp:extent cx="5162550" cy="15468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937" t="69458" r="33691" b="28177"/>
                    <a:stretch/>
                  </pic:blipFill>
                  <pic:spPr bwMode="auto">
                    <a:xfrm>
                      <a:off x="0" y="0"/>
                      <a:ext cx="5640313" cy="168998"/>
                    </a:xfrm>
                    <a:prstGeom prst="rect">
                      <a:avLst/>
                    </a:prstGeom>
                    <a:ln>
                      <a:noFill/>
                    </a:ln>
                    <a:extLst>
                      <a:ext uri="{53640926-AAD7-44D8-BBD7-CCE9431645EC}">
                        <a14:shadowObscured xmlns:a14="http://schemas.microsoft.com/office/drawing/2010/main"/>
                      </a:ext>
                    </a:extLst>
                  </pic:spPr>
                </pic:pic>
              </a:graphicData>
            </a:graphic>
          </wp:inline>
        </w:drawing>
      </w:r>
    </w:p>
    <w:p w14:paraId="739F1E17" w14:textId="77777777" w:rsidR="002F6E46" w:rsidRPr="00A9192B" w:rsidRDefault="002F6E46" w:rsidP="002F6E46">
      <w:pPr>
        <w:rPr>
          <w:sz w:val="24"/>
          <w:szCs w:val="24"/>
        </w:rPr>
      </w:pPr>
    </w:p>
    <w:p w14:paraId="42FD33AE" w14:textId="0757BC18" w:rsidR="002F6E46" w:rsidRPr="00A9192B" w:rsidRDefault="002F6E46" w:rsidP="00C058E2">
      <w:pPr>
        <w:spacing w:line="360" w:lineRule="auto"/>
        <w:rPr>
          <w:sz w:val="24"/>
          <w:szCs w:val="24"/>
        </w:rPr>
      </w:pPr>
      <w:r w:rsidRPr="00A9192B">
        <w:rPr>
          <w:sz w:val="24"/>
          <w:szCs w:val="24"/>
        </w:rPr>
        <w:t xml:space="preserve">This is the child’s tracking from English. The last four activities were a part of a carousel, so although the work from session 4 and 5 have not been marked yet, the child has completed them. From memory, the child reached expectations on both tasks, which were a plan for the innovation of a story and to complete a </w:t>
      </w:r>
      <w:proofErr w:type="spellStart"/>
      <w:r w:rsidRPr="00A9192B">
        <w:rPr>
          <w:sz w:val="24"/>
          <w:szCs w:val="24"/>
        </w:rPr>
        <w:t>spidergramme</w:t>
      </w:r>
      <w:proofErr w:type="spellEnd"/>
      <w:r w:rsidRPr="00A9192B">
        <w:rPr>
          <w:sz w:val="24"/>
          <w:szCs w:val="24"/>
        </w:rPr>
        <w:t xml:space="preserve"> of key words to describe a new setting for th</w:t>
      </w:r>
      <w:r w:rsidR="006D2B24" w:rsidRPr="00A9192B">
        <w:rPr>
          <w:sz w:val="24"/>
          <w:szCs w:val="24"/>
        </w:rPr>
        <w:t>eir innovation</w:t>
      </w:r>
      <w:r w:rsidRPr="00A9192B">
        <w:rPr>
          <w:sz w:val="24"/>
          <w:szCs w:val="24"/>
        </w:rPr>
        <w:t xml:space="preserve">. </w:t>
      </w:r>
      <w:proofErr w:type="gramStart"/>
      <w:r w:rsidRPr="00A9192B">
        <w:rPr>
          <w:sz w:val="24"/>
          <w:szCs w:val="24"/>
        </w:rPr>
        <w:t>It is clear that the</w:t>
      </w:r>
      <w:proofErr w:type="gramEnd"/>
      <w:r w:rsidRPr="00A9192B">
        <w:rPr>
          <w:sz w:val="24"/>
          <w:szCs w:val="24"/>
        </w:rPr>
        <w:t xml:space="preserve"> child exceeds expectations in some tasks but in others fell below expectations. For the second session, the child’s next step was to work on the correct use of capital letters and punctuation, which is a consistent target for the them. Session 6 was a task on text marking nouns, adjectives and nouns and the child clearly struggled with this. When asked what each of the word classes were the child would answer correctly, for example they would say that a verb is a doing word, but then the child would have trouble applying that knowledge.  </w:t>
      </w:r>
    </w:p>
    <w:p w14:paraId="4BD7A754" w14:textId="77777777" w:rsidR="006D2B24" w:rsidRPr="00A9192B" w:rsidRDefault="006D2B24" w:rsidP="00C058E2">
      <w:pPr>
        <w:spacing w:line="360" w:lineRule="auto"/>
        <w:rPr>
          <w:sz w:val="24"/>
          <w:szCs w:val="24"/>
        </w:rPr>
      </w:pPr>
    </w:p>
    <w:p w14:paraId="4B00DB01" w14:textId="7ADEA108" w:rsidR="001636B1" w:rsidRPr="00A9192B" w:rsidRDefault="008A2B98" w:rsidP="00C058E2">
      <w:pPr>
        <w:spacing w:line="360" w:lineRule="auto"/>
        <w:rPr>
          <w:sz w:val="24"/>
          <w:szCs w:val="24"/>
          <w:u w:val="single"/>
        </w:rPr>
      </w:pPr>
      <w:r w:rsidRPr="00A9192B">
        <w:rPr>
          <w:sz w:val="24"/>
          <w:szCs w:val="24"/>
          <w:u w:val="single"/>
        </w:rPr>
        <w:t>History</w:t>
      </w:r>
    </w:p>
    <w:p w14:paraId="1B273374" w14:textId="77777777" w:rsidR="001636B1" w:rsidRPr="00A9192B" w:rsidRDefault="001636B1" w:rsidP="001636B1">
      <w:pPr>
        <w:rPr>
          <w:sz w:val="24"/>
          <w:szCs w:val="24"/>
        </w:rPr>
      </w:pPr>
      <w:r w:rsidRPr="00A9192B">
        <w:rPr>
          <w:noProof/>
          <w:sz w:val="24"/>
          <w:szCs w:val="24"/>
        </w:rPr>
        <w:drawing>
          <wp:inline distT="0" distB="0" distL="0" distR="0" wp14:anchorId="4F266076" wp14:editId="0E4F66C3">
            <wp:extent cx="4863399" cy="14573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926" t="25419" r="26379" b="49163"/>
                    <a:stretch/>
                  </pic:blipFill>
                  <pic:spPr bwMode="auto">
                    <a:xfrm>
                      <a:off x="0" y="0"/>
                      <a:ext cx="4876222" cy="1461167"/>
                    </a:xfrm>
                    <a:prstGeom prst="rect">
                      <a:avLst/>
                    </a:prstGeom>
                    <a:ln>
                      <a:noFill/>
                    </a:ln>
                    <a:extLst>
                      <a:ext uri="{53640926-AAD7-44D8-BBD7-CCE9431645EC}">
                        <a14:shadowObscured xmlns:a14="http://schemas.microsoft.com/office/drawing/2010/main"/>
                      </a:ext>
                    </a:extLst>
                  </pic:spPr>
                </pic:pic>
              </a:graphicData>
            </a:graphic>
          </wp:inline>
        </w:drawing>
      </w:r>
    </w:p>
    <w:p w14:paraId="49EDA109" w14:textId="77777777" w:rsidR="001636B1" w:rsidRPr="00A9192B" w:rsidRDefault="001636B1" w:rsidP="001636B1">
      <w:pPr>
        <w:spacing w:line="360" w:lineRule="auto"/>
        <w:rPr>
          <w:sz w:val="24"/>
          <w:szCs w:val="24"/>
        </w:rPr>
      </w:pPr>
      <w:r w:rsidRPr="00A9192B">
        <w:rPr>
          <w:noProof/>
          <w:sz w:val="24"/>
          <w:szCs w:val="24"/>
        </w:rPr>
        <w:drawing>
          <wp:inline distT="0" distB="0" distL="0" distR="0" wp14:anchorId="1725FCCB" wp14:editId="275FA2D5">
            <wp:extent cx="4848225" cy="160147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6257" t="65911" r="26213" b="5714"/>
                    <a:stretch/>
                  </pic:blipFill>
                  <pic:spPr bwMode="auto">
                    <a:xfrm>
                      <a:off x="0" y="0"/>
                      <a:ext cx="4884396" cy="1613418"/>
                    </a:xfrm>
                    <a:prstGeom prst="rect">
                      <a:avLst/>
                    </a:prstGeom>
                    <a:ln>
                      <a:noFill/>
                    </a:ln>
                    <a:extLst>
                      <a:ext uri="{53640926-AAD7-44D8-BBD7-CCE9431645EC}">
                        <a14:shadowObscured xmlns:a14="http://schemas.microsoft.com/office/drawing/2010/main"/>
                      </a:ext>
                    </a:extLst>
                  </pic:spPr>
                </pic:pic>
              </a:graphicData>
            </a:graphic>
          </wp:inline>
        </w:drawing>
      </w:r>
    </w:p>
    <w:p w14:paraId="3C47C371" w14:textId="38DC9184" w:rsidR="001636B1" w:rsidRPr="00A9192B" w:rsidRDefault="001636B1" w:rsidP="001636B1">
      <w:pPr>
        <w:spacing w:line="360" w:lineRule="auto"/>
        <w:rPr>
          <w:sz w:val="24"/>
          <w:szCs w:val="24"/>
        </w:rPr>
      </w:pPr>
      <w:r w:rsidRPr="00A9192B">
        <w:rPr>
          <w:sz w:val="24"/>
          <w:szCs w:val="24"/>
        </w:rPr>
        <w:t>The chi</w:t>
      </w:r>
      <w:r w:rsidR="00A210AA" w:rsidRPr="00A9192B">
        <w:rPr>
          <w:sz w:val="24"/>
          <w:szCs w:val="24"/>
        </w:rPr>
        <w:t>l</w:t>
      </w:r>
      <w:r w:rsidRPr="00A9192B">
        <w:rPr>
          <w:sz w:val="24"/>
          <w:szCs w:val="24"/>
        </w:rPr>
        <w:t xml:space="preserve">d has been graded as a 4b in History, and so </w:t>
      </w:r>
      <w:proofErr w:type="gramStart"/>
      <w:r w:rsidRPr="00A9192B">
        <w:rPr>
          <w:sz w:val="24"/>
          <w:szCs w:val="24"/>
        </w:rPr>
        <w:t>far</w:t>
      </w:r>
      <w:proofErr w:type="gramEnd"/>
      <w:r w:rsidRPr="00A9192B">
        <w:rPr>
          <w:sz w:val="24"/>
          <w:szCs w:val="24"/>
        </w:rPr>
        <w:t xml:space="preserve"> has shown a sound understanding of history in their work. Some skills that the child has not demonstrated fully are the ones that </w:t>
      </w:r>
      <w:r w:rsidRPr="00A9192B">
        <w:rPr>
          <w:sz w:val="24"/>
          <w:szCs w:val="24"/>
        </w:rPr>
        <w:lastRenderedPageBreak/>
        <w:t xml:space="preserve">show a more </w:t>
      </w:r>
      <w:proofErr w:type="gramStart"/>
      <w:r w:rsidRPr="00A9192B">
        <w:rPr>
          <w:sz w:val="24"/>
          <w:szCs w:val="24"/>
        </w:rPr>
        <w:t>in depth</w:t>
      </w:r>
      <w:proofErr w:type="gramEnd"/>
      <w:r w:rsidRPr="00A9192B">
        <w:rPr>
          <w:sz w:val="24"/>
          <w:szCs w:val="24"/>
        </w:rPr>
        <w:t xml:space="preserve"> analysis of sources and events, for example where the child can recount main events that happened during the WW2 topic currently being covered, they do not yet think about the causes of these events. Similarly, where the child can describe some ways that the past might be represented, i.e. through writing or through images, they do not yet recognise that different aspects of the past might be interpreted in different ways. </w:t>
      </w:r>
    </w:p>
    <w:p w14:paraId="2821927B" w14:textId="77777777" w:rsidR="001636B1" w:rsidRPr="00A9192B" w:rsidRDefault="001636B1" w:rsidP="001636B1">
      <w:pPr>
        <w:spacing w:line="360" w:lineRule="auto"/>
        <w:rPr>
          <w:sz w:val="24"/>
          <w:szCs w:val="24"/>
        </w:rPr>
      </w:pPr>
      <w:r w:rsidRPr="00A9192B">
        <w:rPr>
          <w:noProof/>
          <w:sz w:val="24"/>
          <w:szCs w:val="24"/>
        </w:rPr>
        <w:drawing>
          <wp:inline distT="0" distB="0" distL="0" distR="0" wp14:anchorId="1AF689DE" wp14:editId="7F13BDDF">
            <wp:extent cx="5272088" cy="257175"/>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9776" t="72118" r="52970" b="25517"/>
                    <a:stretch/>
                  </pic:blipFill>
                  <pic:spPr bwMode="auto">
                    <a:xfrm>
                      <a:off x="0" y="0"/>
                      <a:ext cx="5276707" cy="257400"/>
                    </a:xfrm>
                    <a:prstGeom prst="rect">
                      <a:avLst/>
                    </a:prstGeom>
                    <a:ln>
                      <a:noFill/>
                    </a:ln>
                    <a:extLst>
                      <a:ext uri="{53640926-AAD7-44D8-BBD7-CCE9431645EC}">
                        <a14:shadowObscured xmlns:a14="http://schemas.microsoft.com/office/drawing/2010/main"/>
                      </a:ext>
                    </a:extLst>
                  </pic:spPr>
                </pic:pic>
              </a:graphicData>
            </a:graphic>
          </wp:inline>
        </w:drawing>
      </w:r>
    </w:p>
    <w:p w14:paraId="6700AB9E" w14:textId="77777777" w:rsidR="001636B1" w:rsidRPr="00A9192B" w:rsidRDefault="001636B1" w:rsidP="001636B1">
      <w:pPr>
        <w:spacing w:line="360" w:lineRule="auto"/>
        <w:rPr>
          <w:sz w:val="24"/>
          <w:szCs w:val="24"/>
        </w:rPr>
      </w:pPr>
    </w:p>
    <w:p w14:paraId="5C76507B" w14:textId="5C5EBB8A" w:rsidR="001636B1" w:rsidRPr="00A9192B" w:rsidRDefault="001636B1" w:rsidP="001636B1">
      <w:pPr>
        <w:spacing w:line="360" w:lineRule="auto"/>
        <w:rPr>
          <w:sz w:val="24"/>
          <w:szCs w:val="24"/>
        </w:rPr>
      </w:pPr>
      <w:r w:rsidRPr="00A9192B">
        <w:rPr>
          <w:sz w:val="24"/>
          <w:szCs w:val="24"/>
        </w:rPr>
        <w:t xml:space="preserve">In their written work for history the child does work hard with their peers and tries to be the best that they can be. An example of this is that during session 1 shown in the tracking the child chose the more difficult option of using the atlas to find ally, axis and neutral countries on a blank map of Europe, rather than choosing a map with the countries already listed as most of the class did. In taking control of their own learning and choosing to challenge themselves, the child was able to develop skills that other children in the class might not have developed, and the challenge was able to keep the child motivated and encouraged to do their best. Both the first and second task included creative and artistic skills such as drawing and colouring, which the child enjoys a lot. The third session included research on the Blitz and the child was one of the only children in the class to write in more depth about what happened during the Blitz, showing once again the child’s </w:t>
      </w:r>
      <w:r w:rsidR="00E33943" w:rsidRPr="00A9192B">
        <w:rPr>
          <w:sz w:val="24"/>
          <w:szCs w:val="24"/>
        </w:rPr>
        <w:t xml:space="preserve">work ethic. </w:t>
      </w:r>
    </w:p>
    <w:p w14:paraId="631C58C6" w14:textId="77777777" w:rsidR="00C058E2" w:rsidRPr="00A9192B" w:rsidRDefault="00C058E2" w:rsidP="00C058E2">
      <w:pPr>
        <w:spacing w:line="360" w:lineRule="auto"/>
        <w:rPr>
          <w:sz w:val="24"/>
          <w:szCs w:val="24"/>
          <w:u w:val="single"/>
        </w:rPr>
      </w:pPr>
    </w:p>
    <w:p w14:paraId="1D810D78" w14:textId="102A51BD" w:rsidR="008A2B98" w:rsidRPr="00A9192B" w:rsidRDefault="008A2B98" w:rsidP="00C058E2">
      <w:pPr>
        <w:spacing w:line="360" w:lineRule="auto"/>
        <w:rPr>
          <w:sz w:val="24"/>
          <w:szCs w:val="24"/>
          <w:u w:val="single"/>
        </w:rPr>
      </w:pPr>
      <w:r w:rsidRPr="00A9192B">
        <w:rPr>
          <w:sz w:val="24"/>
          <w:szCs w:val="24"/>
          <w:u w:val="single"/>
        </w:rPr>
        <w:t>Science</w:t>
      </w:r>
    </w:p>
    <w:p w14:paraId="4B8382DE" w14:textId="77777777" w:rsidR="00BF2EEE" w:rsidRPr="00A9192B" w:rsidRDefault="00BF2EEE" w:rsidP="00422D74">
      <w:pPr>
        <w:spacing w:line="360" w:lineRule="auto"/>
        <w:jc w:val="center"/>
        <w:rPr>
          <w:sz w:val="24"/>
          <w:szCs w:val="24"/>
        </w:rPr>
      </w:pPr>
      <w:r w:rsidRPr="00A9192B">
        <w:rPr>
          <w:noProof/>
          <w:sz w:val="24"/>
          <w:szCs w:val="24"/>
        </w:rPr>
        <w:drawing>
          <wp:inline distT="0" distB="0" distL="0" distR="0" wp14:anchorId="22E57D9A" wp14:editId="18B20F05">
            <wp:extent cx="2867025" cy="3240406"/>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908" t="14483" r="32362" b="13694"/>
                    <a:stretch/>
                  </pic:blipFill>
                  <pic:spPr bwMode="auto">
                    <a:xfrm>
                      <a:off x="0" y="0"/>
                      <a:ext cx="2873632" cy="3247873"/>
                    </a:xfrm>
                    <a:prstGeom prst="rect">
                      <a:avLst/>
                    </a:prstGeom>
                    <a:ln>
                      <a:noFill/>
                    </a:ln>
                    <a:extLst>
                      <a:ext uri="{53640926-AAD7-44D8-BBD7-CCE9431645EC}">
                        <a14:shadowObscured xmlns:a14="http://schemas.microsoft.com/office/drawing/2010/main"/>
                      </a:ext>
                    </a:extLst>
                  </pic:spPr>
                </pic:pic>
              </a:graphicData>
            </a:graphic>
          </wp:inline>
        </w:drawing>
      </w:r>
    </w:p>
    <w:p w14:paraId="0F404C81" w14:textId="345735E5" w:rsidR="00BF2EEE" w:rsidRPr="00A9192B" w:rsidRDefault="00BF2EEE" w:rsidP="00BF2EEE">
      <w:pPr>
        <w:spacing w:line="360" w:lineRule="auto"/>
        <w:rPr>
          <w:sz w:val="24"/>
          <w:szCs w:val="24"/>
        </w:rPr>
      </w:pPr>
      <w:r w:rsidRPr="00A9192B">
        <w:rPr>
          <w:sz w:val="24"/>
          <w:szCs w:val="24"/>
        </w:rPr>
        <w:lastRenderedPageBreak/>
        <w:t xml:space="preserve">There is missing evidence in the trainee’s work with the child to show certain skills in Science, and these are shown on the level indicator as having no highlight. Some of the skills that have been evidenced will not be found in the Appendix as they were seen in work prior to the trainee’s placement in the class, but certain skills have been noted by the trainee. The child’s level in Science is a 4a, as there is not quite enough evidence to support a level 5. </w:t>
      </w:r>
    </w:p>
    <w:p w14:paraId="10BB66DD" w14:textId="77777777" w:rsidR="005649FC" w:rsidRPr="00A9192B" w:rsidRDefault="005649FC" w:rsidP="00BF2EEE">
      <w:pPr>
        <w:spacing w:line="360" w:lineRule="auto"/>
        <w:rPr>
          <w:sz w:val="24"/>
          <w:szCs w:val="24"/>
        </w:rPr>
      </w:pPr>
    </w:p>
    <w:p w14:paraId="30C399C6" w14:textId="77777777" w:rsidR="00BF2EEE" w:rsidRPr="00A9192B" w:rsidRDefault="00BF2EEE" w:rsidP="00422D74">
      <w:pPr>
        <w:spacing w:line="360" w:lineRule="auto"/>
        <w:jc w:val="center"/>
        <w:rPr>
          <w:sz w:val="24"/>
          <w:szCs w:val="24"/>
        </w:rPr>
      </w:pPr>
      <w:r w:rsidRPr="00A9192B">
        <w:rPr>
          <w:noProof/>
          <w:sz w:val="24"/>
          <w:szCs w:val="24"/>
        </w:rPr>
        <w:drawing>
          <wp:inline distT="0" distB="0" distL="0" distR="0" wp14:anchorId="5EF5DBB2" wp14:editId="18FA23BE">
            <wp:extent cx="4676775" cy="2306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444" t="72414" r="52470" b="25123"/>
                    <a:stretch/>
                  </pic:blipFill>
                  <pic:spPr bwMode="auto">
                    <a:xfrm>
                      <a:off x="0" y="0"/>
                      <a:ext cx="5011183" cy="247100"/>
                    </a:xfrm>
                    <a:prstGeom prst="rect">
                      <a:avLst/>
                    </a:prstGeom>
                    <a:ln>
                      <a:noFill/>
                    </a:ln>
                    <a:extLst>
                      <a:ext uri="{53640926-AAD7-44D8-BBD7-CCE9431645EC}">
                        <a14:shadowObscured xmlns:a14="http://schemas.microsoft.com/office/drawing/2010/main"/>
                      </a:ext>
                    </a:extLst>
                  </pic:spPr>
                </pic:pic>
              </a:graphicData>
            </a:graphic>
          </wp:inline>
        </w:drawing>
      </w:r>
    </w:p>
    <w:p w14:paraId="5AEF2183" w14:textId="567DD4BD" w:rsidR="00BF2EEE" w:rsidRPr="00A9192B" w:rsidRDefault="00BF2EEE" w:rsidP="00BF2EEE">
      <w:pPr>
        <w:spacing w:line="360" w:lineRule="auto"/>
        <w:rPr>
          <w:sz w:val="24"/>
          <w:szCs w:val="24"/>
        </w:rPr>
      </w:pPr>
      <w:r w:rsidRPr="00A9192B">
        <w:rPr>
          <w:sz w:val="24"/>
          <w:szCs w:val="24"/>
        </w:rPr>
        <w:t xml:space="preserve">The child has reached expectations in </w:t>
      </w:r>
      <w:proofErr w:type="gramStart"/>
      <w:r w:rsidRPr="00A9192B">
        <w:rPr>
          <w:sz w:val="24"/>
          <w:szCs w:val="24"/>
        </w:rPr>
        <w:t>all of</w:t>
      </w:r>
      <w:proofErr w:type="gramEnd"/>
      <w:r w:rsidRPr="00A9192B">
        <w:rPr>
          <w:sz w:val="24"/>
          <w:szCs w:val="24"/>
        </w:rPr>
        <w:t xml:space="preserve"> their science work since Easter, which has included work on animal adaptation, insect hotels and outdoor learning, food chains and the use of keys. During the first session, the children were asked to research how different animals of their choice were adapted to their habitat, before designing an animal of their own creation and describing what features it might have to adapt to a specific environment. The child researched </w:t>
      </w:r>
      <w:proofErr w:type="gramStart"/>
      <w:r w:rsidRPr="00A9192B">
        <w:rPr>
          <w:sz w:val="24"/>
          <w:szCs w:val="24"/>
        </w:rPr>
        <w:t>well, but</w:t>
      </w:r>
      <w:proofErr w:type="gramEnd"/>
      <w:r w:rsidRPr="00A9192B">
        <w:rPr>
          <w:sz w:val="24"/>
          <w:szCs w:val="24"/>
        </w:rPr>
        <w:t xml:space="preserve"> copied websites word for word rather than trying to put it into their own words. When the child made their own creature the justification and description of different features could have been more detailed, and this happened again during the designing of insect hotels in session 3. When asked to write why the child had chosen to use certain materials in their insect hotel the child wrote that they “chose it because [they] like the design”, rather than trying to justify and explain the use of the different materials. </w:t>
      </w:r>
    </w:p>
    <w:p w14:paraId="01834286" w14:textId="77777777" w:rsidR="00BC4A49" w:rsidRPr="00A9192B" w:rsidRDefault="00BC4A49" w:rsidP="00BF2EEE">
      <w:pPr>
        <w:rPr>
          <w:i/>
          <w:sz w:val="24"/>
          <w:szCs w:val="24"/>
        </w:rPr>
      </w:pPr>
    </w:p>
    <w:p w14:paraId="239BC215" w14:textId="6685A4CA" w:rsidR="00BC4A49" w:rsidRPr="00A9192B" w:rsidRDefault="00BC4A49" w:rsidP="00D4789C">
      <w:pPr>
        <w:rPr>
          <w:sz w:val="24"/>
          <w:szCs w:val="24"/>
          <w:u w:val="single"/>
        </w:rPr>
      </w:pPr>
      <w:r w:rsidRPr="00A9192B">
        <w:rPr>
          <w:sz w:val="24"/>
          <w:szCs w:val="24"/>
          <w:u w:val="single"/>
        </w:rPr>
        <w:t xml:space="preserve">Next steps </w:t>
      </w:r>
    </w:p>
    <w:p w14:paraId="7F0927E3" w14:textId="5736A5DB" w:rsidR="00BC4A49" w:rsidRPr="00A9192B" w:rsidRDefault="00BC4A49" w:rsidP="00BC4A49">
      <w:pPr>
        <w:ind w:left="720"/>
        <w:rPr>
          <w:i/>
          <w:sz w:val="24"/>
          <w:szCs w:val="24"/>
        </w:rPr>
      </w:pPr>
      <w:r w:rsidRPr="00A9192B">
        <w:rPr>
          <w:i/>
          <w:sz w:val="24"/>
          <w:szCs w:val="24"/>
        </w:rPr>
        <w:t xml:space="preserve">. </w:t>
      </w:r>
    </w:p>
    <w:p w14:paraId="7F5B133F" w14:textId="5435ADC5" w:rsidR="000E6036" w:rsidRPr="00A9192B" w:rsidRDefault="000E6036" w:rsidP="000E6036">
      <w:pPr>
        <w:spacing w:line="360" w:lineRule="auto"/>
        <w:rPr>
          <w:sz w:val="24"/>
          <w:szCs w:val="24"/>
        </w:rPr>
      </w:pPr>
      <w:r w:rsidRPr="00A9192B">
        <w:rPr>
          <w:sz w:val="24"/>
          <w:szCs w:val="24"/>
        </w:rPr>
        <w:t xml:space="preserve">A general target for the child in </w:t>
      </w:r>
      <w:proofErr w:type="gramStart"/>
      <w:r w:rsidRPr="00A9192B">
        <w:rPr>
          <w:sz w:val="24"/>
          <w:szCs w:val="24"/>
        </w:rPr>
        <w:t>all of</w:t>
      </w:r>
      <w:proofErr w:type="gramEnd"/>
      <w:r w:rsidRPr="00A9192B">
        <w:rPr>
          <w:sz w:val="24"/>
          <w:szCs w:val="24"/>
        </w:rPr>
        <w:t xml:space="preserve"> their work is to be more independent. As mentioned before, the child is generally very quiet and shy, and can be reluctant to play leadership roles in lessons or do any tasks that will put them in the spotlight. Many of the child’s friends, on the other hand, are full of confidence and can be very vocal, so the child needs to make sure that their work is independent and that even when taking part in group work the child needs to play a role rather than taking a step back and letting others naturally lead. It has been observed more than once that work completed by that table has been very similar. </w:t>
      </w:r>
    </w:p>
    <w:p w14:paraId="2A583D47" w14:textId="77777777" w:rsidR="000E6036" w:rsidRPr="00A9192B" w:rsidRDefault="000E6036" w:rsidP="000E6036">
      <w:pPr>
        <w:spacing w:line="360" w:lineRule="auto"/>
        <w:rPr>
          <w:sz w:val="24"/>
          <w:szCs w:val="24"/>
        </w:rPr>
      </w:pPr>
    </w:p>
    <w:p w14:paraId="0C37B309" w14:textId="1B5ABCDB" w:rsidR="0097456F" w:rsidRPr="00A9192B" w:rsidRDefault="0097456F" w:rsidP="0097456F">
      <w:pPr>
        <w:spacing w:line="360" w:lineRule="auto"/>
        <w:rPr>
          <w:sz w:val="24"/>
          <w:szCs w:val="24"/>
        </w:rPr>
      </w:pPr>
      <w:r w:rsidRPr="00A9192B">
        <w:rPr>
          <w:sz w:val="24"/>
          <w:szCs w:val="24"/>
        </w:rPr>
        <w:t xml:space="preserve">The child can be supported </w:t>
      </w:r>
      <w:r w:rsidR="007D66B7" w:rsidRPr="00A9192B">
        <w:rPr>
          <w:sz w:val="24"/>
          <w:szCs w:val="24"/>
        </w:rPr>
        <w:t>with their confidence</w:t>
      </w:r>
      <w:r w:rsidRPr="00A9192B">
        <w:rPr>
          <w:sz w:val="24"/>
          <w:szCs w:val="24"/>
        </w:rPr>
        <w:t xml:space="preserve"> in </w:t>
      </w:r>
      <w:proofErr w:type="gramStart"/>
      <w:r w:rsidRPr="00A9192B">
        <w:rPr>
          <w:sz w:val="24"/>
          <w:szCs w:val="24"/>
        </w:rPr>
        <w:t>a number of</w:t>
      </w:r>
      <w:proofErr w:type="gramEnd"/>
      <w:r w:rsidRPr="00A9192B">
        <w:rPr>
          <w:sz w:val="24"/>
          <w:szCs w:val="24"/>
        </w:rPr>
        <w:t xml:space="preserve"> ways. In maths, as the child is one of the more able children of the class, the child’s confidence can be increased by allowing them to peer tutor other children, or even to bring in children from the higher attainment set to peer tutor the children in the class. The child enjoys working with peers, as was confirmed during the interview, and the Teaching and Learning Toolkit by the Sutton </w:t>
      </w:r>
      <w:r w:rsidRPr="00A9192B">
        <w:rPr>
          <w:sz w:val="24"/>
          <w:szCs w:val="24"/>
        </w:rPr>
        <w:lastRenderedPageBreak/>
        <w:t xml:space="preserve">Trust rated the practice as high impact low cost. The peer tutor way of learning has been shown in studies to increase motivation and social engagement, and has been seen to have a large impact on urban settings and low socio-economic areas (Reading Rockets, 2004) such as the area that this </w:t>
      </w:r>
      <w:proofErr w:type="gramStart"/>
      <w:r w:rsidRPr="00A9192B">
        <w:rPr>
          <w:sz w:val="24"/>
          <w:szCs w:val="24"/>
        </w:rPr>
        <w:t>particular school</w:t>
      </w:r>
      <w:proofErr w:type="gramEnd"/>
      <w:r w:rsidRPr="00A9192B">
        <w:rPr>
          <w:sz w:val="24"/>
          <w:szCs w:val="24"/>
        </w:rPr>
        <w:t xml:space="preserve"> is in. It will benefit all children involved, as the peer tutors will consolidate knowledge by explaining and the peer tutees will have another angle to learn the skills, all whilst building key relationships within the classes. This could be stretched across </w:t>
      </w:r>
      <w:proofErr w:type="gramStart"/>
      <w:r w:rsidRPr="00A9192B">
        <w:rPr>
          <w:sz w:val="24"/>
          <w:szCs w:val="24"/>
        </w:rPr>
        <w:t>a number of</w:t>
      </w:r>
      <w:proofErr w:type="gramEnd"/>
      <w:r w:rsidRPr="00A9192B">
        <w:rPr>
          <w:sz w:val="24"/>
          <w:szCs w:val="24"/>
        </w:rPr>
        <w:t xml:space="preserve"> subjects, with different children being the “tutor” for different topics, therefore increasing the confidence of everyone involved.  </w:t>
      </w:r>
    </w:p>
    <w:p w14:paraId="4A86518A" w14:textId="77777777" w:rsidR="007D66B7" w:rsidRPr="00A9192B" w:rsidRDefault="0097456F" w:rsidP="0097456F">
      <w:pPr>
        <w:spacing w:line="360" w:lineRule="auto"/>
        <w:rPr>
          <w:sz w:val="24"/>
          <w:szCs w:val="24"/>
        </w:rPr>
      </w:pPr>
      <w:r w:rsidRPr="00A9192B">
        <w:rPr>
          <w:sz w:val="24"/>
          <w:szCs w:val="24"/>
        </w:rPr>
        <w:t>The peer tutor approach can be used as an intervention strategy in a structured way, or during lesson if a child has finished the work as a more unstructured extension task. It would be nice to use it as an intervention in the form of Peer-Assisted Learning Strategy (PALS), which acts as a half hour intervention thrice weekly for mainly Maths and reading, especially comprehension which is one of the child’s main targets. PALS uses a points system alongside peer assisted learning for extra motivation</w:t>
      </w:r>
      <w:r w:rsidR="008A5D8F" w:rsidRPr="00A9192B">
        <w:rPr>
          <w:sz w:val="24"/>
          <w:szCs w:val="24"/>
        </w:rPr>
        <w:t xml:space="preserve"> (Reading Rockets, 2004)</w:t>
      </w:r>
      <w:r w:rsidRPr="00A9192B">
        <w:rPr>
          <w:sz w:val="24"/>
          <w:szCs w:val="24"/>
        </w:rPr>
        <w:t>. As the child has mentioned that they enjoy working with other pupils, this seems like a really good idea to help them improve.</w:t>
      </w:r>
    </w:p>
    <w:p w14:paraId="4FDC268D" w14:textId="6F12D6A6" w:rsidR="0097456F" w:rsidRPr="00A9192B" w:rsidRDefault="0097456F" w:rsidP="0097456F">
      <w:pPr>
        <w:spacing w:line="360" w:lineRule="auto"/>
        <w:rPr>
          <w:sz w:val="24"/>
          <w:szCs w:val="24"/>
        </w:rPr>
      </w:pPr>
      <w:r w:rsidRPr="00A9192B">
        <w:rPr>
          <w:sz w:val="24"/>
          <w:szCs w:val="24"/>
        </w:rPr>
        <w:t xml:space="preserve"> </w:t>
      </w:r>
    </w:p>
    <w:p w14:paraId="37BD1223" w14:textId="77777777" w:rsidR="00DD2118" w:rsidRPr="00A9192B" w:rsidRDefault="00DD2118" w:rsidP="0097456F">
      <w:pPr>
        <w:spacing w:line="360" w:lineRule="auto"/>
        <w:rPr>
          <w:sz w:val="24"/>
          <w:szCs w:val="24"/>
        </w:rPr>
      </w:pPr>
      <w:r w:rsidRPr="00A9192B">
        <w:rPr>
          <w:sz w:val="24"/>
          <w:szCs w:val="24"/>
        </w:rPr>
        <w:t xml:space="preserve">Another thing that would support the child’s learning across the curriculum would be to increase the feedback given to the child. Currently, feedback can be given to the child verbally during class or written in books during marking. Children that do not reach expectations can be asked to redo work with the support from a teacher or trainee. The main outlet for communicating next steps with the children is usually written feedback, although it was made clear in the interview that the child does not look at this written feedback unless they have specifically been told to during a lesson. During lessons led by the trainee, and during lessons that the trainee has observed being taught by other staff, this does not happen very often. </w:t>
      </w:r>
    </w:p>
    <w:p w14:paraId="64F9D62D" w14:textId="77777777" w:rsidR="00DD2118" w:rsidRPr="00A9192B" w:rsidRDefault="00DD2118" w:rsidP="0097456F">
      <w:pPr>
        <w:spacing w:line="360" w:lineRule="auto"/>
        <w:rPr>
          <w:sz w:val="24"/>
          <w:szCs w:val="24"/>
        </w:rPr>
      </w:pPr>
    </w:p>
    <w:p w14:paraId="40C19045" w14:textId="297B0AE5" w:rsidR="00DD2118" w:rsidRPr="00A9192B" w:rsidRDefault="00DD2118" w:rsidP="0097456F">
      <w:pPr>
        <w:spacing w:line="360" w:lineRule="auto"/>
        <w:rPr>
          <w:sz w:val="24"/>
          <w:szCs w:val="24"/>
        </w:rPr>
      </w:pPr>
      <w:r w:rsidRPr="00A9192B">
        <w:rPr>
          <w:sz w:val="24"/>
          <w:szCs w:val="24"/>
        </w:rPr>
        <w:t>Feedback, according to the Teaching and Learning Toolkit, is the strongest form of aiding learning, being low cost and having a very high effect, and works best in Maths, English and Science (</w:t>
      </w:r>
      <w:r w:rsidR="000F7056" w:rsidRPr="00A9192B">
        <w:rPr>
          <w:sz w:val="24"/>
          <w:szCs w:val="24"/>
        </w:rPr>
        <w:t>Sutton Trust</w:t>
      </w:r>
      <w:r w:rsidRPr="00A9192B">
        <w:rPr>
          <w:sz w:val="24"/>
          <w:szCs w:val="24"/>
        </w:rPr>
        <w:t xml:space="preserve">, 2012). As well as pointing the child towards written feedback much more, another way to use feedback to support the child’s learning more is to make it much more specific to the learning objective and the task. </w:t>
      </w:r>
      <w:r w:rsidR="0021211A" w:rsidRPr="00A9192B">
        <w:rPr>
          <w:sz w:val="24"/>
          <w:szCs w:val="24"/>
        </w:rPr>
        <w:t xml:space="preserve">The types of written feedback usually given include error-flagging, which is pinpointing error without giving the correct answer, hints, cues and prompts, which gives a clue as to why errors have occurred but again does not </w:t>
      </w:r>
      <w:r w:rsidR="0021211A" w:rsidRPr="00A9192B">
        <w:rPr>
          <w:sz w:val="24"/>
          <w:szCs w:val="24"/>
        </w:rPr>
        <w:lastRenderedPageBreak/>
        <w:t>give the correct answer, and informative tutoring, which gives feedback as well as error-flagging and hints (</w:t>
      </w:r>
      <w:r w:rsidR="000F7056" w:rsidRPr="00A9192B">
        <w:rPr>
          <w:sz w:val="24"/>
          <w:szCs w:val="24"/>
        </w:rPr>
        <w:t>Shute</w:t>
      </w:r>
      <w:r w:rsidR="0021211A" w:rsidRPr="00A9192B">
        <w:rPr>
          <w:sz w:val="24"/>
          <w:szCs w:val="24"/>
        </w:rPr>
        <w:t xml:space="preserve">, 2007). It would also be useful to give the children more immediate feedback during lessons, but that is not always possible. </w:t>
      </w:r>
    </w:p>
    <w:p w14:paraId="149E4397" w14:textId="77777777" w:rsidR="00DD2118" w:rsidRPr="00A9192B" w:rsidRDefault="00DD2118" w:rsidP="0097456F">
      <w:pPr>
        <w:spacing w:line="360" w:lineRule="auto"/>
        <w:rPr>
          <w:sz w:val="24"/>
          <w:szCs w:val="24"/>
        </w:rPr>
      </w:pPr>
    </w:p>
    <w:p w14:paraId="5436816C" w14:textId="50E5DC49" w:rsidR="000E6036" w:rsidRPr="00A9192B" w:rsidRDefault="007D66B7" w:rsidP="007D66B7">
      <w:pPr>
        <w:spacing w:line="360" w:lineRule="auto"/>
        <w:rPr>
          <w:sz w:val="24"/>
          <w:szCs w:val="24"/>
        </w:rPr>
      </w:pPr>
      <w:r w:rsidRPr="00A9192B">
        <w:rPr>
          <w:sz w:val="24"/>
          <w:szCs w:val="24"/>
        </w:rPr>
        <w:t xml:space="preserve">The main targets for supporting the child’s development in maths specifically are to help with times tables, problem solving and making maths more practical and relatable. Although the child is competent with most times tables up to 10x10, they do struggle with using mental methods to work out times tables, especially the 6 and 8s. In class there is already a </w:t>
      </w:r>
      <w:r w:rsidR="000E6036" w:rsidRPr="00A9192B">
        <w:rPr>
          <w:sz w:val="24"/>
          <w:szCs w:val="24"/>
        </w:rPr>
        <w:t>ten-minute</w:t>
      </w:r>
      <w:r w:rsidRPr="00A9192B">
        <w:rPr>
          <w:sz w:val="24"/>
          <w:szCs w:val="24"/>
        </w:rPr>
        <w:t xml:space="preserve"> slot at the start of each maths lesson where the children practice their times tables. This includes games on the iPads such as Times Tables </w:t>
      </w:r>
      <w:proofErr w:type="spellStart"/>
      <w:r w:rsidRPr="00A9192B">
        <w:rPr>
          <w:sz w:val="24"/>
          <w:szCs w:val="24"/>
        </w:rPr>
        <w:t>Rockstars</w:t>
      </w:r>
      <w:proofErr w:type="spellEnd"/>
      <w:r w:rsidRPr="00A9192B">
        <w:rPr>
          <w:sz w:val="24"/>
          <w:szCs w:val="24"/>
        </w:rPr>
        <w:t xml:space="preserve"> and J2Blast, as well as multiplication grid timed challenges and class games of Splat and Buzz, all of which the child expressed enjoyment in doing during the interview. The class focuses </w:t>
      </w:r>
      <w:proofErr w:type="gramStart"/>
      <w:r w:rsidRPr="00A9192B">
        <w:rPr>
          <w:sz w:val="24"/>
          <w:szCs w:val="24"/>
        </w:rPr>
        <w:t>at the moment</w:t>
      </w:r>
      <w:proofErr w:type="gramEnd"/>
      <w:r w:rsidRPr="00A9192B">
        <w:rPr>
          <w:sz w:val="24"/>
          <w:szCs w:val="24"/>
        </w:rPr>
        <w:t xml:space="preserve"> are the six and eight times tables as they are the ones that most of the class struggle with the most. </w:t>
      </w:r>
    </w:p>
    <w:p w14:paraId="3F0FF024" w14:textId="77CDFE56" w:rsidR="007D66B7" w:rsidRPr="00A9192B" w:rsidRDefault="007D66B7" w:rsidP="007D66B7">
      <w:pPr>
        <w:spacing w:line="360" w:lineRule="auto"/>
        <w:rPr>
          <w:sz w:val="24"/>
          <w:szCs w:val="24"/>
        </w:rPr>
      </w:pPr>
      <w:r w:rsidRPr="00A9192B">
        <w:rPr>
          <w:sz w:val="24"/>
          <w:szCs w:val="24"/>
        </w:rPr>
        <w:t>Once the child is confident and able to instantly recall times tables up to 10 x 10 then other work in maths will become that much easier, as the child will not spend so much effort on simple multiplications. Although for some children in the class intervention</w:t>
      </w:r>
      <w:r w:rsidR="00920E20" w:rsidRPr="00A9192B">
        <w:rPr>
          <w:sz w:val="24"/>
          <w:szCs w:val="24"/>
        </w:rPr>
        <w:t xml:space="preserve"> in terms of </w:t>
      </w:r>
      <w:r w:rsidR="00DD2118" w:rsidRPr="00A9192B">
        <w:rPr>
          <w:sz w:val="24"/>
          <w:szCs w:val="24"/>
        </w:rPr>
        <w:t>catch up time with an additional adul</w:t>
      </w:r>
      <w:r w:rsidR="00422D74" w:rsidRPr="00A9192B">
        <w:rPr>
          <w:sz w:val="24"/>
          <w:szCs w:val="24"/>
        </w:rPr>
        <w:t>t</w:t>
      </w:r>
      <w:r w:rsidRPr="00A9192B">
        <w:rPr>
          <w:sz w:val="24"/>
          <w:szCs w:val="24"/>
        </w:rPr>
        <w:t xml:space="preserve"> for times tables is needed, that is not the case for this child as judging by their progress so far, the practice already taking place in class should support their development well. </w:t>
      </w:r>
    </w:p>
    <w:p w14:paraId="0865374E" w14:textId="77777777" w:rsidR="00DD1A9A" w:rsidRPr="00A9192B" w:rsidRDefault="00DD1A9A" w:rsidP="00DD1A9A">
      <w:pPr>
        <w:rPr>
          <w:sz w:val="24"/>
          <w:szCs w:val="24"/>
        </w:rPr>
      </w:pPr>
    </w:p>
    <w:p w14:paraId="2654DBF8" w14:textId="1D18FF4B" w:rsidR="00DD1A9A" w:rsidRPr="00A9192B" w:rsidRDefault="00DD1A9A" w:rsidP="00DD1A9A">
      <w:pPr>
        <w:spacing w:line="360" w:lineRule="auto"/>
        <w:rPr>
          <w:sz w:val="24"/>
          <w:szCs w:val="24"/>
        </w:rPr>
      </w:pPr>
      <w:r w:rsidRPr="00A9192B">
        <w:rPr>
          <w:sz w:val="24"/>
          <w:szCs w:val="24"/>
        </w:rPr>
        <w:t xml:space="preserve">Another target for the child in maths is to improve problem solving skills by using their own ideas </w:t>
      </w:r>
      <w:proofErr w:type="gramStart"/>
      <w:r w:rsidRPr="00A9192B">
        <w:rPr>
          <w:sz w:val="24"/>
          <w:szCs w:val="24"/>
        </w:rPr>
        <w:t>and also</w:t>
      </w:r>
      <w:proofErr w:type="gramEnd"/>
      <w:r w:rsidRPr="00A9192B">
        <w:rPr>
          <w:sz w:val="24"/>
          <w:szCs w:val="24"/>
        </w:rPr>
        <w:t xml:space="preserve"> by learning to check that their answers are reasonable. This is a problem area for the whole class. </w:t>
      </w:r>
      <w:proofErr w:type="gramStart"/>
      <w:r w:rsidRPr="00A9192B">
        <w:rPr>
          <w:sz w:val="24"/>
          <w:szCs w:val="24"/>
        </w:rPr>
        <w:t>At the moment</w:t>
      </w:r>
      <w:proofErr w:type="gramEnd"/>
      <w:r w:rsidRPr="00A9192B">
        <w:rPr>
          <w:sz w:val="24"/>
          <w:szCs w:val="24"/>
        </w:rPr>
        <w:t xml:space="preserve"> the system in place is for the children to explain how they achieve their answers during class discussions on the work, but the children in the class seem to be resigned to the fact that they will be given a method by the trainee or teacher. This attitude is part of a fixed mindset, and although the school is starting to encourage growth mindset it is not yet established enough in the children’s heads. A way to improve this attitude with the target child as well as the rest of the class would be to do some independent, open-ended reasoning activities during class. With more than one right answer to open ended questions the children would not be as worried about getting the wrong answer, which causes big changes in attitudes to the children in this class. It also might encourage children to work as individuals rather than with friends to solve problems and work out answers, as the current pattern in class is that if a child does not understand a question their friends will cover that up by giving them the answer. </w:t>
      </w:r>
    </w:p>
    <w:p w14:paraId="60EB9F1E" w14:textId="04C634C9" w:rsidR="00E61CCB" w:rsidRPr="00A9192B" w:rsidRDefault="00E61CCB" w:rsidP="00EA304F">
      <w:pPr>
        <w:spacing w:line="360" w:lineRule="auto"/>
        <w:rPr>
          <w:sz w:val="24"/>
          <w:szCs w:val="24"/>
        </w:rPr>
      </w:pPr>
      <w:r w:rsidRPr="00A9192B">
        <w:rPr>
          <w:sz w:val="24"/>
          <w:szCs w:val="24"/>
        </w:rPr>
        <w:lastRenderedPageBreak/>
        <w:t xml:space="preserve">In literacy three next steps have been chosen; one for reading, writing and oracy respectively. The </w:t>
      </w:r>
      <w:r w:rsidR="00CF500E" w:rsidRPr="00A9192B">
        <w:rPr>
          <w:sz w:val="24"/>
          <w:szCs w:val="24"/>
        </w:rPr>
        <w:t xml:space="preserve">next step chosen for the child in oracy is to have more confidence, first with contributing to class and group discussions followed by increased confidence in performance. This has been covered already when mentioning general steps that the child needs to take to benefit their learning. The next step for reading is to increase inference skills, as inference is needed much more across the curriculum </w:t>
      </w:r>
      <w:proofErr w:type="gramStart"/>
      <w:r w:rsidR="00CF500E" w:rsidRPr="00A9192B">
        <w:rPr>
          <w:sz w:val="24"/>
          <w:szCs w:val="24"/>
        </w:rPr>
        <w:t>in order to</w:t>
      </w:r>
      <w:proofErr w:type="gramEnd"/>
      <w:r w:rsidR="00CF500E" w:rsidRPr="00A9192B">
        <w:rPr>
          <w:sz w:val="24"/>
          <w:szCs w:val="24"/>
        </w:rPr>
        <w:t xml:space="preserve"> reach high order thinking. This is also a target for the child in history and science, where some skills that the child has not reached yet would be made more accessible if the child was more in tune to inference. The child has shown in that they can predict things, be it the outcome of a science experiment or the next part of a story during guided reading, so the next step is to develop the inference skills. By developing inference techniques, the child will also be developing the following skills: storing memory, reasoning and accessing prior knowledge (</w:t>
      </w:r>
      <w:proofErr w:type="spellStart"/>
      <w:r w:rsidR="000F7056" w:rsidRPr="00A9192B">
        <w:rPr>
          <w:sz w:val="24"/>
          <w:szCs w:val="24"/>
        </w:rPr>
        <w:t>Kispal</w:t>
      </w:r>
      <w:proofErr w:type="spellEnd"/>
      <w:r w:rsidR="00CF500E" w:rsidRPr="00A9192B">
        <w:rPr>
          <w:sz w:val="24"/>
          <w:szCs w:val="24"/>
        </w:rPr>
        <w:t>, 2008).</w:t>
      </w:r>
      <w:r w:rsidR="00247909" w:rsidRPr="00A9192B">
        <w:rPr>
          <w:sz w:val="24"/>
          <w:szCs w:val="24"/>
        </w:rPr>
        <w:t xml:space="preserve"> A way to increase inference and reading comprehension for the child, and for the whole class as it is something that </w:t>
      </w:r>
      <w:proofErr w:type="gramStart"/>
      <w:r w:rsidR="00247909" w:rsidRPr="00A9192B">
        <w:rPr>
          <w:sz w:val="24"/>
          <w:szCs w:val="24"/>
        </w:rPr>
        <w:t>the majority of</w:t>
      </w:r>
      <w:proofErr w:type="gramEnd"/>
      <w:r w:rsidR="00247909" w:rsidRPr="00A9192B">
        <w:rPr>
          <w:sz w:val="24"/>
          <w:szCs w:val="24"/>
        </w:rPr>
        <w:t xml:space="preserve"> the children do have trouble with, would be to take time </w:t>
      </w:r>
      <w:r w:rsidR="00BF2EEE" w:rsidRPr="00A9192B">
        <w:rPr>
          <w:sz w:val="24"/>
          <w:szCs w:val="24"/>
        </w:rPr>
        <w:t xml:space="preserve">once or twice a week during smaller time slots after register or after assembly to have the class practice comprehension tasks. First the children would need detailed explanations of what inference really means and how to develop those skills, but once it starts to come naturally then other skills will start to follow. </w:t>
      </w:r>
    </w:p>
    <w:p w14:paraId="5F003569" w14:textId="260DD7A9" w:rsidR="00BF2EEE" w:rsidRPr="00A9192B" w:rsidRDefault="00BF2EEE" w:rsidP="00EA304F">
      <w:pPr>
        <w:spacing w:line="360" w:lineRule="auto"/>
        <w:rPr>
          <w:sz w:val="24"/>
          <w:szCs w:val="24"/>
        </w:rPr>
      </w:pPr>
    </w:p>
    <w:p w14:paraId="7C17320D" w14:textId="1A475082" w:rsidR="00BF2EEE" w:rsidRPr="00A9192B" w:rsidRDefault="000F7056" w:rsidP="00EA304F">
      <w:pPr>
        <w:spacing w:line="360" w:lineRule="auto"/>
        <w:rPr>
          <w:sz w:val="24"/>
          <w:szCs w:val="24"/>
        </w:rPr>
      </w:pPr>
      <w:r w:rsidRPr="00A9192B">
        <w:rPr>
          <w:sz w:val="24"/>
          <w:szCs w:val="24"/>
        </w:rPr>
        <w:t>For</w:t>
      </w:r>
      <w:r w:rsidR="00BF2EEE" w:rsidRPr="00A9192B">
        <w:rPr>
          <w:sz w:val="24"/>
          <w:szCs w:val="24"/>
        </w:rPr>
        <w:t xml:space="preserve"> writing, the child’s next step is to </w:t>
      </w:r>
      <w:proofErr w:type="gramStart"/>
      <w:r w:rsidR="00BF2EEE" w:rsidRPr="00A9192B">
        <w:rPr>
          <w:sz w:val="24"/>
          <w:szCs w:val="24"/>
        </w:rPr>
        <w:t>hone in on</w:t>
      </w:r>
      <w:proofErr w:type="gramEnd"/>
      <w:r w:rsidR="00BF2EEE" w:rsidRPr="00A9192B">
        <w:rPr>
          <w:sz w:val="24"/>
          <w:szCs w:val="24"/>
        </w:rPr>
        <w:t xml:space="preserve"> the use of correct capitalisation, punctuation and spelling patterns. </w:t>
      </w:r>
      <w:r w:rsidR="00422D74" w:rsidRPr="00A9192B">
        <w:rPr>
          <w:sz w:val="24"/>
          <w:szCs w:val="24"/>
        </w:rPr>
        <w:t xml:space="preserve">The child can describe correctly when to use capital letters and which types of punctuation should be used in different scenarios, so if the child can be encouraged to use this knowledge consistently when writing then their work would largely increase in quality. An effective way to encourage the child and others to do so is to give points </w:t>
      </w:r>
      <w:r w:rsidRPr="00A9192B">
        <w:rPr>
          <w:sz w:val="24"/>
          <w:szCs w:val="24"/>
        </w:rPr>
        <w:t>for correctly using</w:t>
      </w:r>
      <w:r w:rsidR="00422D74" w:rsidRPr="00A9192B">
        <w:rPr>
          <w:sz w:val="24"/>
          <w:szCs w:val="24"/>
        </w:rPr>
        <w:t xml:space="preserve"> different types of punctuation, with higher values attached to more explicit punctuation</w:t>
      </w:r>
      <w:r w:rsidRPr="00A9192B">
        <w:rPr>
          <w:sz w:val="24"/>
          <w:szCs w:val="24"/>
        </w:rPr>
        <w:t xml:space="preserve">, that the children can </w:t>
      </w:r>
      <w:proofErr w:type="gramStart"/>
      <w:r w:rsidRPr="00A9192B">
        <w:rPr>
          <w:sz w:val="24"/>
          <w:szCs w:val="24"/>
        </w:rPr>
        <w:t>peer</w:t>
      </w:r>
      <w:proofErr w:type="gramEnd"/>
      <w:r w:rsidRPr="00A9192B">
        <w:rPr>
          <w:sz w:val="24"/>
          <w:szCs w:val="24"/>
        </w:rPr>
        <w:t xml:space="preserve"> or </w:t>
      </w:r>
      <w:proofErr w:type="spellStart"/>
      <w:r w:rsidRPr="00A9192B">
        <w:rPr>
          <w:sz w:val="24"/>
          <w:szCs w:val="24"/>
        </w:rPr>
        <w:t>self assess</w:t>
      </w:r>
      <w:proofErr w:type="spellEnd"/>
      <w:r w:rsidRPr="00A9192B">
        <w:rPr>
          <w:sz w:val="24"/>
          <w:szCs w:val="24"/>
        </w:rPr>
        <w:t xml:space="preserve"> at the end of a piece of work (Mitchell, 2012). During the interview the child expressed delight towards the prizes that the children receive for good behaviour, so a small prize to the winner of “punctuation points” each week would be good motivation for the child to not only use correct punctuation but also would encourage children to </w:t>
      </w:r>
      <w:proofErr w:type="spellStart"/>
      <w:r w:rsidRPr="00A9192B">
        <w:rPr>
          <w:sz w:val="24"/>
          <w:szCs w:val="24"/>
        </w:rPr>
        <w:t>self assess</w:t>
      </w:r>
      <w:proofErr w:type="spellEnd"/>
      <w:r w:rsidRPr="00A9192B">
        <w:rPr>
          <w:sz w:val="24"/>
          <w:szCs w:val="24"/>
        </w:rPr>
        <w:t xml:space="preserve"> and edit their writing. </w:t>
      </w:r>
    </w:p>
    <w:p w14:paraId="542A43B3" w14:textId="0E91CE0C" w:rsidR="000F7056" w:rsidRPr="00A9192B" w:rsidRDefault="000F7056" w:rsidP="00E33943">
      <w:pPr>
        <w:spacing w:line="360" w:lineRule="auto"/>
        <w:rPr>
          <w:sz w:val="24"/>
          <w:szCs w:val="24"/>
        </w:rPr>
      </w:pPr>
    </w:p>
    <w:p w14:paraId="0A9A650D" w14:textId="1B7C7B17" w:rsidR="00E33943" w:rsidRPr="00A9192B" w:rsidRDefault="00E33943" w:rsidP="00E33943">
      <w:pPr>
        <w:spacing w:line="360" w:lineRule="auto"/>
        <w:rPr>
          <w:sz w:val="24"/>
          <w:szCs w:val="24"/>
        </w:rPr>
      </w:pPr>
      <w:r w:rsidRPr="00A9192B">
        <w:rPr>
          <w:sz w:val="24"/>
          <w:szCs w:val="24"/>
        </w:rPr>
        <w:t xml:space="preserve">The next steps for history and science are quite similar in that they are both connected to developing their </w:t>
      </w:r>
      <w:proofErr w:type="gramStart"/>
      <w:r w:rsidRPr="00A9192B">
        <w:rPr>
          <w:sz w:val="24"/>
          <w:szCs w:val="24"/>
        </w:rPr>
        <w:t>higher level</w:t>
      </w:r>
      <w:proofErr w:type="gramEnd"/>
      <w:r w:rsidRPr="00A9192B">
        <w:rPr>
          <w:sz w:val="24"/>
          <w:szCs w:val="24"/>
        </w:rPr>
        <w:t xml:space="preserve"> thinking skills. </w:t>
      </w:r>
      <w:r w:rsidR="00A210AA" w:rsidRPr="00A9192B">
        <w:rPr>
          <w:sz w:val="24"/>
          <w:szCs w:val="24"/>
        </w:rPr>
        <w:t xml:space="preserve">For history the target is to think more about how sources can be interpreted, which would link to the comprehension targets mentioned </w:t>
      </w:r>
      <w:r w:rsidR="00A210AA" w:rsidRPr="00A9192B">
        <w:rPr>
          <w:sz w:val="24"/>
          <w:szCs w:val="24"/>
        </w:rPr>
        <w:lastRenderedPageBreak/>
        <w:t xml:space="preserve">previously, and the next step for science is to justify arguments and methods. </w:t>
      </w:r>
      <w:proofErr w:type="gramStart"/>
      <w:r w:rsidR="00A210AA" w:rsidRPr="00A9192B">
        <w:rPr>
          <w:sz w:val="24"/>
          <w:szCs w:val="24"/>
        </w:rPr>
        <w:t>Both of these</w:t>
      </w:r>
      <w:proofErr w:type="gramEnd"/>
      <w:r w:rsidR="00A210AA" w:rsidRPr="00A9192B">
        <w:rPr>
          <w:sz w:val="24"/>
          <w:szCs w:val="24"/>
        </w:rPr>
        <w:t xml:space="preserve"> targets can be used cross </w:t>
      </w:r>
      <w:proofErr w:type="spellStart"/>
      <w:r w:rsidR="00A210AA" w:rsidRPr="00A9192B">
        <w:rPr>
          <w:sz w:val="24"/>
          <w:szCs w:val="24"/>
        </w:rPr>
        <w:t>curricularly</w:t>
      </w:r>
      <w:proofErr w:type="spellEnd"/>
      <w:r w:rsidR="00A210AA" w:rsidRPr="00A9192B">
        <w:rPr>
          <w:sz w:val="24"/>
          <w:szCs w:val="24"/>
        </w:rPr>
        <w:t xml:space="preserve">. Higher level thinking would begin to push the child into level </w:t>
      </w:r>
      <w:proofErr w:type="gramStart"/>
      <w:r w:rsidR="00A210AA" w:rsidRPr="00A9192B">
        <w:rPr>
          <w:sz w:val="24"/>
          <w:szCs w:val="24"/>
        </w:rPr>
        <w:t>5, and</w:t>
      </w:r>
      <w:proofErr w:type="gramEnd"/>
      <w:r w:rsidR="00A210AA" w:rsidRPr="00A9192B">
        <w:rPr>
          <w:sz w:val="24"/>
          <w:szCs w:val="24"/>
        </w:rPr>
        <w:t xml:space="preserve"> might be achieved by asking different sorts of questions and asking the child to expand more. This can be done using verbal feedback as mentioned previously. It can also be developed using brainstorming techniques more often with the </w:t>
      </w:r>
      <w:proofErr w:type="gramStart"/>
      <w:r w:rsidR="00A210AA" w:rsidRPr="00A9192B">
        <w:rPr>
          <w:sz w:val="24"/>
          <w:szCs w:val="24"/>
        </w:rPr>
        <w:t>child, and</w:t>
      </w:r>
      <w:proofErr w:type="gramEnd"/>
      <w:r w:rsidR="00A210AA" w:rsidRPr="00A9192B">
        <w:rPr>
          <w:sz w:val="24"/>
          <w:szCs w:val="24"/>
        </w:rPr>
        <w:t xml:space="preserve"> giving more thinking time before </w:t>
      </w:r>
      <w:r w:rsidR="001D30AC">
        <w:rPr>
          <w:sz w:val="24"/>
          <w:szCs w:val="24"/>
        </w:rPr>
        <w:t xml:space="preserve">them answering a question or </w:t>
      </w:r>
      <w:r w:rsidR="00544829" w:rsidRPr="00A9192B">
        <w:rPr>
          <w:sz w:val="24"/>
          <w:szCs w:val="24"/>
        </w:rPr>
        <w:t xml:space="preserve">beginning a task (Thomas and Thorne, 2009). </w:t>
      </w:r>
    </w:p>
    <w:p w14:paraId="1D5D78B0" w14:textId="77777777" w:rsidR="00BF2EEE" w:rsidRPr="00A9192B" w:rsidRDefault="00BF2EEE" w:rsidP="000E6036">
      <w:pPr>
        <w:rPr>
          <w:sz w:val="24"/>
          <w:szCs w:val="24"/>
        </w:rPr>
      </w:pPr>
    </w:p>
    <w:p w14:paraId="706212A6" w14:textId="77777777" w:rsidR="001D30AC" w:rsidRDefault="00BC4A49" w:rsidP="00F03B83">
      <w:pPr>
        <w:spacing w:line="360" w:lineRule="auto"/>
        <w:rPr>
          <w:sz w:val="24"/>
          <w:szCs w:val="24"/>
          <w:u w:val="single"/>
        </w:rPr>
      </w:pPr>
      <w:r w:rsidRPr="00A9192B">
        <w:rPr>
          <w:sz w:val="24"/>
          <w:szCs w:val="24"/>
          <w:u w:val="single"/>
        </w:rPr>
        <w:t>Conclusions</w:t>
      </w:r>
    </w:p>
    <w:p w14:paraId="0427CBFF" w14:textId="0D96E1D3" w:rsidR="00544829" w:rsidRPr="00A9192B" w:rsidRDefault="00F03B83" w:rsidP="00F03B83">
      <w:pPr>
        <w:spacing w:line="360" w:lineRule="auto"/>
        <w:rPr>
          <w:sz w:val="24"/>
          <w:szCs w:val="24"/>
        </w:rPr>
      </w:pPr>
      <w:r w:rsidRPr="00A9192B">
        <w:rPr>
          <w:sz w:val="24"/>
          <w:szCs w:val="24"/>
        </w:rPr>
        <w:t xml:space="preserve">This study has shown that although there are targets and next steps in every part of every subject throughout the entirety of the child’s development and learning journey, many of them do interlink and often a target that seems to be specific to one subject can be manipulated to improve learning across the curriculum. It has also shown that small things that might not </w:t>
      </w:r>
      <w:proofErr w:type="gramStart"/>
      <w:r w:rsidRPr="00A9192B">
        <w:rPr>
          <w:sz w:val="24"/>
          <w:szCs w:val="24"/>
        </w:rPr>
        <w:t>be seen as</w:t>
      </w:r>
      <w:proofErr w:type="gramEnd"/>
      <w:r w:rsidRPr="00A9192B">
        <w:rPr>
          <w:sz w:val="24"/>
          <w:szCs w:val="24"/>
        </w:rPr>
        <w:t xml:space="preserve"> such an important aspect of the child’s development might actually affect learning far in the future across different subjects, and also might affect the development of certain skills. Where it might be seen that a child can read well because they use expression and can decode the words, they might not be able to retain what they read or infer from that knowledge. As well as this, where it might seem to be OK that a child can complete work and get all answers correct, they might not actually be able to take the skills that they are developing and use them in an outside school context. The study has proved the importance of a holistic and cross curricular look at development, even if it is just to see whether children can use skills that they learn in one subject in a variety of situations. Children can take a small amount of time to make sure that they use and improve a skill that they have developed</w:t>
      </w:r>
      <w:r w:rsidR="0076488A" w:rsidRPr="00A9192B">
        <w:rPr>
          <w:sz w:val="24"/>
          <w:szCs w:val="24"/>
        </w:rPr>
        <w:t xml:space="preserve"> but might not use</w:t>
      </w:r>
      <w:r w:rsidRPr="00A9192B">
        <w:rPr>
          <w:sz w:val="24"/>
          <w:szCs w:val="24"/>
        </w:rPr>
        <w:t xml:space="preserve"> </w:t>
      </w:r>
      <w:proofErr w:type="gramStart"/>
      <w:r w:rsidRPr="00A9192B">
        <w:rPr>
          <w:sz w:val="24"/>
          <w:szCs w:val="24"/>
        </w:rPr>
        <w:t>in order to</w:t>
      </w:r>
      <w:proofErr w:type="gramEnd"/>
      <w:r w:rsidRPr="00A9192B">
        <w:rPr>
          <w:sz w:val="24"/>
          <w:szCs w:val="24"/>
        </w:rPr>
        <w:t xml:space="preserve"> make their work much more high quality than it might have been without the use of that specific skill, so moving up levels might not take as much work as teachers, children and parents might think. </w:t>
      </w:r>
    </w:p>
    <w:p w14:paraId="224A47A7" w14:textId="77777777" w:rsidR="00544829" w:rsidRPr="00A9192B" w:rsidRDefault="00544829" w:rsidP="00F03B83">
      <w:pPr>
        <w:spacing w:line="360" w:lineRule="auto"/>
        <w:rPr>
          <w:sz w:val="24"/>
          <w:szCs w:val="24"/>
        </w:rPr>
      </w:pPr>
    </w:p>
    <w:p w14:paraId="4ECBFAD8" w14:textId="77777777" w:rsidR="00544829" w:rsidRPr="00A9192B" w:rsidRDefault="00544829" w:rsidP="00F03B83">
      <w:pPr>
        <w:spacing w:line="360" w:lineRule="auto"/>
        <w:rPr>
          <w:sz w:val="24"/>
          <w:szCs w:val="24"/>
        </w:rPr>
      </w:pPr>
    </w:p>
    <w:p w14:paraId="2C756B89" w14:textId="77777777" w:rsidR="00544829" w:rsidRPr="00A9192B" w:rsidRDefault="00544829" w:rsidP="00F03B83">
      <w:pPr>
        <w:spacing w:line="360" w:lineRule="auto"/>
        <w:rPr>
          <w:sz w:val="24"/>
          <w:szCs w:val="24"/>
        </w:rPr>
      </w:pPr>
    </w:p>
    <w:p w14:paraId="57986C52" w14:textId="77777777" w:rsidR="00544829" w:rsidRPr="00A9192B" w:rsidRDefault="00544829" w:rsidP="00F03B83">
      <w:pPr>
        <w:spacing w:line="360" w:lineRule="auto"/>
        <w:rPr>
          <w:sz w:val="24"/>
          <w:szCs w:val="24"/>
        </w:rPr>
      </w:pPr>
    </w:p>
    <w:p w14:paraId="1229266C" w14:textId="77777777" w:rsidR="00544829" w:rsidRPr="00A9192B" w:rsidRDefault="00544829" w:rsidP="00F03B83">
      <w:pPr>
        <w:spacing w:line="360" w:lineRule="auto"/>
        <w:rPr>
          <w:sz w:val="24"/>
          <w:szCs w:val="24"/>
        </w:rPr>
      </w:pPr>
    </w:p>
    <w:p w14:paraId="3A1398DC" w14:textId="77777777" w:rsidR="00544829" w:rsidRPr="00A9192B" w:rsidRDefault="00544829" w:rsidP="00F03B83">
      <w:pPr>
        <w:spacing w:line="360" w:lineRule="auto"/>
        <w:rPr>
          <w:sz w:val="24"/>
          <w:szCs w:val="24"/>
        </w:rPr>
      </w:pPr>
    </w:p>
    <w:p w14:paraId="41668464" w14:textId="77777777" w:rsidR="00544829" w:rsidRPr="00A9192B" w:rsidRDefault="00544829" w:rsidP="00F03B83">
      <w:pPr>
        <w:spacing w:line="360" w:lineRule="auto"/>
        <w:rPr>
          <w:sz w:val="24"/>
          <w:szCs w:val="24"/>
        </w:rPr>
      </w:pPr>
    </w:p>
    <w:p w14:paraId="1975B5D9" w14:textId="77777777" w:rsidR="00544829" w:rsidRPr="00A9192B" w:rsidRDefault="00544829" w:rsidP="00F03B83">
      <w:pPr>
        <w:spacing w:line="360" w:lineRule="auto"/>
        <w:rPr>
          <w:sz w:val="24"/>
          <w:szCs w:val="24"/>
        </w:rPr>
      </w:pPr>
    </w:p>
    <w:p w14:paraId="2420AC7D" w14:textId="77777777" w:rsidR="00544829" w:rsidRPr="00A9192B" w:rsidRDefault="00544829" w:rsidP="00F03B83">
      <w:pPr>
        <w:spacing w:line="360" w:lineRule="auto"/>
        <w:rPr>
          <w:sz w:val="24"/>
          <w:szCs w:val="24"/>
        </w:rPr>
      </w:pPr>
    </w:p>
    <w:p w14:paraId="01564FAE" w14:textId="77777777" w:rsidR="00544829" w:rsidRPr="00544829" w:rsidRDefault="00544829" w:rsidP="00544829">
      <w:pPr>
        <w:spacing w:after="100" w:afterAutospacing="1" w:line="360" w:lineRule="auto"/>
        <w:jc w:val="center"/>
        <w:outlineLvl w:val="1"/>
        <w:rPr>
          <w:color w:val="000000"/>
          <w:sz w:val="24"/>
          <w:szCs w:val="24"/>
          <w:u w:val="single"/>
        </w:rPr>
      </w:pPr>
      <w:r w:rsidRPr="00544829">
        <w:rPr>
          <w:color w:val="000000"/>
          <w:sz w:val="24"/>
          <w:szCs w:val="24"/>
          <w:u w:val="single"/>
        </w:rPr>
        <w:t>References</w:t>
      </w:r>
    </w:p>
    <w:p w14:paraId="673B6408" w14:textId="77777777" w:rsidR="00544829" w:rsidRPr="00544829" w:rsidRDefault="00544829" w:rsidP="00544829">
      <w:pPr>
        <w:spacing w:after="180" w:line="360" w:lineRule="auto"/>
        <w:ind w:left="450" w:hanging="450"/>
        <w:rPr>
          <w:color w:val="000000"/>
          <w:sz w:val="24"/>
          <w:szCs w:val="24"/>
        </w:rPr>
      </w:pPr>
      <w:r w:rsidRPr="00544829">
        <w:rPr>
          <w:color w:val="000000"/>
          <w:sz w:val="24"/>
          <w:szCs w:val="24"/>
        </w:rPr>
        <w:t>Clark, A. (2001). How to listen to very young children: The mosaic approach. </w:t>
      </w:r>
      <w:r w:rsidRPr="00544829">
        <w:rPr>
          <w:i/>
          <w:iCs/>
          <w:color w:val="000000"/>
          <w:sz w:val="24"/>
          <w:szCs w:val="24"/>
        </w:rPr>
        <w:t>Child Care in Practice</w:t>
      </w:r>
      <w:r w:rsidRPr="00544829">
        <w:rPr>
          <w:color w:val="000000"/>
          <w:sz w:val="24"/>
          <w:szCs w:val="24"/>
        </w:rPr>
        <w:t>, 7(4), pp.333-341.</w:t>
      </w:r>
    </w:p>
    <w:p w14:paraId="6C796BFC" w14:textId="77777777" w:rsidR="00544829" w:rsidRPr="00544829" w:rsidRDefault="00544829" w:rsidP="00544829">
      <w:pPr>
        <w:spacing w:after="180" w:line="360" w:lineRule="auto"/>
        <w:ind w:left="450" w:hanging="450"/>
        <w:rPr>
          <w:color w:val="000000"/>
          <w:sz w:val="24"/>
          <w:szCs w:val="24"/>
        </w:rPr>
      </w:pPr>
      <w:r w:rsidRPr="00544829">
        <w:rPr>
          <w:color w:val="000000"/>
          <w:sz w:val="24"/>
          <w:szCs w:val="24"/>
        </w:rPr>
        <w:t>Clark, A. (2011). </w:t>
      </w:r>
      <w:r w:rsidRPr="00544829">
        <w:rPr>
          <w:i/>
          <w:iCs/>
          <w:color w:val="000000"/>
          <w:sz w:val="24"/>
          <w:szCs w:val="24"/>
        </w:rPr>
        <w:t>Ways of seeing: using the Mosaic approach to listen to young children’s perspectives</w:t>
      </w:r>
      <w:r w:rsidRPr="00544829">
        <w:rPr>
          <w:color w:val="000000"/>
          <w:sz w:val="24"/>
          <w:szCs w:val="24"/>
        </w:rPr>
        <w:t>. [</w:t>
      </w:r>
      <w:proofErr w:type="spellStart"/>
      <w:r w:rsidRPr="00544829">
        <w:rPr>
          <w:color w:val="000000"/>
          <w:sz w:val="24"/>
          <w:szCs w:val="24"/>
        </w:rPr>
        <w:t>ebook</w:t>
      </w:r>
      <w:proofErr w:type="spellEnd"/>
      <w:r w:rsidRPr="00544829">
        <w:rPr>
          <w:color w:val="000000"/>
          <w:sz w:val="24"/>
          <w:szCs w:val="24"/>
        </w:rPr>
        <w:t>] Available at: http://learningaway.org.uk/wp-content/uploads/RL56-Extract-the-Mosaic-Approach-EARLY-YEARS.pdf [Accessed 26 May 2018].</w:t>
      </w:r>
    </w:p>
    <w:p w14:paraId="09308921" w14:textId="77777777" w:rsidR="00544829" w:rsidRPr="00544829" w:rsidRDefault="00544829" w:rsidP="00544829">
      <w:pPr>
        <w:spacing w:after="180" w:line="360" w:lineRule="auto"/>
        <w:ind w:left="450" w:hanging="450"/>
        <w:rPr>
          <w:color w:val="000000"/>
          <w:sz w:val="24"/>
          <w:szCs w:val="24"/>
        </w:rPr>
      </w:pPr>
      <w:proofErr w:type="spellStart"/>
      <w:r w:rsidRPr="00544829">
        <w:rPr>
          <w:color w:val="000000"/>
          <w:sz w:val="24"/>
          <w:szCs w:val="24"/>
        </w:rPr>
        <w:t>Haimson</w:t>
      </w:r>
      <w:proofErr w:type="spellEnd"/>
      <w:r w:rsidRPr="00544829">
        <w:rPr>
          <w:color w:val="000000"/>
          <w:sz w:val="24"/>
          <w:szCs w:val="24"/>
        </w:rPr>
        <w:t>, L. (2010). </w:t>
      </w:r>
      <w:r w:rsidRPr="00544829">
        <w:rPr>
          <w:i/>
          <w:iCs/>
          <w:color w:val="000000"/>
          <w:sz w:val="24"/>
          <w:szCs w:val="24"/>
        </w:rPr>
        <w:t>The Benefits of Smaller Classes</w:t>
      </w:r>
      <w:r w:rsidRPr="00544829">
        <w:rPr>
          <w:color w:val="000000"/>
          <w:sz w:val="24"/>
          <w:szCs w:val="24"/>
        </w:rPr>
        <w:t>. [</w:t>
      </w:r>
      <w:proofErr w:type="spellStart"/>
      <w:r w:rsidRPr="00544829">
        <w:rPr>
          <w:color w:val="000000"/>
          <w:sz w:val="24"/>
          <w:szCs w:val="24"/>
        </w:rPr>
        <w:t>ebook</w:t>
      </w:r>
      <w:proofErr w:type="spellEnd"/>
      <w:r w:rsidRPr="00544829">
        <w:rPr>
          <w:color w:val="000000"/>
          <w:sz w:val="24"/>
          <w:szCs w:val="24"/>
        </w:rPr>
        <w:t>] Class Size Matters. Available at: https://www.classsizematters.org/wp-content/uploads/2011/04/benefits-of-CSR-6-10.pdf [Accessed 28 May 2018].</w:t>
      </w:r>
    </w:p>
    <w:p w14:paraId="26095DBA" w14:textId="77777777" w:rsidR="00544829" w:rsidRPr="00544829" w:rsidRDefault="00544829" w:rsidP="00544829">
      <w:pPr>
        <w:spacing w:after="180" w:line="360" w:lineRule="auto"/>
        <w:ind w:left="450" w:hanging="450"/>
        <w:rPr>
          <w:color w:val="000000"/>
          <w:sz w:val="24"/>
          <w:szCs w:val="24"/>
        </w:rPr>
      </w:pPr>
      <w:proofErr w:type="spellStart"/>
      <w:r w:rsidRPr="00544829">
        <w:rPr>
          <w:color w:val="000000"/>
          <w:sz w:val="24"/>
          <w:szCs w:val="24"/>
        </w:rPr>
        <w:t>Kispal</w:t>
      </w:r>
      <w:proofErr w:type="spellEnd"/>
      <w:r w:rsidRPr="00544829">
        <w:rPr>
          <w:color w:val="000000"/>
          <w:sz w:val="24"/>
          <w:szCs w:val="24"/>
        </w:rPr>
        <w:t>, A. (2008). </w:t>
      </w:r>
      <w:r w:rsidRPr="00544829">
        <w:rPr>
          <w:i/>
          <w:iCs/>
          <w:color w:val="000000"/>
          <w:sz w:val="24"/>
          <w:szCs w:val="24"/>
        </w:rPr>
        <w:t>Effective Teaching of Inference Skills for Reading - Literature Review</w:t>
      </w:r>
      <w:r w:rsidRPr="00544829">
        <w:rPr>
          <w:color w:val="000000"/>
          <w:sz w:val="24"/>
          <w:szCs w:val="24"/>
        </w:rPr>
        <w:t>. [</w:t>
      </w:r>
      <w:proofErr w:type="spellStart"/>
      <w:r w:rsidRPr="00544829">
        <w:rPr>
          <w:color w:val="000000"/>
          <w:sz w:val="24"/>
          <w:szCs w:val="24"/>
        </w:rPr>
        <w:t>ebook</w:t>
      </w:r>
      <w:proofErr w:type="spellEnd"/>
      <w:r w:rsidRPr="00544829">
        <w:rPr>
          <w:color w:val="000000"/>
          <w:sz w:val="24"/>
          <w:szCs w:val="24"/>
        </w:rPr>
        <w:t>] National Foundation for Educational Research. Available at: https://www.nfer.ac.uk/publications/EDR01/EDR01.pdf [Accessed 29 May 2018].</w:t>
      </w:r>
    </w:p>
    <w:p w14:paraId="505D7EE3" w14:textId="77777777" w:rsidR="00544829" w:rsidRPr="00544829" w:rsidRDefault="00544829" w:rsidP="00544829">
      <w:pPr>
        <w:spacing w:after="180" w:line="360" w:lineRule="auto"/>
        <w:ind w:left="450" w:hanging="450"/>
        <w:rPr>
          <w:color w:val="000000"/>
          <w:sz w:val="24"/>
          <w:szCs w:val="24"/>
        </w:rPr>
      </w:pPr>
      <w:proofErr w:type="spellStart"/>
      <w:r w:rsidRPr="00544829">
        <w:rPr>
          <w:color w:val="000000"/>
          <w:sz w:val="24"/>
          <w:szCs w:val="24"/>
        </w:rPr>
        <w:t>Kokotsaki</w:t>
      </w:r>
      <w:proofErr w:type="spellEnd"/>
      <w:r w:rsidRPr="00544829">
        <w:rPr>
          <w:color w:val="000000"/>
          <w:sz w:val="24"/>
          <w:szCs w:val="24"/>
        </w:rPr>
        <w:t>, D., Coe, R. and Higgins, S. (2012). </w:t>
      </w:r>
      <w:r w:rsidRPr="00544829">
        <w:rPr>
          <w:i/>
          <w:iCs/>
          <w:color w:val="000000"/>
          <w:sz w:val="24"/>
          <w:szCs w:val="24"/>
        </w:rPr>
        <w:t>Teaching and Learning Toolkit</w:t>
      </w:r>
      <w:r w:rsidRPr="00544829">
        <w:rPr>
          <w:color w:val="000000"/>
          <w:sz w:val="24"/>
          <w:szCs w:val="24"/>
        </w:rPr>
        <w:t>. [</w:t>
      </w:r>
      <w:proofErr w:type="spellStart"/>
      <w:r w:rsidRPr="00544829">
        <w:rPr>
          <w:color w:val="000000"/>
          <w:sz w:val="24"/>
          <w:szCs w:val="24"/>
        </w:rPr>
        <w:t>ebook</w:t>
      </w:r>
      <w:proofErr w:type="spellEnd"/>
      <w:r w:rsidRPr="00544829">
        <w:rPr>
          <w:color w:val="000000"/>
          <w:sz w:val="24"/>
          <w:szCs w:val="24"/>
        </w:rPr>
        <w:t>] Education Endowment Foundation. Available at: https://v1.educationendowmentfoundation.org.uk/uploads/pdf/Teaching_and_Learning_Toolkit_(July_12).pdf [Accessed 29 May 2018].</w:t>
      </w:r>
    </w:p>
    <w:p w14:paraId="2DD9ADE5" w14:textId="77777777" w:rsidR="00544829" w:rsidRPr="00544829" w:rsidRDefault="00544829" w:rsidP="00544829">
      <w:pPr>
        <w:spacing w:after="180" w:line="360" w:lineRule="auto"/>
        <w:ind w:left="450" w:hanging="450"/>
        <w:rPr>
          <w:color w:val="000000"/>
          <w:sz w:val="24"/>
          <w:szCs w:val="24"/>
        </w:rPr>
      </w:pPr>
      <w:r w:rsidRPr="00544829">
        <w:rPr>
          <w:color w:val="000000"/>
          <w:sz w:val="24"/>
          <w:szCs w:val="24"/>
        </w:rPr>
        <w:t>Mitchell, D. (2012). </w:t>
      </w:r>
      <w:r w:rsidRPr="00544829">
        <w:rPr>
          <w:i/>
          <w:iCs/>
          <w:color w:val="000000"/>
          <w:sz w:val="24"/>
          <w:szCs w:val="24"/>
        </w:rPr>
        <w:t>Punctuation Points</w:t>
      </w:r>
      <w:r w:rsidRPr="00544829">
        <w:rPr>
          <w:color w:val="000000"/>
          <w:sz w:val="24"/>
          <w:szCs w:val="24"/>
        </w:rPr>
        <w:t>. [online] @</w:t>
      </w:r>
      <w:proofErr w:type="spellStart"/>
      <w:r w:rsidRPr="00544829">
        <w:rPr>
          <w:color w:val="000000"/>
          <w:sz w:val="24"/>
          <w:szCs w:val="24"/>
        </w:rPr>
        <w:t>DeputyMitchell</w:t>
      </w:r>
      <w:proofErr w:type="spellEnd"/>
      <w:r w:rsidRPr="00544829">
        <w:rPr>
          <w:color w:val="000000"/>
          <w:sz w:val="24"/>
          <w:szCs w:val="24"/>
        </w:rPr>
        <w:t>. Available at: http://deputymitchell.com/punctuation-points/ [Accessed 29 May 2018].</w:t>
      </w:r>
    </w:p>
    <w:p w14:paraId="12F10575" w14:textId="77777777" w:rsidR="00544829" w:rsidRPr="00544829" w:rsidRDefault="00544829" w:rsidP="00544829">
      <w:pPr>
        <w:spacing w:after="180" w:line="360" w:lineRule="auto"/>
        <w:ind w:left="450" w:hanging="450"/>
        <w:rPr>
          <w:color w:val="000000"/>
          <w:sz w:val="24"/>
          <w:szCs w:val="24"/>
        </w:rPr>
      </w:pPr>
      <w:r w:rsidRPr="00544829">
        <w:rPr>
          <w:color w:val="000000"/>
          <w:sz w:val="24"/>
          <w:szCs w:val="24"/>
        </w:rPr>
        <w:t>Moss, P. and Coram, T. (n.d.). Listening to young children – beyond rights to ethic. [online] Available at: http://file:///C:/Users/alyss/AppData/Local/Packages/Microsoft.MicrosoftEdge_8wekyb3d8bbwe/TempState/Downloads/Listening%20to%20Young%20Children.pdf [Accessed 26 May 2018].</w:t>
      </w:r>
    </w:p>
    <w:p w14:paraId="436B161F" w14:textId="77777777" w:rsidR="00544829" w:rsidRPr="00544829" w:rsidRDefault="00544829" w:rsidP="00544829">
      <w:pPr>
        <w:spacing w:after="180" w:line="360" w:lineRule="auto"/>
        <w:ind w:left="450" w:hanging="450"/>
        <w:rPr>
          <w:color w:val="000000"/>
          <w:sz w:val="24"/>
          <w:szCs w:val="24"/>
        </w:rPr>
      </w:pPr>
      <w:r w:rsidRPr="00544829">
        <w:rPr>
          <w:color w:val="000000"/>
          <w:sz w:val="24"/>
          <w:szCs w:val="24"/>
        </w:rPr>
        <w:t>Mylocalschool.wales.gov.uk. (n.d.). </w:t>
      </w:r>
      <w:proofErr w:type="spellStart"/>
      <w:r w:rsidRPr="00544829">
        <w:rPr>
          <w:i/>
          <w:iCs/>
          <w:color w:val="000000"/>
          <w:sz w:val="24"/>
          <w:szCs w:val="24"/>
        </w:rPr>
        <w:t>Townhill</w:t>
      </w:r>
      <w:proofErr w:type="spellEnd"/>
      <w:r w:rsidRPr="00544829">
        <w:rPr>
          <w:i/>
          <w:iCs/>
          <w:color w:val="000000"/>
          <w:sz w:val="24"/>
          <w:szCs w:val="24"/>
        </w:rPr>
        <w:t xml:space="preserve"> Primary School</w:t>
      </w:r>
      <w:r w:rsidRPr="00544829">
        <w:rPr>
          <w:color w:val="000000"/>
          <w:sz w:val="24"/>
          <w:szCs w:val="24"/>
        </w:rPr>
        <w:t>. [online] Available at: http://mylocalschool.wales.gov.uk/School/6702063?lang=en [Accessed 26 May 2018].</w:t>
      </w:r>
    </w:p>
    <w:p w14:paraId="7E3C7B13" w14:textId="77777777" w:rsidR="00544829" w:rsidRPr="00544829" w:rsidRDefault="00544829" w:rsidP="00544829">
      <w:pPr>
        <w:spacing w:after="180" w:line="360" w:lineRule="auto"/>
        <w:ind w:left="450" w:hanging="450"/>
        <w:rPr>
          <w:color w:val="000000"/>
          <w:sz w:val="24"/>
          <w:szCs w:val="24"/>
        </w:rPr>
      </w:pPr>
      <w:r w:rsidRPr="00544829">
        <w:rPr>
          <w:color w:val="000000"/>
          <w:sz w:val="24"/>
          <w:szCs w:val="24"/>
        </w:rPr>
        <w:lastRenderedPageBreak/>
        <w:t>Reading Rockets. (2004). </w:t>
      </w:r>
      <w:r w:rsidRPr="00544829">
        <w:rPr>
          <w:i/>
          <w:iCs/>
          <w:color w:val="000000"/>
          <w:sz w:val="24"/>
          <w:szCs w:val="24"/>
        </w:rPr>
        <w:t>Using Peer Tutoring to Facilitate Access</w:t>
      </w:r>
      <w:r w:rsidRPr="00544829">
        <w:rPr>
          <w:color w:val="000000"/>
          <w:sz w:val="24"/>
          <w:szCs w:val="24"/>
        </w:rPr>
        <w:t>. [online] Available at: http://www.readingrockets.org/article/using-peer-tutoring-facilitate-access [Accessed 29 May 2018].</w:t>
      </w:r>
    </w:p>
    <w:p w14:paraId="714A839B" w14:textId="77777777" w:rsidR="00544829" w:rsidRPr="00544829" w:rsidRDefault="00544829" w:rsidP="00544829">
      <w:pPr>
        <w:spacing w:after="180" w:line="360" w:lineRule="auto"/>
        <w:ind w:left="450" w:hanging="450"/>
        <w:rPr>
          <w:color w:val="000000"/>
          <w:sz w:val="24"/>
          <w:szCs w:val="24"/>
        </w:rPr>
      </w:pPr>
      <w:r w:rsidRPr="00544829">
        <w:rPr>
          <w:color w:val="000000"/>
          <w:sz w:val="24"/>
          <w:szCs w:val="24"/>
        </w:rPr>
        <w:t>Reading Rockets. (2018). </w:t>
      </w:r>
      <w:r w:rsidRPr="00544829">
        <w:rPr>
          <w:i/>
          <w:iCs/>
          <w:color w:val="000000"/>
          <w:sz w:val="24"/>
          <w:szCs w:val="24"/>
        </w:rPr>
        <w:t>Inference | Classroom Strategy | Reading Rockets</w:t>
      </w:r>
      <w:r w:rsidRPr="00544829">
        <w:rPr>
          <w:color w:val="000000"/>
          <w:sz w:val="24"/>
          <w:szCs w:val="24"/>
        </w:rPr>
        <w:t>. [online] Available at: http://www.readingrockets.org/strategies/inference [Accessed 29 May 2018].</w:t>
      </w:r>
    </w:p>
    <w:p w14:paraId="52A7CD50" w14:textId="77777777" w:rsidR="00544829" w:rsidRPr="00544829" w:rsidRDefault="00544829" w:rsidP="00544829">
      <w:pPr>
        <w:spacing w:after="180" w:line="360" w:lineRule="auto"/>
        <w:ind w:left="450" w:hanging="450"/>
        <w:rPr>
          <w:color w:val="000000"/>
          <w:sz w:val="24"/>
          <w:szCs w:val="24"/>
        </w:rPr>
      </w:pPr>
      <w:r w:rsidRPr="00544829">
        <w:rPr>
          <w:color w:val="000000"/>
          <w:sz w:val="24"/>
          <w:szCs w:val="24"/>
        </w:rPr>
        <w:t>Shute, V. (2007). </w:t>
      </w:r>
      <w:r w:rsidRPr="00544829">
        <w:rPr>
          <w:i/>
          <w:iCs/>
          <w:color w:val="000000"/>
          <w:sz w:val="24"/>
          <w:szCs w:val="24"/>
        </w:rPr>
        <w:t>Focus on Formative Feedback</w:t>
      </w:r>
      <w:r w:rsidRPr="00544829">
        <w:rPr>
          <w:color w:val="000000"/>
          <w:sz w:val="24"/>
          <w:szCs w:val="24"/>
        </w:rPr>
        <w:t>. [</w:t>
      </w:r>
      <w:proofErr w:type="spellStart"/>
      <w:r w:rsidRPr="00544829">
        <w:rPr>
          <w:color w:val="000000"/>
          <w:sz w:val="24"/>
          <w:szCs w:val="24"/>
        </w:rPr>
        <w:t>ebook</w:t>
      </w:r>
      <w:proofErr w:type="spellEnd"/>
      <w:r w:rsidRPr="00544829">
        <w:rPr>
          <w:color w:val="000000"/>
          <w:sz w:val="24"/>
          <w:szCs w:val="24"/>
        </w:rPr>
        <w:t>] Princeton: ETS. Available at: http://www.ets.org/Media/Research/pdf/RR-07-11.pdf [Accessed 29 May 2018].</w:t>
      </w:r>
    </w:p>
    <w:p w14:paraId="0A7C6795" w14:textId="77777777" w:rsidR="00544829" w:rsidRPr="00544829" w:rsidRDefault="00544829" w:rsidP="00544829">
      <w:pPr>
        <w:spacing w:after="180" w:line="360" w:lineRule="auto"/>
        <w:ind w:left="450" w:hanging="450"/>
        <w:rPr>
          <w:color w:val="000000"/>
          <w:sz w:val="24"/>
          <w:szCs w:val="24"/>
        </w:rPr>
      </w:pPr>
      <w:r w:rsidRPr="00544829">
        <w:rPr>
          <w:color w:val="000000"/>
          <w:sz w:val="24"/>
          <w:szCs w:val="24"/>
        </w:rPr>
        <w:t>Thomas, A. and Thorne, G. (2009). </w:t>
      </w:r>
      <w:r w:rsidRPr="00544829">
        <w:rPr>
          <w:i/>
          <w:iCs/>
          <w:color w:val="000000"/>
          <w:sz w:val="24"/>
          <w:szCs w:val="24"/>
        </w:rPr>
        <w:t xml:space="preserve">How </w:t>
      </w:r>
      <w:proofErr w:type="gramStart"/>
      <w:r w:rsidRPr="00544829">
        <w:rPr>
          <w:i/>
          <w:iCs/>
          <w:color w:val="000000"/>
          <w:sz w:val="24"/>
          <w:szCs w:val="24"/>
        </w:rPr>
        <w:t>To</w:t>
      </w:r>
      <w:proofErr w:type="gramEnd"/>
      <w:r w:rsidRPr="00544829">
        <w:rPr>
          <w:i/>
          <w:iCs/>
          <w:color w:val="000000"/>
          <w:sz w:val="24"/>
          <w:szCs w:val="24"/>
        </w:rPr>
        <w:t xml:space="preserve"> Increase Higher Level Thinking | </w:t>
      </w:r>
      <w:proofErr w:type="spellStart"/>
      <w:r w:rsidRPr="00544829">
        <w:rPr>
          <w:i/>
          <w:iCs/>
          <w:color w:val="000000"/>
          <w:sz w:val="24"/>
          <w:szCs w:val="24"/>
        </w:rPr>
        <w:t>Center</w:t>
      </w:r>
      <w:proofErr w:type="spellEnd"/>
      <w:r w:rsidRPr="00544829">
        <w:rPr>
          <w:i/>
          <w:iCs/>
          <w:color w:val="000000"/>
          <w:sz w:val="24"/>
          <w:szCs w:val="24"/>
        </w:rPr>
        <w:t xml:space="preserve"> for Development and Learning</w:t>
      </w:r>
      <w:r w:rsidRPr="00544829">
        <w:rPr>
          <w:color w:val="000000"/>
          <w:sz w:val="24"/>
          <w:szCs w:val="24"/>
        </w:rPr>
        <w:t>. [online] Cdl.org. Available at: http://www.cdl.org/articles/how-to-increase-high-order-thinking/ [Accessed 30 May 2018].</w:t>
      </w:r>
    </w:p>
    <w:p w14:paraId="3C80FF92" w14:textId="1485F993" w:rsidR="00E33943" w:rsidRPr="00A9192B" w:rsidRDefault="00A210AA" w:rsidP="00F03B83">
      <w:pPr>
        <w:spacing w:line="360" w:lineRule="auto"/>
        <w:rPr>
          <w:sz w:val="24"/>
          <w:szCs w:val="24"/>
        </w:rPr>
      </w:pPr>
      <w:r w:rsidRPr="00A9192B">
        <w:rPr>
          <w:sz w:val="24"/>
          <w:szCs w:val="24"/>
        </w:rPr>
        <w:br/>
      </w:r>
    </w:p>
    <w:p w14:paraId="2329D523" w14:textId="77777777" w:rsidR="00E33943" w:rsidRPr="00A9192B" w:rsidRDefault="00E33943">
      <w:pPr>
        <w:spacing w:after="160" w:line="259" w:lineRule="auto"/>
        <w:rPr>
          <w:sz w:val="24"/>
          <w:szCs w:val="24"/>
        </w:rPr>
      </w:pPr>
      <w:r w:rsidRPr="00A9192B">
        <w:rPr>
          <w:sz w:val="24"/>
          <w:szCs w:val="24"/>
        </w:rPr>
        <w:br w:type="page"/>
      </w:r>
    </w:p>
    <w:p w14:paraId="7D46E5F8" w14:textId="1376743A" w:rsidR="00E33943" w:rsidRPr="00A9192B" w:rsidRDefault="002B447A" w:rsidP="002B447A">
      <w:pPr>
        <w:spacing w:line="360" w:lineRule="auto"/>
        <w:jc w:val="center"/>
        <w:rPr>
          <w:sz w:val="24"/>
          <w:szCs w:val="24"/>
          <w:u w:val="single"/>
        </w:rPr>
      </w:pPr>
      <w:r w:rsidRPr="00A9192B">
        <w:rPr>
          <w:sz w:val="24"/>
          <w:szCs w:val="24"/>
          <w:u w:val="single"/>
        </w:rPr>
        <w:lastRenderedPageBreak/>
        <w:t>Appendix A - Maths</w:t>
      </w:r>
    </w:p>
    <w:p w14:paraId="1F56EAD4" w14:textId="77777777" w:rsidR="002B447A" w:rsidRPr="00A9192B" w:rsidRDefault="002B447A" w:rsidP="002B447A">
      <w:pPr>
        <w:spacing w:line="360" w:lineRule="auto"/>
        <w:jc w:val="center"/>
        <w:rPr>
          <w:noProof/>
          <w:sz w:val="24"/>
          <w:szCs w:val="24"/>
        </w:rPr>
      </w:pPr>
    </w:p>
    <w:p w14:paraId="46B54E72" w14:textId="6AF4BB39" w:rsidR="002B447A" w:rsidRPr="00A9192B" w:rsidRDefault="002B447A" w:rsidP="002B447A">
      <w:pPr>
        <w:spacing w:line="360" w:lineRule="auto"/>
        <w:jc w:val="center"/>
        <w:rPr>
          <w:sz w:val="24"/>
          <w:szCs w:val="24"/>
          <w:u w:val="single"/>
        </w:rPr>
      </w:pPr>
      <w:r w:rsidRPr="00A9192B">
        <w:rPr>
          <w:noProof/>
          <w:sz w:val="24"/>
          <w:szCs w:val="24"/>
        </w:rPr>
        <w:drawing>
          <wp:inline distT="0" distB="0" distL="0" distR="0" wp14:anchorId="7538A7A2" wp14:editId="11F30C7D">
            <wp:extent cx="2535941" cy="351472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5730" t="15369" r="35852" b="14582"/>
                    <a:stretch/>
                  </pic:blipFill>
                  <pic:spPr bwMode="auto">
                    <a:xfrm>
                      <a:off x="0" y="0"/>
                      <a:ext cx="2555555" cy="3541909"/>
                    </a:xfrm>
                    <a:prstGeom prst="rect">
                      <a:avLst/>
                    </a:prstGeom>
                    <a:ln>
                      <a:noFill/>
                    </a:ln>
                    <a:extLst>
                      <a:ext uri="{53640926-AAD7-44D8-BBD7-CCE9431645EC}">
                        <a14:shadowObscured xmlns:a14="http://schemas.microsoft.com/office/drawing/2010/main"/>
                      </a:ext>
                    </a:extLst>
                  </pic:spPr>
                </pic:pic>
              </a:graphicData>
            </a:graphic>
          </wp:inline>
        </w:drawing>
      </w:r>
    </w:p>
    <w:p w14:paraId="055900D6" w14:textId="77777777" w:rsidR="002B447A" w:rsidRPr="00A9192B" w:rsidRDefault="002B447A" w:rsidP="002B447A">
      <w:pPr>
        <w:spacing w:line="360" w:lineRule="auto"/>
        <w:jc w:val="center"/>
        <w:rPr>
          <w:noProof/>
          <w:sz w:val="24"/>
          <w:szCs w:val="24"/>
        </w:rPr>
      </w:pPr>
    </w:p>
    <w:p w14:paraId="49BF6707" w14:textId="6D0A76E3" w:rsidR="002B447A" w:rsidRPr="00A9192B" w:rsidRDefault="002B447A" w:rsidP="002B447A">
      <w:pPr>
        <w:spacing w:line="360" w:lineRule="auto"/>
        <w:jc w:val="center"/>
        <w:rPr>
          <w:sz w:val="24"/>
          <w:szCs w:val="24"/>
          <w:u w:val="single"/>
        </w:rPr>
      </w:pPr>
      <w:r w:rsidRPr="00A9192B">
        <w:rPr>
          <w:noProof/>
          <w:sz w:val="24"/>
          <w:szCs w:val="24"/>
        </w:rPr>
        <mc:AlternateContent>
          <mc:Choice Requires="wps">
            <w:drawing>
              <wp:anchor distT="0" distB="0" distL="114300" distR="114300" simplePos="0" relativeHeight="251660288" behindDoc="0" locked="0" layoutInCell="1" allowOverlap="1" wp14:anchorId="457FD016" wp14:editId="1C4AD613">
                <wp:simplePos x="0" y="0"/>
                <wp:positionH relativeFrom="column">
                  <wp:posOffset>3533775</wp:posOffset>
                </wp:positionH>
                <wp:positionV relativeFrom="paragraph">
                  <wp:posOffset>759460</wp:posOffset>
                </wp:positionV>
                <wp:extent cx="247650" cy="114300"/>
                <wp:effectExtent l="0" t="0" r="19050" b="19050"/>
                <wp:wrapNone/>
                <wp:docPr id="239" name="Rectangle 239"/>
                <wp:cNvGraphicFramePr/>
                <a:graphic xmlns:a="http://schemas.openxmlformats.org/drawingml/2006/main">
                  <a:graphicData uri="http://schemas.microsoft.com/office/word/2010/wordprocessingShape">
                    <wps:wsp>
                      <wps:cNvSpPr/>
                      <wps:spPr>
                        <a:xfrm>
                          <a:off x="0" y="0"/>
                          <a:ext cx="247650" cy="114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0AACB9" id="Rectangle 239" o:spid="_x0000_s1026" style="position:absolute;margin-left:278.25pt;margin-top:59.8pt;width:19.5pt;height: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" fillcolor="#4472c4 [3204]" strokecolor="#1f3763 [1604]" strokeweight="1pt"/>
            </w:pict>
          </mc:Fallback>
        </mc:AlternateContent>
      </w:r>
      <w:r w:rsidRPr="00A9192B">
        <w:rPr>
          <w:noProof/>
          <w:sz w:val="24"/>
          <w:szCs w:val="24"/>
        </w:rPr>
        <w:drawing>
          <wp:inline distT="0" distB="0" distL="0" distR="0" wp14:anchorId="5011AC3E" wp14:editId="7DA4DD56">
            <wp:extent cx="2669139" cy="3995420"/>
            <wp:effectExtent l="0" t="0" r="0" b="508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7060" t="17143" r="36185" b="11625"/>
                    <a:stretch/>
                  </pic:blipFill>
                  <pic:spPr bwMode="auto">
                    <a:xfrm>
                      <a:off x="0" y="0"/>
                      <a:ext cx="2692231" cy="4029986"/>
                    </a:xfrm>
                    <a:prstGeom prst="rect">
                      <a:avLst/>
                    </a:prstGeom>
                    <a:ln>
                      <a:noFill/>
                    </a:ln>
                    <a:extLst>
                      <a:ext uri="{53640926-AAD7-44D8-BBD7-CCE9431645EC}">
                        <a14:shadowObscured xmlns:a14="http://schemas.microsoft.com/office/drawing/2010/main"/>
                      </a:ext>
                    </a:extLst>
                  </pic:spPr>
                </pic:pic>
              </a:graphicData>
            </a:graphic>
          </wp:inline>
        </w:drawing>
      </w:r>
    </w:p>
    <w:p w14:paraId="595BDAF2" w14:textId="77777777" w:rsidR="002B447A" w:rsidRPr="00A9192B" w:rsidRDefault="002B447A" w:rsidP="002B447A">
      <w:pPr>
        <w:spacing w:line="360" w:lineRule="auto"/>
        <w:jc w:val="center"/>
        <w:rPr>
          <w:noProof/>
          <w:sz w:val="24"/>
          <w:szCs w:val="24"/>
        </w:rPr>
      </w:pPr>
    </w:p>
    <w:p w14:paraId="08960869" w14:textId="53614BF6" w:rsidR="002B447A" w:rsidRPr="00A9192B" w:rsidRDefault="002B447A" w:rsidP="002B447A">
      <w:pPr>
        <w:spacing w:line="360" w:lineRule="auto"/>
        <w:jc w:val="center"/>
        <w:rPr>
          <w:sz w:val="24"/>
          <w:szCs w:val="24"/>
          <w:u w:val="single"/>
        </w:rPr>
      </w:pPr>
      <w:r w:rsidRPr="00A9192B">
        <w:rPr>
          <w:noProof/>
          <w:sz w:val="24"/>
          <w:szCs w:val="24"/>
        </w:rPr>
        <w:lastRenderedPageBreak/>
        <w:drawing>
          <wp:inline distT="0" distB="0" distL="0" distR="0" wp14:anchorId="62DA3221" wp14:editId="0BD7082D">
            <wp:extent cx="2543175" cy="3869371"/>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7059" t="13300" r="35852" b="13400"/>
                    <a:stretch/>
                  </pic:blipFill>
                  <pic:spPr bwMode="auto">
                    <a:xfrm>
                      <a:off x="0" y="0"/>
                      <a:ext cx="2551616" cy="3882214"/>
                    </a:xfrm>
                    <a:prstGeom prst="rect">
                      <a:avLst/>
                    </a:prstGeom>
                    <a:ln>
                      <a:noFill/>
                    </a:ln>
                    <a:extLst>
                      <a:ext uri="{53640926-AAD7-44D8-BBD7-CCE9431645EC}">
                        <a14:shadowObscured xmlns:a14="http://schemas.microsoft.com/office/drawing/2010/main"/>
                      </a:ext>
                    </a:extLst>
                  </pic:spPr>
                </pic:pic>
              </a:graphicData>
            </a:graphic>
          </wp:inline>
        </w:drawing>
      </w:r>
    </w:p>
    <w:p w14:paraId="46BA9AC7" w14:textId="77777777" w:rsidR="002B447A" w:rsidRPr="00A9192B" w:rsidRDefault="002B447A" w:rsidP="002B447A">
      <w:pPr>
        <w:spacing w:line="360" w:lineRule="auto"/>
        <w:jc w:val="center"/>
        <w:rPr>
          <w:noProof/>
          <w:sz w:val="24"/>
          <w:szCs w:val="24"/>
        </w:rPr>
      </w:pPr>
    </w:p>
    <w:p w14:paraId="56ABFD40" w14:textId="47FF3DE1" w:rsidR="002B447A" w:rsidRPr="00A9192B" w:rsidRDefault="002B447A" w:rsidP="002B447A">
      <w:pPr>
        <w:spacing w:line="360" w:lineRule="auto"/>
        <w:jc w:val="center"/>
        <w:rPr>
          <w:sz w:val="24"/>
          <w:szCs w:val="24"/>
          <w:u w:val="single"/>
        </w:rPr>
      </w:pPr>
      <w:r w:rsidRPr="00A9192B">
        <w:rPr>
          <w:noProof/>
          <w:sz w:val="24"/>
          <w:szCs w:val="24"/>
        </w:rPr>
        <w:drawing>
          <wp:inline distT="0" distB="0" distL="0" distR="0" wp14:anchorId="19FF4EC3" wp14:editId="69283ED4">
            <wp:extent cx="3108273" cy="256222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8555" t="15961" r="36849" b="47980"/>
                    <a:stretch/>
                  </pic:blipFill>
                  <pic:spPr bwMode="auto">
                    <a:xfrm>
                      <a:off x="0" y="0"/>
                      <a:ext cx="3120639" cy="2572419"/>
                    </a:xfrm>
                    <a:prstGeom prst="rect">
                      <a:avLst/>
                    </a:prstGeom>
                    <a:ln>
                      <a:noFill/>
                    </a:ln>
                    <a:extLst>
                      <a:ext uri="{53640926-AAD7-44D8-BBD7-CCE9431645EC}">
                        <a14:shadowObscured xmlns:a14="http://schemas.microsoft.com/office/drawing/2010/main"/>
                      </a:ext>
                    </a:extLst>
                  </pic:spPr>
                </pic:pic>
              </a:graphicData>
            </a:graphic>
          </wp:inline>
        </w:drawing>
      </w:r>
    </w:p>
    <w:p w14:paraId="25F5CC0A" w14:textId="00E73282" w:rsidR="002B447A" w:rsidRPr="00A9192B" w:rsidRDefault="002B447A" w:rsidP="002B447A">
      <w:pPr>
        <w:spacing w:line="360" w:lineRule="auto"/>
        <w:jc w:val="center"/>
        <w:rPr>
          <w:sz w:val="24"/>
          <w:szCs w:val="24"/>
          <w:u w:val="single"/>
        </w:rPr>
      </w:pPr>
    </w:p>
    <w:p w14:paraId="40894539" w14:textId="6D3164B0" w:rsidR="002B447A" w:rsidRPr="00A9192B" w:rsidRDefault="002B447A" w:rsidP="002B447A">
      <w:pPr>
        <w:spacing w:line="360" w:lineRule="auto"/>
        <w:jc w:val="center"/>
        <w:rPr>
          <w:sz w:val="24"/>
          <w:szCs w:val="24"/>
          <w:u w:val="single"/>
        </w:rPr>
      </w:pPr>
    </w:p>
    <w:p w14:paraId="1AF09619" w14:textId="1ABAEEC3" w:rsidR="002B447A" w:rsidRPr="00A9192B" w:rsidRDefault="002B447A" w:rsidP="002B447A">
      <w:pPr>
        <w:spacing w:line="360" w:lineRule="auto"/>
        <w:jc w:val="center"/>
        <w:rPr>
          <w:sz w:val="24"/>
          <w:szCs w:val="24"/>
          <w:u w:val="single"/>
        </w:rPr>
      </w:pPr>
    </w:p>
    <w:p w14:paraId="106672BA" w14:textId="454C12C6" w:rsidR="002B447A" w:rsidRPr="00A9192B" w:rsidRDefault="002B447A" w:rsidP="002B447A">
      <w:pPr>
        <w:spacing w:line="360" w:lineRule="auto"/>
        <w:jc w:val="center"/>
        <w:rPr>
          <w:sz w:val="24"/>
          <w:szCs w:val="24"/>
          <w:u w:val="single"/>
        </w:rPr>
      </w:pPr>
    </w:p>
    <w:p w14:paraId="12792188" w14:textId="4C080B96" w:rsidR="002B447A" w:rsidRPr="00A9192B" w:rsidRDefault="002B447A" w:rsidP="002B447A">
      <w:pPr>
        <w:spacing w:line="360" w:lineRule="auto"/>
        <w:jc w:val="center"/>
        <w:rPr>
          <w:sz w:val="24"/>
          <w:szCs w:val="24"/>
          <w:u w:val="single"/>
        </w:rPr>
      </w:pPr>
    </w:p>
    <w:p w14:paraId="6BB167A2" w14:textId="0FE1B282" w:rsidR="002B447A" w:rsidRPr="00A9192B" w:rsidRDefault="002B447A" w:rsidP="002B447A">
      <w:pPr>
        <w:spacing w:line="360" w:lineRule="auto"/>
        <w:jc w:val="center"/>
        <w:rPr>
          <w:sz w:val="24"/>
          <w:szCs w:val="24"/>
          <w:u w:val="single"/>
        </w:rPr>
      </w:pPr>
    </w:p>
    <w:p w14:paraId="6089D40E" w14:textId="22990B15" w:rsidR="002B447A" w:rsidRPr="00A9192B" w:rsidRDefault="002B447A" w:rsidP="002B447A">
      <w:pPr>
        <w:spacing w:line="360" w:lineRule="auto"/>
        <w:jc w:val="center"/>
        <w:rPr>
          <w:sz w:val="24"/>
          <w:szCs w:val="24"/>
          <w:u w:val="single"/>
        </w:rPr>
      </w:pPr>
    </w:p>
    <w:p w14:paraId="644AF0FB" w14:textId="2A0BAA8C" w:rsidR="002B447A" w:rsidRPr="00A9192B" w:rsidRDefault="002B447A" w:rsidP="002B447A">
      <w:pPr>
        <w:spacing w:line="360" w:lineRule="auto"/>
        <w:jc w:val="center"/>
        <w:rPr>
          <w:sz w:val="24"/>
          <w:szCs w:val="24"/>
          <w:u w:val="single"/>
        </w:rPr>
      </w:pPr>
    </w:p>
    <w:p w14:paraId="1C9A7CC7" w14:textId="3EFEAA02" w:rsidR="002B447A" w:rsidRPr="00A9192B" w:rsidRDefault="002B447A" w:rsidP="002B447A">
      <w:pPr>
        <w:spacing w:line="360" w:lineRule="auto"/>
        <w:jc w:val="center"/>
        <w:rPr>
          <w:sz w:val="24"/>
          <w:szCs w:val="24"/>
          <w:u w:val="single"/>
        </w:rPr>
      </w:pPr>
      <w:r w:rsidRPr="00A9192B">
        <w:rPr>
          <w:sz w:val="24"/>
          <w:szCs w:val="24"/>
          <w:u w:val="single"/>
        </w:rPr>
        <w:t>Appendix B - Language</w:t>
      </w:r>
    </w:p>
    <w:p w14:paraId="4BF4AA09" w14:textId="77777777" w:rsidR="002B447A" w:rsidRPr="00A9192B" w:rsidRDefault="002B447A" w:rsidP="002B447A">
      <w:pPr>
        <w:spacing w:line="360" w:lineRule="auto"/>
        <w:jc w:val="center"/>
        <w:rPr>
          <w:noProof/>
          <w:sz w:val="24"/>
          <w:szCs w:val="24"/>
        </w:rPr>
      </w:pPr>
    </w:p>
    <w:p w14:paraId="337407DF" w14:textId="7887E03A" w:rsidR="002B447A" w:rsidRPr="00A9192B" w:rsidRDefault="002B447A" w:rsidP="002B447A">
      <w:pPr>
        <w:spacing w:line="360" w:lineRule="auto"/>
        <w:jc w:val="center"/>
        <w:rPr>
          <w:sz w:val="24"/>
          <w:szCs w:val="24"/>
          <w:u w:val="single"/>
        </w:rPr>
      </w:pPr>
      <w:r w:rsidRPr="00A9192B">
        <w:rPr>
          <w:noProof/>
          <w:sz w:val="24"/>
          <w:szCs w:val="24"/>
        </w:rPr>
        <w:drawing>
          <wp:inline distT="0" distB="0" distL="0" distR="0" wp14:anchorId="42EA7460" wp14:editId="637B3884">
            <wp:extent cx="2897059" cy="407670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5563" t="16847" r="36684" b="13695"/>
                    <a:stretch/>
                  </pic:blipFill>
                  <pic:spPr bwMode="auto">
                    <a:xfrm>
                      <a:off x="0" y="0"/>
                      <a:ext cx="2916486" cy="4104038"/>
                    </a:xfrm>
                    <a:prstGeom prst="rect">
                      <a:avLst/>
                    </a:prstGeom>
                    <a:ln>
                      <a:noFill/>
                    </a:ln>
                    <a:extLst>
                      <a:ext uri="{53640926-AAD7-44D8-BBD7-CCE9431645EC}">
                        <a14:shadowObscured xmlns:a14="http://schemas.microsoft.com/office/drawing/2010/main"/>
                      </a:ext>
                    </a:extLst>
                  </pic:spPr>
                </pic:pic>
              </a:graphicData>
            </a:graphic>
          </wp:inline>
        </w:drawing>
      </w:r>
    </w:p>
    <w:p w14:paraId="787AA207" w14:textId="77777777" w:rsidR="002B447A" w:rsidRPr="00A9192B" w:rsidRDefault="002B447A" w:rsidP="002B447A">
      <w:pPr>
        <w:spacing w:line="360" w:lineRule="auto"/>
        <w:jc w:val="center"/>
        <w:rPr>
          <w:noProof/>
          <w:sz w:val="24"/>
          <w:szCs w:val="24"/>
        </w:rPr>
      </w:pPr>
    </w:p>
    <w:p w14:paraId="0FB20058" w14:textId="09340616" w:rsidR="002B447A" w:rsidRPr="00A9192B" w:rsidRDefault="002B447A" w:rsidP="002B447A">
      <w:pPr>
        <w:spacing w:line="360" w:lineRule="auto"/>
        <w:jc w:val="center"/>
        <w:rPr>
          <w:sz w:val="24"/>
          <w:szCs w:val="24"/>
          <w:u w:val="single"/>
        </w:rPr>
      </w:pPr>
      <w:r w:rsidRPr="00A9192B">
        <w:rPr>
          <w:noProof/>
          <w:sz w:val="24"/>
          <w:szCs w:val="24"/>
        </w:rPr>
        <w:lastRenderedPageBreak/>
        <w:drawing>
          <wp:inline distT="0" distB="0" distL="0" distR="0" wp14:anchorId="3F48F6B2" wp14:editId="4FBC9B13">
            <wp:extent cx="2832388" cy="3847465"/>
            <wp:effectExtent l="0" t="0" r="6350" b="63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4733" t="13891" r="36517" b="16650"/>
                    <a:stretch/>
                  </pic:blipFill>
                  <pic:spPr bwMode="auto">
                    <a:xfrm>
                      <a:off x="0" y="0"/>
                      <a:ext cx="2848677" cy="3869591"/>
                    </a:xfrm>
                    <a:prstGeom prst="rect">
                      <a:avLst/>
                    </a:prstGeom>
                    <a:ln>
                      <a:noFill/>
                    </a:ln>
                    <a:extLst>
                      <a:ext uri="{53640926-AAD7-44D8-BBD7-CCE9431645EC}">
                        <a14:shadowObscured xmlns:a14="http://schemas.microsoft.com/office/drawing/2010/main"/>
                      </a:ext>
                    </a:extLst>
                  </pic:spPr>
                </pic:pic>
              </a:graphicData>
            </a:graphic>
          </wp:inline>
        </w:drawing>
      </w:r>
    </w:p>
    <w:p w14:paraId="67A1FF7D" w14:textId="77777777" w:rsidR="002B447A" w:rsidRPr="00A9192B" w:rsidRDefault="002B447A" w:rsidP="002B447A">
      <w:pPr>
        <w:spacing w:line="360" w:lineRule="auto"/>
        <w:jc w:val="center"/>
        <w:rPr>
          <w:noProof/>
          <w:sz w:val="24"/>
          <w:szCs w:val="24"/>
        </w:rPr>
      </w:pPr>
    </w:p>
    <w:p w14:paraId="2BDA1D36" w14:textId="2891421C" w:rsidR="002B447A" w:rsidRPr="00A9192B" w:rsidRDefault="002B447A" w:rsidP="002B447A">
      <w:pPr>
        <w:spacing w:line="360" w:lineRule="auto"/>
        <w:jc w:val="center"/>
        <w:rPr>
          <w:sz w:val="24"/>
          <w:szCs w:val="24"/>
          <w:u w:val="single"/>
        </w:rPr>
      </w:pPr>
      <w:r w:rsidRPr="00A9192B">
        <w:rPr>
          <w:noProof/>
          <w:sz w:val="24"/>
          <w:szCs w:val="24"/>
        </w:rPr>
        <w:drawing>
          <wp:inline distT="0" distB="0" distL="0" distR="0" wp14:anchorId="484308A4" wp14:editId="2074A17E">
            <wp:extent cx="2771309" cy="373380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6062" t="16551" r="36185" b="16946"/>
                    <a:stretch/>
                  </pic:blipFill>
                  <pic:spPr bwMode="auto">
                    <a:xfrm>
                      <a:off x="0" y="0"/>
                      <a:ext cx="2793380" cy="3763537"/>
                    </a:xfrm>
                    <a:prstGeom prst="rect">
                      <a:avLst/>
                    </a:prstGeom>
                    <a:ln>
                      <a:noFill/>
                    </a:ln>
                    <a:extLst>
                      <a:ext uri="{53640926-AAD7-44D8-BBD7-CCE9431645EC}">
                        <a14:shadowObscured xmlns:a14="http://schemas.microsoft.com/office/drawing/2010/main"/>
                      </a:ext>
                    </a:extLst>
                  </pic:spPr>
                </pic:pic>
              </a:graphicData>
            </a:graphic>
          </wp:inline>
        </w:drawing>
      </w:r>
    </w:p>
    <w:p w14:paraId="49FA2427" w14:textId="77777777" w:rsidR="002B447A" w:rsidRPr="00A9192B" w:rsidRDefault="002B447A" w:rsidP="00F03B83">
      <w:pPr>
        <w:spacing w:line="360" w:lineRule="auto"/>
        <w:rPr>
          <w:noProof/>
          <w:sz w:val="24"/>
          <w:szCs w:val="24"/>
        </w:rPr>
      </w:pPr>
    </w:p>
    <w:p w14:paraId="3D463749" w14:textId="72EAD4F5" w:rsidR="002B447A" w:rsidRPr="00A9192B" w:rsidRDefault="002B447A" w:rsidP="002B447A">
      <w:pPr>
        <w:spacing w:line="360" w:lineRule="auto"/>
        <w:jc w:val="center"/>
        <w:rPr>
          <w:sz w:val="24"/>
          <w:szCs w:val="24"/>
        </w:rPr>
      </w:pPr>
      <w:r w:rsidRPr="00A9192B">
        <w:rPr>
          <w:noProof/>
          <w:sz w:val="24"/>
          <w:szCs w:val="24"/>
        </w:rPr>
        <w:lastRenderedPageBreak/>
        <mc:AlternateContent>
          <mc:Choice Requires="wps">
            <w:drawing>
              <wp:anchor distT="0" distB="0" distL="114300" distR="114300" simplePos="0" relativeHeight="251659264" behindDoc="0" locked="0" layoutInCell="1" allowOverlap="1" wp14:anchorId="4BA1D1E1" wp14:editId="74E7698A">
                <wp:simplePos x="0" y="0"/>
                <wp:positionH relativeFrom="column">
                  <wp:posOffset>2638425</wp:posOffset>
                </wp:positionH>
                <wp:positionV relativeFrom="paragraph">
                  <wp:posOffset>3136900</wp:posOffset>
                </wp:positionV>
                <wp:extent cx="228600" cy="123825"/>
                <wp:effectExtent l="0" t="0" r="19050" b="28575"/>
                <wp:wrapNone/>
                <wp:docPr id="238" name="Rectangle 238"/>
                <wp:cNvGraphicFramePr/>
                <a:graphic xmlns:a="http://schemas.openxmlformats.org/drawingml/2006/main">
                  <a:graphicData uri="http://schemas.microsoft.com/office/word/2010/wordprocessingShape">
                    <wps:wsp>
                      <wps:cNvSpPr/>
                      <wps:spPr>
                        <a:xfrm>
                          <a:off x="0" y="0"/>
                          <a:ext cx="2286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A830A0" id="Rectangle 238" o:spid="_x0000_s1026" style="position:absolute;margin-left:207.75pt;margin-top:247pt;width:18pt;height: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" fillcolor="#4472c4 [3204]" strokecolor="#1f3763 [1604]" strokeweight="1pt"/>
            </w:pict>
          </mc:Fallback>
        </mc:AlternateContent>
      </w:r>
      <w:r w:rsidRPr="00A9192B">
        <w:rPr>
          <w:noProof/>
          <w:sz w:val="24"/>
          <w:szCs w:val="24"/>
        </w:rPr>
        <w:drawing>
          <wp:inline distT="0" distB="0" distL="0" distR="0" wp14:anchorId="7F6D56A9" wp14:editId="6816E95C">
            <wp:extent cx="3305175" cy="3451607"/>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8057" t="19212" r="35686" b="32020"/>
                    <a:stretch/>
                  </pic:blipFill>
                  <pic:spPr bwMode="auto">
                    <a:xfrm>
                      <a:off x="0" y="0"/>
                      <a:ext cx="3320041" cy="3467132"/>
                    </a:xfrm>
                    <a:prstGeom prst="rect">
                      <a:avLst/>
                    </a:prstGeom>
                    <a:ln>
                      <a:noFill/>
                    </a:ln>
                    <a:extLst>
                      <a:ext uri="{53640926-AAD7-44D8-BBD7-CCE9431645EC}">
                        <a14:shadowObscured xmlns:a14="http://schemas.microsoft.com/office/drawing/2010/main"/>
                      </a:ext>
                    </a:extLst>
                  </pic:spPr>
                </pic:pic>
              </a:graphicData>
            </a:graphic>
          </wp:inline>
        </w:drawing>
      </w:r>
    </w:p>
    <w:p w14:paraId="791F8133" w14:textId="77777777" w:rsidR="002B447A" w:rsidRPr="00A9192B" w:rsidRDefault="002B447A" w:rsidP="002B447A">
      <w:pPr>
        <w:spacing w:line="360" w:lineRule="auto"/>
        <w:jc w:val="center"/>
        <w:rPr>
          <w:noProof/>
          <w:sz w:val="24"/>
          <w:szCs w:val="24"/>
        </w:rPr>
      </w:pPr>
    </w:p>
    <w:p w14:paraId="35F8B8A9" w14:textId="35EA4C83" w:rsidR="002B447A" w:rsidRPr="00A9192B" w:rsidRDefault="002B447A" w:rsidP="002B447A">
      <w:pPr>
        <w:spacing w:line="360" w:lineRule="auto"/>
        <w:jc w:val="center"/>
        <w:rPr>
          <w:sz w:val="24"/>
          <w:szCs w:val="24"/>
        </w:rPr>
      </w:pPr>
      <w:r w:rsidRPr="00A9192B">
        <w:rPr>
          <w:noProof/>
          <w:sz w:val="24"/>
          <w:szCs w:val="24"/>
        </w:rPr>
        <mc:AlternateContent>
          <mc:Choice Requires="wps">
            <w:drawing>
              <wp:anchor distT="0" distB="0" distL="114300" distR="114300" simplePos="0" relativeHeight="251661312" behindDoc="0" locked="0" layoutInCell="1" allowOverlap="1" wp14:anchorId="26E12EA6" wp14:editId="4510F095">
                <wp:simplePos x="0" y="0"/>
                <wp:positionH relativeFrom="column">
                  <wp:posOffset>3771900</wp:posOffset>
                </wp:positionH>
                <wp:positionV relativeFrom="paragraph">
                  <wp:posOffset>2057400</wp:posOffset>
                </wp:positionV>
                <wp:extent cx="285750" cy="180975"/>
                <wp:effectExtent l="0" t="0" r="19050" b="28575"/>
                <wp:wrapNone/>
                <wp:docPr id="241" name="Rectangle 241"/>
                <wp:cNvGraphicFramePr/>
                <a:graphic xmlns:a="http://schemas.openxmlformats.org/drawingml/2006/main">
                  <a:graphicData uri="http://schemas.microsoft.com/office/word/2010/wordprocessingShape">
                    <wps:wsp>
                      <wps:cNvSpPr/>
                      <wps:spPr>
                        <a:xfrm>
                          <a:off x="0" y="0"/>
                          <a:ext cx="285750" cy="180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EEEC2C" id="Rectangle 241" o:spid="_x0000_s1026" style="position:absolute;margin-left:297pt;margin-top:162pt;width:22.5pt;height:14.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" fillcolor="#4472c4 [3204]" strokecolor="#1f3763 [1604]" strokeweight="1pt"/>
            </w:pict>
          </mc:Fallback>
        </mc:AlternateContent>
      </w:r>
      <w:r w:rsidRPr="00A9192B">
        <w:rPr>
          <w:noProof/>
          <w:sz w:val="24"/>
          <w:szCs w:val="24"/>
        </w:rPr>
        <w:drawing>
          <wp:inline distT="0" distB="0" distL="0" distR="0" wp14:anchorId="04B0B104" wp14:editId="3DEFE9A0">
            <wp:extent cx="3904307" cy="2628900"/>
            <wp:effectExtent l="0" t="0" r="127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8223" t="32216" r="36849" b="37931"/>
                    <a:stretch/>
                  </pic:blipFill>
                  <pic:spPr bwMode="auto">
                    <a:xfrm>
                      <a:off x="0" y="0"/>
                      <a:ext cx="3923509" cy="2641829"/>
                    </a:xfrm>
                    <a:prstGeom prst="rect">
                      <a:avLst/>
                    </a:prstGeom>
                    <a:ln>
                      <a:noFill/>
                    </a:ln>
                    <a:extLst>
                      <a:ext uri="{53640926-AAD7-44D8-BBD7-CCE9431645EC}">
                        <a14:shadowObscured xmlns:a14="http://schemas.microsoft.com/office/drawing/2010/main"/>
                      </a:ext>
                    </a:extLst>
                  </pic:spPr>
                </pic:pic>
              </a:graphicData>
            </a:graphic>
          </wp:inline>
        </w:drawing>
      </w:r>
    </w:p>
    <w:p w14:paraId="788602E5" w14:textId="55D42E66" w:rsidR="002B447A" w:rsidRPr="00A9192B" w:rsidRDefault="002B447A" w:rsidP="002B447A">
      <w:pPr>
        <w:spacing w:line="360" w:lineRule="auto"/>
        <w:jc w:val="center"/>
        <w:rPr>
          <w:sz w:val="24"/>
          <w:szCs w:val="24"/>
        </w:rPr>
      </w:pPr>
    </w:p>
    <w:p w14:paraId="4804D17A" w14:textId="7BE507AA" w:rsidR="002B447A" w:rsidRPr="00A9192B" w:rsidRDefault="002B447A" w:rsidP="002B447A">
      <w:pPr>
        <w:spacing w:line="360" w:lineRule="auto"/>
        <w:jc w:val="center"/>
        <w:rPr>
          <w:sz w:val="24"/>
          <w:szCs w:val="24"/>
        </w:rPr>
      </w:pPr>
    </w:p>
    <w:p w14:paraId="1C63F680" w14:textId="41F45C26" w:rsidR="002B447A" w:rsidRPr="00A9192B" w:rsidRDefault="002B447A" w:rsidP="002B447A">
      <w:pPr>
        <w:spacing w:line="360" w:lineRule="auto"/>
        <w:jc w:val="center"/>
        <w:rPr>
          <w:sz w:val="24"/>
          <w:szCs w:val="24"/>
        </w:rPr>
      </w:pPr>
    </w:p>
    <w:p w14:paraId="567FFADD" w14:textId="06C7E10E" w:rsidR="002B447A" w:rsidRPr="00A9192B" w:rsidRDefault="002B447A" w:rsidP="002B447A">
      <w:pPr>
        <w:spacing w:line="360" w:lineRule="auto"/>
        <w:jc w:val="center"/>
        <w:rPr>
          <w:sz w:val="24"/>
          <w:szCs w:val="24"/>
        </w:rPr>
      </w:pPr>
    </w:p>
    <w:p w14:paraId="3D1197B9" w14:textId="66F6728A" w:rsidR="002B447A" w:rsidRPr="00A9192B" w:rsidRDefault="002B447A" w:rsidP="002B447A">
      <w:pPr>
        <w:spacing w:line="360" w:lineRule="auto"/>
        <w:jc w:val="center"/>
        <w:rPr>
          <w:sz w:val="24"/>
          <w:szCs w:val="24"/>
        </w:rPr>
      </w:pPr>
    </w:p>
    <w:p w14:paraId="17950C46" w14:textId="4C04A1BC" w:rsidR="002B447A" w:rsidRPr="00A9192B" w:rsidRDefault="002B447A" w:rsidP="002B447A">
      <w:pPr>
        <w:spacing w:line="360" w:lineRule="auto"/>
        <w:jc w:val="center"/>
        <w:rPr>
          <w:sz w:val="24"/>
          <w:szCs w:val="24"/>
        </w:rPr>
      </w:pPr>
    </w:p>
    <w:p w14:paraId="68BD8E00" w14:textId="4AFD74A2" w:rsidR="002B447A" w:rsidRPr="00A9192B" w:rsidRDefault="002B447A" w:rsidP="002B447A">
      <w:pPr>
        <w:spacing w:line="360" w:lineRule="auto"/>
        <w:jc w:val="center"/>
        <w:rPr>
          <w:sz w:val="24"/>
          <w:szCs w:val="24"/>
        </w:rPr>
      </w:pPr>
    </w:p>
    <w:p w14:paraId="7870547F" w14:textId="086690B0" w:rsidR="002B447A" w:rsidRPr="00A9192B" w:rsidRDefault="002B447A" w:rsidP="002B447A">
      <w:pPr>
        <w:spacing w:line="360" w:lineRule="auto"/>
        <w:jc w:val="center"/>
        <w:rPr>
          <w:sz w:val="24"/>
          <w:szCs w:val="24"/>
        </w:rPr>
      </w:pPr>
    </w:p>
    <w:p w14:paraId="61C96FD9" w14:textId="07D4D5B7" w:rsidR="002B447A" w:rsidRPr="00A9192B" w:rsidRDefault="002B447A" w:rsidP="002B447A">
      <w:pPr>
        <w:spacing w:line="360" w:lineRule="auto"/>
        <w:jc w:val="center"/>
        <w:rPr>
          <w:sz w:val="24"/>
          <w:szCs w:val="24"/>
        </w:rPr>
      </w:pPr>
    </w:p>
    <w:p w14:paraId="0B1786F4" w14:textId="20A0FE55" w:rsidR="002B447A" w:rsidRPr="00A9192B" w:rsidRDefault="002B447A" w:rsidP="002B447A">
      <w:pPr>
        <w:spacing w:line="360" w:lineRule="auto"/>
        <w:jc w:val="center"/>
        <w:rPr>
          <w:sz w:val="24"/>
          <w:szCs w:val="24"/>
        </w:rPr>
      </w:pPr>
    </w:p>
    <w:p w14:paraId="5B49C57D" w14:textId="382A389B" w:rsidR="002B447A" w:rsidRPr="00A9192B" w:rsidRDefault="002B447A" w:rsidP="002B447A">
      <w:pPr>
        <w:spacing w:line="360" w:lineRule="auto"/>
        <w:jc w:val="center"/>
        <w:rPr>
          <w:sz w:val="24"/>
          <w:szCs w:val="24"/>
        </w:rPr>
      </w:pPr>
    </w:p>
    <w:p w14:paraId="46CA773D" w14:textId="604D2C56" w:rsidR="002B447A" w:rsidRPr="00A9192B" w:rsidRDefault="002B447A" w:rsidP="002B447A">
      <w:pPr>
        <w:spacing w:line="360" w:lineRule="auto"/>
        <w:jc w:val="center"/>
        <w:rPr>
          <w:sz w:val="24"/>
          <w:szCs w:val="24"/>
        </w:rPr>
      </w:pPr>
    </w:p>
    <w:p w14:paraId="0BAABC88" w14:textId="300F665A" w:rsidR="002B447A" w:rsidRPr="00A9192B" w:rsidRDefault="002B447A" w:rsidP="002B447A">
      <w:pPr>
        <w:spacing w:line="360" w:lineRule="auto"/>
        <w:jc w:val="center"/>
        <w:rPr>
          <w:sz w:val="24"/>
          <w:szCs w:val="24"/>
        </w:rPr>
      </w:pPr>
    </w:p>
    <w:p w14:paraId="59D66655" w14:textId="1120AA57" w:rsidR="002B447A" w:rsidRPr="00A9192B" w:rsidRDefault="002B447A" w:rsidP="002B447A">
      <w:pPr>
        <w:spacing w:line="360" w:lineRule="auto"/>
        <w:jc w:val="center"/>
        <w:rPr>
          <w:sz w:val="24"/>
          <w:szCs w:val="24"/>
        </w:rPr>
      </w:pPr>
    </w:p>
    <w:p w14:paraId="2D338ED1" w14:textId="2DFABF25" w:rsidR="002B447A" w:rsidRPr="00A9192B" w:rsidRDefault="002B447A" w:rsidP="002B447A">
      <w:pPr>
        <w:spacing w:line="360" w:lineRule="auto"/>
        <w:jc w:val="center"/>
        <w:rPr>
          <w:sz w:val="24"/>
          <w:szCs w:val="24"/>
        </w:rPr>
      </w:pPr>
    </w:p>
    <w:p w14:paraId="0783B268" w14:textId="625FE997" w:rsidR="002B447A" w:rsidRPr="00A9192B" w:rsidRDefault="002B447A" w:rsidP="002B447A">
      <w:pPr>
        <w:spacing w:line="360" w:lineRule="auto"/>
        <w:jc w:val="center"/>
        <w:rPr>
          <w:sz w:val="24"/>
          <w:szCs w:val="24"/>
        </w:rPr>
      </w:pPr>
    </w:p>
    <w:p w14:paraId="14912D56" w14:textId="2084E9CD" w:rsidR="002B447A" w:rsidRPr="00A9192B" w:rsidRDefault="002B447A" w:rsidP="002B447A">
      <w:pPr>
        <w:spacing w:line="360" w:lineRule="auto"/>
        <w:jc w:val="center"/>
        <w:rPr>
          <w:sz w:val="24"/>
          <w:szCs w:val="24"/>
        </w:rPr>
      </w:pPr>
    </w:p>
    <w:p w14:paraId="260A21BC" w14:textId="6DBCEEFA" w:rsidR="002B447A" w:rsidRPr="00A9192B" w:rsidRDefault="002B447A" w:rsidP="002B447A">
      <w:pPr>
        <w:spacing w:line="360" w:lineRule="auto"/>
        <w:jc w:val="center"/>
        <w:rPr>
          <w:sz w:val="24"/>
          <w:szCs w:val="24"/>
        </w:rPr>
      </w:pPr>
    </w:p>
    <w:p w14:paraId="0428EA2E" w14:textId="30AC95D8" w:rsidR="002B447A" w:rsidRPr="00A9192B" w:rsidRDefault="002B447A" w:rsidP="002B447A">
      <w:pPr>
        <w:spacing w:line="360" w:lineRule="auto"/>
        <w:jc w:val="center"/>
        <w:rPr>
          <w:sz w:val="24"/>
          <w:szCs w:val="24"/>
        </w:rPr>
      </w:pPr>
    </w:p>
    <w:p w14:paraId="67FD3C9C" w14:textId="790B0EE6" w:rsidR="002B447A" w:rsidRPr="00A9192B" w:rsidRDefault="002B447A" w:rsidP="002B447A">
      <w:pPr>
        <w:spacing w:line="360" w:lineRule="auto"/>
        <w:jc w:val="center"/>
        <w:rPr>
          <w:sz w:val="24"/>
          <w:szCs w:val="24"/>
        </w:rPr>
      </w:pPr>
    </w:p>
    <w:p w14:paraId="384792C7" w14:textId="2CD6B4A3" w:rsidR="002B447A" w:rsidRPr="00A9192B" w:rsidRDefault="002B447A" w:rsidP="002B447A">
      <w:pPr>
        <w:spacing w:line="360" w:lineRule="auto"/>
        <w:jc w:val="center"/>
        <w:rPr>
          <w:sz w:val="24"/>
          <w:szCs w:val="24"/>
        </w:rPr>
      </w:pPr>
    </w:p>
    <w:p w14:paraId="43DC8A9C" w14:textId="7EBE61C1" w:rsidR="002B447A" w:rsidRPr="00A9192B" w:rsidRDefault="002B447A" w:rsidP="002B447A">
      <w:pPr>
        <w:spacing w:line="360" w:lineRule="auto"/>
        <w:jc w:val="center"/>
        <w:rPr>
          <w:sz w:val="24"/>
          <w:szCs w:val="24"/>
        </w:rPr>
      </w:pPr>
    </w:p>
    <w:p w14:paraId="68B91635" w14:textId="1F95DB14" w:rsidR="002B447A" w:rsidRPr="00A9192B" w:rsidRDefault="002B447A" w:rsidP="002B447A">
      <w:pPr>
        <w:spacing w:line="360" w:lineRule="auto"/>
        <w:jc w:val="center"/>
        <w:rPr>
          <w:sz w:val="24"/>
          <w:szCs w:val="24"/>
        </w:rPr>
      </w:pPr>
    </w:p>
    <w:p w14:paraId="6F8819BB" w14:textId="303AF7C1" w:rsidR="002B447A" w:rsidRPr="00A9192B" w:rsidRDefault="002B447A" w:rsidP="002B447A">
      <w:pPr>
        <w:spacing w:line="360" w:lineRule="auto"/>
        <w:jc w:val="center"/>
        <w:rPr>
          <w:sz w:val="24"/>
          <w:szCs w:val="24"/>
          <w:u w:val="single"/>
        </w:rPr>
      </w:pPr>
      <w:r w:rsidRPr="00A9192B">
        <w:rPr>
          <w:sz w:val="24"/>
          <w:szCs w:val="24"/>
          <w:u w:val="single"/>
        </w:rPr>
        <w:t>Appendix C – History</w:t>
      </w:r>
    </w:p>
    <w:p w14:paraId="3040B5B6" w14:textId="77777777" w:rsidR="002B447A" w:rsidRPr="00A9192B" w:rsidRDefault="002B447A" w:rsidP="002B447A">
      <w:pPr>
        <w:spacing w:line="360" w:lineRule="auto"/>
        <w:jc w:val="center"/>
        <w:rPr>
          <w:noProof/>
          <w:sz w:val="24"/>
          <w:szCs w:val="24"/>
        </w:rPr>
      </w:pPr>
    </w:p>
    <w:p w14:paraId="46838081" w14:textId="0EFD4D73" w:rsidR="002B447A" w:rsidRPr="00A9192B" w:rsidRDefault="002B447A" w:rsidP="002B447A">
      <w:pPr>
        <w:spacing w:line="360" w:lineRule="auto"/>
        <w:jc w:val="center"/>
        <w:rPr>
          <w:sz w:val="24"/>
          <w:szCs w:val="24"/>
          <w:u w:val="single"/>
        </w:rPr>
      </w:pPr>
      <w:r w:rsidRPr="00A9192B">
        <w:rPr>
          <w:noProof/>
          <w:sz w:val="24"/>
          <w:szCs w:val="24"/>
        </w:rPr>
        <w:drawing>
          <wp:inline distT="0" distB="0" distL="0" distR="0" wp14:anchorId="02FE9407" wp14:editId="13BB3146">
            <wp:extent cx="3564090" cy="5393657"/>
            <wp:effectExtent l="0" t="318"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8888" t="20690" r="36184" b="12216"/>
                    <a:stretch/>
                  </pic:blipFill>
                  <pic:spPr bwMode="auto">
                    <a:xfrm rot="5400000">
                      <a:off x="0" y="0"/>
                      <a:ext cx="3587024" cy="5428364"/>
                    </a:xfrm>
                    <a:prstGeom prst="rect">
                      <a:avLst/>
                    </a:prstGeom>
                    <a:ln>
                      <a:noFill/>
                    </a:ln>
                    <a:extLst>
                      <a:ext uri="{53640926-AAD7-44D8-BBD7-CCE9431645EC}">
                        <a14:shadowObscured xmlns:a14="http://schemas.microsoft.com/office/drawing/2010/main"/>
                      </a:ext>
                    </a:extLst>
                  </pic:spPr>
                </pic:pic>
              </a:graphicData>
            </a:graphic>
          </wp:inline>
        </w:drawing>
      </w:r>
    </w:p>
    <w:p w14:paraId="55CBC4D4" w14:textId="77777777" w:rsidR="002B447A" w:rsidRPr="00A9192B" w:rsidRDefault="002B447A" w:rsidP="002B447A">
      <w:pPr>
        <w:spacing w:line="360" w:lineRule="auto"/>
        <w:jc w:val="center"/>
        <w:rPr>
          <w:noProof/>
          <w:sz w:val="24"/>
          <w:szCs w:val="24"/>
        </w:rPr>
      </w:pPr>
    </w:p>
    <w:p w14:paraId="2690F2BF" w14:textId="4CF2D89B" w:rsidR="002B447A" w:rsidRPr="00A9192B" w:rsidRDefault="002B447A" w:rsidP="002B447A">
      <w:pPr>
        <w:spacing w:line="360" w:lineRule="auto"/>
        <w:jc w:val="center"/>
        <w:rPr>
          <w:sz w:val="24"/>
          <w:szCs w:val="24"/>
          <w:u w:val="single"/>
        </w:rPr>
      </w:pPr>
      <w:r w:rsidRPr="00A9192B">
        <w:rPr>
          <w:noProof/>
          <w:sz w:val="24"/>
          <w:szCs w:val="24"/>
        </w:rPr>
        <w:lastRenderedPageBreak/>
        <w:drawing>
          <wp:inline distT="0" distB="0" distL="0" distR="0" wp14:anchorId="79D07A5B" wp14:editId="3070A94F">
            <wp:extent cx="3423856" cy="5254220"/>
            <wp:effectExtent l="0" t="952" r="4762" b="4763"/>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6893" t="10641" r="36683" b="17241"/>
                    <a:stretch/>
                  </pic:blipFill>
                  <pic:spPr bwMode="auto">
                    <a:xfrm rot="5400000">
                      <a:off x="0" y="0"/>
                      <a:ext cx="3459593" cy="5309062"/>
                    </a:xfrm>
                    <a:prstGeom prst="rect">
                      <a:avLst/>
                    </a:prstGeom>
                    <a:ln>
                      <a:noFill/>
                    </a:ln>
                    <a:extLst>
                      <a:ext uri="{53640926-AAD7-44D8-BBD7-CCE9431645EC}">
                        <a14:shadowObscured xmlns:a14="http://schemas.microsoft.com/office/drawing/2010/main"/>
                      </a:ext>
                    </a:extLst>
                  </pic:spPr>
                </pic:pic>
              </a:graphicData>
            </a:graphic>
          </wp:inline>
        </w:drawing>
      </w:r>
    </w:p>
    <w:p w14:paraId="7EDB261E" w14:textId="77777777" w:rsidR="002B447A" w:rsidRPr="00A9192B" w:rsidRDefault="002B447A" w:rsidP="002B447A">
      <w:pPr>
        <w:spacing w:line="360" w:lineRule="auto"/>
        <w:jc w:val="center"/>
        <w:rPr>
          <w:noProof/>
          <w:sz w:val="24"/>
          <w:szCs w:val="24"/>
        </w:rPr>
      </w:pPr>
    </w:p>
    <w:p w14:paraId="1B6C9D4F" w14:textId="47939C85" w:rsidR="002B447A" w:rsidRPr="00A9192B" w:rsidRDefault="002B447A" w:rsidP="002B447A">
      <w:pPr>
        <w:spacing w:line="360" w:lineRule="auto"/>
        <w:jc w:val="center"/>
        <w:rPr>
          <w:sz w:val="24"/>
          <w:szCs w:val="24"/>
          <w:u w:val="single"/>
        </w:rPr>
      </w:pPr>
      <w:r w:rsidRPr="00A9192B">
        <w:rPr>
          <w:noProof/>
          <w:sz w:val="24"/>
          <w:szCs w:val="24"/>
        </w:rPr>
        <w:drawing>
          <wp:inline distT="0" distB="0" distL="0" distR="0" wp14:anchorId="62E25E50" wp14:editId="4CB4A2FF">
            <wp:extent cx="3406723" cy="5089054"/>
            <wp:effectExtent l="0" t="3175" r="635" b="63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6063" t="11527" r="37015" b="16946"/>
                    <a:stretch/>
                  </pic:blipFill>
                  <pic:spPr bwMode="auto">
                    <a:xfrm rot="16200000">
                      <a:off x="0" y="0"/>
                      <a:ext cx="3439352" cy="5137795"/>
                    </a:xfrm>
                    <a:prstGeom prst="rect">
                      <a:avLst/>
                    </a:prstGeom>
                    <a:ln>
                      <a:noFill/>
                    </a:ln>
                    <a:extLst>
                      <a:ext uri="{53640926-AAD7-44D8-BBD7-CCE9431645EC}">
                        <a14:shadowObscured xmlns:a14="http://schemas.microsoft.com/office/drawing/2010/main"/>
                      </a:ext>
                    </a:extLst>
                  </pic:spPr>
                </pic:pic>
              </a:graphicData>
            </a:graphic>
          </wp:inline>
        </w:drawing>
      </w:r>
    </w:p>
    <w:p w14:paraId="1559A606" w14:textId="77777777" w:rsidR="002B447A" w:rsidRPr="00A9192B" w:rsidRDefault="002B447A" w:rsidP="002B447A">
      <w:pPr>
        <w:spacing w:line="360" w:lineRule="auto"/>
        <w:jc w:val="center"/>
        <w:rPr>
          <w:noProof/>
          <w:sz w:val="24"/>
          <w:szCs w:val="24"/>
        </w:rPr>
      </w:pPr>
    </w:p>
    <w:p w14:paraId="04E885FE" w14:textId="0E9844CD" w:rsidR="002B447A" w:rsidRPr="00A9192B" w:rsidRDefault="002B447A" w:rsidP="002B447A">
      <w:pPr>
        <w:spacing w:line="360" w:lineRule="auto"/>
        <w:jc w:val="center"/>
        <w:rPr>
          <w:sz w:val="24"/>
          <w:szCs w:val="24"/>
          <w:u w:val="single"/>
        </w:rPr>
      </w:pPr>
      <w:r w:rsidRPr="00A9192B">
        <w:rPr>
          <w:noProof/>
          <w:sz w:val="24"/>
          <w:szCs w:val="24"/>
        </w:rPr>
        <w:lastRenderedPageBreak/>
        <w:drawing>
          <wp:inline distT="0" distB="0" distL="0" distR="0" wp14:anchorId="5AE3A7AA" wp14:editId="398162F0">
            <wp:extent cx="3564788" cy="5156212"/>
            <wp:effectExtent l="4128" t="0" r="2222" b="2223"/>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5398" t="12709" r="36683" b="15467"/>
                    <a:stretch/>
                  </pic:blipFill>
                  <pic:spPr bwMode="auto">
                    <a:xfrm rot="16200000">
                      <a:off x="0" y="0"/>
                      <a:ext cx="3599212" cy="5206004"/>
                    </a:xfrm>
                    <a:prstGeom prst="rect">
                      <a:avLst/>
                    </a:prstGeom>
                    <a:ln>
                      <a:noFill/>
                    </a:ln>
                    <a:extLst>
                      <a:ext uri="{53640926-AAD7-44D8-BBD7-CCE9431645EC}">
                        <a14:shadowObscured xmlns:a14="http://schemas.microsoft.com/office/drawing/2010/main"/>
                      </a:ext>
                    </a:extLst>
                  </pic:spPr>
                </pic:pic>
              </a:graphicData>
            </a:graphic>
          </wp:inline>
        </w:drawing>
      </w:r>
    </w:p>
    <w:p w14:paraId="02942AE4" w14:textId="5F2A1947" w:rsidR="002B447A" w:rsidRPr="00A9192B" w:rsidRDefault="002B447A" w:rsidP="002B447A">
      <w:pPr>
        <w:spacing w:line="360" w:lineRule="auto"/>
        <w:jc w:val="center"/>
        <w:rPr>
          <w:sz w:val="24"/>
          <w:szCs w:val="24"/>
          <w:u w:val="single"/>
        </w:rPr>
      </w:pPr>
    </w:p>
    <w:p w14:paraId="6D18B087" w14:textId="67390EEC" w:rsidR="002B447A" w:rsidRPr="00A9192B" w:rsidRDefault="002B447A" w:rsidP="002B447A">
      <w:pPr>
        <w:spacing w:line="360" w:lineRule="auto"/>
        <w:jc w:val="center"/>
        <w:rPr>
          <w:sz w:val="24"/>
          <w:szCs w:val="24"/>
          <w:u w:val="single"/>
        </w:rPr>
      </w:pPr>
    </w:p>
    <w:p w14:paraId="12FE5286" w14:textId="41B0898A" w:rsidR="002B447A" w:rsidRPr="00A9192B" w:rsidRDefault="002B447A" w:rsidP="002B447A">
      <w:pPr>
        <w:spacing w:line="360" w:lineRule="auto"/>
        <w:jc w:val="center"/>
        <w:rPr>
          <w:sz w:val="24"/>
          <w:szCs w:val="24"/>
          <w:u w:val="single"/>
        </w:rPr>
      </w:pPr>
    </w:p>
    <w:p w14:paraId="2C994914" w14:textId="0F9544DB" w:rsidR="002B447A" w:rsidRPr="00A9192B" w:rsidRDefault="002B447A" w:rsidP="002B447A">
      <w:pPr>
        <w:spacing w:line="360" w:lineRule="auto"/>
        <w:jc w:val="center"/>
        <w:rPr>
          <w:sz w:val="24"/>
          <w:szCs w:val="24"/>
          <w:u w:val="single"/>
        </w:rPr>
      </w:pPr>
    </w:p>
    <w:p w14:paraId="6C7F4F10" w14:textId="6B08F9EB" w:rsidR="002B447A" w:rsidRPr="00A9192B" w:rsidRDefault="002B447A" w:rsidP="002B447A">
      <w:pPr>
        <w:spacing w:line="360" w:lineRule="auto"/>
        <w:jc w:val="center"/>
        <w:rPr>
          <w:sz w:val="24"/>
          <w:szCs w:val="24"/>
          <w:u w:val="single"/>
        </w:rPr>
      </w:pPr>
    </w:p>
    <w:p w14:paraId="526895CB" w14:textId="11477C78" w:rsidR="002B447A" w:rsidRPr="00A9192B" w:rsidRDefault="002B447A" w:rsidP="002B447A">
      <w:pPr>
        <w:spacing w:line="360" w:lineRule="auto"/>
        <w:jc w:val="center"/>
        <w:rPr>
          <w:sz w:val="24"/>
          <w:szCs w:val="24"/>
          <w:u w:val="single"/>
        </w:rPr>
      </w:pPr>
    </w:p>
    <w:p w14:paraId="7E7EB466" w14:textId="76A8B784" w:rsidR="002B447A" w:rsidRPr="00A9192B" w:rsidRDefault="0034594A" w:rsidP="002B447A">
      <w:pPr>
        <w:spacing w:line="360" w:lineRule="auto"/>
        <w:jc w:val="center"/>
        <w:rPr>
          <w:sz w:val="24"/>
          <w:szCs w:val="24"/>
          <w:u w:val="single"/>
        </w:rPr>
      </w:pPr>
      <w:r w:rsidRPr="00A9192B">
        <w:rPr>
          <w:sz w:val="24"/>
          <w:szCs w:val="24"/>
          <w:u w:val="single"/>
        </w:rPr>
        <w:t>Appendix D – Science</w:t>
      </w:r>
    </w:p>
    <w:p w14:paraId="6652DD54" w14:textId="77777777" w:rsidR="0034594A" w:rsidRPr="00A9192B" w:rsidRDefault="0034594A" w:rsidP="002B447A">
      <w:pPr>
        <w:spacing w:line="360" w:lineRule="auto"/>
        <w:jc w:val="center"/>
        <w:rPr>
          <w:noProof/>
          <w:sz w:val="24"/>
          <w:szCs w:val="24"/>
        </w:rPr>
      </w:pPr>
    </w:p>
    <w:p w14:paraId="24FA458E" w14:textId="77777777" w:rsidR="0034594A" w:rsidRPr="00A9192B" w:rsidRDefault="0034594A" w:rsidP="002B447A">
      <w:pPr>
        <w:spacing w:line="360" w:lineRule="auto"/>
        <w:jc w:val="center"/>
        <w:rPr>
          <w:noProof/>
          <w:sz w:val="24"/>
          <w:szCs w:val="24"/>
        </w:rPr>
      </w:pPr>
    </w:p>
    <w:p w14:paraId="518FD2C5" w14:textId="45F77800" w:rsidR="0034594A" w:rsidRPr="00A9192B" w:rsidRDefault="0034594A" w:rsidP="002B447A">
      <w:pPr>
        <w:spacing w:line="360" w:lineRule="auto"/>
        <w:jc w:val="center"/>
        <w:rPr>
          <w:sz w:val="24"/>
          <w:szCs w:val="24"/>
          <w:u w:val="single"/>
        </w:rPr>
      </w:pPr>
      <w:r w:rsidRPr="00A9192B">
        <w:rPr>
          <w:noProof/>
          <w:sz w:val="24"/>
          <w:szCs w:val="24"/>
        </w:rPr>
        <w:lastRenderedPageBreak/>
        <w:drawing>
          <wp:inline distT="0" distB="0" distL="0" distR="0" wp14:anchorId="06C5CB74" wp14:editId="26C4F10D">
            <wp:extent cx="2904490" cy="4428833"/>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8057" t="13596" r="38511" b="22857"/>
                    <a:stretch/>
                  </pic:blipFill>
                  <pic:spPr bwMode="auto">
                    <a:xfrm>
                      <a:off x="0" y="0"/>
                      <a:ext cx="2935058" cy="4475444"/>
                    </a:xfrm>
                    <a:prstGeom prst="rect">
                      <a:avLst/>
                    </a:prstGeom>
                    <a:ln>
                      <a:noFill/>
                    </a:ln>
                    <a:extLst>
                      <a:ext uri="{53640926-AAD7-44D8-BBD7-CCE9431645EC}">
                        <a14:shadowObscured xmlns:a14="http://schemas.microsoft.com/office/drawing/2010/main"/>
                      </a:ext>
                    </a:extLst>
                  </pic:spPr>
                </pic:pic>
              </a:graphicData>
            </a:graphic>
          </wp:inline>
        </w:drawing>
      </w:r>
    </w:p>
    <w:p w14:paraId="624ED733" w14:textId="77777777" w:rsidR="0034594A" w:rsidRPr="00A9192B" w:rsidRDefault="0034594A" w:rsidP="002B447A">
      <w:pPr>
        <w:spacing w:line="360" w:lineRule="auto"/>
        <w:jc w:val="center"/>
        <w:rPr>
          <w:noProof/>
          <w:sz w:val="24"/>
          <w:szCs w:val="24"/>
        </w:rPr>
      </w:pPr>
    </w:p>
    <w:p w14:paraId="41C366D3" w14:textId="53683216" w:rsidR="0034594A" w:rsidRPr="00A9192B" w:rsidRDefault="0034594A" w:rsidP="002B447A">
      <w:pPr>
        <w:spacing w:line="360" w:lineRule="auto"/>
        <w:jc w:val="center"/>
        <w:rPr>
          <w:sz w:val="24"/>
          <w:szCs w:val="24"/>
          <w:u w:val="single"/>
        </w:rPr>
      </w:pPr>
      <w:r w:rsidRPr="00A9192B">
        <w:rPr>
          <w:noProof/>
          <w:sz w:val="24"/>
          <w:szCs w:val="24"/>
        </w:rPr>
        <mc:AlternateContent>
          <mc:Choice Requires="wps">
            <w:drawing>
              <wp:anchor distT="0" distB="0" distL="114300" distR="114300" simplePos="0" relativeHeight="251662336" behindDoc="0" locked="0" layoutInCell="1" allowOverlap="1" wp14:anchorId="5F5645F0" wp14:editId="221B21E3">
                <wp:simplePos x="0" y="0"/>
                <wp:positionH relativeFrom="column">
                  <wp:posOffset>1885950</wp:posOffset>
                </wp:positionH>
                <wp:positionV relativeFrom="paragraph">
                  <wp:posOffset>2341245</wp:posOffset>
                </wp:positionV>
                <wp:extent cx="219075" cy="123825"/>
                <wp:effectExtent l="0" t="0" r="28575" b="28575"/>
                <wp:wrapNone/>
                <wp:docPr id="249" name="Rectangle 249"/>
                <wp:cNvGraphicFramePr/>
                <a:graphic xmlns:a="http://schemas.openxmlformats.org/drawingml/2006/main">
                  <a:graphicData uri="http://schemas.microsoft.com/office/word/2010/wordprocessingShape">
                    <wps:wsp>
                      <wps:cNvSpPr/>
                      <wps:spPr>
                        <a:xfrm>
                          <a:off x="0" y="0"/>
                          <a:ext cx="219075"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2CDE2A" id="Rectangle 249" o:spid="_x0000_s1026" style="position:absolute;margin-left:148.5pt;margin-top:184.35pt;width:17.25pt;height:9.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" fillcolor="#4472c4 [3204]" strokecolor="#1f3763 [1604]" strokeweight="1pt"/>
            </w:pict>
          </mc:Fallback>
        </mc:AlternateContent>
      </w:r>
      <w:r w:rsidRPr="00A9192B">
        <w:rPr>
          <w:noProof/>
          <w:sz w:val="24"/>
          <w:szCs w:val="24"/>
        </w:rPr>
        <w:drawing>
          <wp:inline distT="0" distB="0" distL="0" distR="0" wp14:anchorId="34F46786" wp14:editId="42E6ED45">
            <wp:extent cx="2838225" cy="3114675"/>
            <wp:effectExtent l="0" t="0" r="635"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7226" t="24828" r="37181" b="25222"/>
                    <a:stretch/>
                  </pic:blipFill>
                  <pic:spPr bwMode="auto">
                    <a:xfrm>
                      <a:off x="0" y="0"/>
                      <a:ext cx="2845731" cy="3122912"/>
                    </a:xfrm>
                    <a:prstGeom prst="rect">
                      <a:avLst/>
                    </a:prstGeom>
                    <a:ln>
                      <a:noFill/>
                    </a:ln>
                    <a:extLst>
                      <a:ext uri="{53640926-AAD7-44D8-BBD7-CCE9431645EC}">
                        <a14:shadowObscured xmlns:a14="http://schemas.microsoft.com/office/drawing/2010/main"/>
                      </a:ext>
                    </a:extLst>
                  </pic:spPr>
                </pic:pic>
              </a:graphicData>
            </a:graphic>
          </wp:inline>
        </w:drawing>
      </w:r>
    </w:p>
    <w:p w14:paraId="46849A41" w14:textId="6C603897" w:rsidR="0034594A" w:rsidRPr="00A9192B" w:rsidRDefault="0034594A" w:rsidP="002B447A">
      <w:pPr>
        <w:spacing w:line="360" w:lineRule="auto"/>
        <w:jc w:val="center"/>
        <w:rPr>
          <w:sz w:val="24"/>
          <w:szCs w:val="24"/>
          <w:u w:val="single"/>
        </w:rPr>
      </w:pPr>
      <w:r w:rsidRPr="00A9192B">
        <w:rPr>
          <w:noProof/>
          <w:sz w:val="24"/>
          <w:szCs w:val="24"/>
        </w:rPr>
        <w:lastRenderedPageBreak/>
        <w:drawing>
          <wp:inline distT="0" distB="0" distL="0" distR="0" wp14:anchorId="3393E2FF" wp14:editId="54070E44">
            <wp:extent cx="2667000" cy="3953213"/>
            <wp:effectExtent l="0" t="0" r="0" b="9525"/>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7226" t="24532" r="39342" b="13695"/>
                    <a:stretch/>
                  </pic:blipFill>
                  <pic:spPr bwMode="auto">
                    <a:xfrm>
                      <a:off x="0" y="0"/>
                      <a:ext cx="2673476" cy="3962812"/>
                    </a:xfrm>
                    <a:prstGeom prst="rect">
                      <a:avLst/>
                    </a:prstGeom>
                    <a:ln>
                      <a:noFill/>
                    </a:ln>
                    <a:extLst>
                      <a:ext uri="{53640926-AAD7-44D8-BBD7-CCE9431645EC}">
                        <a14:shadowObscured xmlns:a14="http://schemas.microsoft.com/office/drawing/2010/main"/>
                      </a:ext>
                    </a:extLst>
                  </pic:spPr>
                </pic:pic>
              </a:graphicData>
            </a:graphic>
          </wp:inline>
        </w:drawing>
      </w:r>
    </w:p>
    <w:p w14:paraId="4267F3E3" w14:textId="77777777" w:rsidR="0034594A" w:rsidRPr="00A9192B" w:rsidRDefault="0034594A" w:rsidP="002B447A">
      <w:pPr>
        <w:spacing w:line="360" w:lineRule="auto"/>
        <w:jc w:val="center"/>
        <w:rPr>
          <w:sz w:val="24"/>
          <w:szCs w:val="24"/>
          <w:u w:val="single"/>
        </w:rPr>
      </w:pPr>
    </w:p>
    <w:p w14:paraId="0174484C" w14:textId="77777777" w:rsidR="0034594A" w:rsidRPr="00A9192B" w:rsidRDefault="0034594A" w:rsidP="002B447A">
      <w:pPr>
        <w:spacing w:line="360" w:lineRule="auto"/>
        <w:jc w:val="center"/>
        <w:rPr>
          <w:sz w:val="24"/>
          <w:szCs w:val="24"/>
          <w:u w:val="single"/>
        </w:rPr>
      </w:pPr>
    </w:p>
    <w:p w14:paraId="4D64E7D0" w14:textId="331DF0C7" w:rsidR="002B447A" w:rsidRPr="00A9192B" w:rsidRDefault="002B447A" w:rsidP="002B447A">
      <w:pPr>
        <w:spacing w:line="360" w:lineRule="auto"/>
        <w:jc w:val="center"/>
        <w:rPr>
          <w:sz w:val="24"/>
          <w:szCs w:val="24"/>
          <w:u w:val="single"/>
        </w:rPr>
      </w:pPr>
    </w:p>
    <w:p w14:paraId="1EAAD072" w14:textId="05EFC98D" w:rsidR="002B447A" w:rsidRPr="00A9192B" w:rsidRDefault="002B447A" w:rsidP="002B447A">
      <w:pPr>
        <w:spacing w:line="360" w:lineRule="auto"/>
        <w:jc w:val="center"/>
        <w:rPr>
          <w:sz w:val="24"/>
          <w:szCs w:val="24"/>
          <w:u w:val="single"/>
        </w:rPr>
      </w:pPr>
    </w:p>
    <w:p w14:paraId="5B13CFA8" w14:textId="22124B08" w:rsidR="0034594A" w:rsidRPr="00A9192B" w:rsidRDefault="0034594A" w:rsidP="002B447A">
      <w:pPr>
        <w:spacing w:line="360" w:lineRule="auto"/>
        <w:jc w:val="center"/>
        <w:rPr>
          <w:sz w:val="24"/>
          <w:szCs w:val="24"/>
          <w:u w:val="single"/>
        </w:rPr>
      </w:pPr>
    </w:p>
    <w:p w14:paraId="32D53412" w14:textId="383B58ED" w:rsidR="0034594A" w:rsidRPr="00A9192B" w:rsidRDefault="0034594A" w:rsidP="002B447A">
      <w:pPr>
        <w:spacing w:line="360" w:lineRule="auto"/>
        <w:jc w:val="center"/>
        <w:rPr>
          <w:sz w:val="24"/>
          <w:szCs w:val="24"/>
          <w:u w:val="single"/>
        </w:rPr>
      </w:pPr>
    </w:p>
    <w:p w14:paraId="57CF5363" w14:textId="47BEEE42" w:rsidR="0034594A" w:rsidRPr="00A9192B" w:rsidRDefault="0034594A" w:rsidP="002B447A">
      <w:pPr>
        <w:spacing w:line="360" w:lineRule="auto"/>
        <w:jc w:val="center"/>
        <w:rPr>
          <w:sz w:val="24"/>
          <w:szCs w:val="24"/>
          <w:u w:val="single"/>
        </w:rPr>
      </w:pPr>
    </w:p>
    <w:p w14:paraId="02C72608" w14:textId="2D0AC265" w:rsidR="0034594A" w:rsidRPr="00A9192B" w:rsidRDefault="0034594A" w:rsidP="002B447A">
      <w:pPr>
        <w:spacing w:line="360" w:lineRule="auto"/>
        <w:jc w:val="center"/>
        <w:rPr>
          <w:sz w:val="24"/>
          <w:szCs w:val="24"/>
          <w:u w:val="single"/>
        </w:rPr>
      </w:pPr>
    </w:p>
    <w:p w14:paraId="10D06D18" w14:textId="26F5F861" w:rsidR="0034594A" w:rsidRPr="00A9192B" w:rsidRDefault="0034594A" w:rsidP="002B447A">
      <w:pPr>
        <w:spacing w:line="360" w:lineRule="auto"/>
        <w:jc w:val="center"/>
        <w:rPr>
          <w:sz w:val="24"/>
          <w:szCs w:val="24"/>
          <w:u w:val="single"/>
        </w:rPr>
      </w:pPr>
    </w:p>
    <w:p w14:paraId="45465FBA" w14:textId="37D34F24" w:rsidR="0034594A" w:rsidRPr="00A9192B" w:rsidRDefault="0034594A" w:rsidP="002B447A">
      <w:pPr>
        <w:spacing w:line="360" w:lineRule="auto"/>
        <w:jc w:val="center"/>
        <w:rPr>
          <w:sz w:val="24"/>
          <w:szCs w:val="24"/>
          <w:u w:val="single"/>
        </w:rPr>
      </w:pPr>
    </w:p>
    <w:p w14:paraId="408FF97C" w14:textId="6E62E8FA" w:rsidR="0034594A" w:rsidRPr="00A9192B" w:rsidRDefault="0034594A" w:rsidP="002B447A">
      <w:pPr>
        <w:spacing w:line="360" w:lineRule="auto"/>
        <w:jc w:val="center"/>
        <w:rPr>
          <w:sz w:val="24"/>
          <w:szCs w:val="24"/>
          <w:u w:val="single"/>
        </w:rPr>
      </w:pPr>
    </w:p>
    <w:p w14:paraId="6390C457" w14:textId="43C931D2" w:rsidR="0034594A" w:rsidRPr="00A9192B" w:rsidRDefault="0034594A" w:rsidP="002B447A">
      <w:pPr>
        <w:spacing w:line="360" w:lineRule="auto"/>
        <w:jc w:val="center"/>
        <w:rPr>
          <w:sz w:val="24"/>
          <w:szCs w:val="24"/>
          <w:u w:val="single"/>
        </w:rPr>
      </w:pPr>
    </w:p>
    <w:p w14:paraId="18891491" w14:textId="5DE6B8E5" w:rsidR="0034594A" w:rsidRPr="00A9192B" w:rsidRDefault="0034594A" w:rsidP="002B447A">
      <w:pPr>
        <w:spacing w:line="360" w:lineRule="auto"/>
        <w:jc w:val="center"/>
        <w:rPr>
          <w:sz w:val="24"/>
          <w:szCs w:val="24"/>
          <w:u w:val="single"/>
        </w:rPr>
      </w:pPr>
    </w:p>
    <w:p w14:paraId="77500833" w14:textId="545772A7" w:rsidR="0034594A" w:rsidRPr="00A9192B" w:rsidRDefault="0034594A" w:rsidP="002B447A">
      <w:pPr>
        <w:spacing w:line="360" w:lineRule="auto"/>
        <w:jc w:val="center"/>
        <w:rPr>
          <w:sz w:val="24"/>
          <w:szCs w:val="24"/>
          <w:u w:val="single"/>
        </w:rPr>
      </w:pPr>
    </w:p>
    <w:p w14:paraId="39D660B0" w14:textId="7048089E" w:rsidR="0034594A" w:rsidRPr="00A9192B" w:rsidRDefault="0034594A" w:rsidP="002B447A">
      <w:pPr>
        <w:spacing w:line="360" w:lineRule="auto"/>
        <w:jc w:val="center"/>
        <w:rPr>
          <w:sz w:val="24"/>
          <w:szCs w:val="24"/>
          <w:u w:val="single"/>
        </w:rPr>
      </w:pPr>
    </w:p>
    <w:p w14:paraId="167F7695" w14:textId="32F4FC3C" w:rsidR="0034594A" w:rsidRPr="00A9192B" w:rsidRDefault="0034594A" w:rsidP="002B447A">
      <w:pPr>
        <w:spacing w:line="360" w:lineRule="auto"/>
        <w:jc w:val="center"/>
        <w:rPr>
          <w:sz w:val="24"/>
          <w:szCs w:val="24"/>
          <w:u w:val="single"/>
        </w:rPr>
      </w:pPr>
    </w:p>
    <w:p w14:paraId="7B7D55EC" w14:textId="12562D8E" w:rsidR="0034594A" w:rsidRPr="00A9192B" w:rsidRDefault="0034594A" w:rsidP="002B447A">
      <w:pPr>
        <w:spacing w:line="360" w:lineRule="auto"/>
        <w:jc w:val="center"/>
        <w:rPr>
          <w:sz w:val="24"/>
          <w:szCs w:val="24"/>
          <w:u w:val="single"/>
        </w:rPr>
      </w:pPr>
    </w:p>
    <w:p w14:paraId="09F66371" w14:textId="4C519EFF" w:rsidR="0034594A" w:rsidRPr="00A9192B" w:rsidRDefault="0034594A" w:rsidP="0034594A">
      <w:pPr>
        <w:spacing w:line="360" w:lineRule="auto"/>
        <w:rPr>
          <w:sz w:val="24"/>
          <w:szCs w:val="24"/>
          <w:u w:val="single"/>
        </w:rPr>
      </w:pPr>
    </w:p>
    <w:p w14:paraId="724D7845" w14:textId="15561693" w:rsidR="0034594A" w:rsidRPr="00A9192B" w:rsidRDefault="0034594A" w:rsidP="0034594A">
      <w:pPr>
        <w:spacing w:line="360" w:lineRule="auto"/>
        <w:jc w:val="center"/>
        <w:rPr>
          <w:sz w:val="24"/>
          <w:szCs w:val="24"/>
          <w:u w:val="single"/>
        </w:rPr>
      </w:pPr>
      <w:r w:rsidRPr="00A9192B">
        <w:rPr>
          <w:sz w:val="24"/>
          <w:szCs w:val="24"/>
          <w:u w:val="single"/>
        </w:rPr>
        <w:lastRenderedPageBreak/>
        <w:t xml:space="preserve">Appendix E – Consent form </w:t>
      </w:r>
    </w:p>
    <w:p w14:paraId="38BF6F29" w14:textId="77777777" w:rsidR="0034594A" w:rsidRPr="00A9192B" w:rsidRDefault="0034594A" w:rsidP="0034594A">
      <w:pPr>
        <w:spacing w:line="360" w:lineRule="auto"/>
        <w:jc w:val="center"/>
        <w:rPr>
          <w:noProof/>
          <w:sz w:val="24"/>
          <w:szCs w:val="24"/>
        </w:rPr>
      </w:pPr>
    </w:p>
    <w:p w14:paraId="1FB2B223" w14:textId="77777777" w:rsidR="0034594A" w:rsidRPr="00A9192B" w:rsidRDefault="0034594A" w:rsidP="0034594A">
      <w:pPr>
        <w:spacing w:line="360" w:lineRule="auto"/>
        <w:jc w:val="center"/>
        <w:rPr>
          <w:noProof/>
          <w:sz w:val="24"/>
          <w:szCs w:val="24"/>
        </w:rPr>
      </w:pPr>
    </w:p>
    <w:p w14:paraId="22ACCB2A" w14:textId="48DAA44C" w:rsidR="0034594A" w:rsidRPr="00A9192B" w:rsidRDefault="0034594A" w:rsidP="0034594A">
      <w:pPr>
        <w:spacing w:line="360" w:lineRule="auto"/>
        <w:jc w:val="center"/>
        <w:rPr>
          <w:sz w:val="24"/>
          <w:szCs w:val="24"/>
          <w:u w:val="single"/>
        </w:rPr>
      </w:pPr>
      <w:r w:rsidRPr="00A9192B">
        <w:rPr>
          <w:noProof/>
          <w:sz w:val="24"/>
          <w:szCs w:val="24"/>
        </w:rPr>
        <w:drawing>
          <wp:inline distT="0" distB="0" distL="0" distR="0" wp14:anchorId="0F5750E9" wp14:editId="2994B46E">
            <wp:extent cx="3009900" cy="3521386"/>
            <wp:effectExtent l="0" t="0" r="0" b="317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6561" t="18917" r="38012" b="28177"/>
                    <a:stretch/>
                  </pic:blipFill>
                  <pic:spPr bwMode="auto">
                    <a:xfrm>
                      <a:off x="0" y="0"/>
                      <a:ext cx="3021262" cy="3534679"/>
                    </a:xfrm>
                    <a:prstGeom prst="rect">
                      <a:avLst/>
                    </a:prstGeom>
                    <a:ln>
                      <a:noFill/>
                    </a:ln>
                    <a:extLst>
                      <a:ext uri="{53640926-AAD7-44D8-BBD7-CCE9431645EC}">
                        <a14:shadowObscured xmlns:a14="http://schemas.microsoft.com/office/drawing/2010/main"/>
                      </a:ext>
                    </a:extLst>
                  </pic:spPr>
                </pic:pic>
              </a:graphicData>
            </a:graphic>
          </wp:inline>
        </w:drawing>
      </w:r>
    </w:p>
    <w:p w14:paraId="564575E0" w14:textId="77777777" w:rsidR="0034594A" w:rsidRPr="00A9192B" w:rsidRDefault="0034594A" w:rsidP="0034594A">
      <w:pPr>
        <w:spacing w:line="360" w:lineRule="auto"/>
        <w:jc w:val="center"/>
        <w:rPr>
          <w:noProof/>
          <w:sz w:val="24"/>
          <w:szCs w:val="24"/>
        </w:rPr>
      </w:pPr>
    </w:p>
    <w:p w14:paraId="06DDC444" w14:textId="09ECA368" w:rsidR="0034594A" w:rsidRPr="00A9192B" w:rsidRDefault="0034594A" w:rsidP="0034594A">
      <w:pPr>
        <w:spacing w:line="360" w:lineRule="auto"/>
        <w:jc w:val="center"/>
        <w:rPr>
          <w:sz w:val="24"/>
          <w:szCs w:val="24"/>
          <w:u w:val="single"/>
        </w:rPr>
      </w:pPr>
      <w:r w:rsidRPr="00A9192B">
        <w:rPr>
          <w:noProof/>
          <w:sz w:val="24"/>
          <w:szCs w:val="24"/>
        </w:rPr>
        <w:drawing>
          <wp:inline distT="0" distB="0" distL="0" distR="0" wp14:anchorId="2354B049" wp14:editId="584384C5">
            <wp:extent cx="3852076" cy="293370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8555" t="31921" r="36350" b="34088"/>
                    <a:stretch/>
                  </pic:blipFill>
                  <pic:spPr bwMode="auto">
                    <a:xfrm>
                      <a:off x="0" y="0"/>
                      <a:ext cx="3861232" cy="2940673"/>
                    </a:xfrm>
                    <a:prstGeom prst="rect">
                      <a:avLst/>
                    </a:prstGeom>
                    <a:ln>
                      <a:noFill/>
                    </a:ln>
                    <a:extLst>
                      <a:ext uri="{53640926-AAD7-44D8-BBD7-CCE9431645EC}">
                        <a14:shadowObscured xmlns:a14="http://schemas.microsoft.com/office/drawing/2010/main"/>
                      </a:ext>
                    </a:extLst>
                  </pic:spPr>
                </pic:pic>
              </a:graphicData>
            </a:graphic>
          </wp:inline>
        </w:drawing>
      </w:r>
    </w:p>
    <w:sectPr w:rsidR="0034594A" w:rsidRPr="00A919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4565C4"/>
    <w:multiLevelType w:val="hybridMultilevel"/>
    <w:tmpl w:val="C69258A6"/>
    <w:lvl w:ilvl="0" w:tplc="EC8408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49"/>
    <w:rsid w:val="00044BA9"/>
    <w:rsid w:val="00061653"/>
    <w:rsid w:val="000E6036"/>
    <w:rsid w:val="000F7056"/>
    <w:rsid w:val="00112602"/>
    <w:rsid w:val="001205BD"/>
    <w:rsid w:val="001636B1"/>
    <w:rsid w:val="001C01AD"/>
    <w:rsid w:val="001D30AC"/>
    <w:rsid w:val="001D6AF0"/>
    <w:rsid w:val="0021211A"/>
    <w:rsid w:val="00247909"/>
    <w:rsid w:val="002B447A"/>
    <w:rsid w:val="002F6E46"/>
    <w:rsid w:val="0034594A"/>
    <w:rsid w:val="003D240C"/>
    <w:rsid w:val="00422D74"/>
    <w:rsid w:val="0045789C"/>
    <w:rsid w:val="004F2840"/>
    <w:rsid w:val="00544829"/>
    <w:rsid w:val="00556966"/>
    <w:rsid w:val="005649FC"/>
    <w:rsid w:val="005F74CF"/>
    <w:rsid w:val="006C6121"/>
    <w:rsid w:val="006D2B24"/>
    <w:rsid w:val="006D4B73"/>
    <w:rsid w:val="006F097F"/>
    <w:rsid w:val="007412DE"/>
    <w:rsid w:val="0076488A"/>
    <w:rsid w:val="007D66B7"/>
    <w:rsid w:val="008A2B98"/>
    <w:rsid w:val="008A5D8F"/>
    <w:rsid w:val="008F675E"/>
    <w:rsid w:val="0090537B"/>
    <w:rsid w:val="00920E20"/>
    <w:rsid w:val="00950218"/>
    <w:rsid w:val="0097456F"/>
    <w:rsid w:val="00975FE0"/>
    <w:rsid w:val="00A210AA"/>
    <w:rsid w:val="00A9192B"/>
    <w:rsid w:val="00AF3C4B"/>
    <w:rsid w:val="00B63951"/>
    <w:rsid w:val="00B6686B"/>
    <w:rsid w:val="00BC4A49"/>
    <w:rsid w:val="00BF2EEE"/>
    <w:rsid w:val="00C058E2"/>
    <w:rsid w:val="00CF0130"/>
    <w:rsid w:val="00CF500E"/>
    <w:rsid w:val="00D4789C"/>
    <w:rsid w:val="00DD1A9A"/>
    <w:rsid w:val="00DD2118"/>
    <w:rsid w:val="00E33943"/>
    <w:rsid w:val="00E61CCB"/>
    <w:rsid w:val="00EA304F"/>
    <w:rsid w:val="00EA6DA1"/>
    <w:rsid w:val="00EB14D9"/>
    <w:rsid w:val="00EE56AD"/>
    <w:rsid w:val="00F03B83"/>
    <w:rsid w:val="00FF6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22645"/>
  <w15:chartTrackingRefBased/>
  <w15:docId w15:val="{AED281A5-8B73-4125-A91E-3C6212761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4A49"/>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link w:val="Heading2Char"/>
    <w:uiPriority w:val="9"/>
    <w:qFormat/>
    <w:rsid w:val="00544829"/>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C6121"/>
    <w:rPr>
      <w:b/>
      <w:bCs/>
    </w:rPr>
  </w:style>
  <w:style w:type="character" w:customStyle="1" w:styleId="selectable">
    <w:name w:val="selectable"/>
    <w:basedOn w:val="DefaultParagraphFont"/>
    <w:rsid w:val="006C6121"/>
  </w:style>
  <w:style w:type="table" w:styleId="TableGrid">
    <w:name w:val="Table Grid"/>
    <w:basedOn w:val="TableNormal"/>
    <w:uiPriority w:val="39"/>
    <w:rsid w:val="00EE56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2B24"/>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Heading2Char">
    <w:name w:val="Heading 2 Char"/>
    <w:basedOn w:val="DefaultParagraphFont"/>
    <w:link w:val="Heading2"/>
    <w:uiPriority w:val="9"/>
    <w:rsid w:val="0054482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44829"/>
    <w:pPr>
      <w:spacing w:before="100" w:beforeAutospacing="1" w:after="100" w:afterAutospacing="1"/>
    </w:pPr>
    <w:rPr>
      <w:sz w:val="24"/>
      <w:szCs w:val="24"/>
    </w:rPr>
  </w:style>
  <w:style w:type="paragraph" w:customStyle="1" w:styleId="BodyText1">
    <w:name w:val="Body Text1"/>
    <w:basedOn w:val="Normal"/>
    <w:rsid w:val="00EB14D9"/>
    <w:pPr>
      <w:tabs>
        <w:tab w:val="left" w:pos="720"/>
        <w:tab w:val="left" w:pos="1440"/>
      </w:tabs>
    </w:pPr>
    <w:rPr>
      <w:rFonts w:ascii="CG Times (WN)" w:hAnsi="CG Times (WN)"/>
      <w:sz w:val="24"/>
      <w:lang w:eastAsia="en-US"/>
    </w:rPr>
  </w:style>
  <w:style w:type="paragraph" w:customStyle="1" w:styleId="BulletedList">
    <w:name w:val="Bulleted List"/>
    <w:basedOn w:val="Normal"/>
    <w:rsid w:val="00EB14D9"/>
    <w:pPr>
      <w:numPr>
        <w:numId w:val="2"/>
      </w:numPr>
      <w:spacing w:before="120" w:after="240"/>
    </w:pPr>
    <w:rPr>
      <w:rFonts w:ascii="Verdana" w:hAnsi="Verdana"/>
      <w:sz w:val="16"/>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890399">
      <w:bodyDiv w:val="1"/>
      <w:marLeft w:val="0"/>
      <w:marRight w:val="0"/>
      <w:marTop w:val="0"/>
      <w:marBottom w:val="0"/>
      <w:divBdr>
        <w:top w:val="none" w:sz="0" w:space="0" w:color="auto"/>
        <w:left w:val="none" w:sz="0" w:space="0" w:color="auto"/>
        <w:bottom w:val="none" w:sz="0" w:space="0" w:color="auto"/>
        <w:right w:val="none" w:sz="0" w:space="0" w:color="auto"/>
      </w:divBdr>
    </w:div>
    <w:div w:id="950472466">
      <w:bodyDiv w:val="1"/>
      <w:marLeft w:val="0"/>
      <w:marRight w:val="0"/>
      <w:marTop w:val="0"/>
      <w:marBottom w:val="0"/>
      <w:divBdr>
        <w:top w:val="none" w:sz="0" w:space="0" w:color="auto"/>
        <w:left w:val="none" w:sz="0" w:space="0" w:color="auto"/>
        <w:bottom w:val="none" w:sz="0" w:space="0" w:color="auto"/>
        <w:right w:val="none" w:sz="0" w:space="0" w:color="auto"/>
      </w:divBdr>
    </w:div>
    <w:div w:id="1084297192">
      <w:bodyDiv w:val="1"/>
      <w:marLeft w:val="0"/>
      <w:marRight w:val="0"/>
      <w:marTop w:val="0"/>
      <w:marBottom w:val="0"/>
      <w:divBdr>
        <w:top w:val="none" w:sz="0" w:space="0" w:color="auto"/>
        <w:left w:val="none" w:sz="0" w:space="0" w:color="auto"/>
        <w:bottom w:val="none" w:sz="0" w:space="0" w:color="auto"/>
        <w:right w:val="none" w:sz="0" w:space="0" w:color="auto"/>
      </w:divBdr>
    </w:div>
    <w:div w:id="1362390795">
      <w:bodyDiv w:val="1"/>
      <w:marLeft w:val="0"/>
      <w:marRight w:val="0"/>
      <w:marTop w:val="0"/>
      <w:marBottom w:val="0"/>
      <w:divBdr>
        <w:top w:val="none" w:sz="0" w:space="0" w:color="auto"/>
        <w:left w:val="none" w:sz="0" w:space="0" w:color="auto"/>
        <w:bottom w:val="none" w:sz="0" w:space="0" w:color="auto"/>
        <w:right w:val="none" w:sz="0" w:space="0" w:color="auto"/>
      </w:divBdr>
    </w:div>
    <w:div w:id="1739860711">
      <w:bodyDiv w:val="1"/>
      <w:marLeft w:val="0"/>
      <w:marRight w:val="0"/>
      <w:marTop w:val="0"/>
      <w:marBottom w:val="0"/>
      <w:divBdr>
        <w:top w:val="none" w:sz="0" w:space="0" w:color="auto"/>
        <w:left w:val="none" w:sz="0" w:space="0" w:color="auto"/>
        <w:bottom w:val="none" w:sz="0" w:space="0" w:color="auto"/>
        <w:right w:val="none" w:sz="0" w:space="0" w:color="auto"/>
      </w:divBdr>
    </w:div>
    <w:div w:id="1815174067">
      <w:bodyDiv w:val="1"/>
      <w:marLeft w:val="0"/>
      <w:marRight w:val="0"/>
      <w:marTop w:val="0"/>
      <w:marBottom w:val="0"/>
      <w:divBdr>
        <w:top w:val="none" w:sz="0" w:space="0" w:color="auto"/>
        <w:left w:val="none" w:sz="0" w:space="0" w:color="auto"/>
        <w:bottom w:val="none" w:sz="0" w:space="0" w:color="auto"/>
        <w:right w:val="none" w:sz="0" w:space="0" w:color="auto"/>
      </w:divBdr>
    </w:div>
    <w:div w:id="184675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850</TotalTime>
  <Pages>26</Pages>
  <Words>4780</Words>
  <Characters>27248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Parr</dc:creator>
  <cp:keywords/>
  <dc:description/>
  <cp:lastModifiedBy>Alyssa Parr</cp:lastModifiedBy>
  <cp:revision>16</cp:revision>
  <dcterms:created xsi:type="dcterms:W3CDTF">2018-05-26T08:38:00Z</dcterms:created>
  <dcterms:modified xsi:type="dcterms:W3CDTF">2018-05-30T01:02:00Z</dcterms:modified>
</cp:coreProperties>
</file>