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436D13" w:rsidR="00B104DC" w:rsidP="29AAABCE" w:rsidRDefault="00E9305D" w14:paraId="2DBC8ED0" wp14:textId="71185FFF">
      <w:pPr>
        <w:spacing w:line="360" w:lineRule="auto"/>
        <w:jc w:val="center"/>
        <w:rPr>
          <w:rFonts w:ascii="Arial" w:hAnsi="Arial" w:cs="Arial"/>
          <w:b w:val="1"/>
          <w:bCs w:val="1"/>
          <w:sz w:val="32"/>
          <w:szCs w:val="32"/>
        </w:rPr>
      </w:pPr>
    </w:p>
    <w:p xmlns:wp14="http://schemas.microsoft.com/office/word/2010/wordml" w:rsidRPr="00436D13" w:rsidR="002E58AF" w:rsidP="00436D13" w:rsidRDefault="002E58AF" w14:paraId="672A6659" wp14:textId="77777777">
      <w:pPr>
        <w:spacing w:line="360" w:lineRule="auto"/>
        <w:jc w:val="both"/>
        <w:rPr>
          <w:rFonts w:ascii="Arial" w:hAnsi="Arial" w:cs="Arial"/>
        </w:rPr>
      </w:pPr>
    </w:p>
    <w:p xmlns:wp14="http://schemas.microsoft.com/office/word/2010/wordml" w:rsidRPr="00436D13" w:rsidR="00C5483D" w:rsidP="00436D13" w:rsidRDefault="00C5483D" w14:paraId="0A37501D" wp14:textId="77777777">
      <w:pPr>
        <w:spacing w:line="360" w:lineRule="auto"/>
        <w:jc w:val="both"/>
        <w:rPr>
          <w:rFonts w:ascii="Arial" w:hAnsi="Arial" w:cs="Arial"/>
        </w:rPr>
      </w:pPr>
    </w:p>
    <w:p xmlns:wp14="http://schemas.microsoft.com/office/word/2010/wordml" w:rsidRPr="00436D13" w:rsidR="00C5483D" w:rsidP="00436D13" w:rsidRDefault="00C5483D" w14:paraId="5DAB6C7B" wp14:textId="77777777">
      <w:pPr>
        <w:spacing w:line="360" w:lineRule="auto"/>
        <w:jc w:val="both"/>
        <w:rPr>
          <w:rFonts w:ascii="Arial" w:hAnsi="Arial" w:cs="Arial"/>
        </w:rPr>
      </w:pPr>
    </w:p>
    <w:p xmlns:wp14="http://schemas.microsoft.com/office/word/2010/wordml" w:rsidRPr="00436D13" w:rsidR="00C5483D" w:rsidP="00436D13" w:rsidRDefault="00C5483D" w14:paraId="02EB378F" wp14:textId="356CF404">
      <w:pPr>
        <w:spacing w:line="360" w:lineRule="auto"/>
        <w:jc w:val="both"/>
      </w:pPr>
      <w:r w:rsidRPr="29AAABCE" w:rsidR="717855CE">
        <w:rPr>
          <w:rFonts w:ascii="Arial" w:hAnsi="Arial" w:cs="Arial"/>
          <w:b w:val="1"/>
          <w:bCs w:val="1"/>
        </w:rPr>
        <w:t>Student Name: Haleema Kashaf</w:t>
      </w:r>
    </w:p>
    <w:p w:rsidR="717855CE" w:rsidP="29AAABCE" w:rsidRDefault="717855CE" w14:paraId="66F2566A" w14:textId="5F3A4D93">
      <w:pPr>
        <w:spacing w:line="360" w:lineRule="auto"/>
        <w:jc w:val="both"/>
      </w:pPr>
      <w:r w:rsidRPr="29AAABCE" w:rsidR="717855CE">
        <w:rPr>
          <w:rFonts w:ascii="Arial" w:hAnsi="Arial" w:cs="Arial"/>
          <w:b w:val="1"/>
          <w:bCs w:val="1"/>
        </w:rPr>
        <w:t>Student ID: 2433461</w:t>
      </w:r>
    </w:p>
    <w:p xmlns:wp14="http://schemas.microsoft.com/office/word/2010/wordml" w:rsidR="00C5483D" w:rsidP="00436D13" w:rsidRDefault="00A9227F" w14:paraId="6E0DE9E8" wp14:textId="77777777">
      <w:pPr>
        <w:spacing w:line="360" w:lineRule="auto"/>
        <w:jc w:val="both"/>
      </w:pPr>
      <w:r w:rsidRPr="29AAABCE" w:rsidR="00A9227F">
        <w:rPr>
          <w:rFonts w:ascii="Arial" w:hAnsi="Arial" w:cs="Arial"/>
          <w:b w:val="1"/>
          <w:bCs w:val="1"/>
        </w:rPr>
        <w:t xml:space="preserve">Module: Principles of Health and Social Care Practices </w:t>
      </w:r>
    </w:p>
    <w:p w:rsidR="30D2194F" w:rsidP="29AAABCE" w:rsidRDefault="30D2194F" w14:paraId="29698AF1" w14:textId="40FFB146">
      <w:pPr>
        <w:spacing w:line="360" w:lineRule="auto"/>
        <w:jc w:val="both"/>
      </w:pPr>
      <w:r w:rsidRPr="29AAABCE" w:rsidR="30D2194F">
        <w:rPr>
          <w:rFonts w:ascii="Arial" w:hAnsi="Arial" w:cs="Arial"/>
          <w:b w:val="1"/>
          <w:bCs w:val="1"/>
        </w:rPr>
        <w:t>Module Code: BM</w:t>
      </w:r>
      <w:r w:rsidRPr="29AAABCE" w:rsidR="79A10F01">
        <w:rPr>
          <w:rFonts w:ascii="Arial" w:hAnsi="Arial" w:cs="Arial"/>
          <w:b w:val="1"/>
          <w:bCs w:val="1"/>
        </w:rPr>
        <w:t>HP-</w:t>
      </w:r>
      <w:r w:rsidRPr="29AAABCE" w:rsidR="30D2194F">
        <w:rPr>
          <w:rFonts w:ascii="Arial" w:hAnsi="Arial" w:cs="Arial"/>
          <w:b w:val="1"/>
          <w:bCs w:val="1"/>
        </w:rPr>
        <w:t>50</w:t>
      </w:r>
      <w:r w:rsidRPr="29AAABCE" w:rsidR="5D295DBE">
        <w:rPr>
          <w:rFonts w:ascii="Arial" w:hAnsi="Arial" w:cs="Arial"/>
          <w:b w:val="1"/>
          <w:bCs w:val="1"/>
        </w:rPr>
        <w:t>16</w:t>
      </w:r>
    </w:p>
    <w:p xmlns:wp14="http://schemas.microsoft.com/office/word/2010/wordml" w:rsidR="00A9227F" w:rsidP="00436D13" w:rsidRDefault="00A9227F" w14:paraId="2940EA35" wp14:textId="77777777">
      <w:pPr>
        <w:spacing w:line="360" w:lineRule="auto"/>
        <w:jc w:val="both"/>
      </w:pPr>
      <w:r w:rsidRPr="29AAABCE" w:rsidR="00A9227F">
        <w:rPr>
          <w:rFonts w:ascii="Arial" w:hAnsi="Arial" w:cs="Arial"/>
          <w:b w:val="1"/>
          <w:bCs w:val="1"/>
        </w:rPr>
        <w:t>Assignment: Component 1: Reflective Report</w:t>
      </w:r>
    </w:p>
    <w:p w:rsidR="3C6A3E0C" w:rsidP="29AAABCE" w:rsidRDefault="3C6A3E0C" w14:paraId="6F266E0A" w14:textId="1CB58126">
      <w:pPr>
        <w:spacing w:line="360" w:lineRule="auto"/>
        <w:jc w:val="both"/>
        <w:rPr>
          <w:rFonts w:ascii="Arial" w:hAnsi="Arial" w:cs="Arial"/>
          <w:b w:val="1"/>
          <w:bCs w:val="1"/>
        </w:rPr>
      </w:pPr>
      <w:r w:rsidRPr="29AAABCE" w:rsidR="3C6A3E0C">
        <w:rPr>
          <w:rFonts w:ascii="Arial" w:hAnsi="Arial" w:cs="Arial"/>
          <w:b w:val="1"/>
          <w:bCs w:val="1"/>
        </w:rPr>
        <w:t xml:space="preserve">Lecturer`s Name: </w:t>
      </w:r>
      <w:r w:rsidRPr="29AAABCE" w:rsidR="7FCE8D2B">
        <w:rPr>
          <w:rFonts w:ascii="Arial" w:hAnsi="Arial" w:cs="Arial"/>
          <w:b w:val="1"/>
          <w:bCs w:val="1"/>
        </w:rPr>
        <w:t>Azida Zainol</w:t>
      </w:r>
    </w:p>
    <w:p w:rsidR="3C6A3E0C" w:rsidP="29AAABCE" w:rsidRDefault="3C6A3E0C" w14:paraId="78C625A9" w14:textId="54E4195A">
      <w:pPr>
        <w:spacing w:line="360" w:lineRule="auto"/>
        <w:jc w:val="both"/>
      </w:pPr>
      <w:r w:rsidRPr="29AAABCE" w:rsidR="3C6A3E0C">
        <w:rPr>
          <w:rFonts w:ascii="Arial" w:hAnsi="Arial" w:cs="Arial"/>
          <w:b w:val="1"/>
          <w:bCs w:val="1"/>
        </w:rPr>
        <w:t>Date:</w:t>
      </w:r>
      <w:r w:rsidRPr="29AAABCE" w:rsidR="7D76C430">
        <w:rPr>
          <w:rFonts w:ascii="Arial" w:hAnsi="Arial" w:cs="Arial"/>
          <w:b w:val="1"/>
          <w:bCs w:val="1"/>
        </w:rPr>
        <w:t xml:space="preserve"> 23/10/2026</w:t>
      </w:r>
    </w:p>
    <w:p xmlns:wp14="http://schemas.microsoft.com/office/word/2010/wordml" w:rsidR="00A9227F" w:rsidP="00436D13" w:rsidRDefault="00A9227F" w14:paraId="36416C75" wp14:textId="6D160745">
      <w:pPr>
        <w:spacing w:line="360" w:lineRule="auto"/>
        <w:jc w:val="both"/>
        <w:rPr>
          <w:rFonts w:ascii="Arial" w:hAnsi="Arial" w:cs="Arial"/>
        </w:rPr>
      </w:pPr>
    </w:p>
    <w:p xmlns:wp14="http://schemas.microsoft.com/office/word/2010/wordml" w:rsidR="00A9227F" w:rsidP="00436D13" w:rsidRDefault="00A9227F" w14:paraId="0E559CC5" wp14:textId="6D30DF27">
      <w:pPr>
        <w:spacing w:line="360" w:lineRule="auto"/>
        <w:jc w:val="both"/>
        <w:rPr>
          <w:rFonts w:ascii="Arial" w:hAnsi="Arial" w:cs="Arial"/>
        </w:rPr>
      </w:pPr>
    </w:p>
    <w:p xmlns:wp14="http://schemas.microsoft.com/office/word/2010/wordml" w:rsidRPr="00436D13" w:rsidR="00A9227F" w:rsidP="00436D13" w:rsidRDefault="00A9227F" w14:paraId="6A05A809" wp14:textId="77777777">
      <w:pPr>
        <w:spacing w:line="360" w:lineRule="auto"/>
        <w:jc w:val="both"/>
        <w:rPr>
          <w:rFonts w:ascii="Arial" w:hAnsi="Arial" w:cs="Arial"/>
        </w:rPr>
      </w:pPr>
    </w:p>
    <w:p xmlns:wp14="http://schemas.microsoft.com/office/word/2010/wordml" w:rsidRPr="00436D13" w:rsidR="00C5483D" w:rsidP="00436D13" w:rsidRDefault="00C5483D" w14:paraId="5A39BBE3" wp14:textId="77777777">
      <w:pPr>
        <w:spacing w:line="360" w:lineRule="auto"/>
        <w:jc w:val="both"/>
        <w:rPr>
          <w:rFonts w:ascii="Arial" w:hAnsi="Arial" w:cs="Arial"/>
        </w:rPr>
      </w:pPr>
    </w:p>
    <w:p xmlns:wp14="http://schemas.microsoft.com/office/word/2010/wordml" w:rsidRPr="00436D13" w:rsidR="00C5483D" w:rsidP="00436D13" w:rsidRDefault="00C5483D" w14:paraId="41C8F396" wp14:textId="77777777">
      <w:pPr>
        <w:spacing w:line="360" w:lineRule="auto"/>
        <w:jc w:val="both"/>
        <w:rPr>
          <w:rFonts w:ascii="Arial" w:hAnsi="Arial" w:cs="Arial"/>
        </w:rPr>
      </w:pPr>
    </w:p>
    <w:p xmlns:wp14="http://schemas.microsoft.com/office/word/2010/wordml" w:rsidRPr="00436D13" w:rsidR="00C5483D" w:rsidP="00436D13" w:rsidRDefault="00C5483D" w14:paraId="72A3D3EC" wp14:textId="77777777">
      <w:pPr>
        <w:spacing w:line="360" w:lineRule="auto"/>
        <w:jc w:val="both"/>
        <w:rPr>
          <w:rFonts w:ascii="Arial" w:hAnsi="Arial" w:cs="Arial"/>
        </w:rPr>
      </w:pPr>
    </w:p>
    <w:p xmlns:wp14="http://schemas.microsoft.com/office/word/2010/wordml" w:rsidRPr="00436D13" w:rsidR="00C5483D" w:rsidP="00436D13" w:rsidRDefault="00C5483D" w14:paraId="0D0B940D" wp14:textId="77777777">
      <w:pPr>
        <w:spacing w:line="360" w:lineRule="auto"/>
        <w:jc w:val="both"/>
        <w:rPr>
          <w:rFonts w:ascii="Arial" w:hAnsi="Arial" w:cs="Arial"/>
        </w:rPr>
      </w:pPr>
    </w:p>
    <w:p xmlns:wp14="http://schemas.microsoft.com/office/word/2010/wordml" w:rsidRPr="00436D13" w:rsidR="00C5483D" w:rsidP="00436D13" w:rsidRDefault="00C5483D" w14:paraId="0E27B00A" wp14:textId="77777777">
      <w:pPr>
        <w:spacing w:line="360" w:lineRule="auto"/>
        <w:jc w:val="both"/>
        <w:rPr>
          <w:rFonts w:ascii="Arial" w:hAnsi="Arial" w:cs="Arial"/>
        </w:rPr>
      </w:pPr>
    </w:p>
    <w:p xmlns:wp14="http://schemas.microsoft.com/office/word/2010/wordml" w:rsidRPr="00436D13" w:rsidR="00C5483D" w:rsidP="00436D13" w:rsidRDefault="00C5483D" w14:paraId="60061E4C" wp14:textId="77777777">
      <w:pPr>
        <w:spacing w:line="360" w:lineRule="auto"/>
        <w:jc w:val="both"/>
        <w:rPr>
          <w:rFonts w:ascii="Arial" w:hAnsi="Arial" w:cs="Arial"/>
        </w:rPr>
      </w:pPr>
    </w:p>
    <w:p xmlns:wp14="http://schemas.microsoft.com/office/word/2010/wordml" w:rsidRPr="00436D13" w:rsidR="00C5483D" w:rsidP="00436D13" w:rsidRDefault="00C5483D" w14:paraId="44EAFD9C" wp14:textId="77777777">
      <w:pPr>
        <w:spacing w:line="360" w:lineRule="auto"/>
        <w:jc w:val="both"/>
        <w:rPr>
          <w:rFonts w:ascii="Arial" w:hAnsi="Arial" w:cs="Arial"/>
        </w:rPr>
      </w:pPr>
    </w:p>
    <w:p xmlns:wp14="http://schemas.microsoft.com/office/word/2010/wordml" w:rsidRPr="00436D13" w:rsidR="00C5483D" w:rsidP="00436D13" w:rsidRDefault="00C5483D" w14:paraId="4B94D5A5" wp14:textId="77777777">
      <w:pPr>
        <w:spacing w:line="360" w:lineRule="auto"/>
        <w:jc w:val="both"/>
        <w:rPr>
          <w:rFonts w:ascii="Arial" w:hAnsi="Arial" w:cs="Arial"/>
        </w:rPr>
      </w:pPr>
    </w:p>
    <w:p xmlns:wp14="http://schemas.microsoft.com/office/word/2010/wordml" w:rsidRPr="00436D13" w:rsidR="00C5483D" w:rsidP="00436D13" w:rsidRDefault="00C5483D" w14:paraId="3DEEC669" wp14:textId="77777777">
      <w:pPr>
        <w:spacing w:line="360" w:lineRule="auto"/>
        <w:jc w:val="both"/>
        <w:rPr>
          <w:rFonts w:ascii="Arial" w:hAnsi="Arial" w:cs="Arial"/>
        </w:rPr>
      </w:pPr>
    </w:p>
    <w:p xmlns:wp14="http://schemas.microsoft.com/office/word/2010/wordml" w:rsidRPr="00436D13" w:rsidR="00C5483D" w:rsidP="00436D13" w:rsidRDefault="00C5483D" w14:paraId="3656B9AB" wp14:textId="77777777">
      <w:pPr>
        <w:spacing w:line="360" w:lineRule="auto"/>
        <w:jc w:val="both"/>
        <w:rPr>
          <w:rFonts w:ascii="Arial" w:hAnsi="Arial" w:cs="Arial"/>
        </w:rPr>
      </w:pPr>
    </w:p>
    <w:p xmlns:wp14="http://schemas.microsoft.com/office/word/2010/wordml" w:rsidRPr="00436D13" w:rsidR="00C5483D" w:rsidP="00436D13" w:rsidRDefault="00C5483D" w14:paraId="45FB0818" wp14:textId="77777777">
      <w:pPr>
        <w:spacing w:line="360" w:lineRule="auto"/>
        <w:jc w:val="both"/>
        <w:rPr>
          <w:rFonts w:ascii="Arial" w:hAnsi="Arial" w:cs="Arial"/>
        </w:rPr>
      </w:pPr>
    </w:p>
    <w:p xmlns:wp14="http://schemas.microsoft.com/office/word/2010/wordml" w:rsidRPr="00436D13" w:rsidR="00C5483D" w:rsidP="00436D13" w:rsidRDefault="00C5483D" w14:paraId="049F31CB" wp14:textId="77777777">
      <w:pPr>
        <w:spacing w:line="360" w:lineRule="auto"/>
        <w:jc w:val="both"/>
        <w:rPr>
          <w:rFonts w:ascii="Arial" w:hAnsi="Arial" w:cs="Arial"/>
        </w:rPr>
      </w:pPr>
      <w:bookmarkStart w:name="_GoBack" w:id="0"/>
      <w:bookmarkEnd w:id="0"/>
    </w:p>
    <w:p xmlns:wp14="http://schemas.microsoft.com/office/word/2010/wordml" w:rsidRPr="00436D13" w:rsidR="00C5483D" w:rsidP="00436D13" w:rsidRDefault="00C5483D" w14:paraId="53128261" wp14:textId="77777777">
      <w:pPr>
        <w:spacing w:line="360" w:lineRule="auto"/>
        <w:jc w:val="both"/>
        <w:rPr>
          <w:rFonts w:ascii="Arial" w:hAnsi="Arial" w:cs="Arial"/>
        </w:rPr>
      </w:pPr>
    </w:p>
    <w:sdt>
      <w:sdtPr>
        <w:id w:val="1342961965"/>
        <w:docPartObj>
          <w:docPartGallery w:val="Table of Contents"/>
          <w:docPartUnique/>
        </w:docPartObj>
        <w:rPr>
          <w:rFonts w:ascii="Arial" w:hAnsi="Arial" w:cs="Arial"/>
          <w:b w:val="1"/>
          <w:bCs w:val="1"/>
          <w:color w:val="auto"/>
        </w:rPr>
      </w:sdtPr>
      <w:sdtEndPr>
        <w:rPr>
          <w:rFonts w:ascii="Arial" w:hAnsi="Arial" w:eastAsia="Calibri" w:cs="Arial" w:eastAsiaTheme="minorAscii"/>
          <w:b w:val="1"/>
          <w:bCs w:val="1"/>
          <w:noProof/>
          <w:color w:val="auto"/>
          <w:sz w:val="22"/>
          <w:szCs w:val="22"/>
        </w:rPr>
      </w:sdtEndPr>
      <w:sdtContent>
        <w:p xmlns:wp14="http://schemas.microsoft.com/office/word/2010/wordml" w:rsidRPr="00436D13" w:rsidR="0086543E" w:rsidP="00436D13" w:rsidRDefault="0086543E" w14:paraId="22E0FC93" wp14:textId="77777777">
          <w:pPr>
            <w:pStyle w:val="TOCHeading"/>
            <w:spacing w:line="360" w:lineRule="auto"/>
            <w:rPr>
              <w:rFonts w:ascii="Arial" w:hAnsi="Arial" w:cs="Arial"/>
              <w:b/>
              <w:color w:val="auto"/>
            </w:rPr>
          </w:pPr>
          <w:r w:rsidRPr="00436D13">
            <w:rPr>
              <w:rFonts w:ascii="Arial" w:hAnsi="Arial" w:cs="Arial"/>
              <w:b/>
              <w:color w:val="auto"/>
            </w:rPr>
            <w:t>Table of Contents</w:t>
          </w:r>
        </w:p>
        <w:p xmlns:wp14="http://schemas.microsoft.com/office/word/2010/wordml" w:rsidRPr="00436D13" w:rsidR="0086543E" w:rsidP="00436D13" w:rsidRDefault="0086543E" w14:paraId="4CFA0D4F" wp14:textId="77777777">
          <w:pPr>
            <w:pStyle w:val="TOC1"/>
            <w:tabs>
              <w:tab w:val="right" w:leader="dot" w:pos="9350"/>
            </w:tabs>
            <w:spacing w:line="360" w:lineRule="auto"/>
            <w:rPr>
              <w:rFonts w:ascii="Arial" w:hAnsi="Arial" w:cs="Arial"/>
              <w:noProof/>
            </w:rPr>
          </w:pPr>
          <w:r w:rsidRPr="00436D13">
            <w:rPr>
              <w:rFonts w:ascii="Arial" w:hAnsi="Arial" w:cs="Arial"/>
            </w:rPr>
            <w:fldChar w:fldCharType="begin"/>
          </w:r>
          <w:r w:rsidRPr="00436D13">
            <w:rPr>
              <w:rFonts w:ascii="Arial" w:hAnsi="Arial" w:cs="Arial"/>
            </w:rPr>
            <w:instrText xml:space="preserve"> TOC \o "1-3" \h \z \u </w:instrText>
          </w:r>
          <w:r w:rsidRPr="00436D13">
            <w:rPr>
              <w:rFonts w:ascii="Arial" w:hAnsi="Arial" w:cs="Arial"/>
            </w:rPr>
            <w:fldChar w:fldCharType="separate"/>
          </w:r>
          <w:hyperlink w:history="1" w:anchor="_Toc243033545">
            <w:r w:rsidRPr="00436D13">
              <w:rPr>
                <w:rStyle w:val="Hyperlink"/>
                <w:rFonts w:ascii="Arial" w:hAnsi="Arial" w:cs="Arial"/>
                <w:noProof/>
              </w:rPr>
              <w:t>Introduction</w:t>
            </w:r>
            <w:r w:rsidRPr="00436D13">
              <w:rPr>
                <w:rFonts w:ascii="Arial" w:hAnsi="Arial" w:cs="Arial"/>
                <w:noProof/>
                <w:webHidden/>
              </w:rPr>
              <w:tab/>
            </w:r>
            <w:r w:rsidRPr="00436D13">
              <w:rPr>
                <w:rFonts w:ascii="Arial" w:hAnsi="Arial" w:cs="Arial"/>
                <w:noProof/>
                <w:webHidden/>
              </w:rPr>
              <w:fldChar w:fldCharType="begin"/>
            </w:r>
            <w:r w:rsidRPr="00436D13">
              <w:rPr>
                <w:rFonts w:ascii="Arial" w:hAnsi="Arial" w:cs="Arial"/>
                <w:noProof/>
                <w:webHidden/>
              </w:rPr>
              <w:instrText xml:space="preserve"> PAGEREF _Toc243033545 \h </w:instrText>
            </w:r>
            <w:r w:rsidRPr="00436D13">
              <w:rPr>
                <w:rFonts w:ascii="Arial" w:hAnsi="Arial" w:cs="Arial"/>
                <w:noProof/>
                <w:webHidden/>
              </w:rPr>
            </w:r>
            <w:r w:rsidRPr="00436D13">
              <w:rPr>
                <w:rFonts w:ascii="Arial" w:hAnsi="Arial" w:cs="Arial"/>
                <w:noProof/>
                <w:webHidden/>
              </w:rPr>
              <w:fldChar w:fldCharType="separate"/>
            </w:r>
            <w:r w:rsidRPr="00436D13">
              <w:rPr>
                <w:rFonts w:ascii="Arial" w:hAnsi="Arial" w:cs="Arial"/>
                <w:noProof/>
                <w:webHidden/>
              </w:rPr>
              <w:t>3</w:t>
            </w:r>
            <w:r w:rsidRPr="00436D13">
              <w:rPr>
                <w:rFonts w:ascii="Arial" w:hAnsi="Arial" w:cs="Arial"/>
                <w:noProof/>
                <w:webHidden/>
              </w:rPr>
              <w:fldChar w:fldCharType="end"/>
            </w:r>
          </w:hyperlink>
        </w:p>
        <w:p xmlns:wp14="http://schemas.microsoft.com/office/word/2010/wordml" w:rsidRPr="00436D13" w:rsidR="0086543E" w:rsidP="00436D13" w:rsidRDefault="0086543E" w14:paraId="20499820" wp14:textId="77777777">
          <w:pPr>
            <w:pStyle w:val="TOC2"/>
            <w:tabs>
              <w:tab w:val="right" w:leader="dot" w:pos="9350"/>
            </w:tabs>
            <w:spacing w:line="360" w:lineRule="auto"/>
            <w:rPr>
              <w:rFonts w:ascii="Arial" w:hAnsi="Arial" w:cs="Arial"/>
              <w:noProof/>
            </w:rPr>
          </w:pPr>
          <w:hyperlink w:history="1" w:anchor="_Toc243033546">
            <w:r w:rsidRPr="00436D13">
              <w:rPr>
                <w:rStyle w:val="Hyperlink"/>
                <w:rFonts w:ascii="Arial" w:hAnsi="Arial" w:cs="Arial"/>
                <w:noProof/>
              </w:rPr>
              <w:t>Task 1: Importance of Principles of Health and Social Care</w:t>
            </w:r>
            <w:r w:rsidRPr="00436D13">
              <w:rPr>
                <w:rFonts w:ascii="Arial" w:hAnsi="Arial" w:cs="Arial"/>
                <w:noProof/>
                <w:webHidden/>
              </w:rPr>
              <w:tab/>
            </w:r>
            <w:r w:rsidRPr="00436D13">
              <w:rPr>
                <w:rFonts w:ascii="Arial" w:hAnsi="Arial" w:cs="Arial"/>
                <w:noProof/>
                <w:webHidden/>
              </w:rPr>
              <w:fldChar w:fldCharType="begin"/>
            </w:r>
            <w:r w:rsidRPr="00436D13">
              <w:rPr>
                <w:rFonts w:ascii="Arial" w:hAnsi="Arial" w:cs="Arial"/>
                <w:noProof/>
                <w:webHidden/>
              </w:rPr>
              <w:instrText xml:space="preserve"> PAGEREF _Toc243033546 \h </w:instrText>
            </w:r>
            <w:r w:rsidRPr="00436D13">
              <w:rPr>
                <w:rFonts w:ascii="Arial" w:hAnsi="Arial" w:cs="Arial"/>
                <w:noProof/>
                <w:webHidden/>
              </w:rPr>
            </w:r>
            <w:r w:rsidRPr="00436D13">
              <w:rPr>
                <w:rFonts w:ascii="Arial" w:hAnsi="Arial" w:cs="Arial"/>
                <w:noProof/>
                <w:webHidden/>
              </w:rPr>
              <w:fldChar w:fldCharType="separate"/>
            </w:r>
            <w:r w:rsidRPr="00436D13">
              <w:rPr>
                <w:rFonts w:ascii="Arial" w:hAnsi="Arial" w:cs="Arial"/>
                <w:noProof/>
                <w:webHidden/>
              </w:rPr>
              <w:t>3</w:t>
            </w:r>
            <w:r w:rsidRPr="00436D13">
              <w:rPr>
                <w:rFonts w:ascii="Arial" w:hAnsi="Arial" w:cs="Arial"/>
                <w:noProof/>
                <w:webHidden/>
              </w:rPr>
              <w:fldChar w:fldCharType="end"/>
            </w:r>
          </w:hyperlink>
        </w:p>
        <w:p xmlns:wp14="http://schemas.microsoft.com/office/word/2010/wordml" w:rsidRPr="00436D13" w:rsidR="0086543E" w:rsidP="00436D13" w:rsidRDefault="0086543E" w14:paraId="31678560" wp14:textId="77777777">
          <w:pPr>
            <w:pStyle w:val="TOC2"/>
            <w:tabs>
              <w:tab w:val="right" w:leader="dot" w:pos="9350"/>
            </w:tabs>
            <w:spacing w:line="360" w:lineRule="auto"/>
            <w:rPr>
              <w:rFonts w:ascii="Arial" w:hAnsi="Arial" w:cs="Arial"/>
              <w:noProof/>
            </w:rPr>
          </w:pPr>
          <w:hyperlink w:history="1" w:anchor="_Toc243033547">
            <w:r w:rsidRPr="00436D13">
              <w:rPr>
                <w:rStyle w:val="Hyperlink"/>
                <w:rFonts w:ascii="Arial" w:hAnsi="Arial" w:cs="Arial"/>
                <w:noProof/>
              </w:rPr>
              <w:t>Task 2: (Robyn’s Case Study) Practical Example in Practice</w:t>
            </w:r>
            <w:r w:rsidRPr="00436D13">
              <w:rPr>
                <w:rFonts w:ascii="Arial" w:hAnsi="Arial" w:cs="Arial"/>
                <w:noProof/>
                <w:webHidden/>
              </w:rPr>
              <w:tab/>
            </w:r>
            <w:r w:rsidRPr="00436D13">
              <w:rPr>
                <w:rFonts w:ascii="Arial" w:hAnsi="Arial" w:cs="Arial"/>
                <w:noProof/>
                <w:webHidden/>
              </w:rPr>
              <w:fldChar w:fldCharType="begin"/>
            </w:r>
            <w:r w:rsidRPr="00436D13">
              <w:rPr>
                <w:rFonts w:ascii="Arial" w:hAnsi="Arial" w:cs="Arial"/>
                <w:noProof/>
                <w:webHidden/>
              </w:rPr>
              <w:instrText xml:space="preserve"> PAGEREF _Toc243033547 \h </w:instrText>
            </w:r>
            <w:r w:rsidRPr="00436D13">
              <w:rPr>
                <w:rFonts w:ascii="Arial" w:hAnsi="Arial" w:cs="Arial"/>
                <w:noProof/>
                <w:webHidden/>
              </w:rPr>
            </w:r>
            <w:r w:rsidRPr="00436D13">
              <w:rPr>
                <w:rFonts w:ascii="Arial" w:hAnsi="Arial" w:cs="Arial"/>
                <w:noProof/>
                <w:webHidden/>
              </w:rPr>
              <w:fldChar w:fldCharType="separate"/>
            </w:r>
            <w:r w:rsidRPr="00436D13">
              <w:rPr>
                <w:rFonts w:ascii="Arial" w:hAnsi="Arial" w:cs="Arial"/>
                <w:noProof/>
                <w:webHidden/>
              </w:rPr>
              <w:t>4</w:t>
            </w:r>
            <w:r w:rsidRPr="00436D13">
              <w:rPr>
                <w:rFonts w:ascii="Arial" w:hAnsi="Arial" w:cs="Arial"/>
                <w:noProof/>
                <w:webHidden/>
              </w:rPr>
              <w:fldChar w:fldCharType="end"/>
            </w:r>
          </w:hyperlink>
        </w:p>
        <w:p xmlns:wp14="http://schemas.microsoft.com/office/word/2010/wordml" w:rsidRPr="00436D13" w:rsidR="0086543E" w:rsidP="00436D13" w:rsidRDefault="0086543E" w14:paraId="41F02041" wp14:textId="77777777">
          <w:pPr>
            <w:pStyle w:val="TOC2"/>
            <w:tabs>
              <w:tab w:val="right" w:leader="dot" w:pos="9350"/>
            </w:tabs>
            <w:spacing w:line="360" w:lineRule="auto"/>
            <w:rPr>
              <w:rFonts w:ascii="Arial" w:hAnsi="Arial" w:cs="Arial"/>
              <w:noProof/>
            </w:rPr>
          </w:pPr>
          <w:hyperlink w:history="1" w:anchor="_Toc243033548">
            <w:r w:rsidRPr="00436D13">
              <w:rPr>
                <w:rStyle w:val="Hyperlink"/>
                <w:rFonts w:ascii="Arial" w:hAnsi="Arial" w:cs="Arial"/>
                <w:noProof/>
              </w:rPr>
              <w:t>Task 3: Self-Reflection as a Health and Social Care Professional</w:t>
            </w:r>
            <w:r w:rsidRPr="00436D13">
              <w:rPr>
                <w:rFonts w:ascii="Arial" w:hAnsi="Arial" w:cs="Arial"/>
                <w:noProof/>
                <w:webHidden/>
              </w:rPr>
              <w:tab/>
            </w:r>
            <w:r w:rsidRPr="00436D13">
              <w:rPr>
                <w:rFonts w:ascii="Arial" w:hAnsi="Arial" w:cs="Arial"/>
                <w:noProof/>
                <w:webHidden/>
              </w:rPr>
              <w:fldChar w:fldCharType="begin"/>
            </w:r>
            <w:r w:rsidRPr="00436D13">
              <w:rPr>
                <w:rFonts w:ascii="Arial" w:hAnsi="Arial" w:cs="Arial"/>
                <w:noProof/>
                <w:webHidden/>
              </w:rPr>
              <w:instrText xml:space="preserve"> PAGEREF _Toc243033548 \h </w:instrText>
            </w:r>
            <w:r w:rsidRPr="00436D13">
              <w:rPr>
                <w:rFonts w:ascii="Arial" w:hAnsi="Arial" w:cs="Arial"/>
                <w:noProof/>
                <w:webHidden/>
              </w:rPr>
            </w:r>
            <w:r w:rsidRPr="00436D13">
              <w:rPr>
                <w:rFonts w:ascii="Arial" w:hAnsi="Arial" w:cs="Arial"/>
                <w:noProof/>
                <w:webHidden/>
              </w:rPr>
              <w:fldChar w:fldCharType="separate"/>
            </w:r>
            <w:r w:rsidRPr="00436D13">
              <w:rPr>
                <w:rFonts w:ascii="Arial" w:hAnsi="Arial" w:cs="Arial"/>
                <w:noProof/>
                <w:webHidden/>
              </w:rPr>
              <w:t>6</w:t>
            </w:r>
            <w:r w:rsidRPr="00436D13">
              <w:rPr>
                <w:rFonts w:ascii="Arial" w:hAnsi="Arial" w:cs="Arial"/>
                <w:noProof/>
                <w:webHidden/>
              </w:rPr>
              <w:fldChar w:fldCharType="end"/>
            </w:r>
          </w:hyperlink>
        </w:p>
        <w:p xmlns:wp14="http://schemas.microsoft.com/office/word/2010/wordml" w:rsidRPr="00436D13" w:rsidR="0086543E" w:rsidP="00436D13" w:rsidRDefault="0086543E" w14:paraId="447222CD" wp14:textId="77777777">
          <w:pPr>
            <w:pStyle w:val="TOC1"/>
            <w:tabs>
              <w:tab w:val="right" w:leader="dot" w:pos="9350"/>
            </w:tabs>
            <w:spacing w:line="360" w:lineRule="auto"/>
            <w:rPr>
              <w:rFonts w:ascii="Arial" w:hAnsi="Arial" w:cs="Arial"/>
              <w:noProof/>
            </w:rPr>
          </w:pPr>
          <w:hyperlink w:history="1" w:anchor="_Toc243033549">
            <w:r w:rsidRPr="00436D13">
              <w:rPr>
                <w:rStyle w:val="Hyperlink"/>
                <w:rFonts w:ascii="Arial" w:hAnsi="Arial" w:cs="Arial"/>
                <w:noProof/>
              </w:rPr>
              <w:t>Conclusion</w:t>
            </w:r>
            <w:r w:rsidRPr="00436D13">
              <w:rPr>
                <w:rFonts w:ascii="Arial" w:hAnsi="Arial" w:cs="Arial"/>
                <w:noProof/>
                <w:webHidden/>
              </w:rPr>
              <w:tab/>
            </w:r>
            <w:r w:rsidRPr="00436D13">
              <w:rPr>
                <w:rFonts w:ascii="Arial" w:hAnsi="Arial" w:cs="Arial"/>
                <w:noProof/>
                <w:webHidden/>
              </w:rPr>
              <w:fldChar w:fldCharType="begin"/>
            </w:r>
            <w:r w:rsidRPr="00436D13">
              <w:rPr>
                <w:rFonts w:ascii="Arial" w:hAnsi="Arial" w:cs="Arial"/>
                <w:noProof/>
                <w:webHidden/>
              </w:rPr>
              <w:instrText xml:space="preserve"> PAGEREF _Toc243033549 \h </w:instrText>
            </w:r>
            <w:r w:rsidRPr="00436D13">
              <w:rPr>
                <w:rFonts w:ascii="Arial" w:hAnsi="Arial" w:cs="Arial"/>
                <w:noProof/>
                <w:webHidden/>
              </w:rPr>
            </w:r>
            <w:r w:rsidRPr="00436D13">
              <w:rPr>
                <w:rFonts w:ascii="Arial" w:hAnsi="Arial" w:cs="Arial"/>
                <w:noProof/>
                <w:webHidden/>
              </w:rPr>
              <w:fldChar w:fldCharType="separate"/>
            </w:r>
            <w:r w:rsidRPr="00436D13">
              <w:rPr>
                <w:rFonts w:ascii="Arial" w:hAnsi="Arial" w:cs="Arial"/>
                <w:noProof/>
                <w:webHidden/>
              </w:rPr>
              <w:t>7</w:t>
            </w:r>
            <w:r w:rsidRPr="00436D13">
              <w:rPr>
                <w:rFonts w:ascii="Arial" w:hAnsi="Arial" w:cs="Arial"/>
                <w:noProof/>
                <w:webHidden/>
              </w:rPr>
              <w:fldChar w:fldCharType="end"/>
            </w:r>
          </w:hyperlink>
        </w:p>
        <w:p xmlns:wp14="http://schemas.microsoft.com/office/word/2010/wordml" w:rsidRPr="00436D13" w:rsidR="0086543E" w:rsidP="00436D13" w:rsidRDefault="0086543E" w14:paraId="79EC0E00" wp14:textId="77777777">
          <w:pPr>
            <w:pStyle w:val="TOC1"/>
            <w:tabs>
              <w:tab w:val="right" w:leader="dot" w:pos="9350"/>
            </w:tabs>
            <w:spacing w:line="360" w:lineRule="auto"/>
            <w:rPr>
              <w:rFonts w:ascii="Arial" w:hAnsi="Arial" w:cs="Arial"/>
              <w:noProof/>
            </w:rPr>
          </w:pPr>
          <w:hyperlink w:history="1" w:anchor="_Toc243033550">
            <w:r w:rsidRPr="00436D13">
              <w:rPr>
                <w:rStyle w:val="Hyperlink"/>
                <w:rFonts w:ascii="Arial" w:hAnsi="Arial" w:cs="Arial"/>
                <w:noProof/>
              </w:rPr>
              <w:t>References</w:t>
            </w:r>
            <w:r w:rsidRPr="00436D13">
              <w:rPr>
                <w:rFonts w:ascii="Arial" w:hAnsi="Arial" w:cs="Arial"/>
                <w:noProof/>
                <w:webHidden/>
              </w:rPr>
              <w:tab/>
            </w:r>
            <w:r w:rsidRPr="00436D13">
              <w:rPr>
                <w:rFonts w:ascii="Arial" w:hAnsi="Arial" w:cs="Arial"/>
                <w:noProof/>
                <w:webHidden/>
              </w:rPr>
              <w:fldChar w:fldCharType="begin"/>
            </w:r>
            <w:r w:rsidRPr="00436D13">
              <w:rPr>
                <w:rFonts w:ascii="Arial" w:hAnsi="Arial" w:cs="Arial"/>
                <w:noProof/>
                <w:webHidden/>
              </w:rPr>
              <w:instrText xml:space="preserve"> PAGEREF _Toc243033550 \h </w:instrText>
            </w:r>
            <w:r w:rsidRPr="00436D13">
              <w:rPr>
                <w:rFonts w:ascii="Arial" w:hAnsi="Arial" w:cs="Arial"/>
                <w:noProof/>
                <w:webHidden/>
              </w:rPr>
            </w:r>
            <w:r w:rsidRPr="00436D13">
              <w:rPr>
                <w:rFonts w:ascii="Arial" w:hAnsi="Arial" w:cs="Arial"/>
                <w:noProof/>
                <w:webHidden/>
              </w:rPr>
              <w:fldChar w:fldCharType="separate"/>
            </w:r>
            <w:r w:rsidRPr="00436D13">
              <w:rPr>
                <w:rFonts w:ascii="Arial" w:hAnsi="Arial" w:cs="Arial"/>
                <w:noProof/>
                <w:webHidden/>
              </w:rPr>
              <w:t>8</w:t>
            </w:r>
            <w:r w:rsidRPr="00436D13">
              <w:rPr>
                <w:rFonts w:ascii="Arial" w:hAnsi="Arial" w:cs="Arial"/>
                <w:noProof/>
                <w:webHidden/>
              </w:rPr>
              <w:fldChar w:fldCharType="end"/>
            </w:r>
          </w:hyperlink>
        </w:p>
        <w:p xmlns:wp14="http://schemas.microsoft.com/office/word/2010/wordml" w:rsidRPr="00436D13" w:rsidR="0086543E" w:rsidP="00436D13" w:rsidRDefault="0086543E" w14:paraId="62486C05" wp14:textId="77777777">
          <w:pPr>
            <w:spacing w:line="360" w:lineRule="auto"/>
            <w:rPr>
              <w:rFonts w:ascii="Arial" w:hAnsi="Arial" w:cs="Arial"/>
            </w:rPr>
          </w:pPr>
          <w:r w:rsidRPr="00436D13">
            <w:rPr>
              <w:rFonts w:ascii="Arial" w:hAnsi="Arial" w:cs="Arial"/>
              <w:b/>
              <w:bCs/>
              <w:noProof/>
            </w:rPr>
            <w:fldChar w:fldCharType="end"/>
          </w:r>
        </w:p>
      </w:sdtContent>
    </w:sdt>
    <w:p xmlns:wp14="http://schemas.microsoft.com/office/word/2010/wordml" w:rsidRPr="00436D13" w:rsidR="0086543E" w:rsidP="00436D13" w:rsidRDefault="0086543E" w14:paraId="4101652C" wp14:textId="77777777">
      <w:pPr>
        <w:spacing w:line="360" w:lineRule="auto"/>
        <w:jc w:val="both"/>
        <w:rPr>
          <w:rFonts w:ascii="Arial" w:hAnsi="Arial" w:cs="Arial"/>
        </w:rPr>
      </w:pPr>
    </w:p>
    <w:p xmlns:wp14="http://schemas.microsoft.com/office/word/2010/wordml" w:rsidRPr="00436D13" w:rsidR="0086543E" w:rsidP="00436D13" w:rsidRDefault="0086543E" w14:paraId="4B99056E" wp14:textId="77777777">
      <w:pPr>
        <w:spacing w:line="360" w:lineRule="auto"/>
        <w:jc w:val="both"/>
        <w:rPr>
          <w:rFonts w:ascii="Arial" w:hAnsi="Arial" w:cs="Arial"/>
        </w:rPr>
      </w:pPr>
    </w:p>
    <w:p xmlns:wp14="http://schemas.microsoft.com/office/word/2010/wordml" w:rsidRPr="00436D13" w:rsidR="0086543E" w:rsidP="00436D13" w:rsidRDefault="0086543E" w14:paraId="1299C43A" wp14:textId="77777777">
      <w:pPr>
        <w:spacing w:line="360" w:lineRule="auto"/>
        <w:jc w:val="both"/>
        <w:rPr>
          <w:rFonts w:ascii="Arial" w:hAnsi="Arial" w:cs="Arial"/>
        </w:rPr>
      </w:pPr>
    </w:p>
    <w:p xmlns:wp14="http://schemas.microsoft.com/office/word/2010/wordml" w:rsidRPr="00436D13" w:rsidR="0086543E" w:rsidP="00436D13" w:rsidRDefault="0086543E" w14:paraId="4DDBEF00" wp14:textId="77777777">
      <w:pPr>
        <w:spacing w:line="360" w:lineRule="auto"/>
        <w:jc w:val="both"/>
        <w:rPr>
          <w:rFonts w:ascii="Arial" w:hAnsi="Arial" w:cs="Arial"/>
        </w:rPr>
      </w:pPr>
    </w:p>
    <w:p xmlns:wp14="http://schemas.microsoft.com/office/word/2010/wordml" w:rsidRPr="00436D13" w:rsidR="0086543E" w:rsidP="00436D13" w:rsidRDefault="0086543E" w14:paraId="3461D779" wp14:textId="77777777">
      <w:pPr>
        <w:spacing w:line="360" w:lineRule="auto"/>
        <w:jc w:val="both"/>
        <w:rPr>
          <w:rFonts w:ascii="Arial" w:hAnsi="Arial" w:cs="Arial"/>
        </w:rPr>
      </w:pPr>
    </w:p>
    <w:p xmlns:wp14="http://schemas.microsoft.com/office/word/2010/wordml" w:rsidRPr="00436D13" w:rsidR="0086543E" w:rsidP="00436D13" w:rsidRDefault="0086543E" w14:paraId="3CF2D8B6" wp14:textId="77777777">
      <w:pPr>
        <w:spacing w:line="360" w:lineRule="auto"/>
        <w:jc w:val="both"/>
        <w:rPr>
          <w:rFonts w:ascii="Arial" w:hAnsi="Arial" w:cs="Arial"/>
        </w:rPr>
      </w:pPr>
    </w:p>
    <w:p xmlns:wp14="http://schemas.microsoft.com/office/word/2010/wordml" w:rsidRPr="00436D13" w:rsidR="0086543E" w:rsidP="00436D13" w:rsidRDefault="0086543E" w14:paraId="0FB78278" wp14:textId="77777777">
      <w:pPr>
        <w:spacing w:line="360" w:lineRule="auto"/>
        <w:jc w:val="both"/>
        <w:rPr>
          <w:rFonts w:ascii="Arial" w:hAnsi="Arial" w:cs="Arial"/>
        </w:rPr>
      </w:pPr>
    </w:p>
    <w:p xmlns:wp14="http://schemas.microsoft.com/office/word/2010/wordml" w:rsidRPr="00436D13" w:rsidR="0086543E" w:rsidP="00436D13" w:rsidRDefault="0086543E" w14:paraId="1FC39945" wp14:textId="77777777">
      <w:pPr>
        <w:spacing w:line="360" w:lineRule="auto"/>
        <w:jc w:val="both"/>
        <w:rPr>
          <w:rFonts w:ascii="Arial" w:hAnsi="Arial" w:cs="Arial"/>
        </w:rPr>
      </w:pPr>
    </w:p>
    <w:p xmlns:wp14="http://schemas.microsoft.com/office/word/2010/wordml" w:rsidRPr="00436D13" w:rsidR="0086543E" w:rsidP="00436D13" w:rsidRDefault="0086543E" w14:paraId="0562CB0E" wp14:textId="77777777">
      <w:pPr>
        <w:spacing w:line="360" w:lineRule="auto"/>
        <w:jc w:val="both"/>
        <w:rPr>
          <w:rFonts w:ascii="Arial" w:hAnsi="Arial" w:cs="Arial"/>
        </w:rPr>
      </w:pPr>
    </w:p>
    <w:p xmlns:wp14="http://schemas.microsoft.com/office/word/2010/wordml" w:rsidRPr="00436D13" w:rsidR="0086543E" w:rsidP="00436D13" w:rsidRDefault="0086543E" w14:paraId="34CE0A41" wp14:textId="77777777">
      <w:pPr>
        <w:spacing w:line="360" w:lineRule="auto"/>
        <w:jc w:val="both"/>
        <w:rPr>
          <w:rFonts w:ascii="Arial" w:hAnsi="Arial" w:cs="Arial"/>
        </w:rPr>
      </w:pPr>
    </w:p>
    <w:p xmlns:wp14="http://schemas.microsoft.com/office/word/2010/wordml" w:rsidRPr="00436D13" w:rsidR="0086543E" w:rsidP="00436D13" w:rsidRDefault="0086543E" w14:paraId="62EBF3C5" wp14:textId="77777777">
      <w:pPr>
        <w:spacing w:line="360" w:lineRule="auto"/>
        <w:jc w:val="both"/>
        <w:rPr>
          <w:rFonts w:ascii="Arial" w:hAnsi="Arial" w:cs="Arial"/>
        </w:rPr>
      </w:pPr>
    </w:p>
    <w:p xmlns:wp14="http://schemas.microsoft.com/office/word/2010/wordml" w:rsidRPr="00436D13" w:rsidR="0086543E" w:rsidP="00436D13" w:rsidRDefault="0086543E" w14:paraId="6D98A12B" wp14:textId="77777777">
      <w:pPr>
        <w:spacing w:line="360" w:lineRule="auto"/>
        <w:jc w:val="both"/>
        <w:rPr>
          <w:rFonts w:ascii="Arial" w:hAnsi="Arial" w:cs="Arial"/>
        </w:rPr>
      </w:pPr>
    </w:p>
    <w:p xmlns:wp14="http://schemas.microsoft.com/office/word/2010/wordml" w:rsidRPr="00436D13" w:rsidR="0086543E" w:rsidP="00436D13" w:rsidRDefault="0086543E" w14:paraId="2946DB82" wp14:textId="77777777">
      <w:pPr>
        <w:spacing w:line="360" w:lineRule="auto"/>
        <w:jc w:val="both"/>
        <w:rPr>
          <w:rFonts w:ascii="Arial" w:hAnsi="Arial" w:cs="Arial"/>
        </w:rPr>
      </w:pPr>
    </w:p>
    <w:p xmlns:wp14="http://schemas.microsoft.com/office/word/2010/wordml" w:rsidRPr="00436D13" w:rsidR="0086543E" w:rsidP="00436D13" w:rsidRDefault="0086543E" w14:paraId="5997CC1D" wp14:textId="77777777">
      <w:pPr>
        <w:spacing w:line="360" w:lineRule="auto"/>
        <w:jc w:val="both"/>
        <w:rPr>
          <w:rFonts w:ascii="Arial" w:hAnsi="Arial" w:cs="Arial"/>
        </w:rPr>
      </w:pPr>
    </w:p>
    <w:p xmlns:wp14="http://schemas.microsoft.com/office/word/2010/wordml" w:rsidRPr="00436D13" w:rsidR="0086543E" w:rsidP="00436D13" w:rsidRDefault="0086543E" w14:paraId="110FFD37" wp14:textId="77777777">
      <w:pPr>
        <w:spacing w:line="360" w:lineRule="auto"/>
        <w:jc w:val="both"/>
        <w:rPr>
          <w:rFonts w:ascii="Arial" w:hAnsi="Arial" w:cs="Arial"/>
        </w:rPr>
      </w:pPr>
    </w:p>
    <w:p xmlns:wp14="http://schemas.microsoft.com/office/word/2010/wordml" w:rsidRPr="00436D13" w:rsidR="0086543E" w:rsidP="00436D13" w:rsidRDefault="0086543E" w14:paraId="6B699379" wp14:textId="77777777">
      <w:pPr>
        <w:spacing w:line="360" w:lineRule="auto"/>
        <w:jc w:val="both"/>
        <w:rPr>
          <w:rFonts w:ascii="Arial" w:hAnsi="Arial" w:cs="Arial"/>
        </w:rPr>
      </w:pPr>
    </w:p>
    <w:p xmlns:wp14="http://schemas.microsoft.com/office/word/2010/wordml" w:rsidRPr="00436D13" w:rsidR="002E58AF" w:rsidP="29AAABCE" w:rsidRDefault="002E58AF" w14:paraId="2635E364" wp14:textId="77777777">
      <w:pPr>
        <w:pStyle w:val="Heading1"/>
        <w:spacing w:line="360" w:lineRule="auto"/>
        <w:rPr>
          <w:rFonts w:ascii="Arial Nova" w:hAnsi="Arial Nova" w:eastAsia="Arial Nova" w:cs="Arial Nova"/>
          <w:sz w:val="22"/>
          <w:szCs w:val="22"/>
        </w:rPr>
      </w:pPr>
      <w:bookmarkStart w:name="_Toc243033545" w:id="1"/>
      <w:r w:rsidRPr="29AAABCE" w:rsidR="002E58AF">
        <w:rPr>
          <w:rFonts w:ascii="Arial Nova" w:hAnsi="Arial Nova" w:eastAsia="Arial Nova" w:cs="Arial Nova"/>
          <w:sz w:val="22"/>
          <w:szCs w:val="22"/>
        </w:rPr>
        <w:t>Introduction</w:t>
      </w:r>
      <w:bookmarkEnd w:id="1"/>
      <w:r w:rsidRPr="29AAABCE" w:rsidR="002E58AF">
        <w:rPr>
          <w:rFonts w:ascii="Arial Nova" w:hAnsi="Arial Nova" w:eastAsia="Arial Nova" w:cs="Arial Nova"/>
          <w:sz w:val="22"/>
          <w:szCs w:val="22"/>
        </w:rPr>
        <w:t xml:space="preserve"> </w:t>
      </w:r>
    </w:p>
    <w:p xmlns:wp14="http://schemas.microsoft.com/office/word/2010/wordml" w:rsidRPr="00436D13" w:rsidR="00E97867" w:rsidP="29AAABCE" w:rsidRDefault="00E97867" w14:paraId="526107D0" wp14:textId="77777777">
      <w:pPr>
        <w:spacing w:line="360" w:lineRule="auto"/>
        <w:jc w:val="both"/>
        <w:rPr>
          <w:rFonts w:ascii="Arial Nova" w:hAnsi="Arial Nova" w:eastAsia="Arial Nova" w:cs="Arial Nova"/>
          <w:sz w:val="22"/>
          <w:szCs w:val="22"/>
        </w:rPr>
      </w:pPr>
      <w:r w:rsidRPr="29AAABCE" w:rsidR="00E97867">
        <w:rPr>
          <w:rFonts w:ascii="Arial Nova" w:hAnsi="Arial Nova" w:eastAsia="Arial Nova" w:cs="Arial Nova"/>
          <w:sz w:val="22"/>
          <w:szCs w:val="22"/>
        </w:rPr>
        <w:t xml:space="preserve">In the United Kingdom (UK), all work in health and social care is seen as being founded on, and driven by, partnership working, ethical practice and person </w:t>
      </w:r>
      <w:r w:rsidRPr="29AAABCE" w:rsidR="009A6662">
        <w:rPr>
          <w:rFonts w:ascii="Arial Nova" w:hAnsi="Arial Nova" w:eastAsia="Arial Nova" w:cs="Arial Nova"/>
          <w:sz w:val="22"/>
          <w:szCs w:val="22"/>
        </w:rPr>
        <w:t>centered</w:t>
      </w:r>
      <w:r w:rsidRPr="29AAABCE" w:rsidR="00E97867">
        <w:rPr>
          <w:rFonts w:ascii="Arial Nova" w:hAnsi="Arial Nova" w:eastAsia="Arial Nova" w:cs="Arial Nova"/>
          <w:sz w:val="22"/>
          <w:szCs w:val="22"/>
        </w:rPr>
        <w:t xml:space="preserve"> care. This report will be based on these principles in relation to UK practice, as required for Component 1 of the Principles of Health and Social Care Practice module (BMHP5016). It aims to explore why they are important, their application in a real-life scenario and how they influence the writer's professional growth.</w:t>
      </w:r>
    </w:p>
    <w:p xmlns:wp14="http://schemas.microsoft.com/office/word/2010/wordml" w:rsidRPr="00436D13" w:rsidR="00E97867" w:rsidP="29AAABCE" w:rsidRDefault="00E97867" w14:paraId="3124D372" wp14:textId="77777777">
      <w:pPr>
        <w:spacing w:line="360" w:lineRule="auto"/>
        <w:jc w:val="both"/>
        <w:rPr>
          <w:rFonts w:ascii="Arial Nova" w:hAnsi="Arial Nova" w:eastAsia="Arial Nova" w:cs="Arial Nova"/>
          <w:sz w:val="22"/>
          <w:szCs w:val="22"/>
        </w:rPr>
      </w:pPr>
      <w:r w:rsidRPr="29AAABCE" w:rsidR="00E97867">
        <w:rPr>
          <w:rFonts w:ascii="Arial Nova" w:hAnsi="Arial Nova" w:eastAsia="Arial Nova" w:cs="Arial Nova"/>
          <w:sz w:val="22"/>
          <w:szCs w:val="22"/>
        </w:rPr>
        <w:t xml:space="preserve">The report is </w:t>
      </w:r>
      <w:r w:rsidRPr="29AAABCE" w:rsidR="00FB4F73">
        <w:rPr>
          <w:rFonts w:ascii="Arial Nova" w:hAnsi="Arial Nova" w:eastAsia="Arial Nova" w:cs="Arial Nova"/>
          <w:sz w:val="22"/>
          <w:szCs w:val="22"/>
        </w:rPr>
        <w:t>organized</w:t>
      </w:r>
      <w:r w:rsidRPr="29AAABCE" w:rsidR="00E97867">
        <w:rPr>
          <w:rFonts w:ascii="Arial Nova" w:hAnsi="Arial Nova" w:eastAsia="Arial Nova" w:cs="Arial Nova"/>
          <w:sz w:val="22"/>
          <w:szCs w:val="22"/>
        </w:rPr>
        <w:t xml:space="preserve"> into three tasks. Task 1 explains each principle and how it is important, useful and advantageous, whilst critically drawing on theory and policy including Maslow's hierarchy of needs, Bronfenbrenner's ecological systems theory and the Care Act 2014. Task 2 applies the three princ</w:t>
      </w:r>
      <w:r w:rsidRPr="29AAABCE" w:rsidR="00475204">
        <w:rPr>
          <w:rFonts w:ascii="Arial Nova" w:hAnsi="Arial Nova" w:eastAsia="Arial Nova" w:cs="Arial Nova"/>
          <w:sz w:val="22"/>
          <w:szCs w:val="22"/>
        </w:rPr>
        <w:t>iples to a case study of Robyn</w:t>
      </w:r>
      <w:r w:rsidRPr="29AAABCE" w:rsidR="00E97867">
        <w:rPr>
          <w:rFonts w:ascii="Arial Nova" w:hAnsi="Arial Nova" w:eastAsia="Arial Nova" w:cs="Arial Nova"/>
          <w:sz w:val="22"/>
          <w:szCs w:val="22"/>
        </w:rPr>
        <w:t xml:space="preserve"> a woman with a spinal injury who has transitioned from agency care to a personal health budget. Task 3 is a first-person refle</w:t>
      </w:r>
      <w:r w:rsidRPr="29AAABCE" w:rsidR="002D48AF">
        <w:rPr>
          <w:rFonts w:ascii="Arial Nova" w:hAnsi="Arial Nova" w:eastAsia="Arial Nova" w:cs="Arial Nova"/>
          <w:sz w:val="22"/>
          <w:szCs w:val="22"/>
        </w:rPr>
        <w:t>ction that takes a (Gibbs, 1998)</w:t>
      </w:r>
      <w:r w:rsidRPr="29AAABCE" w:rsidR="00E97867">
        <w:rPr>
          <w:rFonts w:ascii="Arial Nova" w:hAnsi="Arial Nova" w:eastAsia="Arial Nova" w:cs="Arial Nova"/>
          <w:sz w:val="22"/>
          <w:szCs w:val="22"/>
        </w:rPr>
        <w:t xml:space="preserve"> reflective cycle approach, identifying strengths, areas for improvement and a plan for future development. In a short final section, the results are summarized.</w:t>
      </w:r>
    </w:p>
    <w:p xmlns:wp14="http://schemas.microsoft.com/office/word/2010/wordml" w:rsidRPr="00436D13" w:rsidR="00B104DC" w:rsidP="29AAABCE" w:rsidRDefault="006E40A6" w14:paraId="44719C03" wp14:textId="77777777">
      <w:pPr>
        <w:pStyle w:val="Heading2"/>
        <w:spacing w:line="360" w:lineRule="auto"/>
        <w:rPr>
          <w:rFonts w:ascii="Arial Nova" w:hAnsi="Arial Nova" w:eastAsia="Arial Nova" w:cs="Arial Nova"/>
          <w:b w:val="1"/>
          <w:bCs w:val="1"/>
          <w:sz w:val="22"/>
          <w:szCs w:val="22"/>
        </w:rPr>
      </w:pPr>
      <w:bookmarkStart w:name="_Toc243033546" w:id="2"/>
      <w:r w:rsidRPr="29AAABCE" w:rsidR="006E40A6">
        <w:rPr>
          <w:rStyle w:val="Heading2Char"/>
          <w:color w:val="000000" w:themeColor="text1" w:themeTint="FF" w:themeShade="FF"/>
        </w:rPr>
        <w:t>Ta</w:t>
      </w:r>
      <w:r w:rsidRPr="29AAABCE" w:rsidR="006E40A6">
        <w:rPr>
          <w:rStyle w:val="Heading2Char"/>
          <w:rFonts w:ascii="Arial Nova" w:hAnsi="Arial Nova" w:eastAsia="Arial Nova" w:cs="Arial Nova"/>
          <w:color w:val="000000" w:themeColor="text1" w:themeTint="FF" w:themeShade="FF"/>
          <w:sz w:val="22"/>
          <w:szCs w:val="22"/>
        </w:rPr>
        <w:t>sk 1: Importance of Principles of Health and Social Care</w:t>
      </w:r>
      <w:bookmarkEnd w:id="2"/>
    </w:p>
    <w:p xmlns:wp14="http://schemas.microsoft.com/office/word/2010/wordml" w:rsidRPr="00436D13" w:rsidR="00ED0CC2" w:rsidP="29AAABCE" w:rsidRDefault="00D40A01" w14:paraId="71ADD3E6" wp14:textId="77777777">
      <w:pPr>
        <w:spacing w:line="360" w:lineRule="auto"/>
        <w:jc w:val="both"/>
        <w:rPr>
          <w:rFonts w:ascii="Arial Nova" w:hAnsi="Arial Nova" w:eastAsia="Arial Nova" w:cs="Arial Nova"/>
          <w:sz w:val="22"/>
          <w:szCs w:val="22"/>
        </w:rPr>
      </w:pPr>
      <w:r w:rsidRPr="29AAABCE" w:rsidR="00D40A01">
        <w:rPr>
          <w:rFonts w:ascii="Arial Nova" w:hAnsi="Arial Nova" w:eastAsia="Arial Nova" w:cs="Arial Nova"/>
          <w:sz w:val="22"/>
          <w:szCs w:val="22"/>
        </w:rPr>
        <w:t>(Health and Care Professions Council, 2024)</w:t>
      </w:r>
      <w:r w:rsidRPr="29AAABCE" w:rsidR="00ED0CC2">
        <w:rPr>
          <w:rFonts w:ascii="Arial Nova" w:hAnsi="Arial Nova" w:eastAsia="Arial Nova" w:cs="Arial Nova"/>
          <w:sz w:val="22"/>
          <w:szCs w:val="22"/>
        </w:rPr>
        <w:t xml:space="preserve"> describe pers</w:t>
      </w:r>
      <w:r w:rsidRPr="29AAABCE" w:rsidR="00ED0CC2">
        <w:rPr>
          <w:rFonts w:ascii="Arial Nova" w:hAnsi="Arial Nova" w:eastAsia="Arial Nova" w:cs="Arial Nova"/>
          <w:sz w:val="22"/>
          <w:szCs w:val="22"/>
        </w:rPr>
        <w:t xml:space="preserve">on </w:t>
      </w:r>
      <w:r w:rsidRPr="29AAABCE" w:rsidR="001E3018">
        <w:rPr>
          <w:rFonts w:ascii="Arial Nova" w:hAnsi="Arial Nova" w:eastAsia="Arial Nova" w:cs="Arial Nova"/>
          <w:sz w:val="22"/>
          <w:szCs w:val="22"/>
        </w:rPr>
        <w:t>centered</w:t>
      </w:r>
      <w:r w:rsidRPr="29AAABCE" w:rsidR="00ED0CC2">
        <w:rPr>
          <w:rFonts w:ascii="Arial Nova" w:hAnsi="Arial Nova" w:eastAsia="Arial Nova" w:cs="Arial Nova"/>
          <w:sz w:val="22"/>
          <w:szCs w:val="22"/>
        </w:rPr>
        <w:t xml:space="preserve"> care as care that is </w:t>
      </w:r>
      <w:r w:rsidRPr="29AAABCE" w:rsidR="001E3018">
        <w:rPr>
          <w:rFonts w:ascii="Arial Nova" w:hAnsi="Arial Nova" w:eastAsia="Arial Nova" w:cs="Arial Nova"/>
          <w:sz w:val="22"/>
          <w:szCs w:val="22"/>
        </w:rPr>
        <w:t>personalized</w:t>
      </w:r>
      <w:r w:rsidRPr="29AAABCE" w:rsidR="00ED0CC2">
        <w:rPr>
          <w:rFonts w:ascii="Arial Nova" w:hAnsi="Arial Nova" w:eastAsia="Arial Nova" w:cs="Arial Nova"/>
          <w:sz w:val="22"/>
          <w:szCs w:val="22"/>
        </w:rPr>
        <w:t xml:space="preserve">, </w:t>
      </w:r>
      <w:r w:rsidRPr="29AAABCE" w:rsidR="001E3018">
        <w:rPr>
          <w:rFonts w:ascii="Arial Nova" w:hAnsi="Arial Nova" w:eastAsia="Arial Nova" w:cs="Arial Nova"/>
          <w:sz w:val="22"/>
          <w:szCs w:val="22"/>
        </w:rPr>
        <w:t>coordinated</w:t>
      </w:r>
      <w:r w:rsidRPr="29AAABCE" w:rsidR="00ED0CC2">
        <w:rPr>
          <w:rFonts w:ascii="Arial Nova" w:hAnsi="Arial Nova" w:eastAsia="Arial Nova" w:cs="Arial Nova"/>
          <w:sz w:val="22"/>
          <w:szCs w:val="22"/>
        </w:rPr>
        <w:t xml:space="preserve">, enabling, delivered with dignity, compassion and respect. It is based on the premise that people are experts in their own lives, and </w:t>
      </w:r>
      <w:r w:rsidRPr="29AAABCE" w:rsidR="00137FBD">
        <w:rPr>
          <w:rFonts w:ascii="Arial Nova" w:hAnsi="Arial Nova" w:eastAsia="Arial Nova" w:cs="Arial Nova"/>
          <w:sz w:val="22"/>
          <w:szCs w:val="22"/>
        </w:rPr>
        <w:t xml:space="preserve">(Coulter and Oldham, 2016) </w:t>
      </w:r>
      <w:r w:rsidRPr="29AAABCE" w:rsidR="00ED0CC2">
        <w:rPr>
          <w:rFonts w:ascii="Arial Nova" w:hAnsi="Arial Nova" w:eastAsia="Arial Nova" w:cs="Arial Nova"/>
          <w:sz w:val="22"/>
          <w:szCs w:val="22"/>
        </w:rPr>
        <w:t>demonstrated that task-related routines can be harmful to personhood even if they are performed with good intentions. This</w:t>
      </w:r>
      <w:r w:rsidRPr="29AAABCE" w:rsidR="0003260E">
        <w:rPr>
          <w:rFonts w:ascii="Arial Nova" w:hAnsi="Arial Nova" w:eastAsia="Arial Nova" w:cs="Arial Nova"/>
          <w:sz w:val="22"/>
          <w:szCs w:val="22"/>
        </w:rPr>
        <w:t xml:space="preserve"> is in line with (Maslow, 1943)</w:t>
      </w:r>
      <w:r w:rsidRPr="29AAABCE" w:rsidR="00ED0CC2">
        <w:rPr>
          <w:rFonts w:ascii="Arial Nova" w:hAnsi="Arial Nova" w:eastAsia="Arial Nova" w:cs="Arial Nova"/>
          <w:sz w:val="22"/>
          <w:szCs w:val="22"/>
        </w:rPr>
        <w:t xml:space="preserve"> hierarchy of needs, which states that in addition to physical safety, individuals require a sense of belonging, esteem and self-</w:t>
      </w:r>
      <w:r w:rsidRPr="29AAABCE" w:rsidR="0003260E">
        <w:rPr>
          <w:rFonts w:ascii="Arial Nova" w:hAnsi="Arial Nova" w:eastAsia="Arial Nova" w:cs="Arial Nova"/>
          <w:sz w:val="22"/>
          <w:szCs w:val="22"/>
        </w:rPr>
        <w:t>actualization</w:t>
      </w:r>
      <w:r w:rsidRPr="29AAABCE" w:rsidR="00ED0CC2">
        <w:rPr>
          <w:rFonts w:ascii="Arial Nova" w:hAnsi="Arial Nova" w:eastAsia="Arial Nova" w:cs="Arial Nova"/>
          <w:sz w:val="22"/>
          <w:szCs w:val="22"/>
        </w:rPr>
        <w:t xml:space="preserve"> for wellbeing. This is incomplete care because it does not provide for the needs beyond the basic level. In reality, the focus of the main question changes from ‘what is the matter with you?’ to ‘what matters to you?’, a question now </w:t>
      </w:r>
      <w:r w:rsidRPr="29AAABCE" w:rsidR="00392502">
        <w:rPr>
          <w:rFonts w:ascii="Arial Nova" w:hAnsi="Arial Nova" w:eastAsia="Arial Nova" w:cs="Arial Nova"/>
          <w:sz w:val="22"/>
          <w:szCs w:val="22"/>
        </w:rPr>
        <w:t>included in (NHS England, 2019)</w:t>
      </w:r>
      <w:r w:rsidRPr="29AAABCE" w:rsidR="00ED0CC2">
        <w:rPr>
          <w:rFonts w:ascii="Arial Nova" w:hAnsi="Arial Nova" w:eastAsia="Arial Nova" w:cs="Arial Nova"/>
          <w:sz w:val="22"/>
          <w:szCs w:val="22"/>
        </w:rPr>
        <w:t xml:space="preserve"> universal </w:t>
      </w:r>
      <w:r w:rsidRPr="29AAABCE" w:rsidR="00C81172">
        <w:rPr>
          <w:rFonts w:ascii="Arial Nova" w:hAnsi="Arial Nova" w:eastAsia="Arial Nova" w:cs="Arial Nova"/>
          <w:sz w:val="22"/>
          <w:szCs w:val="22"/>
        </w:rPr>
        <w:t>personalized</w:t>
      </w:r>
      <w:r w:rsidRPr="29AAABCE" w:rsidR="00ED0CC2">
        <w:rPr>
          <w:rFonts w:ascii="Arial Nova" w:hAnsi="Arial Nova" w:eastAsia="Arial Nova" w:cs="Arial Nova"/>
          <w:sz w:val="22"/>
          <w:szCs w:val="22"/>
        </w:rPr>
        <w:t xml:space="preserve"> care model.</w:t>
      </w:r>
    </w:p>
    <w:p xmlns:wp14="http://schemas.microsoft.com/office/word/2010/wordml" w:rsidRPr="00436D13" w:rsidR="00ED0CC2" w:rsidP="29AAABCE" w:rsidRDefault="00ED0CC2" w14:paraId="69D6939D" wp14:textId="77777777">
      <w:pPr>
        <w:spacing w:line="360" w:lineRule="auto"/>
        <w:jc w:val="both"/>
        <w:rPr>
          <w:rFonts w:ascii="Arial Nova" w:hAnsi="Arial Nova" w:eastAsia="Arial Nova" w:cs="Arial Nova"/>
          <w:sz w:val="22"/>
          <w:szCs w:val="22"/>
        </w:rPr>
      </w:pPr>
      <w:r w:rsidRPr="29AAABCE" w:rsidR="00ED0CC2">
        <w:rPr>
          <w:rFonts w:ascii="Arial Nova" w:hAnsi="Arial Nova" w:eastAsia="Arial Nova" w:cs="Arial Nova"/>
          <w:sz w:val="22"/>
          <w:szCs w:val="22"/>
        </w:rPr>
        <w:t>Partnership working is the team working of professionals, organisations, service users and carers with a common purpose. Trust, shared purpose, mutual respect and workable systems are some of its key ingr</w:t>
      </w:r>
      <w:r w:rsidRPr="29AAABCE" w:rsidR="00C81172">
        <w:rPr>
          <w:rFonts w:ascii="Arial Nova" w:hAnsi="Arial Nova" w:eastAsia="Arial Nova" w:cs="Arial Nova"/>
          <w:sz w:val="22"/>
          <w:szCs w:val="22"/>
        </w:rPr>
        <w:t>edients (Hudson and Hardy, 2002)</w:t>
      </w:r>
      <w:r w:rsidRPr="29AAABCE" w:rsidR="00ED0CC2">
        <w:rPr>
          <w:rFonts w:ascii="Arial Nova" w:hAnsi="Arial Nova" w:eastAsia="Arial Nova" w:cs="Arial Nova"/>
          <w:sz w:val="22"/>
          <w:szCs w:val="22"/>
        </w:rPr>
        <w:t xml:space="preserve"> and </w:t>
      </w:r>
      <w:r w:rsidRPr="29AAABCE" w:rsidR="00FB04FE">
        <w:rPr>
          <w:rFonts w:ascii="Arial Nova" w:hAnsi="Arial Nova" w:eastAsia="Arial Nova" w:cs="Arial Nova"/>
          <w:sz w:val="22"/>
          <w:szCs w:val="22"/>
        </w:rPr>
        <w:t>(</w:t>
      </w:r>
      <w:r w:rsidRPr="29AAABCE" w:rsidR="00FB04FE">
        <w:rPr>
          <w:rFonts w:ascii="Arial Nova" w:hAnsi="Arial Nova" w:eastAsia="Arial Nova" w:cs="Arial Nova"/>
          <w:sz w:val="22"/>
          <w:szCs w:val="22"/>
        </w:rPr>
        <w:t>Arnstein</w:t>
      </w:r>
      <w:r w:rsidRPr="29AAABCE" w:rsidR="00FB04FE">
        <w:rPr>
          <w:rFonts w:ascii="Arial Nova" w:hAnsi="Arial Nova" w:eastAsia="Arial Nova" w:cs="Arial Nova"/>
          <w:sz w:val="22"/>
          <w:szCs w:val="22"/>
        </w:rPr>
        <w:t xml:space="preserve">, 1969) </w:t>
      </w:r>
      <w:r w:rsidRPr="29AAABCE" w:rsidR="00ED0CC2">
        <w:rPr>
          <w:rFonts w:ascii="Arial Nova" w:hAnsi="Arial Nova" w:eastAsia="Arial Nova" w:cs="Arial Nova"/>
          <w:sz w:val="22"/>
          <w:szCs w:val="22"/>
        </w:rPr>
        <w:t xml:space="preserve">ladder of participation distinguishes tokenistic involvement from genuine, shared power. This is important because wellbeing is influenced by the interaction between multiple levels of systems, including family and local services, and broader policy, meaning no single provider will be able to meet need without </w:t>
      </w:r>
      <w:r w:rsidRPr="29AAABCE" w:rsidR="00ED0CC2">
        <w:rPr>
          <w:rFonts w:ascii="Arial Nova" w:hAnsi="Arial Nova" w:eastAsia="Arial Nova" w:cs="Arial Nova"/>
          <w:sz w:val="22"/>
          <w:szCs w:val="22"/>
        </w:rPr>
        <w:t xml:space="preserve">support from </w:t>
      </w:r>
      <w:r w:rsidRPr="29AAABCE" w:rsidR="00EA6F6A">
        <w:rPr>
          <w:rFonts w:ascii="Arial Nova" w:hAnsi="Arial Nova" w:eastAsia="Arial Nova" w:cs="Arial Nova"/>
          <w:sz w:val="22"/>
          <w:szCs w:val="22"/>
        </w:rPr>
        <w:t>others. It</w:t>
      </w:r>
      <w:r w:rsidRPr="29AAABCE" w:rsidR="00ED0CC2">
        <w:rPr>
          <w:rFonts w:ascii="Arial Nova" w:hAnsi="Arial Nova" w:eastAsia="Arial Nova" w:cs="Arial Nova"/>
          <w:sz w:val="22"/>
          <w:szCs w:val="22"/>
        </w:rPr>
        <w:t xml:space="preserve"> is important because of </w:t>
      </w:r>
      <w:r w:rsidRPr="29AAABCE" w:rsidR="00BB278E">
        <w:rPr>
          <w:rFonts w:ascii="Arial Nova" w:hAnsi="Arial Nova" w:eastAsia="Arial Nova" w:cs="Arial Nova"/>
          <w:sz w:val="22"/>
          <w:szCs w:val="22"/>
        </w:rPr>
        <w:t>(</w:t>
      </w:r>
      <w:r w:rsidRPr="29AAABCE" w:rsidR="00BB278E">
        <w:rPr>
          <w:rFonts w:ascii="Arial Nova" w:hAnsi="Arial Nova" w:eastAsia="Arial Nova" w:cs="Arial Nova"/>
          <w:sz w:val="22"/>
          <w:szCs w:val="22"/>
        </w:rPr>
        <w:t>Sadownik</w:t>
      </w:r>
      <w:r w:rsidRPr="29AAABCE" w:rsidR="00BB278E">
        <w:rPr>
          <w:rFonts w:ascii="Arial Nova" w:hAnsi="Arial Nova" w:eastAsia="Arial Nova" w:cs="Arial Nova"/>
          <w:sz w:val="22"/>
          <w:szCs w:val="22"/>
        </w:rPr>
        <w:t xml:space="preserve">, 2023) </w:t>
      </w:r>
      <w:r w:rsidRPr="29AAABCE" w:rsidR="00ED0CC2">
        <w:rPr>
          <w:rFonts w:ascii="Arial Nova" w:hAnsi="Arial Nova" w:eastAsia="Arial Nova" w:cs="Arial Nova"/>
          <w:sz w:val="22"/>
          <w:szCs w:val="22"/>
        </w:rPr>
        <w:t xml:space="preserve">ecological systems theory, which states that wellbeing is influenced by multiple layers that interact, ranging from the family and local services to the broader policy. The </w:t>
      </w:r>
      <w:r w:rsidRPr="29AAABCE" w:rsidR="00A00FEC">
        <w:rPr>
          <w:rFonts w:ascii="Arial Nova" w:hAnsi="Arial Nova" w:eastAsia="Arial Nova" w:cs="Arial Nova"/>
          <w:sz w:val="22"/>
          <w:szCs w:val="22"/>
        </w:rPr>
        <w:t xml:space="preserve">(Francis, 2013) </w:t>
      </w:r>
      <w:r w:rsidRPr="29AAABCE" w:rsidR="00ED0CC2">
        <w:rPr>
          <w:rFonts w:ascii="Arial Nova" w:hAnsi="Arial Nova" w:eastAsia="Arial Nova" w:cs="Arial Nova"/>
          <w:sz w:val="22"/>
          <w:szCs w:val="22"/>
        </w:rPr>
        <w:t>review of Mid Staffordshire is a good example of the damage that can be caused by poor communication and lack of accountability between staff members, and staff and patients and their families.</w:t>
      </w:r>
    </w:p>
    <w:p xmlns:wp14="http://schemas.microsoft.com/office/word/2010/wordml" w:rsidRPr="00436D13" w:rsidR="00ED0CC2" w:rsidP="29AAABCE" w:rsidRDefault="00ED0CC2" w14:paraId="6BD9CEAF" wp14:textId="77777777">
      <w:pPr>
        <w:spacing w:line="360" w:lineRule="auto"/>
        <w:jc w:val="both"/>
        <w:rPr>
          <w:rFonts w:ascii="Arial Nova" w:hAnsi="Arial Nova" w:eastAsia="Arial Nova" w:cs="Arial Nova"/>
          <w:sz w:val="22"/>
          <w:szCs w:val="22"/>
        </w:rPr>
      </w:pPr>
      <w:r w:rsidRPr="29AAABCE" w:rsidR="00ED0CC2">
        <w:rPr>
          <w:rFonts w:ascii="Arial Nova" w:hAnsi="Arial Nova" w:eastAsia="Arial Nova" w:cs="Arial Nova"/>
          <w:sz w:val="22"/>
          <w:szCs w:val="22"/>
        </w:rPr>
        <w:t xml:space="preserve">Ethical practice involves making decisions based on moral values, legal and professional values. </w:t>
      </w:r>
      <w:r w:rsidRPr="29AAABCE" w:rsidR="00A53AC6">
        <w:rPr>
          <w:rFonts w:ascii="Arial Nova" w:hAnsi="Arial Nova" w:eastAsia="Arial Nova" w:cs="Arial Nova"/>
          <w:sz w:val="22"/>
          <w:szCs w:val="22"/>
        </w:rPr>
        <w:t>(</w:t>
      </w:r>
      <w:r w:rsidRPr="29AAABCE" w:rsidR="00A53AC6">
        <w:rPr>
          <w:rFonts w:ascii="Arial Nova" w:hAnsi="Arial Nova" w:eastAsia="Arial Nova" w:cs="Arial Nova"/>
          <w:sz w:val="22"/>
          <w:szCs w:val="22"/>
        </w:rPr>
        <w:t>Teays</w:t>
      </w:r>
      <w:r w:rsidRPr="29AAABCE" w:rsidR="00A53AC6">
        <w:rPr>
          <w:rFonts w:ascii="Arial Nova" w:hAnsi="Arial Nova" w:eastAsia="Arial Nova" w:cs="Arial Nova"/>
          <w:sz w:val="22"/>
          <w:szCs w:val="22"/>
        </w:rPr>
        <w:t xml:space="preserve">, 2025) </w:t>
      </w:r>
      <w:r w:rsidRPr="29AAABCE" w:rsidR="00ED0CC2">
        <w:rPr>
          <w:rFonts w:ascii="Arial Nova" w:hAnsi="Arial Nova" w:eastAsia="Arial Nova" w:cs="Arial Nova"/>
          <w:sz w:val="22"/>
          <w:szCs w:val="22"/>
        </w:rPr>
        <w:t xml:space="preserve">suggest 4 principles, autonomy, beneficence, non-maleficence and justice. In the UK, these are backed by the Mental Capacity Act 2005, the Human Rights Act 1998, the Equality Act 2010 and by the standards of professional practice, for example, the ones set out by the Health and Care Professions Council (HCPC) (2016). </w:t>
      </w:r>
      <w:r w:rsidRPr="29AAABCE" w:rsidR="00FB2B30">
        <w:rPr>
          <w:rFonts w:ascii="Arial Nova" w:hAnsi="Arial Nova" w:eastAsia="Arial Nova" w:cs="Arial Nova"/>
          <w:sz w:val="22"/>
          <w:szCs w:val="22"/>
        </w:rPr>
        <w:t>(</w:t>
      </w:r>
      <w:r w:rsidRPr="29AAABCE" w:rsidR="00FB2B30">
        <w:rPr>
          <w:rFonts w:ascii="Arial Nova" w:hAnsi="Arial Nova" w:eastAsia="Arial Nova" w:cs="Arial Nova"/>
          <w:sz w:val="22"/>
          <w:szCs w:val="22"/>
        </w:rPr>
        <w:t>Tronto</w:t>
      </w:r>
      <w:r w:rsidRPr="29AAABCE" w:rsidR="00FB2B30">
        <w:rPr>
          <w:rFonts w:ascii="Arial Nova" w:hAnsi="Arial Nova" w:eastAsia="Arial Nova" w:cs="Arial Nova"/>
          <w:sz w:val="22"/>
          <w:szCs w:val="22"/>
        </w:rPr>
        <w:t xml:space="preserve">, 2011) </w:t>
      </w:r>
      <w:r w:rsidRPr="29AAABCE" w:rsidR="00ED0CC2">
        <w:rPr>
          <w:rFonts w:ascii="Arial Nova" w:hAnsi="Arial Nova" w:eastAsia="Arial Nova" w:cs="Arial Nova"/>
          <w:sz w:val="22"/>
          <w:szCs w:val="22"/>
        </w:rPr>
        <w:t>also states that attentiveness and responsiveness in relationships is part of the ethical caring.</w:t>
      </w:r>
    </w:p>
    <w:p xmlns:wp14="http://schemas.microsoft.com/office/word/2010/wordml" w:rsidRPr="00436D13" w:rsidR="00ED0CC2" w:rsidP="29AAABCE" w:rsidRDefault="00ED0CC2" w14:paraId="1525CB3C" wp14:textId="77777777">
      <w:pPr>
        <w:spacing w:line="360" w:lineRule="auto"/>
        <w:jc w:val="both"/>
        <w:rPr>
          <w:rFonts w:ascii="Arial Nova" w:hAnsi="Arial Nova" w:eastAsia="Arial Nova" w:cs="Arial Nova"/>
          <w:sz w:val="22"/>
          <w:szCs w:val="22"/>
        </w:rPr>
      </w:pPr>
      <w:r w:rsidRPr="29AAABCE" w:rsidR="00ED0CC2">
        <w:rPr>
          <w:rFonts w:ascii="Arial Nova" w:hAnsi="Arial Nova" w:eastAsia="Arial Nova" w:cs="Arial Nova"/>
          <w:sz w:val="22"/>
          <w:szCs w:val="22"/>
        </w:rPr>
        <w:t>These principles work together to promote quality, as they connect individual experiences, collaboration and decision making. Under the Care Act 2014 (CQC) regulates person-</w:t>
      </w:r>
      <w:r w:rsidRPr="29AAABCE" w:rsidR="00ED0CC2">
        <w:rPr>
          <w:rFonts w:ascii="Arial Nova" w:hAnsi="Arial Nova" w:eastAsia="Arial Nova" w:cs="Arial Nova"/>
          <w:sz w:val="22"/>
          <w:szCs w:val="22"/>
        </w:rPr>
        <w:t>centred</w:t>
      </w:r>
      <w:r w:rsidRPr="29AAABCE" w:rsidR="00ED0CC2">
        <w:rPr>
          <w:rFonts w:ascii="Arial Nova" w:hAnsi="Arial Nova" w:eastAsia="Arial Nova" w:cs="Arial Nova"/>
          <w:sz w:val="22"/>
          <w:szCs w:val="22"/>
        </w:rPr>
        <w:t xml:space="preserve"> care, dignity, respect and consent in relation to the Health and Social Care Act 2008 (Regulated Activities) Regulations 2014. The Health and Care Act 2022 builds on joint working with integrated care systems.</w:t>
      </w:r>
    </w:p>
    <w:p xmlns:wp14="http://schemas.microsoft.com/office/word/2010/wordml" w:rsidRPr="00436D13" w:rsidR="00ED0CC2" w:rsidP="29AAABCE" w:rsidRDefault="00ED0CC2" w14:paraId="4D8DBABD" wp14:textId="77777777">
      <w:pPr>
        <w:spacing w:line="360" w:lineRule="auto"/>
        <w:jc w:val="both"/>
        <w:rPr>
          <w:rFonts w:ascii="Arial Nova" w:hAnsi="Arial Nova" w:eastAsia="Arial Nova" w:cs="Arial Nova"/>
          <w:sz w:val="22"/>
          <w:szCs w:val="22"/>
        </w:rPr>
      </w:pPr>
      <w:r w:rsidRPr="29AAABCE" w:rsidR="00ED0CC2">
        <w:rPr>
          <w:rFonts w:ascii="Arial Nova" w:hAnsi="Arial Nova" w:eastAsia="Arial Nova" w:cs="Arial Nova"/>
          <w:b w:val="1"/>
          <w:bCs w:val="1"/>
          <w:sz w:val="22"/>
          <w:szCs w:val="22"/>
        </w:rPr>
        <w:t>Benefits of listening:</w:t>
      </w:r>
      <w:r w:rsidRPr="29AAABCE" w:rsidR="00ED0CC2">
        <w:rPr>
          <w:rFonts w:ascii="Arial Nova" w:hAnsi="Arial Nova" w:eastAsia="Arial Nova" w:cs="Arial Nova"/>
          <w:sz w:val="22"/>
          <w:szCs w:val="22"/>
        </w:rPr>
        <w:t xml:space="preserve"> better experiences, better outcomes, higher trust, lower complaints, safer care – people who are listened to will be more likely to report complaints and more likely to participate in treatment. Implementation is nevertheless challenging. Factors such as time pressure, lack of staff and risk aversion can drive the practice into a rut, and communication between organisations can fail. Ethical issues also come into conflict, such as autonomy vs. protection from harm, and reflective judgement, supervision and </w:t>
      </w:r>
      <w:r w:rsidRPr="29AAABCE" w:rsidR="00ED0CC2">
        <w:rPr>
          <w:rFonts w:ascii="Arial Nova" w:hAnsi="Arial Nova" w:eastAsia="Arial Nova" w:cs="Arial Nova"/>
          <w:sz w:val="22"/>
          <w:szCs w:val="22"/>
        </w:rPr>
        <w:t>organisation</w:t>
      </w:r>
      <w:r w:rsidRPr="29AAABCE" w:rsidR="00ED0CC2">
        <w:rPr>
          <w:rFonts w:ascii="Arial Nova" w:hAnsi="Arial Nova" w:eastAsia="Arial Nova" w:cs="Arial Nova"/>
          <w:sz w:val="22"/>
          <w:szCs w:val="22"/>
        </w:rPr>
        <w:t xml:space="preserve"> support are needed. If these are present, the principles will be statements of policy rather than practice. Overall, it can be said that Partnership is a necessary component of person-</w:t>
      </w:r>
      <w:r w:rsidRPr="29AAABCE" w:rsidR="00ED0CC2">
        <w:rPr>
          <w:rFonts w:ascii="Arial Nova" w:hAnsi="Arial Nova" w:eastAsia="Arial Nova" w:cs="Arial Nova"/>
          <w:sz w:val="22"/>
          <w:szCs w:val="22"/>
        </w:rPr>
        <w:t>centred</w:t>
      </w:r>
      <w:r w:rsidRPr="29AAABCE" w:rsidR="00ED0CC2">
        <w:rPr>
          <w:rFonts w:ascii="Arial Nova" w:hAnsi="Arial Nova" w:eastAsia="Arial Nova" w:cs="Arial Nova"/>
          <w:sz w:val="22"/>
          <w:szCs w:val="22"/>
        </w:rPr>
        <w:t xml:space="preserve"> care and Ethics a necessary ingredient of partnership.</w:t>
      </w:r>
    </w:p>
    <w:p xmlns:wp14="http://schemas.microsoft.com/office/word/2010/wordml" w:rsidRPr="00436D13" w:rsidR="008E3A43" w:rsidP="29AAABCE" w:rsidRDefault="008E3A43" w14:paraId="59C2D318" wp14:textId="77777777">
      <w:pPr>
        <w:pStyle w:val="Heading2"/>
        <w:spacing w:line="360" w:lineRule="auto"/>
        <w:rPr>
          <w:rFonts w:ascii="Arial Nova" w:hAnsi="Arial Nova" w:eastAsia="Arial Nova" w:cs="Arial Nova"/>
          <w:b w:val="1"/>
          <w:bCs w:val="1"/>
          <w:sz w:val="22"/>
          <w:szCs w:val="22"/>
        </w:rPr>
      </w:pPr>
      <w:bookmarkStart w:name="_Toc243033547" w:id="3"/>
      <w:r w:rsidRPr="29AAABCE" w:rsidR="008E3A43">
        <w:rPr>
          <w:rFonts w:ascii="Arial Nova" w:hAnsi="Arial Nova" w:eastAsia="Arial Nova" w:cs="Arial Nova"/>
          <w:b w:val="1"/>
          <w:bCs w:val="1"/>
          <w:color w:val="000000" w:themeColor="text1" w:themeTint="FF" w:themeShade="FF"/>
          <w:sz w:val="22"/>
          <w:szCs w:val="22"/>
        </w:rPr>
        <w:t>Task 2: (Robyn’s Case Study) Practical Example in Practice</w:t>
      </w:r>
      <w:bookmarkEnd w:id="3"/>
    </w:p>
    <w:p xmlns:wp14="http://schemas.microsoft.com/office/word/2010/wordml" w:rsidRPr="00436D13" w:rsidR="00A959F5" w:rsidP="29AAABCE" w:rsidRDefault="00EF6426" w14:paraId="3B3EA1AA" wp14:textId="77777777">
      <w:pPr>
        <w:spacing w:line="360" w:lineRule="auto"/>
        <w:jc w:val="both"/>
        <w:rPr>
          <w:rFonts w:ascii="Arial Nova" w:hAnsi="Arial Nova" w:eastAsia="Arial Nova" w:cs="Arial Nova"/>
          <w:sz w:val="22"/>
          <w:szCs w:val="22"/>
        </w:rPr>
      </w:pPr>
      <w:r w:rsidRPr="29AAABCE" w:rsidR="00EF6426">
        <w:rPr>
          <w:rFonts w:ascii="Arial Nova" w:hAnsi="Arial Nova" w:eastAsia="Arial Nova" w:cs="Arial Nova"/>
          <w:sz w:val="22"/>
          <w:szCs w:val="22"/>
        </w:rPr>
        <w:t xml:space="preserve">(Robyn’s story, </w:t>
      </w:r>
      <w:r w:rsidRPr="29AAABCE" w:rsidR="00EF6426">
        <w:rPr>
          <w:rFonts w:ascii="Arial Nova" w:hAnsi="Arial Nova" w:eastAsia="Arial Nova" w:cs="Arial Nova"/>
          <w:sz w:val="22"/>
          <w:szCs w:val="22"/>
        </w:rPr>
        <w:t>n.d.</w:t>
      </w:r>
      <w:r w:rsidRPr="29AAABCE" w:rsidR="00EF6426">
        <w:rPr>
          <w:rFonts w:ascii="Arial Nova" w:hAnsi="Arial Nova" w:eastAsia="Arial Nova" w:cs="Arial Nova"/>
          <w:sz w:val="22"/>
          <w:szCs w:val="22"/>
        </w:rPr>
        <w:t xml:space="preserve">) </w:t>
      </w:r>
      <w:r w:rsidRPr="29AAABCE" w:rsidR="00A959F5">
        <w:rPr>
          <w:rFonts w:ascii="Arial Nova" w:hAnsi="Arial Nova" w:eastAsia="Arial Nova" w:cs="Arial Nova"/>
          <w:sz w:val="22"/>
          <w:szCs w:val="22"/>
        </w:rPr>
        <w:t>is of a woman who suffered an injury to her spine in 2006 and now requires 24-hour care. It shows an agency service that did not do three principles and a personal health budget (PHB) that did.</w:t>
      </w:r>
    </w:p>
    <w:p xmlns:wp14="http://schemas.microsoft.com/office/word/2010/wordml" w:rsidRPr="00436D13" w:rsidR="00A959F5" w:rsidP="29AAABCE" w:rsidRDefault="00A959F5" w14:paraId="4C7F2AC4" wp14:textId="77777777">
      <w:pPr>
        <w:spacing w:line="360" w:lineRule="auto"/>
        <w:jc w:val="both"/>
        <w:rPr>
          <w:rFonts w:ascii="Arial Nova" w:hAnsi="Arial Nova" w:eastAsia="Arial Nova" w:cs="Arial Nova"/>
          <w:sz w:val="22"/>
          <w:szCs w:val="22"/>
        </w:rPr>
      </w:pPr>
      <w:r w:rsidRPr="29AAABCE" w:rsidR="00A959F5">
        <w:rPr>
          <w:rFonts w:ascii="Arial Nova" w:hAnsi="Arial Nova" w:eastAsia="Arial Nova" w:cs="Arial Nova"/>
          <w:sz w:val="22"/>
          <w:szCs w:val="22"/>
        </w:rPr>
        <w:t xml:space="preserve">The agency model was a model that had little or no person </w:t>
      </w:r>
      <w:r w:rsidRPr="29AAABCE" w:rsidR="00A959F5">
        <w:rPr>
          <w:rFonts w:ascii="Arial Nova" w:hAnsi="Arial Nova" w:eastAsia="Arial Nova" w:cs="Arial Nova"/>
          <w:sz w:val="22"/>
          <w:szCs w:val="22"/>
        </w:rPr>
        <w:t>centred</w:t>
      </w:r>
      <w:r w:rsidRPr="29AAABCE" w:rsidR="00A959F5">
        <w:rPr>
          <w:rFonts w:ascii="Arial Nova" w:hAnsi="Arial Nova" w:eastAsia="Arial Nova" w:cs="Arial Nova"/>
          <w:sz w:val="22"/>
          <w:szCs w:val="22"/>
        </w:rPr>
        <w:t xml:space="preserve"> care. In 2014 Robyn had 36 different personal assistants (PAs) and some of them were unable to drive or were allergic or scared of animals, so she wasn't able to get to her ponies. Safety was interpreted by narrow-</w:t>
      </w:r>
      <w:r w:rsidRPr="29AAABCE" w:rsidR="00A959F5">
        <w:rPr>
          <w:rFonts w:ascii="Arial Nova" w:hAnsi="Arial Nova" w:eastAsia="Arial Nova" w:cs="Arial Nova"/>
          <w:sz w:val="22"/>
          <w:szCs w:val="22"/>
        </w:rPr>
        <w:t>mindedness in having “any PA” in place, which was a task focused care as warned by</w:t>
      </w:r>
      <w:r w:rsidRPr="29AAABCE" w:rsidR="00D368BD">
        <w:rPr>
          <w:rFonts w:ascii="Arial Nova" w:hAnsi="Arial Nova" w:eastAsia="Arial Nova" w:cs="Arial Nova"/>
          <w:sz w:val="22"/>
          <w:szCs w:val="22"/>
        </w:rPr>
        <w:t xml:space="preserve"> (</w:t>
      </w:r>
      <w:r w:rsidRPr="29AAABCE" w:rsidR="00D368BD">
        <w:rPr>
          <w:rFonts w:ascii="Arial Nova" w:hAnsi="Arial Nova" w:eastAsia="Arial Nova" w:cs="Arial Nova"/>
          <w:sz w:val="22"/>
          <w:szCs w:val="22"/>
        </w:rPr>
        <w:t>Kitwood</w:t>
      </w:r>
      <w:r w:rsidRPr="29AAABCE" w:rsidR="00D368BD">
        <w:rPr>
          <w:rFonts w:ascii="Arial Nova" w:hAnsi="Arial Nova" w:eastAsia="Arial Nova" w:cs="Arial Nova"/>
          <w:sz w:val="22"/>
          <w:szCs w:val="22"/>
        </w:rPr>
        <w:t>, 1997)</w:t>
      </w:r>
      <w:r w:rsidRPr="29AAABCE" w:rsidR="00A959F5">
        <w:rPr>
          <w:rFonts w:ascii="Arial Nova" w:hAnsi="Arial Nova" w:eastAsia="Arial Nova" w:cs="Arial Nova"/>
          <w:sz w:val="22"/>
          <w:szCs w:val="22"/>
        </w:rPr>
        <w:t>. Her original care plan did not include her as a person and she re-wrote her plan.</w:t>
      </w:r>
    </w:p>
    <w:p xmlns:wp14="http://schemas.microsoft.com/office/word/2010/wordml" w:rsidRPr="00436D13" w:rsidR="00A959F5" w:rsidP="29AAABCE" w:rsidRDefault="00A959F5" w14:paraId="0328CF13" wp14:textId="77777777">
      <w:pPr>
        <w:spacing w:line="360" w:lineRule="auto"/>
        <w:jc w:val="both"/>
        <w:rPr>
          <w:rFonts w:ascii="Arial Nova" w:hAnsi="Arial Nova" w:eastAsia="Arial Nova" w:cs="Arial Nova"/>
          <w:sz w:val="22"/>
          <w:szCs w:val="22"/>
        </w:rPr>
      </w:pPr>
      <w:r w:rsidRPr="29AAABCE" w:rsidR="00A959F5">
        <w:rPr>
          <w:rFonts w:ascii="Arial Nova" w:hAnsi="Arial Nova" w:eastAsia="Arial Nova" w:cs="Arial Nova"/>
          <w:sz w:val="22"/>
          <w:szCs w:val="22"/>
        </w:rPr>
        <w:t>The PHB changed this. Robyn selected and used her own PAs, regularly changing and maintaining continuity, cons</w:t>
      </w:r>
      <w:r w:rsidRPr="29AAABCE" w:rsidR="00EE766D">
        <w:rPr>
          <w:rFonts w:ascii="Arial Nova" w:hAnsi="Arial Nova" w:eastAsia="Arial Nova" w:cs="Arial Nova"/>
          <w:sz w:val="22"/>
          <w:szCs w:val="22"/>
        </w:rPr>
        <w:t>istent with (NHS England, 2019)</w:t>
      </w:r>
      <w:r w:rsidRPr="29AAABCE" w:rsidR="00A959F5">
        <w:rPr>
          <w:rFonts w:ascii="Arial Nova" w:hAnsi="Arial Nova" w:eastAsia="Arial Nova" w:cs="Arial Nova"/>
          <w:sz w:val="22"/>
          <w:szCs w:val="22"/>
        </w:rPr>
        <w:t xml:space="preserve"> </w:t>
      </w:r>
      <w:r w:rsidRPr="29AAABCE" w:rsidR="00A959F5">
        <w:rPr>
          <w:rFonts w:ascii="Arial Nova" w:hAnsi="Arial Nova" w:eastAsia="Arial Nova" w:cs="Arial Nova"/>
          <w:sz w:val="22"/>
          <w:szCs w:val="22"/>
        </w:rPr>
        <w:t>personalised</w:t>
      </w:r>
      <w:r w:rsidRPr="29AAABCE" w:rsidR="00A959F5">
        <w:rPr>
          <w:rFonts w:ascii="Arial Nova" w:hAnsi="Arial Nova" w:eastAsia="Arial Nova" w:cs="Arial Nova"/>
          <w:sz w:val="22"/>
          <w:szCs w:val="22"/>
        </w:rPr>
        <w:t xml:space="preserve"> care model and CQC Regulation 9 which demands care must be tailored to a person's needs and preferences. Also illustrat</w:t>
      </w:r>
      <w:r w:rsidRPr="29AAABCE" w:rsidR="00451657">
        <w:rPr>
          <w:rFonts w:ascii="Arial Nova" w:hAnsi="Arial Nova" w:eastAsia="Arial Nova" w:cs="Arial Nova"/>
          <w:sz w:val="22"/>
          <w:szCs w:val="22"/>
        </w:rPr>
        <w:t>es the 6Cs (England, 2012)</w:t>
      </w:r>
      <w:r w:rsidRPr="29AAABCE" w:rsidR="00A959F5">
        <w:rPr>
          <w:rFonts w:ascii="Arial Nova" w:hAnsi="Arial Nova" w:eastAsia="Arial Nova" w:cs="Arial Nova"/>
          <w:sz w:val="22"/>
          <w:szCs w:val="22"/>
        </w:rPr>
        <w:t xml:space="preserve">: Commitment and communication of the PAs, and Robyn's courage in becoming an employer. They were able to foresee issues through continuity, and Robyn's working life became part-time, her competitive carriage driving and social life were re-established. To echo the Health Foundation (2016), care was </w:t>
      </w:r>
      <w:r w:rsidRPr="29AAABCE" w:rsidR="00A959F5">
        <w:rPr>
          <w:rFonts w:ascii="Arial Nova" w:hAnsi="Arial Nova" w:eastAsia="Arial Nova" w:cs="Arial Nova"/>
          <w:sz w:val="22"/>
          <w:szCs w:val="22"/>
        </w:rPr>
        <w:t>personalised</w:t>
      </w:r>
      <w:r w:rsidRPr="29AAABCE" w:rsidR="00A959F5">
        <w:rPr>
          <w:rFonts w:ascii="Arial Nova" w:hAnsi="Arial Nova" w:eastAsia="Arial Nova" w:cs="Arial Nova"/>
          <w:sz w:val="22"/>
          <w:szCs w:val="22"/>
        </w:rPr>
        <w:t xml:space="preserve">, </w:t>
      </w:r>
      <w:r w:rsidRPr="29AAABCE" w:rsidR="00A959F5">
        <w:rPr>
          <w:rFonts w:ascii="Arial Nova" w:hAnsi="Arial Nova" w:eastAsia="Arial Nova" w:cs="Arial Nova"/>
          <w:sz w:val="22"/>
          <w:szCs w:val="22"/>
        </w:rPr>
        <w:t>co-ordinated</w:t>
      </w:r>
      <w:r w:rsidRPr="29AAABCE" w:rsidR="00A959F5">
        <w:rPr>
          <w:rFonts w:ascii="Arial Nova" w:hAnsi="Arial Nova" w:eastAsia="Arial Nova" w:cs="Arial Nova"/>
          <w:sz w:val="22"/>
          <w:szCs w:val="22"/>
        </w:rPr>
        <w:t xml:space="preserve"> and enabling. This is also in keeping with the Person </w:t>
      </w:r>
      <w:r w:rsidRPr="29AAABCE" w:rsidR="00A959F5">
        <w:rPr>
          <w:rFonts w:ascii="Arial Nova" w:hAnsi="Arial Nova" w:eastAsia="Arial Nova" w:cs="Arial Nova"/>
          <w:sz w:val="22"/>
          <w:szCs w:val="22"/>
        </w:rPr>
        <w:t>Centred</w:t>
      </w:r>
      <w:r w:rsidRPr="29AAABCE" w:rsidR="00A959F5">
        <w:rPr>
          <w:rFonts w:ascii="Arial Nova" w:hAnsi="Arial Nova" w:eastAsia="Arial Nova" w:cs="Arial Nova"/>
          <w:sz w:val="22"/>
          <w:szCs w:val="22"/>
        </w:rPr>
        <w:t xml:space="preserve"> Care Framework which focuses on dignity, respect and shared decision-making and with the CQC requirements that individuals are treated as partners in their care.</w:t>
      </w:r>
    </w:p>
    <w:p xmlns:wp14="http://schemas.microsoft.com/office/word/2010/wordml" w:rsidRPr="00436D13" w:rsidR="00A959F5" w:rsidP="29AAABCE" w:rsidRDefault="00A959F5" w14:paraId="1D665980" wp14:textId="77777777">
      <w:pPr>
        <w:spacing w:line="360" w:lineRule="auto"/>
        <w:jc w:val="both"/>
        <w:rPr>
          <w:rFonts w:ascii="Arial Nova" w:hAnsi="Arial Nova" w:eastAsia="Arial Nova" w:cs="Arial Nova"/>
          <w:sz w:val="22"/>
          <w:szCs w:val="22"/>
        </w:rPr>
      </w:pPr>
      <w:r w:rsidRPr="29AAABCE" w:rsidR="00A959F5">
        <w:rPr>
          <w:rFonts w:ascii="Arial Nova" w:hAnsi="Arial Nova" w:eastAsia="Arial Nova" w:cs="Arial Nova"/>
          <w:sz w:val="22"/>
          <w:szCs w:val="22"/>
        </w:rPr>
        <w:t>The following shows an example of partnership working: joint funding from Continuing Health Care and the local authority; collaborative assessment by the PHB nurse; and the Personal Budget Support Service (PBSS) which provided the service with recruitment, payroll and legal support. Robyn's role on the Strategic Co-Production Group is</w:t>
      </w:r>
      <w:r w:rsidRPr="29AAABCE" w:rsidR="00ED3AE6">
        <w:rPr>
          <w:rFonts w:ascii="Arial Nova" w:hAnsi="Arial Nova" w:eastAsia="Arial Nova" w:cs="Arial Nova"/>
          <w:sz w:val="22"/>
          <w:szCs w:val="22"/>
        </w:rPr>
        <w:t xml:space="preserve"> at the top of (</w:t>
      </w:r>
      <w:r w:rsidRPr="29AAABCE" w:rsidR="00ED3AE6">
        <w:rPr>
          <w:rFonts w:ascii="Arial Nova" w:hAnsi="Arial Nova" w:eastAsia="Arial Nova" w:cs="Arial Nova"/>
          <w:sz w:val="22"/>
          <w:szCs w:val="22"/>
        </w:rPr>
        <w:t>Arnstein</w:t>
      </w:r>
      <w:r w:rsidRPr="29AAABCE" w:rsidR="00ED3AE6">
        <w:rPr>
          <w:rFonts w:ascii="Arial Nova" w:hAnsi="Arial Nova" w:eastAsia="Arial Nova" w:cs="Arial Nova"/>
          <w:sz w:val="22"/>
          <w:szCs w:val="22"/>
        </w:rPr>
        <w:t>, 1969)</w:t>
      </w:r>
      <w:r w:rsidRPr="29AAABCE" w:rsidR="00A959F5">
        <w:rPr>
          <w:rFonts w:ascii="Arial Nova" w:hAnsi="Arial Nova" w:eastAsia="Arial Nova" w:cs="Arial Nova"/>
          <w:sz w:val="22"/>
          <w:szCs w:val="22"/>
        </w:rPr>
        <w:t xml:space="preserve"> ladder, and is in keeping with the Health and Care Act 2022 that focuses on integration and involving people in decisions. NICE guidance</w:t>
      </w:r>
      <w:r w:rsidRPr="29AAABCE" w:rsidR="004F7136">
        <w:rPr>
          <w:rFonts w:ascii="Arial Nova" w:hAnsi="Arial Nova" w:eastAsia="Arial Nova" w:cs="Arial Nova"/>
          <w:sz w:val="22"/>
          <w:szCs w:val="22"/>
        </w:rPr>
        <w:t xml:space="preserve"> (Group and Thompson, 2021)</w:t>
      </w:r>
      <w:r w:rsidRPr="29AAABCE" w:rsidR="00A959F5">
        <w:rPr>
          <w:rFonts w:ascii="Arial Nova" w:hAnsi="Arial Nova" w:eastAsia="Arial Nova" w:cs="Arial Nova"/>
          <w:sz w:val="22"/>
          <w:szCs w:val="22"/>
        </w:rPr>
        <w:t xml:space="preserve"> </w:t>
      </w:r>
      <w:r w:rsidRPr="29AAABCE" w:rsidR="004F7136">
        <w:rPr>
          <w:rFonts w:ascii="Arial Nova" w:hAnsi="Arial Nova" w:eastAsia="Arial Nova" w:cs="Arial Nova"/>
          <w:sz w:val="22"/>
          <w:szCs w:val="22"/>
        </w:rPr>
        <w:t>on shared decision-making</w:t>
      </w:r>
      <w:r w:rsidRPr="29AAABCE" w:rsidR="00A959F5">
        <w:rPr>
          <w:rFonts w:ascii="Arial Nova" w:hAnsi="Arial Nova" w:eastAsia="Arial Nova" w:cs="Arial Nova"/>
          <w:sz w:val="22"/>
          <w:szCs w:val="22"/>
        </w:rPr>
        <w:t xml:space="preserve"> is echoed in her ongoing work with the PHB nurse around delegating health tasks to PAs.</w:t>
      </w:r>
    </w:p>
    <w:p xmlns:wp14="http://schemas.microsoft.com/office/word/2010/wordml" w:rsidRPr="00436D13" w:rsidR="00A959F5" w:rsidP="29AAABCE" w:rsidRDefault="00A959F5" w14:paraId="67748F4E" wp14:textId="77777777">
      <w:pPr>
        <w:spacing w:line="360" w:lineRule="auto"/>
        <w:jc w:val="both"/>
        <w:rPr>
          <w:rFonts w:ascii="Arial Nova" w:hAnsi="Arial Nova" w:eastAsia="Arial Nova" w:cs="Arial Nova"/>
          <w:sz w:val="22"/>
          <w:szCs w:val="22"/>
        </w:rPr>
      </w:pPr>
      <w:r w:rsidRPr="29AAABCE" w:rsidR="00A959F5">
        <w:rPr>
          <w:rFonts w:ascii="Arial Nova" w:hAnsi="Arial Nova" w:eastAsia="Arial Nova" w:cs="Arial Nova"/>
          <w:sz w:val="22"/>
          <w:szCs w:val="22"/>
        </w:rPr>
        <w:t>Ethically, autonomy was key; Robyn chose who was admitted into her house and she gave intimate care. Better health through continuity represented beneficence and non-maleficence while the agency approach was one that focused on a narrow view of safety over dignity. Justice is a consideration because not all people are confident and supported to have a PHB.</w:t>
      </w:r>
    </w:p>
    <w:p xmlns:wp14="http://schemas.microsoft.com/office/word/2010/wordml" w:rsidRPr="00436D13" w:rsidR="00A959F5" w:rsidP="29AAABCE" w:rsidRDefault="00A959F5" w14:paraId="38E360E3" wp14:textId="77777777">
      <w:pPr>
        <w:spacing w:line="360" w:lineRule="auto"/>
        <w:jc w:val="both"/>
        <w:rPr>
          <w:rFonts w:ascii="Arial Nova" w:hAnsi="Arial Nova" w:eastAsia="Arial Nova" w:cs="Arial Nova"/>
          <w:sz w:val="22"/>
          <w:szCs w:val="22"/>
        </w:rPr>
      </w:pPr>
      <w:r w:rsidRPr="29AAABCE" w:rsidR="00A959F5">
        <w:rPr>
          <w:rFonts w:ascii="Arial Nova" w:hAnsi="Arial Nova" w:eastAsia="Arial Nova" w:cs="Arial Nova"/>
          <w:sz w:val="22"/>
          <w:szCs w:val="22"/>
        </w:rPr>
        <w:t>Robyn's benefits were improved physical and emotional health, independence and a sense of having her life back. The nurse's role for professionals shifted to one of partnering with choice and reliance on community nursing could be reduced.</w:t>
      </w:r>
    </w:p>
    <w:p xmlns:wp14="http://schemas.microsoft.com/office/word/2010/wordml" w:rsidRPr="00436D13" w:rsidR="00A959F5" w:rsidP="29AAABCE" w:rsidRDefault="00A959F5" w14:paraId="2B775FEB" wp14:textId="77777777">
      <w:pPr>
        <w:spacing w:line="360" w:lineRule="auto"/>
        <w:jc w:val="both"/>
        <w:rPr>
          <w:rFonts w:ascii="Arial Nova" w:hAnsi="Arial Nova" w:eastAsia="Arial Nova" w:cs="Arial Nova"/>
          <w:sz w:val="22"/>
          <w:szCs w:val="22"/>
        </w:rPr>
      </w:pPr>
      <w:r w:rsidRPr="29AAABCE" w:rsidR="00A959F5">
        <w:rPr>
          <w:rFonts w:ascii="Arial Nova" w:hAnsi="Arial Nova" w:eastAsia="Arial Nova" w:cs="Arial Nova"/>
          <w:sz w:val="22"/>
          <w:szCs w:val="22"/>
        </w:rPr>
        <w:t xml:space="preserve">Issues arose during the process of 18 months, with lengthy periods of inactivity in contact, and it was not a </w:t>
      </w:r>
      <w:r w:rsidRPr="29AAABCE" w:rsidR="008E00A2">
        <w:rPr>
          <w:rFonts w:ascii="Arial Nova" w:hAnsi="Arial Nova" w:eastAsia="Arial Nova" w:cs="Arial Nova"/>
          <w:sz w:val="22"/>
          <w:szCs w:val="22"/>
        </w:rPr>
        <w:t>personalized</w:t>
      </w:r>
      <w:r w:rsidRPr="29AAABCE" w:rsidR="00A959F5">
        <w:rPr>
          <w:rFonts w:ascii="Arial Nova" w:hAnsi="Arial Nova" w:eastAsia="Arial Nova" w:cs="Arial Nova"/>
          <w:sz w:val="22"/>
          <w:szCs w:val="22"/>
        </w:rPr>
        <w:t xml:space="preserve"> plan and there was no peer support from other PHB holders. These were addressed through Robyn's own confidence, updating her plan, the PBSS provided support by her employer and a backup agency and recruitment website. Lessons are regular updates, workforce shortages are a broader challenge, and the workforce, networks, and co-produced plans are created from the beginning.</w:t>
      </w:r>
    </w:p>
    <w:p xmlns:wp14="http://schemas.microsoft.com/office/word/2010/wordml" w:rsidRPr="00436D13" w:rsidR="008E00A2" w:rsidP="29AAABCE" w:rsidRDefault="008E00A2" w14:paraId="34D5A566" wp14:textId="77777777">
      <w:pPr>
        <w:pStyle w:val="Heading2"/>
        <w:spacing w:line="360" w:lineRule="auto"/>
        <w:rPr>
          <w:rFonts w:ascii="Arial Nova" w:hAnsi="Arial Nova" w:eastAsia="Arial Nova" w:cs="Arial Nova"/>
          <w:b w:val="1"/>
          <w:bCs w:val="1"/>
          <w:sz w:val="22"/>
          <w:szCs w:val="22"/>
        </w:rPr>
      </w:pPr>
      <w:bookmarkStart w:name="_Toc243033548" w:id="4"/>
      <w:r w:rsidRPr="29AAABCE" w:rsidR="008E00A2">
        <w:rPr>
          <w:rFonts w:ascii="Arial Nova" w:hAnsi="Arial Nova" w:eastAsia="Arial Nova" w:cs="Arial Nova"/>
          <w:b w:val="1"/>
          <w:bCs w:val="1"/>
          <w:color w:val="000000" w:themeColor="text1" w:themeTint="FF" w:themeShade="FF"/>
          <w:sz w:val="22"/>
          <w:szCs w:val="22"/>
        </w:rPr>
        <w:t>Task 3: Self-Reflection as a Health and Social Care Professional</w:t>
      </w:r>
      <w:bookmarkEnd w:id="4"/>
    </w:p>
    <w:p xmlns:wp14="http://schemas.microsoft.com/office/word/2010/wordml" w:rsidRPr="00436D13" w:rsidR="00E768AF" w:rsidP="29AAABCE" w:rsidRDefault="00E768AF" w14:paraId="10D985BE" wp14:textId="77777777">
      <w:pPr>
        <w:spacing w:line="360" w:lineRule="auto"/>
        <w:jc w:val="both"/>
        <w:rPr>
          <w:rFonts w:ascii="Arial Nova" w:hAnsi="Arial Nova" w:eastAsia="Arial Nova" w:cs="Arial Nova"/>
          <w:b w:val="1"/>
          <w:bCs w:val="1"/>
          <w:i w:val="1"/>
          <w:iCs w:val="1"/>
          <w:sz w:val="22"/>
          <w:szCs w:val="22"/>
        </w:rPr>
      </w:pPr>
      <w:r w:rsidRPr="29AAABCE" w:rsidR="00E768AF">
        <w:rPr>
          <w:rFonts w:ascii="Arial Nova" w:hAnsi="Arial Nova" w:eastAsia="Arial Nova" w:cs="Arial Nova"/>
          <w:sz w:val="22"/>
          <w:szCs w:val="22"/>
        </w:rPr>
        <w:t xml:space="preserve">To </w:t>
      </w:r>
      <w:r w:rsidRPr="29AAABCE" w:rsidR="003802C7">
        <w:rPr>
          <w:rFonts w:ascii="Arial Nova" w:hAnsi="Arial Nova" w:eastAsia="Arial Nova" w:cs="Arial Nova"/>
          <w:sz w:val="22"/>
          <w:szCs w:val="22"/>
        </w:rPr>
        <w:t>analyses</w:t>
      </w:r>
      <w:r w:rsidRPr="29AAABCE" w:rsidR="00E768AF">
        <w:rPr>
          <w:rFonts w:ascii="Arial Nova" w:hAnsi="Arial Nova" w:eastAsia="Arial Nova" w:cs="Arial Nova"/>
          <w:sz w:val="22"/>
          <w:szCs w:val="22"/>
        </w:rPr>
        <w:t xml:space="preserve"> my use of person </w:t>
      </w:r>
      <w:r w:rsidRPr="29AAABCE" w:rsidR="003802C7">
        <w:rPr>
          <w:rFonts w:ascii="Arial Nova" w:hAnsi="Arial Nova" w:eastAsia="Arial Nova" w:cs="Arial Nova"/>
          <w:sz w:val="22"/>
          <w:szCs w:val="22"/>
        </w:rPr>
        <w:t>centered</w:t>
      </w:r>
      <w:r w:rsidRPr="29AAABCE" w:rsidR="00E768AF">
        <w:rPr>
          <w:rFonts w:ascii="Arial Nova" w:hAnsi="Arial Nova" w:eastAsia="Arial Nova" w:cs="Arial Nova"/>
          <w:sz w:val="22"/>
          <w:szCs w:val="22"/>
        </w:rPr>
        <w:t xml:space="preserve"> care, partnership working and ethics in my practice using </w:t>
      </w:r>
      <w:r w:rsidRPr="29AAABCE" w:rsidR="00CA01C4">
        <w:rPr>
          <w:rFonts w:ascii="Arial Nova" w:hAnsi="Arial Nova" w:eastAsia="Arial Nova" w:cs="Arial Nova"/>
          <w:b w:val="1"/>
          <w:bCs w:val="1"/>
          <w:i w:val="1"/>
          <w:iCs w:val="1"/>
          <w:sz w:val="22"/>
          <w:szCs w:val="22"/>
        </w:rPr>
        <w:t xml:space="preserve">(Gibbs, 1988) </w:t>
      </w:r>
      <w:r w:rsidRPr="29AAABCE" w:rsidR="00E768AF">
        <w:rPr>
          <w:rFonts w:ascii="Arial Nova" w:hAnsi="Arial Nova" w:eastAsia="Arial Nova" w:cs="Arial Nova"/>
          <w:b w:val="1"/>
          <w:bCs w:val="1"/>
          <w:i w:val="1"/>
          <w:iCs w:val="1"/>
          <w:sz w:val="22"/>
          <w:szCs w:val="22"/>
        </w:rPr>
        <w:t>reflective cycle.</w:t>
      </w:r>
    </w:p>
    <w:p xmlns:wp14="http://schemas.microsoft.com/office/word/2010/wordml" w:rsidRPr="00436D13" w:rsidR="00E768AF" w:rsidP="29AAABCE" w:rsidRDefault="00E768AF" w14:paraId="568E386B" wp14:textId="77777777">
      <w:pPr>
        <w:spacing w:line="360" w:lineRule="auto"/>
        <w:jc w:val="both"/>
        <w:rPr>
          <w:rFonts w:ascii="Arial Nova" w:hAnsi="Arial Nova" w:eastAsia="Arial Nova" w:cs="Arial Nova"/>
          <w:sz w:val="22"/>
          <w:szCs w:val="22"/>
        </w:rPr>
      </w:pPr>
      <w:r w:rsidRPr="29AAABCE" w:rsidR="00E768AF">
        <w:rPr>
          <w:rFonts w:ascii="Arial Nova" w:hAnsi="Arial Nova" w:eastAsia="Arial Nova" w:cs="Arial Nova"/>
          <w:b w:val="1"/>
          <w:bCs w:val="1"/>
          <w:sz w:val="22"/>
          <w:szCs w:val="22"/>
        </w:rPr>
        <w:t>Description.</w:t>
      </w:r>
      <w:r w:rsidRPr="29AAABCE" w:rsidR="00E768AF">
        <w:rPr>
          <w:rFonts w:ascii="Arial Nova" w:hAnsi="Arial Nova" w:eastAsia="Arial Nova" w:cs="Arial Nova"/>
          <w:sz w:val="22"/>
          <w:szCs w:val="22"/>
        </w:rPr>
        <w:t xml:space="preserve"> Recently worked with a more mature service user who had early stage dementia in a community care environment. He had two small mishaps in his kitchen and wanted to continue preparing his own food. His daughter asked me to stop him from using the cooker and the usual way the team did this was by cooking him his meals, which was quicker, and appeared safer.</w:t>
      </w:r>
    </w:p>
    <w:p xmlns:wp14="http://schemas.microsoft.com/office/word/2010/wordml" w:rsidRPr="00436D13" w:rsidR="00E768AF" w:rsidP="29AAABCE" w:rsidRDefault="00E768AF" w14:paraId="6F8BEAE8" wp14:textId="77777777">
      <w:pPr>
        <w:spacing w:line="360" w:lineRule="auto"/>
        <w:jc w:val="both"/>
        <w:rPr>
          <w:rFonts w:ascii="Arial Nova" w:hAnsi="Arial Nova" w:eastAsia="Arial Nova" w:cs="Arial Nova"/>
          <w:sz w:val="22"/>
          <w:szCs w:val="22"/>
        </w:rPr>
      </w:pPr>
      <w:r w:rsidRPr="29AAABCE" w:rsidR="00E768AF">
        <w:rPr>
          <w:rFonts w:ascii="Arial Nova" w:hAnsi="Arial Nova" w:eastAsia="Arial Nova" w:cs="Arial Nova"/>
          <w:b w:val="1"/>
          <w:bCs w:val="1"/>
          <w:sz w:val="22"/>
          <w:szCs w:val="22"/>
        </w:rPr>
        <w:t>Feelings</w:t>
      </w:r>
      <w:r w:rsidRPr="29AAABCE" w:rsidR="00E768AF">
        <w:rPr>
          <w:rFonts w:ascii="Arial Nova" w:hAnsi="Arial Nova" w:eastAsia="Arial Nova" w:cs="Arial Nova"/>
          <w:sz w:val="22"/>
          <w:szCs w:val="22"/>
        </w:rPr>
        <w:t>. I felt torn. I knew his daughter's fear and my responsibility to keep him safe but was not at ease to accept the responsibility of doing the work he was proud of. I's a bit concerned if he was hurt, and I could tell I was tempted to take the quickest route. I felt depressed that the team had become so used to the way they do things and there was not much room to ask him. Then I came to believe that I was valued and again felt the relief and assurance in his words.</w:t>
      </w:r>
    </w:p>
    <w:p xmlns:wp14="http://schemas.microsoft.com/office/word/2010/wordml" w:rsidRPr="00436D13" w:rsidR="00E768AF" w:rsidP="29AAABCE" w:rsidRDefault="00E768AF" w14:paraId="4902FB92" wp14:textId="77777777">
      <w:pPr>
        <w:spacing w:line="360" w:lineRule="auto"/>
        <w:jc w:val="both"/>
        <w:rPr>
          <w:rFonts w:ascii="Arial Nova" w:hAnsi="Arial Nova" w:eastAsia="Arial Nova" w:cs="Arial Nova"/>
          <w:sz w:val="22"/>
          <w:szCs w:val="22"/>
        </w:rPr>
      </w:pPr>
      <w:r w:rsidRPr="29AAABCE" w:rsidR="00E768AF">
        <w:rPr>
          <w:rFonts w:ascii="Arial Nova" w:hAnsi="Arial Nova" w:eastAsia="Arial Nova" w:cs="Arial Nova"/>
          <w:b w:val="1"/>
          <w:bCs w:val="1"/>
          <w:sz w:val="22"/>
          <w:szCs w:val="22"/>
        </w:rPr>
        <w:t>Evaluation</w:t>
      </w:r>
      <w:r w:rsidRPr="29AAABCE" w:rsidR="00E768AF">
        <w:rPr>
          <w:rFonts w:ascii="Arial Nova" w:hAnsi="Arial Nova" w:eastAsia="Arial Nova" w:cs="Arial Nova"/>
          <w:sz w:val="22"/>
          <w:szCs w:val="22"/>
        </w:rPr>
        <w:t>. I asked the service user about his experience of cooking and he said that it was the one thing a day that made him feel like himself. This was in keeping with</w:t>
      </w:r>
      <w:r w:rsidRPr="29AAABCE" w:rsidR="004F7136">
        <w:rPr>
          <w:rFonts w:ascii="Arial Nova" w:hAnsi="Arial Nova" w:eastAsia="Arial Nova" w:cs="Arial Nova"/>
          <w:sz w:val="22"/>
          <w:szCs w:val="22"/>
        </w:rPr>
        <w:t xml:space="preserve"> the principles of (Rogers, 1952)</w:t>
      </w:r>
      <w:r w:rsidRPr="29AAABCE" w:rsidR="00E768AF">
        <w:rPr>
          <w:rFonts w:ascii="Arial Nova" w:hAnsi="Arial Nova" w:eastAsia="Arial Nova" w:cs="Arial Nova"/>
          <w:sz w:val="22"/>
          <w:szCs w:val="22"/>
        </w:rPr>
        <w:t xml:space="preserve"> who believed in listening and with </w:t>
      </w:r>
      <w:r w:rsidRPr="29AAABCE" w:rsidR="00E768AF">
        <w:rPr>
          <w:rFonts w:ascii="Arial Nova" w:hAnsi="Arial Nova" w:eastAsia="Arial Nova" w:cs="Arial Nova"/>
          <w:sz w:val="22"/>
          <w:szCs w:val="22"/>
        </w:rPr>
        <w:t>Kitwood's</w:t>
      </w:r>
      <w:r w:rsidRPr="29AAABCE" w:rsidR="00E768AF">
        <w:rPr>
          <w:rFonts w:ascii="Arial Nova" w:hAnsi="Arial Nova" w:eastAsia="Arial Nova" w:cs="Arial Nova"/>
          <w:sz w:val="22"/>
          <w:szCs w:val="22"/>
        </w:rPr>
        <w:t xml:space="preserve"> (1997) that it was important to maintain roles for the maintenance of personhood. But I first spoke to his daughter about risk before involving him; that took away his voice. Under the Mental Capacity Act 2005 the presumption of capacity means he should have been at the forefront from the beginning and that unwise decisions were protected. Overall it turned out well, but my order of actions was not optimal, and now I realize that the initial "who" I call is the one whose opinion is most important.</w:t>
      </w:r>
    </w:p>
    <w:p xmlns:wp14="http://schemas.microsoft.com/office/word/2010/wordml" w:rsidRPr="00436D13" w:rsidR="00E768AF" w:rsidP="29AAABCE" w:rsidRDefault="00E768AF" w14:paraId="36B38C98" wp14:textId="77777777">
      <w:pPr>
        <w:spacing w:line="360" w:lineRule="auto"/>
        <w:jc w:val="both"/>
        <w:rPr>
          <w:rFonts w:ascii="Arial Nova" w:hAnsi="Arial Nova" w:eastAsia="Arial Nova" w:cs="Arial Nova"/>
          <w:sz w:val="22"/>
          <w:szCs w:val="22"/>
        </w:rPr>
      </w:pPr>
      <w:r w:rsidRPr="29AAABCE" w:rsidR="00E768AF">
        <w:rPr>
          <w:rFonts w:ascii="Arial Nova" w:hAnsi="Arial Nova" w:eastAsia="Arial Nova" w:cs="Arial Nova"/>
          <w:b w:val="1"/>
          <w:bCs w:val="1"/>
          <w:sz w:val="22"/>
          <w:szCs w:val="22"/>
        </w:rPr>
        <w:t>Analysis</w:t>
      </w:r>
      <w:r w:rsidRPr="29AAABCE" w:rsidR="00E768AF">
        <w:rPr>
          <w:rFonts w:ascii="Arial Nova" w:hAnsi="Arial Nova" w:eastAsia="Arial Nova" w:cs="Arial Nova"/>
          <w:sz w:val="22"/>
          <w:szCs w:val="22"/>
        </w:rPr>
        <w:t xml:space="preserve">. The situation showed the three principles interacting. Ethically, autonomy was balanced against non-maleficence and the Care Act 2014 states that care must be provided to promote wellbeing, which encompassed autonomy in everyday life. It would have been paternalistic to have a blanket rule to prepare his meals. To include </w:t>
      </w:r>
      <w:r w:rsidRPr="29AAABCE" w:rsidR="003802C7">
        <w:rPr>
          <w:rFonts w:ascii="Arial Nova" w:hAnsi="Arial Nova" w:eastAsia="Arial Nova" w:cs="Arial Nova"/>
          <w:sz w:val="22"/>
          <w:szCs w:val="22"/>
        </w:rPr>
        <w:t>partnership,</w:t>
      </w:r>
      <w:r w:rsidRPr="29AAABCE" w:rsidR="00E768AF">
        <w:rPr>
          <w:rFonts w:ascii="Arial Nova" w:hAnsi="Arial Nova" w:eastAsia="Arial Nova" w:cs="Arial Nova"/>
          <w:sz w:val="22"/>
          <w:szCs w:val="22"/>
        </w:rPr>
        <w:t xml:space="preserve"> the service user was brought along with his daughter, the occupational therapist and my manager. After discussing with </w:t>
      </w:r>
      <w:r w:rsidRPr="29AAABCE" w:rsidR="003A4E29">
        <w:rPr>
          <w:rFonts w:ascii="Arial Nova" w:hAnsi="Arial Nova" w:eastAsia="Arial Nova" w:cs="Arial Nova"/>
          <w:sz w:val="22"/>
          <w:szCs w:val="22"/>
        </w:rPr>
        <w:t xml:space="preserve">(Hudson and Hardy, 2002) </w:t>
      </w:r>
      <w:r w:rsidRPr="29AAABCE" w:rsidR="00E768AF">
        <w:rPr>
          <w:rFonts w:ascii="Arial Nova" w:hAnsi="Arial Nova" w:eastAsia="Arial Nova" w:cs="Arial Nova"/>
          <w:sz w:val="22"/>
          <w:szCs w:val="22"/>
        </w:rPr>
        <w:t>we agreed on the following shared purpose: supported cooking with a cooking checklist, a safety device on the cooker and a review date. This is an applied NICE (2021) shared decision making guidance and the 6Cs of courage and communication. The primary barriers were time pressure and a culture of "doing for", reflecting the barriers in the Task 2 case study on the workforce. Professionally, there was also input from the Skills for C</w:t>
      </w:r>
      <w:r w:rsidRPr="29AAABCE" w:rsidR="003A4E29">
        <w:rPr>
          <w:rFonts w:ascii="Arial Nova" w:hAnsi="Arial Nova" w:eastAsia="Arial Nova" w:cs="Arial Nova"/>
          <w:sz w:val="22"/>
          <w:szCs w:val="22"/>
        </w:rPr>
        <w:t>are and Skills for Health</w:t>
      </w:r>
      <w:r w:rsidRPr="29AAABCE" w:rsidR="00E768AF">
        <w:rPr>
          <w:rFonts w:ascii="Arial Nova" w:hAnsi="Arial Nova" w:eastAsia="Arial Nova" w:cs="Arial Nova"/>
          <w:sz w:val="22"/>
          <w:szCs w:val="22"/>
        </w:rPr>
        <w:t xml:space="preserve"> code which emphasizes workers' responsibility to encourage independence and </w:t>
      </w:r>
      <w:r w:rsidRPr="29AAABCE" w:rsidR="00E768AF">
        <w:rPr>
          <w:rFonts w:ascii="Arial Nova" w:hAnsi="Arial Nova" w:eastAsia="Arial Nova" w:cs="Arial Nova"/>
          <w:sz w:val="22"/>
          <w:szCs w:val="22"/>
        </w:rPr>
        <w:t>to respect choices. The Equality Act 2010 and Human Rights Act 1998 also reminded me that dignity and private life is for everyone with dementia the same.</w:t>
      </w:r>
    </w:p>
    <w:p xmlns:wp14="http://schemas.microsoft.com/office/word/2010/wordml" w:rsidRPr="00436D13" w:rsidR="00E768AF" w:rsidP="29AAABCE" w:rsidRDefault="00E768AF" w14:paraId="24779005" wp14:textId="77777777">
      <w:pPr>
        <w:spacing w:line="360" w:lineRule="auto"/>
        <w:jc w:val="both"/>
        <w:rPr>
          <w:rFonts w:ascii="Arial Nova" w:hAnsi="Arial Nova" w:eastAsia="Arial Nova" w:cs="Arial Nova"/>
          <w:sz w:val="22"/>
          <w:szCs w:val="22"/>
        </w:rPr>
      </w:pPr>
      <w:r w:rsidRPr="29AAABCE" w:rsidR="00E768AF">
        <w:rPr>
          <w:rFonts w:ascii="Arial Nova" w:hAnsi="Arial Nova" w:eastAsia="Arial Nova" w:cs="Arial Nova"/>
          <w:b w:val="1"/>
          <w:bCs w:val="1"/>
          <w:sz w:val="22"/>
          <w:szCs w:val="22"/>
        </w:rPr>
        <w:t>Conclusion</w:t>
      </w:r>
      <w:r w:rsidRPr="29AAABCE" w:rsidR="00E768AF">
        <w:rPr>
          <w:rFonts w:ascii="Arial Nova" w:hAnsi="Arial Nova" w:eastAsia="Arial Nova" w:cs="Arial Nova"/>
          <w:sz w:val="22"/>
          <w:szCs w:val="22"/>
        </w:rPr>
        <w:t xml:space="preserve">. I heard about safety and autonomy don't have to be contradictory, and about positive risk-taking is often the most person </w:t>
      </w:r>
      <w:r w:rsidRPr="29AAABCE" w:rsidR="00E768AF">
        <w:rPr>
          <w:rFonts w:ascii="Arial Nova" w:hAnsi="Arial Nova" w:eastAsia="Arial Nova" w:cs="Arial Nova"/>
          <w:sz w:val="22"/>
          <w:szCs w:val="22"/>
        </w:rPr>
        <w:t>centred</w:t>
      </w:r>
      <w:r w:rsidRPr="29AAABCE" w:rsidR="00E768AF">
        <w:rPr>
          <w:rFonts w:ascii="Arial Nova" w:hAnsi="Arial Nova" w:eastAsia="Arial Nova" w:cs="Arial Nova"/>
          <w:sz w:val="22"/>
          <w:szCs w:val="22"/>
        </w:rPr>
        <w:t xml:space="preserve"> and ethical choice when documented and reviewed. I also learnt how to include the person first.</w:t>
      </w:r>
    </w:p>
    <w:p xmlns:wp14="http://schemas.microsoft.com/office/word/2010/wordml" w:rsidRPr="00436D13" w:rsidR="00E768AF" w:rsidP="29AAABCE" w:rsidRDefault="00E768AF" w14:paraId="170370B6" wp14:textId="77777777">
      <w:pPr>
        <w:spacing w:line="360" w:lineRule="auto"/>
        <w:jc w:val="both"/>
        <w:rPr>
          <w:rFonts w:ascii="Arial Nova" w:hAnsi="Arial Nova" w:eastAsia="Arial Nova" w:cs="Arial Nova"/>
          <w:sz w:val="22"/>
          <w:szCs w:val="22"/>
        </w:rPr>
      </w:pPr>
      <w:r w:rsidRPr="29AAABCE" w:rsidR="00E768AF">
        <w:rPr>
          <w:rFonts w:ascii="Arial Nova" w:hAnsi="Arial Nova" w:eastAsia="Arial Nova" w:cs="Arial Nova"/>
          <w:b w:val="1"/>
          <w:bCs w:val="1"/>
          <w:sz w:val="22"/>
          <w:szCs w:val="22"/>
        </w:rPr>
        <w:t>Assessment of strengths and areas for improvements</w:t>
      </w:r>
      <w:r w:rsidRPr="29AAABCE" w:rsidR="003802C7">
        <w:rPr>
          <w:rFonts w:ascii="Arial Nova" w:hAnsi="Arial Nova" w:eastAsia="Arial Nova" w:cs="Arial Nova"/>
          <w:sz w:val="22"/>
          <w:szCs w:val="22"/>
        </w:rPr>
        <w:t xml:space="preserve">: </w:t>
      </w:r>
      <w:r w:rsidRPr="29AAABCE" w:rsidR="00E768AF">
        <w:rPr>
          <w:rFonts w:ascii="Arial Nova" w:hAnsi="Arial Nova" w:eastAsia="Arial Nova" w:cs="Arial Nova"/>
          <w:sz w:val="22"/>
          <w:szCs w:val="22"/>
        </w:rPr>
        <w:t xml:space="preserve"> My skills are being good at listening, asking open questions and establishing rapport. Need to increase confidence in challenging team routines, assertiveness when family members wish to go against the person's wishes, knowledge of mental capacity assessments and best </w:t>
      </w:r>
      <w:r w:rsidRPr="29AAABCE" w:rsidR="003A4E29">
        <w:rPr>
          <w:rFonts w:ascii="Arial Nova" w:hAnsi="Arial Nova" w:eastAsia="Arial Nova" w:cs="Arial Nova"/>
          <w:sz w:val="22"/>
          <w:szCs w:val="22"/>
        </w:rPr>
        <w:t>interest’s</w:t>
      </w:r>
      <w:r w:rsidRPr="29AAABCE" w:rsidR="00E768AF">
        <w:rPr>
          <w:rFonts w:ascii="Arial Nova" w:hAnsi="Arial Nova" w:eastAsia="Arial Nova" w:cs="Arial Nova"/>
          <w:sz w:val="22"/>
          <w:szCs w:val="22"/>
        </w:rPr>
        <w:t xml:space="preserve"> decisions, recording of risk decisions; this is expected to be accurate and accountable as per the Skills for Care and Skills for Health (2013) code, and standards of the CQC.</w:t>
      </w:r>
    </w:p>
    <w:p xmlns:wp14="http://schemas.microsoft.com/office/word/2010/wordml" w:rsidRPr="00436D13" w:rsidR="00E768AF" w:rsidP="29AAABCE" w:rsidRDefault="00E768AF" w14:paraId="5E5241FA" wp14:textId="77777777">
      <w:pPr>
        <w:spacing w:line="360" w:lineRule="auto"/>
        <w:jc w:val="both"/>
        <w:rPr>
          <w:rFonts w:ascii="Arial Nova" w:hAnsi="Arial Nova" w:eastAsia="Arial Nova" w:cs="Arial Nova"/>
          <w:sz w:val="22"/>
          <w:szCs w:val="22"/>
        </w:rPr>
      </w:pPr>
      <w:r w:rsidRPr="29AAABCE" w:rsidR="00E768AF">
        <w:rPr>
          <w:rFonts w:ascii="Arial Nova" w:hAnsi="Arial Nova" w:eastAsia="Arial Nova" w:cs="Arial Nova"/>
          <w:b w:val="1"/>
          <w:bCs w:val="1"/>
          <w:sz w:val="22"/>
          <w:szCs w:val="22"/>
        </w:rPr>
        <w:t>Action plan</w:t>
      </w:r>
      <w:r w:rsidRPr="29AAABCE" w:rsidR="00E768AF">
        <w:rPr>
          <w:rFonts w:ascii="Arial Nova" w:hAnsi="Arial Nova" w:eastAsia="Arial Nova" w:cs="Arial Nova"/>
          <w:sz w:val="22"/>
          <w:szCs w:val="22"/>
        </w:rPr>
        <w:t>. I will undertake training on the Mental Capacity Act within 3 months and read the NICE guidance on dec</w:t>
      </w:r>
      <w:r w:rsidRPr="29AAABCE" w:rsidR="003A4E29">
        <w:rPr>
          <w:rFonts w:ascii="Arial Nova" w:hAnsi="Arial Nova" w:eastAsia="Arial Nova" w:cs="Arial Nova"/>
          <w:sz w:val="22"/>
          <w:szCs w:val="22"/>
        </w:rPr>
        <w:t>ision making and capacity</w:t>
      </w:r>
      <w:r w:rsidRPr="29AAABCE" w:rsidR="00E768AF">
        <w:rPr>
          <w:rFonts w:ascii="Arial Nova" w:hAnsi="Arial Nova" w:eastAsia="Arial Nova" w:cs="Arial Nova"/>
          <w:sz w:val="22"/>
          <w:szCs w:val="22"/>
        </w:rPr>
        <w:t>. I will ask my supervisor to observe me in a care planning meeting, and will be using monthly supervision to review dilemmas and reflect on them by using Gibbs cycle. I will obtain mentorship from a more experienced OT, shadow an OT and attend a multidisciplinary meeting to gain an understanding of how roles contribute. I will maintain a reflective journal that will be reviewed after six months reflecting on my learning through the feedback of service users and colleagues, and I will continue to undertake CPD that is relevant to the HCPC (2016) standards.</w:t>
      </w:r>
    </w:p>
    <w:p xmlns:wp14="http://schemas.microsoft.com/office/word/2010/wordml" w:rsidRPr="00436D13" w:rsidR="00B104DC" w:rsidP="29AAABCE" w:rsidRDefault="00B104DC" w14:paraId="2B2A7A39" wp14:textId="77777777">
      <w:pPr>
        <w:pStyle w:val="Heading1"/>
        <w:spacing w:line="360" w:lineRule="auto"/>
        <w:rPr>
          <w:rFonts w:ascii="Arial Nova" w:hAnsi="Arial Nova" w:eastAsia="Arial Nova" w:cs="Arial Nova"/>
          <w:sz w:val="22"/>
          <w:szCs w:val="22"/>
        </w:rPr>
      </w:pPr>
      <w:bookmarkStart w:name="_Toc243033549" w:id="5"/>
      <w:r w:rsidRPr="29AAABCE" w:rsidR="00B104DC">
        <w:rPr>
          <w:rFonts w:ascii="Arial Nova" w:hAnsi="Arial Nova" w:eastAsia="Arial Nova" w:cs="Arial Nova"/>
          <w:sz w:val="22"/>
          <w:szCs w:val="22"/>
        </w:rPr>
        <w:t>Conclusion</w:t>
      </w:r>
      <w:bookmarkEnd w:id="5"/>
    </w:p>
    <w:p xmlns:wp14="http://schemas.microsoft.com/office/word/2010/wordml" w:rsidRPr="00436D13" w:rsidR="009A4B51" w:rsidP="29AAABCE" w:rsidRDefault="00757B03" w14:paraId="53657034" wp14:textId="77777777">
      <w:pPr>
        <w:spacing w:line="360" w:lineRule="auto"/>
        <w:jc w:val="both"/>
        <w:rPr>
          <w:rFonts w:ascii="Arial Nova" w:hAnsi="Arial Nova" w:eastAsia="Arial Nova" w:cs="Arial Nova"/>
          <w:sz w:val="22"/>
          <w:szCs w:val="22"/>
        </w:rPr>
      </w:pPr>
      <w:r w:rsidRPr="29AAABCE" w:rsidR="00757B03">
        <w:rPr>
          <w:rFonts w:ascii="Arial Nova" w:hAnsi="Arial Nova" w:eastAsia="Arial Nova" w:cs="Arial Nova"/>
          <w:sz w:val="22"/>
          <w:szCs w:val="22"/>
        </w:rPr>
        <w:t>The principles of person-</w:t>
      </w:r>
      <w:r w:rsidRPr="29AAABCE" w:rsidR="003802C7">
        <w:rPr>
          <w:rFonts w:ascii="Arial Nova" w:hAnsi="Arial Nova" w:eastAsia="Arial Nova" w:cs="Arial Nova"/>
          <w:sz w:val="22"/>
          <w:szCs w:val="22"/>
        </w:rPr>
        <w:t>centered</w:t>
      </w:r>
      <w:r w:rsidRPr="29AAABCE" w:rsidR="00757B03">
        <w:rPr>
          <w:rFonts w:ascii="Arial Nova" w:hAnsi="Arial Nova" w:eastAsia="Arial Nova" w:cs="Arial Nova"/>
          <w:sz w:val="22"/>
          <w:szCs w:val="22"/>
        </w:rPr>
        <w:t xml:space="preserve"> care, partnership working and ethical practice are all interdependent factors which are essential to quality in health and social care in the UK. Task 1 confirmed their support on theoretical and policy grounds but face issues of time pressure, staff shortages and competing ethical needs. In Task 2, Robyn's experience showed that when care is </w:t>
      </w:r>
      <w:r w:rsidRPr="29AAABCE" w:rsidR="003802C7">
        <w:rPr>
          <w:rFonts w:ascii="Arial Nova" w:hAnsi="Arial Nova" w:eastAsia="Arial Nova" w:cs="Arial Nova"/>
          <w:sz w:val="22"/>
          <w:szCs w:val="22"/>
        </w:rPr>
        <w:t>personalized</w:t>
      </w:r>
      <w:r w:rsidRPr="29AAABCE" w:rsidR="00757B03">
        <w:rPr>
          <w:rFonts w:ascii="Arial Nova" w:hAnsi="Arial Nova" w:eastAsia="Arial Nova" w:cs="Arial Nova"/>
          <w:sz w:val="22"/>
          <w:szCs w:val="22"/>
        </w:rPr>
        <w:t xml:space="preserve">, </w:t>
      </w:r>
      <w:r w:rsidRPr="29AAABCE" w:rsidR="003802C7">
        <w:rPr>
          <w:rFonts w:ascii="Arial Nova" w:hAnsi="Arial Nova" w:eastAsia="Arial Nova" w:cs="Arial Nova"/>
          <w:sz w:val="22"/>
          <w:szCs w:val="22"/>
        </w:rPr>
        <w:t>coordinated</w:t>
      </w:r>
      <w:r w:rsidRPr="29AAABCE" w:rsidR="00757B03">
        <w:rPr>
          <w:rFonts w:ascii="Arial Nova" w:hAnsi="Arial Nova" w:eastAsia="Arial Nova" w:cs="Arial Nova"/>
          <w:sz w:val="22"/>
          <w:szCs w:val="22"/>
        </w:rPr>
        <w:t xml:space="preserve"> and based on ethical principles, the outcomes for the service user and working relationships of professionals are enhanced. In the reflection in task 3 these principles were explored using Gibbs cycle and it has been concluded that these principles must be continually reinforced, by being honest with themselves and open to learning. The writer will be better able to communicate with the CQC and promote further professional development consistent with professional standards and the expectations of the CQC by strengthening their knowledge of mental capacity, confidence in partnership</w:t>
      </w:r>
      <w:r w:rsidRPr="29AAABCE" w:rsidR="0086543E">
        <w:rPr>
          <w:rFonts w:ascii="Arial Nova" w:hAnsi="Arial Nova" w:eastAsia="Arial Nova" w:cs="Arial Nova"/>
          <w:sz w:val="22"/>
          <w:szCs w:val="22"/>
        </w:rPr>
        <w:t xml:space="preserve"> working and recording practice.</w:t>
      </w:r>
    </w:p>
    <w:p xmlns:wp14="http://schemas.microsoft.com/office/word/2010/wordml" w:rsidRPr="00436D13" w:rsidR="009A4B51" w:rsidP="29AAABCE" w:rsidRDefault="006F2FBF" w14:paraId="071E4E01" wp14:textId="77777777">
      <w:pPr>
        <w:pStyle w:val="Heading1"/>
        <w:spacing w:line="360" w:lineRule="auto"/>
        <w:rPr>
          <w:rFonts w:ascii="Arial Nova" w:hAnsi="Arial Nova" w:eastAsia="Arial Nova" w:cs="Arial Nova"/>
          <w:sz w:val="22"/>
          <w:szCs w:val="22"/>
        </w:rPr>
      </w:pPr>
      <w:bookmarkStart w:name="_Toc243033550" w:id="6"/>
      <w:r w:rsidRPr="29AAABCE" w:rsidR="006F2FBF">
        <w:rPr>
          <w:rFonts w:ascii="Arial Nova" w:hAnsi="Arial Nova" w:eastAsia="Arial Nova" w:cs="Arial Nova"/>
          <w:sz w:val="22"/>
          <w:szCs w:val="22"/>
        </w:rPr>
        <w:t>References</w:t>
      </w:r>
      <w:bookmarkEnd w:id="6"/>
    </w:p>
    <w:p xmlns:wp14="http://schemas.microsoft.com/office/word/2010/wordml" w:rsidRPr="009A4B51" w:rsidR="009A4B51" w:rsidP="29AAABCE" w:rsidRDefault="009A4B51" w14:paraId="2F71167A"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Arnstein</w:t>
      </w:r>
      <w:r w:rsidRPr="29AAABCE" w:rsidR="009A4B51">
        <w:rPr>
          <w:rFonts w:ascii="Arial Nova" w:hAnsi="Arial Nova" w:eastAsia="Arial Nova" w:cs="Arial Nova"/>
          <w:sz w:val="22"/>
          <w:szCs w:val="22"/>
        </w:rPr>
        <w:t xml:space="preserve">, S.R. (1969). A ladder of citizen participation. </w:t>
      </w:r>
      <w:r w:rsidRPr="29AAABCE" w:rsidR="009A4B51">
        <w:rPr>
          <w:rFonts w:ascii="Arial Nova" w:hAnsi="Arial Nova" w:eastAsia="Arial Nova" w:cs="Arial Nova"/>
          <w:i w:val="1"/>
          <w:iCs w:val="1"/>
          <w:sz w:val="22"/>
          <w:szCs w:val="22"/>
        </w:rPr>
        <w:t>Journal of the American Institute of Planners</w:t>
      </w:r>
      <w:r w:rsidRPr="29AAABCE" w:rsidR="009A4B51">
        <w:rPr>
          <w:rFonts w:ascii="Arial Nova" w:hAnsi="Arial Nova" w:eastAsia="Arial Nova" w:cs="Arial Nova"/>
          <w:sz w:val="22"/>
          <w:szCs w:val="22"/>
        </w:rPr>
        <w:t>, 35(4), pp.216–224. doi:10.1080/01944366908977225.</w:t>
      </w:r>
    </w:p>
    <w:p xmlns:wp14="http://schemas.microsoft.com/office/word/2010/wordml" w:rsidRPr="009A4B51" w:rsidR="009A4B51" w:rsidP="29AAABCE" w:rsidRDefault="009A4B51" w14:paraId="47C4F59F"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Coulter, A. and Oldham, J. (2016). Person-</w:t>
      </w:r>
      <w:r w:rsidRPr="29AAABCE" w:rsidR="009A4B51">
        <w:rPr>
          <w:rFonts w:ascii="Arial Nova" w:hAnsi="Arial Nova" w:eastAsia="Arial Nova" w:cs="Arial Nova"/>
          <w:sz w:val="22"/>
          <w:szCs w:val="22"/>
        </w:rPr>
        <w:t>centred</w:t>
      </w:r>
      <w:r w:rsidRPr="29AAABCE" w:rsidR="009A4B51">
        <w:rPr>
          <w:rFonts w:ascii="Arial Nova" w:hAnsi="Arial Nova" w:eastAsia="Arial Nova" w:cs="Arial Nova"/>
          <w:sz w:val="22"/>
          <w:szCs w:val="22"/>
        </w:rPr>
        <w:t xml:space="preserve"> care: What is it and how do we get there? </w:t>
      </w:r>
      <w:r w:rsidRPr="29AAABCE" w:rsidR="009A4B51">
        <w:rPr>
          <w:rFonts w:ascii="Arial Nova" w:hAnsi="Arial Nova" w:eastAsia="Arial Nova" w:cs="Arial Nova"/>
          <w:i w:val="1"/>
          <w:iCs w:val="1"/>
          <w:sz w:val="22"/>
          <w:szCs w:val="22"/>
        </w:rPr>
        <w:t>Future Hospital Journal</w:t>
      </w:r>
      <w:r w:rsidRPr="29AAABCE" w:rsidR="009A4B51">
        <w:rPr>
          <w:rFonts w:ascii="Arial Nova" w:hAnsi="Arial Nova" w:eastAsia="Arial Nova" w:cs="Arial Nova"/>
          <w:sz w:val="22"/>
          <w:szCs w:val="22"/>
        </w:rPr>
        <w:t>, [online] 3(2), pp.114–116. doi:10.7861/futurehosp.3-2-114.</w:t>
      </w:r>
    </w:p>
    <w:p xmlns:wp14="http://schemas.microsoft.com/office/word/2010/wordml" w:rsidRPr="009A4B51" w:rsidR="009A4B51" w:rsidP="29AAABCE" w:rsidRDefault="009A4B51" w14:paraId="6269E93C"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England, N. (2012). </w:t>
      </w:r>
      <w:r w:rsidRPr="29AAABCE" w:rsidR="009A4B51">
        <w:rPr>
          <w:rFonts w:ascii="Arial Nova" w:hAnsi="Arial Nova" w:eastAsia="Arial Nova" w:cs="Arial Nova"/>
          <w:i w:val="1"/>
          <w:iCs w:val="1"/>
          <w:sz w:val="22"/>
          <w:szCs w:val="22"/>
        </w:rPr>
        <w:t>NHS England » Compassion in practice – nursing, midwifery and care staff – our vision and strategy</w:t>
      </w:r>
      <w:r w:rsidRPr="29AAABCE" w:rsidR="009A4B51">
        <w:rPr>
          <w:rFonts w:ascii="Arial Nova" w:hAnsi="Arial Nova" w:eastAsia="Arial Nova" w:cs="Arial Nova"/>
          <w:sz w:val="22"/>
          <w:szCs w:val="22"/>
        </w:rPr>
        <w:t>. [online] England.nhs.uk. Available at: https://www.england.nhs.uk/publication/compassion-in-practice-nursing-midwifery-and-care-staff-our-vision-and-strategy [Accessed 16 Oct. 2026].</w:t>
      </w:r>
    </w:p>
    <w:p xmlns:wp14="http://schemas.microsoft.com/office/word/2010/wordml" w:rsidRPr="009A4B51" w:rsidR="009A4B51" w:rsidP="29AAABCE" w:rsidRDefault="009A4B51" w14:paraId="1153A89B"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Francis, R. (2013). </w:t>
      </w:r>
      <w:r w:rsidRPr="29AAABCE" w:rsidR="009A4B51">
        <w:rPr>
          <w:rFonts w:ascii="Arial Nova" w:hAnsi="Arial Nova" w:eastAsia="Arial Nova" w:cs="Arial Nova"/>
          <w:i w:val="1"/>
          <w:iCs w:val="1"/>
          <w:sz w:val="22"/>
          <w:szCs w:val="22"/>
        </w:rPr>
        <w:t>The Mid Staffordshire NHS Foundation Trust Public Inquiry Report of the Mid Staffordshire NHS Foundation Trust Public Inquiry Executive summary</w:t>
      </w:r>
      <w:r w:rsidRPr="29AAABCE" w:rsidR="009A4B51">
        <w:rPr>
          <w:rFonts w:ascii="Arial Nova" w:hAnsi="Arial Nova" w:eastAsia="Arial Nova" w:cs="Arial Nova"/>
          <w:sz w:val="22"/>
          <w:szCs w:val="22"/>
        </w:rPr>
        <w:t>. [online] Available at: https://assets.publishing.service.gov.uk/media/5a7ba0faed915d13110607c8/0947.pdf [Accessed 16 Oct. 2026].</w:t>
      </w:r>
    </w:p>
    <w:p xmlns:wp14="http://schemas.microsoft.com/office/word/2010/wordml" w:rsidRPr="009A4B51" w:rsidR="009A4B51" w:rsidP="29AAABCE" w:rsidRDefault="009A4B51" w14:paraId="0C968142"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Gibbs, G. (1988). Learning by doing: A guide to teaching and learning methods. </w:t>
      </w:r>
      <w:r w:rsidRPr="29AAABCE" w:rsidR="009A4B51">
        <w:rPr>
          <w:rFonts w:ascii="Arial Nova" w:hAnsi="Arial Nova" w:eastAsia="Arial Nova" w:cs="Arial Nova"/>
          <w:i w:val="1"/>
          <w:iCs w:val="1"/>
          <w:sz w:val="22"/>
          <w:szCs w:val="22"/>
        </w:rPr>
        <w:t>Programmed Learning &amp; Educational Technology</w:t>
      </w:r>
      <w:r w:rsidRPr="29AAABCE" w:rsidR="009A4B51">
        <w:rPr>
          <w:rFonts w:ascii="Arial Nova" w:hAnsi="Arial Nova" w:eastAsia="Arial Nova" w:cs="Arial Nova"/>
          <w:sz w:val="22"/>
          <w:szCs w:val="22"/>
        </w:rPr>
        <w:t>, 25(2).</w:t>
      </w:r>
    </w:p>
    <w:p xmlns:wp14="http://schemas.microsoft.com/office/word/2010/wordml" w:rsidRPr="009A4B51" w:rsidR="009A4B51" w:rsidP="29AAABCE" w:rsidRDefault="009A4B51" w14:paraId="5CE19410"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Gibbs, G. (1998). </w:t>
      </w:r>
      <w:r w:rsidRPr="29AAABCE" w:rsidR="009A4B51">
        <w:rPr>
          <w:rFonts w:ascii="Arial Nova" w:hAnsi="Arial Nova" w:eastAsia="Arial Nova" w:cs="Arial Nova"/>
          <w:i w:val="1"/>
          <w:iCs w:val="1"/>
          <w:sz w:val="22"/>
          <w:szCs w:val="22"/>
        </w:rPr>
        <w:t>Learning by doing a guide to teaching and learning methods. Oxford Brooks University, Oxford. - References - scientific research publishing</w:t>
      </w:r>
      <w:r w:rsidRPr="29AAABCE" w:rsidR="009A4B51">
        <w:rPr>
          <w:rFonts w:ascii="Arial Nova" w:hAnsi="Arial Nova" w:eastAsia="Arial Nova" w:cs="Arial Nova"/>
          <w:sz w:val="22"/>
          <w:szCs w:val="22"/>
        </w:rPr>
        <w:t>. [online] SCRIP. Available at: https://www.scirp.org/reference/referencespapers?referenceid=2230149 [Accessed 16 Oct. 2026].</w:t>
      </w:r>
    </w:p>
    <w:p xmlns:wp14="http://schemas.microsoft.com/office/word/2010/wordml" w:rsidRPr="009A4B51" w:rsidR="009A4B51" w:rsidP="29AAABCE" w:rsidRDefault="009A4B51" w14:paraId="2DBF4B0A"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Group, G.D. and Thompson, W. (2021). </w:t>
      </w:r>
      <w:r w:rsidRPr="29AAABCE" w:rsidR="009A4B51">
        <w:rPr>
          <w:rFonts w:ascii="Arial Nova" w:hAnsi="Arial Nova" w:eastAsia="Arial Nova" w:cs="Arial Nova"/>
          <w:i w:val="1"/>
          <w:iCs w:val="1"/>
          <w:sz w:val="22"/>
          <w:szCs w:val="22"/>
        </w:rPr>
        <w:t>National Institute of Health and Care Excellence (NICE) (2021) shared decision making NG197.</w:t>
      </w:r>
      <w:r w:rsidRPr="29AAABCE" w:rsidR="009A4B51">
        <w:rPr>
          <w:rFonts w:ascii="Arial Nova" w:hAnsi="Arial Nova" w:eastAsia="Arial Nova" w:cs="Arial Nova"/>
          <w:sz w:val="22"/>
          <w:szCs w:val="22"/>
        </w:rPr>
        <w:t xml:space="preserve"> [online] Research Explorer </w:t>
      </w:r>
      <w:r w:rsidRPr="29AAABCE" w:rsidR="009A4B51">
        <w:rPr>
          <w:rFonts w:ascii="Arial Nova" w:hAnsi="Arial Nova" w:eastAsia="Arial Nova" w:cs="Arial Nova"/>
          <w:sz w:val="22"/>
          <w:szCs w:val="22"/>
        </w:rPr>
        <w:t>The</w:t>
      </w:r>
      <w:r w:rsidRPr="29AAABCE" w:rsidR="009A4B51">
        <w:rPr>
          <w:rFonts w:ascii="Arial Nova" w:hAnsi="Arial Nova" w:eastAsia="Arial Nova" w:cs="Arial Nova"/>
          <w:sz w:val="22"/>
          <w:szCs w:val="22"/>
        </w:rPr>
        <w:t xml:space="preserve"> University </w:t>
      </w:r>
      <w:r w:rsidRPr="29AAABCE" w:rsidR="009A4B51">
        <w:rPr>
          <w:rFonts w:ascii="Arial" w:hAnsi="Arial" w:eastAsia="Times New Roman" w:cs="Arial"/>
          <w:sz w:val="24"/>
          <w:szCs w:val="24"/>
        </w:rPr>
        <w:t xml:space="preserve">of </w:t>
      </w:r>
      <w:r w:rsidRPr="29AAABCE" w:rsidR="009A4B51">
        <w:rPr>
          <w:rFonts w:ascii="Arial Nova" w:hAnsi="Arial Nova" w:eastAsia="Arial Nova" w:cs="Arial Nova"/>
          <w:sz w:val="22"/>
          <w:szCs w:val="22"/>
        </w:rPr>
        <w:t>Manchester. Available at: https://research.manchester.ac.uk/en/publications/national-institute-of-health-and-care-excellence-nice-2021-shared/ [Accessed 16 Oct. 2026].</w:t>
      </w:r>
    </w:p>
    <w:p xmlns:wp14="http://schemas.microsoft.com/office/word/2010/wordml" w:rsidRPr="009A4B51" w:rsidR="009A4B51" w:rsidP="29AAABCE" w:rsidRDefault="009A4B51" w14:paraId="597A1388"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Health and Care Professions Council (2024). </w:t>
      </w:r>
      <w:r w:rsidRPr="29AAABCE" w:rsidR="009A4B51">
        <w:rPr>
          <w:rFonts w:ascii="Arial Nova" w:hAnsi="Arial Nova" w:eastAsia="Arial Nova" w:cs="Arial Nova"/>
          <w:i w:val="1"/>
          <w:iCs w:val="1"/>
          <w:sz w:val="22"/>
          <w:szCs w:val="22"/>
        </w:rPr>
        <w:t>Standards of Conduct, Performance and Ethics</w:t>
      </w:r>
      <w:r w:rsidRPr="29AAABCE" w:rsidR="009A4B51">
        <w:rPr>
          <w:rFonts w:ascii="Arial Nova" w:hAnsi="Arial Nova" w:eastAsia="Arial Nova" w:cs="Arial Nova"/>
          <w:sz w:val="22"/>
          <w:szCs w:val="22"/>
        </w:rPr>
        <w:t>. [online] Health and Care Professions Council. Available at: https://www.hcpc-uk.org/standards/standards-of-conduct-performance-and-ethics/ [Accessed 16 Oct. 2026].</w:t>
      </w:r>
    </w:p>
    <w:p xmlns:wp14="http://schemas.microsoft.com/office/word/2010/wordml" w:rsidRPr="009A4B51" w:rsidR="009A4B51" w:rsidP="29AAABCE" w:rsidRDefault="009A4B51" w14:paraId="63E3E292"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Hudson, B. and Hardy, B. (2002). What is a ‘successful’ partnership and how can it be measured? </w:t>
      </w:r>
      <w:r w:rsidRPr="29AAABCE" w:rsidR="009A4B51">
        <w:rPr>
          <w:rFonts w:ascii="Arial Nova" w:hAnsi="Arial Nova" w:eastAsia="Arial Nova" w:cs="Arial Nova"/>
          <w:i w:val="1"/>
          <w:iCs w:val="1"/>
          <w:sz w:val="22"/>
          <w:szCs w:val="22"/>
        </w:rPr>
        <w:t xml:space="preserve">Partnerships, New </w:t>
      </w:r>
      <w:r w:rsidRPr="29AAABCE" w:rsidR="009A4B51">
        <w:rPr>
          <w:rFonts w:ascii="Arial Nova" w:hAnsi="Arial Nova" w:eastAsia="Arial Nova" w:cs="Arial Nova"/>
          <w:i w:val="1"/>
          <w:iCs w:val="1"/>
          <w:sz w:val="22"/>
          <w:szCs w:val="22"/>
        </w:rPr>
        <w:t>Labour</w:t>
      </w:r>
      <w:r w:rsidRPr="29AAABCE" w:rsidR="009A4B51">
        <w:rPr>
          <w:rFonts w:ascii="Arial Nova" w:hAnsi="Arial Nova" w:eastAsia="Arial Nova" w:cs="Arial Nova"/>
          <w:i w:val="1"/>
          <w:iCs w:val="1"/>
          <w:sz w:val="22"/>
          <w:szCs w:val="22"/>
        </w:rPr>
        <w:t xml:space="preserve"> and the Governance of Welfare</w:t>
      </w:r>
      <w:r w:rsidRPr="29AAABCE" w:rsidR="009A4B51">
        <w:rPr>
          <w:rFonts w:ascii="Arial Nova" w:hAnsi="Arial Nova" w:eastAsia="Arial Nova" w:cs="Arial Nova"/>
          <w:sz w:val="22"/>
          <w:szCs w:val="22"/>
        </w:rPr>
        <w:t>, pp.51–66. doi:10.46692/9781847425492.004.</w:t>
      </w:r>
    </w:p>
    <w:p xmlns:wp14="http://schemas.microsoft.com/office/word/2010/wordml" w:rsidRPr="009A4B51" w:rsidR="009A4B51" w:rsidP="29AAABCE" w:rsidRDefault="009A4B51" w14:paraId="275514AF"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Kitwood</w:t>
      </w:r>
      <w:r w:rsidRPr="29AAABCE" w:rsidR="009A4B51">
        <w:rPr>
          <w:rFonts w:ascii="Arial Nova" w:hAnsi="Arial Nova" w:eastAsia="Arial Nova" w:cs="Arial Nova"/>
          <w:sz w:val="22"/>
          <w:szCs w:val="22"/>
        </w:rPr>
        <w:t xml:space="preserve">, T. (1997). Dementia reconsidered: The person comes first. </w:t>
      </w:r>
      <w:r w:rsidRPr="29AAABCE" w:rsidR="009A4B51">
        <w:rPr>
          <w:rFonts w:ascii="Arial Nova" w:hAnsi="Arial Nova" w:eastAsia="Arial Nova" w:cs="Arial Nova"/>
          <w:i w:val="1"/>
          <w:iCs w:val="1"/>
          <w:sz w:val="22"/>
          <w:szCs w:val="22"/>
        </w:rPr>
        <w:t>Nursing Standard</w:t>
      </w:r>
      <w:r w:rsidRPr="29AAABCE" w:rsidR="009A4B51">
        <w:rPr>
          <w:rFonts w:ascii="Arial Nova" w:hAnsi="Arial Nova" w:eastAsia="Arial Nova" w:cs="Arial Nova"/>
          <w:sz w:val="22"/>
          <w:szCs w:val="22"/>
        </w:rPr>
        <w:t>, 12(6), pp.32–32. doi:10.7748/ns.12</w:t>
      </w:r>
      <w:r w:rsidRPr="29AAABCE" w:rsidR="009A4B51">
        <w:rPr>
          <w:rFonts w:ascii="Arial Nova" w:hAnsi="Arial Nova" w:eastAsia="Arial Nova" w:cs="Arial Nova"/>
          <w:sz w:val="22"/>
          <w:szCs w:val="22"/>
        </w:rPr>
        <w:t>.6.</w:t>
      </w:r>
      <w:r w:rsidRPr="29AAABCE" w:rsidR="009A4B51">
        <w:rPr>
          <w:rFonts w:ascii="Arial Nova" w:hAnsi="Arial Nova" w:eastAsia="Arial Nova" w:cs="Arial Nova"/>
          <w:sz w:val="22"/>
          <w:szCs w:val="22"/>
        </w:rPr>
        <w:t>32.s</w:t>
      </w:r>
      <w:r w:rsidRPr="29AAABCE" w:rsidR="009A4B51">
        <w:rPr>
          <w:rFonts w:ascii="Arial Nova" w:hAnsi="Arial Nova" w:eastAsia="Arial Nova" w:cs="Arial Nova"/>
          <w:sz w:val="22"/>
          <w:szCs w:val="22"/>
        </w:rPr>
        <w:t>44.</w:t>
      </w:r>
    </w:p>
    <w:p xmlns:wp14="http://schemas.microsoft.com/office/word/2010/wordml" w:rsidRPr="009A4B51" w:rsidR="009A4B51" w:rsidP="29AAABCE" w:rsidRDefault="009A4B51" w14:paraId="6B621BC6"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Maslow, A. (1943). </w:t>
      </w:r>
      <w:r w:rsidRPr="29AAABCE" w:rsidR="009A4B51">
        <w:rPr>
          <w:rFonts w:ascii="Arial Nova" w:hAnsi="Arial Nova" w:eastAsia="Arial Nova" w:cs="Arial Nova"/>
          <w:i w:val="1"/>
          <w:iCs w:val="1"/>
          <w:sz w:val="22"/>
          <w:szCs w:val="22"/>
        </w:rPr>
        <w:t>A theory of human motivation</w:t>
      </w:r>
      <w:r w:rsidRPr="29AAABCE" w:rsidR="009A4B51">
        <w:rPr>
          <w:rFonts w:ascii="Arial Nova" w:hAnsi="Arial Nova" w:eastAsia="Arial Nova" w:cs="Arial Nova"/>
          <w:sz w:val="22"/>
          <w:szCs w:val="22"/>
        </w:rPr>
        <w:t>. [online] Psychological Review. Available at: https://psychclassics.yorku.ca/Maslow/motivation.htm [Accessed 16 Oct. 2026].</w:t>
      </w:r>
    </w:p>
    <w:p xmlns:wp14="http://schemas.microsoft.com/office/word/2010/wordml" w:rsidRPr="009A4B51" w:rsidR="009A4B51" w:rsidP="29AAABCE" w:rsidRDefault="009A4B51" w14:paraId="04EBFB4B" wp14:textId="77777777">
      <w:pPr>
        <w:spacing w:after="240" w:line="360" w:lineRule="auto"/>
        <w:rPr>
          <w:rFonts w:ascii="Arial Nova" w:hAnsi="Arial Nova" w:eastAsia="Arial Nova" w:cs="Arial Nova"/>
          <w:sz w:val="24"/>
          <w:szCs w:val="24"/>
        </w:rPr>
      </w:pPr>
      <w:r w:rsidRPr="29AAABCE" w:rsidR="009A4B51">
        <w:rPr>
          <w:rFonts w:ascii="Arial Nova" w:hAnsi="Arial Nova" w:eastAsia="Arial Nova" w:cs="Arial Nova"/>
          <w:sz w:val="22"/>
          <w:szCs w:val="22"/>
        </w:rPr>
        <w:t xml:space="preserve">NHS England (2019). </w:t>
      </w:r>
      <w:r w:rsidRPr="29AAABCE" w:rsidR="009A4B51">
        <w:rPr>
          <w:rFonts w:ascii="Arial Nova" w:hAnsi="Arial Nova" w:eastAsia="Arial Nova" w:cs="Arial Nova"/>
          <w:i w:val="1"/>
          <w:iCs w:val="1"/>
          <w:sz w:val="22"/>
          <w:szCs w:val="22"/>
        </w:rPr>
        <w:t xml:space="preserve">Universal </w:t>
      </w:r>
      <w:r w:rsidRPr="29AAABCE" w:rsidR="009A4B51">
        <w:rPr>
          <w:rFonts w:ascii="Arial Nova" w:hAnsi="Arial Nova" w:eastAsia="Arial Nova" w:cs="Arial Nova"/>
          <w:i w:val="1"/>
          <w:iCs w:val="1"/>
          <w:sz w:val="22"/>
          <w:szCs w:val="22"/>
        </w:rPr>
        <w:t>personalised</w:t>
      </w:r>
      <w:r w:rsidRPr="29AAABCE" w:rsidR="009A4B51">
        <w:rPr>
          <w:rFonts w:ascii="Arial Nova" w:hAnsi="Arial Nova" w:eastAsia="Arial Nova" w:cs="Arial Nova"/>
          <w:i w:val="1"/>
          <w:iCs w:val="1"/>
          <w:sz w:val="22"/>
          <w:szCs w:val="22"/>
        </w:rPr>
        <w:t xml:space="preserve"> care: Implementing the comprehensive model</w:t>
      </w:r>
      <w:r w:rsidRPr="29AAABCE" w:rsidR="009A4B51">
        <w:rPr>
          <w:rFonts w:ascii="Arial Nova" w:hAnsi="Arial Nova" w:eastAsia="Arial Nova" w:cs="Arial Nova"/>
          <w:sz w:val="22"/>
          <w:szCs w:val="22"/>
        </w:rPr>
        <w:t>. [online] England.nhs.uk. Available at: https://www.england.nhs.uk/publication/universal-personalised-care-implementing-the-comprehensive-model/ [Accessed 16 Oct. 2026].</w:t>
      </w:r>
    </w:p>
    <w:p xmlns:wp14="http://schemas.microsoft.com/office/word/2010/wordml" w:rsidRPr="009A4B51" w:rsidR="009A4B51" w:rsidP="29AAABCE" w:rsidRDefault="009A4B51" w14:paraId="3F8C48F8"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Robyn’s story (</w:t>
      </w:r>
      <w:r w:rsidRPr="29AAABCE" w:rsidR="009A4B51">
        <w:rPr>
          <w:rFonts w:ascii="Arial Nova" w:hAnsi="Arial Nova" w:eastAsia="Arial Nova" w:cs="Arial Nova"/>
          <w:sz w:val="22"/>
          <w:szCs w:val="22"/>
        </w:rPr>
        <w:t>n.d.</w:t>
      </w:r>
      <w:r w:rsidRPr="29AAABCE" w:rsidR="009A4B51">
        <w:rPr>
          <w:rFonts w:ascii="Arial Nova" w:hAnsi="Arial Nova" w:eastAsia="Arial Nova" w:cs="Arial Nova"/>
          <w:sz w:val="22"/>
          <w:szCs w:val="22"/>
        </w:rPr>
        <w:t xml:space="preserve">). </w:t>
      </w:r>
      <w:r w:rsidRPr="29AAABCE" w:rsidR="009A4B51">
        <w:rPr>
          <w:rFonts w:ascii="Arial Nova" w:hAnsi="Arial Nova" w:eastAsia="Arial Nova" w:cs="Arial Nova"/>
          <w:i w:val="1"/>
          <w:iCs w:val="1"/>
          <w:sz w:val="22"/>
          <w:szCs w:val="22"/>
        </w:rPr>
        <w:t>NHS England » Robyn’s story</w:t>
      </w:r>
      <w:r w:rsidRPr="29AAABCE" w:rsidR="009A4B51">
        <w:rPr>
          <w:rFonts w:ascii="Arial Nova" w:hAnsi="Arial Nova" w:eastAsia="Arial Nova" w:cs="Arial Nova"/>
          <w:sz w:val="22"/>
          <w:szCs w:val="22"/>
        </w:rPr>
        <w:t>. [online] England.nhs.uk. Available at: https://www.england.nhs.uk/personalisedcare/comprehensive-model/case-studies/robyns-story/ [Accessed 16 Oct. 2026].</w:t>
      </w:r>
    </w:p>
    <w:p xmlns:wp14="http://schemas.microsoft.com/office/word/2010/wordml" w:rsidRPr="009A4B51" w:rsidR="009A4B51" w:rsidP="29AAABCE" w:rsidRDefault="009A4B51" w14:paraId="05E97AA8"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 xml:space="preserve">Rogers, C.R. (1952). A personal formulation of client-centered therapy. </w:t>
      </w:r>
      <w:r w:rsidRPr="29AAABCE" w:rsidR="009A4B51">
        <w:rPr>
          <w:rFonts w:ascii="Arial Nova" w:hAnsi="Arial Nova" w:eastAsia="Arial Nova" w:cs="Arial Nova"/>
          <w:i w:val="1"/>
          <w:iCs w:val="1"/>
          <w:sz w:val="22"/>
          <w:szCs w:val="22"/>
        </w:rPr>
        <w:t>Marriage and Family Living</w:t>
      </w:r>
      <w:r w:rsidRPr="29AAABCE" w:rsidR="009A4B51">
        <w:rPr>
          <w:rFonts w:ascii="Arial Nova" w:hAnsi="Arial Nova" w:eastAsia="Arial Nova" w:cs="Arial Nova"/>
          <w:sz w:val="22"/>
          <w:szCs w:val="22"/>
        </w:rPr>
        <w:t>, 14(4), p.341. doi:10.2307/348729.</w:t>
      </w:r>
    </w:p>
    <w:p xmlns:wp14="http://schemas.microsoft.com/office/word/2010/wordml" w:rsidRPr="009A4B51" w:rsidR="009A4B51" w:rsidP="29AAABCE" w:rsidRDefault="009A4B51" w14:paraId="5B629114"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Sadownik</w:t>
      </w:r>
      <w:r w:rsidRPr="29AAABCE" w:rsidR="009A4B51">
        <w:rPr>
          <w:rFonts w:ascii="Arial Nova" w:hAnsi="Arial Nova" w:eastAsia="Arial Nova" w:cs="Arial Nova"/>
          <w:sz w:val="22"/>
          <w:szCs w:val="22"/>
        </w:rPr>
        <w:t xml:space="preserve">, A.R. (2023). Bronfenbrenner: Ecology of Human Development in Ecology of Collaboration. </w:t>
      </w:r>
      <w:r w:rsidRPr="29AAABCE" w:rsidR="009A4B51">
        <w:rPr>
          <w:rFonts w:ascii="Arial Nova" w:hAnsi="Arial Nova" w:eastAsia="Arial Nova" w:cs="Arial Nova"/>
          <w:i w:val="1"/>
          <w:iCs w:val="1"/>
          <w:sz w:val="22"/>
          <w:szCs w:val="22"/>
        </w:rPr>
        <w:t>International perspectives on early childhood education and development</w:t>
      </w:r>
      <w:r w:rsidRPr="29AAABCE" w:rsidR="009A4B51">
        <w:rPr>
          <w:rFonts w:ascii="Arial Nova" w:hAnsi="Arial Nova" w:eastAsia="Arial Nova" w:cs="Arial Nova"/>
          <w:sz w:val="22"/>
          <w:szCs w:val="22"/>
        </w:rPr>
        <w:t>, [online] 40(40), pp.83–95. doi:10.1007</w:t>
      </w:r>
      <w:r w:rsidRPr="29AAABCE" w:rsidR="009A4B51">
        <w:rPr>
          <w:rFonts w:ascii="Arial Nova" w:hAnsi="Arial Nova" w:eastAsia="Arial Nova" w:cs="Arial Nova"/>
          <w:sz w:val="22"/>
          <w:szCs w:val="22"/>
        </w:rPr>
        <w:t>/978-3-031-38762-3_4.</w:t>
      </w:r>
    </w:p>
    <w:p xmlns:wp14="http://schemas.microsoft.com/office/word/2010/wordml" w:rsidRPr="009A4B51" w:rsidR="009A4B51" w:rsidP="29AAABCE" w:rsidRDefault="009A4B51" w14:paraId="74B53100"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Teays</w:t>
      </w:r>
      <w:r w:rsidRPr="29AAABCE" w:rsidR="009A4B51">
        <w:rPr>
          <w:rFonts w:ascii="Arial Nova" w:hAnsi="Arial Nova" w:eastAsia="Arial Nova" w:cs="Arial Nova"/>
          <w:sz w:val="22"/>
          <w:szCs w:val="22"/>
        </w:rPr>
        <w:t xml:space="preserve">, W. (2025). Beauchamp and Childress: Principles of biomedical ethics. </w:t>
      </w:r>
      <w:r w:rsidRPr="29AAABCE" w:rsidR="009A4B51">
        <w:rPr>
          <w:rFonts w:ascii="Arial Nova" w:hAnsi="Arial Nova" w:eastAsia="Arial Nova" w:cs="Arial Nova"/>
          <w:i w:val="1"/>
          <w:iCs w:val="1"/>
          <w:sz w:val="22"/>
          <w:szCs w:val="22"/>
        </w:rPr>
        <w:t>Library of Public Policy and Public Administration</w:t>
      </w:r>
      <w:r w:rsidRPr="29AAABCE" w:rsidR="009A4B51">
        <w:rPr>
          <w:rFonts w:ascii="Arial Nova" w:hAnsi="Arial Nova" w:eastAsia="Arial Nova" w:cs="Arial Nova"/>
          <w:sz w:val="22"/>
          <w:szCs w:val="22"/>
        </w:rPr>
        <w:t>, 20, pp.115–127. doi:10.1007/978-3-031-96566-1_10.</w:t>
      </w:r>
    </w:p>
    <w:p xmlns:wp14="http://schemas.microsoft.com/office/word/2010/wordml" w:rsidRPr="009A4B51" w:rsidR="009A4B51" w:rsidP="29AAABCE" w:rsidRDefault="009A4B51" w14:paraId="33227B8C" wp14:textId="77777777">
      <w:pPr>
        <w:spacing w:after="240" w:line="360" w:lineRule="auto"/>
        <w:rPr>
          <w:rFonts w:ascii="Arial Nova" w:hAnsi="Arial Nova" w:eastAsia="Arial Nova" w:cs="Arial Nova"/>
          <w:sz w:val="22"/>
          <w:szCs w:val="22"/>
        </w:rPr>
      </w:pPr>
      <w:r w:rsidRPr="29AAABCE" w:rsidR="009A4B51">
        <w:rPr>
          <w:rFonts w:ascii="Arial Nova" w:hAnsi="Arial Nova" w:eastAsia="Arial Nova" w:cs="Arial Nova"/>
          <w:sz w:val="22"/>
          <w:szCs w:val="22"/>
        </w:rPr>
        <w:t>Tronto</w:t>
      </w:r>
      <w:r w:rsidRPr="29AAABCE" w:rsidR="009A4B51">
        <w:rPr>
          <w:rFonts w:ascii="Arial Nova" w:hAnsi="Arial Nova" w:eastAsia="Arial Nova" w:cs="Arial Nova"/>
          <w:sz w:val="22"/>
          <w:szCs w:val="22"/>
        </w:rPr>
        <w:t xml:space="preserve">, J.C. (2011). Who is authorized to do applied ethics? Inherently political dimensions of applied ethics. </w:t>
      </w:r>
      <w:r w:rsidRPr="29AAABCE" w:rsidR="009A4B51">
        <w:rPr>
          <w:rFonts w:ascii="Arial Nova" w:hAnsi="Arial Nova" w:eastAsia="Arial Nova" w:cs="Arial Nova"/>
          <w:i w:val="1"/>
          <w:iCs w:val="1"/>
          <w:sz w:val="22"/>
          <w:szCs w:val="22"/>
        </w:rPr>
        <w:t>Ethical Theory and Moral Practice</w:t>
      </w:r>
      <w:r w:rsidRPr="29AAABCE" w:rsidR="009A4B51">
        <w:rPr>
          <w:rFonts w:ascii="Arial Nova" w:hAnsi="Arial Nova" w:eastAsia="Arial Nova" w:cs="Arial Nova"/>
          <w:sz w:val="22"/>
          <w:szCs w:val="22"/>
        </w:rPr>
        <w:t>, 14(4), pp.407–417. doi:10.1007/s10677-011-9294-7.</w:t>
      </w:r>
    </w:p>
    <w:p xmlns:wp14="http://schemas.microsoft.com/office/word/2010/wordml" w:rsidRPr="00436D13" w:rsidR="009A4B51" w:rsidP="29AAABCE" w:rsidRDefault="009A4B51" w14:paraId="3FE9F23F" wp14:textId="77777777">
      <w:pPr>
        <w:spacing w:line="360" w:lineRule="auto"/>
        <w:jc w:val="both"/>
        <w:rPr>
          <w:rFonts w:ascii="Arial Nova" w:hAnsi="Arial Nova" w:eastAsia="Arial Nova" w:cs="Arial Nova"/>
          <w:sz w:val="22"/>
          <w:szCs w:val="22"/>
        </w:rPr>
      </w:pPr>
    </w:p>
    <w:sectPr w:rsidRPr="00436D13" w:rsidR="009A4B51" w:rsidSect="002134D7">
      <w:footerReference w:type="default" r:id="rId6"/>
      <w:pgSz w:w="12240" w:h="15840" w:orient="portrait"/>
      <w:pgMar w:top="1440" w:right="1440" w:bottom="1440" w:left="1440" w:header="720" w:footer="720" w:gutter="0"/>
      <w:pgBorders w:offsetFrom="page">
        <w:top w:val="dashSmallGap" w:color="auto" w:sz="4" w:space="24"/>
        <w:left w:val="dashSmallGap" w:color="auto" w:sz="4" w:space="24"/>
        <w:bottom w:val="dashSmallGap" w:color="auto" w:sz="4" w:space="24"/>
        <w:right w:val="dashSmallGap"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B2F26" w:rsidP="002134D7" w:rsidRDefault="003B2F26" w14:paraId="08CE6F91" wp14:textId="77777777">
      <w:pPr>
        <w:spacing w:after="0" w:line="240" w:lineRule="auto"/>
      </w:pPr>
      <w:r>
        <w:separator/>
      </w:r>
    </w:p>
  </w:endnote>
  <w:endnote w:type="continuationSeparator" w:id="0">
    <w:p xmlns:wp14="http://schemas.microsoft.com/office/word/2010/wordml" w:rsidR="003B2F26" w:rsidP="002134D7" w:rsidRDefault="003B2F26" w14:paraId="61CDCEA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410032"/>
      <w:docPartObj>
        <w:docPartGallery w:val="Page Numbers (Bottom of Page)"/>
        <w:docPartUnique/>
      </w:docPartObj>
    </w:sdtPr>
    <w:sdtEndPr>
      <w:rPr>
        <w:noProof/>
      </w:rPr>
    </w:sdtEndPr>
    <w:sdtContent>
      <w:p xmlns:wp14="http://schemas.microsoft.com/office/word/2010/wordml" w:rsidR="002134D7" w:rsidRDefault="002134D7" w14:paraId="4E90E1FE" wp14:textId="77777777">
        <w:pPr>
          <w:pStyle w:val="Footer"/>
          <w:jc w:val="right"/>
        </w:pPr>
        <w:r>
          <w:fldChar w:fldCharType="begin"/>
        </w:r>
        <w:r>
          <w:instrText xml:space="preserve"> PAGE   \* MERGEFORMAT </w:instrText>
        </w:r>
        <w:r>
          <w:fldChar w:fldCharType="separate"/>
        </w:r>
        <w:r w:rsidR="00A9227F">
          <w:rPr>
            <w:noProof/>
          </w:rPr>
          <w:t>10</w:t>
        </w:r>
        <w:r>
          <w:rPr>
            <w:noProof/>
          </w:rPr>
          <w:fldChar w:fldCharType="end"/>
        </w:r>
      </w:p>
    </w:sdtContent>
  </w:sdt>
  <w:p xmlns:wp14="http://schemas.microsoft.com/office/word/2010/wordml" w:rsidR="002134D7" w:rsidRDefault="002134D7" w14:paraId="1F72F646"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B2F26" w:rsidP="002134D7" w:rsidRDefault="003B2F26" w14:paraId="6BB9E253" wp14:textId="77777777">
      <w:pPr>
        <w:spacing w:after="0" w:line="240" w:lineRule="auto"/>
      </w:pPr>
      <w:r>
        <w:separator/>
      </w:r>
    </w:p>
  </w:footnote>
  <w:footnote w:type="continuationSeparator" w:id="0">
    <w:p xmlns:wp14="http://schemas.microsoft.com/office/word/2010/wordml" w:rsidR="003B2F26" w:rsidP="002134D7" w:rsidRDefault="003B2F26" w14:paraId="23DE523C"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CD9"/>
    <w:rsid w:val="0003260E"/>
    <w:rsid w:val="000812BC"/>
    <w:rsid w:val="00137FBD"/>
    <w:rsid w:val="001E3018"/>
    <w:rsid w:val="002134D7"/>
    <w:rsid w:val="002D48AF"/>
    <w:rsid w:val="002E58AF"/>
    <w:rsid w:val="003223D6"/>
    <w:rsid w:val="00345CD9"/>
    <w:rsid w:val="003802C7"/>
    <w:rsid w:val="00392502"/>
    <w:rsid w:val="003A4E29"/>
    <w:rsid w:val="003B2F26"/>
    <w:rsid w:val="00436D13"/>
    <w:rsid w:val="00451657"/>
    <w:rsid w:val="00475204"/>
    <w:rsid w:val="004F7136"/>
    <w:rsid w:val="00514E2F"/>
    <w:rsid w:val="006E40A6"/>
    <w:rsid w:val="006F2FBF"/>
    <w:rsid w:val="00757B03"/>
    <w:rsid w:val="0086543E"/>
    <w:rsid w:val="008E00A2"/>
    <w:rsid w:val="008E3A43"/>
    <w:rsid w:val="009A4B51"/>
    <w:rsid w:val="009A6662"/>
    <w:rsid w:val="00A00FEC"/>
    <w:rsid w:val="00A53AC6"/>
    <w:rsid w:val="00A9227F"/>
    <w:rsid w:val="00A959F5"/>
    <w:rsid w:val="00B104DC"/>
    <w:rsid w:val="00BB278E"/>
    <w:rsid w:val="00C5483D"/>
    <w:rsid w:val="00C81172"/>
    <w:rsid w:val="00CA01C4"/>
    <w:rsid w:val="00D2689D"/>
    <w:rsid w:val="00D368BD"/>
    <w:rsid w:val="00D40A01"/>
    <w:rsid w:val="00E768AF"/>
    <w:rsid w:val="00E9305D"/>
    <w:rsid w:val="00E97867"/>
    <w:rsid w:val="00EA6F6A"/>
    <w:rsid w:val="00ED0CC2"/>
    <w:rsid w:val="00ED3AE6"/>
    <w:rsid w:val="00ED6815"/>
    <w:rsid w:val="00EE766D"/>
    <w:rsid w:val="00EF6426"/>
    <w:rsid w:val="00FB04FE"/>
    <w:rsid w:val="00FB2B30"/>
    <w:rsid w:val="00FB4F73"/>
    <w:rsid w:val="00FD19CB"/>
    <w:rsid w:val="01463E08"/>
    <w:rsid w:val="0B8D1D14"/>
    <w:rsid w:val="15744FC7"/>
    <w:rsid w:val="19827716"/>
    <w:rsid w:val="1E1B4339"/>
    <w:rsid w:val="29AAABCE"/>
    <w:rsid w:val="30D2194F"/>
    <w:rsid w:val="364D98E0"/>
    <w:rsid w:val="36F26050"/>
    <w:rsid w:val="390FF0CF"/>
    <w:rsid w:val="3C6A3E0C"/>
    <w:rsid w:val="43DA8970"/>
    <w:rsid w:val="57050172"/>
    <w:rsid w:val="5972E22D"/>
    <w:rsid w:val="5D295DBE"/>
    <w:rsid w:val="5D69E659"/>
    <w:rsid w:val="5D94A988"/>
    <w:rsid w:val="69A314AC"/>
    <w:rsid w:val="6B9D9350"/>
    <w:rsid w:val="6DD122C0"/>
    <w:rsid w:val="712B5AC4"/>
    <w:rsid w:val="717855CE"/>
    <w:rsid w:val="77050969"/>
    <w:rsid w:val="79A10F01"/>
    <w:rsid w:val="7CAB261B"/>
    <w:rsid w:val="7CF90F79"/>
    <w:rsid w:val="7D76C430"/>
    <w:rsid w:val="7FCE8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6732E"/>
  <w15:chartTrackingRefBased/>
  <w15:docId w15:val="{33E45CDA-2D76-41A2-8FA2-37A83EA9C7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link w:val="Heading1Char"/>
    <w:uiPriority w:val="9"/>
    <w:qFormat/>
    <w:rsid w:val="009A4B51"/>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Heading2">
    <w:name w:val="heading 2"/>
    <w:basedOn w:val="Normal"/>
    <w:next w:val="Normal"/>
    <w:link w:val="Heading2Char"/>
    <w:uiPriority w:val="9"/>
    <w:unhideWhenUsed/>
    <w:qFormat/>
    <w:rsid w:val="0086543E"/>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134D7"/>
    <w:pPr>
      <w:tabs>
        <w:tab w:val="center" w:pos="4680"/>
        <w:tab w:val="right" w:pos="9360"/>
      </w:tabs>
      <w:spacing w:after="0" w:line="240" w:lineRule="auto"/>
    </w:pPr>
  </w:style>
  <w:style w:type="character" w:styleId="HeaderChar" w:customStyle="1">
    <w:name w:val="Header Char"/>
    <w:basedOn w:val="DefaultParagraphFont"/>
    <w:link w:val="Header"/>
    <w:uiPriority w:val="99"/>
    <w:rsid w:val="002134D7"/>
  </w:style>
  <w:style w:type="paragraph" w:styleId="Footer">
    <w:name w:val="footer"/>
    <w:basedOn w:val="Normal"/>
    <w:link w:val="FooterChar"/>
    <w:uiPriority w:val="99"/>
    <w:unhideWhenUsed/>
    <w:rsid w:val="002134D7"/>
    <w:pPr>
      <w:tabs>
        <w:tab w:val="center" w:pos="4680"/>
        <w:tab w:val="right" w:pos="9360"/>
      </w:tabs>
      <w:spacing w:after="0" w:line="240" w:lineRule="auto"/>
    </w:pPr>
  </w:style>
  <w:style w:type="character" w:styleId="FooterChar" w:customStyle="1">
    <w:name w:val="Footer Char"/>
    <w:basedOn w:val="DefaultParagraphFont"/>
    <w:link w:val="Footer"/>
    <w:uiPriority w:val="99"/>
    <w:rsid w:val="002134D7"/>
  </w:style>
  <w:style w:type="character" w:styleId="Heading1Char" w:customStyle="1">
    <w:name w:val="Heading 1 Char"/>
    <w:basedOn w:val="DefaultParagraphFont"/>
    <w:link w:val="Heading1"/>
    <w:uiPriority w:val="9"/>
    <w:rsid w:val="009A4B51"/>
    <w:rPr>
      <w:rFonts w:ascii="Times New Roman" w:hAnsi="Times New Roman" w:eastAsia="Times New Roman" w:cs="Times New Roman"/>
      <w:b/>
      <w:bCs/>
      <w:kern w:val="36"/>
      <w:sz w:val="48"/>
      <w:szCs w:val="48"/>
    </w:rPr>
  </w:style>
  <w:style w:type="paragraph" w:styleId="NormalWeb">
    <w:name w:val="Normal (Web)"/>
    <w:basedOn w:val="Normal"/>
    <w:uiPriority w:val="99"/>
    <w:semiHidden/>
    <w:unhideWhenUsed/>
    <w:rsid w:val="009A4B51"/>
    <w:pPr>
      <w:spacing w:before="100" w:beforeAutospacing="1" w:after="100" w:afterAutospacing="1" w:line="240" w:lineRule="auto"/>
    </w:pPr>
    <w:rPr>
      <w:rFonts w:ascii="Times New Roman" w:hAnsi="Times New Roman" w:eastAsia="Times New Roman" w:cs="Times New Roman"/>
      <w:sz w:val="24"/>
      <w:szCs w:val="24"/>
    </w:rPr>
  </w:style>
  <w:style w:type="character" w:styleId="Heading2Char" w:customStyle="1">
    <w:name w:val="Heading 2 Char"/>
    <w:basedOn w:val="DefaultParagraphFont"/>
    <w:link w:val="Heading2"/>
    <w:uiPriority w:val="9"/>
    <w:rsid w:val="0086543E"/>
    <w:rPr>
      <w:rFonts w:asciiTheme="majorHAnsi" w:hAnsiTheme="majorHAnsi" w:eastAsiaTheme="majorEastAsia" w:cstheme="majorBidi"/>
      <w:color w:val="2E74B5" w:themeColor="accent1" w:themeShade="BF"/>
      <w:sz w:val="26"/>
      <w:szCs w:val="26"/>
    </w:rPr>
  </w:style>
  <w:style w:type="paragraph" w:styleId="TOCHeading">
    <w:name w:val="TOC Heading"/>
    <w:basedOn w:val="Heading1"/>
    <w:next w:val="Normal"/>
    <w:uiPriority w:val="39"/>
    <w:unhideWhenUsed/>
    <w:qFormat/>
    <w:rsid w:val="0086543E"/>
    <w:pPr>
      <w:keepNext/>
      <w:keepLines/>
      <w:spacing w:before="240" w:beforeAutospacing="0" w:after="0" w:afterAutospacing="0" w:line="259" w:lineRule="auto"/>
      <w:outlineLvl w:val="9"/>
    </w:pPr>
    <w:rPr>
      <w:rFonts w:asciiTheme="majorHAnsi" w:hAnsiTheme="majorHAnsi" w:eastAsiaTheme="majorEastAsia"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86543E"/>
    <w:pPr>
      <w:spacing w:after="100"/>
    </w:pPr>
  </w:style>
  <w:style w:type="paragraph" w:styleId="TOC2">
    <w:name w:val="toc 2"/>
    <w:basedOn w:val="Normal"/>
    <w:next w:val="Normal"/>
    <w:autoRedefine/>
    <w:uiPriority w:val="39"/>
    <w:unhideWhenUsed/>
    <w:rsid w:val="0086543E"/>
    <w:pPr>
      <w:spacing w:after="100"/>
      <w:ind w:left="220"/>
    </w:pPr>
  </w:style>
  <w:style w:type="character" w:styleId="Hyperlink">
    <w:name w:val="Hyperlink"/>
    <w:basedOn w:val="DefaultParagraphFont"/>
    <w:uiPriority w:val="99"/>
    <w:unhideWhenUsed/>
    <w:rsid w:val="008654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8307478">
      <w:bodyDiv w:val="1"/>
      <w:marLeft w:val="0"/>
      <w:marRight w:val="0"/>
      <w:marTop w:val="0"/>
      <w:marBottom w:val="0"/>
      <w:divBdr>
        <w:top w:val="none" w:sz="0" w:space="0" w:color="auto"/>
        <w:left w:val="none" w:sz="0" w:space="0" w:color="auto"/>
        <w:bottom w:val="none" w:sz="0" w:space="0" w:color="auto"/>
        <w:right w:val="none" w:sz="0" w:space="0" w:color="auto"/>
      </w:divBdr>
      <w:divsChild>
        <w:div w:id="1075081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Haleema Kashaf (2433461)</lastModifiedBy>
  <revision>52</revision>
  <dcterms:created xsi:type="dcterms:W3CDTF">2026-10-16T11:21:00.0000000Z</dcterms:created>
  <dcterms:modified xsi:type="dcterms:W3CDTF">2026-10-23T14:29:23.0539914Z</dcterms:modified>
</coreProperties>
</file>