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5BFE2" w14:textId="77777777" w:rsidR="00135A56" w:rsidRDefault="00135A56" w:rsidP="00135A56">
      <w:pPr>
        <w:spacing w:line="360" w:lineRule="auto"/>
        <w:jc w:val="center"/>
        <w:rPr>
          <w:rFonts w:ascii="Times New Roman" w:hAnsi="Times New Roman" w:cs="Times New Roman"/>
          <w:b/>
          <w:bCs/>
          <w:sz w:val="24"/>
          <w:szCs w:val="24"/>
        </w:rPr>
      </w:pPr>
    </w:p>
    <w:p w14:paraId="7CFEFFD0" w14:textId="77777777" w:rsidR="00BB397C" w:rsidRDefault="00BB397C" w:rsidP="00135A56">
      <w:pPr>
        <w:spacing w:line="360" w:lineRule="auto"/>
        <w:jc w:val="center"/>
        <w:rPr>
          <w:rFonts w:ascii="Times New Roman" w:hAnsi="Times New Roman" w:cs="Times New Roman"/>
          <w:b/>
          <w:bCs/>
          <w:sz w:val="24"/>
          <w:szCs w:val="24"/>
        </w:rPr>
      </w:pPr>
    </w:p>
    <w:p w14:paraId="3041E4AD" w14:textId="77777777" w:rsidR="00BB397C" w:rsidRDefault="00BB397C" w:rsidP="00CF06B6">
      <w:pPr>
        <w:spacing w:line="360" w:lineRule="auto"/>
        <w:rPr>
          <w:rFonts w:ascii="Times New Roman" w:hAnsi="Times New Roman" w:cs="Times New Roman"/>
          <w:b/>
          <w:bCs/>
          <w:sz w:val="24"/>
          <w:szCs w:val="24"/>
        </w:rPr>
      </w:pPr>
    </w:p>
    <w:p w14:paraId="6AEEA0E7" w14:textId="77777777" w:rsidR="00135A56" w:rsidRDefault="00BB397C" w:rsidP="00135A56">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lang w:eastAsia="en-IN"/>
        </w:rPr>
        <w:drawing>
          <wp:inline distT="0" distB="0" distL="0" distR="0" wp14:anchorId="2A008125" wp14:editId="70674487">
            <wp:extent cx="2618876" cy="1049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372" cy="1050020"/>
                    </a:xfrm>
                    <a:prstGeom prst="rect">
                      <a:avLst/>
                    </a:prstGeom>
                    <a:noFill/>
                  </pic:spPr>
                </pic:pic>
              </a:graphicData>
            </a:graphic>
          </wp:inline>
        </w:drawing>
      </w:r>
    </w:p>
    <w:p w14:paraId="0D844611" w14:textId="1838ABEC" w:rsidR="00BB397C" w:rsidRDefault="00FD5852" w:rsidP="00462109">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Programme: Master of Business Administration</w:t>
      </w:r>
    </w:p>
    <w:p w14:paraId="2680A1BD" w14:textId="77777777" w:rsidR="00FD5852" w:rsidRPr="00135A56" w:rsidRDefault="00FD5852" w:rsidP="00135A56">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Module: Marketing Management</w:t>
      </w:r>
    </w:p>
    <w:p w14:paraId="65EE6B61" w14:textId="51283E12" w:rsidR="00BB397C" w:rsidRDefault="00FD5852" w:rsidP="00462109">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Module Code: LCMB7024</w:t>
      </w:r>
    </w:p>
    <w:p w14:paraId="069A47A0" w14:textId="77777777" w:rsidR="00BB397C" w:rsidRPr="00135A56" w:rsidRDefault="00BB397C" w:rsidP="00135A56">
      <w:pPr>
        <w:spacing w:line="360" w:lineRule="auto"/>
        <w:jc w:val="center"/>
        <w:rPr>
          <w:rFonts w:ascii="Times New Roman" w:hAnsi="Times New Roman" w:cs="Times New Roman"/>
          <w:b/>
          <w:bCs/>
          <w:sz w:val="24"/>
          <w:szCs w:val="24"/>
        </w:rPr>
      </w:pPr>
      <w:r>
        <w:rPr>
          <w:noProof/>
          <w:lang w:eastAsia="en-IN"/>
        </w:rPr>
        <w:drawing>
          <wp:inline distT="0" distB="0" distL="0" distR="0" wp14:anchorId="44BCD1F3" wp14:editId="1ACF2821">
            <wp:extent cx="1600200" cy="555559"/>
            <wp:effectExtent l="0" t="0" r="0" b="0"/>
            <wp:docPr id="4" name="Picture 4" descr="Marks and Spencer M&amp;S Short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s and Spencer M&amp;S Short Logo transparent PNG - StickPNG"/>
                    <pic:cNvPicPr>
                      <a:picLocks noChangeAspect="1" noChangeArrowheads="1"/>
                    </pic:cNvPicPr>
                  </pic:nvPicPr>
                  <pic:blipFill rotWithShape="1">
                    <a:blip r:embed="rId9">
                      <a:extLst>
                        <a:ext uri="{28A0092B-C50C-407E-A947-70E740481C1C}">
                          <a14:useLocalDpi xmlns:a14="http://schemas.microsoft.com/office/drawing/2010/main" val="0"/>
                        </a:ext>
                      </a:extLst>
                    </a:blip>
                    <a:srcRect t="33531" b="31751"/>
                    <a:stretch/>
                  </pic:blipFill>
                  <pic:spPr bwMode="auto">
                    <a:xfrm>
                      <a:off x="0" y="0"/>
                      <a:ext cx="1631193" cy="566319"/>
                    </a:xfrm>
                    <a:prstGeom prst="rect">
                      <a:avLst/>
                    </a:prstGeom>
                    <a:noFill/>
                    <a:ln>
                      <a:noFill/>
                    </a:ln>
                    <a:extLst>
                      <a:ext uri="{53640926-AAD7-44D8-BBD7-CCE9431645EC}">
                        <a14:shadowObscured xmlns:a14="http://schemas.microsoft.com/office/drawing/2010/main"/>
                      </a:ext>
                    </a:extLst>
                  </pic:spPr>
                </pic:pic>
              </a:graphicData>
            </a:graphic>
          </wp:inline>
        </w:drawing>
      </w:r>
    </w:p>
    <w:p w14:paraId="67BA815E" w14:textId="77777777" w:rsidR="00135A56" w:rsidRDefault="00FD5852" w:rsidP="00135A56">
      <w:pPr>
        <w:spacing w:line="360" w:lineRule="auto"/>
        <w:jc w:val="center"/>
        <w:rPr>
          <w:rFonts w:ascii="Times New Roman" w:hAnsi="Times New Roman" w:cs="Times New Roman"/>
          <w:b/>
          <w:bCs/>
          <w:sz w:val="24"/>
          <w:szCs w:val="24"/>
        </w:rPr>
      </w:pPr>
      <w:r w:rsidRPr="00FD5852">
        <w:rPr>
          <w:rFonts w:ascii="Times New Roman" w:hAnsi="Times New Roman" w:cs="Times New Roman"/>
          <w:b/>
          <w:bCs/>
          <w:sz w:val="24"/>
          <w:szCs w:val="24"/>
        </w:rPr>
        <w:t>Developing a Strategic Marketing Plan for M&amp;S GreenEats: A Sustainable Plant-Based Brand for the Modern Consumer</w:t>
      </w:r>
    </w:p>
    <w:p w14:paraId="196A1356" w14:textId="5C5D4FE4" w:rsidR="00CF06B6" w:rsidRDefault="00CF06B6" w:rsidP="00135A5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 </w:t>
      </w:r>
      <w:r w:rsidRPr="00CF06B6">
        <w:rPr>
          <w:rFonts w:ascii="Times New Roman" w:hAnsi="Times New Roman" w:cs="Times New Roman"/>
          <w:b/>
          <w:bCs/>
          <w:sz w:val="24"/>
          <w:szCs w:val="24"/>
        </w:rPr>
        <w:t>Manupati Priyanka</w:t>
      </w:r>
    </w:p>
    <w:p w14:paraId="6065D73D" w14:textId="2A143969" w:rsidR="00CF06B6" w:rsidRPr="00135A56" w:rsidRDefault="00CF06B6" w:rsidP="00135A5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I’d : </w:t>
      </w:r>
      <w:r w:rsidRPr="00CF06B6">
        <w:rPr>
          <w:rFonts w:ascii="Times New Roman" w:hAnsi="Times New Roman" w:cs="Times New Roman"/>
          <w:b/>
          <w:bCs/>
          <w:sz w:val="24"/>
          <w:szCs w:val="24"/>
        </w:rPr>
        <w:t>2431447</w:t>
      </w:r>
    </w:p>
    <w:p w14:paraId="7901CE7C" w14:textId="77777777" w:rsidR="00135A56" w:rsidRPr="00135A56" w:rsidRDefault="00135A56" w:rsidP="00135A56">
      <w:pPr>
        <w:spacing w:line="360" w:lineRule="auto"/>
        <w:jc w:val="both"/>
        <w:rPr>
          <w:rFonts w:ascii="Times New Roman" w:hAnsi="Times New Roman" w:cs="Times New Roman"/>
          <w:b/>
          <w:bCs/>
          <w:sz w:val="24"/>
          <w:szCs w:val="24"/>
        </w:rPr>
      </w:pPr>
      <w:r w:rsidRPr="00135A56">
        <w:rPr>
          <w:rFonts w:ascii="Times New Roman" w:hAnsi="Times New Roman" w:cs="Times New Roman"/>
          <w:b/>
          <w:bCs/>
          <w:sz w:val="24"/>
          <w:szCs w:val="24"/>
        </w:rPr>
        <w:br w:type="page"/>
      </w:r>
    </w:p>
    <w:sdt>
      <w:sdtPr>
        <w:rPr>
          <w:rFonts w:asciiTheme="minorHAnsi" w:eastAsiaTheme="minorHAnsi" w:hAnsiTheme="minorHAnsi" w:cstheme="minorBidi"/>
          <w:b w:val="0"/>
          <w:bCs w:val="0"/>
          <w:kern w:val="2"/>
          <w:sz w:val="22"/>
          <w:szCs w:val="22"/>
          <w:lang w:val="en-IN"/>
          <w14:ligatures w14:val="standardContextual"/>
        </w:rPr>
        <w:id w:val="506713895"/>
        <w:docPartObj>
          <w:docPartGallery w:val="Table of Contents"/>
          <w:docPartUnique/>
        </w:docPartObj>
      </w:sdtPr>
      <w:sdtEndPr>
        <w:rPr>
          <w:noProof/>
          <w:sz w:val="24"/>
          <w:szCs w:val="24"/>
        </w:rPr>
      </w:sdtEndPr>
      <w:sdtContent>
        <w:p w14:paraId="555B54FF" w14:textId="77777777" w:rsidR="00135A56" w:rsidRPr="00225713" w:rsidRDefault="00135A56" w:rsidP="00397714">
          <w:pPr>
            <w:pStyle w:val="TOCHeading"/>
          </w:pPr>
          <w:r w:rsidRPr="00225713">
            <w:t>Table of Contents</w:t>
          </w:r>
        </w:p>
        <w:p w14:paraId="2BD88E7C" w14:textId="0491EEF1" w:rsidR="00397714" w:rsidRPr="00397714" w:rsidRDefault="00135A56" w:rsidP="00397714">
          <w:pPr>
            <w:pStyle w:val="TOC1"/>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r w:rsidRPr="00397714">
            <w:rPr>
              <w:rFonts w:ascii="Times New Roman" w:hAnsi="Times New Roman" w:cs="Times New Roman"/>
              <w:sz w:val="24"/>
              <w:szCs w:val="24"/>
            </w:rPr>
            <w:fldChar w:fldCharType="begin"/>
          </w:r>
          <w:r w:rsidRPr="00397714">
            <w:rPr>
              <w:rFonts w:ascii="Times New Roman" w:hAnsi="Times New Roman" w:cs="Times New Roman"/>
              <w:sz w:val="24"/>
              <w:szCs w:val="24"/>
            </w:rPr>
            <w:instrText xml:space="preserve"> TOC \o "1-3" \h \z \u </w:instrText>
          </w:r>
          <w:r w:rsidRPr="00397714">
            <w:rPr>
              <w:rFonts w:ascii="Times New Roman" w:hAnsi="Times New Roman" w:cs="Times New Roman"/>
              <w:sz w:val="24"/>
              <w:szCs w:val="24"/>
            </w:rPr>
            <w:fldChar w:fldCharType="separate"/>
          </w:r>
          <w:hyperlink w:anchor="_Toc213712930" w:history="1">
            <w:r w:rsidR="00397714" w:rsidRPr="00397714">
              <w:rPr>
                <w:rStyle w:val="Hyperlink"/>
                <w:rFonts w:ascii="Times New Roman" w:hAnsi="Times New Roman" w:cs="Times New Roman"/>
                <w:noProof/>
                <w:sz w:val="24"/>
                <w:szCs w:val="24"/>
              </w:rPr>
              <w:t>Element 1: M&amp;S Segmentation, Targeting, Differentiation, and Positioning (STDP) Analysis for New Brand M&amp;S GreenEats</w:t>
            </w:r>
            <w:r w:rsidR="00397714" w:rsidRPr="00397714">
              <w:rPr>
                <w:rFonts w:ascii="Times New Roman" w:hAnsi="Times New Roman" w:cs="Times New Roman"/>
                <w:noProof/>
                <w:webHidden/>
                <w:sz w:val="24"/>
                <w:szCs w:val="24"/>
              </w:rPr>
              <w:tab/>
            </w:r>
            <w:r w:rsidR="00397714" w:rsidRPr="00397714">
              <w:rPr>
                <w:rFonts w:ascii="Times New Roman" w:hAnsi="Times New Roman" w:cs="Times New Roman"/>
                <w:noProof/>
                <w:webHidden/>
                <w:sz w:val="24"/>
                <w:szCs w:val="24"/>
              </w:rPr>
              <w:fldChar w:fldCharType="begin"/>
            </w:r>
            <w:r w:rsidR="00397714" w:rsidRPr="00397714">
              <w:rPr>
                <w:rFonts w:ascii="Times New Roman" w:hAnsi="Times New Roman" w:cs="Times New Roman"/>
                <w:noProof/>
                <w:webHidden/>
                <w:sz w:val="24"/>
                <w:szCs w:val="24"/>
              </w:rPr>
              <w:instrText xml:space="preserve"> PAGEREF _Toc213712930 \h </w:instrText>
            </w:r>
            <w:r w:rsidR="00397714" w:rsidRPr="00397714">
              <w:rPr>
                <w:rFonts w:ascii="Times New Roman" w:hAnsi="Times New Roman" w:cs="Times New Roman"/>
                <w:noProof/>
                <w:webHidden/>
                <w:sz w:val="24"/>
                <w:szCs w:val="24"/>
              </w:rPr>
            </w:r>
            <w:r w:rsidR="00397714"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3</w:t>
            </w:r>
            <w:r w:rsidR="00397714" w:rsidRPr="00397714">
              <w:rPr>
                <w:rFonts w:ascii="Times New Roman" w:hAnsi="Times New Roman" w:cs="Times New Roman"/>
                <w:noProof/>
                <w:webHidden/>
                <w:sz w:val="24"/>
                <w:szCs w:val="24"/>
              </w:rPr>
              <w:fldChar w:fldCharType="end"/>
            </w:r>
          </w:hyperlink>
        </w:p>
        <w:p w14:paraId="2DDEE857" w14:textId="1146CA18"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1" w:history="1">
            <w:r w:rsidRPr="00397714">
              <w:rPr>
                <w:rStyle w:val="Hyperlink"/>
                <w:rFonts w:ascii="Times New Roman" w:hAnsi="Times New Roman" w:cs="Times New Roman"/>
                <w:bCs/>
                <w:noProof/>
                <w:sz w:val="24"/>
                <w:szCs w:val="24"/>
              </w:rPr>
              <w:t>1.1 Company Introduction and New Brand Concept</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_Toc213712931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3</w:t>
            </w:r>
            <w:r w:rsidRPr="00397714">
              <w:rPr>
                <w:rFonts w:ascii="Times New Roman" w:hAnsi="Times New Roman" w:cs="Times New Roman"/>
                <w:noProof/>
                <w:webHidden/>
                <w:sz w:val="24"/>
                <w:szCs w:val="24"/>
              </w:rPr>
              <w:fldChar w:fldCharType="end"/>
            </w:r>
          </w:hyperlink>
        </w:p>
        <w:p w14:paraId="5B841B69" w14:textId="1EA6A26F"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2" w:history="1">
            <w:r w:rsidRPr="00397714">
              <w:rPr>
                <w:rStyle w:val="Hyperlink"/>
                <w:rFonts w:ascii="Times New Roman" w:hAnsi="Times New Roman" w:cs="Times New Roman"/>
                <w:bCs/>
                <w:noProof/>
                <w:sz w:val="24"/>
                <w:szCs w:val="24"/>
              </w:rPr>
              <w:t>1.2 Appeal to the Current Market: Consumer Behaviour and Emerging Trends</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_Toc213712932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3</w:t>
            </w:r>
            <w:r w:rsidRPr="00397714">
              <w:rPr>
                <w:rFonts w:ascii="Times New Roman" w:hAnsi="Times New Roman" w:cs="Times New Roman"/>
                <w:noProof/>
                <w:webHidden/>
                <w:sz w:val="24"/>
                <w:szCs w:val="24"/>
              </w:rPr>
              <w:fldChar w:fldCharType="end"/>
            </w:r>
          </w:hyperlink>
        </w:p>
        <w:p w14:paraId="761C61C2" w14:textId="39380F1A"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3" w:history="1">
            <w:r w:rsidRPr="00397714">
              <w:rPr>
                <w:rStyle w:val="Hyperlink"/>
                <w:rFonts w:ascii="Times New Roman" w:hAnsi="Times New Roman" w:cs="Times New Roman"/>
                <w:bCs/>
                <w:noProof/>
                <w:sz w:val="24"/>
                <w:szCs w:val="24"/>
              </w:rPr>
              <w:t>1.3 Market Segmentation</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_Toc213712933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4</w:t>
            </w:r>
            <w:r w:rsidRPr="00397714">
              <w:rPr>
                <w:rFonts w:ascii="Times New Roman" w:hAnsi="Times New Roman" w:cs="Times New Roman"/>
                <w:noProof/>
                <w:webHidden/>
                <w:sz w:val="24"/>
                <w:szCs w:val="24"/>
              </w:rPr>
              <w:fldChar w:fldCharType="end"/>
            </w:r>
          </w:hyperlink>
        </w:p>
        <w:p w14:paraId="39DF4EC8" w14:textId="6DA01357"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4" w:history="1">
            <w:r w:rsidRPr="00397714">
              <w:rPr>
                <w:rStyle w:val="Hyperlink"/>
                <w:rFonts w:ascii="Times New Roman" w:hAnsi="Times New Roman" w:cs="Times New Roman"/>
                <w:bCs/>
                <w:noProof/>
                <w:sz w:val="24"/>
                <w:szCs w:val="24"/>
              </w:rPr>
              <w:t>1.4 Target Market</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_Toc213712934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5</w:t>
            </w:r>
            <w:r w:rsidRPr="00397714">
              <w:rPr>
                <w:rFonts w:ascii="Times New Roman" w:hAnsi="Times New Roman" w:cs="Times New Roman"/>
                <w:noProof/>
                <w:webHidden/>
                <w:sz w:val="24"/>
                <w:szCs w:val="24"/>
              </w:rPr>
              <w:fldChar w:fldCharType="end"/>
            </w:r>
          </w:hyperlink>
        </w:p>
        <w:p w14:paraId="46DE1982" w14:textId="74615200"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5" w:history="1">
            <w:r w:rsidRPr="00397714">
              <w:rPr>
                <w:rStyle w:val="Hyperlink"/>
                <w:rFonts w:ascii="Times New Roman" w:hAnsi="Times New Roman" w:cs="Times New Roman"/>
                <w:bCs/>
                <w:noProof/>
                <w:sz w:val="24"/>
                <w:szCs w:val="24"/>
              </w:rPr>
              <w:t>1.5 Differentiation Strategy</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_Toc213712935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6</w:t>
            </w:r>
            <w:r w:rsidRPr="00397714">
              <w:rPr>
                <w:rFonts w:ascii="Times New Roman" w:hAnsi="Times New Roman" w:cs="Times New Roman"/>
                <w:noProof/>
                <w:webHidden/>
                <w:sz w:val="24"/>
                <w:szCs w:val="24"/>
              </w:rPr>
              <w:fldChar w:fldCharType="end"/>
            </w:r>
          </w:hyperlink>
        </w:p>
        <w:p w14:paraId="51857BAC" w14:textId="6F766C9B"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6" w:history="1">
            <w:r w:rsidRPr="00397714">
              <w:rPr>
                <w:rStyle w:val="Hyperlink"/>
                <w:rFonts w:ascii="Times New Roman" w:hAnsi="Times New Roman" w:cs="Times New Roman"/>
                <w:bCs/>
                <w:noProof/>
                <w:sz w:val="24"/>
                <w:szCs w:val="24"/>
              </w:rPr>
              <w:t>1.6 Brand Positioning</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_Toc213712936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6</w:t>
            </w:r>
            <w:r w:rsidRPr="00397714">
              <w:rPr>
                <w:rFonts w:ascii="Times New Roman" w:hAnsi="Times New Roman" w:cs="Times New Roman"/>
                <w:noProof/>
                <w:webHidden/>
                <w:sz w:val="24"/>
                <w:szCs w:val="24"/>
              </w:rPr>
              <w:fldChar w:fldCharType="end"/>
            </w:r>
          </w:hyperlink>
        </w:p>
        <w:p w14:paraId="08E66176" w14:textId="00422577" w:rsidR="00397714" w:rsidRPr="00397714" w:rsidRDefault="00397714" w:rsidP="00397714">
          <w:pPr>
            <w:pStyle w:val="TOC1"/>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7" w:history="1">
            <w:r w:rsidRPr="00397714">
              <w:rPr>
                <w:rStyle w:val="Hyperlink"/>
                <w:rFonts w:ascii="Times New Roman" w:hAnsi="Times New Roman" w:cs="Times New Roman"/>
                <w:noProof/>
                <w:sz w:val="24"/>
                <w:szCs w:val="24"/>
              </w:rPr>
              <w:t>Element 2: Marketing Mix (4Ps) for M&amp;S GreenEats</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_Toc213712937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7</w:t>
            </w:r>
            <w:r w:rsidRPr="00397714">
              <w:rPr>
                <w:rFonts w:ascii="Times New Roman" w:hAnsi="Times New Roman" w:cs="Times New Roman"/>
                <w:noProof/>
                <w:webHidden/>
                <w:sz w:val="24"/>
                <w:szCs w:val="24"/>
              </w:rPr>
              <w:fldChar w:fldCharType="end"/>
            </w:r>
          </w:hyperlink>
        </w:p>
        <w:p w14:paraId="09359588" w14:textId="14619E07"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8" w:history="1">
            <w:r w:rsidRPr="00397714">
              <w:rPr>
                <w:rStyle w:val="Hyperlink"/>
                <w:rFonts w:ascii="Times New Roman" w:hAnsi="Times New Roman" w:cs="Times New Roman"/>
                <w:bCs/>
                <w:noProof/>
                <w:sz w:val="24"/>
                <w:szCs w:val="24"/>
              </w:rPr>
              <w:t>2.1 Product Strategy</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_Toc213712938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7</w:t>
            </w:r>
            <w:r w:rsidRPr="00397714">
              <w:rPr>
                <w:rFonts w:ascii="Times New Roman" w:hAnsi="Times New Roman" w:cs="Times New Roman"/>
                <w:noProof/>
                <w:webHidden/>
                <w:sz w:val="24"/>
                <w:szCs w:val="24"/>
              </w:rPr>
              <w:fldChar w:fldCharType="end"/>
            </w:r>
          </w:hyperlink>
        </w:p>
        <w:p w14:paraId="67B63595" w14:textId="5B864A95"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39" w:history="1">
            <w:r w:rsidRPr="00397714">
              <w:rPr>
                <w:rStyle w:val="Hyperlink"/>
                <w:rFonts w:ascii="Times New Roman" w:hAnsi="Times New Roman" w:cs="Times New Roman"/>
                <w:bCs/>
                <w:noProof/>
                <w:sz w:val="24"/>
                <w:szCs w:val="24"/>
              </w:rPr>
              <w:t>2.2 Price Strategy.</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_Toc213712939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7</w:t>
            </w:r>
            <w:r w:rsidRPr="00397714">
              <w:rPr>
                <w:rFonts w:ascii="Times New Roman" w:hAnsi="Times New Roman" w:cs="Times New Roman"/>
                <w:noProof/>
                <w:webHidden/>
                <w:sz w:val="24"/>
                <w:szCs w:val="24"/>
              </w:rPr>
              <w:fldChar w:fldCharType="end"/>
            </w:r>
          </w:hyperlink>
        </w:p>
        <w:p w14:paraId="5432714A" w14:textId="1F6256D7"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0" w:history="1">
            <w:r w:rsidRPr="00397714">
              <w:rPr>
                <w:rStyle w:val="Hyperlink"/>
                <w:rFonts w:ascii="Times New Roman" w:hAnsi="Times New Roman" w:cs="Times New Roman"/>
                <w:bCs/>
                <w:noProof/>
                <w:sz w:val="24"/>
                <w:szCs w:val="24"/>
              </w:rPr>
              <w:t>2.3 Place (Distribution) Strategy</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_Toc213712940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8</w:t>
            </w:r>
            <w:r w:rsidRPr="00397714">
              <w:rPr>
                <w:rFonts w:ascii="Times New Roman" w:hAnsi="Times New Roman" w:cs="Times New Roman"/>
                <w:noProof/>
                <w:webHidden/>
                <w:sz w:val="24"/>
                <w:szCs w:val="24"/>
              </w:rPr>
              <w:fldChar w:fldCharType="end"/>
            </w:r>
          </w:hyperlink>
        </w:p>
        <w:p w14:paraId="2E310DC2" w14:textId="7A01924A"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1" w:history="1">
            <w:r w:rsidRPr="00397714">
              <w:rPr>
                <w:rStyle w:val="Hyperlink"/>
                <w:rFonts w:ascii="Times New Roman" w:hAnsi="Times New Roman" w:cs="Times New Roman"/>
                <w:bCs/>
                <w:noProof/>
                <w:sz w:val="24"/>
                <w:szCs w:val="24"/>
              </w:rPr>
              <w:t>2.4 Promotion Strategy</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_Toc213712941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8</w:t>
            </w:r>
            <w:r w:rsidRPr="00397714">
              <w:rPr>
                <w:rFonts w:ascii="Times New Roman" w:hAnsi="Times New Roman" w:cs="Times New Roman"/>
                <w:noProof/>
                <w:webHidden/>
                <w:sz w:val="24"/>
                <w:szCs w:val="24"/>
              </w:rPr>
              <w:fldChar w:fldCharType="end"/>
            </w:r>
          </w:hyperlink>
        </w:p>
        <w:p w14:paraId="2AE99834" w14:textId="6022EDFB" w:rsidR="00397714" w:rsidRPr="00397714" w:rsidRDefault="00397714" w:rsidP="00397714">
          <w:pPr>
            <w:pStyle w:val="TOC1"/>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2" w:history="1">
            <w:r w:rsidRPr="00397714">
              <w:rPr>
                <w:rStyle w:val="Hyperlink"/>
                <w:rFonts w:ascii="Times New Roman" w:hAnsi="Times New Roman" w:cs="Times New Roman"/>
                <w:noProof/>
                <w:sz w:val="24"/>
                <w:szCs w:val="24"/>
              </w:rPr>
              <w:t>Element 3: Marketing Strategy Pitch for M&amp;S GreenEats</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_Toc213712942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10</w:t>
            </w:r>
            <w:r w:rsidRPr="00397714">
              <w:rPr>
                <w:rFonts w:ascii="Times New Roman" w:hAnsi="Times New Roman" w:cs="Times New Roman"/>
                <w:noProof/>
                <w:webHidden/>
                <w:sz w:val="24"/>
                <w:szCs w:val="24"/>
              </w:rPr>
              <w:fldChar w:fldCharType="end"/>
            </w:r>
          </w:hyperlink>
        </w:p>
        <w:p w14:paraId="5E80DCBA" w14:textId="71593D56" w:rsidR="00397714" w:rsidRPr="00397714" w:rsidRDefault="00397714" w:rsidP="00397714">
          <w:pPr>
            <w:pStyle w:val="TOC1"/>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3" w:history="1">
            <w:r w:rsidRPr="00397714">
              <w:rPr>
                <w:rStyle w:val="Hyperlink"/>
                <w:rFonts w:ascii="Times New Roman" w:hAnsi="Times New Roman" w:cs="Times New Roman"/>
                <w:noProof/>
                <w:sz w:val="24"/>
                <w:szCs w:val="24"/>
              </w:rPr>
              <w:t>Element 4: Reflection</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_Toc213712943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11</w:t>
            </w:r>
            <w:r w:rsidRPr="00397714">
              <w:rPr>
                <w:rFonts w:ascii="Times New Roman" w:hAnsi="Times New Roman" w:cs="Times New Roman"/>
                <w:noProof/>
                <w:webHidden/>
                <w:sz w:val="24"/>
                <w:szCs w:val="24"/>
              </w:rPr>
              <w:fldChar w:fldCharType="end"/>
            </w:r>
          </w:hyperlink>
        </w:p>
        <w:p w14:paraId="10A0C39C" w14:textId="3A81A92D"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4" w:history="1">
            <w:r w:rsidRPr="00397714">
              <w:rPr>
                <w:rStyle w:val="Hyperlink"/>
                <w:rFonts w:ascii="Times New Roman" w:hAnsi="Times New Roman" w:cs="Times New Roman"/>
                <w:bCs/>
                <w:noProof/>
                <w:sz w:val="24"/>
                <w:szCs w:val="24"/>
              </w:rPr>
              <w:t>4.1 Reflection on Developing the New Brand Concept</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_Toc213712944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11</w:t>
            </w:r>
            <w:r w:rsidRPr="00397714">
              <w:rPr>
                <w:rFonts w:ascii="Times New Roman" w:hAnsi="Times New Roman" w:cs="Times New Roman"/>
                <w:noProof/>
                <w:webHidden/>
                <w:sz w:val="24"/>
                <w:szCs w:val="24"/>
              </w:rPr>
              <w:fldChar w:fldCharType="end"/>
            </w:r>
          </w:hyperlink>
        </w:p>
        <w:p w14:paraId="027CEAB4" w14:textId="1409511E"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5" w:history="1">
            <w:r w:rsidRPr="00397714">
              <w:rPr>
                <w:rStyle w:val="Hyperlink"/>
                <w:rFonts w:ascii="Times New Roman" w:hAnsi="Times New Roman" w:cs="Times New Roman"/>
                <w:bCs/>
                <w:noProof/>
                <w:sz w:val="24"/>
                <w:szCs w:val="24"/>
              </w:rPr>
              <w:t>4.2 Reflection on Preparing and Delivering the Marketing Strategy Pitch</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_Toc213712945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11</w:t>
            </w:r>
            <w:r w:rsidRPr="00397714">
              <w:rPr>
                <w:rFonts w:ascii="Times New Roman" w:hAnsi="Times New Roman" w:cs="Times New Roman"/>
                <w:noProof/>
                <w:webHidden/>
                <w:sz w:val="24"/>
                <w:szCs w:val="24"/>
              </w:rPr>
              <w:fldChar w:fldCharType="end"/>
            </w:r>
          </w:hyperlink>
        </w:p>
        <w:p w14:paraId="0D44A342" w14:textId="79667741"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6" w:history="1">
            <w:r w:rsidRPr="00397714">
              <w:rPr>
                <w:rStyle w:val="Hyperlink"/>
                <w:rFonts w:ascii="Times New Roman" w:hAnsi="Times New Roman" w:cs="Times New Roman"/>
                <w:bCs/>
                <w:noProof/>
                <w:sz w:val="24"/>
                <w:szCs w:val="24"/>
              </w:rPr>
              <w:t>4.3 Key Skills and Insights Gained</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_Toc213712946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11</w:t>
            </w:r>
            <w:r w:rsidRPr="00397714">
              <w:rPr>
                <w:rFonts w:ascii="Times New Roman" w:hAnsi="Times New Roman" w:cs="Times New Roman"/>
                <w:noProof/>
                <w:webHidden/>
                <w:sz w:val="24"/>
                <w:szCs w:val="24"/>
              </w:rPr>
              <w:fldChar w:fldCharType="end"/>
            </w:r>
          </w:hyperlink>
        </w:p>
        <w:p w14:paraId="1D37C05F" w14:textId="3C041C81" w:rsidR="00397714" w:rsidRPr="00397714" w:rsidRDefault="00397714" w:rsidP="00397714">
          <w:pPr>
            <w:pStyle w:val="TOC2"/>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7" w:history="1">
            <w:r w:rsidRPr="00397714">
              <w:rPr>
                <w:rStyle w:val="Hyperlink"/>
                <w:rFonts w:ascii="Times New Roman" w:hAnsi="Times New Roman" w:cs="Times New Roman"/>
                <w:bCs/>
                <w:noProof/>
                <w:sz w:val="24"/>
                <w:szCs w:val="24"/>
              </w:rPr>
              <w:t>4.4 Enhancing Future Approach and Performance</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_Toc213712947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12</w:t>
            </w:r>
            <w:r w:rsidRPr="00397714">
              <w:rPr>
                <w:rFonts w:ascii="Times New Roman" w:hAnsi="Times New Roman" w:cs="Times New Roman"/>
                <w:noProof/>
                <w:webHidden/>
                <w:sz w:val="24"/>
                <w:szCs w:val="24"/>
              </w:rPr>
              <w:fldChar w:fldCharType="end"/>
            </w:r>
          </w:hyperlink>
        </w:p>
        <w:p w14:paraId="7EDBB91E" w14:textId="78F69761" w:rsidR="00397714" w:rsidRPr="00397714" w:rsidRDefault="00397714" w:rsidP="00397714">
          <w:pPr>
            <w:pStyle w:val="TOC1"/>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8" w:history="1">
            <w:r w:rsidRPr="00397714">
              <w:rPr>
                <w:rStyle w:val="Hyperlink"/>
                <w:rFonts w:ascii="Times New Roman" w:hAnsi="Times New Roman" w:cs="Times New Roman"/>
                <w:noProof/>
                <w:sz w:val="24"/>
                <w:szCs w:val="24"/>
              </w:rPr>
              <w:t>References</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_Toc213712948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13</w:t>
            </w:r>
            <w:r w:rsidRPr="00397714">
              <w:rPr>
                <w:rFonts w:ascii="Times New Roman" w:hAnsi="Times New Roman" w:cs="Times New Roman"/>
                <w:noProof/>
                <w:webHidden/>
                <w:sz w:val="24"/>
                <w:szCs w:val="24"/>
              </w:rPr>
              <w:fldChar w:fldCharType="end"/>
            </w:r>
          </w:hyperlink>
        </w:p>
        <w:p w14:paraId="4E59A2D4" w14:textId="7D8927C0" w:rsidR="00397714" w:rsidRPr="00397714" w:rsidRDefault="00397714" w:rsidP="00397714">
          <w:pPr>
            <w:pStyle w:val="TOC1"/>
            <w:tabs>
              <w:tab w:val="right" w:leader="dot" w:pos="9016"/>
            </w:tabs>
            <w:spacing w:line="360" w:lineRule="auto"/>
            <w:jc w:val="both"/>
            <w:rPr>
              <w:rFonts w:ascii="Times New Roman" w:eastAsiaTheme="minorEastAsia" w:hAnsi="Times New Roman" w:cs="Times New Roman"/>
              <w:noProof/>
              <w:kern w:val="0"/>
              <w:sz w:val="24"/>
              <w:szCs w:val="24"/>
              <w:lang w:eastAsia="en-IN"/>
              <w14:ligatures w14:val="none"/>
            </w:rPr>
          </w:pPr>
          <w:hyperlink w:anchor="_Toc213712949" w:history="1">
            <w:r w:rsidRPr="00397714">
              <w:rPr>
                <w:rStyle w:val="Hyperlink"/>
                <w:rFonts w:ascii="Times New Roman" w:hAnsi="Times New Roman" w:cs="Times New Roman"/>
                <w:noProof/>
                <w:sz w:val="24"/>
                <w:szCs w:val="24"/>
              </w:rPr>
              <w:t>Appendix: Element 3 POSTER (with Speaker Notes)</w:t>
            </w:r>
            <w:r w:rsidRPr="00397714">
              <w:rPr>
                <w:rFonts w:ascii="Times New Roman" w:hAnsi="Times New Roman" w:cs="Times New Roman"/>
                <w:noProof/>
                <w:webHidden/>
                <w:sz w:val="24"/>
                <w:szCs w:val="24"/>
              </w:rPr>
              <w:tab/>
            </w:r>
            <w:r w:rsidRPr="00397714">
              <w:rPr>
                <w:rFonts w:ascii="Times New Roman" w:hAnsi="Times New Roman" w:cs="Times New Roman"/>
                <w:noProof/>
                <w:webHidden/>
                <w:sz w:val="24"/>
                <w:szCs w:val="24"/>
              </w:rPr>
              <w:fldChar w:fldCharType="begin"/>
            </w:r>
            <w:r w:rsidRPr="00397714">
              <w:rPr>
                <w:rFonts w:ascii="Times New Roman" w:hAnsi="Times New Roman" w:cs="Times New Roman"/>
                <w:noProof/>
                <w:webHidden/>
                <w:sz w:val="24"/>
                <w:szCs w:val="24"/>
              </w:rPr>
              <w:instrText xml:space="preserve"> PAGEREF _Toc213712949 \h </w:instrText>
            </w:r>
            <w:r w:rsidRPr="00397714">
              <w:rPr>
                <w:rFonts w:ascii="Times New Roman" w:hAnsi="Times New Roman" w:cs="Times New Roman"/>
                <w:noProof/>
                <w:webHidden/>
                <w:sz w:val="24"/>
                <w:szCs w:val="24"/>
              </w:rPr>
            </w:r>
            <w:r w:rsidRPr="00397714">
              <w:rPr>
                <w:rFonts w:ascii="Times New Roman" w:hAnsi="Times New Roman" w:cs="Times New Roman"/>
                <w:noProof/>
                <w:webHidden/>
                <w:sz w:val="24"/>
                <w:szCs w:val="24"/>
              </w:rPr>
              <w:fldChar w:fldCharType="separate"/>
            </w:r>
            <w:r w:rsidR="00CF06B6">
              <w:rPr>
                <w:rFonts w:ascii="Times New Roman" w:hAnsi="Times New Roman" w:cs="Times New Roman"/>
                <w:noProof/>
                <w:webHidden/>
                <w:sz w:val="24"/>
                <w:szCs w:val="24"/>
              </w:rPr>
              <w:t>16</w:t>
            </w:r>
            <w:r w:rsidRPr="00397714">
              <w:rPr>
                <w:rFonts w:ascii="Times New Roman" w:hAnsi="Times New Roman" w:cs="Times New Roman"/>
                <w:noProof/>
                <w:webHidden/>
                <w:sz w:val="24"/>
                <w:szCs w:val="24"/>
              </w:rPr>
              <w:fldChar w:fldCharType="end"/>
            </w:r>
          </w:hyperlink>
        </w:p>
        <w:p w14:paraId="5FC8890A" w14:textId="77777777" w:rsidR="00135A56" w:rsidRPr="00397714" w:rsidRDefault="00135A56" w:rsidP="00397714">
          <w:pPr>
            <w:spacing w:line="360" w:lineRule="auto"/>
            <w:jc w:val="both"/>
            <w:rPr>
              <w:rFonts w:ascii="Times New Roman" w:hAnsi="Times New Roman" w:cs="Times New Roman"/>
              <w:sz w:val="24"/>
              <w:szCs w:val="24"/>
            </w:rPr>
          </w:pPr>
          <w:r w:rsidRPr="00397714">
            <w:rPr>
              <w:rFonts w:ascii="Times New Roman" w:hAnsi="Times New Roman" w:cs="Times New Roman"/>
              <w:bCs/>
              <w:noProof/>
              <w:sz w:val="24"/>
              <w:szCs w:val="24"/>
            </w:rPr>
            <w:fldChar w:fldCharType="end"/>
          </w:r>
        </w:p>
      </w:sdtContent>
    </w:sdt>
    <w:p w14:paraId="2B3E1F4C" w14:textId="77777777" w:rsidR="00FD5852" w:rsidRPr="00FD5852" w:rsidRDefault="00FD5852" w:rsidP="00135A56">
      <w:pPr>
        <w:spacing w:line="360" w:lineRule="auto"/>
        <w:jc w:val="both"/>
        <w:rPr>
          <w:rFonts w:ascii="Times New Roman" w:hAnsi="Times New Roman" w:cs="Times New Roman"/>
          <w:b/>
          <w:bCs/>
          <w:sz w:val="24"/>
          <w:szCs w:val="24"/>
        </w:rPr>
      </w:pPr>
    </w:p>
    <w:p w14:paraId="09437836" w14:textId="77777777" w:rsidR="00FD5852" w:rsidRPr="00135A56" w:rsidRDefault="00DB1DAB" w:rsidP="00135A56">
      <w:pPr>
        <w:spacing w:line="360" w:lineRule="auto"/>
        <w:jc w:val="both"/>
        <w:rPr>
          <w:rFonts w:ascii="Times New Roman" w:hAnsi="Times New Roman" w:cs="Times New Roman"/>
          <w:b/>
          <w:bCs/>
          <w:sz w:val="24"/>
          <w:szCs w:val="24"/>
        </w:rPr>
      </w:pPr>
      <w:r w:rsidRPr="00135A56">
        <w:rPr>
          <w:rFonts w:ascii="Times New Roman" w:hAnsi="Times New Roman" w:cs="Times New Roman"/>
          <w:b/>
          <w:bCs/>
          <w:sz w:val="24"/>
          <w:szCs w:val="24"/>
        </w:rPr>
        <w:br w:type="page"/>
      </w:r>
    </w:p>
    <w:p w14:paraId="7C675BAC" w14:textId="77777777" w:rsidR="00FD5852" w:rsidRPr="00135A56" w:rsidRDefault="00FD5852" w:rsidP="00397714">
      <w:pPr>
        <w:pStyle w:val="Heading1"/>
      </w:pPr>
      <w:bookmarkStart w:id="0" w:name="_Toc213712930"/>
      <w:r w:rsidRPr="00135A56">
        <w:lastRenderedPageBreak/>
        <w:t>Element 1: M&amp;</w:t>
      </w:r>
      <w:r w:rsidR="004568DF" w:rsidRPr="00135A56">
        <w:t>S Segmentation</w:t>
      </w:r>
      <w:r w:rsidRPr="00135A56">
        <w:t>, Targeting, Differentiation, and Positioning (STDP) Analysis for New Brand M&amp;S GreenEats</w:t>
      </w:r>
      <w:bookmarkEnd w:id="0"/>
    </w:p>
    <w:p w14:paraId="2434CE32" w14:textId="77777777" w:rsidR="00DB1DAB" w:rsidRPr="00135A56" w:rsidRDefault="00DB1DAB" w:rsidP="00135A56">
      <w:pPr>
        <w:pStyle w:val="Heading2"/>
        <w:spacing w:line="360" w:lineRule="auto"/>
        <w:jc w:val="both"/>
        <w:rPr>
          <w:rFonts w:ascii="Times New Roman" w:hAnsi="Times New Roman" w:cs="Times New Roman"/>
          <w:b/>
          <w:bCs/>
          <w:color w:val="auto"/>
          <w:sz w:val="24"/>
          <w:szCs w:val="24"/>
        </w:rPr>
      </w:pPr>
      <w:bookmarkStart w:id="1" w:name="_Toc213712931"/>
      <w:r w:rsidRPr="00135A56">
        <w:rPr>
          <w:rFonts w:ascii="Times New Roman" w:hAnsi="Times New Roman" w:cs="Times New Roman"/>
          <w:b/>
          <w:bCs/>
          <w:color w:val="auto"/>
          <w:sz w:val="24"/>
          <w:szCs w:val="24"/>
        </w:rPr>
        <w:t>1.</w:t>
      </w:r>
      <w:r w:rsidR="004568DF" w:rsidRPr="00135A56">
        <w:rPr>
          <w:rFonts w:ascii="Times New Roman" w:hAnsi="Times New Roman" w:cs="Times New Roman"/>
          <w:b/>
          <w:bCs/>
          <w:color w:val="auto"/>
          <w:sz w:val="24"/>
          <w:szCs w:val="24"/>
        </w:rPr>
        <w:t>1</w:t>
      </w:r>
      <w:r w:rsidRPr="00135A56">
        <w:rPr>
          <w:rFonts w:ascii="Times New Roman" w:hAnsi="Times New Roman" w:cs="Times New Roman"/>
          <w:b/>
          <w:bCs/>
          <w:color w:val="auto"/>
          <w:sz w:val="24"/>
          <w:szCs w:val="24"/>
        </w:rPr>
        <w:t xml:space="preserve"> Company Introduction and New Brand Concept</w:t>
      </w:r>
      <w:bookmarkEnd w:id="1"/>
    </w:p>
    <w:p w14:paraId="18D71F9F" w14:textId="77777777" w:rsidR="00135A56" w:rsidRPr="00135A56" w:rsidRDefault="00135A56" w:rsidP="00225713">
      <w:pPr>
        <w:spacing w:line="360" w:lineRule="auto"/>
        <w:jc w:val="center"/>
        <w:rPr>
          <w:rFonts w:ascii="Times New Roman" w:hAnsi="Times New Roman" w:cs="Times New Roman"/>
          <w:b/>
          <w:bCs/>
          <w:sz w:val="24"/>
          <w:szCs w:val="24"/>
        </w:rPr>
      </w:pPr>
      <w:r w:rsidRPr="00135A56">
        <w:rPr>
          <w:rFonts w:ascii="Times New Roman" w:hAnsi="Times New Roman" w:cs="Times New Roman"/>
          <w:b/>
          <w:bCs/>
          <w:noProof/>
          <w:sz w:val="24"/>
          <w:szCs w:val="24"/>
          <w:lang w:eastAsia="en-IN"/>
        </w:rPr>
        <w:drawing>
          <wp:inline distT="0" distB="0" distL="0" distR="0" wp14:anchorId="18432D18" wp14:editId="6425A08C">
            <wp:extent cx="3472815" cy="1316990"/>
            <wp:effectExtent l="0" t="0" r="0" b="0"/>
            <wp:docPr id="683892479" name="Picture 2" descr="Marks &amp; Spenc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Marks &amp; Spencer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2815" cy="1316990"/>
                    </a:xfrm>
                    <a:prstGeom prst="rect">
                      <a:avLst/>
                    </a:prstGeom>
                    <a:noFill/>
                    <a:ln>
                      <a:noFill/>
                    </a:ln>
                  </pic:spPr>
                </pic:pic>
              </a:graphicData>
            </a:graphic>
          </wp:inline>
        </w:drawing>
      </w:r>
    </w:p>
    <w:p w14:paraId="0FE4C6DE" w14:textId="77777777" w:rsidR="00135A56" w:rsidRPr="00135A56" w:rsidRDefault="00135A56" w:rsidP="00225713">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Figure 1: Marks and Spencer (M&amp;S)</w:t>
      </w:r>
    </w:p>
    <w:p w14:paraId="56ADFDA7" w14:textId="77777777" w:rsidR="00135A56" w:rsidRPr="00135A56" w:rsidRDefault="00135A56" w:rsidP="00225713">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Source: (M&amp;S, 2025)</w:t>
      </w:r>
    </w:p>
    <w:p w14:paraId="6BE8C2B0"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 xml:space="preserve">Marks and Spencer (M&amp;S) is a fully matured and reputed retail brand in the United Kingdom, with </w:t>
      </w:r>
      <w:r w:rsidR="00721D98">
        <w:rPr>
          <w:rFonts w:ascii="Times New Roman" w:hAnsi="Times New Roman" w:cs="Times New Roman"/>
          <w:sz w:val="24"/>
          <w:szCs w:val="24"/>
        </w:rPr>
        <w:t>a</w:t>
      </w:r>
      <w:r w:rsidRPr="00135A56">
        <w:rPr>
          <w:rFonts w:ascii="Times New Roman" w:hAnsi="Times New Roman" w:cs="Times New Roman"/>
          <w:sz w:val="24"/>
          <w:szCs w:val="24"/>
        </w:rPr>
        <w:t xml:space="preserve"> strong commitment of adherence to quality, innovation, and sustainability. M&amp;S has been able to change into a modern lifestyle brand over the years, since it is a reactive adaptation to changing consumer demands relating to fashion, food, and households</w:t>
      </w:r>
      <w:r w:rsidR="00997BC5" w:rsidRPr="00135A56">
        <w:rPr>
          <w:rFonts w:ascii="Times New Roman" w:hAnsi="Times New Roman" w:cs="Times New Roman"/>
          <w:sz w:val="24"/>
          <w:szCs w:val="24"/>
        </w:rPr>
        <w:t xml:space="preserve"> (M&amp;S, 2025)</w:t>
      </w:r>
      <w:r w:rsidRPr="00135A56">
        <w:rPr>
          <w:rFonts w:ascii="Times New Roman" w:hAnsi="Times New Roman" w:cs="Times New Roman"/>
          <w:sz w:val="24"/>
          <w:szCs w:val="24"/>
        </w:rPr>
        <w:t>. As part of its sustainability strategy in Plan A and rising popularity of ethical, plant-based food choices with consumers, M&amp;S offers to introduce a new sub-brand, namely, M&amp;S GreenEats.</w:t>
      </w:r>
    </w:p>
    <w:p w14:paraId="5B81BDAA"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 xml:space="preserve">M&amp;S GreenEats is a new strategic brand that is based on plant-based ready food based on global cuisines. The idea is to combine ease, sustainability and restaurant variety. Every meal will be vegetarian, well balanced, and will be prepared in compostable or recyclable containers. Striking the right balance between sustainable food and enjoyable and tasting food is the main goal of GreenEats. </w:t>
      </w:r>
    </w:p>
    <w:p w14:paraId="1B5619F9" w14:textId="77777777" w:rsidR="00662EBF" w:rsidRPr="00135A56" w:rsidRDefault="004568DF" w:rsidP="00135A56">
      <w:pPr>
        <w:pStyle w:val="Heading2"/>
        <w:spacing w:line="360" w:lineRule="auto"/>
        <w:jc w:val="both"/>
        <w:rPr>
          <w:rFonts w:ascii="Times New Roman" w:hAnsi="Times New Roman" w:cs="Times New Roman"/>
          <w:b/>
          <w:bCs/>
          <w:color w:val="auto"/>
          <w:sz w:val="24"/>
          <w:szCs w:val="24"/>
        </w:rPr>
      </w:pPr>
      <w:bookmarkStart w:id="2" w:name="_Toc213712932"/>
      <w:r w:rsidRPr="00135A56">
        <w:rPr>
          <w:rFonts w:ascii="Times New Roman" w:hAnsi="Times New Roman" w:cs="Times New Roman"/>
          <w:b/>
          <w:bCs/>
          <w:color w:val="auto"/>
          <w:sz w:val="24"/>
          <w:szCs w:val="24"/>
        </w:rPr>
        <w:t>1.2</w:t>
      </w:r>
      <w:r w:rsidR="00662EBF" w:rsidRPr="00135A56">
        <w:rPr>
          <w:rFonts w:ascii="Times New Roman" w:hAnsi="Times New Roman" w:cs="Times New Roman"/>
          <w:b/>
          <w:bCs/>
          <w:color w:val="auto"/>
          <w:sz w:val="24"/>
          <w:szCs w:val="24"/>
        </w:rPr>
        <w:t xml:space="preserve"> Appeal to the Current Market: Consumer Behaviour and Emerging Trends</w:t>
      </w:r>
      <w:bookmarkEnd w:id="2"/>
    </w:p>
    <w:p w14:paraId="512F188F" w14:textId="77777777" w:rsidR="00662EBF" w:rsidRPr="00135A56" w:rsidRDefault="00662EBF" w:rsidP="00135A56">
      <w:pPr>
        <w:spacing w:line="360" w:lineRule="auto"/>
        <w:jc w:val="both"/>
        <w:rPr>
          <w:rFonts w:ascii="Times New Roman" w:hAnsi="Times New Roman" w:cs="Times New Roman"/>
          <w:b/>
          <w:bCs/>
          <w:sz w:val="24"/>
          <w:szCs w:val="24"/>
        </w:rPr>
      </w:pPr>
      <w:r w:rsidRPr="00135A56">
        <w:rPr>
          <w:rFonts w:ascii="Times New Roman" w:hAnsi="Times New Roman" w:cs="Times New Roman"/>
          <w:b/>
          <w:bCs/>
          <w:sz w:val="24"/>
          <w:szCs w:val="24"/>
        </w:rPr>
        <w:t>Health and Wellness Trend</w:t>
      </w:r>
    </w:p>
    <w:p w14:paraId="16CDFB25"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Consumers are becoming more health conscious and adapting plant-based diets in order to decrease risks of health and enhance well-being</w:t>
      </w:r>
      <w:r w:rsidR="00997BC5" w:rsidRPr="00135A56">
        <w:rPr>
          <w:rFonts w:ascii="Times New Roman" w:hAnsi="Times New Roman" w:cs="Times New Roman"/>
          <w:sz w:val="24"/>
          <w:szCs w:val="24"/>
        </w:rPr>
        <w:t xml:space="preserve"> (Choudhary, 2024)</w:t>
      </w:r>
      <w:r w:rsidRPr="00135A56">
        <w:rPr>
          <w:rFonts w:ascii="Times New Roman" w:hAnsi="Times New Roman" w:cs="Times New Roman"/>
          <w:sz w:val="24"/>
          <w:szCs w:val="24"/>
        </w:rPr>
        <w:t>. M&amp;S GreenEats addresses this need with balanced, nutritious and wholesome vegan foods.</w:t>
      </w:r>
    </w:p>
    <w:p w14:paraId="77288212" w14:textId="77777777" w:rsidR="00662EBF" w:rsidRPr="00135A56" w:rsidRDefault="00662EBF" w:rsidP="00135A56">
      <w:pPr>
        <w:spacing w:line="360" w:lineRule="auto"/>
        <w:jc w:val="both"/>
        <w:rPr>
          <w:rFonts w:ascii="Times New Roman" w:hAnsi="Times New Roman" w:cs="Times New Roman"/>
          <w:b/>
          <w:bCs/>
          <w:sz w:val="24"/>
          <w:szCs w:val="24"/>
        </w:rPr>
      </w:pPr>
      <w:r w:rsidRPr="00135A56">
        <w:rPr>
          <w:rFonts w:ascii="Times New Roman" w:hAnsi="Times New Roman" w:cs="Times New Roman"/>
          <w:b/>
          <w:bCs/>
          <w:sz w:val="24"/>
          <w:szCs w:val="24"/>
        </w:rPr>
        <w:t>Sustainability Awareness</w:t>
      </w:r>
    </w:p>
    <w:p w14:paraId="6812DF41"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lastRenderedPageBreak/>
        <w:t xml:space="preserve">As the </w:t>
      </w:r>
      <w:r w:rsidR="00721D98">
        <w:rPr>
          <w:rFonts w:ascii="Times New Roman" w:hAnsi="Times New Roman" w:cs="Times New Roman"/>
          <w:sz w:val="24"/>
          <w:szCs w:val="24"/>
        </w:rPr>
        <w:t>environmental</w:t>
      </w:r>
      <w:r w:rsidRPr="00135A56">
        <w:rPr>
          <w:rFonts w:ascii="Times New Roman" w:hAnsi="Times New Roman" w:cs="Times New Roman"/>
          <w:sz w:val="24"/>
          <w:szCs w:val="24"/>
        </w:rPr>
        <w:t xml:space="preserve"> awareness mounts, consumers are choosing environmentally friendly products. GreenEats joins M&amp;S in Plan A by promoting sustainable existence via recyclable packaging and using locally available products</w:t>
      </w:r>
      <w:r w:rsidR="00997BC5" w:rsidRPr="00135A56">
        <w:rPr>
          <w:rFonts w:ascii="Times New Roman" w:hAnsi="Times New Roman" w:cs="Times New Roman"/>
          <w:sz w:val="24"/>
          <w:szCs w:val="24"/>
        </w:rPr>
        <w:t xml:space="preserve"> (Morgan, 2022)</w:t>
      </w:r>
      <w:r w:rsidRPr="00135A56">
        <w:rPr>
          <w:rFonts w:ascii="Times New Roman" w:hAnsi="Times New Roman" w:cs="Times New Roman"/>
          <w:sz w:val="24"/>
          <w:szCs w:val="24"/>
        </w:rPr>
        <w:t>.</w:t>
      </w:r>
    </w:p>
    <w:p w14:paraId="370B9E0D" w14:textId="77777777" w:rsidR="00662EBF" w:rsidRPr="00135A56" w:rsidRDefault="00662EBF" w:rsidP="00135A56">
      <w:pPr>
        <w:spacing w:line="360" w:lineRule="auto"/>
        <w:jc w:val="both"/>
        <w:rPr>
          <w:rFonts w:ascii="Times New Roman" w:hAnsi="Times New Roman" w:cs="Times New Roman"/>
          <w:b/>
          <w:bCs/>
          <w:sz w:val="24"/>
          <w:szCs w:val="24"/>
        </w:rPr>
      </w:pPr>
      <w:r w:rsidRPr="00135A56">
        <w:rPr>
          <w:rFonts w:ascii="Times New Roman" w:hAnsi="Times New Roman" w:cs="Times New Roman"/>
          <w:b/>
          <w:bCs/>
          <w:sz w:val="24"/>
          <w:szCs w:val="24"/>
        </w:rPr>
        <w:t>Convenience and Global Flavours</w:t>
      </w:r>
    </w:p>
    <w:p w14:paraId="53BB1F9B"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Urban consumers, being busy, want fast, tasty meals. GreenEats is the product that blends convenience with global cuisine and is aimed at the people who appreciate the taste, the culture, and the ethical decisions in their daily food consumption</w:t>
      </w:r>
      <w:r w:rsidR="00997BC5" w:rsidRPr="00135A56">
        <w:rPr>
          <w:rFonts w:ascii="Times New Roman" w:hAnsi="Times New Roman" w:cs="Times New Roman"/>
          <w:sz w:val="24"/>
          <w:szCs w:val="24"/>
        </w:rPr>
        <w:t xml:space="preserve"> (Liao, 2024)</w:t>
      </w:r>
      <w:r w:rsidRPr="00135A56">
        <w:rPr>
          <w:rFonts w:ascii="Times New Roman" w:hAnsi="Times New Roman" w:cs="Times New Roman"/>
          <w:sz w:val="24"/>
          <w:szCs w:val="24"/>
        </w:rPr>
        <w:t>.</w:t>
      </w:r>
    </w:p>
    <w:p w14:paraId="4CB850B4" w14:textId="77777777" w:rsidR="00662EBF" w:rsidRPr="00135A56" w:rsidRDefault="00135A56" w:rsidP="00135A56">
      <w:pPr>
        <w:pStyle w:val="Heading2"/>
        <w:spacing w:line="360" w:lineRule="auto"/>
        <w:jc w:val="both"/>
        <w:rPr>
          <w:rFonts w:ascii="Times New Roman" w:hAnsi="Times New Roman" w:cs="Times New Roman"/>
          <w:b/>
          <w:bCs/>
          <w:color w:val="auto"/>
          <w:sz w:val="24"/>
          <w:szCs w:val="24"/>
        </w:rPr>
      </w:pPr>
      <w:bookmarkStart w:id="3" w:name="_Toc213712933"/>
      <w:r w:rsidRPr="00135A56">
        <w:rPr>
          <w:rFonts w:ascii="Times New Roman" w:hAnsi="Times New Roman" w:cs="Times New Roman"/>
          <w:b/>
          <w:bCs/>
          <w:color w:val="auto"/>
          <w:sz w:val="24"/>
          <w:szCs w:val="24"/>
        </w:rPr>
        <w:t xml:space="preserve">1.3 </w:t>
      </w:r>
      <w:r w:rsidR="00662EBF" w:rsidRPr="00135A56">
        <w:rPr>
          <w:rFonts w:ascii="Times New Roman" w:hAnsi="Times New Roman" w:cs="Times New Roman"/>
          <w:b/>
          <w:bCs/>
          <w:color w:val="auto"/>
          <w:sz w:val="24"/>
          <w:szCs w:val="24"/>
        </w:rPr>
        <w:t>Market Segmentation</w:t>
      </w:r>
      <w:bookmarkEnd w:id="3"/>
    </w:p>
    <w:p w14:paraId="55FCE999" w14:textId="77777777" w:rsidR="00135A56" w:rsidRPr="00135A56" w:rsidRDefault="00135A56" w:rsidP="00225713">
      <w:pPr>
        <w:spacing w:line="360" w:lineRule="auto"/>
        <w:jc w:val="center"/>
        <w:rPr>
          <w:rFonts w:ascii="Times New Roman" w:hAnsi="Times New Roman" w:cs="Times New Roman"/>
          <w:b/>
          <w:bCs/>
          <w:sz w:val="24"/>
          <w:szCs w:val="24"/>
        </w:rPr>
      </w:pPr>
      <w:r w:rsidRPr="00135A56">
        <w:rPr>
          <w:rFonts w:ascii="Times New Roman" w:hAnsi="Times New Roman" w:cs="Times New Roman"/>
          <w:b/>
          <w:bCs/>
          <w:noProof/>
          <w:sz w:val="24"/>
          <w:szCs w:val="24"/>
          <w:lang w:eastAsia="en-IN"/>
        </w:rPr>
        <w:drawing>
          <wp:inline distT="0" distB="0" distL="0" distR="0" wp14:anchorId="128D08DB" wp14:editId="479985E9">
            <wp:extent cx="4464272" cy="5023666"/>
            <wp:effectExtent l="0" t="0" r="0" b="5715"/>
            <wp:docPr id="637946138" name="Picture 3" descr="STP marketing: The Segmentation, Targeting, Positio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STP marketing: The Segmentation, Targeting, Positioning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6178" cy="5025811"/>
                    </a:xfrm>
                    <a:prstGeom prst="rect">
                      <a:avLst/>
                    </a:prstGeom>
                    <a:noFill/>
                    <a:ln>
                      <a:noFill/>
                    </a:ln>
                  </pic:spPr>
                </pic:pic>
              </a:graphicData>
            </a:graphic>
          </wp:inline>
        </w:drawing>
      </w:r>
    </w:p>
    <w:p w14:paraId="629A751C" w14:textId="77777777" w:rsidR="00135A56" w:rsidRPr="00135A56" w:rsidRDefault="00135A56" w:rsidP="00225713">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Figure 2: STP</w:t>
      </w:r>
    </w:p>
    <w:p w14:paraId="5A8BADE7" w14:textId="77777777" w:rsidR="00135A56" w:rsidRPr="00135A56" w:rsidRDefault="00135A56" w:rsidP="00225713">
      <w:pPr>
        <w:spacing w:line="360" w:lineRule="auto"/>
        <w:jc w:val="center"/>
        <w:rPr>
          <w:rFonts w:ascii="Times New Roman" w:hAnsi="Times New Roman" w:cs="Times New Roman"/>
          <w:b/>
          <w:bCs/>
          <w:sz w:val="24"/>
          <w:szCs w:val="24"/>
        </w:rPr>
      </w:pPr>
      <w:r w:rsidRPr="00135A56">
        <w:rPr>
          <w:rFonts w:ascii="Times New Roman" w:hAnsi="Times New Roman" w:cs="Times New Roman"/>
          <w:b/>
          <w:bCs/>
          <w:sz w:val="24"/>
          <w:szCs w:val="24"/>
        </w:rPr>
        <w:t>Source: (Hanlon, 2024)</w:t>
      </w:r>
    </w:p>
    <w:p w14:paraId="3B9B64FD"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lastRenderedPageBreak/>
        <w:t>Segmentation will be critical in properly targeting the consumers who share the values and offerings of the brand. In the case of M&amp;S GreenEats, the segmentation will be based on variable of demographic, psychographic, behavioural and geographic basis.</w:t>
      </w:r>
    </w:p>
    <w:p w14:paraId="537E113B"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Demographic Segmentation:</w:t>
      </w:r>
      <w:r w:rsidRPr="00135A56">
        <w:rPr>
          <w:rFonts w:ascii="Times New Roman" w:hAnsi="Times New Roman" w:cs="Times New Roman"/>
          <w:sz w:val="24"/>
          <w:szCs w:val="24"/>
        </w:rPr>
        <w:t xml:space="preserve"> The main demographic comprises of </w:t>
      </w:r>
      <w:r w:rsidR="00135A56" w:rsidRPr="00135A56">
        <w:rPr>
          <w:rFonts w:ascii="Times New Roman" w:hAnsi="Times New Roman" w:cs="Times New Roman"/>
          <w:sz w:val="24"/>
          <w:szCs w:val="24"/>
        </w:rPr>
        <w:t>25–45-year-olds</w:t>
      </w:r>
      <w:r w:rsidRPr="00135A56">
        <w:rPr>
          <w:rFonts w:ascii="Times New Roman" w:hAnsi="Times New Roman" w:cs="Times New Roman"/>
          <w:sz w:val="24"/>
          <w:szCs w:val="24"/>
        </w:rPr>
        <w:t>, mainly urban and people with middle to upper-middle income and also the people in the middle-profession category. These customers are able and willing to spend on high-quality ready food and are health-conscious and conscious of sustainability.</w:t>
      </w:r>
    </w:p>
    <w:p w14:paraId="2667DDAD"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Psychographic Segmentation:</w:t>
      </w:r>
      <w:r w:rsidRPr="00135A56">
        <w:rPr>
          <w:rFonts w:ascii="Times New Roman" w:hAnsi="Times New Roman" w:cs="Times New Roman"/>
          <w:sz w:val="24"/>
          <w:szCs w:val="24"/>
        </w:rPr>
        <w:t xml:space="preserve"> GreenEats targets environmentally loyal, health conscious and socially responsible consumers. Wellness, sustainability and ethical consumption motivate them</w:t>
      </w:r>
      <w:r w:rsidR="00997BC5" w:rsidRPr="00135A56">
        <w:rPr>
          <w:rFonts w:ascii="Times New Roman" w:hAnsi="Times New Roman" w:cs="Times New Roman"/>
          <w:sz w:val="24"/>
          <w:szCs w:val="24"/>
        </w:rPr>
        <w:t xml:space="preserve"> (Hong, 2024)</w:t>
      </w:r>
      <w:r w:rsidRPr="00135A56">
        <w:rPr>
          <w:rFonts w:ascii="Times New Roman" w:hAnsi="Times New Roman" w:cs="Times New Roman"/>
          <w:sz w:val="24"/>
          <w:szCs w:val="24"/>
        </w:rPr>
        <w:t>. A large number consider themselves as flexitarian, vegan or vegetarian and like to have a diverse and creative food experience.</w:t>
      </w:r>
    </w:p>
    <w:p w14:paraId="79AFF622"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Behavioural Segmentation:</w:t>
      </w:r>
      <w:r w:rsidRPr="00135A56">
        <w:rPr>
          <w:rFonts w:ascii="Times New Roman" w:hAnsi="Times New Roman" w:cs="Times New Roman"/>
          <w:sz w:val="24"/>
          <w:szCs w:val="24"/>
        </w:rPr>
        <w:t xml:space="preserve"> The brand appeals to consumers who prioritize convenience over concession, such as those who already purchase ready meals and do not like the vegan alternatives</w:t>
      </w:r>
      <w:r w:rsidR="00997BC5" w:rsidRPr="00135A56">
        <w:rPr>
          <w:rFonts w:ascii="Times New Roman" w:hAnsi="Times New Roman" w:cs="Times New Roman"/>
          <w:sz w:val="24"/>
          <w:szCs w:val="24"/>
        </w:rPr>
        <w:t xml:space="preserve"> (Morgan, 2022)</w:t>
      </w:r>
      <w:r w:rsidRPr="00135A56">
        <w:rPr>
          <w:rFonts w:ascii="Times New Roman" w:hAnsi="Times New Roman" w:cs="Times New Roman"/>
          <w:sz w:val="24"/>
          <w:szCs w:val="24"/>
        </w:rPr>
        <w:t>. They also appreciate brands having apparent sustainability pledges and open sourcing.</w:t>
      </w:r>
    </w:p>
    <w:p w14:paraId="6E8270B5"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Geographic Segmentation:</w:t>
      </w:r>
      <w:r w:rsidRPr="00135A56">
        <w:rPr>
          <w:rFonts w:ascii="Times New Roman" w:hAnsi="Times New Roman" w:cs="Times New Roman"/>
          <w:sz w:val="24"/>
          <w:szCs w:val="24"/>
        </w:rPr>
        <w:t xml:space="preserve"> First, GreenEats will serve urban centres with high perception of plant-based food and eco-friendly lifestyles equivalence throughout the UK, including London and Manchester, and Birmingham. International expansion will be based on the performance metrics and consumer satisfaction.</w:t>
      </w:r>
    </w:p>
    <w:p w14:paraId="1D2AC16C" w14:textId="77777777" w:rsidR="00662EBF" w:rsidRPr="00135A56" w:rsidRDefault="00135A56" w:rsidP="00135A56">
      <w:pPr>
        <w:pStyle w:val="Heading2"/>
        <w:spacing w:line="360" w:lineRule="auto"/>
        <w:jc w:val="both"/>
        <w:rPr>
          <w:rFonts w:ascii="Times New Roman" w:hAnsi="Times New Roman" w:cs="Times New Roman"/>
          <w:b/>
          <w:bCs/>
          <w:color w:val="auto"/>
          <w:sz w:val="24"/>
          <w:szCs w:val="24"/>
        </w:rPr>
      </w:pPr>
      <w:bookmarkStart w:id="4" w:name="_Toc213712934"/>
      <w:r w:rsidRPr="00135A56">
        <w:rPr>
          <w:rFonts w:ascii="Times New Roman" w:hAnsi="Times New Roman" w:cs="Times New Roman"/>
          <w:b/>
          <w:bCs/>
          <w:color w:val="auto"/>
          <w:sz w:val="24"/>
          <w:szCs w:val="24"/>
        </w:rPr>
        <w:t xml:space="preserve">1.4 </w:t>
      </w:r>
      <w:r w:rsidR="00662EBF" w:rsidRPr="00135A56">
        <w:rPr>
          <w:rFonts w:ascii="Times New Roman" w:hAnsi="Times New Roman" w:cs="Times New Roman"/>
          <w:b/>
          <w:bCs/>
          <w:color w:val="auto"/>
          <w:sz w:val="24"/>
          <w:szCs w:val="24"/>
        </w:rPr>
        <w:t>Target Market</w:t>
      </w:r>
      <w:bookmarkEnd w:id="4"/>
    </w:p>
    <w:p w14:paraId="0C4B14D8"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According to the analysis of segmentation, the general target of M&amp;S GreenEats is the young generation of professionals and urban, health-conscious millennials who are between 25 and 40 years old. They are a population that likes convenience but will not trade health or morality.</w:t>
      </w:r>
      <w:r w:rsidR="004568DF" w:rsidRPr="00135A56">
        <w:rPr>
          <w:rFonts w:ascii="Times New Roman" w:hAnsi="Times New Roman" w:cs="Times New Roman"/>
          <w:sz w:val="24"/>
          <w:szCs w:val="24"/>
        </w:rPr>
        <w:t xml:space="preserve"> </w:t>
      </w:r>
      <w:r w:rsidRPr="00135A56">
        <w:rPr>
          <w:rFonts w:ascii="Times New Roman" w:hAnsi="Times New Roman" w:cs="Times New Roman"/>
          <w:sz w:val="24"/>
          <w:szCs w:val="24"/>
        </w:rPr>
        <w:t>They are a digital generation that believes in transparency, brand identity and sustainability. Social media, the global trends, and the need to equate the consumption with personal values influence their food selection. This market is also quite receptive to online marketing, influence marketing, and cause based branding.</w:t>
      </w:r>
      <w:r w:rsidR="004568DF" w:rsidRPr="00135A56">
        <w:rPr>
          <w:rFonts w:ascii="Times New Roman" w:hAnsi="Times New Roman" w:cs="Times New Roman"/>
          <w:sz w:val="24"/>
          <w:szCs w:val="24"/>
        </w:rPr>
        <w:t xml:space="preserve"> </w:t>
      </w:r>
      <w:r w:rsidRPr="00135A56">
        <w:rPr>
          <w:rFonts w:ascii="Times New Roman" w:hAnsi="Times New Roman" w:cs="Times New Roman"/>
          <w:sz w:val="24"/>
          <w:szCs w:val="24"/>
        </w:rPr>
        <w:t>Secondary audiences would be families that live by becoming healthier and Gen Z consumers who would consider it a moral obligation to be sustainable. By catering to these intersecting segments, M&amp;S GreenEats can create a broad but narrow market penetration.</w:t>
      </w:r>
    </w:p>
    <w:p w14:paraId="376B5652" w14:textId="77777777" w:rsidR="00662EBF" w:rsidRPr="00135A56" w:rsidRDefault="00135A56" w:rsidP="00135A56">
      <w:pPr>
        <w:pStyle w:val="Heading2"/>
        <w:spacing w:line="360" w:lineRule="auto"/>
        <w:jc w:val="both"/>
        <w:rPr>
          <w:rFonts w:ascii="Times New Roman" w:hAnsi="Times New Roman" w:cs="Times New Roman"/>
          <w:b/>
          <w:bCs/>
          <w:color w:val="auto"/>
          <w:sz w:val="24"/>
          <w:szCs w:val="24"/>
        </w:rPr>
      </w:pPr>
      <w:bookmarkStart w:id="5" w:name="_Toc213712935"/>
      <w:r w:rsidRPr="00135A56">
        <w:rPr>
          <w:rFonts w:ascii="Times New Roman" w:hAnsi="Times New Roman" w:cs="Times New Roman"/>
          <w:b/>
          <w:bCs/>
          <w:color w:val="auto"/>
          <w:sz w:val="24"/>
          <w:szCs w:val="24"/>
        </w:rPr>
        <w:lastRenderedPageBreak/>
        <w:t xml:space="preserve">1.5 </w:t>
      </w:r>
      <w:r w:rsidR="00662EBF" w:rsidRPr="00135A56">
        <w:rPr>
          <w:rFonts w:ascii="Times New Roman" w:hAnsi="Times New Roman" w:cs="Times New Roman"/>
          <w:b/>
          <w:bCs/>
          <w:color w:val="auto"/>
          <w:sz w:val="24"/>
          <w:szCs w:val="24"/>
        </w:rPr>
        <w:t>Differentiation Strategy</w:t>
      </w:r>
      <w:bookmarkEnd w:id="5"/>
    </w:p>
    <w:p w14:paraId="2BDB55F1"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In its efforts to distinguish itself in an ever-competitive plant-based world, M&amp;S GreenEats has been using a multi-dimensional differentiation approach that is based on the quality of its products, brand ethic, and experiential value.</w:t>
      </w:r>
    </w:p>
    <w:p w14:paraId="187CC356"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 xml:space="preserve">Product Differentiation: </w:t>
      </w:r>
      <w:r w:rsidRPr="00135A56">
        <w:rPr>
          <w:rFonts w:ascii="Times New Roman" w:hAnsi="Times New Roman" w:cs="Times New Roman"/>
          <w:sz w:val="24"/>
          <w:szCs w:val="24"/>
        </w:rPr>
        <w:t>The product, unlike other competitors that deal with basic or recurrent vegan meals, has globally inspired flavours, including Mediterranean quinoa bowl, Thai curry green, and Mexican bean wrapping. This diversity makes plant-based eating an adventurous process</w:t>
      </w:r>
      <w:r w:rsidR="00997BC5" w:rsidRPr="00135A56">
        <w:rPr>
          <w:rFonts w:ascii="Times New Roman" w:hAnsi="Times New Roman" w:cs="Times New Roman"/>
          <w:sz w:val="24"/>
          <w:szCs w:val="24"/>
        </w:rPr>
        <w:t xml:space="preserve"> (Choudhary, 2024)</w:t>
      </w:r>
      <w:r w:rsidRPr="00135A56">
        <w:rPr>
          <w:rFonts w:ascii="Times New Roman" w:hAnsi="Times New Roman" w:cs="Times New Roman"/>
          <w:sz w:val="24"/>
          <w:szCs w:val="24"/>
        </w:rPr>
        <w:t>.</w:t>
      </w:r>
    </w:p>
    <w:p w14:paraId="055E8A58"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Differentiation of Sustainability:</w:t>
      </w:r>
      <w:r w:rsidRPr="00135A56">
        <w:rPr>
          <w:rFonts w:ascii="Times New Roman" w:hAnsi="Times New Roman" w:cs="Times New Roman"/>
          <w:sz w:val="24"/>
          <w:szCs w:val="24"/>
        </w:rPr>
        <w:t xml:space="preserve"> Every food is done with local ingredients and packaging that is environmentally friendly, which supports the Plan A commitment by M&amp;S to minimize carbon emission and waste</w:t>
      </w:r>
      <w:r w:rsidR="00997BC5" w:rsidRPr="00135A56">
        <w:rPr>
          <w:rFonts w:ascii="Times New Roman" w:hAnsi="Times New Roman" w:cs="Times New Roman"/>
          <w:sz w:val="24"/>
          <w:szCs w:val="24"/>
        </w:rPr>
        <w:t xml:space="preserve"> (Hong, 2024)</w:t>
      </w:r>
      <w:r w:rsidRPr="00135A56">
        <w:rPr>
          <w:rFonts w:ascii="Times New Roman" w:hAnsi="Times New Roman" w:cs="Times New Roman"/>
          <w:sz w:val="24"/>
          <w:szCs w:val="24"/>
        </w:rPr>
        <w:t>.</w:t>
      </w:r>
    </w:p>
    <w:p w14:paraId="16EE0C1E" w14:textId="77777777" w:rsidR="00662EBF" w:rsidRPr="00135A56" w:rsidRDefault="00135A56" w:rsidP="00135A56">
      <w:pPr>
        <w:pStyle w:val="Heading2"/>
        <w:spacing w:line="360" w:lineRule="auto"/>
        <w:jc w:val="both"/>
        <w:rPr>
          <w:rFonts w:ascii="Times New Roman" w:hAnsi="Times New Roman" w:cs="Times New Roman"/>
          <w:b/>
          <w:bCs/>
          <w:color w:val="auto"/>
          <w:sz w:val="24"/>
          <w:szCs w:val="24"/>
        </w:rPr>
      </w:pPr>
      <w:bookmarkStart w:id="6" w:name="_Toc213712936"/>
      <w:r w:rsidRPr="00135A56">
        <w:rPr>
          <w:rFonts w:ascii="Times New Roman" w:hAnsi="Times New Roman" w:cs="Times New Roman"/>
          <w:b/>
          <w:bCs/>
          <w:color w:val="auto"/>
          <w:sz w:val="24"/>
          <w:szCs w:val="24"/>
        </w:rPr>
        <w:t xml:space="preserve">1.6 </w:t>
      </w:r>
      <w:r w:rsidR="00662EBF" w:rsidRPr="00135A56">
        <w:rPr>
          <w:rFonts w:ascii="Times New Roman" w:hAnsi="Times New Roman" w:cs="Times New Roman"/>
          <w:b/>
          <w:bCs/>
          <w:color w:val="auto"/>
          <w:sz w:val="24"/>
          <w:szCs w:val="24"/>
        </w:rPr>
        <w:t>Brand Positioning</w:t>
      </w:r>
      <w:bookmarkEnd w:id="6"/>
    </w:p>
    <w:p w14:paraId="45538C93" w14:textId="77777777" w:rsidR="00397714"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M&amp;S GreenEats is a plant-based, sustainable and globally inspired brand of premium, taste-ethics bridging, plant-based meal. As compared to its competitors, e.g. Tesco Plant Chef or Waitrose PlantLife, GreenEats focuses on international flavours, high quality and environmentally friendly packaging. The brand would fill a unique market position, between convenience and culinary masterpiece, targeting the modern consumers with their demands of sustainable and indulgent meal packages.</w:t>
      </w:r>
    </w:p>
    <w:p w14:paraId="3144CDA7" w14:textId="77777777" w:rsidR="00397714" w:rsidRDefault="00397714">
      <w:pPr>
        <w:rPr>
          <w:rFonts w:ascii="Times New Roman" w:hAnsi="Times New Roman" w:cs="Times New Roman"/>
          <w:sz w:val="24"/>
          <w:szCs w:val="24"/>
        </w:rPr>
      </w:pPr>
      <w:r>
        <w:rPr>
          <w:rFonts w:ascii="Times New Roman" w:hAnsi="Times New Roman" w:cs="Times New Roman"/>
          <w:sz w:val="24"/>
          <w:szCs w:val="24"/>
        </w:rPr>
        <w:br w:type="page"/>
      </w:r>
    </w:p>
    <w:p w14:paraId="379248E0" w14:textId="77777777" w:rsidR="00662EBF" w:rsidRPr="00135A56" w:rsidRDefault="00662EBF" w:rsidP="00397714">
      <w:pPr>
        <w:pStyle w:val="Heading1"/>
      </w:pPr>
      <w:bookmarkStart w:id="7" w:name="_Toc213712937"/>
      <w:r w:rsidRPr="00135A56">
        <w:lastRenderedPageBreak/>
        <w:t>Element 2: Marketing Mix (4Ps) for M&amp;S GreenEats</w:t>
      </w:r>
      <w:bookmarkEnd w:id="7"/>
    </w:p>
    <w:p w14:paraId="02027E9D"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 xml:space="preserve">The marketing mix of M&amp;S GreenEats, a brand of plant-based </w:t>
      </w:r>
      <w:r w:rsidR="00721D98">
        <w:rPr>
          <w:rFonts w:ascii="Times New Roman" w:hAnsi="Times New Roman" w:cs="Times New Roman"/>
          <w:sz w:val="24"/>
          <w:szCs w:val="24"/>
        </w:rPr>
        <w:t>ready-made</w:t>
      </w:r>
      <w:r w:rsidRPr="00135A56">
        <w:rPr>
          <w:rFonts w:ascii="Times New Roman" w:hAnsi="Times New Roman" w:cs="Times New Roman"/>
          <w:sz w:val="24"/>
          <w:szCs w:val="24"/>
        </w:rPr>
        <w:t xml:space="preserve"> meal, is built on four strategic areas: Product, Price, Place, and Promotion. All the elements will bolster the brand sustainability, quality, and innovation promise to meet the evolving consumer ethics and to consolidate the market command of M&amp;S.</w:t>
      </w:r>
    </w:p>
    <w:p w14:paraId="34BFFA38" w14:textId="77777777" w:rsidR="00662EBF" w:rsidRPr="00135A56" w:rsidRDefault="004568DF" w:rsidP="00135A56">
      <w:pPr>
        <w:pStyle w:val="Heading2"/>
        <w:spacing w:line="360" w:lineRule="auto"/>
        <w:jc w:val="both"/>
        <w:rPr>
          <w:rFonts w:ascii="Times New Roman" w:hAnsi="Times New Roman" w:cs="Times New Roman"/>
          <w:b/>
          <w:bCs/>
          <w:color w:val="auto"/>
          <w:sz w:val="24"/>
          <w:szCs w:val="24"/>
        </w:rPr>
      </w:pPr>
      <w:bookmarkStart w:id="8" w:name="_Toc213712938"/>
      <w:r w:rsidRPr="00135A56">
        <w:rPr>
          <w:rFonts w:ascii="Times New Roman" w:hAnsi="Times New Roman" w:cs="Times New Roman"/>
          <w:b/>
          <w:bCs/>
          <w:color w:val="auto"/>
          <w:sz w:val="24"/>
          <w:szCs w:val="24"/>
        </w:rPr>
        <w:t>2.1</w:t>
      </w:r>
      <w:r w:rsidR="00662EBF" w:rsidRPr="00135A56">
        <w:rPr>
          <w:rFonts w:ascii="Times New Roman" w:hAnsi="Times New Roman" w:cs="Times New Roman"/>
          <w:b/>
          <w:bCs/>
          <w:color w:val="auto"/>
          <w:sz w:val="24"/>
          <w:szCs w:val="24"/>
        </w:rPr>
        <w:t xml:space="preserve"> Product Strategy</w:t>
      </w:r>
      <w:bookmarkEnd w:id="8"/>
    </w:p>
    <w:p w14:paraId="43EEFE21"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 xml:space="preserve">Innovative Plant-Based Offerings: </w:t>
      </w:r>
      <w:r w:rsidRPr="00135A56">
        <w:rPr>
          <w:rFonts w:ascii="Times New Roman" w:hAnsi="Times New Roman" w:cs="Times New Roman"/>
          <w:sz w:val="24"/>
          <w:szCs w:val="24"/>
        </w:rPr>
        <w:t>M&amp;S GreenEats is a collection of plant-based prepared meals based on different cuisines around the world that combine flavor, nutrition, and sustainability. The products are developed to serve the needs of the consumers who do not want to lose the convenience but the health and ethics</w:t>
      </w:r>
      <w:r w:rsidR="00997BC5" w:rsidRPr="00135A56">
        <w:rPr>
          <w:rFonts w:ascii="Times New Roman" w:hAnsi="Times New Roman" w:cs="Times New Roman"/>
          <w:sz w:val="24"/>
          <w:szCs w:val="24"/>
        </w:rPr>
        <w:t xml:space="preserve"> (Wilshaw and Fowler, 2021)</w:t>
      </w:r>
      <w:r w:rsidRPr="00135A56">
        <w:rPr>
          <w:rFonts w:ascii="Times New Roman" w:hAnsi="Times New Roman" w:cs="Times New Roman"/>
          <w:sz w:val="24"/>
          <w:szCs w:val="24"/>
        </w:rPr>
        <w:t xml:space="preserve">. Every meal has a well-balanced nutritional content, with high plant proteins, fibre and important vitamins in it, and a restaurant-level flavour. </w:t>
      </w:r>
    </w:p>
    <w:p w14:paraId="429802EB"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 xml:space="preserve">Global Flavour Range: </w:t>
      </w:r>
      <w:r w:rsidRPr="00135A56">
        <w:rPr>
          <w:rFonts w:ascii="Times New Roman" w:hAnsi="Times New Roman" w:cs="Times New Roman"/>
          <w:sz w:val="24"/>
          <w:szCs w:val="24"/>
        </w:rPr>
        <w:t>Some of the dishes the product line will carry will be Thai Green Curry, Mediterranean Grain Bowl, Mexican Burrito Wrap, Indian Lentil Masala, and Japanese Teriyaki Rice Bowl. GreenEats finds a source of opportunity by providing culturally diverse meals to the consumers of the global fusion trend, as they desire variety and food adventure in their daily meal.</w:t>
      </w:r>
    </w:p>
    <w:p w14:paraId="5CB4BD6C"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Sustainability and Packaging:</w:t>
      </w:r>
      <w:r w:rsidRPr="00135A56">
        <w:rPr>
          <w:rFonts w:ascii="Times New Roman" w:hAnsi="Times New Roman" w:cs="Times New Roman"/>
          <w:sz w:val="24"/>
          <w:szCs w:val="24"/>
        </w:rPr>
        <w:t xml:space="preserve"> Following the Plan A sustainability targets of M&amp;S, GreenEats products will be represented by recyclable, compostable packaging and local sourcing. The packaging will be designed in minimalistic design elements with clear labeling that emphasizes the key nutritional benefits and environmental advantages</w:t>
      </w:r>
      <w:r w:rsidR="00997BC5" w:rsidRPr="00135A56">
        <w:rPr>
          <w:rFonts w:ascii="Times New Roman" w:hAnsi="Times New Roman" w:cs="Times New Roman"/>
          <w:sz w:val="24"/>
          <w:szCs w:val="24"/>
        </w:rPr>
        <w:t xml:space="preserve"> (NIQ, 2025)</w:t>
      </w:r>
      <w:r w:rsidRPr="00135A56">
        <w:rPr>
          <w:rFonts w:ascii="Times New Roman" w:hAnsi="Times New Roman" w:cs="Times New Roman"/>
          <w:sz w:val="24"/>
          <w:szCs w:val="24"/>
        </w:rPr>
        <w:t xml:space="preserve">. QR codes will be included to provide consumers access to sourcing transparency and carbon footprint information - an increasing consumer demand. </w:t>
      </w:r>
    </w:p>
    <w:p w14:paraId="1CD3C016" w14:textId="77777777" w:rsidR="00662EBF" w:rsidRPr="00135A56" w:rsidRDefault="004568DF" w:rsidP="00135A56">
      <w:pPr>
        <w:pStyle w:val="Heading2"/>
        <w:spacing w:line="360" w:lineRule="auto"/>
        <w:jc w:val="both"/>
        <w:rPr>
          <w:rFonts w:ascii="Times New Roman" w:hAnsi="Times New Roman" w:cs="Times New Roman"/>
          <w:b/>
          <w:bCs/>
          <w:color w:val="auto"/>
          <w:sz w:val="24"/>
          <w:szCs w:val="24"/>
        </w:rPr>
      </w:pPr>
      <w:bookmarkStart w:id="9" w:name="_Toc213712939"/>
      <w:r w:rsidRPr="00135A56">
        <w:rPr>
          <w:rFonts w:ascii="Times New Roman" w:hAnsi="Times New Roman" w:cs="Times New Roman"/>
          <w:b/>
          <w:bCs/>
          <w:color w:val="auto"/>
          <w:sz w:val="24"/>
          <w:szCs w:val="24"/>
        </w:rPr>
        <w:t xml:space="preserve">2.2 </w:t>
      </w:r>
      <w:r w:rsidR="00662EBF" w:rsidRPr="00135A56">
        <w:rPr>
          <w:rFonts w:ascii="Times New Roman" w:hAnsi="Times New Roman" w:cs="Times New Roman"/>
          <w:b/>
          <w:bCs/>
          <w:color w:val="auto"/>
          <w:sz w:val="24"/>
          <w:szCs w:val="24"/>
        </w:rPr>
        <w:t>Price Strategy.</w:t>
      </w:r>
      <w:bookmarkEnd w:id="9"/>
    </w:p>
    <w:p w14:paraId="027CDC65" w14:textId="77777777" w:rsidR="00662EBF" w:rsidRPr="00135A56" w:rsidRDefault="00662EBF"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Value-Based Pricing Approach:</w:t>
      </w:r>
      <w:r w:rsidRPr="00135A56">
        <w:rPr>
          <w:rFonts w:ascii="Times New Roman" w:hAnsi="Times New Roman" w:cs="Times New Roman"/>
          <w:sz w:val="24"/>
          <w:szCs w:val="24"/>
        </w:rPr>
        <w:t xml:space="preserve"> M&amp;S GreenEats will incorporate a value-based pricing strategy because of the premium quality of the brand, sustainability and culinary diversity of the food. Although the prices will be slightly above </w:t>
      </w:r>
      <w:r w:rsidR="00721D98">
        <w:rPr>
          <w:rFonts w:ascii="Times New Roman" w:hAnsi="Times New Roman" w:cs="Times New Roman"/>
          <w:sz w:val="24"/>
          <w:szCs w:val="24"/>
        </w:rPr>
        <w:t>those</w:t>
      </w:r>
      <w:r w:rsidRPr="00135A56">
        <w:rPr>
          <w:rFonts w:ascii="Times New Roman" w:hAnsi="Times New Roman" w:cs="Times New Roman"/>
          <w:sz w:val="24"/>
          <w:szCs w:val="24"/>
        </w:rPr>
        <w:t xml:space="preserve"> of the mainstream competitors such as Tesco Plant Chef or Sainsbury Love Your Veg!, the prices will be affordable to attract trial and loyalty among the health-conscious consumers</w:t>
      </w:r>
      <w:r w:rsidR="00997BC5" w:rsidRPr="00135A56">
        <w:rPr>
          <w:rFonts w:ascii="Times New Roman" w:hAnsi="Times New Roman" w:cs="Times New Roman"/>
          <w:sz w:val="24"/>
          <w:szCs w:val="24"/>
        </w:rPr>
        <w:t xml:space="preserve"> (DBA, 2025)</w:t>
      </w:r>
      <w:r w:rsidRPr="00135A56">
        <w:rPr>
          <w:rFonts w:ascii="Times New Roman" w:hAnsi="Times New Roman" w:cs="Times New Roman"/>
          <w:sz w:val="24"/>
          <w:szCs w:val="24"/>
        </w:rPr>
        <w:t>.</w:t>
      </w:r>
    </w:p>
    <w:p w14:paraId="0B1FBE59" w14:textId="77777777" w:rsidR="00CB798E" w:rsidRPr="00135A56" w:rsidRDefault="00CB798E" w:rsidP="00135A56">
      <w:pPr>
        <w:spacing w:line="360" w:lineRule="auto"/>
        <w:jc w:val="both"/>
        <w:rPr>
          <w:rFonts w:ascii="Times New Roman" w:hAnsi="Times New Roman" w:cs="Times New Roman"/>
          <w:sz w:val="24"/>
          <w:szCs w:val="24"/>
        </w:rPr>
      </w:pPr>
      <w:r w:rsidRPr="00CB798E">
        <w:rPr>
          <w:rFonts w:ascii="Times New Roman" w:hAnsi="Times New Roman" w:cs="Times New Roman"/>
          <w:b/>
          <w:bCs/>
          <w:sz w:val="24"/>
          <w:szCs w:val="24"/>
        </w:rPr>
        <w:t>Price Range and Tiers</w:t>
      </w:r>
    </w:p>
    <w:p w14:paraId="5BD623E4" w14:textId="77777777" w:rsidR="00CB798E" w:rsidRPr="00135A56" w:rsidRDefault="00CB798E" w:rsidP="00135A56">
      <w:pPr>
        <w:pStyle w:val="ListParagraph"/>
        <w:numPr>
          <w:ilvl w:val="0"/>
          <w:numId w:val="7"/>
        </w:num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Essential Range:</w:t>
      </w:r>
      <w:r w:rsidRPr="00135A56">
        <w:rPr>
          <w:rFonts w:ascii="Times New Roman" w:hAnsi="Times New Roman" w:cs="Times New Roman"/>
          <w:sz w:val="24"/>
          <w:szCs w:val="24"/>
        </w:rPr>
        <w:t xml:space="preserve"> Simple everyday meals priced affordably (£4–£5)</w:t>
      </w:r>
      <w:r w:rsidR="00997BC5" w:rsidRPr="00135A56">
        <w:rPr>
          <w:rFonts w:ascii="Times New Roman" w:hAnsi="Times New Roman" w:cs="Times New Roman"/>
          <w:sz w:val="24"/>
          <w:szCs w:val="24"/>
        </w:rPr>
        <w:t xml:space="preserve"> (Ocado, 2025)</w:t>
      </w:r>
      <w:r w:rsidRPr="00135A56">
        <w:rPr>
          <w:rFonts w:ascii="Times New Roman" w:hAnsi="Times New Roman" w:cs="Times New Roman"/>
          <w:sz w:val="24"/>
          <w:szCs w:val="24"/>
        </w:rPr>
        <w:t>.</w:t>
      </w:r>
    </w:p>
    <w:p w14:paraId="412BBE35" w14:textId="77777777" w:rsidR="00CB798E" w:rsidRPr="00CB798E" w:rsidRDefault="00CB798E" w:rsidP="00135A56">
      <w:pPr>
        <w:numPr>
          <w:ilvl w:val="0"/>
          <w:numId w:val="5"/>
        </w:numPr>
        <w:spacing w:line="360" w:lineRule="auto"/>
        <w:jc w:val="both"/>
        <w:rPr>
          <w:rFonts w:ascii="Times New Roman" w:hAnsi="Times New Roman" w:cs="Times New Roman"/>
          <w:sz w:val="24"/>
          <w:szCs w:val="24"/>
        </w:rPr>
      </w:pPr>
      <w:r w:rsidRPr="00CB798E">
        <w:rPr>
          <w:rFonts w:ascii="Times New Roman" w:hAnsi="Times New Roman" w:cs="Times New Roman"/>
          <w:b/>
          <w:bCs/>
          <w:sz w:val="24"/>
          <w:szCs w:val="24"/>
        </w:rPr>
        <w:lastRenderedPageBreak/>
        <w:t>Signature Range:</w:t>
      </w:r>
      <w:r w:rsidRPr="00CB798E">
        <w:rPr>
          <w:rFonts w:ascii="Times New Roman" w:hAnsi="Times New Roman" w:cs="Times New Roman"/>
          <w:sz w:val="24"/>
          <w:szCs w:val="24"/>
        </w:rPr>
        <w:t xml:space="preserve"> Globally inspired gourmet dishes (£6–£7).</w:t>
      </w:r>
    </w:p>
    <w:p w14:paraId="462CC062"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Perceived Value and Sustainability Premium:</w:t>
      </w:r>
      <w:r w:rsidRPr="00135A56">
        <w:rPr>
          <w:rFonts w:ascii="Times New Roman" w:hAnsi="Times New Roman" w:cs="Times New Roman"/>
          <w:sz w:val="24"/>
          <w:szCs w:val="24"/>
        </w:rPr>
        <w:t xml:space="preserve"> The consumers of the present day are ready to spend more money on sustainably produced and ethical food. According to a study conducted by Deloitte (2023), 57% of consumers in the UK are comfortable with brands that have put environmental impact first</w:t>
      </w:r>
      <w:r w:rsidR="004568DF" w:rsidRPr="00135A56">
        <w:rPr>
          <w:rFonts w:ascii="Times New Roman" w:hAnsi="Times New Roman" w:cs="Times New Roman"/>
          <w:sz w:val="24"/>
          <w:szCs w:val="24"/>
        </w:rPr>
        <w:t xml:space="preserve">. </w:t>
      </w:r>
      <w:r w:rsidRPr="00135A56">
        <w:rPr>
          <w:rFonts w:ascii="Times New Roman" w:hAnsi="Times New Roman" w:cs="Times New Roman"/>
          <w:sz w:val="24"/>
          <w:szCs w:val="24"/>
        </w:rPr>
        <w:t>In this way, the pricing of GreenEats serves as the measure of its quality and intention a just transaction between the value of the consumers and the integrity of its goods.</w:t>
      </w:r>
    </w:p>
    <w:p w14:paraId="3DDD543B" w14:textId="77777777" w:rsidR="00002D18" w:rsidRPr="00135A56" w:rsidRDefault="004568DF" w:rsidP="00135A56">
      <w:pPr>
        <w:pStyle w:val="Heading2"/>
        <w:spacing w:line="360" w:lineRule="auto"/>
        <w:jc w:val="both"/>
        <w:rPr>
          <w:rFonts w:ascii="Times New Roman" w:hAnsi="Times New Roman" w:cs="Times New Roman"/>
          <w:b/>
          <w:bCs/>
          <w:color w:val="auto"/>
          <w:sz w:val="24"/>
          <w:szCs w:val="24"/>
        </w:rPr>
      </w:pPr>
      <w:bookmarkStart w:id="10" w:name="_Toc213712940"/>
      <w:r w:rsidRPr="00135A56">
        <w:rPr>
          <w:rFonts w:ascii="Times New Roman" w:hAnsi="Times New Roman" w:cs="Times New Roman"/>
          <w:b/>
          <w:bCs/>
          <w:color w:val="auto"/>
          <w:sz w:val="24"/>
          <w:szCs w:val="24"/>
        </w:rPr>
        <w:t xml:space="preserve">2.3 </w:t>
      </w:r>
      <w:r w:rsidR="00002D18" w:rsidRPr="00135A56">
        <w:rPr>
          <w:rFonts w:ascii="Times New Roman" w:hAnsi="Times New Roman" w:cs="Times New Roman"/>
          <w:b/>
          <w:bCs/>
          <w:color w:val="auto"/>
          <w:sz w:val="24"/>
          <w:szCs w:val="24"/>
        </w:rPr>
        <w:t>Place (Distribution) Strategy</w:t>
      </w:r>
      <w:bookmarkEnd w:id="10"/>
    </w:p>
    <w:p w14:paraId="6EF53319"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Omnichannel Distribution Strategy:</w:t>
      </w:r>
      <w:r w:rsidRPr="00135A56">
        <w:rPr>
          <w:rFonts w:ascii="Times New Roman" w:hAnsi="Times New Roman" w:cs="Times New Roman"/>
          <w:sz w:val="24"/>
          <w:szCs w:val="24"/>
        </w:rPr>
        <w:t xml:space="preserve"> M&amp;S GreenEats will implement an omnichannel distribution strategy, which will guarantee the availability of the business in both a physical and an online platform. These products will be sold at M&amp;S Foodhalls, Simply Food outlets, and in the M&amp;S online shop, where they </w:t>
      </w:r>
      <w:r w:rsidR="00721D98">
        <w:rPr>
          <w:rFonts w:ascii="Times New Roman" w:hAnsi="Times New Roman" w:cs="Times New Roman"/>
          <w:sz w:val="24"/>
          <w:szCs w:val="24"/>
        </w:rPr>
        <w:t>will</w:t>
      </w:r>
      <w:r w:rsidRPr="00135A56">
        <w:rPr>
          <w:rFonts w:ascii="Times New Roman" w:hAnsi="Times New Roman" w:cs="Times New Roman"/>
          <w:sz w:val="24"/>
          <w:szCs w:val="24"/>
        </w:rPr>
        <w:t xml:space="preserve"> deliver them to people by promoting joint ventures with Ocado and Deliveroo</w:t>
      </w:r>
      <w:r w:rsidR="00997BC5" w:rsidRPr="00135A56">
        <w:rPr>
          <w:rFonts w:ascii="Times New Roman" w:hAnsi="Times New Roman" w:cs="Times New Roman"/>
          <w:sz w:val="24"/>
          <w:szCs w:val="24"/>
        </w:rPr>
        <w:t xml:space="preserve"> (M&amp;S, 2024</w:t>
      </w:r>
      <w:r w:rsidR="00E36C7D" w:rsidRPr="00135A56">
        <w:rPr>
          <w:rFonts w:ascii="Times New Roman" w:hAnsi="Times New Roman" w:cs="Times New Roman"/>
          <w:sz w:val="24"/>
          <w:szCs w:val="24"/>
        </w:rPr>
        <w:t>a</w:t>
      </w:r>
      <w:r w:rsidR="00997BC5" w:rsidRPr="00135A56">
        <w:rPr>
          <w:rFonts w:ascii="Times New Roman" w:hAnsi="Times New Roman" w:cs="Times New Roman"/>
          <w:sz w:val="24"/>
          <w:szCs w:val="24"/>
        </w:rPr>
        <w:t>)</w:t>
      </w:r>
      <w:r w:rsidRPr="00135A56">
        <w:rPr>
          <w:rFonts w:ascii="Times New Roman" w:hAnsi="Times New Roman" w:cs="Times New Roman"/>
          <w:sz w:val="24"/>
          <w:szCs w:val="24"/>
        </w:rPr>
        <w:t>.</w:t>
      </w:r>
    </w:p>
    <w:p w14:paraId="4FB633DA"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In-Store Placement and Experience:</w:t>
      </w:r>
      <w:r w:rsidRPr="00135A56">
        <w:rPr>
          <w:rFonts w:ascii="Times New Roman" w:hAnsi="Times New Roman" w:cs="Times New Roman"/>
          <w:sz w:val="24"/>
          <w:szCs w:val="24"/>
        </w:rPr>
        <w:t xml:space="preserve"> GreenEats will be positioned with high shelf space and under the sections named Plants Kitchen and Healthy Living within M&amp;S stores </w:t>
      </w:r>
      <w:r w:rsidR="00721D98">
        <w:rPr>
          <w:rFonts w:ascii="Times New Roman" w:hAnsi="Times New Roman" w:cs="Times New Roman"/>
          <w:sz w:val="24"/>
          <w:szCs w:val="24"/>
        </w:rPr>
        <w:t>which</w:t>
      </w:r>
      <w:r w:rsidRPr="00135A56">
        <w:rPr>
          <w:rFonts w:ascii="Times New Roman" w:hAnsi="Times New Roman" w:cs="Times New Roman"/>
          <w:sz w:val="24"/>
          <w:szCs w:val="24"/>
        </w:rPr>
        <w:t xml:space="preserve"> will be supplemented with signage featuring the eco theme and tasting kiosks. Such in-store imminence reinforces instant purchase behaviour and conveys the green stance of the brand.</w:t>
      </w:r>
    </w:p>
    <w:p w14:paraId="1BF01015"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E-Commerce and Subscription Services:</w:t>
      </w:r>
      <w:r w:rsidRPr="00135A56">
        <w:rPr>
          <w:rFonts w:ascii="Times New Roman" w:hAnsi="Times New Roman" w:cs="Times New Roman"/>
          <w:sz w:val="24"/>
          <w:szCs w:val="24"/>
        </w:rPr>
        <w:t xml:space="preserve"> Web marketing will be developed by adding an interactive GreenEats webpage that will contain the description of meals, nutrition facts, and eco-impact ratings</w:t>
      </w:r>
      <w:r w:rsidR="00997BC5" w:rsidRPr="00135A56">
        <w:rPr>
          <w:rFonts w:ascii="Times New Roman" w:hAnsi="Times New Roman" w:cs="Times New Roman"/>
          <w:sz w:val="24"/>
          <w:szCs w:val="24"/>
        </w:rPr>
        <w:t xml:space="preserve"> (Worth, 2022)</w:t>
      </w:r>
      <w:r w:rsidRPr="00135A56">
        <w:rPr>
          <w:rFonts w:ascii="Times New Roman" w:hAnsi="Times New Roman" w:cs="Times New Roman"/>
          <w:sz w:val="24"/>
          <w:szCs w:val="24"/>
        </w:rPr>
        <w:t>. Paid subscriptions of a service called GreenEats Meal Box will be offered so that clients can have the benefit of having them ordered back in an arranged weekly box with flexible delivery times - entering the market as an attractive package to busy professions who want to have it their way in terms of their food.</w:t>
      </w:r>
    </w:p>
    <w:p w14:paraId="63A5BFF5" w14:textId="77777777" w:rsidR="00002D18" w:rsidRPr="00135A56" w:rsidRDefault="004568DF" w:rsidP="00135A56">
      <w:pPr>
        <w:pStyle w:val="Heading2"/>
        <w:spacing w:line="360" w:lineRule="auto"/>
        <w:jc w:val="both"/>
        <w:rPr>
          <w:rFonts w:ascii="Times New Roman" w:hAnsi="Times New Roman" w:cs="Times New Roman"/>
          <w:b/>
          <w:bCs/>
          <w:color w:val="auto"/>
          <w:sz w:val="24"/>
          <w:szCs w:val="24"/>
        </w:rPr>
      </w:pPr>
      <w:bookmarkStart w:id="11" w:name="_Toc213712941"/>
      <w:r w:rsidRPr="00135A56">
        <w:rPr>
          <w:rFonts w:ascii="Times New Roman" w:hAnsi="Times New Roman" w:cs="Times New Roman"/>
          <w:b/>
          <w:bCs/>
          <w:color w:val="auto"/>
          <w:sz w:val="24"/>
          <w:szCs w:val="24"/>
        </w:rPr>
        <w:t>2.4</w:t>
      </w:r>
      <w:r w:rsidR="00002D18" w:rsidRPr="00135A56">
        <w:rPr>
          <w:rFonts w:ascii="Times New Roman" w:hAnsi="Times New Roman" w:cs="Times New Roman"/>
          <w:b/>
          <w:bCs/>
          <w:color w:val="auto"/>
          <w:sz w:val="24"/>
          <w:szCs w:val="24"/>
        </w:rPr>
        <w:t xml:space="preserve"> Promotion Strategy</w:t>
      </w:r>
      <w:bookmarkEnd w:id="11"/>
    </w:p>
    <w:p w14:paraId="68C1FB09"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Integrated Marketing Communication (IMC):</w:t>
      </w:r>
      <w:r w:rsidRPr="00135A56">
        <w:rPr>
          <w:rFonts w:ascii="Times New Roman" w:hAnsi="Times New Roman" w:cs="Times New Roman"/>
          <w:sz w:val="24"/>
          <w:szCs w:val="24"/>
        </w:rPr>
        <w:t xml:space="preserve"> M&amp;S GreenEats will incorporate a full IMC strategy of digital, in-store and experiential marketing in order to create awareness, initiate trial and develop loyalty</w:t>
      </w:r>
      <w:r w:rsidR="00997BC5" w:rsidRPr="00135A56">
        <w:rPr>
          <w:rFonts w:ascii="Times New Roman" w:hAnsi="Times New Roman" w:cs="Times New Roman"/>
          <w:sz w:val="24"/>
          <w:szCs w:val="24"/>
        </w:rPr>
        <w:t xml:space="preserve"> (Wilshaw and Fowler, 2021)</w:t>
      </w:r>
      <w:r w:rsidRPr="00135A56">
        <w:rPr>
          <w:rFonts w:ascii="Times New Roman" w:hAnsi="Times New Roman" w:cs="Times New Roman"/>
          <w:sz w:val="24"/>
          <w:szCs w:val="24"/>
        </w:rPr>
        <w:t>. The communication tone will focus on flavour, ethics, and experience, as such that will appeal to both emotionally and rationally motivated drivers.</w:t>
      </w:r>
    </w:p>
    <w:p w14:paraId="74C86AB9"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Digital Marketing Campaigns:</w:t>
      </w:r>
      <w:r w:rsidRPr="00135A56">
        <w:rPr>
          <w:rFonts w:ascii="Times New Roman" w:hAnsi="Times New Roman" w:cs="Times New Roman"/>
          <w:sz w:val="24"/>
          <w:szCs w:val="24"/>
        </w:rPr>
        <w:t xml:space="preserve"> The main campaign, which will be called Eat the World, Sustainably, will be in focus in terms of global taste and clean environment. It will have a visual </w:t>
      </w:r>
      <w:r w:rsidRPr="00135A56">
        <w:rPr>
          <w:rFonts w:ascii="Times New Roman" w:hAnsi="Times New Roman" w:cs="Times New Roman"/>
          <w:sz w:val="24"/>
          <w:szCs w:val="24"/>
        </w:rPr>
        <w:lastRenderedPageBreak/>
        <w:t>content on social media platforms, Instagram, Tik Tok and YouTube, and will aim at health-conscious, sustainability-focused consumers aged between 25-40.</w:t>
      </w:r>
      <w:r w:rsidR="004568DF" w:rsidRPr="00135A56">
        <w:rPr>
          <w:rFonts w:ascii="Times New Roman" w:hAnsi="Times New Roman" w:cs="Times New Roman"/>
          <w:sz w:val="24"/>
          <w:szCs w:val="24"/>
        </w:rPr>
        <w:t xml:space="preserve"> </w:t>
      </w:r>
    </w:p>
    <w:p w14:paraId="47B32EF9"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 xml:space="preserve">Public Relations and Brand Partnerships: </w:t>
      </w:r>
      <w:r w:rsidRPr="00135A56">
        <w:rPr>
          <w:rFonts w:ascii="Times New Roman" w:hAnsi="Times New Roman" w:cs="Times New Roman"/>
          <w:sz w:val="24"/>
          <w:szCs w:val="24"/>
        </w:rPr>
        <w:t>GreenEats is going to collaborate with environmental non-governmental organizations and plant-based food organizations to organize the Sustainable Food Week campaigns and cooking classes together</w:t>
      </w:r>
      <w:r w:rsidR="00997BC5" w:rsidRPr="00135A56">
        <w:rPr>
          <w:rFonts w:ascii="Times New Roman" w:hAnsi="Times New Roman" w:cs="Times New Roman"/>
          <w:sz w:val="24"/>
          <w:szCs w:val="24"/>
        </w:rPr>
        <w:t xml:space="preserve"> (Min, 2020)</w:t>
      </w:r>
      <w:r w:rsidRPr="00135A56">
        <w:rPr>
          <w:rFonts w:ascii="Times New Roman" w:hAnsi="Times New Roman" w:cs="Times New Roman"/>
          <w:sz w:val="24"/>
          <w:szCs w:val="24"/>
        </w:rPr>
        <w:t>. The PR activities will attract attention to the sustainability of innovation used by M&amp;S and the efforts to achieve the targets of carbon reduction.</w:t>
      </w:r>
    </w:p>
    <w:p w14:paraId="401DD25C" w14:textId="77777777" w:rsidR="00002D18"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b/>
          <w:bCs/>
          <w:sz w:val="24"/>
          <w:szCs w:val="24"/>
        </w:rPr>
        <w:t>Content and Storytelling Strategy:</w:t>
      </w:r>
      <w:r w:rsidRPr="00135A56">
        <w:rPr>
          <w:rFonts w:ascii="Times New Roman" w:hAnsi="Times New Roman" w:cs="Times New Roman"/>
          <w:sz w:val="24"/>
          <w:szCs w:val="24"/>
        </w:rPr>
        <w:t xml:space="preserve"> The narrative of the brand will focus on the brand name Deliciously Global. Naturally Green.”</w:t>
      </w:r>
      <w:r w:rsidR="00997BC5" w:rsidRPr="00135A56">
        <w:rPr>
          <w:rFonts w:ascii="Times New Roman" w:hAnsi="Times New Roman" w:cs="Times New Roman"/>
          <w:sz w:val="24"/>
          <w:szCs w:val="24"/>
        </w:rPr>
        <w:t xml:space="preserve"> </w:t>
      </w:r>
      <w:r w:rsidRPr="00135A56">
        <w:rPr>
          <w:rFonts w:ascii="Times New Roman" w:hAnsi="Times New Roman" w:cs="Times New Roman"/>
          <w:sz w:val="24"/>
          <w:szCs w:val="24"/>
        </w:rPr>
        <w:t>highlighting how all the meals benefit the health, taste, and the planet. M&amp;S will engage the blog posts, newsletters, and social media reels to communicate behind the scenes of the farmers, chefs, and sustainability partners</w:t>
      </w:r>
      <w:r w:rsidR="00997BC5" w:rsidRPr="00135A56">
        <w:rPr>
          <w:rFonts w:ascii="Times New Roman" w:hAnsi="Times New Roman" w:cs="Times New Roman"/>
          <w:sz w:val="24"/>
          <w:szCs w:val="24"/>
        </w:rPr>
        <w:t xml:space="preserve"> (Grayson, 2019)</w:t>
      </w:r>
      <w:r w:rsidRPr="00135A56">
        <w:rPr>
          <w:rFonts w:ascii="Times New Roman" w:hAnsi="Times New Roman" w:cs="Times New Roman"/>
          <w:sz w:val="24"/>
          <w:szCs w:val="24"/>
        </w:rPr>
        <w:t>.</w:t>
      </w:r>
    </w:p>
    <w:p w14:paraId="531BED56" w14:textId="77777777" w:rsidR="00002D18" w:rsidRPr="00135A56" w:rsidRDefault="00002D18" w:rsidP="00135A56">
      <w:pPr>
        <w:spacing w:line="360" w:lineRule="auto"/>
        <w:jc w:val="both"/>
        <w:rPr>
          <w:rFonts w:ascii="Times New Roman" w:hAnsi="Times New Roman" w:cs="Times New Roman"/>
          <w:b/>
          <w:bCs/>
          <w:sz w:val="24"/>
          <w:szCs w:val="24"/>
        </w:rPr>
      </w:pPr>
      <w:r w:rsidRPr="00135A56">
        <w:rPr>
          <w:rFonts w:ascii="Times New Roman" w:hAnsi="Times New Roman" w:cs="Times New Roman"/>
          <w:b/>
          <w:bCs/>
          <w:sz w:val="24"/>
          <w:szCs w:val="24"/>
        </w:rPr>
        <w:t>Alignment with Brand Strategy</w:t>
      </w:r>
    </w:p>
    <w:p w14:paraId="716CD4E1" w14:textId="77777777" w:rsidR="008C09C0" w:rsidRPr="00135A56"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 xml:space="preserve">The M&amp;S GreenEats marketing mix will be developed in a way that reinforces the vision of the brand which comprises of a combination of taste, health and sustainability in a balance between luxury and affordability. All components of the 4Ps are united in accordance to the general brand strategy and the Plan A sustainability program of M&amp;S. Product strategy offers the purpose of the brand by providing globally-inspired 100% plant-based dishes produced with locally-grown ingredients and environmentally-friendly packaging, which guarantees the quality and eco-friendly production. </w:t>
      </w:r>
    </w:p>
    <w:p w14:paraId="772FB75E" w14:textId="77777777" w:rsidR="00397714" w:rsidRDefault="00002D18"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The pricing approach embodies the principles of value creation that are based on the value of being the best but affordable service that will compensate conscious consumption and preserve the image of quality and integrity of M&amp;S. The place strategy increases accessibility to consumers with omnichannel distribution, combining physical retail with excellent e-commerce and delivery financing, thus, serving the recent convenience demand</w:t>
      </w:r>
      <w:r w:rsidR="00997BC5" w:rsidRPr="00135A56">
        <w:rPr>
          <w:rFonts w:ascii="Times New Roman" w:hAnsi="Times New Roman" w:cs="Times New Roman"/>
          <w:sz w:val="24"/>
          <w:szCs w:val="24"/>
        </w:rPr>
        <w:t xml:space="preserve"> (Worth, 2022)</w:t>
      </w:r>
      <w:r w:rsidRPr="00135A56">
        <w:rPr>
          <w:rFonts w:ascii="Times New Roman" w:hAnsi="Times New Roman" w:cs="Times New Roman"/>
          <w:sz w:val="24"/>
          <w:szCs w:val="24"/>
        </w:rPr>
        <w:t xml:space="preserve">. </w:t>
      </w:r>
      <w:r w:rsidR="004568DF" w:rsidRPr="00135A56">
        <w:rPr>
          <w:rFonts w:ascii="Times New Roman" w:hAnsi="Times New Roman" w:cs="Times New Roman"/>
          <w:sz w:val="24"/>
          <w:szCs w:val="24"/>
        </w:rPr>
        <w:t>B</w:t>
      </w:r>
      <w:r w:rsidRPr="00135A56">
        <w:rPr>
          <w:rFonts w:ascii="Times New Roman" w:hAnsi="Times New Roman" w:cs="Times New Roman"/>
          <w:sz w:val="24"/>
          <w:szCs w:val="24"/>
        </w:rPr>
        <w:t xml:space="preserve">rand awareness will be enhanced via digital storytelling, influencer partnering, and experience marketing, highlighting the global flavours and ethos of sustainability at GreenEats. </w:t>
      </w:r>
    </w:p>
    <w:p w14:paraId="7C9A8642" w14:textId="77777777" w:rsidR="00397714" w:rsidRDefault="00397714">
      <w:pPr>
        <w:rPr>
          <w:rFonts w:ascii="Times New Roman" w:hAnsi="Times New Roman" w:cs="Times New Roman"/>
          <w:sz w:val="24"/>
          <w:szCs w:val="24"/>
        </w:rPr>
      </w:pPr>
      <w:r>
        <w:rPr>
          <w:rFonts w:ascii="Times New Roman" w:hAnsi="Times New Roman" w:cs="Times New Roman"/>
          <w:sz w:val="24"/>
          <w:szCs w:val="24"/>
        </w:rPr>
        <w:br w:type="page"/>
      </w:r>
    </w:p>
    <w:p w14:paraId="4F1D8E95" w14:textId="77777777" w:rsidR="00F45FB6" w:rsidRPr="00135A56" w:rsidRDefault="00E13416" w:rsidP="00397714">
      <w:pPr>
        <w:pStyle w:val="Heading1"/>
      </w:pPr>
      <w:bookmarkStart w:id="12" w:name="_Toc213712942"/>
      <w:r w:rsidRPr="00135A56">
        <w:lastRenderedPageBreak/>
        <w:t xml:space="preserve">Element 3: Marketing Strategy Pitch </w:t>
      </w:r>
      <w:r w:rsidR="00F45FB6" w:rsidRPr="00135A56">
        <w:t>for M&amp;S GreenEats</w:t>
      </w:r>
      <w:bookmarkEnd w:id="12"/>
    </w:p>
    <w:p w14:paraId="3BF3C6AA" w14:textId="77777777" w:rsidR="00397714" w:rsidRDefault="00397714" w:rsidP="00135A56">
      <w:pPr>
        <w:spacing w:line="360" w:lineRule="auto"/>
        <w:jc w:val="both"/>
        <w:rPr>
          <w:rFonts w:ascii="Times New Roman" w:hAnsi="Times New Roman" w:cs="Times New Roman"/>
          <w:bCs/>
          <w:sz w:val="24"/>
          <w:szCs w:val="24"/>
        </w:rPr>
      </w:pPr>
      <w:r w:rsidRPr="00397714">
        <w:rPr>
          <w:rFonts w:ascii="Times New Roman" w:hAnsi="Times New Roman" w:cs="Times New Roman"/>
          <w:bCs/>
          <w:sz w:val="24"/>
          <w:szCs w:val="24"/>
        </w:rPr>
        <w:t>[</w:t>
      </w:r>
      <w:r w:rsidRPr="00397714">
        <w:rPr>
          <w:rFonts w:ascii="Times New Roman" w:hAnsi="Times New Roman" w:cs="Times New Roman"/>
          <w:bCs/>
          <w:i/>
          <w:sz w:val="24"/>
          <w:szCs w:val="24"/>
        </w:rPr>
        <w:t>Refer to Appendix for Poster with Speaker Note</w:t>
      </w:r>
      <w:r w:rsidRPr="00397714">
        <w:rPr>
          <w:rFonts w:ascii="Times New Roman" w:hAnsi="Times New Roman" w:cs="Times New Roman"/>
          <w:bCs/>
          <w:sz w:val="24"/>
          <w:szCs w:val="24"/>
        </w:rPr>
        <w:t>]</w:t>
      </w:r>
    </w:p>
    <w:p w14:paraId="12194E1D" w14:textId="77777777" w:rsidR="00397714" w:rsidRDefault="00397714">
      <w:pPr>
        <w:rPr>
          <w:rFonts w:ascii="Times New Roman" w:hAnsi="Times New Roman" w:cs="Times New Roman"/>
          <w:bCs/>
          <w:sz w:val="24"/>
          <w:szCs w:val="24"/>
        </w:rPr>
      </w:pPr>
      <w:r>
        <w:rPr>
          <w:rFonts w:ascii="Times New Roman" w:hAnsi="Times New Roman" w:cs="Times New Roman"/>
          <w:bCs/>
          <w:sz w:val="24"/>
          <w:szCs w:val="24"/>
        </w:rPr>
        <w:br w:type="page"/>
      </w:r>
    </w:p>
    <w:p w14:paraId="6FD666A7" w14:textId="77777777" w:rsidR="00FD5852" w:rsidRPr="00135A56" w:rsidRDefault="00FD5852" w:rsidP="00397714">
      <w:pPr>
        <w:pStyle w:val="Heading1"/>
      </w:pPr>
      <w:bookmarkStart w:id="13" w:name="_Toc213712943"/>
      <w:r w:rsidRPr="00135A56">
        <w:lastRenderedPageBreak/>
        <w:t>Element 4: Reflection</w:t>
      </w:r>
      <w:bookmarkEnd w:id="13"/>
      <w:r w:rsidRPr="00135A56">
        <w:t xml:space="preserve"> </w:t>
      </w:r>
    </w:p>
    <w:p w14:paraId="0F2D16BF" w14:textId="77777777" w:rsidR="00FD5852" w:rsidRPr="00135A56" w:rsidRDefault="00E13416" w:rsidP="00135A56">
      <w:pPr>
        <w:pStyle w:val="Heading2"/>
        <w:spacing w:line="360" w:lineRule="auto"/>
        <w:jc w:val="both"/>
        <w:rPr>
          <w:rFonts w:ascii="Times New Roman" w:hAnsi="Times New Roman" w:cs="Times New Roman"/>
          <w:b/>
          <w:bCs/>
          <w:color w:val="auto"/>
          <w:sz w:val="24"/>
          <w:szCs w:val="24"/>
        </w:rPr>
      </w:pPr>
      <w:bookmarkStart w:id="14" w:name="_Toc213712944"/>
      <w:r w:rsidRPr="00135A56">
        <w:rPr>
          <w:rFonts w:ascii="Times New Roman" w:hAnsi="Times New Roman" w:cs="Times New Roman"/>
          <w:b/>
          <w:bCs/>
          <w:color w:val="auto"/>
          <w:sz w:val="24"/>
          <w:szCs w:val="24"/>
        </w:rPr>
        <w:t xml:space="preserve">4.1 </w:t>
      </w:r>
      <w:r w:rsidR="00FD5852" w:rsidRPr="00135A56">
        <w:rPr>
          <w:rFonts w:ascii="Times New Roman" w:hAnsi="Times New Roman" w:cs="Times New Roman"/>
          <w:b/>
          <w:bCs/>
          <w:color w:val="auto"/>
          <w:sz w:val="24"/>
          <w:szCs w:val="24"/>
        </w:rPr>
        <w:t>Reflection on Developing the New Brand Concept</w:t>
      </w:r>
      <w:bookmarkEnd w:id="14"/>
    </w:p>
    <w:p w14:paraId="4FCE5D73" w14:textId="77777777" w:rsidR="00FC5B32" w:rsidRPr="00135A56" w:rsidRDefault="00FC5B32"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 xml:space="preserve">The new brand vision of M&amp;S GreenEats was an interesting and informative experience that enabled me to put the theoretical marketing theories into practice. I started with a well-defined market gap in the plant-based ready meal market where most of the current offerings were lacking in quantity and flavor. Research and study helped me to understand that the consumers were requiring easy, tasting and </w:t>
      </w:r>
      <w:r w:rsidR="00721D98" w:rsidRPr="00135A56">
        <w:rPr>
          <w:rFonts w:ascii="Times New Roman" w:hAnsi="Times New Roman" w:cs="Times New Roman"/>
          <w:sz w:val="24"/>
          <w:szCs w:val="24"/>
        </w:rPr>
        <w:t>long-lasting</w:t>
      </w:r>
      <w:r w:rsidRPr="00135A56">
        <w:rPr>
          <w:rFonts w:ascii="Times New Roman" w:hAnsi="Times New Roman" w:cs="Times New Roman"/>
          <w:sz w:val="24"/>
          <w:szCs w:val="24"/>
        </w:rPr>
        <w:t xml:space="preserve"> meal solution</w:t>
      </w:r>
      <w:r w:rsidR="00997BC5" w:rsidRPr="00135A56">
        <w:rPr>
          <w:rFonts w:ascii="Times New Roman" w:hAnsi="Times New Roman" w:cs="Times New Roman"/>
          <w:sz w:val="24"/>
          <w:szCs w:val="24"/>
        </w:rPr>
        <w:t xml:space="preserve"> (Rajput, 2025)</w:t>
      </w:r>
      <w:r w:rsidRPr="00135A56">
        <w:rPr>
          <w:rFonts w:ascii="Times New Roman" w:hAnsi="Times New Roman" w:cs="Times New Roman"/>
          <w:sz w:val="24"/>
          <w:szCs w:val="24"/>
        </w:rPr>
        <w:t>. This was the basis of GreenEats - a unique menu of globally-inspired plant-based ready meals that blend flavour, convenience, and sustainability.</w:t>
      </w:r>
    </w:p>
    <w:p w14:paraId="3AE3EA3B" w14:textId="77777777" w:rsidR="00FC5B32" w:rsidRPr="00135A56" w:rsidRDefault="00FC5B32"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 xml:space="preserve">In brand conceptualization, I was interested in designing a strong relationship between the reputation of quality and the continued devotion of M&amp;S to ethical retailing. The process also made me realise the importance of the alignment between new products and the overall values of the company in addition to the alignment with the trends of consumers. </w:t>
      </w:r>
    </w:p>
    <w:p w14:paraId="549DB106" w14:textId="77777777" w:rsidR="00485A88" w:rsidRPr="00135A56" w:rsidRDefault="00E13416" w:rsidP="00135A56">
      <w:pPr>
        <w:pStyle w:val="Heading2"/>
        <w:spacing w:line="360" w:lineRule="auto"/>
        <w:jc w:val="both"/>
        <w:rPr>
          <w:rFonts w:ascii="Times New Roman" w:hAnsi="Times New Roman" w:cs="Times New Roman"/>
          <w:b/>
          <w:bCs/>
          <w:color w:val="auto"/>
          <w:sz w:val="24"/>
          <w:szCs w:val="24"/>
        </w:rPr>
      </w:pPr>
      <w:bookmarkStart w:id="15" w:name="_Toc213712945"/>
      <w:r w:rsidRPr="00135A56">
        <w:rPr>
          <w:rFonts w:ascii="Times New Roman" w:hAnsi="Times New Roman" w:cs="Times New Roman"/>
          <w:b/>
          <w:bCs/>
          <w:color w:val="auto"/>
          <w:sz w:val="24"/>
          <w:szCs w:val="24"/>
        </w:rPr>
        <w:t xml:space="preserve">4.2 </w:t>
      </w:r>
      <w:r w:rsidR="00485A88" w:rsidRPr="00135A56">
        <w:rPr>
          <w:rFonts w:ascii="Times New Roman" w:hAnsi="Times New Roman" w:cs="Times New Roman"/>
          <w:b/>
          <w:bCs/>
          <w:color w:val="auto"/>
          <w:sz w:val="24"/>
          <w:szCs w:val="24"/>
        </w:rPr>
        <w:t>Reflection on Preparing and Delivering the Marketing Strategy Pitch</w:t>
      </w:r>
      <w:bookmarkEnd w:id="15"/>
    </w:p>
    <w:p w14:paraId="409D19FB" w14:textId="77777777" w:rsidR="00FC5B32" w:rsidRPr="00135A56" w:rsidRDefault="00FC5B32"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The task of preparing and presenting the marketing strategy proposal to M&amp;S GreenEats was not easy and yet useful. I wanted to develop a convincing and visually striking presentation that would appeal to both potential investors and customers. The pitch focused on the unique selling point of the brand, which is the restaurant-quality, plant-based meals inspired all over the globe and being environmentally friendly.</w:t>
      </w:r>
    </w:p>
    <w:p w14:paraId="65FA941D" w14:textId="77777777" w:rsidR="00FC5B32" w:rsidRPr="00135A56" w:rsidRDefault="00FC5B32"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In preparation, I was paying attention to clarity, narrative, and empathy. I have understood that to make an effective pitch, it is not only necessary to present facts and figures but also make people believe in the vision of the brand. I understood how to describe the way GreenEats will address a real-life issue the unavailability of delicious and convenient vegan food, and how it will also work towards larger sustainability objectives.</w:t>
      </w:r>
    </w:p>
    <w:p w14:paraId="591105E2" w14:textId="77777777" w:rsidR="00485A88" w:rsidRPr="00135A56" w:rsidRDefault="00E13416" w:rsidP="00135A56">
      <w:pPr>
        <w:pStyle w:val="Heading2"/>
        <w:spacing w:line="360" w:lineRule="auto"/>
        <w:jc w:val="both"/>
        <w:rPr>
          <w:rFonts w:ascii="Times New Roman" w:hAnsi="Times New Roman" w:cs="Times New Roman"/>
          <w:b/>
          <w:bCs/>
          <w:color w:val="auto"/>
          <w:sz w:val="24"/>
          <w:szCs w:val="24"/>
        </w:rPr>
      </w:pPr>
      <w:bookmarkStart w:id="16" w:name="_Toc213712946"/>
      <w:r w:rsidRPr="00135A56">
        <w:rPr>
          <w:rFonts w:ascii="Times New Roman" w:hAnsi="Times New Roman" w:cs="Times New Roman"/>
          <w:b/>
          <w:bCs/>
          <w:color w:val="auto"/>
          <w:sz w:val="24"/>
          <w:szCs w:val="24"/>
        </w:rPr>
        <w:t xml:space="preserve">4.3 </w:t>
      </w:r>
      <w:r w:rsidR="00485A88" w:rsidRPr="00135A56">
        <w:rPr>
          <w:rFonts w:ascii="Times New Roman" w:hAnsi="Times New Roman" w:cs="Times New Roman"/>
          <w:b/>
          <w:bCs/>
          <w:color w:val="auto"/>
          <w:sz w:val="24"/>
          <w:szCs w:val="24"/>
        </w:rPr>
        <w:t>Key Skills and Insights Gained</w:t>
      </w:r>
      <w:bookmarkEnd w:id="16"/>
    </w:p>
    <w:p w14:paraId="7D1B97C6" w14:textId="77777777" w:rsidR="00FC5B32" w:rsidRPr="00135A56" w:rsidRDefault="00FC5B32"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During the process, some useful skills were acquired and some of the strategic aspects of brand development were learned. To begin with, I enhanced my skills of critical and creative thinking by determining market trends and converting them into viable brand strategies. The segmentation, targeting and positioning analysis enabled me to realize the relevance of accuracy and understanding of the audience in marketing decisions.</w:t>
      </w:r>
      <w:r w:rsidR="00E13416" w:rsidRPr="00135A56">
        <w:rPr>
          <w:rFonts w:ascii="Times New Roman" w:hAnsi="Times New Roman" w:cs="Times New Roman"/>
          <w:sz w:val="24"/>
          <w:szCs w:val="24"/>
        </w:rPr>
        <w:t xml:space="preserve"> </w:t>
      </w:r>
      <w:r w:rsidRPr="00135A56">
        <w:rPr>
          <w:rFonts w:ascii="Times New Roman" w:hAnsi="Times New Roman" w:cs="Times New Roman"/>
          <w:sz w:val="24"/>
          <w:szCs w:val="24"/>
        </w:rPr>
        <w:t>I have improved my speaking and presentation abilities by composing and presenting the pitch</w:t>
      </w:r>
      <w:r w:rsidR="00E36C7D" w:rsidRPr="00135A56">
        <w:rPr>
          <w:rFonts w:ascii="Times New Roman" w:hAnsi="Times New Roman" w:cs="Times New Roman"/>
          <w:sz w:val="24"/>
          <w:szCs w:val="24"/>
        </w:rPr>
        <w:t xml:space="preserve"> (Taylor, 2019)</w:t>
      </w:r>
      <w:r w:rsidRPr="00135A56">
        <w:rPr>
          <w:rFonts w:ascii="Times New Roman" w:hAnsi="Times New Roman" w:cs="Times New Roman"/>
          <w:sz w:val="24"/>
          <w:szCs w:val="24"/>
        </w:rPr>
        <w:t xml:space="preserve">. This </w:t>
      </w:r>
      <w:r w:rsidRPr="00135A56">
        <w:rPr>
          <w:rFonts w:ascii="Times New Roman" w:hAnsi="Times New Roman" w:cs="Times New Roman"/>
          <w:sz w:val="24"/>
          <w:szCs w:val="24"/>
        </w:rPr>
        <w:lastRenderedPageBreak/>
        <w:t>experience enhanced my capability of presenting ideas in a way that will prove decisive to various audiences following the ability to moderate both emotional appeal and rationality.</w:t>
      </w:r>
    </w:p>
    <w:p w14:paraId="269A7D9E" w14:textId="77777777" w:rsidR="00FC5B32" w:rsidRPr="00135A56" w:rsidRDefault="00E13416" w:rsidP="00135A56">
      <w:pPr>
        <w:pStyle w:val="Heading2"/>
        <w:spacing w:line="360" w:lineRule="auto"/>
        <w:jc w:val="both"/>
        <w:rPr>
          <w:rFonts w:ascii="Times New Roman" w:hAnsi="Times New Roman" w:cs="Times New Roman"/>
          <w:b/>
          <w:bCs/>
          <w:color w:val="auto"/>
          <w:sz w:val="24"/>
          <w:szCs w:val="24"/>
        </w:rPr>
      </w:pPr>
      <w:bookmarkStart w:id="17" w:name="_Toc213712947"/>
      <w:r w:rsidRPr="00135A56">
        <w:rPr>
          <w:rFonts w:ascii="Times New Roman" w:hAnsi="Times New Roman" w:cs="Times New Roman"/>
          <w:b/>
          <w:bCs/>
          <w:color w:val="auto"/>
          <w:sz w:val="24"/>
          <w:szCs w:val="24"/>
        </w:rPr>
        <w:t xml:space="preserve">4.4 </w:t>
      </w:r>
      <w:r w:rsidR="00485A88" w:rsidRPr="00135A56">
        <w:rPr>
          <w:rFonts w:ascii="Times New Roman" w:hAnsi="Times New Roman" w:cs="Times New Roman"/>
          <w:b/>
          <w:bCs/>
          <w:color w:val="auto"/>
          <w:sz w:val="24"/>
          <w:szCs w:val="24"/>
        </w:rPr>
        <w:t>Enhancing Future Approach and Performance</w:t>
      </w:r>
      <w:bookmarkEnd w:id="17"/>
    </w:p>
    <w:p w14:paraId="0FD1E573" w14:textId="77777777" w:rsidR="00FC5B32" w:rsidRPr="00135A56" w:rsidRDefault="00FC5B32" w:rsidP="00135A56">
      <w:pPr>
        <w:spacing w:line="360" w:lineRule="auto"/>
        <w:jc w:val="both"/>
        <w:rPr>
          <w:rFonts w:ascii="Times New Roman" w:hAnsi="Times New Roman" w:cs="Times New Roman"/>
          <w:sz w:val="24"/>
          <w:szCs w:val="24"/>
        </w:rPr>
      </w:pPr>
      <w:r w:rsidRPr="00135A56">
        <w:rPr>
          <w:rFonts w:ascii="Times New Roman" w:hAnsi="Times New Roman" w:cs="Times New Roman"/>
          <w:sz w:val="24"/>
          <w:szCs w:val="24"/>
        </w:rPr>
        <w:t>I identify many aspects that I might improve in order to improve my strategy and capabilities in such undertakings in the future. First, I would dedicate greater time to consumer research and testing to obtain firsthand information based on research findings, surveys or focus groups of targeted audiences. This would empower the brand concept by real actual consumer insights and make them more aligned to market needs.</w:t>
      </w:r>
      <w:r w:rsidR="00E13416" w:rsidRPr="00135A56">
        <w:rPr>
          <w:rFonts w:ascii="Times New Roman" w:hAnsi="Times New Roman" w:cs="Times New Roman"/>
          <w:sz w:val="24"/>
          <w:szCs w:val="24"/>
        </w:rPr>
        <w:t xml:space="preserve"> </w:t>
      </w:r>
      <w:r w:rsidRPr="00135A56">
        <w:rPr>
          <w:rFonts w:ascii="Times New Roman" w:hAnsi="Times New Roman" w:cs="Times New Roman"/>
          <w:sz w:val="24"/>
          <w:szCs w:val="24"/>
        </w:rPr>
        <w:t>Secondly, I would sharpen my data visualization and narration skills to create even stronger pitches. More visuals, consumer testimonials and market statistics would prove useful in making strategy real and enhance investor involvement.</w:t>
      </w:r>
    </w:p>
    <w:p w14:paraId="025C3876" w14:textId="77777777" w:rsidR="00FD5852" w:rsidRPr="00135A56" w:rsidRDefault="00FD5852" w:rsidP="00135A56">
      <w:pPr>
        <w:spacing w:line="360" w:lineRule="auto"/>
        <w:jc w:val="both"/>
        <w:rPr>
          <w:rFonts w:ascii="Times New Roman" w:hAnsi="Times New Roman" w:cs="Times New Roman"/>
          <w:sz w:val="24"/>
          <w:szCs w:val="24"/>
        </w:rPr>
      </w:pPr>
    </w:p>
    <w:p w14:paraId="26EEA584" w14:textId="77777777" w:rsidR="00FC5B32" w:rsidRPr="00135A56" w:rsidRDefault="00FC5B32" w:rsidP="00135A56">
      <w:pPr>
        <w:spacing w:line="360" w:lineRule="auto"/>
        <w:jc w:val="both"/>
        <w:rPr>
          <w:rFonts w:ascii="Times New Roman" w:eastAsia="Times New Roman" w:hAnsi="Times New Roman" w:cs="Times New Roman"/>
          <w:b/>
          <w:bCs/>
          <w:kern w:val="0"/>
          <w:sz w:val="24"/>
          <w:szCs w:val="24"/>
          <w:lang w:eastAsia="en-IN" w:bidi="hi-IN"/>
          <w14:ligatures w14:val="none"/>
        </w:rPr>
      </w:pPr>
      <w:r w:rsidRPr="00135A56">
        <w:rPr>
          <w:rFonts w:ascii="Times New Roman" w:hAnsi="Times New Roman" w:cs="Times New Roman"/>
          <w:b/>
          <w:bCs/>
          <w:sz w:val="24"/>
          <w:szCs w:val="24"/>
        </w:rPr>
        <w:br w:type="page"/>
      </w:r>
    </w:p>
    <w:p w14:paraId="2C507799" w14:textId="77777777" w:rsidR="00F45FB6" w:rsidRPr="00135A56" w:rsidRDefault="00370CBC" w:rsidP="00397714">
      <w:pPr>
        <w:pStyle w:val="Heading1"/>
      </w:pPr>
      <w:bookmarkStart w:id="18" w:name="_Toc213712948"/>
      <w:r w:rsidRPr="00397714">
        <w:lastRenderedPageBreak/>
        <w:t>References</w:t>
      </w:r>
      <w:bookmarkEnd w:id="18"/>
    </w:p>
    <w:p w14:paraId="2608ED5E" w14:textId="77777777" w:rsidR="00997BC5" w:rsidRPr="00135A56" w:rsidRDefault="00997BC5" w:rsidP="00135A56">
      <w:pPr>
        <w:pStyle w:val="NormalWeb"/>
        <w:spacing w:line="360" w:lineRule="auto"/>
        <w:jc w:val="both"/>
        <w:rPr>
          <w:b/>
          <w:bCs/>
        </w:rPr>
      </w:pPr>
      <w:r w:rsidRPr="00135A56">
        <w:rPr>
          <w:b/>
          <w:bCs/>
        </w:rPr>
        <w:t>Element 1</w:t>
      </w:r>
    </w:p>
    <w:p w14:paraId="3F86FF3F" w14:textId="77777777" w:rsidR="00E36C7D" w:rsidRDefault="00E36C7D" w:rsidP="00135A56">
      <w:pPr>
        <w:pStyle w:val="NormalWeb"/>
        <w:spacing w:line="360" w:lineRule="auto"/>
        <w:jc w:val="both"/>
      </w:pPr>
      <w:r w:rsidRPr="00997BC5">
        <w:t xml:space="preserve">Choudhary (2024). </w:t>
      </w:r>
      <w:r w:rsidRPr="00997BC5">
        <w:rPr>
          <w:i/>
          <w:iCs/>
        </w:rPr>
        <w:t>Case Study–Strategy 2020 for M&amp;S</w:t>
      </w:r>
      <w:r w:rsidRPr="00997BC5">
        <w:t xml:space="preserve">. [online] Available at: </w:t>
      </w:r>
      <w:hyperlink r:id="rId12" w:history="1">
        <w:r w:rsidR="00D50CD4" w:rsidRPr="00997BC5">
          <w:rPr>
            <w:rStyle w:val="Hyperlink"/>
          </w:rPr>
          <w:t>https://www.researchgate.net/profile/Teo-Lo-Piparo/publication/337907283_Technological_Entrepreneurship_Case_Study_-Strategy_2020_for_MS/links/5df21e49299bf10bc3548908/Technological-Entrepreneurship-Case-Study-Strategy-2020-for-M-S.pdf</w:t>
        </w:r>
      </w:hyperlink>
      <w:r w:rsidRPr="00997BC5">
        <w:t>.</w:t>
      </w:r>
    </w:p>
    <w:p w14:paraId="38FAF465" w14:textId="77777777" w:rsidR="00D50CD4" w:rsidRPr="00997BC5" w:rsidRDefault="00D50CD4" w:rsidP="00D50CD4">
      <w:pPr>
        <w:pStyle w:val="NormalWeb"/>
        <w:spacing w:line="360" w:lineRule="auto"/>
        <w:jc w:val="both"/>
      </w:pPr>
      <w:r w:rsidRPr="00D50CD4">
        <w:t xml:space="preserve">Hanlon, A. (2024). </w:t>
      </w:r>
      <w:r w:rsidRPr="00D50CD4">
        <w:rPr>
          <w:i/>
          <w:iCs/>
        </w:rPr>
        <w:t>The Segmentation, Targeting, Positioning (STP) Marketing Model</w:t>
      </w:r>
      <w:r w:rsidRPr="00D50CD4">
        <w:t>. [online] Smart Insights. Available at: https://www.smartinsights.com/digital-marketing-strategy/customer-segmentation-targeting/segmentation-targeting-and-positioning/.</w:t>
      </w:r>
    </w:p>
    <w:p w14:paraId="0E7E9EBC" w14:textId="77777777" w:rsidR="00E36C7D" w:rsidRPr="00997BC5" w:rsidRDefault="00E36C7D" w:rsidP="00135A56">
      <w:pPr>
        <w:pStyle w:val="NormalWeb"/>
        <w:spacing w:line="360" w:lineRule="auto"/>
        <w:jc w:val="both"/>
      </w:pPr>
      <w:r w:rsidRPr="00997BC5">
        <w:t xml:space="preserve">Hong (2024). </w:t>
      </w:r>
      <w:r w:rsidRPr="00997BC5">
        <w:rPr>
          <w:i/>
          <w:iCs/>
        </w:rPr>
        <w:t>Strategic Analysis and Enhancement of Corporate Social Responsibility Practices at Marks &amp; Spencer (M&amp;S)</w:t>
      </w:r>
      <w:r w:rsidRPr="00997BC5">
        <w:t>. [online] Available at: 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w:t>
      </w:r>
    </w:p>
    <w:p w14:paraId="2A9C562F" w14:textId="77777777" w:rsidR="00E36C7D" w:rsidRPr="00997BC5" w:rsidRDefault="00E36C7D" w:rsidP="00135A56">
      <w:pPr>
        <w:pStyle w:val="NormalWeb"/>
        <w:spacing w:line="360" w:lineRule="auto"/>
        <w:jc w:val="both"/>
      </w:pPr>
      <w:r w:rsidRPr="00997BC5">
        <w:t xml:space="preserve">Liao, B. (2024). Using the capital structure to increase firm’s value: The case of Marks and Spencer plc. </w:t>
      </w:r>
      <w:r w:rsidRPr="00997BC5">
        <w:rPr>
          <w:i/>
          <w:iCs/>
        </w:rPr>
        <w:t xml:space="preserve">Journal of Advanced Academic Research and Studies </w:t>
      </w:r>
      <w:r w:rsidRPr="00997BC5">
        <w:rPr>
          <w:rFonts w:eastAsia="MS Mincho"/>
          <w:i/>
          <w:iCs/>
        </w:rPr>
        <w:t>高等学</w:t>
      </w:r>
      <w:r w:rsidRPr="00997BC5">
        <w:rPr>
          <w:rFonts w:eastAsia="SimSun"/>
          <w:i/>
          <w:iCs/>
        </w:rPr>
        <w:t>术研究期刊</w:t>
      </w:r>
      <w:r w:rsidRPr="00997BC5">
        <w:t>, [online] 1(12), pp.45–54. Available at: http://www.nlbaeai.org/static/upload/file/20250804/1754277956796974.pdf.</w:t>
      </w:r>
    </w:p>
    <w:p w14:paraId="4AA31247" w14:textId="77777777" w:rsidR="00E36C7D" w:rsidRPr="00135A56" w:rsidRDefault="00E36C7D" w:rsidP="00135A56">
      <w:pPr>
        <w:pStyle w:val="NormalWeb"/>
        <w:spacing w:line="360" w:lineRule="auto"/>
        <w:jc w:val="both"/>
      </w:pPr>
      <w:r w:rsidRPr="00E36C7D">
        <w:t xml:space="preserve">M&amp;S (2025). </w:t>
      </w:r>
      <w:r w:rsidRPr="00E36C7D">
        <w:rPr>
          <w:i/>
          <w:iCs/>
        </w:rPr>
        <w:t>OUR VISION</w:t>
      </w:r>
      <w:r w:rsidRPr="00E36C7D">
        <w:t>. [online] Available at: https://corporate.marksandspencer.com/sites/marksandspencer/files/2025-05/Marks-and-Spencer-Group-plc-Annual-Report-and-Financial-Statements-2025_INTERACTIVE_FINAL.pdf.</w:t>
      </w:r>
    </w:p>
    <w:p w14:paraId="6D011963" w14:textId="77777777" w:rsidR="00E36C7D" w:rsidRPr="00135A56" w:rsidRDefault="00E36C7D" w:rsidP="00135A56">
      <w:pPr>
        <w:pStyle w:val="NormalWeb"/>
        <w:spacing w:line="360" w:lineRule="auto"/>
        <w:jc w:val="both"/>
      </w:pPr>
      <w:r w:rsidRPr="00997BC5">
        <w:t xml:space="preserve">Morgan, E.A. (2022). ‘Plan A’: analysing business model innovation for sustainable consumption in mass-market clothes retailing. </w:t>
      </w:r>
      <w:r w:rsidRPr="00997BC5">
        <w:rPr>
          <w:i/>
          <w:iCs/>
        </w:rPr>
        <w:t>Routledge eBooks</w:t>
      </w:r>
      <w:r w:rsidRPr="00997BC5">
        <w:t>, pp.73–98. doi:https://doi.org/10.4324/9781003076339-5.</w:t>
      </w:r>
    </w:p>
    <w:p w14:paraId="5E37E4DF" w14:textId="77777777" w:rsidR="00997BC5" w:rsidRPr="00135A56" w:rsidRDefault="00997BC5" w:rsidP="00135A56">
      <w:pPr>
        <w:pStyle w:val="NormalWeb"/>
        <w:spacing w:line="360" w:lineRule="auto"/>
        <w:jc w:val="both"/>
        <w:rPr>
          <w:b/>
          <w:bCs/>
        </w:rPr>
      </w:pPr>
      <w:r w:rsidRPr="00135A56">
        <w:rPr>
          <w:b/>
          <w:bCs/>
        </w:rPr>
        <w:lastRenderedPageBreak/>
        <w:t>Element 2</w:t>
      </w:r>
    </w:p>
    <w:p w14:paraId="21542D3C" w14:textId="77777777" w:rsidR="00E36C7D" w:rsidRPr="00997BC5" w:rsidRDefault="00E36C7D" w:rsidP="00135A56">
      <w:pPr>
        <w:pStyle w:val="NormalWeb"/>
        <w:spacing w:line="360" w:lineRule="auto"/>
        <w:jc w:val="both"/>
      </w:pPr>
      <w:r w:rsidRPr="00997BC5">
        <w:t xml:space="preserve">DBA (2025). </w:t>
      </w:r>
      <w:r w:rsidRPr="00997BC5">
        <w:rPr>
          <w:i/>
          <w:iCs/>
        </w:rPr>
        <w:t>HOW M&amp;S PLANT KITCHEN HAS HELPED PLANT BASED EATING GO MAINSTREAM</w:t>
      </w:r>
      <w:r w:rsidRPr="00997BC5">
        <w:t>. [online] Available at: https://effectivedesign.org.uk/sites/default/files/521%20Plant%20Kitchen.pdf.</w:t>
      </w:r>
    </w:p>
    <w:p w14:paraId="355811B1" w14:textId="77777777" w:rsidR="00E36C7D" w:rsidRPr="00997BC5" w:rsidRDefault="00E36C7D" w:rsidP="00135A56">
      <w:pPr>
        <w:pStyle w:val="NormalWeb"/>
        <w:spacing w:line="360" w:lineRule="auto"/>
        <w:jc w:val="both"/>
      </w:pPr>
      <w:r w:rsidRPr="00997BC5">
        <w:t xml:space="preserve">Deloitte (2023). </w:t>
      </w:r>
      <w:r w:rsidRPr="00997BC5">
        <w:rPr>
          <w:i/>
          <w:iCs/>
        </w:rPr>
        <w:t>Deloitte UK | Audit, Consulting, Financial, Risk Management, Tax Services</w:t>
      </w:r>
      <w:r w:rsidRPr="00997BC5">
        <w:t>. [online] www.deloitte.com. Available at: https://www.deloitte.com/uk/en.html.</w:t>
      </w:r>
    </w:p>
    <w:p w14:paraId="0EAB844D" w14:textId="77777777" w:rsidR="00E36C7D" w:rsidRPr="00997BC5" w:rsidRDefault="00E36C7D" w:rsidP="00135A56">
      <w:pPr>
        <w:pStyle w:val="NormalWeb"/>
        <w:spacing w:line="360" w:lineRule="auto"/>
        <w:jc w:val="both"/>
      </w:pPr>
      <w:r w:rsidRPr="00997BC5">
        <w:t xml:space="preserve">Grayson, D. (2019). </w:t>
      </w:r>
      <w:r w:rsidRPr="00997BC5">
        <w:rPr>
          <w:i/>
          <w:iCs/>
        </w:rPr>
        <w:t>Embedding corporate responsibility and sustainability: Marks &amp; Spencer</w:t>
      </w:r>
      <w:r w:rsidRPr="00997BC5">
        <w:t>. [online] ResearchGate. Available at: https://www.researchgate.net/publication/242011590_Embedding_corporate_responsibility_and_sustainability_Marks_Spencer.</w:t>
      </w:r>
    </w:p>
    <w:p w14:paraId="64FF3F02" w14:textId="77777777" w:rsidR="00E36C7D" w:rsidRPr="00997BC5" w:rsidRDefault="00E36C7D" w:rsidP="00135A56">
      <w:pPr>
        <w:pStyle w:val="NormalWeb"/>
        <w:spacing w:line="360" w:lineRule="auto"/>
        <w:jc w:val="both"/>
      </w:pPr>
      <w:r w:rsidRPr="00997BC5">
        <w:t>M&amp;S (2024</w:t>
      </w:r>
      <w:r w:rsidRPr="00135A56">
        <w:t>a</w:t>
      </w:r>
      <w:r w:rsidRPr="00997BC5">
        <w:t xml:space="preserve">). </w:t>
      </w:r>
      <w:r w:rsidRPr="00997BC5">
        <w:rPr>
          <w:i/>
          <w:iCs/>
        </w:rPr>
        <w:t>Marks and Spencer Group plc Annual Report &amp; Financial Statements 2024</w:t>
      </w:r>
      <w:r w:rsidRPr="00997BC5">
        <w:t xml:space="preserve">. [online] </w:t>
      </w:r>
      <w:r w:rsidRPr="00997BC5">
        <w:rPr>
          <w:i/>
          <w:iCs/>
        </w:rPr>
        <w:t>Marks &amp; Spencer</w:t>
      </w:r>
      <w:r w:rsidRPr="00997BC5">
        <w:t>. Available at: https://corporate.marksandspencer.com/sites/marksandspencer/files/2024-06/M-and-S-2024-Annual-Report.pdf.</w:t>
      </w:r>
    </w:p>
    <w:p w14:paraId="2F21230B" w14:textId="77777777" w:rsidR="00E36C7D" w:rsidRPr="00997BC5" w:rsidRDefault="00E36C7D" w:rsidP="00135A56">
      <w:pPr>
        <w:pStyle w:val="NormalWeb"/>
        <w:spacing w:line="360" w:lineRule="auto"/>
        <w:jc w:val="both"/>
      </w:pPr>
      <w:r w:rsidRPr="00997BC5">
        <w:t xml:space="preserve">Min (2020). </w:t>
      </w:r>
      <w:r w:rsidRPr="00997BC5">
        <w:rPr>
          <w:i/>
          <w:iCs/>
        </w:rPr>
        <w:t>MARKS &amp; SPENCER</w:t>
      </w:r>
      <w:r w:rsidRPr="00997BC5">
        <w:t>. [online] Available at: https://www.worksbyrach.com/s/PR-PROPOSAL-2.pdf.</w:t>
      </w:r>
    </w:p>
    <w:p w14:paraId="254A2561" w14:textId="77777777" w:rsidR="00E36C7D" w:rsidRPr="00997BC5" w:rsidRDefault="00E36C7D" w:rsidP="00135A56">
      <w:pPr>
        <w:pStyle w:val="NormalWeb"/>
        <w:spacing w:line="360" w:lineRule="auto"/>
        <w:jc w:val="both"/>
      </w:pPr>
      <w:r w:rsidRPr="00997BC5">
        <w:t xml:space="preserve">NIQ (2025). </w:t>
      </w:r>
      <w:r w:rsidRPr="00997BC5">
        <w:rPr>
          <w:i/>
          <w:iCs/>
        </w:rPr>
        <w:t>Home Appliances Outlook 2026 Explore the critical themes shaping consumer demand and market trends within the global home appliances market in 2026.</w:t>
      </w:r>
      <w:r w:rsidRPr="00997BC5">
        <w:t xml:space="preserve"> [online] Nielseniq.com. Available at: https://nielseniq.com/global/en/insights/.</w:t>
      </w:r>
    </w:p>
    <w:p w14:paraId="2888BF8C" w14:textId="77777777" w:rsidR="00E36C7D" w:rsidRPr="00135A56" w:rsidRDefault="00E36C7D" w:rsidP="00135A56">
      <w:pPr>
        <w:pStyle w:val="NormalWeb"/>
        <w:spacing w:line="360" w:lineRule="auto"/>
        <w:jc w:val="both"/>
      </w:pPr>
      <w:r w:rsidRPr="00997BC5">
        <w:t xml:space="preserve">Ocado.com. (2025). </w:t>
      </w:r>
      <w:r w:rsidRPr="00997BC5">
        <w:rPr>
          <w:i/>
          <w:iCs/>
        </w:rPr>
        <w:t>M&amp;S Plant Kitchen - All Products - Ocado The online supermarket</w:t>
      </w:r>
      <w:r w:rsidRPr="00997BC5">
        <w:t>. [online] Available at: https://www.ocado.com/categories/m-s/m-s-own-brand/m-s-plant-kitchen/2fee2feb-1be8-4471-b340-ac8f54f501db?srsltid=AfmBOopgThON9bruIbPAiaPnxMOPIjOoT4cKo09TRtGOG4LcMoeKr7GL [Accessed 10 Nov. 2025].</w:t>
      </w:r>
    </w:p>
    <w:p w14:paraId="21293860" w14:textId="77777777" w:rsidR="00E36C7D" w:rsidRPr="00997BC5" w:rsidRDefault="00E36C7D" w:rsidP="00135A56">
      <w:pPr>
        <w:pStyle w:val="NormalWeb"/>
        <w:spacing w:line="360" w:lineRule="auto"/>
        <w:jc w:val="both"/>
      </w:pPr>
      <w:r w:rsidRPr="00997BC5">
        <w:t xml:space="preserve">Wilshaw, R. and Fowler, P. (2021). </w:t>
      </w:r>
      <w:r w:rsidRPr="00997BC5">
        <w:rPr>
          <w:i/>
          <w:iCs/>
        </w:rPr>
        <w:t>Working in Marks and Spencer’s Food and Footwear Supply Chains</w:t>
      </w:r>
      <w:r w:rsidRPr="00997BC5">
        <w:t xml:space="preserve">. [online] </w:t>
      </w:r>
      <w:r w:rsidRPr="00997BC5">
        <w:rPr>
          <w:i/>
          <w:iCs/>
        </w:rPr>
        <w:t>oxfamilibrary.openrepository.com</w:t>
      </w:r>
      <w:r w:rsidRPr="00997BC5">
        <w:t>. Oxfam. Available at: https://oxfamilibrary.openrepository.com/handle/10546/621145.</w:t>
      </w:r>
    </w:p>
    <w:p w14:paraId="45647E89" w14:textId="77777777" w:rsidR="00E36C7D" w:rsidRPr="00997BC5" w:rsidRDefault="00E36C7D" w:rsidP="00135A56">
      <w:pPr>
        <w:pStyle w:val="NormalWeb"/>
        <w:spacing w:line="360" w:lineRule="auto"/>
        <w:jc w:val="both"/>
      </w:pPr>
      <w:r w:rsidRPr="00997BC5">
        <w:lastRenderedPageBreak/>
        <w:t xml:space="preserve">Worth, R. (2022). </w:t>
      </w:r>
      <w:r w:rsidRPr="00997BC5">
        <w:rPr>
          <w:i/>
          <w:iCs/>
        </w:rPr>
        <w:t>Fashion for the People: A History of Clothing at Marks &amp; Spencer</w:t>
      </w:r>
      <w:r w:rsidRPr="00997BC5">
        <w:t xml:space="preserve">. [online] </w:t>
      </w:r>
      <w:r w:rsidRPr="00997BC5">
        <w:rPr>
          <w:i/>
          <w:iCs/>
        </w:rPr>
        <w:t>research.aub.ac.uk</w:t>
      </w:r>
      <w:r w:rsidRPr="00997BC5">
        <w:t>. Oxford: Berg. Available at: http://research.aub.ac.uk/id/eprint/267/.</w:t>
      </w:r>
    </w:p>
    <w:p w14:paraId="3B57286F" w14:textId="77777777" w:rsidR="00997BC5" w:rsidRPr="00135A56" w:rsidRDefault="00997BC5" w:rsidP="00135A56">
      <w:pPr>
        <w:pStyle w:val="NormalWeb"/>
        <w:spacing w:line="360" w:lineRule="auto"/>
        <w:jc w:val="both"/>
        <w:rPr>
          <w:b/>
          <w:bCs/>
        </w:rPr>
      </w:pPr>
      <w:r w:rsidRPr="00135A56">
        <w:rPr>
          <w:b/>
          <w:bCs/>
        </w:rPr>
        <w:t>Element 3</w:t>
      </w:r>
    </w:p>
    <w:p w14:paraId="19B6FBEC" w14:textId="77777777" w:rsidR="00370CBC" w:rsidRPr="00135A56" w:rsidRDefault="00370CBC" w:rsidP="00135A56">
      <w:pPr>
        <w:pStyle w:val="NormalWeb"/>
        <w:spacing w:line="360" w:lineRule="auto"/>
        <w:jc w:val="both"/>
      </w:pPr>
      <w:r w:rsidRPr="00135A56">
        <w:t xml:space="preserve">Li, L., Wang, Y. and Zhang, Y. (2023). </w:t>
      </w:r>
      <w:r w:rsidRPr="00135A56">
        <w:rPr>
          <w:i/>
          <w:iCs/>
        </w:rPr>
        <w:t>A critical examination of M&amp;S’s current strategic and marketing position, as well as potential sustainable...</w:t>
      </w:r>
      <w:r w:rsidRPr="00135A56">
        <w:t xml:space="preserve"> [online] ResearchGate. Available at: https://www.researchgate.net/profile/Le-Li-61/publication/367559196_A_critical_examination_of_MS.</w:t>
      </w:r>
    </w:p>
    <w:p w14:paraId="1BEB5F28" w14:textId="77777777" w:rsidR="00370CBC" w:rsidRPr="00135A56" w:rsidRDefault="00370CBC" w:rsidP="00135A56">
      <w:pPr>
        <w:pStyle w:val="NormalWeb"/>
        <w:spacing w:line="360" w:lineRule="auto"/>
        <w:jc w:val="both"/>
      </w:pPr>
      <w:r w:rsidRPr="00135A56">
        <w:t>M&amp;S (2024</w:t>
      </w:r>
      <w:r w:rsidR="00E36C7D" w:rsidRPr="00135A56">
        <w:t>b</w:t>
      </w:r>
      <w:r w:rsidRPr="00135A56">
        <w:t xml:space="preserve">). </w:t>
      </w:r>
      <w:r w:rsidRPr="00135A56">
        <w:rPr>
          <w:i/>
          <w:iCs/>
        </w:rPr>
        <w:t>Plan A: Our Planet</w:t>
      </w:r>
      <w:r w:rsidRPr="00135A56">
        <w:t>. [online] Plan A: Our Planet. Available at: https://corporate.marksandspencer.com/sustainability/plan-a-our-planet.</w:t>
      </w:r>
    </w:p>
    <w:p w14:paraId="2FAE53E1" w14:textId="77777777" w:rsidR="00370CBC" w:rsidRPr="00135A56" w:rsidRDefault="00370CBC" w:rsidP="00135A56">
      <w:pPr>
        <w:pStyle w:val="NormalWeb"/>
        <w:spacing w:line="360" w:lineRule="auto"/>
        <w:jc w:val="both"/>
      </w:pPr>
      <w:r w:rsidRPr="00135A56">
        <w:t xml:space="preserve">Xu, L. (2023). Enhancing firm value through capital structure: A case study of marks and spencer PLC. </w:t>
      </w:r>
      <w:r w:rsidRPr="00135A56">
        <w:rPr>
          <w:i/>
          <w:iCs/>
        </w:rPr>
        <w:t>International Journal of Multidisciplinary Research and Growth Evaluation</w:t>
      </w:r>
      <w:r w:rsidRPr="00135A56">
        <w:t xml:space="preserve">, [online] 4(6), pp.532–547. Available at: </w:t>
      </w:r>
      <w:hyperlink r:id="rId13" w:history="1">
        <w:r w:rsidR="00E36C7D" w:rsidRPr="00135A56">
          <w:rPr>
            <w:rStyle w:val="Hyperlink"/>
            <w:color w:val="auto"/>
          </w:rPr>
          <w:t>https://www.allmultidisciplinaryjournal.com/uploads/archives/20231128190456_F-23-100.1.pdf</w:t>
        </w:r>
      </w:hyperlink>
      <w:r w:rsidRPr="00135A56">
        <w:t>.</w:t>
      </w:r>
    </w:p>
    <w:p w14:paraId="4DD4AA1E" w14:textId="77777777" w:rsidR="00E36C7D" w:rsidRPr="00135A56" w:rsidRDefault="00E36C7D" w:rsidP="00135A56">
      <w:pPr>
        <w:pStyle w:val="NormalWeb"/>
        <w:spacing w:line="360" w:lineRule="auto"/>
        <w:jc w:val="both"/>
        <w:rPr>
          <w:b/>
          <w:bCs/>
        </w:rPr>
      </w:pPr>
      <w:r w:rsidRPr="00135A56">
        <w:rPr>
          <w:b/>
          <w:bCs/>
        </w:rPr>
        <w:t>Element 4</w:t>
      </w:r>
    </w:p>
    <w:p w14:paraId="728F1065" w14:textId="77777777" w:rsidR="00E36C7D" w:rsidRPr="00E36C7D" w:rsidRDefault="00E36C7D" w:rsidP="00135A56">
      <w:pPr>
        <w:pStyle w:val="NormalWeb"/>
        <w:spacing w:line="360" w:lineRule="auto"/>
        <w:jc w:val="both"/>
      </w:pPr>
      <w:r w:rsidRPr="00E36C7D">
        <w:t xml:space="preserve">Rajput, A.A. (2025). The Influence of Digital Marketing Strategies on Consumer Buying Behavior: ‘A Comprehensive Analysis of Marks and Spencer’s Retail in the UK’. - Research Repository. </w:t>
      </w:r>
      <w:r w:rsidRPr="00E36C7D">
        <w:rPr>
          <w:i/>
          <w:iCs/>
        </w:rPr>
        <w:t>Uwtsd.ac.uk</w:t>
      </w:r>
      <w:r w:rsidRPr="00E36C7D">
        <w:t>. [online] doi:https://repository.uwtsd.ac.uk/id/eprint/3887/1/Rajput_AA_MBA_Thesis.pdf.</w:t>
      </w:r>
    </w:p>
    <w:p w14:paraId="7574E82D" w14:textId="77777777" w:rsidR="000A303F" w:rsidRDefault="00E36C7D" w:rsidP="00135A56">
      <w:pPr>
        <w:pStyle w:val="NormalWeb"/>
        <w:spacing w:line="360" w:lineRule="auto"/>
        <w:jc w:val="both"/>
      </w:pPr>
      <w:r w:rsidRPr="00E36C7D">
        <w:t xml:space="preserve">Taylor, A. (2019). </w:t>
      </w:r>
      <w:r w:rsidRPr="00E36C7D">
        <w:rPr>
          <w:i/>
          <w:iCs/>
        </w:rPr>
        <w:t>An exploratory study of the relationship between job insecurity and employee engagement focusing on temporary employees in the retailing industry in the United Kingdom | Case study: Marks and Spencer Group plc</w:t>
      </w:r>
      <w:r w:rsidRPr="00E36C7D">
        <w:t>. [online] www.theseus.fi. Available at: https://www.theseus.fi/handle/10024/264570.</w:t>
      </w:r>
    </w:p>
    <w:p w14:paraId="20FBFF5C" w14:textId="77777777" w:rsidR="000A303F" w:rsidRDefault="000A303F">
      <w:pPr>
        <w:rPr>
          <w:rFonts w:ascii="Times New Roman" w:eastAsia="Times New Roman" w:hAnsi="Times New Roman" w:cs="Times New Roman"/>
          <w:kern w:val="0"/>
          <w:sz w:val="24"/>
          <w:szCs w:val="24"/>
          <w:lang w:eastAsia="en-IN" w:bidi="hi-IN"/>
          <w14:ligatures w14:val="none"/>
        </w:rPr>
      </w:pPr>
      <w:r>
        <w:br w:type="page"/>
      </w:r>
    </w:p>
    <w:p w14:paraId="7E802D62" w14:textId="77777777" w:rsidR="000A303F" w:rsidRPr="00135A56" w:rsidRDefault="000A303F" w:rsidP="00397714">
      <w:pPr>
        <w:pStyle w:val="Heading1"/>
      </w:pPr>
      <w:bookmarkStart w:id="19" w:name="_Toc213712949"/>
      <w:r>
        <w:lastRenderedPageBreak/>
        <w:t xml:space="preserve">Appendix: Element 3 POSTER (with </w:t>
      </w:r>
      <w:r w:rsidRPr="00135A56">
        <w:t>Speaker Notes</w:t>
      </w:r>
      <w:r>
        <w:t>)</w:t>
      </w:r>
      <w:bookmarkEnd w:id="19"/>
      <w:r>
        <w:t xml:space="preserve"> </w:t>
      </w:r>
    </w:p>
    <w:p w14:paraId="1659F4F3" w14:textId="77777777" w:rsidR="00397714" w:rsidRDefault="00397714" w:rsidP="00397714">
      <w:pPr>
        <w:pStyle w:val="NormalWeb"/>
        <w:spacing w:line="360" w:lineRule="auto"/>
        <w:jc w:val="center"/>
      </w:pPr>
      <w:r>
        <w:rPr>
          <w:noProof/>
          <w:lang w:bidi="ar-SA"/>
          <w14:ligatures w14:val="standardContextual"/>
        </w:rPr>
        <w:drawing>
          <wp:inline distT="0" distB="0" distL="0" distR="0" wp14:anchorId="67B31901" wp14:editId="64EB4C2E">
            <wp:extent cx="5731510" cy="8104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ement 3 - Poster.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p>
    <w:p w14:paraId="1416DAEF" w14:textId="77777777" w:rsidR="000A303F" w:rsidRPr="00135A56" w:rsidRDefault="000A303F" w:rsidP="000A303F">
      <w:pPr>
        <w:pStyle w:val="NormalWeb"/>
        <w:spacing w:line="360" w:lineRule="auto"/>
        <w:jc w:val="both"/>
      </w:pPr>
      <w:r w:rsidRPr="00135A56">
        <w:lastRenderedPageBreak/>
        <w:t>New plant-based ready meal range inspired by global cuisines M&amp;S GreenEats</w:t>
      </w:r>
      <w:r>
        <w:t>.</w:t>
      </w:r>
      <w:r w:rsidRPr="00135A56">
        <w:t xml:space="preserve"> Marks and Spencer take pride in introducing a new brand to the market under the name of M&amp;S GreenEats. This brand also indicates the sustainability, health and culinary excellence that M&amp;S is committed to. </w:t>
      </w:r>
    </w:p>
    <w:p w14:paraId="4BD9AF55" w14:textId="77777777" w:rsidR="000A303F" w:rsidRPr="00135A56" w:rsidRDefault="000A303F" w:rsidP="000A303F">
      <w:pPr>
        <w:pStyle w:val="NormalWeb"/>
        <w:spacing w:line="360" w:lineRule="auto"/>
        <w:jc w:val="both"/>
        <w:rPr>
          <w:b/>
          <w:bCs/>
        </w:rPr>
      </w:pPr>
      <w:r w:rsidRPr="00135A56">
        <w:rPr>
          <w:b/>
          <w:bCs/>
        </w:rPr>
        <w:t>Problem Identification</w:t>
      </w:r>
    </w:p>
    <w:p w14:paraId="792825AB" w14:textId="77777777" w:rsidR="000A303F" w:rsidRPr="00135A56" w:rsidRDefault="000A303F" w:rsidP="000A303F">
      <w:pPr>
        <w:pStyle w:val="NormalWeb"/>
        <w:spacing w:line="360" w:lineRule="auto"/>
        <w:jc w:val="both"/>
      </w:pPr>
      <w:r w:rsidRPr="00135A56">
        <w:t>Consumers in the modern world are more health-savvy and environmentally conscious than ever before and are in need of convenient tasting, satisfying vegan food. Existing market usually provides few choices that do not have the global flavour variety or nutritional richness. Most individuals would like to consume plant-based foods but are confined by unpalatable or monotonous options. M&amp;S GreenEats solely fills this huge vacuum by providing diversity, flavor, and health in every mouth.</w:t>
      </w:r>
    </w:p>
    <w:p w14:paraId="143A1081" w14:textId="77777777" w:rsidR="000A303F" w:rsidRPr="00135A56" w:rsidRDefault="000A303F" w:rsidP="000A303F">
      <w:pPr>
        <w:pStyle w:val="NormalWeb"/>
        <w:spacing w:line="360" w:lineRule="auto"/>
        <w:jc w:val="both"/>
        <w:rPr>
          <w:b/>
          <w:bCs/>
        </w:rPr>
      </w:pPr>
      <w:r w:rsidRPr="00135A56">
        <w:rPr>
          <w:b/>
          <w:bCs/>
        </w:rPr>
        <w:t>Brand Concept and Solution</w:t>
      </w:r>
    </w:p>
    <w:p w14:paraId="1297D040" w14:textId="77777777" w:rsidR="000A303F" w:rsidRPr="00135A56" w:rsidRDefault="000A303F" w:rsidP="000A303F">
      <w:pPr>
        <w:pStyle w:val="NormalWeb"/>
        <w:spacing w:line="360" w:lineRule="auto"/>
        <w:jc w:val="both"/>
      </w:pPr>
      <w:r w:rsidRPr="00135A56">
        <w:t>M&amp;S GreenEats is positioned as a high-end and affordable brand of plant-based foods of global tastes developed by a chief. The idea glorifies global cuisines, such as Thai green curry or Mediterranean grain bowls and Mexican wraps made of sustainable and locally sourced food. The practice will make every meal not only tasty, but also sustainable, to help the sustainability agenda of the M&amp;S Plan A.</w:t>
      </w:r>
    </w:p>
    <w:p w14:paraId="651CE13E" w14:textId="77777777" w:rsidR="000A303F" w:rsidRPr="00135A56" w:rsidRDefault="000A303F" w:rsidP="000A303F">
      <w:pPr>
        <w:pStyle w:val="NormalWeb"/>
        <w:spacing w:line="360" w:lineRule="auto"/>
        <w:jc w:val="both"/>
        <w:rPr>
          <w:b/>
          <w:bCs/>
        </w:rPr>
      </w:pPr>
      <w:r w:rsidRPr="00135A56">
        <w:rPr>
          <w:b/>
          <w:bCs/>
        </w:rPr>
        <w:t>Target Audience</w:t>
      </w:r>
    </w:p>
    <w:p w14:paraId="1FF9F7FE" w14:textId="77777777" w:rsidR="000A303F" w:rsidRPr="00135A56" w:rsidRDefault="000A303F" w:rsidP="000A303F">
      <w:pPr>
        <w:pStyle w:val="NormalWeb"/>
        <w:spacing w:line="360" w:lineRule="auto"/>
        <w:jc w:val="both"/>
      </w:pPr>
      <w:r w:rsidRPr="00135A56">
        <w:t>The potential market comprises health-sensitive and hardworking workers, and responsible millennials, who do not pronouncedly disapprove of convenient products. GreenEats caters to committed vegans and less strict flexitarians, who want to eat bold and delicious food but reduce intake of meat.</w:t>
      </w:r>
    </w:p>
    <w:p w14:paraId="53AB9766" w14:textId="77777777" w:rsidR="000A303F" w:rsidRPr="00135A56" w:rsidRDefault="000A303F" w:rsidP="000A303F">
      <w:pPr>
        <w:pStyle w:val="NormalWeb"/>
        <w:spacing w:line="360" w:lineRule="auto"/>
        <w:jc w:val="both"/>
        <w:rPr>
          <w:b/>
          <w:bCs/>
        </w:rPr>
      </w:pPr>
      <w:r w:rsidRPr="00135A56">
        <w:rPr>
          <w:b/>
          <w:bCs/>
        </w:rPr>
        <w:t>Value Proposition</w:t>
      </w:r>
    </w:p>
    <w:p w14:paraId="78DC12DF" w14:textId="77777777" w:rsidR="000A303F" w:rsidRPr="00135A56" w:rsidRDefault="000A303F" w:rsidP="000A303F">
      <w:pPr>
        <w:pStyle w:val="NormalWeb"/>
        <w:spacing w:line="360" w:lineRule="auto"/>
        <w:jc w:val="both"/>
      </w:pPr>
      <w:r w:rsidRPr="00135A56">
        <w:t xml:space="preserve">M&amp;S GreenEats is a food establishment where you can enjoy knowing that you are not defrauding on its cuisine, 100% vegetarian, balanced and healthy, and eco-friendly. The container can be recycled and composted, and the brand philosophy of being environmentally-conscious. Making the global experience of the taste greener, GreenEats helps increase the </w:t>
      </w:r>
      <w:r w:rsidRPr="00135A56">
        <w:lastRenderedPageBreak/>
        <w:t>brand image of M&amp;S, as well as responding to the increasing demand of consumers to buy ethical products.</w:t>
      </w:r>
    </w:p>
    <w:p w14:paraId="2DCCE7A7" w14:textId="77777777" w:rsidR="000A303F" w:rsidRPr="00135A56" w:rsidRDefault="000A303F" w:rsidP="000A303F">
      <w:pPr>
        <w:pStyle w:val="NormalWeb"/>
        <w:spacing w:line="360" w:lineRule="auto"/>
        <w:jc w:val="both"/>
        <w:rPr>
          <w:b/>
          <w:bCs/>
        </w:rPr>
      </w:pPr>
      <w:r w:rsidRPr="00135A56">
        <w:rPr>
          <w:b/>
          <w:bCs/>
        </w:rPr>
        <w:t>Marketing Strategy</w:t>
      </w:r>
    </w:p>
    <w:p w14:paraId="28DFC836" w14:textId="77777777" w:rsidR="000A303F" w:rsidRPr="00135A56" w:rsidRDefault="000A303F" w:rsidP="000A303F">
      <w:pPr>
        <w:pStyle w:val="NormalWeb"/>
        <w:spacing w:line="360" w:lineRule="auto"/>
        <w:jc w:val="both"/>
      </w:pPr>
      <w:r w:rsidRPr="00135A56">
        <w:t xml:space="preserve">The marketing campaign will be operated on the tagline of Eat the World, sustainably. Social media promotions will generate buzz and credibility due to digital promotion and influencer partnership. Tasting in-store and good shelf display will also enable the consumers to taste and see the freshness themselves. </w:t>
      </w:r>
    </w:p>
    <w:p w14:paraId="2C109197" w14:textId="77777777" w:rsidR="000A303F" w:rsidRPr="00135A56" w:rsidRDefault="000A303F" w:rsidP="000A303F">
      <w:pPr>
        <w:pStyle w:val="NormalWeb"/>
        <w:spacing w:line="360" w:lineRule="auto"/>
        <w:jc w:val="both"/>
        <w:rPr>
          <w:b/>
          <w:bCs/>
        </w:rPr>
      </w:pPr>
      <w:r w:rsidRPr="00135A56">
        <w:rPr>
          <w:b/>
          <w:bCs/>
        </w:rPr>
        <w:t>Persuasive Appeal</w:t>
      </w:r>
    </w:p>
    <w:p w14:paraId="12AE1CC2" w14:textId="77777777" w:rsidR="000A303F" w:rsidRPr="00135A56" w:rsidRDefault="000A303F" w:rsidP="000A303F">
      <w:pPr>
        <w:pStyle w:val="NormalWeb"/>
        <w:spacing w:line="360" w:lineRule="auto"/>
        <w:jc w:val="both"/>
      </w:pPr>
      <w:r w:rsidRPr="00135A56">
        <w:t>It is an appeal to both the investor and the customer to understand how M&amp;S GreenEats makes a profit and a difference. The brand will achieve a potential in the eyes of investors due to the rapid expansion of the plant-based market, and customers will associate its values of taste, health, and sustainability. GreenEats is not simply food, it is a movement to a greener future.</w:t>
      </w:r>
    </w:p>
    <w:p w14:paraId="3C91FC38" w14:textId="77777777" w:rsidR="00E36C7D" w:rsidRPr="00E36C7D" w:rsidRDefault="00E36C7D" w:rsidP="00135A56">
      <w:pPr>
        <w:pStyle w:val="NormalWeb"/>
        <w:spacing w:line="360" w:lineRule="auto"/>
        <w:jc w:val="both"/>
      </w:pPr>
    </w:p>
    <w:p w14:paraId="4785BD98" w14:textId="77777777" w:rsidR="00E36C7D" w:rsidRPr="00135A56" w:rsidRDefault="00E36C7D" w:rsidP="00135A56">
      <w:pPr>
        <w:pStyle w:val="NormalWeb"/>
        <w:spacing w:line="360" w:lineRule="auto"/>
        <w:jc w:val="both"/>
      </w:pPr>
    </w:p>
    <w:p w14:paraId="70C75478" w14:textId="77777777" w:rsidR="00370CBC" w:rsidRPr="00135A56" w:rsidRDefault="00370CBC" w:rsidP="00135A56">
      <w:pPr>
        <w:pStyle w:val="NormalWeb"/>
        <w:spacing w:line="360" w:lineRule="auto"/>
        <w:jc w:val="both"/>
      </w:pPr>
    </w:p>
    <w:sectPr w:rsidR="00370CBC" w:rsidRPr="00135A56" w:rsidSect="00225713">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1F91E" w14:textId="77777777" w:rsidR="00E26312" w:rsidRDefault="00E26312" w:rsidP="00225713">
      <w:pPr>
        <w:spacing w:after="0" w:line="240" w:lineRule="auto"/>
      </w:pPr>
      <w:r>
        <w:separator/>
      </w:r>
    </w:p>
  </w:endnote>
  <w:endnote w:type="continuationSeparator" w:id="0">
    <w:p w14:paraId="2DA3A9C0" w14:textId="77777777" w:rsidR="00E26312" w:rsidRDefault="00E26312" w:rsidP="00225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8820780"/>
      <w:docPartObj>
        <w:docPartGallery w:val="Page Numbers (Bottom of Page)"/>
        <w:docPartUnique/>
      </w:docPartObj>
    </w:sdtPr>
    <w:sdtEndPr>
      <w:rPr>
        <w:noProof/>
      </w:rPr>
    </w:sdtEndPr>
    <w:sdtContent>
      <w:p w14:paraId="7C3C4C4B" w14:textId="77777777" w:rsidR="00225713" w:rsidRDefault="00225713">
        <w:pPr>
          <w:pStyle w:val="Footer"/>
          <w:jc w:val="center"/>
        </w:pPr>
        <w:r>
          <w:fldChar w:fldCharType="begin"/>
        </w:r>
        <w:r>
          <w:instrText xml:space="preserve"> PAGE   \* MERGEFORMAT </w:instrText>
        </w:r>
        <w:r>
          <w:fldChar w:fldCharType="separate"/>
        </w:r>
        <w:r w:rsidR="00A05011">
          <w:rPr>
            <w:noProof/>
          </w:rPr>
          <w:t>18</w:t>
        </w:r>
        <w:r>
          <w:rPr>
            <w:noProof/>
          </w:rPr>
          <w:fldChar w:fldCharType="end"/>
        </w:r>
      </w:p>
    </w:sdtContent>
  </w:sdt>
  <w:p w14:paraId="3047C8F7" w14:textId="77777777" w:rsidR="00225713" w:rsidRDefault="00225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689C6" w14:textId="77777777" w:rsidR="00E26312" w:rsidRDefault="00E26312" w:rsidP="00225713">
      <w:pPr>
        <w:spacing w:after="0" w:line="240" w:lineRule="auto"/>
      </w:pPr>
      <w:r>
        <w:separator/>
      </w:r>
    </w:p>
  </w:footnote>
  <w:footnote w:type="continuationSeparator" w:id="0">
    <w:p w14:paraId="4287D0A1" w14:textId="77777777" w:rsidR="00E26312" w:rsidRDefault="00E26312" w:rsidP="002257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3356"/>
    <w:multiLevelType w:val="multilevel"/>
    <w:tmpl w:val="4C8A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BE4023"/>
    <w:multiLevelType w:val="multilevel"/>
    <w:tmpl w:val="9254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C64A3"/>
    <w:multiLevelType w:val="multilevel"/>
    <w:tmpl w:val="0AC2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A66838"/>
    <w:multiLevelType w:val="multilevel"/>
    <w:tmpl w:val="ECAC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CF0D1D"/>
    <w:multiLevelType w:val="multilevel"/>
    <w:tmpl w:val="7586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8B0B1B"/>
    <w:multiLevelType w:val="multilevel"/>
    <w:tmpl w:val="5AE67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7B1980"/>
    <w:multiLevelType w:val="hybridMultilevel"/>
    <w:tmpl w:val="081A27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47731013">
    <w:abstractNumId w:val="2"/>
  </w:num>
  <w:num w:numId="2" w16cid:durableId="205530640">
    <w:abstractNumId w:val="4"/>
  </w:num>
  <w:num w:numId="3" w16cid:durableId="1701004231">
    <w:abstractNumId w:val="0"/>
  </w:num>
  <w:num w:numId="4" w16cid:durableId="1337922855">
    <w:abstractNumId w:val="3"/>
  </w:num>
  <w:num w:numId="5" w16cid:durableId="1276132500">
    <w:abstractNumId w:val="1"/>
  </w:num>
  <w:num w:numId="6" w16cid:durableId="281308042">
    <w:abstractNumId w:val="5"/>
  </w:num>
  <w:num w:numId="7" w16cid:durableId="14231824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FB6"/>
    <w:rsid w:val="00002D18"/>
    <w:rsid w:val="000A303F"/>
    <w:rsid w:val="000C7928"/>
    <w:rsid w:val="00135A56"/>
    <w:rsid w:val="001732FA"/>
    <w:rsid w:val="001E17A8"/>
    <w:rsid w:val="00225713"/>
    <w:rsid w:val="002C447D"/>
    <w:rsid w:val="00314B95"/>
    <w:rsid w:val="003648E2"/>
    <w:rsid w:val="00370CBC"/>
    <w:rsid w:val="00397714"/>
    <w:rsid w:val="0042338D"/>
    <w:rsid w:val="004424EC"/>
    <w:rsid w:val="004568DF"/>
    <w:rsid w:val="00462109"/>
    <w:rsid w:val="00485A88"/>
    <w:rsid w:val="004D0F30"/>
    <w:rsid w:val="004F7DFF"/>
    <w:rsid w:val="005C76FF"/>
    <w:rsid w:val="00662EBF"/>
    <w:rsid w:val="0066416F"/>
    <w:rsid w:val="006B49D9"/>
    <w:rsid w:val="00721D98"/>
    <w:rsid w:val="008C09C0"/>
    <w:rsid w:val="00997BC5"/>
    <w:rsid w:val="00A05011"/>
    <w:rsid w:val="00BB397C"/>
    <w:rsid w:val="00CB798E"/>
    <w:rsid w:val="00CF06B6"/>
    <w:rsid w:val="00D50CD4"/>
    <w:rsid w:val="00DB1DAB"/>
    <w:rsid w:val="00E13416"/>
    <w:rsid w:val="00E17F1A"/>
    <w:rsid w:val="00E26312"/>
    <w:rsid w:val="00E36C7D"/>
    <w:rsid w:val="00E65857"/>
    <w:rsid w:val="00E90569"/>
    <w:rsid w:val="00F45FB6"/>
    <w:rsid w:val="00F84729"/>
    <w:rsid w:val="00FC5B32"/>
    <w:rsid w:val="00FD585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D559B"/>
  <w15:chartTrackingRefBased/>
  <w15:docId w15:val="{ADD0FF81-06DE-4B66-BE62-0E77D7848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714"/>
    <w:pPr>
      <w:keepNext/>
      <w:keepLines/>
      <w:spacing w:before="360" w:after="80" w:line="360" w:lineRule="auto"/>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F45F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45F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5F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5F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5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F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F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714"/>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F45F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45F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5F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5F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5F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F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F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FB6"/>
    <w:rPr>
      <w:rFonts w:eastAsiaTheme="majorEastAsia" w:cstheme="majorBidi"/>
      <w:color w:val="272727" w:themeColor="text1" w:themeTint="D8"/>
    </w:rPr>
  </w:style>
  <w:style w:type="paragraph" w:styleId="Title">
    <w:name w:val="Title"/>
    <w:basedOn w:val="Normal"/>
    <w:next w:val="Normal"/>
    <w:link w:val="TitleChar"/>
    <w:uiPriority w:val="10"/>
    <w:qFormat/>
    <w:rsid w:val="00F45F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F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F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F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FB6"/>
    <w:pPr>
      <w:spacing w:before="160"/>
      <w:jc w:val="center"/>
    </w:pPr>
    <w:rPr>
      <w:i/>
      <w:iCs/>
      <w:color w:val="404040" w:themeColor="text1" w:themeTint="BF"/>
    </w:rPr>
  </w:style>
  <w:style w:type="character" w:customStyle="1" w:styleId="QuoteChar">
    <w:name w:val="Quote Char"/>
    <w:basedOn w:val="DefaultParagraphFont"/>
    <w:link w:val="Quote"/>
    <w:uiPriority w:val="29"/>
    <w:rsid w:val="00F45FB6"/>
    <w:rPr>
      <w:i/>
      <w:iCs/>
      <w:color w:val="404040" w:themeColor="text1" w:themeTint="BF"/>
    </w:rPr>
  </w:style>
  <w:style w:type="paragraph" w:styleId="ListParagraph">
    <w:name w:val="List Paragraph"/>
    <w:basedOn w:val="Normal"/>
    <w:uiPriority w:val="34"/>
    <w:qFormat/>
    <w:rsid w:val="00F45FB6"/>
    <w:pPr>
      <w:ind w:left="720"/>
      <w:contextualSpacing/>
    </w:pPr>
  </w:style>
  <w:style w:type="character" w:styleId="IntenseEmphasis">
    <w:name w:val="Intense Emphasis"/>
    <w:basedOn w:val="DefaultParagraphFont"/>
    <w:uiPriority w:val="21"/>
    <w:qFormat/>
    <w:rsid w:val="00F45FB6"/>
    <w:rPr>
      <w:i/>
      <w:iCs/>
      <w:color w:val="2F5496" w:themeColor="accent1" w:themeShade="BF"/>
    </w:rPr>
  </w:style>
  <w:style w:type="paragraph" w:styleId="IntenseQuote">
    <w:name w:val="Intense Quote"/>
    <w:basedOn w:val="Normal"/>
    <w:next w:val="Normal"/>
    <w:link w:val="IntenseQuoteChar"/>
    <w:uiPriority w:val="30"/>
    <w:qFormat/>
    <w:rsid w:val="00F45F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5FB6"/>
    <w:rPr>
      <w:i/>
      <w:iCs/>
      <w:color w:val="2F5496" w:themeColor="accent1" w:themeShade="BF"/>
    </w:rPr>
  </w:style>
  <w:style w:type="character" w:styleId="IntenseReference">
    <w:name w:val="Intense Reference"/>
    <w:basedOn w:val="DefaultParagraphFont"/>
    <w:uiPriority w:val="32"/>
    <w:qFormat/>
    <w:rsid w:val="00F45FB6"/>
    <w:rPr>
      <w:b/>
      <w:bCs/>
      <w:smallCaps/>
      <w:color w:val="2F5496" w:themeColor="accent1" w:themeShade="BF"/>
      <w:spacing w:val="5"/>
    </w:rPr>
  </w:style>
  <w:style w:type="paragraph" w:styleId="NormalWeb">
    <w:name w:val="Normal (Web)"/>
    <w:basedOn w:val="Normal"/>
    <w:uiPriority w:val="99"/>
    <w:unhideWhenUsed/>
    <w:rsid w:val="00F45FB6"/>
    <w:pPr>
      <w:spacing w:before="100" w:beforeAutospacing="1" w:after="100" w:afterAutospacing="1" w:line="240" w:lineRule="auto"/>
    </w:pPr>
    <w:rPr>
      <w:rFonts w:ascii="Times New Roman" w:eastAsia="Times New Roman" w:hAnsi="Times New Roman" w:cs="Times New Roman"/>
      <w:kern w:val="0"/>
      <w:sz w:val="24"/>
      <w:szCs w:val="24"/>
      <w:lang w:eastAsia="en-IN" w:bidi="hi-IN"/>
      <w14:ligatures w14:val="none"/>
    </w:rPr>
  </w:style>
  <w:style w:type="character" w:styleId="Strong">
    <w:name w:val="Strong"/>
    <w:basedOn w:val="DefaultParagraphFont"/>
    <w:uiPriority w:val="22"/>
    <w:qFormat/>
    <w:rsid w:val="00F45FB6"/>
    <w:rPr>
      <w:b/>
      <w:bCs/>
    </w:rPr>
  </w:style>
  <w:style w:type="character" w:styleId="Emphasis">
    <w:name w:val="Emphasis"/>
    <w:basedOn w:val="DefaultParagraphFont"/>
    <w:uiPriority w:val="20"/>
    <w:qFormat/>
    <w:rsid w:val="00F45FB6"/>
    <w:rPr>
      <w:i/>
      <w:iCs/>
    </w:rPr>
  </w:style>
  <w:style w:type="character" w:styleId="Hyperlink">
    <w:name w:val="Hyperlink"/>
    <w:basedOn w:val="DefaultParagraphFont"/>
    <w:uiPriority w:val="99"/>
    <w:unhideWhenUsed/>
    <w:rsid w:val="00CB798E"/>
    <w:rPr>
      <w:color w:val="0563C1" w:themeColor="hyperlink"/>
      <w:u w:val="single"/>
    </w:rPr>
  </w:style>
  <w:style w:type="character" w:customStyle="1" w:styleId="UnresolvedMention1">
    <w:name w:val="Unresolved Mention1"/>
    <w:basedOn w:val="DefaultParagraphFont"/>
    <w:uiPriority w:val="99"/>
    <w:semiHidden/>
    <w:unhideWhenUsed/>
    <w:rsid w:val="00CB798E"/>
    <w:rPr>
      <w:color w:val="605E5C"/>
      <w:shd w:val="clear" w:color="auto" w:fill="E1DFDD"/>
    </w:rPr>
  </w:style>
  <w:style w:type="table" w:styleId="TableGrid">
    <w:name w:val="Table Grid"/>
    <w:basedOn w:val="TableNormal"/>
    <w:uiPriority w:val="39"/>
    <w:rsid w:val="00FD58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35A5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35A56"/>
    <w:pPr>
      <w:spacing w:after="100"/>
    </w:pPr>
  </w:style>
  <w:style w:type="paragraph" w:styleId="TOC2">
    <w:name w:val="toc 2"/>
    <w:basedOn w:val="Normal"/>
    <w:next w:val="Normal"/>
    <w:autoRedefine/>
    <w:uiPriority w:val="39"/>
    <w:unhideWhenUsed/>
    <w:rsid w:val="00135A56"/>
    <w:pPr>
      <w:spacing w:after="100"/>
      <w:ind w:left="220"/>
    </w:pPr>
  </w:style>
  <w:style w:type="paragraph" w:styleId="Header">
    <w:name w:val="header"/>
    <w:basedOn w:val="Normal"/>
    <w:link w:val="HeaderChar"/>
    <w:uiPriority w:val="99"/>
    <w:unhideWhenUsed/>
    <w:rsid w:val="00225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713"/>
  </w:style>
  <w:style w:type="paragraph" w:styleId="Footer">
    <w:name w:val="footer"/>
    <w:basedOn w:val="Normal"/>
    <w:link w:val="FooterChar"/>
    <w:uiPriority w:val="99"/>
    <w:unhideWhenUsed/>
    <w:rsid w:val="00225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lmultidisciplinaryjournal.com/uploads/archives/20231128190456_F-23-100.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Teo-Lo-Piparo/publication/337907283_Technological_Entrepreneurship_Case_Study_-Strategy_2020_for_MS/links/5df21e49299bf10bc3548908/Technological-Entrepreneurship-Case-Study-Strategy-2020-for-M-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A0FA1-0FFC-481D-8F84-E6C93C9EE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18</Pages>
  <Words>4006</Words>
  <Characters>22836</Characters>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Manupati Priyanka</dc:creator>
  <cp:keywords/>
  <dc:description/>
  <dcterms:created xsi:type="dcterms:W3CDTF">2025-10-31T12:37:00Z</dcterms:created>
  <dcterms:modified xsi:type="dcterms:W3CDTF">2025-11-10T21:20:00Z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99b7fbd0-816c-4675-a9f1-ee97872b676b</vt:lpwstr>
  </property>
</Properties>
</file>