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A5B81" w:rsidRPr="004D604D" w:rsidRDefault="00D47995" w:rsidP="00D47995">
      <w:pPr>
        <w:jc w:val="center"/>
        <w:rPr>
          <w:rFonts w:cstheme="minorHAnsi"/>
          <w:b/>
          <w:sz w:val="28"/>
          <w:u w:val="single"/>
        </w:rPr>
      </w:pPr>
      <w:r w:rsidRPr="004D604D">
        <w:rPr>
          <w:rFonts w:cstheme="minorHAnsi"/>
          <w:b/>
          <w:sz w:val="28"/>
          <w:u w:val="single"/>
        </w:rPr>
        <w:t>Response Policing; is a reactive approach more effective than a p</w:t>
      </w:r>
      <w:r w:rsidR="0019527E" w:rsidRPr="004D604D">
        <w:rPr>
          <w:rFonts w:cstheme="minorHAnsi"/>
          <w:b/>
          <w:sz w:val="28"/>
          <w:u w:val="single"/>
        </w:rPr>
        <w:t xml:space="preserve">roactive approach, and how the </w:t>
      </w:r>
      <w:r w:rsidRPr="004D604D">
        <w:rPr>
          <w:rFonts w:cstheme="minorHAnsi"/>
          <w:b/>
          <w:sz w:val="28"/>
          <w:u w:val="single"/>
        </w:rPr>
        <w:t xml:space="preserve">effectiveness </w:t>
      </w:r>
      <w:r w:rsidR="0019527E" w:rsidRPr="004D604D">
        <w:rPr>
          <w:rFonts w:cstheme="minorHAnsi"/>
          <w:b/>
          <w:sz w:val="28"/>
          <w:u w:val="single"/>
        </w:rPr>
        <w:t xml:space="preserve">of both </w:t>
      </w:r>
      <w:r w:rsidRPr="004D604D">
        <w:rPr>
          <w:rFonts w:cstheme="minorHAnsi"/>
          <w:b/>
          <w:sz w:val="28"/>
          <w:u w:val="single"/>
        </w:rPr>
        <w:t>can be improved.</w:t>
      </w:r>
    </w:p>
    <w:p w:rsidR="00D47995" w:rsidRPr="004D604D" w:rsidRDefault="00D47995" w:rsidP="00D47995">
      <w:pPr>
        <w:jc w:val="center"/>
        <w:rPr>
          <w:rFonts w:cstheme="minorHAnsi"/>
          <w:b/>
          <w:sz w:val="28"/>
          <w:u w:val="single"/>
        </w:rPr>
      </w:pPr>
    </w:p>
    <w:p w:rsidR="00D47995" w:rsidRPr="004D604D" w:rsidRDefault="001E61A0" w:rsidP="00D47995">
      <w:pPr>
        <w:rPr>
          <w:rFonts w:cstheme="minorHAnsi"/>
          <w:sz w:val="24"/>
          <w:szCs w:val="24"/>
          <w:u w:val="single"/>
        </w:rPr>
      </w:pPr>
      <w:r w:rsidRPr="004D604D">
        <w:rPr>
          <w:rFonts w:cstheme="minorHAnsi"/>
          <w:sz w:val="24"/>
          <w:szCs w:val="24"/>
          <w:u w:val="single"/>
        </w:rPr>
        <w:t>Introduction:</w:t>
      </w:r>
    </w:p>
    <w:p w:rsidR="00CE2AE2" w:rsidRPr="004D604D" w:rsidRDefault="00CE2AE2" w:rsidP="00CE2AE2">
      <w:pPr>
        <w:rPr>
          <w:rFonts w:cstheme="minorHAnsi"/>
          <w:sz w:val="24"/>
          <w:szCs w:val="24"/>
        </w:rPr>
      </w:pPr>
      <w:r w:rsidRPr="004D604D">
        <w:rPr>
          <w:rFonts w:cstheme="minorHAnsi"/>
          <w:sz w:val="24"/>
          <w:szCs w:val="24"/>
        </w:rPr>
        <w:t xml:space="preserve">To define the ‘purpose’ of policing is not straightforward and covers a large number of factors. </w:t>
      </w:r>
    </w:p>
    <w:p w:rsidR="00CE2AE2" w:rsidRPr="004D604D" w:rsidRDefault="00CE2AE2" w:rsidP="00CE2AE2">
      <w:pPr>
        <w:rPr>
          <w:rFonts w:cstheme="minorHAnsi"/>
          <w:sz w:val="24"/>
          <w:szCs w:val="24"/>
        </w:rPr>
      </w:pPr>
      <w:r w:rsidRPr="004D604D">
        <w:rPr>
          <w:rFonts w:cstheme="minorHAnsi"/>
          <w:sz w:val="24"/>
          <w:szCs w:val="24"/>
        </w:rPr>
        <w:t>It can be argued that it is to keep citizens safe from harm and loss but equally it could be argued that it is to provide citizens with freedoms. Is it the purpose of Police to detect crime or to prevent crime.</w:t>
      </w:r>
      <w:bookmarkStart w:id="0" w:name="_GoBack"/>
      <w:bookmarkEnd w:id="0"/>
    </w:p>
    <w:p w:rsidR="00CE2AE2" w:rsidRPr="004D604D" w:rsidRDefault="00CE2AE2" w:rsidP="00CE2AE2">
      <w:pPr>
        <w:rPr>
          <w:rFonts w:cstheme="minorHAnsi"/>
          <w:sz w:val="24"/>
          <w:szCs w:val="24"/>
        </w:rPr>
      </w:pPr>
      <w:r w:rsidRPr="004D604D">
        <w:rPr>
          <w:rFonts w:cstheme="minorHAnsi"/>
          <w:sz w:val="24"/>
          <w:szCs w:val="24"/>
        </w:rPr>
        <w:t xml:space="preserve">There are numerous definitions and ideas surrounding the purpose of the Police. So the above question can be phrased ‘how do Re and Pro-Active approaches support/ </w:t>
      </w:r>
      <w:r w:rsidR="0053438C" w:rsidRPr="004D604D">
        <w:rPr>
          <w:rFonts w:cstheme="minorHAnsi"/>
          <w:sz w:val="24"/>
          <w:szCs w:val="24"/>
        </w:rPr>
        <w:t>progress the Policing Purpose’ (Police Foundation, 1996).</w:t>
      </w:r>
    </w:p>
    <w:p w:rsidR="00CE2AE2" w:rsidRPr="004D604D" w:rsidRDefault="00CE2AE2" w:rsidP="00CE2AE2">
      <w:pPr>
        <w:rPr>
          <w:rFonts w:cstheme="minorHAnsi"/>
          <w:sz w:val="24"/>
          <w:szCs w:val="24"/>
        </w:rPr>
      </w:pPr>
      <w:r w:rsidRPr="004D604D">
        <w:rPr>
          <w:rFonts w:cstheme="minorHAnsi"/>
          <w:sz w:val="24"/>
          <w:szCs w:val="24"/>
        </w:rPr>
        <w:t xml:space="preserve">Given that resources are finite we also need to consider then which will provide best value for money. How do we stack Policing priorities? Is it possible to measure the difference and place in order of priority various crimes. </w:t>
      </w:r>
    </w:p>
    <w:p w:rsidR="00CE2AE2" w:rsidRPr="004D604D" w:rsidRDefault="00CE2AE2" w:rsidP="00CE2AE2">
      <w:pPr>
        <w:rPr>
          <w:rFonts w:cstheme="minorHAnsi"/>
          <w:sz w:val="24"/>
          <w:szCs w:val="24"/>
        </w:rPr>
      </w:pPr>
      <w:r w:rsidRPr="004D604D">
        <w:rPr>
          <w:rFonts w:cstheme="minorHAnsi"/>
          <w:sz w:val="24"/>
          <w:szCs w:val="24"/>
        </w:rPr>
        <w:t>For example 100 people have 1p stolen off them vs 1 person has £100 stolen off them which is our priority? Is a rape more significant than an assault and so on. If we accept that resources are finite then we must prioritise. This may be seen as an exercise in measuring success which is an entirely different and wide ranging topic especially for a non-</w:t>
      </w:r>
      <w:r w:rsidR="0053438C" w:rsidRPr="004D604D">
        <w:rPr>
          <w:rFonts w:cstheme="minorHAnsi"/>
          <w:sz w:val="24"/>
          <w:szCs w:val="24"/>
        </w:rPr>
        <w:t>financially driven organisation (Sullivan, T. 2017).</w:t>
      </w:r>
    </w:p>
    <w:p w:rsidR="00CE2AE2" w:rsidRPr="004D604D" w:rsidRDefault="00CE2AE2" w:rsidP="00CE2AE2">
      <w:pPr>
        <w:rPr>
          <w:rFonts w:cstheme="minorHAnsi"/>
          <w:sz w:val="24"/>
          <w:szCs w:val="24"/>
        </w:rPr>
      </w:pPr>
      <w:r w:rsidRPr="004D604D">
        <w:rPr>
          <w:rFonts w:cstheme="minorHAnsi"/>
          <w:sz w:val="24"/>
          <w:szCs w:val="24"/>
        </w:rPr>
        <w:t>These initial considerations are set against a background of a changing crime landscape which will have an impact upon the usefulness of Re-active and Pro-active Policing. We have new and emerging crimes which now exist in Cyber Space which will include Terrorism and Fraud and Sexual Grooming, we also have emerging and very effective organised crime groups who are taking advantage of a more connected world to network and develop their criminal activities. It can be argued that these absolutely require a Pro-Active approach however, in the experience of the author a lot of these crimes are detected on a Re-Active basis and so a further question to be asked is, do we sacrifice our ability to Re-Act if we over invest in Pro-Active Policing.</w:t>
      </w:r>
    </w:p>
    <w:p w:rsidR="0019527E" w:rsidRPr="004D604D" w:rsidRDefault="0019527E" w:rsidP="00CE2AE2">
      <w:pPr>
        <w:rPr>
          <w:rFonts w:cstheme="minorHAnsi"/>
          <w:sz w:val="24"/>
          <w:szCs w:val="24"/>
        </w:rPr>
      </w:pPr>
      <w:r w:rsidRPr="004D604D">
        <w:rPr>
          <w:rFonts w:cstheme="minorHAnsi"/>
          <w:sz w:val="24"/>
          <w:szCs w:val="24"/>
        </w:rPr>
        <w:t>According to the National Police Chiefs Council (NPCC), digital policing is becoming a more prolific method for criminals to utilise in o</w:t>
      </w:r>
      <w:r w:rsidR="0053438C" w:rsidRPr="004D604D">
        <w:rPr>
          <w:rFonts w:cstheme="minorHAnsi"/>
          <w:sz w:val="24"/>
          <w:szCs w:val="24"/>
        </w:rPr>
        <w:t>rder to facilitate their crimes (National Police Chiefs Council, 2020).</w:t>
      </w:r>
      <w:r w:rsidRPr="004D604D">
        <w:rPr>
          <w:rFonts w:cstheme="minorHAnsi"/>
          <w:sz w:val="24"/>
          <w:szCs w:val="24"/>
        </w:rPr>
        <w:t xml:space="preserve">  This, in turn, results in there being a need to response to higher volumes of these crimes.  However, what if there was a way in which the internet could be police proactively? Although it could be argued that this would see a reduction in the amount of internet enabled crime, would too many resources be utilised preventing police to</w:t>
      </w:r>
      <w:r w:rsidR="0053438C" w:rsidRPr="004D604D">
        <w:rPr>
          <w:rFonts w:cstheme="minorHAnsi"/>
          <w:sz w:val="24"/>
          <w:szCs w:val="24"/>
        </w:rPr>
        <w:t xml:space="preserve"> react to the same type of crime.</w:t>
      </w:r>
    </w:p>
    <w:p w:rsidR="00CE2AE2" w:rsidRPr="004D604D" w:rsidRDefault="00CE2AE2" w:rsidP="00CE2AE2">
      <w:pPr>
        <w:rPr>
          <w:rFonts w:cstheme="minorHAnsi"/>
          <w:sz w:val="24"/>
          <w:szCs w:val="24"/>
        </w:rPr>
      </w:pPr>
      <w:r w:rsidRPr="004D604D">
        <w:rPr>
          <w:rFonts w:cstheme="minorHAnsi"/>
          <w:sz w:val="24"/>
          <w:szCs w:val="24"/>
        </w:rPr>
        <w:t xml:space="preserve">A further factor in answering this question will have to be that it is a fact that as Crime types develop into more specialist areas as mentioned above so Police resources are being </w:t>
      </w:r>
      <w:r w:rsidRPr="004D604D">
        <w:rPr>
          <w:rFonts w:cstheme="minorHAnsi"/>
          <w:sz w:val="24"/>
          <w:szCs w:val="24"/>
        </w:rPr>
        <w:lastRenderedPageBreak/>
        <w:t>diverted away from the frontline into departments. We have seen that this has not removed the burden on the front line as demand remains consistently high whereas increasing numbers of officers are diverted to the departments. The net result is that the front line officers have far less opportunity to be Pro-active and indeed to feed into intelligence streams.</w:t>
      </w:r>
    </w:p>
    <w:p w:rsidR="00CE2AE2" w:rsidRPr="004D604D" w:rsidRDefault="00CE2AE2" w:rsidP="00CE2AE2">
      <w:pPr>
        <w:rPr>
          <w:rFonts w:cstheme="minorHAnsi"/>
          <w:sz w:val="24"/>
          <w:szCs w:val="24"/>
        </w:rPr>
      </w:pPr>
      <w:r w:rsidRPr="004D604D">
        <w:rPr>
          <w:rFonts w:cstheme="minorHAnsi"/>
          <w:sz w:val="24"/>
          <w:szCs w:val="24"/>
        </w:rPr>
        <w:t>I propose to look at specific crime types and measure Pro-Active and Re-Active Policing against those.</w:t>
      </w:r>
    </w:p>
    <w:p w:rsidR="00CE2AE2" w:rsidRPr="004D604D" w:rsidRDefault="00CE2AE2" w:rsidP="00CE2AE2">
      <w:pPr>
        <w:rPr>
          <w:rFonts w:cstheme="minorHAnsi"/>
          <w:sz w:val="24"/>
          <w:szCs w:val="24"/>
        </w:rPr>
      </w:pPr>
      <w:r w:rsidRPr="004D604D">
        <w:rPr>
          <w:rFonts w:cstheme="minorHAnsi"/>
          <w:sz w:val="24"/>
          <w:szCs w:val="24"/>
        </w:rPr>
        <w:t>Whereas I will reference various Policing Models used around the world I will concentrate on how the Re-active and Pro-active approaches are utilised and assessed within South Wales Police.</w:t>
      </w:r>
    </w:p>
    <w:p w:rsidR="00CE2AE2" w:rsidRPr="004D604D" w:rsidRDefault="00CE2AE2" w:rsidP="00CE2AE2">
      <w:pPr>
        <w:rPr>
          <w:rFonts w:cstheme="minorHAnsi"/>
          <w:sz w:val="24"/>
          <w:szCs w:val="24"/>
        </w:rPr>
      </w:pPr>
      <w:r w:rsidRPr="004D604D">
        <w:rPr>
          <w:rFonts w:cstheme="minorHAnsi"/>
          <w:sz w:val="24"/>
          <w:szCs w:val="24"/>
        </w:rPr>
        <w:t xml:space="preserve">Clearly a Starting Point has to be defining what we mean by Re-Active and Pro-Active Policing. </w:t>
      </w:r>
    </w:p>
    <w:p w:rsidR="00385A10" w:rsidRPr="004D604D" w:rsidRDefault="00CE2AE2" w:rsidP="00CE2AE2">
      <w:pPr>
        <w:rPr>
          <w:rFonts w:cstheme="minorHAnsi"/>
          <w:sz w:val="24"/>
          <w:szCs w:val="24"/>
        </w:rPr>
      </w:pPr>
      <w:r w:rsidRPr="004D604D">
        <w:rPr>
          <w:rFonts w:cstheme="minorHAnsi"/>
          <w:sz w:val="24"/>
          <w:szCs w:val="24"/>
        </w:rPr>
        <w:t>In summary: My proposal is to investigate the usefulness and appropriate use of Pro-Active and Re-Active Policing Models. To do this I will identify and utilise a generally accepted definition of ‘The Purpose of Police’. I can then measure how the two approaches support and progress that definition. In an effort to keep the research manageable I will chose a number of crime types to focus on. Prior to beginning the work I will also look to identify what is meant by Pro-Active and Re-active Policing and provide examples of how each is implemented.</w:t>
      </w:r>
    </w:p>
    <w:p w:rsidR="00936354" w:rsidRPr="004D604D" w:rsidRDefault="00936354" w:rsidP="00D47995">
      <w:pPr>
        <w:rPr>
          <w:rFonts w:cstheme="minorHAnsi"/>
          <w:sz w:val="24"/>
          <w:szCs w:val="24"/>
        </w:rPr>
      </w:pPr>
    </w:p>
    <w:p w:rsidR="0053438C" w:rsidRPr="004D604D" w:rsidRDefault="0053438C" w:rsidP="00D47995">
      <w:pPr>
        <w:rPr>
          <w:rFonts w:cstheme="minorHAnsi"/>
          <w:sz w:val="24"/>
          <w:szCs w:val="24"/>
        </w:rPr>
      </w:pPr>
    </w:p>
    <w:p w:rsidR="0053438C" w:rsidRPr="004D604D" w:rsidRDefault="0053438C" w:rsidP="00D47995">
      <w:pPr>
        <w:rPr>
          <w:rFonts w:cstheme="minorHAnsi"/>
          <w:sz w:val="24"/>
          <w:szCs w:val="24"/>
        </w:rPr>
      </w:pPr>
    </w:p>
    <w:p w:rsidR="0053438C" w:rsidRPr="004D604D" w:rsidRDefault="0053438C" w:rsidP="00D47995">
      <w:pPr>
        <w:rPr>
          <w:rFonts w:cstheme="minorHAnsi"/>
          <w:sz w:val="24"/>
          <w:szCs w:val="24"/>
        </w:rPr>
      </w:pPr>
    </w:p>
    <w:p w:rsidR="0053438C" w:rsidRPr="004D604D" w:rsidRDefault="0053438C" w:rsidP="00D47995">
      <w:pPr>
        <w:rPr>
          <w:rFonts w:cstheme="minorHAnsi"/>
          <w:sz w:val="24"/>
          <w:szCs w:val="24"/>
        </w:rPr>
      </w:pPr>
    </w:p>
    <w:p w:rsidR="0053438C" w:rsidRPr="004D604D" w:rsidRDefault="0053438C" w:rsidP="00D47995">
      <w:pPr>
        <w:rPr>
          <w:rFonts w:cstheme="minorHAnsi"/>
          <w:sz w:val="24"/>
          <w:szCs w:val="24"/>
        </w:rPr>
      </w:pPr>
    </w:p>
    <w:p w:rsidR="0053438C" w:rsidRPr="004D604D" w:rsidRDefault="0053438C" w:rsidP="00D47995">
      <w:pPr>
        <w:rPr>
          <w:rFonts w:cstheme="minorHAnsi"/>
          <w:sz w:val="24"/>
          <w:szCs w:val="24"/>
        </w:rPr>
      </w:pPr>
    </w:p>
    <w:p w:rsidR="0053438C" w:rsidRPr="004D604D" w:rsidRDefault="0053438C" w:rsidP="00D47995">
      <w:pPr>
        <w:rPr>
          <w:rFonts w:cstheme="minorHAnsi"/>
          <w:sz w:val="24"/>
          <w:szCs w:val="24"/>
        </w:rPr>
      </w:pPr>
    </w:p>
    <w:p w:rsidR="0053438C" w:rsidRPr="004D604D" w:rsidRDefault="0053438C" w:rsidP="00D47995">
      <w:pPr>
        <w:rPr>
          <w:rFonts w:cstheme="minorHAnsi"/>
          <w:sz w:val="24"/>
          <w:szCs w:val="24"/>
        </w:rPr>
      </w:pPr>
    </w:p>
    <w:p w:rsidR="0053438C" w:rsidRPr="004D604D" w:rsidRDefault="0053438C" w:rsidP="00D47995">
      <w:pPr>
        <w:rPr>
          <w:rFonts w:cstheme="minorHAnsi"/>
          <w:sz w:val="24"/>
          <w:szCs w:val="24"/>
        </w:rPr>
      </w:pPr>
    </w:p>
    <w:p w:rsidR="0053438C" w:rsidRPr="004D604D" w:rsidRDefault="0053438C" w:rsidP="00D47995">
      <w:pPr>
        <w:rPr>
          <w:rFonts w:cstheme="minorHAnsi"/>
          <w:sz w:val="24"/>
          <w:szCs w:val="24"/>
        </w:rPr>
      </w:pPr>
    </w:p>
    <w:p w:rsidR="0053438C" w:rsidRPr="004D604D" w:rsidRDefault="0053438C" w:rsidP="00D47995">
      <w:pPr>
        <w:rPr>
          <w:rFonts w:cstheme="minorHAnsi"/>
          <w:sz w:val="24"/>
          <w:szCs w:val="24"/>
        </w:rPr>
      </w:pPr>
    </w:p>
    <w:p w:rsidR="0053438C" w:rsidRPr="004D604D" w:rsidRDefault="0053438C" w:rsidP="00D47995">
      <w:pPr>
        <w:rPr>
          <w:rFonts w:cstheme="minorHAnsi"/>
          <w:sz w:val="24"/>
          <w:szCs w:val="24"/>
        </w:rPr>
      </w:pPr>
    </w:p>
    <w:p w:rsidR="0053438C" w:rsidRPr="004D604D" w:rsidRDefault="0053438C" w:rsidP="00D47995">
      <w:pPr>
        <w:rPr>
          <w:rFonts w:cstheme="minorHAnsi"/>
          <w:sz w:val="24"/>
          <w:szCs w:val="24"/>
        </w:rPr>
      </w:pPr>
    </w:p>
    <w:p w:rsidR="0053438C" w:rsidRPr="004D604D" w:rsidRDefault="0053438C" w:rsidP="00D47995">
      <w:pPr>
        <w:rPr>
          <w:rFonts w:cstheme="minorHAnsi"/>
          <w:sz w:val="24"/>
          <w:szCs w:val="24"/>
        </w:rPr>
      </w:pPr>
    </w:p>
    <w:p w:rsidR="0053438C" w:rsidRPr="004D604D" w:rsidRDefault="0053438C" w:rsidP="00D47995">
      <w:pPr>
        <w:rPr>
          <w:rFonts w:cstheme="minorHAnsi"/>
          <w:sz w:val="24"/>
          <w:szCs w:val="24"/>
        </w:rPr>
      </w:pPr>
    </w:p>
    <w:p w:rsidR="0053438C" w:rsidRPr="004D604D" w:rsidRDefault="0053438C" w:rsidP="00D47995">
      <w:pPr>
        <w:rPr>
          <w:rFonts w:cstheme="minorHAnsi"/>
          <w:b/>
          <w:sz w:val="24"/>
          <w:szCs w:val="24"/>
          <w:u w:val="single"/>
        </w:rPr>
      </w:pPr>
      <w:r w:rsidRPr="004D604D">
        <w:rPr>
          <w:rFonts w:cstheme="minorHAnsi"/>
          <w:b/>
          <w:sz w:val="24"/>
          <w:szCs w:val="24"/>
          <w:u w:val="single"/>
        </w:rPr>
        <w:t>Reference List</w:t>
      </w:r>
    </w:p>
    <w:p w:rsidR="0053438C" w:rsidRPr="004D604D" w:rsidRDefault="0053438C" w:rsidP="00D47995">
      <w:pPr>
        <w:rPr>
          <w:rFonts w:cstheme="minorHAnsi"/>
          <w:color w:val="000000"/>
          <w:sz w:val="24"/>
          <w:szCs w:val="24"/>
        </w:rPr>
      </w:pPr>
      <w:r w:rsidRPr="004D604D">
        <w:rPr>
          <w:rFonts w:cstheme="minorHAnsi"/>
          <w:color w:val="000000"/>
          <w:sz w:val="24"/>
          <w:szCs w:val="24"/>
        </w:rPr>
        <w:t>National Police Chief's Council. (2020). </w:t>
      </w:r>
      <w:r w:rsidRPr="004D604D">
        <w:rPr>
          <w:rFonts w:cstheme="minorHAnsi"/>
          <w:i/>
          <w:iCs/>
          <w:color w:val="000000"/>
          <w:sz w:val="24"/>
          <w:szCs w:val="24"/>
        </w:rPr>
        <w:t>Digital Policing.</w:t>
      </w:r>
      <w:r w:rsidRPr="004D604D">
        <w:rPr>
          <w:rFonts w:cstheme="minorHAnsi"/>
          <w:color w:val="000000"/>
          <w:sz w:val="24"/>
          <w:szCs w:val="24"/>
        </w:rPr>
        <w:t> Available: https://www.npcc.police.uk/NPCCBusinessAreas/ReformandTransformation/Digitalpolicing.aspx. Last accessed 15th May 2021.</w:t>
      </w:r>
    </w:p>
    <w:p w:rsidR="0053438C" w:rsidRPr="004D604D" w:rsidRDefault="0053438C" w:rsidP="00D47995">
      <w:pPr>
        <w:rPr>
          <w:rFonts w:cstheme="minorHAnsi"/>
          <w:color w:val="000000"/>
          <w:sz w:val="24"/>
          <w:szCs w:val="24"/>
        </w:rPr>
      </w:pPr>
      <w:r w:rsidRPr="004D604D">
        <w:rPr>
          <w:rFonts w:cstheme="minorHAnsi"/>
          <w:color w:val="000000"/>
          <w:sz w:val="24"/>
          <w:szCs w:val="24"/>
        </w:rPr>
        <w:t>Police Foundation. (1996). </w:t>
      </w:r>
      <w:r w:rsidRPr="004D604D">
        <w:rPr>
          <w:rFonts w:cstheme="minorHAnsi"/>
          <w:i/>
          <w:iCs/>
          <w:color w:val="000000"/>
          <w:sz w:val="24"/>
          <w:szCs w:val="24"/>
        </w:rPr>
        <w:t>THE ROLE AND RESPONSIBILITIES OF THE POLICE.</w:t>
      </w:r>
      <w:r w:rsidRPr="004D604D">
        <w:rPr>
          <w:rFonts w:cstheme="minorHAnsi"/>
          <w:color w:val="000000"/>
          <w:sz w:val="24"/>
          <w:szCs w:val="24"/>
        </w:rPr>
        <w:t> Available: https://www.police-foundation.org.uk/2017/wp-content/uploads/2017/06/roles_and_resp.pdf. Last accessed 15th May 2021.</w:t>
      </w:r>
    </w:p>
    <w:p w:rsidR="0053438C" w:rsidRPr="004D604D" w:rsidRDefault="0053438C" w:rsidP="00D47995">
      <w:pPr>
        <w:rPr>
          <w:rFonts w:cstheme="minorHAnsi"/>
          <w:sz w:val="24"/>
          <w:szCs w:val="24"/>
        </w:rPr>
      </w:pPr>
      <w:r w:rsidRPr="004D604D">
        <w:rPr>
          <w:rFonts w:cstheme="minorHAnsi"/>
          <w:color w:val="000000"/>
          <w:sz w:val="24"/>
          <w:szCs w:val="24"/>
        </w:rPr>
        <w:t>Sullivan, T. (2017). </w:t>
      </w:r>
      <w:r w:rsidRPr="004D604D">
        <w:rPr>
          <w:rFonts w:cstheme="minorHAnsi"/>
          <w:i/>
          <w:iCs/>
          <w:color w:val="000000"/>
          <w:sz w:val="24"/>
          <w:szCs w:val="24"/>
        </w:rPr>
        <w:t>Prioritising the investigation of organised crime.</w:t>
      </w:r>
      <w:r w:rsidRPr="004D604D">
        <w:rPr>
          <w:rFonts w:cstheme="minorHAnsi"/>
          <w:color w:val="000000"/>
          <w:sz w:val="24"/>
          <w:szCs w:val="24"/>
        </w:rPr>
        <w:t> Available: https://www.tandfonline.com/doi/abs/10.1080/10439463.2018.1533961?journalCode=gpas20. Last accessed 15th May 2021.</w:t>
      </w:r>
    </w:p>
    <w:sectPr w:rsidR="0053438C" w:rsidRPr="004D604D" w:rsidSect="001E61A0">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9527E" w:rsidRDefault="0019527E" w:rsidP="001E61A0">
      <w:pPr>
        <w:spacing w:after="0" w:line="240" w:lineRule="auto"/>
      </w:pPr>
      <w:r>
        <w:separator/>
      </w:r>
    </w:p>
  </w:endnote>
  <w:endnote w:type="continuationSeparator" w:id="0">
    <w:p w:rsidR="0019527E" w:rsidRDefault="0019527E" w:rsidP="001E61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9527E" w:rsidRDefault="009A1575" w:rsidP="009A1575">
    <w:pPr>
      <w:pStyle w:val="Footer"/>
      <w:rPr>
        <w:color w:val="000000"/>
        <w:sz w:val="17"/>
      </w:rPr>
    </w:pPr>
    <w:bookmarkStart w:id="3" w:name="TITUS1FooterEvenPages"/>
    <w:r>
      <w:rPr>
        <w:color w:val="000000"/>
        <w:sz w:val="17"/>
      </w:rPr>
      <w:t> </w:t>
    </w:r>
  </w:p>
  <w:bookmarkEnd w:id="3"/>
  <w:p w:rsidR="0019527E" w:rsidRDefault="0019527E" w:rsidP="0069569B">
    <w:pPr>
      <w:pStyle w:val="Footer"/>
    </w:pPr>
  </w:p>
  <w:p w:rsidR="0019527E" w:rsidRDefault="0019527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9527E" w:rsidRDefault="009A1575" w:rsidP="009A1575">
    <w:pPr>
      <w:pStyle w:val="Footer"/>
      <w:rPr>
        <w:color w:val="000000"/>
        <w:sz w:val="17"/>
      </w:rPr>
    </w:pPr>
    <w:bookmarkStart w:id="4" w:name="TITUS1FooterPrimary"/>
    <w:r>
      <w:rPr>
        <w:color w:val="000000"/>
        <w:sz w:val="17"/>
      </w:rPr>
      <w:t> </w:t>
    </w:r>
  </w:p>
  <w:bookmarkEnd w:id="4"/>
  <w:p w:rsidR="0019527E" w:rsidRDefault="0019527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9527E" w:rsidRDefault="009A1575" w:rsidP="009A1575">
    <w:pPr>
      <w:pStyle w:val="Footer"/>
      <w:rPr>
        <w:color w:val="000000"/>
        <w:sz w:val="17"/>
      </w:rPr>
    </w:pPr>
    <w:bookmarkStart w:id="6" w:name="TITUS1FooterFirstPage"/>
    <w:r>
      <w:rPr>
        <w:color w:val="000000"/>
        <w:sz w:val="17"/>
      </w:rPr>
      <w:t> </w:t>
    </w:r>
  </w:p>
  <w:bookmarkEnd w:id="6"/>
  <w:p w:rsidR="0019527E" w:rsidRDefault="0019527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9527E" w:rsidRDefault="0019527E" w:rsidP="001E61A0">
      <w:pPr>
        <w:spacing w:after="0" w:line="240" w:lineRule="auto"/>
      </w:pPr>
      <w:r>
        <w:separator/>
      </w:r>
    </w:p>
  </w:footnote>
  <w:footnote w:type="continuationSeparator" w:id="0">
    <w:p w:rsidR="0019527E" w:rsidRDefault="0019527E" w:rsidP="001E61A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9527E" w:rsidRDefault="009A1575" w:rsidP="009A1575">
    <w:pPr>
      <w:pStyle w:val="Header"/>
      <w:rPr>
        <w:color w:val="000000"/>
        <w:sz w:val="17"/>
      </w:rPr>
    </w:pPr>
    <w:bookmarkStart w:id="1" w:name="TITUS1HeaderEvenPages"/>
    <w:r>
      <w:rPr>
        <w:color w:val="000000"/>
        <w:sz w:val="17"/>
      </w:rPr>
      <w:t> </w:t>
    </w:r>
  </w:p>
  <w:bookmarkEnd w:id="1"/>
  <w:p w:rsidR="0019527E" w:rsidRDefault="0019527E" w:rsidP="0069569B">
    <w:pPr>
      <w:pStyle w:val="Header"/>
    </w:pPr>
  </w:p>
  <w:p w:rsidR="0019527E" w:rsidRDefault="0019527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9527E" w:rsidRDefault="009A1575" w:rsidP="009A1575">
    <w:pPr>
      <w:pStyle w:val="Header"/>
      <w:rPr>
        <w:color w:val="000000"/>
        <w:sz w:val="17"/>
      </w:rPr>
    </w:pPr>
    <w:bookmarkStart w:id="2" w:name="TITUS1HeaderPrimary"/>
    <w:r>
      <w:rPr>
        <w:color w:val="000000"/>
        <w:sz w:val="17"/>
      </w:rPr>
      <w:t> </w:t>
    </w:r>
  </w:p>
  <w:bookmarkEnd w:id="2"/>
  <w:p w:rsidR="0019527E" w:rsidRDefault="0019527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9527E" w:rsidRDefault="009A1575" w:rsidP="009A1575">
    <w:pPr>
      <w:pStyle w:val="Header"/>
      <w:rPr>
        <w:color w:val="000000"/>
        <w:sz w:val="17"/>
      </w:rPr>
    </w:pPr>
    <w:bookmarkStart w:id="5" w:name="TITUS1HeaderFirstPage"/>
    <w:r>
      <w:rPr>
        <w:color w:val="000000"/>
        <w:sz w:val="17"/>
      </w:rPr>
      <w:t> </w:t>
    </w:r>
  </w:p>
  <w:bookmarkEnd w:id="5"/>
  <w:p w:rsidR="0019527E" w:rsidRDefault="0019527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evenAndOddHeaders/>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47995"/>
    <w:rsid w:val="000A5B81"/>
    <w:rsid w:val="0019527E"/>
    <w:rsid w:val="001E61A0"/>
    <w:rsid w:val="00320DEE"/>
    <w:rsid w:val="00385A10"/>
    <w:rsid w:val="004D604D"/>
    <w:rsid w:val="0053438C"/>
    <w:rsid w:val="0069569B"/>
    <w:rsid w:val="006B7790"/>
    <w:rsid w:val="00936354"/>
    <w:rsid w:val="009A1575"/>
    <w:rsid w:val="00A572C5"/>
    <w:rsid w:val="00C15703"/>
    <w:rsid w:val="00CE2AE2"/>
    <w:rsid w:val="00CE5408"/>
    <w:rsid w:val="00D479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025E5E4F"/>
  <w15:chartTrackingRefBased/>
  <w15:docId w15:val="{D8E5F34B-D197-4550-A34E-00984D5B39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E61A0"/>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61A0"/>
  </w:style>
  <w:style w:type="paragraph" w:styleId="Footer">
    <w:name w:val="footer"/>
    <w:basedOn w:val="Normal"/>
    <w:link w:val="FooterChar"/>
    <w:uiPriority w:val="99"/>
    <w:unhideWhenUsed/>
    <w:rsid w:val="001E61A0"/>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61A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626</TotalTime>
  <Pages>3</Pages>
  <Words>708</Words>
  <Characters>4041</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4740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Morgan,Jacob swp6439</dc:creator>
  <cp:keywords/>
  <dc:description/>
  <cp:lastModifiedBy>Morgan,Jacob swp6439</cp:lastModifiedBy>
  <cp:revision>7</cp:revision>
  <dcterms:created xsi:type="dcterms:W3CDTF">2021-05-11T06:21:00Z</dcterms:created>
  <dcterms:modified xsi:type="dcterms:W3CDTF">2021-05-17T19:56:00Z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d9d57ffa-6565-4555-b6f5-a40ab0bbffb5</vt:lpwstr>
  </property>
  <property fmtid="{D5CDD505-2E9C-101B-9397-08002B2CF9AE}" pid="3" name="Classification">
    <vt:lpwstr>OFFICIAL</vt:lpwstr>
  </property>
  <property fmtid="{D5CDD505-2E9C-101B-9397-08002B2CF9AE}" pid="4" name="Visibility">
    <vt:lpwstr>NOT VISIBLE</vt:lpwstr>
  </property>
</Properties>
</file>