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08A7D" w14:textId="6EE4DAA0" w:rsidR="00C86DB3" w:rsidRDefault="00395C5A" w:rsidP="00C86DB3">
      <w:pPr>
        <w:pStyle w:val="Title"/>
        <w:jc w:val="center"/>
      </w:pPr>
      <w:r>
        <w:t>Computer Aided Engineering</w:t>
      </w:r>
      <w:r w:rsidR="00E369C9">
        <w:t xml:space="preserve"> Report</w:t>
      </w:r>
    </w:p>
    <w:p w14:paraId="371DA8B7" w14:textId="77777777" w:rsidR="00C86DB3" w:rsidRDefault="00C86DB3" w:rsidP="00C86DB3">
      <w:pPr>
        <w:jc w:val="center"/>
        <w:rPr>
          <w:sz w:val="32"/>
          <w:u w:val="single"/>
        </w:rPr>
      </w:pPr>
    </w:p>
    <w:p w14:paraId="07DE3D04" w14:textId="77777777" w:rsidR="00C86DB3" w:rsidRPr="00935FF4" w:rsidRDefault="00C86DB3" w:rsidP="00C86DB3">
      <w:pPr>
        <w:jc w:val="center"/>
        <w:rPr>
          <w:sz w:val="32"/>
          <w:u w:val="single"/>
        </w:rPr>
      </w:pPr>
      <w:r>
        <w:rPr>
          <w:noProof/>
          <w:lang w:eastAsia="en-GB"/>
        </w:rPr>
        <w:drawing>
          <wp:inline distT="0" distB="0" distL="0" distR="0" wp14:anchorId="306A6083" wp14:editId="7C054133">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73D76F55" w14:textId="77777777" w:rsidR="00C86DB3" w:rsidRPr="00C74F79" w:rsidRDefault="00C86DB3" w:rsidP="00C86DB3">
      <w:pPr>
        <w:jc w:val="center"/>
        <w:rPr>
          <w:sz w:val="36"/>
        </w:rPr>
      </w:pPr>
      <w:r w:rsidRPr="00C74F79">
        <w:rPr>
          <w:sz w:val="36"/>
        </w:rPr>
        <w:t>Tegan Ingram</w:t>
      </w:r>
    </w:p>
    <w:p w14:paraId="2AD70884" w14:textId="77777777" w:rsidR="00C86DB3" w:rsidRDefault="00C86DB3" w:rsidP="00C86DB3">
      <w:pPr>
        <w:jc w:val="center"/>
        <w:rPr>
          <w:b/>
          <w:sz w:val="32"/>
          <w:u w:val="single"/>
        </w:rPr>
      </w:pPr>
    </w:p>
    <w:p w14:paraId="166E7484" w14:textId="77777777" w:rsidR="00C86DB3" w:rsidRDefault="00C86DB3" w:rsidP="00C86DB3">
      <w:pPr>
        <w:jc w:val="center"/>
        <w:rPr>
          <w:sz w:val="36"/>
        </w:rPr>
      </w:pPr>
      <w:r>
        <w:rPr>
          <w:sz w:val="36"/>
        </w:rPr>
        <w:t>University of Wales Trinity Saint David</w:t>
      </w:r>
    </w:p>
    <w:p w14:paraId="2678A726" w14:textId="77777777" w:rsidR="00C86DB3" w:rsidRDefault="00C86DB3" w:rsidP="00C86DB3">
      <w:pPr>
        <w:jc w:val="center"/>
        <w:rPr>
          <w:sz w:val="36"/>
        </w:rPr>
      </w:pPr>
      <w:r>
        <w:rPr>
          <w:sz w:val="36"/>
        </w:rPr>
        <w:t>Ordinance, Munitions and Explosives Engineering</w:t>
      </w:r>
    </w:p>
    <w:p w14:paraId="7DB1234F" w14:textId="77777777" w:rsidR="00C86DB3" w:rsidRDefault="00C86DB3" w:rsidP="00C86DB3">
      <w:pPr>
        <w:pStyle w:val="COVERPAGETEXT"/>
        <w:jc w:val="left"/>
        <w:rPr>
          <w:rFonts w:asciiTheme="minorHAnsi" w:hAnsiTheme="minorHAnsi"/>
          <w:sz w:val="32"/>
        </w:rPr>
      </w:pPr>
    </w:p>
    <w:p w14:paraId="0FA48AFC" w14:textId="1D9ACCD4" w:rsidR="00C86DB3" w:rsidRPr="00CF5892" w:rsidRDefault="00C86DB3" w:rsidP="00C86DB3">
      <w:pPr>
        <w:pStyle w:val="COVERPAGETEXT"/>
        <w:rPr>
          <w:rFonts w:asciiTheme="minorHAnsi" w:hAnsiTheme="minorHAnsi"/>
          <w:sz w:val="32"/>
        </w:rPr>
      </w:pPr>
      <w:r>
        <w:rPr>
          <w:rFonts w:asciiTheme="minorHAnsi" w:hAnsiTheme="minorHAnsi"/>
          <w:sz w:val="32"/>
        </w:rPr>
        <w:t xml:space="preserve">Supervisor:  </w:t>
      </w:r>
      <w:r w:rsidR="00395C5A">
        <w:rPr>
          <w:rStyle w:val="Strong"/>
          <w:rFonts w:asciiTheme="minorHAnsi" w:hAnsiTheme="minorHAnsi" w:cs="Segoe UI"/>
          <w:b w:val="0"/>
          <w:color w:val="1D2125"/>
          <w:sz w:val="32"/>
          <w:shd w:val="clear" w:color="auto" w:fill="FFFFFF"/>
        </w:rPr>
        <w:t>And</w:t>
      </w:r>
      <w:r w:rsidR="007E5D84">
        <w:rPr>
          <w:rStyle w:val="Strong"/>
          <w:rFonts w:asciiTheme="minorHAnsi" w:hAnsiTheme="minorHAnsi" w:cs="Segoe UI"/>
          <w:b w:val="0"/>
          <w:color w:val="1D2125"/>
          <w:sz w:val="32"/>
          <w:shd w:val="clear" w:color="auto" w:fill="FFFFFF"/>
        </w:rPr>
        <w:t>rew</w:t>
      </w:r>
      <w:r w:rsidR="00395C5A">
        <w:rPr>
          <w:rStyle w:val="Strong"/>
          <w:rFonts w:asciiTheme="minorHAnsi" w:hAnsiTheme="minorHAnsi" w:cs="Segoe UI"/>
          <w:b w:val="0"/>
          <w:color w:val="1D2125"/>
          <w:sz w:val="32"/>
          <w:shd w:val="clear" w:color="auto" w:fill="FFFFFF"/>
        </w:rPr>
        <w:t xml:space="preserve"> Nobel </w:t>
      </w:r>
      <w:r w:rsidR="00E369C9">
        <w:rPr>
          <w:rStyle w:val="Strong"/>
          <w:rFonts w:asciiTheme="minorHAnsi" w:hAnsiTheme="minorHAnsi" w:cs="Segoe UI"/>
          <w:b w:val="0"/>
          <w:color w:val="1D2125"/>
          <w:sz w:val="32"/>
          <w:shd w:val="clear" w:color="auto" w:fill="FFFFFF"/>
        </w:rPr>
        <w:t xml:space="preserve"> </w:t>
      </w:r>
    </w:p>
    <w:p w14:paraId="36748DA2" w14:textId="1B4B1DC7" w:rsidR="00C86DB3" w:rsidRDefault="00E369C9" w:rsidP="00C86DB3">
      <w:pPr>
        <w:pStyle w:val="COVERPAGETEXT"/>
        <w:rPr>
          <w:rFonts w:asciiTheme="minorHAnsi" w:hAnsiTheme="minorHAnsi"/>
          <w:sz w:val="32"/>
        </w:rPr>
      </w:pPr>
      <w:r>
        <w:rPr>
          <w:rFonts w:asciiTheme="minorHAnsi" w:hAnsiTheme="minorHAnsi"/>
          <w:sz w:val="32"/>
        </w:rPr>
        <w:t>March</w:t>
      </w:r>
      <w:r w:rsidR="00C86DB3">
        <w:rPr>
          <w:rFonts w:asciiTheme="minorHAnsi" w:hAnsiTheme="minorHAnsi"/>
          <w:sz w:val="32"/>
        </w:rPr>
        <w:t xml:space="preserve"> 2025</w:t>
      </w:r>
    </w:p>
    <w:p w14:paraId="56ED4142" w14:textId="77777777" w:rsidR="00BB62FF" w:rsidRPr="00935FF4" w:rsidRDefault="00BB62FF" w:rsidP="00C86DB3">
      <w:pPr>
        <w:pStyle w:val="COVERPAGETEXT"/>
        <w:rPr>
          <w:sz w:val="32"/>
        </w:rPr>
      </w:pPr>
    </w:p>
    <w:p w14:paraId="2D8FDA99" w14:textId="77777777" w:rsidR="00C86DB3" w:rsidRDefault="00C86DB3" w:rsidP="5BD5CEB0">
      <w:pPr>
        <w:jc w:val="center"/>
        <w:rPr>
          <w:bCs/>
          <w:sz w:val="36"/>
          <w:szCs w:val="24"/>
          <w:u w:val="single"/>
        </w:rPr>
      </w:pPr>
    </w:p>
    <w:sdt>
      <w:sdtPr>
        <w:rPr>
          <w:rFonts w:asciiTheme="minorHAnsi" w:eastAsiaTheme="minorHAnsi" w:hAnsiTheme="minorHAnsi" w:cstheme="minorBidi"/>
          <w:color w:val="auto"/>
          <w:sz w:val="22"/>
          <w:szCs w:val="22"/>
        </w:rPr>
        <w:id w:val="1255945457"/>
        <w:docPartObj>
          <w:docPartGallery w:val="Table of Contents"/>
          <w:docPartUnique/>
        </w:docPartObj>
      </w:sdtPr>
      <w:sdtEndPr>
        <w:rPr>
          <w:rFonts w:eastAsiaTheme="minorEastAsia"/>
          <w:b/>
          <w:bCs/>
          <w:noProof/>
          <w:szCs w:val="21"/>
        </w:rPr>
      </w:sdtEndPr>
      <w:sdtContent>
        <w:p w14:paraId="669DB4D1" w14:textId="7E995B8D" w:rsidR="00D22853" w:rsidRDefault="00CF67F3">
          <w:pPr>
            <w:pStyle w:val="TOCHeading"/>
          </w:pPr>
          <w:r>
            <w:t>Table of Contents</w:t>
          </w:r>
        </w:p>
        <w:p w14:paraId="25997744" w14:textId="393D15D0" w:rsidR="00D6428D" w:rsidRDefault="00E72E79">
          <w:pPr>
            <w:pStyle w:val="TOC1"/>
            <w:tabs>
              <w:tab w:val="right" w:leader="dot" w:pos="9350"/>
            </w:tabs>
            <w:rPr>
              <w:noProof/>
              <w:kern w:val="2"/>
              <w:sz w:val="24"/>
              <w:szCs w:val="24"/>
              <w:lang w:eastAsia="en-GB"/>
              <w14:ligatures w14:val="standardContextual"/>
            </w:rPr>
          </w:pPr>
          <w:r>
            <w:fldChar w:fldCharType="begin"/>
          </w:r>
          <w:r>
            <w:instrText xml:space="preserve"> TOC \o "1-2" \h \z \u </w:instrText>
          </w:r>
          <w:r>
            <w:fldChar w:fldCharType="separate"/>
          </w:r>
          <w:hyperlink w:anchor="_Toc197891491" w:history="1">
            <w:r w:rsidR="00D6428D" w:rsidRPr="008E66B5">
              <w:rPr>
                <w:rStyle w:val="Hyperlink"/>
                <w:noProof/>
              </w:rPr>
              <w:t>Table of Figures</w:t>
            </w:r>
            <w:r w:rsidR="00D6428D">
              <w:rPr>
                <w:noProof/>
                <w:webHidden/>
              </w:rPr>
              <w:tab/>
            </w:r>
            <w:r w:rsidR="00D6428D">
              <w:rPr>
                <w:noProof/>
                <w:webHidden/>
              </w:rPr>
              <w:fldChar w:fldCharType="begin"/>
            </w:r>
            <w:r w:rsidR="00D6428D">
              <w:rPr>
                <w:noProof/>
                <w:webHidden/>
              </w:rPr>
              <w:instrText xml:space="preserve"> PAGEREF _Toc197891491 \h </w:instrText>
            </w:r>
            <w:r w:rsidR="00D6428D">
              <w:rPr>
                <w:noProof/>
                <w:webHidden/>
              </w:rPr>
            </w:r>
            <w:r w:rsidR="00D6428D">
              <w:rPr>
                <w:noProof/>
                <w:webHidden/>
              </w:rPr>
              <w:fldChar w:fldCharType="separate"/>
            </w:r>
            <w:r w:rsidR="00D6428D">
              <w:rPr>
                <w:noProof/>
                <w:webHidden/>
              </w:rPr>
              <w:t>2</w:t>
            </w:r>
            <w:r w:rsidR="00D6428D">
              <w:rPr>
                <w:noProof/>
                <w:webHidden/>
              </w:rPr>
              <w:fldChar w:fldCharType="end"/>
            </w:r>
          </w:hyperlink>
        </w:p>
        <w:p w14:paraId="0B813C54" w14:textId="2929F204" w:rsidR="00D6428D" w:rsidRDefault="00D6428D">
          <w:pPr>
            <w:pStyle w:val="TOC1"/>
            <w:tabs>
              <w:tab w:val="right" w:leader="dot" w:pos="9350"/>
            </w:tabs>
            <w:rPr>
              <w:noProof/>
              <w:kern w:val="2"/>
              <w:sz w:val="24"/>
              <w:szCs w:val="24"/>
              <w:lang w:eastAsia="en-GB"/>
              <w14:ligatures w14:val="standardContextual"/>
            </w:rPr>
          </w:pPr>
          <w:hyperlink w:anchor="_Toc197891492" w:history="1">
            <w:r w:rsidRPr="008E66B5">
              <w:rPr>
                <w:rStyle w:val="Hyperlink"/>
                <w:noProof/>
              </w:rPr>
              <w:t>List of Abbreviations</w:t>
            </w:r>
            <w:r>
              <w:rPr>
                <w:noProof/>
                <w:webHidden/>
              </w:rPr>
              <w:tab/>
            </w:r>
            <w:r>
              <w:rPr>
                <w:noProof/>
                <w:webHidden/>
              </w:rPr>
              <w:fldChar w:fldCharType="begin"/>
            </w:r>
            <w:r>
              <w:rPr>
                <w:noProof/>
                <w:webHidden/>
              </w:rPr>
              <w:instrText xml:space="preserve"> PAGEREF _Toc197891492 \h </w:instrText>
            </w:r>
            <w:r>
              <w:rPr>
                <w:noProof/>
                <w:webHidden/>
              </w:rPr>
            </w:r>
            <w:r>
              <w:rPr>
                <w:noProof/>
                <w:webHidden/>
              </w:rPr>
              <w:fldChar w:fldCharType="separate"/>
            </w:r>
            <w:r>
              <w:rPr>
                <w:noProof/>
                <w:webHidden/>
              </w:rPr>
              <w:t>3</w:t>
            </w:r>
            <w:r>
              <w:rPr>
                <w:noProof/>
                <w:webHidden/>
              </w:rPr>
              <w:fldChar w:fldCharType="end"/>
            </w:r>
          </w:hyperlink>
        </w:p>
        <w:p w14:paraId="77F42712" w14:textId="6ADEE71E" w:rsidR="00D6428D" w:rsidRDefault="00D6428D">
          <w:pPr>
            <w:pStyle w:val="TOC1"/>
            <w:tabs>
              <w:tab w:val="left" w:pos="480"/>
              <w:tab w:val="right" w:leader="dot" w:pos="9350"/>
            </w:tabs>
            <w:rPr>
              <w:noProof/>
              <w:kern w:val="2"/>
              <w:sz w:val="24"/>
              <w:szCs w:val="24"/>
              <w:lang w:eastAsia="en-GB"/>
              <w14:ligatures w14:val="standardContextual"/>
            </w:rPr>
          </w:pPr>
          <w:hyperlink w:anchor="_Toc197891493" w:history="1">
            <w:r w:rsidRPr="008E66B5">
              <w:rPr>
                <w:rStyle w:val="Hyperlink"/>
                <w:noProof/>
              </w:rPr>
              <w:t>1.</w:t>
            </w:r>
            <w:r>
              <w:rPr>
                <w:noProof/>
                <w:kern w:val="2"/>
                <w:sz w:val="24"/>
                <w:szCs w:val="24"/>
                <w:lang w:eastAsia="en-GB"/>
                <w14:ligatures w14:val="standardContextual"/>
              </w:rPr>
              <w:tab/>
            </w:r>
            <w:r w:rsidRPr="008E66B5">
              <w:rPr>
                <w:rStyle w:val="Hyperlink"/>
                <w:noProof/>
              </w:rPr>
              <w:t>Introduction</w:t>
            </w:r>
            <w:r>
              <w:rPr>
                <w:noProof/>
                <w:webHidden/>
              </w:rPr>
              <w:tab/>
            </w:r>
            <w:r>
              <w:rPr>
                <w:noProof/>
                <w:webHidden/>
              </w:rPr>
              <w:fldChar w:fldCharType="begin"/>
            </w:r>
            <w:r>
              <w:rPr>
                <w:noProof/>
                <w:webHidden/>
              </w:rPr>
              <w:instrText xml:space="preserve"> PAGEREF _Toc197891493 \h </w:instrText>
            </w:r>
            <w:r>
              <w:rPr>
                <w:noProof/>
                <w:webHidden/>
              </w:rPr>
            </w:r>
            <w:r>
              <w:rPr>
                <w:noProof/>
                <w:webHidden/>
              </w:rPr>
              <w:fldChar w:fldCharType="separate"/>
            </w:r>
            <w:r>
              <w:rPr>
                <w:noProof/>
                <w:webHidden/>
              </w:rPr>
              <w:t>3</w:t>
            </w:r>
            <w:r>
              <w:rPr>
                <w:noProof/>
                <w:webHidden/>
              </w:rPr>
              <w:fldChar w:fldCharType="end"/>
            </w:r>
          </w:hyperlink>
        </w:p>
        <w:p w14:paraId="6C8BE575" w14:textId="299D78E5" w:rsidR="00D6428D" w:rsidRDefault="00D6428D">
          <w:pPr>
            <w:pStyle w:val="TOC1"/>
            <w:tabs>
              <w:tab w:val="left" w:pos="480"/>
              <w:tab w:val="right" w:leader="dot" w:pos="9350"/>
            </w:tabs>
            <w:rPr>
              <w:noProof/>
              <w:kern w:val="2"/>
              <w:sz w:val="24"/>
              <w:szCs w:val="24"/>
              <w:lang w:eastAsia="en-GB"/>
              <w14:ligatures w14:val="standardContextual"/>
            </w:rPr>
          </w:pPr>
          <w:hyperlink w:anchor="_Toc197891494" w:history="1">
            <w:r w:rsidRPr="008E66B5">
              <w:rPr>
                <w:rStyle w:val="Hyperlink"/>
                <w:noProof/>
              </w:rPr>
              <w:t>1.</w:t>
            </w:r>
            <w:r>
              <w:rPr>
                <w:noProof/>
                <w:kern w:val="2"/>
                <w:sz w:val="24"/>
                <w:szCs w:val="24"/>
                <w:lang w:eastAsia="en-GB"/>
                <w14:ligatures w14:val="standardContextual"/>
              </w:rPr>
              <w:tab/>
            </w:r>
            <w:r w:rsidRPr="008E66B5">
              <w:rPr>
                <w:rStyle w:val="Hyperlink"/>
                <w:noProof/>
              </w:rPr>
              <w:t>Methodology</w:t>
            </w:r>
            <w:r>
              <w:rPr>
                <w:noProof/>
                <w:webHidden/>
              </w:rPr>
              <w:tab/>
            </w:r>
            <w:r>
              <w:rPr>
                <w:noProof/>
                <w:webHidden/>
              </w:rPr>
              <w:fldChar w:fldCharType="begin"/>
            </w:r>
            <w:r>
              <w:rPr>
                <w:noProof/>
                <w:webHidden/>
              </w:rPr>
              <w:instrText xml:space="preserve"> PAGEREF _Toc197891494 \h </w:instrText>
            </w:r>
            <w:r>
              <w:rPr>
                <w:noProof/>
                <w:webHidden/>
              </w:rPr>
            </w:r>
            <w:r>
              <w:rPr>
                <w:noProof/>
                <w:webHidden/>
              </w:rPr>
              <w:fldChar w:fldCharType="separate"/>
            </w:r>
            <w:r>
              <w:rPr>
                <w:noProof/>
                <w:webHidden/>
              </w:rPr>
              <w:t>4</w:t>
            </w:r>
            <w:r>
              <w:rPr>
                <w:noProof/>
                <w:webHidden/>
              </w:rPr>
              <w:fldChar w:fldCharType="end"/>
            </w:r>
          </w:hyperlink>
        </w:p>
        <w:p w14:paraId="4DEEA686" w14:textId="38DE93DE" w:rsidR="00D6428D" w:rsidRDefault="00D6428D">
          <w:pPr>
            <w:pStyle w:val="TOC2"/>
            <w:tabs>
              <w:tab w:val="left" w:pos="960"/>
              <w:tab w:val="right" w:leader="dot" w:pos="9350"/>
            </w:tabs>
            <w:rPr>
              <w:noProof/>
              <w:kern w:val="2"/>
              <w:sz w:val="24"/>
              <w:szCs w:val="24"/>
              <w:lang w:eastAsia="en-GB"/>
              <w14:ligatures w14:val="standardContextual"/>
            </w:rPr>
          </w:pPr>
          <w:hyperlink w:anchor="_Toc197891495" w:history="1">
            <w:r w:rsidRPr="008E66B5">
              <w:rPr>
                <w:rStyle w:val="Hyperlink"/>
                <w:noProof/>
              </w:rPr>
              <w:t>1.1</w:t>
            </w:r>
            <w:r>
              <w:rPr>
                <w:noProof/>
                <w:kern w:val="2"/>
                <w:sz w:val="24"/>
                <w:szCs w:val="24"/>
                <w:lang w:eastAsia="en-GB"/>
                <w14:ligatures w14:val="standardContextual"/>
              </w:rPr>
              <w:tab/>
            </w:r>
            <w:r w:rsidRPr="008E66B5">
              <w:rPr>
                <w:rStyle w:val="Hyperlink"/>
                <w:noProof/>
              </w:rPr>
              <w:t>Geometry Creation</w:t>
            </w:r>
            <w:r>
              <w:rPr>
                <w:noProof/>
                <w:webHidden/>
              </w:rPr>
              <w:tab/>
            </w:r>
            <w:r>
              <w:rPr>
                <w:noProof/>
                <w:webHidden/>
              </w:rPr>
              <w:fldChar w:fldCharType="begin"/>
            </w:r>
            <w:r>
              <w:rPr>
                <w:noProof/>
                <w:webHidden/>
              </w:rPr>
              <w:instrText xml:space="preserve"> PAGEREF _Toc197891495 \h </w:instrText>
            </w:r>
            <w:r>
              <w:rPr>
                <w:noProof/>
                <w:webHidden/>
              </w:rPr>
            </w:r>
            <w:r>
              <w:rPr>
                <w:noProof/>
                <w:webHidden/>
              </w:rPr>
              <w:fldChar w:fldCharType="separate"/>
            </w:r>
            <w:r>
              <w:rPr>
                <w:noProof/>
                <w:webHidden/>
              </w:rPr>
              <w:t>4</w:t>
            </w:r>
            <w:r>
              <w:rPr>
                <w:noProof/>
                <w:webHidden/>
              </w:rPr>
              <w:fldChar w:fldCharType="end"/>
            </w:r>
          </w:hyperlink>
        </w:p>
        <w:p w14:paraId="5777479B" w14:textId="6A817675" w:rsidR="00D6428D" w:rsidRDefault="00D6428D">
          <w:pPr>
            <w:pStyle w:val="TOC2"/>
            <w:tabs>
              <w:tab w:val="left" w:pos="960"/>
              <w:tab w:val="right" w:leader="dot" w:pos="9350"/>
            </w:tabs>
            <w:rPr>
              <w:noProof/>
              <w:kern w:val="2"/>
              <w:sz w:val="24"/>
              <w:szCs w:val="24"/>
              <w:lang w:eastAsia="en-GB"/>
              <w14:ligatures w14:val="standardContextual"/>
            </w:rPr>
          </w:pPr>
          <w:hyperlink w:anchor="_Toc197891496" w:history="1">
            <w:r w:rsidRPr="008E66B5">
              <w:rPr>
                <w:rStyle w:val="Hyperlink"/>
                <w:noProof/>
              </w:rPr>
              <w:t>1.2</w:t>
            </w:r>
            <w:r>
              <w:rPr>
                <w:noProof/>
                <w:kern w:val="2"/>
                <w:sz w:val="24"/>
                <w:szCs w:val="24"/>
                <w:lang w:eastAsia="en-GB"/>
                <w14:ligatures w14:val="standardContextual"/>
              </w:rPr>
              <w:tab/>
            </w:r>
            <w:r w:rsidRPr="008E66B5">
              <w:rPr>
                <w:rStyle w:val="Hyperlink"/>
                <w:noProof/>
              </w:rPr>
              <w:t>Establishing Analysis Settings</w:t>
            </w:r>
            <w:r>
              <w:rPr>
                <w:noProof/>
                <w:webHidden/>
              </w:rPr>
              <w:tab/>
            </w:r>
            <w:r>
              <w:rPr>
                <w:noProof/>
                <w:webHidden/>
              </w:rPr>
              <w:fldChar w:fldCharType="begin"/>
            </w:r>
            <w:r>
              <w:rPr>
                <w:noProof/>
                <w:webHidden/>
              </w:rPr>
              <w:instrText xml:space="preserve"> PAGEREF _Toc197891496 \h </w:instrText>
            </w:r>
            <w:r>
              <w:rPr>
                <w:noProof/>
                <w:webHidden/>
              </w:rPr>
            </w:r>
            <w:r>
              <w:rPr>
                <w:noProof/>
                <w:webHidden/>
              </w:rPr>
              <w:fldChar w:fldCharType="separate"/>
            </w:r>
            <w:r>
              <w:rPr>
                <w:noProof/>
                <w:webHidden/>
              </w:rPr>
              <w:t>5</w:t>
            </w:r>
            <w:r>
              <w:rPr>
                <w:noProof/>
                <w:webHidden/>
              </w:rPr>
              <w:fldChar w:fldCharType="end"/>
            </w:r>
          </w:hyperlink>
        </w:p>
        <w:p w14:paraId="1602F8DA" w14:textId="05D26E02" w:rsidR="00D6428D" w:rsidRDefault="00D6428D">
          <w:pPr>
            <w:pStyle w:val="TOC2"/>
            <w:tabs>
              <w:tab w:val="left" w:pos="960"/>
              <w:tab w:val="right" w:leader="dot" w:pos="9350"/>
            </w:tabs>
            <w:rPr>
              <w:noProof/>
              <w:kern w:val="2"/>
              <w:sz w:val="24"/>
              <w:szCs w:val="24"/>
              <w:lang w:eastAsia="en-GB"/>
              <w14:ligatures w14:val="standardContextual"/>
            </w:rPr>
          </w:pPr>
          <w:hyperlink w:anchor="_Toc197891497" w:history="1">
            <w:r w:rsidRPr="008E66B5">
              <w:rPr>
                <w:rStyle w:val="Hyperlink"/>
                <w:noProof/>
              </w:rPr>
              <w:t>1.3</w:t>
            </w:r>
            <w:r>
              <w:rPr>
                <w:noProof/>
                <w:kern w:val="2"/>
                <w:sz w:val="24"/>
                <w:szCs w:val="24"/>
                <w:lang w:eastAsia="en-GB"/>
                <w14:ligatures w14:val="standardContextual"/>
              </w:rPr>
              <w:tab/>
            </w:r>
            <w:r w:rsidRPr="008E66B5">
              <w:rPr>
                <w:rStyle w:val="Hyperlink"/>
                <w:noProof/>
              </w:rPr>
              <w:t>Material Properties</w:t>
            </w:r>
            <w:r>
              <w:rPr>
                <w:noProof/>
                <w:webHidden/>
              </w:rPr>
              <w:tab/>
            </w:r>
            <w:r>
              <w:rPr>
                <w:noProof/>
                <w:webHidden/>
              </w:rPr>
              <w:fldChar w:fldCharType="begin"/>
            </w:r>
            <w:r>
              <w:rPr>
                <w:noProof/>
                <w:webHidden/>
              </w:rPr>
              <w:instrText xml:space="preserve"> PAGEREF _Toc197891497 \h </w:instrText>
            </w:r>
            <w:r>
              <w:rPr>
                <w:noProof/>
                <w:webHidden/>
              </w:rPr>
            </w:r>
            <w:r>
              <w:rPr>
                <w:noProof/>
                <w:webHidden/>
              </w:rPr>
              <w:fldChar w:fldCharType="separate"/>
            </w:r>
            <w:r>
              <w:rPr>
                <w:noProof/>
                <w:webHidden/>
              </w:rPr>
              <w:t>5</w:t>
            </w:r>
            <w:r>
              <w:rPr>
                <w:noProof/>
                <w:webHidden/>
              </w:rPr>
              <w:fldChar w:fldCharType="end"/>
            </w:r>
          </w:hyperlink>
        </w:p>
        <w:p w14:paraId="0B117A1F" w14:textId="275C4EE4" w:rsidR="00D6428D" w:rsidRDefault="00D6428D">
          <w:pPr>
            <w:pStyle w:val="TOC2"/>
            <w:tabs>
              <w:tab w:val="left" w:pos="960"/>
              <w:tab w:val="right" w:leader="dot" w:pos="9350"/>
            </w:tabs>
            <w:rPr>
              <w:noProof/>
              <w:kern w:val="2"/>
              <w:sz w:val="24"/>
              <w:szCs w:val="24"/>
              <w:lang w:eastAsia="en-GB"/>
              <w14:ligatures w14:val="standardContextual"/>
            </w:rPr>
          </w:pPr>
          <w:hyperlink w:anchor="_Toc197891498" w:history="1">
            <w:r w:rsidRPr="008E66B5">
              <w:rPr>
                <w:rStyle w:val="Hyperlink"/>
                <w:noProof/>
              </w:rPr>
              <w:t>1.4</w:t>
            </w:r>
            <w:r>
              <w:rPr>
                <w:noProof/>
                <w:kern w:val="2"/>
                <w:sz w:val="24"/>
                <w:szCs w:val="24"/>
                <w:lang w:eastAsia="en-GB"/>
                <w14:ligatures w14:val="standardContextual"/>
              </w:rPr>
              <w:tab/>
            </w:r>
            <w:r w:rsidRPr="008E66B5">
              <w:rPr>
                <w:rStyle w:val="Hyperlink"/>
                <w:noProof/>
              </w:rPr>
              <w:t>Meshing</w:t>
            </w:r>
            <w:r>
              <w:rPr>
                <w:noProof/>
                <w:webHidden/>
              </w:rPr>
              <w:tab/>
            </w:r>
            <w:r>
              <w:rPr>
                <w:noProof/>
                <w:webHidden/>
              </w:rPr>
              <w:fldChar w:fldCharType="begin"/>
            </w:r>
            <w:r>
              <w:rPr>
                <w:noProof/>
                <w:webHidden/>
              </w:rPr>
              <w:instrText xml:space="preserve"> PAGEREF _Toc197891498 \h </w:instrText>
            </w:r>
            <w:r>
              <w:rPr>
                <w:noProof/>
                <w:webHidden/>
              </w:rPr>
            </w:r>
            <w:r>
              <w:rPr>
                <w:noProof/>
                <w:webHidden/>
              </w:rPr>
              <w:fldChar w:fldCharType="separate"/>
            </w:r>
            <w:r>
              <w:rPr>
                <w:noProof/>
                <w:webHidden/>
              </w:rPr>
              <w:t>6</w:t>
            </w:r>
            <w:r>
              <w:rPr>
                <w:noProof/>
                <w:webHidden/>
              </w:rPr>
              <w:fldChar w:fldCharType="end"/>
            </w:r>
          </w:hyperlink>
        </w:p>
        <w:p w14:paraId="3886B035" w14:textId="5146DA74" w:rsidR="00D6428D" w:rsidRDefault="00D6428D">
          <w:pPr>
            <w:pStyle w:val="TOC2"/>
            <w:tabs>
              <w:tab w:val="left" w:pos="960"/>
              <w:tab w:val="right" w:leader="dot" w:pos="9350"/>
            </w:tabs>
            <w:rPr>
              <w:noProof/>
              <w:kern w:val="2"/>
              <w:sz w:val="24"/>
              <w:szCs w:val="24"/>
              <w:lang w:eastAsia="en-GB"/>
              <w14:ligatures w14:val="standardContextual"/>
            </w:rPr>
          </w:pPr>
          <w:hyperlink w:anchor="_Toc197891499" w:history="1">
            <w:r w:rsidRPr="008E66B5">
              <w:rPr>
                <w:rStyle w:val="Hyperlink"/>
                <w:noProof/>
              </w:rPr>
              <w:t>1.5</w:t>
            </w:r>
            <w:r>
              <w:rPr>
                <w:noProof/>
                <w:kern w:val="2"/>
                <w:sz w:val="24"/>
                <w:szCs w:val="24"/>
                <w:lang w:eastAsia="en-GB"/>
                <w14:ligatures w14:val="standardContextual"/>
              </w:rPr>
              <w:tab/>
            </w:r>
            <w:r w:rsidRPr="008E66B5">
              <w:rPr>
                <w:rStyle w:val="Hyperlink"/>
                <w:noProof/>
              </w:rPr>
              <w:t>Boundary Conditions and Constraints</w:t>
            </w:r>
            <w:r>
              <w:rPr>
                <w:noProof/>
                <w:webHidden/>
              </w:rPr>
              <w:tab/>
            </w:r>
            <w:r>
              <w:rPr>
                <w:noProof/>
                <w:webHidden/>
              </w:rPr>
              <w:fldChar w:fldCharType="begin"/>
            </w:r>
            <w:r>
              <w:rPr>
                <w:noProof/>
                <w:webHidden/>
              </w:rPr>
              <w:instrText xml:space="preserve"> PAGEREF _Toc197891499 \h </w:instrText>
            </w:r>
            <w:r>
              <w:rPr>
                <w:noProof/>
                <w:webHidden/>
              </w:rPr>
            </w:r>
            <w:r>
              <w:rPr>
                <w:noProof/>
                <w:webHidden/>
              </w:rPr>
              <w:fldChar w:fldCharType="separate"/>
            </w:r>
            <w:r>
              <w:rPr>
                <w:noProof/>
                <w:webHidden/>
              </w:rPr>
              <w:t>8</w:t>
            </w:r>
            <w:r>
              <w:rPr>
                <w:noProof/>
                <w:webHidden/>
              </w:rPr>
              <w:fldChar w:fldCharType="end"/>
            </w:r>
          </w:hyperlink>
        </w:p>
        <w:p w14:paraId="2222BCE5" w14:textId="4478C88C" w:rsidR="00D6428D" w:rsidRDefault="00D6428D">
          <w:pPr>
            <w:pStyle w:val="TOC1"/>
            <w:tabs>
              <w:tab w:val="left" w:pos="480"/>
              <w:tab w:val="right" w:leader="dot" w:pos="9350"/>
            </w:tabs>
            <w:rPr>
              <w:noProof/>
              <w:kern w:val="2"/>
              <w:sz w:val="24"/>
              <w:szCs w:val="24"/>
              <w:lang w:eastAsia="en-GB"/>
              <w14:ligatures w14:val="standardContextual"/>
            </w:rPr>
          </w:pPr>
          <w:hyperlink w:anchor="_Toc197891500" w:history="1">
            <w:r w:rsidRPr="008E66B5">
              <w:rPr>
                <w:rStyle w:val="Hyperlink"/>
                <w:noProof/>
              </w:rPr>
              <w:t>2.</w:t>
            </w:r>
            <w:r>
              <w:rPr>
                <w:noProof/>
                <w:kern w:val="2"/>
                <w:sz w:val="24"/>
                <w:szCs w:val="24"/>
                <w:lang w:eastAsia="en-GB"/>
                <w14:ligatures w14:val="standardContextual"/>
              </w:rPr>
              <w:tab/>
            </w:r>
            <w:r w:rsidRPr="008E66B5">
              <w:rPr>
                <w:rStyle w:val="Hyperlink"/>
                <w:noProof/>
              </w:rPr>
              <w:t>Results</w:t>
            </w:r>
            <w:r>
              <w:rPr>
                <w:noProof/>
                <w:webHidden/>
              </w:rPr>
              <w:tab/>
            </w:r>
            <w:r>
              <w:rPr>
                <w:noProof/>
                <w:webHidden/>
              </w:rPr>
              <w:fldChar w:fldCharType="begin"/>
            </w:r>
            <w:r>
              <w:rPr>
                <w:noProof/>
                <w:webHidden/>
              </w:rPr>
              <w:instrText xml:space="preserve"> PAGEREF _Toc197891500 \h </w:instrText>
            </w:r>
            <w:r>
              <w:rPr>
                <w:noProof/>
                <w:webHidden/>
              </w:rPr>
            </w:r>
            <w:r>
              <w:rPr>
                <w:noProof/>
                <w:webHidden/>
              </w:rPr>
              <w:fldChar w:fldCharType="separate"/>
            </w:r>
            <w:r>
              <w:rPr>
                <w:noProof/>
                <w:webHidden/>
              </w:rPr>
              <w:t>9</w:t>
            </w:r>
            <w:r>
              <w:rPr>
                <w:noProof/>
                <w:webHidden/>
              </w:rPr>
              <w:fldChar w:fldCharType="end"/>
            </w:r>
          </w:hyperlink>
        </w:p>
        <w:p w14:paraId="29B5564A" w14:textId="41659454" w:rsidR="00D6428D" w:rsidRDefault="00D6428D">
          <w:pPr>
            <w:pStyle w:val="TOC2"/>
            <w:tabs>
              <w:tab w:val="left" w:pos="960"/>
              <w:tab w:val="right" w:leader="dot" w:pos="9350"/>
            </w:tabs>
            <w:rPr>
              <w:noProof/>
              <w:kern w:val="2"/>
              <w:sz w:val="24"/>
              <w:szCs w:val="24"/>
              <w:lang w:eastAsia="en-GB"/>
              <w14:ligatures w14:val="standardContextual"/>
            </w:rPr>
          </w:pPr>
          <w:hyperlink w:anchor="_Toc197891501" w:history="1">
            <w:r w:rsidRPr="008E66B5">
              <w:rPr>
                <w:rStyle w:val="Hyperlink"/>
                <w:noProof/>
              </w:rPr>
              <w:t>2.1</w:t>
            </w:r>
            <w:r>
              <w:rPr>
                <w:noProof/>
                <w:kern w:val="2"/>
                <w:sz w:val="24"/>
                <w:szCs w:val="24"/>
                <w:lang w:eastAsia="en-GB"/>
                <w14:ligatures w14:val="standardContextual"/>
              </w:rPr>
              <w:tab/>
            </w:r>
            <w:r w:rsidRPr="008E66B5">
              <w:rPr>
                <w:rStyle w:val="Hyperlink"/>
                <w:noProof/>
              </w:rPr>
              <w:t>Scenario A</w:t>
            </w:r>
            <w:r>
              <w:rPr>
                <w:noProof/>
                <w:webHidden/>
              </w:rPr>
              <w:tab/>
            </w:r>
            <w:r>
              <w:rPr>
                <w:noProof/>
                <w:webHidden/>
              </w:rPr>
              <w:fldChar w:fldCharType="begin"/>
            </w:r>
            <w:r>
              <w:rPr>
                <w:noProof/>
                <w:webHidden/>
              </w:rPr>
              <w:instrText xml:space="preserve"> PAGEREF _Toc197891501 \h </w:instrText>
            </w:r>
            <w:r>
              <w:rPr>
                <w:noProof/>
                <w:webHidden/>
              </w:rPr>
            </w:r>
            <w:r>
              <w:rPr>
                <w:noProof/>
                <w:webHidden/>
              </w:rPr>
              <w:fldChar w:fldCharType="separate"/>
            </w:r>
            <w:r>
              <w:rPr>
                <w:noProof/>
                <w:webHidden/>
              </w:rPr>
              <w:t>9</w:t>
            </w:r>
            <w:r>
              <w:rPr>
                <w:noProof/>
                <w:webHidden/>
              </w:rPr>
              <w:fldChar w:fldCharType="end"/>
            </w:r>
          </w:hyperlink>
        </w:p>
        <w:p w14:paraId="2CBC1818" w14:textId="0C2AEA0C" w:rsidR="00D6428D" w:rsidRDefault="00D6428D">
          <w:pPr>
            <w:pStyle w:val="TOC2"/>
            <w:tabs>
              <w:tab w:val="left" w:pos="960"/>
              <w:tab w:val="right" w:leader="dot" w:pos="9350"/>
            </w:tabs>
            <w:rPr>
              <w:noProof/>
              <w:kern w:val="2"/>
              <w:sz w:val="24"/>
              <w:szCs w:val="24"/>
              <w:lang w:eastAsia="en-GB"/>
              <w14:ligatures w14:val="standardContextual"/>
            </w:rPr>
          </w:pPr>
          <w:hyperlink w:anchor="_Toc197891502" w:history="1">
            <w:r w:rsidRPr="008E66B5">
              <w:rPr>
                <w:rStyle w:val="Hyperlink"/>
                <w:noProof/>
              </w:rPr>
              <w:t>2.2</w:t>
            </w:r>
            <w:r>
              <w:rPr>
                <w:noProof/>
                <w:kern w:val="2"/>
                <w:sz w:val="24"/>
                <w:szCs w:val="24"/>
                <w:lang w:eastAsia="en-GB"/>
                <w14:ligatures w14:val="standardContextual"/>
              </w:rPr>
              <w:tab/>
            </w:r>
            <w:r w:rsidRPr="008E66B5">
              <w:rPr>
                <w:rStyle w:val="Hyperlink"/>
                <w:noProof/>
              </w:rPr>
              <w:t>Scenario B</w:t>
            </w:r>
            <w:r>
              <w:rPr>
                <w:noProof/>
                <w:webHidden/>
              </w:rPr>
              <w:tab/>
            </w:r>
            <w:r>
              <w:rPr>
                <w:noProof/>
                <w:webHidden/>
              </w:rPr>
              <w:fldChar w:fldCharType="begin"/>
            </w:r>
            <w:r>
              <w:rPr>
                <w:noProof/>
                <w:webHidden/>
              </w:rPr>
              <w:instrText xml:space="preserve"> PAGEREF _Toc197891502 \h </w:instrText>
            </w:r>
            <w:r>
              <w:rPr>
                <w:noProof/>
                <w:webHidden/>
              </w:rPr>
            </w:r>
            <w:r>
              <w:rPr>
                <w:noProof/>
                <w:webHidden/>
              </w:rPr>
              <w:fldChar w:fldCharType="separate"/>
            </w:r>
            <w:r>
              <w:rPr>
                <w:noProof/>
                <w:webHidden/>
              </w:rPr>
              <w:t>13</w:t>
            </w:r>
            <w:r>
              <w:rPr>
                <w:noProof/>
                <w:webHidden/>
              </w:rPr>
              <w:fldChar w:fldCharType="end"/>
            </w:r>
          </w:hyperlink>
        </w:p>
        <w:p w14:paraId="46F527EF" w14:textId="4D9B8535" w:rsidR="00D6428D" w:rsidRDefault="00D6428D">
          <w:pPr>
            <w:pStyle w:val="TOC2"/>
            <w:tabs>
              <w:tab w:val="left" w:pos="960"/>
              <w:tab w:val="right" w:leader="dot" w:pos="9350"/>
            </w:tabs>
            <w:rPr>
              <w:noProof/>
              <w:kern w:val="2"/>
              <w:sz w:val="24"/>
              <w:szCs w:val="24"/>
              <w:lang w:eastAsia="en-GB"/>
              <w14:ligatures w14:val="standardContextual"/>
            </w:rPr>
          </w:pPr>
          <w:hyperlink w:anchor="_Toc197891503" w:history="1">
            <w:r w:rsidRPr="008E66B5">
              <w:rPr>
                <w:rStyle w:val="Hyperlink"/>
                <w:noProof/>
              </w:rPr>
              <w:t>2.3</w:t>
            </w:r>
            <w:r>
              <w:rPr>
                <w:noProof/>
                <w:kern w:val="2"/>
                <w:sz w:val="24"/>
                <w:szCs w:val="24"/>
                <w:lang w:eastAsia="en-GB"/>
                <w14:ligatures w14:val="standardContextual"/>
              </w:rPr>
              <w:tab/>
            </w:r>
            <w:r w:rsidRPr="008E66B5">
              <w:rPr>
                <w:rStyle w:val="Hyperlink"/>
                <w:noProof/>
              </w:rPr>
              <w:t>Comparison</w:t>
            </w:r>
            <w:r>
              <w:rPr>
                <w:noProof/>
                <w:webHidden/>
              </w:rPr>
              <w:tab/>
            </w:r>
            <w:r>
              <w:rPr>
                <w:noProof/>
                <w:webHidden/>
              </w:rPr>
              <w:fldChar w:fldCharType="begin"/>
            </w:r>
            <w:r>
              <w:rPr>
                <w:noProof/>
                <w:webHidden/>
              </w:rPr>
              <w:instrText xml:space="preserve"> PAGEREF _Toc197891503 \h </w:instrText>
            </w:r>
            <w:r>
              <w:rPr>
                <w:noProof/>
                <w:webHidden/>
              </w:rPr>
            </w:r>
            <w:r>
              <w:rPr>
                <w:noProof/>
                <w:webHidden/>
              </w:rPr>
              <w:fldChar w:fldCharType="separate"/>
            </w:r>
            <w:r>
              <w:rPr>
                <w:noProof/>
                <w:webHidden/>
              </w:rPr>
              <w:t>16</w:t>
            </w:r>
            <w:r>
              <w:rPr>
                <w:noProof/>
                <w:webHidden/>
              </w:rPr>
              <w:fldChar w:fldCharType="end"/>
            </w:r>
          </w:hyperlink>
        </w:p>
        <w:p w14:paraId="4609E626" w14:textId="04A32D40" w:rsidR="00D6428D" w:rsidRDefault="00D6428D">
          <w:pPr>
            <w:pStyle w:val="TOC1"/>
            <w:tabs>
              <w:tab w:val="left" w:pos="480"/>
              <w:tab w:val="right" w:leader="dot" w:pos="9350"/>
            </w:tabs>
            <w:rPr>
              <w:noProof/>
              <w:kern w:val="2"/>
              <w:sz w:val="24"/>
              <w:szCs w:val="24"/>
              <w:lang w:eastAsia="en-GB"/>
              <w14:ligatures w14:val="standardContextual"/>
            </w:rPr>
          </w:pPr>
          <w:hyperlink w:anchor="_Toc197891504" w:history="1">
            <w:r w:rsidRPr="008E66B5">
              <w:rPr>
                <w:rStyle w:val="Hyperlink"/>
                <w:noProof/>
              </w:rPr>
              <w:t>3.</w:t>
            </w:r>
            <w:r>
              <w:rPr>
                <w:noProof/>
                <w:kern w:val="2"/>
                <w:sz w:val="24"/>
                <w:szCs w:val="24"/>
                <w:lang w:eastAsia="en-GB"/>
                <w14:ligatures w14:val="standardContextual"/>
              </w:rPr>
              <w:tab/>
            </w:r>
            <w:r w:rsidRPr="008E66B5">
              <w:rPr>
                <w:rStyle w:val="Hyperlink"/>
                <w:noProof/>
              </w:rPr>
              <w:t>Discussion</w:t>
            </w:r>
            <w:r>
              <w:rPr>
                <w:noProof/>
                <w:webHidden/>
              </w:rPr>
              <w:tab/>
            </w:r>
            <w:r>
              <w:rPr>
                <w:noProof/>
                <w:webHidden/>
              </w:rPr>
              <w:fldChar w:fldCharType="begin"/>
            </w:r>
            <w:r>
              <w:rPr>
                <w:noProof/>
                <w:webHidden/>
              </w:rPr>
              <w:instrText xml:space="preserve"> PAGEREF _Toc197891504 \h </w:instrText>
            </w:r>
            <w:r>
              <w:rPr>
                <w:noProof/>
                <w:webHidden/>
              </w:rPr>
            </w:r>
            <w:r>
              <w:rPr>
                <w:noProof/>
                <w:webHidden/>
              </w:rPr>
              <w:fldChar w:fldCharType="separate"/>
            </w:r>
            <w:r>
              <w:rPr>
                <w:noProof/>
                <w:webHidden/>
              </w:rPr>
              <w:t>18</w:t>
            </w:r>
            <w:r>
              <w:rPr>
                <w:noProof/>
                <w:webHidden/>
              </w:rPr>
              <w:fldChar w:fldCharType="end"/>
            </w:r>
          </w:hyperlink>
        </w:p>
        <w:p w14:paraId="04CF0FFB" w14:textId="5EF53670" w:rsidR="00D6428D" w:rsidRDefault="00D6428D">
          <w:pPr>
            <w:pStyle w:val="TOC2"/>
            <w:tabs>
              <w:tab w:val="right" w:leader="dot" w:pos="9350"/>
            </w:tabs>
            <w:rPr>
              <w:noProof/>
              <w:kern w:val="2"/>
              <w:sz w:val="24"/>
              <w:szCs w:val="24"/>
              <w:lang w:eastAsia="en-GB"/>
              <w14:ligatures w14:val="standardContextual"/>
            </w:rPr>
          </w:pPr>
          <w:hyperlink w:anchor="_Toc197891505" w:history="1">
            <w:r w:rsidRPr="008E66B5">
              <w:rPr>
                <w:rStyle w:val="Hyperlink"/>
                <w:noProof/>
              </w:rPr>
              <w:t>3.1 Use of CAE in OME</w:t>
            </w:r>
            <w:r>
              <w:rPr>
                <w:noProof/>
                <w:webHidden/>
              </w:rPr>
              <w:tab/>
            </w:r>
            <w:r>
              <w:rPr>
                <w:noProof/>
                <w:webHidden/>
              </w:rPr>
              <w:fldChar w:fldCharType="begin"/>
            </w:r>
            <w:r>
              <w:rPr>
                <w:noProof/>
                <w:webHidden/>
              </w:rPr>
              <w:instrText xml:space="preserve"> PAGEREF _Toc197891505 \h </w:instrText>
            </w:r>
            <w:r>
              <w:rPr>
                <w:noProof/>
                <w:webHidden/>
              </w:rPr>
            </w:r>
            <w:r>
              <w:rPr>
                <w:noProof/>
                <w:webHidden/>
              </w:rPr>
              <w:fldChar w:fldCharType="separate"/>
            </w:r>
            <w:r>
              <w:rPr>
                <w:noProof/>
                <w:webHidden/>
              </w:rPr>
              <w:t>18</w:t>
            </w:r>
            <w:r>
              <w:rPr>
                <w:noProof/>
                <w:webHidden/>
              </w:rPr>
              <w:fldChar w:fldCharType="end"/>
            </w:r>
          </w:hyperlink>
        </w:p>
        <w:p w14:paraId="16A4D14D" w14:textId="39F245E9" w:rsidR="00D6428D" w:rsidRDefault="00D6428D">
          <w:pPr>
            <w:pStyle w:val="TOC2"/>
            <w:tabs>
              <w:tab w:val="right" w:leader="dot" w:pos="9350"/>
            </w:tabs>
            <w:rPr>
              <w:noProof/>
              <w:kern w:val="2"/>
              <w:sz w:val="24"/>
              <w:szCs w:val="24"/>
              <w:lang w:eastAsia="en-GB"/>
              <w14:ligatures w14:val="standardContextual"/>
            </w:rPr>
          </w:pPr>
          <w:hyperlink w:anchor="_Toc197891506" w:history="1">
            <w:r w:rsidRPr="008E66B5">
              <w:rPr>
                <w:rStyle w:val="Hyperlink"/>
                <w:noProof/>
              </w:rPr>
              <w:t>3.2 Benefits of CAE</w:t>
            </w:r>
            <w:r>
              <w:rPr>
                <w:noProof/>
                <w:webHidden/>
              </w:rPr>
              <w:tab/>
            </w:r>
            <w:r>
              <w:rPr>
                <w:noProof/>
                <w:webHidden/>
              </w:rPr>
              <w:fldChar w:fldCharType="begin"/>
            </w:r>
            <w:r>
              <w:rPr>
                <w:noProof/>
                <w:webHidden/>
              </w:rPr>
              <w:instrText xml:space="preserve"> PAGEREF _Toc197891506 \h </w:instrText>
            </w:r>
            <w:r>
              <w:rPr>
                <w:noProof/>
                <w:webHidden/>
              </w:rPr>
            </w:r>
            <w:r>
              <w:rPr>
                <w:noProof/>
                <w:webHidden/>
              </w:rPr>
              <w:fldChar w:fldCharType="separate"/>
            </w:r>
            <w:r>
              <w:rPr>
                <w:noProof/>
                <w:webHidden/>
              </w:rPr>
              <w:t>18</w:t>
            </w:r>
            <w:r>
              <w:rPr>
                <w:noProof/>
                <w:webHidden/>
              </w:rPr>
              <w:fldChar w:fldCharType="end"/>
            </w:r>
          </w:hyperlink>
        </w:p>
        <w:p w14:paraId="4BFE2487" w14:textId="08DC6956" w:rsidR="00D6428D" w:rsidRDefault="00D6428D">
          <w:pPr>
            <w:pStyle w:val="TOC2"/>
            <w:tabs>
              <w:tab w:val="right" w:leader="dot" w:pos="9350"/>
            </w:tabs>
            <w:rPr>
              <w:noProof/>
              <w:kern w:val="2"/>
              <w:sz w:val="24"/>
              <w:szCs w:val="24"/>
              <w:lang w:eastAsia="en-GB"/>
              <w14:ligatures w14:val="standardContextual"/>
            </w:rPr>
          </w:pPr>
          <w:hyperlink w:anchor="_Toc197891507" w:history="1">
            <w:r w:rsidRPr="008E66B5">
              <w:rPr>
                <w:rStyle w:val="Hyperlink"/>
                <w:noProof/>
              </w:rPr>
              <w:t>3.3 Limitations of CAE</w:t>
            </w:r>
            <w:r>
              <w:rPr>
                <w:noProof/>
                <w:webHidden/>
              </w:rPr>
              <w:tab/>
            </w:r>
            <w:r>
              <w:rPr>
                <w:noProof/>
                <w:webHidden/>
              </w:rPr>
              <w:fldChar w:fldCharType="begin"/>
            </w:r>
            <w:r>
              <w:rPr>
                <w:noProof/>
                <w:webHidden/>
              </w:rPr>
              <w:instrText xml:space="preserve"> PAGEREF _Toc197891507 \h </w:instrText>
            </w:r>
            <w:r>
              <w:rPr>
                <w:noProof/>
                <w:webHidden/>
              </w:rPr>
            </w:r>
            <w:r>
              <w:rPr>
                <w:noProof/>
                <w:webHidden/>
              </w:rPr>
              <w:fldChar w:fldCharType="separate"/>
            </w:r>
            <w:r>
              <w:rPr>
                <w:noProof/>
                <w:webHidden/>
              </w:rPr>
              <w:t>19</w:t>
            </w:r>
            <w:r>
              <w:rPr>
                <w:noProof/>
                <w:webHidden/>
              </w:rPr>
              <w:fldChar w:fldCharType="end"/>
            </w:r>
          </w:hyperlink>
        </w:p>
        <w:p w14:paraId="6FCC39AA" w14:textId="50377DD8" w:rsidR="00D6428D" w:rsidRDefault="00D6428D">
          <w:pPr>
            <w:pStyle w:val="TOC1"/>
            <w:tabs>
              <w:tab w:val="left" w:pos="480"/>
              <w:tab w:val="right" w:leader="dot" w:pos="9350"/>
            </w:tabs>
            <w:rPr>
              <w:noProof/>
              <w:kern w:val="2"/>
              <w:sz w:val="24"/>
              <w:szCs w:val="24"/>
              <w:lang w:eastAsia="en-GB"/>
              <w14:ligatures w14:val="standardContextual"/>
            </w:rPr>
          </w:pPr>
          <w:hyperlink w:anchor="_Toc197891508" w:history="1">
            <w:r w:rsidRPr="008E66B5">
              <w:rPr>
                <w:rStyle w:val="Hyperlink"/>
                <w:noProof/>
              </w:rPr>
              <w:t>4.</w:t>
            </w:r>
            <w:r>
              <w:rPr>
                <w:noProof/>
                <w:kern w:val="2"/>
                <w:sz w:val="24"/>
                <w:szCs w:val="24"/>
                <w:lang w:eastAsia="en-GB"/>
                <w14:ligatures w14:val="standardContextual"/>
              </w:rPr>
              <w:tab/>
            </w:r>
            <w:r w:rsidRPr="008E66B5">
              <w:rPr>
                <w:rStyle w:val="Hyperlink"/>
                <w:noProof/>
              </w:rPr>
              <w:t>Conclusion</w:t>
            </w:r>
            <w:r>
              <w:rPr>
                <w:noProof/>
                <w:webHidden/>
              </w:rPr>
              <w:tab/>
            </w:r>
            <w:r>
              <w:rPr>
                <w:noProof/>
                <w:webHidden/>
              </w:rPr>
              <w:fldChar w:fldCharType="begin"/>
            </w:r>
            <w:r>
              <w:rPr>
                <w:noProof/>
                <w:webHidden/>
              </w:rPr>
              <w:instrText xml:space="preserve"> PAGEREF _Toc197891508 \h </w:instrText>
            </w:r>
            <w:r>
              <w:rPr>
                <w:noProof/>
                <w:webHidden/>
              </w:rPr>
            </w:r>
            <w:r>
              <w:rPr>
                <w:noProof/>
                <w:webHidden/>
              </w:rPr>
              <w:fldChar w:fldCharType="separate"/>
            </w:r>
            <w:r>
              <w:rPr>
                <w:noProof/>
                <w:webHidden/>
              </w:rPr>
              <w:t>19</w:t>
            </w:r>
            <w:r>
              <w:rPr>
                <w:noProof/>
                <w:webHidden/>
              </w:rPr>
              <w:fldChar w:fldCharType="end"/>
            </w:r>
          </w:hyperlink>
        </w:p>
        <w:p w14:paraId="08CD1ACF" w14:textId="0DFAF572" w:rsidR="00D6428D" w:rsidRDefault="00D6428D">
          <w:pPr>
            <w:pStyle w:val="TOC1"/>
            <w:tabs>
              <w:tab w:val="right" w:leader="dot" w:pos="9350"/>
            </w:tabs>
            <w:rPr>
              <w:noProof/>
              <w:kern w:val="2"/>
              <w:sz w:val="24"/>
              <w:szCs w:val="24"/>
              <w:lang w:eastAsia="en-GB"/>
              <w14:ligatures w14:val="standardContextual"/>
            </w:rPr>
          </w:pPr>
          <w:hyperlink w:anchor="_Toc197891509" w:history="1">
            <w:r w:rsidRPr="008E66B5">
              <w:rPr>
                <w:rStyle w:val="Hyperlink"/>
                <w:noProof/>
              </w:rPr>
              <w:t>Bibliography</w:t>
            </w:r>
            <w:r>
              <w:rPr>
                <w:noProof/>
                <w:webHidden/>
              </w:rPr>
              <w:tab/>
            </w:r>
            <w:r>
              <w:rPr>
                <w:noProof/>
                <w:webHidden/>
              </w:rPr>
              <w:fldChar w:fldCharType="begin"/>
            </w:r>
            <w:r>
              <w:rPr>
                <w:noProof/>
                <w:webHidden/>
              </w:rPr>
              <w:instrText xml:space="preserve"> PAGEREF _Toc197891509 \h </w:instrText>
            </w:r>
            <w:r>
              <w:rPr>
                <w:noProof/>
                <w:webHidden/>
              </w:rPr>
            </w:r>
            <w:r>
              <w:rPr>
                <w:noProof/>
                <w:webHidden/>
              </w:rPr>
              <w:fldChar w:fldCharType="separate"/>
            </w:r>
            <w:r>
              <w:rPr>
                <w:noProof/>
                <w:webHidden/>
              </w:rPr>
              <w:t>20</w:t>
            </w:r>
            <w:r>
              <w:rPr>
                <w:noProof/>
                <w:webHidden/>
              </w:rPr>
              <w:fldChar w:fldCharType="end"/>
            </w:r>
          </w:hyperlink>
        </w:p>
        <w:p w14:paraId="4B2EA7AB" w14:textId="3F8A27FA" w:rsidR="00D22853" w:rsidRDefault="00E72E79">
          <w:r>
            <w:fldChar w:fldCharType="end"/>
          </w:r>
        </w:p>
      </w:sdtContent>
    </w:sdt>
    <w:p w14:paraId="59012C82" w14:textId="05546BAB" w:rsidR="00CF67F3" w:rsidRDefault="008656AA" w:rsidP="00CF67F3">
      <w:pPr>
        <w:pStyle w:val="Heading1"/>
      </w:pPr>
      <w:bookmarkStart w:id="0" w:name="_Toc197891491"/>
      <w:r>
        <w:t>Table</w:t>
      </w:r>
      <w:r w:rsidR="00FA4F6A">
        <w:t xml:space="preserve"> of </w:t>
      </w:r>
      <w:r>
        <w:t>Figures</w:t>
      </w:r>
      <w:bookmarkEnd w:id="0"/>
      <w:r>
        <w:t xml:space="preserve"> </w:t>
      </w:r>
    </w:p>
    <w:p w14:paraId="7CC31CB1" w14:textId="7E2D4D9E" w:rsidR="00D6428D" w:rsidRDefault="008656AA">
      <w:pPr>
        <w:pStyle w:val="TableofFigures"/>
        <w:tabs>
          <w:tab w:val="right" w:leader="dot" w:pos="9350"/>
        </w:tabs>
        <w:rPr>
          <w:noProof/>
          <w:kern w:val="2"/>
          <w:sz w:val="24"/>
          <w:szCs w:val="24"/>
          <w:lang w:eastAsia="en-GB"/>
          <w14:ligatures w14:val="standardContextual"/>
        </w:rPr>
      </w:pPr>
      <w:r>
        <w:rPr>
          <w:b/>
          <w:bCs/>
          <w:u w:val="single"/>
        </w:rPr>
        <w:fldChar w:fldCharType="begin"/>
      </w:r>
      <w:r>
        <w:rPr>
          <w:b/>
          <w:bCs/>
          <w:u w:val="single"/>
        </w:rPr>
        <w:instrText xml:space="preserve"> TOC \h \z \c "Figure" </w:instrText>
      </w:r>
      <w:r>
        <w:rPr>
          <w:b/>
          <w:bCs/>
          <w:u w:val="single"/>
        </w:rPr>
        <w:fldChar w:fldCharType="separate"/>
      </w:r>
      <w:hyperlink w:anchor="_Toc197891469" w:history="1">
        <w:r w:rsidR="00D6428D" w:rsidRPr="004F22B2">
          <w:rPr>
            <w:rStyle w:val="Hyperlink"/>
            <w:noProof/>
          </w:rPr>
          <w:t>Figure 1 – Material Properties of Steel 4340</w:t>
        </w:r>
        <w:r w:rsidR="00D6428D">
          <w:rPr>
            <w:noProof/>
            <w:webHidden/>
          </w:rPr>
          <w:tab/>
        </w:r>
        <w:r w:rsidR="00D6428D">
          <w:rPr>
            <w:noProof/>
            <w:webHidden/>
          </w:rPr>
          <w:fldChar w:fldCharType="begin"/>
        </w:r>
        <w:r w:rsidR="00D6428D">
          <w:rPr>
            <w:noProof/>
            <w:webHidden/>
          </w:rPr>
          <w:instrText xml:space="preserve"> PAGEREF _Toc197891469 \h </w:instrText>
        </w:r>
        <w:r w:rsidR="00D6428D">
          <w:rPr>
            <w:noProof/>
            <w:webHidden/>
          </w:rPr>
        </w:r>
        <w:r w:rsidR="00D6428D">
          <w:rPr>
            <w:noProof/>
            <w:webHidden/>
          </w:rPr>
          <w:fldChar w:fldCharType="separate"/>
        </w:r>
        <w:r w:rsidR="00D6428D">
          <w:rPr>
            <w:noProof/>
            <w:webHidden/>
          </w:rPr>
          <w:t>5</w:t>
        </w:r>
        <w:r w:rsidR="00D6428D">
          <w:rPr>
            <w:noProof/>
            <w:webHidden/>
          </w:rPr>
          <w:fldChar w:fldCharType="end"/>
        </w:r>
      </w:hyperlink>
    </w:p>
    <w:p w14:paraId="6430AB29" w14:textId="08779242" w:rsidR="00D6428D" w:rsidRDefault="00D6428D">
      <w:pPr>
        <w:pStyle w:val="TableofFigures"/>
        <w:tabs>
          <w:tab w:val="right" w:leader="dot" w:pos="9350"/>
        </w:tabs>
        <w:rPr>
          <w:noProof/>
          <w:kern w:val="2"/>
          <w:sz w:val="24"/>
          <w:szCs w:val="24"/>
          <w:lang w:eastAsia="en-GB"/>
          <w14:ligatures w14:val="standardContextual"/>
        </w:rPr>
      </w:pPr>
      <w:hyperlink w:anchor="_Toc197891470" w:history="1">
        <w:r w:rsidRPr="004F22B2">
          <w:rPr>
            <w:rStyle w:val="Hyperlink"/>
            <w:noProof/>
          </w:rPr>
          <w:t>Figure 2 – Material Properties Ballistic Gelatine.</w:t>
        </w:r>
        <w:r>
          <w:rPr>
            <w:noProof/>
            <w:webHidden/>
          </w:rPr>
          <w:tab/>
        </w:r>
        <w:r>
          <w:rPr>
            <w:noProof/>
            <w:webHidden/>
          </w:rPr>
          <w:fldChar w:fldCharType="begin"/>
        </w:r>
        <w:r>
          <w:rPr>
            <w:noProof/>
            <w:webHidden/>
          </w:rPr>
          <w:instrText xml:space="preserve"> PAGEREF _Toc197891470 \h </w:instrText>
        </w:r>
        <w:r>
          <w:rPr>
            <w:noProof/>
            <w:webHidden/>
          </w:rPr>
        </w:r>
        <w:r>
          <w:rPr>
            <w:noProof/>
            <w:webHidden/>
          </w:rPr>
          <w:fldChar w:fldCharType="separate"/>
        </w:r>
        <w:r>
          <w:rPr>
            <w:noProof/>
            <w:webHidden/>
          </w:rPr>
          <w:t>5</w:t>
        </w:r>
        <w:r>
          <w:rPr>
            <w:noProof/>
            <w:webHidden/>
          </w:rPr>
          <w:fldChar w:fldCharType="end"/>
        </w:r>
      </w:hyperlink>
    </w:p>
    <w:p w14:paraId="3A231D49" w14:textId="3D78879B" w:rsidR="00D6428D" w:rsidRDefault="00D6428D">
      <w:pPr>
        <w:pStyle w:val="TableofFigures"/>
        <w:tabs>
          <w:tab w:val="right" w:leader="dot" w:pos="9350"/>
        </w:tabs>
        <w:rPr>
          <w:noProof/>
          <w:kern w:val="2"/>
          <w:sz w:val="24"/>
          <w:szCs w:val="24"/>
          <w:lang w:eastAsia="en-GB"/>
          <w14:ligatures w14:val="standardContextual"/>
        </w:rPr>
      </w:pPr>
      <w:hyperlink w:anchor="_Toc197891471" w:history="1">
        <w:r w:rsidRPr="004F22B2">
          <w:rPr>
            <w:rStyle w:val="Hyperlink"/>
            <w:noProof/>
          </w:rPr>
          <w:t>Figure 3 – Material Properties of Aluminium 7039</w:t>
        </w:r>
        <w:r>
          <w:rPr>
            <w:noProof/>
            <w:webHidden/>
          </w:rPr>
          <w:tab/>
        </w:r>
        <w:r>
          <w:rPr>
            <w:noProof/>
            <w:webHidden/>
          </w:rPr>
          <w:fldChar w:fldCharType="begin"/>
        </w:r>
        <w:r>
          <w:rPr>
            <w:noProof/>
            <w:webHidden/>
          </w:rPr>
          <w:instrText xml:space="preserve"> PAGEREF _Toc197891471 \h </w:instrText>
        </w:r>
        <w:r>
          <w:rPr>
            <w:noProof/>
            <w:webHidden/>
          </w:rPr>
        </w:r>
        <w:r>
          <w:rPr>
            <w:noProof/>
            <w:webHidden/>
          </w:rPr>
          <w:fldChar w:fldCharType="separate"/>
        </w:r>
        <w:r>
          <w:rPr>
            <w:noProof/>
            <w:webHidden/>
          </w:rPr>
          <w:t>6</w:t>
        </w:r>
        <w:r>
          <w:rPr>
            <w:noProof/>
            <w:webHidden/>
          </w:rPr>
          <w:fldChar w:fldCharType="end"/>
        </w:r>
      </w:hyperlink>
    </w:p>
    <w:p w14:paraId="702747BE" w14:textId="5C1D97EE" w:rsidR="00D6428D" w:rsidRDefault="00D6428D">
      <w:pPr>
        <w:pStyle w:val="TableofFigures"/>
        <w:tabs>
          <w:tab w:val="right" w:leader="dot" w:pos="9350"/>
        </w:tabs>
        <w:rPr>
          <w:noProof/>
          <w:kern w:val="2"/>
          <w:sz w:val="24"/>
          <w:szCs w:val="24"/>
          <w:lang w:eastAsia="en-GB"/>
          <w14:ligatures w14:val="standardContextual"/>
        </w:rPr>
      </w:pPr>
      <w:hyperlink w:anchor="_Toc197891472" w:history="1">
        <w:r w:rsidRPr="004F22B2">
          <w:rPr>
            <w:rStyle w:val="Hyperlink"/>
            <w:noProof/>
          </w:rPr>
          <w:t>Figure 4 – Scenario A Coarse Mesh</w:t>
        </w:r>
        <w:r>
          <w:rPr>
            <w:noProof/>
            <w:webHidden/>
          </w:rPr>
          <w:tab/>
        </w:r>
        <w:r>
          <w:rPr>
            <w:noProof/>
            <w:webHidden/>
          </w:rPr>
          <w:fldChar w:fldCharType="begin"/>
        </w:r>
        <w:r>
          <w:rPr>
            <w:noProof/>
            <w:webHidden/>
          </w:rPr>
          <w:instrText xml:space="preserve"> PAGEREF _Toc197891472 \h </w:instrText>
        </w:r>
        <w:r>
          <w:rPr>
            <w:noProof/>
            <w:webHidden/>
          </w:rPr>
        </w:r>
        <w:r>
          <w:rPr>
            <w:noProof/>
            <w:webHidden/>
          </w:rPr>
          <w:fldChar w:fldCharType="separate"/>
        </w:r>
        <w:r>
          <w:rPr>
            <w:noProof/>
            <w:webHidden/>
          </w:rPr>
          <w:t>7</w:t>
        </w:r>
        <w:r>
          <w:rPr>
            <w:noProof/>
            <w:webHidden/>
          </w:rPr>
          <w:fldChar w:fldCharType="end"/>
        </w:r>
      </w:hyperlink>
    </w:p>
    <w:p w14:paraId="2DF83624" w14:textId="60CFE59E" w:rsidR="00D6428D" w:rsidRDefault="00D6428D">
      <w:pPr>
        <w:pStyle w:val="TableofFigures"/>
        <w:tabs>
          <w:tab w:val="right" w:leader="dot" w:pos="9350"/>
        </w:tabs>
        <w:rPr>
          <w:noProof/>
          <w:kern w:val="2"/>
          <w:sz w:val="24"/>
          <w:szCs w:val="24"/>
          <w:lang w:eastAsia="en-GB"/>
          <w14:ligatures w14:val="standardContextual"/>
        </w:rPr>
      </w:pPr>
      <w:hyperlink w:anchor="_Toc197891473" w:history="1">
        <w:r w:rsidRPr="004F22B2">
          <w:rPr>
            <w:rStyle w:val="Hyperlink"/>
            <w:noProof/>
          </w:rPr>
          <w:t>Figure 5 – Scenario A Fine Mesh</w:t>
        </w:r>
        <w:r>
          <w:rPr>
            <w:noProof/>
            <w:webHidden/>
          </w:rPr>
          <w:tab/>
        </w:r>
        <w:r>
          <w:rPr>
            <w:noProof/>
            <w:webHidden/>
          </w:rPr>
          <w:fldChar w:fldCharType="begin"/>
        </w:r>
        <w:r>
          <w:rPr>
            <w:noProof/>
            <w:webHidden/>
          </w:rPr>
          <w:instrText xml:space="preserve"> PAGEREF _Toc197891473 \h </w:instrText>
        </w:r>
        <w:r>
          <w:rPr>
            <w:noProof/>
            <w:webHidden/>
          </w:rPr>
        </w:r>
        <w:r>
          <w:rPr>
            <w:noProof/>
            <w:webHidden/>
          </w:rPr>
          <w:fldChar w:fldCharType="separate"/>
        </w:r>
        <w:r>
          <w:rPr>
            <w:noProof/>
            <w:webHidden/>
          </w:rPr>
          <w:t>7</w:t>
        </w:r>
        <w:r>
          <w:rPr>
            <w:noProof/>
            <w:webHidden/>
          </w:rPr>
          <w:fldChar w:fldCharType="end"/>
        </w:r>
      </w:hyperlink>
    </w:p>
    <w:p w14:paraId="2641CF22" w14:textId="69F71501" w:rsidR="00D6428D" w:rsidRDefault="00D6428D">
      <w:pPr>
        <w:pStyle w:val="TableofFigures"/>
        <w:tabs>
          <w:tab w:val="right" w:leader="dot" w:pos="9350"/>
        </w:tabs>
        <w:rPr>
          <w:noProof/>
          <w:kern w:val="2"/>
          <w:sz w:val="24"/>
          <w:szCs w:val="24"/>
          <w:lang w:eastAsia="en-GB"/>
          <w14:ligatures w14:val="standardContextual"/>
        </w:rPr>
      </w:pPr>
      <w:hyperlink w:anchor="_Toc197891474" w:history="1">
        <w:r w:rsidRPr="004F22B2">
          <w:rPr>
            <w:rStyle w:val="Hyperlink"/>
            <w:noProof/>
          </w:rPr>
          <w:t>Figure 6 – Scenario B Coarse Mesh</w:t>
        </w:r>
        <w:r>
          <w:rPr>
            <w:noProof/>
            <w:webHidden/>
          </w:rPr>
          <w:tab/>
        </w:r>
        <w:r>
          <w:rPr>
            <w:noProof/>
            <w:webHidden/>
          </w:rPr>
          <w:fldChar w:fldCharType="begin"/>
        </w:r>
        <w:r>
          <w:rPr>
            <w:noProof/>
            <w:webHidden/>
          </w:rPr>
          <w:instrText xml:space="preserve"> PAGEREF _Toc197891474 \h </w:instrText>
        </w:r>
        <w:r>
          <w:rPr>
            <w:noProof/>
            <w:webHidden/>
          </w:rPr>
        </w:r>
        <w:r>
          <w:rPr>
            <w:noProof/>
            <w:webHidden/>
          </w:rPr>
          <w:fldChar w:fldCharType="separate"/>
        </w:r>
        <w:r>
          <w:rPr>
            <w:noProof/>
            <w:webHidden/>
          </w:rPr>
          <w:t>8</w:t>
        </w:r>
        <w:r>
          <w:rPr>
            <w:noProof/>
            <w:webHidden/>
          </w:rPr>
          <w:fldChar w:fldCharType="end"/>
        </w:r>
      </w:hyperlink>
    </w:p>
    <w:p w14:paraId="45B40CD7" w14:textId="3F3E99D9" w:rsidR="00D6428D" w:rsidRDefault="00D6428D">
      <w:pPr>
        <w:pStyle w:val="TableofFigures"/>
        <w:tabs>
          <w:tab w:val="right" w:leader="dot" w:pos="9350"/>
        </w:tabs>
        <w:rPr>
          <w:noProof/>
          <w:kern w:val="2"/>
          <w:sz w:val="24"/>
          <w:szCs w:val="24"/>
          <w:lang w:eastAsia="en-GB"/>
          <w14:ligatures w14:val="standardContextual"/>
        </w:rPr>
      </w:pPr>
      <w:hyperlink w:anchor="_Toc197891475" w:history="1">
        <w:r w:rsidRPr="004F22B2">
          <w:rPr>
            <w:rStyle w:val="Hyperlink"/>
            <w:noProof/>
          </w:rPr>
          <w:t>Figure 7 – Scenario B Fine Mesh</w:t>
        </w:r>
        <w:r>
          <w:rPr>
            <w:noProof/>
            <w:webHidden/>
          </w:rPr>
          <w:tab/>
        </w:r>
        <w:r>
          <w:rPr>
            <w:noProof/>
            <w:webHidden/>
          </w:rPr>
          <w:fldChar w:fldCharType="begin"/>
        </w:r>
        <w:r>
          <w:rPr>
            <w:noProof/>
            <w:webHidden/>
          </w:rPr>
          <w:instrText xml:space="preserve"> PAGEREF _Toc197891475 \h </w:instrText>
        </w:r>
        <w:r>
          <w:rPr>
            <w:noProof/>
            <w:webHidden/>
          </w:rPr>
        </w:r>
        <w:r>
          <w:rPr>
            <w:noProof/>
            <w:webHidden/>
          </w:rPr>
          <w:fldChar w:fldCharType="separate"/>
        </w:r>
        <w:r>
          <w:rPr>
            <w:noProof/>
            <w:webHidden/>
          </w:rPr>
          <w:t>8</w:t>
        </w:r>
        <w:r>
          <w:rPr>
            <w:noProof/>
            <w:webHidden/>
          </w:rPr>
          <w:fldChar w:fldCharType="end"/>
        </w:r>
      </w:hyperlink>
    </w:p>
    <w:p w14:paraId="275D6481" w14:textId="5ECC497E" w:rsidR="00D6428D" w:rsidRDefault="00D6428D">
      <w:pPr>
        <w:pStyle w:val="TableofFigures"/>
        <w:tabs>
          <w:tab w:val="right" w:leader="dot" w:pos="9350"/>
        </w:tabs>
        <w:rPr>
          <w:noProof/>
          <w:kern w:val="2"/>
          <w:sz w:val="24"/>
          <w:szCs w:val="24"/>
          <w:lang w:eastAsia="en-GB"/>
          <w14:ligatures w14:val="standardContextual"/>
        </w:rPr>
      </w:pPr>
      <w:hyperlink w:anchor="_Toc197891476" w:history="1">
        <w:r w:rsidRPr="004F22B2">
          <w:rPr>
            <w:rStyle w:val="Hyperlink"/>
            <w:noProof/>
          </w:rPr>
          <w:t>Figure 8 – Pre-Firing, Scenario A, Fine Mesh</w:t>
        </w:r>
        <w:r>
          <w:rPr>
            <w:noProof/>
            <w:webHidden/>
          </w:rPr>
          <w:tab/>
        </w:r>
        <w:r>
          <w:rPr>
            <w:noProof/>
            <w:webHidden/>
          </w:rPr>
          <w:fldChar w:fldCharType="begin"/>
        </w:r>
        <w:r>
          <w:rPr>
            <w:noProof/>
            <w:webHidden/>
          </w:rPr>
          <w:instrText xml:space="preserve"> PAGEREF _Toc197891476 \h </w:instrText>
        </w:r>
        <w:r>
          <w:rPr>
            <w:noProof/>
            <w:webHidden/>
          </w:rPr>
        </w:r>
        <w:r>
          <w:rPr>
            <w:noProof/>
            <w:webHidden/>
          </w:rPr>
          <w:fldChar w:fldCharType="separate"/>
        </w:r>
        <w:r>
          <w:rPr>
            <w:noProof/>
            <w:webHidden/>
          </w:rPr>
          <w:t>9</w:t>
        </w:r>
        <w:r>
          <w:rPr>
            <w:noProof/>
            <w:webHidden/>
          </w:rPr>
          <w:fldChar w:fldCharType="end"/>
        </w:r>
      </w:hyperlink>
    </w:p>
    <w:p w14:paraId="44E57EE2" w14:textId="5D47CCFF" w:rsidR="00D6428D" w:rsidRDefault="00D6428D">
      <w:pPr>
        <w:pStyle w:val="TableofFigures"/>
        <w:tabs>
          <w:tab w:val="right" w:leader="dot" w:pos="9350"/>
        </w:tabs>
        <w:rPr>
          <w:noProof/>
          <w:kern w:val="2"/>
          <w:sz w:val="24"/>
          <w:szCs w:val="24"/>
          <w:lang w:eastAsia="en-GB"/>
          <w14:ligatures w14:val="standardContextual"/>
        </w:rPr>
      </w:pPr>
      <w:hyperlink w:anchor="_Toc197891477" w:history="1">
        <w:r w:rsidRPr="004F22B2">
          <w:rPr>
            <w:rStyle w:val="Hyperlink"/>
            <w:noProof/>
          </w:rPr>
          <w:t>Figure 9 – Max P Strain, Scenario A, Fine Mesh</w:t>
        </w:r>
        <w:r>
          <w:rPr>
            <w:noProof/>
            <w:webHidden/>
          </w:rPr>
          <w:tab/>
        </w:r>
        <w:r>
          <w:rPr>
            <w:noProof/>
            <w:webHidden/>
          </w:rPr>
          <w:fldChar w:fldCharType="begin"/>
        </w:r>
        <w:r>
          <w:rPr>
            <w:noProof/>
            <w:webHidden/>
          </w:rPr>
          <w:instrText xml:space="preserve"> PAGEREF _Toc197891477 \h </w:instrText>
        </w:r>
        <w:r>
          <w:rPr>
            <w:noProof/>
            <w:webHidden/>
          </w:rPr>
        </w:r>
        <w:r>
          <w:rPr>
            <w:noProof/>
            <w:webHidden/>
          </w:rPr>
          <w:fldChar w:fldCharType="separate"/>
        </w:r>
        <w:r>
          <w:rPr>
            <w:noProof/>
            <w:webHidden/>
          </w:rPr>
          <w:t>9</w:t>
        </w:r>
        <w:r>
          <w:rPr>
            <w:noProof/>
            <w:webHidden/>
          </w:rPr>
          <w:fldChar w:fldCharType="end"/>
        </w:r>
      </w:hyperlink>
    </w:p>
    <w:p w14:paraId="33416BA9" w14:textId="78EDE8D8" w:rsidR="00D6428D" w:rsidRDefault="00D6428D">
      <w:pPr>
        <w:pStyle w:val="TableofFigures"/>
        <w:tabs>
          <w:tab w:val="right" w:leader="dot" w:pos="9350"/>
        </w:tabs>
        <w:rPr>
          <w:noProof/>
          <w:kern w:val="2"/>
          <w:sz w:val="24"/>
          <w:szCs w:val="24"/>
          <w:lang w:eastAsia="en-GB"/>
          <w14:ligatures w14:val="standardContextual"/>
        </w:rPr>
      </w:pPr>
      <w:hyperlink w:anchor="_Toc197891478" w:history="1">
        <w:r w:rsidRPr="004F22B2">
          <w:rPr>
            <w:rStyle w:val="Hyperlink"/>
            <w:noProof/>
          </w:rPr>
          <w:t>Figure 10 - Max P Strain, Scenario A, Fine Mesh</w:t>
        </w:r>
        <w:r>
          <w:rPr>
            <w:noProof/>
            <w:webHidden/>
          </w:rPr>
          <w:tab/>
        </w:r>
        <w:r>
          <w:rPr>
            <w:noProof/>
            <w:webHidden/>
          </w:rPr>
          <w:fldChar w:fldCharType="begin"/>
        </w:r>
        <w:r>
          <w:rPr>
            <w:noProof/>
            <w:webHidden/>
          </w:rPr>
          <w:instrText xml:space="preserve"> PAGEREF _Toc197891478 \h </w:instrText>
        </w:r>
        <w:r>
          <w:rPr>
            <w:noProof/>
            <w:webHidden/>
          </w:rPr>
        </w:r>
        <w:r>
          <w:rPr>
            <w:noProof/>
            <w:webHidden/>
          </w:rPr>
          <w:fldChar w:fldCharType="separate"/>
        </w:r>
        <w:r>
          <w:rPr>
            <w:noProof/>
            <w:webHidden/>
          </w:rPr>
          <w:t>10</w:t>
        </w:r>
        <w:r>
          <w:rPr>
            <w:noProof/>
            <w:webHidden/>
          </w:rPr>
          <w:fldChar w:fldCharType="end"/>
        </w:r>
      </w:hyperlink>
    </w:p>
    <w:p w14:paraId="6FCBF7C7" w14:textId="72ABA798" w:rsidR="00D6428D" w:rsidRDefault="00D6428D">
      <w:pPr>
        <w:pStyle w:val="TableofFigures"/>
        <w:tabs>
          <w:tab w:val="right" w:leader="dot" w:pos="9350"/>
        </w:tabs>
        <w:rPr>
          <w:noProof/>
          <w:kern w:val="2"/>
          <w:sz w:val="24"/>
          <w:szCs w:val="24"/>
          <w:lang w:eastAsia="en-GB"/>
          <w14:ligatures w14:val="standardContextual"/>
        </w:rPr>
      </w:pPr>
      <w:hyperlink w:anchor="_Toc197891479" w:history="1">
        <w:r w:rsidRPr="004F22B2">
          <w:rPr>
            <w:rStyle w:val="Hyperlink"/>
            <w:noProof/>
          </w:rPr>
          <w:t>Figure 11 – Velocity of Bullet, Scenario A, Fine Mesh</w:t>
        </w:r>
        <w:r>
          <w:rPr>
            <w:noProof/>
            <w:webHidden/>
          </w:rPr>
          <w:tab/>
        </w:r>
        <w:r>
          <w:rPr>
            <w:noProof/>
            <w:webHidden/>
          </w:rPr>
          <w:fldChar w:fldCharType="begin"/>
        </w:r>
        <w:r>
          <w:rPr>
            <w:noProof/>
            <w:webHidden/>
          </w:rPr>
          <w:instrText xml:space="preserve"> PAGEREF _Toc197891479 \h </w:instrText>
        </w:r>
        <w:r>
          <w:rPr>
            <w:noProof/>
            <w:webHidden/>
          </w:rPr>
        </w:r>
        <w:r>
          <w:rPr>
            <w:noProof/>
            <w:webHidden/>
          </w:rPr>
          <w:fldChar w:fldCharType="separate"/>
        </w:r>
        <w:r>
          <w:rPr>
            <w:noProof/>
            <w:webHidden/>
          </w:rPr>
          <w:t>10</w:t>
        </w:r>
        <w:r>
          <w:rPr>
            <w:noProof/>
            <w:webHidden/>
          </w:rPr>
          <w:fldChar w:fldCharType="end"/>
        </w:r>
      </w:hyperlink>
    </w:p>
    <w:p w14:paraId="7EED6EC5" w14:textId="48E49B8F" w:rsidR="00D6428D" w:rsidRDefault="00D6428D">
      <w:pPr>
        <w:pStyle w:val="TableofFigures"/>
        <w:tabs>
          <w:tab w:val="right" w:leader="dot" w:pos="9350"/>
        </w:tabs>
        <w:rPr>
          <w:noProof/>
          <w:kern w:val="2"/>
          <w:sz w:val="24"/>
          <w:szCs w:val="24"/>
          <w:lang w:eastAsia="en-GB"/>
          <w14:ligatures w14:val="standardContextual"/>
        </w:rPr>
      </w:pPr>
      <w:hyperlink w:anchor="_Toc197891480" w:history="1">
        <w:r w:rsidRPr="004F22B2">
          <w:rPr>
            <w:rStyle w:val="Hyperlink"/>
            <w:noProof/>
          </w:rPr>
          <w:t>Figure 12 – Max P Strain, Scenario A, Finer Mesh</w:t>
        </w:r>
        <w:r>
          <w:rPr>
            <w:noProof/>
            <w:webHidden/>
          </w:rPr>
          <w:tab/>
        </w:r>
        <w:r>
          <w:rPr>
            <w:noProof/>
            <w:webHidden/>
          </w:rPr>
          <w:fldChar w:fldCharType="begin"/>
        </w:r>
        <w:r>
          <w:rPr>
            <w:noProof/>
            <w:webHidden/>
          </w:rPr>
          <w:instrText xml:space="preserve"> PAGEREF _Toc197891480 \h </w:instrText>
        </w:r>
        <w:r>
          <w:rPr>
            <w:noProof/>
            <w:webHidden/>
          </w:rPr>
        </w:r>
        <w:r>
          <w:rPr>
            <w:noProof/>
            <w:webHidden/>
          </w:rPr>
          <w:fldChar w:fldCharType="separate"/>
        </w:r>
        <w:r>
          <w:rPr>
            <w:noProof/>
            <w:webHidden/>
          </w:rPr>
          <w:t>11</w:t>
        </w:r>
        <w:r>
          <w:rPr>
            <w:noProof/>
            <w:webHidden/>
          </w:rPr>
          <w:fldChar w:fldCharType="end"/>
        </w:r>
      </w:hyperlink>
    </w:p>
    <w:p w14:paraId="75BF87E7" w14:textId="2D37629A" w:rsidR="00D6428D" w:rsidRDefault="00D6428D">
      <w:pPr>
        <w:pStyle w:val="TableofFigures"/>
        <w:tabs>
          <w:tab w:val="right" w:leader="dot" w:pos="9350"/>
        </w:tabs>
        <w:rPr>
          <w:noProof/>
          <w:kern w:val="2"/>
          <w:sz w:val="24"/>
          <w:szCs w:val="24"/>
          <w:lang w:eastAsia="en-GB"/>
          <w14:ligatures w14:val="standardContextual"/>
        </w:rPr>
      </w:pPr>
      <w:hyperlink w:anchor="_Toc197891481" w:history="1">
        <w:r w:rsidRPr="004F22B2">
          <w:rPr>
            <w:rStyle w:val="Hyperlink"/>
            <w:noProof/>
          </w:rPr>
          <w:t>Figure 13 – Pre-Firing, Scenario A, Thick Mesh</w:t>
        </w:r>
        <w:r>
          <w:rPr>
            <w:noProof/>
            <w:webHidden/>
          </w:rPr>
          <w:tab/>
        </w:r>
        <w:r>
          <w:rPr>
            <w:noProof/>
            <w:webHidden/>
          </w:rPr>
          <w:fldChar w:fldCharType="begin"/>
        </w:r>
        <w:r>
          <w:rPr>
            <w:noProof/>
            <w:webHidden/>
          </w:rPr>
          <w:instrText xml:space="preserve"> PAGEREF _Toc197891481 \h </w:instrText>
        </w:r>
        <w:r>
          <w:rPr>
            <w:noProof/>
            <w:webHidden/>
          </w:rPr>
        </w:r>
        <w:r>
          <w:rPr>
            <w:noProof/>
            <w:webHidden/>
          </w:rPr>
          <w:fldChar w:fldCharType="separate"/>
        </w:r>
        <w:r>
          <w:rPr>
            <w:noProof/>
            <w:webHidden/>
          </w:rPr>
          <w:t>11</w:t>
        </w:r>
        <w:r>
          <w:rPr>
            <w:noProof/>
            <w:webHidden/>
          </w:rPr>
          <w:fldChar w:fldCharType="end"/>
        </w:r>
      </w:hyperlink>
    </w:p>
    <w:p w14:paraId="4FCDB15D" w14:textId="6491FD43" w:rsidR="00D6428D" w:rsidRDefault="00D6428D">
      <w:pPr>
        <w:pStyle w:val="TableofFigures"/>
        <w:tabs>
          <w:tab w:val="right" w:leader="dot" w:pos="9350"/>
        </w:tabs>
        <w:rPr>
          <w:noProof/>
          <w:kern w:val="2"/>
          <w:sz w:val="24"/>
          <w:szCs w:val="24"/>
          <w:lang w:eastAsia="en-GB"/>
          <w14:ligatures w14:val="standardContextual"/>
        </w:rPr>
      </w:pPr>
      <w:hyperlink w:anchor="_Toc197891482" w:history="1">
        <w:r w:rsidRPr="004F22B2">
          <w:rPr>
            <w:rStyle w:val="Hyperlink"/>
            <w:noProof/>
          </w:rPr>
          <w:t>Figure 14 – Max P Strain, Scenario A, Thick Mesh</w:t>
        </w:r>
        <w:r>
          <w:rPr>
            <w:noProof/>
            <w:webHidden/>
          </w:rPr>
          <w:tab/>
        </w:r>
        <w:r>
          <w:rPr>
            <w:noProof/>
            <w:webHidden/>
          </w:rPr>
          <w:fldChar w:fldCharType="begin"/>
        </w:r>
        <w:r>
          <w:rPr>
            <w:noProof/>
            <w:webHidden/>
          </w:rPr>
          <w:instrText xml:space="preserve"> PAGEREF _Toc197891482 \h </w:instrText>
        </w:r>
        <w:r>
          <w:rPr>
            <w:noProof/>
            <w:webHidden/>
          </w:rPr>
        </w:r>
        <w:r>
          <w:rPr>
            <w:noProof/>
            <w:webHidden/>
          </w:rPr>
          <w:fldChar w:fldCharType="separate"/>
        </w:r>
        <w:r>
          <w:rPr>
            <w:noProof/>
            <w:webHidden/>
          </w:rPr>
          <w:t>12</w:t>
        </w:r>
        <w:r>
          <w:rPr>
            <w:noProof/>
            <w:webHidden/>
          </w:rPr>
          <w:fldChar w:fldCharType="end"/>
        </w:r>
      </w:hyperlink>
    </w:p>
    <w:p w14:paraId="211A0DC9" w14:textId="55F537D8" w:rsidR="00D6428D" w:rsidRDefault="00D6428D">
      <w:pPr>
        <w:pStyle w:val="TableofFigures"/>
        <w:tabs>
          <w:tab w:val="right" w:leader="dot" w:pos="9350"/>
        </w:tabs>
        <w:rPr>
          <w:noProof/>
          <w:kern w:val="2"/>
          <w:sz w:val="24"/>
          <w:szCs w:val="24"/>
          <w:lang w:eastAsia="en-GB"/>
          <w14:ligatures w14:val="standardContextual"/>
        </w:rPr>
      </w:pPr>
      <w:hyperlink w:anchor="_Toc197891483" w:history="1">
        <w:r w:rsidRPr="004F22B2">
          <w:rPr>
            <w:rStyle w:val="Hyperlink"/>
            <w:noProof/>
          </w:rPr>
          <w:t>Figure 15 – Max P Strain, Scenario A, Thick Mesh</w:t>
        </w:r>
        <w:r>
          <w:rPr>
            <w:noProof/>
            <w:webHidden/>
          </w:rPr>
          <w:tab/>
        </w:r>
        <w:r>
          <w:rPr>
            <w:noProof/>
            <w:webHidden/>
          </w:rPr>
          <w:fldChar w:fldCharType="begin"/>
        </w:r>
        <w:r>
          <w:rPr>
            <w:noProof/>
            <w:webHidden/>
          </w:rPr>
          <w:instrText xml:space="preserve"> PAGEREF _Toc197891483 \h </w:instrText>
        </w:r>
        <w:r>
          <w:rPr>
            <w:noProof/>
            <w:webHidden/>
          </w:rPr>
        </w:r>
        <w:r>
          <w:rPr>
            <w:noProof/>
            <w:webHidden/>
          </w:rPr>
          <w:fldChar w:fldCharType="separate"/>
        </w:r>
        <w:r>
          <w:rPr>
            <w:noProof/>
            <w:webHidden/>
          </w:rPr>
          <w:t>12</w:t>
        </w:r>
        <w:r>
          <w:rPr>
            <w:noProof/>
            <w:webHidden/>
          </w:rPr>
          <w:fldChar w:fldCharType="end"/>
        </w:r>
      </w:hyperlink>
    </w:p>
    <w:p w14:paraId="7F8F990E" w14:textId="0CA58716" w:rsidR="00D6428D" w:rsidRDefault="00D6428D">
      <w:pPr>
        <w:pStyle w:val="TableofFigures"/>
        <w:tabs>
          <w:tab w:val="right" w:leader="dot" w:pos="9350"/>
        </w:tabs>
        <w:rPr>
          <w:noProof/>
          <w:kern w:val="2"/>
          <w:sz w:val="24"/>
          <w:szCs w:val="24"/>
          <w:lang w:eastAsia="en-GB"/>
          <w14:ligatures w14:val="standardContextual"/>
        </w:rPr>
      </w:pPr>
      <w:hyperlink w:anchor="_Toc197891484" w:history="1">
        <w:r w:rsidRPr="004F22B2">
          <w:rPr>
            <w:rStyle w:val="Hyperlink"/>
            <w:noProof/>
          </w:rPr>
          <w:t>Figure 16 – Pre-Firing, Scenario B, Thick Mesh</w:t>
        </w:r>
        <w:r>
          <w:rPr>
            <w:noProof/>
            <w:webHidden/>
          </w:rPr>
          <w:tab/>
        </w:r>
        <w:r>
          <w:rPr>
            <w:noProof/>
            <w:webHidden/>
          </w:rPr>
          <w:fldChar w:fldCharType="begin"/>
        </w:r>
        <w:r>
          <w:rPr>
            <w:noProof/>
            <w:webHidden/>
          </w:rPr>
          <w:instrText xml:space="preserve"> PAGEREF _Toc197891484 \h </w:instrText>
        </w:r>
        <w:r>
          <w:rPr>
            <w:noProof/>
            <w:webHidden/>
          </w:rPr>
        </w:r>
        <w:r>
          <w:rPr>
            <w:noProof/>
            <w:webHidden/>
          </w:rPr>
          <w:fldChar w:fldCharType="separate"/>
        </w:r>
        <w:r>
          <w:rPr>
            <w:noProof/>
            <w:webHidden/>
          </w:rPr>
          <w:t>13</w:t>
        </w:r>
        <w:r>
          <w:rPr>
            <w:noProof/>
            <w:webHidden/>
          </w:rPr>
          <w:fldChar w:fldCharType="end"/>
        </w:r>
      </w:hyperlink>
    </w:p>
    <w:p w14:paraId="42EFA167" w14:textId="112586EB" w:rsidR="00D6428D" w:rsidRDefault="00D6428D">
      <w:pPr>
        <w:pStyle w:val="TableofFigures"/>
        <w:tabs>
          <w:tab w:val="right" w:leader="dot" w:pos="9350"/>
        </w:tabs>
        <w:rPr>
          <w:noProof/>
          <w:kern w:val="2"/>
          <w:sz w:val="24"/>
          <w:szCs w:val="24"/>
          <w:lang w:eastAsia="en-GB"/>
          <w14:ligatures w14:val="standardContextual"/>
        </w:rPr>
      </w:pPr>
      <w:hyperlink w:anchor="_Toc197891485" w:history="1">
        <w:r w:rsidRPr="004F22B2">
          <w:rPr>
            <w:rStyle w:val="Hyperlink"/>
            <w:noProof/>
          </w:rPr>
          <w:t>Figure 17 – Scenario B, Thick Mesh, Max Principal Stress</w:t>
        </w:r>
        <w:r>
          <w:rPr>
            <w:noProof/>
            <w:webHidden/>
          </w:rPr>
          <w:tab/>
        </w:r>
        <w:r>
          <w:rPr>
            <w:noProof/>
            <w:webHidden/>
          </w:rPr>
          <w:fldChar w:fldCharType="begin"/>
        </w:r>
        <w:r>
          <w:rPr>
            <w:noProof/>
            <w:webHidden/>
          </w:rPr>
          <w:instrText xml:space="preserve"> PAGEREF _Toc197891485 \h </w:instrText>
        </w:r>
        <w:r>
          <w:rPr>
            <w:noProof/>
            <w:webHidden/>
          </w:rPr>
        </w:r>
        <w:r>
          <w:rPr>
            <w:noProof/>
            <w:webHidden/>
          </w:rPr>
          <w:fldChar w:fldCharType="separate"/>
        </w:r>
        <w:r>
          <w:rPr>
            <w:noProof/>
            <w:webHidden/>
          </w:rPr>
          <w:t>13</w:t>
        </w:r>
        <w:r>
          <w:rPr>
            <w:noProof/>
            <w:webHidden/>
          </w:rPr>
          <w:fldChar w:fldCharType="end"/>
        </w:r>
      </w:hyperlink>
    </w:p>
    <w:p w14:paraId="7E0FB4DF" w14:textId="3171E847" w:rsidR="00D6428D" w:rsidRDefault="00D6428D">
      <w:pPr>
        <w:pStyle w:val="TableofFigures"/>
        <w:tabs>
          <w:tab w:val="right" w:leader="dot" w:pos="9350"/>
        </w:tabs>
        <w:rPr>
          <w:noProof/>
          <w:kern w:val="2"/>
          <w:sz w:val="24"/>
          <w:szCs w:val="24"/>
          <w:lang w:eastAsia="en-GB"/>
          <w14:ligatures w14:val="standardContextual"/>
        </w:rPr>
      </w:pPr>
      <w:hyperlink w:anchor="_Toc197891486" w:history="1">
        <w:r w:rsidRPr="004F22B2">
          <w:rPr>
            <w:rStyle w:val="Hyperlink"/>
            <w:noProof/>
          </w:rPr>
          <w:t>Figure 18 – Scenario B, Thick Mesh, Max Principal Stress</w:t>
        </w:r>
        <w:r>
          <w:rPr>
            <w:noProof/>
            <w:webHidden/>
          </w:rPr>
          <w:tab/>
        </w:r>
        <w:r>
          <w:rPr>
            <w:noProof/>
            <w:webHidden/>
          </w:rPr>
          <w:fldChar w:fldCharType="begin"/>
        </w:r>
        <w:r>
          <w:rPr>
            <w:noProof/>
            <w:webHidden/>
          </w:rPr>
          <w:instrText xml:space="preserve"> PAGEREF _Toc197891486 \h </w:instrText>
        </w:r>
        <w:r>
          <w:rPr>
            <w:noProof/>
            <w:webHidden/>
          </w:rPr>
        </w:r>
        <w:r>
          <w:rPr>
            <w:noProof/>
            <w:webHidden/>
          </w:rPr>
          <w:fldChar w:fldCharType="separate"/>
        </w:r>
        <w:r>
          <w:rPr>
            <w:noProof/>
            <w:webHidden/>
          </w:rPr>
          <w:t>14</w:t>
        </w:r>
        <w:r>
          <w:rPr>
            <w:noProof/>
            <w:webHidden/>
          </w:rPr>
          <w:fldChar w:fldCharType="end"/>
        </w:r>
      </w:hyperlink>
    </w:p>
    <w:p w14:paraId="3B9AC1A7" w14:textId="11825A19" w:rsidR="00D6428D" w:rsidRDefault="00D6428D">
      <w:pPr>
        <w:pStyle w:val="TableofFigures"/>
        <w:tabs>
          <w:tab w:val="right" w:leader="dot" w:pos="9350"/>
        </w:tabs>
        <w:rPr>
          <w:noProof/>
          <w:kern w:val="2"/>
          <w:sz w:val="24"/>
          <w:szCs w:val="24"/>
          <w:lang w:eastAsia="en-GB"/>
          <w14:ligatures w14:val="standardContextual"/>
        </w:rPr>
      </w:pPr>
      <w:hyperlink w:anchor="_Toc197891487" w:history="1">
        <w:r w:rsidRPr="004F22B2">
          <w:rPr>
            <w:rStyle w:val="Hyperlink"/>
            <w:noProof/>
          </w:rPr>
          <w:t>Figure 19 – Scenario B, Thick Mesh, Max Principal Stress</w:t>
        </w:r>
        <w:r>
          <w:rPr>
            <w:noProof/>
            <w:webHidden/>
          </w:rPr>
          <w:tab/>
        </w:r>
        <w:r>
          <w:rPr>
            <w:noProof/>
            <w:webHidden/>
          </w:rPr>
          <w:fldChar w:fldCharType="begin"/>
        </w:r>
        <w:r>
          <w:rPr>
            <w:noProof/>
            <w:webHidden/>
          </w:rPr>
          <w:instrText xml:space="preserve"> PAGEREF _Toc197891487 \h </w:instrText>
        </w:r>
        <w:r>
          <w:rPr>
            <w:noProof/>
            <w:webHidden/>
          </w:rPr>
        </w:r>
        <w:r>
          <w:rPr>
            <w:noProof/>
            <w:webHidden/>
          </w:rPr>
          <w:fldChar w:fldCharType="separate"/>
        </w:r>
        <w:r>
          <w:rPr>
            <w:noProof/>
            <w:webHidden/>
          </w:rPr>
          <w:t>14</w:t>
        </w:r>
        <w:r>
          <w:rPr>
            <w:noProof/>
            <w:webHidden/>
          </w:rPr>
          <w:fldChar w:fldCharType="end"/>
        </w:r>
      </w:hyperlink>
    </w:p>
    <w:p w14:paraId="3B03FA36" w14:textId="59DED426" w:rsidR="00D6428D" w:rsidRDefault="00D6428D">
      <w:pPr>
        <w:pStyle w:val="TableofFigures"/>
        <w:tabs>
          <w:tab w:val="right" w:leader="dot" w:pos="9350"/>
        </w:tabs>
        <w:rPr>
          <w:noProof/>
          <w:kern w:val="2"/>
          <w:sz w:val="24"/>
          <w:szCs w:val="24"/>
          <w:lang w:eastAsia="en-GB"/>
          <w14:ligatures w14:val="standardContextual"/>
        </w:rPr>
      </w:pPr>
      <w:hyperlink w:anchor="_Toc197891488" w:history="1">
        <w:r w:rsidRPr="004F22B2">
          <w:rPr>
            <w:rStyle w:val="Hyperlink"/>
            <w:noProof/>
          </w:rPr>
          <w:t>Figure 20 - Scenario B, Fine Mesh, Max Principal Stress</w:t>
        </w:r>
        <w:r>
          <w:rPr>
            <w:noProof/>
            <w:webHidden/>
          </w:rPr>
          <w:tab/>
        </w:r>
        <w:r>
          <w:rPr>
            <w:noProof/>
            <w:webHidden/>
          </w:rPr>
          <w:fldChar w:fldCharType="begin"/>
        </w:r>
        <w:r>
          <w:rPr>
            <w:noProof/>
            <w:webHidden/>
          </w:rPr>
          <w:instrText xml:space="preserve"> PAGEREF _Toc197891488 \h </w:instrText>
        </w:r>
        <w:r>
          <w:rPr>
            <w:noProof/>
            <w:webHidden/>
          </w:rPr>
        </w:r>
        <w:r>
          <w:rPr>
            <w:noProof/>
            <w:webHidden/>
          </w:rPr>
          <w:fldChar w:fldCharType="separate"/>
        </w:r>
        <w:r>
          <w:rPr>
            <w:noProof/>
            <w:webHidden/>
          </w:rPr>
          <w:t>15</w:t>
        </w:r>
        <w:r>
          <w:rPr>
            <w:noProof/>
            <w:webHidden/>
          </w:rPr>
          <w:fldChar w:fldCharType="end"/>
        </w:r>
      </w:hyperlink>
    </w:p>
    <w:p w14:paraId="22A2BB97" w14:textId="103649B1" w:rsidR="00D6428D" w:rsidRDefault="00D6428D">
      <w:pPr>
        <w:pStyle w:val="TableofFigures"/>
        <w:tabs>
          <w:tab w:val="right" w:leader="dot" w:pos="9350"/>
        </w:tabs>
        <w:rPr>
          <w:noProof/>
          <w:kern w:val="2"/>
          <w:sz w:val="24"/>
          <w:szCs w:val="24"/>
          <w:lang w:eastAsia="en-GB"/>
          <w14:ligatures w14:val="standardContextual"/>
        </w:rPr>
      </w:pPr>
      <w:hyperlink w:anchor="_Toc197891489" w:history="1">
        <w:r w:rsidRPr="004F22B2">
          <w:rPr>
            <w:rStyle w:val="Hyperlink"/>
            <w:noProof/>
          </w:rPr>
          <w:t>Figure 21 - Scenario B, Fine Mesh, Max Principal Stress</w:t>
        </w:r>
        <w:r>
          <w:rPr>
            <w:noProof/>
            <w:webHidden/>
          </w:rPr>
          <w:tab/>
        </w:r>
        <w:r>
          <w:rPr>
            <w:noProof/>
            <w:webHidden/>
          </w:rPr>
          <w:fldChar w:fldCharType="begin"/>
        </w:r>
        <w:r>
          <w:rPr>
            <w:noProof/>
            <w:webHidden/>
          </w:rPr>
          <w:instrText xml:space="preserve"> PAGEREF _Toc197891489 \h </w:instrText>
        </w:r>
        <w:r>
          <w:rPr>
            <w:noProof/>
            <w:webHidden/>
          </w:rPr>
        </w:r>
        <w:r>
          <w:rPr>
            <w:noProof/>
            <w:webHidden/>
          </w:rPr>
          <w:fldChar w:fldCharType="separate"/>
        </w:r>
        <w:r>
          <w:rPr>
            <w:noProof/>
            <w:webHidden/>
          </w:rPr>
          <w:t>15</w:t>
        </w:r>
        <w:r>
          <w:rPr>
            <w:noProof/>
            <w:webHidden/>
          </w:rPr>
          <w:fldChar w:fldCharType="end"/>
        </w:r>
      </w:hyperlink>
    </w:p>
    <w:p w14:paraId="58035EC1" w14:textId="2A011A88" w:rsidR="00D6428D" w:rsidRDefault="00D6428D">
      <w:pPr>
        <w:pStyle w:val="TableofFigures"/>
        <w:tabs>
          <w:tab w:val="right" w:leader="dot" w:pos="9350"/>
        </w:tabs>
        <w:rPr>
          <w:noProof/>
          <w:kern w:val="2"/>
          <w:sz w:val="24"/>
          <w:szCs w:val="24"/>
          <w:lang w:eastAsia="en-GB"/>
          <w14:ligatures w14:val="standardContextual"/>
        </w:rPr>
      </w:pPr>
      <w:hyperlink w:anchor="_Toc197891490" w:history="1">
        <w:r w:rsidRPr="004F22B2">
          <w:rPr>
            <w:rStyle w:val="Hyperlink"/>
            <w:noProof/>
          </w:rPr>
          <w:t>Figure 22 - Scenario B, Fine Mesh, Max Principal Stress</w:t>
        </w:r>
        <w:r>
          <w:rPr>
            <w:noProof/>
            <w:webHidden/>
          </w:rPr>
          <w:tab/>
        </w:r>
        <w:r>
          <w:rPr>
            <w:noProof/>
            <w:webHidden/>
          </w:rPr>
          <w:fldChar w:fldCharType="begin"/>
        </w:r>
        <w:r>
          <w:rPr>
            <w:noProof/>
            <w:webHidden/>
          </w:rPr>
          <w:instrText xml:space="preserve"> PAGEREF _Toc197891490 \h </w:instrText>
        </w:r>
        <w:r>
          <w:rPr>
            <w:noProof/>
            <w:webHidden/>
          </w:rPr>
        </w:r>
        <w:r>
          <w:rPr>
            <w:noProof/>
            <w:webHidden/>
          </w:rPr>
          <w:fldChar w:fldCharType="separate"/>
        </w:r>
        <w:r>
          <w:rPr>
            <w:noProof/>
            <w:webHidden/>
          </w:rPr>
          <w:t>16</w:t>
        </w:r>
        <w:r>
          <w:rPr>
            <w:noProof/>
            <w:webHidden/>
          </w:rPr>
          <w:fldChar w:fldCharType="end"/>
        </w:r>
      </w:hyperlink>
    </w:p>
    <w:p w14:paraId="11322660" w14:textId="1456F638" w:rsidR="00773773" w:rsidRPr="00773773" w:rsidRDefault="008656AA" w:rsidP="00773773">
      <w:pPr>
        <w:jc w:val="both"/>
        <w:rPr>
          <w:b/>
          <w:bCs/>
          <w:u w:val="single"/>
        </w:rPr>
      </w:pPr>
      <w:r>
        <w:rPr>
          <w:b/>
          <w:bCs/>
          <w:u w:val="single"/>
        </w:rPr>
        <w:fldChar w:fldCharType="end"/>
      </w:r>
    </w:p>
    <w:p w14:paraId="4A5F4F6E" w14:textId="38210992" w:rsidR="00B45884" w:rsidRDefault="00B45884" w:rsidP="00B45884"/>
    <w:p w14:paraId="0600D1C2" w14:textId="09367112" w:rsidR="00B45884" w:rsidRDefault="00B45884" w:rsidP="00B45884"/>
    <w:p w14:paraId="17B2F2EE" w14:textId="77777777" w:rsidR="001C051F" w:rsidRDefault="001C051F" w:rsidP="001C051F">
      <w:pPr>
        <w:pStyle w:val="Heading1"/>
      </w:pPr>
      <w:bookmarkStart w:id="1" w:name="_Toc197891492"/>
      <w:r>
        <w:t>List of Abbreviations</w:t>
      </w:r>
      <w:bookmarkEnd w:id="1"/>
      <w:r>
        <w:t xml:space="preserve"> </w:t>
      </w:r>
    </w:p>
    <w:p w14:paraId="207E8A4E" w14:textId="2EE36C81" w:rsidR="001C051F" w:rsidRPr="001C051F" w:rsidRDefault="001C051F" w:rsidP="001C051F">
      <w:r>
        <w:rPr>
          <w:b/>
          <w:bCs/>
        </w:rPr>
        <w:t xml:space="preserve">CAD </w:t>
      </w:r>
      <w:r>
        <w:t xml:space="preserve">– Computer aided design </w:t>
      </w:r>
    </w:p>
    <w:p w14:paraId="471E47C9" w14:textId="49BADB5E" w:rsidR="001C051F" w:rsidRDefault="001C051F" w:rsidP="001C051F">
      <w:r>
        <w:rPr>
          <w:b/>
          <w:bCs/>
        </w:rPr>
        <w:t>CAE</w:t>
      </w:r>
      <w:r>
        <w:t>– Computer aided engineering</w:t>
      </w:r>
    </w:p>
    <w:p w14:paraId="6FB4D41E" w14:textId="3718B3EA" w:rsidR="001C051F" w:rsidRDefault="001C051F" w:rsidP="001C051F">
      <w:r>
        <w:rPr>
          <w:b/>
          <w:bCs/>
        </w:rPr>
        <w:t>CAM</w:t>
      </w:r>
      <w:r w:rsidRPr="009215F0">
        <w:rPr>
          <w:b/>
          <w:bCs/>
        </w:rPr>
        <w:t xml:space="preserve"> </w:t>
      </w:r>
      <w:r>
        <w:t xml:space="preserve">– Computer aided manufacture </w:t>
      </w:r>
    </w:p>
    <w:p w14:paraId="6CE99E01" w14:textId="70A9940E" w:rsidR="00D6428D" w:rsidRPr="00D6428D" w:rsidRDefault="00D6428D" w:rsidP="001C051F">
      <w:r>
        <w:rPr>
          <w:b/>
          <w:bCs/>
        </w:rPr>
        <w:t xml:space="preserve">CFD </w:t>
      </w:r>
      <w:r>
        <w:t xml:space="preserve">– Computational Fluid Dynamics </w:t>
      </w:r>
    </w:p>
    <w:p w14:paraId="6C51C301" w14:textId="7E88E513" w:rsidR="001C051F" w:rsidRDefault="001C051F" w:rsidP="00B45884">
      <w:r>
        <w:rPr>
          <w:b/>
          <w:bCs/>
        </w:rPr>
        <w:t xml:space="preserve">FEA </w:t>
      </w:r>
      <w:r>
        <w:t xml:space="preserve">– Finite element analysis </w:t>
      </w:r>
    </w:p>
    <w:p w14:paraId="3F51A176" w14:textId="790DBCBE" w:rsidR="00D6428D" w:rsidRPr="00D6428D" w:rsidRDefault="00D6428D" w:rsidP="00B45884">
      <w:r>
        <w:rPr>
          <w:b/>
          <w:bCs/>
        </w:rPr>
        <w:t xml:space="preserve">OME </w:t>
      </w:r>
      <w:r>
        <w:t xml:space="preserve">– Ordnance Munitions and Explosives </w:t>
      </w:r>
    </w:p>
    <w:p w14:paraId="015F912A" w14:textId="120D35F3" w:rsidR="00B45884" w:rsidRDefault="00B45884" w:rsidP="00B45884"/>
    <w:p w14:paraId="1FDB7263" w14:textId="75DEE32A" w:rsidR="00B45884" w:rsidRDefault="00B45884" w:rsidP="00B45884"/>
    <w:p w14:paraId="02BDC191" w14:textId="4545033B" w:rsidR="00B45884" w:rsidRDefault="00B45884" w:rsidP="00B45884"/>
    <w:p w14:paraId="0399D4DD" w14:textId="0A7DAE18" w:rsidR="00B45884" w:rsidRDefault="00B45884" w:rsidP="00B45884"/>
    <w:p w14:paraId="584AAA9F" w14:textId="77777777" w:rsidR="000472A3" w:rsidRDefault="000472A3" w:rsidP="00B45884"/>
    <w:p w14:paraId="2D9FB991" w14:textId="00B08EC6" w:rsidR="2026428A" w:rsidRDefault="2026428A" w:rsidP="008A73E3">
      <w:pPr>
        <w:pStyle w:val="Heading1"/>
        <w:numPr>
          <w:ilvl w:val="0"/>
          <w:numId w:val="5"/>
        </w:numPr>
      </w:pPr>
      <w:bookmarkStart w:id="2" w:name="_Toc197891493"/>
      <w:r w:rsidRPr="5BD5CEB0">
        <w:lastRenderedPageBreak/>
        <w:t>Introduction</w:t>
      </w:r>
      <w:bookmarkEnd w:id="2"/>
    </w:p>
    <w:p w14:paraId="37E68682" w14:textId="31F8A351" w:rsidR="008A73E3" w:rsidRDefault="008A73E3" w:rsidP="008A73E3">
      <w:r>
        <w:t xml:space="preserve">Improvements in technology over the past decades have benefitted the world of engineering in multiple ways. For example, the rise in popularity and use of computer aided design (CAD) and computer aided manufacture (CAM) has revolutionised the manufacturing industry and is now the norm for how products are </w:t>
      </w:r>
      <w:r w:rsidR="005A61D5">
        <w:t>produced</w:t>
      </w:r>
      <w:r>
        <w:t xml:space="preserve">. Another revolutionary technology advancement is computer aided engineering (CAE). CAE refers to computer software that can be used to assess the performance of materials and models by calculating the results of an event using physics and chemistry. </w:t>
      </w:r>
    </w:p>
    <w:p w14:paraId="77F7F558" w14:textId="763DB21A" w:rsidR="00BB62FF" w:rsidRDefault="007E5D84" w:rsidP="00BB62FF">
      <w:r>
        <w:t xml:space="preserve">This report relates the benefits, as well as limitations, of computer aided engineering to the practical application of the </w:t>
      </w:r>
      <w:r w:rsidR="00B23569">
        <w:t xml:space="preserve">software within the OME industry. This will be </w:t>
      </w:r>
      <w:r w:rsidR="000472A3">
        <w:t>achieved using the software ‘Ansys’, by taking advantage of its finite element analysis (FEA) tool, that allows for explicit dynamic modelling of high-speed impacts</w:t>
      </w:r>
      <w:r w:rsidR="00B23569">
        <w:t>. Within the Ansys software</w:t>
      </w:r>
      <w:r w:rsidR="006F3FE9">
        <w:t>,</w:t>
      </w:r>
      <w:r w:rsidR="00B23569">
        <w:t xml:space="preserve"> a representation of a ballistic impact will be modelled. The verification of the results of the ballistic impact can be </w:t>
      </w:r>
      <w:r w:rsidR="000472A3">
        <w:t xml:space="preserve">calculated </w:t>
      </w:r>
      <w:r w:rsidR="00B23569">
        <w:t>and thus, the limitations of the programme will become apparent.</w:t>
      </w:r>
      <w:r w:rsidR="004F6D3D">
        <w:t xml:space="preserve"> </w:t>
      </w:r>
    </w:p>
    <w:p w14:paraId="78EEF485" w14:textId="50EA0B4D" w:rsidR="000472A3" w:rsidRPr="00BB62FF" w:rsidRDefault="000472A3" w:rsidP="00BB62FF">
      <w:r>
        <w:t>Factors such as material parameters, design accuracy, and boundary conditions are to be discussed</w:t>
      </w:r>
      <w:r w:rsidR="00F85D09">
        <w:t>,</w:t>
      </w:r>
      <w:r>
        <w:t xml:space="preserve"> with their importance and impact on engineering design being emphasised. A study into mesh sizing is to be conducted</w:t>
      </w:r>
      <w:r w:rsidR="00206D8F">
        <w:t xml:space="preserve"> and the effects that changing mesh sizing has on the overall result of the system is to be analysed.</w:t>
      </w:r>
    </w:p>
    <w:p w14:paraId="5717D76A" w14:textId="651620EB" w:rsidR="007A03BE" w:rsidRDefault="007A03BE" w:rsidP="00EB1048">
      <w:pPr>
        <w:pStyle w:val="Heading1"/>
        <w:numPr>
          <w:ilvl w:val="0"/>
          <w:numId w:val="4"/>
        </w:numPr>
      </w:pPr>
      <w:bookmarkStart w:id="3" w:name="_Toc197891494"/>
      <w:r>
        <w:t>Methodology</w:t>
      </w:r>
      <w:bookmarkEnd w:id="3"/>
      <w:r>
        <w:t xml:space="preserve"> </w:t>
      </w:r>
    </w:p>
    <w:p w14:paraId="6294FEBF" w14:textId="21B5EEFB" w:rsidR="00BB62FF" w:rsidRDefault="00D637E2" w:rsidP="00BB62FF">
      <w:r>
        <w:t xml:space="preserve">The </w:t>
      </w:r>
      <w:r w:rsidR="003F7B81">
        <w:t>significance</w:t>
      </w:r>
      <w:r>
        <w:t xml:space="preserve"> of this investigation was to simulate a bullet penetrating a ballistic gelatine block</w:t>
      </w:r>
      <w:r w:rsidR="003F7B81">
        <w:t>, this scenario is to hereby be labelled as “scenario A”</w:t>
      </w:r>
      <w:r>
        <w:t xml:space="preserve">. This relates to the field of ordnance, munitions and explosives (OME) as tests similar </w:t>
      </w:r>
      <w:r w:rsidR="003F7B81">
        <w:t>to</w:t>
      </w:r>
      <w:r>
        <w:t xml:space="preserve"> this are conducted within the industry. Ballistic gelatine has material properties that are equivalent to human soft tissue. Testing using this material allows analysts to investigate the behaviour of a bullet and the impact that it would make on a human target.</w:t>
      </w:r>
      <w:r w:rsidR="000E7057">
        <w:t xml:space="preserve"> A smaller simplified test case </w:t>
      </w:r>
      <w:r w:rsidR="003F7B81">
        <w:t xml:space="preserve">involving a thin aluminium plate and steel ball </w:t>
      </w:r>
      <w:r w:rsidR="000E7057">
        <w:t xml:space="preserve">was also created </w:t>
      </w:r>
      <w:r w:rsidR="003F7B81">
        <w:t xml:space="preserve">in order to </w:t>
      </w:r>
      <w:r w:rsidR="000E7057">
        <w:t xml:space="preserve">validate the software and to </w:t>
      </w:r>
      <w:r w:rsidR="003F7B81">
        <w:t xml:space="preserve">conduct </w:t>
      </w:r>
      <w:r w:rsidR="000E7057">
        <w:t>a mesh analysis</w:t>
      </w:r>
      <w:r w:rsidR="004F51BB">
        <w:t xml:space="preserve">, </w:t>
      </w:r>
      <w:r w:rsidR="003F7B81">
        <w:t>this is hereby to be referred to as “scenario B”</w:t>
      </w:r>
      <w:r w:rsidR="000E7057">
        <w:t>.</w:t>
      </w:r>
    </w:p>
    <w:p w14:paraId="654D0BC5" w14:textId="047AE390" w:rsidR="00D637E2" w:rsidRDefault="00D637E2" w:rsidP="00D637E2">
      <w:pPr>
        <w:pStyle w:val="Heading2"/>
        <w:numPr>
          <w:ilvl w:val="1"/>
          <w:numId w:val="4"/>
        </w:numPr>
      </w:pPr>
      <w:bookmarkStart w:id="4" w:name="_Toc197891495"/>
      <w:r>
        <w:t>Geometry Creation</w:t>
      </w:r>
      <w:bookmarkEnd w:id="4"/>
    </w:p>
    <w:p w14:paraId="6DDB86B7" w14:textId="77777777" w:rsidR="003F7B81" w:rsidRDefault="000E4453" w:rsidP="00D637E2">
      <w:r>
        <w:t>To</w:t>
      </w:r>
      <w:r w:rsidR="00D637E2">
        <w:t xml:space="preserve"> simulate a scenario within Ansys</w:t>
      </w:r>
      <w:r>
        <w:t>,</w:t>
      </w:r>
      <w:r w:rsidR="00D637E2">
        <w:t xml:space="preserve"> a geometry must be made. There are many ways that Ansys allows for the user to do this however in the situation it was chosen that importing a geometry from the CAD software ‘Solid Works’ would be most appropriate.</w:t>
      </w:r>
    </w:p>
    <w:p w14:paraId="46BB16CD" w14:textId="0F65B017" w:rsidR="003F7B81" w:rsidRDefault="003F7B81" w:rsidP="003F7B81">
      <w:pPr>
        <w:pStyle w:val="Heading3"/>
      </w:pPr>
      <w:r>
        <w:t>1.1.1 Scenario A</w:t>
      </w:r>
    </w:p>
    <w:p w14:paraId="7018DA48" w14:textId="1F6D6F05" w:rsidR="00D637E2" w:rsidRDefault="00D637E2" w:rsidP="00D637E2">
      <w:r>
        <w:t xml:space="preserve"> </w:t>
      </w:r>
      <w:r w:rsidR="000E4453">
        <w:t xml:space="preserve">A large 300mm by 300mm cube was created in solid works </w:t>
      </w:r>
      <w:r w:rsidR="000E7057">
        <w:t xml:space="preserve">to represent the block of ballistic gelatine, </w:t>
      </w:r>
      <w:r w:rsidR="000E4453">
        <w:t>as well as a 7mm bullet. This was then assembled so that the bullet sat a few millimetres from the centre of one of the faces of the cube.</w:t>
      </w:r>
      <w:r w:rsidR="00652ED7">
        <w:t xml:space="preserve"> During this portion of the investigation, two similations with varying mesh sizes were being undertaken. In order to mesh just a section of the gelatine block, the geometry </w:t>
      </w:r>
      <w:r w:rsidR="00652ED7">
        <w:lastRenderedPageBreak/>
        <w:t>needed to be changed. A circular face was put on to the face of the block that had the bullet pointed at it in Solid Works before being imported into Ansys.</w:t>
      </w:r>
    </w:p>
    <w:p w14:paraId="4FAB59E9" w14:textId="6CE950C6" w:rsidR="003F7B81" w:rsidRDefault="003F7B81" w:rsidP="003F7B81">
      <w:pPr>
        <w:pStyle w:val="Heading3"/>
      </w:pPr>
      <w:r>
        <w:t>1.1.2 Scenario B</w:t>
      </w:r>
    </w:p>
    <w:p w14:paraId="0E772F12" w14:textId="4E602ADE" w:rsidR="000E7057" w:rsidRDefault="000E7057" w:rsidP="00D637E2">
      <w:r>
        <w:t xml:space="preserve">A thin 300mm by 300mm plate was also designed within solid works for use in a simplified test method. </w:t>
      </w:r>
      <w:r w:rsidR="003F7B81">
        <w:t xml:space="preserve">A 50mm radius sphere was also created and the two of them were assembled in a similar way to how the bullet and block were. </w:t>
      </w:r>
    </w:p>
    <w:p w14:paraId="0CB7C4A7" w14:textId="44361942" w:rsidR="000E4453" w:rsidRDefault="000E4453" w:rsidP="000E4453">
      <w:pPr>
        <w:pStyle w:val="Heading2"/>
        <w:numPr>
          <w:ilvl w:val="1"/>
          <w:numId w:val="4"/>
        </w:numPr>
      </w:pPr>
      <w:bookmarkStart w:id="5" w:name="_Toc197891496"/>
      <w:r>
        <w:t>Establishing Analysis Settings</w:t>
      </w:r>
      <w:bookmarkEnd w:id="5"/>
      <w:r>
        <w:t xml:space="preserve"> </w:t>
      </w:r>
    </w:p>
    <w:p w14:paraId="4DD01EB0" w14:textId="332B6CCE" w:rsidR="000E4453" w:rsidRDefault="000E4453" w:rsidP="000E4453">
      <w:r>
        <w:t>Ansys has a wide range of analysis setting available for the user. It is essential that the correct analysis setting is selected based on what the investigation is being aimed at. In this case it was decided that the most appropriate setting tool to use would be explicit dynamics. This function within the software is used “</w:t>
      </w:r>
      <w:r w:rsidRPr="000E4453">
        <w:t>to capture the physics of short-duration events for products that undergo highly nonlinear, transient dynamic forces</w:t>
      </w:r>
      <w:r>
        <w:t xml:space="preserve">” </w:t>
      </w:r>
      <w:sdt>
        <w:sdtPr>
          <w:id w:val="-1826274631"/>
          <w:citation/>
        </w:sdtPr>
        <w:sdtContent>
          <w:r>
            <w:fldChar w:fldCharType="begin"/>
          </w:r>
          <w:r>
            <w:instrText xml:space="preserve"> CITATION Ans22 \l 2057 </w:instrText>
          </w:r>
          <w:r>
            <w:fldChar w:fldCharType="separate"/>
          </w:r>
          <w:r w:rsidRPr="000E4453">
            <w:rPr>
              <w:noProof/>
            </w:rPr>
            <w:t>[1]</w:t>
          </w:r>
          <w:r>
            <w:fldChar w:fldCharType="end"/>
          </w:r>
        </w:sdtContent>
      </w:sdt>
      <w:r w:rsidR="0037716B">
        <w:t xml:space="preserve">. As bullet penetration is a highly nonlinear and is a short duration event </w:t>
      </w:r>
      <w:r w:rsidR="0037716B">
        <w:t>the explicit dynamic function</w:t>
      </w:r>
      <w:r w:rsidR="0037716B">
        <w:t xml:space="preserve"> is the obvious choice to use for the FEA analysis of this scenario.</w:t>
      </w:r>
    </w:p>
    <w:p w14:paraId="44D0BDAE" w14:textId="3D1289B6" w:rsidR="0037716B" w:rsidRDefault="0037716B" w:rsidP="0037716B">
      <w:pPr>
        <w:pStyle w:val="Heading2"/>
        <w:numPr>
          <w:ilvl w:val="1"/>
          <w:numId w:val="4"/>
        </w:numPr>
      </w:pPr>
      <w:bookmarkStart w:id="6" w:name="_Toc197891497"/>
      <w:r>
        <w:t>Material Properties</w:t>
      </w:r>
      <w:bookmarkEnd w:id="6"/>
      <w:r>
        <w:t xml:space="preserve"> </w:t>
      </w:r>
    </w:p>
    <w:p w14:paraId="33783A55" w14:textId="1189583C" w:rsidR="003F7B81" w:rsidRDefault="0037716B" w:rsidP="0037716B">
      <w:r>
        <w:t xml:space="preserve">The accuracy of a simulation is only as accurate as the information that is given to the software. </w:t>
      </w:r>
      <w:r w:rsidR="006A3376">
        <w:t xml:space="preserve">Ansys can be though of as a sophisticated calculator, it calculates what the user inputs and assumes validity of the model as long as the laws of physics are not broken during the simulation </w:t>
      </w:r>
      <w:sdt>
        <w:sdtPr>
          <w:id w:val="-246346962"/>
          <w:citation/>
        </w:sdtPr>
        <w:sdtContent>
          <w:r w:rsidR="006A3376">
            <w:fldChar w:fldCharType="begin"/>
          </w:r>
          <w:r w:rsidR="006A3376">
            <w:instrText xml:space="preserve"> CITATION Tho17 \l 2057 </w:instrText>
          </w:r>
          <w:r w:rsidR="006A3376">
            <w:fldChar w:fldCharType="separate"/>
          </w:r>
          <w:r w:rsidR="006A3376" w:rsidRPr="006A3376">
            <w:rPr>
              <w:noProof/>
            </w:rPr>
            <w:t>[2]</w:t>
          </w:r>
          <w:r w:rsidR="006A3376">
            <w:fldChar w:fldCharType="end"/>
          </w:r>
        </w:sdtContent>
      </w:sdt>
      <w:r w:rsidR="006A3376">
        <w:t>.</w:t>
      </w:r>
      <w:r w:rsidR="00FA5062">
        <w:t xml:space="preserve"> This is why it is extremely important to input the correct material properties. Ansys has a library of material properties that can be selected, or it is also possible for the user to input </w:t>
      </w:r>
      <w:r w:rsidR="00D6428D">
        <w:t>their</w:t>
      </w:r>
      <w:r w:rsidR="00FA5062">
        <w:t xml:space="preserve"> own material parameters. </w:t>
      </w:r>
    </w:p>
    <w:p w14:paraId="42B631F6" w14:textId="18C8F025" w:rsidR="003F7B81" w:rsidRDefault="003F7B81" w:rsidP="003F7B81">
      <w:pPr>
        <w:pStyle w:val="Heading3"/>
      </w:pPr>
      <w:r>
        <w:t>1.3.1 Scenario A</w:t>
      </w:r>
    </w:p>
    <w:p w14:paraId="5F0AD176" w14:textId="5A596B5A" w:rsidR="0037716B" w:rsidRDefault="00FA5062" w:rsidP="0037716B">
      <w:r>
        <w:t xml:space="preserve">For this investigation a steel (steel 4340) was selected from the Ansys library, the properties of this can be seen below in </w:t>
      </w:r>
      <w:r>
        <w:fldChar w:fldCharType="begin"/>
      </w:r>
      <w:r>
        <w:instrText xml:space="preserve"> REF _Ref197793301 \h </w:instrText>
      </w:r>
      <w:r>
        <w:fldChar w:fldCharType="separate"/>
      </w:r>
      <w:r>
        <w:t xml:space="preserve">Figure </w:t>
      </w:r>
      <w:r>
        <w:rPr>
          <w:noProof/>
        </w:rPr>
        <w:t>1</w:t>
      </w:r>
      <w:r>
        <w:fldChar w:fldCharType="end"/>
      </w:r>
      <w:r>
        <w:t xml:space="preserve">. For the ballistic gelatine block there were no materials that matched that of the gelatine </w:t>
      </w:r>
      <w:r w:rsidR="000E7057">
        <w:t xml:space="preserve">within the material library on Ansys, </w:t>
      </w:r>
      <w:r>
        <w:t xml:space="preserve">so the properties had to be </w:t>
      </w:r>
      <w:r w:rsidR="000E7057">
        <w:t>researched before being entered</w:t>
      </w:r>
      <w:r>
        <w:t xml:space="preserve"> manually. </w:t>
      </w:r>
      <w:r w:rsidR="000E7057">
        <w:t xml:space="preserve">The properties for ballistic gelatine can be seen below in </w:t>
      </w:r>
      <w:r w:rsidR="000E7057">
        <w:fldChar w:fldCharType="begin"/>
      </w:r>
      <w:r w:rsidR="000E7057">
        <w:instrText xml:space="preserve"> REF _Ref197793809 \h </w:instrText>
      </w:r>
      <w:r w:rsidR="000E7057">
        <w:fldChar w:fldCharType="separate"/>
      </w:r>
      <w:r w:rsidR="000E7057">
        <w:t xml:space="preserve">Figure </w:t>
      </w:r>
      <w:r w:rsidR="000E7057">
        <w:rPr>
          <w:noProof/>
        </w:rPr>
        <w:t>2</w:t>
      </w:r>
      <w:r w:rsidR="000E7057">
        <w:fldChar w:fldCharType="end"/>
      </w:r>
      <w:r w:rsidR="000E7057">
        <w:t>.</w:t>
      </w:r>
    </w:p>
    <w:p w14:paraId="28A4A268" w14:textId="77777777" w:rsidR="00FA5062" w:rsidRDefault="00FA5062" w:rsidP="00FA5062">
      <w:pPr>
        <w:keepNext/>
      </w:pPr>
      <w:r>
        <w:rPr>
          <w:noProof/>
        </w:rPr>
        <w:drawing>
          <wp:inline distT="0" distB="0" distL="0" distR="0" wp14:anchorId="69F55841" wp14:editId="21AE188B">
            <wp:extent cx="5435600" cy="1994760"/>
            <wp:effectExtent l="0" t="0" r="0" b="5715"/>
            <wp:docPr id="105722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8099" cy="1995677"/>
                    </a:xfrm>
                    <a:prstGeom prst="rect">
                      <a:avLst/>
                    </a:prstGeom>
                    <a:noFill/>
                  </pic:spPr>
                </pic:pic>
              </a:graphicData>
            </a:graphic>
          </wp:inline>
        </w:drawing>
      </w:r>
    </w:p>
    <w:p w14:paraId="5818294C" w14:textId="5697C6BE" w:rsidR="00FA5062" w:rsidRDefault="00FA5062" w:rsidP="00FA5062">
      <w:pPr>
        <w:pStyle w:val="Caption"/>
      </w:pPr>
      <w:bookmarkStart w:id="7" w:name="_Ref197793301"/>
      <w:bookmarkStart w:id="8" w:name="_Toc197891469"/>
      <w:r>
        <w:t xml:space="preserve">Figure </w:t>
      </w:r>
      <w:r>
        <w:fldChar w:fldCharType="begin"/>
      </w:r>
      <w:r>
        <w:instrText xml:space="preserve"> SEQ Figure \* ARABIC </w:instrText>
      </w:r>
      <w:r>
        <w:fldChar w:fldCharType="separate"/>
      </w:r>
      <w:r w:rsidR="00FE3BC0">
        <w:rPr>
          <w:noProof/>
        </w:rPr>
        <w:t>1</w:t>
      </w:r>
      <w:r>
        <w:fldChar w:fldCharType="end"/>
      </w:r>
      <w:bookmarkEnd w:id="7"/>
      <w:r>
        <w:t xml:space="preserve"> – Material Properties of Steel 4340</w:t>
      </w:r>
      <w:bookmarkEnd w:id="8"/>
    </w:p>
    <w:p w14:paraId="0492532A" w14:textId="77777777" w:rsidR="000E7057" w:rsidRDefault="000E7057" w:rsidP="000E7057">
      <w:pPr>
        <w:keepNext/>
      </w:pPr>
      <w:r>
        <w:rPr>
          <w:noProof/>
        </w:rPr>
        <w:lastRenderedPageBreak/>
        <w:drawing>
          <wp:inline distT="0" distB="0" distL="0" distR="0" wp14:anchorId="4B286264" wp14:editId="72BE0C21">
            <wp:extent cx="5730875" cy="1304925"/>
            <wp:effectExtent l="0" t="0" r="3175" b="9525"/>
            <wp:docPr id="670637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304925"/>
                    </a:xfrm>
                    <a:prstGeom prst="rect">
                      <a:avLst/>
                    </a:prstGeom>
                    <a:noFill/>
                  </pic:spPr>
                </pic:pic>
              </a:graphicData>
            </a:graphic>
          </wp:inline>
        </w:drawing>
      </w:r>
    </w:p>
    <w:p w14:paraId="456BFA4C" w14:textId="54933F74" w:rsidR="000E7057" w:rsidRDefault="000E7057" w:rsidP="000E7057">
      <w:pPr>
        <w:pStyle w:val="Caption"/>
      </w:pPr>
      <w:bookmarkStart w:id="9" w:name="_Ref197793809"/>
      <w:bookmarkStart w:id="10" w:name="_Toc197891470"/>
      <w:r>
        <w:t xml:space="preserve">Figure </w:t>
      </w:r>
      <w:r>
        <w:fldChar w:fldCharType="begin"/>
      </w:r>
      <w:r>
        <w:instrText xml:space="preserve"> SEQ Figure \* ARABIC </w:instrText>
      </w:r>
      <w:r>
        <w:fldChar w:fldCharType="separate"/>
      </w:r>
      <w:r w:rsidR="00FE3BC0">
        <w:rPr>
          <w:noProof/>
        </w:rPr>
        <w:t>2</w:t>
      </w:r>
      <w:r>
        <w:fldChar w:fldCharType="end"/>
      </w:r>
      <w:bookmarkEnd w:id="9"/>
      <w:r>
        <w:t xml:space="preserve"> – Material Properties Ballistic Gelatine.</w:t>
      </w:r>
      <w:bookmarkEnd w:id="10"/>
    </w:p>
    <w:p w14:paraId="05635A43" w14:textId="67169433" w:rsidR="003F7B81" w:rsidRDefault="003F7B81" w:rsidP="003F7B81">
      <w:pPr>
        <w:pStyle w:val="Heading3"/>
      </w:pPr>
      <w:r w:rsidRPr="003F7B81">
        <w:rPr>
          <w:i w:val="0"/>
        </w:rPr>
        <w:t>1.</w:t>
      </w:r>
      <w:r>
        <w:t xml:space="preserve">3.2 Scenario B </w:t>
      </w:r>
    </w:p>
    <w:p w14:paraId="5FC06D3C" w14:textId="5D0ABDE0" w:rsidR="003F7B81" w:rsidRDefault="003F7B81" w:rsidP="003F7B81">
      <w:r>
        <w:t xml:space="preserve">For this investigation the steel ball was to have the same material properties as used in the other investigation as shown in </w:t>
      </w:r>
      <w:r>
        <w:fldChar w:fldCharType="begin"/>
      </w:r>
      <w:r>
        <w:instrText xml:space="preserve"> REF _Ref197793301 \h </w:instrText>
      </w:r>
      <w:r>
        <w:fldChar w:fldCharType="separate"/>
      </w:r>
      <w:r>
        <w:t xml:space="preserve">Figure </w:t>
      </w:r>
      <w:r>
        <w:rPr>
          <w:noProof/>
        </w:rPr>
        <w:t>1</w:t>
      </w:r>
      <w:r>
        <w:fldChar w:fldCharType="end"/>
      </w:r>
      <w:r>
        <w:t xml:space="preserve">, however, an aluminium </w:t>
      </w:r>
      <w:r w:rsidR="004F51BB">
        <w:t xml:space="preserve">(AL 7039) </w:t>
      </w:r>
      <w:r>
        <w:t xml:space="preserve">was chosen from the library available in Ansys. The properties of the aluminium can be seen in </w:t>
      </w:r>
      <w:r w:rsidR="004F51BB">
        <w:fldChar w:fldCharType="begin"/>
      </w:r>
      <w:r w:rsidR="004F51BB">
        <w:instrText xml:space="preserve"> REF _Ref197794888 \h </w:instrText>
      </w:r>
      <w:r w:rsidR="004F51BB">
        <w:fldChar w:fldCharType="separate"/>
      </w:r>
      <w:r w:rsidR="004F51BB">
        <w:t xml:space="preserve">Figure </w:t>
      </w:r>
      <w:r w:rsidR="004F51BB">
        <w:rPr>
          <w:noProof/>
        </w:rPr>
        <w:t>3</w:t>
      </w:r>
      <w:r w:rsidR="004F51BB">
        <w:fldChar w:fldCharType="end"/>
      </w:r>
      <w:r w:rsidR="004F51BB">
        <w:t xml:space="preserve"> below.</w:t>
      </w:r>
    </w:p>
    <w:p w14:paraId="196AE8F1" w14:textId="77777777" w:rsidR="004F51BB" w:rsidRDefault="004F51BB" w:rsidP="004F51BB">
      <w:pPr>
        <w:keepNext/>
      </w:pPr>
      <w:r w:rsidRPr="000730D6">
        <w:rPr>
          <w:noProof/>
        </w:rPr>
        <w:drawing>
          <wp:inline distT="0" distB="0" distL="0" distR="0" wp14:anchorId="50C55A1D" wp14:editId="3E1EEF64">
            <wp:extent cx="5731510" cy="2757170"/>
            <wp:effectExtent l="0" t="0" r="2540" b="5080"/>
            <wp:docPr id="4426570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57024" name="Picture 1" descr="A screenshot of a computer&#10;&#10;AI-generated content may be incorrect."/>
                    <pic:cNvPicPr/>
                  </pic:nvPicPr>
                  <pic:blipFill>
                    <a:blip r:embed="rId12"/>
                    <a:stretch>
                      <a:fillRect/>
                    </a:stretch>
                  </pic:blipFill>
                  <pic:spPr>
                    <a:xfrm>
                      <a:off x="0" y="0"/>
                      <a:ext cx="5731510" cy="2757170"/>
                    </a:xfrm>
                    <a:prstGeom prst="rect">
                      <a:avLst/>
                    </a:prstGeom>
                  </pic:spPr>
                </pic:pic>
              </a:graphicData>
            </a:graphic>
          </wp:inline>
        </w:drawing>
      </w:r>
    </w:p>
    <w:p w14:paraId="21A81F51" w14:textId="2FDA6A8B" w:rsidR="004F51BB" w:rsidRPr="003F7B81" w:rsidRDefault="004F51BB" w:rsidP="004F51BB">
      <w:pPr>
        <w:pStyle w:val="Caption"/>
      </w:pPr>
      <w:bookmarkStart w:id="11" w:name="_Ref197794888"/>
      <w:bookmarkStart w:id="12" w:name="_Toc197891471"/>
      <w:r>
        <w:t xml:space="preserve">Figure </w:t>
      </w:r>
      <w:r>
        <w:fldChar w:fldCharType="begin"/>
      </w:r>
      <w:r>
        <w:instrText xml:space="preserve"> SEQ Figure \* ARABIC </w:instrText>
      </w:r>
      <w:r>
        <w:fldChar w:fldCharType="separate"/>
      </w:r>
      <w:r w:rsidR="00FE3BC0">
        <w:rPr>
          <w:noProof/>
        </w:rPr>
        <w:t>3</w:t>
      </w:r>
      <w:r>
        <w:fldChar w:fldCharType="end"/>
      </w:r>
      <w:bookmarkEnd w:id="11"/>
      <w:r>
        <w:t xml:space="preserve"> – Material Properties of Aluminium 7039</w:t>
      </w:r>
      <w:bookmarkEnd w:id="12"/>
    </w:p>
    <w:p w14:paraId="06C131AA" w14:textId="77777777" w:rsidR="003F7B81" w:rsidRPr="003F7B81" w:rsidRDefault="003F7B81" w:rsidP="003F7B81"/>
    <w:p w14:paraId="4C8A1614" w14:textId="18727624" w:rsidR="000E7057" w:rsidRDefault="000E7057" w:rsidP="000E7057">
      <w:pPr>
        <w:pStyle w:val="Heading2"/>
        <w:numPr>
          <w:ilvl w:val="1"/>
          <w:numId w:val="4"/>
        </w:numPr>
      </w:pPr>
      <w:bookmarkStart w:id="13" w:name="_Toc197891498"/>
      <w:r>
        <w:t>Meshing</w:t>
      </w:r>
      <w:bookmarkEnd w:id="13"/>
      <w:r>
        <w:t xml:space="preserve"> </w:t>
      </w:r>
    </w:p>
    <w:p w14:paraId="53EB78BD" w14:textId="4BF9F06B" w:rsidR="004F51BB" w:rsidRDefault="003A1825" w:rsidP="003A1825">
      <w:r>
        <w:t>In FEA analysis, the quality of the mesh is a crucial part of the simulation; T</w:t>
      </w:r>
      <w:r w:rsidRPr="003A1825">
        <w:t xml:space="preserve">he </w:t>
      </w:r>
      <w:r>
        <w:t xml:space="preserve">outcome of the investigation, </w:t>
      </w:r>
      <w:r w:rsidRPr="003A1825">
        <w:t>computing time</w:t>
      </w:r>
      <w:r>
        <w:t>,</w:t>
      </w:r>
      <w:r w:rsidRPr="003A1825">
        <w:t xml:space="preserve"> and the accuracy of the results are </w:t>
      </w:r>
      <w:r>
        <w:t xml:space="preserve">all </w:t>
      </w:r>
      <w:r w:rsidRPr="003A1825">
        <w:t>dependent on the mesh density</w:t>
      </w:r>
      <w:r>
        <w:t xml:space="preserve"> which</w:t>
      </w:r>
      <w:r w:rsidRPr="003A1825">
        <w:t xml:space="preserve"> also </w:t>
      </w:r>
      <w:r>
        <w:t xml:space="preserve">determines </w:t>
      </w:r>
      <w:r w:rsidRPr="003A1825">
        <w:t>the size of the element</w:t>
      </w:r>
      <w:r>
        <w:t xml:space="preserve">s </w:t>
      </w:r>
      <w:sdt>
        <w:sdtPr>
          <w:id w:val="1004633907"/>
          <w:citation/>
        </w:sdtPr>
        <w:sdtContent>
          <w:r>
            <w:fldChar w:fldCharType="begin"/>
          </w:r>
          <w:r>
            <w:instrText xml:space="preserve"> CITATION Nem20 \l 2057 </w:instrText>
          </w:r>
          <w:r>
            <w:fldChar w:fldCharType="separate"/>
          </w:r>
          <w:r w:rsidRPr="003A1825">
            <w:rPr>
              <w:noProof/>
            </w:rPr>
            <w:t>[3]</w:t>
          </w:r>
          <w:r>
            <w:fldChar w:fldCharType="end"/>
          </w:r>
        </w:sdtContent>
      </w:sdt>
      <w:r w:rsidRPr="003A1825">
        <w:t>.</w:t>
      </w:r>
      <w:r w:rsidR="008B0630">
        <w:t xml:space="preserve"> Element sizing must be considered during the design of the simulation as the elements are the points at which results are calculated and therefor</w:t>
      </w:r>
      <w:r w:rsidR="00652ED7">
        <w:t>e,</w:t>
      </w:r>
      <w:r w:rsidR="008B0630">
        <w:t xml:space="preserve"> these are the</w:t>
      </w:r>
      <w:r w:rsidR="00652ED7">
        <w:t xml:space="preserve"> origins</w:t>
      </w:r>
      <w:r w:rsidR="008B0630">
        <w:t xml:space="preserve"> of the results that are communicated with the user.</w:t>
      </w:r>
    </w:p>
    <w:p w14:paraId="7B240759" w14:textId="64508136" w:rsidR="00652ED7" w:rsidRDefault="00652ED7" w:rsidP="00652ED7">
      <w:pPr>
        <w:pStyle w:val="Heading3"/>
      </w:pPr>
      <w:r w:rsidRPr="00652ED7">
        <w:rPr>
          <w:i w:val="0"/>
        </w:rPr>
        <w:t>1.</w:t>
      </w:r>
      <w:r>
        <w:t>4.1 Scenario A</w:t>
      </w:r>
    </w:p>
    <w:p w14:paraId="72961E2B" w14:textId="701FD93F" w:rsidR="00652ED7" w:rsidRDefault="00652ED7" w:rsidP="00652ED7">
      <w:r>
        <w:t xml:space="preserve">For scenario A two simulations were conducted, one with a mesh that was </w:t>
      </w:r>
      <w:r w:rsidR="00D6428D">
        <w:t>coarser</w:t>
      </w:r>
      <w:r w:rsidR="00CE2CE0">
        <w:t xml:space="preserve"> and alike the </w:t>
      </w:r>
      <w:r w:rsidR="00D6428D">
        <w:t>one</w:t>
      </w:r>
      <w:r w:rsidR="00CE2CE0">
        <w:t xml:space="preserve"> that was automatically selected by </w:t>
      </w:r>
      <w:r>
        <w:t xml:space="preserve">Ansys and one where the mesh was further refined </w:t>
      </w:r>
      <w:r w:rsidR="00CE2CE0">
        <w:t xml:space="preserve">both </w:t>
      </w:r>
      <w:r>
        <w:t xml:space="preserve">using an </w:t>
      </w:r>
      <w:r>
        <w:lastRenderedPageBreak/>
        <w:t xml:space="preserve">added geometry. This was done by adding a sizing restraint around the edge of a circle that was drawn on the front face of the block. </w:t>
      </w:r>
      <w:r w:rsidR="005A0DB8">
        <w:t xml:space="preserve">The two different meshes for scenario A can be seen in </w:t>
      </w:r>
      <w:r w:rsidR="005A0DB8">
        <w:fldChar w:fldCharType="begin"/>
      </w:r>
      <w:r w:rsidR="005A0DB8">
        <w:instrText xml:space="preserve"> REF _Ref197799909 \h </w:instrText>
      </w:r>
      <w:r w:rsidR="005A0DB8">
        <w:fldChar w:fldCharType="separate"/>
      </w:r>
      <w:r w:rsidR="005A0DB8">
        <w:t xml:space="preserve">Figure </w:t>
      </w:r>
      <w:r w:rsidR="005A0DB8">
        <w:rPr>
          <w:noProof/>
        </w:rPr>
        <w:t>4</w:t>
      </w:r>
      <w:r w:rsidR="005A0DB8">
        <w:fldChar w:fldCharType="end"/>
      </w:r>
      <w:r w:rsidR="005A0DB8">
        <w:t xml:space="preserve"> and </w:t>
      </w:r>
      <w:r w:rsidR="005A0DB8">
        <w:fldChar w:fldCharType="begin"/>
      </w:r>
      <w:r w:rsidR="005A0DB8">
        <w:instrText xml:space="preserve"> REF _Ref197799912 \h </w:instrText>
      </w:r>
      <w:r w:rsidR="005A0DB8">
        <w:fldChar w:fldCharType="separate"/>
      </w:r>
      <w:r w:rsidR="005A0DB8">
        <w:t xml:space="preserve">Figure </w:t>
      </w:r>
      <w:r w:rsidR="005A0DB8">
        <w:rPr>
          <w:noProof/>
        </w:rPr>
        <w:t>5</w:t>
      </w:r>
      <w:r w:rsidR="005A0DB8">
        <w:fldChar w:fldCharType="end"/>
      </w:r>
      <w:r w:rsidR="005A0DB8">
        <w:t xml:space="preserve"> below.</w:t>
      </w:r>
    </w:p>
    <w:p w14:paraId="29F6F962" w14:textId="77777777" w:rsidR="005A0DB8" w:rsidRDefault="005A0DB8" w:rsidP="005A0DB8">
      <w:pPr>
        <w:keepNext/>
      </w:pPr>
      <w:r>
        <w:rPr>
          <w:noProof/>
        </w:rPr>
        <w:drawing>
          <wp:inline distT="0" distB="0" distL="0" distR="0" wp14:anchorId="18861995" wp14:editId="6F8F4ECD">
            <wp:extent cx="3941200" cy="2171700"/>
            <wp:effectExtent l="0" t="0" r="2540" b="0"/>
            <wp:docPr id="18197903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7150" cy="2174978"/>
                    </a:xfrm>
                    <a:prstGeom prst="rect">
                      <a:avLst/>
                    </a:prstGeom>
                    <a:noFill/>
                  </pic:spPr>
                </pic:pic>
              </a:graphicData>
            </a:graphic>
          </wp:inline>
        </w:drawing>
      </w:r>
    </w:p>
    <w:p w14:paraId="174BFA80" w14:textId="61267B28" w:rsidR="005A0DB8" w:rsidRDefault="005A0DB8" w:rsidP="005A0DB8">
      <w:pPr>
        <w:pStyle w:val="Caption"/>
      </w:pPr>
      <w:bookmarkStart w:id="14" w:name="_Ref197799909"/>
      <w:bookmarkStart w:id="15" w:name="_Toc197891472"/>
      <w:r>
        <w:t xml:space="preserve">Figure </w:t>
      </w:r>
      <w:r>
        <w:fldChar w:fldCharType="begin"/>
      </w:r>
      <w:r>
        <w:instrText xml:space="preserve"> SEQ Figure \* ARABIC </w:instrText>
      </w:r>
      <w:r>
        <w:fldChar w:fldCharType="separate"/>
      </w:r>
      <w:r w:rsidR="00FE3BC0">
        <w:rPr>
          <w:noProof/>
        </w:rPr>
        <w:t>4</w:t>
      </w:r>
      <w:r>
        <w:fldChar w:fldCharType="end"/>
      </w:r>
      <w:bookmarkEnd w:id="14"/>
      <w:r>
        <w:t xml:space="preserve"> – Scenario A Coarse Mesh</w:t>
      </w:r>
      <w:bookmarkEnd w:id="15"/>
    </w:p>
    <w:p w14:paraId="4E54F9ED" w14:textId="77777777" w:rsidR="005A0DB8" w:rsidRDefault="005A0DB8" w:rsidP="005A0DB8">
      <w:pPr>
        <w:keepNext/>
      </w:pPr>
      <w:r>
        <w:rPr>
          <w:noProof/>
        </w:rPr>
        <w:drawing>
          <wp:inline distT="0" distB="0" distL="0" distR="0" wp14:anchorId="1169DBC3" wp14:editId="53EDD33C">
            <wp:extent cx="4096826" cy="2222500"/>
            <wp:effectExtent l="0" t="0" r="0" b="6350"/>
            <wp:docPr id="3535639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4043" cy="2226415"/>
                    </a:xfrm>
                    <a:prstGeom prst="rect">
                      <a:avLst/>
                    </a:prstGeom>
                    <a:noFill/>
                  </pic:spPr>
                </pic:pic>
              </a:graphicData>
            </a:graphic>
          </wp:inline>
        </w:drawing>
      </w:r>
    </w:p>
    <w:p w14:paraId="2F6DDBEA" w14:textId="65801C9A" w:rsidR="005A0DB8" w:rsidRDefault="005A0DB8" w:rsidP="005A0DB8">
      <w:pPr>
        <w:pStyle w:val="Caption"/>
      </w:pPr>
      <w:bookmarkStart w:id="16" w:name="_Ref197799912"/>
      <w:bookmarkStart w:id="17" w:name="_Toc197891473"/>
      <w:r>
        <w:t xml:space="preserve">Figure </w:t>
      </w:r>
      <w:r>
        <w:fldChar w:fldCharType="begin"/>
      </w:r>
      <w:r>
        <w:instrText xml:space="preserve"> SEQ Figure \* ARABIC </w:instrText>
      </w:r>
      <w:r>
        <w:fldChar w:fldCharType="separate"/>
      </w:r>
      <w:r w:rsidR="00FE3BC0">
        <w:rPr>
          <w:noProof/>
        </w:rPr>
        <w:t>5</w:t>
      </w:r>
      <w:r>
        <w:fldChar w:fldCharType="end"/>
      </w:r>
      <w:bookmarkEnd w:id="16"/>
      <w:r>
        <w:t xml:space="preserve"> – Scenario A Fine Mesh</w:t>
      </w:r>
      <w:bookmarkEnd w:id="17"/>
    </w:p>
    <w:p w14:paraId="517FB212" w14:textId="6E2A40C1" w:rsidR="005A0DB8" w:rsidRDefault="005A0DB8" w:rsidP="005A0DB8">
      <w:r>
        <w:t>It can be seen in the above figures that for both iterations of this part of the experiment, the mesh of the surrounding gelatine has been left very large. This was as the bullet was expected to have a minimal impact on the outer gelatine and it was there for structure rather than for collecting results.</w:t>
      </w:r>
    </w:p>
    <w:p w14:paraId="6A5324AD" w14:textId="6816AFF4" w:rsidR="005A0DB8" w:rsidRDefault="005A0DB8" w:rsidP="005A0DB8">
      <w:pPr>
        <w:pStyle w:val="Heading3"/>
      </w:pPr>
      <w:r>
        <w:t>1.4.2 Scenario B</w:t>
      </w:r>
    </w:p>
    <w:p w14:paraId="1BEA9C6F" w14:textId="40437E34" w:rsidR="00CE2CE0" w:rsidRDefault="00CE2CE0" w:rsidP="00CE2CE0">
      <w:r>
        <w:t>Like scenario A</w:t>
      </w:r>
      <w:r w:rsidR="00DA15ED">
        <w:t>,</w:t>
      </w:r>
      <w:r>
        <w:t xml:space="preserve"> two simulations were conducted in scenario B. A very similar princip</w:t>
      </w:r>
      <w:r w:rsidR="00057F22">
        <w:t>al</w:t>
      </w:r>
      <w:r>
        <w:t xml:space="preserve"> was followed in that the first simulation had a larger, more coarse mesh and the second used a finer mesh. The sizing can be seen in </w:t>
      </w:r>
      <w:r>
        <w:fldChar w:fldCharType="begin"/>
      </w:r>
      <w:r>
        <w:instrText xml:space="preserve"> REF _Ref197800659 \h </w:instrText>
      </w:r>
      <w:r>
        <w:fldChar w:fldCharType="separate"/>
      </w:r>
      <w:r>
        <w:t xml:space="preserve">Figure </w:t>
      </w:r>
      <w:r>
        <w:rPr>
          <w:noProof/>
        </w:rPr>
        <w:t>6</w:t>
      </w:r>
      <w:r>
        <w:fldChar w:fldCharType="end"/>
      </w:r>
      <w:r>
        <w:t xml:space="preserve"> and </w:t>
      </w:r>
      <w:r>
        <w:fldChar w:fldCharType="begin"/>
      </w:r>
      <w:r>
        <w:instrText xml:space="preserve"> REF _Ref197800662 \h </w:instrText>
      </w:r>
      <w:r>
        <w:fldChar w:fldCharType="separate"/>
      </w:r>
      <w:r>
        <w:t xml:space="preserve">Figure </w:t>
      </w:r>
      <w:r>
        <w:rPr>
          <w:noProof/>
        </w:rPr>
        <w:t>7</w:t>
      </w:r>
      <w:r>
        <w:fldChar w:fldCharType="end"/>
      </w:r>
      <w:r>
        <w:t xml:space="preserve"> below.</w:t>
      </w:r>
    </w:p>
    <w:p w14:paraId="3784F887" w14:textId="77777777" w:rsidR="00CE2CE0" w:rsidRDefault="00CE2CE0" w:rsidP="00CE2CE0">
      <w:pPr>
        <w:keepNext/>
      </w:pPr>
      <w:r>
        <w:rPr>
          <w:noProof/>
        </w:rPr>
        <w:lastRenderedPageBreak/>
        <w:drawing>
          <wp:inline distT="0" distB="0" distL="0" distR="0" wp14:anchorId="17F44D4E" wp14:editId="2573A702">
            <wp:extent cx="3485146" cy="2641600"/>
            <wp:effectExtent l="0" t="0" r="1270" b="6350"/>
            <wp:docPr id="7729504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90919" cy="2645976"/>
                    </a:xfrm>
                    <a:prstGeom prst="rect">
                      <a:avLst/>
                    </a:prstGeom>
                    <a:noFill/>
                  </pic:spPr>
                </pic:pic>
              </a:graphicData>
            </a:graphic>
          </wp:inline>
        </w:drawing>
      </w:r>
    </w:p>
    <w:p w14:paraId="1E05CA62" w14:textId="4C28CC3B" w:rsidR="00CE2CE0" w:rsidRDefault="00CE2CE0" w:rsidP="00CE2CE0">
      <w:pPr>
        <w:pStyle w:val="Caption"/>
      </w:pPr>
      <w:bookmarkStart w:id="18" w:name="_Ref197800659"/>
      <w:bookmarkStart w:id="19" w:name="_Toc197891474"/>
      <w:r>
        <w:t xml:space="preserve">Figure </w:t>
      </w:r>
      <w:r>
        <w:fldChar w:fldCharType="begin"/>
      </w:r>
      <w:r>
        <w:instrText xml:space="preserve"> SEQ Figure \* ARABIC </w:instrText>
      </w:r>
      <w:r>
        <w:fldChar w:fldCharType="separate"/>
      </w:r>
      <w:r w:rsidR="00FE3BC0">
        <w:rPr>
          <w:noProof/>
        </w:rPr>
        <w:t>6</w:t>
      </w:r>
      <w:r>
        <w:fldChar w:fldCharType="end"/>
      </w:r>
      <w:bookmarkEnd w:id="18"/>
      <w:r>
        <w:t xml:space="preserve"> – Scenario B Coarse Mesh</w:t>
      </w:r>
      <w:bookmarkEnd w:id="19"/>
    </w:p>
    <w:p w14:paraId="67FB5B70" w14:textId="77777777" w:rsidR="00CE2CE0" w:rsidRDefault="00CE2CE0" w:rsidP="00CE2CE0">
      <w:pPr>
        <w:keepNext/>
      </w:pPr>
      <w:r>
        <w:rPr>
          <w:noProof/>
        </w:rPr>
        <w:drawing>
          <wp:inline distT="0" distB="0" distL="0" distR="0" wp14:anchorId="33952DC4" wp14:editId="7E9E997F">
            <wp:extent cx="3079750" cy="2308933"/>
            <wp:effectExtent l="0" t="0" r="6350" b="0"/>
            <wp:docPr id="8881231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86019" cy="2313633"/>
                    </a:xfrm>
                    <a:prstGeom prst="rect">
                      <a:avLst/>
                    </a:prstGeom>
                    <a:noFill/>
                  </pic:spPr>
                </pic:pic>
              </a:graphicData>
            </a:graphic>
          </wp:inline>
        </w:drawing>
      </w:r>
    </w:p>
    <w:p w14:paraId="383261BD" w14:textId="59D32E06" w:rsidR="00CE2CE0" w:rsidRDefault="00CE2CE0" w:rsidP="00CE2CE0">
      <w:pPr>
        <w:pStyle w:val="Caption"/>
      </w:pPr>
      <w:bookmarkStart w:id="20" w:name="_Ref197800662"/>
      <w:bookmarkStart w:id="21" w:name="_Toc197891475"/>
      <w:r>
        <w:t xml:space="preserve">Figure </w:t>
      </w:r>
      <w:r>
        <w:fldChar w:fldCharType="begin"/>
      </w:r>
      <w:r>
        <w:instrText xml:space="preserve"> SEQ Figure \* ARABIC </w:instrText>
      </w:r>
      <w:r>
        <w:fldChar w:fldCharType="separate"/>
      </w:r>
      <w:r w:rsidR="00FE3BC0">
        <w:rPr>
          <w:noProof/>
        </w:rPr>
        <w:t>7</w:t>
      </w:r>
      <w:r>
        <w:fldChar w:fldCharType="end"/>
      </w:r>
      <w:bookmarkEnd w:id="20"/>
      <w:r>
        <w:t xml:space="preserve"> – Scenario B Fine Mesh</w:t>
      </w:r>
      <w:bookmarkEnd w:id="21"/>
    </w:p>
    <w:p w14:paraId="4203DEE4" w14:textId="065DF980" w:rsidR="00DA15ED" w:rsidRDefault="00DA15ED" w:rsidP="00DA15ED">
      <w:pPr>
        <w:pStyle w:val="Heading2"/>
        <w:numPr>
          <w:ilvl w:val="1"/>
          <w:numId w:val="4"/>
        </w:numPr>
      </w:pPr>
      <w:bookmarkStart w:id="22" w:name="_Toc197891499"/>
      <w:r>
        <w:t>Boundary Conditions and Constraints</w:t>
      </w:r>
      <w:bookmarkEnd w:id="22"/>
      <w:r>
        <w:t xml:space="preserve"> </w:t>
      </w:r>
    </w:p>
    <w:p w14:paraId="3A0FAC9E" w14:textId="07F6E166" w:rsidR="00DA15ED" w:rsidRDefault="00DA15ED" w:rsidP="00DA15ED">
      <w:r>
        <w:t xml:space="preserve">For all the investigations, a constraint was put in place that would fix the plate on each of the four side faces. This meant that upon impact the plate/block would </w:t>
      </w:r>
      <w:r w:rsidR="00AD6860">
        <w:t xml:space="preserve">not be able to move from </w:t>
      </w:r>
      <w:r w:rsidR="003171C1">
        <w:t>its</w:t>
      </w:r>
      <w:r w:rsidR="00AD6860">
        <w:t xml:space="preserve"> initial vector position, however, the point of impact and surrounding area could be impacted and plastically deformed.</w:t>
      </w:r>
    </w:p>
    <w:p w14:paraId="2229D989" w14:textId="5B31EBED" w:rsidR="00486B73" w:rsidRDefault="00486B73" w:rsidP="00486B73">
      <w:pPr>
        <w:pStyle w:val="Heading3"/>
      </w:pPr>
      <w:r w:rsidRPr="00486B73">
        <w:rPr>
          <w:i w:val="0"/>
        </w:rPr>
        <w:t>1.</w:t>
      </w:r>
      <w:r>
        <w:t>5.1 Scenario A</w:t>
      </w:r>
    </w:p>
    <w:p w14:paraId="3FAEF5A3" w14:textId="02BDB317" w:rsidR="00486B73" w:rsidRPr="00486B73" w:rsidRDefault="00486B73" w:rsidP="00486B73">
      <w:r>
        <w:t xml:space="preserve">For this investigation </w:t>
      </w:r>
      <w:r w:rsidR="000C374E">
        <w:t xml:space="preserve">the velocity of the bullet needed to be comparable to that of an average bullet leaving a gun barrel. A velocity condition was added to the entire bullet geometry with a speed of 400m/s. </w:t>
      </w:r>
    </w:p>
    <w:p w14:paraId="6C9AD0FB" w14:textId="2DF5F6F2" w:rsidR="00486B73" w:rsidRDefault="00486B73" w:rsidP="00486B73">
      <w:pPr>
        <w:pStyle w:val="Heading3"/>
      </w:pPr>
      <w:r>
        <w:lastRenderedPageBreak/>
        <w:t>1.5.2 Scenario B</w:t>
      </w:r>
    </w:p>
    <w:p w14:paraId="1616BF43" w14:textId="037D0F68" w:rsidR="000C374E" w:rsidRPr="000C374E" w:rsidRDefault="000C374E" w:rsidP="000C374E">
      <w:r>
        <w:t xml:space="preserve">In order for this scenario to relate to scenario A it was decided that the velocity of the ball be kept the same as the bullet at 400m/s. </w:t>
      </w:r>
      <w:r w:rsidR="002831D2">
        <w:t>This allowed for both investigations to be comparable.</w:t>
      </w:r>
    </w:p>
    <w:p w14:paraId="02516B1A" w14:textId="78F506FF" w:rsidR="00BB62FF" w:rsidRDefault="00BB62FF" w:rsidP="00EB1048">
      <w:pPr>
        <w:pStyle w:val="Heading1"/>
        <w:numPr>
          <w:ilvl w:val="0"/>
          <w:numId w:val="4"/>
        </w:numPr>
      </w:pPr>
      <w:bookmarkStart w:id="23" w:name="_Toc197891500"/>
      <w:r>
        <w:t>Results</w:t>
      </w:r>
      <w:bookmarkEnd w:id="23"/>
    </w:p>
    <w:p w14:paraId="17A38B69" w14:textId="3675C5DC" w:rsidR="00BB62FF" w:rsidRDefault="00DA15ED" w:rsidP="00DA15ED">
      <w:pPr>
        <w:pStyle w:val="Heading2"/>
        <w:numPr>
          <w:ilvl w:val="1"/>
          <w:numId w:val="4"/>
        </w:numPr>
      </w:pPr>
      <w:bookmarkStart w:id="24" w:name="_Toc197891501"/>
      <w:r>
        <w:t>Scenario A</w:t>
      </w:r>
      <w:bookmarkEnd w:id="24"/>
    </w:p>
    <w:p w14:paraId="288562E2" w14:textId="39C39DE8" w:rsidR="002831D2" w:rsidRDefault="00896505" w:rsidP="00896505">
      <w:pPr>
        <w:pStyle w:val="Heading3"/>
      </w:pPr>
      <w:r w:rsidRPr="00896505">
        <w:rPr>
          <w:i w:val="0"/>
        </w:rPr>
        <w:t>2.</w:t>
      </w:r>
      <w:r>
        <w:t xml:space="preserve">1.1 </w:t>
      </w:r>
      <w:r w:rsidR="002831D2">
        <w:t>Fine Mesh</w:t>
      </w:r>
    </w:p>
    <w:p w14:paraId="4704B4C9" w14:textId="66677AE5" w:rsidR="00896505" w:rsidRPr="00896505" w:rsidRDefault="00896505" w:rsidP="00896505">
      <w:pPr>
        <w:pStyle w:val="ListParagraph"/>
        <w:ind w:left="0"/>
      </w:pPr>
      <w:r>
        <w:t>This was the first simulation to take place during the instigation. The run time of this simulation was an hour.</w:t>
      </w:r>
    </w:p>
    <w:p w14:paraId="752FD35F" w14:textId="77777777" w:rsidR="006C0535" w:rsidRDefault="006C0535" w:rsidP="006C0535">
      <w:pPr>
        <w:pStyle w:val="Caption"/>
        <w:keepNext/>
      </w:pPr>
      <w:r>
        <w:rPr>
          <w:noProof/>
        </w:rPr>
        <w:drawing>
          <wp:inline distT="0" distB="0" distL="0" distR="0" wp14:anchorId="7F49D920" wp14:editId="53F70F7F">
            <wp:extent cx="3851738" cy="1487347"/>
            <wp:effectExtent l="0" t="0" r="0" b="0"/>
            <wp:docPr id="20429453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62303" cy="1491427"/>
                    </a:xfrm>
                    <a:prstGeom prst="rect">
                      <a:avLst/>
                    </a:prstGeom>
                    <a:noFill/>
                  </pic:spPr>
                </pic:pic>
              </a:graphicData>
            </a:graphic>
          </wp:inline>
        </w:drawing>
      </w:r>
    </w:p>
    <w:p w14:paraId="447F0641" w14:textId="58B7B4EC" w:rsidR="002831D2" w:rsidRDefault="006C0535" w:rsidP="006C0535">
      <w:pPr>
        <w:pStyle w:val="Caption"/>
      </w:pPr>
      <w:bookmarkStart w:id="25" w:name="_Ref197877652"/>
      <w:bookmarkStart w:id="26" w:name="_Toc197891476"/>
      <w:r>
        <w:t xml:space="preserve">Figure </w:t>
      </w:r>
      <w:r>
        <w:fldChar w:fldCharType="begin"/>
      </w:r>
      <w:r>
        <w:instrText xml:space="preserve"> SEQ Figure \* ARABIC </w:instrText>
      </w:r>
      <w:r>
        <w:fldChar w:fldCharType="separate"/>
      </w:r>
      <w:r w:rsidR="00FE3BC0">
        <w:rPr>
          <w:noProof/>
        </w:rPr>
        <w:t>8</w:t>
      </w:r>
      <w:r>
        <w:fldChar w:fldCharType="end"/>
      </w:r>
      <w:bookmarkEnd w:id="25"/>
      <w:r>
        <w:t xml:space="preserve"> – Pre-Firing, Scenario A, Fine Mesh</w:t>
      </w:r>
      <w:bookmarkEnd w:id="26"/>
    </w:p>
    <w:p w14:paraId="52BA55D6" w14:textId="0A3D4B8B" w:rsidR="00896505" w:rsidRPr="00896505" w:rsidRDefault="00896505" w:rsidP="00896505">
      <w:r>
        <w:fldChar w:fldCharType="begin"/>
      </w:r>
      <w:r>
        <w:instrText xml:space="preserve"> REF _Ref197877652 \h </w:instrText>
      </w:r>
      <w:r>
        <w:fldChar w:fldCharType="separate"/>
      </w:r>
      <w:r>
        <w:t xml:space="preserve">Figure </w:t>
      </w:r>
      <w:r>
        <w:rPr>
          <w:noProof/>
        </w:rPr>
        <w:t>8</w:t>
      </w:r>
      <w:r>
        <w:fldChar w:fldCharType="end"/>
      </w:r>
      <w:r>
        <w:t xml:space="preserve"> shows a visual of the gelatine block and bullet before firing. It can be seen that the max princip</w:t>
      </w:r>
      <w:r w:rsidR="00057F22">
        <w:t>al</w:t>
      </w:r>
      <w:r>
        <w:t xml:space="preserve"> elastic strain is at 0.</w:t>
      </w:r>
    </w:p>
    <w:p w14:paraId="54462B51" w14:textId="77777777" w:rsidR="006C0535" w:rsidRDefault="006C0535" w:rsidP="006C0535">
      <w:pPr>
        <w:keepNext/>
      </w:pPr>
      <w:r>
        <w:rPr>
          <w:noProof/>
        </w:rPr>
        <w:drawing>
          <wp:inline distT="0" distB="0" distL="0" distR="0" wp14:anchorId="746066E3" wp14:editId="04376487">
            <wp:extent cx="4139201" cy="2245488"/>
            <wp:effectExtent l="0" t="0" r="0" b="2540"/>
            <wp:docPr id="5497234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8317" cy="2250433"/>
                    </a:xfrm>
                    <a:prstGeom prst="rect">
                      <a:avLst/>
                    </a:prstGeom>
                    <a:noFill/>
                  </pic:spPr>
                </pic:pic>
              </a:graphicData>
            </a:graphic>
          </wp:inline>
        </w:drawing>
      </w:r>
    </w:p>
    <w:p w14:paraId="68526F44" w14:textId="5196D8A9" w:rsidR="006C0535" w:rsidRDefault="006C0535" w:rsidP="006C0535">
      <w:pPr>
        <w:pStyle w:val="Caption"/>
      </w:pPr>
      <w:bookmarkStart w:id="27" w:name="_Ref197877784"/>
      <w:bookmarkStart w:id="28" w:name="_Toc197891477"/>
      <w:r>
        <w:t xml:space="preserve">Figure </w:t>
      </w:r>
      <w:r>
        <w:fldChar w:fldCharType="begin"/>
      </w:r>
      <w:r>
        <w:instrText xml:space="preserve"> SEQ Figure \* ARABIC </w:instrText>
      </w:r>
      <w:r>
        <w:fldChar w:fldCharType="separate"/>
      </w:r>
      <w:r w:rsidR="00FE3BC0">
        <w:rPr>
          <w:noProof/>
        </w:rPr>
        <w:t>9</w:t>
      </w:r>
      <w:r>
        <w:fldChar w:fldCharType="end"/>
      </w:r>
      <w:bookmarkEnd w:id="27"/>
      <w:r>
        <w:t xml:space="preserve"> – Max P Strain, Scenario A, Fine Mesh</w:t>
      </w:r>
      <w:bookmarkEnd w:id="28"/>
    </w:p>
    <w:p w14:paraId="36FDA4F1" w14:textId="1005A4CF" w:rsidR="00896505" w:rsidRPr="00896505" w:rsidRDefault="00896505" w:rsidP="00896505">
      <w:r>
        <w:t xml:space="preserve">The above </w:t>
      </w:r>
      <w:r>
        <w:fldChar w:fldCharType="begin"/>
      </w:r>
      <w:r>
        <w:instrText xml:space="preserve"> REF _Ref197877784 \h </w:instrText>
      </w:r>
      <w:r>
        <w:fldChar w:fldCharType="separate"/>
      </w:r>
      <w:r>
        <w:t xml:space="preserve">figure </w:t>
      </w:r>
      <w:r>
        <w:rPr>
          <w:noProof/>
        </w:rPr>
        <w:t>9</w:t>
      </w:r>
      <w:r>
        <w:fldChar w:fldCharType="end"/>
      </w:r>
      <w:r>
        <w:t xml:space="preserve"> shows the simulation after 5.2632e-005s. </w:t>
      </w:r>
      <w:r w:rsidR="00184A70">
        <w:t>I</w:t>
      </w:r>
      <w:r>
        <w:t>t can be observed that the max princip</w:t>
      </w:r>
      <w:r w:rsidR="00057F22">
        <w:t>al</w:t>
      </w:r>
      <w:r>
        <w:t xml:space="preserve"> elastic strain is at a range of 0.153m/m to 0.6424m/m.</w:t>
      </w:r>
      <w:r w:rsidR="00184A70">
        <w:t xml:space="preserve"> The visual shows the user that the block has started to deform under this strain.</w:t>
      </w:r>
    </w:p>
    <w:p w14:paraId="620A1DA5" w14:textId="77777777" w:rsidR="006C0535" w:rsidRDefault="006C0535" w:rsidP="006C0535">
      <w:pPr>
        <w:keepNext/>
      </w:pPr>
      <w:r>
        <w:rPr>
          <w:noProof/>
        </w:rPr>
        <w:lastRenderedPageBreak/>
        <w:drawing>
          <wp:inline distT="0" distB="0" distL="0" distR="0" wp14:anchorId="1AD956E5" wp14:editId="1A4B4086">
            <wp:extent cx="3828744" cy="1617194"/>
            <wp:effectExtent l="0" t="0" r="635" b="2540"/>
            <wp:docPr id="19264272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38975" cy="1621515"/>
                    </a:xfrm>
                    <a:prstGeom prst="rect">
                      <a:avLst/>
                    </a:prstGeom>
                    <a:noFill/>
                  </pic:spPr>
                </pic:pic>
              </a:graphicData>
            </a:graphic>
          </wp:inline>
        </w:drawing>
      </w:r>
    </w:p>
    <w:p w14:paraId="1DA8BF85" w14:textId="214A7E4A" w:rsidR="006C0535" w:rsidRDefault="006C0535" w:rsidP="006C0535">
      <w:pPr>
        <w:pStyle w:val="Caption"/>
      </w:pPr>
      <w:bookmarkStart w:id="29" w:name="_Ref197878164"/>
      <w:bookmarkStart w:id="30" w:name="_Toc197891478"/>
      <w:r>
        <w:t xml:space="preserve">Figure </w:t>
      </w:r>
      <w:r>
        <w:fldChar w:fldCharType="begin"/>
      </w:r>
      <w:r>
        <w:instrText xml:space="preserve"> SEQ Figure \* ARABIC </w:instrText>
      </w:r>
      <w:r>
        <w:fldChar w:fldCharType="separate"/>
      </w:r>
      <w:r w:rsidR="00FE3BC0">
        <w:rPr>
          <w:noProof/>
        </w:rPr>
        <w:t>10</w:t>
      </w:r>
      <w:r>
        <w:fldChar w:fldCharType="end"/>
      </w:r>
      <w:bookmarkEnd w:id="29"/>
      <w:r>
        <w:t xml:space="preserve"> - </w:t>
      </w:r>
      <w:bookmarkStart w:id="31" w:name="_Hlk197877147"/>
      <w:r>
        <w:t>Max P Strain, Scenario A, Fine Mesh</w:t>
      </w:r>
      <w:bookmarkEnd w:id="31"/>
      <w:bookmarkEnd w:id="30"/>
    </w:p>
    <w:p w14:paraId="75685994" w14:textId="74BF3D73" w:rsidR="00184A70" w:rsidRDefault="00184A70" w:rsidP="00184A70">
      <w:r>
        <w:fldChar w:fldCharType="begin"/>
      </w:r>
      <w:r>
        <w:instrText xml:space="preserve"> REF _Ref197878164 \h </w:instrText>
      </w:r>
      <w:r>
        <w:fldChar w:fldCharType="separate"/>
      </w:r>
      <w:r>
        <w:t xml:space="preserve">Figure </w:t>
      </w:r>
      <w:r>
        <w:rPr>
          <w:noProof/>
        </w:rPr>
        <w:t>10</w:t>
      </w:r>
      <w:r>
        <w:fldChar w:fldCharType="end"/>
      </w:r>
      <w:r>
        <w:t xml:space="preserve"> above represents the way that the bullet and block would look 2.6316e-004s after firing. It can be observed from the visual image that the bullet has become deformed, however according to the bar measuring max princip</w:t>
      </w:r>
      <w:r w:rsidR="00057F22">
        <w:t>al</w:t>
      </w:r>
      <w:r>
        <w:t xml:space="preserve"> strain there is no strain on the bullet. At this time it can be derived that the max princip</w:t>
      </w:r>
      <w:r w:rsidR="00A37EA1">
        <w:t>al</w:t>
      </w:r>
      <w:r>
        <w:t xml:space="preserve"> strain on the gelatine block is ranging up to to 2m/m.</w:t>
      </w:r>
    </w:p>
    <w:p w14:paraId="44FCFCCC" w14:textId="77777777" w:rsidR="00184A70" w:rsidRDefault="00184A70" w:rsidP="00184A70"/>
    <w:p w14:paraId="62A07EC3" w14:textId="77777777" w:rsidR="00184A70" w:rsidRPr="00184A70" w:rsidRDefault="00184A70" w:rsidP="00184A70"/>
    <w:p w14:paraId="582C1229" w14:textId="77777777" w:rsidR="006C0535" w:rsidRDefault="006C0535" w:rsidP="006C0535">
      <w:pPr>
        <w:keepNext/>
      </w:pPr>
      <w:r>
        <w:rPr>
          <w:noProof/>
        </w:rPr>
        <w:drawing>
          <wp:inline distT="0" distB="0" distL="0" distR="0" wp14:anchorId="2E9D5D9E" wp14:editId="3D344BC3">
            <wp:extent cx="3174298" cy="2600964"/>
            <wp:effectExtent l="0" t="0" r="7620" b="8890"/>
            <wp:docPr id="2854358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90323" cy="2614094"/>
                    </a:xfrm>
                    <a:prstGeom prst="rect">
                      <a:avLst/>
                    </a:prstGeom>
                    <a:noFill/>
                  </pic:spPr>
                </pic:pic>
              </a:graphicData>
            </a:graphic>
          </wp:inline>
        </w:drawing>
      </w:r>
      <w:r>
        <w:rPr>
          <w:noProof/>
        </w:rPr>
        <w:drawing>
          <wp:inline distT="0" distB="0" distL="0" distR="0" wp14:anchorId="3FE2F5A4" wp14:editId="65DBD2D6">
            <wp:extent cx="2630733" cy="2610151"/>
            <wp:effectExtent l="0" t="0" r="0" b="0"/>
            <wp:docPr id="12723905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44008" cy="2623322"/>
                    </a:xfrm>
                    <a:prstGeom prst="rect">
                      <a:avLst/>
                    </a:prstGeom>
                    <a:noFill/>
                  </pic:spPr>
                </pic:pic>
              </a:graphicData>
            </a:graphic>
          </wp:inline>
        </w:drawing>
      </w:r>
    </w:p>
    <w:p w14:paraId="6A7B1BBB" w14:textId="14B79E1A" w:rsidR="006C0535" w:rsidRDefault="006C0535" w:rsidP="006C0535">
      <w:pPr>
        <w:pStyle w:val="Caption"/>
      </w:pPr>
      <w:bookmarkStart w:id="32" w:name="_Ref197878532"/>
      <w:bookmarkStart w:id="33" w:name="_Toc197891479"/>
      <w:r>
        <w:t xml:space="preserve">Figure </w:t>
      </w:r>
      <w:r>
        <w:fldChar w:fldCharType="begin"/>
      </w:r>
      <w:r>
        <w:instrText xml:space="preserve"> SEQ Figure \* ARABIC </w:instrText>
      </w:r>
      <w:r>
        <w:fldChar w:fldCharType="separate"/>
      </w:r>
      <w:r w:rsidR="00FE3BC0">
        <w:rPr>
          <w:noProof/>
        </w:rPr>
        <w:t>11</w:t>
      </w:r>
      <w:r>
        <w:fldChar w:fldCharType="end"/>
      </w:r>
      <w:bookmarkEnd w:id="32"/>
      <w:r>
        <w:t xml:space="preserve"> – Velocity of Bullet, Scenario A, Fine Mesh</w:t>
      </w:r>
      <w:bookmarkEnd w:id="33"/>
    </w:p>
    <w:p w14:paraId="79A9B4FD" w14:textId="7AD1CA5B" w:rsidR="00184A70" w:rsidRPr="00184A70" w:rsidRDefault="00184A70" w:rsidP="00184A70">
      <w:r>
        <w:t xml:space="preserve">A result file was created to calculate the velocity of the bullet during the time that it was penetrating the block. </w:t>
      </w:r>
      <w:r>
        <w:fldChar w:fldCharType="begin"/>
      </w:r>
      <w:r>
        <w:instrText xml:space="preserve"> REF _Ref197878532 \h </w:instrText>
      </w:r>
      <w:r>
        <w:fldChar w:fldCharType="separate"/>
      </w:r>
      <w:r>
        <w:t xml:space="preserve">Figure </w:t>
      </w:r>
      <w:r>
        <w:rPr>
          <w:noProof/>
        </w:rPr>
        <w:t>11</w:t>
      </w:r>
      <w:r>
        <w:fldChar w:fldCharType="end"/>
      </w:r>
      <w:r>
        <w:t xml:space="preserve"> above shows these velocities. </w:t>
      </w:r>
      <w:r w:rsidR="00965433">
        <w:t>It can be seen that after the initial impact the velocity slows to 340.58m/s and stays consistently at this pace.</w:t>
      </w:r>
    </w:p>
    <w:p w14:paraId="4050AB43" w14:textId="77777777" w:rsidR="00896505" w:rsidRDefault="00896505" w:rsidP="00896505">
      <w:pPr>
        <w:keepNext/>
      </w:pPr>
      <w:r>
        <w:rPr>
          <w:noProof/>
        </w:rPr>
        <w:lastRenderedPageBreak/>
        <w:drawing>
          <wp:inline distT="0" distB="0" distL="0" distR="0" wp14:anchorId="5F3DDDB2" wp14:editId="429527ED">
            <wp:extent cx="3442447" cy="2406316"/>
            <wp:effectExtent l="0" t="0" r="5715" b="0"/>
            <wp:docPr id="7807903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48317" cy="2410420"/>
                    </a:xfrm>
                    <a:prstGeom prst="rect">
                      <a:avLst/>
                    </a:prstGeom>
                    <a:noFill/>
                  </pic:spPr>
                </pic:pic>
              </a:graphicData>
            </a:graphic>
          </wp:inline>
        </w:drawing>
      </w:r>
    </w:p>
    <w:p w14:paraId="440CED21" w14:textId="1EDE405A" w:rsidR="00896505" w:rsidRDefault="00896505" w:rsidP="00896505">
      <w:pPr>
        <w:pStyle w:val="Caption"/>
      </w:pPr>
      <w:bookmarkStart w:id="34" w:name="_Ref197878689"/>
      <w:bookmarkStart w:id="35" w:name="_Toc197891480"/>
      <w:r>
        <w:t xml:space="preserve">Figure </w:t>
      </w:r>
      <w:r>
        <w:fldChar w:fldCharType="begin"/>
      </w:r>
      <w:r>
        <w:instrText xml:space="preserve"> SEQ Figure \* ARABIC </w:instrText>
      </w:r>
      <w:r>
        <w:fldChar w:fldCharType="separate"/>
      </w:r>
      <w:r w:rsidR="00FE3BC0">
        <w:rPr>
          <w:noProof/>
        </w:rPr>
        <w:t>12</w:t>
      </w:r>
      <w:r>
        <w:fldChar w:fldCharType="end"/>
      </w:r>
      <w:bookmarkEnd w:id="34"/>
      <w:r>
        <w:t xml:space="preserve"> – Max P Strain, Scenario A, Finer Mesh</w:t>
      </w:r>
      <w:bookmarkEnd w:id="35"/>
    </w:p>
    <w:p w14:paraId="499BE3D1" w14:textId="1DD04E13" w:rsidR="006C0535" w:rsidRPr="006C0535" w:rsidRDefault="00965433" w:rsidP="00965433">
      <w:r>
        <w:t xml:space="preserve">The above </w:t>
      </w:r>
      <w:r>
        <w:fldChar w:fldCharType="begin"/>
      </w:r>
      <w:r>
        <w:instrText xml:space="preserve"> REF _Ref197878689 \h </w:instrText>
      </w:r>
      <w:r>
        <w:fldChar w:fldCharType="separate"/>
      </w:r>
      <w:r>
        <w:t xml:space="preserve">figure </w:t>
      </w:r>
      <w:r>
        <w:rPr>
          <w:noProof/>
        </w:rPr>
        <w:t>12</w:t>
      </w:r>
      <w:r>
        <w:fldChar w:fldCharType="end"/>
      </w:r>
      <w:r>
        <w:t xml:space="preserve"> shows a split view of the gelatine block, allowing the user to see the bullet internally. It can be observed that the bullet has tumbled within the ballistic gelatine during penetration.</w:t>
      </w:r>
    </w:p>
    <w:p w14:paraId="43D3530B" w14:textId="1B9F5EAB" w:rsidR="002831D2" w:rsidRPr="002831D2" w:rsidRDefault="002831D2" w:rsidP="002831D2">
      <w:pPr>
        <w:pStyle w:val="Heading3"/>
      </w:pPr>
      <w:r>
        <w:t>2.1.2 Thick Mesh</w:t>
      </w:r>
    </w:p>
    <w:p w14:paraId="11C8A195" w14:textId="51114D89" w:rsidR="002831D2" w:rsidRPr="002831D2" w:rsidRDefault="002831D2" w:rsidP="002831D2">
      <w:pPr>
        <w:pStyle w:val="ListParagraph"/>
        <w:ind w:left="0"/>
      </w:pPr>
      <w:r>
        <w:t xml:space="preserve">The simulation that can be seen in the below figures took around </w:t>
      </w:r>
      <w:r w:rsidR="00BF2FCA">
        <w:t>20</w:t>
      </w:r>
      <w:r>
        <w:t xml:space="preserve"> minutes to compute.</w:t>
      </w:r>
      <w:r>
        <w:t xml:space="preserve"> The decision was made to thicken the mesh due to the</w:t>
      </w:r>
      <w:r w:rsidR="00BF2FCA">
        <w:t xml:space="preserve"> length of time that it took to for Ansys to simulate the design that included a finer mesh. </w:t>
      </w:r>
    </w:p>
    <w:p w14:paraId="58EB7EAF" w14:textId="77777777" w:rsidR="002831D2" w:rsidRDefault="002831D2" w:rsidP="002831D2">
      <w:pPr>
        <w:keepNext/>
      </w:pPr>
      <w:r>
        <w:rPr>
          <w:noProof/>
        </w:rPr>
        <w:drawing>
          <wp:inline distT="0" distB="0" distL="0" distR="0" wp14:anchorId="11F70913" wp14:editId="4D23D666">
            <wp:extent cx="3924300" cy="2162387"/>
            <wp:effectExtent l="0" t="0" r="0" b="9525"/>
            <wp:docPr id="8275191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8888" cy="2164915"/>
                    </a:xfrm>
                    <a:prstGeom prst="rect">
                      <a:avLst/>
                    </a:prstGeom>
                    <a:noFill/>
                  </pic:spPr>
                </pic:pic>
              </a:graphicData>
            </a:graphic>
          </wp:inline>
        </w:drawing>
      </w:r>
    </w:p>
    <w:p w14:paraId="5D67EA32" w14:textId="7F57B0EB" w:rsidR="002831D2" w:rsidRDefault="002831D2" w:rsidP="002831D2">
      <w:pPr>
        <w:pStyle w:val="Caption"/>
      </w:pPr>
      <w:bookmarkStart w:id="36" w:name="_Ref197876196"/>
      <w:bookmarkStart w:id="37" w:name="_Toc197891481"/>
      <w:r>
        <w:t xml:space="preserve">Figure </w:t>
      </w:r>
      <w:r>
        <w:fldChar w:fldCharType="begin"/>
      </w:r>
      <w:r>
        <w:instrText xml:space="preserve"> SEQ Figure \* ARABIC </w:instrText>
      </w:r>
      <w:r>
        <w:fldChar w:fldCharType="separate"/>
      </w:r>
      <w:r w:rsidR="00FE3BC0">
        <w:rPr>
          <w:noProof/>
        </w:rPr>
        <w:t>13</w:t>
      </w:r>
      <w:r>
        <w:fldChar w:fldCharType="end"/>
      </w:r>
      <w:bookmarkEnd w:id="36"/>
      <w:r>
        <w:t xml:space="preserve"> – </w:t>
      </w:r>
      <w:r>
        <w:t>Pre-Firing</w:t>
      </w:r>
      <w:r>
        <w:t>, Scenario A, Thick Mesh</w:t>
      </w:r>
      <w:bookmarkEnd w:id="37"/>
    </w:p>
    <w:p w14:paraId="49CB47D6" w14:textId="4D14EF94" w:rsidR="00BF2FCA" w:rsidRPr="00BF2FCA" w:rsidRDefault="00BF2FCA" w:rsidP="00BF2FCA">
      <w:r>
        <w:fldChar w:fldCharType="begin"/>
      </w:r>
      <w:r>
        <w:instrText xml:space="preserve"> REF _Ref197876196 \h </w:instrText>
      </w:r>
      <w:r>
        <w:fldChar w:fldCharType="separate"/>
      </w:r>
      <w:r w:rsidR="00896505">
        <w:t xml:space="preserve">Figure </w:t>
      </w:r>
      <w:r w:rsidR="00896505">
        <w:rPr>
          <w:noProof/>
        </w:rPr>
        <w:t>13</w:t>
      </w:r>
      <w:r>
        <w:fldChar w:fldCharType="end"/>
      </w:r>
      <w:r>
        <w:t xml:space="preserve"> shows the stress and strain of the block measuring at 0m/m before the firing takes place.</w:t>
      </w:r>
    </w:p>
    <w:p w14:paraId="76906C35" w14:textId="77777777" w:rsidR="002831D2" w:rsidRDefault="002831D2" w:rsidP="002831D2">
      <w:pPr>
        <w:keepNext/>
      </w:pPr>
      <w:r>
        <w:rPr>
          <w:noProof/>
        </w:rPr>
        <w:lastRenderedPageBreak/>
        <w:drawing>
          <wp:inline distT="0" distB="0" distL="0" distR="0" wp14:anchorId="72E4DF3E" wp14:editId="0036A34C">
            <wp:extent cx="3689464" cy="2197735"/>
            <wp:effectExtent l="0" t="0" r="6350" b="0"/>
            <wp:docPr id="14568695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95475" cy="2201316"/>
                    </a:xfrm>
                    <a:prstGeom prst="rect">
                      <a:avLst/>
                    </a:prstGeom>
                    <a:noFill/>
                  </pic:spPr>
                </pic:pic>
              </a:graphicData>
            </a:graphic>
          </wp:inline>
        </w:drawing>
      </w:r>
    </w:p>
    <w:p w14:paraId="1D942A9D" w14:textId="5B593B36" w:rsidR="002831D2" w:rsidRDefault="002831D2" w:rsidP="002831D2">
      <w:pPr>
        <w:pStyle w:val="Caption"/>
      </w:pPr>
      <w:bookmarkStart w:id="38" w:name="_Ref197876356"/>
      <w:bookmarkStart w:id="39" w:name="_Toc197891482"/>
      <w:r>
        <w:t xml:space="preserve">Figure </w:t>
      </w:r>
      <w:r>
        <w:fldChar w:fldCharType="begin"/>
      </w:r>
      <w:r>
        <w:instrText xml:space="preserve"> SEQ Figure \* ARABIC </w:instrText>
      </w:r>
      <w:r>
        <w:fldChar w:fldCharType="separate"/>
      </w:r>
      <w:r w:rsidR="00FE3BC0">
        <w:rPr>
          <w:noProof/>
        </w:rPr>
        <w:t>14</w:t>
      </w:r>
      <w:r>
        <w:fldChar w:fldCharType="end"/>
      </w:r>
      <w:bookmarkEnd w:id="38"/>
      <w:r>
        <w:t xml:space="preserve"> – Max P Strain, Scenario A, Thick Mesh</w:t>
      </w:r>
      <w:bookmarkEnd w:id="39"/>
    </w:p>
    <w:p w14:paraId="086B87FF" w14:textId="38B8D261" w:rsidR="00BF2FCA" w:rsidRPr="00BF2FCA" w:rsidRDefault="00BF2FCA" w:rsidP="00BF2FCA">
      <w:r>
        <w:t xml:space="preserve">After 1.0526e-004s </w:t>
      </w:r>
      <w:r>
        <w:fldChar w:fldCharType="begin"/>
      </w:r>
      <w:r>
        <w:instrText xml:space="preserve"> REF _Ref197876356 \h </w:instrText>
      </w:r>
      <w:r>
        <w:fldChar w:fldCharType="separate"/>
      </w:r>
      <w:r w:rsidR="00896505">
        <w:t xml:space="preserve">Figure </w:t>
      </w:r>
      <w:r w:rsidR="00896505">
        <w:rPr>
          <w:noProof/>
        </w:rPr>
        <w:t>14</w:t>
      </w:r>
      <w:r>
        <w:fldChar w:fldCharType="end"/>
      </w:r>
      <w:r>
        <w:t xml:space="preserve"> shows that the area of impact has seen around 0.043m/m of maximum princip</w:t>
      </w:r>
      <w:r w:rsidR="00057F22">
        <w:t>a</w:t>
      </w:r>
      <w:r>
        <w:t>l elastic strain. It can be seen from the visual shown within Ansys that this has been enough to elastically deform the block.</w:t>
      </w:r>
    </w:p>
    <w:p w14:paraId="5833782A" w14:textId="77777777" w:rsidR="002831D2" w:rsidRDefault="002831D2" w:rsidP="002831D2">
      <w:pPr>
        <w:keepNext/>
      </w:pPr>
      <w:r>
        <w:rPr>
          <w:noProof/>
        </w:rPr>
        <w:drawing>
          <wp:inline distT="0" distB="0" distL="0" distR="0" wp14:anchorId="4F601814" wp14:editId="3488A39D">
            <wp:extent cx="4151630" cy="3237230"/>
            <wp:effectExtent l="0" t="0" r="1270" b="1270"/>
            <wp:docPr id="16674191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51630" cy="3237230"/>
                    </a:xfrm>
                    <a:prstGeom prst="rect">
                      <a:avLst/>
                    </a:prstGeom>
                    <a:noFill/>
                  </pic:spPr>
                </pic:pic>
              </a:graphicData>
            </a:graphic>
          </wp:inline>
        </w:drawing>
      </w:r>
    </w:p>
    <w:p w14:paraId="4995C6C3" w14:textId="7A25CAD7" w:rsidR="002831D2" w:rsidRDefault="002831D2" w:rsidP="002831D2">
      <w:pPr>
        <w:pStyle w:val="Caption"/>
      </w:pPr>
      <w:bookmarkStart w:id="40" w:name="_Ref197876561"/>
      <w:bookmarkStart w:id="41" w:name="_Toc197891483"/>
      <w:r>
        <w:t xml:space="preserve">Figure </w:t>
      </w:r>
      <w:r>
        <w:fldChar w:fldCharType="begin"/>
      </w:r>
      <w:r>
        <w:instrText xml:space="preserve"> SEQ Figure \* ARABIC </w:instrText>
      </w:r>
      <w:r>
        <w:fldChar w:fldCharType="separate"/>
      </w:r>
      <w:r w:rsidR="00FE3BC0">
        <w:rPr>
          <w:noProof/>
        </w:rPr>
        <w:t>15</w:t>
      </w:r>
      <w:r>
        <w:fldChar w:fldCharType="end"/>
      </w:r>
      <w:bookmarkEnd w:id="40"/>
      <w:r>
        <w:t xml:space="preserve"> – Max P Strain, Scenario A, Thick Mesh</w:t>
      </w:r>
      <w:bookmarkEnd w:id="41"/>
    </w:p>
    <w:p w14:paraId="3ED2D7FD" w14:textId="1490F4F5" w:rsidR="00DA15ED" w:rsidRPr="00DA15ED" w:rsidRDefault="00BF2FCA" w:rsidP="00965433">
      <w:r>
        <w:fldChar w:fldCharType="begin"/>
      </w:r>
      <w:r>
        <w:instrText xml:space="preserve"> REF _Ref197876561 \h </w:instrText>
      </w:r>
      <w:r>
        <w:fldChar w:fldCharType="separate"/>
      </w:r>
      <w:r w:rsidR="00896505">
        <w:t xml:space="preserve">Figure </w:t>
      </w:r>
      <w:r w:rsidR="00896505">
        <w:rPr>
          <w:noProof/>
        </w:rPr>
        <w:t>15</w:t>
      </w:r>
      <w:r>
        <w:fldChar w:fldCharType="end"/>
      </w:r>
      <w:r>
        <w:t xml:space="preserve"> reveals that after around 6e-004s the bullet penetrates the block even further. By using the split tool within Ansys it has allowed for an inside view of the block showing how the bullet has twisted and tumbled within the block whilst travelling. </w:t>
      </w:r>
      <w:r w:rsidR="006C0535">
        <w:t>In this timeframe there are areas of the ballistic gelatine that have reached a maximum princip</w:t>
      </w:r>
      <w:r w:rsidR="00057F22">
        <w:t>al</w:t>
      </w:r>
      <w:r w:rsidR="006C0535">
        <w:t xml:space="preserve"> elastic strain of around 1.3m/m.</w:t>
      </w:r>
    </w:p>
    <w:p w14:paraId="142A5118" w14:textId="2C0881CB" w:rsidR="00DA15ED" w:rsidRDefault="00DA15ED" w:rsidP="00DA15ED">
      <w:pPr>
        <w:pStyle w:val="Heading2"/>
        <w:numPr>
          <w:ilvl w:val="1"/>
          <w:numId w:val="4"/>
        </w:numPr>
      </w:pPr>
      <w:bookmarkStart w:id="42" w:name="_Toc197891502"/>
      <w:r>
        <w:lastRenderedPageBreak/>
        <w:t>Scenario B</w:t>
      </w:r>
      <w:bookmarkEnd w:id="42"/>
      <w:r>
        <w:t xml:space="preserve"> </w:t>
      </w:r>
    </w:p>
    <w:p w14:paraId="7410A22A" w14:textId="75AFB1F5" w:rsidR="00965433" w:rsidRDefault="00965433" w:rsidP="00965433">
      <w:pPr>
        <w:pStyle w:val="Heading3"/>
      </w:pPr>
      <w:r w:rsidRPr="00965433">
        <w:rPr>
          <w:i w:val="0"/>
        </w:rPr>
        <w:t>2.</w:t>
      </w:r>
      <w:r>
        <w:t>2.1 Thicker Mesh</w:t>
      </w:r>
    </w:p>
    <w:p w14:paraId="69B4E9D2" w14:textId="6888F727" w:rsidR="00DF4265" w:rsidRPr="00DF4265" w:rsidRDefault="00DF4265" w:rsidP="00DF4265">
      <w:r>
        <w:t>This simulation took under 30 seconds to complete the analysis.</w:t>
      </w:r>
    </w:p>
    <w:p w14:paraId="48A59F9C" w14:textId="77777777" w:rsidR="00965433" w:rsidRDefault="00965433" w:rsidP="00965433">
      <w:pPr>
        <w:pStyle w:val="ListParagraph"/>
        <w:keepNext/>
        <w:ind w:left="0"/>
      </w:pPr>
      <w:r>
        <w:rPr>
          <w:noProof/>
        </w:rPr>
        <w:drawing>
          <wp:inline distT="0" distB="0" distL="0" distR="0" wp14:anchorId="0F931B7C" wp14:editId="287B2EBC">
            <wp:extent cx="2635943" cy="1997938"/>
            <wp:effectExtent l="0" t="0" r="0" b="2540"/>
            <wp:docPr id="18865442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45848" cy="2005446"/>
                    </a:xfrm>
                    <a:prstGeom prst="rect">
                      <a:avLst/>
                    </a:prstGeom>
                    <a:noFill/>
                  </pic:spPr>
                </pic:pic>
              </a:graphicData>
            </a:graphic>
          </wp:inline>
        </w:drawing>
      </w:r>
    </w:p>
    <w:p w14:paraId="6AD83A2E" w14:textId="77C60C90" w:rsidR="00965433" w:rsidRDefault="00965433" w:rsidP="00965433">
      <w:pPr>
        <w:pStyle w:val="Caption"/>
      </w:pPr>
      <w:bookmarkStart w:id="43" w:name="_Ref197879497"/>
      <w:bookmarkStart w:id="44" w:name="_Toc197891484"/>
      <w:r>
        <w:t xml:space="preserve">Figure </w:t>
      </w:r>
      <w:r>
        <w:fldChar w:fldCharType="begin"/>
      </w:r>
      <w:r>
        <w:instrText xml:space="preserve"> SEQ Figure \* ARABIC </w:instrText>
      </w:r>
      <w:r>
        <w:fldChar w:fldCharType="separate"/>
      </w:r>
      <w:r w:rsidR="00FE3BC0">
        <w:rPr>
          <w:noProof/>
        </w:rPr>
        <w:t>16</w:t>
      </w:r>
      <w:r>
        <w:fldChar w:fldCharType="end"/>
      </w:r>
      <w:bookmarkEnd w:id="43"/>
      <w:r>
        <w:t xml:space="preserve"> – Pre-Firing, Scenario B, Thick Mesh</w:t>
      </w:r>
      <w:bookmarkEnd w:id="44"/>
    </w:p>
    <w:p w14:paraId="55DC47C4" w14:textId="1BCCF387" w:rsidR="00FE3BC0" w:rsidRPr="00FE3BC0" w:rsidRDefault="00FE3BC0" w:rsidP="00FE3BC0">
      <w:r>
        <w:t xml:space="preserve">It can be seen from above in </w:t>
      </w:r>
      <w:r>
        <w:fldChar w:fldCharType="begin"/>
      </w:r>
      <w:r>
        <w:instrText xml:space="preserve"> REF _Ref197879497 \h </w:instrText>
      </w:r>
      <w:r>
        <w:fldChar w:fldCharType="separate"/>
      </w:r>
      <w:r>
        <w:t xml:space="preserve">Figure </w:t>
      </w:r>
      <w:r>
        <w:rPr>
          <w:noProof/>
        </w:rPr>
        <w:t>16</w:t>
      </w:r>
      <w:r>
        <w:fldChar w:fldCharType="end"/>
      </w:r>
      <w:r>
        <w:t xml:space="preserve"> the pre-firing conditions for scenario B. It can be seen that the maximum princip</w:t>
      </w:r>
      <w:r w:rsidR="00057F22">
        <w:t>al</w:t>
      </w:r>
      <w:r>
        <w:t xml:space="preserve"> stress is measured at 0 before firing.</w:t>
      </w:r>
    </w:p>
    <w:p w14:paraId="437C3129" w14:textId="77777777" w:rsidR="00965433" w:rsidRDefault="00965433" w:rsidP="00965433">
      <w:pPr>
        <w:keepNext/>
      </w:pPr>
      <w:r>
        <w:rPr>
          <w:noProof/>
        </w:rPr>
        <w:drawing>
          <wp:inline distT="0" distB="0" distL="0" distR="0" wp14:anchorId="2D24DE1A" wp14:editId="59155184">
            <wp:extent cx="2948893" cy="2288643"/>
            <wp:effectExtent l="0" t="0" r="4445" b="0"/>
            <wp:docPr id="2542573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56329" cy="2294414"/>
                    </a:xfrm>
                    <a:prstGeom prst="rect">
                      <a:avLst/>
                    </a:prstGeom>
                    <a:noFill/>
                  </pic:spPr>
                </pic:pic>
              </a:graphicData>
            </a:graphic>
          </wp:inline>
        </w:drawing>
      </w:r>
    </w:p>
    <w:p w14:paraId="028B5D44" w14:textId="6475C0ED" w:rsidR="00965433" w:rsidRDefault="00965433" w:rsidP="00965433">
      <w:pPr>
        <w:pStyle w:val="Caption"/>
      </w:pPr>
      <w:bookmarkStart w:id="45" w:name="_Hlk197879193"/>
      <w:bookmarkStart w:id="46" w:name="_Ref197879655"/>
      <w:bookmarkStart w:id="47" w:name="_Toc197891485"/>
      <w:r>
        <w:t xml:space="preserve">Figure </w:t>
      </w:r>
      <w:r>
        <w:fldChar w:fldCharType="begin"/>
      </w:r>
      <w:r>
        <w:instrText xml:space="preserve"> SEQ Figure \* ARABIC </w:instrText>
      </w:r>
      <w:r>
        <w:fldChar w:fldCharType="separate"/>
      </w:r>
      <w:r w:rsidR="00FE3BC0">
        <w:rPr>
          <w:noProof/>
        </w:rPr>
        <w:t>17</w:t>
      </w:r>
      <w:r>
        <w:fldChar w:fldCharType="end"/>
      </w:r>
      <w:bookmarkEnd w:id="46"/>
      <w:r>
        <w:t xml:space="preserve"> – Scenario B, Thick Mesh, Max </w:t>
      </w:r>
      <w:r w:rsidR="00057F22">
        <w:t>Principal</w:t>
      </w:r>
      <w:r>
        <w:t xml:space="preserve"> Stress</w:t>
      </w:r>
      <w:bookmarkEnd w:id="47"/>
    </w:p>
    <w:p w14:paraId="2521E831" w14:textId="597DAD93" w:rsidR="00FE3BC0" w:rsidRPr="00FE3BC0" w:rsidRDefault="00FE3BC0" w:rsidP="00FE3BC0">
      <w:r>
        <w:t xml:space="preserve">After 5.22.2e-005s it can be seen in </w:t>
      </w:r>
      <w:r>
        <w:fldChar w:fldCharType="begin"/>
      </w:r>
      <w:r>
        <w:instrText xml:space="preserve"> REF _Ref197879655 \h </w:instrText>
      </w:r>
      <w:r>
        <w:fldChar w:fldCharType="separate"/>
      </w:r>
      <w:r>
        <w:t xml:space="preserve">figure </w:t>
      </w:r>
      <w:r>
        <w:rPr>
          <w:noProof/>
        </w:rPr>
        <w:t>17</w:t>
      </w:r>
      <w:r>
        <w:fldChar w:fldCharType="end"/>
      </w:r>
      <w:r>
        <w:t xml:space="preserve"> that the plate, at the point of impact with the ball, has a maximum princip</w:t>
      </w:r>
      <w:r w:rsidR="00057F22">
        <w:t>al</w:t>
      </w:r>
      <w:r>
        <w:t xml:space="preserve"> stress of 5.4747e8Pa.</w:t>
      </w:r>
    </w:p>
    <w:bookmarkEnd w:id="45"/>
    <w:p w14:paraId="0E74E18C" w14:textId="3C732511" w:rsidR="00965433" w:rsidRDefault="00965433" w:rsidP="00965433">
      <w:r>
        <w:rPr>
          <w:noProof/>
        </w:rPr>
        <w:lastRenderedPageBreak/>
        <w:drawing>
          <wp:inline distT="0" distB="0" distL="0" distR="0" wp14:anchorId="577212DD" wp14:editId="3574B375">
            <wp:extent cx="3166519" cy="2293928"/>
            <wp:effectExtent l="0" t="0" r="0" b="0"/>
            <wp:docPr id="18353095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76775" cy="2301358"/>
                    </a:xfrm>
                    <a:prstGeom prst="rect">
                      <a:avLst/>
                    </a:prstGeom>
                    <a:noFill/>
                  </pic:spPr>
                </pic:pic>
              </a:graphicData>
            </a:graphic>
          </wp:inline>
        </w:drawing>
      </w:r>
    </w:p>
    <w:p w14:paraId="67A53D30" w14:textId="4D3806E2" w:rsidR="00FE3BC0" w:rsidRDefault="00FE3BC0" w:rsidP="00FE3BC0">
      <w:pPr>
        <w:pStyle w:val="Caption"/>
      </w:pPr>
      <w:bookmarkStart w:id="48" w:name="_Ref197879785"/>
      <w:bookmarkStart w:id="49" w:name="_Toc197891486"/>
      <w:r>
        <w:t xml:space="preserve">Figure </w:t>
      </w:r>
      <w:r>
        <w:fldChar w:fldCharType="begin"/>
      </w:r>
      <w:r>
        <w:instrText xml:space="preserve"> SEQ Figure \* ARABIC </w:instrText>
      </w:r>
      <w:r>
        <w:fldChar w:fldCharType="separate"/>
      </w:r>
      <w:r>
        <w:rPr>
          <w:noProof/>
        </w:rPr>
        <w:t>18</w:t>
      </w:r>
      <w:r>
        <w:fldChar w:fldCharType="end"/>
      </w:r>
      <w:bookmarkEnd w:id="48"/>
      <w:r>
        <w:t xml:space="preserve"> – Scenario B, Thick Mesh, Max </w:t>
      </w:r>
      <w:r w:rsidR="00057F22">
        <w:t>Principal</w:t>
      </w:r>
      <w:r>
        <w:t xml:space="preserve"> Stress</w:t>
      </w:r>
      <w:bookmarkEnd w:id="49"/>
    </w:p>
    <w:p w14:paraId="70AFB2C0" w14:textId="6714E34D" w:rsidR="00FE3BC0" w:rsidRPr="00FE3BC0" w:rsidRDefault="00FE3BC0" w:rsidP="00FE3BC0">
      <w:r>
        <w:fldChar w:fldCharType="begin"/>
      </w:r>
      <w:r>
        <w:instrText xml:space="preserve"> REF _Ref197879785 \h </w:instrText>
      </w:r>
      <w:r>
        <w:fldChar w:fldCharType="separate"/>
      </w:r>
      <w:r>
        <w:t xml:space="preserve">Figure </w:t>
      </w:r>
      <w:r>
        <w:rPr>
          <w:noProof/>
        </w:rPr>
        <w:t>18</w:t>
      </w:r>
      <w:r>
        <w:fldChar w:fldCharType="end"/>
      </w:r>
      <w:r>
        <w:t xml:space="preserve"> is representative o</w:t>
      </w:r>
      <w:r w:rsidR="001F5CE2">
        <w:t xml:space="preserve">f the maximum </w:t>
      </w:r>
      <w:r w:rsidR="00057F22">
        <w:t>principal</w:t>
      </w:r>
      <w:r w:rsidR="001F5CE2">
        <w:t xml:space="preserve"> stress of the plate that would be observed after 8.5438e-005s. It can be seen that the high areas of stress are around the area of impact as well as each of the four corners of the aluminium plate. At the point of impact the max stress is 5.4747e8Pa and at the surrounding area and corners the stress is 3.6652e8Pa.</w:t>
      </w:r>
    </w:p>
    <w:p w14:paraId="50284AD2" w14:textId="77777777" w:rsidR="00FE3BC0" w:rsidRDefault="00FE3BC0" w:rsidP="00FE3BC0">
      <w:pPr>
        <w:keepNext/>
      </w:pPr>
      <w:r>
        <w:rPr>
          <w:noProof/>
        </w:rPr>
        <w:drawing>
          <wp:inline distT="0" distB="0" distL="0" distR="0" wp14:anchorId="3B3F54E3" wp14:editId="63EF40B5">
            <wp:extent cx="2507529" cy="2309785"/>
            <wp:effectExtent l="0" t="0" r="7620" b="0"/>
            <wp:docPr id="17485694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13639" cy="2315414"/>
                    </a:xfrm>
                    <a:prstGeom prst="rect">
                      <a:avLst/>
                    </a:prstGeom>
                    <a:noFill/>
                  </pic:spPr>
                </pic:pic>
              </a:graphicData>
            </a:graphic>
          </wp:inline>
        </w:drawing>
      </w:r>
    </w:p>
    <w:p w14:paraId="281C074A" w14:textId="5E5ED6BF" w:rsidR="00FE3BC0" w:rsidRDefault="00FE3BC0" w:rsidP="00FE3BC0">
      <w:pPr>
        <w:pStyle w:val="Caption"/>
      </w:pPr>
      <w:bookmarkStart w:id="50" w:name="_Ref197880062"/>
      <w:bookmarkStart w:id="51" w:name="_Toc197891487"/>
      <w:r>
        <w:t xml:space="preserve">Figure </w:t>
      </w:r>
      <w:r>
        <w:fldChar w:fldCharType="begin"/>
      </w:r>
      <w:r>
        <w:instrText xml:space="preserve"> SEQ Figure \* ARABIC </w:instrText>
      </w:r>
      <w:r>
        <w:fldChar w:fldCharType="separate"/>
      </w:r>
      <w:r>
        <w:rPr>
          <w:noProof/>
        </w:rPr>
        <w:t>19</w:t>
      </w:r>
      <w:r>
        <w:fldChar w:fldCharType="end"/>
      </w:r>
      <w:bookmarkEnd w:id="50"/>
      <w:r>
        <w:t xml:space="preserve"> </w:t>
      </w:r>
      <w:r>
        <w:t xml:space="preserve">– Scenario B, Thick Mesh, Max </w:t>
      </w:r>
      <w:r w:rsidR="00057F22">
        <w:t>Principal</w:t>
      </w:r>
      <w:r>
        <w:t xml:space="preserve"> Stress</w:t>
      </w:r>
      <w:bookmarkEnd w:id="51"/>
    </w:p>
    <w:p w14:paraId="52F78122" w14:textId="04AA4A07" w:rsidR="001F5CE2" w:rsidRPr="001F5CE2" w:rsidRDefault="001F5CE2" w:rsidP="001F5CE2">
      <w:r>
        <w:fldChar w:fldCharType="begin"/>
      </w:r>
      <w:r>
        <w:instrText xml:space="preserve"> REF _Ref197880062 \h </w:instrText>
      </w:r>
      <w:r>
        <w:fldChar w:fldCharType="separate"/>
      </w:r>
      <w:r>
        <w:t xml:space="preserve">Figure </w:t>
      </w:r>
      <w:r>
        <w:rPr>
          <w:noProof/>
        </w:rPr>
        <w:t>19</w:t>
      </w:r>
      <w:r>
        <w:fldChar w:fldCharType="end"/>
      </w:r>
      <w:r>
        <w:t xml:space="preserve"> shows that the stress is seen all of the way through the plate not just on the surface.</w:t>
      </w:r>
    </w:p>
    <w:p w14:paraId="34E0F71C" w14:textId="77777777" w:rsidR="00965433" w:rsidRPr="00965433" w:rsidRDefault="00965433" w:rsidP="00965433"/>
    <w:p w14:paraId="48A8C00F" w14:textId="22852DDB" w:rsidR="00965433" w:rsidRDefault="00965433" w:rsidP="00965433">
      <w:pPr>
        <w:pStyle w:val="Heading3"/>
      </w:pPr>
      <w:r>
        <w:t>2.2.2 Finer Mesh</w:t>
      </w:r>
    </w:p>
    <w:p w14:paraId="54BF0FE9" w14:textId="6C419417" w:rsidR="00DF4265" w:rsidRPr="00DF4265" w:rsidRDefault="00DF4265" w:rsidP="00DF4265">
      <w:r>
        <w:t>To complete this simulation, Ansys took less than a minute to calculate the results.</w:t>
      </w:r>
    </w:p>
    <w:p w14:paraId="0B600866" w14:textId="77777777" w:rsidR="00FE3BC0" w:rsidRDefault="00FE3BC0" w:rsidP="00FE3BC0">
      <w:pPr>
        <w:keepNext/>
      </w:pPr>
      <w:r>
        <w:rPr>
          <w:noProof/>
        </w:rPr>
        <w:lastRenderedPageBreak/>
        <w:drawing>
          <wp:inline distT="0" distB="0" distL="0" distR="0" wp14:anchorId="6B31FFB6" wp14:editId="0F44F81E">
            <wp:extent cx="2897585" cy="2172360"/>
            <wp:effectExtent l="0" t="0" r="0" b="0"/>
            <wp:docPr id="20382132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06182" cy="2178805"/>
                    </a:xfrm>
                    <a:prstGeom prst="rect">
                      <a:avLst/>
                    </a:prstGeom>
                    <a:noFill/>
                  </pic:spPr>
                </pic:pic>
              </a:graphicData>
            </a:graphic>
          </wp:inline>
        </w:drawing>
      </w:r>
    </w:p>
    <w:p w14:paraId="17B141D7" w14:textId="0AAA6222" w:rsidR="00FE3BC0" w:rsidRDefault="00FE3BC0" w:rsidP="00FE3BC0">
      <w:pPr>
        <w:pStyle w:val="Caption"/>
      </w:pPr>
      <w:bookmarkStart w:id="52" w:name="_Ref197880170"/>
      <w:bookmarkStart w:id="53" w:name="_Toc197891488"/>
      <w:r>
        <w:t xml:space="preserve">Figure </w:t>
      </w:r>
      <w:r>
        <w:fldChar w:fldCharType="begin"/>
      </w:r>
      <w:r>
        <w:instrText xml:space="preserve"> SEQ Figure \* ARABIC </w:instrText>
      </w:r>
      <w:r>
        <w:fldChar w:fldCharType="separate"/>
      </w:r>
      <w:r>
        <w:rPr>
          <w:noProof/>
        </w:rPr>
        <w:t>20</w:t>
      </w:r>
      <w:r>
        <w:fldChar w:fldCharType="end"/>
      </w:r>
      <w:bookmarkEnd w:id="52"/>
      <w:r>
        <w:t xml:space="preserve"> -</w:t>
      </w:r>
      <w:r w:rsidRPr="00FE3BC0">
        <w:t xml:space="preserve"> </w:t>
      </w:r>
      <w:r>
        <w:t xml:space="preserve">Scenario B, </w:t>
      </w:r>
      <w:r>
        <w:t>Fine</w:t>
      </w:r>
      <w:r>
        <w:t xml:space="preserve"> Mesh, Max </w:t>
      </w:r>
      <w:r w:rsidR="00057F22">
        <w:t>Principal</w:t>
      </w:r>
      <w:r>
        <w:t xml:space="preserve"> Stress</w:t>
      </w:r>
      <w:bookmarkEnd w:id="53"/>
    </w:p>
    <w:p w14:paraId="123B877B" w14:textId="5E196208" w:rsidR="001F5CE2" w:rsidRPr="001F5CE2" w:rsidRDefault="001F5CE2" w:rsidP="001F5CE2">
      <w:r>
        <w:fldChar w:fldCharType="begin"/>
      </w:r>
      <w:r>
        <w:instrText xml:space="preserve"> REF _Ref197880170 \h </w:instrText>
      </w:r>
      <w:r>
        <w:fldChar w:fldCharType="separate"/>
      </w:r>
      <w:r>
        <w:t xml:space="preserve">Figure </w:t>
      </w:r>
      <w:r>
        <w:rPr>
          <w:noProof/>
        </w:rPr>
        <w:t>20</w:t>
      </w:r>
      <w:r>
        <w:fldChar w:fldCharType="end"/>
      </w:r>
      <w:r>
        <w:t xml:space="preserve"> shows that 3.3199e-005s after firing, at the point of impact, a stress of 6.0887e8Pa </w:t>
      </w:r>
      <w:r w:rsidR="00057F22">
        <w:t xml:space="preserve">is observed. </w:t>
      </w:r>
    </w:p>
    <w:p w14:paraId="24D5BD09" w14:textId="77777777" w:rsidR="00FE3BC0" w:rsidRDefault="00FE3BC0" w:rsidP="00FE3BC0">
      <w:pPr>
        <w:keepNext/>
      </w:pPr>
      <w:r>
        <w:rPr>
          <w:noProof/>
        </w:rPr>
        <w:drawing>
          <wp:inline distT="0" distB="0" distL="0" distR="0" wp14:anchorId="1F03DC37" wp14:editId="3A169453">
            <wp:extent cx="2978458" cy="2283555"/>
            <wp:effectExtent l="0" t="0" r="0" b="2540"/>
            <wp:docPr id="19676050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89851" cy="2292290"/>
                    </a:xfrm>
                    <a:prstGeom prst="rect">
                      <a:avLst/>
                    </a:prstGeom>
                    <a:noFill/>
                  </pic:spPr>
                </pic:pic>
              </a:graphicData>
            </a:graphic>
          </wp:inline>
        </w:drawing>
      </w:r>
    </w:p>
    <w:p w14:paraId="22D27E8F" w14:textId="73E5B78E" w:rsidR="00FE3BC0" w:rsidRDefault="00FE3BC0" w:rsidP="00FE3BC0">
      <w:pPr>
        <w:pStyle w:val="Caption"/>
      </w:pPr>
      <w:bookmarkStart w:id="54" w:name="_Ref197880519"/>
      <w:bookmarkStart w:id="55" w:name="_Toc197891489"/>
      <w:r>
        <w:t xml:space="preserve">Figure </w:t>
      </w:r>
      <w:r>
        <w:fldChar w:fldCharType="begin"/>
      </w:r>
      <w:r>
        <w:instrText xml:space="preserve"> SEQ Figure \* ARABIC </w:instrText>
      </w:r>
      <w:r>
        <w:fldChar w:fldCharType="separate"/>
      </w:r>
      <w:r>
        <w:rPr>
          <w:noProof/>
        </w:rPr>
        <w:t>21</w:t>
      </w:r>
      <w:r>
        <w:fldChar w:fldCharType="end"/>
      </w:r>
      <w:bookmarkEnd w:id="54"/>
      <w:r>
        <w:t xml:space="preserve"> - </w:t>
      </w:r>
      <w:r>
        <w:t xml:space="preserve">Scenario B, Fine Mesh, Max </w:t>
      </w:r>
      <w:r w:rsidR="00057F22">
        <w:t>Principal</w:t>
      </w:r>
      <w:r>
        <w:t xml:space="preserve"> Stress</w:t>
      </w:r>
      <w:bookmarkEnd w:id="55"/>
    </w:p>
    <w:p w14:paraId="43F76C2D" w14:textId="2D89922A" w:rsidR="00057F22" w:rsidRPr="00057F22" w:rsidRDefault="00057F22" w:rsidP="00057F22">
      <w:r>
        <w:t xml:space="preserve">Again, a maximum principal stress of 6.0887e8 is seen by the plate, this is proven in </w:t>
      </w:r>
      <w:r>
        <w:fldChar w:fldCharType="begin"/>
      </w:r>
      <w:r>
        <w:instrText xml:space="preserve"> REF _Ref197880519 \h </w:instrText>
      </w:r>
      <w:r>
        <w:fldChar w:fldCharType="separate"/>
      </w:r>
      <w:r>
        <w:t xml:space="preserve">Figure </w:t>
      </w:r>
      <w:r>
        <w:rPr>
          <w:noProof/>
        </w:rPr>
        <w:t>21</w:t>
      </w:r>
      <w:r>
        <w:fldChar w:fldCharType="end"/>
      </w:r>
      <w:r>
        <w:t>. It can be noted that the stress observed is oscillating in waves across that plate.</w:t>
      </w:r>
    </w:p>
    <w:p w14:paraId="1B0119FD" w14:textId="77777777" w:rsidR="00FE3BC0" w:rsidRDefault="00FE3BC0" w:rsidP="00FE3BC0">
      <w:pPr>
        <w:keepNext/>
      </w:pPr>
      <w:r>
        <w:rPr>
          <w:noProof/>
        </w:rPr>
        <w:lastRenderedPageBreak/>
        <w:drawing>
          <wp:inline distT="0" distB="0" distL="0" distR="0" wp14:anchorId="061F56DA" wp14:editId="6F2358E7">
            <wp:extent cx="2685570" cy="2102631"/>
            <wp:effectExtent l="0" t="0" r="635" b="0"/>
            <wp:docPr id="150041331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91381" cy="2107180"/>
                    </a:xfrm>
                    <a:prstGeom prst="rect">
                      <a:avLst/>
                    </a:prstGeom>
                    <a:noFill/>
                  </pic:spPr>
                </pic:pic>
              </a:graphicData>
            </a:graphic>
          </wp:inline>
        </w:drawing>
      </w:r>
    </w:p>
    <w:p w14:paraId="1CB832AB" w14:textId="087BC1D1" w:rsidR="00FE3BC0" w:rsidRDefault="00FE3BC0" w:rsidP="00FE3BC0">
      <w:pPr>
        <w:pStyle w:val="Caption"/>
      </w:pPr>
      <w:bookmarkStart w:id="56" w:name="_Ref197880782"/>
      <w:bookmarkStart w:id="57" w:name="_Toc197891490"/>
      <w:r>
        <w:t xml:space="preserve">Figure </w:t>
      </w:r>
      <w:r>
        <w:fldChar w:fldCharType="begin"/>
      </w:r>
      <w:r>
        <w:instrText xml:space="preserve"> SEQ Figure \* ARABIC </w:instrText>
      </w:r>
      <w:r>
        <w:fldChar w:fldCharType="separate"/>
      </w:r>
      <w:r>
        <w:rPr>
          <w:noProof/>
        </w:rPr>
        <w:t>22</w:t>
      </w:r>
      <w:r>
        <w:fldChar w:fldCharType="end"/>
      </w:r>
      <w:bookmarkEnd w:id="56"/>
      <w:r>
        <w:t xml:space="preserve"> - </w:t>
      </w:r>
      <w:r>
        <w:t xml:space="preserve">Scenario B, Fine Mesh, Max </w:t>
      </w:r>
      <w:r w:rsidR="00057F22">
        <w:t>Principal</w:t>
      </w:r>
      <w:r>
        <w:t xml:space="preserve"> Stress</w:t>
      </w:r>
      <w:bookmarkEnd w:id="57"/>
    </w:p>
    <w:p w14:paraId="5D8AAC80" w14:textId="021D9C46" w:rsidR="00DA15ED" w:rsidRDefault="00057F22" w:rsidP="00A37EA1">
      <w:r>
        <w:t xml:space="preserve">After 8.026e-005s, </w:t>
      </w:r>
      <w:r>
        <w:fldChar w:fldCharType="begin"/>
      </w:r>
      <w:r>
        <w:instrText xml:space="preserve"> REF _Ref197880782 \h </w:instrText>
      </w:r>
      <w:r>
        <w:fldChar w:fldCharType="separate"/>
      </w:r>
      <w:r>
        <w:t xml:space="preserve">figure </w:t>
      </w:r>
      <w:r>
        <w:rPr>
          <w:noProof/>
        </w:rPr>
        <w:t>22</w:t>
      </w:r>
      <w:r>
        <w:fldChar w:fldCharType="end"/>
      </w:r>
      <w:r>
        <w:t xml:space="preserve"> depicts that the maximum principal stress seen by the plate is 6.0887e8Pa. This stress is seen in a ring around the impact area and at each of the corners of the plate.</w:t>
      </w:r>
    </w:p>
    <w:p w14:paraId="4CA347E7" w14:textId="26252E4C" w:rsidR="00A37EA1" w:rsidRDefault="009B5546" w:rsidP="009B5546">
      <w:pPr>
        <w:pStyle w:val="Heading2"/>
        <w:numPr>
          <w:ilvl w:val="1"/>
          <w:numId w:val="4"/>
        </w:numPr>
      </w:pPr>
      <w:bookmarkStart w:id="58" w:name="_Toc197891503"/>
      <w:r>
        <w:t>Comparison</w:t>
      </w:r>
      <w:bookmarkEnd w:id="58"/>
      <w:r>
        <w:t xml:space="preserve"> </w:t>
      </w:r>
    </w:p>
    <w:p w14:paraId="023CA6AD" w14:textId="4928B3DE" w:rsidR="00BB2301" w:rsidRPr="00BB2301" w:rsidRDefault="00BB2301" w:rsidP="00BB2301">
      <w:r>
        <w:t>The results of each of the parts of the investigation (each simulation) are to be compared. First both simulations conducted for scenario A will be compared, followed by the two simulations conducted for scenario B, the results pf these two scenarios will then be compared to one another.</w:t>
      </w:r>
    </w:p>
    <w:p w14:paraId="36AD01A7" w14:textId="310C8266" w:rsidR="009B5546" w:rsidRDefault="009B5546" w:rsidP="00BB2301">
      <w:pPr>
        <w:pStyle w:val="Heading3"/>
        <w:numPr>
          <w:ilvl w:val="2"/>
          <w:numId w:val="4"/>
        </w:numPr>
      </w:pPr>
      <w:r>
        <w:t>Scenario A Comparison</w:t>
      </w:r>
    </w:p>
    <w:p w14:paraId="39A95AC8" w14:textId="781E24EC" w:rsidR="00BB2301" w:rsidRDefault="00BB2301" w:rsidP="00BB2301">
      <w:pPr>
        <w:pStyle w:val="Heading4"/>
      </w:pPr>
      <w:r w:rsidRPr="00BB2301">
        <w:rPr>
          <w:i w:val="0"/>
          <w:iCs w:val="0"/>
        </w:rPr>
        <w:t>2.</w:t>
      </w:r>
      <w:r>
        <w:t>3.1.1 Meshing</w:t>
      </w:r>
    </w:p>
    <w:p w14:paraId="0287E6C8" w14:textId="237AD3C3" w:rsidR="00BB2301" w:rsidRPr="00BB2301" w:rsidRDefault="00224E6D" w:rsidP="00BB2301">
      <w:pPr>
        <w:pStyle w:val="ListParagraph"/>
        <w:ind w:left="0"/>
      </w:pPr>
      <w:r>
        <w:t>The meshing done for scenario A revolved around having a larger mesh on the outer area of the gelatine block and the inner area of the cube was to have a more refined mesh. This was possible but only for the top face. This allowed for the strain rate to be seen in many elements in the top face, but this did not transfer all the way through the block. Refining the mesh allowed for more results to be seen in the top face but had a very minimal impact in the body of the cube.</w:t>
      </w:r>
    </w:p>
    <w:p w14:paraId="54B48CF0" w14:textId="79DDF5FA" w:rsidR="00BB2301" w:rsidRDefault="00BB2301" w:rsidP="00BB2301">
      <w:pPr>
        <w:pStyle w:val="Heading4"/>
      </w:pPr>
      <w:r>
        <w:t>2.3.1.2 Time Taken</w:t>
      </w:r>
    </w:p>
    <w:p w14:paraId="4CD4288D" w14:textId="06093BEF" w:rsidR="00BB2301" w:rsidRDefault="00224E6D" w:rsidP="00BB2301">
      <w:r>
        <w:t>Due to the size of the gelatine block, the software took a large amount of time to calculate due to the high number of elements. To minimise time taken the meshing was kept as thick as possible in areas of lower impact. For the simulation that included a finer meshing around the top face it took almost four time</w:t>
      </w:r>
      <w:r w:rsidR="00DF4265">
        <w:t>s</w:t>
      </w:r>
      <w:r>
        <w:t xml:space="preserve"> the amount of time to compute as the simulation involving a thicker mesh. Had the meshing been finer all the way through the block this could have increased the time taken by more than ten times. A fine mesh was added to the entire gelatine </w:t>
      </w:r>
      <w:r w:rsidR="00E54B0C">
        <w:t>block;</w:t>
      </w:r>
      <w:r>
        <w:t xml:space="preserve"> however, it was not viable to run this simulation </w:t>
      </w:r>
      <w:r w:rsidR="00E54B0C">
        <w:t>as the estimated computing time was over 3 days.</w:t>
      </w:r>
    </w:p>
    <w:p w14:paraId="14D3402D" w14:textId="260B66F8" w:rsidR="00E54B0C" w:rsidRDefault="00E54B0C" w:rsidP="00E54B0C">
      <w:pPr>
        <w:pStyle w:val="Heading4"/>
      </w:pPr>
      <w:r>
        <w:t>2.3.1.3 Maximum Principal Elastic Strain</w:t>
      </w:r>
    </w:p>
    <w:p w14:paraId="71E53B18" w14:textId="3AFF869B" w:rsidR="00E54B0C" w:rsidRPr="00BB2301" w:rsidRDefault="00E54B0C" w:rsidP="00DF4265">
      <w:r>
        <w:t xml:space="preserve">During the finer mesh analysis, a larger range of results for maximum principal elastic strain could be seen across the face of the plate. This was due to the increase in elements that were being calculated during the simulation. The highest level of maximum principal strain seen during the </w:t>
      </w:r>
      <w:r w:rsidR="00DF4265">
        <w:t xml:space="preserve">diner mesh </w:t>
      </w:r>
      <w:r w:rsidR="00DF4265">
        <w:lastRenderedPageBreak/>
        <w:t xml:space="preserve">simulation was </w:t>
      </w:r>
      <w:r w:rsidR="00DF4265">
        <w:t>2m/m</w:t>
      </w:r>
      <w:r w:rsidR="00DF4265">
        <w:t xml:space="preserve"> whereas in the simulation with a coarser mesh the highest strain rate seen was around </w:t>
      </w:r>
      <w:r w:rsidR="00DF4265">
        <w:t>1.3m/m</w:t>
      </w:r>
      <w:r w:rsidR="00C44392">
        <w:t>. The only difference between the two simulations was the mesh sizing, so it would have been expected for the train rate to be the same during both.</w:t>
      </w:r>
    </w:p>
    <w:p w14:paraId="286D6DA4" w14:textId="77777777" w:rsidR="00DF4265" w:rsidRDefault="009B5546" w:rsidP="009B5546">
      <w:pPr>
        <w:pStyle w:val="Heading3"/>
      </w:pPr>
      <w:r>
        <w:t>2.3.2 Scenario B Comparison</w:t>
      </w:r>
    </w:p>
    <w:p w14:paraId="3E7DB4B3" w14:textId="186B95F7" w:rsidR="00DF4265" w:rsidRDefault="00DF4265" w:rsidP="00DF4265">
      <w:pPr>
        <w:pStyle w:val="Heading4"/>
      </w:pPr>
      <w:r>
        <w:t xml:space="preserve">2.3.2.1 </w:t>
      </w:r>
      <w:r>
        <w:t>Meshing</w:t>
      </w:r>
    </w:p>
    <w:p w14:paraId="3C2BDD7C" w14:textId="50C570E5" w:rsidR="00DF4265" w:rsidRPr="00DF4265" w:rsidRDefault="00DF4265" w:rsidP="00DF4265">
      <w:r>
        <w:t xml:space="preserve">The meshing for scenario B involved one </w:t>
      </w:r>
      <w:r w:rsidR="00C44392">
        <w:t>of the plates having a fine mesh and the other having a coarse mesh. Due to the plate being of a small geometry it was viable to mesh the entire plate as finely as needed. This meant that there were elements all the way through the plate that were being calculated throughout the entire simulation.</w:t>
      </w:r>
    </w:p>
    <w:p w14:paraId="2A025824" w14:textId="14DE8AD4" w:rsidR="00DF4265" w:rsidRDefault="00DF4265" w:rsidP="00DF4265">
      <w:pPr>
        <w:pStyle w:val="Heading4"/>
        <w:ind w:left="720" w:hanging="720"/>
      </w:pPr>
      <w:r>
        <w:t>2.3.2.2 Time Taken</w:t>
      </w:r>
    </w:p>
    <w:p w14:paraId="13DC5082" w14:textId="4188D1AA" w:rsidR="00DF4265" w:rsidRPr="00DF4265" w:rsidRDefault="00DF4265" w:rsidP="00C44392">
      <w:r>
        <w:t>The time taken for both simulations to be completed was less than one minute. And for the simulation including a thicker mesh it took under 30 seconds. This was due to the small geometry and the impact that this has on the number of elements.</w:t>
      </w:r>
    </w:p>
    <w:p w14:paraId="1CE21714" w14:textId="0C36EAD6" w:rsidR="009B5546" w:rsidRDefault="00DF4265" w:rsidP="00DF4265">
      <w:pPr>
        <w:pStyle w:val="Heading4"/>
      </w:pPr>
      <w:r>
        <w:t>2.3.2.3 Maximum Principal Stress</w:t>
      </w:r>
      <w:r w:rsidR="009B5546">
        <w:t xml:space="preserve"> </w:t>
      </w:r>
    </w:p>
    <w:p w14:paraId="0E93B9D3" w14:textId="4B4C5903" w:rsidR="00C44392" w:rsidRPr="00C44392" w:rsidRDefault="00C44392" w:rsidP="00C44392">
      <w:r>
        <w:t xml:space="preserve">During both simulations the only change made was the size of the meshing. However, the results calculated for max principal stress varied. For the thicker mesh </w:t>
      </w:r>
      <w:r w:rsidR="0088339D">
        <w:t>simulation,</w:t>
      </w:r>
      <w:r>
        <w:t xml:space="preserve"> the highest stress seen was </w:t>
      </w:r>
      <w:r>
        <w:t>5.4747e8Pa</w:t>
      </w:r>
      <w:r>
        <w:t xml:space="preserve">, yet during the simulation involving the finer mesh the highest stress </w:t>
      </w:r>
      <w:r w:rsidR="0088339D">
        <w:t xml:space="preserve">observed by the plate was </w:t>
      </w:r>
      <w:r w:rsidR="0088339D">
        <w:t>6.0887e8Pa</w:t>
      </w:r>
      <w:r w:rsidR="0088339D">
        <w:t>. It can also be seen the that the pattern that the stress presents itself in the plate is different in the two different simulations.</w:t>
      </w:r>
    </w:p>
    <w:p w14:paraId="2946A7DA" w14:textId="33A586A7" w:rsidR="009B5546" w:rsidRDefault="009B5546" w:rsidP="009B5546">
      <w:pPr>
        <w:pStyle w:val="Heading3"/>
      </w:pPr>
      <w:r>
        <w:t xml:space="preserve">2.3.3 Scenario A and Scenario B Comparison </w:t>
      </w:r>
    </w:p>
    <w:p w14:paraId="632D9DFE" w14:textId="20552396" w:rsidR="0088339D" w:rsidRDefault="0088339D" w:rsidP="0088339D">
      <w:pPr>
        <w:pStyle w:val="Heading4"/>
      </w:pPr>
      <w:r>
        <w:t>2.3.3.1 Time Taken</w:t>
      </w:r>
    </w:p>
    <w:p w14:paraId="0BB57FFE" w14:textId="664C0FE8" w:rsidR="0088339D" w:rsidRDefault="0088339D" w:rsidP="0088339D">
      <w:r>
        <w:t>The difference in time taken for scenario A and scenario B is comparable. The large geometry of the gelatine block meant that the calculation time was much higher than that for the thin aluminium plate</w:t>
      </w:r>
      <w:r w:rsidR="007E51DE">
        <w:t>.</w:t>
      </w:r>
    </w:p>
    <w:p w14:paraId="548AC3D6" w14:textId="62A7DCEE" w:rsidR="0088339D" w:rsidRDefault="0088339D" w:rsidP="0088339D">
      <w:pPr>
        <w:pStyle w:val="Heading4"/>
      </w:pPr>
      <w:r>
        <w:t>2.3.3.2 Material Properties</w:t>
      </w:r>
    </w:p>
    <w:p w14:paraId="38B5B28E" w14:textId="7AD9C79A" w:rsidR="0088339D" w:rsidRDefault="0088339D" w:rsidP="0088339D">
      <w:r>
        <w:t xml:space="preserve">For scenario A, the material properties for the bullet contained Johnson-Cook material parameters, however, the gelatine block did not have any Johnson-Cook parameters. Johnson-Cook parameters should be used when doing explicit-dynamic simulations. It can be seen in the visuals of the gelatine block simulation that the material didn’t react as it would be expected to and that there were issues with the properties inputted. For scenario B both the ball and the plate were designed and assigned material properties that contained Johnson-Cook material parameter data. The visuals show that the plate broke in a way that would be expected if the </w:t>
      </w:r>
      <w:r w:rsidR="007E51DE">
        <w:t>experiment was conducted in real life.</w:t>
      </w:r>
    </w:p>
    <w:p w14:paraId="0592C336" w14:textId="49D53B9A" w:rsidR="007E51DE" w:rsidRDefault="007E51DE" w:rsidP="007E51DE">
      <w:pPr>
        <w:pStyle w:val="Heading4"/>
      </w:pPr>
      <w:r>
        <w:t xml:space="preserve">2.3.3.3 Meshing </w:t>
      </w:r>
    </w:p>
    <w:p w14:paraId="386B8528" w14:textId="74290FB2" w:rsidR="007E51DE" w:rsidRPr="007E51DE" w:rsidRDefault="007E51DE" w:rsidP="007E51DE">
      <w:r>
        <w:t>Scenario A and scenario B have both proven that meshing size impacts the time taken. Although this was seen more significantly when meshing the large gelatine block, it still shows the impact that meshing has. The difference in meshing also caused for a variation in results in both investigations.</w:t>
      </w:r>
    </w:p>
    <w:p w14:paraId="251CE43E" w14:textId="3E55AE60" w:rsidR="00BB62FF" w:rsidRDefault="00BB62FF" w:rsidP="00EB1048">
      <w:pPr>
        <w:pStyle w:val="Heading1"/>
        <w:numPr>
          <w:ilvl w:val="0"/>
          <w:numId w:val="4"/>
        </w:numPr>
      </w:pPr>
      <w:bookmarkStart w:id="59" w:name="_Toc197891504"/>
      <w:r>
        <w:lastRenderedPageBreak/>
        <w:t>Discussion</w:t>
      </w:r>
      <w:bookmarkEnd w:id="59"/>
      <w:r>
        <w:t xml:space="preserve"> </w:t>
      </w:r>
    </w:p>
    <w:p w14:paraId="21D7F107" w14:textId="7360733E" w:rsidR="00BB62FF" w:rsidRDefault="007E51DE" w:rsidP="007E51DE">
      <w:pPr>
        <w:pStyle w:val="Heading2"/>
      </w:pPr>
      <w:bookmarkStart w:id="60" w:name="_Toc197891505"/>
      <w:r>
        <w:t>3.1 Use of CAE in OME</w:t>
      </w:r>
      <w:bookmarkEnd w:id="60"/>
    </w:p>
    <w:p w14:paraId="4DAF39A3" w14:textId="53E4CB21" w:rsidR="00851F28" w:rsidRPr="00851F28" w:rsidRDefault="00851F28" w:rsidP="00851F28">
      <w:pPr>
        <w:pStyle w:val="Heading3"/>
      </w:pPr>
      <w:r>
        <w:t>3.1.1 CAD</w:t>
      </w:r>
    </w:p>
    <w:p w14:paraId="7279C3C6" w14:textId="232AB6E9" w:rsidR="009974C5" w:rsidRDefault="00851F28" w:rsidP="00851F28">
      <w:r>
        <w:t>CAE is used widely within OME. It is used a great deal for the design of new products. CAD allows for i</w:t>
      </w:r>
      <w:r w:rsidRPr="00851F28">
        <w:t xml:space="preserve">mproved design processes </w:t>
      </w:r>
      <w:r w:rsidR="004A0496">
        <w:t>which means that there are</w:t>
      </w:r>
      <w:r w:rsidRPr="00851F28">
        <w:t xml:space="preserve"> fewer design errors and enable</w:t>
      </w:r>
      <w:r w:rsidR="004A0496">
        <w:t>s</w:t>
      </w:r>
      <w:r w:rsidRPr="00851F28">
        <w:t xml:space="preserve"> </w:t>
      </w:r>
      <w:r w:rsidR="004A0496">
        <w:t>engineers to</w:t>
      </w:r>
      <w:r w:rsidRPr="00851F28">
        <w:t xml:space="preserve"> design </w:t>
      </w:r>
      <w:r w:rsidR="004A0496">
        <w:t xml:space="preserve">more efficiently </w:t>
      </w:r>
      <w:r w:rsidRPr="00851F28">
        <w:t>and</w:t>
      </w:r>
      <w:r w:rsidR="004A0496">
        <w:t xml:space="preserve"> benefits the</w:t>
      </w:r>
      <w:r w:rsidRPr="00851F28">
        <w:t xml:space="preserve"> construction of extremely complex</w:t>
      </w:r>
      <w:r w:rsidR="004A0496">
        <w:t xml:space="preserve"> parts </w:t>
      </w:r>
      <w:sdt>
        <w:sdtPr>
          <w:id w:val="-258525532"/>
          <w:citation/>
        </w:sdtPr>
        <w:sdtContent>
          <w:r w:rsidR="004A0496">
            <w:fldChar w:fldCharType="begin"/>
          </w:r>
          <w:r w:rsidR="004A0496">
            <w:instrText xml:space="preserve"> CITATION Bau12 \l 2057 </w:instrText>
          </w:r>
          <w:r w:rsidR="004A0496">
            <w:fldChar w:fldCharType="separate"/>
          </w:r>
          <w:r w:rsidR="004A0496" w:rsidRPr="004A0496">
            <w:rPr>
              <w:noProof/>
            </w:rPr>
            <w:t>[4]</w:t>
          </w:r>
          <w:r w:rsidR="004A0496">
            <w:fldChar w:fldCharType="end"/>
          </w:r>
        </w:sdtContent>
      </w:sdt>
      <w:r w:rsidR="004A0496">
        <w:t>. OME products have many components and using a CAD package such as solid works allows for engineers to see each component from any angle. There is also the benefit of many CAD packages working alongside other CAE and CAM packages. This means that it is transferable to multiple areas of the business allowing multiple workers to do their job from one single design.</w:t>
      </w:r>
    </w:p>
    <w:p w14:paraId="7C681B0B" w14:textId="79677221" w:rsidR="004A0496" w:rsidRDefault="004A0496" w:rsidP="004A0496">
      <w:pPr>
        <w:pStyle w:val="Heading3"/>
      </w:pPr>
      <w:r>
        <w:t>3.1.2 CFD and FEA</w:t>
      </w:r>
    </w:p>
    <w:p w14:paraId="532A9950" w14:textId="1A4C2C5D" w:rsidR="004A0496" w:rsidRDefault="004A0496" w:rsidP="00027A57">
      <w:r w:rsidRPr="004A0496">
        <w:t>Computational fluid dynamics</w:t>
      </w:r>
      <w:r>
        <w:t xml:space="preserve"> (CFD) and finite element analysis (FEA) can be used for many things within the OME industry. For example CFD can be used to study the cooling of explosives </w:t>
      </w:r>
      <w:r w:rsidR="00027A57">
        <w:t xml:space="preserve">however it would be rather difficult to model ballistic with CFD as the majority of CFD packages are </w:t>
      </w:r>
      <w:r w:rsidR="00027A57" w:rsidRPr="00027A57">
        <w:t>restrictive to the </w:t>
      </w:r>
      <w:hyperlink r:id="rId31" w:tooltip="Learn more about Ideal Gas Law from ScienceDirect's AI-generated Topic Pages" w:history="1">
        <w:r w:rsidR="00027A57" w:rsidRPr="00027A57">
          <w:t>Ideal Gas Law</w:t>
        </w:r>
      </w:hyperlink>
      <w:r w:rsidR="00027A57" w:rsidRPr="00027A57">
        <w:t> (IGL) for </w:t>
      </w:r>
      <w:hyperlink r:id="rId32" w:tooltip="Learn more about compressible flows from ScienceDirect's AI-generated Topic Pages" w:history="1">
        <w:r w:rsidR="00027A57" w:rsidRPr="00027A57">
          <w:t>compressible flows</w:t>
        </w:r>
      </w:hyperlink>
      <w:r w:rsidR="00027A57" w:rsidRPr="00027A57">
        <w:t>, which is generally unsuitable for blast simulations</w:t>
      </w:r>
      <w:r w:rsidR="00027A57">
        <w:t xml:space="preserve"> </w:t>
      </w:r>
      <w:sdt>
        <w:sdtPr>
          <w:id w:val="1780836390"/>
          <w:citation/>
        </w:sdtPr>
        <w:sdtContent>
          <w:r w:rsidR="00027A57">
            <w:fldChar w:fldCharType="begin"/>
          </w:r>
          <w:r w:rsidR="00027A57">
            <w:instrText xml:space="preserve"> CITATION Moh22 \l 2057 </w:instrText>
          </w:r>
          <w:r w:rsidR="00027A57">
            <w:fldChar w:fldCharType="separate"/>
          </w:r>
          <w:r w:rsidR="00027A57" w:rsidRPr="00027A57">
            <w:rPr>
              <w:noProof/>
            </w:rPr>
            <w:t>[5]</w:t>
          </w:r>
          <w:r w:rsidR="00027A57">
            <w:fldChar w:fldCharType="end"/>
          </w:r>
        </w:sdtContent>
      </w:sdt>
      <w:r w:rsidR="00027A57">
        <w:t>. FEA can be done for blast modelling with the use of explicit-dynamics and the correct material properties.</w:t>
      </w:r>
    </w:p>
    <w:p w14:paraId="3B625A47" w14:textId="0A6B9AF9" w:rsidR="00027A57" w:rsidRDefault="00027A57" w:rsidP="00027A57">
      <w:pPr>
        <w:pStyle w:val="Heading3"/>
      </w:pPr>
      <w:r>
        <w:t>3.1.3 Benefits to the OME Industry</w:t>
      </w:r>
    </w:p>
    <w:p w14:paraId="576827A2" w14:textId="523CBC4C" w:rsidR="00027A57" w:rsidRPr="00027A57" w:rsidRDefault="00027A57" w:rsidP="00A65748">
      <w:r>
        <w:t xml:space="preserve">During the current climate of the world, explosives and explosive material is becoming harder to come by and more difficult to procure. Using CAE allows for tests to be conducted without the use of real explosives </w:t>
      </w:r>
      <w:r w:rsidR="00A65748">
        <w:t>f</w:t>
      </w:r>
      <w:r w:rsidRPr="00027A57">
        <w:t xml:space="preserve">ull scale blast tests </w:t>
      </w:r>
      <w:r>
        <w:t>can be</w:t>
      </w:r>
      <w:r w:rsidRPr="00027A57">
        <w:t xml:space="preserve"> expensive and time consuming</w:t>
      </w:r>
      <w:r>
        <w:t>, however,</w:t>
      </w:r>
      <w:r w:rsidRPr="00027A57">
        <w:t xml:space="preserve"> using computational based numerical simulations </w:t>
      </w:r>
      <w:r>
        <w:t>engineers can</w:t>
      </w:r>
      <w:r w:rsidRPr="00027A57">
        <w:t xml:space="preserve"> virtually predict the</w:t>
      </w:r>
      <w:r>
        <w:t xml:space="preserve"> </w:t>
      </w:r>
      <w:r w:rsidRPr="00027A57">
        <w:t>wave propagations</w:t>
      </w:r>
      <w:r>
        <w:t xml:space="preserve"> thus </w:t>
      </w:r>
      <w:r w:rsidRPr="00027A57">
        <w:t>minimiz</w:t>
      </w:r>
      <w:r>
        <w:t>ing</w:t>
      </w:r>
      <w:r w:rsidRPr="00027A57">
        <w:t xml:space="preserve"> the need </w:t>
      </w:r>
      <w:r>
        <w:t>for</w:t>
      </w:r>
      <w:r w:rsidRPr="00027A57">
        <w:t xml:space="preserve"> experimental testing</w:t>
      </w:r>
      <w:r>
        <w:t xml:space="preserve"> </w:t>
      </w:r>
      <w:sdt>
        <w:sdtPr>
          <w:id w:val="158281803"/>
          <w:citation/>
        </w:sdtPr>
        <w:sdtContent>
          <w:r w:rsidR="00A65748">
            <w:fldChar w:fldCharType="begin"/>
          </w:r>
          <w:r w:rsidR="00A65748">
            <w:instrText xml:space="preserve"> CITATION Soh16 \l 2057 </w:instrText>
          </w:r>
          <w:r w:rsidR="00A65748">
            <w:fldChar w:fldCharType="separate"/>
          </w:r>
          <w:r w:rsidR="00A65748" w:rsidRPr="00A65748">
            <w:rPr>
              <w:noProof/>
            </w:rPr>
            <w:t>[6]</w:t>
          </w:r>
          <w:r w:rsidR="00A65748">
            <w:fldChar w:fldCharType="end"/>
          </w:r>
        </w:sdtContent>
      </w:sdt>
      <w:r w:rsidRPr="00027A57">
        <w:t>.</w:t>
      </w:r>
      <w:r w:rsidR="00A65748">
        <w:t xml:space="preserve"> This is better for the environment as well as being less costly than using a trial site for testing explosives. This also proves to be safer as the risk of an explosive related injury is eliminated.</w:t>
      </w:r>
    </w:p>
    <w:p w14:paraId="57411C86" w14:textId="3A217BA0" w:rsidR="007E51DE" w:rsidRDefault="009974C5" w:rsidP="009974C5">
      <w:pPr>
        <w:pStyle w:val="Heading2"/>
      </w:pPr>
      <w:bookmarkStart w:id="61" w:name="_Toc197891506"/>
      <w:r>
        <w:t>3.2 Benefits of CAE</w:t>
      </w:r>
      <w:bookmarkEnd w:id="61"/>
    </w:p>
    <w:p w14:paraId="4E1645B8" w14:textId="1CA693F6" w:rsidR="00A65748" w:rsidRDefault="00A65748" w:rsidP="00A65748">
      <w:pPr>
        <w:pStyle w:val="Heading3"/>
      </w:pPr>
      <w:r>
        <w:t>3.2.1 Cost</w:t>
      </w:r>
    </w:p>
    <w:p w14:paraId="7E044975" w14:textId="146CB5B1" w:rsidR="00A65748" w:rsidRDefault="00A65748" w:rsidP="00A65748">
      <w:r>
        <w:t>CAE packages can be costly; however, they promote more efficient work by engineers. As well as this, they minimise resources needed for design</w:t>
      </w:r>
      <w:r w:rsidR="00BF0C26">
        <w:t>, test</w:t>
      </w:r>
      <w:r>
        <w:t xml:space="preserve"> and manufacture. </w:t>
      </w:r>
      <w:r w:rsidR="00BF0C26">
        <w:t>By engineers working more efficiently it allows for time to be innovative which in the long run can make a company more money, it also means that more work can be done in the same amount of time so less hours of labour need to be paid. Minimising recourses for design test and manufacture reduces overall production costs and in turn increases profit per product.</w:t>
      </w:r>
    </w:p>
    <w:p w14:paraId="389B30C5" w14:textId="3EAFC4FF" w:rsidR="00A65748" w:rsidRDefault="00A65748" w:rsidP="00A65748">
      <w:pPr>
        <w:pStyle w:val="Heading3"/>
      </w:pPr>
      <w:r>
        <w:t>3.2.2 Quality</w:t>
      </w:r>
    </w:p>
    <w:p w14:paraId="6506B7BA" w14:textId="613C162F" w:rsidR="00A65748" w:rsidRPr="00A65748" w:rsidRDefault="00BF0C26" w:rsidP="00BF0C26">
      <w:r>
        <w:t>B</w:t>
      </w:r>
      <w:r w:rsidRPr="00BF0C26">
        <w:t xml:space="preserve">y simulating processes </w:t>
      </w:r>
      <w:r>
        <w:t>such as</w:t>
      </w:r>
      <w:r w:rsidRPr="00BF0C26">
        <w:t xml:space="preserve"> machining, injection </w:t>
      </w:r>
      <w:r w:rsidRPr="00BF0C26">
        <w:t>mo</w:t>
      </w:r>
      <w:r>
        <w:t>de</w:t>
      </w:r>
      <w:r w:rsidRPr="00BF0C26">
        <w:t>lling</w:t>
      </w:r>
      <w:r w:rsidRPr="00BF0C26">
        <w:t xml:space="preserve">, or casting, CAE helps manufacturers predict and address potential issues </w:t>
      </w:r>
      <w:r>
        <w:t xml:space="preserve">prior to the start of production </w:t>
      </w:r>
      <w:sdt>
        <w:sdtPr>
          <w:id w:val="-521006008"/>
          <w:citation/>
        </w:sdtPr>
        <w:sdtContent>
          <w:r>
            <w:fldChar w:fldCharType="begin"/>
          </w:r>
          <w:r>
            <w:instrText xml:space="preserve"> CITATION Sim25 \l 2057 </w:instrText>
          </w:r>
          <w:r>
            <w:fldChar w:fldCharType="separate"/>
          </w:r>
          <w:r w:rsidRPr="00BF0C26">
            <w:rPr>
              <w:noProof/>
            </w:rPr>
            <w:t>[7]</w:t>
          </w:r>
          <w:r>
            <w:fldChar w:fldCharType="end"/>
          </w:r>
        </w:sdtContent>
      </w:sdt>
      <w:r>
        <w:t xml:space="preserve">. Finding issues with the design or </w:t>
      </w:r>
      <w:r>
        <w:lastRenderedPageBreak/>
        <w:t>in the manufacturing process before products have been produced helps to reduce waste and thus reduce costs.</w:t>
      </w:r>
    </w:p>
    <w:p w14:paraId="0D53CE0E" w14:textId="678AF08D" w:rsidR="009974C5" w:rsidRDefault="009974C5" w:rsidP="009974C5">
      <w:pPr>
        <w:pStyle w:val="Heading2"/>
      </w:pPr>
      <w:bookmarkStart w:id="62" w:name="_Toc197891507"/>
      <w:r>
        <w:t>3.3 Limitations of CAE</w:t>
      </w:r>
      <w:bookmarkEnd w:id="62"/>
    </w:p>
    <w:p w14:paraId="2228E424" w14:textId="140CA00F" w:rsidR="009974C5" w:rsidRPr="009974C5" w:rsidRDefault="009974C5" w:rsidP="009974C5">
      <w:pPr>
        <w:pStyle w:val="Heading3"/>
      </w:pPr>
      <w:r>
        <w:t>3.3.1 Material Properties</w:t>
      </w:r>
    </w:p>
    <w:p w14:paraId="048C21C6" w14:textId="1D8CB359" w:rsidR="009974C5" w:rsidRDefault="009974C5" w:rsidP="009974C5">
      <w:r>
        <w:t xml:space="preserve">As seen in this investigation, an error in material properties leads to errors throughout the entire simulation. The only way to know the material properties of the material that you are using are correct is to test it independently. </w:t>
      </w:r>
      <w:r w:rsidR="00851F28">
        <w:t>However,</w:t>
      </w:r>
      <w:r>
        <w:t xml:space="preserve"> this can prove difficult for some materials and one of the</w:t>
      </w:r>
      <w:r w:rsidRPr="009974C5">
        <w:t xml:space="preserve"> challenge</w:t>
      </w:r>
      <w:r>
        <w:t>s</w:t>
      </w:r>
      <w:r w:rsidRPr="009974C5">
        <w:t xml:space="preserve"> in measuring the mechanical properties of </w:t>
      </w:r>
      <w:r>
        <w:t xml:space="preserve">a </w:t>
      </w:r>
      <w:r w:rsidRPr="009974C5">
        <w:t>soft material is balancing the competing effects of material impedance, specimen size, and rate of loading</w:t>
      </w:r>
      <w:r>
        <w:t xml:space="preserve"> </w:t>
      </w:r>
      <w:sdt>
        <w:sdtPr>
          <w:id w:val="64773272"/>
          <w:citation/>
        </w:sdtPr>
        <w:sdtContent>
          <w:r>
            <w:fldChar w:fldCharType="begin"/>
          </w:r>
          <w:r>
            <w:instrText xml:space="preserve"> CITATION Sal09 \l 2057 </w:instrText>
          </w:r>
          <w:r>
            <w:fldChar w:fldCharType="separate"/>
          </w:r>
          <w:r w:rsidR="00BF0C26" w:rsidRPr="00BF0C26">
            <w:rPr>
              <w:noProof/>
            </w:rPr>
            <w:t>[8]</w:t>
          </w:r>
          <w:r>
            <w:fldChar w:fldCharType="end"/>
          </w:r>
        </w:sdtContent>
      </w:sdt>
      <w:r w:rsidRPr="009974C5">
        <w:t>.</w:t>
      </w:r>
      <w:r>
        <w:t xml:space="preserve"> </w:t>
      </w:r>
      <w:r w:rsidR="00851F28">
        <w:t xml:space="preserve">Testing materials to get the correct properties may be difficult, expensive and time consuming for companies. </w:t>
      </w:r>
    </w:p>
    <w:p w14:paraId="1B42B55A" w14:textId="0574CDC5" w:rsidR="009974C5" w:rsidRDefault="00A716FE" w:rsidP="00A716FE">
      <w:pPr>
        <w:pStyle w:val="Heading3"/>
      </w:pPr>
      <w:r>
        <w:t>3.3.2 Access to Software</w:t>
      </w:r>
    </w:p>
    <w:p w14:paraId="321D61DF" w14:textId="3F905507" w:rsidR="00A716FE" w:rsidRDefault="00851F28" w:rsidP="00A716FE">
      <w:r>
        <w:t>For</w:t>
      </w:r>
      <w:r w:rsidR="00A716FE">
        <w:t xml:space="preserve"> CAE to be used by industries, it </w:t>
      </w:r>
      <w:r>
        <w:t>must</w:t>
      </w:r>
      <w:r w:rsidR="00A716FE">
        <w:t xml:space="preserve"> be paid for. </w:t>
      </w:r>
      <w:r>
        <w:t>For most programmes a new release is made each year, this means that companies have to keep updating their subscriptions in order to keep up with other companies. For small businesses this may not be a viable option and may be too expensive for initial investment.</w:t>
      </w:r>
    </w:p>
    <w:p w14:paraId="0EEF8B52" w14:textId="5FB713D3" w:rsidR="00A716FE" w:rsidRDefault="00A716FE" w:rsidP="00A716FE">
      <w:pPr>
        <w:pStyle w:val="Heading3"/>
      </w:pPr>
      <w:r>
        <w:t>3.3.3 Bugs and Glitches</w:t>
      </w:r>
    </w:p>
    <w:p w14:paraId="75314578" w14:textId="0B830C4C" w:rsidR="009974C5" w:rsidRPr="009974C5" w:rsidRDefault="00A716FE" w:rsidP="00BF0C26">
      <w:r>
        <w:t xml:space="preserve">Like all technology and products including multiple parts, software’s like Ansys are susceptible to bugs and glitches within the programme. </w:t>
      </w:r>
      <w:r w:rsidR="00851F28">
        <w:t>These issues are d</w:t>
      </w:r>
      <w:r>
        <w:t xml:space="preserve">ue to </w:t>
      </w:r>
      <w:r w:rsidRPr="00A716FE">
        <w:t xml:space="preserve">the numerous interactions among components </w:t>
      </w:r>
      <w:r w:rsidR="00851F28">
        <w:t xml:space="preserve">within the </w:t>
      </w:r>
      <w:r w:rsidRPr="00A716FE">
        <w:t xml:space="preserve">technology, and the diversity and </w:t>
      </w:r>
      <w:r w:rsidR="00851F28" w:rsidRPr="00A716FE">
        <w:t>unspecif</w:t>
      </w:r>
      <w:r w:rsidR="00851F28">
        <w:t>ied</w:t>
      </w:r>
      <w:r w:rsidRPr="00A716FE">
        <w:t xml:space="preserve"> nature of the applications</w:t>
      </w:r>
      <w:r w:rsidR="00851F28">
        <w:t>,</w:t>
      </w:r>
      <w:r w:rsidRPr="00A716FE">
        <w:t xml:space="preserve"> produce a range of operational conditions</w:t>
      </w:r>
      <w:r w:rsidR="00851F28">
        <w:t xml:space="preserve">, </w:t>
      </w:r>
      <w:r w:rsidRPr="00A716FE">
        <w:t>all of which cannot be anticipated</w:t>
      </w:r>
      <w:sdt>
        <w:sdtPr>
          <w:id w:val="1093584570"/>
          <w:citation/>
        </w:sdtPr>
        <w:sdtContent>
          <w:r>
            <w:fldChar w:fldCharType="begin"/>
          </w:r>
          <w:r>
            <w:instrText xml:space="preserve"> CITATION HSa89 \l 2057 </w:instrText>
          </w:r>
          <w:r>
            <w:fldChar w:fldCharType="separate"/>
          </w:r>
          <w:r w:rsidR="00BF0C26">
            <w:rPr>
              <w:noProof/>
            </w:rPr>
            <w:t xml:space="preserve"> </w:t>
          </w:r>
          <w:r w:rsidR="00BF0C26" w:rsidRPr="00BF0C26">
            <w:rPr>
              <w:noProof/>
            </w:rPr>
            <w:t>[9]</w:t>
          </w:r>
          <w:r>
            <w:fldChar w:fldCharType="end"/>
          </w:r>
        </w:sdtContent>
      </w:sdt>
      <w:r>
        <w:t>.</w:t>
      </w:r>
      <w:r w:rsidR="00851F28">
        <w:t xml:space="preserve"> Whenever a bug is fixed a new release of the software or an update takes place, however this relates back to how CAE can have a costly impact on companies.</w:t>
      </w:r>
    </w:p>
    <w:p w14:paraId="3BF58B5F" w14:textId="324FEEF7" w:rsidR="00BB62FF" w:rsidRDefault="00BB62FF" w:rsidP="00EB1048">
      <w:pPr>
        <w:pStyle w:val="Heading1"/>
        <w:numPr>
          <w:ilvl w:val="0"/>
          <w:numId w:val="4"/>
        </w:numPr>
      </w:pPr>
      <w:bookmarkStart w:id="63" w:name="_Toc197891508"/>
      <w:r>
        <w:t>Conclusion</w:t>
      </w:r>
      <w:bookmarkEnd w:id="63"/>
      <w:r>
        <w:t xml:space="preserve"> </w:t>
      </w:r>
    </w:p>
    <w:p w14:paraId="28762CA8" w14:textId="32EB83F2" w:rsidR="00BB62FF" w:rsidRDefault="00BF0C26" w:rsidP="00BB62FF">
      <w:r>
        <w:t>To conclude CAE is a</w:t>
      </w:r>
      <w:r w:rsidR="008B06AE">
        <w:t xml:space="preserve"> very beneficial platform that, if utilised correctly, can save a company an extremely large amount of time and money.</w:t>
      </w:r>
      <w:r w:rsidR="00D6428D">
        <w:t xml:space="preserve"> Like all technologies there are limitations and issues with it, however there are also aspects of CAE that can do more than would be possible with just calculations and a camera.</w:t>
      </w:r>
    </w:p>
    <w:p w14:paraId="7689FED5" w14:textId="1608E240" w:rsidR="00BF0C26" w:rsidRDefault="008B06AE" w:rsidP="00BB62FF">
      <w:r>
        <w:t xml:space="preserve">The software Ansys is a very intelligent software that can </w:t>
      </w:r>
      <w:r w:rsidR="00D6428D">
        <w:t>be used to help engineers in all industries including the OME industry. It is completely user driven which could be a disadvantage. However if used by trained individuals with enough knowledge about the material and product that they are investigating it could revolutionise that way that explosives are designed and modelled.</w:t>
      </w:r>
    </w:p>
    <w:p w14:paraId="603830C0" w14:textId="77777777" w:rsidR="00A65748" w:rsidRDefault="00BB62FF" w:rsidP="00A65748">
      <w:pPr>
        <w:pStyle w:val="Heading1"/>
        <w:rPr>
          <w:noProof/>
          <w:sz w:val="21"/>
          <w:lang w:val="en-US"/>
        </w:rPr>
      </w:pPr>
      <w:bookmarkStart w:id="64" w:name="_Toc197891509"/>
      <w:r>
        <w:lastRenderedPageBreak/>
        <w:t>Bibliography</w:t>
      </w:r>
      <w:bookmarkEnd w:id="64"/>
      <w:r>
        <w:t xml:space="preserve"> </w:t>
      </w:r>
      <w:r w:rsidR="000E4453">
        <w:fldChar w:fldCharType="begin"/>
      </w:r>
      <w:r w:rsidR="000E4453">
        <w:instrText xml:space="preserve"> BIBLIOGRAPHY  \l 2057 </w:instrText>
      </w:r>
      <w:r w:rsidR="000E445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A65748" w14:paraId="0A5AF447" w14:textId="77777777">
        <w:trPr>
          <w:divId w:val="1668248272"/>
          <w:tblCellSpacing w:w="15" w:type="dxa"/>
        </w:trPr>
        <w:tc>
          <w:tcPr>
            <w:tcW w:w="50" w:type="pct"/>
            <w:hideMark/>
          </w:tcPr>
          <w:p w14:paraId="45972C32" w14:textId="709D5E51" w:rsidR="00A65748" w:rsidRDefault="00A65748">
            <w:pPr>
              <w:pStyle w:val="Bibliography"/>
              <w:rPr>
                <w:noProof/>
                <w:sz w:val="24"/>
                <w:szCs w:val="24"/>
              </w:rPr>
            </w:pPr>
            <w:r>
              <w:rPr>
                <w:noProof/>
              </w:rPr>
              <w:t xml:space="preserve">[1] </w:t>
            </w:r>
          </w:p>
        </w:tc>
        <w:tc>
          <w:tcPr>
            <w:tcW w:w="0" w:type="auto"/>
            <w:hideMark/>
          </w:tcPr>
          <w:p w14:paraId="5387587F" w14:textId="77777777" w:rsidR="00A65748" w:rsidRDefault="00A65748">
            <w:pPr>
              <w:pStyle w:val="Bibliography"/>
              <w:rPr>
                <w:noProof/>
              </w:rPr>
            </w:pPr>
            <w:r>
              <w:rPr>
                <w:noProof/>
              </w:rPr>
              <w:t>Ansys, “What is Explicit Dynamics?,” www.ansys.com, 27 July 2022. [Online]. Available: https://www.ansys.com/blog/what-is-explicit-dynamics. [Accessed 10 May 2025].</w:t>
            </w:r>
          </w:p>
        </w:tc>
      </w:tr>
      <w:tr w:rsidR="00A65748" w14:paraId="6AEEC4A7" w14:textId="77777777">
        <w:trPr>
          <w:divId w:val="1668248272"/>
          <w:tblCellSpacing w:w="15" w:type="dxa"/>
        </w:trPr>
        <w:tc>
          <w:tcPr>
            <w:tcW w:w="50" w:type="pct"/>
            <w:hideMark/>
          </w:tcPr>
          <w:p w14:paraId="5E5A1019" w14:textId="77777777" w:rsidR="00A65748" w:rsidRDefault="00A65748">
            <w:pPr>
              <w:pStyle w:val="Bibliography"/>
              <w:rPr>
                <w:noProof/>
              </w:rPr>
            </w:pPr>
            <w:r>
              <w:rPr>
                <w:noProof/>
              </w:rPr>
              <w:t xml:space="preserve">[2] </w:t>
            </w:r>
          </w:p>
        </w:tc>
        <w:tc>
          <w:tcPr>
            <w:tcW w:w="0" w:type="auto"/>
            <w:hideMark/>
          </w:tcPr>
          <w:p w14:paraId="402873C9" w14:textId="77777777" w:rsidR="00A65748" w:rsidRDefault="00A65748">
            <w:pPr>
              <w:pStyle w:val="Bibliography"/>
              <w:rPr>
                <w:noProof/>
              </w:rPr>
            </w:pPr>
            <w:r>
              <w:rPr>
                <w:noProof/>
              </w:rPr>
              <w:t>M. K. Thompson and J. M. Thompson, “ANSYS mechanical APDL for finite element analysis,” Oxford, United Kingdom: Butterworth-Heinemann, An Imprint Of Elsevier, 2017, pp. 2-11.</w:t>
            </w:r>
          </w:p>
        </w:tc>
      </w:tr>
      <w:tr w:rsidR="00A65748" w14:paraId="3828A79E" w14:textId="77777777">
        <w:trPr>
          <w:divId w:val="1668248272"/>
          <w:tblCellSpacing w:w="15" w:type="dxa"/>
        </w:trPr>
        <w:tc>
          <w:tcPr>
            <w:tcW w:w="50" w:type="pct"/>
            <w:hideMark/>
          </w:tcPr>
          <w:p w14:paraId="64FB2451" w14:textId="77777777" w:rsidR="00A65748" w:rsidRDefault="00A65748">
            <w:pPr>
              <w:pStyle w:val="Bibliography"/>
              <w:rPr>
                <w:noProof/>
              </w:rPr>
            </w:pPr>
            <w:r>
              <w:rPr>
                <w:noProof/>
              </w:rPr>
              <w:t xml:space="preserve">[3] </w:t>
            </w:r>
          </w:p>
        </w:tc>
        <w:tc>
          <w:tcPr>
            <w:tcW w:w="0" w:type="auto"/>
            <w:hideMark/>
          </w:tcPr>
          <w:p w14:paraId="11AD15C3" w14:textId="77777777" w:rsidR="00A65748" w:rsidRDefault="00A65748">
            <w:pPr>
              <w:pStyle w:val="Bibliography"/>
              <w:rPr>
                <w:noProof/>
              </w:rPr>
            </w:pPr>
            <w:r>
              <w:rPr>
                <w:noProof/>
              </w:rPr>
              <w:t xml:space="preserve">A. Nemade and A. Shikalgar, “The Mesh Quality significance in Finite Element Analysis,” </w:t>
            </w:r>
            <w:r>
              <w:rPr>
                <w:i/>
                <w:iCs/>
                <w:noProof/>
              </w:rPr>
              <w:t xml:space="preserve">IOSR Journal of Mechanical and Civil Engineering, </w:t>
            </w:r>
            <w:r>
              <w:rPr>
                <w:noProof/>
              </w:rPr>
              <w:t xml:space="preserve">vol. 17, no. 2, pp. 44-48, 2020. </w:t>
            </w:r>
          </w:p>
        </w:tc>
      </w:tr>
      <w:tr w:rsidR="00A65748" w14:paraId="68C43D5A" w14:textId="77777777">
        <w:trPr>
          <w:divId w:val="1668248272"/>
          <w:tblCellSpacing w:w="15" w:type="dxa"/>
        </w:trPr>
        <w:tc>
          <w:tcPr>
            <w:tcW w:w="50" w:type="pct"/>
            <w:hideMark/>
          </w:tcPr>
          <w:p w14:paraId="0AB320B5" w14:textId="77777777" w:rsidR="00A65748" w:rsidRDefault="00A65748">
            <w:pPr>
              <w:pStyle w:val="Bibliography"/>
              <w:rPr>
                <w:noProof/>
              </w:rPr>
            </w:pPr>
            <w:r>
              <w:rPr>
                <w:noProof/>
              </w:rPr>
              <w:t xml:space="preserve">[4] </w:t>
            </w:r>
          </w:p>
        </w:tc>
        <w:tc>
          <w:tcPr>
            <w:tcW w:w="0" w:type="auto"/>
            <w:hideMark/>
          </w:tcPr>
          <w:p w14:paraId="14FA7E19" w14:textId="77777777" w:rsidR="00A65748" w:rsidRDefault="00A65748">
            <w:pPr>
              <w:pStyle w:val="Bibliography"/>
              <w:rPr>
                <w:noProof/>
              </w:rPr>
            </w:pPr>
            <w:r>
              <w:rPr>
                <w:noProof/>
              </w:rPr>
              <w:t>J. Baumer, M. A. Polini and Y.-g. Kim, “Real Benefits of 3D Design,” Oct 2012. [Online]. Available: https://doi.org/10.5957/smc-2012-p29.</w:t>
            </w:r>
          </w:p>
        </w:tc>
      </w:tr>
      <w:tr w:rsidR="00A65748" w14:paraId="53231B5F" w14:textId="77777777">
        <w:trPr>
          <w:divId w:val="1668248272"/>
          <w:tblCellSpacing w:w="15" w:type="dxa"/>
        </w:trPr>
        <w:tc>
          <w:tcPr>
            <w:tcW w:w="50" w:type="pct"/>
            <w:hideMark/>
          </w:tcPr>
          <w:p w14:paraId="4B728F58" w14:textId="77777777" w:rsidR="00A65748" w:rsidRDefault="00A65748">
            <w:pPr>
              <w:pStyle w:val="Bibliography"/>
              <w:rPr>
                <w:noProof/>
              </w:rPr>
            </w:pPr>
            <w:r>
              <w:rPr>
                <w:noProof/>
              </w:rPr>
              <w:t xml:space="preserve">[5] </w:t>
            </w:r>
          </w:p>
        </w:tc>
        <w:tc>
          <w:tcPr>
            <w:tcW w:w="0" w:type="auto"/>
            <w:hideMark/>
          </w:tcPr>
          <w:p w14:paraId="04F20128" w14:textId="77777777" w:rsidR="00A65748" w:rsidRDefault="00A65748">
            <w:pPr>
              <w:pStyle w:val="Bibliography"/>
              <w:rPr>
                <w:noProof/>
              </w:rPr>
            </w:pPr>
            <w:r>
              <w:rPr>
                <w:noProof/>
              </w:rPr>
              <w:t xml:space="preserve">D. Mohotti, K. Wijesooriya and S. Weckert, “A simplified approach to modelling blasts in computational fluid dynamics (CFD),” </w:t>
            </w:r>
            <w:r>
              <w:rPr>
                <w:i/>
                <w:iCs/>
                <w:noProof/>
              </w:rPr>
              <w:t xml:space="preserve">Defence Technology, </w:t>
            </w:r>
            <w:r>
              <w:rPr>
                <w:noProof/>
              </w:rPr>
              <w:t xml:space="preserve">vol. 23, pp. 19-34, 2022. </w:t>
            </w:r>
          </w:p>
        </w:tc>
      </w:tr>
      <w:tr w:rsidR="00A65748" w14:paraId="706BC818" w14:textId="77777777">
        <w:trPr>
          <w:divId w:val="1668248272"/>
          <w:tblCellSpacing w:w="15" w:type="dxa"/>
        </w:trPr>
        <w:tc>
          <w:tcPr>
            <w:tcW w:w="50" w:type="pct"/>
            <w:hideMark/>
          </w:tcPr>
          <w:p w14:paraId="04DDDC10" w14:textId="77777777" w:rsidR="00A65748" w:rsidRDefault="00A65748">
            <w:pPr>
              <w:pStyle w:val="Bibliography"/>
              <w:rPr>
                <w:noProof/>
              </w:rPr>
            </w:pPr>
            <w:r>
              <w:rPr>
                <w:noProof/>
              </w:rPr>
              <w:t xml:space="preserve">[6] </w:t>
            </w:r>
          </w:p>
        </w:tc>
        <w:tc>
          <w:tcPr>
            <w:tcW w:w="0" w:type="auto"/>
            <w:hideMark/>
          </w:tcPr>
          <w:p w14:paraId="4E500F67" w14:textId="77777777" w:rsidR="00A65748" w:rsidRDefault="00A65748">
            <w:pPr>
              <w:pStyle w:val="Bibliography"/>
              <w:rPr>
                <w:noProof/>
              </w:rPr>
            </w:pPr>
            <w:r>
              <w:rPr>
                <w:noProof/>
              </w:rPr>
              <w:t xml:space="preserve">A. S. M. Sohaimi, M. S. Risby , A. Firdaus, S. Khalis, M. R. Norazman, I. Ariffin and S. M. Yusof, “Using Computational Fluid Dynamics (CFD) for Blast Wave Propagation under Structure,” vol. 80, p. 1202–1211, 2016. </w:t>
            </w:r>
          </w:p>
        </w:tc>
      </w:tr>
      <w:tr w:rsidR="00A65748" w14:paraId="7EDAF8FF" w14:textId="77777777">
        <w:trPr>
          <w:divId w:val="1668248272"/>
          <w:tblCellSpacing w:w="15" w:type="dxa"/>
        </w:trPr>
        <w:tc>
          <w:tcPr>
            <w:tcW w:w="50" w:type="pct"/>
            <w:hideMark/>
          </w:tcPr>
          <w:p w14:paraId="71E82D36" w14:textId="77777777" w:rsidR="00A65748" w:rsidRDefault="00A65748">
            <w:pPr>
              <w:pStyle w:val="Bibliography"/>
              <w:rPr>
                <w:noProof/>
              </w:rPr>
            </w:pPr>
            <w:r>
              <w:rPr>
                <w:noProof/>
              </w:rPr>
              <w:t xml:space="preserve">[7] </w:t>
            </w:r>
          </w:p>
        </w:tc>
        <w:tc>
          <w:tcPr>
            <w:tcW w:w="0" w:type="auto"/>
            <w:hideMark/>
          </w:tcPr>
          <w:p w14:paraId="731B716B" w14:textId="77777777" w:rsidR="00A65748" w:rsidRDefault="00A65748">
            <w:pPr>
              <w:pStyle w:val="Bibliography"/>
              <w:rPr>
                <w:noProof/>
              </w:rPr>
            </w:pPr>
            <w:r>
              <w:rPr>
                <w:noProof/>
              </w:rPr>
              <w:t xml:space="preserve">C. P. Salisbury and D. S. Cronin, “Mechanical Properties of Ballistic Gelatin at High Deformation Rates,” </w:t>
            </w:r>
            <w:r>
              <w:rPr>
                <w:i/>
                <w:iCs/>
                <w:noProof/>
              </w:rPr>
              <w:t xml:space="preserve">Experimental Mechanics, </w:t>
            </w:r>
            <w:r>
              <w:rPr>
                <w:noProof/>
              </w:rPr>
              <w:t xml:space="preserve">vol. 49, no. 6, p. 829–840, 2009. </w:t>
            </w:r>
          </w:p>
        </w:tc>
      </w:tr>
      <w:tr w:rsidR="00A65748" w14:paraId="7DFC3D0E" w14:textId="77777777">
        <w:trPr>
          <w:divId w:val="1668248272"/>
          <w:tblCellSpacing w:w="15" w:type="dxa"/>
        </w:trPr>
        <w:tc>
          <w:tcPr>
            <w:tcW w:w="50" w:type="pct"/>
            <w:hideMark/>
          </w:tcPr>
          <w:p w14:paraId="318F5AD4" w14:textId="77777777" w:rsidR="00A65748" w:rsidRDefault="00A65748">
            <w:pPr>
              <w:pStyle w:val="Bibliography"/>
              <w:rPr>
                <w:noProof/>
              </w:rPr>
            </w:pPr>
            <w:r>
              <w:rPr>
                <w:noProof/>
              </w:rPr>
              <w:t xml:space="preserve">[8] </w:t>
            </w:r>
          </w:p>
        </w:tc>
        <w:tc>
          <w:tcPr>
            <w:tcW w:w="0" w:type="auto"/>
            <w:hideMark/>
          </w:tcPr>
          <w:p w14:paraId="639C4B29" w14:textId="77777777" w:rsidR="00A65748" w:rsidRDefault="00A65748">
            <w:pPr>
              <w:pStyle w:val="Bibliography"/>
              <w:rPr>
                <w:noProof/>
              </w:rPr>
            </w:pPr>
            <w:r>
              <w:rPr>
                <w:noProof/>
              </w:rPr>
              <w:t xml:space="preserve">H. Salzman, “Computer-aided design: limitations in automating design and drafting,” </w:t>
            </w:r>
            <w:r>
              <w:rPr>
                <w:i/>
                <w:iCs/>
                <w:noProof/>
              </w:rPr>
              <w:t xml:space="preserve">IEEE Transactions on Engineering Management, </w:t>
            </w:r>
            <w:r>
              <w:rPr>
                <w:noProof/>
              </w:rPr>
              <w:t xml:space="preserve">vol. 36, no. 4, p. 252–261, 1989. </w:t>
            </w:r>
          </w:p>
        </w:tc>
      </w:tr>
    </w:tbl>
    <w:p w14:paraId="50BF4822" w14:textId="77777777" w:rsidR="00A65748" w:rsidRDefault="00A65748">
      <w:pPr>
        <w:divId w:val="1668248272"/>
        <w:rPr>
          <w:rFonts w:eastAsia="Times New Roman"/>
          <w:noProof/>
        </w:rPr>
      </w:pPr>
    </w:p>
    <w:p w14:paraId="0903365B" w14:textId="2D7B2CEC" w:rsidR="00BB62FF" w:rsidRPr="00BB62FF" w:rsidRDefault="000E4453" w:rsidP="00BB62FF">
      <w:r>
        <w:fldChar w:fldCharType="end"/>
      </w:r>
    </w:p>
    <w:sdt>
      <w:sdtPr>
        <w:rPr>
          <w:sz w:val="21"/>
        </w:rPr>
        <w:id w:val="1369335209"/>
        <w:docPartObj>
          <w:docPartGallery w:val="Bibliographies"/>
          <w:docPartUnique/>
        </w:docPartObj>
      </w:sdtPr>
      <w:sdtEndPr>
        <w:rPr>
          <w:sz w:val="22"/>
        </w:rPr>
      </w:sdtEndPr>
      <w:sdtContent>
        <w:sdt>
          <w:sdtPr>
            <w:id w:val="111145805"/>
            <w:showingPlcHdr/>
            <w:bibliography/>
          </w:sdtPr>
          <w:sdtEndPr/>
          <w:sdtContent>
            <w:p w14:paraId="4CE53923" w14:textId="5282886C" w:rsidR="00084D38" w:rsidRPr="00084D38" w:rsidRDefault="00E369C9" w:rsidP="00084D38">
              <w:r>
                <w:t xml:space="preserve">     </w:t>
              </w:r>
            </w:p>
          </w:sdtContent>
        </w:sdt>
      </w:sdtContent>
    </w:sdt>
    <w:sectPr w:rsidR="00084D38" w:rsidRPr="00084D38">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96242" w14:textId="77777777" w:rsidR="00662DB5" w:rsidRDefault="00662DB5" w:rsidP="009F7DF1">
      <w:pPr>
        <w:spacing w:after="0" w:line="240" w:lineRule="auto"/>
      </w:pPr>
      <w:r>
        <w:separator/>
      </w:r>
    </w:p>
  </w:endnote>
  <w:endnote w:type="continuationSeparator" w:id="0">
    <w:p w14:paraId="72BD52E6" w14:textId="77777777" w:rsidR="00662DB5" w:rsidRDefault="00662DB5"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22D18" w14:textId="77777777" w:rsidR="00431101" w:rsidRDefault="004311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012A6" w14:textId="3671E7F4" w:rsidR="00662DB5" w:rsidRDefault="00662DB5" w:rsidP="00D6428D">
    <w:pPr>
      <w:pStyle w:val="Footer"/>
    </w:pPr>
  </w:p>
  <w:p w14:paraId="6B29C566" w14:textId="316BCDC2" w:rsidR="00662DB5" w:rsidRDefault="00662DB5" w:rsidP="009F7DF1">
    <w:pPr>
      <w:pStyle w:val="Footer"/>
    </w:pPr>
    <w:r>
      <w:t>Tegan Ingram</w:t>
    </w:r>
    <w:r>
      <w:ptab w:relativeTo="margin" w:alignment="center" w:leader="none"/>
    </w:r>
    <w:r w:rsidR="000472A3">
      <w:t>Computer Aided Engineering</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920DD5" w:rsidRPr="00920DD5">
      <w:rPr>
        <w:b/>
        <w:bCs/>
        <w:noProof/>
      </w:rPr>
      <w:t>22</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695CC" w14:textId="77777777" w:rsidR="00431101" w:rsidRDefault="00431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2C702" w14:textId="77777777" w:rsidR="00662DB5" w:rsidRDefault="00662DB5" w:rsidP="009F7DF1">
      <w:pPr>
        <w:spacing w:after="0" w:line="240" w:lineRule="auto"/>
      </w:pPr>
      <w:r>
        <w:separator/>
      </w:r>
    </w:p>
  </w:footnote>
  <w:footnote w:type="continuationSeparator" w:id="0">
    <w:p w14:paraId="604CD79B" w14:textId="77777777" w:rsidR="00662DB5" w:rsidRDefault="00662DB5"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9A4BF" w14:textId="77777777" w:rsidR="00431101" w:rsidRDefault="004311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F41F4" w14:textId="6854AAB2" w:rsidR="00662DB5" w:rsidRDefault="00662DB5" w:rsidP="00D6428D">
    <w:pPr>
      <w:pStyle w:val="Header"/>
    </w:pPr>
  </w:p>
  <w:p w14:paraId="374845F3" w14:textId="09733545" w:rsidR="00662DB5" w:rsidRDefault="00662DB5">
    <w:pPr>
      <w:pStyle w:val="Header"/>
    </w:pPr>
    <w:r>
      <w:rPr>
        <w:noProof/>
        <w:lang w:eastAsia="en-GB"/>
      </w:rPr>
      <w:drawing>
        <wp:inline distT="0" distB="0" distL="0" distR="0" wp14:anchorId="747BEEC3" wp14:editId="0A17C0BF">
          <wp:extent cx="1054845" cy="3498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662DB5" w:rsidRDefault="00662DB5"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C367E" w14:textId="77777777" w:rsidR="00431101" w:rsidRDefault="004311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70D8"/>
    <w:multiLevelType w:val="multilevel"/>
    <w:tmpl w:val="9CC0E8AE"/>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 w15:restartNumberingAfterBreak="0">
    <w:nsid w:val="1F860610"/>
    <w:multiLevelType w:val="hybridMultilevel"/>
    <w:tmpl w:val="8DE07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68D5966"/>
    <w:multiLevelType w:val="hybridMultilevel"/>
    <w:tmpl w:val="BA909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E805586"/>
    <w:multiLevelType w:val="multilevel"/>
    <w:tmpl w:val="A8DEDB7C"/>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53E53E77"/>
    <w:multiLevelType w:val="multilevel"/>
    <w:tmpl w:val="FCECA088"/>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41111360">
    <w:abstractNumId w:val="4"/>
  </w:num>
  <w:num w:numId="2" w16cid:durableId="1785464239">
    <w:abstractNumId w:val="2"/>
  </w:num>
  <w:num w:numId="3" w16cid:durableId="126246864">
    <w:abstractNumId w:val="1"/>
  </w:num>
  <w:num w:numId="4" w16cid:durableId="1223758499">
    <w:abstractNumId w:val="3"/>
  </w:num>
  <w:num w:numId="5" w16cid:durableId="1478497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7EC1"/>
    <w:rsid w:val="00016C7A"/>
    <w:rsid w:val="00021D64"/>
    <w:rsid w:val="00027A57"/>
    <w:rsid w:val="00030BD2"/>
    <w:rsid w:val="000310FA"/>
    <w:rsid w:val="000321C0"/>
    <w:rsid w:val="00035EAD"/>
    <w:rsid w:val="00036F06"/>
    <w:rsid w:val="00040CFB"/>
    <w:rsid w:val="000472A3"/>
    <w:rsid w:val="00057F22"/>
    <w:rsid w:val="00084D38"/>
    <w:rsid w:val="000A6B70"/>
    <w:rsid w:val="000C374E"/>
    <w:rsid w:val="000D7B61"/>
    <w:rsid w:val="000E4453"/>
    <w:rsid w:val="000E7057"/>
    <w:rsid w:val="000F4A12"/>
    <w:rsid w:val="000F7483"/>
    <w:rsid w:val="001055A5"/>
    <w:rsid w:val="00107E47"/>
    <w:rsid w:val="00123B16"/>
    <w:rsid w:val="00184A70"/>
    <w:rsid w:val="001A7BAB"/>
    <w:rsid w:val="001B75DA"/>
    <w:rsid w:val="001C051F"/>
    <w:rsid w:val="001C7F78"/>
    <w:rsid w:val="001E3289"/>
    <w:rsid w:val="001F49B4"/>
    <w:rsid w:val="001F5CE2"/>
    <w:rsid w:val="00201B1E"/>
    <w:rsid w:val="00206D8F"/>
    <w:rsid w:val="00224E6D"/>
    <w:rsid w:val="00231227"/>
    <w:rsid w:val="00242D63"/>
    <w:rsid w:val="00245887"/>
    <w:rsid w:val="002466C6"/>
    <w:rsid w:val="00253BAC"/>
    <w:rsid w:val="0026291C"/>
    <w:rsid w:val="002750A1"/>
    <w:rsid w:val="00282A30"/>
    <w:rsid w:val="002831D2"/>
    <w:rsid w:val="002876F5"/>
    <w:rsid w:val="00290173"/>
    <w:rsid w:val="002B6006"/>
    <w:rsid w:val="002B69AA"/>
    <w:rsid w:val="002D2202"/>
    <w:rsid w:val="002D3ED5"/>
    <w:rsid w:val="00305536"/>
    <w:rsid w:val="003064E9"/>
    <w:rsid w:val="00312336"/>
    <w:rsid w:val="003171C1"/>
    <w:rsid w:val="00320A75"/>
    <w:rsid w:val="003749E8"/>
    <w:rsid w:val="0037716B"/>
    <w:rsid w:val="00385566"/>
    <w:rsid w:val="00395C5A"/>
    <w:rsid w:val="003A1825"/>
    <w:rsid w:val="003D724B"/>
    <w:rsid w:val="003E56BB"/>
    <w:rsid w:val="003F6202"/>
    <w:rsid w:val="003F7B81"/>
    <w:rsid w:val="00400A14"/>
    <w:rsid w:val="00422791"/>
    <w:rsid w:val="00431101"/>
    <w:rsid w:val="00442AD3"/>
    <w:rsid w:val="00444772"/>
    <w:rsid w:val="00460967"/>
    <w:rsid w:val="00486B73"/>
    <w:rsid w:val="00491731"/>
    <w:rsid w:val="0049714F"/>
    <w:rsid w:val="004A0496"/>
    <w:rsid w:val="004A75F7"/>
    <w:rsid w:val="004D525D"/>
    <w:rsid w:val="004D6E65"/>
    <w:rsid w:val="004E67F6"/>
    <w:rsid w:val="004F2AE7"/>
    <w:rsid w:val="004F51BB"/>
    <w:rsid w:val="004F6D3D"/>
    <w:rsid w:val="004F7F68"/>
    <w:rsid w:val="00505610"/>
    <w:rsid w:val="00511BE1"/>
    <w:rsid w:val="00546440"/>
    <w:rsid w:val="0055038E"/>
    <w:rsid w:val="00554350"/>
    <w:rsid w:val="00565884"/>
    <w:rsid w:val="00571ADD"/>
    <w:rsid w:val="0059371E"/>
    <w:rsid w:val="005A0DB8"/>
    <w:rsid w:val="005A3960"/>
    <w:rsid w:val="005A61D5"/>
    <w:rsid w:val="005B4B11"/>
    <w:rsid w:val="005B7C27"/>
    <w:rsid w:val="005C1088"/>
    <w:rsid w:val="005C39F7"/>
    <w:rsid w:val="005F59D3"/>
    <w:rsid w:val="00601331"/>
    <w:rsid w:val="00634347"/>
    <w:rsid w:val="00637A72"/>
    <w:rsid w:val="006419AD"/>
    <w:rsid w:val="0064A733"/>
    <w:rsid w:val="00652ED7"/>
    <w:rsid w:val="006604A3"/>
    <w:rsid w:val="00661EC5"/>
    <w:rsid w:val="00662DB5"/>
    <w:rsid w:val="00673DCA"/>
    <w:rsid w:val="00675233"/>
    <w:rsid w:val="006809DA"/>
    <w:rsid w:val="00684E93"/>
    <w:rsid w:val="006A24E6"/>
    <w:rsid w:val="006A3376"/>
    <w:rsid w:val="006B6EED"/>
    <w:rsid w:val="006C0535"/>
    <w:rsid w:val="006C2078"/>
    <w:rsid w:val="006F3FE9"/>
    <w:rsid w:val="006F7250"/>
    <w:rsid w:val="00703ECD"/>
    <w:rsid w:val="007439A9"/>
    <w:rsid w:val="007519FF"/>
    <w:rsid w:val="007554A8"/>
    <w:rsid w:val="00755A62"/>
    <w:rsid w:val="00757575"/>
    <w:rsid w:val="007607BD"/>
    <w:rsid w:val="00773773"/>
    <w:rsid w:val="007913C1"/>
    <w:rsid w:val="007A03BE"/>
    <w:rsid w:val="007A1413"/>
    <w:rsid w:val="007B512A"/>
    <w:rsid w:val="007C23CD"/>
    <w:rsid w:val="007C6697"/>
    <w:rsid w:val="007C73BC"/>
    <w:rsid w:val="007E3B0E"/>
    <w:rsid w:val="007E51DE"/>
    <w:rsid w:val="007E5D84"/>
    <w:rsid w:val="007E7111"/>
    <w:rsid w:val="008123B9"/>
    <w:rsid w:val="008316FE"/>
    <w:rsid w:val="00837B44"/>
    <w:rsid w:val="00840DEB"/>
    <w:rsid w:val="00847530"/>
    <w:rsid w:val="00851F28"/>
    <w:rsid w:val="00853F48"/>
    <w:rsid w:val="008656AA"/>
    <w:rsid w:val="008824FC"/>
    <w:rsid w:val="0088339D"/>
    <w:rsid w:val="00895702"/>
    <w:rsid w:val="00896505"/>
    <w:rsid w:val="008A73E3"/>
    <w:rsid w:val="008B0630"/>
    <w:rsid w:val="008B06AE"/>
    <w:rsid w:val="008C36BF"/>
    <w:rsid w:val="008C6C23"/>
    <w:rsid w:val="008D2C73"/>
    <w:rsid w:val="008F1F44"/>
    <w:rsid w:val="00920DD5"/>
    <w:rsid w:val="0093349C"/>
    <w:rsid w:val="00953DB0"/>
    <w:rsid w:val="009547D3"/>
    <w:rsid w:val="00965433"/>
    <w:rsid w:val="00984536"/>
    <w:rsid w:val="00995B9B"/>
    <w:rsid w:val="009974C5"/>
    <w:rsid w:val="009A3ECB"/>
    <w:rsid w:val="009A4275"/>
    <w:rsid w:val="009B2E37"/>
    <w:rsid w:val="009B5546"/>
    <w:rsid w:val="009F7DF1"/>
    <w:rsid w:val="00A01CEF"/>
    <w:rsid w:val="00A05785"/>
    <w:rsid w:val="00A06907"/>
    <w:rsid w:val="00A11F8D"/>
    <w:rsid w:val="00A37EA1"/>
    <w:rsid w:val="00A5190F"/>
    <w:rsid w:val="00A65748"/>
    <w:rsid w:val="00A716FE"/>
    <w:rsid w:val="00A82D27"/>
    <w:rsid w:val="00A9438C"/>
    <w:rsid w:val="00AA7437"/>
    <w:rsid w:val="00AB4DC6"/>
    <w:rsid w:val="00AC1604"/>
    <w:rsid w:val="00AC6186"/>
    <w:rsid w:val="00AD61A3"/>
    <w:rsid w:val="00AD6860"/>
    <w:rsid w:val="00AF48AF"/>
    <w:rsid w:val="00AF6C7C"/>
    <w:rsid w:val="00B13CF6"/>
    <w:rsid w:val="00B23569"/>
    <w:rsid w:val="00B351CD"/>
    <w:rsid w:val="00B45884"/>
    <w:rsid w:val="00BB059C"/>
    <w:rsid w:val="00BB0BA5"/>
    <w:rsid w:val="00BB2301"/>
    <w:rsid w:val="00BB62FF"/>
    <w:rsid w:val="00BC0ADE"/>
    <w:rsid w:val="00BE3CB4"/>
    <w:rsid w:val="00BF0C26"/>
    <w:rsid w:val="00BF2FCA"/>
    <w:rsid w:val="00BF31A2"/>
    <w:rsid w:val="00BF6929"/>
    <w:rsid w:val="00C106B3"/>
    <w:rsid w:val="00C37BE6"/>
    <w:rsid w:val="00C44392"/>
    <w:rsid w:val="00C86DB3"/>
    <w:rsid w:val="00C870A8"/>
    <w:rsid w:val="00C875F5"/>
    <w:rsid w:val="00C9531A"/>
    <w:rsid w:val="00CC1052"/>
    <w:rsid w:val="00CC3409"/>
    <w:rsid w:val="00CD71F1"/>
    <w:rsid w:val="00CE2CE0"/>
    <w:rsid w:val="00CE78D2"/>
    <w:rsid w:val="00CF67F3"/>
    <w:rsid w:val="00D21735"/>
    <w:rsid w:val="00D22853"/>
    <w:rsid w:val="00D60BDD"/>
    <w:rsid w:val="00D637E2"/>
    <w:rsid w:val="00D6428D"/>
    <w:rsid w:val="00D932F5"/>
    <w:rsid w:val="00DA15ED"/>
    <w:rsid w:val="00DB7316"/>
    <w:rsid w:val="00DF15E1"/>
    <w:rsid w:val="00DF4265"/>
    <w:rsid w:val="00DF6A3F"/>
    <w:rsid w:val="00E311E8"/>
    <w:rsid w:val="00E369C9"/>
    <w:rsid w:val="00E420A3"/>
    <w:rsid w:val="00E54B0C"/>
    <w:rsid w:val="00E57530"/>
    <w:rsid w:val="00E57EF3"/>
    <w:rsid w:val="00E64A6F"/>
    <w:rsid w:val="00E65963"/>
    <w:rsid w:val="00E72E79"/>
    <w:rsid w:val="00E80E5C"/>
    <w:rsid w:val="00E81606"/>
    <w:rsid w:val="00EA5DB3"/>
    <w:rsid w:val="00EB1048"/>
    <w:rsid w:val="00ED4BC6"/>
    <w:rsid w:val="00F04ACE"/>
    <w:rsid w:val="00F35F91"/>
    <w:rsid w:val="00F637C6"/>
    <w:rsid w:val="00F6524D"/>
    <w:rsid w:val="00F77D0C"/>
    <w:rsid w:val="00F82CFC"/>
    <w:rsid w:val="00F85D09"/>
    <w:rsid w:val="00FA4F6A"/>
    <w:rsid w:val="00FA5062"/>
    <w:rsid w:val="00FA5D2D"/>
    <w:rsid w:val="00FC3C42"/>
    <w:rsid w:val="00FE276F"/>
    <w:rsid w:val="00FE3BC0"/>
    <w:rsid w:val="00FE485A"/>
    <w:rsid w:val="00FE5BED"/>
    <w:rsid w:val="00FE7625"/>
    <w:rsid w:val="00FF2E67"/>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9AA"/>
    <w:rPr>
      <w:sz w:val="22"/>
      <w:lang w:val="en-GB"/>
    </w:rPr>
  </w:style>
  <w:style w:type="paragraph" w:styleId="Heading1">
    <w:name w:val="heading 1"/>
    <w:basedOn w:val="Normal"/>
    <w:next w:val="Normal"/>
    <w:link w:val="Heading1Char"/>
    <w:uiPriority w:val="9"/>
    <w:qFormat/>
    <w:rsid w:val="00B351CD"/>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B351CD"/>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E72E79"/>
    <w:pPr>
      <w:keepNext/>
      <w:keepLines/>
      <w:spacing w:before="80" w:after="0" w:line="240" w:lineRule="auto"/>
      <w:outlineLvl w:val="2"/>
    </w:pPr>
    <w:rPr>
      <w:rFonts w:asciiTheme="majorHAnsi" w:eastAsiaTheme="majorEastAsia" w:hAnsiTheme="majorHAnsi" w:cstheme="majorBidi"/>
      <w:i/>
      <w:color w:val="C45911" w:themeColor="accent2" w:themeShade="BF"/>
      <w:sz w:val="32"/>
      <w:szCs w:val="32"/>
    </w:rPr>
  </w:style>
  <w:style w:type="paragraph" w:styleId="Heading4">
    <w:name w:val="heading 4"/>
    <w:basedOn w:val="Normal"/>
    <w:next w:val="Normal"/>
    <w:link w:val="Heading4Char"/>
    <w:uiPriority w:val="9"/>
    <w:unhideWhenUsed/>
    <w:qFormat/>
    <w:rsid w:val="00B351C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351CD"/>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351CD"/>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351CD"/>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B351CD"/>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B351CD"/>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B351CD"/>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B351CD"/>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B351CD"/>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E72E79"/>
    <w:rPr>
      <w:rFonts w:asciiTheme="majorHAnsi" w:eastAsiaTheme="majorEastAsia" w:hAnsiTheme="majorHAnsi" w:cstheme="majorBidi"/>
      <w:i/>
      <w:color w:val="C45911" w:themeColor="accent2" w:themeShade="BF"/>
      <w:sz w:val="32"/>
      <w:szCs w:val="32"/>
      <w:lang w:val="en-GB"/>
    </w:rPr>
  </w:style>
  <w:style w:type="character" w:customStyle="1" w:styleId="Heading4Char">
    <w:name w:val="Heading 4 Char"/>
    <w:basedOn w:val="DefaultParagraphFont"/>
    <w:link w:val="Heading4"/>
    <w:uiPriority w:val="9"/>
    <w:rsid w:val="00B351C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351C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351C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351C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351C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351C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B351C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351C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351C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351C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351CD"/>
    <w:rPr>
      <w:caps/>
      <w:color w:val="404040" w:themeColor="text1" w:themeTint="BF"/>
      <w:spacing w:val="20"/>
      <w:sz w:val="28"/>
      <w:szCs w:val="28"/>
    </w:rPr>
  </w:style>
  <w:style w:type="character" w:styleId="Strong">
    <w:name w:val="Strong"/>
    <w:basedOn w:val="DefaultParagraphFont"/>
    <w:uiPriority w:val="22"/>
    <w:qFormat/>
    <w:rsid w:val="00B351CD"/>
    <w:rPr>
      <w:b/>
      <w:bCs/>
    </w:rPr>
  </w:style>
  <w:style w:type="character" w:styleId="Emphasis">
    <w:name w:val="Emphasis"/>
    <w:basedOn w:val="DefaultParagraphFont"/>
    <w:uiPriority w:val="20"/>
    <w:qFormat/>
    <w:rsid w:val="00B351CD"/>
    <w:rPr>
      <w:i/>
      <w:iCs/>
      <w:color w:val="000000" w:themeColor="text1"/>
    </w:rPr>
  </w:style>
  <w:style w:type="paragraph" w:styleId="NoSpacing">
    <w:name w:val="No Spacing"/>
    <w:uiPriority w:val="1"/>
    <w:qFormat/>
    <w:rsid w:val="00B351CD"/>
    <w:pPr>
      <w:spacing w:after="0" w:line="240" w:lineRule="auto"/>
    </w:pPr>
  </w:style>
  <w:style w:type="paragraph" w:styleId="Quote">
    <w:name w:val="Quote"/>
    <w:basedOn w:val="Normal"/>
    <w:next w:val="Normal"/>
    <w:link w:val="QuoteChar"/>
    <w:uiPriority w:val="29"/>
    <w:qFormat/>
    <w:rsid w:val="00B351C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351C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351C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351C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351CD"/>
    <w:rPr>
      <w:i/>
      <w:iCs/>
      <w:color w:val="595959" w:themeColor="text1" w:themeTint="A6"/>
    </w:rPr>
  </w:style>
  <w:style w:type="character" w:styleId="IntenseEmphasis">
    <w:name w:val="Intense Emphasis"/>
    <w:basedOn w:val="DefaultParagraphFont"/>
    <w:uiPriority w:val="21"/>
    <w:qFormat/>
    <w:rsid w:val="00B351CD"/>
    <w:rPr>
      <w:b/>
      <w:bCs/>
      <w:i/>
      <w:iCs/>
      <w:caps w:val="0"/>
      <w:smallCaps w:val="0"/>
      <w:strike w:val="0"/>
      <w:dstrike w:val="0"/>
      <w:color w:val="ED7D31" w:themeColor="accent2"/>
    </w:rPr>
  </w:style>
  <w:style w:type="character" w:styleId="SubtleReference">
    <w:name w:val="Subtle Reference"/>
    <w:basedOn w:val="DefaultParagraphFont"/>
    <w:uiPriority w:val="31"/>
    <w:qFormat/>
    <w:rsid w:val="00B351C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351CD"/>
    <w:rPr>
      <w:b/>
      <w:bCs/>
      <w:caps w:val="0"/>
      <w:smallCaps/>
      <w:color w:val="auto"/>
      <w:spacing w:val="0"/>
      <w:u w:val="single"/>
    </w:rPr>
  </w:style>
  <w:style w:type="character" w:styleId="BookTitle">
    <w:name w:val="Book Title"/>
    <w:basedOn w:val="DefaultParagraphFont"/>
    <w:uiPriority w:val="33"/>
    <w:qFormat/>
    <w:rsid w:val="00B351CD"/>
    <w:rPr>
      <w:b/>
      <w:bCs/>
      <w:caps w:val="0"/>
      <w:smallCaps/>
      <w:spacing w:val="0"/>
    </w:rPr>
  </w:style>
  <w:style w:type="paragraph" w:styleId="ListParagraph">
    <w:name w:val="List Paragraph"/>
    <w:basedOn w:val="Normal"/>
    <w:uiPriority w:val="34"/>
    <w:qFormat/>
    <w:rsid w:val="00084D38"/>
    <w:pPr>
      <w:ind w:left="720"/>
      <w:contextualSpacing/>
    </w:pPr>
  </w:style>
  <w:style w:type="paragraph" w:customStyle="1" w:styleId="COVERPAGETEXT">
    <w:name w:val="COVER PAGE TEXT"/>
    <w:basedOn w:val="Normal"/>
    <w:rsid w:val="00C86DB3"/>
    <w:pPr>
      <w:spacing w:after="0"/>
      <w:jc w:val="center"/>
    </w:pPr>
    <w:rPr>
      <w:rFonts w:ascii="Arial" w:eastAsia="Times New Roman" w:hAnsi="Arial" w:cs="Arial"/>
      <w:sz w:val="28"/>
      <w:szCs w:val="28"/>
    </w:rPr>
  </w:style>
  <w:style w:type="paragraph" w:styleId="Bibliography">
    <w:name w:val="Bibliography"/>
    <w:basedOn w:val="Normal"/>
    <w:next w:val="Normal"/>
    <w:uiPriority w:val="37"/>
    <w:unhideWhenUsed/>
    <w:rsid w:val="00E57530"/>
  </w:style>
  <w:style w:type="paragraph" w:styleId="TOC2">
    <w:name w:val="toc 2"/>
    <w:basedOn w:val="Normal"/>
    <w:next w:val="Normal"/>
    <w:autoRedefine/>
    <w:uiPriority w:val="39"/>
    <w:unhideWhenUsed/>
    <w:rsid w:val="00E72E79"/>
    <w:pPr>
      <w:spacing w:after="100"/>
      <w:ind w:left="210"/>
    </w:pPr>
  </w:style>
  <w:style w:type="character" w:styleId="UnresolvedMention">
    <w:name w:val="Unresolved Mention"/>
    <w:basedOn w:val="DefaultParagraphFont"/>
    <w:uiPriority w:val="99"/>
    <w:semiHidden/>
    <w:unhideWhenUsed/>
    <w:rsid w:val="00027A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7813">
      <w:bodyDiv w:val="1"/>
      <w:marLeft w:val="0"/>
      <w:marRight w:val="0"/>
      <w:marTop w:val="0"/>
      <w:marBottom w:val="0"/>
      <w:divBdr>
        <w:top w:val="none" w:sz="0" w:space="0" w:color="auto"/>
        <w:left w:val="none" w:sz="0" w:space="0" w:color="auto"/>
        <w:bottom w:val="none" w:sz="0" w:space="0" w:color="auto"/>
        <w:right w:val="none" w:sz="0" w:space="0" w:color="auto"/>
      </w:divBdr>
    </w:div>
    <w:div w:id="118303289">
      <w:bodyDiv w:val="1"/>
      <w:marLeft w:val="0"/>
      <w:marRight w:val="0"/>
      <w:marTop w:val="0"/>
      <w:marBottom w:val="0"/>
      <w:divBdr>
        <w:top w:val="none" w:sz="0" w:space="0" w:color="auto"/>
        <w:left w:val="none" w:sz="0" w:space="0" w:color="auto"/>
        <w:bottom w:val="none" w:sz="0" w:space="0" w:color="auto"/>
        <w:right w:val="none" w:sz="0" w:space="0" w:color="auto"/>
      </w:divBdr>
    </w:div>
    <w:div w:id="131604037">
      <w:bodyDiv w:val="1"/>
      <w:marLeft w:val="0"/>
      <w:marRight w:val="0"/>
      <w:marTop w:val="0"/>
      <w:marBottom w:val="0"/>
      <w:divBdr>
        <w:top w:val="none" w:sz="0" w:space="0" w:color="auto"/>
        <w:left w:val="none" w:sz="0" w:space="0" w:color="auto"/>
        <w:bottom w:val="none" w:sz="0" w:space="0" w:color="auto"/>
        <w:right w:val="none" w:sz="0" w:space="0" w:color="auto"/>
      </w:divBdr>
    </w:div>
    <w:div w:id="156502730">
      <w:bodyDiv w:val="1"/>
      <w:marLeft w:val="0"/>
      <w:marRight w:val="0"/>
      <w:marTop w:val="0"/>
      <w:marBottom w:val="0"/>
      <w:divBdr>
        <w:top w:val="none" w:sz="0" w:space="0" w:color="auto"/>
        <w:left w:val="none" w:sz="0" w:space="0" w:color="auto"/>
        <w:bottom w:val="none" w:sz="0" w:space="0" w:color="auto"/>
        <w:right w:val="none" w:sz="0" w:space="0" w:color="auto"/>
      </w:divBdr>
    </w:div>
    <w:div w:id="175964281">
      <w:bodyDiv w:val="1"/>
      <w:marLeft w:val="0"/>
      <w:marRight w:val="0"/>
      <w:marTop w:val="0"/>
      <w:marBottom w:val="0"/>
      <w:divBdr>
        <w:top w:val="none" w:sz="0" w:space="0" w:color="auto"/>
        <w:left w:val="none" w:sz="0" w:space="0" w:color="auto"/>
        <w:bottom w:val="none" w:sz="0" w:space="0" w:color="auto"/>
        <w:right w:val="none" w:sz="0" w:space="0" w:color="auto"/>
      </w:divBdr>
    </w:div>
    <w:div w:id="280959659">
      <w:bodyDiv w:val="1"/>
      <w:marLeft w:val="0"/>
      <w:marRight w:val="0"/>
      <w:marTop w:val="0"/>
      <w:marBottom w:val="0"/>
      <w:divBdr>
        <w:top w:val="none" w:sz="0" w:space="0" w:color="auto"/>
        <w:left w:val="none" w:sz="0" w:space="0" w:color="auto"/>
        <w:bottom w:val="none" w:sz="0" w:space="0" w:color="auto"/>
        <w:right w:val="none" w:sz="0" w:space="0" w:color="auto"/>
      </w:divBdr>
    </w:div>
    <w:div w:id="300887418">
      <w:bodyDiv w:val="1"/>
      <w:marLeft w:val="0"/>
      <w:marRight w:val="0"/>
      <w:marTop w:val="0"/>
      <w:marBottom w:val="0"/>
      <w:divBdr>
        <w:top w:val="none" w:sz="0" w:space="0" w:color="auto"/>
        <w:left w:val="none" w:sz="0" w:space="0" w:color="auto"/>
        <w:bottom w:val="none" w:sz="0" w:space="0" w:color="auto"/>
        <w:right w:val="none" w:sz="0" w:space="0" w:color="auto"/>
      </w:divBdr>
    </w:div>
    <w:div w:id="306786781">
      <w:bodyDiv w:val="1"/>
      <w:marLeft w:val="0"/>
      <w:marRight w:val="0"/>
      <w:marTop w:val="0"/>
      <w:marBottom w:val="0"/>
      <w:divBdr>
        <w:top w:val="none" w:sz="0" w:space="0" w:color="auto"/>
        <w:left w:val="none" w:sz="0" w:space="0" w:color="auto"/>
        <w:bottom w:val="none" w:sz="0" w:space="0" w:color="auto"/>
        <w:right w:val="none" w:sz="0" w:space="0" w:color="auto"/>
      </w:divBdr>
    </w:div>
    <w:div w:id="368065517">
      <w:bodyDiv w:val="1"/>
      <w:marLeft w:val="0"/>
      <w:marRight w:val="0"/>
      <w:marTop w:val="0"/>
      <w:marBottom w:val="0"/>
      <w:divBdr>
        <w:top w:val="none" w:sz="0" w:space="0" w:color="auto"/>
        <w:left w:val="none" w:sz="0" w:space="0" w:color="auto"/>
        <w:bottom w:val="none" w:sz="0" w:space="0" w:color="auto"/>
        <w:right w:val="none" w:sz="0" w:space="0" w:color="auto"/>
      </w:divBdr>
    </w:div>
    <w:div w:id="419375963">
      <w:bodyDiv w:val="1"/>
      <w:marLeft w:val="0"/>
      <w:marRight w:val="0"/>
      <w:marTop w:val="0"/>
      <w:marBottom w:val="0"/>
      <w:divBdr>
        <w:top w:val="none" w:sz="0" w:space="0" w:color="auto"/>
        <w:left w:val="none" w:sz="0" w:space="0" w:color="auto"/>
        <w:bottom w:val="none" w:sz="0" w:space="0" w:color="auto"/>
        <w:right w:val="none" w:sz="0" w:space="0" w:color="auto"/>
      </w:divBdr>
    </w:div>
    <w:div w:id="429280875">
      <w:bodyDiv w:val="1"/>
      <w:marLeft w:val="0"/>
      <w:marRight w:val="0"/>
      <w:marTop w:val="0"/>
      <w:marBottom w:val="0"/>
      <w:divBdr>
        <w:top w:val="none" w:sz="0" w:space="0" w:color="auto"/>
        <w:left w:val="none" w:sz="0" w:space="0" w:color="auto"/>
        <w:bottom w:val="none" w:sz="0" w:space="0" w:color="auto"/>
        <w:right w:val="none" w:sz="0" w:space="0" w:color="auto"/>
      </w:divBdr>
    </w:div>
    <w:div w:id="430443134">
      <w:bodyDiv w:val="1"/>
      <w:marLeft w:val="0"/>
      <w:marRight w:val="0"/>
      <w:marTop w:val="0"/>
      <w:marBottom w:val="0"/>
      <w:divBdr>
        <w:top w:val="none" w:sz="0" w:space="0" w:color="auto"/>
        <w:left w:val="none" w:sz="0" w:space="0" w:color="auto"/>
        <w:bottom w:val="none" w:sz="0" w:space="0" w:color="auto"/>
        <w:right w:val="none" w:sz="0" w:space="0" w:color="auto"/>
      </w:divBdr>
    </w:div>
    <w:div w:id="475418079">
      <w:bodyDiv w:val="1"/>
      <w:marLeft w:val="0"/>
      <w:marRight w:val="0"/>
      <w:marTop w:val="0"/>
      <w:marBottom w:val="0"/>
      <w:divBdr>
        <w:top w:val="none" w:sz="0" w:space="0" w:color="auto"/>
        <w:left w:val="none" w:sz="0" w:space="0" w:color="auto"/>
        <w:bottom w:val="none" w:sz="0" w:space="0" w:color="auto"/>
        <w:right w:val="none" w:sz="0" w:space="0" w:color="auto"/>
      </w:divBdr>
    </w:div>
    <w:div w:id="564530537">
      <w:bodyDiv w:val="1"/>
      <w:marLeft w:val="0"/>
      <w:marRight w:val="0"/>
      <w:marTop w:val="0"/>
      <w:marBottom w:val="0"/>
      <w:divBdr>
        <w:top w:val="none" w:sz="0" w:space="0" w:color="auto"/>
        <w:left w:val="none" w:sz="0" w:space="0" w:color="auto"/>
        <w:bottom w:val="none" w:sz="0" w:space="0" w:color="auto"/>
        <w:right w:val="none" w:sz="0" w:space="0" w:color="auto"/>
      </w:divBdr>
    </w:div>
    <w:div w:id="623999815">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67442784">
      <w:bodyDiv w:val="1"/>
      <w:marLeft w:val="0"/>
      <w:marRight w:val="0"/>
      <w:marTop w:val="0"/>
      <w:marBottom w:val="0"/>
      <w:divBdr>
        <w:top w:val="none" w:sz="0" w:space="0" w:color="auto"/>
        <w:left w:val="none" w:sz="0" w:space="0" w:color="auto"/>
        <w:bottom w:val="none" w:sz="0" w:space="0" w:color="auto"/>
        <w:right w:val="none" w:sz="0" w:space="0" w:color="auto"/>
      </w:divBdr>
    </w:div>
    <w:div w:id="685525249">
      <w:bodyDiv w:val="1"/>
      <w:marLeft w:val="0"/>
      <w:marRight w:val="0"/>
      <w:marTop w:val="0"/>
      <w:marBottom w:val="0"/>
      <w:divBdr>
        <w:top w:val="none" w:sz="0" w:space="0" w:color="auto"/>
        <w:left w:val="none" w:sz="0" w:space="0" w:color="auto"/>
        <w:bottom w:val="none" w:sz="0" w:space="0" w:color="auto"/>
        <w:right w:val="none" w:sz="0" w:space="0" w:color="auto"/>
      </w:divBdr>
    </w:div>
    <w:div w:id="749278226">
      <w:bodyDiv w:val="1"/>
      <w:marLeft w:val="0"/>
      <w:marRight w:val="0"/>
      <w:marTop w:val="0"/>
      <w:marBottom w:val="0"/>
      <w:divBdr>
        <w:top w:val="none" w:sz="0" w:space="0" w:color="auto"/>
        <w:left w:val="none" w:sz="0" w:space="0" w:color="auto"/>
        <w:bottom w:val="none" w:sz="0" w:space="0" w:color="auto"/>
        <w:right w:val="none" w:sz="0" w:space="0" w:color="auto"/>
      </w:divBdr>
    </w:div>
    <w:div w:id="764616172">
      <w:bodyDiv w:val="1"/>
      <w:marLeft w:val="0"/>
      <w:marRight w:val="0"/>
      <w:marTop w:val="0"/>
      <w:marBottom w:val="0"/>
      <w:divBdr>
        <w:top w:val="none" w:sz="0" w:space="0" w:color="auto"/>
        <w:left w:val="none" w:sz="0" w:space="0" w:color="auto"/>
        <w:bottom w:val="none" w:sz="0" w:space="0" w:color="auto"/>
        <w:right w:val="none" w:sz="0" w:space="0" w:color="auto"/>
      </w:divBdr>
    </w:div>
    <w:div w:id="852569877">
      <w:bodyDiv w:val="1"/>
      <w:marLeft w:val="0"/>
      <w:marRight w:val="0"/>
      <w:marTop w:val="0"/>
      <w:marBottom w:val="0"/>
      <w:divBdr>
        <w:top w:val="none" w:sz="0" w:space="0" w:color="auto"/>
        <w:left w:val="none" w:sz="0" w:space="0" w:color="auto"/>
        <w:bottom w:val="none" w:sz="0" w:space="0" w:color="auto"/>
        <w:right w:val="none" w:sz="0" w:space="0" w:color="auto"/>
      </w:divBdr>
    </w:div>
    <w:div w:id="871193458">
      <w:bodyDiv w:val="1"/>
      <w:marLeft w:val="0"/>
      <w:marRight w:val="0"/>
      <w:marTop w:val="0"/>
      <w:marBottom w:val="0"/>
      <w:divBdr>
        <w:top w:val="none" w:sz="0" w:space="0" w:color="auto"/>
        <w:left w:val="none" w:sz="0" w:space="0" w:color="auto"/>
        <w:bottom w:val="none" w:sz="0" w:space="0" w:color="auto"/>
        <w:right w:val="none" w:sz="0" w:space="0" w:color="auto"/>
      </w:divBdr>
    </w:div>
    <w:div w:id="933587171">
      <w:bodyDiv w:val="1"/>
      <w:marLeft w:val="0"/>
      <w:marRight w:val="0"/>
      <w:marTop w:val="0"/>
      <w:marBottom w:val="0"/>
      <w:divBdr>
        <w:top w:val="none" w:sz="0" w:space="0" w:color="auto"/>
        <w:left w:val="none" w:sz="0" w:space="0" w:color="auto"/>
        <w:bottom w:val="none" w:sz="0" w:space="0" w:color="auto"/>
        <w:right w:val="none" w:sz="0" w:space="0" w:color="auto"/>
      </w:divBdr>
    </w:div>
    <w:div w:id="966273248">
      <w:bodyDiv w:val="1"/>
      <w:marLeft w:val="0"/>
      <w:marRight w:val="0"/>
      <w:marTop w:val="0"/>
      <w:marBottom w:val="0"/>
      <w:divBdr>
        <w:top w:val="none" w:sz="0" w:space="0" w:color="auto"/>
        <w:left w:val="none" w:sz="0" w:space="0" w:color="auto"/>
        <w:bottom w:val="none" w:sz="0" w:space="0" w:color="auto"/>
        <w:right w:val="none" w:sz="0" w:space="0" w:color="auto"/>
      </w:divBdr>
    </w:div>
    <w:div w:id="978150501">
      <w:bodyDiv w:val="1"/>
      <w:marLeft w:val="0"/>
      <w:marRight w:val="0"/>
      <w:marTop w:val="0"/>
      <w:marBottom w:val="0"/>
      <w:divBdr>
        <w:top w:val="none" w:sz="0" w:space="0" w:color="auto"/>
        <w:left w:val="none" w:sz="0" w:space="0" w:color="auto"/>
        <w:bottom w:val="none" w:sz="0" w:space="0" w:color="auto"/>
        <w:right w:val="none" w:sz="0" w:space="0" w:color="auto"/>
      </w:divBdr>
    </w:div>
    <w:div w:id="983045395">
      <w:bodyDiv w:val="1"/>
      <w:marLeft w:val="0"/>
      <w:marRight w:val="0"/>
      <w:marTop w:val="0"/>
      <w:marBottom w:val="0"/>
      <w:divBdr>
        <w:top w:val="none" w:sz="0" w:space="0" w:color="auto"/>
        <w:left w:val="none" w:sz="0" w:space="0" w:color="auto"/>
        <w:bottom w:val="none" w:sz="0" w:space="0" w:color="auto"/>
        <w:right w:val="none" w:sz="0" w:space="0" w:color="auto"/>
      </w:divBdr>
    </w:div>
    <w:div w:id="996299818">
      <w:bodyDiv w:val="1"/>
      <w:marLeft w:val="0"/>
      <w:marRight w:val="0"/>
      <w:marTop w:val="0"/>
      <w:marBottom w:val="0"/>
      <w:divBdr>
        <w:top w:val="none" w:sz="0" w:space="0" w:color="auto"/>
        <w:left w:val="none" w:sz="0" w:space="0" w:color="auto"/>
        <w:bottom w:val="none" w:sz="0" w:space="0" w:color="auto"/>
        <w:right w:val="none" w:sz="0" w:space="0" w:color="auto"/>
      </w:divBdr>
    </w:div>
    <w:div w:id="1023701291">
      <w:bodyDiv w:val="1"/>
      <w:marLeft w:val="0"/>
      <w:marRight w:val="0"/>
      <w:marTop w:val="0"/>
      <w:marBottom w:val="0"/>
      <w:divBdr>
        <w:top w:val="none" w:sz="0" w:space="0" w:color="auto"/>
        <w:left w:val="none" w:sz="0" w:space="0" w:color="auto"/>
        <w:bottom w:val="none" w:sz="0" w:space="0" w:color="auto"/>
        <w:right w:val="none" w:sz="0" w:space="0" w:color="auto"/>
      </w:divBdr>
    </w:div>
    <w:div w:id="1049643784">
      <w:bodyDiv w:val="1"/>
      <w:marLeft w:val="0"/>
      <w:marRight w:val="0"/>
      <w:marTop w:val="0"/>
      <w:marBottom w:val="0"/>
      <w:divBdr>
        <w:top w:val="none" w:sz="0" w:space="0" w:color="auto"/>
        <w:left w:val="none" w:sz="0" w:space="0" w:color="auto"/>
        <w:bottom w:val="none" w:sz="0" w:space="0" w:color="auto"/>
        <w:right w:val="none" w:sz="0" w:space="0" w:color="auto"/>
      </w:divBdr>
    </w:div>
    <w:div w:id="1091392107">
      <w:bodyDiv w:val="1"/>
      <w:marLeft w:val="0"/>
      <w:marRight w:val="0"/>
      <w:marTop w:val="0"/>
      <w:marBottom w:val="0"/>
      <w:divBdr>
        <w:top w:val="none" w:sz="0" w:space="0" w:color="auto"/>
        <w:left w:val="none" w:sz="0" w:space="0" w:color="auto"/>
        <w:bottom w:val="none" w:sz="0" w:space="0" w:color="auto"/>
        <w:right w:val="none" w:sz="0" w:space="0" w:color="auto"/>
      </w:divBdr>
    </w:div>
    <w:div w:id="1124733617">
      <w:bodyDiv w:val="1"/>
      <w:marLeft w:val="0"/>
      <w:marRight w:val="0"/>
      <w:marTop w:val="0"/>
      <w:marBottom w:val="0"/>
      <w:divBdr>
        <w:top w:val="none" w:sz="0" w:space="0" w:color="auto"/>
        <w:left w:val="none" w:sz="0" w:space="0" w:color="auto"/>
        <w:bottom w:val="none" w:sz="0" w:space="0" w:color="auto"/>
        <w:right w:val="none" w:sz="0" w:space="0" w:color="auto"/>
      </w:divBdr>
    </w:div>
    <w:div w:id="1131902342">
      <w:bodyDiv w:val="1"/>
      <w:marLeft w:val="0"/>
      <w:marRight w:val="0"/>
      <w:marTop w:val="0"/>
      <w:marBottom w:val="0"/>
      <w:divBdr>
        <w:top w:val="none" w:sz="0" w:space="0" w:color="auto"/>
        <w:left w:val="none" w:sz="0" w:space="0" w:color="auto"/>
        <w:bottom w:val="none" w:sz="0" w:space="0" w:color="auto"/>
        <w:right w:val="none" w:sz="0" w:space="0" w:color="auto"/>
      </w:divBdr>
    </w:div>
    <w:div w:id="1188761968">
      <w:bodyDiv w:val="1"/>
      <w:marLeft w:val="0"/>
      <w:marRight w:val="0"/>
      <w:marTop w:val="0"/>
      <w:marBottom w:val="0"/>
      <w:divBdr>
        <w:top w:val="none" w:sz="0" w:space="0" w:color="auto"/>
        <w:left w:val="none" w:sz="0" w:space="0" w:color="auto"/>
        <w:bottom w:val="none" w:sz="0" w:space="0" w:color="auto"/>
        <w:right w:val="none" w:sz="0" w:space="0" w:color="auto"/>
      </w:divBdr>
    </w:div>
    <w:div w:id="1199321966">
      <w:bodyDiv w:val="1"/>
      <w:marLeft w:val="0"/>
      <w:marRight w:val="0"/>
      <w:marTop w:val="0"/>
      <w:marBottom w:val="0"/>
      <w:divBdr>
        <w:top w:val="none" w:sz="0" w:space="0" w:color="auto"/>
        <w:left w:val="none" w:sz="0" w:space="0" w:color="auto"/>
        <w:bottom w:val="none" w:sz="0" w:space="0" w:color="auto"/>
        <w:right w:val="none" w:sz="0" w:space="0" w:color="auto"/>
      </w:divBdr>
    </w:div>
    <w:div w:id="1213427223">
      <w:bodyDiv w:val="1"/>
      <w:marLeft w:val="0"/>
      <w:marRight w:val="0"/>
      <w:marTop w:val="0"/>
      <w:marBottom w:val="0"/>
      <w:divBdr>
        <w:top w:val="none" w:sz="0" w:space="0" w:color="auto"/>
        <w:left w:val="none" w:sz="0" w:space="0" w:color="auto"/>
        <w:bottom w:val="none" w:sz="0" w:space="0" w:color="auto"/>
        <w:right w:val="none" w:sz="0" w:space="0" w:color="auto"/>
      </w:divBdr>
    </w:div>
    <w:div w:id="1225337250">
      <w:bodyDiv w:val="1"/>
      <w:marLeft w:val="0"/>
      <w:marRight w:val="0"/>
      <w:marTop w:val="0"/>
      <w:marBottom w:val="0"/>
      <w:divBdr>
        <w:top w:val="none" w:sz="0" w:space="0" w:color="auto"/>
        <w:left w:val="none" w:sz="0" w:space="0" w:color="auto"/>
        <w:bottom w:val="none" w:sz="0" w:space="0" w:color="auto"/>
        <w:right w:val="none" w:sz="0" w:space="0" w:color="auto"/>
      </w:divBdr>
    </w:div>
    <w:div w:id="1236623644">
      <w:bodyDiv w:val="1"/>
      <w:marLeft w:val="0"/>
      <w:marRight w:val="0"/>
      <w:marTop w:val="0"/>
      <w:marBottom w:val="0"/>
      <w:divBdr>
        <w:top w:val="none" w:sz="0" w:space="0" w:color="auto"/>
        <w:left w:val="none" w:sz="0" w:space="0" w:color="auto"/>
        <w:bottom w:val="none" w:sz="0" w:space="0" w:color="auto"/>
        <w:right w:val="none" w:sz="0" w:space="0" w:color="auto"/>
      </w:divBdr>
    </w:div>
    <w:div w:id="1241864160">
      <w:bodyDiv w:val="1"/>
      <w:marLeft w:val="0"/>
      <w:marRight w:val="0"/>
      <w:marTop w:val="0"/>
      <w:marBottom w:val="0"/>
      <w:divBdr>
        <w:top w:val="none" w:sz="0" w:space="0" w:color="auto"/>
        <w:left w:val="none" w:sz="0" w:space="0" w:color="auto"/>
        <w:bottom w:val="none" w:sz="0" w:space="0" w:color="auto"/>
        <w:right w:val="none" w:sz="0" w:space="0" w:color="auto"/>
      </w:divBdr>
    </w:div>
    <w:div w:id="1257444315">
      <w:bodyDiv w:val="1"/>
      <w:marLeft w:val="0"/>
      <w:marRight w:val="0"/>
      <w:marTop w:val="0"/>
      <w:marBottom w:val="0"/>
      <w:divBdr>
        <w:top w:val="none" w:sz="0" w:space="0" w:color="auto"/>
        <w:left w:val="none" w:sz="0" w:space="0" w:color="auto"/>
        <w:bottom w:val="none" w:sz="0" w:space="0" w:color="auto"/>
        <w:right w:val="none" w:sz="0" w:space="0" w:color="auto"/>
      </w:divBdr>
    </w:div>
    <w:div w:id="1282112426">
      <w:bodyDiv w:val="1"/>
      <w:marLeft w:val="0"/>
      <w:marRight w:val="0"/>
      <w:marTop w:val="0"/>
      <w:marBottom w:val="0"/>
      <w:divBdr>
        <w:top w:val="none" w:sz="0" w:space="0" w:color="auto"/>
        <w:left w:val="none" w:sz="0" w:space="0" w:color="auto"/>
        <w:bottom w:val="none" w:sz="0" w:space="0" w:color="auto"/>
        <w:right w:val="none" w:sz="0" w:space="0" w:color="auto"/>
      </w:divBdr>
    </w:div>
    <w:div w:id="1357077581">
      <w:bodyDiv w:val="1"/>
      <w:marLeft w:val="0"/>
      <w:marRight w:val="0"/>
      <w:marTop w:val="0"/>
      <w:marBottom w:val="0"/>
      <w:divBdr>
        <w:top w:val="none" w:sz="0" w:space="0" w:color="auto"/>
        <w:left w:val="none" w:sz="0" w:space="0" w:color="auto"/>
        <w:bottom w:val="none" w:sz="0" w:space="0" w:color="auto"/>
        <w:right w:val="none" w:sz="0" w:space="0" w:color="auto"/>
      </w:divBdr>
    </w:div>
    <w:div w:id="1379282078">
      <w:bodyDiv w:val="1"/>
      <w:marLeft w:val="0"/>
      <w:marRight w:val="0"/>
      <w:marTop w:val="0"/>
      <w:marBottom w:val="0"/>
      <w:divBdr>
        <w:top w:val="none" w:sz="0" w:space="0" w:color="auto"/>
        <w:left w:val="none" w:sz="0" w:space="0" w:color="auto"/>
        <w:bottom w:val="none" w:sz="0" w:space="0" w:color="auto"/>
        <w:right w:val="none" w:sz="0" w:space="0" w:color="auto"/>
      </w:divBdr>
    </w:div>
    <w:div w:id="1409033565">
      <w:bodyDiv w:val="1"/>
      <w:marLeft w:val="0"/>
      <w:marRight w:val="0"/>
      <w:marTop w:val="0"/>
      <w:marBottom w:val="0"/>
      <w:divBdr>
        <w:top w:val="none" w:sz="0" w:space="0" w:color="auto"/>
        <w:left w:val="none" w:sz="0" w:space="0" w:color="auto"/>
        <w:bottom w:val="none" w:sz="0" w:space="0" w:color="auto"/>
        <w:right w:val="none" w:sz="0" w:space="0" w:color="auto"/>
      </w:divBdr>
    </w:div>
    <w:div w:id="1504055304">
      <w:bodyDiv w:val="1"/>
      <w:marLeft w:val="0"/>
      <w:marRight w:val="0"/>
      <w:marTop w:val="0"/>
      <w:marBottom w:val="0"/>
      <w:divBdr>
        <w:top w:val="none" w:sz="0" w:space="0" w:color="auto"/>
        <w:left w:val="none" w:sz="0" w:space="0" w:color="auto"/>
        <w:bottom w:val="none" w:sz="0" w:space="0" w:color="auto"/>
        <w:right w:val="none" w:sz="0" w:space="0" w:color="auto"/>
      </w:divBdr>
    </w:div>
    <w:div w:id="1515459101">
      <w:bodyDiv w:val="1"/>
      <w:marLeft w:val="0"/>
      <w:marRight w:val="0"/>
      <w:marTop w:val="0"/>
      <w:marBottom w:val="0"/>
      <w:divBdr>
        <w:top w:val="none" w:sz="0" w:space="0" w:color="auto"/>
        <w:left w:val="none" w:sz="0" w:space="0" w:color="auto"/>
        <w:bottom w:val="none" w:sz="0" w:space="0" w:color="auto"/>
        <w:right w:val="none" w:sz="0" w:space="0" w:color="auto"/>
      </w:divBdr>
    </w:div>
    <w:div w:id="1523665644">
      <w:bodyDiv w:val="1"/>
      <w:marLeft w:val="0"/>
      <w:marRight w:val="0"/>
      <w:marTop w:val="0"/>
      <w:marBottom w:val="0"/>
      <w:divBdr>
        <w:top w:val="none" w:sz="0" w:space="0" w:color="auto"/>
        <w:left w:val="none" w:sz="0" w:space="0" w:color="auto"/>
        <w:bottom w:val="none" w:sz="0" w:space="0" w:color="auto"/>
        <w:right w:val="none" w:sz="0" w:space="0" w:color="auto"/>
      </w:divBdr>
    </w:div>
    <w:div w:id="1563903898">
      <w:bodyDiv w:val="1"/>
      <w:marLeft w:val="0"/>
      <w:marRight w:val="0"/>
      <w:marTop w:val="0"/>
      <w:marBottom w:val="0"/>
      <w:divBdr>
        <w:top w:val="none" w:sz="0" w:space="0" w:color="auto"/>
        <w:left w:val="none" w:sz="0" w:space="0" w:color="auto"/>
        <w:bottom w:val="none" w:sz="0" w:space="0" w:color="auto"/>
        <w:right w:val="none" w:sz="0" w:space="0" w:color="auto"/>
      </w:divBdr>
    </w:div>
    <w:div w:id="1659385371">
      <w:bodyDiv w:val="1"/>
      <w:marLeft w:val="0"/>
      <w:marRight w:val="0"/>
      <w:marTop w:val="0"/>
      <w:marBottom w:val="0"/>
      <w:divBdr>
        <w:top w:val="none" w:sz="0" w:space="0" w:color="auto"/>
        <w:left w:val="none" w:sz="0" w:space="0" w:color="auto"/>
        <w:bottom w:val="none" w:sz="0" w:space="0" w:color="auto"/>
        <w:right w:val="none" w:sz="0" w:space="0" w:color="auto"/>
      </w:divBdr>
    </w:div>
    <w:div w:id="1668248272">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845513862">
      <w:bodyDiv w:val="1"/>
      <w:marLeft w:val="0"/>
      <w:marRight w:val="0"/>
      <w:marTop w:val="0"/>
      <w:marBottom w:val="0"/>
      <w:divBdr>
        <w:top w:val="none" w:sz="0" w:space="0" w:color="auto"/>
        <w:left w:val="none" w:sz="0" w:space="0" w:color="auto"/>
        <w:bottom w:val="none" w:sz="0" w:space="0" w:color="auto"/>
        <w:right w:val="none" w:sz="0" w:space="0" w:color="auto"/>
      </w:divBdr>
    </w:div>
    <w:div w:id="1940485971">
      <w:bodyDiv w:val="1"/>
      <w:marLeft w:val="0"/>
      <w:marRight w:val="0"/>
      <w:marTop w:val="0"/>
      <w:marBottom w:val="0"/>
      <w:divBdr>
        <w:top w:val="none" w:sz="0" w:space="0" w:color="auto"/>
        <w:left w:val="none" w:sz="0" w:space="0" w:color="auto"/>
        <w:bottom w:val="none" w:sz="0" w:space="0" w:color="auto"/>
        <w:right w:val="none" w:sz="0" w:space="0" w:color="auto"/>
      </w:divBdr>
    </w:div>
    <w:div w:id="1954944925">
      <w:bodyDiv w:val="1"/>
      <w:marLeft w:val="0"/>
      <w:marRight w:val="0"/>
      <w:marTop w:val="0"/>
      <w:marBottom w:val="0"/>
      <w:divBdr>
        <w:top w:val="none" w:sz="0" w:space="0" w:color="auto"/>
        <w:left w:val="none" w:sz="0" w:space="0" w:color="auto"/>
        <w:bottom w:val="none" w:sz="0" w:space="0" w:color="auto"/>
        <w:right w:val="none" w:sz="0" w:space="0" w:color="auto"/>
      </w:divBdr>
    </w:div>
    <w:div w:id="2002804664">
      <w:bodyDiv w:val="1"/>
      <w:marLeft w:val="0"/>
      <w:marRight w:val="0"/>
      <w:marTop w:val="0"/>
      <w:marBottom w:val="0"/>
      <w:divBdr>
        <w:top w:val="none" w:sz="0" w:space="0" w:color="auto"/>
        <w:left w:val="none" w:sz="0" w:space="0" w:color="auto"/>
        <w:bottom w:val="none" w:sz="0" w:space="0" w:color="auto"/>
        <w:right w:val="none" w:sz="0" w:space="0" w:color="auto"/>
      </w:divBdr>
    </w:div>
    <w:div w:id="2080514902">
      <w:bodyDiv w:val="1"/>
      <w:marLeft w:val="0"/>
      <w:marRight w:val="0"/>
      <w:marTop w:val="0"/>
      <w:marBottom w:val="0"/>
      <w:divBdr>
        <w:top w:val="none" w:sz="0" w:space="0" w:color="auto"/>
        <w:left w:val="none" w:sz="0" w:space="0" w:color="auto"/>
        <w:bottom w:val="none" w:sz="0" w:space="0" w:color="auto"/>
        <w:right w:val="none" w:sz="0" w:space="0" w:color="auto"/>
      </w:divBdr>
    </w:div>
    <w:div w:id="2105226828">
      <w:bodyDiv w:val="1"/>
      <w:marLeft w:val="0"/>
      <w:marRight w:val="0"/>
      <w:marTop w:val="0"/>
      <w:marBottom w:val="0"/>
      <w:divBdr>
        <w:top w:val="none" w:sz="0" w:space="0" w:color="auto"/>
        <w:left w:val="none" w:sz="0" w:space="0" w:color="auto"/>
        <w:bottom w:val="none" w:sz="0" w:space="0" w:color="auto"/>
        <w:right w:val="none" w:sz="0" w:space="0" w:color="auto"/>
      </w:divBdr>
    </w:div>
    <w:div w:id="211216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sciencedirect.com/topics/materials-science/compressible-flow"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sciencedirect.com/topics/engineering/ideal-gas-law"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_rels/header2.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titus xmlns="http://schemas.titus.com/TitusProperties/">
  <TitusGUID xmlns="">16cda0b0-04c7-4d19-83bd-bc3f2fe2927f</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2.xml><?xml version="1.0" encoding="utf-8"?>
<b:Sources xmlns:b="http://schemas.openxmlformats.org/officeDocument/2006/bibliography" xmlns="http://schemas.openxmlformats.org/officeDocument/2006/bibliography" SelectedStyle="\IEEE2006OfficeOnline.xsl" StyleName="IEEE" Version="2006">
  <b:Source>
    <b:Tag>Ans22</b:Tag>
    <b:SourceType>InternetSite</b:SourceType>
    <b:Guid>{5649F9F6-0D61-44B3-8D26-802D0FBB2B72}</b:Guid>
    <b:Title>What is Explicit Dynamics?</b:Title>
    <b:Year>2022</b:Year>
    <b:Author>
      <b:Author>
        <b:Corporate>Ansys</b:Corporate>
      </b:Author>
    </b:Author>
    <b:ProductionCompany> www.ansys.com</b:ProductionCompany>
    <b:Month>July</b:Month>
    <b:Day>27</b:Day>
    <b:YearAccessed>2025</b:YearAccessed>
    <b:MonthAccessed>May</b:MonthAccessed>
    <b:DayAccessed>10</b:DayAccessed>
    <b:URL>https://www.ansys.com/blog/what-is-explicit-dynamics</b:URL>
    <b:RefOrder>1</b:RefOrder>
  </b:Source>
  <b:Source>
    <b:Tag>Tho17</b:Tag>
    <b:SourceType>BookSection</b:SourceType>
    <b:Guid>{BA1264D7-0A0A-4664-9B00-3E2B4B692EE8}</b:Guid>
    <b:Title>ANSYS mechanical APDL for finite element analysis</b:Title>
    <b:Year>2017</b:Year>
    <b:Pages>2-11</b:Pages>
    <b:City>Oxford, United Kingdom: Butterworth-Heinemann</b:City>
    <b:Publisher>An Imprint Of Elsevier</b:Publisher>
    <b:Author>
      <b:Author>
        <b:NameList>
          <b:Person>
            <b:Last>Thompson </b:Last>
            <b:First>Mary Kathryn</b:First>
          </b:Person>
          <b:Person>
            <b:Last>Thompson</b:Last>
            <b:First>J. M. </b:First>
          </b:Person>
        </b:NameList>
      </b:Author>
    </b:Author>
    <b:RefOrder>2</b:RefOrder>
  </b:Source>
  <b:Source>
    <b:Tag>Nem20</b:Tag>
    <b:SourceType>JournalArticle</b:SourceType>
    <b:Guid>{9010A15C-4A99-4C16-837A-1629C7C88088}</b:Guid>
    <b:Title>The Mesh Quality significance in Finite Element Analysis</b:Title>
    <b:Year>2020</b:Year>
    <b:Pages>44-48</b:Pages>
    <b:JournalName>IOSR Journal of Mechanical and Civil Engineering</b:JournalName>
    <b:Volume>17</b:Volume>
    <b:Issue>2</b:Issue>
    <b:Author>
      <b:Author>
        <b:NameList>
          <b:Person>
            <b:Last>Nemade</b:Last>
            <b:First>Amit </b:First>
          </b:Person>
          <b:Person>
            <b:Last>Shikalgar</b:Last>
            <b:First>Azim</b:First>
          </b:Person>
        </b:NameList>
      </b:Author>
    </b:Author>
    <b:RefOrder>3</b:RefOrder>
  </b:Source>
  <b:Source>
    <b:Tag>Sal09</b:Tag>
    <b:SourceType>JournalArticle</b:SourceType>
    <b:Guid>{922ED799-DDB1-4478-8C68-67571F17920F}</b:Guid>
    <b:Title>Mechanical Properties of Ballistic Gelatin at High Deformation Rates</b:Title>
    <b:JournalName>Experimental Mechanics</b:JournalName>
    <b:Year>2009</b:Year>
    <b:Pages>829–840</b:Pages>
    <b:Volume>49</b:Volume>
    <b:Issue>6</b:Issue>
    <b:Author>
      <b:Author>
        <b:NameList>
          <b:Person>
            <b:Last>Salisbury</b:Last>
            <b:First>C. P</b:First>
          </b:Person>
          <b:Person>
            <b:Last>Cronin</b:Last>
            <b:First>D. S</b:First>
          </b:Person>
        </b:NameList>
      </b:Author>
    </b:Author>
    <b:RefOrder>8</b:RefOrder>
  </b:Source>
  <b:Source>
    <b:Tag>HSa89</b:Tag>
    <b:SourceType>JournalArticle</b:SourceType>
    <b:Guid>{085D7F2F-BAB4-49E5-B0D8-57D45DC155EC}</b:Guid>
    <b:Author>
      <b:Author>
        <b:NameList>
          <b:Person>
            <b:Last>Salzman</b:Last>
            <b:First>H</b:First>
          </b:Person>
        </b:NameList>
      </b:Author>
    </b:Author>
    <b:Title>Computer-aided design: limitations in automating design and drafting</b:Title>
    <b:JournalName>IEEE Transactions on Engineering Management</b:JournalName>
    <b:Year>1989</b:Year>
    <b:Pages>252–261</b:Pages>
    <b:Volume>36</b:Volume>
    <b:Issue>4</b:Issue>
    <b:RefOrder>9</b:RefOrder>
  </b:Source>
  <b:Source>
    <b:Tag>Bau12</b:Tag>
    <b:SourceType>InternetSite</b:SourceType>
    <b:Guid>{D2A27A28-68DF-4956-B9A4-B46492751980}</b:Guid>
    <b:Title>Real Benefits of 3D Design</b:Title>
    <b:Year>2012</b:Year>
    <b:Month>Oct</b:Month>
    <b:URL>https://doi.org/10.5957/smc-2012-p29</b:URL>
    <b:Author>
      <b:Author>
        <b:NameList>
          <b:Person>
            <b:Last>Baumer</b:Last>
            <b:First>Joseph </b:First>
          </b:Person>
          <b:Person>
            <b:Last>Polini</b:Last>
            <b:First>Michael A</b:First>
          </b:Person>
          <b:Person>
            <b:Last>Kim</b:Last>
            <b:First>Yeun-gyu</b:First>
          </b:Person>
        </b:NameList>
      </b:Author>
    </b:Author>
    <b:RefOrder>4</b:RefOrder>
  </b:Source>
  <b:Source>
    <b:Tag>Moh22</b:Tag>
    <b:SourceType>JournalArticle</b:SourceType>
    <b:Guid>{384A1A4E-9D8F-4E0F-8542-2E08B11FDDB6}</b:Guid>
    <b:Title>A simplified approach to modelling blasts in computational fluid dynamics (CFD)</b:Title>
    <b:Year>2022</b:Year>
    <b:JournalName>Defence Technology</b:JournalName>
    <b:Pages>19-34</b:Pages>
    <b:Volume>23</b:Volume>
    <b:Author>
      <b:Author>
        <b:NameList>
          <b:Person>
            <b:Last>Mohotti</b:Last>
            <b:First>D</b:First>
          </b:Person>
          <b:Person>
            <b:Last>Wijesooriya</b:Last>
            <b:First>K</b:First>
          </b:Person>
          <b:Person>
            <b:Last>Weckert</b:Last>
            <b:First>S</b:First>
          </b:Person>
        </b:NameList>
      </b:Author>
    </b:Author>
    <b:RefOrder>5</b:RefOrder>
  </b:Source>
  <b:Source>
    <b:Tag>Soh16</b:Tag>
    <b:SourceType>JournalArticle</b:SourceType>
    <b:Guid>{6A015670-EDE3-4A3A-85F7-4C45BC0BFA61}</b:Guid>
    <b:Title>Using Computational Fluid Dynamics (CFD) for Blast Wave Propagation under Structure</b:Title>
    <b:Year>2016</b:Year>
    <b:Pages>1202–1211</b:Pages>
    <b:Volume>80</b:Volume>
    <b:Author>
      <b:Author>
        <b:NameList>
          <b:Person>
            <b:Last>Sohaimi</b:Last>
            <b:First>A. S. M</b:First>
          </b:Person>
          <b:Person>
            <b:Last>Risby </b:Last>
            <b:Middle>S</b:Middle>
            <b:First>M </b:First>
          </b:Person>
          <b:Person>
            <b:Last>Firdaus</b:Last>
            <b:First>A</b:First>
          </b:Person>
          <b:Person>
            <b:Last>Khalis</b:Last>
            <b:First>S</b:First>
          </b:Person>
          <b:Person>
            <b:Last>Norazman</b:Last>
            <b:Middle>R</b:Middle>
            <b:First>M</b:First>
          </b:Person>
          <b:Person>
            <b:Last>Ariffin</b:Last>
            <b:First>I</b:First>
          </b:Person>
          <b:Person>
            <b:Last>Yusof</b:Last>
            <b:Middle>M</b:Middle>
            <b:First>S</b:First>
          </b:Person>
        </b:NameList>
      </b:Author>
    </b:Author>
    <b:RefOrder>6</b:RefOrder>
  </b:Source>
  <b:Source>
    <b:Tag>Sim25</b:Tag>
    <b:SourceType>InternetSite</b:SourceType>
    <b:Guid>{C5E224E6-8718-4633-A315-ED33297D719E}</b:Guid>
    <b:Title>How to Utilize CAE in Production Optimization: A Path to Greater Efficiency and Precision - Simularge</b:Title>
    <b:Year>2025</b:Year>
    <b:Author>
      <b:Author>
        <b:Corporate>Simularge.com</b:Corporate>
      </b:Author>
    </b:Author>
    <b:ProductionCompany>Simularge.com</b:ProductionCompany>
    <b:URL>https://www.simularge.com/blog/utilizing-cae-for-production-optimization</b:URL>
    <b:RefOrder>7</b:RefOrder>
  </b:Source>
</b:Sources>
</file>

<file path=customXml/itemProps1.xml><?xml version="1.0" encoding="utf-8"?>
<ds:datastoreItem xmlns:ds="http://schemas.openxmlformats.org/officeDocument/2006/customXml" ds:itemID="{D95871CB-D0DB-4817-B262-3D9563E31FD4}">
  <ds:schemaRefs>
    <ds:schemaRef ds:uri="http://schemas.titus.com/TitusProperties/"/>
    <ds:schemaRef ds:uri=""/>
  </ds:schemaRefs>
</ds:datastoreItem>
</file>

<file path=customXml/itemProps2.xml><?xml version="1.0" encoding="utf-8"?>
<ds:datastoreItem xmlns:ds="http://schemas.openxmlformats.org/officeDocument/2006/customXml" ds:itemID="{8E0FA383-B6DD-493A-AB4B-11CE3E898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2233</TotalTime>
  <Pages>20</Pages>
  <Words>4450</Words>
  <Characters>25367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Ingram, Tegan (UK)</cp:lastModifiedBy>
  <cp:revision>15</cp:revision>
  <dcterms:created xsi:type="dcterms:W3CDTF">2025-03-24T10:05:00Z</dcterms:created>
  <dcterms:modified xsi:type="dcterms:W3CDTF">2025-05-11T20:32:00Z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16cda0b0-04c7-4d19-83bd-bc3f2fe2927f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