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rsidR="00ED04C3" w:rsidRDefault="00ED04C3">
      <w:pPr>
        <w:jc w:val="center"/>
        <w:rPr>
          <w:b/>
          <w:bCs/>
          <w:sz w:val="72"/>
          <w:szCs w:val="72"/>
        </w:rPr>
      </w:pPr>
    </w:p>
    <w:p w:rsidR="00ED04C3" w:rsidRDefault="00ED04C3">
      <w:pPr>
        <w:suppressAutoHyphens w:val="0"/>
        <w:spacing w:line="240" w:lineRule="auto"/>
        <w:jc w:val="left"/>
        <w:rPr>
          <w:b/>
          <w:bCs/>
          <w:sz w:val="44"/>
          <w:szCs w:val="44"/>
        </w:rPr>
      </w:pPr>
      <w:r>
        <w:rPr>
          <w:b/>
          <w:bCs/>
          <w:sz w:val="44"/>
          <w:szCs w:val="44"/>
        </w:rPr>
        <w:t xml:space="preserve">Student </w:t>
      </w:r>
      <w:proofErr w:type="spellStart"/>
      <w:r>
        <w:rPr>
          <w:b/>
          <w:bCs/>
          <w:sz w:val="44"/>
          <w:szCs w:val="44"/>
        </w:rPr>
        <w:t>name:Viktoriya</w:t>
      </w:r>
      <w:proofErr w:type="spellEnd"/>
      <w:r>
        <w:rPr>
          <w:b/>
          <w:bCs/>
          <w:sz w:val="44"/>
          <w:szCs w:val="44"/>
        </w:rPr>
        <w:t xml:space="preserve"> </w:t>
      </w:r>
      <w:proofErr w:type="spellStart"/>
      <w:r>
        <w:rPr>
          <w:b/>
          <w:bCs/>
          <w:sz w:val="44"/>
          <w:szCs w:val="44"/>
        </w:rPr>
        <w:t>Adalbertova</w:t>
      </w:r>
      <w:proofErr w:type="spellEnd"/>
      <w:r>
        <w:rPr>
          <w:b/>
          <w:bCs/>
          <w:sz w:val="44"/>
          <w:szCs w:val="44"/>
        </w:rPr>
        <w:t xml:space="preserve"> </w:t>
      </w:r>
    </w:p>
    <w:p w:rsidR="00ED04C3" w:rsidRDefault="00ED04C3">
      <w:pPr>
        <w:suppressAutoHyphens w:val="0"/>
        <w:spacing w:line="240" w:lineRule="auto"/>
        <w:jc w:val="left"/>
        <w:rPr>
          <w:b/>
          <w:bCs/>
          <w:sz w:val="44"/>
          <w:szCs w:val="44"/>
        </w:rPr>
      </w:pPr>
      <w:r>
        <w:rPr>
          <w:b/>
          <w:bCs/>
          <w:sz w:val="44"/>
          <w:szCs w:val="44"/>
        </w:rPr>
        <w:t>Student number:1818237</w:t>
      </w:r>
    </w:p>
    <w:p w:rsidR="00625DE4" w:rsidRDefault="00625DE4">
      <w:pPr>
        <w:suppressAutoHyphens w:val="0"/>
        <w:spacing w:line="240" w:lineRule="auto"/>
        <w:jc w:val="left"/>
        <w:rPr>
          <w:b/>
          <w:bCs/>
          <w:sz w:val="44"/>
          <w:szCs w:val="44"/>
        </w:rPr>
      </w:pPr>
      <w:r>
        <w:rPr>
          <w:b/>
          <w:bCs/>
          <w:sz w:val="44"/>
          <w:szCs w:val="44"/>
        </w:rPr>
        <w:t xml:space="preserve">Module </w:t>
      </w:r>
      <w:proofErr w:type="spellStart"/>
      <w:r>
        <w:rPr>
          <w:b/>
          <w:bCs/>
          <w:sz w:val="44"/>
          <w:szCs w:val="44"/>
        </w:rPr>
        <w:t>title:Project</w:t>
      </w:r>
      <w:proofErr w:type="spellEnd"/>
      <w:r>
        <w:rPr>
          <w:b/>
          <w:bCs/>
          <w:sz w:val="44"/>
          <w:szCs w:val="44"/>
        </w:rPr>
        <w:t xml:space="preserve"> Management </w:t>
      </w:r>
    </w:p>
    <w:p w:rsidR="00ED04C3" w:rsidRDefault="00625DE4">
      <w:pPr>
        <w:suppressAutoHyphens w:val="0"/>
        <w:spacing w:line="240" w:lineRule="auto"/>
        <w:jc w:val="left"/>
        <w:rPr>
          <w:b/>
          <w:bCs/>
          <w:sz w:val="72"/>
          <w:szCs w:val="72"/>
        </w:rPr>
      </w:pPr>
      <w:proofErr w:type="spellStart"/>
      <w:r>
        <w:rPr>
          <w:b/>
          <w:bCs/>
          <w:sz w:val="44"/>
          <w:szCs w:val="44"/>
        </w:rPr>
        <w:t>Lecturer:Dr</w:t>
      </w:r>
      <w:proofErr w:type="spellEnd"/>
      <w:r>
        <w:rPr>
          <w:b/>
          <w:bCs/>
          <w:sz w:val="44"/>
          <w:szCs w:val="44"/>
        </w:rPr>
        <w:t xml:space="preserve"> Moly Jack </w:t>
      </w:r>
      <w:r w:rsidR="00ED04C3">
        <w:rPr>
          <w:b/>
          <w:bCs/>
          <w:sz w:val="72"/>
          <w:szCs w:val="72"/>
        </w:rPr>
        <w:br w:type="page"/>
      </w:r>
    </w:p>
    <w:p w:rsidR="00000000" w:rsidRDefault="00ED0441">
      <w:pPr>
        <w:jc w:val="center"/>
        <w:rPr>
          <w:b/>
          <w:bCs/>
          <w:sz w:val="72"/>
          <w:szCs w:val="72"/>
        </w:rPr>
      </w:pPr>
    </w:p>
    <w:p w:rsidR="00000000" w:rsidRDefault="00ED0441">
      <w:pPr>
        <w:jc w:val="center"/>
        <w:rPr>
          <w:b/>
          <w:bCs/>
          <w:sz w:val="72"/>
          <w:szCs w:val="72"/>
        </w:rPr>
      </w:pPr>
    </w:p>
    <w:p w:rsidR="00000000" w:rsidRDefault="00ED0441">
      <w:pPr>
        <w:jc w:val="center"/>
        <w:rPr>
          <w:b/>
          <w:bCs/>
          <w:sz w:val="72"/>
          <w:szCs w:val="72"/>
        </w:rPr>
      </w:pPr>
    </w:p>
    <w:p w:rsidR="00000000" w:rsidRDefault="00ED0441">
      <w:pPr>
        <w:jc w:val="center"/>
        <w:rPr>
          <w:b/>
          <w:bCs/>
          <w:sz w:val="72"/>
          <w:szCs w:val="72"/>
        </w:rPr>
      </w:pPr>
    </w:p>
    <w:p w:rsidR="00000000" w:rsidRDefault="00ED0441">
      <w:pPr>
        <w:jc w:val="center"/>
        <w:rPr>
          <w:b/>
          <w:bCs/>
          <w:sz w:val="72"/>
          <w:szCs w:val="72"/>
        </w:rPr>
      </w:pPr>
      <w:r>
        <w:rPr>
          <w:b/>
          <w:bCs/>
          <w:sz w:val="72"/>
          <w:szCs w:val="72"/>
        </w:rPr>
        <w:t>Project Management</w:t>
      </w:r>
    </w:p>
    <w:p w:rsidR="00251221" w:rsidRDefault="00251221">
      <w:pPr>
        <w:jc w:val="center"/>
      </w:pPr>
      <w:r>
        <w:rPr>
          <w:b/>
          <w:bCs/>
          <w:sz w:val="72"/>
          <w:szCs w:val="72"/>
        </w:rPr>
        <w:t xml:space="preserve">Assignment 1 Wedding </w:t>
      </w:r>
      <w:bookmarkStart w:id="0" w:name="_GoBack"/>
      <w:bookmarkEnd w:id="0"/>
    </w:p>
    <w:p w:rsidR="00000000" w:rsidRDefault="00ED0441">
      <w:pPr>
        <w:pStyle w:val="ContentsHeading"/>
        <w:pageBreakBefore/>
      </w:pPr>
      <w:r>
        <w:lastRenderedPageBreak/>
        <w:t>Table of Contents</w:t>
      </w:r>
    </w:p>
    <w:p w:rsidR="00000000" w:rsidRDefault="00ED0441">
      <w:pPr>
        <w:pStyle w:val="TOC1"/>
      </w:pPr>
      <w:r>
        <w:fldChar w:fldCharType="begin"/>
      </w:r>
      <w:r>
        <w:instrText xml:space="preserve"> TOC \f \o "1-9" \o "1-9" </w:instrText>
      </w:r>
      <w:r>
        <w:fldChar w:fldCharType="separate"/>
      </w:r>
      <w:r>
        <w:t>INTRODUCTION</w:t>
      </w:r>
      <w:r>
        <w:tab/>
        <w:t>3</w:t>
      </w:r>
    </w:p>
    <w:p w:rsidR="00000000" w:rsidRDefault="00ED0441">
      <w:pPr>
        <w:pStyle w:val="TOC1"/>
      </w:pPr>
      <w:r>
        <w:t xml:space="preserve">MAIN BODY </w:t>
      </w:r>
      <w:r>
        <w:tab/>
        <w:t>3</w:t>
      </w:r>
    </w:p>
    <w:p w:rsidR="00000000" w:rsidRDefault="00ED0441">
      <w:pPr>
        <w:pStyle w:val="TOC1"/>
      </w:pPr>
      <w:r>
        <w:t>Project management plan</w:t>
      </w:r>
      <w:r>
        <w:tab/>
        <w:t>3</w:t>
      </w:r>
    </w:p>
    <w:p w:rsidR="00000000" w:rsidRDefault="00ED0441">
      <w:pPr>
        <w:pStyle w:val="TOC2"/>
        <w:tabs>
          <w:tab w:val="clear" w:pos="9077"/>
          <w:tab w:val="right" w:leader="dot" w:pos="9360"/>
        </w:tabs>
      </w:pPr>
      <w:r>
        <w:t>Stakeholders concern</w:t>
      </w:r>
      <w:r>
        <w:tab/>
        <w:t>3</w:t>
      </w:r>
    </w:p>
    <w:p w:rsidR="00000000" w:rsidRDefault="00ED0441">
      <w:pPr>
        <w:pStyle w:val="TOC2"/>
        <w:tabs>
          <w:tab w:val="clear" w:pos="9077"/>
          <w:tab w:val="right" w:leader="dot" w:pos="9360"/>
        </w:tabs>
      </w:pPr>
      <w:r>
        <w:t>Risk register</w:t>
      </w:r>
      <w:r>
        <w:tab/>
        <w:t>7</w:t>
      </w:r>
    </w:p>
    <w:p w:rsidR="00000000" w:rsidRDefault="00ED0441">
      <w:pPr>
        <w:pStyle w:val="TOC2"/>
        <w:tabs>
          <w:tab w:val="clear" w:pos="9077"/>
          <w:tab w:val="right" w:leader="dot" w:pos="9360"/>
        </w:tabs>
      </w:pPr>
      <w:r>
        <w:t>Cost benefits analysis</w:t>
      </w:r>
      <w:r>
        <w:tab/>
        <w:t>10</w:t>
      </w:r>
    </w:p>
    <w:p w:rsidR="00000000" w:rsidRDefault="00ED0441">
      <w:pPr>
        <w:pStyle w:val="TOC2"/>
        <w:tabs>
          <w:tab w:val="clear" w:pos="9077"/>
          <w:tab w:val="right" w:leader="dot" w:pos="9360"/>
        </w:tabs>
      </w:pPr>
      <w:r>
        <w:t>Time scale</w:t>
      </w:r>
      <w:r>
        <w:tab/>
        <w:t>11</w:t>
      </w:r>
    </w:p>
    <w:p w:rsidR="00000000" w:rsidRDefault="00ED0441">
      <w:pPr>
        <w:pStyle w:val="TOC2"/>
        <w:tabs>
          <w:tab w:val="clear" w:pos="9077"/>
          <w:tab w:val="right" w:leader="dot" w:pos="9360"/>
        </w:tabs>
      </w:pPr>
      <w:r>
        <w:t>Project execution challenges</w:t>
      </w:r>
      <w:r>
        <w:tab/>
        <w:t>13</w:t>
      </w:r>
    </w:p>
    <w:p w:rsidR="00000000" w:rsidRDefault="00ED0441">
      <w:pPr>
        <w:pStyle w:val="TOC1"/>
      </w:pPr>
      <w:r>
        <w:t>CONCLUSION</w:t>
      </w:r>
      <w:r>
        <w:tab/>
        <w:t>14</w:t>
      </w:r>
    </w:p>
    <w:p w:rsidR="00000000" w:rsidRDefault="00ED0441">
      <w:pPr>
        <w:pStyle w:val="TOC1"/>
        <w:rPr>
          <w:b/>
          <w:bCs/>
          <w:sz w:val="72"/>
          <w:szCs w:val="72"/>
        </w:rPr>
      </w:pPr>
      <w:r>
        <w:t>REFERENC</w:t>
      </w:r>
      <w:r>
        <w:t xml:space="preserve">ES </w:t>
      </w:r>
      <w:r>
        <w:tab/>
        <w:t>15</w:t>
      </w:r>
      <w:r>
        <w:fldChar w:fldCharType="end"/>
      </w:r>
    </w:p>
    <w:p w:rsidR="00000000" w:rsidRDefault="00ED0441">
      <w:pPr>
        <w:jc w:val="center"/>
        <w:rPr>
          <w:b/>
          <w:bCs/>
          <w:sz w:val="72"/>
          <w:szCs w:val="72"/>
        </w:rPr>
      </w:pPr>
    </w:p>
    <w:p w:rsidR="00000000" w:rsidRDefault="00ED0441">
      <w:pPr>
        <w:pStyle w:val="Heading1"/>
        <w:pageBreakBefore/>
      </w:pPr>
      <w:r>
        <w:lastRenderedPageBreak/>
        <w:t>INTRODUCTION</w:t>
      </w:r>
    </w:p>
    <w:p w:rsidR="00000000" w:rsidRDefault="00ED0441">
      <w:r>
        <w:tab/>
        <w:t xml:space="preserve">Project management is known as adoption of various practices which is associated with planning, controlling and execution of a particular project by which project goals can be achieved in prominent manner </w:t>
      </w:r>
      <w:r>
        <w:rPr>
          <w:iCs/>
          <w:color w:val="222222"/>
          <w:szCs w:val="24"/>
          <w:shd w:val="clear" w:color="auto" w:fill="FFFFFF"/>
          <w:lang w:val="en-US"/>
        </w:rPr>
        <w:t>(</w:t>
      </w:r>
      <w:proofErr w:type="spellStart"/>
      <w:r>
        <w:rPr>
          <w:iCs/>
          <w:color w:val="222222"/>
          <w:szCs w:val="24"/>
          <w:shd w:val="clear" w:color="auto" w:fill="FFFFFF"/>
          <w:lang w:val="en-US"/>
        </w:rPr>
        <w:t>Akkermans</w:t>
      </w:r>
      <w:proofErr w:type="spellEnd"/>
      <w:r>
        <w:rPr>
          <w:iCs/>
          <w:color w:val="222222"/>
          <w:szCs w:val="24"/>
          <w:shd w:val="clear" w:color="auto" w:fill="FFFFFF"/>
          <w:lang w:val="en-US"/>
        </w:rPr>
        <w:t xml:space="preserve"> and et. al., 2020</w:t>
      </w:r>
      <w:r>
        <w:rPr>
          <w:iCs/>
          <w:color w:val="222222"/>
          <w:szCs w:val="24"/>
          <w:shd w:val="clear" w:color="auto" w:fill="FFFFFF"/>
          <w:lang w:val="en-US"/>
        </w:rPr>
        <w:t>)</w:t>
      </w:r>
      <w:r>
        <w:t>. Closure of a project is wholly dependent on closing of the project so that activities of a project is aligned in order to complete the same within specified time frame. One of the primary objective of a project is to attain high efficacy and to manage a</w:t>
      </w:r>
      <w:r>
        <w:t>ll the coming risk in such a manner that cost can be controlled and complexities can be handled. The following report is based on project plan of wedding in the background of Firebird Events Ltd. which consists of decoration planning, management of caterin</w:t>
      </w:r>
      <w:r>
        <w:t>g, invitation, engagement ceremony, pre wedding events, and wedding ceremony. This report is going to cover risk register in which explanation of risks which are associated with this report is being demonstrated. Similarly stakeholder analysis is explained</w:t>
      </w:r>
      <w:r>
        <w:t xml:space="preserve"> which is covering interest of various stakeholders which are having interest in this wedding event. </w:t>
      </w:r>
    </w:p>
    <w:p w:rsidR="00000000" w:rsidRDefault="00ED0441">
      <w:pPr>
        <w:pStyle w:val="Heading1"/>
      </w:pPr>
      <w:r>
        <w:t xml:space="preserve">MAIN BODY </w:t>
      </w:r>
    </w:p>
    <w:p w:rsidR="00000000" w:rsidRDefault="00ED0441">
      <w:pPr>
        <w:pStyle w:val="Heading1"/>
      </w:pPr>
      <w:r>
        <w:t>Project management plan</w:t>
      </w:r>
    </w:p>
    <w:p w:rsidR="00000000" w:rsidRDefault="00ED0441">
      <w:r>
        <w:tab/>
        <w:t>A project management plan is categorised as a formal document in which various aspects of the proposed project is incu</w:t>
      </w:r>
      <w:r>
        <w:t>lcated. This plan includes budget, time and other deliverable of the project by which project can be kept on track along with ease can be provided within project. In the process of project execution the project management plan is a essential documents in w</w:t>
      </w:r>
      <w:r>
        <w:t xml:space="preserve">hich plan of action for the project is written and the same is followed within overall journey of project. For the project of wedding which is taking place in this report in order to execute the same in most proficient manner and to get high success. With </w:t>
      </w:r>
      <w:r>
        <w:t xml:space="preserve">the help of project management plan high efficiency can be attained in wedding project by which this is highly beneficial for wedding planner and the parties which are related to this wedding. Numerous dimensions are existed within project management plan </w:t>
      </w:r>
      <w:r>
        <w:t xml:space="preserve">and the same are elaborated as under: </w:t>
      </w:r>
    </w:p>
    <w:p w:rsidR="00000000" w:rsidRDefault="00ED0441">
      <w:pPr>
        <w:pStyle w:val="Heading2"/>
      </w:pPr>
      <w:r>
        <w:t>Stakeholders concern</w:t>
      </w:r>
    </w:p>
    <w:p w:rsidR="00000000" w:rsidRDefault="00ED0441">
      <w:pPr>
        <w:rPr>
          <w:b/>
          <w:bCs/>
        </w:rPr>
      </w:pPr>
      <w:r>
        <w:tab/>
        <w:t xml:space="preserve">Stakeholders are known as the parties which are having high interest with the running project and those are having direct impact from the event. These are known as the personnel with the help of </w:t>
      </w:r>
      <w:r>
        <w:t xml:space="preserve">them project activities are carried out </w:t>
      </w:r>
      <w:r>
        <w:rPr>
          <w:iCs/>
          <w:color w:val="222222"/>
          <w:szCs w:val="24"/>
          <w:shd w:val="clear" w:color="auto" w:fill="FFFFFF"/>
          <w:lang w:val="en-US"/>
        </w:rPr>
        <w:t>(</w:t>
      </w:r>
      <w:proofErr w:type="spellStart"/>
      <w:r>
        <w:rPr>
          <w:iCs/>
          <w:color w:val="222222"/>
          <w:szCs w:val="24"/>
          <w:shd w:val="clear" w:color="auto" w:fill="FFFFFF"/>
          <w:lang w:val="en-US"/>
        </w:rPr>
        <w:t>Borkovskaya</w:t>
      </w:r>
      <w:proofErr w:type="spellEnd"/>
      <w:r>
        <w:rPr>
          <w:iCs/>
          <w:color w:val="222222"/>
          <w:szCs w:val="24"/>
          <w:shd w:val="clear" w:color="auto" w:fill="FFFFFF"/>
          <w:lang w:val="en-US"/>
        </w:rPr>
        <w:t>, 2018)</w:t>
      </w:r>
      <w:r>
        <w:t>. For wedding event their major stakeholders are  suppliers, resources manager, government ad many more. Stakeholders analysis is one of the crucial process which is associated with managing progra</w:t>
      </w:r>
      <w:r>
        <w:t xml:space="preserve">ms in such a way </w:t>
      </w:r>
      <w:r>
        <w:lastRenderedPageBreak/>
        <w:t xml:space="preserve">that high efficacy can be attained while executing project. This analysis is helpful in designing program in a way that all the associated parties to the project can be benefited by which impact on the project can be easily enumerated. In </w:t>
      </w:r>
      <w:r>
        <w:t>order to examine interest of stakeholders in proper manner this is necessary that stakeholders are managed in a proper manner. Firebird Events Ltd is one of the prominent event planner in UK and their stakeholder are their staff, directors, government, sup</w:t>
      </w:r>
      <w:r>
        <w:t xml:space="preserve">pliers and many more. The interest and relationship of various stakeholder are elaborated as under: </w:t>
      </w:r>
    </w:p>
    <w:tbl>
      <w:tblPr>
        <w:tblW w:w="0" w:type="auto"/>
        <w:tblInd w:w="77" w:type="dxa"/>
        <w:tblLayout w:type="fixed"/>
        <w:tblCellMar>
          <w:top w:w="55" w:type="dxa"/>
          <w:left w:w="55" w:type="dxa"/>
          <w:bottom w:w="55" w:type="dxa"/>
          <w:right w:w="55" w:type="dxa"/>
        </w:tblCellMar>
        <w:tblLook w:val="0000" w:firstRow="0" w:lastRow="0" w:firstColumn="0" w:lastColumn="0" w:noHBand="0" w:noVBand="0"/>
      </w:tblPr>
      <w:tblGrid>
        <w:gridCol w:w="2310"/>
        <w:gridCol w:w="2205"/>
        <w:gridCol w:w="2445"/>
        <w:gridCol w:w="2394"/>
      </w:tblGrid>
      <w:tr w:rsidR="00000000">
        <w:tc>
          <w:tcPr>
            <w:tcW w:w="2310" w:type="dxa"/>
            <w:tcBorders>
              <w:top w:val="single" w:sz="1" w:space="0" w:color="000000"/>
              <w:left w:val="single" w:sz="1" w:space="0" w:color="000000"/>
              <w:bottom w:val="single" w:sz="1" w:space="0" w:color="000000"/>
            </w:tcBorders>
            <w:shd w:val="clear" w:color="auto" w:fill="auto"/>
          </w:tcPr>
          <w:p w:rsidR="00000000" w:rsidRDefault="00ED0441">
            <w:pPr>
              <w:pStyle w:val="TableContents"/>
              <w:jc w:val="center"/>
              <w:rPr>
                <w:b/>
                <w:bCs/>
              </w:rPr>
            </w:pPr>
            <w:r>
              <w:rPr>
                <w:b/>
                <w:bCs/>
              </w:rPr>
              <w:t>Stake holder's name</w:t>
            </w:r>
          </w:p>
        </w:tc>
        <w:tc>
          <w:tcPr>
            <w:tcW w:w="2205" w:type="dxa"/>
            <w:tcBorders>
              <w:top w:val="single" w:sz="1" w:space="0" w:color="000000"/>
              <w:left w:val="single" w:sz="1" w:space="0" w:color="000000"/>
              <w:bottom w:val="single" w:sz="1" w:space="0" w:color="000000"/>
            </w:tcBorders>
            <w:shd w:val="clear" w:color="auto" w:fill="auto"/>
          </w:tcPr>
          <w:p w:rsidR="00000000" w:rsidRDefault="00ED0441">
            <w:pPr>
              <w:pStyle w:val="TableContents"/>
              <w:jc w:val="center"/>
              <w:rPr>
                <w:b/>
                <w:bCs/>
              </w:rPr>
            </w:pPr>
            <w:r>
              <w:rPr>
                <w:b/>
                <w:bCs/>
              </w:rPr>
              <w:t xml:space="preserve">Reason stating their Interest </w:t>
            </w:r>
          </w:p>
        </w:tc>
        <w:tc>
          <w:tcPr>
            <w:tcW w:w="2445" w:type="dxa"/>
            <w:tcBorders>
              <w:top w:val="single" w:sz="1" w:space="0" w:color="000000"/>
              <w:left w:val="single" w:sz="1" w:space="0" w:color="000000"/>
              <w:bottom w:val="single" w:sz="1" w:space="0" w:color="000000"/>
            </w:tcBorders>
            <w:shd w:val="clear" w:color="auto" w:fill="auto"/>
          </w:tcPr>
          <w:p w:rsidR="00000000" w:rsidRDefault="00ED0441">
            <w:pPr>
              <w:pStyle w:val="TableContents"/>
              <w:jc w:val="center"/>
              <w:rPr>
                <w:b/>
                <w:bCs/>
              </w:rPr>
            </w:pPr>
            <w:r>
              <w:rPr>
                <w:b/>
                <w:bCs/>
              </w:rPr>
              <w:t xml:space="preserve">Whether they are in or against </w:t>
            </w:r>
            <w:proofErr w:type="spellStart"/>
            <w:r>
              <w:rPr>
                <w:b/>
                <w:bCs/>
              </w:rPr>
              <w:t>Against</w:t>
            </w:r>
            <w:proofErr w:type="spellEnd"/>
            <w:r>
              <w:rPr>
                <w:b/>
                <w:bCs/>
              </w:rPr>
              <w:t xml:space="preserve"> </w:t>
            </w:r>
          </w:p>
        </w:tc>
        <w:tc>
          <w:tcPr>
            <w:tcW w:w="2394" w:type="dxa"/>
            <w:tcBorders>
              <w:top w:val="single" w:sz="1" w:space="0" w:color="000000"/>
              <w:left w:val="single" w:sz="1" w:space="0" w:color="000000"/>
              <w:bottom w:val="single" w:sz="1" w:space="0" w:color="000000"/>
              <w:right w:val="single" w:sz="1" w:space="0" w:color="000000"/>
            </w:tcBorders>
            <w:shd w:val="clear" w:color="auto" w:fill="auto"/>
          </w:tcPr>
          <w:p w:rsidR="00000000" w:rsidRDefault="00ED0441">
            <w:pPr>
              <w:pStyle w:val="TableContents"/>
              <w:jc w:val="center"/>
            </w:pPr>
            <w:r>
              <w:rPr>
                <w:b/>
                <w:bCs/>
              </w:rPr>
              <w:t>What is done to manage them</w:t>
            </w:r>
          </w:p>
        </w:tc>
      </w:tr>
      <w:tr w:rsidR="00000000">
        <w:tc>
          <w:tcPr>
            <w:tcW w:w="2310" w:type="dxa"/>
            <w:tcBorders>
              <w:left w:val="single" w:sz="1" w:space="0" w:color="000000"/>
              <w:bottom w:val="single" w:sz="1" w:space="0" w:color="000000"/>
            </w:tcBorders>
            <w:shd w:val="clear" w:color="auto" w:fill="auto"/>
          </w:tcPr>
          <w:p w:rsidR="00000000" w:rsidRDefault="00ED0441">
            <w:pPr>
              <w:pStyle w:val="TableContents"/>
            </w:pPr>
            <w:r>
              <w:rPr>
                <w:b/>
                <w:bCs/>
                <w:i/>
                <w:iCs/>
              </w:rPr>
              <w:t>Staff</w:t>
            </w:r>
          </w:p>
        </w:tc>
        <w:tc>
          <w:tcPr>
            <w:tcW w:w="2205" w:type="dxa"/>
            <w:tcBorders>
              <w:left w:val="single" w:sz="1" w:space="0" w:color="000000"/>
              <w:bottom w:val="single" w:sz="1" w:space="0" w:color="000000"/>
            </w:tcBorders>
            <w:shd w:val="clear" w:color="auto" w:fill="auto"/>
          </w:tcPr>
          <w:p w:rsidR="00000000" w:rsidRDefault="00ED0441">
            <w:pPr>
              <w:pStyle w:val="TableContents"/>
            </w:pPr>
            <w:r>
              <w:t>These are having high interes</w:t>
            </w:r>
            <w:r>
              <w:t>t in the project as these are the individuals who are responsible for appropriate execution of the project. Staffs are helping the company in managing brand image of the company as their work is the reflection of  Firebird Events Ltd. Staffs are highly emp</w:t>
            </w:r>
            <w:r>
              <w:t xml:space="preserve">hasised on gathering information from various resources so that wedding event can be made successful. </w:t>
            </w:r>
          </w:p>
        </w:tc>
        <w:tc>
          <w:tcPr>
            <w:tcW w:w="2445" w:type="dxa"/>
            <w:tcBorders>
              <w:left w:val="single" w:sz="1" w:space="0" w:color="000000"/>
              <w:bottom w:val="single" w:sz="1" w:space="0" w:color="000000"/>
            </w:tcBorders>
            <w:shd w:val="clear" w:color="auto" w:fill="auto"/>
          </w:tcPr>
          <w:p w:rsidR="00000000" w:rsidRDefault="00ED0441">
            <w:pPr>
              <w:pStyle w:val="TableContents"/>
            </w:pPr>
            <w:r>
              <w:t>This project is giving positive implications to  the staff in which their career opportunities can be enhanced. Similarly this project is leading the sta</w:t>
            </w:r>
            <w:r>
              <w:t xml:space="preserve">ff of Firebird Events Ltd to grow with their career and enlighten the same </w:t>
            </w:r>
            <w:r>
              <w:rPr>
                <w:iCs/>
                <w:color w:val="222222"/>
                <w:szCs w:val="24"/>
                <w:shd w:val="clear" w:color="auto" w:fill="FFFFFF"/>
                <w:lang w:val="en-US"/>
              </w:rPr>
              <w:t xml:space="preserve">(Darling and </w:t>
            </w:r>
            <w:proofErr w:type="spellStart"/>
            <w:r>
              <w:rPr>
                <w:iCs/>
                <w:color w:val="222222"/>
                <w:szCs w:val="24"/>
                <w:shd w:val="clear" w:color="auto" w:fill="FFFFFF"/>
                <w:lang w:val="en-US"/>
              </w:rPr>
              <w:t>Whitty</w:t>
            </w:r>
            <w:proofErr w:type="spellEnd"/>
            <w:r>
              <w:rPr>
                <w:iCs/>
                <w:color w:val="222222"/>
                <w:szCs w:val="24"/>
                <w:shd w:val="clear" w:color="auto" w:fill="FFFFFF"/>
                <w:lang w:val="en-US"/>
              </w:rPr>
              <w:t>, 2016)</w:t>
            </w:r>
          </w:p>
          <w:p w:rsidR="00000000" w:rsidRDefault="00ED0441">
            <w:pPr>
              <w:pStyle w:val="TableContents"/>
            </w:pPr>
            <w:r>
              <w:t xml:space="preserve"> </w:t>
            </w:r>
          </w:p>
        </w:tc>
        <w:tc>
          <w:tcPr>
            <w:tcW w:w="2394" w:type="dxa"/>
            <w:tcBorders>
              <w:left w:val="single" w:sz="1" w:space="0" w:color="000000"/>
              <w:bottom w:val="single" w:sz="1" w:space="0" w:color="000000"/>
              <w:right w:val="single" w:sz="1" w:space="0" w:color="000000"/>
            </w:tcBorders>
            <w:shd w:val="clear" w:color="auto" w:fill="auto"/>
          </w:tcPr>
          <w:p w:rsidR="00000000" w:rsidRDefault="00ED0441">
            <w:pPr>
              <w:pStyle w:val="TableContents"/>
            </w:pPr>
            <w:r>
              <w:t xml:space="preserve">The entire workforce of Firebird Events Ltd is obtained with high benefits from this project. </w:t>
            </w:r>
          </w:p>
          <w:p w:rsidR="00000000" w:rsidRDefault="00ED0441">
            <w:pPr>
              <w:pStyle w:val="TableContents"/>
            </w:pPr>
          </w:p>
          <w:p w:rsidR="00000000" w:rsidRDefault="00ED0441">
            <w:pPr>
              <w:pStyle w:val="TableContents"/>
            </w:pPr>
          </w:p>
        </w:tc>
      </w:tr>
      <w:tr w:rsidR="00000000">
        <w:tc>
          <w:tcPr>
            <w:tcW w:w="2310" w:type="dxa"/>
            <w:tcBorders>
              <w:left w:val="single" w:sz="1" w:space="0" w:color="000000"/>
              <w:bottom w:val="single" w:sz="1" w:space="0" w:color="000000"/>
            </w:tcBorders>
            <w:shd w:val="clear" w:color="auto" w:fill="auto"/>
          </w:tcPr>
          <w:p w:rsidR="00000000" w:rsidRDefault="00ED0441">
            <w:pPr>
              <w:pStyle w:val="TableContents"/>
            </w:pPr>
            <w:r>
              <w:rPr>
                <w:b/>
                <w:bCs/>
                <w:i/>
                <w:iCs/>
              </w:rPr>
              <w:t xml:space="preserve">Managers </w:t>
            </w:r>
          </w:p>
        </w:tc>
        <w:tc>
          <w:tcPr>
            <w:tcW w:w="2205" w:type="dxa"/>
            <w:tcBorders>
              <w:left w:val="single" w:sz="1" w:space="0" w:color="000000"/>
              <w:bottom w:val="single" w:sz="1" w:space="0" w:color="000000"/>
            </w:tcBorders>
            <w:shd w:val="clear" w:color="auto" w:fill="auto"/>
          </w:tcPr>
          <w:p w:rsidR="00000000" w:rsidRDefault="00ED0441">
            <w:pPr>
              <w:pStyle w:val="TableContents"/>
            </w:pPr>
            <w:r>
              <w:t xml:space="preserve">Managers are associated with high </w:t>
            </w:r>
            <w:r>
              <w:lastRenderedPageBreak/>
              <w:t>level of i</w:t>
            </w:r>
            <w:r>
              <w:t xml:space="preserve">nterest in this project as these are the person who are inhaling new and innovative ideas in the project by which distinct features can be provided to the business and project as well. </w:t>
            </w:r>
          </w:p>
        </w:tc>
        <w:tc>
          <w:tcPr>
            <w:tcW w:w="2445" w:type="dxa"/>
            <w:tcBorders>
              <w:left w:val="single" w:sz="1" w:space="0" w:color="000000"/>
              <w:bottom w:val="single" w:sz="1" w:space="0" w:color="000000"/>
            </w:tcBorders>
            <w:shd w:val="clear" w:color="auto" w:fill="auto"/>
          </w:tcPr>
          <w:p w:rsidR="00000000" w:rsidRDefault="00ED0441">
            <w:pPr>
              <w:pStyle w:val="TableContents"/>
            </w:pPr>
            <w:r>
              <w:lastRenderedPageBreak/>
              <w:t xml:space="preserve">Managers are obtained with high inclination </w:t>
            </w:r>
            <w:r>
              <w:lastRenderedPageBreak/>
              <w:t>form the project as in the</w:t>
            </w:r>
            <w:r>
              <w:t xml:space="preserve"> process of project initiation innovative ideas are rendered by them and these ideas are assisting the project through out its path </w:t>
            </w:r>
            <w:r>
              <w:rPr>
                <w:iCs/>
                <w:color w:val="222222"/>
                <w:szCs w:val="24"/>
                <w:shd w:val="clear" w:color="auto" w:fill="FFFFFF"/>
                <w:lang w:val="en-US"/>
              </w:rPr>
              <w:t xml:space="preserve">(Gomes and </w:t>
            </w:r>
            <w:proofErr w:type="spellStart"/>
            <w:r>
              <w:rPr>
                <w:iCs/>
                <w:color w:val="222222"/>
                <w:szCs w:val="24"/>
                <w:shd w:val="clear" w:color="auto" w:fill="FFFFFF"/>
                <w:lang w:val="en-US"/>
              </w:rPr>
              <w:t>Romão</w:t>
            </w:r>
            <w:proofErr w:type="spellEnd"/>
            <w:r>
              <w:rPr>
                <w:iCs/>
                <w:color w:val="222222"/>
                <w:szCs w:val="24"/>
                <w:shd w:val="clear" w:color="auto" w:fill="FFFFFF"/>
                <w:lang w:val="en-US"/>
              </w:rPr>
              <w:t>, 2016)</w:t>
            </w:r>
          </w:p>
        </w:tc>
        <w:tc>
          <w:tcPr>
            <w:tcW w:w="2394" w:type="dxa"/>
            <w:tcBorders>
              <w:left w:val="single" w:sz="1" w:space="0" w:color="000000"/>
              <w:bottom w:val="single" w:sz="1" w:space="0" w:color="000000"/>
              <w:right w:val="single" w:sz="1" w:space="0" w:color="000000"/>
            </w:tcBorders>
            <w:shd w:val="clear" w:color="auto" w:fill="auto"/>
          </w:tcPr>
          <w:p w:rsidR="00000000" w:rsidRDefault="00ED0441">
            <w:pPr>
              <w:pStyle w:val="TableContents"/>
            </w:pPr>
            <w:r>
              <w:lastRenderedPageBreak/>
              <w:t xml:space="preserve">Managers are provided with high level of </w:t>
            </w:r>
            <w:r>
              <w:lastRenderedPageBreak/>
              <w:t>interest by which benefits are given to Firebird Events Ltd</w:t>
            </w:r>
            <w:r>
              <w:t xml:space="preserve"> in execution of their project and objective of the project can be accomplished. </w:t>
            </w:r>
          </w:p>
          <w:p w:rsidR="00000000" w:rsidRDefault="00ED0441">
            <w:pPr>
              <w:pStyle w:val="TableContents"/>
            </w:pPr>
          </w:p>
          <w:p w:rsidR="00000000" w:rsidRDefault="00ED0441">
            <w:pPr>
              <w:pStyle w:val="TableContents"/>
            </w:pPr>
          </w:p>
        </w:tc>
      </w:tr>
      <w:tr w:rsidR="00000000">
        <w:tc>
          <w:tcPr>
            <w:tcW w:w="2310" w:type="dxa"/>
            <w:tcBorders>
              <w:left w:val="single" w:sz="1" w:space="0" w:color="000000"/>
              <w:bottom w:val="single" w:sz="1" w:space="0" w:color="000000"/>
            </w:tcBorders>
            <w:shd w:val="clear" w:color="auto" w:fill="auto"/>
          </w:tcPr>
          <w:p w:rsidR="00000000" w:rsidRDefault="00ED0441">
            <w:pPr>
              <w:pStyle w:val="TableContents"/>
            </w:pPr>
            <w:r>
              <w:rPr>
                <w:b/>
                <w:bCs/>
                <w:i/>
                <w:iCs/>
              </w:rPr>
              <w:lastRenderedPageBreak/>
              <w:t xml:space="preserve">Owner </w:t>
            </w:r>
          </w:p>
        </w:tc>
        <w:tc>
          <w:tcPr>
            <w:tcW w:w="2205" w:type="dxa"/>
            <w:tcBorders>
              <w:left w:val="single" w:sz="1" w:space="0" w:color="000000"/>
              <w:bottom w:val="single" w:sz="1" w:space="0" w:color="000000"/>
            </w:tcBorders>
            <w:shd w:val="clear" w:color="auto" w:fill="auto"/>
          </w:tcPr>
          <w:p w:rsidR="00000000" w:rsidRDefault="00ED0441">
            <w:pPr>
              <w:pStyle w:val="TableContents"/>
            </w:pPr>
            <w:r>
              <w:t>The owner of Firebird Events Ltd is directly linked with the project as by successfully execution of this wedding project this would help them in attracting more cu</w:t>
            </w:r>
            <w:r>
              <w:t xml:space="preserve">stomers for using their services effectively. </w:t>
            </w:r>
          </w:p>
        </w:tc>
        <w:tc>
          <w:tcPr>
            <w:tcW w:w="2445" w:type="dxa"/>
            <w:tcBorders>
              <w:left w:val="single" w:sz="1" w:space="0" w:color="000000"/>
              <w:bottom w:val="single" w:sz="1" w:space="0" w:color="000000"/>
            </w:tcBorders>
            <w:shd w:val="clear" w:color="auto" w:fill="auto"/>
          </w:tcPr>
          <w:p w:rsidR="00000000" w:rsidRDefault="00ED0441">
            <w:pPr>
              <w:pStyle w:val="TableContents"/>
            </w:pPr>
            <w:r>
              <w:t>Owner of Firebird Events Ltd is tend towards initiation of the wedding project.</w:t>
            </w:r>
          </w:p>
        </w:tc>
        <w:tc>
          <w:tcPr>
            <w:tcW w:w="2394" w:type="dxa"/>
            <w:tcBorders>
              <w:left w:val="single" w:sz="1" w:space="0" w:color="000000"/>
              <w:bottom w:val="single" w:sz="1" w:space="0" w:color="000000"/>
              <w:right w:val="single" w:sz="1" w:space="0" w:color="000000"/>
            </w:tcBorders>
            <w:shd w:val="clear" w:color="auto" w:fill="auto"/>
          </w:tcPr>
          <w:p w:rsidR="00000000" w:rsidRDefault="00ED0441">
            <w:pPr>
              <w:pStyle w:val="TableContents"/>
            </w:pPr>
            <w:r>
              <w:t>For the major purpose to examine interest of owner, benefits of their company is mentioned in their booklet and the same are conv</w:t>
            </w:r>
            <w:r>
              <w:t xml:space="preserve">eyed before starting of project. </w:t>
            </w:r>
          </w:p>
          <w:p w:rsidR="00000000" w:rsidRDefault="00ED0441">
            <w:pPr>
              <w:pStyle w:val="TableContents"/>
            </w:pPr>
          </w:p>
          <w:p w:rsidR="00000000" w:rsidRDefault="00ED0441">
            <w:pPr>
              <w:pStyle w:val="TableContents"/>
            </w:pPr>
          </w:p>
          <w:p w:rsidR="00000000" w:rsidRDefault="00ED0441">
            <w:pPr>
              <w:pStyle w:val="TableContents"/>
            </w:pPr>
          </w:p>
        </w:tc>
      </w:tr>
      <w:tr w:rsidR="00000000">
        <w:tc>
          <w:tcPr>
            <w:tcW w:w="2310" w:type="dxa"/>
            <w:tcBorders>
              <w:left w:val="single" w:sz="1" w:space="0" w:color="000000"/>
              <w:bottom w:val="single" w:sz="1" w:space="0" w:color="000000"/>
            </w:tcBorders>
            <w:shd w:val="clear" w:color="auto" w:fill="auto"/>
          </w:tcPr>
          <w:p w:rsidR="00000000" w:rsidRDefault="00ED0441">
            <w:pPr>
              <w:pStyle w:val="TableContents"/>
            </w:pPr>
            <w:r>
              <w:rPr>
                <w:b/>
                <w:bCs/>
                <w:i/>
                <w:iCs/>
              </w:rPr>
              <w:t>Suppliers</w:t>
            </w:r>
          </w:p>
        </w:tc>
        <w:tc>
          <w:tcPr>
            <w:tcW w:w="2205" w:type="dxa"/>
            <w:tcBorders>
              <w:left w:val="single" w:sz="1" w:space="0" w:color="000000"/>
              <w:bottom w:val="single" w:sz="1" w:space="0" w:color="000000"/>
            </w:tcBorders>
            <w:shd w:val="clear" w:color="auto" w:fill="auto"/>
          </w:tcPr>
          <w:p w:rsidR="00000000" w:rsidRDefault="00ED0441">
            <w:pPr>
              <w:pStyle w:val="TableContents"/>
            </w:pPr>
            <w:r>
              <w:t xml:space="preserve">Supplier are the parties who are supplying material to Firebird Events Ltd by taking money. For the wedding event varied raw materials are purchased by the company and their </w:t>
            </w:r>
            <w:r>
              <w:lastRenderedPageBreak/>
              <w:t>suppliers are highly inclined towa</w:t>
            </w:r>
            <w:r>
              <w:t xml:space="preserve">rds success of the event. </w:t>
            </w:r>
          </w:p>
        </w:tc>
        <w:tc>
          <w:tcPr>
            <w:tcW w:w="2445" w:type="dxa"/>
            <w:tcBorders>
              <w:left w:val="single" w:sz="1" w:space="0" w:color="000000"/>
              <w:bottom w:val="single" w:sz="1" w:space="0" w:color="000000"/>
            </w:tcBorders>
            <w:shd w:val="clear" w:color="auto" w:fill="auto"/>
          </w:tcPr>
          <w:p w:rsidR="00000000" w:rsidRDefault="00ED0441">
            <w:pPr>
              <w:pStyle w:val="TableContents"/>
            </w:pPr>
            <w:r>
              <w:lastRenderedPageBreak/>
              <w:t xml:space="preserve">Suppliers are working in the favour of wedding event and they are having high  benefits from the project. </w:t>
            </w:r>
          </w:p>
          <w:p w:rsidR="00000000" w:rsidRDefault="00ED0441">
            <w:pPr>
              <w:pStyle w:val="TableContents"/>
            </w:pPr>
          </w:p>
          <w:p w:rsidR="00000000" w:rsidRDefault="00ED0441">
            <w:pPr>
              <w:pStyle w:val="TableContents"/>
            </w:pPr>
          </w:p>
        </w:tc>
        <w:tc>
          <w:tcPr>
            <w:tcW w:w="2394" w:type="dxa"/>
            <w:tcBorders>
              <w:left w:val="single" w:sz="1" w:space="0" w:color="000000"/>
              <w:bottom w:val="single" w:sz="1" w:space="0" w:color="000000"/>
              <w:right w:val="single" w:sz="1" w:space="0" w:color="000000"/>
            </w:tcBorders>
            <w:shd w:val="clear" w:color="auto" w:fill="auto"/>
          </w:tcPr>
          <w:p w:rsidR="00000000" w:rsidRDefault="00ED0441">
            <w:pPr>
              <w:pStyle w:val="TableContents"/>
            </w:pPr>
            <w:r>
              <w:t>Suppliers can be managed in the way in which quality of the raw material can be managed and this leads  in improving ove</w:t>
            </w:r>
            <w:r>
              <w:t xml:space="preserve">rall performance of future events for Firebird Events Ltd. </w:t>
            </w:r>
          </w:p>
          <w:p w:rsidR="00000000" w:rsidRDefault="00ED0441">
            <w:pPr>
              <w:pStyle w:val="TableContents"/>
            </w:pPr>
          </w:p>
          <w:p w:rsidR="00000000" w:rsidRDefault="00ED0441">
            <w:pPr>
              <w:pStyle w:val="TableContents"/>
            </w:pPr>
            <w:r>
              <w:t xml:space="preserve"> </w:t>
            </w:r>
          </w:p>
        </w:tc>
      </w:tr>
      <w:tr w:rsidR="00000000">
        <w:tc>
          <w:tcPr>
            <w:tcW w:w="2310" w:type="dxa"/>
            <w:tcBorders>
              <w:left w:val="single" w:sz="1" w:space="0" w:color="000000"/>
              <w:bottom w:val="single" w:sz="1" w:space="0" w:color="000000"/>
            </w:tcBorders>
            <w:shd w:val="clear" w:color="auto" w:fill="auto"/>
          </w:tcPr>
          <w:p w:rsidR="00000000" w:rsidRDefault="00ED0441">
            <w:pPr>
              <w:pStyle w:val="TableContents"/>
            </w:pPr>
            <w:r>
              <w:rPr>
                <w:b/>
                <w:bCs/>
                <w:i/>
                <w:iCs/>
              </w:rPr>
              <w:lastRenderedPageBreak/>
              <w:t>Contractors</w:t>
            </w:r>
          </w:p>
        </w:tc>
        <w:tc>
          <w:tcPr>
            <w:tcW w:w="2205" w:type="dxa"/>
            <w:tcBorders>
              <w:left w:val="single" w:sz="1" w:space="0" w:color="000000"/>
              <w:bottom w:val="single" w:sz="1" w:space="0" w:color="000000"/>
            </w:tcBorders>
            <w:shd w:val="clear" w:color="auto" w:fill="auto"/>
          </w:tcPr>
          <w:p w:rsidR="00000000" w:rsidRDefault="00ED0441">
            <w:pPr>
              <w:pStyle w:val="TableContents"/>
            </w:pPr>
            <w:r>
              <w:t xml:space="preserve">High interest is hold by contractors as contractors are receiving commission and brokerage. </w:t>
            </w:r>
          </w:p>
        </w:tc>
        <w:tc>
          <w:tcPr>
            <w:tcW w:w="2445" w:type="dxa"/>
            <w:tcBorders>
              <w:left w:val="single" w:sz="1" w:space="0" w:color="000000"/>
              <w:bottom w:val="single" w:sz="1" w:space="0" w:color="000000"/>
            </w:tcBorders>
            <w:shd w:val="clear" w:color="auto" w:fill="auto"/>
          </w:tcPr>
          <w:p w:rsidR="00000000" w:rsidRDefault="00ED0441">
            <w:pPr>
              <w:pStyle w:val="TableContents"/>
            </w:pPr>
            <w:r>
              <w:t xml:space="preserve">They are working in appropriate manner so that to execute the project in proper manner </w:t>
            </w:r>
            <w:r>
              <w:rPr>
                <w:iCs/>
                <w:color w:val="222222"/>
                <w:szCs w:val="24"/>
                <w:shd w:val="clear" w:color="auto" w:fill="FFFFFF"/>
                <w:lang w:val="en-US"/>
              </w:rPr>
              <w:t>(Lock, 2020).</w:t>
            </w:r>
          </w:p>
        </w:tc>
        <w:tc>
          <w:tcPr>
            <w:tcW w:w="2394" w:type="dxa"/>
            <w:tcBorders>
              <w:left w:val="single" w:sz="1" w:space="0" w:color="000000"/>
              <w:bottom w:val="single" w:sz="1" w:space="0" w:color="000000"/>
              <w:right w:val="single" w:sz="1" w:space="0" w:color="000000"/>
            </w:tcBorders>
            <w:shd w:val="clear" w:color="auto" w:fill="auto"/>
          </w:tcPr>
          <w:p w:rsidR="00000000" w:rsidRDefault="00ED0441">
            <w:pPr>
              <w:pStyle w:val="TableContents"/>
            </w:pPr>
            <w:r>
              <w:t xml:space="preserve">By giving more opportunities to contractor their quality of services can be improvised in the favour of Firebird Events Ltd. </w:t>
            </w:r>
          </w:p>
        </w:tc>
      </w:tr>
      <w:tr w:rsidR="00000000">
        <w:tc>
          <w:tcPr>
            <w:tcW w:w="2310" w:type="dxa"/>
            <w:tcBorders>
              <w:left w:val="single" w:sz="1" w:space="0" w:color="000000"/>
              <w:bottom w:val="single" w:sz="1" w:space="0" w:color="000000"/>
            </w:tcBorders>
            <w:shd w:val="clear" w:color="auto" w:fill="auto"/>
          </w:tcPr>
          <w:p w:rsidR="00000000" w:rsidRDefault="00ED0441">
            <w:pPr>
              <w:pStyle w:val="TableContents"/>
            </w:pPr>
            <w:r>
              <w:rPr>
                <w:b/>
                <w:bCs/>
                <w:i/>
                <w:iCs/>
              </w:rPr>
              <w:t>Government</w:t>
            </w:r>
          </w:p>
        </w:tc>
        <w:tc>
          <w:tcPr>
            <w:tcW w:w="2205" w:type="dxa"/>
            <w:tcBorders>
              <w:left w:val="single" w:sz="1" w:space="0" w:color="000000"/>
              <w:bottom w:val="single" w:sz="1" w:space="0" w:color="000000"/>
            </w:tcBorders>
            <w:shd w:val="clear" w:color="auto" w:fill="auto"/>
          </w:tcPr>
          <w:p w:rsidR="00000000" w:rsidRDefault="00ED0441">
            <w:pPr>
              <w:pStyle w:val="TableContents"/>
            </w:pPr>
            <w:r>
              <w:t xml:space="preserve">By earning profits Firebird Events Ltd is required to pay high amount of taxes and this is major source </w:t>
            </w:r>
            <w:r>
              <w:t xml:space="preserve">of income for government.  </w:t>
            </w:r>
          </w:p>
          <w:p w:rsidR="00000000" w:rsidRDefault="00ED0441">
            <w:pPr>
              <w:pStyle w:val="TableContents"/>
            </w:pPr>
          </w:p>
        </w:tc>
        <w:tc>
          <w:tcPr>
            <w:tcW w:w="2445" w:type="dxa"/>
            <w:tcBorders>
              <w:left w:val="single" w:sz="1" w:space="0" w:color="000000"/>
              <w:bottom w:val="single" w:sz="1" w:space="0" w:color="000000"/>
            </w:tcBorders>
            <w:shd w:val="clear" w:color="auto" w:fill="auto"/>
          </w:tcPr>
          <w:p w:rsidR="00000000" w:rsidRDefault="00ED0441">
            <w:pPr>
              <w:pStyle w:val="TableContents"/>
            </w:pPr>
            <w:r>
              <w:t xml:space="preserve">Government is having huge favour in this new proposed wedding event by which government is going to earn revenue. </w:t>
            </w:r>
          </w:p>
          <w:p w:rsidR="00000000" w:rsidRDefault="00ED0441">
            <w:pPr>
              <w:pStyle w:val="TableContents"/>
            </w:pPr>
          </w:p>
        </w:tc>
        <w:tc>
          <w:tcPr>
            <w:tcW w:w="2394" w:type="dxa"/>
            <w:tcBorders>
              <w:left w:val="single" w:sz="1" w:space="0" w:color="000000"/>
              <w:bottom w:val="single" w:sz="1" w:space="0" w:color="000000"/>
              <w:right w:val="single" w:sz="1" w:space="0" w:color="000000"/>
            </w:tcBorders>
            <w:shd w:val="clear" w:color="auto" w:fill="auto"/>
          </w:tcPr>
          <w:p w:rsidR="00000000" w:rsidRDefault="00ED0441">
            <w:pPr>
              <w:pStyle w:val="TableContents"/>
            </w:pPr>
            <w:r>
              <w:t>By gathering all of information which is associated with the project. With the help for high assistance of gove</w:t>
            </w:r>
            <w:r>
              <w:t xml:space="preserve">rnment future projects of Firebird Events Ltd can be managed in most effective way. On the other hand in order to obtain high assistance of government Firebird Events Ltd is required to pay taxes on time.  </w:t>
            </w:r>
          </w:p>
        </w:tc>
      </w:tr>
      <w:tr w:rsidR="00000000">
        <w:tc>
          <w:tcPr>
            <w:tcW w:w="2310" w:type="dxa"/>
            <w:tcBorders>
              <w:left w:val="single" w:sz="1" w:space="0" w:color="000000"/>
              <w:bottom w:val="single" w:sz="1" w:space="0" w:color="000000"/>
            </w:tcBorders>
            <w:shd w:val="clear" w:color="auto" w:fill="auto"/>
          </w:tcPr>
          <w:p w:rsidR="00000000" w:rsidRDefault="00ED0441">
            <w:pPr>
              <w:pStyle w:val="TableContents"/>
            </w:pPr>
            <w:r>
              <w:rPr>
                <w:b/>
                <w:bCs/>
                <w:i/>
                <w:iCs/>
              </w:rPr>
              <w:t>Resource Managers</w:t>
            </w:r>
          </w:p>
        </w:tc>
        <w:tc>
          <w:tcPr>
            <w:tcW w:w="2205" w:type="dxa"/>
            <w:tcBorders>
              <w:left w:val="single" w:sz="1" w:space="0" w:color="000000"/>
              <w:bottom w:val="single" w:sz="1" w:space="0" w:color="000000"/>
            </w:tcBorders>
            <w:shd w:val="clear" w:color="auto" w:fill="auto"/>
          </w:tcPr>
          <w:p w:rsidR="00000000" w:rsidRDefault="00ED0441">
            <w:pPr>
              <w:pStyle w:val="TableContents"/>
            </w:pPr>
            <w:r>
              <w:t>In order to achieve high effic</w:t>
            </w:r>
            <w:r>
              <w:t xml:space="preserve">acy in wedding project Firebird Events Ltd is required to manage their resources in </w:t>
            </w:r>
            <w:r>
              <w:lastRenderedPageBreak/>
              <w:t>appropriate manner and for this the company is highly focused on maintaining quality of their resources so that objective of coming events can be attained in significant ma</w:t>
            </w:r>
            <w:r>
              <w:t xml:space="preserve">nner </w:t>
            </w:r>
            <w:r>
              <w:rPr>
                <w:iCs/>
                <w:color w:val="222222"/>
                <w:szCs w:val="24"/>
                <w:shd w:val="clear" w:color="auto" w:fill="FFFFFF"/>
                <w:lang w:val="en-US"/>
              </w:rPr>
              <w:t xml:space="preserve">(Martens and </w:t>
            </w:r>
            <w:proofErr w:type="spellStart"/>
            <w:r>
              <w:rPr>
                <w:iCs/>
                <w:color w:val="222222"/>
                <w:szCs w:val="24"/>
                <w:shd w:val="clear" w:color="auto" w:fill="FFFFFF"/>
                <w:lang w:val="en-US"/>
              </w:rPr>
              <w:t>Carvalho</w:t>
            </w:r>
            <w:proofErr w:type="spellEnd"/>
            <w:r>
              <w:rPr>
                <w:iCs/>
                <w:color w:val="222222"/>
                <w:szCs w:val="24"/>
                <w:shd w:val="clear" w:color="auto" w:fill="FFFFFF"/>
                <w:lang w:val="en-US"/>
              </w:rPr>
              <w:t>, 2016)</w:t>
            </w:r>
            <w:r>
              <w:rPr>
                <w:iCs/>
                <w:szCs w:val="24"/>
                <w:shd w:val="clear" w:color="auto" w:fill="FFFFFF"/>
              </w:rPr>
              <w:t>.</w:t>
            </w:r>
          </w:p>
        </w:tc>
        <w:tc>
          <w:tcPr>
            <w:tcW w:w="2445" w:type="dxa"/>
            <w:tcBorders>
              <w:left w:val="single" w:sz="1" w:space="0" w:color="000000"/>
              <w:bottom w:val="single" w:sz="1" w:space="0" w:color="000000"/>
            </w:tcBorders>
            <w:shd w:val="clear" w:color="auto" w:fill="auto"/>
          </w:tcPr>
          <w:p w:rsidR="00000000" w:rsidRDefault="00ED0441">
            <w:pPr>
              <w:pStyle w:val="TableContents"/>
            </w:pPr>
            <w:r>
              <w:lastRenderedPageBreak/>
              <w:t xml:space="preserve">Resource managers are responsible for rendering high quality in the project. </w:t>
            </w:r>
          </w:p>
          <w:p w:rsidR="00000000" w:rsidRDefault="00ED0441">
            <w:pPr>
              <w:pStyle w:val="TableContents"/>
            </w:pPr>
          </w:p>
        </w:tc>
        <w:tc>
          <w:tcPr>
            <w:tcW w:w="2394" w:type="dxa"/>
            <w:tcBorders>
              <w:left w:val="single" w:sz="1" w:space="0" w:color="000000"/>
              <w:bottom w:val="single" w:sz="1" w:space="0" w:color="000000"/>
              <w:right w:val="single" w:sz="1" w:space="0" w:color="000000"/>
            </w:tcBorders>
            <w:shd w:val="clear" w:color="auto" w:fill="auto"/>
          </w:tcPr>
          <w:p w:rsidR="00000000" w:rsidRDefault="00ED0441">
            <w:pPr>
              <w:pStyle w:val="TableContents"/>
            </w:pPr>
            <w:r>
              <w:t xml:space="preserve">By creating healthy relationship with resource manager as by maintaining healthy relationship by </w:t>
            </w:r>
            <w:r>
              <w:lastRenderedPageBreak/>
              <w:t xml:space="preserve">encouraging interpersonal skills. </w:t>
            </w:r>
          </w:p>
        </w:tc>
      </w:tr>
    </w:tbl>
    <w:p w:rsidR="00000000" w:rsidRDefault="00ED0441">
      <w:pPr>
        <w:pStyle w:val="Heading2"/>
        <w:rPr>
          <w:bCs w:val="0"/>
          <w:iCs/>
        </w:rPr>
      </w:pPr>
    </w:p>
    <w:p w:rsidR="00000000" w:rsidRDefault="00ED0441">
      <w:pPr>
        <w:pStyle w:val="Heading2"/>
        <w:rPr>
          <w:bCs w:val="0"/>
          <w:iCs/>
        </w:rPr>
      </w:pPr>
      <w:r>
        <w:t>Risk reg</w:t>
      </w:r>
      <w:r>
        <w:t>ister</w:t>
      </w:r>
    </w:p>
    <w:p w:rsidR="00000000" w:rsidRDefault="00ED0441">
      <w:pPr>
        <w:rPr>
          <w:b/>
          <w:bCs/>
        </w:rPr>
      </w:pPr>
      <w:r>
        <w:rPr>
          <w:iCs/>
        </w:rPr>
        <w:tab/>
        <w:t>This is considered as the tool in which management of Firebird Events Ltd can utilise their all the resources by which risk can be ascertained and managed in appropriate manner. For Firebird Events Ltd this aspect is related with management of vario</w:t>
      </w:r>
      <w:r>
        <w:rPr>
          <w:iCs/>
        </w:rPr>
        <w:t xml:space="preserve">us risk by which they can manage their wedding project in order to get high efficacy. The explanation of the risks are elaborated as under: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2267"/>
        <w:gridCol w:w="2383"/>
        <w:gridCol w:w="2333"/>
        <w:gridCol w:w="2370"/>
      </w:tblGrid>
      <w:tr w:rsidR="00000000">
        <w:tc>
          <w:tcPr>
            <w:tcW w:w="2267" w:type="dxa"/>
            <w:tcBorders>
              <w:top w:val="single" w:sz="1" w:space="0" w:color="000000"/>
              <w:left w:val="single" w:sz="1" w:space="0" w:color="000000"/>
              <w:bottom w:val="single" w:sz="1" w:space="0" w:color="000000"/>
            </w:tcBorders>
            <w:shd w:val="clear" w:color="auto" w:fill="auto"/>
          </w:tcPr>
          <w:p w:rsidR="00000000" w:rsidRDefault="00ED0441">
            <w:pPr>
              <w:pStyle w:val="TableContents"/>
              <w:jc w:val="center"/>
              <w:rPr>
                <w:b/>
                <w:bCs/>
              </w:rPr>
            </w:pPr>
            <w:r>
              <w:rPr>
                <w:b/>
                <w:bCs/>
              </w:rPr>
              <w:t>Risk</w:t>
            </w:r>
          </w:p>
        </w:tc>
        <w:tc>
          <w:tcPr>
            <w:tcW w:w="2383" w:type="dxa"/>
            <w:tcBorders>
              <w:top w:val="single" w:sz="1" w:space="0" w:color="000000"/>
              <w:left w:val="single" w:sz="1" w:space="0" w:color="000000"/>
              <w:bottom w:val="single" w:sz="1" w:space="0" w:color="000000"/>
            </w:tcBorders>
            <w:shd w:val="clear" w:color="auto" w:fill="auto"/>
          </w:tcPr>
          <w:p w:rsidR="00000000" w:rsidRDefault="00ED0441">
            <w:pPr>
              <w:pStyle w:val="TableContents"/>
              <w:jc w:val="center"/>
              <w:rPr>
                <w:b/>
                <w:bCs/>
              </w:rPr>
            </w:pPr>
            <w:r>
              <w:rPr>
                <w:b/>
                <w:bCs/>
              </w:rPr>
              <w:t>Risk Level(L/M/H)</w:t>
            </w:r>
          </w:p>
        </w:tc>
        <w:tc>
          <w:tcPr>
            <w:tcW w:w="2333" w:type="dxa"/>
            <w:tcBorders>
              <w:top w:val="single" w:sz="1" w:space="0" w:color="000000"/>
              <w:left w:val="single" w:sz="1" w:space="0" w:color="000000"/>
              <w:bottom w:val="single" w:sz="1" w:space="0" w:color="000000"/>
            </w:tcBorders>
            <w:shd w:val="clear" w:color="auto" w:fill="auto"/>
          </w:tcPr>
          <w:p w:rsidR="00000000" w:rsidRDefault="00ED0441">
            <w:pPr>
              <w:pStyle w:val="TableContents"/>
              <w:jc w:val="center"/>
              <w:rPr>
                <w:b/>
                <w:bCs/>
              </w:rPr>
            </w:pPr>
            <w:r>
              <w:rPr>
                <w:b/>
                <w:bCs/>
              </w:rPr>
              <w:t>Likelihood of events</w:t>
            </w:r>
          </w:p>
        </w:tc>
        <w:tc>
          <w:tcPr>
            <w:tcW w:w="2370" w:type="dxa"/>
            <w:tcBorders>
              <w:top w:val="single" w:sz="1" w:space="0" w:color="000000"/>
              <w:left w:val="single" w:sz="1" w:space="0" w:color="000000"/>
              <w:bottom w:val="single" w:sz="1" w:space="0" w:color="000000"/>
              <w:right w:val="single" w:sz="1" w:space="0" w:color="000000"/>
            </w:tcBorders>
            <w:shd w:val="clear" w:color="auto" w:fill="auto"/>
          </w:tcPr>
          <w:p w:rsidR="00000000" w:rsidRDefault="00ED0441">
            <w:pPr>
              <w:pStyle w:val="TableContents"/>
              <w:jc w:val="center"/>
            </w:pPr>
            <w:r>
              <w:rPr>
                <w:b/>
                <w:bCs/>
              </w:rPr>
              <w:t>Mitigation strategy</w:t>
            </w:r>
          </w:p>
        </w:tc>
      </w:tr>
      <w:tr w:rsidR="00000000">
        <w:tc>
          <w:tcPr>
            <w:tcW w:w="2267" w:type="dxa"/>
            <w:tcBorders>
              <w:left w:val="single" w:sz="1" w:space="0" w:color="000000"/>
              <w:bottom w:val="single" w:sz="1" w:space="0" w:color="000000"/>
            </w:tcBorders>
            <w:shd w:val="clear" w:color="auto" w:fill="auto"/>
          </w:tcPr>
          <w:p w:rsidR="00000000" w:rsidRDefault="00ED0441">
            <w:pPr>
              <w:pStyle w:val="TableContents"/>
            </w:pPr>
            <w:r>
              <w:rPr>
                <w:b/>
                <w:bCs/>
                <w:i/>
                <w:iCs/>
              </w:rPr>
              <w:t xml:space="preserve">Financial risk: </w:t>
            </w:r>
            <w:r>
              <w:t>This risk is associated with arran</w:t>
            </w:r>
            <w:r>
              <w:t xml:space="preserve">gement of resources in order to properly utilise their resources in optimal manner </w:t>
            </w:r>
            <w:r>
              <w:rPr>
                <w:iCs/>
                <w:color w:val="222222"/>
                <w:szCs w:val="24"/>
                <w:shd w:val="clear" w:color="auto" w:fill="FFFFFF"/>
                <w:lang w:val="en-US"/>
              </w:rPr>
              <w:t>(</w:t>
            </w:r>
            <w:proofErr w:type="spellStart"/>
            <w:r>
              <w:rPr>
                <w:iCs/>
                <w:color w:val="222222"/>
                <w:szCs w:val="24"/>
                <w:shd w:val="clear" w:color="auto" w:fill="FFFFFF"/>
                <w:lang w:val="en-US"/>
              </w:rPr>
              <w:t>Martinelli</w:t>
            </w:r>
            <w:proofErr w:type="spellEnd"/>
            <w:r>
              <w:rPr>
                <w:iCs/>
                <w:color w:val="222222"/>
                <w:szCs w:val="24"/>
                <w:shd w:val="clear" w:color="auto" w:fill="FFFFFF"/>
                <w:lang w:val="en-US"/>
              </w:rPr>
              <w:t xml:space="preserve"> and Milosevic, 2016)</w:t>
            </w:r>
            <w:r>
              <w:t xml:space="preserve">. </w:t>
            </w:r>
            <w:r>
              <w:t xml:space="preserve">Similarly by changing of needs of customer good and services and this is the reason that overall costing of the </w:t>
            </w:r>
            <w:r>
              <w:lastRenderedPageBreak/>
              <w:t>project may be increased an</w:t>
            </w:r>
            <w:r>
              <w:t xml:space="preserve">d lead the company to face financial risks. </w:t>
            </w:r>
          </w:p>
        </w:tc>
        <w:tc>
          <w:tcPr>
            <w:tcW w:w="2383" w:type="dxa"/>
            <w:tcBorders>
              <w:left w:val="single" w:sz="1" w:space="0" w:color="000000"/>
              <w:bottom w:val="single" w:sz="1" w:space="0" w:color="000000"/>
            </w:tcBorders>
            <w:shd w:val="clear" w:color="auto" w:fill="auto"/>
          </w:tcPr>
          <w:p w:rsidR="00000000" w:rsidRDefault="00ED0441">
            <w:pPr>
              <w:pStyle w:val="TableContents"/>
              <w:jc w:val="center"/>
            </w:pPr>
            <w:r>
              <w:lastRenderedPageBreak/>
              <w:t xml:space="preserve">Medium </w:t>
            </w:r>
          </w:p>
        </w:tc>
        <w:tc>
          <w:tcPr>
            <w:tcW w:w="2333" w:type="dxa"/>
            <w:tcBorders>
              <w:left w:val="single" w:sz="1" w:space="0" w:color="000000"/>
              <w:bottom w:val="single" w:sz="1" w:space="0" w:color="000000"/>
            </w:tcBorders>
            <w:shd w:val="clear" w:color="auto" w:fill="auto"/>
          </w:tcPr>
          <w:p w:rsidR="00000000" w:rsidRDefault="00ED0441">
            <w:pPr>
              <w:pStyle w:val="TableContents"/>
            </w:pPr>
            <w:r>
              <w:t xml:space="preserve">This may be possible. </w:t>
            </w:r>
          </w:p>
        </w:tc>
        <w:tc>
          <w:tcPr>
            <w:tcW w:w="2370" w:type="dxa"/>
            <w:tcBorders>
              <w:left w:val="single" w:sz="1" w:space="0" w:color="000000"/>
              <w:bottom w:val="single" w:sz="1" w:space="0" w:color="000000"/>
              <w:right w:val="single" w:sz="1" w:space="0" w:color="000000"/>
            </w:tcBorders>
            <w:shd w:val="clear" w:color="auto" w:fill="auto"/>
          </w:tcPr>
          <w:p w:rsidR="00000000" w:rsidRDefault="00ED0441">
            <w:pPr>
              <w:pStyle w:val="TableContents"/>
            </w:pPr>
            <w:r>
              <w:t>The management team of Firebird Events Ltd is required to make budget and before initiation of any project they are needed to make a sheet of estimated cost and the same is given t</w:t>
            </w:r>
            <w:r>
              <w:t xml:space="preserve">o their customer. In the context of wedding event this is having high financial risk as at </w:t>
            </w:r>
            <w:r>
              <w:lastRenderedPageBreak/>
              <w:t>the time of execution of certain activities requirement of high money is associated and in order to mitigate the same contingency plan is to be made by Firebird Even</w:t>
            </w:r>
            <w:r>
              <w:t xml:space="preserve">ts Ltd. </w:t>
            </w:r>
          </w:p>
        </w:tc>
      </w:tr>
      <w:tr w:rsidR="00000000">
        <w:tc>
          <w:tcPr>
            <w:tcW w:w="2267" w:type="dxa"/>
            <w:tcBorders>
              <w:left w:val="single" w:sz="1" w:space="0" w:color="000000"/>
              <w:bottom w:val="single" w:sz="1" w:space="0" w:color="000000"/>
            </w:tcBorders>
            <w:shd w:val="clear" w:color="auto" w:fill="auto"/>
          </w:tcPr>
          <w:p w:rsidR="00000000" w:rsidRDefault="00ED0441">
            <w:pPr>
              <w:pStyle w:val="TableContents"/>
            </w:pPr>
            <w:r>
              <w:rPr>
                <w:b/>
                <w:bCs/>
                <w:i/>
                <w:iCs/>
              </w:rPr>
              <w:lastRenderedPageBreak/>
              <w:t xml:space="preserve">Time scale of project: </w:t>
            </w:r>
            <w:r>
              <w:t>This is associated with completion of the project within given time frame. In this management of Firebird Events Ltd is organising various activities for the event so as to standardise the project.</w:t>
            </w:r>
          </w:p>
        </w:tc>
        <w:tc>
          <w:tcPr>
            <w:tcW w:w="2383" w:type="dxa"/>
            <w:tcBorders>
              <w:left w:val="single" w:sz="1" w:space="0" w:color="000000"/>
              <w:bottom w:val="single" w:sz="1" w:space="0" w:color="000000"/>
            </w:tcBorders>
            <w:shd w:val="clear" w:color="auto" w:fill="auto"/>
          </w:tcPr>
          <w:p w:rsidR="00000000" w:rsidRDefault="00ED0441">
            <w:pPr>
              <w:pStyle w:val="TableContents"/>
              <w:jc w:val="center"/>
            </w:pPr>
            <w:r>
              <w:t xml:space="preserve">High </w:t>
            </w:r>
          </w:p>
        </w:tc>
        <w:tc>
          <w:tcPr>
            <w:tcW w:w="2333" w:type="dxa"/>
            <w:tcBorders>
              <w:left w:val="single" w:sz="1" w:space="0" w:color="000000"/>
              <w:bottom w:val="single" w:sz="1" w:space="0" w:color="000000"/>
            </w:tcBorders>
            <w:shd w:val="clear" w:color="auto" w:fill="auto"/>
          </w:tcPr>
          <w:p w:rsidR="00000000" w:rsidRDefault="00ED0441">
            <w:pPr>
              <w:pStyle w:val="TableContents"/>
            </w:pPr>
            <w:r>
              <w:t>This is having high</w:t>
            </w:r>
            <w:r>
              <w:t xml:space="preserve"> certainty of occurrence. </w:t>
            </w:r>
          </w:p>
        </w:tc>
        <w:tc>
          <w:tcPr>
            <w:tcW w:w="2370" w:type="dxa"/>
            <w:tcBorders>
              <w:left w:val="single" w:sz="1" w:space="0" w:color="000000"/>
              <w:bottom w:val="single" w:sz="1" w:space="0" w:color="000000"/>
              <w:right w:val="single" w:sz="1" w:space="0" w:color="000000"/>
            </w:tcBorders>
            <w:shd w:val="clear" w:color="auto" w:fill="auto"/>
          </w:tcPr>
          <w:p w:rsidR="00000000" w:rsidRDefault="00ED0441">
            <w:pPr>
              <w:pStyle w:val="TableContents"/>
            </w:pPr>
            <w:r>
              <w:t>For the major purpose to deal with managing time within project coherent plan is required to be made. In the context of wedding  project high uncertainty of delays are existed as so many guests are involved in event so in order t</w:t>
            </w:r>
            <w:r>
              <w:t xml:space="preserve">o manage this risk event managers are required to adhered to the time plan </w:t>
            </w:r>
            <w:r>
              <w:rPr>
                <w:iCs/>
                <w:color w:val="222222"/>
                <w:szCs w:val="24"/>
                <w:shd w:val="clear" w:color="auto" w:fill="FFFFFF"/>
                <w:lang w:val="en-US"/>
              </w:rPr>
              <w:t>(Newton, 2016)</w:t>
            </w:r>
            <w:r>
              <w:t xml:space="preserve">. </w:t>
            </w:r>
          </w:p>
        </w:tc>
      </w:tr>
      <w:tr w:rsidR="00000000">
        <w:tc>
          <w:tcPr>
            <w:tcW w:w="2267" w:type="dxa"/>
            <w:tcBorders>
              <w:left w:val="single" w:sz="1" w:space="0" w:color="000000"/>
              <w:bottom w:val="single" w:sz="1" w:space="0" w:color="000000"/>
            </w:tcBorders>
            <w:shd w:val="clear" w:color="auto" w:fill="auto"/>
          </w:tcPr>
          <w:p w:rsidR="00000000" w:rsidRDefault="00ED0441">
            <w:pPr>
              <w:pStyle w:val="TableContents"/>
            </w:pPr>
            <w:r>
              <w:rPr>
                <w:b/>
                <w:bCs/>
                <w:i/>
                <w:iCs/>
              </w:rPr>
              <w:t xml:space="preserve">Unrealistic estimation of cos: </w:t>
            </w:r>
          </w:p>
          <w:p w:rsidR="00000000" w:rsidRDefault="00ED0441">
            <w:pPr>
              <w:pStyle w:val="TableContents"/>
            </w:pPr>
            <w:r>
              <w:t xml:space="preserve">This is related with estimating cost in wrong manner by which consumption of wrong resources in adverse manner and </w:t>
            </w:r>
            <w:r>
              <w:lastRenderedPageBreak/>
              <w:t>by this high ris</w:t>
            </w:r>
            <w:r>
              <w:t xml:space="preserve">k can be exerted in wedding  project. </w:t>
            </w:r>
          </w:p>
        </w:tc>
        <w:tc>
          <w:tcPr>
            <w:tcW w:w="2383" w:type="dxa"/>
            <w:tcBorders>
              <w:left w:val="single" w:sz="1" w:space="0" w:color="000000"/>
              <w:bottom w:val="single" w:sz="1" w:space="0" w:color="000000"/>
            </w:tcBorders>
            <w:shd w:val="clear" w:color="auto" w:fill="auto"/>
          </w:tcPr>
          <w:p w:rsidR="00000000" w:rsidRDefault="00ED0441">
            <w:pPr>
              <w:pStyle w:val="TableContents"/>
              <w:jc w:val="center"/>
            </w:pPr>
            <w:r>
              <w:lastRenderedPageBreak/>
              <w:t>Low</w:t>
            </w:r>
          </w:p>
        </w:tc>
        <w:tc>
          <w:tcPr>
            <w:tcW w:w="2333" w:type="dxa"/>
            <w:tcBorders>
              <w:left w:val="single" w:sz="1" w:space="0" w:color="000000"/>
              <w:bottom w:val="single" w:sz="1" w:space="0" w:color="000000"/>
            </w:tcBorders>
            <w:shd w:val="clear" w:color="auto" w:fill="auto"/>
          </w:tcPr>
          <w:p w:rsidR="00000000" w:rsidRDefault="00ED0441">
            <w:pPr>
              <w:pStyle w:val="TableContents"/>
            </w:pPr>
            <w:r>
              <w:t xml:space="preserve">It is unlikely </w:t>
            </w:r>
          </w:p>
        </w:tc>
        <w:tc>
          <w:tcPr>
            <w:tcW w:w="2370" w:type="dxa"/>
            <w:tcBorders>
              <w:left w:val="single" w:sz="1" w:space="0" w:color="000000"/>
              <w:bottom w:val="single" w:sz="1" w:space="0" w:color="000000"/>
              <w:right w:val="single" w:sz="1" w:space="0" w:color="000000"/>
            </w:tcBorders>
            <w:shd w:val="clear" w:color="auto" w:fill="auto"/>
          </w:tcPr>
          <w:p w:rsidR="00000000" w:rsidRDefault="00ED0441">
            <w:pPr>
              <w:pStyle w:val="TableContents"/>
            </w:pPr>
            <w:r>
              <w:t xml:space="preserve">In order to tackle this risk high planning is needed and these are required to be included by Firebird Events Ltd in their wedding plan so that to eliminate this risk. By managing this </w:t>
            </w:r>
            <w:r>
              <w:lastRenderedPageBreak/>
              <w:t>risk in more</w:t>
            </w:r>
            <w:r>
              <w:t xml:space="preserve"> impactful manner cost efficacy can be attained by Firebird Events Ltd in their project. </w:t>
            </w:r>
          </w:p>
        </w:tc>
      </w:tr>
      <w:tr w:rsidR="00000000">
        <w:tc>
          <w:tcPr>
            <w:tcW w:w="2267" w:type="dxa"/>
            <w:tcBorders>
              <w:left w:val="single" w:sz="1" w:space="0" w:color="000000"/>
              <w:bottom w:val="single" w:sz="1" w:space="0" w:color="000000"/>
            </w:tcBorders>
            <w:shd w:val="clear" w:color="auto" w:fill="auto"/>
          </w:tcPr>
          <w:p w:rsidR="00000000" w:rsidRDefault="00ED0441">
            <w:pPr>
              <w:pStyle w:val="TableContents"/>
            </w:pPr>
            <w:r>
              <w:rPr>
                <w:b/>
                <w:bCs/>
                <w:i/>
                <w:iCs/>
              </w:rPr>
              <w:lastRenderedPageBreak/>
              <w:t xml:space="preserve">Availability of project team: </w:t>
            </w:r>
          </w:p>
          <w:p w:rsidR="00000000" w:rsidRDefault="00ED0441">
            <w:pPr>
              <w:pStyle w:val="TableContents"/>
            </w:pPr>
            <w:r>
              <w:t>This is known as availability of efficient team which are required to achieve objectives of wedding project. The new project of Firebi</w:t>
            </w:r>
            <w:r>
              <w:t xml:space="preserve">rd Events Ltd is a wedding project in which quality of the project can be managed in proper manner </w:t>
            </w:r>
            <w:r>
              <w:rPr>
                <w:iCs/>
                <w:color w:val="222222"/>
                <w:szCs w:val="24"/>
                <w:shd w:val="clear" w:color="auto" w:fill="FFFFFF"/>
                <w:lang w:val="en-US"/>
              </w:rPr>
              <w:t>(</w:t>
            </w:r>
            <w:r>
              <w:rPr>
                <w:szCs w:val="24"/>
              </w:rPr>
              <w:t xml:space="preserve">San </w:t>
            </w:r>
            <w:proofErr w:type="spellStart"/>
            <w:r>
              <w:rPr>
                <w:szCs w:val="24"/>
              </w:rPr>
              <w:t>Cristóbal</w:t>
            </w:r>
            <w:proofErr w:type="spellEnd"/>
            <w:r>
              <w:rPr>
                <w:szCs w:val="24"/>
              </w:rPr>
              <w:t>, 2017</w:t>
            </w:r>
            <w:r>
              <w:rPr>
                <w:iCs/>
                <w:color w:val="222222"/>
                <w:szCs w:val="24"/>
                <w:shd w:val="clear" w:color="auto" w:fill="FFFFFF"/>
                <w:lang w:val="en-US"/>
              </w:rPr>
              <w:t>)</w:t>
            </w:r>
            <w:r>
              <w:t xml:space="preserve">. </w:t>
            </w:r>
          </w:p>
        </w:tc>
        <w:tc>
          <w:tcPr>
            <w:tcW w:w="2383" w:type="dxa"/>
            <w:tcBorders>
              <w:left w:val="single" w:sz="1" w:space="0" w:color="000000"/>
              <w:bottom w:val="single" w:sz="1" w:space="0" w:color="000000"/>
            </w:tcBorders>
            <w:shd w:val="clear" w:color="auto" w:fill="auto"/>
          </w:tcPr>
          <w:p w:rsidR="00000000" w:rsidRDefault="00ED0441">
            <w:pPr>
              <w:pStyle w:val="TableContents"/>
              <w:jc w:val="center"/>
            </w:pPr>
            <w:r>
              <w:t xml:space="preserve">Medium </w:t>
            </w:r>
          </w:p>
        </w:tc>
        <w:tc>
          <w:tcPr>
            <w:tcW w:w="2333" w:type="dxa"/>
            <w:tcBorders>
              <w:left w:val="single" w:sz="1" w:space="0" w:color="000000"/>
              <w:bottom w:val="single" w:sz="1" w:space="0" w:color="000000"/>
            </w:tcBorders>
            <w:shd w:val="clear" w:color="auto" w:fill="auto"/>
          </w:tcPr>
          <w:p w:rsidR="00000000" w:rsidRDefault="00ED0441">
            <w:pPr>
              <w:pStyle w:val="TableContents"/>
            </w:pPr>
            <w:r>
              <w:t xml:space="preserve">This can be possible. </w:t>
            </w:r>
          </w:p>
        </w:tc>
        <w:tc>
          <w:tcPr>
            <w:tcW w:w="2370" w:type="dxa"/>
            <w:tcBorders>
              <w:left w:val="single" w:sz="1" w:space="0" w:color="000000"/>
              <w:bottom w:val="single" w:sz="1" w:space="0" w:color="000000"/>
              <w:right w:val="single" w:sz="1" w:space="0" w:color="000000"/>
            </w:tcBorders>
            <w:shd w:val="clear" w:color="auto" w:fill="auto"/>
          </w:tcPr>
          <w:p w:rsidR="00000000" w:rsidRDefault="00ED0441">
            <w:pPr>
              <w:pStyle w:val="TableContents"/>
            </w:pPr>
            <w:r>
              <w:t>For the major purpose of managing this risk this is imperative that their performance is being examine</w:t>
            </w:r>
            <w:r>
              <w:t xml:space="preserve">d. For team in order to manage market demand in proper manner this is essential that in project of wedding high efficacy is required to maintained so that customer satisfaction can be attained. </w:t>
            </w:r>
          </w:p>
          <w:p w:rsidR="00000000" w:rsidRDefault="00ED0441">
            <w:pPr>
              <w:pStyle w:val="TableContents"/>
            </w:pPr>
          </w:p>
          <w:p w:rsidR="00000000" w:rsidRDefault="00ED0441">
            <w:pPr>
              <w:pStyle w:val="TableContents"/>
            </w:pPr>
          </w:p>
          <w:p w:rsidR="00000000" w:rsidRDefault="00ED0441">
            <w:pPr>
              <w:pStyle w:val="TableContents"/>
            </w:pPr>
          </w:p>
        </w:tc>
      </w:tr>
      <w:tr w:rsidR="00000000">
        <w:tc>
          <w:tcPr>
            <w:tcW w:w="2267" w:type="dxa"/>
            <w:tcBorders>
              <w:left w:val="single" w:sz="1" w:space="0" w:color="000000"/>
              <w:bottom w:val="single" w:sz="1" w:space="0" w:color="000000"/>
            </w:tcBorders>
            <w:shd w:val="clear" w:color="auto" w:fill="auto"/>
          </w:tcPr>
          <w:p w:rsidR="00000000" w:rsidRDefault="00ED0441">
            <w:pPr>
              <w:pStyle w:val="TableContents"/>
            </w:pPr>
            <w:r>
              <w:rPr>
                <w:b/>
                <w:bCs/>
                <w:i/>
                <w:iCs/>
              </w:rPr>
              <w:t xml:space="preserve">Technical risk: </w:t>
            </w:r>
            <w:r>
              <w:t>This is one of the prominent risk which i</w:t>
            </w:r>
            <w:r>
              <w:t xml:space="preserve">s faced by Firebird Events Ltd in their wedding project as tin this project so many dimensions are </w:t>
            </w:r>
            <w:r>
              <w:lastRenderedPageBreak/>
              <w:t>associated and high quality and technology so at the time of execution there are number of technological issues which can be faced  by Firebird Events Ltd.</w:t>
            </w:r>
          </w:p>
        </w:tc>
        <w:tc>
          <w:tcPr>
            <w:tcW w:w="2383" w:type="dxa"/>
            <w:tcBorders>
              <w:left w:val="single" w:sz="1" w:space="0" w:color="000000"/>
              <w:bottom w:val="single" w:sz="1" w:space="0" w:color="000000"/>
            </w:tcBorders>
            <w:shd w:val="clear" w:color="auto" w:fill="auto"/>
          </w:tcPr>
          <w:p w:rsidR="00000000" w:rsidRDefault="00ED0441">
            <w:pPr>
              <w:pStyle w:val="TableContents"/>
              <w:snapToGrid w:val="0"/>
              <w:jc w:val="center"/>
            </w:pPr>
            <w:r>
              <w:lastRenderedPageBreak/>
              <w:t>M</w:t>
            </w:r>
            <w:r>
              <w:t>edium</w:t>
            </w:r>
          </w:p>
        </w:tc>
        <w:tc>
          <w:tcPr>
            <w:tcW w:w="2333" w:type="dxa"/>
            <w:tcBorders>
              <w:left w:val="single" w:sz="1" w:space="0" w:color="000000"/>
              <w:bottom w:val="single" w:sz="1" w:space="0" w:color="000000"/>
            </w:tcBorders>
            <w:shd w:val="clear" w:color="auto" w:fill="auto"/>
          </w:tcPr>
          <w:p w:rsidR="00000000" w:rsidRDefault="00ED0441">
            <w:pPr>
              <w:pStyle w:val="TableContents"/>
              <w:snapToGrid w:val="0"/>
            </w:pPr>
            <w:r>
              <w:t>Likely certain</w:t>
            </w:r>
          </w:p>
        </w:tc>
        <w:tc>
          <w:tcPr>
            <w:tcW w:w="2370" w:type="dxa"/>
            <w:tcBorders>
              <w:left w:val="single" w:sz="1" w:space="0" w:color="000000"/>
              <w:bottom w:val="single" w:sz="1" w:space="0" w:color="000000"/>
              <w:right w:val="single" w:sz="1" w:space="0" w:color="000000"/>
            </w:tcBorders>
            <w:shd w:val="clear" w:color="auto" w:fill="auto"/>
          </w:tcPr>
          <w:p w:rsidR="00000000" w:rsidRDefault="00ED0441">
            <w:pPr>
              <w:pStyle w:val="TableContents"/>
              <w:snapToGrid w:val="0"/>
            </w:pPr>
            <w:r>
              <w:t xml:space="preserve">This risk can be mitigated  by Firebird Events Ltd by maintaining their </w:t>
            </w:r>
            <w:proofErr w:type="spellStart"/>
            <w:r>
              <w:t>equipments</w:t>
            </w:r>
            <w:proofErr w:type="spellEnd"/>
            <w:r>
              <w:t xml:space="preserve"> and keeping additional </w:t>
            </w:r>
            <w:proofErr w:type="spellStart"/>
            <w:r>
              <w:t>equipments</w:t>
            </w:r>
            <w:proofErr w:type="spellEnd"/>
            <w:r>
              <w:t xml:space="preserve"> so that any contingencies can be </w:t>
            </w:r>
            <w:r>
              <w:lastRenderedPageBreak/>
              <w:t xml:space="preserve">mitigated </w:t>
            </w:r>
            <w:r>
              <w:rPr>
                <w:iCs/>
                <w:color w:val="222222"/>
                <w:szCs w:val="24"/>
                <w:shd w:val="clear" w:color="auto" w:fill="FFFFFF"/>
                <w:lang w:val="en-US"/>
              </w:rPr>
              <w:t>(</w:t>
            </w:r>
            <w:proofErr w:type="spellStart"/>
            <w:r>
              <w:rPr>
                <w:iCs/>
                <w:color w:val="222222"/>
                <w:szCs w:val="24"/>
                <w:shd w:val="clear" w:color="auto" w:fill="FFFFFF"/>
                <w:lang w:val="en-US"/>
              </w:rPr>
              <w:t>Teslia</w:t>
            </w:r>
            <w:proofErr w:type="spellEnd"/>
            <w:r>
              <w:rPr>
                <w:iCs/>
                <w:color w:val="222222"/>
                <w:szCs w:val="24"/>
                <w:shd w:val="clear" w:color="auto" w:fill="FFFFFF"/>
                <w:lang w:val="en-US"/>
              </w:rPr>
              <w:t xml:space="preserve"> and et. al., 2016)</w:t>
            </w:r>
            <w:r>
              <w:t xml:space="preserve">. </w:t>
            </w:r>
          </w:p>
          <w:p w:rsidR="00000000" w:rsidRDefault="00ED0441">
            <w:pPr>
              <w:pStyle w:val="TableContents"/>
              <w:snapToGrid w:val="0"/>
            </w:pPr>
          </w:p>
          <w:p w:rsidR="00000000" w:rsidRDefault="00ED0441">
            <w:pPr>
              <w:pStyle w:val="TableContents"/>
              <w:snapToGrid w:val="0"/>
            </w:pPr>
          </w:p>
          <w:p w:rsidR="00000000" w:rsidRDefault="00ED0441">
            <w:pPr>
              <w:pStyle w:val="TableContents"/>
              <w:snapToGrid w:val="0"/>
            </w:pPr>
          </w:p>
          <w:p w:rsidR="00000000" w:rsidRDefault="00ED0441">
            <w:pPr>
              <w:pStyle w:val="TableContents"/>
              <w:snapToGrid w:val="0"/>
            </w:pPr>
          </w:p>
        </w:tc>
      </w:tr>
    </w:tbl>
    <w:p w:rsidR="00000000" w:rsidRDefault="00ED0441">
      <w:pPr>
        <w:pStyle w:val="Heading2"/>
        <w:rPr>
          <w:bCs w:val="0"/>
          <w:iCs/>
          <w:szCs w:val="24"/>
          <w:u w:val="none"/>
        </w:rPr>
      </w:pPr>
      <w:r>
        <w:rPr>
          <w:szCs w:val="24"/>
        </w:rPr>
        <w:lastRenderedPageBreak/>
        <w:t>Cost benefits analysis</w:t>
      </w:r>
    </w:p>
    <w:p w:rsidR="00000000" w:rsidRDefault="00ED0441">
      <w:pPr>
        <w:rPr>
          <w:b/>
          <w:bCs/>
          <w:i/>
          <w:iCs/>
          <w:szCs w:val="24"/>
          <w:u w:val="single"/>
        </w:rPr>
      </w:pPr>
      <w:r>
        <w:rPr>
          <w:iCs/>
          <w:szCs w:val="24"/>
        </w:rPr>
        <w:tab/>
        <w:t>This is a procedu</w:t>
      </w:r>
      <w:r>
        <w:rPr>
          <w:iCs/>
          <w:szCs w:val="24"/>
        </w:rPr>
        <w:t xml:space="preserve">re in which organisational decisions are analysed by </w:t>
      </w:r>
      <w:r>
        <w:rPr>
          <w:szCs w:val="24"/>
        </w:rPr>
        <w:t xml:space="preserve">Firebird Events Ltd in order to examine their intangibles. Cost benefit analysis is used by Firebird Events Ltd. </w:t>
      </w:r>
    </w:p>
    <w:p w:rsidR="00000000" w:rsidRDefault="00ED0441">
      <w:pPr>
        <w:rPr>
          <w:szCs w:val="24"/>
        </w:rPr>
      </w:pPr>
      <w:r>
        <w:rPr>
          <w:b/>
          <w:bCs/>
          <w:i/>
          <w:iCs/>
          <w:szCs w:val="24"/>
          <w:u w:val="single"/>
        </w:rPr>
        <w:t>Cost analysis</w:t>
      </w:r>
    </w:p>
    <w:p w:rsidR="00000000" w:rsidRDefault="00ED0441">
      <w:pPr>
        <w:rPr>
          <w:b/>
          <w:bCs/>
          <w:u w:val="single"/>
        </w:rPr>
      </w:pPr>
      <w:r>
        <w:rPr>
          <w:szCs w:val="24"/>
        </w:rPr>
        <w:tab/>
        <w:t>In the context of</w:t>
      </w:r>
      <w:r>
        <w:rPr>
          <w:szCs w:val="24"/>
        </w:rPr>
        <w:t xml:space="preserve"> Firebird Events Ltd. Cost allocation of this project is </w:t>
      </w:r>
      <w:r>
        <w:rPr>
          <w:szCs w:val="24"/>
        </w:rPr>
        <w:t xml:space="preserve">explained as under: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4672"/>
        <w:gridCol w:w="4677"/>
      </w:tblGrid>
      <w:tr w:rsidR="00000000">
        <w:tc>
          <w:tcPr>
            <w:tcW w:w="4672" w:type="dxa"/>
            <w:tcBorders>
              <w:top w:val="single" w:sz="1" w:space="0" w:color="000000"/>
              <w:left w:val="single" w:sz="1" w:space="0" w:color="000000"/>
              <w:bottom w:val="single" w:sz="1" w:space="0" w:color="000000"/>
            </w:tcBorders>
            <w:shd w:val="clear" w:color="auto" w:fill="auto"/>
          </w:tcPr>
          <w:p w:rsidR="00000000" w:rsidRDefault="00ED0441">
            <w:pPr>
              <w:pStyle w:val="TableContents"/>
              <w:jc w:val="center"/>
              <w:rPr>
                <w:b/>
                <w:bCs/>
                <w:u w:val="single"/>
              </w:rPr>
            </w:pPr>
            <w:r>
              <w:rPr>
                <w:b/>
                <w:bCs/>
                <w:u w:val="single"/>
              </w:rPr>
              <w:t>Cost</w:t>
            </w:r>
          </w:p>
        </w:tc>
        <w:tc>
          <w:tcPr>
            <w:tcW w:w="4677" w:type="dxa"/>
            <w:tcBorders>
              <w:top w:val="single" w:sz="1" w:space="0" w:color="000000"/>
              <w:left w:val="single" w:sz="1" w:space="0" w:color="000000"/>
              <w:bottom w:val="single" w:sz="1" w:space="0" w:color="000000"/>
              <w:right w:val="single" w:sz="1" w:space="0" w:color="000000"/>
            </w:tcBorders>
            <w:shd w:val="clear" w:color="auto" w:fill="auto"/>
          </w:tcPr>
          <w:p w:rsidR="00000000" w:rsidRDefault="00ED0441">
            <w:pPr>
              <w:pStyle w:val="TableContents"/>
              <w:jc w:val="center"/>
            </w:pPr>
            <w:r>
              <w:rPr>
                <w:b/>
                <w:bCs/>
                <w:u w:val="single"/>
              </w:rPr>
              <w:t>Amount</w:t>
            </w:r>
          </w:p>
        </w:tc>
      </w:tr>
      <w:tr w:rsidR="00000000">
        <w:tc>
          <w:tcPr>
            <w:tcW w:w="4672" w:type="dxa"/>
            <w:tcBorders>
              <w:left w:val="single" w:sz="1" w:space="0" w:color="000000"/>
              <w:bottom w:val="single" w:sz="1" w:space="0" w:color="000000"/>
            </w:tcBorders>
            <w:shd w:val="clear" w:color="auto" w:fill="auto"/>
          </w:tcPr>
          <w:p w:rsidR="00000000" w:rsidRDefault="00ED0441">
            <w:pPr>
              <w:pStyle w:val="TableContents"/>
              <w:jc w:val="center"/>
            </w:pPr>
            <w:r>
              <w:t xml:space="preserve">Research and development </w:t>
            </w:r>
          </w:p>
        </w:tc>
        <w:tc>
          <w:tcPr>
            <w:tcW w:w="4677" w:type="dxa"/>
            <w:tcBorders>
              <w:left w:val="single" w:sz="1" w:space="0" w:color="000000"/>
              <w:bottom w:val="single" w:sz="1" w:space="0" w:color="000000"/>
              <w:right w:val="single" w:sz="1" w:space="0" w:color="000000"/>
            </w:tcBorders>
            <w:shd w:val="clear" w:color="auto" w:fill="auto"/>
          </w:tcPr>
          <w:p w:rsidR="00000000" w:rsidRDefault="00ED0441">
            <w:pPr>
              <w:pStyle w:val="TableContents"/>
              <w:jc w:val="center"/>
            </w:pPr>
            <w:r>
              <w:t>20000£</w:t>
            </w:r>
          </w:p>
        </w:tc>
      </w:tr>
      <w:tr w:rsidR="00000000">
        <w:tc>
          <w:tcPr>
            <w:tcW w:w="4672" w:type="dxa"/>
            <w:tcBorders>
              <w:left w:val="single" w:sz="1" w:space="0" w:color="000000"/>
              <w:bottom w:val="single" w:sz="1" w:space="0" w:color="000000"/>
            </w:tcBorders>
            <w:shd w:val="clear" w:color="auto" w:fill="auto"/>
          </w:tcPr>
          <w:p w:rsidR="00000000" w:rsidRDefault="00ED0441">
            <w:pPr>
              <w:pStyle w:val="TableContents"/>
              <w:jc w:val="center"/>
            </w:pPr>
            <w:r>
              <w:t xml:space="preserve">Marketing cost </w:t>
            </w:r>
          </w:p>
        </w:tc>
        <w:tc>
          <w:tcPr>
            <w:tcW w:w="4677" w:type="dxa"/>
            <w:tcBorders>
              <w:left w:val="single" w:sz="1" w:space="0" w:color="000000"/>
              <w:bottom w:val="single" w:sz="1" w:space="0" w:color="000000"/>
              <w:right w:val="single" w:sz="1" w:space="0" w:color="000000"/>
            </w:tcBorders>
            <w:shd w:val="clear" w:color="auto" w:fill="auto"/>
          </w:tcPr>
          <w:p w:rsidR="00000000" w:rsidRDefault="00ED0441">
            <w:pPr>
              <w:pStyle w:val="TableContents"/>
              <w:jc w:val="center"/>
            </w:pPr>
            <w:r>
              <w:t>10000£</w:t>
            </w:r>
          </w:p>
        </w:tc>
      </w:tr>
      <w:tr w:rsidR="00000000">
        <w:tc>
          <w:tcPr>
            <w:tcW w:w="4672" w:type="dxa"/>
            <w:tcBorders>
              <w:left w:val="single" w:sz="1" w:space="0" w:color="000000"/>
              <w:bottom w:val="single" w:sz="1" w:space="0" w:color="000000"/>
            </w:tcBorders>
            <w:shd w:val="clear" w:color="auto" w:fill="auto"/>
          </w:tcPr>
          <w:p w:rsidR="00000000" w:rsidRDefault="00ED0441">
            <w:pPr>
              <w:pStyle w:val="TableContents"/>
              <w:jc w:val="center"/>
            </w:pPr>
            <w:r>
              <w:t xml:space="preserve">Technological cost </w:t>
            </w:r>
          </w:p>
        </w:tc>
        <w:tc>
          <w:tcPr>
            <w:tcW w:w="4677" w:type="dxa"/>
            <w:tcBorders>
              <w:left w:val="single" w:sz="1" w:space="0" w:color="000000"/>
              <w:bottom w:val="single" w:sz="1" w:space="0" w:color="000000"/>
              <w:right w:val="single" w:sz="1" w:space="0" w:color="000000"/>
            </w:tcBorders>
            <w:shd w:val="clear" w:color="auto" w:fill="auto"/>
          </w:tcPr>
          <w:p w:rsidR="00000000" w:rsidRDefault="00ED0441">
            <w:pPr>
              <w:pStyle w:val="TableContents"/>
              <w:jc w:val="center"/>
            </w:pPr>
            <w:r>
              <w:t>10000£</w:t>
            </w:r>
          </w:p>
        </w:tc>
      </w:tr>
      <w:tr w:rsidR="00000000">
        <w:tc>
          <w:tcPr>
            <w:tcW w:w="4672" w:type="dxa"/>
            <w:tcBorders>
              <w:left w:val="single" w:sz="1" w:space="0" w:color="000000"/>
              <w:bottom w:val="single" w:sz="1" w:space="0" w:color="000000"/>
            </w:tcBorders>
            <w:shd w:val="clear" w:color="auto" w:fill="auto"/>
          </w:tcPr>
          <w:p w:rsidR="00000000" w:rsidRDefault="00ED0441">
            <w:pPr>
              <w:pStyle w:val="TableContents"/>
              <w:jc w:val="center"/>
            </w:pPr>
            <w:r>
              <w:t>Event host cost</w:t>
            </w:r>
          </w:p>
        </w:tc>
        <w:tc>
          <w:tcPr>
            <w:tcW w:w="4677" w:type="dxa"/>
            <w:tcBorders>
              <w:left w:val="single" w:sz="1" w:space="0" w:color="000000"/>
              <w:bottom w:val="single" w:sz="1" w:space="0" w:color="000000"/>
              <w:right w:val="single" w:sz="1" w:space="0" w:color="000000"/>
            </w:tcBorders>
            <w:shd w:val="clear" w:color="auto" w:fill="auto"/>
          </w:tcPr>
          <w:p w:rsidR="00000000" w:rsidRDefault="00ED0441">
            <w:pPr>
              <w:pStyle w:val="TableContents"/>
              <w:jc w:val="center"/>
            </w:pPr>
            <w:r>
              <w:t>10000£</w:t>
            </w:r>
          </w:p>
        </w:tc>
      </w:tr>
      <w:tr w:rsidR="00000000">
        <w:tc>
          <w:tcPr>
            <w:tcW w:w="4672" w:type="dxa"/>
            <w:tcBorders>
              <w:left w:val="single" w:sz="1" w:space="0" w:color="000000"/>
              <w:bottom w:val="single" w:sz="1" w:space="0" w:color="000000"/>
            </w:tcBorders>
            <w:shd w:val="clear" w:color="auto" w:fill="auto"/>
          </w:tcPr>
          <w:p w:rsidR="00000000" w:rsidRDefault="00ED0441">
            <w:pPr>
              <w:pStyle w:val="TableContents"/>
              <w:jc w:val="center"/>
            </w:pPr>
            <w:r>
              <w:t xml:space="preserve">Total </w:t>
            </w:r>
          </w:p>
        </w:tc>
        <w:tc>
          <w:tcPr>
            <w:tcW w:w="4677" w:type="dxa"/>
            <w:tcBorders>
              <w:left w:val="single" w:sz="1" w:space="0" w:color="000000"/>
              <w:bottom w:val="single" w:sz="1" w:space="0" w:color="000000"/>
              <w:right w:val="single" w:sz="1" w:space="0" w:color="000000"/>
            </w:tcBorders>
            <w:shd w:val="clear" w:color="auto" w:fill="auto"/>
          </w:tcPr>
          <w:p w:rsidR="00000000" w:rsidRDefault="00ED0441">
            <w:pPr>
              <w:pStyle w:val="TableContents"/>
              <w:jc w:val="center"/>
            </w:pPr>
            <w:r>
              <w:t>50000£</w:t>
            </w:r>
          </w:p>
        </w:tc>
      </w:tr>
    </w:tbl>
    <w:p w:rsidR="00000000" w:rsidRDefault="00ED0441"/>
    <w:p w:rsidR="00000000" w:rsidRDefault="00ED0441">
      <w:pPr>
        <w:rPr>
          <w:b/>
          <w:bCs/>
          <w:szCs w:val="24"/>
        </w:rPr>
      </w:pPr>
      <w:r>
        <w:rPr>
          <w:iCs/>
          <w:szCs w:val="24"/>
        </w:rPr>
        <w:t xml:space="preserve">For calculating benefits following is the process which  is adopted by </w:t>
      </w:r>
      <w:r>
        <w:rPr>
          <w:szCs w:val="24"/>
        </w:rPr>
        <w:t xml:space="preserve">Firebird Events Ltd.: </w:t>
      </w:r>
    </w:p>
    <w:p w:rsidR="00000000" w:rsidRDefault="00ED0441">
      <w:pPr>
        <w:rPr>
          <w:b/>
          <w:bCs/>
          <w:szCs w:val="24"/>
        </w:rPr>
      </w:pPr>
      <w:r>
        <w:rPr>
          <w:b/>
          <w:bCs/>
          <w:szCs w:val="24"/>
        </w:rPr>
        <w:tab/>
        <w:t>I</w:t>
      </w:r>
      <w:r>
        <w:rPr>
          <w:b/>
          <w:bCs/>
          <w:szCs w:val="24"/>
        </w:rPr>
        <w:t xml:space="preserve">dentifying benefits: </w:t>
      </w:r>
      <w:r>
        <w:rPr>
          <w:szCs w:val="24"/>
        </w:rPr>
        <w:t xml:space="preserve">In the context of </w:t>
      </w:r>
      <w:r>
        <w:rPr>
          <w:szCs w:val="24"/>
        </w:rPr>
        <w:t xml:space="preserve">Firebird Events Ltd. Benefits of the projects are required to be calculated by them for their project of wedding. In order to get technological benefits Firebird Events Ltd. Is making use of highly efficient </w:t>
      </w:r>
      <w:proofErr w:type="spellStart"/>
      <w:r>
        <w:rPr>
          <w:szCs w:val="24"/>
        </w:rPr>
        <w:t>equipment</w:t>
      </w:r>
      <w:r>
        <w:rPr>
          <w:szCs w:val="24"/>
        </w:rPr>
        <w:t>s</w:t>
      </w:r>
      <w:proofErr w:type="spellEnd"/>
      <w:r>
        <w:rPr>
          <w:szCs w:val="24"/>
        </w:rPr>
        <w:t xml:space="preserve"> so that high efficacy in their wedding project can be attained </w:t>
      </w:r>
      <w:r>
        <w:rPr>
          <w:iCs/>
          <w:color w:val="222222"/>
          <w:szCs w:val="24"/>
          <w:shd w:val="clear" w:color="auto" w:fill="FFFFFF"/>
          <w:lang w:val="en-US"/>
        </w:rPr>
        <w:t>(</w:t>
      </w:r>
      <w:proofErr w:type="spellStart"/>
      <w:r>
        <w:rPr>
          <w:iCs/>
          <w:color w:val="222222"/>
          <w:szCs w:val="24"/>
          <w:shd w:val="clear" w:color="auto" w:fill="FFFFFF"/>
          <w:lang w:val="en-US"/>
        </w:rPr>
        <w:t>Willumsenand</w:t>
      </w:r>
      <w:proofErr w:type="spellEnd"/>
      <w:r>
        <w:rPr>
          <w:iCs/>
          <w:color w:val="222222"/>
          <w:szCs w:val="24"/>
          <w:shd w:val="clear" w:color="auto" w:fill="FFFFFF"/>
          <w:lang w:val="en-US"/>
        </w:rPr>
        <w:t xml:space="preserve"> et. al., 2019)</w:t>
      </w:r>
      <w:r>
        <w:rPr>
          <w:szCs w:val="24"/>
        </w:rPr>
        <w:t>.</w:t>
      </w:r>
    </w:p>
    <w:p w:rsidR="00000000" w:rsidRDefault="00ED0441">
      <w:pPr>
        <w:rPr>
          <w:iCs/>
          <w:szCs w:val="24"/>
        </w:rPr>
      </w:pPr>
      <w:r>
        <w:rPr>
          <w:b/>
          <w:bCs/>
          <w:szCs w:val="24"/>
        </w:rPr>
        <w:t>Execute benefits:</w:t>
      </w:r>
      <w:r>
        <w:rPr>
          <w:szCs w:val="24"/>
        </w:rPr>
        <w:t xml:space="preserve"> After determination of benefits in this stage benefits are to be realised so that to prepare realisation plan. Within this step plan is made by</w:t>
      </w:r>
      <w:r>
        <w:rPr>
          <w:szCs w:val="24"/>
        </w:rPr>
        <w:t xml:space="preserve"> </w:t>
      </w:r>
      <w:r>
        <w:rPr>
          <w:szCs w:val="24"/>
        </w:rPr>
        <w:t>Firebird Events Ltd. Which is explained as under:</w:t>
      </w:r>
    </w:p>
    <w:p w:rsidR="00000000" w:rsidRDefault="00ED0441">
      <w:pPr>
        <w:numPr>
          <w:ilvl w:val="0"/>
          <w:numId w:val="2"/>
        </w:numPr>
        <w:rPr>
          <w:szCs w:val="24"/>
        </w:rPr>
      </w:pPr>
      <w:r>
        <w:rPr>
          <w:iCs/>
          <w:szCs w:val="24"/>
        </w:rPr>
        <w:t xml:space="preserve">For the major purpose of recognise project benefit value chain is being analysed by </w:t>
      </w:r>
      <w:r>
        <w:rPr>
          <w:szCs w:val="24"/>
        </w:rPr>
        <w:t xml:space="preserve">Firebird Events Ltd. So as to judge overall efficacy of the project. </w:t>
      </w:r>
    </w:p>
    <w:p w:rsidR="00000000" w:rsidRDefault="00ED0441">
      <w:pPr>
        <w:numPr>
          <w:ilvl w:val="0"/>
          <w:numId w:val="2"/>
        </w:numPr>
        <w:rPr>
          <w:szCs w:val="24"/>
        </w:rPr>
      </w:pPr>
      <w:r>
        <w:rPr>
          <w:szCs w:val="24"/>
        </w:rPr>
        <w:lastRenderedPageBreak/>
        <w:t>Similarly KPI is required to be managed by Firebird</w:t>
      </w:r>
      <w:r>
        <w:rPr>
          <w:szCs w:val="24"/>
        </w:rPr>
        <w:t xml:space="preserve"> Events Ltd so by which project can be designed in such a way that high effectiveness can be rendered through out the wedding project.</w:t>
      </w:r>
    </w:p>
    <w:p w:rsidR="00000000" w:rsidRDefault="00ED0441">
      <w:pPr>
        <w:numPr>
          <w:ilvl w:val="0"/>
          <w:numId w:val="2"/>
        </w:numPr>
        <w:rPr>
          <w:b/>
          <w:bCs/>
          <w:iCs/>
          <w:szCs w:val="24"/>
        </w:rPr>
      </w:pPr>
      <w:r>
        <w:rPr>
          <w:szCs w:val="24"/>
        </w:rPr>
        <w:t>After this a communication plan is to be made by Firebird Events Ltd so that benefits can be ascertained by them in weddi</w:t>
      </w:r>
      <w:r>
        <w:rPr>
          <w:szCs w:val="24"/>
        </w:rPr>
        <w:t xml:space="preserve">ng project. </w:t>
      </w:r>
    </w:p>
    <w:p w:rsidR="00000000" w:rsidRDefault="00ED0441">
      <w:pPr>
        <w:rPr>
          <w:iCs/>
          <w:szCs w:val="24"/>
          <w:u w:val="single"/>
        </w:rPr>
      </w:pPr>
      <w:r>
        <w:rPr>
          <w:b/>
          <w:bCs/>
          <w:iCs/>
          <w:szCs w:val="24"/>
        </w:rPr>
        <w:t xml:space="preserve">Sustain benefits: </w:t>
      </w:r>
      <w:r>
        <w:rPr>
          <w:iCs/>
          <w:szCs w:val="24"/>
        </w:rPr>
        <w:t xml:space="preserve">This is a step which is followed by </w:t>
      </w:r>
      <w:r>
        <w:rPr>
          <w:szCs w:val="24"/>
        </w:rPr>
        <w:t xml:space="preserve">Firebird Events Ltd in order to make continuous improvements in their wedding project. </w:t>
      </w:r>
    </w:p>
    <w:p w:rsidR="00000000" w:rsidRDefault="00ED0441">
      <w:pPr>
        <w:pStyle w:val="Heading2"/>
        <w:rPr>
          <w:bCs w:val="0"/>
          <w:iCs/>
          <w:szCs w:val="24"/>
          <w:u w:val="none"/>
        </w:rPr>
      </w:pPr>
      <w:r>
        <w:rPr>
          <w:bCs w:val="0"/>
          <w:iCs/>
          <w:szCs w:val="24"/>
        </w:rPr>
        <w:t>Time scale</w:t>
      </w:r>
    </w:p>
    <w:p w:rsidR="00000000" w:rsidRDefault="00ED0441">
      <w:pPr>
        <w:rPr>
          <w:b/>
          <w:bCs/>
          <w:i/>
          <w:iCs/>
          <w:szCs w:val="24"/>
        </w:rPr>
      </w:pPr>
      <w:r>
        <w:rPr>
          <w:iCs/>
          <w:szCs w:val="24"/>
        </w:rPr>
        <w:tab/>
        <w:t>This is defined as noticing of time consumed in order to complete the project and in orde</w:t>
      </w:r>
      <w:r>
        <w:rPr>
          <w:iCs/>
          <w:szCs w:val="24"/>
        </w:rPr>
        <w:t xml:space="preserve">r to bring efficacy in wedding plan time management is highly required by </w:t>
      </w:r>
      <w:r>
        <w:rPr>
          <w:szCs w:val="24"/>
        </w:rPr>
        <w:t>Firebird Events Ltd so that any complexities and delays can be avoided (</w:t>
      </w:r>
      <w:proofErr w:type="spellStart"/>
      <w:r>
        <w:rPr>
          <w:iCs/>
          <w:color w:val="222222"/>
          <w:szCs w:val="24"/>
          <w:shd w:val="clear" w:color="auto" w:fill="FFFFFF"/>
          <w:lang w:val="en-US"/>
        </w:rPr>
        <w:t>Zwikael</w:t>
      </w:r>
      <w:proofErr w:type="spellEnd"/>
      <w:r>
        <w:rPr>
          <w:iCs/>
          <w:color w:val="222222"/>
          <w:szCs w:val="24"/>
          <w:shd w:val="clear" w:color="auto" w:fill="FFFFFF"/>
          <w:lang w:val="en-US"/>
        </w:rPr>
        <w:t xml:space="preserve">, </w:t>
      </w:r>
      <w:proofErr w:type="spellStart"/>
      <w:r>
        <w:rPr>
          <w:iCs/>
          <w:color w:val="222222"/>
          <w:szCs w:val="24"/>
          <w:shd w:val="clear" w:color="auto" w:fill="FFFFFF"/>
          <w:lang w:val="en-US"/>
        </w:rPr>
        <w:t>Chih</w:t>
      </w:r>
      <w:proofErr w:type="spellEnd"/>
      <w:r>
        <w:rPr>
          <w:iCs/>
          <w:color w:val="222222"/>
          <w:szCs w:val="24"/>
          <w:shd w:val="clear" w:color="auto" w:fill="FFFFFF"/>
          <w:lang w:val="en-US"/>
        </w:rPr>
        <w:t xml:space="preserve"> and Meredith, 2018)</w:t>
      </w:r>
      <w:r>
        <w:rPr>
          <w:szCs w:val="24"/>
        </w:rPr>
        <w:t xml:space="preserve">. In order to initiate the project 2 weeks are required and planning process </w:t>
      </w:r>
      <w:r>
        <w:rPr>
          <w:szCs w:val="24"/>
        </w:rPr>
        <w:t>is taking approximately 3 weeks. In stage one of execution 6 weeks were taken and in second execution stage 6 weeks were taken by the company in order to complete the project. Controlling process was completed in 2 weeks and in order to complete the projec</w:t>
      </w:r>
      <w:r>
        <w:rPr>
          <w:szCs w:val="24"/>
        </w:rPr>
        <w:t>t in final stage this took 2 weeks.</w:t>
      </w:r>
    </w:p>
    <w:p w:rsidR="00000000" w:rsidRDefault="00ED0441">
      <w:pPr>
        <w:rPr>
          <w:b/>
          <w:bCs/>
          <w:i/>
          <w:iCs/>
          <w:szCs w:val="24"/>
        </w:rPr>
      </w:pPr>
      <w:r>
        <w:rPr>
          <w:b/>
          <w:bCs/>
          <w:i/>
          <w:iCs/>
          <w:szCs w:val="24"/>
        </w:rPr>
        <w:t>Work Break down structure</w:t>
      </w:r>
      <w:r>
        <w:rPr>
          <w:iCs/>
          <w:szCs w:val="24"/>
        </w:rPr>
        <w:t>: This is known as he structure in which whole the project gets divided into different segments in order to design the project in most effective manner.</w:t>
      </w:r>
    </w:p>
    <w:p w:rsidR="00000000" w:rsidRDefault="00ED0441">
      <w:r>
        <w:rPr>
          <w:b/>
          <w:bCs/>
          <w:i/>
          <w:iCs/>
          <w:szCs w:val="24"/>
        </w:rPr>
        <w:t>Gantt Chart</w:t>
      </w:r>
      <w:r>
        <w:rPr>
          <w:iCs/>
          <w:szCs w:val="24"/>
        </w:rPr>
        <w:t>: This is known as the chart wh</w:t>
      </w:r>
      <w:r>
        <w:rPr>
          <w:iCs/>
          <w:szCs w:val="24"/>
        </w:rPr>
        <w:t xml:space="preserve">ich is considered as controlling tool in which graphical representation is demonstrated and this is prepared by </w:t>
      </w:r>
      <w:r>
        <w:rPr>
          <w:szCs w:val="24"/>
        </w:rPr>
        <w:t xml:space="preserve">Firebird Events Ltd so that to accomplish success in their wedding project. </w:t>
      </w:r>
    </w:p>
    <w:p w:rsidR="00000000" w:rsidRDefault="00ED0441"/>
    <w:p w:rsidR="00000000" w:rsidRDefault="00ED0441">
      <w:pPr>
        <w:pStyle w:val="Heading1"/>
        <w:rPr>
          <w:iCs/>
        </w:rPr>
      </w:pPr>
    </w:p>
    <w:p w:rsidR="00000000" w:rsidRDefault="00ED0441">
      <w:pPr>
        <w:pStyle w:val="Heading2"/>
      </w:pPr>
    </w:p>
    <w:p w:rsidR="00000000" w:rsidRDefault="00AE1467">
      <w:pPr>
        <w:pStyle w:val="Heading2"/>
        <w:pageBreakBefore/>
      </w:pPr>
      <w:r>
        <w:rPr>
          <w:noProof/>
          <w:szCs w:val="24"/>
        </w:rPr>
        <w:lastRenderedPageBreak/>
        <w:drawing>
          <wp:inline distT="0" distB="0" distL="0" distR="0">
            <wp:extent cx="5768975" cy="2826385"/>
            <wp:effectExtent l="0" t="0" r="0" b="0"/>
            <wp:docPr id="6"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68975" cy="2826385"/>
                    </a:xfrm>
                    <a:prstGeom prst="rect">
                      <a:avLst/>
                    </a:prstGeom>
                    <a:solidFill>
                      <a:srgbClr val="FFFFFF"/>
                    </a:solidFill>
                    <a:ln>
                      <a:noFill/>
                    </a:ln>
                  </pic:spPr>
                </pic:pic>
              </a:graphicData>
            </a:graphic>
          </wp:inline>
        </w:drawing>
      </w:r>
    </w:p>
    <w:p w:rsidR="00000000" w:rsidRDefault="00AE1467">
      <w:pPr>
        <w:pStyle w:val="Heading2"/>
      </w:pPr>
      <w:r>
        <w:rPr>
          <w:noProof/>
          <w:szCs w:val="24"/>
        </w:rPr>
        <w:drawing>
          <wp:inline distT="0" distB="0" distL="0" distR="0">
            <wp:extent cx="3757295" cy="3183890"/>
            <wp:effectExtent l="0" t="0" r="0" b="0"/>
            <wp:docPr id="5"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57295" cy="3183890"/>
                    </a:xfrm>
                    <a:prstGeom prst="rect">
                      <a:avLst/>
                    </a:prstGeom>
                    <a:solidFill>
                      <a:srgbClr val="FFFFFF"/>
                    </a:solidFill>
                    <a:ln>
                      <a:noFill/>
                    </a:ln>
                  </pic:spPr>
                </pic:pic>
              </a:graphicData>
            </a:graphic>
          </wp:inline>
        </w:drawing>
      </w:r>
    </w:p>
    <w:p w:rsidR="00000000" w:rsidRDefault="00AE1467">
      <w:pPr>
        <w:pStyle w:val="Heading2"/>
      </w:pPr>
      <w:r>
        <w:rPr>
          <w:noProof/>
          <w:szCs w:val="24"/>
        </w:rPr>
        <w:drawing>
          <wp:inline distT="0" distB="0" distL="0" distR="0">
            <wp:extent cx="5486400" cy="939165"/>
            <wp:effectExtent l="0" t="0" r="0" b="0"/>
            <wp:docPr id="4"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3"/>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939165"/>
                    </a:xfrm>
                    <a:prstGeom prst="rect">
                      <a:avLst/>
                    </a:prstGeom>
                    <a:solidFill>
                      <a:srgbClr val="FFFFFF"/>
                    </a:solidFill>
                    <a:ln>
                      <a:noFill/>
                    </a:ln>
                  </pic:spPr>
                </pic:pic>
              </a:graphicData>
            </a:graphic>
          </wp:inline>
        </w:drawing>
      </w:r>
    </w:p>
    <w:p w:rsidR="00000000" w:rsidRDefault="00ED0441">
      <w:pPr>
        <w:pStyle w:val="Heading2"/>
      </w:pPr>
    </w:p>
    <w:p w:rsidR="00000000" w:rsidRDefault="00ED0441">
      <w:pPr>
        <w:pStyle w:val="Heading2"/>
        <w:rPr>
          <w:szCs w:val="24"/>
          <w:u w:val="none"/>
        </w:rPr>
      </w:pPr>
      <w:r>
        <w:rPr>
          <w:szCs w:val="24"/>
        </w:rPr>
        <w:t>Project execution challenges</w:t>
      </w:r>
    </w:p>
    <w:p w:rsidR="00000000" w:rsidRDefault="00ED0441">
      <w:pPr>
        <w:rPr>
          <w:b/>
          <w:bCs/>
          <w:i/>
          <w:iCs/>
          <w:szCs w:val="24"/>
        </w:rPr>
      </w:pPr>
      <w:r>
        <w:rPr>
          <w:szCs w:val="24"/>
        </w:rPr>
        <w:lastRenderedPageBreak/>
        <w:tab/>
        <w:t>In the process of executing</w:t>
      </w:r>
      <w:r>
        <w:rPr>
          <w:szCs w:val="24"/>
        </w:rPr>
        <w:t xml:space="preserve"> the project so many difficulties were faced and these are providing negative implications to the wedding project. As this project is associated with wedding and in current time high up-gradation is seen during weddings execution. The major issue which wer</w:t>
      </w:r>
      <w:r>
        <w:rPr>
          <w:szCs w:val="24"/>
        </w:rPr>
        <w:t xml:space="preserve">e faced by </w:t>
      </w:r>
      <w:r>
        <w:rPr>
          <w:szCs w:val="24"/>
        </w:rPr>
        <w:t xml:space="preserve">Firebird Events Ltd in wedding project is selecting efficient staff by whom overall efficacy can be attained in the project </w:t>
      </w:r>
      <w:r>
        <w:rPr>
          <w:iCs/>
          <w:color w:val="222222"/>
          <w:szCs w:val="24"/>
          <w:shd w:val="clear" w:color="auto" w:fill="FFFFFF"/>
          <w:lang w:val="en-US"/>
        </w:rPr>
        <w:t>(Young, 2016)</w:t>
      </w:r>
      <w:r>
        <w:rPr>
          <w:szCs w:val="24"/>
        </w:rPr>
        <w:t>. By taking help of effective leadership skills performance of each and every staff can be managed in such a</w:t>
      </w:r>
      <w:r>
        <w:rPr>
          <w:szCs w:val="24"/>
        </w:rPr>
        <w:t xml:space="preserve"> way that success can be achieved in wedding project. Some of the faced issues are explained as under: </w:t>
      </w:r>
    </w:p>
    <w:p w:rsidR="00000000" w:rsidRDefault="00ED0441">
      <w:pPr>
        <w:numPr>
          <w:ilvl w:val="0"/>
          <w:numId w:val="3"/>
        </w:numPr>
        <w:rPr>
          <w:b/>
          <w:bCs/>
          <w:i/>
          <w:iCs/>
          <w:szCs w:val="24"/>
        </w:rPr>
      </w:pPr>
      <w:r>
        <w:rPr>
          <w:b/>
          <w:bCs/>
          <w:i/>
          <w:iCs/>
          <w:szCs w:val="24"/>
        </w:rPr>
        <w:t>Resource conflicts</w:t>
      </w:r>
      <w:r>
        <w:rPr>
          <w:szCs w:val="24"/>
        </w:rPr>
        <w:t xml:space="preserve">: The major issue is associated with effectualness in completing the project and in this path the major challenge which was faced by </w:t>
      </w:r>
      <w:r>
        <w:rPr>
          <w:szCs w:val="24"/>
        </w:rPr>
        <w:t>F</w:t>
      </w:r>
      <w:r>
        <w:rPr>
          <w:szCs w:val="24"/>
        </w:rPr>
        <w:t xml:space="preserve">irebird Events Ltd is resources conflicts. In this context in a wedding project there are some activities in which similar resources are required and these are leading in creation of conflicts. </w:t>
      </w:r>
    </w:p>
    <w:p w:rsidR="00000000" w:rsidRDefault="00ED0441">
      <w:pPr>
        <w:numPr>
          <w:ilvl w:val="0"/>
          <w:numId w:val="3"/>
        </w:numPr>
        <w:rPr>
          <w:b/>
          <w:bCs/>
          <w:i/>
          <w:iCs/>
          <w:szCs w:val="24"/>
        </w:rPr>
      </w:pPr>
      <w:r>
        <w:rPr>
          <w:b/>
          <w:bCs/>
          <w:i/>
          <w:iCs/>
          <w:szCs w:val="24"/>
        </w:rPr>
        <w:t>Ineffective communication which can lead to conflicts</w:t>
      </w:r>
      <w:r>
        <w:rPr>
          <w:szCs w:val="24"/>
        </w:rPr>
        <w:t>: This i</w:t>
      </w:r>
      <w:r>
        <w:rPr>
          <w:szCs w:val="24"/>
        </w:rPr>
        <w:t>s very essential that project manager is managing communication between their staff so that to convey any important information in appropriate time frame. By generation of ineffective communication inner conflicts can be collected and this is hampering pro</w:t>
      </w:r>
      <w:r>
        <w:rPr>
          <w:szCs w:val="24"/>
        </w:rPr>
        <w:t xml:space="preserve">ject efficacy in negative manner. </w:t>
      </w:r>
    </w:p>
    <w:p w:rsidR="00000000" w:rsidRDefault="00ED0441">
      <w:pPr>
        <w:numPr>
          <w:ilvl w:val="0"/>
          <w:numId w:val="3"/>
        </w:numPr>
        <w:rPr>
          <w:b/>
          <w:bCs/>
          <w:i/>
          <w:iCs/>
          <w:szCs w:val="24"/>
        </w:rPr>
      </w:pPr>
      <w:r>
        <w:rPr>
          <w:b/>
          <w:bCs/>
          <w:i/>
          <w:iCs/>
          <w:szCs w:val="24"/>
        </w:rPr>
        <w:t>Increased dependency among team members</w:t>
      </w:r>
      <w:r>
        <w:rPr>
          <w:szCs w:val="24"/>
        </w:rPr>
        <w:t>: In wedding projects team members are highly dependent on each other and this is affecting efficiency of wedding plan in negative manner. This is essential that in decision making p</w:t>
      </w:r>
      <w:r>
        <w:rPr>
          <w:szCs w:val="24"/>
        </w:rPr>
        <w:t>ower dependency must be eliminated so that effective decision cane be taken.</w:t>
      </w:r>
    </w:p>
    <w:p w:rsidR="00000000" w:rsidRDefault="00ED0441">
      <w:pPr>
        <w:numPr>
          <w:ilvl w:val="0"/>
          <w:numId w:val="3"/>
        </w:numPr>
        <w:rPr>
          <w:b/>
          <w:bCs/>
          <w:iCs/>
        </w:rPr>
      </w:pPr>
      <w:r>
        <w:rPr>
          <w:b/>
          <w:bCs/>
          <w:i/>
          <w:iCs/>
          <w:szCs w:val="24"/>
        </w:rPr>
        <w:t>Difficulty in decision-making</w:t>
      </w:r>
      <w:r>
        <w:rPr>
          <w:szCs w:val="24"/>
        </w:rPr>
        <w:t>: In the project of wedding decision making is the process which is having high implications on ability of the project. This is highly essential for t</w:t>
      </w:r>
      <w:r>
        <w:rPr>
          <w:szCs w:val="24"/>
        </w:rPr>
        <w:t>he  wedding project that prominent decisions are to be taken so that execution can be handled in effective manner.</w:t>
      </w:r>
    </w:p>
    <w:p w:rsidR="00000000" w:rsidRDefault="00ED0441">
      <w:pPr>
        <w:pStyle w:val="Heading1"/>
        <w:rPr>
          <w:iCs/>
          <w:sz w:val="24"/>
          <w:szCs w:val="24"/>
        </w:rPr>
      </w:pPr>
      <w:r>
        <w:rPr>
          <w:iCs/>
        </w:rPr>
        <w:t>CONCLUSION</w:t>
      </w:r>
    </w:p>
    <w:p w:rsidR="00000000" w:rsidRDefault="00ED0441">
      <w:pPr>
        <w:rPr>
          <w:b/>
          <w:bCs/>
          <w:iCs/>
          <w:sz w:val="28"/>
          <w:szCs w:val="28"/>
        </w:rPr>
      </w:pPr>
      <w:r>
        <w:rPr>
          <w:b/>
          <w:bCs/>
          <w:iCs/>
          <w:szCs w:val="24"/>
        </w:rPr>
        <w:tab/>
      </w:r>
      <w:r>
        <w:rPr>
          <w:iCs/>
          <w:szCs w:val="24"/>
        </w:rPr>
        <w:t>From the above discussion this can be concluded that project management is one of the essential tool which is required to be mana</w:t>
      </w:r>
      <w:r>
        <w:rPr>
          <w:iCs/>
          <w:szCs w:val="24"/>
        </w:rPr>
        <w:t>ged in success of any proposed project. With the help of appropriate plan all the activities of the project can be arranged in such a way that proposed project can be completed in given time frame. By using stakeholder analysis all the associated stakehold</w:t>
      </w:r>
      <w:r>
        <w:rPr>
          <w:iCs/>
          <w:szCs w:val="24"/>
        </w:rPr>
        <w:t xml:space="preserve">ers can be examined and their impact can be recognised from the given project. Risk register is known as a document in which all the prominent risks are written along with their way of mitigation. </w:t>
      </w:r>
    </w:p>
    <w:p w:rsidR="00000000" w:rsidRDefault="00ED0441">
      <w:pPr>
        <w:pStyle w:val="Heading1"/>
        <w:pageBreakBefore/>
        <w:rPr>
          <w:b w:val="0"/>
          <w:bCs w:val="0"/>
          <w:iCs/>
          <w:sz w:val="24"/>
          <w:szCs w:val="24"/>
        </w:rPr>
      </w:pPr>
      <w:r>
        <w:rPr>
          <w:iCs/>
        </w:rPr>
        <w:lastRenderedPageBreak/>
        <w:t>REFERENCES</w:t>
      </w:r>
      <w:r>
        <w:rPr>
          <w:b w:val="0"/>
          <w:bCs w:val="0"/>
          <w:iCs/>
          <w:sz w:val="24"/>
          <w:szCs w:val="24"/>
        </w:rPr>
        <w:t xml:space="preserve"> </w:t>
      </w:r>
    </w:p>
    <w:p w:rsidR="00000000" w:rsidRDefault="00ED0441">
      <w:pPr>
        <w:rPr>
          <w:iCs/>
          <w:color w:val="222222"/>
          <w:szCs w:val="24"/>
          <w:shd w:val="clear" w:color="auto" w:fill="FFFFFF"/>
          <w:lang w:val="en-US"/>
        </w:rPr>
      </w:pPr>
      <w:r>
        <w:rPr>
          <w:iCs/>
          <w:szCs w:val="24"/>
        </w:rPr>
        <w:t xml:space="preserve">Books and journals </w:t>
      </w:r>
    </w:p>
    <w:p w:rsidR="00000000" w:rsidRDefault="00ED0441">
      <w:pPr>
        <w:spacing w:line="100" w:lineRule="atLeast"/>
        <w:ind w:left="840" w:hanging="840"/>
        <w:rPr>
          <w:iCs/>
          <w:color w:val="222222"/>
          <w:szCs w:val="24"/>
          <w:shd w:val="clear" w:color="auto" w:fill="FFFFFF"/>
          <w:lang w:val="en-US"/>
        </w:rPr>
      </w:pPr>
      <w:proofErr w:type="spellStart"/>
      <w:r>
        <w:rPr>
          <w:iCs/>
          <w:color w:val="222222"/>
          <w:szCs w:val="24"/>
          <w:shd w:val="clear" w:color="auto" w:fill="FFFFFF"/>
          <w:lang w:val="en-US"/>
        </w:rPr>
        <w:t>Akkermans</w:t>
      </w:r>
      <w:proofErr w:type="spellEnd"/>
      <w:r>
        <w:rPr>
          <w:iCs/>
          <w:color w:val="222222"/>
          <w:szCs w:val="24"/>
          <w:shd w:val="clear" w:color="auto" w:fill="FFFFFF"/>
          <w:lang w:val="en-US"/>
        </w:rPr>
        <w:t xml:space="preserve"> and et. al., 202</w:t>
      </w:r>
      <w:r>
        <w:rPr>
          <w:iCs/>
          <w:color w:val="222222"/>
          <w:szCs w:val="24"/>
          <w:shd w:val="clear" w:color="auto" w:fill="FFFFFF"/>
          <w:lang w:val="en-US"/>
        </w:rPr>
        <w:t>0. Crafting project managers’ careers: Integrating the fields of careers and project management. </w:t>
      </w:r>
      <w:r>
        <w:rPr>
          <w:i/>
          <w:iCs/>
          <w:color w:val="222222"/>
          <w:szCs w:val="24"/>
          <w:shd w:val="clear" w:color="auto" w:fill="FFFFFF"/>
          <w:lang w:val="en-US"/>
        </w:rPr>
        <w:t>Project management journal 51</w:t>
      </w:r>
      <w:r>
        <w:rPr>
          <w:iCs/>
          <w:color w:val="222222"/>
          <w:szCs w:val="24"/>
          <w:shd w:val="clear" w:color="auto" w:fill="FFFFFF"/>
          <w:lang w:val="en-US"/>
        </w:rPr>
        <w:t>(2). pp.135-153.</w:t>
      </w:r>
    </w:p>
    <w:p w:rsidR="00000000" w:rsidRDefault="00ED0441">
      <w:pPr>
        <w:spacing w:line="100" w:lineRule="atLeast"/>
        <w:ind w:left="840" w:hanging="840"/>
        <w:rPr>
          <w:iCs/>
          <w:color w:val="222222"/>
          <w:szCs w:val="24"/>
          <w:shd w:val="clear" w:color="auto" w:fill="FFFFFF"/>
          <w:lang w:val="en-US"/>
        </w:rPr>
      </w:pPr>
      <w:proofErr w:type="spellStart"/>
      <w:r>
        <w:rPr>
          <w:iCs/>
          <w:color w:val="222222"/>
          <w:szCs w:val="24"/>
          <w:shd w:val="clear" w:color="auto" w:fill="FFFFFF"/>
          <w:lang w:val="en-US"/>
        </w:rPr>
        <w:t>Borkovskaya</w:t>
      </w:r>
      <w:proofErr w:type="spellEnd"/>
      <w:r>
        <w:rPr>
          <w:iCs/>
          <w:color w:val="222222"/>
          <w:szCs w:val="24"/>
          <w:shd w:val="clear" w:color="auto" w:fill="FFFFFF"/>
          <w:lang w:val="en-US"/>
        </w:rPr>
        <w:t>, V., 2018. Project management risks in the sphere of housing and communal services. In </w:t>
      </w:r>
      <w:r>
        <w:rPr>
          <w:i/>
          <w:iCs/>
          <w:color w:val="222222"/>
          <w:szCs w:val="24"/>
          <w:shd w:val="clear" w:color="auto" w:fill="FFFFFF"/>
          <w:lang w:val="en-US"/>
        </w:rPr>
        <w:t>MATEC Web of C</w:t>
      </w:r>
      <w:r>
        <w:rPr>
          <w:i/>
          <w:iCs/>
          <w:color w:val="222222"/>
          <w:szCs w:val="24"/>
          <w:shd w:val="clear" w:color="auto" w:fill="FFFFFF"/>
          <w:lang w:val="en-US"/>
        </w:rPr>
        <w:t>onferences</w:t>
      </w:r>
      <w:r>
        <w:rPr>
          <w:iCs/>
          <w:color w:val="222222"/>
          <w:szCs w:val="24"/>
          <w:shd w:val="clear" w:color="auto" w:fill="FFFFFF"/>
          <w:lang w:val="en-US"/>
        </w:rPr>
        <w:t> (Vol. 251, p. 06025). EDP Sciences.</w:t>
      </w:r>
    </w:p>
    <w:p w:rsidR="00000000" w:rsidRDefault="00ED0441">
      <w:pPr>
        <w:spacing w:line="100" w:lineRule="atLeast"/>
        <w:ind w:left="840" w:hanging="840"/>
        <w:rPr>
          <w:iCs/>
          <w:color w:val="222222"/>
          <w:szCs w:val="24"/>
          <w:shd w:val="clear" w:color="auto" w:fill="FFFFFF"/>
          <w:lang w:val="en-US"/>
        </w:rPr>
      </w:pPr>
      <w:r>
        <w:rPr>
          <w:iCs/>
          <w:color w:val="222222"/>
          <w:szCs w:val="24"/>
          <w:shd w:val="clear" w:color="auto" w:fill="FFFFFF"/>
          <w:lang w:val="en-US"/>
        </w:rPr>
        <w:t xml:space="preserve">Darling, E.J. and </w:t>
      </w:r>
      <w:proofErr w:type="spellStart"/>
      <w:r>
        <w:rPr>
          <w:iCs/>
          <w:color w:val="222222"/>
          <w:szCs w:val="24"/>
          <w:shd w:val="clear" w:color="auto" w:fill="FFFFFF"/>
          <w:lang w:val="en-US"/>
        </w:rPr>
        <w:t>Whitty</w:t>
      </w:r>
      <w:proofErr w:type="spellEnd"/>
      <w:r>
        <w:rPr>
          <w:iCs/>
          <w:color w:val="222222"/>
          <w:szCs w:val="24"/>
          <w:shd w:val="clear" w:color="auto" w:fill="FFFFFF"/>
          <w:lang w:val="en-US"/>
        </w:rPr>
        <w:t>, S.J., 2016. The project management office: It’s just not what it used to be. </w:t>
      </w:r>
      <w:r>
        <w:rPr>
          <w:i/>
          <w:iCs/>
          <w:color w:val="222222"/>
          <w:szCs w:val="24"/>
          <w:shd w:val="clear" w:color="auto" w:fill="FFFFFF"/>
          <w:lang w:val="en-US"/>
        </w:rPr>
        <w:t>International Journal of Managing Projects in Business</w:t>
      </w:r>
      <w:r>
        <w:rPr>
          <w:iCs/>
          <w:color w:val="222222"/>
          <w:szCs w:val="24"/>
          <w:shd w:val="clear" w:color="auto" w:fill="FFFFFF"/>
          <w:lang w:val="en-US"/>
        </w:rPr>
        <w:t>.</w:t>
      </w:r>
    </w:p>
    <w:p w:rsidR="00000000" w:rsidRDefault="00ED0441">
      <w:pPr>
        <w:spacing w:line="100" w:lineRule="atLeast"/>
        <w:ind w:left="840" w:hanging="840"/>
        <w:rPr>
          <w:iCs/>
          <w:color w:val="222222"/>
          <w:szCs w:val="24"/>
          <w:shd w:val="clear" w:color="auto" w:fill="FFFFFF"/>
          <w:lang w:val="en-US"/>
        </w:rPr>
      </w:pPr>
      <w:r>
        <w:rPr>
          <w:iCs/>
          <w:color w:val="222222"/>
          <w:szCs w:val="24"/>
          <w:shd w:val="clear" w:color="auto" w:fill="FFFFFF"/>
          <w:lang w:val="en-US"/>
        </w:rPr>
        <w:t xml:space="preserve">Gomes, J. and </w:t>
      </w:r>
      <w:proofErr w:type="spellStart"/>
      <w:r>
        <w:rPr>
          <w:iCs/>
          <w:color w:val="222222"/>
          <w:szCs w:val="24"/>
          <w:shd w:val="clear" w:color="auto" w:fill="FFFFFF"/>
          <w:lang w:val="en-US"/>
        </w:rPr>
        <w:t>Romão</w:t>
      </w:r>
      <w:proofErr w:type="spellEnd"/>
      <w:r>
        <w:rPr>
          <w:iCs/>
          <w:color w:val="222222"/>
          <w:szCs w:val="24"/>
          <w:shd w:val="clear" w:color="auto" w:fill="FFFFFF"/>
          <w:lang w:val="en-US"/>
        </w:rPr>
        <w:t>, M., 2016. Improving project s</w:t>
      </w:r>
      <w:r>
        <w:rPr>
          <w:iCs/>
          <w:color w:val="222222"/>
          <w:szCs w:val="24"/>
          <w:shd w:val="clear" w:color="auto" w:fill="FFFFFF"/>
          <w:lang w:val="en-US"/>
        </w:rPr>
        <w:t>uccess: A case study using benefits and project management. </w:t>
      </w:r>
      <w:r>
        <w:rPr>
          <w:i/>
          <w:iCs/>
          <w:color w:val="222222"/>
          <w:szCs w:val="24"/>
          <w:shd w:val="clear" w:color="auto" w:fill="FFFFFF"/>
          <w:lang w:val="en-US"/>
        </w:rPr>
        <w:t>Procedia Computer Science</w:t>
      </w:r>
      <w:r>
        <w:rPr>
          <w:iCs/>
          <w:color w:val="222222"/>
          <w:szCs w:val="24"/>
          <w:shd w:val="clear" w:color="auto" w:fill="FFFFFF"/>
          <w:lang w:val="en-US"/>
        </w:rPr>
        <w:t>, </w:t>
      </w:r>
      <w:r>
        <w:rPr>
          <w:i/>
          <w:iCs/>
          <w:color w:val="222222"/>
          <w:szCs w:val="24"/>
          <w:shd w:val="clear" w:color="auto" w:fill="FFFFFF"/>
          <w:lang w:val="en-US"/>
        </w:rPr>
        <w:t>100</w:t>
      </w:r>
      <w:r>
        <w:rPr>
          <w:iCs/>
          <w:color w:val="222222"/>
          <w:szCs w:val="24"/>
          <w:shd w:val="clear" w:color="auto" w:fill="FFFFFF"/>
          <w:lang w:val="en-US"/>
        </w:rPr>
        <w:t>, pp.489-497.</w:t>
      </w:r>
    </w:p>
    <w:p w:rsidR="00000000" w:rsidRDefault="00ED0441">
      <w:pPr>
        <w:spacing w:line="100" w:lineRule="atLeast"/>
        <w:ind w:left="840" w:hanging="840"/>
        <w:rPr>
          <w:iCs/>
          <w:color w:val="222222"/>
          <w:szCs w:val="24"/>
          <w:shd w:val="clear" w:color="auto" w:fill="FFFFFF"/>
          <w:lang w:val="en-US"/>
        </w:rPr>
      </w:pPr>
      <w:r>
        <w:rPr>
          <w:iCs/>
          <w:color w:val="222222"/>
          <w:szCs w:val="24"/>
          <w:shd w:val="clear" w:color="auto" w:fill="FFFFFF"/>
          <w:lang w:val="en-US"/>
        </w:rPr>
        <w:t>Lock, D., 2020. </w:t>
      </w:r>
      <w:r>
        <w:rPr>
          <w:i/>
          <w:iCs/>
          <w:color w:val="222222"/>
          <w:szCs w:val="24"/>
          <w:shd w:val="clear" w:color="auto" w:fill="FFFFFF"/>
          <w:lang w:val="en-US"/>
        </w:rPr>
        <w:t>Project management</w:t>
      </w:r>
      <w:r>
        <w:rPr>
          <w:iCs/>
          <w:color w:val="222222"/>
          <w:szCs w:val="24"/>
          <w:shd w:val="clear" w:color="auto" w:fill="FFFFFF"/>
          <w:lang w:val="en-US"/>
        </w:rPr>
        <w:t>. Routledge.</w:t>
      </w:r>
    </w:p>
    <w:p w:rsidR="00000000" w:rsidRDefault="00ED0441">
      <w:pPr>
        <w:spacing w:line="100" w:lineRule="atLeast"/>
        <w:ind w:left="840" w:hanging="840"/>
        <w:rPr>
          <w:iCs/>
          <w:color w:val="222222"/>
          <w:szCs w:val="24"/>
          <w:shd w:val="clear" w:color="auto" w:fill="FFFFFF"/>
          <w:lang w:val="en-US"/>
        </w:rPr>
      </w:pPr>
      <w:r>
        <w:rPr>
          <w:iCs/>
          <w:color w:val="222222"/>
          <w:szCs w:val="24"/>
          <w:shd w:val="clear" w:color="auto" w:fill="FFFFFF"/>
          <w:lang w:val="en-US"/>
        </w:rPr>
        <w:t xml:space="preserve">Martens, M.L. and </w:t>
      </w:r>
      <w:proofErr w:type="spellStart"/>
      <w:r>
        <w:rPr>
          <w:iCs/>
          <w:color w:val="222222"/>
          <w:szCs w:val="24"/>
          <w:shd w:val="clear" w:color="auto" w:fill="FFFFFF"/>
          <w:lang w:val="en-US"/>
        </w:rPr>
        <w:t>Carvalho</w:t>
      </w:r>
      <w:proofErr w:type="spellEnd"/>
      <w:r>
        <w:rPr>
          <w:iCs/>
          <w:color w:val="222222"/>
          <w:szCs w:val="24"/>
          <w:shd w:val="clear" w:color="auto" w:fill="FFFFFF"/>
          <w:lang w:val="en-US"/>
        </w:rPr>
        <w:t>, M.M., 2016. The challenge of introducing sustainability into project manageme</w:t>
      </w:r>
      <w:r>
        <w:rPr>
          <w:iCs/>
          <w:color w:val="222222"/>
          <w:szCs w:val="24"/>
          <w:shd w:val="clear" w:color="auto" w:fill="FFFFFF"/>
          <w:lang w:val="en-US"/>
        </w:rPr>
        <w:t>nt function: multiple-case studies. </w:t>
      </w:r>
      <w:r>
        <w:rPr>
          <w:i/>
          <w:iCs/>
          <w:color w:val="222222"/>
          <w:szCs w:val="24"/>
          <w:shd w:val="clear" w:color="auto" w:fill="FFFFFF"/>
          <w:lang w:val="en-US"/>
        </w:rPr>
        <w:t>Journal of Cleaner Production</w:t>
      </w:r>
      <w:r>
        <w:rPr>
          <w:iCs/>
          <w:color w:val="222222"/>
          <w:szCs w:val="24"/>
          <w:shd w:val="clear" w:color="auto" w:fill="FFFFFF"/>
          <w:lang w:val="en-US"/>
        </w:rPr>
        <w:t>, </w:t>
      </w:r>
      <w:r>
        <w:rPr>
          <w:i/>
          <w:iCs/>
          <w:color w:val="222222"/>
          <w:szCs w:val="24"/>
          <w:shd w:val="clear" w:color="auto" w:fill="FFFFFF"/>
          <w:lang w:val="en-US"/>
        </w:rPr>
        <w:t>117</w:t>
      </w:r>
      <w:r>
        <w:rPr>
          <w:iCs/>
          <w:color w:val="222222"/>
          <w:szCs w:val="24"/>
          <w:shd w:val="clear" w:color="auto" w:fill="FFFFFF"/>
          <w:lang w:val="en-US"/>
        </w:rPr>
        <w:t>, pp.29-40.</w:t>
      </w:r>
    </w:p>
    <w:p w:rsidR="00000000" w:rsidRDefault="00ED0441">
      <w:pPr>
        <w:spacing w:line="100" w:lineRule="atLeast"/>
        <w:ind w:left="840" w:hanging="840"/>
        <w:rPr>
          <w:iCs/>
          <w:color w:val="222222"/>
          <w:szCs w:val="24"/>
          <w:shd w:val="clear" w:color="auto" w:fill="FFFFFF"/>
          <w:lang w:val="en-US"/>
        </w:rPr>
      </w:pPr>
      <w:proofErr w:type="spellStart"/>
      <w:r>
        <w:rPr>
          <w:iCs/>
          <w:color w:val="222222"/>
          <w:szCs w:val="24"/>
          <w:shd w:val="clear" w:color="auto" w:fill="FFFFFF"/>
          <w:lang w:val="en-US"/>
        </w:rPr>
        <w:t>Martinelli</w:t>
      </w:r>
      <w:proofErr w:type="spellEnd"/>
      <w:r>
        <w:rPr>
          <w:iCs/>
          <w:color w:val="222222"/>
          <w:szCs w:val="24"/>
          <w:shd w:val="clear" w:color="auto" w:fill="FFFFFF"/>
          <w:lang w:val="en-US"/>
        </w:rPr>
        <w:t>, R.J. and Milosevic, D.Z., 2016. </w:t>
      </w:r>
      <w:r>
        <w:rPr>
          <w:i/>
          <w:iCs/>
          <w:color w:val="222222"/>
          <w:szCs w:val="24"/>
          <w:shd w:val="clear" w:color="auto" w:fill="FFFFFF"/>
          <w:lang w:val="en-US"/>
        </w:rPr>
        <w:t>Project management toolbox</w:t>
      </w:r>
      <w:r>
        <w:rPr>
          <w:iCs/>
          <w:color w:val="222222"/>
          <w:szCs w:val="24"/>
          <w:shd w:val="clear" w:color="auto" w:fill="FFFFFF"/>
          <w:lang w:val="en-US"/>
        </w:rPr>
        <w:t>. John Wiley &amp; Sons, Incorporated.</w:t>
      </w:r>
    </w:p>
    <w:p w:rsidR="00000000" w:rsidRDefault="00ED0441">
      <w:pPr>
        <w:spacing w:line="100" w:lineRule="atLeast"/>
        <w:ind w:left="840" w:hanging="840"/>
        <w:rPr>
          <w:iCs/>
          <w:color w:val="222222"/>
          <w:szCs w:val="24"/>
          <w:shd w:val="clear" w:color="auto" w:fill="FFFFFF"/>
          <w:lang w:val="en-US"/>
        </w:rPr>
      </w:pPr>
      <w:r>
        <w:rPr>
          <w:iCs/>
          <w:color w:val="222222"/>
          <w:szCs w:val="24"/>
          <w:shd w:val="clear" w:color="auto" w:fill="FFFFFF"/>
          <w:lang w:val="en-US"/>
        </w:rPr>
        <w:t>Newton, R., 2016. </w:t>
      </w:r>
      <w:r>
        <w:rPr>
          <w:i/>
          <w:iCs/>
          <w:color w:val="222222"/>
          <w:szCs w:val="24"/>
          <w:shd w:val="clear" w:color="auto" w:fill="FFFFFF"/>
          <w:lang w:val="en-US"/>
        </w:rPr>
        <w:t>Project management step by step: how to plan and ma</w:t>
      </w:r>
      <w:r>
        <w:rPr>
          <w:i/>
          <w:iCs/>
          <w:color w:val="222222"/>
          <w:szCs w:val="24"/>
          <w:shd w:val="clear" w:color="auto" w:fill="FFFFFF"/>
          <w:lang w:val="en-US"/>
        </w:rPr>
        <w:t>nage a highly successful project</w:t>
      </w:r>
      <w:r>
        <w:rPr>
          <w:iCs/>
          <w:color w:val="222222"/>
          <w:szCs w:val="24"/>
          <w:shd w:val="clear" w:color="auto" w:fill="FFFFFF"/>
          <w:lang w:val="en-US"/>
        </w:rPr>
        <w:t>. Pearson UK.</w:t>
      </w:r>
    </w:p>
    <w:p w:rsidR="00000000" w:rsidRDefault="00ED0441">
      <w:pPr>
        <w:spacing w:line="100" w:lineRule="atLeast"/>
        <w:ind w:left="840" w:hanging="840"/>
        <w:rPr>
          <w:iCs/>
          <w:color w:val="222222"/>
          <w:szCs w:val="24"/>
          <w:shd w:val="clear" w:color="auto" w:fill="FFFFFF"/>
          <w:lang w:val="en-US"/>
        </w:rPr>
      </w:pPr>
      <w:r>
        <w:rPr>
          <w:iCs/>
          <w:color w:val="222222"/>
          <w:szCs w:val="24"/>
          <w:shd w:val="clear" w:color="auto" w:fill="FFFFFF"/>
          <w:lang w:val="en-US"/>
        </w:rPr>
        <w:t xml:space="preserve">San </w:t>
      </w:r>
      <w:proofErr w:type="spellStart"/>
      <w:r>
        <w:rPr>
          <w:iCs/>
          <w:color w:val="222222"/>
          <w:szCs w:val="24"/>
          <w:shd w:val="clear" w:color="auto" w:fill="FFFFFF"/>
          <w:lang w:val="en-US"/>
        </w:rPr>
        <w:t>Cristóbal</w:t>
      </w:r>
      <w:proofErr w:type="spellEnd"/>
      <w:r>
        <w:rPr>
          <w:iCs/>
          <w:color w:val="222222"/>
          <w:szCs w:val="24"/>
          <w:shd w:val="clear" w:color="auto" w:fill="FFFFFF"/>
          <w:lang w:val="en-US"/>
        </w:rPr>
        <w:t>, J.R., 2017. Complexity in project management. </w:t>
      </w:r>
      <w:r>
        <w:rPr>
          <w:i/>
          <w:iCs/>
          <w:color w:val="222222"/>
          <w:szCs w:val="24"/>
          <w:shd w:val="clear" w:color="auto" w:fill="FFFFFF"/>
          <w:lang w:val="en-US"/>
        </w:rPr>
        <w:t>Procedia Computer Science</w:t>
      </w:r>
      <w:r>
        <w:rPr>
          <w:iCs/>
          <w:color w:val="222222"/>
          <w:szCs w:val="24"/>
          <w:shd w:val="clear" w:color="auto" w:fill="FFFFFF"/>
          <w:lang w:val="en-US"/>
        </w:rPr>
        <w:t>, </w:t>
      </w:r>
      <w:r>
        <w:rPr>
          <w:i/>
          <w:iCs/>
          <w:color w:val="222222"/>
          <w:szCs w:val="24"/>
          <w:shd w:val="clear" w:color="auto" w:fill="FFFFFF"/>
          <w:lang w:val="en-US"/>
        </w:rPr>
        <w:t>121</w:t>
      </w:r>
      <w:r>
        <w:rPr>
          <w:iCs/>
          <w:color w:val="222222"/>
          <w:szCs w:val="24"/>
          <w:shd w:val="clear" w:color="auto" w:fill="FFFFFF"/>
          <w:lang w:val="en-US"/>
        </w:rPr>
        <w:t>, pp.762-766.</w:t>
      </w:r>
    </w:p>
    <w:p w:rsidR="00000000" w:rsidRDefault="00ED0441">
      <w:pPr>
        <w:spacing w:line="100" w:lineRule="atLeast"/>
        <w:ind w:left="840" w:hanging="840"/>
        <w:rPr>
          <w:iCs/>
          <w:color w:val="222222"/>
          <w:szCs w:val="24"/>
          <w:shd w:val="clear" w:color="auto" w:fill="FFFFFF"/>
          <w:lang w:val="en-US"/>
        </w:rPr>
      </w:pPr>
      <w:proofErr w:type="spellStart"/>
      <w:r>
        <w:rPr>
          <w:iCs/>
          <w:color w:val="222222"/>
          <w:szCs w:val="24"/>
          <w:shd w:val="clear" w:color="auto" w:fill="FFFFFF"/>
          <w:lang w:val="en-US"/>
        </w:rPr>
        <w:t>Teslia</w:t>
      </w:r>
      <w:proofErr w:type="spellEnd"/>
      <w:r>
        <w:rPr>
          <w:iCs/>
          <w:color w:val="222222"/>
          <w:szCs w:val="24"/>
          <w:shd w:val="clear" w:color="auto" w:fill="FFFFFF"/>
          <w:lang w:val="en-US"/>
        </w:rPr>
        <w:t xml:space="preserve"> and et. al., 2016, August. Control of informational Impacts on project management. In </w:t>
      </w:r>
      <w:r>
        <w:rPr>
          <w:i/>
          <w:iCs/>
          <w:color w:val="222222"/>
          <w:szCs w:val="24"/>
          <w:shd w:val="clear" w:color="auto" w:fill="FFFFFF"/>
          <w:lang w:val="en-US"/>
        </w:rPr>
        <w:t>2016 IEEE Fi</w:t>
      </w:r>
      <w:r>
        <w:rPr>
          <w:i/>
          <w:iCs/>
          <w:color w:val="222222"/>
          <w:szCs w:val="24"/>
          <w:shd w:val="clear" w:color="auto" w:fill="FFFFFF"/>
          <w:lang w:val="en-US"/>
        </w:rPr>
        <w:t>rst International Conference on Data Stream Mining &amp; Processing (DSMP)</w:t>
      </w:r>
      <w:r>
        <w:rPr>
          <w:iCs/>
          <w:color w:val="222222"/>
          <w:szCs w:val="24"/>
          <w:shd w:val="clear" w:color="auto" w:fill="FFFFFF"/>
          <w:lang w:val="en-US"/>
        </w:rPr>
        <w:t> (pp. 387-391). IEEE.</w:t>
      </w:r>
    </w:p>
    <w:p w:rsidR="00000000" w:rsidRDefault="00ED0441">
      <w:pPr>
        <w:spacing w:line="100" w:lineRule="atLeast"/>
        <w:ind w:left="840" w:hanging="840"/>
        <w:rPr>
          <w:iCs/>
          <w:color w:val="222222"/>
          <w:szCs w:val="24"/>
          <w:shd w:val="clear" w:color="auto" w:fill="FFFFFF"/>
          <w:lang w:val="en-US"/>
        </w:rPr>
      </w:pPr>
      <w:proofErr w:type="spellStart"/>
      <w:r>
        <w:rPr>
          <w:iCs/>
          <w:color w:val="222222"/>
          <w:szCs w:val="24"/>
          <w:shd w:val="clear" w:color="auto" w:fill="FFFFFF"/>
          <w:lang w:val="en-US"/>
        </w:rPr>
        <w:t>Willumsen</w:t>
      </w:r>
      <w:proofErr w:type="spellEnd"/>
      <w:r>
        <w:rPr>
          <w:iCs/>
          <w:color w:val="222222"/>
          <w:szCs w:val="24"/>
          <w:shd w:val="clear" w:color="auto" w:fill="FFFFFF"/>
          <w:lang w:val="en-US"/>
        </w:rPr>
        <w:t xml:space="preserve"> and et. al., 2019. Value creation through project risk management. </w:t>
      </w:r>
      <w:r>
        <w:rPr>
          <w:i/>
          <w:iCs/>
          <w:color w:val="222222"/>
          <w:szCs w:val="24"/>
          <w:shd w:val="clear" w:color="auto" w:fill="FFFFFF"/>
          <w:lang w:val="en-US"/>
        </w:rPr>
        <w:t>International Journal of Project Management</w:t>
      </w:r>
      <w:r>
        <w:rPr>
          <w:iCs/>
          <w:color w:val="222222"/>
          <w:szCs w:val="24"/>
          <w:shd w:val="clear" w:color="auto" w:fill="FFFFFF"/>
          <w:lang w:val="en-US"/>
        </w:rPr>
        <w:t>.</w:t>
      </w:r>
      <w:r>
        <w:rPr>
          <w:i/>
          <w:iCs/>
          <w:color w:val="222222"/>
          <w:szCs w:val="24"/>
          <w:shd w:val="clear" w:color="auto" w:fill="FFFFFF"/>
          <w:lang w:val="en-US"/>
        </w:rPr>
        <w:t> 37</w:t>
      </w:r>
      <w:r>
        <w:rPr>
          <w:iCs/>
          <w:color w:val="222222"/>
          <w:szCs w:val="24"/>
          <w:shd w:val="clear" w:color="auto" w:fill="FFFFFF"/>
          <w:lang w:val="en-US"/>
        </w:rPr>
        <w:t>(5). pp.731-749.</w:t>
      </w:r>
    </w:p>
    <w:p w:rsidR="00000000" w:rsidRDefault="00ED0441">
      <w:pPr>
        <w:spacing w:line="100" w:lineRule="atLeast"/>
        <w:ind w:left="840" w:hanging="840"/>
        <w:rPr>
          <w:iCs/>
          <w:color w:val="222222"/>
          <w:szCs w:val="24"/>
          <w:shd w:val="clear" w:color="auto" w:fill="FFFFFF"/>
          <w:lang w:val="en-US"/>
        </w:rPr>
      </w:pPr>
      <w:r>
        <w:rPr>
          <w:iCs/>
          <w:color w:val="222222"/>
          <w:szCs w:val="24"/>
          <w:shd w:val="clear" w:color="auto" w:fill="FFFFFF"/>
          <w:lang w:val="en-US"/>
        </w:rPr>
        <w:t xml:space="preserve">Young, T.L., 2016. </w:t>
      </w:r>
      <w:r>
        <w:rPr>
          <w:i/>
          <w:iCs/>
          <w:color w:val="222222"/>
          <w:szCs w:val="24"/>
          <w:shd w:val="clear" w:color="auto" w:fill="FFFFFF"/>
          <w:lang w:val="en-US"/>
        </w:rPr>
        <w:t>Succ</w:t>
      </w:r>
      <w:r>
        <w:rPr>
          <w:i/>
          <w:iCs/>
          <w:color w:val="222222"/>
          <w:szCs w:val="24"/>
          <w:shd w:val="clear" w:color="auto" w:fill="FFFFFF"/>
          <w:lang w:val="en-US"/>
        </w:rPr>
        <w:t>essful project management</w:t>
      </w:r>
      <w:r>
        <w:rPr>
          <w:iCs/>
          <w:color w:val="222222"/>
          <w:szCs w:val="24"/>
          <w:shd w:val="clear" w:color="auto" w:fill="FFFFFF"/>
          <w:lang w:val="en-US"/>
        </w:rPr>
        <w:t xml:space="preserve">. </w:t>
      </w:r>
      <w:proofErr w:type="spellStart"/>
      <w:r>
        <w:rPr>
          <w:iCs/>
          <w:color w:val="222222"/>
          <w:szCs w:val="24"/>
          <w:shd w:val="clear" w:color="auto" w:fill="FFFFFF"/>
          <w:lang w:val="en-US"/>
        </w:rPr>
        <w:t>Kogan</w:t>
      </w:r>
      <w:proofErr w:type="spellEnd"/>
      <w:r>
        <w:rPr>
          <w:iCs/>
          <w:color w:val="222222"/>
          <w:szCs w:val="24"/>
          <w:shd w:val="clear" w:color="auto" w:fill="FFFFFF"/>
          <w:lang w:val="en-US"/>
        </w:rPr>
        <w:t xml:space="preserve"> Page Publishers.</w:t>
      </w:r>
    </w:p>
    <w:p w:rsidR="00000000" w:rsidRDefault="00ED0441">
      <w:pPr>
        <w:spacing w:line="100" w:lineRule="atLeast"/>
        <w:ind w:left="840" w:hanging="840"/>
        <w:rPr>
          <w:szCs w:val="24"/>
        </w:rPr>
      </w:pPr>
      <w:proofErr w:type="spellStart"/>
      <w:r>
        <w:rPr>
          <w:iCs/>
          <w:color w:val="222222"/>
          <w:szCs w:val="24"/>
          <w:shd w:val="clear" w:color="auto" w:fill="FFFFFF"/>
          <w:lang w:val="en-US"/>
        </w:rPr>
        <w:t>Zwikael</w:t>
      </w:r>
      <w:proofErr w:type="spellEnd"/>
      <w:r>
        <w:rPr>
          <w:iCs/>
          <w:color w:val="222222"/>
          <w:szCs w:val="24"/>
          <w:shd w:val="clear" w:color="auto" w:fill="FFFFFF"/>
          <w:lang w:val="en-US"/>
        </w:rPr>
        <w:t xml:space="preserve">, O., </w:t>
      </w:r>
      <w:proofErr w:type="spellStart"/>
      <w:r>
        <w:rPr>
          <w:iCs/>
          <w:color w:val="222222"/>
          <w:szCs w:val="24"/>
          <w:shd w:val="clear" w:color="auto" w:fill="FFFFFF"/>
          <w:lang w:val="en-US"/>
        </w:rPr>
        <w:t>Chih</w:t>
      </w:r>
      <w:proofErr w:type="spellEnd"/>
      <w:r>
        <w:rPr>
          <w:iCs/>
          <w:color w:val="222222"/>
          <w:szCs w:val="24"/>
          <w:shd w:val="clear" w:color="auto" w:fill="FFFFFF"/>
          <w:lang w:val="en-US"/>
        </w:rPr>
        <w:t>, Y.Y. and Meredith, J.R., 2018. Project benefit management: Setting effective target benefits. </w:t>
      </w:r>
      <w:r>
        <w:rPr>
          <w:i/>
          <w:iCs/>
          <w:color w:val="222222"/>
          <w:szCs w:val="24"/>
          <w:shd w:val="clear" w:color="auto" w:fill="FFFFFF"/>
          <w:lang w:val="en-US"/>
        </w:rPr>
        <w:t>International Journal of Project Management</w:t>
      </w:r>
      <w:r>
        <w:rPr>
          <w:iCs/>
          <w:color w:val="222222"/>
          <w:szCs w:val="24"/>
          <w:shd w:val="clear" w:color="auto" w:fill="FFFFFF"/>
          <w:lang w:val="en-US"/>
        </w:rPr>
        <w:t xml:space="preserve">. </w:t>
      </w:r>
      <w:r>
        <w:rPr>
          <w:i/>
          <w:iCs/>
          <w:color w:val="222222"/>
          <w:szCs w:val="24"/>
          <w:shd w:val="clear" w:color="auto" w:fill="FFFFFF"/>
          <w:lang w:val="en-US"/>
        </w:rPr>
        <w:t>36</w:t>
      </w:r>
      <w:r>
        <w:rPr>
          <w:iCs/>
          <w:color w:val="222222"/>
          <w:szCs w:val="24"/>
          <w:shd w:val="clear" w:color="auto" w:fill="FFFFFF"/>
          <w:lang w:val="en-US"/>
        </w:rPr>
        <w:t>(4). pp.650-658.</w:t>
      </w:r>
    </w:p>
    <w:p w:rsidR="00000000" w:rsidRDefault="00ED0441">
      <w:pPr>
        <w:spacing w:line="100" w:lineRule="atLeast"/>
        <w:ind w:left="840" w:hanging="840"/>
        <w:rPr>
          <w:szCs w:val="24"/>
        </w:rPr>
      </w:pPr>
    </w:p>
    <w:p w:rsidR="00ED0441" w:rsidRDefault="00ED0441">
      <w:pPr>
        <w:spacing w:line="100" w:lineRule="atLeast"/>
        <w:ind w:left="840" w:hanging="840"/>
      </w:pPr>
      <w:proofErr w:type="spellStart"/>
      <w:r>
        <w:rPr>
          <w:iCs/>
          <w:color w:val="222222"/>
          <w:szCs w:val="24"/>
          <w:shd w:val="clear" w:color="auto" w:fill="FFFFFF"/>
          <w:lang w:val="en-US"/>
        </w:rPr>
        <w:t>Zwikael</w:t>
      </w:r>
      <w:proofErr w:type="spellEnd"/>
      <w:r>
        <w:rPr>
          <w:iCs/>
          <w:color w:val="222222"/>
          <w:szCs w:val="24"/>
          <w:shd w:val="clear" w:color="auto" w:fill="FFFFFF"/>
          <w:lang w:val="en-US"/>
        </w:rPr>
        <w:t xml:space="preserve">, </w:t>
      </w:r>
      <w:proofErr w:type="spellStart"/>
      <w:r>
        <w:rPr>
          <w:iCs/>
          <w:color w:val="222222"/>
          <w:szCs w:val="24"/>
          <w:shd w:val="clear" w:color="auto" w:fill="FFFFFF"/>
          <w:lang w:val="en-US"/>
        </w:rPr>
        <w:t>Chih</w:t>
      </w:r>
      <w:proofErr w:type="spellEnd"/>
      <w:r>
        <w:rPr>
          <w:iCs/>
          <w:color w:val="222222"/>
          <w:szCs w:val="24"/>
          <w:shd w:val="clear" w:color="auto" w:fill="FFFFFF"/>
          <w:lang w:val="en-US"/>
        </w:rPr>
        <w:t xml:space="preserve"> and Meredith, </w:t>
      </w:r>
      <w:r>
        <w:rPr>
          <w:iCs/>
          <w:color w:val="222222"/>
          <w:szCs w:val="24"/>
          <w:shd w:val="clear" w:color="auto" w:fill="FFFFFF"/>
          <w:lang w:val="en-US"/>
        </w:rPr>
        <w:t>2018</w:t>
      </w:r>
    </w:p>
    <w:sectPr w:rsidR="00ED0441">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ED0441" w:rsidRDefault="00ED0441" w:rsidP="00AE1467">
      <w:pPr>
        <w:spacing w:line="240" w:lineRule="auto"/>
      </w:pPr>
      <w:r>
        <w:separator/>
      </w:r>
    </w:p>
  </w:endnote>
  <w:endnote w:type="continuationSeparator" w:id="0">
    <w:p w:rsidR="00ED0441" w:rsidRDefault="00ED0441" w:rsidP="00AE14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charset w:val="80"/>
    <w:family w:val="auto"/>
    <w:pitch w:val="variable"/>
  </w:font>
  <w:font w:name="DejaVu Sans">
    <w:altName w:val="Yu Gothic"/>
    <w:charset w:val="80"/>
    <w:family w:val="auto"/>
    <w:pitch w:val="variable"/>
  </w:font>
  <w:font w:name="Tinos">
    <w:altName w:val="MS Gothic"/>
    <w:charset w:val="80"/>
    <w:family w:val="roman"/>
    <w:pitch w:val="variable"/>
  </w:font>
  <w:font w:name="Courier New">
    <w:panose1 w:val="02070309020205020404"/>
    <w:charset w:val="00"/>
    <w:family w:val="modern"/>
    <w:pitch w:val="fixed"/>
    <w:sig w:usb0="E0002EFF" w:usb1="C0007843" w:usb2="00000009" w:usb3="00000000" w:csb0="000001FF" w:csb1="00000000"/>
  </w:font>
  <w:font w:name="DejaVu Sans Mono">
    <w:charset w:val="80"/>
    <w:family w:val="moder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E1467" w:rsidRDefault="00AE14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E1467" w:rsidRDefault="00AE146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E1467" w:rsidRDefault="00AE14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ED0441" w:rsidRDefault="00ED0441" w:rsidP="00AE1467">
      <w:pPr>
        <w:spacing w:line="240" w:lineRule="auto"/>
      </w:pPr>
      <w:r>
        <w:separator/>
      </w:r>
    </w:p>
  </w:footnote>
  <w:footnote w:type="continuationSeparator" w:id="0">
    <w:p w:rsidR="00ED0441" w:rsidRDefault="00ED0441" w:rsidP="00AE146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E1467" w:rsidRDefault="00AE14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E1467" w:rsidRDefault="00AE146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E1467" w:rsidRDefault="00AE14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caps w:val="0"/>
        <w:smallCaps w:val="0"/>
        <w:strike w:val="0"/>
        <w:dstrike w:val="0"/>
        <w:color w:val="000000"/>
        <w:shd w:val="clear" w:color="auto" w:fill="FFFFFF"/>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strike w:val="0"/>
        <w:dstrike w:val="0"/>
        <w:color w:val="000000"/>
        <w:shd w:val="clear" w:color="auto" w:fill="FFFFFF"/>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strike w:val="0"/>
        <w:dstrike w:val="0"/>
        <w:color w:val="000000"/>
        <w:shd w:val="clear" w:color="auto" w:fill="FFFFFF"/>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9"/>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467"/>
    <w:rsid w:val="00251221"/>
    <w:rsid w:val="00625DE4"/>
    <w:rsid w:val="00AE1467"/>
    <w:rsid w:val="00ED0441"/>
    <w:rsid w:val="00ED04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2CBB0453"/>
  <w15:chartTrackingRefBased/>
  <w15:docId w15:val="{55C73D9A-9D0A-7444-AD3D-5C4F4949C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rFonts w:ascii="Tinos" w:hAnsi="Tinos"/>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caps w:val="0"/>
      <w:smallCaps w:val="0"/>
      <w:strike w:val="0"/>
      <w:dstrike w:val="0"/>
      <w:color w:val="000000"/>
      <w:shd w:val="clear" w:color="auto" w:fill="FFFFFF"/>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DefaultParagraphFont1">
    <w:name w:val="Default Paragraph Font1"/>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lang/>
    </w:rPr>
  </w:style>
  <w:style w:type="character" w:customStyle="1" w:styleId="NumberingSymbols">
    <w:name w:val="Numbering Symbols"/>
  </w:style>
  <w:style w:type="character" w:styleId="Strong">
    <w:name w:val="Strong"/>
    <w:qFormat/>
    <w:rPr>
      <w:b/>
      <w:bCs/>
    </w:rPr>
  </w:style>
  <w:style w:type="character" w:customStyle="1" w:styleId="ListLabel1">
    <w:name w:val="ListLabel 1"/>
    <w:rPr>
      <w:rFonts w:cs="Courier New"/>
    </w:rPr>
  </w:style>
  <w:style w:type="character" w:customStyle="1" w:styleId="WW8Num4z0">
    <w:name w:val="WW8Num4z0"/>
    <w:rPr>
      <w:rFonts w:ascii="Symbol" w:hAnsi="Symbol" w:cs="OpenSymbol"/>
      <w:color w:val="FF3333"/>
    </w:rPr>
  </w:style>
  <w:style w:type="character" w:customStyle="1" w:styleId="WW8Num4z1">
    <w:name w:val="WW8Num4z1"/>
    <w:rPr>
      <w:rFonts w:ascii="OpenSymbol" w:hAnsi="OpenSymbol" w:cs="OpenSymbol"/>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ejaVu Sans Mono" w:hAnsi="DejaVu Sans Mono" w:cs="DejaVu Sans Mono"/>
      <w:sz w:val="20"/>
      <w:szCs w:val="20"/>
    </w:rPr>
  </w:style>
  <w:style w:type="paragraph" w:customStyle="1" w:styleId="BodyText21">
    <w:name w:val="Body Text 21"/>
    <w:basedOn w:val="Normal"/>
    <w:pPr>
      <w:spacing w:line="100" w:lineRule="atLeast"/>
    </w:pPr>
    <w:rPr>
      <w:rFonts w:ascii="Arial" w:eastAsia="Times New Roman" w:hAnsi="Arial"/>
      <w:szCs w:val="20"/>
    </w:r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pixelsPerInch w:val="240"/>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oter" Target="footer1.xm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2.xml" /><Relationship Id="rId5" Type="http://schemas.openxmlformats.org/officeDocument/2006/relationships/footnotes" Target="footnotes.xml" /><Relationship Id="rId15" Type="http://schemas.openxmlformats.org/officeDocument/2006/relationships/footer" Target="footer3.xml" /><Relationship Id="rId10"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eader" Target="head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15</Pages>
  <Words>2734</Words>
  <Characters>15586</Characters>
  <Application>Microsoft Office Word</Application>
  <DocSecurity>0</DocSecurity>
  <Lines>129</Lines>
  <Paragraphs>36</Paragraphs>
  <ScaleCrop>false</ScaleCrop>
  <Company/>
  <LinksUpToDate>false</LinksUpToDate>
  <CharactersWithSpaces>18284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viktoriqadalbertova85@gmail.com</cp:lastModifiedBy>
  <cp:revision>5</cp:revision>
  <cp:lastPrinted>1601-01-01T00:00:00Z</cp:lastPrinted>
  <dcterms:created xsi:type="dcterms:W3CDTF">2020-09-02T15:16:00Z</dcterms:created>
  <dcterms:modified xsi:type="dcterms:W3CDTF">2020-09-02T15:19:00Z</dcterms:modified>
</cp:coreProperties>
</file>