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1BE35" w14:textId="78F20BC2" w:rsidR="00FF2817" w:rsidRDefault="00C32EB7" w:rsidP="0050004A">
      <w:pPr>
        <w:spacing w:line="360" w:lineRule="auto"/>
      </w:pPr>
      <w:r>
        <w:rPr>
          <w:noProof/>
        </w:rPr>
        <w:drawing>
          <wp:inline distT="0" distB="0" distL="0" distR="0" wp14:anchorId="78BA0BC2" wp14:editId="4C7C08D2">
            <wp:extent cx="5731510" cy="1972733"/>
            <wp:effectExtent l="0" t="0" r="0" b="0"/>
            <wp:docPr id="106948873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88731" name="Picture 1069488731" descr="University of Wales Trinity Saint David launches ‘One Planet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75434" cy="1987851"/>
                    </a:xfrm>
                    <a:prstGeom prst="rect">
                      <a:avLst/>
                    </a:prstGeom>
                  </pic:spPr>
                </pic:pic>
              </a:graphicData>
            </a:graphic>
          </wp:inline>
        </w:drawing>
      </w:r>
    </w:p>
    <w:p w14:paraId="269BEA69" w14:textId="473B9BF8" w:rsidR="00C32EB7" w:rsidRPr="00C32EB7" w:rsidRDefault="00C32EB7" w:rsidP="0050004A">
      <w:pPr>
        <w:spacing w:line="360" w:lineRule="auto"/>
        <w:rPr>
          <w:rFonts w:ascii="Arial" w:hAnsi="Arial" w:cs="Arial"/>
          <w:sz w:val="40"/>
          <w:szCs w:val="40"/>
        </w:rPr>
      </w:pPr>
      <w:r w:rsidRPr="00C32EB7">
        <w:rPr>
          <w:rFonts w:ascii="Arial" w:hAnsi="Arial" w:cs="Arial"/>
          <w:sz w:val="40"/>
          <w:szCs w:val="40"/>
        </w:rPr>
        <w:t xml:space="preserve">Module: Health Wellbeing and Sustainable Development </w:t>
      </w:r>
    </w:p>
    <w:p w14:paraId="7E1D6014" w14:textId="1EA6E8EF" w:rsidR="00C32EB7" w:rsidRPr="00C32EB7" w:rsidRDefault="00C32EB7" w:rsidP="0050004A">
      <w:pPr>
        <w:spacing w:line="360" w:lineRule="auto"/>
        <w:rPr>
          <w:rFonts w:ascii="Arial" w:hAnsi="Arial" w:cs="Arial"/>
          <w:sz w:val="40"/>
          <w:szCs w:val="40"/>
        </w:rPr>
      </w:pPr>
      <w:r w:rsidRPr="00C32EB7">
        <w:rPr>
          <w:rFonts w:ascii="Arial" w:hAnsi="Arial" w:cs="Arial"/>
          <w:sz w:val="40"/>
          <w:szCs w:val="40"/>
        </w:rPr>
        <w:t>Module Code: BMHP6021</w:t>
      </w:r>
    </w:p>
    <w:p w14:paraId="1561AC95" w14:textId="1802E990" w:rsidR="00C32EB7" w:rsidRPr="00C32EB7" w:rsidRDefault="00C32EB7" w:rsidP="0050004A">
      <w:pPr>
        <w:spacing w:line="360" w:lineRule="auto"/>
        <w:rPr>
          <w:rFonts w:ascii="Arial" w:hAnsi="Arial" w:cs="Arial"/>
          <w:sz w:val="40"/>
          <w:szCs w:val="40"/>
        </w:rPr>
      </w:pPr>
      <w:r w:rsidRPr="00C32EB7">
        <w:rPr>
          <w:rFonts w:ascii="Arial" w:hAnsi="Arial" w:cs="Arial"/>
          <w:sz w:val="40"/>
          <w:szCs w:val="40"/>
        </w:rPr>
        <w:t xml:space="preserve">Lecturer: Dr Christopher </w:t>
      </w:r>
      <w:proofErr w:type="spellStart"/>
      <w:r w:rsidRPr="00C32EB7">
        <w:rPr>
          <w:rFonts w:ascii="Arial" w:hAnsi="Arial" w:cs="Arial"/>
          <w:sz w:val="40"/>
          <w:szCs w:val="40"/>
        </w:rPr>
        <w:t>Mafuva</w:t>
      </w:r>
      <w:proofErr w:type="spellEnd"/>
    </w:p>
    <w:p w14:paraId="66B8990F" w14:textId="6D8F8B7E" w:rsidR="00C32EB7" w:rsidRPr="00C32EB7" w:rsidRDefault="00C32EB7" w:rsidP="0050004A">
      <w:pPr>
        <w:spacing w:line="360" w:lineRule="auto"/>
        <w:rPr>
          <w:rFonts w:ascii="Arial" w:hAnsi="Arial" w:cs="Arial"/>
          <w:sz w:val="40"/>
          <w:szCs w:val="40"/>
        </w:rPr>
      </w:pPr>
      <w:r w:rsidRPr="00C32EB7">
        <w:rPr>
          <w:rFonts w:ascii="Arial" w:hAnsi="Arial" w:cs="Arial"/>
          <w:sz w:val="40"/>
          <w:szCs w:val="40"/>
        </w:rPr>
        <w:t>Student Name: Flavia Apio</w:t>
      </w:r>
    </w:p>
    <w:p w14:paraId="6180D69B" w14:textId="2442340A" w:rsidR="00C32EB7" w:rsidRDefault="00C32EB7" w:rsidP="0050004A">
      <w:pPr>
        <w:spacing w:line="360" w:lineRule="auto"/>
        <w:rPr>
          <w:rFonts w:ascii="Arial" w:hAnsi="Arial" w:cs="Arial"/>
          <w:sz w:val="40"/>
          <w:szCs w:val="40"/>
        </w:rPr>
      </w:pPr>
      <w:r w:rsidRPr="00C32EB7">
        <w:rPr>
          <w:rFonts w:ascii="Arial" w:hAnsi="Arial" w:cs="Arial"/>
          <w:sz w:val="40"/>
          <w:szCs w:val="40"/>
        </w:rPr>
        <w:t>Student ID: 2023550</w:t>
      </w:r>
    </w:p>
    <w:p w14:paraId="27E0D1B3" w14:textId="77777777" w:rsidR="00C32EB7" w:rsidRDefault="00C32EB7" w:rsidP="0050004A">
      <w:pPr>
        <w:spacing w:line="360" w:lineRule="auto"/>
        <w:rPr>
          <w:rFonts w:ascii="Arial" w:hAnsi="Arial" w:cs="Arial"/>
          <w:sz w:val="40"/>
          <w:szCs w:val="40"/>
        </w:rPr>
      </w:pPr>
    </w:p>
    <w:p w14:paraId="1380BBE1" w14:textId="77777777" w:rsidR="00C32EB7" w:rsidRDefault="00C32EB7" w:rsidP="0050004A">
      <w:pPr>
        <w:spacing w:line="360" w:lineRule="auto"/>
        <w:rPr>
          <w:rFonts w:ascii="Arial" w:hAnsi="Arial" w:cs="Arial"/>
          <w:sz w:val="40"/>
          <w:szCs w:val="40"/>
        </w:rPr>
      </w:pPr>
    </w:p>
    <w:p w14:paraId="3C7492FC" w14:textId="77777777" w:rsidR="00C32EB7" w:rsidRDefault="00C32EB7" w:rsidP="0050004A">
      <w:pPr>
        <w:spacing w:line="360" w:lineRule="auto"/>
        <w:rPr>
          <w:rFonts w:ascii="Arial" w:hAnsi="Arial" w:cs="Arial"/>
          <w:sz w:val="40"/>
          <w:szCs w:val="40"/>
        </w:rPr>
      </w:pPr>
    </w:p>
    <w:p w14:paraId="7190FB80" w14:textId="77777777" w:rsidR="00C32EB7" w:rsidRDefault="00C32EB7" w:rsidP="0050004A">
      <w:pPr>
        <w:spacing w:line="360" w:lineRule="auto"/>
        <w:rPr>
          <w:rFonts w:ascii="Arial" w:hAnsi="Arial" w:cs="Arial"/>
          <w:sz w:val="40"/>
          <w:szCs w:val="40"/>
        </w:rPr>
      </w:pPr>
    </w:p>
    <w:p w14:paraId="356ED889" w14:textId="77777777" w:rsidR="00C32EB7" w:rsidRDefault="00C32EB7" w:rsidP="0050004A">
      <w:pPr>
        <w:spacing w:line="360" w:lineRule="auto"/>
        <w:rPr>
          <w:rFonts w:ascii="Arial" w:hAnsi="Arial" w:cs="Arial"/>
          <w:sz w:val="40"/>
          <w:szCs w:val="40"/>
        </w:rPr>
      </w:pPr>
    </w:p>
    <w:p w14:paraId="5B24731C" w14:textId="77777777" w:rsidR="00C32EB7" w:rsidRDefault="00C32EB7" w:rsidP="0050004A">
      <w:pPr>
        <w:spacing w:line="360" w:lineRule="auto"/>
        <w:rPr>
          <w:rFonts w:ascii="Arial" w:hAnsi="Arial" w:cs="Arial"/>
          <w:sz w:val="40"/>
          <w:szCs w:val="40"/>
        </w:rPr>
      </w:pPr>
    </w:p>
    <w:p w14:paraId="41F2B911" w14:textId="77777777" w:rsidR="00C32EB7" w:rsidRDefault="00C32EB7" w:rsidP="0050004A">
      <w:pPr>
        <w:spacing w:line="360" w:lineRule="auto"/>
        <w:rPr>
          <w:rFonts w:ascii="Arial" w:hAnsi="Arial" w:cs="Arial"/>
          <w:sz w:val="40"/>
          <w:szCs w:val="40"/>
        </w:rPr>
      </w:pPr>
    </w:p>
    <w:p w14:paraId="393F8225" w14:textId="77777777" w:rsidR="00C32EB7" w:rsidRDefault="00C32EB7" w:rsidP="0050004A">
      <w:pPr>
        <w:spacing w:line="360" w:lineRule="auto"/>
        <w:rPr>
          <w:rFonts w:ascii="Arial" w:hAnsi="Arial" w:cs="Arial"/>
          <w:sz w:val="40"/>
          <w:szCs w:val="40"/>
        </w:rPr>
      </w:pPr>
    </w:p>
    <w:p w14:paraId="7D95F61A" w14:textId="77777777" w:rsidR="00C32EB7" w:rsidRDefault="00C32EB7" w:rsidP="0050004A">
      <w:pPr>
        <w:spacing w:line="360" w:lineRule="auto"/>
        <w:rPr>
          <w:rFonts w:ascii="Arial" w:hAnsi="Arial" w:cs="Arial"/>
          <w:sz w:val="40"/>
          <w:szCs w:val="40"/>
        </w:rPr>
      </w:pPr>
    </w:p>
    <w:p w14:paraId="29EA881A" w14:textId="77777777" w:rsidR="00C32EB7" w:rsidRDefault="00C32EB7" w:rsidP="0050004A">
      <w:pPr>
        <w:spacing w:line="360" w:lineRule="auto"/>
        <w:rPr>
          <w:rFonts w:ascii="Arial" w:hAnsi="Arial" w:cs="Arial"/>
          <w:sz w:val="40"/>
          <w:szCs w:val="40"/>
        </w:rPr>
      </w:pPr>
    </w:p>
    <w:p w14:paraId="4F803395" w14:textId="622B15A7" w:rsidR="00C32EB7" w:rsidRPr="0050004A" w:rsidRDefault="00C32EB7" w:rsidP="0050004A">
      <w:pPr>
        <w:spacing w:line="360" w:lineRule="auto"/>
        <w:rPr>
          <w:rFonts w:ascii="Arial" w:hAnsi="Arial" w:cs="Arial"/>
          <w:b/>
          <w:bCs/>
          <w:sz w:val="32"/>
          <w:szCs w:val="32"/>
        </w:rPr>
      </w:pPr>
      <w:r w:rsidRPr="0050004A">
        <w:rPr>
          <w:rFonts w:ascii="Arial" w:hAnsi="Arial" w:cs="Arial"/>
          <w:b/>
          <w:bCs/>
          <w:sz w:val="32"/>
          <w:szCs w:val="32"/>
        </w:rPr>
        <w:t>Content Page</w:t>
      </w:r>
    </w:p>
    <w:p w14:paraId="08875C4F" w14:textId="0F27924A" w:rsidR="00C32EB7" w:rsidRPr="0050004A" w:rsidRDefault="00C32EB7" w:rsidP="0050004A">
      <w:pPr>
        <w:spacing w:line="360" w:lineRule="auto"/>
        <w:rPr>
          <w:rFonts w:ascii="Arial" w:hAnsi="Arial" w:cs="Arial"/>
          <w:color w:val="000000"/>
          <w:sz w:val="22"/>
          <w:szCs w:val="22"/>
        </w:rPr>
      </w:pPr>
      <w:r w:rsidRPr="0050004A">
        <w:rPr>
          <w:rFonts w:ascii="Arial" w:hAnsi="Arial" w:cs="Arial"/>
          <w:color w:val="000000"/>
          <w:sz w:val="22"/>
          <w:szCs w:val="22"/>
        </w:rPr>
        <w:t>Introduction ……………………</w:t>
      </w:r>
      <w:r w:rsidR="007312CC">
        <w:rPr>
          <w:rFonts w:ascii="Arial" w:hAnsi="Arial" w:cs="Arial"/>
          <w:color w:val="000000"/>
          <w:sz w:val="22"/>
          <w:szCs w:val="22"/>
        </w:rPr>
        <w:t>………………………</w:t>
      </w:r>
      <w:r w:rsidRPr="0050004A">
        <w:rPr>
          <w:rFonts w:ascii="Arial" w:hAnsi="Arial" w:cs="Arial"/>
          <w:color w:val="000000"/>
          <w:sz w:val="22"/>
          <w:szCs w:val="22"/>
        </w:rPr>
        <w:t>……………………………………</w:t>
      </w:r>
      <w:r w:rsidR="00135473" w:rsidRPr="0050004A">
        <w:rPr>
          <w:rFonts w:ascii="Arial" w:hAnsi="Arial" w:cs="Arial"/>
          <w:color w:val="000000"/>
          <w:sz w:val="22"/>
          <w:szCs w:val="22"/>
        </w:rPr>
        <w:t>3</w:t>
      </w:r>
    </w:p>
    <w:p w14:paraId="208850C0" w14:textId="34439604" w:rsidR="00C32EB7" w:rsidRPr="0050004A" w:rsidRDefault="007312CC" w:rsidP="0050004A">
      <w:pPr>
        <w:spacing w:line="360" w:lineRule="auto"/>
        <w:rPr>
          <w:rFonts w:ascii="Arial" w:hAnsi="Arial" w:cs="Arial"/>
          <w:color w:val="000000"/>
          <w:sz w:val="22"/>
          <w:szCs w:val="22"/>
        </w:rPr>
      </w:pPr>
      <w:r w:rsidRPr="007312CC">
        <w:rPr>
          <w:rFonts w:ascii="Arial" w:hAnsi="Arial" w:cs="Arial"/>
          <w:color w:val="000000"/>
          <w:sz w:val="22"/>
          <w:szCs w:val="22"/>
        </w:rPr>
        <w:t>The 17 Sustainable Development Goals are briefly discussed.</w:t>
      </w:r>
      <w:r w:rsidR="00C32EB7" w:rsidRPr="0050004A">
        <w:rPr>
          <w:rFonts w:ascii="Arial" w:hAnsi="Arial" w:cs="Arial"/>
          <w:color w:val="000000"/>
          <w:sz w:val="22"/>
          <w:szCs w:val="22"/>
        </w:rPr>
        <w:t>………………………</w:t>
      </w:r>
      <w:r w:rsidR="00135473" w:rsidRPr="0050004A">
        <w:rPr>
          <w:rFonts w:ascii="Arial" w:hAnsi="Arial" w:cs="Arial"/>
          <w:color w:val="000000"/>
          <w:sz w:val="22"/>
          <w:szCs w:val="22"/>
        </w:rPr>
        <w:t>4&amp;</w:t>
      </w:r>
      <w:proofErr w:type="gramStart"/>
      <w:r w:rsidR="00135473" w:rsidRPr="0050004A">
        <w:rPr>
          <w:rFonts w:ascii="Arial" w:hAnsi="Arial" w:cs="Arial"/>
          <w:color w:val="000000"/>
          <w:sz w:val="22"/>
          <w:szCs w:val="22"/>
        </w:rPr>
        <w:t>5</w:t>
      </w:r>
      <w:proofErr w:type="gramEnd"/>
    </w:p>
    <w:p w14:paraId="490F5E65" w14:textId="03F4A333" w:rsidR="00C32EB7" w:rsidRPr="0050004A" w:rsidRDefault="007312CC" w:rsidP="0050004A">
      <w:pPr>
        <w:spacing w:line="360" w:lineRule="auto"/>
        <w:rPr>
          <w:rFonts w:ascii="Arial" w:hAnsi="Arial" w:cs="Arial"/>
          <w:color w:val="000000"/>
          <w:sz w:val="22"/>
          <w:szCs w:val="22"/>
        </w:rPr>
      </w:pPr>
      <w:r w:rsidRPr="007312CC">
        <w:rPr>
          <w:rFonts w:ascii="Arial" w:hAnsi="Arial" w:cs="Arial"/>
          <w:color w:val="000000"/>
          <w:sz w:val="22"/>
          <w:szCs w:val="22"/>
        </w:rPr>
        <w:t>Three SDGs are discussed in detail. Objective 3: Health and Well-Being Objective 10: Decreased Inequalities Goal 16: Justice, Peace, and Robust</w:t>
      </w:r>
      <w:r>
        <w:rPr>
          <w:rFonts w:ascii="Arial" w:hAnsi="Arial" w:cs="Arial"/>
          <w:color w:val="000000"/>
          <w:sz w:val="22"/>
          <w:szCs w:val="22"/>
        </w:rPr>
        <w:t xml:space="preserve"> </w:t>
      </w:r>
      <w:r w:rsidRPr="007312CC">
        <w:rPr>
          <w:rFonts w:ascii="Arial" w:hAnsi="Arial" w:cs="Arial"/>
          <w:color w:val="000000"/>
          <w:sz w:val="22"/>
          <w:szCs w:val="22"/>
        </w:rPr>
        <w:t>Institutions</w:t>
      </w:r>
      <w:proofErr w:type="gramStart"/>
      <w:r>
        <w:rPr>
          <w:rFonts w:ascii="Arial" w:hAnsi="Arial" w:cs="Arial"/>
          <w:color w:val="000000"/>
          <w:sz w:val="22"/>
          <w:szCs w:val="22"/>
        </w:rPr>
        <w:t xml:space="preserve"> </w:t>
      </w:r>
      <w:r w:rsidR="00C32EB7" w:rsidRPr="0050004A">
        <w:rPr>
          <w:rFonts w:ascii="Arial" w:hAnsi="Arial" w:cs="Arial"/>
          <w:color w:val="000000"/>
          <w:sz w:val="22"/>
          <w:szCs w:val="22"/>
        </w:rPr>
        <w:t>..</w:t>
      </w:r>
      <w:proofErr w:type="gramEnd"/>
      <w:r w:rsidR="00C32EB7" w:rsidRPr="0050004A">
        <w:rPr>
          <w:rFonts w:ascii="Arial" w:hAnsi="Arial" w:cs="Arial"/>
          <w:color w:val="000000"/>
          <w:sz w:val="22"/>
          <w:szCs w:val="22"/>
        </w:rPr>
        <w:t>……</w:t>
      </w:r>
      <w:r>
        <w:rPr>
          <w:rFonts w:ascii="Arial" w:hAnsi="Arial" w:cs="Arial"/>
          <w:color w:val="000000"/>
          <w:sz w:val="22"/>
          <w:szCs w:val="22"/>
        </w:rPr>
        <w:t xml:space="preserve"> </w:t>
      </w:r>
      <w:r w:rsidR="00C32EB7" w:rsidRPr="0050004A">
        <w:rPr>
          <w:rFonts w:ascii="Arial" w:hAnsi="Arial" w:cs="Arial"/>
          <w:color w:val="000000"/>
          <w:sz w:val="22"/>
          <w:szCs w:val="22"/>
        </w:rPr>
        <w:t>…</w:t>
      </w:r>
      <w:r>
        <w:rPr>
          <w:rFonts w:ascii="Arial" w:hAnsi="Arial" w:cs="Arial"/>
          <w:color w:val="000000"/>
          <w:sz w:val="22"/>
          <w:szCs w:val="22"/>
        </w:rPr>
        <w:t>……………….</w:t>
      </w:r>
      <w:r w:rsidR="00C32EB7" w:rsidRPr="0050004A">
        <w:rPr>
          <w:rFonts w:ascii="Arial" w:hAnsi="Arial" w:cs="Arial"/>
          <w:color w:val="000000"/>
          <w:sz w:val="22"/>
          <w:szCs w:val="22"/>
        </w:rPr>
        <w:t>…………………………………………………………………………</w:t>
      </w:r>
      <w:r w:rsidR="00135473" w:rsidRPr="0050004A">
        <w:rPr>
          <w:rFonts w:ascii="Arial" w:hAnsi="Arial" w:cs="Arial"/>
          <w:color w:val="000000"/>
          <w:sz w:val="22"/>
          <w:szCs w:val="22"/>
        </w:rPr>
        <w:t>6,7&amp;8</w:t>
      </w:r>
    </w:p>
    <w:p w14:paraId="641E76FD" w14:textId="08A50E10" w:rsidR="00C32EB7" w:rsidRPr="0050004A" w:rsidRDefault="007312CC" w:rsidP="0050004A">
      <w:pPr>
        <w:spacing w:line="360" w:lineRule="auto"/>
        <w:rPr>
          <w:rFonts w:ascii="Arial" w:hAnsi="Arial" w:cs="Arial"/>
          <w:color w:val="000000"/>
          <w:sz w:val="22"/>
          <w:szCs w:val="22"/>
        </w:rPr>
      </w:pPr>
      <w:r w:rsidRPr="007312CC">
        <w:rPr>
          <w:rFonts w:ascii="Arial" w:hAnsi="Arial" w:cs="Arial"/>
          <w:color w:val="000000"/>
          <w:sz w:val="22"/>
          <w:szCs w:val="22"/>
        </w:rPr>
        <w:t xml:space="preserve">Initiatives taken by the UK government to accomplish these three SDGs </w:t>
      </w:r>
      <w:r w:rsidR="00C32EB7" w:rsidRPr="0050004A">
        <w:rPr>
          <w:rFonts w:ascii="Arial" w:hAnsi="Arial" w:cs="Arial"/>
          <w:color w:val="000000"/>
          <w:sz w:val="22"/>
          <w:szCs w:val="22"/>
        </w:rPr>
        <w:t>……………</w:t>
      </w:r>
      <w:r w:rsidR="00135473" w:rsidRPr="0050004A">
        <w:rPr>
          <w:rFonts w:ascii="Arial" w:hAnsi="Arial" w:cs="Arial"/>
          <w:color w:val="000000"/>
          <w:sz w:val="22"/>
          <w:szCs w:val="22"/>
        </w:rPr>
        <w:t>8&amp;</w:t>
      </w:r>
      <w:proofErr w:type="gramStart"/>
      <w:r w:rsidR="00135473" w:rsidRPr="0050004A">
        <w:rPr>
          <w:rFonts w:ascii="Arial" w:hAnsi="Arial" w:cs="Arial"/>
          <w:color w:val="000000"/>
          <w:sz w:val="22"/>
          <w:szCs w:val="22"/>
        </w:rPr>
        <w:t>9</w:t>
      </w:r>
      <w:proofErr w:type="gramEnd"/>
    </w:p>
    <w:p w14:paraId="12953309" w14:textId="0491D2CD" w:rsidR="00C32EB7" w:rsidRPr="0050004A" w:rsidRDefault="007312CC" w:rsidP="0050004A">
      <w:pPr>
        <w:spacing w:line="360" w:lineRule="auto"/>
        <w:rPr>
          <w:rFonts w:ascii="Arial" w:hAnsi="Arial" w:cs="Arial"/>
          <w:color w:val="000000"/>
          <w:sz w:val="22"/>
          <w:szCs w:val="22"/>
        </w:rPr>
      </w:pPr>
      <w:r w:rsidRPr="007312CC">
        <w:rPr>
          <w:rFonts w:ascii="Arial" w:hAnsi="Arial" w:cs="Arial"/>
          <w:color w:val="000000"/>
          <w:sz w:val="22"/>
          <w:szCs w:val="22"/>
        </w:rPr>
        <w:t>Introducing Fulham and Hammersmith</w:t>
      </w:r>
      <w:r w:rsidR="00C32EB7" w:rsidRPr="0050004A">
        <w:rPr>
          <w:rFonts w:ascii="Arial" w:hAnsi="Arial" w:cs="Arial"/>
          <w:color w:val="000000"/>
          <w:sz w:val="22"/>
          <w:szCs w:val="22"/>
        </w:rPr>
        <w:t>…………</w:t>
      </w:r>
      <w:r>
        <w:rPr>
          <w:rFonts w:ascii="Arial" w:hAnsi="Arial" w:cs="Arial"/>
          <w:color w:val="000000"/>
          <w:sz w:val="22"/>
          <w:szCs w:val="22"/>
        </w:rPr>
        <w:t>………………</w:t>
      </w:r>
      <w:r w:rsidR="00C32EB7" w:rsidRPr="0050004A">
        <w:rPr>
          <w:rFonts w:ascii="Arial" w:hAnsi="Arial" w:cs="Arial"/>
          <w:color w:val="000000"/>
          <w:sz w:val="22"/>
          <w:szCs w:val="22"/>
        </w:rPr>
        <w:t>……………………………</w:t>
      </w:r>
      <w:r w:rsidR="00135473" w:rsidRPr="0050004A">
        <w:rPr>
          <w:rFonts w:ascii="Arial" w:hAnsi="Arial" w:cs="Arial"/>
          <w:color w:val="000000"/>
          <w:sz w:val="22"/>
          <w:szCs w:val="22"/>
        </w:rPr>
        <w:t>9</w:t>
      </w:r>
    </w:p>
    <w:p w14:paraId="3DEDCFF4" w14:textId="40D0D720" w:rsidR="00C32EB7" w:rsidRPr="0050004A" w:rsidRDefault="007312CC" w:rsidP="0050004A">
      <w:pPr>
        <w:spacing w:line="360" w:lineRule="auto"/>
        <w:rPr>
          <w:rFonts w:ascii="Arial" w:hAnsi="Arial" w:cs="Arial"/>
          <w:color w:val="000000"/>
          <w:sz w:val="22"/>
          <w:szCs w:val="22"/>
        </w:rPr>
      </w:pPr>
      <w:r w:rsidRPr="007312CC">
        <w:rPr>
          <w:rFonts w:ascii="Arial" w:hAnsi="Arial" w:cs="Arial"/>
          <w:color w:val="000000"/>
          <w:sz w:val="22"/>
          <w:szCs w:val="22"/>
        </w:rPr>
        <w:t xml:space="preserve">Local statistics and policies Fulham and Hammersmith were found to meet the three SDGs. </w:t>
      </w:r>
      <w:r>
        <w:rPr>
          <w:rFonts w:ascii="Arial" w:hAnsi="Arial" w:cs="Arial"/>
          <w:color w:val="000000"/>
          <w:sz w:val="22"/>
          <w:szCs w:val="22"/>
        </w:rPr>
        <w:t>……………………………………………………………….</w:t>
      </w:r>
      <w:r w:rsidR="00C32EB7" w:rsidRPr="0050004A">
        <w:rPr>
          <w:rFonts w:ascii="Arial" w:hAnsi="Arial" w:cs="Arial"/>
          <w:color w:val="000000"/>
          <w:sz w:val="22"/>
          <w:szCs w:val="22"/>
        </w:rPr>
        <w:t>……</w:t>
      </w:r>
      <w:r w:rsidR="0016128E" w:rsidRPr="0050004A">
        <w:rPr>
          <w:rFonts w:ascii="Arial" w:hAnsi="Arial" w:cs="Arial"/>
          <w:color w:val="000000"/>
          <w:sz w:val="22"/>
          <w:szCs w:val="22"/>
        </w:rPr>
        <w:t>…………………………</w:t>
      </w:r>
      <w:r w:rsidR="00135473" w:rsidRPr="0050004A">
        <w:rPr>
          <w:rFonts w:ascii="Arial" w:hAnsi="Arial" w:cs="Arial"/>
          <w:color w:val="000000"/>
          <w:sz w:val="22"/>
          <w:szCs w:val="22"/>
        </w:rPr>
        <w:t>10 &amp;11</w:t>
      </w:r>
    </w:p>
    <w:p w14:paraId="5B59D605" w14:textId="5591A350" w:rsidR="00C32EB7" w:rsidRPr="0050004A" w:rsidRDefault="007312CC" w:rsidP="0050004A">
      <w:pPr>
        <w:spacing w:line="360" w:lineRule="auto"/>
        <w:rPr>
          <w:rFonts w:ascii="Arial" w:hAnsi="Arial" w:cs="Arial"/>
          <w:color w:val="000000"/>
          <w:sz w:val="22"/>
          <w:szCs w:val="22"/>
        </w:rPr>
      </w:pPr>
      <w:r w:rsidRPr="007312CC">
        <w:rPr>
          <w:rFonts w:ascii="Arial" w:hAnsi="Arial" w:cs="Arial"/>
          <w:color w:val="000000"/>
          <w:sz w:val="22"/>
          <w:szCs w:val="22"/>
        </w:rPr>
        <w:t xml:space="preserve">Examining Hammersmith and Fulham's progress towards achieving the three </w:t>
      </w:r>
      <w:proofErr w:type="gramStart"/>
      <w:r w:rsidRPr="007312CC">
        <w:rPr>
          <w:rFonts w:ascii="Arial" w:hAnsi="Arial" w:cs="Arial"/>
          <w:color w:val="000000"/>
          <w:sz w:val="22"/>
          <w:szCs w:val="22"/>
        </w:rPr>
        <w:t xml:space="preserve">SDGs  </w:t>
      </w:r>
      <w:r>
        <w:rPr>
          <w:rFonts w:ascii="Arial" w:hAnsi="Arial" w:cs="Arial"/>
          <w:color w:val="000000"/>
          <w:sz w:val="22"/>
          <w:szCs w:val="22"/>
        </w:rPr>
        <w:t>…</w:t>
      </w:r>
      <w:proofErr w:type="gramEnd"/>
      <w:r>
        <w:rPr>
          <w:rFonts w:ascii="Arial" w:hAnsi="Arial" w:cs="Arial"/>
          <w:color w:val="000000"/>
          <w:sz w:val="22"/>
          <w:szCs w:val="22"/>
        </w:rPr>
        <w:t>……………………………………………………………………….</w:t>
      </w:r>
      <w:r w:rsidR="00C32EB7" w:rsidRPr="0050004A">
        <w:rPr>
          <w:rFonts w:ascii="Arial" w:hAnsi="Arial" w:cs="Arial"/>
          <w:color w:val="000000"/>
          <w:sz w:val="22"/>
          <w:szCs w:val="22"/>
        </w:rPr>
        <w:t>……………………..</w:t>
      </w:r>
      <w:r w:rsidR="00135473" w:rsidRPr="0050004A">
        <w:rPr>
          <w:rFonts w:ascii="Arial" w:hAnsi="Arial" w:cs="Arial"/>
          <w:color w:val="000000"/>
          <w:sz w:val="22"/>
          <w:szCs w:val="22"/>
        </w:rPr>
        <w:t>11&amp;12</w:t>
      </w:r>
    </w:p>
    <w:p w14:paraId="71179481" w14:textId="730AA726" w:rsidR="00C32EB7" w:rsidRPr="0050004A" w:rsidRDefault="007312CC" w:rsidP="0050004A">
      <w:pPr>
        <w:spacing w:line="360" w:lineRule="auto"/>
        <w:rPr>
          <w:rFonts w:ascii="Arial" w:hAnsi="Arial" w:cs="Arial"/>
          <w:color w:val="000000"/>
          <w:sz w:val="22"/>
          <w:szCs w:val="22"/>
        </w:rPr>
      </w:pPr>
      <w:r w:rsidRPr="007312CC">
        <w:rPr>
          <w:rFonts w:ascii="Arial" w:hAnsi="Arial" w:cs="Arial"/>
          <w:color w:val="000000"/>
          <w:sz w:val="22"/>
          <w:szCs w:val="22"/>
        </w:rPr>
        <w:t>Suggestions</w:t>
      </w:r>
      <w:r w:rsidRPr="007312CC">
        <w:rPr>
          <w:rFonts w:ascii="Arial" w:hAnsi="Arial" w:cs="Arial"/>
          <w:color w:val="000000"/>
          <w:sz w:val="22"/>
          <w:szCs w:val="22"/>
        </w:rPr>
        <w:t xml:space="preserve"> </w:t>
      </w:r>
      <w:r>
        <w:rPr>
          <w:rFonts w:ascii="Arial" w:hAnsi="Arial" w:cs="Arial"/>
          <w:color w:val="000000"/>
          <w:sz w:val="22"/>
          <w:szCs w:val="22"/>
        </w:rPr>
        <w:t>………………………………</w:t>
      </w:r>
      <w:proofErr w:type="gramStart"/>
      <w:r>
        <w:rPr>
          <w:rFonts w:ascii="Arial" w:hAnsi="Arial" w:cs="Arial"/>
          <w:color w:val="000000"/>
          <w:sz w:val="22"/>
          <w:szCs w:val="22"/>
        </w:rPr>
        <w:t>…..</w:t>
      </w:r>
      <w:proofErr w:type="gramEnd"/>
      <w:r w:rsidR="00C32EB7" w:rsidRPr="0050004A">
        <w:rPr>
          <w:rFonts w:ascii="Arial" w:hAnsi="Arial" w:cs="Arial"/>
          <w:color w:val="000000"/>
          <w:sz w:val="22"/>
          <w:szCs w:val="22"/>
        </w:rPr>
        <w:t>……………………………………………</w:t>
      </w:r>
      <w:r w:rsidR="00135473" w:rsidRPr="0050004A">
        <w:rPr>
          <w:rFonts w:ascii="Arial" w:hAnsi="Arial" w:cs="Arial"/>
          <w:color w:val="000000"/>
          <w:sz w:val="22"/>
          <w:szCs w:val="22"/>
        </w:rPr>
        <w:t>12 &amp;13</w:t>
      </w:r>
    </w:p>
    <w:p w14:paraId="4E635605" w14:textId="6378C833" w:rsidR="00C32EB7" w:rsidRPr="0050004A" w:rsidRDefault="00C32EB7" w:rsidP="0050004A">
      <w:pPr>
        <w:spacing w:line="360" w:lineRule="auto"/>
        <w:rPr>
          <w:rFonts w:ascii="Arial" w:hAnsi="Arial" w:cs="Arial"/>
          <w:color w:val="000000"/>
          <w:sz w:val="22"/>
          <w:szCs w:val="22"/>
        </w:rPr>
      </w:pPr>
      <w:r w:rsidRPr="0050004A">
        <w:rPr>
          <w:rFonts w:ascii="Arial" w:hAnsi="Arial" w:cs="Arial"/>
          <w:color w:val="000000"/>
          <w:sz w:val="22"/>
          <w:szCs w:val="22"/>
        </w:rPr>
        <w:t>Conclusions …………………………</w:t>
      </w:r>
      <w:r w:rsidR="007312CC">
        <w:rPr>
          <w:rFonts w:ascii="Arial" w:hAnsi="Arial" w:cs="Arial"/>
          <w:color w:val="000000"/>
          <w:sz w:val="22"/>
          <w:szCs w:val="22"/>
        </w:rPr>
        <w:t>……………</w:t>
      </w:r>
      <w:proofErr w:type="gramStart"/>
      <w:r w:rsidR="007312CC">
        <w:rPr>
          <w:rFonts w:ascii="Arial" w:hAnsi="Arial" w:cs="Arial"/>
          <w:color w:val="000000"/>
          <w:sz w:val="22"/>
          <w:szCs w:val="22"/>
        </w:rPr>
        <w:t>…..</w:t>
      </w:r>
      <w:proofErr w:type="gramEnd"/>
      <w:r w:rsidRPr="0050004A">
        <w:rPr>
          <w:rFonts w:ascii="Arial" w:hAnsi="Arial" w:cs="Arial"/>
          <w:color w:val="000000"/>
          <w:sz w:val="22"/>
          <w:szCs w:val="22"/>
        </w:rPr>
        <w:t>………………………………………</w:t>
      </w:r>
      <w:r w:rsidR="00135473" w:rsidRPr="0050004A">
        <w:rPr>
          <w:rFonts w:ascii="Arial" w:hAnsi="Arial" w:cs="Arial"/>
          <w:color w:val="000000"/>
          <w:sz w:val="22"/>
          <w:szCs w:val="22"/>
        </w:rPr>
        <w:t>14</w:t>
      </w:r>
    </w:p>
    <w:p w14:paraId="6E304F69" w14:textId="4BD67C3D" w:rsidR="00C32EB7" w:rsidRPr="0050004A" w:rsidRDefault="00C32EB7" w:rsidP="0050004A">
      <w:pPr>
        <w:spacing w:line="360" w:lineRule="auto"/>
        <w:rPr>
          <w:rFonts w:ascii="Arial" w:hAnsi="Arial" w:cs="Arial"/>
          <w:color w:val="000000"/>
          <w:sz w:val="22"/>
          <w:szCs w:val="22"/>
        </w:rPr>
      </w:pPr>
      <w:r w:rsidRPr="0050004A">
        <w:rPr>
          <w:rFonts w:ascii="Arial" w:hAnsi="Arial" w:cs="Arial"/>
          <w:color w:val="000000"/>
          <w:sz w:val="22"/>
          <w:szCs w:val="22"/>
        </w:rPr>
        <w:t>References …………………………</w:t>
      </w:r>
      <w:r w:rsidR="007312CC">
        <w:rPr>
          <w:rFonts w:ascii="Arial" w:hAnsi="Arial" w:cs="Arial"/>
          <w:color w:val="000000"/>
          <w:sz w:val="22"/>
          <w:szCs w:val="22"/>
        </w:rPr>
        <w:t>………………</w:t>
      </w:r>
      <w:r w:rsidRPr="0050004A">
        <w:rPr>
          <w:rFonts w:ascii="Arial" w:hAnsi="Arial" w:cs="Arial"/>
          <w:color w:val="000000"/>
          <w:sz w:val="22"/>
          <w:szCs w:val="22"/>
        </w:rPr>
        <w:t>………………………….</w:t>
      </w:r>
      <w:r w:rsidR="00135473" w:rsidRPr="0050004A">
        <w:rPr>
          <w:rFonts w:ascii="Arial" w:hAnsi="Arial" w:cs="Arial"/>
          <w:color w:val="000000"/>
          <w:sz w:val="22"/>
          <w:szCs w:val="22"/>
        </w:rPr>
        <w:t>15,16,17,18 &amp;19</w:t>
      </w:r>
    </w:p>
    <w:p w14:paraId="797B9C3B" w14:textId="77777777" w:rsidR="00C32EB7" w:rsidRDefault="00C32EB7" w:rsidP="0050004A">
      <w:pPr>
        <w:spacing w:line="360" w:lineRule="auto"/>
        <w:rPr>
          <w:rFonts w:ascii="Arial" w:hAnsi="Arial" w:cs="Arial"/>
          <w:color w:val="000000"/>
        </w:rPr>
      </w:pPr>
    </w:p>
    <w:p w14:paraId="5A912498" w14:textId="77777777" w:rsidR="00C32EB7" w:rsidRDefault="00C32EB7" w:rsidP="0050004A">
      <w:pPr>
        <w:spacing w:line="360" w:lineRule="auto"/>
        <w:rPr>
          <w:rFonts w:ascii="Arial" w:hAnsi="Arial" w:cs="Arial"/>
          <w:color w:val="000000"/>
        </w:rPr>
      </w:pPr>
    </w:p>
    <w:p w14:paraId="64AB815D" w14:textId="77777777" w:rsidR="00C32EB7" w:rsidRDefault="00C32EB7" w:rsidP="0050004A">
      <w:pPr>
        <w:spacing w:line="360" w:lineRule="auto"/>
        <w:rPr>
          <w:rFonts w:ascii="Arial" w:hAnsi="Arial" w:cs="Arial"/>
          <w:color w:val="000000"/>
        </w:rPr>
      </w:pPr>
    </w:p>
    <w:p w14:paraId="586C9956" w14:textId="77777777" w:rsidR="00C32EB7" w:rsidRDefault="00C32EB7" w:rsidP="0050004A">
      <w:pPr>
        <w:spacing w:line="360" w:lineRule="auto"/>
        <w:rPr>
          <w:rFonts w:ascii="Arial" w:hAnsi="Arial" w:cs="Arial"/>
          <w:color w:val="000000"/>
        </w:rPr>
      </w:pPr>
    </w:p>
    <w:p w14:paraId="06D61FA0" w14:textId="77777777" w:rsidR="00C32EB7" w:rsidRDefault="00C32EB7" w:rsidP="0050004A">
      <w:pPr>
        <w:spacing w:line="360" w:lineRule="auto"/>
        <w:rPr>
          <w:rFonts w:ascii="Arial" w:hAnsi="Arial" w:cs="Arial"/>
          <w:color w:val="000000"/>
        </w:rPr>
      </w:pPr>
    </w:p>
    <w:p w14:paraId="7ACD50A5" w14:textId="77777777" w:rsidR="00C32EB7" w:rsidRDefault="00C32EB7" w:rsidP="0050004A">
      <w:pPr>
        <w:spacing w:line="360" w:lineRule="auto"/>
        <w:rPr>
          <w:rFonts w:ascii="Arial" w:hAnsi="Arial" w:cs="Arial"/>
          <w:color w:val="000000"/>
        </w:rPr>
      </w:pPr>
    </w:p>
    <w:p w14:paraId="3D6DC43B" w14:textId="77777777" w:rsidR="00C32EB7" w:rsidRDefault="00C32EB7" w:rsidP="0050004A">
      <w:pPr>
        <w:spacing w:line="360" w:lineRule="auto"/>
        <w:rPr>
          <w:rFonts w:ascii="Arial" w:hAnsi="Arial" w:cs="Arial"/>
          <w:color w:val="000000"/>
        </w:rPr>
      </w:pPr>
    </w:p>
    <w:p w14:paraId="2A162C21" w14:textId="77777777" w:rsidR="00C32EB7" w:rsidRDefault="00C32EB7" w:rsidP="0050004A">
      <w:pPr>
        <w:spacing w:line="360" w:lineRule="auto"/>
        <w:rPr>
          <w:rFonts w:ascii="Arial" w:hAnsi="Arial" w:cs="Arial"/>
          <w:color w:val="000000"/>
        </w:rPr>
      </w:pPr>
    </w:p>
    <w:p w14:paraId="528A431C" w14:textId="77777777" w:rsidR="00C32EB7" w:rsidRDefault="00C32EB7" w:rsidP="0050004A">
      <w:pPr>
        <w:spacing w:line="360" w:lineRule="auto"/>
        <w:rPr>
          <w:rFonts w:ascii="Arial" w:hAnsi="Arial" w:cs="Arial"/>
          <w:color w:val="000000"/>
        </w:rPr>
      </w:pPr>
    </w:p>
    <w:p w14:paraId="58065082" w14:textId="77777777" w:rsidR="00C32EB7" w:rsidRDefault="00C32EB7" w:rsidP="0050004A">
      <w:pPr>
        <w:spacing w:line="360" w:lineRule="auto"/>
        <w:rPr>
          <w:rFonts w:ascii="Arial" w:hAnsi="Arial" w:cs="Arial"/>
          <w:color w:val="000000"/>
        </w:rPr>
      </w:pPr>
    </w:p>
    <w:p w14:paraId="3C22C44D" w14:textId="77777777" w:rsidR="00C32EB7" w:rsidRDefault="00C32EB7" w:rsidP="0050004A">
      <w:pPr>
        <w:spacing w:line="360" w:lineRule="auto"/>
        <w:rPr>
          <w:rFonts w:ascii="Arial" w:hAnsi="Arial" w:cs="Arial"/>
          <w:color w:val="000000"/>
        </w:rPr>
      </w:pPr>
    </w:p>
    <w:p w14:paraId="2DB18FA5" w14:textId="77777777" w:rsidR="00C32EB7" w:rsidRDefault="00C32EB7" w:rsidP="0050004A">
      <w:pPr>
        <w:spacing w:line="360" w:lineRule="auto"/>
        <w:rPr>
          <w:rFonts w:ascii="Arial" w:hAnsi="Arial" w:cs="Arial"/>
          <w:color w:val="000000"/>
        </w:rPr>
      </w:pPr>
    </w:p>
    <w:p w14:paraId="305AFDF7" w14:textId="77777777" w:rsidR="00C32EB7" w:rsidRDefault="00C32EB7" w:rsidP="0050004A">
      <w:pPr>
        <w:spacing w:line="360" w:lineRule="auto"/>
        <w:rPr>
          <w:rFonts w:ascii="Arial" w:hAnsi="Arial" w:cs="Arial"/>
          <w:color w:val="000000"/>
        </w:rPr>
      </w:pPr>
    </w:p>
    <w:p w14:paraId="45F4F280" w14:textId="77777777" w:rsidR="00C32EB7" w:rsidRDefault="00C32EB7" w:rsidP="0050004A">
      <w:pPr>
        <w:spacing w:line="360" w:lineRule="auto"/>
        <w:rPr>
          <w:rFonts w:ascii="Arial" w:hAnsi="Arial" w:cs="Arial"/>
          <w:color w:val="000000"/>
        </w:rPr>
      </w:pPr>
    </w:p>
    <w:p w14:paraId="0AE58E64" w14:textId="77777777" w:rsidR="00C32EB7" w:rsidRDefault="00C32EB7" w:rsidP="0050004A">
      <w:pPr>
        <w:spacing w:line="360" w:lineRule="auto"/>
        <w:rPr>
          <w:rFonts w:ascii="Arial" w:hAnsi="Arial" w:cs="Arial"/>
          <w:color w:val="000000"/>
        </w:rPr>
      </w:pPr>
    </w:p>
    <w:p w14:paraId="0F1C35E9" w14:textId="77777777" w:rsidR="00C32EB7" w:rsidRDefault="00C32EB7" w:rsidP="0050004A">
      <w:pPr>
        <w:spacing w:line="360" w:lineRule="auto"/>
        <w:rPr>
          <w:rFonts w:ascii="Arial" w:hAnsi="Arial" w:cs="Arial"/>
          <w:color w:val="000000"/>
        </w:rPr>
      </w:pPr>
    </w:p>
    <w:p w14:paraId="6ACF9549" w14:textId="77777777" w:rsidR="0050004A" w:rsidRDefault="0050004A" w:rsidP="0050004A">
      <w:pPr>
        <w:spacing w:line="360" w:lineRule="auto"/>
        <w:rPr>
          <w:rFonts w:ascii="Arial" w:hAnsi="Arial" w:cs="Arial"/>
          <w:color w:val="000000"/>
        </w:rPr>
      </w:pPr>
    </w:p>
    <w:p w14:paraId="498E291F" w14:textId="5042965A" w:rsidR="00C32EB7" w:rsidRPr="0050004A" w:rsidRDefault="00C32EB7" w:rsidP="0050004A">
      <w:pPr>
        <w:spacing w:line="360" w:lineRule="auto"/>
        <w:rPr>
          <w:rFonts w:ascii="Arial" w:hAnsi="Arial" w:cs="Arial"/>
          <w:b/>
          <w:bCs/>
          <w:color w:val="000000"/>
          <w:sz w:val="32"/>
          <w:szCs w:val="32"/>
        </w:rPr>
      </w:pPr>
      <w:r w:rsidRPr="0050004A">
        <w:rPr>
          <w:rFonts w:ascii="Arial" w:hAnsi="Arial" w:cs="Arial"/>
          <w:b/>
          <w:bCs/>
          <w:color w:val="000000"/>
          <w:sz w:val="32"/>
          <w:szCs w:val="32"/>
        </w:rPr>
        <w:lastRenderedPageBreak/>
        <w:t>Introduction</w:t>
      </w:r>
    </w:p>
    <w:p w14:paraId="07706E5B" w14:textId="534370A9" w:rsidR="00C32EB7" w:rsidRPr="0050004A" w:rsidRDefault="00C32EB7" w:rsidP="0050004A">
      <w:pPr>
        <w:spacing w:line="360" w:lineRule="auto"/>
        <w:rPr>
          <w:rFonts w:ascii="Arial" w:hAnsi="Arial" w:cs="Arial"/>
          <w:color w:val="000000"/>
          <w:sz w:val="22"/>
          <w:szCs w:val="22"/>
        </w:rPr>
      </w:pPr>
      <w:r w:rsidRPr="0050004A">
        <w:rPr>
          <w:rFonts w:ascii="Arial" w:hAnsi="Arial" w:cs="Arial"/>
          <w:color w:val="000000"/>
          <w:sz w:val="22"/>
          <w:szCs w:val="22"/>
        </w:rPr>
        <w:t xml:space="preserve">This report focuses on three Sustainable Development Goals out of the 17 main ones. </w:t>
      </w:r>
      <w:r w:rsidR="00655CB3" w:rsidRPr="0050004A">
        <w:rPr>
          <w:rFonts w:ascii="Arial" w:hAnsi="Arial" w:cs="Arial"/>
          <w:color w:val="000000"/>
          <w:sz w:val="22"/>
          <w:szCs w:val="22"/>
        </w:rPr>
        <w:t xml:space="preserve">Goal 3: Encouraging Health and Well-Being, Goal 10: Decreased Inequalities, and Objective 16: Sturdy Institutions, Peace, and Justice. It will include the following topics: introducing </w:t>
      </w:r>
      <w:r w:rsidR="0050004A">
        <w:rPr>
          <w:rFonts w:ascii="Arial" w:hAnsi="Arial" w:cs="Arial"/>
          <w:color w:val="000000"/>
          <w:sz w:val="22"/>
          <w:szCs w:val="22"/>
        </w:rPr>
        <w:t>t</w:t>
      </w:r>
      <w:r w:rsidR="0050004A" w:rsidRPr="0050004A">
        <w:rPr>
          <w:rFonts w:ascii="Arial" w:hAnsi="Arial" w:cs="Arial"/>
          <w:color w:val="000000"/>
          <w:sz w:val="22"/>
          <w:szCs w:val="22"/>
        </w:rPr>
        <w:t xml:space="preserve">he borough or city that has been determined to satisfy the three </w:t>
      </w:r>
      <w:r w:rsidR="00655CB3" w:rsidRPr="0050004A">
        <w:rPr>
          <w:rFonts w:ascii="Arial" w:hAnsi="Arial" w:cs="Arial"/>
          <w:color w:val="000000"/>
          <w:sz w:val="22"/>
          <w:szCs w:val="22"/>
        </w:rPr>
        <w:t xml:space="preserve">SDGs, local policies and data (pertaining to </w:t>
      </w:r>
      <w:r w:rsidR="0050004A">
        <w:rPr>
          <w:rFonts w:ascii="Arial" w:hAnsi="Arial" w:cs="Arial"/>
          <w:color w:val="000000"/>
          <w:sz w:val="22"/>
          <w:szCs w:val="22"/>
        </w:rPr>
        <w:t>t</w:t>
      </w:r>
      <w:r w:rsidR="0050004A" w:rsidRPr="0050004A">
        <w:rPr>
          <w:rFonts w:ascii="Arial" w:hAnsi="Arial" w:cs="Arial"/>
          <w:color w:val="000000"/>
          <w:sz w:val="22"/>
          <w:szCs w:val="22"/>
        </w:rPr>
        <w:t>he borough or city that has been determined to fulfil the three SDGs</w:t>
      </w:r>
      <w:r w:rsidR="00655CB3" w:rsidRPr="0050004A">
        <w:rPr>
          <w:rFonts w:ascii="Arial" w:hAnsi="Arial" w:cs="Arial"/>
          <w:color w:val="000000"/>
          <w:sz w:val="22"/>
          <w:szCs w:val="22"/>
        </w:rPr>
        <w:t xml:space="preserve">) and assessing the state of the city or borough in terms of fulfilling the three SDGs. </w:t>
      </w:r>
      <w:r w:rsidRPr="0050004A">
        <w:rPr>
          <w:rFonts w:ascii="Arial" w:hAnsi="Arial" w:cs="Arial"/>
          <w:color w:val="000000"/>
          <w:sz w:val="22"/>
          <w:szCs w:val="22"/>
        </w:rPr>
        <w:t>It will also give recommendations and reference list.</w:t>
      </w:r>
    </w:p>
    <w:p w14:paraId="7E1E09F3" w14:textId="77777777" w:rsidR="00C32EB7" w:rsidRPr="007144F1" w:rsidRDefault="00C32EB7" w:rsidP="0050004A">
      <w:pPr>
        <w:spacing w:line="360" w:lineRule="auto"/>
        <w:rPr>
          <w:rFonts w:ascii="Arial" w:hAnsi="Arial" w:cs="Arial"/>
          <w:color w:val="000000"/>
        </w:rPr>
      </w:pPr>
    </w:p>
    <w:p w14:paraId="33572052" w14:textId="307FBA30" w:rsidR="007312CC" w:rsidRPr="007312CC" w:rsidRDefault="007312CC" w:rsidP="0050004A">
      <w:pPr>
        <w:spacing w:line="360" w:lineRule="auto"/>
        <w:rPr>
          <w:rFonts w:ascii="Arial" w:hAnsi="Arial" w:cs="Arial"/>
          <w:b/>
          <w:bCs/>
          <w:sz w:val="32"/>
          <w:szCs w:val="32"/>
        </w:rPr>
      </w:pPr>
      <w:r w:rsidRPr="007312CC">
        <w:rPr>
          <w:rFonts w:ascii="Arial" w:hAnsi="Arial" w:cs="Arial"/>
          <w:b/>
          <w:bCs/>
          <w:color w:val="000000"/>
          <w:sz w:val="32"/>
          <w:szCs w:val="32"/>
        </w:rPr>
        <w:t>The 17 Sustainable Development Goals are briefly discussed</w:t>
      </w:r>
      <w:r w:rsidRPr="007312CC">
        <w:rPr>
          <w:rFonts w:ascii="Arial" w:hAnsi="Arial" w:cs="Arial"/>
          <w:b/>
          <w:bCs/>
          <w:color w:val="000000"/>
          <w:sz w:val="32"/>
          <w:szCs w:val="32"/>
        </w:rPr>
        <w:t>.</w:t>
      </w:r>
      <w:r w:rsidRPr="007312CC">
        <w:rPr>
          <w:rFonts w:ascii="Arial" w:hAnsi="Arial" w:cs="Arial"/>
          <w:b/>
          <w:bCs/>
          <w:sz w:val="32"/>
          <w:szCs w:val="32"/>
        </w:rPr>
        <w:t xml:space="preserve"> </w:t>
      </w:r>
    </w:p>
    <w:p w14:paraId="44D61681" w14:textId="6210E87F" w:rsidR="00C32EB7" w:rsidRPr="0050004A" w:rsidRDefault="007312CC" w:rsidP="0050004A">
      <w:pPr>
        <w:spacing w:line="360" w:lineRule="auto"/>
        <w:rPr>
          <w:rFonts w:ascii="Arial" w:hAnsi="Arial" w:cs="Arial"/>
          <w:sz w:val="22"/>
          <w:szCs w:val="22"/>
        </w:rPr>
      </w:pPr>
      <w:r w:rsidRPr="007312CC">
        <w:rPr>
          <w:rFonts w:ascii="Arial" w:hAnsi="Arial" w:cs="Arial"/>
          <w:sz w:val="22"/>
          <w:szCs w:val="22"/>
        </w:rPr>
        <w:t>Goals for Sustainable Development (SDGs)</w:t>
      </w:r>
      <w:r w:rsidR="0050004A" w:rsidRPr="0050004A">
        <w:rPr>
          <w:rFonts w:ascii="Arial" w:hAnsi="Arial" w:cs="Arial"/>
          <w:sz w:val="22"/>
          <w:szCs w:val="22"/>
        </w:rPr>
        <w:t xml:space="preserve">, sometimes </w:t>
      </w:r>
      <w:r>
        <w:rPr>
          <w:rFonts w:ascii="Arial" w:hAnsi="Arial" w:cs="Arial"/>
          <w:sz w:val="22"/>
          <w:szCs w:val="22"/>
        </w:rPr>
        <w:t>t</w:t>
      </w:r>
      <w:r w:rsidRPr="007312CC">
        <w:rPr>
          <w:rFonts w:ascii="Arial" w:hAnsi="Arial" w:cs="Arial"/>
          <w:sz w:val="22"/>
          <w:szCs w:val="22"/>
        </w:rPr>
        <w:t xml:space="preserve">he United Nations approved what are known as the Global Goals in 2015 with the goal of </w:t>
      </w:r>
      <w:r w:rsidR="0050004A" w:rsidRPr="0050004A">
        <w:rPr>
          <w:rFonts w:ascii="Arial" w:hAnsi="Arial" w:cs="Arial"/>
          <w:sz w:val="22"/>
          <w:szCs w:val="22"/>
        </w:rPr>
        <w:t xml:space="preserve">guaranteeing that by 2030, everyone lives in peace and prosperity while preserving the environment and ending poverty. </w:t>
      </w:r>
      <w:r w:rsidRPr="007312CC">
        <w:rPr>
          <w:rFonts w:ascii="Arial" w:hAnsi="Arial" w:cs="Arial"/>
          <w:sz w:val="22"/>
          <w:szCs w:val="22"/>
        </w:rPr>
        <w:t>The 17 Sustainable Development Goals (SDGs) recognise the interdependence of many domains and the need for development to balance the sustainability of the economy, society, and environment. Governments have committed to prioritising the development of the least developed nations. The SDGs seek to end hunger, poverty, AIDS, and discrimination against women and girls. To help fulfil the SDGs in every circumstance, every member of society must use their knowledge, creativity, financial resources, and technological know-how</w:t>
      </w:r>
      <w:r>
        <w:rPr>
          <w:rFonts w:ascii="Arial" w:hAnsi="Arial" w:cs="Arial"/>
          <w:sz w:val="22"/>
          <w:szCs w:val="22"/>
        </w:rPr>
        <w:t xml:space="preserve"> </w:t>
      </w:r>
      <w:r w:rsidR="00C32EB7" w:rsidRPr="0050004A">
        <w:rPr>
          <w:rFonts w:ascii="Arial" w:hAnsi="Arial" w:cs="Arial"/>
          <w:sz w:val="22"/>
          <w:szCs w:val="22"/>
        </w:rPr>
        <w:t>(United Nations Development Programme, 2014).</w:t>
      </w:r>
    </w:p>
    <w:p w14:paraId="23BD4B1E" w14:textId="2FF7774B" w:rsidR="00C32EB7" w:rsidRPr="0050004A" w:rsidRDefault="00C32EB7" w:rsidP="0050004A">
      <w:pPr>
        <w:spacing w:line="360" w:lineRule="auto"/>
        <w:rPr>
          <w:sz w:val="22"/>
          <w:szCs w:val="22"/>
        </w:rPr>
      </w:pPr>
      <w:r w:rsidRPr="0050004A">
        <w:rPr>
          <w:sz w:val="22"/>
          <w:szCs w:val="22"/>
        </w:rPr>
        <w:lastRenderedPageBreak/>
        <w:fldChar w:fldCharType="begin"/>
      </w:r>
      <w:r w:rsidRPr="0050004A">
        <w:rPr>
          <w:sz w:val="22"/>
          <w:szCs w:val="22"/>
        </w:rPr>
        <w:instrText xml:space="preserve"> INCLUDEPICTURE "/Users/flavia/Library/Group Containers/UBF8T346G9.ms/WebArchiveCopyPasteTempFiles/com.microsoft.Word/sustainable-development-goals.jpg" \* MERGEFORMATINET </w:instrText>
      </w:r>
      <w:r w:rsidRPr="0050004A">
        <w:rPr>
          <w:sz w:val="22"/>
          <w:szCs w:val="22"/>
        </w:rPr>
        <w:fldChar w:fldCharType="separate"/>
      </w:r>
      <w:r w:rsidRPr="0050004A">
        <w:rPr>
          <w:noProof/>
          <w:sz w:val="22"/>
          <w:szCs w:val="22"/>
        </w:rPr>
        <w:drawing>
          <wp:inline distT="0" distB="0" distL="0" distR="0" wp14:anchorId="03CD1BEB" wp14:editId="3448129D">
            <wp:extent cx="5731510" cy="4051935"/>
            <wp:effectExtent l="0" t="0" r="0" b="0"/>
            <wp:docPr id="607040002" name="Picture 3"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Development Goa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r w:rsidRPr="0050004A">
        <w:rPr>
          <w:sz w:val="22"/>
          <w:szCs w:val="22"/>
        </w:rPr>
        <w:fldChar w:fldCharType="end"/>
      </w:r>
    </w:p>
    <w:p w14:paraId="2C2B1E9D" w14:textId="22D06BC3" w:rsidR="00C32EB7" w:rsidRPr="0050004A" w:rsidRDefault="00C32EB7" w:rsidP="0050004A">
      <w:pPr>
        <w:spacing w:line="360" w:lineRule="auto"/>
        <w:rPr>
          <w:rFonts w:ascii="Arial" w:hAnsi="Arial" w:cs="Arial"/>
          <w:sz w:val="22"/>
          <w:szCs w:val="22"/>
          <w:u w:val="single"/>
        </w:rPr>
      </w:pPr>
      <w:r w:rsidRPr="0050004A">
        <w:rPr>
          <w:rFonts w:ascii="Arial" w:hAnsi="Arial" w:cs="Arial"/>
          <w:sz w:val="22"/>
          <w:szCs w:val="22"/>
          <w:u w:val="single"/>
        </w:rPr>
        <w:t>(National Geographic Society, 2024)</w:t>
      </w:r>
    </w:p>
    <w:p w14:paraId="24FF78D4" w14:textId="77777777" w:rsidR="007106D5" w:rsidRPr="0050004A" w:rsidRDefault="007106D5" w:rsidP="0050004A">
      <w:pPr>
        <w:pStyle w:val="NormalWeb"/>
        <w:spacing w:line="360" w:lineRule="auto"/>
        <w:rPr>
          <w:rFonts w:ascii="Arial" w:hAnsi="Arial" w:cs="Arial"/>
          <w:color w:val="121212"/>
          <w:sz w:val="22"/>
          <w:szCs w:val="22"/>
        </w:rPr>
      </w:pPr>
    </w:p>
    <w:p w14:paraId="5FC046C8" w14:textId="24576615" w:rsidR="0050004A" w:rsidRDefault="007312CC" w:rsidP="0050004A">
      <w:pPr>
        <w:pStyle w:val="NormalWeb"/>
        <w:spacing w:line="360" w:lineRule="auto"/>
        <w:rPr>
          <w:rFonts w:ascii="Arial" w:hAnsi="Arial" w:cs="Arial"/>
          <w:color w:val="121212"/>
          <w:sz w:val="22"/>
          <w:szCs w:val="22"/>
        </w:rPr>
      </w:pPr>
      <w:r w:rsidRPr="007312CC">
        <w:rPr>
          <w:rFonts w:ascii="Arial" w:hAnsi="Arial" w:cs="Arial"/>
          <w:color w:val="121212"/>
          <w:sz w:val="22"/>
          <w:szCs w:val="22"/>
        </w:rPr>
        <w:t>To</w:t>
      </w:r>
      <w:r w:rsidRPr="007312CC">
        <w:rPr>
          <w:rFonts w:ascii="Arial" w:hAnsi="Arial" w:cs="Arial"/>
          <w:color w:val="121212"/>
          <w:sz w:val="22"/>
          <w:szCs w:val="22"/>
        </w:rPr>
        <w:t xml:space="preserve"> meet the five main areas of concern—people, planet, prosperity, peace, and partnership—by 2030, the UN established the Sustainable Development Goals in 2015.</w:t>
      </w:r>
    </w:p>
    <w:p w14:paraId="20E98B9E" w14:textId="5620E05B" w:rsidR="007312CC" w:rsidRPr="007312CC" w:rsidRDefault="007312CC" w:rsidP="0050004A">
      <w:pPr>
        <w:pStyle w:val="NormalWeb"/>
        <w:spacing w:before="0" w:beforeAutospacing="0" w:line="360" w:lineRule="auto"/>
        <w:rPr>
          <w:rFonts w:ascii="Arial" w:hAnsi="Arial" w:cs="Arial"/>
          <w:b/>
          <w:bCs/>
          <w:color w:val="121212"/>
          <w:sz w:val="28"/>
          <w:szCs w:val="28"/>
        </w:rPr>
      </w:pPr>
      <w:r w:rsidRPr="007312CC">
        <w:rPr>
          <w:rFonts w:ascii="Arial" w:hAnsi="Arial" w:cs="Arial"/>
          <w:b/>
          <w:bCs/>
          <w:color w:val="121212"/>
          <w:sz w:val="28"/>
          <w:szCs w:val="28"/>
        </w:rPr>
        <w:t>Among the 17 objectives of sustainable development are:</w:t>
      </w:r>
    </w:p>
    <w:p w14:paraId="7302912A" w14:textId="14E54968" w:rsidR="00C32EB7" w:rsidRPr="0050004A" w:rsidRDefault="007106D5" w:rsidP="0050004A">
      <w:pPr>
        <w:pStyle w:val="NormalWeb"/>
        <w:spacing w:before="0" w:beforeAutospacing="0" w:line="360" w:lineRule="auto"/>
        <w:rPr>
          <w:rFonts w:ascii="Arial" w:hAnsi="Arial" w:cs="Arial"/>
          <w:color w:val="121212"/>
          <w:sz w:val="22"/>
          <w:szCs w:val="22"/>
        </w:rPr>
      </w:pPr>
      <w:proofErr w:type="spellStart"/>
      <w:r w:rsidRPr="0050004A">
        <w:rPr>
          <w:rFonts w:ascii="Arial" w:hAnsi="Arial" w:cs="Arial"/>
          <w:color w:val="121212"/>
          <w:sz w:val="22"/>
          <w:szCs w:val="22"/>
        </w:rPr>
        <w:t>Goa</w:t>
      </w:r>
      <w:proofErr w:type="spellEnd"/>
      <w:r w:rsidRPr="0050004A">
        <w:rPr>
          <w:rFonts w:ascii="Arial" w:hAnsi="Arial" w:cs="Arial"/>
          <w:color w:val="121212"/>
          <w:sz w:val="22"/>
          <w:szCs w:val="22"/>
        </w:rPr>
        <w:t xml:space="preserve">l 1: No Poverty: End all forms of poverty globally. Second goal: </w:t>
      </w:r>
      <w:r w:rsidR="007312CC" w:rsidRPr="007312CC">
        <w:rPr>
          <w:rFonts w:ascii="Arial" w:hAnsi="Arial" w:cs="Arial"/>
          <w:color w:val="121212"/>
          <w:sz w:val="22"/>
          <w:szCs w:val="22"/>
        </w:rPr>
        <w:t xml:space="preserve">In addition to boosting nutrition, attaining food security, and promoting sustainable agriculture, </w:t>
      </w:r>
      <w:r w:rsidR="007312CC" w:rsidRPr="007312CC">
        <w:rPr>
          <w:rFonts w:ascii="Arial" w:hAnsi="Arial" w:cs="Arial"/>
          <w:color w:val="121212"/>
          <w:sz w:val="22"/>
          <w:szCs w:val="22"/>
        </w:rPr>
        <w:t>the</w:t>
      </w:r>
      <w:r w:rsidR="007312CC" w:rsidRPr="007312CC">
        <w:rPr>
          <w:rFonts w:ascii="Arial" w:hAnsi="Arial" w:cs="Arial"/>
          <w:color w:val="121212"/>
          <w:sz w:val="22"/>
          <w:szCs w:val="22"/>
        </w:rPr>
        <w:t xml:space="preserve"> goal of Zero Hunger is to end hunger. </w:t>
      </w:r>
      <w:r w:rsidR="00FF3EDB" w:rsidRPr="0050004A">
        <w:rPr>
          <w:rFonts w:ascii="Arial" w:hAnsi="Arial" w:cs="Arial"/>
          <w:color w:val="121212"/>
          <w:sz w:val="22"/>
          <w:szCs w:val="22"/>
        </w:rPr>
        <w:t xml:space="preserve">Third Goal: Encouraging Health and Well-Being: Motivate people of all ages to live healthful lives and maintain good health. Goal 4: Excellent Education: Make certain that all individuals have equal access to inclusive, egalitarian, </w:t>
      </w:r>
      <w:r w:rsidR="0050004A" w:rsidRPr="0050004A">
        <w:rPr>
          <w:rFonts w:ascii="Arial" w:hAnsi="Arial" w:cs="Arial"/>
          <w:color w:val="121212"/>
          <w:sz w:val="22"/>
          <w:szCs w:val="22"/>
        </w:rPr>
        <w:t xml:space="preserve">excellent instruction and promote opportunities for lifelong learning. Equality of gender </w:t>
      </w:r>
      <w:r w:rsidR="00FF3EDB" w:rsidRPr="0050004A">
        <w:rPr>
          <w:rFonts w:ascii="Arial" w:hAnsi="Arial" w:cs="Arial"/>
          <w:color w:val="121212"/>
          <w:sz w:val="22"/>
          <w:szCs w:val="22"/>
        </w:rPr>
        <w:t xml:space="preserve">is the fifth goal, which will empower all women and girls. </w:t>
      </w:r>
      <w:r w:rsidR="001B2D8C" w:rsidRPr="0050004A">
        <w:rPr>
          <w:rFonts w:ascii="Arial" w:hAnsi="Arial" w:cs="Arial"/>
          <w:color w:val="121212"/>
          <w:sz w:val="22"/>
          <w:szCs w:val="22"/>
        </w:rPr>
        <w:t>(National Geographic Society, 2024).</w:t>
      </w:r>
    </w:p>
    <w:p w14:paraId="31C7AA52" w14:textId="5570B36E" w:rsidR="00C32EB7" w:rsidRPr="0050004A" w:rsidRDefault="00105308"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Goal 6: Clean Water and Sanitation: Make sure that all people have access to environmentally friendly methods of managing water and sanitation. Target 7: Reasonably Priced Clean Energy: Guarantee that all people have access to modern, dependable, </w:t>
      </w:r>
      <w:r w:rsidRPr="0050004A">
        <w:rPr>
          <w:rFonts w:ascii="Arial" w:hAnsi="Arial" w:cs="Arial"/>
          <w:color w:val="121212"/>
          <w:sz w:val="22"/>
          <w:szCs w:val="22"/>
        </w:rPr>
        <w:lastRenderedPageBreak/>
        <w:t xml:space="preserve">reasonably priced, and sustainable energy. Objective 8: Empowering Work and Economic Development: Encourage consistent, equitable, and long-term economic expansion in addition to providing full and fruitful employment for everybody. Objective 9: Infrastructure, Innovation, and Industry: </w:t>
      </w:r>
      <w:r w:rsidR="007106D5" w:rsidRPr="0050004A">
        <w:rPr>
          <w:rFonts w:ascii="Arial" w:hAnsi="Arial" w:cs="Arial"/>
          <w:color w:val="121212"/>
          <w:sz w:val="22"/>
          <w:szCs w:val="22"/>
        </w:rPr>
        <w:t>Promote sustainable and inclusive industrialisation; create novel concepts; and build resilient infrastructure</w:t>
      </w:r>
      <w:r w:rsidR="001B2D8C" w:rsidRPr="0050004A">
        <w:rPr>
          <w:rFonts w:ascii="Arial" w:hAnsi="Arial" w:cs="Arial"/>
          <w:color w:val="121212"/>
          <w:sz w:val="22"/>
          <w:szCs w:val="22"/>
        </w:rPr>
        <w:t xml:space="preserve"> (Federal Department of Foreign Affairs FDFA, 2024).</w:t>
      </w:r>
    </w:p>
    <w:p w14:paraId="01CCD6AE" w14:textId="6D237A70" w:rsidR="00C32EB7" w:rsidRPr="0050004A" w:rsidRDefault="00CE4BC5"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Objective 10: </w:t>
      </w:r>
      <w:r w:rsidR="0050004A" w:rsidRPr="0050004A">
        <w:rPr>
          <w:rFonts w:ascii="Arial" w:hAnsi="Arial" w:cs="Arial"/>
          <w:color w:val="121212"/>
          <w:sz w:val="22"/>
          <w:szCs w:val="22"/>
        </w:rPr>
        <w:t xml:space="preserve">Reduced Inequality: </w:t>
      </w:r>
      <w:r w:rsidR="007312CC" w:rsidRPr="007312CC">
        <w:rPr>
          <w:rFonts w:ascii="Arial" w:hAnsi="Arial" w:cs="Arial"/>
          <w:color w:val="121212"/>
          <w:sz w:val="22"/>
          <w:szCs w:val="22"/>
        </w:rPr>
        <w:t xml:space="preserve">Cut down on inequality both within and across nations. </w:t>
      </w:r>
      <w:r w:rsidR="0050004A" w:rsidRPr="0050004A">
        <w:rPr>
          <w:rFonts w:ascii="Arial" w:hAnsi="Arial" w:cs="Arial"/>
          <w:color w:val="121212"/>
          <w:sz w:val="22"/>
          <w:szCs w:val="22"/>
        </w:rPr>
        <w:t xml:space="preserve">The construction of safe, resilient, inclusive, and sustainable cities and human settlements is the eleventh goal. </w:t>
      </w:r>
      <w:r w:rsidR="007106D5" w:rsidRPr="0050004A">
        <w:rPr>
          <w:rFonts w:ascii="Arial" w:hAnsi="Arial" w:cs="Arial"/>
          <w:color w:val="121212"/>
          <w:sz w:val="22"/>
          <w:szCs w:val="22"/>
        </w:rPr>
        <w:t xml:space="preserve">Goal 12: Responsibly Produce and Consume: Ensure that production and consumption habits are enduring. Goal 13: Handling Climate Change: Deal with the implications of climate change right away. Goal 14: Submerged Life: </w:t>
      </w:r>
      <w:r w:rsidR="0050004A" w:rsidRPr="0050004A">
        <w:rPr>
          <w:rFonts w:ascii="Arial" w:hAnsi="Arial" w:cs="Arial"/>
          <w:color w:val="121212"/>
          <w:sz w:val="22"/>
          <w:szCs w:val="22"/>
        </w:rPr>
        <w:t xml:space="preserve">The waters, oceans, and marine life </w:t>
      </w:r>
      <w:r w:rsidR="00913AC8" w:rsidRPr="0050004A">
        <w:rPr>
          <w:rFonts w:ascii="Arial" w:hAnsi="Arial" w:cs="Arial"/>
          <w:color w:val="121212"/>
          <w:sz w:val="22"/>
          <w:szCs w:val="22"/>
        </w:rPr>
        <w:t xml:space="preserve">must be protected and used responsibly to promote sustainable development. </w:t>
      </w:r>
      <w:r w:rsidR="001B2D8C" w:rsidRPr="0050004A">
        <w:rPr>
          <w:rFonts w:ascii="Arial" w:hAnsi="Arial" w:cs="Arial"/>
          <w:color w:val="121212"/>
          <w:sz w:val="22"/>
          <w:szCs w:val="22"/>
        </w:rPr>
        <w:t>(Federal Department of Foreign Affairs FDFA, 2024).</w:t>
      </w:r>
    </w:p>
    <w:p w14:paraId="4B68CC1F" w14:textId="44E4083A" w:rsidR="00C32EB7" w:rsidRPr="0050004A" w:rsidRDefault="0034073A"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Goal 15: </w:t>
      </w:r>
      <w:r w:rsidR="0050004A" w:rsidRPr="0050004A">
        <w:rPr>
          <w:rFonts w:ascii="Arial" w:hAnsi="Arial" w:cs="Arial"/>
          <w:color w:val="121212"/>
          <w:sz w:val="22"/>
          <w:szCs w:val="22"/>
        </w:rPr>
        <w:t xml:space="preserve">Living on Land: </w:t>
      </w:r>
      <w:r w:rsidR="007312CC" w:rsidRPr="007312CC">
        <w:rPr>
          <w:rFonts w:ascii="Arial" w:hAnsi="Arial" w:cs="Arial"/>
          <w:color w:val="121212"/>
          <w:sz w:val="22"/>
          <w:szCs w:val="22"/>
        </w:rPr>
        <w:t xml:space="preserve">Preserve, repair, and encourage the sustainable use of terrestrial ecosystems; prevent desertification; manage forests responsibly; halt and reverse land degradation; and stop the loss of biodiversity. </w:t>
      </w:r>
      <w:r w:rsidR="0050004A" w:rsidRPr="0050004A">
        <w:rPr>
          <w:rFonts w:ascii="Arial" w:hAnsi="Arial" w:cs="Arial"/>
          <w:color w:val="121212"/>
          <w:sz w:val="22"/>
          <w:szCs w:val="22"/>
        </w:rPr>
        <w:t xml:space="preserve">Objective 16: </w:t>
      </w:r>
      <w:r w:rsidR="007312CC" w:rsidRPr="007312CC">
        <w:rPr>
          <w:rFonts w:ascii="Arial" w:hAnsi="Arial" w:cs="Arial"/>
          <w:color w:val="121212"/>
          <w:sz w:val="22"/>
          <w:szCs w:val="22"/>
        </w:rPr>
        <w:t xml:space="preserve">Justice, Peace, and Sturdy Institutions: </w:t>
      </w:r>
      <w:r w:rsidR="0050004A" w:rsidRPr="0050004A">
        <w:rPr>
          <w:rFonts w:ascii="Arial" w:hAnsi="Arial" w:cs="Arial"/>
          <w:color w:val="121212"/>
          <w:sz w:val="22"/>
          <w:szCs w:val="22"/>
        </w:rPr>
        <w:t>Ensure that everyone has access to the legal system; establish institutions at all levels that are inclusive, responsible, and functional; and promote inclusive and peaceful societies for sustained growth</w:t>
      </w:r>
      <w:r w:rsidR="0050004A">
        <w:rPr>
          <w:rFonts w:ascii="Arial" w:hAnsi="Arial" w:cs="Arial"/>
          <w:color w:val="121212"/>
          <w:sz w:val="22"/>
          <w:szCs w:val="22"/>
        </w:rPr>
        <w:t xml:space="preserve"> </w:t>
      </w:r>
      <w:r w:rsidR="001B2D8C" w:rsidRPr="0050004A">
        <w:rPr>
          <w:rFonts w:ascii="Arial" w:hAnsi="Arial" w:cs="Arial"/>
          <w:color w:val="121212"/>
          <w:sz w:val="22"/>
          <w:szCs w:val="22"/>
        </w:rPr>
        <w:t>(</w:t>
      </w:r>
      <w:proofErr w:type="spellStart"/>
      <w:r w:rsidR="001B2D8C" w:rsidRPr="0050004A">
        <w:rPr>
          <w:rFonts w:ascii="Arial" w:hAnsi="Arial" w:cs="Arial"/>
          <w:color w:val="121212"/>
          <w:sz w:val="22"/>
          <w:szCs w:val="22"/>
        </w:rPr>
        <w:t>Sanay</w:t>
      </w:r>
      <w:proofErr w:type="spellEnd"/>
      <w:r w:rsidR="001B2D8C" w:rsidRPr="0050004A">
        <w:rPr>
          <w:rFonts w:ascii="Arial" w:hAnsi="Arial" w:cs="Arial"/>
          <w:color w:val="121212"/>
          <w:sz w:val="22"/>
          <w:szCs w:val="22"/>
        </w:rPr>
        <w:t xml:space="preserve"> </w:t>
      </w:r>
      <w:proofErr w:type="spellStart"/>
      <w:r w:rsidR="001B2D8C" w:rsidRPr="0050004A">
        <w:rPr>
          <w:rFonts w:ascii="Arial" w:hAnsi="Arial" w:cs="Arial"/>
          <w:color w:val="121212"/>
          <w:sz w:val="22"/>
          <w:szCs w:val="22"/>
        </w:rPr>
        <w:t>Sas</w:t>
      </w:r>
      <w:proofErr w:type="spellEnd"/>
      <w:r w:rsidR="001B2D8C" w:rsidRPr="0050004A">
        <w:rPr>
          <w:rFonts w:ascii="Arial" w:hAnsi="Arial" w:cs="Arial"/>
          <w:color w:val="121212"/>
          <w:sz w:val="22"/>
          <w:szCs w:val="22"/>
        </w:rPr>
        <w:t>, 2023)</w:t>
      </w:r>
      <w:r w:rsidR="00655CB3" w:rsidRPr="0050004A">
        <w:rPr>
          <w:rFonts w:ascii="Arial" w:hAnsi="Arial" w:cs="Arial"/>
          <w:color w:val="121212"/>
          <w:sz w:val="22"/>
          <w:szCs w:val="22"/>
        </w:rPr>
        <w:t>.</w:t>
      </w:r>
    </w:p>
    <w:p w14:paraId="3F8986B2" w14:textId="13007761" w:rsidR="0050004A" w:rsidRDefault="00E87AC8"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Goal 17: </w:t>
      </w:r>
      <w:r w:rsidR="0050004A" w:rsidRPr="0050004A">
        <w:rPr>
          <w:rFonts w:ascii="Arial" w:hAnsi="Arial" w:cs="Arial"/>
          <w:color w:val="121212"/>
          <w:sz w:val="22"/>
          <w:szCs w:val="22"/>
        </w:rPr>
        <w:t xml:space="preserve">Collaboration to Reach the Objective: </w:t>
      </w:r>
      <w:r w:rsidR="007312CC" w:rsidRPr="007312CC">
        <w:rPr>
          <w:rFonts w:ascii="Arial" w:hAnsi="Arial" w:cs="Arial"/>
          <w:color w:val="121212"/>
          <w:sz w:val="22"/>
          <w:szCs w:val="22"/>
        </w:rPr>
        <w:t xml:space="preserve">Boost the execution </w:t>
      </w:r>
      <w:r w:rsidR="0050004A" w:rsidRPr="0050004A">
        <w:rPr>
          <w:rFonts w:ascii="Arial" w:hAnsi="Arial" w:cs="Arial"/>
          <w:color w:val="121212"/>
          <w:sz w:val="22"/>
          <w:szCs w:val="22"/>
        </w:rPr>
        <w:t>plans and revitalise the international coalition for sustainable development</w:t>
      </w:r>
      <w:r w:rsidR="0050004A">
        <w:rPr>
          <w:rFonts w:ascii="Arial" w:hAnsi="Arial" w:cs="Arial"/>
          <w:color w:val="121212"/>
          <w:sz w:val="22"/>
          <w:szCs w:val="22"/>
        </w:rPr>
        <w:t xml:space="preserve"> </w:t>
      </w:r>
      <w:r w:rsidR="00C32EB7" w:rsidRPr="0050004A">
        <w:rPr>
          <w:rFonts w:ascii="Arial" w:hAnsi="Arial" w:cs="Arial"/>
          <w:color w:val="121212"/>
          <w:sz w:val="22"/>
          <w:szCs w:val="22"/>
        </w:rPr>
        <w:t>(National Geographic Society, 2024).</w:t>
      </w:r>
    </w:p>
    <w:p w14:paraId="1C446CBC" w14:textId="11B3F34D" w:rsidR="00C32EB7" w:rsidRPr="0050004A" w:rsidRDefault="00C32EB7" w:rsidP="0050004A">
      <w:pPr>
        <w:pStyle w:val="NormalWeb"/>
        <w:spacing w:before="0" w:beforeAutospacing="0" w:line="360" w:lineRule="auto"/>
        <w:rPr>
          <w:rFonts w:ascii="Arial" w:hAnsi="Arial" w:cs="Arial"/>
          <w:color w:val="121212"/>
          <w:sz w:val="22"/>
          <w:szCs w:val="22"/>
        </w:rPr>
      </w:pPr>
      <w:r w:rsidRPr="0050004A">
        <w:rPr>
          <w:rFonts w:ascii="Arial" w:hAnsi="Arial" w:cs="Arial"/>
          <w:b/>
          <w:bCs/>
          <w:color w:val="000000"/>
          <w:sz w:val="32"/>
          <w:szCs w:val="32"/>
        </w:rPr>
        <w:t xml:space="preserve">Detailed discussion of 3 SDGs  </w:t>
      </w:r>
    </w:p>
    <w:p w14:paraId="4136FB58" w14:textId="77777777" w:rsidR="007312CC" w:rsidRPr="007312CC" w:rsidRDefault="007312CC" w:rsidP="0050004A">
      <w:pPr>
        <w:pStyle w:val="NormalWeb"/>
        <w:spacing w:before="0" w:beforeAutospacing="0" w:line="360" w:lineRule="auto"/>
        <w:rPr>
          <w:rFonts w:ascii="Arial" w:hAnsi="Arial" w:cs="Arial"/>
          <w:b/>
          <w:bCs/>
          <w:color w:val="121212"/>
          <w:sz w:val="28"/>
          <w:szCs w:val="28"/>
        </w:rPr>
      </w:pPr>
      <w:r w:rsidRPr="007312CC">
        <w:rPr>
          <w:rFonts w:ascii="Arial" w:hAnsi="Arial" w:cs="Arial"/>
          <w:b/>
          <w:bCs/>
          <w:color w:val="121212"/>
          <w:sz w:val="28"/>
          <w:szCs w:val="28"/>
        </w:rPr>
        <w:t>Objective 3: Health and Well-Being</w:t>
      </w:r>
    </w:p>
    <w:p w14:paraId="7DF5CF42" w14:textId="1F6A0463" w:rsidR="00C32EB7" w:rsidRPr="0050004A" w:rsidRDefault="007106D5"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The number of kid fatalities has decreased by half in the last fifteen years. This demonstrates that practically all diseases have a cure. Nevertheless, we are expending a startling number of resources—both financial and otherwise—on treating ailments that are remarkably preventable. </w:t>
      </w:r>
      <w:r w:rsidR="00916D63" w:rsidRPr="0050004A">
        <w:rPr>
          <w:rFonts w:ascii="Arial" w:hAnsi="Arial" w:cs="Arial"/>
          <w:color w:val="121212"/>
          <w:sz w:val="22"/>
          <w:szCs w:val="22"/>
        </w:rPr>
        <w:t xml:space="preserve">Everyone is encouraged to maintain a healthy lifestyle, take preventative measures, and have access to modern, high-quality healthcare by the new worldwide objective for great health. </w:t>
      </w:r>
      <w:r w:rsidR="001B2D8C" w:rsidRPr="0050004A">
        <w:rPr>
          <w:rFonts w:ascii="Arial" w:hAnsi="Arial" w:cs="Arial"/>
          <w:color w:val="121212"/>
          <w:sz w:val="22"/>
          <w:szCs w:val="22"/>
        </w:rPr>
        <w:t xml:space="preserve">(The Global Goals, </w:t>
      </w:r>
      <w:proofErr w:type="spellStart"/>
      <w:r w:rsidR="001B2D8C" w:rsidRPr="0050004A">
        <w:rPr>
          <w:rFonts w:ascii="Arial" w:hAnsi="Arial" w:cs="Arial"/>
          <w:color w:val="121212"/>
          <w:sz w:val="22"/>
          <w:szCs w:val="22"/>
        </w:rPr>
        <w:t>n.d</w:t>
      </w:r>
      <w:proofErr w:type="spellEnd"/>
      <w:r w:rsidR="001B2D8C" w:rsidRPr="0050004A">
        <w:rPr>
          <w:rFonts w:ascii="Arial" w:hAnsi="Arial" w:cs="Arial"/>
          <w:color w:val="121212"/>
          <w:sz w:val="22"/>
          <w:szCs w:val="22"/>
        </w:rPr>
        <w:t>).</w:t>
      </w:r>
    </w:p>
    <w:p w14:paraId="3AE7C0EC" w14:textId="77777777" w:rsidR="001B2D8C" w:rsidRPr="0050004A" w:rsidRDefault="00C32EB7" w:rsidP="0050004A">
      <w:pPr>
        <w:pStyle w:val="NormalWeb"/>
        <w:spacing w:line="360" w:lineRule="auto"/>
        <w:rPr>
          <w:rFonts w:ascii="Arial" w:hAnsi="Arial" w:cs="Arial"/>
          <w:b/>
          <w:bCs/>
          <w:color w:val="121212"/>
          <w:sz w:val="32"/>
          <w:szCs w:val="32"/>
        </w:rPr>
      </w:pPr>
      <w:r w:rsidRPr="0050004A">
        <w:rPr>
          <w:rFonts w:ascii="Arial" w:hAnsi="Arial" w:cs="Arial"/>
          <w:b/>
          <w:bCs/>
          <w:color w:val="121212"/>
          <w:sz w:val="32"/>
          <w:szCs w:val="32"/>
        </w:rPr>
        <w:t>TARGETS</w:t>
      </w:r>
    </w:p>
    <w:p w14:paraId="7AB8DCF8" w14:textId="5003B5B5" w:rsidR="00C32EB7" w:rsidRPr="0050004A" w:rsidRDefault="00655CB3" w:rsidP="0050004A">
      <w:pPr>
        <w:pStyle w:val="NormalWeb"/>
        <w:spacing w:line="360" w:lineRule="auto"/>
        <w:rPr>
          <w:rFonts w:ascii="Arial" w:hAnsi="Arial" w:cs="Arial"/>
          <w:b/>
          <w:bCs/>
          <w:color w:val="121212"/>
          <w:sz w:val="22"/>
          <w:szCs w:val="22"/>
        </w:rPr>
      </w:pPr>
      <w:r w:rsidRPr="0050004A">
        <w:rPr>
          <w:rFonts w:ascii="Arial" w:hAnsi="Arial" w:cs="Arial"/>
          <w:color w:val="121212"/>
          <w:sz w:val="22"/>
          <w:szCs w:val="22"/>
        </w:rPr>
        <w:lastRenderedPageBreak/>
        <w:t>Everyone has a part to play in ensuring that the Global Goals are achieved. Use these thirteen objectives as a guide to motivate actions that will</w:t>
      </w:r>
      <w:r w:rsidR="0050004A">
        <w:rPr>
          <w:rFonts w:ascii="Arial" w:hAnsi="Arial" w:cs="Arial"/>
          <w:color w:val="121212"/>
          <w:sz w:val="22"/>
          <w:szCs w:val="22"/>
        </w:rPr>
        <w:t xml:space="preserve"> </w:t>
      </w:r>
      <w:r w:rsidR="0050004A" w:rsidRPr="0050004A">
        <w:rPr>
          <w:rFonts w:ascii="Arial" w:hAnsi="Arial" w:cs="Arial"/>
          <w:color w:val="121212"/>
          <w:sz w:val="22"/>
          <w:szCs w:val="22"/>
        </w:rPr>
        <w:t xml:space="preserve">enhance everyone's health and well-being. </w:t>
      </w:r>
      <w:r w:rsidRPr="0050004A">
        <w:rPr>
          <w:rFonts w:ascii="Arial" w:hAnsi="Arial" w:cs="Arial"/>
          <w:color w:val="121212"/>
          <w:sz w:val="22"/>
          <w:szCs w:val="22"/>
        </w:rPr>
        <w:t>Reduce maternal mortality, eliminate all avoidable</w:t>
      </w:r>
      <w:r w:rsidR="0050004A">
        <w:rPr>
          <w:rFonts w:ascii="Arial" w:hAnsi="Arial" w:cs="Arial"/>
          <w:color w:val="121212"/>
          <w:sz w:val="22"/>
          <w:szCs w:val="22"/>
        </w:rPr>
        <w:t xml:space="preserve"> </w:t>
      </w:r>
      <w:r w:rsidR="0050004A" w:rsidRPr="0050004A">
        <w:rPr>
          <w:rFonts w:ascii="Arial" w:hAnsi="Arial" w:cs="Arial"/>
          <w:color w:val="121212"/>
          <w:sz w:val="22"/>
          <w:szCs w:val="22"/>
        </w:rPr>
        <w:t>fatalities in children younger than five</w:t>
      </w:r>
      <w:r w:rsidRPr="0050004A">
        <w:rPr>
          <w:rFonts w:ascii="Arial" w:hAnsi="Arial" w:cs="Arial"/>
          <w:color w:val="121212"/>
          <w:sz w:val="22"/>
          <w:szCs w:val="22"/>
        </w:rPr>
        <w:t>, combat</w:t>
      </w:r>
      <w:r w:rsidR="0050004A">
        <w:rPr>
          <w:rFonts w:ascii="Arial" w:hAnsi="Arial" w:cs="Arial"/>
          <w:color w:val="121212"/>
          <w:sz w:val="22"/>
          <w:szCs w:val="22"/>
        </w:rPr>
        <w:t xml:space="preserve"> </w:t>
      </w:r>
      <w:r w:rsidR="0050004A" w:rsidRPr="0050004A">
        <w:rPr>
          <w:rFonts w:ascii="Arial" w:hAnsi="Arial" w:cs="Arial"/>
          <w:color w:val="121212"/>
          <w:sz w:val="22"/>
          <w:szCs w:val="22"/>
        </w:rPr>
        <w:t>infectious illnesses</w:t>
      </w:r>
      <w:r w:rsidRPr="0050004A">
        <w:rPr>
          <w:rFonts w:ascii="Arial" w:hAnsi="Arial" w:cs="Arial"/>
          <w:color w:val="121212"/>
          <w:sz w:val="22"/>
          <w:szCs w:val="22"/>
        </w:rPr>
        <w:t xml:space="preserve">, </w:t>
      </w:r>
      <w:r w:rsidR="0050004A" w:rsidRPr="0050004A">
        <w:rPr>
          <w:rFonts w:ascii="Arial" w:hAnsi="Arial" w:cs="Arial"/>
          <w:color w:val="121212"/>
          <w:sz w:val="22"/>
          <w:szCs w:val="22"/>
        </w:rPr>
        <w:t>reduce the amount of traffic accidents and fatalities, promote mental health, prevent and treat drug usage, and lower the death rate from noncommunicable diseases</w:t>
      </w:r>
      <w:r w:rsidR="0050004A">
        <w:rPr>
          <w:rFonts w:ascii="Arial" w:hAnsi="Arial" w:cs="Arial"/>
          <w:color w:val="121212"/>
          <w:sz w:val="22"/>
          <w:szCs w:val="22"/>
        </w:rPr>
        <w:t xml:space="preserve"> </w:t>
      </w:r>
      <w:r w:rsidR="001B2D8C" w:rsidRPr="0050004A">
        <w:rPr>
          <w:rFonts w:ascii="Arial" w:hAnsi="Arial" w:cs="Arial"/>
          <w:color w:val="121212"/>
          <w:sz w:val="22"/>
          <w:szCs w:val="22"/>
        </w:rPr>
        <w:t>(Regents of the University of Minnesota, 2024).</w:t>
      </w:r>
    </w:p>
    <w:p w14:paraId="6237DD32" w14:textId="7E5C0159" w:rsidR="00C32EB7" w:rsidRPr="0050004A" w:rsidRDefault="0050004A" w:rsidP="0050004A">
      <w:pPr>
        <w:pStyle w:val="NormalWeb"/>
        <w:spacing w:line="360" w:lineRule="auto"/>
        <w:rPr>
          <w:rFonts w:ascii="Arial" w:hAnsi="Arial" w:cs="Arial"/>
          <w:color w:val="121212"/>
          <w:sz w:val="22"/>
          <w:szCs w:val="22"/>
        </w:rPr>
      </w:pPr>
      <w:r w:rsidRPr="0050004A">
        <w:rPr>
          <w:rFonts w:ascii="Arial" w:hAnsi="Arial" w:cs="Arial"/>
          <w:color w:val="121212"/>
          <w:sz w:val="22"/>
          <w:szCs w:val="22"/>
        </w:rPr>
        <w:t xml:space="preserve">Achieving universal health coverage, </w:t>
      </w:r>
      <w:r w:rsidR="007312CC" w:rsidRPr="007312CC">
        <w:rPr>
          <w:rFonts w:ascii="Arial" w:hAnsi="Arial" w:cs="Arial"/>
          <w:color w:val="121212"/>
          <w:sz w:val="22"/>
          <w:szCs w:val="22"/>
        </w:rPr>
        <w:t xml:space="preserve">lowering the </w:t>
      </w:r>
      <w:proofErr w:type="gramStart"/>
      <w:r w:rsidR="007312CC" w:rsidRPr="007312CC">
        <w:rPr>
          <w:rFonts w:ascii="Arial" w:hAnsi="Arial" w:cs="Arial"/>
          <w:color w:val="121212"/>
          <w:sz w:val="22"/>
          <w:szCs w:val="22"/>
        </w:rPr>
        <w:t>amount</w:t>
      </w:r>
      <w:proofErr w:type="gramEnd"/>
      <w:r w:rsidR="007312CC" w:rsidRPr="007312CC">
        <w:rPr>
          <w:rFonts w:ascii="Arial" w:hAnsi="Arial" w:cs="Arial"/>
          <w:color w:val="121212"/>
          <w:sz w:val="22"/>
          <w:szCs w:val="22"/>
        </w:rPr>
        <w:t xml:space="preserve"> of diseases and fatalities caused by dangerous pollutants and substances,</w:t>
      </w:r>
      <w:r w:rsidRPr="0050004A">
        <w:rPr>
          <w:rFonts w:ascii="Arial" w:hAnsi="Arial" w:cs="Arial"/>
          <w:color w:val="121212"/>
          <w:sz w:val="22"/>
          <w:szCs w:val="22"/>
        </w:rPr>
        <w:t xml:space="preserve"> guaranteeing that everyone has access to family planning, education, and sexual and reproductive health care are among the objectives, along with putting the WHO Framework Convention on Tobacco Control into practice</w:t>
      </w:r>
      <w:r w:rsidR="001B2D8C" w:rsidRPr="0050004A">
        <w:rPr>
          <w:rFonts w:ascii="Arial" w:hAnsi="Arial" w:cs="Arial"/>
          <w:color w:val="121212"/>
          <w:sz w:val="22"/>
          <w:szCs w:val="22"/>
        </w:rPr>
        <w:t xml:space="preserve"> (Regents of the University of Minnesota, 2024).</w:t>
      </w:r>
    </w:p>
    <w:p w14:paraId="6D806DCE" w14:textId="3AC64A58" w:rsidR="00C32EB7" w:rsidRPr="0050004A" w:rsidRDefault="0050004A" w:rsidP="0050004A">
      <w:pPr>
        <w:pStyle w:val="NormalWeb"/>
        <w:spacing w:line="360" w:lineRule="auto"/>
        <w:rPr>
          <w:rFonts w:ascii="Arial" w:hAnsi="Arial" w:cs="Arial"/>
          <w:color w:val="121212"/>
          <w:sz w:val="22"/>
          <w:szCs w:val="22"/>
        </w:rPr>
      </w:pPr>
      <w:r w:rsidRPr="0050004A">
        <w:rPr>
          <w:rFonts w:ascii="Arial" w:hAnsi="Arial" w:cs="Arial"/>
          <w:color w:val="121212"/>
          <w:sz w:val="22"/>
          <w:szCs w:val="22"/>
        </w:rPr>
        <w:t xml:space="preserve">Enhance early warning systems for threats to global health; support health professionals in impoverished countries; and promote </w:t>
      </w:r>
      <w:r w:rsidR="007312CC" w:rsidRPr="007312CC">
        <w:rPr>
          <w:rFonts w:ascii="Arial" w:hAnsi="Arial" w:cs="Arial"/>
          <w:color w:val="121212"/>
          <w:sz w:val="22"/>
          <w:szCs w:val="22"/>
        </w:rPr>
        <w:t xml:space="preserve">discovery, creation, and widespread availability of reasonably priced vaccinations and </w:t>
      </w:r>
      <w:r w:rsidRPr="0050004A">
        <w:rPr>
          <w:rFonts w:ascii="Arial" w:hAnsi="Arial" w:cs="Arial"/>
          <w:color w:val="121212"/>
          <w:sz w:val="22"/>
          <w:szCs w:val="22"/>
        </w:rPr>
        <w:t>treatments</w:t>
      </w:r>
      <w:r w:rsidR="00C32EB7" w:rsidRPr="0050004A">
        <w:rPr>
          <w:rFonts w:ascii="Arial" w:hAnsi="Arial" w:cs="Arial"/>
          <w:color w:val="121212"/>
          <w:sz w:val="22"/>
          <w:szCs w:val="22"/>
        </w:rPr>
        <w:t xml:space="preserve"> (</w:t>
      </w:r>
      <w:r w:rsidR="001B2D8C" w:rsidRPr="0050004A">
        <w:rPr>
          <w:rFonts w:ascii="Arial" w:hAnsi="Arial" w:cs="Arial"/>
          <w:color w:val="121212"/>
          <w:sz w:val="22"/>
          <w:szCs w:val="22"/>
        </w:rPr>
        <w:t>Gray Group International, 2024)</w:t>
      </w:r>
    </w:p>
    <w:p w14:paraId="08B21D9E" w14:textId="77777777" w:rsidR="00A23E72" w:rsidRPr="00C32EB7" w:rsidRDefault="00A23E72" w:rsidP="0050004A">
      <w:pPr>
        <w:pStyle w:val="NormalWeb"/>
        <w:spacing w:line="360" w:lineRule="auto"/>
        <w:rPr>
          <w:rFonts w:ascii="Arial" w:hAnsi="Arial" w:cs="Arial"/>
          <w:color w:val="121212"/>
        </w:rPr>
      </w:pPr>
    </w:p>
    <w:p w14:paraId="7D028325" w14:textId="3451922F" w:rsidR="00C32EB7" w:rsidRPr="0050004A" w:rsidRDefault="00C32EB7" w:rsidP="0050004A">
      <w:pPr>
        <w:pStyle w:val="NormalWeb"/>
        <w:spacing w:before="0" w:beforeAutospacing="0" w:line="360" w:lineRule="auto"/>
        <w:rPr>
          <w:rFonts w:ascii="Arial" w:hAnsi="Arial" w:cs="Arial"/>
          <w:b/>
          <w:bCs/>
          <w:color w:val="121212"/>
          <w:sz w:val="28"/>
          <w:szCs w:val="28"/>
        </w:rPr>
      </w:pPr>
      <w:r w:rsidRPr="0050004A">
        <w:rPr>
          <w:rFonts w:ascii="Arial" w:hAnsi="Arial" w:cs="Arial"/>
          <w:b/>
          <w:bCs/>
          <w:color w:val="121212"/>
          <w:sz w:val="28"/>
          <w:szCs w:val="28"/>
        </w:rPr>
        <w:t>Goal 10: Reduced Inequalities</w:t>
      </w:r>
    </w:p>
    <w:p w14:paraId="04FAE01F" w14:textId="6E303CFF" w:rsidR="006232ED" w:rsidRPr="0050004A" w:rsidRDefault="00655CB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Eliminate laws, regulations, and practices that discriminate against people and promote the proper laws, policies, and activities in this area to provide equal opportunities and reduce results discrepancies, among other things</w:t>
      </w:r>
      <w:r w:rsidR="006232ED" w:rsidRPr="0050004A">
        <w:rPr>
          <w:rFonts w:ascii="Arial" w:hAnsi="Arial" w:cs="Arial"/>
          <w:color w:val="121212"/>
          <w:sz w:val="22"/>
          <w:szCs w:val="22"/>
        </w:rPr>
        <w:t xml:space="preserve"> (UNEP, 2024)</w:t>
      </w:r>
    </w:p>
    <w:p w14:paraId="12D02AF4" w14:textId="184454BD" w:rsidR="00037485" w:rsidRPr="0050004A" w:rsidRDefault="00037485"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The goal of Reduced Inequalities is to alleviate the widespread inequities that exist globally. It acknowledges that disparities occur in several areas, including social protection, healthcare access, wealth, income, and political representation. By emphasising gap closure and equal chances for social and economic growth for all, the aim is to build a more inclusive and equitable society (Fellowship, 2024)</w:t>
      </w:r>
      <w:r w:rsidR="00AA508F" w:rsidRPr="0050004A">
        <w:rPr>
          <w:rFonts w:ascii="Arial" w:hAnsi="Arial" w:cs="Arial"/>
          <w:color w:val="121212"/>
          <w:sz w:val="22"/>
          <w:szCs w:val="22"/>
        </w:rPr>
        <w:t>.</w:t>
      </w:r>
    </w:p>
    <w:p w14:paraId="3B42357E" w14:textId="55B12A65" w:rsidR="00AA508F" w:rsidRPr="0050004A" w:rsidRDefault="00AA508F"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Reduced Inequalities recognise that social cohesiveness and sustainable development can be hampered by inequality. By encouraging inclusive policies and programs, enhancing their capabilities, and guaranteeing their involvement in decision-making processes, this SDG seeks to empower marginalised and vulnerable communities (Fellowship, 2024).</w:t>
      </w:r>
    </w:p>
    <w:p w14:paraId="15F0050B" w14:textId="0E312285" w:rsidR="004E549C" w:rsidRPr="0050004A" w:rsidRDefault="00655CB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Governments </w:t>
      </w:r>
      <w:r w:rsidR="007312CC" w:rsidRPr="007312CC">
        <w:rPr>
          <w:rFonts w:ascii="Arial" w:hAnsi="Arial" w:cs="Arial"/>
          <w:color w:val="121212"/>
          <w:sz w:val="22"/>
          <w:szCs w:val="22"/>
        </w:rPr>
        <w:t xml:space="preserve">can use </w:t>
      </w:r>
      <w:proofErr w:type="gramStart"/>
      <w:r w:rsidR="007312CC" w:rsidRPr="007312CC">
        <w:rPr>
          <w:rFonts w:ascii="Arial" w:hAnsi="Arial" w:cs="Arial"/>
          <w:color w:val="121212"/>
          <w:sz w:val="22"/>
          <w:szCs w:val="22"/>
        </w:rPr>
        <w:t>a number of</w:t>
      </w:r>
      <w:proofErr w:type="gramEnd"/>
      <w:r w:rsidR="007312CC" w:rsidRPr="007312CC">
        <w:rPr>
          <w:rFonts w:ascii="Arial" w:hAnsi="Arial" w:cs="Arial"/>
          <w:color w:val="121212"/>
          <w:sz w:val="22"/>
          <w:szCs w:val="22"/>
        </w:rPr>
        <w:t xml:space="preserve"> tactics, like as tax breaks and income support or transfers, to lessen inequality</w:t>
      </w:r>
      <w:r w:rsidR="007312CC">
        <w:rPr>
          <w:rFonts w:ascii="Arial" w:hAnsi="Arial" w:cs="Arial"/>
          <w:color w:val="121212"/>
          <w:sz w:val="22"/>
          <w:szCs w:val="22"/>
        </w:rPr>
        <w:t xml:space="preserve"> </w:t>
      </w:r>
      <w:r w:rsidRPr="0050004A">
        <w:rPr>
          <w:rFonts w:ascii="Arial" w:hAnsi="Arial" w:cs="Arial"/>
          <w:color w:val="121212"/>
          <w:sz w:val="22"/>
          <w:szCs w:val="22"/>
        </w:rPr>
        <w:t xml:space="preserve">(such as food stamps, free healthcare, and welfare). </w:t>
      </w:r>
      <w:r w:rsidR="00736FB1" w:rsidRPr="0050004A">
        <w:rPr>
          <w:rFonts w:ascii="Arial" w:hAnsi="Arial" w:cs="Arial"/>
          <w:color w:val="121212"/>
          <w:sz w:val="22"/>
          <w:szCs w:val="22"/>
        </w:rPr>
        <w:t xml:space="preserve">The US </w:t>
      </w:r>
      <w:r w:rsidR="00736FB1" w:rsidRPr="0050004A">
        <w:rPr>
          <w:rFonts w:ascii="Arial" w:hAnsi="Arial" w:cs="Arial"/>
          <w:color w:val="121212"/>
          <w:sz w:val="22"/>
          <w:szCs w:val="22"/>
        </w:rPr>
        <w:lastRenderedPageBreak/>
        <w:t>Gini level is like that of other advanced countries, such Germany or France,</w:t>
      </w:r>
      <w:r w:rsidR="0050004A" w:rsidRPr="0050004A">
        <w:t xml:space="preserve"> </w:t>
      </w:r>
      <w:r w:rsidR="0050004A" w:rsidRPr="0050004A">
        <w:rPr>
          <w:rFonts w:ascii="Arial" w:hAnsi="Arial" w:cs="Arial"/>
          <w:color w:val="121212"/>
          <w:sz w:val="22"/>
          <w:szCs w:val="22"/>
        </w:rPr>
        <w:t xml:space="preserve">prior to the impact of government transfers and direct taxes (aside from sales and other indirect taxes). However, the United States has the highest Gini score after taxes and transfers because it redistributes income significantly less than </w:t>
      </w:r>
      <w:r w:rsidR="0050004A" w:rsidRPr="0050004A">
        <w:rPr>
          <w:rFonts w:ascii="Arial" w:hAnsi="Arial" w:cs="Arial"/>
          <w:color w:val="121212"/>
          <w:sz w:val="22"/>
          <w:szCs w:val="22"/>
        </w:rPr>
        <w:t>most</w:t>
      </w:r>
      <w:r w:rsidR="0050004A" w:rsidRPr="0050004A">
        <w:rPr>
          <w:rFonts w:ascii="Arial" w:hAnsi="Arial" w:cs="Arial"/>
          <w:color w:val="121212"/>
          <w:sz w:val="22"/>
          <w:szCs w:val="22"/>
        </w:rPr>
        <w:t xml:space="preserve"> other contemporary nations</w:t>
      </w:r>
      <w:r w:rsidR="00AA508F" w:rsidRPr="0050004A">
        <w:rPr>
          <w:rFonts w:ascii="Arial" w:hAnsi="Arial" w:cs="Arial"/>
          <w:color w:val="121212"/>
          <w:sz w:val="22"/>
          <w:szCs w:val="22"/>
        </w:rPr>
        <w:t xml:space="preserve"> (Peterson Institute for International Economics, 2020).</w:t>
      </w:r>
    </w:p>
    <w:p w14:paraId="57C660E4" w14:textId="58B95FCC" w:rsidR="002F32AC" w:rsidRPr="0050004A" w:rsidRDefault="007312CC" w:rsidP="0050004A">
      <w:pPr>
        <w:pStyle w:val="NormalWeb"/>
        <w:spacing w:before="0" w:beforeAutospacing="0" w:line="360" w:lineRule="auto"/>
        <w:rPr>
          <w:rFonts w:ascii="Arial" w:hAnsi="Arial" w:cs="Arial"/>
          <w:color w:val="121212"/>
          <w:sz w:val="22"/>
          <w:szCs w:val="22"/>
        </w:rPr>
      </w:pPr>
      <w:r w:rsidRPr="007312CC">
        <w:rPr>
          <w:rFonts w:ascii="Arial" w:hAnsi="Arial" w:cs="Arial"/>
          <w:color w:val="121212"/>
          <w:sz w:val="22"/>
          <w:szCs w:val="22"/>
        </w:rPr>
        <w:t>Global disparities persist in opportunities, income, sex, age, disability, sexual orientation, colour, class, ethnicity, and religion. Inequality threatens long-term social and economic advancement and erodes attempts to combat poverty and increase people's sense of worth and purpose. This could lead to crime, sickness, and environmental harm</w:t>
      </w:r>
      <w:r w:rsidR="005F5C15" w:rsidRPr="0050004A">
        <w:rPr>
          <w:rFonts w:ascii="Arial" w:hAnsi="Arial" w:cs="Arial"/>
          <w:color w:val="121212"/>
          <w:sz w:val="22"/>
          <w:szCs w:val="22"/>
        </w:rPr>
        <w:t xml:space="preserve"> (United Nations, 2023).</w:t>
      </w:r>
    </w:p>
    <w:p w14:paraId="02F005A6" w14:textId="4AAB089A" w:rsidR="007312CC" w:rsidRDefault="007312CC" w:rsidP="0050004A">
      <w:pPr>
        <w:pStyle w:val="NormalWeb"/>
        <w:spacing w:before="0" w:beforeAutospacing="0" w:line="360" w:lineRule="auto"/>
        <w:rPr>
          <w:rFonts w:ascii="Arial" w:hAnsi="Arial" w:cs="Arial"/>
          <w:b/>
          <w:bCs/>
          <w:color w:val="121212"/>
          <w:sz w:val="28"/>
          <w:szCs w:val="28"/>
        </w:rPr>
      </w:pPr>
      <w:r w:rsidRPr="007312CC">
        <w:rPr>
          <w:rFonts w:ascii="Arial" w:hAnsi="Arial" w:cs="Arial"/>
          <w:b/>
          <w:bCs/>
          <w:color w:val="121212"/>
          <w:sz w:val="28"/>
          <w:szCs w:val="28"/>
        </w:rPr>
        <w:t>Goal 16: Justice, Peace, and Robust Institutions</w:t>
      </w:r>
    </w:p>
    <w:p w14:paraId="5B7E46A9" w14:textId="4A93FE35" w:rsidR="00C32EB7" w:rsidRPr="0050004A" w:rsidRDefault="00655CB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At all governmental levels, Goal 16 aims to establish inclusive, accountable, and fruitful institutions while promoting inclusive, tranquil communities for long-term sustainable growth. The realisation of children's rights is contingent upon </w:t>
      </w:r>
      <w:r w:rsidR="0050004A" w:rsidRPr="0050004A">
        <w:rPr>
          <w:rFonts w:ascii="Arial" w:hAnsi="Arial" w:cs="Arial"/>
          <w:color w:val="121212"/>
          <w:sz w:val="22"/>
          <w:szCs w:val="22"/>
        </w:rPr>
        <w:t xml:space="preserve">human rights, peace, stability, sustainable development, and efficient governance founded on the rule of law. </w:t>
      </w:r>
      <w:r w:rsidRPr="0050004A">
        <w:rPr>
          <w:rFonts w:ascii="Arial" w:hAnsi="Arial" w:cs="Arial"/>
          <w:color w:val="121212"/>
          <w:sz w:val="22"/>
          <w:szCs w:val="22"/>
        </w:rPr>
        <w:t xml:space="preserve">Government </w:t>
      </w:r>
      <w:r w:rsidR="007312CC" w:rsidRPr="007312CC">
        <w:rPr>
          <w:rFonts w:ascii="Arial" w:hAnsi="Arial" w:cs="Arial"/>
          <w:color w:val="121212"/>
          <w:sz w:val="22"/>
          <w:szCs w:val="22"/>
        </w:rPr>
        <w:t>Children who participate in birth registration programs have access to essential social services, fair legal systems, and other types of child protection</w:t>
      </w:r>
      <w:r w:rsidR="007312CC">
        <w:rPr>
          <w:rFonts w:ascii="Arial" w:hAnsi="Arial" w:cs="Arial"/>
          <w:color w:val="121212"/>
          <w:sz w:val="22"/>
          <w:szCs w:val="22"/>
        </w:rPr>
        <w:t xml:space="preserve">, </w:t>
      </w:r>
      <w:r w:rsidRPr="0050004A">
        <w:rPr>
          <w:rFonts w:ascii="Arial" w:hAnsi="Arial" w:cs="Arial"/>
          <w:color w:val="121212"/>
          <w:sz w:val="22"/>
          <w:szCs w:val="22"/>
        </w:rPr>
        <w:t>making them the first line of defence</w:t>
      </w:r>
      <w:r w:rsidR="00380128" w:rsidRPr="0050004A">
        <w:rPr>
          <w:rFonts w:ascii="Arial" w:hAnsi="Arial" w:cs="Arial"/>
          <w:color w:val="121212"/>
          <w:sz w:val="22"/>
          <w:szCs w:val="22"/>
        </w:rPr>
        <w:t xml:space="preserve"> (UNICEF, 2024).</w:t>
      </w:r>
    </w:p>
    <w:p w14:paraId="4D6652BC" w14:textId="1CBFB67D" w:rsidR="004C054E" w:rsidRPr="0050004A" w:rsidRDefault="004C054E"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SDG 16 explicitly seeks to drastically</w:t>
      </w:r>
      <w:r w:rsidR="0050004A" w:rsidRPr="0050004A">
        <w:t xml:space="preserve"> </w:t>
      </w:r>
      <w:r w:rsidR="0050004A" w:rsidRPr="0050004A">
        <w:rPr>
          <w:rFonts w:ascii="Arial" w:hAnsi="Arial" w:cs="Arial"/>
          <w:color w:val="121212"/>
          <w:sz w:val="22"/>
          <w:szCs w:val="22"/>
        </w:rPr>
        <w:t>decrease the flow of money, weapons, and illicit goods by 2030, and improve the recovery and return of stolen property</w:t>
      </w:r>
      <w:r w:rsidRPr="0050004A">
        <w:rPr>
          <w:rFonts w:ascii="Arial" w:hAnsi="Arial" w:cs="Arial"/>
          <w:color w:val="121212"/>
          <w:sz w:val="22"/>
          <w:szCs w:val="22"/>
        </w:rPr>
        <w:t>, fight organised crime in all its manifestations, and give everyone with a legal identity, including birth registration (Canada, 2024)</w:t>
      </w:r>
      <w:r w:rsidR="0050004A">
        <w:rPr>
          <w:rFonts w:ascii="Arial" w:hAnsi="Arial" w:cs="Arial"/>
          <w:color w:val="121212"/>
          <w:sz w:val="22"/>
          <w:szCs w:val="22"/>
        </w:rPr>
        <w:t>.</w:t>
      </w:r>
    </w:p>
    <w:p w14:paraId="5CF06CC9" w14:textId="24F12613" w:rsidR="004C054E" w:rsidRPr="0050004A" w:rsidRDefault="0050004A"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Regardless of their colour, religion, or sexual orientation</w:t>
      </w:r>
      <w:r w:rsidR="004C054E" w:rsidRPr="0050004A">
        <w:rPr>
          <w:rFonts w:ascii="Arial" w:hAnsi="Arial" w:cs="Arial"/>
          <w:color w:val="121212"/>
          <w:sz w:val="22"/>
          <w:szCs w:val="22"/>
        </w:rPr>
        <w:t xml:space="preserve">, </w:t>
      </w:r>
      <w:r>
        <w:rPr>
          <w:rFonts w:ascii="Arial" w:hAnsi="Arial" w:cs="Arial"/>
          <w:color w:val="121212"/>
          <w:sz w:val="22"/>
          <w:szCs w:val="22"/>
        </w:rPr>
        <w:t>e</w:t>
      </w:r>
      <w:r w:rsidRPr="0050004A">
        <w:rPr>
          <w:rFonts w:ascii="Arial" w:hAnsi="Arial" w:cs="Arial"/>
          <w:color w:val="121212"/>
          <w:sz w:val="22"/>
          <w:szCs w:val="22"/>
        </w:rPr>
        <w:t>veryone must feel secure and unaffected by various forms of violence</w:t>
      </w:r>
      <w:r>
        <w:rPr>
          <w:rFonts w:ascii="Arial" w:hAnsi="Arial" w:cs="Arial"/>
          <w:color w:val="121212"/>
          <w:sz w:val="22"/>
          <w:szCs w:val="22"/>
        </w:rPr>
        <w:t xml:space="preserve"> </w:t>
      </w:r>
      <w:r w:rsidR="004C054E" w:rsidRPr="0050004A">
        <w:rPr>
          <w:rFonts w:ascii="Arial" w:hAnsi="Arial" w:cs="Arial"/>
          <w:color w:val="121212"/>
          <w:sz w:val="22"/>
          <w:szCs w:val="22"/>
        </w:rPr>
        <w:t>as they go about their daily lives.</w:t>
      </w:r>
      <w:r w:rsidR="008E137A" w:rsidRPr="0050004A">
        <w:rPr>
          <w:rFonts w:ascii="Arial" w:hAnsi="Arial" w:cs="Arial"/>
          <w:color w:val="121212"/>
          <w:sz w:val="22"/>
          <w:szCs w:val="22"/>
        </w:rPr>
        <w:t xml:space="preserve"> </w:t>
      </w:r>
      <w:r w:rsidRPr="0050004A">
        <w:rPr>
          <w:rFonts w:ascii="Arial" w:hAnsi="Arial" w:cs="Arial"/>
          <w:color w:val="121212"/>
          <w:sz w:val="22"/>
          <w:szCs w:val="22"/>
        </w:rPr>
        <w:t xml:space="preserve">However, </w:t>
      </w:r>
      <w:r w:rsidR="007312CC" w:rsidRPr="007312CC">
        <w:rPr>
          <w:rFonts w:ascii="Arial" w:hAnsi="Arial" w:cs="Arial"/>
          <w:color w:val="121212"/>
          <w:sz w:val="22"/>
          <w:szCs w:val="22"/>
        </w:rPr>
        <w:t xml:space="preserve">Conflict, insecurity, weakened institutions, and limited access to justice are threats to sustainable development. In 2019, more than 79.5 million individuals escaped violence, persecution, and conflict—the most ever. One in four children still do not have legal status because they were not registered at birth, which often limits their ability to exercise their rights in other situations. </w:t>
      </w:r>
      <w:r w:rsidR="008E137A" w:rsidRPr="0050004A">
        <w:rPr>
          <w:rFonts w:ascii="Arial" w:hAnsi="Arial" w:cs="Arial"/>
          <w:color w:val="121212"/>
          <w:sz w:val="22"/>
          <w:szCs w:val="22"/>
        </w:rPr>
        <w:t>COVID-19 outbreak poses a risk to magnify and take advantage of weaknesses everywhere (Sustainable Development Goal, 2020).</w:t>
      </w:r>
    </w:p>
    <w:p w14:paraId="28C6E50E" w14:textId="2546C48B" w:rsidR="002E4057" w:rsidRPr="0050004A" w:rsidRDefault="00655CB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We still have seven years to turn things around, but the promise of the Goals is in peril because of the uncertain global economy, escalating wars, and the climate crises. Since </w:t>
      </w:r>
      <w:r w:rsidRPr="0050004A">
        <w:rPr>
          <w:rFonts w:ascii="Arial" w:hAnsi="Arial" w:cs="Arial"/>
          <w:color w:val="121212"/>
          <w:sz w:val="22"/>
          <w:szCs w:val="22"/>
        </w:rPr>
        <w:lastRenderedPageBreak/>
        <w:t>2015, there has been a notable advancement towards the SDGs in several crucial sectors, including the fight against specific diseases, child mortality, poverty, and access to electricity</w:t>
      </w:r>
      <w:r w:rsidR="002E4057" w:rsidRPr="0050004A">
        <w:rPr>
          <w:rFonts w:ascii="Arial" w:hAnsi="Arial" w:cs="Arial"/>
          <w:color w:val="121212"/>
          <w:sz w:val="22"/>
          <w:szCs w:val="22"/>
        </w:rPr>
        <w:t xml:space="preserve"> (United Nations, 2024).</w:t>
      </w:r>
    </w:p>
    <w:p w14:paraId="7996C8D7" w14:textId="77777777" w:rsidR="000162DD" w:rsidRPr="0050004A" w:rsidRDefault="000162DD" w:rsidP="0050004A">
      <w:pPr>
        <w:pStyle w:val="NormalWeb"/>
        <w:spacing w:before="0" w:beforeAutospacing="0" w:line="360" w:lineRule="auto"/>
        <w:rPr>
          <w:rFonts w:ascii="Arial" w:hAnsi="Arial" w:cs="Arial"/>
          <w:b/>
          <w:bCs/>
          <w:color w:val="121212"/>
          <w:sz w:val="28"/>
          <w:szCs w:val="28"/>
          <w:u w:val="single"/>
        </w:rPr>
      </w:pPr>
      <w:r w:rsidRPr="0050004A">
        <w:rPr>
          <w:rFonts w:ascii="Arial" w:hAnsi="Arial" w:cs="Arial"/>
          <w:b/>
          <w:bCs/>
          <w:color w:val="121212"/>
          <w:sz w:val="28"/>
          <w:szCs w:val="28"/>
          <w:u w:val="single"/>
        </w:rPr>
        <w:t>Targets</w:t>
      </w:r>
    </w:p>
    <w:p w14:paraId="2FD35CA2" w14:textId="40850C0A" w:rsidR="000162DD" w:rsidRPr="0050004A" w:rsidRDefault="00655CB3" w:rsidP="0050004A">
      <w:pPr>
        <w:pStyle w:val="NormalWeb"/>
        <w:spacing w:before="0" w:beforeAutospacing="0" w:line="360" w:lineRule="auto"/>
        <w:rPr>
          <w:rFonts w:ascii="Arial" w:hAnsi="Arial" w:cs="Arial"/>
          <w:color w:val="000000" w:themeColor="text1"/>
          <w:sz w:val="22"/>
          <w:szCs w:val="22"/>
          <w:shd w:val="clear" w:color="auto" w:fill="FFFFFF"/>
        </w:rPr>
      </w:pPr>
      <w:r w:rsidRPr="0050004A">
        <w:rPr>
          <w:rFonts w:ascii="Arial" w:hAnsi="Arial" w:cs="Arial"/>
          <w:color w:val="000000" w:themeColor="text1"/>
          <w:sz w:val="22"/>
          <w:szCs w:val="22"/>
          <w:shd w:val="clear" w:color="auto" w:fill="FFFFFF"/>
        </w:rPr>
        <w:t xml:space="preserve">Cut the number of people killed worldwide by all forms of violence by a significant amount. Abolish all types of violence and cruelty directed towards children, including exploitation, abuse, and trafficking. </w:t>
      </w:r>
      <w:r w:rsidR="007312CC" w:rsidRPr="007312CC">
        <w:rPr>
          <w:rFonts w:ascii="Arial" w:hAnsi="Arial" w:cs="Arial"/>
          <w:color w:val="000000" w:themeColor="text1"/>
          <w:sz w:val="22"/>
          <w:szCs w:val="22"/>
          <w:shd w:val="clear" w:color="auto" w:fill="FFFFFF"/>
        </w:rPr>
        <w:t>Promote the rule of law both domestically and internationally and ensure that everyone has equal access to justice. Boost the return and recovery of stolen property, combat organised crime in all its manifestations</w:t>
      </w:r>
      <w:r w:rsidR="007312CC">
        <w:rPr>
          <w:rFonts w:ascii="Arial" w:hAnsi="Arial" w:cs="Arial"/>
          <w:color w:val="000000" w:themeColor="text1"/>
          <w:sz w:val="22"/>
          <w:szCs w:val="22"/>
          <w:shd w:val="clear" w:color="auto" w:fill="FFFFFF"/>
        </w:rPr>
        <w:t xml:space="preserve"> </w:t>
      </w:r>
      <w:r w:rsidRPr="0050004A">
        <w:rPr>
          <w:rFonts w:ascii="Arial" w:hAnsi="Arial" w:cs="Arial"/>
          <w:color w:val="000000" w:themeColor="text1"/>
          <w:sz w:val="22"/>
          <w:szCs w:val="22"/>
          <w:shd w:val="clear" w:color="auto" w:fill="FFFFFF"/>
        </w:rPr>
        <w:t xml:space="preserve">and drastically cut down on illicit financial and armament flows by 2030. </w:t>
      </w:r>
      <w:r w:rsidR="007312CC">
        <w:rPr>
          <w:rFonts w:ascii="Arial" w:hAnsi="Arial" w:cs="Arial"/>
          <w:color w:val="000000" w:themeColor="text1"/>
          <w:sz w:val="22"/>
          <w:szCs w:val="22"/>
          <w:shd w:val="clear" w:color="auto" w:fill="FFFFFF"/>
        </w:rPr>
        <w:t>G</w:t>
      </w:r>
      <w:r w:rsidR="007312CC" w:rsidRPr="007312CC">
        <w:rPr>
          <w:rFonts w:ascii="Arial" w:hAnsi="Arial" w:cs="Arial"/>
          <w:color w:val="000000" w:themeColor="text1"/>
          <w:sz w:val="22"/>
          <w:szCs w:val="22"/>
          <w:shd w:val="clear" w:color="auto" w:fill="FFFFFF"/>
        </w:rPr>
        <w:t xml:space="preserve">reatly reduce corruption and bribes of all kinds. </w:t>
      </w:r>
      <w:r w:rsidRPr="0050004A">
        <w:rPr>
          <w:rFonts w:ascii="Arial" w:hAnsi="Arial" w:cs="Arial"/>
          <w:color w:val="000000" w:themeColor="text1"/>
          <w:sz w:val="22"/>
          <w:szCs w:val="22"/>
          <w:shd w:val="clear" w:color="auto" w:fill="FFFFFF"/>
        </w:rPr>
        <w:t xml:space="preserve">At all levels, </w:t>
      </w:r>
      <w:r w:rsidR="007312CC" w:rsidRPr="007312CC">
        <w:rPr>
          <w:rFonts w:ascii="Arial" w:hAnsi="Arial" w:cs="Arial"/>
          <w:color w:val="000000" w:themeColor="text1"/>
          <w:sz w:val="22"/>
          <w:szCs w:val="22"/>
          <w:shd w:val="clear" w:color="auto" w:fill="FFFFFF"/>
        </w:rPr>
        <w:t xml:space="preserve">erect transparent, accountable, and effective institutions. Ensure that all decisions are inclusive, responsive, participative, and representative. Boost and </w:t>
      </w:r>
      <w:r w:rsidRPr="0050004A">
        <w:rPr>
          <w:rFonts w:ascii="Arial" w:hAnsi="Arial" w:cs="Arial"/>
          <w:color w:val="000000" w:themeColor="text1"/>
          <w:sz w:val="22"/>
          <w:szCs w:val="22"/>
          <w:shd w:val="clear" w:color="auto" w:fill="FFFFFF"/>
        </w:rPr>
        <w:t xml:space="preserve">deepen emerging nations' </w:t>
      </w:r>
      <w:r w:rsidR="007312CC" w:rsidRPr="007312CC">
        <w:rPr>
          <w:rFonts w:ascii="Arial" w:hAnsi="Arial" w:cs="Arial"/>
          <w:color w:val="000000" w:themeColor="text1"/>
          <w:sz w:val="22"/>
          <w:szCs w:val="22"/>
          <w:shd w:val="clear" w:color="auto" w:fill="FFFFFF"/>
        </w:rPr>
        <w:t xml:space="preserve">participation in international governance frameworks. </w:t>
      </w:r>
      <w:r w:rsidRPr="0050004A">
        <w:rPr>
          <w:rFonts w:ascii="Arial" w:hAnsi="Arial" w:cs="Arial"/>
          <w:color w:val="000000" w:themeColor="text1"/>
          <w:sz w:val="22"/>
          <w:szCs w:val="22"/>
          <w:shd w:val="clear" w:color="auto" w:fill="FFFFFF"/>
        </w:rPr>
        <w:t>Provide everyone with a legal identification by 2030,</w:t>
      </w:r>
      <w:r w:rsidR="007312CC" w:rsidRPr="007312CC">
        <w:t xml:space="preserve"> </w:t>
      </w:r>
      <w:r w:rsidR="007312CC" w:rsidRPr="007312CC">
        <w:rPr>
          <w:rFonts w:ascii="Arial" w:hAnsi="Arial" w:cs="Arial"/>
          <w:color w:val="000000" w:themeColor="text1"/>
          <w:sz w:val="22"/>
          <w:szCs w:val="22"/>
          <w:shd w:val="clear" w:color="auto" w:fill="FFFFFF"/>
        </w:rPr>
        <w:t>involving the registering of births</w:t>
      </w:r>
      <w:r w:rsidRPr="0050004A">
        <w:rPr>
          <w:rFonts w:ascii="Arial" w:hAnsi="Arial" w:cs="Arial"/>
          <w:color w:val="000000" w:themeColor="text1"/>
          <w:sz w:val="22"/>
          <w:szCs w:val="22"/>
          <w:shd w:val="clear" w:color="auto" w:fill="FFFFFF"/>
        </w:rPr>
        <w:t xml:space="preserve">. Assure the </w:t>
      </w:r>
      <w:r w:rsidR="007312CC" w:rsidRPr="007312CC">
        <w:rPr>
          <w:rFonts w:ascii="Arial" w:hAnsi="Arial" w:cs="Arial"/>
          <w:color w:val="000000" w:themeColor="text1"/>
          <w:sz w:val="22"/>
          <w:szCs w:val="22"/>
          <w:shd w:val="clear" w:color="auto" w:fill="FFFFFF"/>
        </w:rPr>
        <w:t xml:space="preserve">Information accessibility for the public and protection of basic </w:t>
      </w:r>
      <w:r w:rsidRPr="0050004A">
        <w:rPr>
          <w:rFonts w:ascii="Arial" w:hAnsi="Arial" w:cs="Arial"/>
          <w:color w:val="000000" w:themeColor="text1"/>
          <w:sz w:val="22"/>
          <w:szCs w:val="22"/>
          <w:shd w:val="clear" w:color="auto" w:fill="FFFFFF"/>
        </w:rPr>
        <w:t xml:space="preserve">liberties in compliance with international and national laws. bolster pertinent national institutions, especially through international collaboration, to increase developing nations' ability to deter violence, fight terrorism, and combat crime at all levels. bolster pertinent national institutions, especially through international cooperation, to increase developing nations' ability to deter violence, fight terrorism, and combat crime at all levels </w:t>
      </w:r>
      <w:r w:rsidR="00A6388B" w:rsidRPr="0050004A">
        <w:rPr>
          <w:rFonts w:ascii="Arial" w:hAnsi="Arial" w:cs="Arial"/>
          <w:color w:val="000000" w:themeColor="text1"/>
          <w:sz w:val="22"/>
          <w:szCs w:val="22"/>
          <w:shd w:val="clear" w:color="auto" w:fill="FFFFFF"/>
        </w:rPr>
        <w:t>(United Nations 2020).</w:t>
      </w:r>
    </w:p>
    <w:p w14:paraId="5EB22082" w14:textId="72960E63" w:rsidR="00E2261F" w:rsidRPr="0050004A" w:rsidRDefault="00E2261F" w:rsidP="0050004A">
      <w:pPr>
        <w:pStyle w:val="NormalWeb"/>
        <w:spacing w:before="0" w:beforeAutospacing="0" w:line="360" w:lineRule="auto"/>
        <w:rPr>
          <w:rFonts w:ascii="Arial" w:hAnsi="Arial" w:cs="Arial"/>
          <w:b/>
          <w:bCs/>
          <w:color w:val="000000"/>
          <w:sz w:val="32"/>
          <w:szCs w:val="32"/>
          <w:u w:val="single"/>
        </w:rPr>
      </w:pPr>
      <w:r w:rsidRPr="0050004A">
        <w:rPr>
          <w:rFonts w:ascii="Arial" w:hAnsi="Arial" w:cs="Arial"/>
          <w:b/>
          <w:bCs/>
          <w:color w:val="000000"/>
          <w:sz w:val="32"/>
          <w:szCs w:val="32"/>
          <w:u w:val="single"/>
        </w:rPr>
        <w:t xml:space="preserve">UK policies adopted by UK government in meeting these 3 </w:t>
      </w:r>
      <w:proofErr w:type="gramStart"/>
      <w:r w:rsidRPr="0050004A">
        <w:rPr>
          <w:rFonts w:ascii="Arial" w:hAnsi="Arial" w:cs="Arial"/>
          <w:b/>
          <w:bCs/>
          <w:color w:val="000000"/>
          <w:sz w:val="32"/>
          <w:szCs w:val="32"/>
          <w:u w:val="single"/>
        </w:rPr>
        <w:t>SDGs</w:t>
      </w:r>
      <w:proofErr w:type="gramEnd"/>
    </w:p>
    <w:p w14:paraId="4470A434" w14:textId="7948DB48" w:rsidR="00E2261F" w:rsidRPr="0050004A" w:rsidRDefault="00E2261F" w:rsidP="0050004A">
      <w:pPr>
        <w:spacing w:line="360" w:lineRule="auto"/>
        <w:rPr>
          <w:rFonts w:ascii="Arial" w:hAnsi="Arial" w:cs="Arial"/>
          <w:b/>
          <w:bCs/>
          <w:sz w:val="28"/>
          <w:szCs w:val="28"/>
        </w:rPr>
      </w:pPr>
      <w:r w:rsidRPr="0050004A">
        <w:rPr>
          <w:rFonts w:ascii="Arial" w:hAnsi="Arial" w:cs="Arial"/>
          <w:b/>
          <w:bCs/>
          <w:sz w:val="28"/>
          <w:szCs w:val="28"/>
          <w:u w:val="single"/>
        </w:rPr>
        <w:t>Strategy or policy for meeting Goal 10 Good Health and Wellbeing</w:t>
      </w:r>
      <w:r w:rsidRPr="0050004A">
        <w:rPr>
          <w:rFonts w:ascii="Arial" w:hAnsi="Arial" w:cs="Arial"/>
          <w:b/>
          <w:bCs/>
          <w:sz w:val="28"/>
          <w:szCs w:val="28"/>
        </w:rPr>
        <w:t>.</w:t>
      </w:r>
    </w:p>
    <w:p w14:paraId="62FC0989" w14:textId="77777777" w:rsidR="007312CC" w:rsidRPr="007312CC" w:rsidRDefault="007312CC" w:rsidP="0050004A">
      <w:pPr>
        <w:spacing w:line="360" w:lineRule="auto"/>
        <w:rPr>
          <w:rFonts w:ascii="Arial" w:hAnsi="Arial" w:cs="Arial"/>
          <w:b/>
          <w:bCs/>
          <w:sz w:val="28"/>
          <w:szCs w:val="28"/>
        </w:rPr>
      </w:pPr>
      <w:r w:rsidRPr="007312CC">
        <w:rPr>
          <w:rFonts w:ascii="Arial" w:hAnsi="Arial" w:cs="Arial"/>
          <w:b/>
          <w:bCs/>
          <w:sz w:val="28"/>
          <w:szCs w:val="28"/>
        </w:rPr>
        <w:t xml:space="preserve">Policy on Mental Health </w:t>
      </w:r>
    </w:p>
    <w:p w14:paraId="6B825BE4" w14:textId="54B583F3" w:rsidR="00E2261F" w:rsidRPr="0050004A" w:rsidRDefault="007312CC" w:rsidP="0050004A">
      <w:pPr>
        <w:spacing w:line="360" w:lineRule="auto"/>
        <w:rPr>
          <w:rFonts w:ascii="Arial" w:hAnsi="Arial" w:cs="Arial"/>
          <w:sz w:val="22"/>
          <w:szCs w:val="22"/>
        </w:rPr>
      </w:pPr>
      <w:r w:rsidRPr="007312CC">
        <w:rPr>
          <w:rFonts w:ascii="Arial" w:hAnsi="Arial" w:cs="Arial"/>
          <w:sz w:val="22"/>
          <w:szCs w:val="22"/>
        </w:rPr>
        <w:t xml:space="preserve">The government requested proof in 2022 to </w:t>
      </w:r>
      <w:r w:rsidR="0050004A" w:rsidRPr="0050004A">
        <w:rPr>
          <w:rFonts w:ascii="Arial" w:hAnsi="Arial" w:cs="Arial"/>
          <w:sz w:val="22"/>
          <w:szCs w:val="22"/>
        </w:rPr>
        <w:t>support the development of a new,</w:t>
      </w:r>
      <w:r w:rsidRPr="007312CC">
        <w:t xml:space="preserve"> </w:t>
      </w:r>
      <w:r w:rsidRPr="007312CC">
        <w:rPr>
          <w:rFonts w:ascii="Arial" w:hAnsi="Arial" w:cs="Arial"/>
          <w:sz w:val="22"/>
          <w:szCs w:val="22"/>
        </w:rPr>
        <w:t>cross-government ten-year plan for wellness and mental health.</w:t>
      </w:r>
      <w:r w:rsidR="0050004A" w:rsidRPr="0050004A">
        <w:rPr>
          <w:rFonts w:ascii="Arial" w:hAnsi="Arial" w:cs="Arial"/>
          <w:sz w:val="22"/>
          <w:szCs w:val="22"/>
        </w:rPr>
        <w:t xml:space="preserve"> The administration </w:t>
      </w:r>
      <w:r w:rsidRPr="007312CC">
        <w:rPr>
          <w:rFonts w:ascii="Arial" w:hAnsi="Arial" w:cs="Arial"/>
          <w:sz w:val="22"/>
          <w:szCs w:val="22"/>
        </w:rPr>
        <w:t xml:space="preserve">announced in January 2023 that </w:t>
      </w:r>
      <w:r w:rsidR="0050004A" w:rsidRPr="0050004A">
        <w:rPr>
          <w:rFonts w:ascii="Arial" w:hAnsi="Arial" w:cs="Arial"/>
          <w:sz w:val="22"/>
          <w:szCs w:val="22"/>
        </w:rPr>
        <w:t>the public will be informed of the</w:t>
      </w:r>
      <w:r w:rsidRPr="007312CC">
        <w:t xml:space="preserve"> </w:t>
      </w:r>
      <w:r w:rsidRPr="007312CC">
        <w:rPr>
          <w:rFonts w:ascii="Arial" w:hAnsi="Arial" w:cs="Arial"/>
          <w:sz w:val="22"/>
          <w:szCs w:val="22"/>
        </w:rPr>
        <w:t>Important Conditions</w:t>
      </w:r>
      <w:r w:rsidR="0050004A" w:rsidRPr="0050004A">
        <w:rPr>
          <w:rFonts w:ascii="Arial" w:hAnsi="Arial" w:cs="Arial"/>
          <w:sz w:val="22"/>
          <w:szCs w:val="22"/>
        </w:rPr>
        <w:t xml:space="preserve"> a mental health </w:t>
      </w:r>
      <w:r w:rsidRPr="007312CC">
        <w:rPr>
          <w:rFonts w:ascii="Arial" w:hAnsi="Arial" w:cs="Arial"/>
          <w:sz w:val="22"/>
          <w:szCs w:val="22"/>
        </w:rPr>
        <w:t xml:space="preserve">approach as opposed to a standalone </w:t>
      </w:r>
      <w:r w:rsidR="0050004A" w:rsidRPr="0050004A">
        <w:rPr>
          <w:rFonts w:ascii="Arial" w:hAnsi="Arial" w:cs="Arial"/>
          <w:sz w:val="22"/>
          <w:szCs w:val="22"/>
        </w:rPr>
        <w:t xml:space="preserve">method. Using </w:t>
      </w:r>
      <w:r>
        <w:rPr>
          <w:rFonts w:ascii="Arial" w:hAnsi="Arial" w:cs="Arial"/>
          <w:sz w:val="22"/>
          <w:szCs w:val="22"/>
        </w:rPr>
        <w:t>a</w:t>
      </w:r>
      <w:r w:rsidRPr="007312CC">
        <w:rPr>
          <w:rFonts w:ascii="Arial" w:hAnsi="Arial" w:cs="Arial"/>
          <w:sz w:val="22"/>
          <w:szCs w:val="22"/>
        </w:rPr>
        <w:t xml:space="preserve"> coordinated strategy will ensure that mental health concerns are </w:t>
      </w:r>
      <w:r w:rsidRPr="007312CC">
        <w:rPr>
          <w:rFonts w:ascii="Arial" w:hAnsi="Arial" w:cs="Arial"/>
          <w:sz w:val="22"/>
          <w:szCs w:val="22"/>
        </w:rPr>
        <w:t>considered</w:t>
      </w:r>
      <w:r w:rsidRPr="007312CC">
        <w:rPr>
          <w:rFonts w:ascii="Arial" w:hAnsi="Arial" w:cs="Arial"/>
          <w:sz w:val="22"/>
          <w:szCs w:val="22"/>
        </w:rPr>
        <w:t xml:space="preserve"> alongside physical health concerns</w:t>
      </w:r>
      <w:r>
        <w:rPr>
          <w:rFonts w:ascii="Arial" w:hAnsi="Arial" w:cs="Arial"/>
          <w:sz w:val="22"/>
          <w:szCs w:val="22"/>
        </w:rPr>
        <w:t xml:space="preserve"> i</w:t>
      </w:r>
      <w:r w:rsidR="0050004A" w:rsidRPr="0050004A">
        <w:rPr>
          <w:rFonts w:ascii="Arial" w:hAnsi="Arial" w:cs="Arial"/>
          <w:sz w:val="22"/>
          <w:szCs w:val="22"/>
        </w:rPr>
        <w:t>t was said</w:t>
      </w:r>
      <w:r>
        <w:rPr>
          <w:rFonts w:ascii="Arial" w:hAnsi="Arial" w:cs="Arial"/>
          <w:sz w:val="22"/>
          <w:szCs w:val="22"/>
        </w:rPr>
        <w:t xml:space="preserve">. </w:t>
      </w:r>
      <w:r w:rsidRPr="007312CC">
        <w:rPr>
          <w:rFonts w:ascii="Arial" w:hAnsi="Arial" w:cs="Arial"/>
          <w:sz w:val="22"/>
          <w:szCs w:val="22"/>
        </w:rPr>
        <w:t>The government's long-term plan for the NHS outlines</w:t>
      </w:r>
      <w:r w:rsidR="0050004A" w:rsidRPr="0050004A">
        <w:rPr>
          <w:rFonts w:ascii="Arial" w:hAnsi="Arial" w:cs="Arial"/>
          <w:sz w:val="22"/>
          <w:szCs w:val="22"/>
        </w:rPr>
        <w:t xml:space="preserve"> current commitments to mental health until 2023 and 2024. </w:t>
      </w:r>
      <w:r w:rsidRPr="007312CC">
        <w:rPr>
          <w:rFonts w:ascii="Arial" w:hAnsi="Arial" w:cs="Arial"/>
          <w:sz w:val="22"/>
          <w:szCs w:val="22"/>
        </w:rPr>
        <w:t xml:space="preserve">The Health and Social Care Committee Expert Panel and the National Audit Office </w:t>
      </w:r>
      <w:r w:rsidR="0050004A" w:rsidRPr="0050004A">
        <w:rPr>
          <w:rFonts w:ascii="Arial" w:hAnsi="Arial" w:cs="Arial"/>
          <w:sz w:val="22"/>
          <w:szCs w:val="22"/>
        </w:rPr>
        <w:t xml:space="preserve">have assessed how successfully the government has fulfilled its obligations. </w:t>
      </w:r>
      <w:r w:rsidRPr="007312CC">
        <w:rPr>
          <w:rFonts w:ascii="Arial" w:hAnsi="Arial" w:cs="Arial"/>
          <w:sz w:val="22"/>
          <w:szCs w:val="22"/>
        </w:rPr>
        <w:t xml:space="preserve">They </w:t>
      </w:r>
      <w:r w:rsidRPr="007312CC">
        <w:rPr>
          <w:rFonts w:ascii="Arial" w:hAnsi="Arial" w:cs="Arial"/>
          <w:sz w:val="22"/>
          <w:szCs w:val="22"/>
        </w:rPr>
        <w:lastRenderedPageBreak/>
        <w:t>have expressed concerns that even if the responsibilities are met, there would still be a gap between the number of persons receiving care and those with mental health issues</w:t>
      </w:r>
      <w:r>
        <w:rPr>
          <w:rFonts w:ascii="Arial" w:hAnsi="Arial" w:cs="Arial"/>
          <w:sz w:val="22"/>
          <w:szCs w:val="22"/>
        </w:rPr>
        <w:t xml:space="preserve"> </w:t>
      </w:r>
      <w:r w:rsidR="00E2261F" w:rsidRPr="0050004A">
        <w:rPr>
          <w:rFonts w:ascii="Arial" w:hAnsi="Arial" w:cs="Arial"/>
          <w:sz w:val="22"/>
          <w:szCs w:val="22"/>
        </w:rPr>
        <w:t>(Commons Library, 2023).</w:t>
      </w:r>
    </w:p>
    <w:p w14:paraId="1B98E7A7" w14:textId="77777777" w:rsidR="00E2261F" w:rsidRDefault="00E2261F" w:rsidP="0050004A">
      <w:pPr>
        <w:spacing w:line="360" w:lineRule="auto"/>
        <w:rPr>
          <w:rFonts w:ascii="Arial" w:hAnsi="Arial" w:cs="Arial"/>
        </w:rPr>
      </w:pPr>
    </w:p>
    <w:p w14:paraId="027F1BB5" w14:textId="5252D1DA" w:rsidR="007312CC" w:rsidRDefault="007312CC" w:rsidP="0050004A">
      <w:pPr>
        <w:spacing w:line="360" w:lineRule="auto"/>
        <w:rPr>
          <w:rFonts w:ascii="Arial" w:hAnsi="Arial" w:cs="Arial"/>
          <w:b/>
          <w:bCs/>
          <w:sz w:val="28"/>
          <w:szCs w:val="28"/>
        </w:rPr>
      </w:pPr>
      <w:r w:rsidRPr="007312CC">
        <w:rPr>
          <w:rFonts w:ascii="Arial" w:hAnsi="Arial" w:cs="Arial"/>
          <w:b/>
          <w:bCs/>
          <w:sz w:val="28"/>
          <w:szCs w:val="28"/>
        </w:rPr>
        <w:t>PHE 2020–2025 Strategy</w:t>
      </w:r>
    </w:p>
    <w:p w14:paraId="7BDDE15D" w14:textId="31E2525E" w:rsidR="00E2261F" w:rsidRDefault="007312CC" w:rsidP="0050004A">
      <w:pPr>
        <w:spacing w:line="360" w:lineRule="auto"/>
        <w:rPr>
          <w:rFonts w:ascii="Arial" w:hAnsi="Arial" w:cs="Arial"/>
        </w:rPr>
      </w:pPr>
      <w:r w:rsidRPr="007312CC">
        <w:rPr>
          <w:rFonts w:ascii="Arial" w:hAnsi="Arial" w:cs="Arial"/>
        </w:rPr>
        <w:t xml:space="preserve">England's Public Health </w:t>
      </w:r>
      <w:r w:rsidR="007106D5" w:rsidRPr="007106D5">
        <w:rPr>
          <w:rFonts w:ascii="Arial" w:hAnsi="Arial" w:cs="Arial"/>
        </w:rPr>
        <w:t xml:space="preserve">wants to lower health disparities and safeguard and enhance </w:t>
      </w:r>
      <w:r w:rsidR="007106D5" w:rsidRPr="0050004A">
        <w:rPr>
          <w:rFonts w:ascii="Arial" w:hAnsi="Arial" w:cs="Arial"/>
          <w:sz w:val="22"/>
          <w:szCs w:val="22"/>
        </w:rPr>
        <w:t xml:space="preserve">public health throughout the following five years. In the PHE Strategy 2020 to 2025, this is described. </w:t>
      </w:r>
      <w:r w:rsidR="0050004A" w:rsidRPr="0050004A">
        <w:rPr>
          <w:rFonts w:ascii="Arial" w:hAnsi="Arial" w:cs="Arial"/>
          <w:sz w:val="22"/>
          <w:szCs w:val="22"/>
        </w:rPr>
        <w:t xml:space="preserve">It outlines PHE's role in </w:t>
      </w:r>
      <w:r w:rsidRPr="007312CC">
        <w:rPr>
          <w:rFonts w:ascii="Arial" w:hAnsi="Arial" w:cs="Arial"/>
          <w:sz w:val="22"/>
          <w:szCs w:val="22"/>
        </w:rPr>
        <w:t xml:space="preserve">the system of public health, </w:t>
      </w:r>
      <w:r w:rsidR="0050004A" w:rsidRPr="0050004A">
        <w:rPr>
          <w:rFonts w:ascii="Arial" w:hAnsi="Arial" w:cs="Arial"/>
          <w:sz w:val="22"/>
          <w:szCs w:val="22"/>
        </w:rPr>
        <w:t xml:space="preserve">its 10 areas of focus, and the ways it will improve </w:t>
      </w:r>
      <w:r w:rsidRPr="007312CC">
        <w:rPr>
          <w:rFonts w:ascii="Arial" w:hAnsi="Arial" w:cs="Arial"/>
          <w:sz w:val="22"/>
          <w:szCs w:val="22"/>
        </w:rPr>
        <w:t xml:space="preserve">organisational ability to support the attainment of its strategic goals and </w:t>
      </w:r>
      <w:r w:rsidR="0050004A" w:rsidRPr="0050004A">
        <w:rPr>
          <w:rFonts w:ascii="Arial" w:hAnsi="Arial" w:cs="Arial"/>
          <w:sz w:val="22"/>
          <w:szCs w:val="22"/>
        </w:rPr>
        <w:t xml:space="preserve">overarching aims. </w:t>
      </w:r>
      <w:r w:rsidR="007106D5" w:rsidRPr="0050004A">
        <w:rPr>
          <w:rFonts w:ascii="Arial" w:hAnsi="Arial" w:cs="Arial"/>
          <w:sz w:val="22"/>
          <w:szCs w:val="22"/>
        </w:rPr>
        <w:t xml:space="preserve">PHE has released the full plan, which goes into additional detail about the organization's goals and strategies for the ensuing five years, as well as a thorough executive summary. </w:t>
      </w:r>
      <w:r w:rsidR="00E2261F" w:rsidRPr="0050004A">
        <w:rPr>
          <w:rFonts w:ascii="Arial" w:hAnsi="Arial" w:cs="Arial"/>
          <w:sz w:val="22"/>
          <w:szCs w:val="22"/>
        </w:rPr>
        <w:t>(Open Government Licence, 2019).</w:t>
      </w:r>
    </w:p>
    <w:p w14:paraId="46B365E6" w14:textId="77777777" w:rsidR="00E2261F" w:rsidRDefault="00E2261F" w:rsidP="0050004A">
      <w:pPr>
        <w:spacing w:line="360" w:lineRule="auto"/>
        <w:rPr>
          <w:rFonts w:ascii="Arial" w:hAnsi="Arial" w:cs="Arial"/>
        </w:rPr>
      </w:pPr>
    </w:p>
    <w:p w14:paraId="7B11425A" w14:textId="77777777" w:rsidR="00E2261F" w:rsidRPr="0050004A" w:rsidRDefault="00E2261F" w:rsidP="0050004A">
      <w:pPr>
        <w:pStyle w:val="NormalWeb"/>
        <w:spacing w:before="0" w:beforeAutospacing="0" w:line="360" w:lineRule="auto"/>
        <w:rPr>
          <w:rFonts w:ascii="Arial" w:hAnsi="Arial" w:cs="Arial"/>
          <w:b/>
          <w:bCs/>
          <w:color w:val="121212"/>
          <w:sz w:val="28"/>
          <w:szCs w:val="28"/>
          <w:u w:val="single"/>
        </w:rPr>
      </w:pPr>
      <w:r w:rsidRPr="0050004A">
        <w:rPr>
          <w:rFonts w:ascii="Arial" w:hAnsi="Arial" w:cs="Arial"/>
          <w:b/>
          <w:bCs/>
          <w:sz w:val="28"/>
          <w:szCs w:val="28"/>
          <w:u w:val="single"/>
        </w:rPr>
        <w:t xml:space="preserve">Strategy or policy for meeting </w:t>
      </w:r>
      <w:r w:rsidRPr="0050004A">
        <w:rPr>
          <w:rFonts w:ascii="Arial" w:hAnsi="Arial" w:cs="Arial"/>
          <w:b/>
          <w:bCs/>
          <w:color w:val="121212"/>
          <w:sz w:val="28"/>
          <w:szCs w:val="28"/>
          <w:u w:val="single"/>
        </w:rPr>
        <w:t>Goal 10: Reduced Inequalities</w:t>
      </w:r>
    </w:p>
    <w:p w14:paraId="7002C381" w14:textId="7974F3EC" w:rsidR="00E2261F" w:rsidRPr="0050004A" w:rsidRDefault="00E2261F" w:rsidP="0050004A">
      <w:pPr>
        <w:pStyle w:val="NormalWeb"/>
        <w:spacing w:before="0" w:beforeAutospacing="0" w:line="360" w:lineRule="auto"/>
        <w:rPr>
          <w:rFonts w:ascii="Arial" w:hAnsi="Arial" w:cs="Arial"/>
          <w:b/>
          <w:bCs/>
          <w:color w:val="121212"/>
          <w:sz w:val="28"/>
          <w:szCs w:val="28"/>
        </w:rPr>
      </w:pPr>
      <w:r w:rsidRPr="0050004A">
        <w:rPr>
          <w:rFonts w:ascii="Arial" w:hAnsi="Arial" w:cs="Arial"/>
          <w:b/>
          <w:bCs/>
          <w:color w:val="121212"/>
          <w:sz w:val="28"/>
          <w:szCs w:val="28"/>
        </w:rPr>
        <w:t>Benefits and other support (Universal credit)</w:t>
      </w:r>
    </w:p>
    <w:p w14:paraId="25456F19" w14:textId="523856B8" w:rsidR="00E2261F" w:rsidRPr="0050004A" w:rsidRDefault="00655CB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Universal credit is the primary means by which the government provides benefits to individuals who are of working age. It was initially made available by the Welfare Reform Act of 2012, and as time goes on, it gradually replaces previous benefits known as "legacy benefits." </w:t>
      </w:r>
      <w:r w:rsidR="0050004A" w:rsidRPr="0050004A">
        <w:rPr>
          <w:rFonts w:ascii="Arial" w:hAnsi="Arial" w:cs="Arial"/>
          <w:color w:val="121212"/>
          <w:sz w:val="22"/>
          <w:szCs w:val="22"/>
        </w:rPr>
        <w:t xml:space="preserve">These include the working </w:t>
      </w:r>
      <w:r w:rsidR="007312CC" w:rsidRPr="007312CC">
        <w:rPr>
          <w:rFonts w:ascii="Arial" w:hAnsi="Arial" w:cs="Arial"/>
          <w:color w:val="121212"/>
          <w:sz w:val="22"/>
          <w:szCs w:val="22"/>
        </w:rPr>
        <w:t xml:space="preserve">housing benefits tax credit, child tax credit, income-related employment and support allowance, income assistance, and income-based jobseeker's allowance </w:t>
      </w:r>
      <w:r w:rsidR="00E2261F" w:rsidRPr="0050004A">
        <w:rPr>
          <w:rFonts w:ascii="Arial" w:hAnsi="Arial" w:cs="Arial"/>
          <w:color w:val="121212"/>
          <w:sz w:val="22"/>
          <w:szCs w:val="22"/>
        </w:rPr>
        <w:t>(House of Lords, 2024).</w:t>
      </w:r>
    </w:p>
    <w:p w14:paraId="1EEC362F" w14:textId="619CB10D" w:rsidR="00E2261F" w:rsidRPr="0050004A" w:rsidRDefault="00E2261F" w:rsidP="0050004A">
      <w:pPr>
        <w:pStyle w:val="NormalWeb"/>
        <w:spacing w:before="0" w:beforeAutospacing="0" w:line="360" w:lineRule="auto"/>
        <w:rPr>
          <w:rFonts w:ascii="Arial" w:hAnsi="Arial" w:cs="Arial"/>
          <w:b/>
          <w:bCs/>
          <w:color w:val="121212"/>
          <w:sz w:val="28"/>
          <w:szCs w:val="28"/>
        </w:rPr>
      </w:pPr>
      <w:r w:rsidRPr="0050004A">
        <w:rPr>
          <w:rFonts w:ascii="Arial" w:hAnsi="Arial" w:cs="Arial"/>
          <w:b/>
          <w:bCs/>
          <w:color w:val="121212"/>
          <w:sz w:val="28"/>
          <w:szCs w:val="28"/>
        </w:rPr>
        <w:t>Levelling up and skills policy</w:t>
      </w:r>
    </w:p>
    <w:p w14:paraId="0430B2F8" w14:textId="0721ACD6" w:rsidR="00E2261F" w:rsidRPr="0050004A" w:rsidRDefault="00E2261F"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In February 2022, the Levelling Up the United Kingdom white paper identified "human capital" as one of the six elements that support an area's economic prosperity. The first chapter of the white paper is devoted to the government's recognition that the "productivity problem," which has been left unaddressed by previous administrations, is a contributing factor to the regional disparities it seeks to address, even though the levelling up agenda should aim to achieve more than just better economic outcomes. This puts the focus of its levelling up strategy on skills policy to enhance human capital. </w:t>
      </w:r>
    </w:p>
    <w:p w14:paraId="6A1106DB" w14:textId="260EC3F7" w:rsidR="00E2261F" w:rsidRPr="0050004A" w:rsidRDefault="00E2261F"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Investing in skills, particularly university degrees and post-18 non-degree credentials like apprenticeships, can pay off on an individual basis. Evidence also implies that the main </w:t>
      </w:r>
      <w:r w:rsidRPr="0050004A">
        <w:rPr>
          <w:rFonts w:ascii="Arial" w:hAnsi="Arial" w:cs="Arial"/>
          <w:color w:val="121212"/>
          <w:sz w:val="22"/>
          <w:szCs w:val="22"/>
        </w:rPr>
        <w:lastRenderedPageBreak/>
        <w:t>goals of skills policy should be ensuring that people's skills are in line with local job demands and retraining individuals throughout their careers (Institute for Government, 2022).</w:t>
      </w:r>
    </w:p>
    <w:p w14:paraId="70E38D2A" w14:textId="2061F2EF" w:rsidR="007312CC" w:rsidRPr="007312CC" w:rsidRDefault="007312CC" w:rsidP="0050004A">
      <w:pPr>
        <w:pStyle w:val="NormalWeb"/>
        <w:spacing w:before="0" w:beforeAutospacing="0" w:line="360" w:lineRule="auto"/>
        <w:rPr>
          <w:rFonts w:ascii="Arial" w:hAnsi="Arial" w:cs="Arial"/>
          <w:b/>
          <w:bCs/>
          <w:color w:val="121212"/>
          <w:sz w:val="32"/>
          <w:szCs w:val="32"/>
        </w:rPr>
      </w:pPr>
      <w:r w:rsidRPr="007312CC">
        <w:rPr>
          <w:rFonts w:ascii="Arial" w:hAnsi="Arial" w:cs="Arial"/>
          <w:b/>
          <w:bCs/>
          <w:color w:val="121212"/>
          <w:sz w:val="32"/>
          <w:szCs w:val="32"/>
        </w:rPr>
        <w:t>A plan or guideline for attending Goal 16: Justice, Peace, and Robust Institutions</w:t>
      </w:r>
    </w:p>
    <w:p w14:paraId="0DC0D33D" w14:textId="437EB828" w:rsidR="007312CC" w:rsidRDefault="007312CC" w:rsidP="0050004A">
      <w:pPr>
        <w:pStyle w:val="NormalWeb"/>
        <w:spacing w:before="0" w:beforeAutospacing="0" w:line="360" w:lineRule="auto"/>
        <w:rPr>
          <w:rFonts w:ascii="Arial" w:hAnsi="Arial" w:cs="Arial"/>
          <w:b/>
          <w:bCs/>
          <w:color w:val="121212"/>
          <w:sz w:val="28"/>
          <w:szCs w:val="28"/>
        </w:rPr>
      </w:pPr>
      <w:r w:rsidRPr="007312CC">
        <w:rPr>
          <w:rFonts w:ascii="Arial" w:hAnsi="Arial" w:cs="Arial"/>
          <w:b/>
          <w:bCs/>
          <w:color w:val="121212"/>
          <w:sz w:val="28"/>
          <w:szCs w:val="28"/>
        </w:rPr>
        <w:t>Long-term progress requires the establishment of efficient, inclusive, and accountable institutions at all levels, the promotion of open and peaceful societies, and the guarantee that everyone has access to justice.</w:t>
      </w:r>
    </w:p>
    <w:p w14:paraId="41641308" w14:textId="16C13953" w:rsidR="0016128E" w:rsidRPr="0050004A" w:rsidRDefault="0050004A"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Compassion and a strong moral compass are essential in any democratic society. However, the foundation of civilisation is being destroyed by the pervasiveness of brutality, injustice, and persecution. </w:t>
      </w:r>
      <w:r w:rsidR="00C6399C" w:rsidRPr="0050004A">
        <w:rPr>
          <w:rFonts w:ascii="Arial" w:hAnsi="Arial" w:cs="Arial"/>
          <w:color w:val="121212"/>
          <w:sz w:val="22"/>
          <w:szCs w:val="22"/>
        </w:rPr>
        <w:t>It is crucial to have strong institutions, norms for international justice, and a dedication to world peace.</w:t>
      </w:r>
      <w:r w:rsidR="0016128E" w:rsidRPr="0050004A">
        <w:rPr>
          <w:rFonts w:ascii="Arial" w:hAnsi="Arial" w:cs="Arial"/>
          <w:color w:val="121212"/>
          <w:sz w:val="22"/>
          <w:szCs w:val="22"/>
        </w:rPr>
        <w:t xml:space="preserve"> (The Global Goals, </w:t>
      </w:r>
      <w:proofErr w:type="spellStart"/>
      <w:r w:rsidR="0016128E" w:rsidRPr="0050004A">
        <w:rPr>
          <w:rFonts w:ascii="Arial" w:hAnsi="Arial" w:cs="Arial"/>
          <w:color w:val="121212"/>
          <w:sz w:val="22"/>
          <w:szCs w:val="22"/>
        </w:rPr>
        <w:t>n.d</w:t>
      </w:r>
      <w:proofErr w:type="spellEnd"/>
      <w:r w:rsidR="0016128E" w:rsidRPr="0050004A">
        <w:rPr>
          <w:rFonts w:ascii="Arial" w:hAnsi="Arial" w:cs="Arial"/>
          <w:color w:val="121212"/>
          <w:sz w:val="22"/>
          <w:szCs w:val="22"/>
        </w:rPr>
        <w:t>).</w:t>
      </w:r>
    </w:p>
    <w:p w14:paraId="63B43558" w14:textId="24788517" w:rsidR="0016128E" w:rsidRPr="0050004A" w:rsidRDefault="00F85C7C"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To effectively combat violence and insecurity, communities, civic society, and governments must collaborate. </w:t>
      </w:r>
      <w:r w:rsidR="0050004A" w:rsidRPr="0050004A">
        <w:rPr>
          <w:rFonts w:ascii="Arial" w:hAnsi="Arial" w:cs="Arial"/>
          <w:color w:val="121212"/>
          <w:sz w:val="22"/>
          <w:szCs w:val="22"/>
        </w:rPr>
        <w:t>To do this, it is essential to uphold the rule of law, advance human rights, halt the supply of illegal weapons, eradicate corruption, and always ensure inclusive involvement</w:t>
      </w:r>
      <w:r w:rsidR="0050004A">
        <w:rPr>
          <w:rFonts w:ascii="Arial" w:hAnsi="Arial" w:cs="Arial"/>
          <w:color w:val="121212"/>
          <w:sz w:val="22"/>
          <w:szCs w:val="22"/>
        </w:rPr>
        <w:t xml:space="preserve"> </w:t>
      </w:r>
      <w:r w:rsidR="0016128E" w:rsidRPr="0050004A">
        <w:rPr>
          <w:rFonts w:ascii="Arial" w:hAnsi="Arial" w:cs="Arial"/>
          <w:color w:val="121212"/>
          <w:sz w:val="22"/>
          <w:szCs w:val="22"/>
        </w:rPr>
        <w:t>(United Nations, 2023).</w:t>
      </w:r>
    </w:p>
    <w:p w14:paraId="6D4C450C" w14:textId="6D7CD4B7" w:rsidR="0016128E" w:rsidRPr="007312CC" w:rsidRDefault="007312CC" w:rsidP="0050004A">
      <w:pPr>
        <w:pStyle w:val="NormalWeb"/>
        <w:spacing w:before="0" w:beforeAutospacing="0" w:line="360" w:lineRule="auto"/>
        <w:rPr>
          <w:rFonts w:ascii="Arial" w:hAnsi="Arial" w:cs="Arial"/>
          <w:b/>
          <w:bCs/>
          <w:color w:val="121212"/>
          <w:sz w:val="28"/>
          <w:szCs w:val="28"/>
        </w:rPr>
      </w:pPr>
      <w:r w:rsidRPr="007312CC">
        <w:rPr>
          <w:rFonts w:ascii="Arial" w:hAnsi="Arial" w:cs="Arial"/>
          <w:b/>
          <w:bCs/>
          <w:color w:val="121212"/>
          <w:sz w:val="28"/>
          <w:szCs w:val="28"/>
        </w:rPr>
        <w:t>Take action to stop violence against children who are at risk.</w:t>
      </w:r>
    </w:p>
    <w:p w14:paraId="329FE67B" w14:textId="1F77A19C" w:rsidR="0016128E" w:rsidRPr="0050004A" w:rsidRDefault="0016128E"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Millions of youngsters are in danger right now. Unimaginable acts of violence against children are happening across the world. Children are assaulted, mistreated, slain, and held captive on the streets, in neighbourhoods, in schools, and in homes. Violence affects children's brain development in a way that lasts. For instance, the brain activity patterns of young victims and troops exposed to battle are identical. It is more difficult for kids who witness violence to develop healthy connections; research on kids who witness domestic abuse reveals that one-third of the kids grow up to be violent. To track progress towards the post-2015 targets to end violence against children, the UK must encourage the data revolution. To do this, it must ensure that the international community recognises the necessity of gathering new data and creating new violence indicators rather than depending solely on the insufficient data sources currently in use (Ali, 2024).</w:t>
      </w:r>
    </w:p>
    <w:p w14:paraId="09B142A8" w14:textId="77777777" w:rsidR="0016128E" w:rsidRDefault="0016128E" w:rsidP="0050004A">
      <w:pPr>
        <w:pStyle w:val="NormalWeb"/>
        <w:spacing w:before="0" w:beforeAutospacing="0" w:line="360" w:lineRule="auto"/>
        <w:rPr>
          <w:rFonts w:ascii="Arial" w:hAnsi="Arial" w:cs="Arial"/>
          <w:color w:val="121212"/>
        </w:rPr>
      </w:pPr>
    </w:p>
    <w:p w14:paraId="504E5049" w14:textId="676AD4A9" w:rsidR="0016128E" w:rsidRPr="0050004A" w:rsidRDefault="0016128E" w:rsidP="0050004A">
      <w:pPr>
        <w:pStyle w:val="NormalWeb"/>
        <w:spacing w:before="0" w:beforeAutospacing="0" w:line="360" w:lineRule="auto"/>
        <w:rPr>
          <w:rFonts w:ascii="Arial" w:hAnsi="Arial" w:cs="Arial"/>
          <w:color w:val="000000"/>
          <w:sz w:val="32"/>
          <w:szCs w:val="32"/>
        </w:rPr>
      </w:pPr>
      <w:r w:rsidRPr="0050004A">
        <w:rPr>
          <w:rFonts w:ascii="Arial" w:hAnsi="Arial" w:cs="Arial"/>
          <w:b/>
          <w:bCs/>
          <w:color w:val="000000"/>
          <w:sz w:val="32"/>
          <w:szCs w:val="32"/>
          <w:u w:val="single"/>
        </w:rPr>
        <w:lastRenderedPageBreak/>
        <w:t>Introduction of Hammersmith and Fulham</w:t>
      </w:r>
    </w:p>
    <w:p w14:paraId="0A315C35" w14:textId="4FE100DD" w:rsidR="0016128E" w:rsidRPr="0050004A" w:rsidRDefault="00655CB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The Middlesex ancient county includes the London, England, inner boroughs of Hammersmith and Fulham. It is situated north of the Thames River and west of Kensington and Chelsea. </w:t>
      </w:r>
      <w:r w:rsidR="0016128E" w:rsidRPr="0050004A">
        <w:rPr>
          <w:rFonts w:ascii="Arial" w:hAnsi="Arial" w:cs="Arial"/>
          <w:color w:val="121212"/>
          <w:sz w:val="22"/>
          <w:szCs w:val="22"/>
        </w:rPr>
        <w:t xml:space="preserve">The old metropolitan boroughs of Hammersmith and Fulham were combined to form it as a borough in 1965. The current borough includes the following communities and areas: White City, Shepherd's Bush, Hammersmith, Fulham, Wormwood Scrubs, and so on (Britannica, </w:t>
      </w:r>
      <w:proofErr w:type="spellStart"/>
      <w:r w:rsidR="0016128E" w:rsidRPr="0050004A">
        <w:rPr>
          <w:rFonts w:ascii="Arial" w:hAnsi="Arial" w:cs="Arial"/>
          <w:color w:val="121212"/>
          <w:sz w:val="22"/>
          <w:szCs w:val="22"/>
        </w:rPr>
        <w:t>n.d</w:t>
      </w:r>
      <w:proofErr w:type="spellEnd"/>
      <w:r w:rsidR="0016128E" w:rsidRPr="0050004A">
        <w:rPr>
          <w:rFonts w:ascii="Arial" w:hAnsi="Arial" w:cs="Arial"/>
          <w:color w:val="121212"/>
          <w:sz w:val="22"/>
          <w:szCs w:val="22"/>
        </w:rPr>
        <w:t>).</w:t>
      </w:r>
    </w:p>
    <w:p w14:paraId="6FA57BC1" w14:textId="34E89921" w:rsidR="0016128E" w:rsidRPr="0050004A" w:rsidRDefault="0016128E"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At the forefront of the arts scene in the capital is also Hammersmith. Global celebrities frequently play sold-out shows at the </w:t>
      </w:r>
      <w:proofErr w:type="spellStart"/>
      <w:r w:rsidRPr="0050004A">
        <w:rPr>
          <w:rFonts w:ascii="Arial" w:hAnsi="Arial" w:cs="Arial"/>
          <w:color w:val="121212"/>
          <w:sz w:val="22"/>
          <w:szCs w:val="22"/>
        </w:rPr>
        <w:t>Eventim</w:t>
      </w:r>
      <w:proofErr w:type="spellEnd"/>
      <w:r w:rsidRPr="0050004A">
        <w:rPr>
          <w:rFonts w:ascii="Arial" w:hAnsi="Arial" w:cs="Arial"/>
          <w:color w:val="121212"/>
          <w:sz w:val="22"/>
          <w:szCs w:val="22"/>
        </w:rPr>
        <w:t xml:space="preserve"> Apollo, the Riverside Studios presents contemporary performances, films, and installations, and the legendary Lyric Hammersmith Theatre presents shows all year long (Hammersmith BID, 2024).</w:t>
      </w:r>
    </w:p>
    <w:p w14:paraId="2FBD4561" w14:textId="3D3FE4B6" w:rsidR="0016128E" w:rsidRDefault="0016128E" w:rsidP="0050004A">
      <w:pPr>
        <w:pStyle w:val="NormalWeb"/>
        <w:spacing w:before="0" w:beforeAutospacing="0" w:line="360" w:lineRule="auto"/>
        <w:rPr>
          <w:rFonts w:ascii="Arial" w:hAnsi="Arial" w:cs="Arial"/>
          <w:color w:val="121212"/>
        </w:rPr>
      </w:pPr>
    </w:p>
    <w:p w14:paraId="20995414" w14:textId="77777777" w:rsidR="004C30D3" w:rsidRPr="00E2261F" w:rsidRDefault="004C30D3" w:rsidP="0050004A">
      <w:pPr>
        <w:pStyle w:val="NormalWeb"/>
        <w:spacing w:before="0" w:beforeAutospacing="0" w:line="360" w:lineRule="auto"/>
        <w:rPr>
          <w:rFonts w:ascii="Arial" w:hAnsi="Arial" w:cs="Arial"/>
          <w:color w:val="121212"/>
        </w:rPr>
      </w:pPr>
    </w:p>
    <w:p w14:paraId="0D7BD7F9" w14:textId="5128A241" w:rsidR="00E2261F" w:rsidRPr="0050004A" w:rsidRDefault="0016128E" w:rsidP="0050004A">
      <w:pPr>
        <w:pStyle w:val="NormalWeb"/>
        <w:spacing w:before="0" w:beforeAutospacing="0" w:line="360" w:lineRule="auto"/>
        <w:rPr>
          <w:rFonts w:ascii="Arial" w:hAnsi="Arial" w:cs="Arial"/>
          <w:b/>
          <w:bCs/>
          <w:color w:val="000000"/>
          <w:sz w:val="32"/>
          <w:szCs w:val="32"/>
          <w:u w:val="single"/>
        </w:rPr>
      </w:pPr>
      <w:r w:rsidRPr="0050004A">
        <w:rPr>
          <w:rFonts w:ascii="Arial" w:hAnsi="Arial" w:cs="Arial"/>
          <w:b/>
          <w:bCs/>
          <w:color w:val="000000"/>
          <w:sz w:val="32"/>
          <w:szCs w:val="32"/>
          <w:u w:val="single"/>
        </w:rPr>
        <w:t xml:space="preserve">Local policies and statistics Hammersmith and Fulham identified to meet the 3 </w:t>
      </w:r>
      <w:proofErr w:type="gramStart"/>
      <w:r w:rsidRPr="0050004A">
        <w:rPr>
          <w:rFonts w:ascii="Arial" w:hAnsi="Arial" w:cs="Arial"/>
          <w:b/>
          <w:bCs/>
          <w:color w:val="000000"/>
          <w:sz w:val="32"/>
          <w:szCs w:val="32"/>
          <w:u w:val="single"/>
        </w:rPr>
        <w:t>SDGs</w:t>
      </w:r>
      <w:proofErr w:type="gramEnd"/>
    </w:p>
    <w:p w14:paraId="5954C6EF" w14:textId="6409D327" w:rsidR="004C30D3" w:rsidRPr="0050004A" w:rsidRDefault="00655CB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According to the UK government, local governments oversee implementing 65% of the SDGs. The execution of the Millennium Development Goals' Agenda 21, which served as the model for the Sustainable Development Goals, </w:t>
      </w:r>
      <w:r w:rsidR="004C30D3" w:rsidRPr="0050004A">
        <w:rPr>
          <w:rFonts w:ascii="Arial" w:hAnsi="Arial" w:cs="Arial"/>
          <w:color w:val="121212"/>
          <w:sz w:val="22"/>
          <w:szCs w:val="22"/>
        </w:rPr>
        <w:t>has a significant role for local action, particularly for local authorities (London Sustainable Development Commission, 2021).</w:t>
      </w:r>
    </w:p>
    <w:p w14:paraId="6D883237" w14:textId="5823ED06" w:rsidR="004C30D3" w:rsidRPr="0050004A" w:rsidRDefault="004C30D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28% of Londoners make less than 60% of the national median income, which puts them in relative poverty. The cost of accommodation is a significant factor in this and takes up a greater percentage of income for people with lower incomes and those who live in privately rented property; the rate of rough sleeping increased by 9% between 2015–16 and 2018–19. Groups that were already the most disadvantaged have been disproportionately affected by Covid-19, which has both highlighted and intensified pre-existing disparities. Women, low-income earners, and members of </w:t>
      </w:r>
      <w:r w:rsidR="00655CB3" w:rsidRPr="0050004A">
        <w:rPr>
          <w:rFonts w:ascii="Arial" w:hAnsi="Arial" w:cs="Arial"/>
          <w:color w:val="121212"/>
          <w:sz w:val="22"/>
          <w:szCs w:val="22"/>
        </w:rPr>
        <w:t xml:space="preserve">Financially, BAME (Black, Asian, and minority ethnic) groups have been disproportionately impacted. </w:t>
      </w:r>
      <w:r w:rsidRPr="0050004A">
        <w:rPr>
          <w:rFonts w:ascii="Arial" w:hAnsi="Arial" w:cs="Arial"/>
          <w:color w:val="121212"/>
          <w:sz w:val="22"/>
          <w:szCs w:val="22"/>
        </w:rPr>
        <w:t>They typically hold low-paying or precarious front-line positions that prevent them from working from home (London Sustainable Development Commission, 2021).</w:t>
      </w:r>
    </w:p>
    <w:p w14:paraId="7A67C9B4" w14:textId="1898095E" w:rsidR="007312CC" w:rsidRDefault="007312CC" w:rsidP="0050004A">
      <w:pPr>
        <w:pStyle w:val="NormalWeb"/>
        <w:spacing w:before="0" w:beforeAutospacing="0" w:line="360" w:lineRule="auto"/>
        <w:rPr>
          <w:rFonts w:ascii="Arial" w:hAnsi="Arial" w:cs="Arial"/>
          <w:b/>
          <w:bCs/>
          <w:color w:val="121212"/>
          <w:sz w:val="32"/>
          <w:szCs w:val="32"/>
        </w:rPr>
      </w:pPr>
      <w:r w:rsidRPr="007312CC">
        <w:rPr>
          <w:rFonts w:ascii="Arial" w:hAnsi="Arial" w:cs="Arial"/>
          <w:b/>
          <w:bCs/>
          <w:color w:val="121212"/>
          <w:sz w:val="32"/>
          <w:szCs w:val="32"/>
        </w:rPr>
        <w:lastRenderedPageBreak/>
        <w:t>2016–21 Joint Health and Wellbeing Strategy</w:t>
      </w:r>
    </w:p>
    <w:p w14:paraId="45FF6453" w14:textId="21D97F41" w:rsidR="0016128E" w:rsidRPr="0050004A" w:rsidRDefault="007312CC" w:rsidP="0050004A">
      <w:pPr>
        <w:pStyle w:val="NormalWeb"/>
        <w:spacing w:before="0" w:beforeAutospacing="0" w:line="360" w:lineRule="auto"/>
        <w:rPr>
          <w:rFonts w:ascii="Arial" w:hAnsi="Arial" w:cs="Arial"/>
          <w:color w:val="121212"/>
          <w:sz w:val="22"/>
          <w:szCs w:val="22"/>
        </w:rPr>
      </w:pPr>
      <w:r w:rsidRPr="007312CC">
        <w:rPr>
          <w:rFonts w:ascii="Arial" w:hAnsi="Arial" w:cs="Arial"/>
          <w:color w:val="121212"/>
          <w:sz w:val="22"/>
          <w:szCs w:val="22"/>
        </w:rPr>
        <w:t xml:space="preserve">The Board for Health and Wellbeing </w:t>
      </w:r>
      <w:r w:rsidR="0016128E" w:rsidRPr="0050004A">
        <w:rPr>
          <w:rFonts w:ascii="Arial" w:hAnsi="Arial" w:cs="Arial"/>
          <w:color w:val="121212"/>
          <w:sz w:val="22"/>
          <w:szCs w:val="22"/>
        </w:rPr>
        <w:t>oversees enhancing the general health and well-being of the people living in Hammersmith and Fulham, and it needs to have a plan outlining how it will accomplish this. The Joint Health and Wellbeing Strategy</w:t>
      </w:r>
      <w:r w:rsidR="0016128E" w:rsidRPr="0016128E">
        <w:rPr>
          <w:rFonts w:ascii="Arial" w:hAnsi="Arial" w:cs="Arial"/>
          <w:color w:val="121212"/>
        </w:rPr>
        <w:t xml:space="preserve"> </w:t>
      </w:r>
      <w:r w:rsidR="0016128E" w:rsidRPr="0050004A">
        <w:rPr>
          <w:rFonts w:ascii="Arial" w:hAnsi="Arial" w:cs="Arial"/>
          <w:color w:val="121212"/>
          <w:sz w:val="22"/>
          <w:szCs w:val="22"/>
        </w:rPr>
        <w:t xml:space="preserve">(JHWS) is a plan that aims to improve people's lives by identifying areas of local need as determined by </w:t>
      </w:r>
      <w:proofErr w:type="gramStart"/>
      <w:r w:rsidRPr="007312CC">
        <w:rPr>
          <w:rFonts w:ascii="Arial" w:hAnsi="Arial" w:cs="Arial"/>
          <w:color w:val="121212"/>
          <w:sz w:val="22"/>
          <w:szCs w:val="22"/>
        </w:rPr>
        <w:t>In</w:t>
      </w:r>
      <w:proofErr w:type="gramEnd"/>
      <w:r w:rsidRPr="007312CC">
        <w:rPr>
          <w:rFonts w:ascii="Arial" w:hAnsi="Arial" w:cs="Arial"/>
          <w:color w:val="121212"/>
          <w:sz w:val="22"/>
          <w:szCs w:val="22"/>
        </w:rPr>
        <w:t xml:space="preserve"> that regard, the Joint Strategic Needs Assessment (JSNA) </w:t>
      </w:r>
      <w:r w:rsidR="0016128E" w:rsidRPr="0050004A">
        <w:rPr>
          <w:rFonts w:ascii="Arial" w:hAnsi="Arial" w:cs="Arial"/>
          <w:color w:val="121212"/>
          <w:sz w:val="22"/>
          <w:szCs w:val="22"/>
        </w:rPr>
        <w:t xml:space="preserve">community. </w:t>
      </w:r>
      <w:r w:rsidRPr="007312CC">
        <w:rPr>
          <w:rFonts w:ascii="Arial" w:hAnsi="Arial" w:cs="Arial"/>
          <w:color w:val="121212"/>
          <w:sz w:val="22"/>
          <w:szCs w:val="22"/>
        </w:rPr>
        <w:t xml:space="preserve">acquiring (or "commissioning") social and health care services to satisfy the requirements listed in the JSNA </w:t>
      </w:r>
      <w:r w:rsidR="0016128E" w:rsidRPr="0050004A">
        <w:rPr>
          <w:rFonts w:ascii="Arial" w:hAnsi="Arial" w:cs="Arial"/>
          <w:color w:val="121212"/>
          <w:sz w:val="22"/>
          <w:szCs w:val="22"/>
        </w:rPr>
        <w:t>will be guided by the outcomes the board hopes to attain (Hammersmith &amp; Fulham Council, 2024).</w:t>
      </w:r>
    </w:p>
    <w:p w14:paraId="0C02DBA2" w14:textId="7D53C7D9" w:rsidR="006B2ABF" w:rsidRPr="0050004A" w:rsidRDefault="006B2ABF" w:rsidP="0050004A">
      <w:pPr>
        <w:pStyle w:val="NormalWeb"/>
        <w:shd w:val="clear" w:color="auto" w:fill="FFFFFF"/>
        <w:spacing w:line="360" w:lineRule="auto"/>
        <w:rPr>
          <w:rFonts w:ascii="Arial" w:hAnsi="Arial" w:cs="Arial"/>
          <w:b/>
          <w:bCs/>
          <w:sz w:val="32"/>
          <w:szCs w:val="32"/>
        </w:rPr>
      </w:pPr>
      <w:r w:rsidRPr="0050004A">
        <w:rPr>
          <w:rFonts w:ascii="Arial" w:hAnsi="Arial" w:cs="Arial"/>
          <w:b/>
          <w:bCs/>
          <w:sz w:val="32"/>
          <w:szCs w:val="32"/>
        </w:rPr>
        <w:t>Reducing the health inequalities associated with childhood poverty.</w:t>
      </w:r>
    </w:p>
    <w:p w14:paraId="4EAA8DF4" w14:textId="045E103F" w:rsidR="004C30D3" w:rsidRPr="0050004A" w:rsidRDefault="006B2ABF"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In Hammersmith &amp; Fulham, tackling child poverty is a top focus. Numerous of the targets listed in this approach are directly related to child poverty, both in terms of its causes and effects. Even if there are some factors that contribute to child poverty that cannot be changed locally, local action can have a big impact on lessening the negative effects it has on welfare and health.</w:t>
      </w:r>
    </w:p>
    <w:p w14:paraId="74FC66F7" w14:textId="74260C9A" w:rsidR="006B2ABF" w:rsidRPr="0050004A" w:rsidRDefault="006B2ABF"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Our plan is to address child poverty by collaborating with partners and working across the council, adhering to the Child Poverty JSNA's goals. Create a collaborative strategy to involve and assist difficult-to-reach families; help with the coordinated local commissioning of employability support, employment advice, and assessments; make sure childcare is appropriate, customised, and targeted to low-income families' needs; promote collaborative planning to ensure that council services, like housing and planning, effectively contribute to reducing the effects of child poverty; exert influence to ensure that appropriate healthcare is delivered at the appropriate time; support employment programs aimed at parents; and work across the council to identify and refer to appropriate resources (London borough of hammersmith and Fulham, 2016)</w:t>
      </w:r>
    </w:p>
    <w:p w14:paraId="31E7A1D5" w14:textId="4A35B494" w:rsidR="004C30D3" w:rsidRPr="007312CC" w:rsidRDefault="007312CC" w:rsidP="0050004A">
      <w:pPr>
        <w:pStyle w:val="NormalWeb"/>
        <w:spacing w:before="0" w:beforeAutospacing="0" w:line="360" w:lineRule="auto"/>
        <w:rPr>
          <w:rFonts w:ascii="Arial" w:hAnsi="Arial" w:cs="Arial"/>
          <w:b/>
          <w:bCs/>
          <w:color w:val="121212"/>
          <w:sz w:val="32"/>
          <w:szCs w:val="32"/>
        </w:rPr>
      </w:pPr>
      <w:r w:rsidRPr="007312CC">
        <w:rPr>
          <w:rFonts w:ascii="Arial" w:hAnsi="Arial" w:cs="Arial"/>
          <w:b/>
          <w:bCs/>
          <w:color w:val="121212"/>
          <w:sz w:val="32"/>
          <w:szCs w:val="32"/>
        </w:rPr>
        <w:t>Peace and the Decrease in Armed Conflict and Violence</w:t>
      </w:r>
    </w:p>
    <w:p w14:paraId="0A84AD8F" w14:textId="04F7BB51" w:rsidR="004C30D3" w:rsidRPr="0050004A" w:rsidRDefault="004C30D3" w:rsidP="0050004A">
      <w:pPr>
        <w:pStyle w:val="NormalWeb"/>
        <w:spacing w:before="0" w:beforeAutospacing="0" w:line="360" w:lineRule="auto"/>
        <w:rPr>
          <w:rFonts w:ascii="Arial" w:hAnsi="Arial" w:cs="Arial"/>
          <w:color w:val="121212"/>
          <w:sz w:val="22"/>
          <w:szCs w:val="22"/>
        </w:rPr>
      </w:pPr>
      <w:r w:rsidRPr="0050004A">
        <w:rPr>
          <w:rFonts w:ascii="Arial" w:hAnsi="Arial" w:cs="Arial"/>
          <w:color w:val="121212"/>
          <w:sz w:val="22"/>
          <w:szCs w:val="22"/>
        </w:rPr>
        <w:t xml:space="preserve">SDG 16 addresses all types of abuse and violence, both organised and unorganised, at various levels. While psychological violence is also emphasised, physical violence is given the most attention. The literature on the effects of violence on forests and people who depend on them can be divided into two relatively specific categories: indirect effects of </w:t>
      </w:r>
      <w:r w:rsidRPr="0050004A">
        <w:rPr>
          <w:rFonts w:ascii="Arial" w:hAnsi="Arial" w:cs="Arial"/>
          <w:color w:val="121212"/>
          <w:sz w:val="22"/>
          <w:szCs w:val="22"/>
        </w:rPr>
        <w:lastRenderedPageBreak/>
        <w:t>armed conflicts, like political uprising or organised crime, on forests and local communities, and</w:t>
      </w:r>
      <w:r w:rsidR="007312CC" w:rsidRPr="007312CC">
        <w:rPr>
          <w:rFonts w:ascii="Arial" w:hAnsi="Arial" w:cs="Arial"/>
          <w:color w:val="121212"/>
          <w:sz w:val="22"/>
          <w:szCs w:val="22"/>
        </w:rPr>
        <w:t xml:space="preserve"> direct violence on civilians </w:t>
      </w:r>
      <w:r w:rsidRPr="0050004A">
        <w:rPr>
          <w:rFonts w:ascii="Arial" w:hAnsi="Arial" w:cs="Arial"/>
          <w:color w:val="121212"/>
          <w:sz w:val="22"/>
          <w:szCs w:val="22"/>
        </w:rPr>
        <w:t xml:space="preserve">related to conflicts over land and resources. Instead of discussing how the goal of the conflict or how it is suppressed affects the consequences, most of this literature </w:t>
      </w:r>
      <w:r w:rsidR="007312CC" w:rsidRPr="007312CC">
        <w:rPr>
          <w:rFonts w:ascii="Arial" w:hAnsi="Arial" w:cs="Arial"/>
          <w:color w:val="121212"/>
          <w:sz w:val="22"/>
          <w:szCs w:val="22"/>
        </w:rPr>
        <w:t xml:space="preserve">prioritises the goals over the means: The impact of conflict </w:t>
      </w:r>
      <w:r w:rsidRPr="0050004A">
        <w:rPr>
          <w:rFonts w:ascii="Arial" w:hAnsi="Arial" w:cs="Arial"/>
          <w:color w:val="121212"/>
          <w:sz w:val="22"/>
          <w:szCs w:val="22"/>
        </w:rPr>
        <w:t>forests and people and whether it does or does not. This may be consistent with the prevailing narrative that peace results naturally from the application of the law and democratic participation (Cambridge University Press, 2024).</w:t>
      </w:r>
    </w:p>
    <w:p w14:paraId="6BFBFD32" w14:textId="14C7730E" w:rsidR="00DD4FCE" w:rsidRPr="0050004A" w:rsidRDefault="00DD4FCE" w:rsidP="0050004A">
      <w:pPr>
        <w:pStyle w:val="NormalWeb"/>
        <w:spacing w:before="0" w:beforeAutospacing="0" w:line="360" w:lineRule="auto"/>
        <w:rPr>
          <w:rFonts w:ascii="Arial" w:hAnsi="Arial" w:cs="Arial"/>
          <w:b/>
          <w:bCs/>
          <w:color w:val="121212"/>
          <w:sz w:val="32"/>
          <w:szCs w:val="32"/>
          <w:u w:val="single"/>
        </w:rPr>
      </w:pPr>
      <w:r w:rsidRPr="0050004A">
        <w:rPr>
          <w:rFonts w:ascii="Arial" w:hAnsi="Arial" w:cs="Arial"/>
          <w:b/>
          <w:bCs/>
          <w:color w:val="000000"/>
          <w:sz w:val="32"/>
          <w:szCs w:val="32"/>
          <w:u w:val="single"/>
        </w:rPr>
        <w:t xml:space="preserve">Reviewing the status of Hammersmith and Fulham to meeting the 3 SDGs  </w:t>
      </w:r>
    </w:p>
    <w:p w14:paraId="515327A3" w14:textId="763AB3D4" w:rsidR="00E2261F" w:rsidRPr="0050004A" w:rsidRDefault="00DD4FCE" w:rsidP="0050004A">
      <w:pPr>
        <w:spacing w:line="360" w:lineRule="auto"/>
        <w:rPr>
          <w:rFonts w:ascii="Arial" w:hAnsi="Arial" w:cs="Arial"/>
          <w:sz w:val="22"/>
          <w:szCs w:val="22"/>
        </w:rPr>
      </w:pPr>
      <w:r w:rsidRPr="0050004A">
        <w:rPr>
          <w:rFonts w:ascii="Arial" w:hAnsi="Arial" w:cs="Arial"/>
          <w:sz w:val="22"/>
          <w:szCs w:val="22"/>
        </w:rPr>
        <w:t>When comparing Hammersmith and Fulham's population health to the national average, there are differences. A little over 20,6% (5,335) of kids come from low-income households. Women have a longer life expectancy than the typical person in England.</w:t>
      </w:r>
    </w:p>
    <w:p w14:paraId="5686B582" w14:textId="009F490D" w:rsidR="00DD4FCE" w:rsidRPr="0050004A" w:rsidRDefault="00DD4FCE" w:rsidP="0050004A">
      <w:pPr>
        <w:spacing w:line="360" w:lineRule="auto"/>
        <w:rPr>
          <w:rFonts w:ascii="Arial" w:hAnsi="Arial" w:cs="Arial"/>
          <w:sz w:val="22"/>
          <w:szCs w:val="22"/>
        </w:rPr>
      </w:pPr>
      <w:r w:rsidRPr="0050004A">
        <w:rPr>
          <w:rFonts w:ascii="Arial" w:hAnsi="Arial" w:cs="Arial"/>
          <w:sz w:val="22"/>
          <w:szCs w:val="22"/>
        </w:rPr>
        <w:t>In Hammersmith and Fulham, the poorest regions have a lower life expectancy than the least deprived areas by 6.6 years for males and 4.4 years for women (Public Health England, 2020).</w:t>
      </w:r>
    </w:p>
    <w:p w14:paraId="15DB00EC" w14:textId="77777777" w:rsidR="00DD4FCE" w:rsidRDefault="00DD4FCE" w:rsidP="0050004A">
      <w:pPr>
        <w:spacing w:line="360" w:lineRule="auto"/>
        <w:rPr>
          <w:rFonts w:ascii="Arial" w:hAnsi="Arial" w:cs="Arial"/>
        </w:rPr>
      </w:pPr>
    </w:p>
    <w:p w14:paraId="7B253E80" w14:textId="2811AA5F" w:rsidR="00E2261F" w:rsidRPr="0050004A" w:rsidRDefault="00DD4FCE" w:rsidP="0050004A">
      <w:pPr>
        <w:spacing w:line="360" w:lineRule="auto"/>
        <w:rPr>
          <w:rFonts w:ascii="Arial" w:hAnsi="Arial" w:cs="Arial"/>
          <w:b/>
          <w:bCs/>
          <w:sz w:val="32"/>
          <w:szCs w:val="32"/>
          <w:u w:val="single"/>
        </w:rPr>
      </w:pPr>
      <w:r w:rsidRPr="0050004A">
        <w:rPr>
          <w:rFonts w:ascii="Arial" w:hAnsi="Arial" w:cs="Arial"/>
          <w:b/>
          <w:bCs/>
          <w:sz w:val="32"/>
          <w:szCs w:val="32"/>
          <w:u w:val="single"/>
        </w:rPr>
        <w:t>Recommendations</w:t>
      </w:r>
    </w:p>
    <w:p w14:paraId="4397580B" w14:textId="24D27F47" w:rsidR="00135473" w:rsidRPr="0050004A" w:rsidRDefault="0050004A" w:rsidP="0050004A">
      <w:pPr>
        <w:spacing w:line="360" w:lineRule="auto"/>
        <w:rPr>
          <w:rFonts w:ascii="Arial" w:hAnsi="Arial" w:cs="Arial"/>
          <w:sz w:val="22"/>
          <w:szCs w:val="22"/>
        </w:rPr>
      </w:pPr>
      <w:r w:rsidRPr="0050004A">
        <w:rPr>
          <w:rFonts w:ascii="Arial" w:hAnsi="Arial" w:cs="Arial"/>
          <w:sz w:val="22"/>
          <w:szCs w:val="22"/>
        </w:rPr>
        <w:t>Vaccinating your children, making informed decisions, practicing safe sexual behaviour, and supporting and protecting the health of others around you are some wise places to start. You can educate people in your community about the importance of maintaining a healthy lifestyle and everyone's right to receive high-quality healthcare, with an emphasis on the most vulnerable populations, such women and children</w:t>
      </w:r>
      <w:r w:rsidR="00135473" w:rsidRPr="0050004A">
        <w:rPr>
          <w:rFonts w:ascii="Arial" w:hAnsi="Arial" w:cs="Arial"/>
          <w:sz w:val="22"/>
          <w:szCs w:val="22"/>
        </w:rPr>
        <w:t xml:space="preserve"> (The Sustainable Development Goals Report, 2023).</w:t>
      </w:r>
    </w:p>
    <w:p w14:paraId="62519B31" w14:textId="77777777" w:rsidR="00135473" w:rsidRDefault="00135473" w:rsidP="0050004A">
      <w:pPr>
        <w:spacing w:line="360" w:lineRule="auto"/>
        <w:rPr>
          <w:rFonts w:ascii="Arial" w:hAnsi="Arial" w:cs="Arial"/>
        </w:rPr>
      </w:pPr>
    </w:p>
    <w:p w14:paraId="4E227C06" w14:textId="02B82250" w:rsidR="00135473" w:rsidRPr="0050004A" w:rsidRDefault="00135473" w:rsidP="0050004A">
      <w:pPr>
        <w:spacing w:line="360" w:lineRule="auto"/>
        <w:rPr>
          <w:rFonts w:ascii="Arial" w:hAnsi="Arial" w:cs="Arial"/>
          <w:sz w:val="22"/>
          <w:szCs w:val="22"/>
        </w:rPr>
      </w:pPr>
      <w:r w:rsidRPr="0050004A">
        <w:rPr>
          <w:rFonts w:ascii="Arial" w:hAnsi="Arial" w:cs="Arial"/>
          <w:sz w:val="22"/>
          <w:szCs w:val="22"/>
        </w:rPr>
        <w:t xml:space="preserve">Take action to stop supply chains from violating human rights. Talk about the mistreatment of lower castes and other marginalised communities in international supply networks, as well as caste discrimination. Adopt a combined FCO and DFID strategy to deal with laws, policies, and practices that discriminate against people and leave them behind. Implement the Finance Act of 2016's provisions enabling the public country-by-country reporting requirements for multinational corporations' tax matters. Make sure the UK's tax policies uphold and respect the ability of the Global South to enact their own tax laws and raise money. Make certain that less developed nations get sufficient assistance in hosting refugees. Encourage nations to incorporate into their national laws and policies the UN </w:t>
      </w:r>
      <w:r w:rsidRPr="0050004A">
        <w:rPr>
          <w:rFonts w:ascii="Arial" w:hAnsi="Arial" w:cs="Arial"/>
          <w:sz w:val="22"/>
          <w:szCs w:val="22"/>
        </w:rPr>
        <w:lastRenderedPageBreak/>
        <w:t xml:space="preserve">Guiding Principles on Internal Displacement and to provide updates on their progress (Bond, </w:t>
      </w:r>
      <w:proofErr w:type="spellStart"/>
      <w:r w:rsidRPr="0050004A">
        <w:rPr>
          <w:rFonts w:ascii="Arial" w:hAnsi="Arial" w:cs="Arial"/>
          <w:sz w:val="22"/>
          <w:szCs w:val="22"/>
        </w:rPr>
        <w:t>n.d</w:t>
      </w:r>
      <w:proofErr w:type="spellEnd"/>
      <w:r w:rsidRPr="0050004A">
        <w:rPr>
          <w:rFonts w:ascii="Arial" w:hAnsi="Arial" w:cs="Arial"/>
          <w:sz w:val="22"/>
          <w:szCs w:val="22"/>
        </w:rPr>
        <w:t>).</w:t>
      </w:r>
    </w:p>
    <w:p w14:paraId="5CEA5577" w14:textId="77777777" w:rsidR="00135473" w:rsidRDefault="00135473" w:rsidP="0050004A">
      <w:pPr>
        <w:spacing w:line="360" w:lineRule="auto"/>
        <w:rPr>
          <w:rFonts w:ascii="Arial" w:hAnsi="Arial" w:cs="Arial"/>
        </w:rPr>
      </w:pPr>
    </w:p>
    <w:p w14:paraId="35E752FB" w14:textId="678B71B4" w:rsidR="0050004A" w:rsidRDefault="00135473" w:rsidP="0050004A">
      <w:pPr>
        <w:spacing w:line="360" w:lineRule="auto"/>
        <w:rPr>
          <w:rFonts w:ascii="Arial" w:hAnsi="Arial" w:cs="Arial"/>
          <w:sz w:val="22"/>
          <w:szCs w:val="22"/>
        </w:rPr>
      </w:pPr>
      <w:r w:rsidRPr="0050004A">
        <w:rPr>
          <w:rFonts w:ascii="Arial" w:hAnsi="Arial" w:cs="Arial"/>
          <w:sz w:val="22"/>
          <w:szCs w:val="22"/>
        </w:rPr>
        <w:t>Establishing a more thorough reporting system for data disclosure and actors on the ground. Standardising techniques, metrics, and data aggregations for every indicator would be part of this endeavour. Identifying metrics that fairly reflect SDG 16 and long-term, sustainable peace by bolstering procedures and encouraging a common understanding of SDG 16 via the lenses of development, peacebuilding, and humanitarianism (Miller, 2023).</w:t>
      </w:r>
    </w:p>
    <w:p w14:paraId="73C47B31" w14:textId="77777777" w:rsidR="007312CC" w:rsidRPr="007312CC" w:rsidRDefault="007312CC" w:rsidP="0050004A">
      <w:pPr>
        <w:spacing w:line="360" w:lineRule="auto"/>
        <w:rPr>
          <w:rFonts w:ascii="Arial" w:hAnsi="Arial" w:cs="Arial"/>
          <w:sz w:val="22"/>
          <w:szCs w:val="22"/>
        </w:rPr>
      </w:pPr>
    </w:p>
    <w:p w14:paraId="67C11169" w14:textId="66E9E447" w:rsidR="00DD4FCE" w:rsidRPr="0050004A" w:rsidRDefault="00DD4FCE" w:rsidP="0050004A">
      <w:pPr>
        <w:spacing w:line="360" w:lineRule="auto"/>
        <w:rPr>
          <w:rFonts w:ascii="Arial" w:hAnsi="Arial" w:cs="Arial"/>
          <w:b/>
          <w:bCs/>
          <w:sz w:val="32"/>
          <w:szCs w:val="32"/>
          <w:u w:val="single"/>
        </w:rPr>
      </w:pPr>
      <w:r w:rsidRPr="0050004A">
        <w:rPr>
          <w:rFonts w:ascii="Arial" w:hAnsi="Arial" w:cs="Arial"/>
          <w:b/>
          <w:bCs/>
          <w:sz w:val="32"/>
          <w:szCs w:val="32"/>
          <w:u w:val="single"/>
        </w:rPr>
        <w:t xml:space="preserve">Conclusions </w:t>
      </w:r>
    </w:p>
    <w:p w14:paraId="3BE7350D" w14:textId="41C12642" w:rsidR="00135473" w:rsidRPr="0050004A" w:rsidRDefault="00135473" w:rsidP="0050004A">
      <w:pPr>
        <w:spacing w:line="360" w:lineRule="auto"/>
        <w:rPr>
          <w:rFonts w:ascii="Arial" w:hAnsi="Arial" w:cs="Arial"/>
          <w:sz w:val="22"/>
          <w:szCs w:val="22"/>
        </w:rPr>
      </w:pPr>
      <w:r w:rsidRPr="0050004A">
        <w:rPr>
          <w:rFonts w:ascii="Arial" w:hAnsi="Arial" w:cs="Arial"/>
          <w:sz w:val="22"/>
          <w:szCs w:val="22"/>
        </w:rPr>
        <w:t xml:space="preserve">A better future for everyone is shaped in large part by the SDGs. They present a picture of a fair and sustainable world along with a plan for getting there. </w:t>
      </w:r>
      <w:r w:rsidR="00655CB3" w:rsidRPr="0050004A">
        <w:rPr>
          <w:rFonts w:ascii="Arial" w:hAnsi="Arial" w:cs="Arial"/>
          <w:sz w:val="22"/>
          <w:szCs w:val="22"/>
        </w:rPr>
        <w:t>We can achieve the SDGs and create a more equitable, just, and sustainable society by working together and embracing innovative solutions.</w:t>
      </w:r>
    </w:p>
    <w:p w14:paraId="5CCBB64B" w14:textId="77777777" w:rsidR="00135473" w:rsidRPr="00135473" w:rsidRDefault="00135473" w:rsidP="0050004A">
      <w:pPr>
        <w:spacing w:line="360" w:lineRule="auto"/>
        <w:rPr>
          <w:rFonts w:ascii="Arial" w:hAnsi="Arial" w:cs="Arial"/>
        </w:rPr>
      </w:pPr>
    </w:p>
    <w:p w14:paraId="2D110CFB" w14:textId="77777777" w:rsidR="00C32EB7" w:rsidRDefault="00C32EB7" w:rsidP="0050004A">
      <w:pPr>
        <w:spacing w:line="360" w:lineRule="auto"/>
        <w:rPr>
          <w:rFonts w:ascii="Arial" w:hAnsi="Arial" w:cs="Arial"/>
        </w:rPr>
      </w:pPr>
    </w:p>
    <w:p w14:paraId="624C0CE4" w14:textId="77777777" w:rsidR="00C32EB7" w:rsidRDefault="00C32EB7" w:rsidP="0050004A">
      <w:pPr>
        <w:spacing w:line="360" w:lineRule="auto"/>
        <w:rPr>
          <w:rFonts w:ascii="Arial" w:hAnsi="Arial" w:cs="Arial"/>
        </w:rPr>
      </w:pPr>
    </w:p>
    <w:p w14:paraId="7AB62D2A" w14:textId="77777777" w:rsidR="00C32EB7" w:rsidRDefault="00C32EB7" w:rsidP="0050004A">
      <w:pPr>
        <w:spacing w:line="360" w:lineRule="auto"/>
        <w:rPr>
          <w:rFonts w:ascii="Arial" w:hAnsi="Arial" w:cs="Arial"/>
        </w:rPr>
      </w:pPr>
    </w:p>
    <w:p w14:paraId="7BA08714" w14:textId="77777777" w:rsidR="00C32EB7" w:rsidRDefault="00C32EB7" w:rsidP="0050004A">
      <w:pPr>
        <w:spacing w:line="360" w:lineRule="auto"/>
        <w:rPr>
          <w:rFonts w:ascii="Arial" w:hAnsi="Arial" w:cs="Arial"/>
        </w:rPr>
      </w:pPr>
    </w:p>
    <w:p w14:paraId="1B63E774" w14:textId="77777777" w:rsidR="00C32EB7" w:rsidRDefault="00C32EB7" w:rsidP="0050004A">
      <w:pPr>
        <w:spacing w:line="360" w:lineRule="auto"/>
        <w:rPr>
          <w:rFonts w:ascii="Arial" w:hAnsi="Arial" w:cs="Arial"/>
        </w:rPr>
      </w:pPr>
    </w:p>
    <w:p w14:paraId="089B9A08" w14:textId="77777777" w:rsidR="00C32EB7" w:rsidRDefault="00C32EB7" w:rsidP="0050004A">
      <w:pPr>
        <w:spacing w:line="360" w:lineRule="auto"/>
        <w:rPr>
          <w:rFonts w:ascii="Arial" w:hAnsi="Arial" w:cs="Arial"/>
        </w:rPr>
      </w:pPr>
    </w:p>
    <w:p w14:paraId="0701E699" w14:textId="77777777" w:rsidR="00C32EB7" w:rsidRDefault="00C32EB7" w:rsidP="0050004A">
      <w:pPr>
        <w:spacing w:line="360" w:lineRule="auto"/>
        <w:rPr>
          <w:rFonts w:ascii="Arial" w:hAnsi="Arial" w:cs="Arial"/>
        </w:rPr>
      </w:pPr>
    </w:p>
    <w:p w14:paraId="427FC0A1" w14:textId="77777777" w:rsidR="00C32EB7" w:rsidRDefault="00C32EB7" w:rsidP="0050004A">
      <w:pPr>
        <w:spacing w:line="360" w:lineRule="auto"/>
        <w:rPr>
          <w:rFonts w:ascii="Arial" w:hAnsi="Arial" w:cs="Arial"/>
        </w:rPr>
      </w:pPr>
    </w:p>
    <w:p w14:paraId="3C36343D" w14:textId="77777777" w:rsidR="00C32EB7" w:rsidRDefault="00C32EB7" w:rsidP="0050004A">
      <w:pPr>
        <w:spacing w:line="360" w:lineRule="auto"/>
        <w:rPr>
          <w:rFonts w:ascii="Arial" w:hAnsi="Arial" w:cs="Arial"/>
        </w:rPr>
      </w:pPr>
    </w:p>
    <w:p w14:paraId="51B4C3C1" w14:textId="77777777" w:rsidR="00C32EB7" w:rsidRDefault="00C32EB7" w:rsidP="0050004A">
      <w:pPr>
        <w:spacing w:line="360" w:lineRule="auto"/>
        <w:rPr>
          <w:rFonts w:ascii="Arial" w:hAnsi="Arial" w:cs="Arial"/>
        </w:rPr>
      </w:pPr>
    </w:p>
    <w:p w14:paraId="792C69F9" w14:textId="77777777" w:rsidR="00135473" w:rsidRDefault="00135473" w:rsidP="0050004A">
      <w:pPr>
        <w:spacing w:line="360" w:lineRule="auto"/>
        <w:rPr>
          <w:rFonts w:ascii="Arial" w:hAnsi="Arial" w:cs="Arial"/>
        </w:rPr>
      </w:pPr>
    </w:p>
    <w:p w14:paraId="36FE9998" w14:textId="77777777" w:rsidR="00135473" w:rsidRDefault="00135473" w:rsidP="0050004A">
      <w:pPr>
        <w:spacing w:line="360" w:lineRule="auto"/>
        <w:rPr>
          <w:rFonts w:ascii="Arial" w:hAnsi="Arial" w:cs="Arial"/>
        </w:rPr>
      </w:pPr>
    </w:p>
    <w:p w14:paraId="0DF54149" w14:textId="77777777" w:rsidR="00135473" w:rsidRDefault="00135473" w:rsidP="0050004A">
      <w:pPr>
        <w:spacing w:line="360" w:lineRule="auto"/>
        <w:rPr>
          <w:rFonts w:ascii="Arial" w:hAnsi="Arial" w:cs="Arial"/>
        </w:rPr>
      </w:pPr>
    </w:p>
    <w:p w14:paraId="7D5F8796" w14:textId="77777777" w:rsidR="00135473" w:rsidRDefault="00135473" w:rsidP="0050004A">
      <w:pPr>
        <w:spacing w:line="360" w:lineRule="auto"/>
        <w:rPr>
          <w:rFonts w:ascii="Arial" w:hAnsi="Arial" w:cs="Arial"/>
        </w:rPr>
      </w:pPr>
    </w:p>
    <w:p w14:paraId="69BBFBE1" w14:textId="77777777" w:rsidR="00135473" w:rsidRDefault="00135473" w:rsidP="0050004A">
      <w:pPr>
        <w:spacing w:line="360" w:lineRule="auto"/>
        <w:rPr>
          <w:rFonts w:ascii="Arial" w:hAnsi="Arial" w:cs="Arial"/>
        </w:rPr>
      </w:pPr>
    </w:p>
    <w:p w14:paraId="78D38468" w14:textId="77777777" w:rsidR="00135473" w:rsidRDefault="00135473" w:rsidP="0050004A">
      <w:pPr>
        <w:spacing w:line="360" w:lineRule="auto"/>
        <w:rPr>
          <w:rFonts w:ascii="Arial" w:hAnsi="Arial" w:cs="Arial"/>
        </w:rPr>
      </w:pPr>
    </w:p>
    <w:p w14:paraId="3292F8D1" w14:textId="77777777" w:rsidR="00135473" w:rsidRDefault="00135473" w:rsidP="0050004A">
      <w:pPr>
        <w:spacing w:line="360" w:lineRule="auto"/>
        <w:rPr>
          <w:rFonts w:ascii="Arial" w:hAnsi="Arial" w:cs="Arial"/>
        </w:rPr>
      </w:pPr>
    </w:p>
    <w:p w14:paraId="4454478F" w14:textId="77777777" w:rsidR="00135473" w:rsidRDefault="00135473" w:rsidP="0050004A">
      <w:pPr>
        <w:spacing w:line="360" w:lineRule="auto"/>
        <w:rPr>
          <w:rFonts w:ascii="Arial" w:hAnsi="Arial" w:cs="Arial"/>
        </w:rPr>
      </w:pPr>
    </w:p>
    <w:p w14:paraId="3DFD6914" w14:textId="77777777" w:rsidR="0050004A" w:rsidRDefault="0050004A" w:rsidP="0050004A">
      <w:pPr>
        <w:spacing w:line="360" w:lineRule="auto"/>
        <w:rPr>
          <w:rFonts w:ascii="Arial" w:hAnsi="Arial" w:cs="Arial"/>
        </w:rPr>
      </w:pPr>
    </w:p>
    <w:p w14:paraId="3CF98BD5" w14:textId="4A6273B3" w:rsidR="00C32EB7" w:rsidRPr="0050004A" w:rsidRDefault="00C32EB7" w:rsidP="0050004A">
      <w:pPr>
        <w:spacing w:line="360" w:lineRule="auto"/>
        <w:rPr>
          <w:rFonts w:ascii="Arial" w:hAnsi="Arial" w:cs="Arial"/>
          <w:b/>
          <w:bCs/>
          <w:sz w:val="32"/>
          <w:szCs w:val="32"/>
          <w:u w:val="single"/>
        </w:rPr>
      </w:pPr>
      <w:r w:rsidRPr="0050004A">
        <w:rPr>
          <w:rFonts w:ascii="Arial" w:hAnsi="Arial" w:cs="Arial"/>
          <w:b/>
          <w:bCs/>
          <w:sz w:val="32"/>
          <w:szCs w:val="32"/>
          <w:u w:val="single"/>
        </w:rPr>
        <w:lastRenderedPageBreak/>
        <w:t>Reference Lists</w:t>
      </w:r>
    </w:p>
    <w:p w14:paraId="2739AD20" w14:textId="02C43C6C" w:rsidR="0016128E" w:rsidRPr="0050004A" w:rsidRDefault="0016128E"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Ali Louis (2024) Children in danger: act to end violence against children. Available at: </w:t>
      </w:r>
      <w:hyperlink r:id="rId10" w:history="1">
        <w:r w:rsidRPr="0050004A">
          <w:rPr>
            <w:rStyle w:val="Hyperlink"/>
            <w:rFonts w:ascii="Arial" w:hAnsi="Arial" w:cs="Arial"/>
            <w:sz w:val="22"/>
            <w:szCs w:val="22"/>
          </w:rPr>
          <w:t>https://www.unicef.org.uk/wp-content/uploads/2015/03/Violence-briefing_March2015.pdf</w:t>
        </w:r>
      </w:hyperlink>
      <w:r w:rsidRPr="0050004A">
        <w:rPr>
          <w:rFonts w:ascii="Arial" w:hAnsi="Arial" w:cs="Arial"/>
          <w:color w:val="121212"/>
          <w:sz w:val="22"/>
          <w:szCs w:val="22"/>
        </w:rPr>
        <w:t xml:space="preserve"> (Accessed: 12 August 2024).</w:t>
      </w:r>
    </w:p>
    <w:p w14:paraId="6CFB659A" w14:textId="360671A1" w:rsidR="0016128E" w:rsidRPr="0050004A" w:rsidRDefault="0016128E" w:rsidP="0050004A">
      <w:pPr>
        <w:spacing w:line="360" w:lineRule="auto"/>
        <w:rPr>
          <w:rFonts w:ascii="Arial" w:hAnsi="Arial" w:cs="Arial"/>
          <w:color w:val="121212"/>
          <w:sz w:val="22"/>
          <w:szCs w:val="22"/>
        </w:rPr>
      </w:pPr>
      <w:r w:rsidRPr="0050004A">
        <w:rPr>
          <w:rFonts w:ascii="Arial" w:hAnsi="Arial" w:cs="Arial"/>
          <w:color w:val="121212"/>
          <w:sz w:val="22"/>
          <w:szCs w:val="22"/>
        </w:rPr>
        <w:t>Britannica (</w:t>
      </w:r>
      <w:proofErr w:type="spellStart"/>
      <w:r w:rsidRPr="0050004A">
        <w:rPr>
          <w:rFonts w:ascii="Arial" w:hAnsi="Arial" w:cs="Arial"/>
          <w:color w:val="121212"/>
          <w:sz w:val="22"/>
          <w:szCs w:val="22"/>
        </w:rPr>
        <w:t>n.d</w:t>
      </w:r>
      <w:proofErr w:type="spellEnd"/>
      <w:r w:rsidRPr="0050004A">
        <w:rPr>
          <w:rFonts w:ascii="Arial" w:hAnsi="Arial" w:cs="Arial"/>
          <w:color w:val="121212"/>
          <w:sz w:val="22"/>
          <w:szCs w:val="22"/>
        </w:rPr>
        <w:t xml:space="preserve">) </w:t>
      </w:r>
      <w:r w:rsidRPr="0050004A">
        <w:rPr>
          <w:rFonts w:ascii="Arial" w:hAnsi="Arial" w:cs="Arial"/>
          <w:i/>
          <w:iCs/>
          <w:color w:val="121212"/>
          <w:sz w:val="22"/>
          <w:szCs w:val="22"/>
        </w:rPr>
        <w:t>Hammersmith and Fulham.</w:t>
      </w:r>
      <w:r w:rsidRPr="0050004A">
        <w:rPr>
          <w:rFonts w:ascii="Arial" w:hAnsi="Arial" w:cs="Arial"/>
          <w:color w:val="121212"/>
          <w:sz w:val="22"/>
          <w:szCs w:val="22"/>
        </w:rPr>
        <w:t xml:space="preserve"> Available at: </w:t>
      </w:r>
      <w:hyperlink r:id="rId11" w:history="1">
        <w:r w:rsidRPr="0050004A">
          <w:rPr>
            <w:rStyle w:val="Hyperlink"/>
            <w:rFonts w:ascii="Arial" w:hAnsi="Arial" w:cs="Arial"/>
            <w:sz w:val="22"/>
            <w:szCs w:val="22"/>
          </w:rPr>
          <w:t>https://www.britannica.com/place/Hammersmith-and-Fulham</w:t>
        </w:r>
      </w:hyperlink>
      <w:r w:rsidRPr="0050004A">
        <w:rPr>
          <w:rFonts w:ascii="Arial" w:hAnsi="Arial" w:cs="Arial"/>
          <w:color w:val="121212"/>
          <w:sz w:val="22"/>
          <w:szCs w:val="22"/>
        </w:rPr>
        <w:t xml:space="preserve"> (Accessed: 12 August 2024).</w:t>
      </w:r>
    </w:p>
    <w:p w14:paraId="0BCC3101" w14:textId="51DE85A6" w:rsidR="00135473" w:rsidRPr="0050004A" w:rsidRDefault="00135473" w:rsidP="0050004A">
      <w:pPr>
        <w:spacing w:line="360" w:lineRule="auto"/>
        <w:rPr>
          <w:rFonts w:ascii="Arial" w:hAnsi="Arial" w:cs="Arial"/>
          <w:color w:val="121212"/>
          <w:sz w:val="22"/>
          <w:szCs w:val="22"/>
        </w:rPr>
      </w:pPr>
      <w:r w:rsidRPr="0050004A">
        <w:rPr>
          <w:rFonts w:ascii="Arial" w:hAnsi="Arial" w:cs="Arial"/>
          <w:color w:val="121212"/>
          <w:sz w:val="22"/>
          <w:szCs w:val="22"/>
        </w:rPr>
        <w:t>Bond (</w:t>
      </w:r>
      <w:proofErr w:type="spellStart"/>
      <w:r w:rsidRPr="0050004A">
        <w:rPr>
          <w:rFonts w:ascii="Arial" w:hAnsi="Arial" w:cs="Arial"/>
          <w:color w:val="121212"/>
          <w:sz w:val="22"/>
          <w:szCs w:val="22"/>
        </w:rPr>
        <w:t>n.d</w:t>
      </w:r>
      <w:proofErr w:type="spellEnd"/>
      <w:r w:rsidRPr="0050004A">
        <w:rPr>
          <w:rFonts w:ascii="Arial" w:hAnsi="Arial" w:cs="Arial"/>
          <w:color w:val="121212"/>
          <w:sz w:val="22"/>
          <w:szCs w:val="22"/>
        </w:rPr>
        <w:t xml:space="preserve">) </w:t>
      </w:r>
      <w:r w:rsidRPr="0050004A">
        <w:rPr>
          <w:rFonts w:ascii="Arial" w:hAnsi="Arial" w:cs="Arial"/>
          <w:i/>
          <w:iCs/>
          <w:color w:val="121212"/>
          <w:sz w:val="22"/>
          <w:szCs w:val="22"/>
        </w:rPr>
        <w:t>To achieve Goal 10, the UK government should.</w:t>
      </w:r>
      <w:r w:rsidRPr="0050004A">
        <w:rPr>
          <w:rFonts w:ascii="Arial" w:hAnsi="Arial" w:cs="Arial"/>
          <w:color w:val="121212"/>
          <w:sz w:val="22"/>
          <w:szCs w:val="22"/>
        </w:rPr>
        <w:t xml:space="preserve"> Available at: </w:t>
      </w:r>
      <w:hyperlink r:id="rId12" w:history="1">
        <w:r w:rsidRPr="0050004A">
          <w:rPr>
            <w:rStyle w:val="Hyperlink"/>
            <w:rFonts w:ascii="Arial" w:hAnsi="Arial" w:cs="Arial"/>
            <w:sz w:val="22"/>
            <w:szCs w:val="22"/>
          </w:rPr>
          <w:t>https://www.bond.org.uk/wp-content/uploads/2023/03/sdg10_progress_gaps_and_recommendations_for_the_uk.pdf</w:t>
        </w:r>
      </w:hyperlink>
      <w:r w:rsidRPr="0050004A">
        <w:rPr>
          <w:rFonts w:ascii="Arial" w:hAnsi="Arial" w:cs="Arial"/>
          <w:color w:val="121212"/>
          <w:sz w:val="22"/>
          <w:szCs w:val="22"/>
        </w:rPr>
        <w:t xml:space="preserve"> (Accessed 23 August 2024).</w:t>
      </w:r>
    </w:p>
    <w:p w14:paraId="3B764E6A" w14:textId="582F3CBB" w:rsidR="004C054E" w:rsidRPr="0050004A" w:rsidRDefault="004C054E"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Canada (2024) </w:t>
      </w:r>
      <w:r w:rsidRPr="0050004A">
        <w:rPr>
          <w:rFonts w:ascii="Arial" w:hAnsi="Arial" w:cs="Arial"/>
          <w:i/>
          <w:iCs/>
          <w:color w:val="121212"/>
          <w:sz w:val="22"/>
          <w:szCs w:val="22"/>
        </w:rPr>
        <w:t>Sustainable Development Goal 16: Peace, justice and strong institutions.</w:t>
      </w:r>
      <w:r w:rsidRPr="0050004A">
        <w:rPr>
          <w:rFonts w:ascii="Arial" w:hAnsi="Arial" w:cs="Arial"/>
          <w:color w:val="121212"/>
          <w:sz w:val="22"/>
          <w:szCs w:val="22"/>
        </w:rPr>
        <w:t xml:space="preserve"> Available at: </w:t>
      </w:r>
      <w:hyperlink r:id="rId13" w:history="1">
        <w:r w:rsidRPr="0050004A">
          <w:rPr>
            <w:rStyle w:val="Hyperlink"/>
            <w:rFonts w:ascii="Arial" w:hAnsi="Arial" w:cs="Arial"/>
            <w:sz w:val="22"/>
            <w:szCs w:val="22"/>
          </w:rPr>
          <w:t>https://www.canada.ca/en/employment-social-development/programs/agenda-2030/strong-institutions.html#</w:t>
        </w:r>
      </w:hyperlink>
      <w:r w:rsidRPr="0050004A">
        <w:rPr>
          <w:rFonts w:ascii="Arial" w:hAnsi="Arial" w:cs="Arial"/>
          <w:color w:val="121212"/>
          <w:sz w:val="22"/>
          <w:szCs w:val="22"/>
        </w:rPr>
        <w:t xml:space="preserve"> (Accessed: 02</w:t>
      </w:r>
      <w:r w:rsidR="00E2261F" w:rsidRPr="0050004A">
        <w:rPr>
          <w:rFonts w:ascii="Arial" w:hAnsi="Arial" w:cs="Arial"/>
          <w:color w:val="121212"/>
          <w:sz w:val="22"/>
          <w:szCs w:val="22"/>
        </w:rPr>
        <w:t xml:space="preserve"> </w:t>
      </w:r>
      <w:r w:rsidRPr="0050004A">
        <w:rPr>
          <w:rFonts w:ascii="Arial" w:hAnsi="Arial" w:cs="Arial"/>
          <w:color w:val="121212"/>
          <w:sz w:val="22"/>
          <w:szCs w:val="22"/>
        </w:rPr>
        <w:t>August 2024).</w:t>
      </w:r>
    </w:p>
    <w:p w14:paraId="7BBDE026" w14:textId="5DC92750" w:rsidR="004C30D3" w:rsidRPr="0050004A" w:rsidRDefault="004C30D3"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Cambridge University Press (2024) </w:t>
      </w:r>
      <w:r w:rsidRPr="0050004A">
        <w:rPr>
          <w:rFonts w:ascii="Arial" w:hAnsi="Arial" w:cs="Arial"/>
          <w:i/>
          <w:iCs/>
          <w:color w:val="121212"/>
          <w:sz w:val="22"/>
          <w:szCs w:val="22"/>
        </w:rPr>
        <w:t xml:space="preserve">Peace and the Reduction of Violence and Armed Conflict. </w:t>
      </w:r>
      <w:r w:rsidRPr="0050004A">
        <w:rPr>
          <w:rFonts w:ascii="Arial" w:hAnsi="Arial" w:cs="Arial"/>
          <w:color w:val="121212"/>
          <w:sz w:val="22"/>
          <w:szCs w:val="22"/>
        </w:rPr>
        <w:t xml:space="preserve">Available at: </w:t>
      </w:r>
      <w:hyperlink r:id="rId14" w:history="1">
        <w:r w:rsidRPr="0050004A">
          <w:rPr>
            <w:rStyle w:val="Hyperlink"/>
            <w:rFonts w:ascii="Arial" w:hAnsi="Arial" w:cs="Arial"/>
            <w:sz w:val="22"/>
            <w:szCs w:val="22"/>
          </w:rPr>
          <w:t>https://www.cambridge.org/core/books/sustainable-development-goals-their-impacts-on-forests-</w:t>
        </w:r>
        <w:r w:rsidRPr="0050004A">
          <w:rPr>
            <w:rStyle w:val="Hyperlink"/>
            <w:rFonts w:ascii="Arial" w:hAnsi="Arial" w:cs="Arial"/>
            <w:sz w:val="22"/>
            <w:szCs w:val="22"/>
          </w:rPr>
          <w:t>a</w:t>
        </w:r>
        <w:r w:rsidRPr="0050004A">
          <w:rPr>
            <w:rStyle w:val="Hyperlink"/>
            <w:rFonts w:ascii="Arial" w:hAnsi="Arial" w:cs="Arial"/>
            <w:sz w:val="22"/>
            <w:szCs w:val="22"/>
          </w:rPr>
          <w:t>nd-people/sdg-16-peace-justice-and-strong-institutions-a-political-ecology-perspective/3A5345A210D52EF76A0C0BF13A8AF22E</w:t>
        </w:r>
      </w:hyperlink>
      <w:r w:rsidRPr="0050004A">
        <w:rPr>
          <w:rFonts w:ascii="Arial" w:hAnsi="Arial" w:cs="Arial"/>
          <w:color w:val="121212"/>
          <w:sz w:val="22"/>
          <w:szCs w:val="22"/>
        </w:rPr>
        <w:t xml:space="preserve"> (Accessed: 22 August 2024).</w:t>
      </w:r>
    </w:p>
    <w:p w14:paraId="6DA4E19C" w14:textId="075A845A" w:rsidR="00E2261F" w:rsidRPr="0050004A" w:rsidRDefault="00E2261F" w:rsidP="0050004A">
      <w:pPr>
        <w:spacing w:line="360" w:lineRule="auto"/>
        <w:rPr>
          <w:rFonts w:ascii="Arial" w:hAnsi="Arial" w:cs="Arial"/>
          <w:color w:val="121212"/>
          <w:sz w:val="22"/>
          <w:szCs w:val="22"/>
        </w:rPr>
      </w:pPr>
      <w:r w:rsidRPr="0050004A">
        <w:rPr>
          <w:rFonts w:ascii="Arial" w:hAnsi="Arial" w:cs="Arial"/>
          <w:sz w:val="22"/>
          <w:szCs w:val="22"/>
        </w:rPr>
        <w:t xml:space="preserve">Commons Library (2023) </w:t>
      </w:r>
      <w:r w:rsidRPr="0050004A">
        <w:rPr>
          <w:rFonts w:ascii="Arial" w:hAnsi="Arial" w:cs="Arial"/>
          <w:i/>
          <w:iCs/>
          <w:sz w:val="22"/>
          <w:szCs w:val="22"/>
        </w:rPr>
        <w:t>Mental Health Policy.</w:t>
      </w:r>
      <w:r w:rsidRPr="0050004A">
        <w:rPr>
          <w:rFonts w:ascii="Arial" w:hAnsi="Arial" w:cs="Arial"/>
          <w:sz w:val="22"/>
          <w:szCs w:val="22"/>
        </w:rPr>
        <w:t xml:space="preserve"> Available at: </w:t>
      </w:r>
      <w:hyperlink r:id="rId15" w:history="1">
        <w:r w:rsidRPr="0050004A">
          <w:rPr>
            <w:rStyle w:val="Hyperlink"/>
            <w:rFonts w:ascii="Arial" w:hAnsi="Arial" w:cs="Arial"/>
            <w:sz w:val="22"/>
            <w:szCs w:val="22"/>
          </w:rPr>
          <w:t>https://researchbriefings.files.parliament.uk/documents/CBP-7547/CBP-7547.pdf</w:t>
        </w:r>
      </w:hyperlink>
      <w:r w:rsidRPr="0050004A">
        <w:rPr>
          <w:rFonts w:ascii="Arial" w:hAnsi="Arial" w:cs="Arial"/>
          <w:sz w:val="22"/>
          <w:szCs w:val="22"/>
        </w:rPr>
        <w:t xml:space="preserve"> (Accessed: 09 August 2024)</w:t>
      </w:r>
    </w:p>
    <w:p w14:paraId="1EDCCFA1" w14:textId="2A0C7878" w:rsidR="001B2D8C" w:rsidRPr="0050004A" w:rsidRDefault="001B2D8C"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Federal Department of Foreign Affairs FDFA (2024) </w:t>
      </w:r>
      <w:r w:rsidRPr="0050004A">
        <w:rPr>
          <w:rFonts w:ascii="Arial" w:hAnsi="Arial" w:cs="Arial"/>
          <w:i/>
          <w:iCs/>
          <w:color w:val="121212"/>
          <w:sz w:val="22"/>
          <w:szCs w:val="22"/>
        </w:rPr>
        <w:t xml:space="preserve">Overview of the 17 Sustainable Development Goals. </w:t>
      </w:r>
      <w:r w:rsidRPr="0050004A">
        <w:rPr>
          <w:rFonts w:ascii="Arial" w:hAnsi="Arial" w:cs="Arial"/>
          <w:color w:val="121212"/>
          <w:sz w:val="22"/>
          <w:szCs w:val="22"/>
        </w:rPr>
        <w:t xml:space="preserve">Available at: </w:t>
      </w:r>
      <w:hyperlink r:id="rId16" w:history="1">
        <w:r w:rsidRPr="0050004A">
          <w:rPr>
            <w:rStyle w:val="Hyperlink"/>
            <w:rFonts w:ascii="Arial" w:hAnsi="Arial" w:cs="Arial"/>
            <w:sz w:val="22"/>
            <w:szCs w:val="22"/>
          </w:rPr>
          <w:t>https://www.eda.admin.ch/agenda2030/en/home/agenda-2030/die-17-ziele-fuer-eine-nachhaltige-entwicklung.html</w:t>
        </w:r>
      </w:hyperlink>
      <w:r w:rsidRPr="0050004A">
        <w:rPr>
          <w:rFonts w:ascii="Arial" w:hAnsi="Arial" w:cs="Arial"/>
          <w:color w:val="121212"/>
          <w:sz w:val="22"/>
          <w:szCs w:val="22"/>
        </w:rPr>
        <w:t xml:space="preserve"> (Accessed: 25 July 2024).</w:t>
      </w:r>
    </w:p>
    <w:p w14:paraId="356D26B2" w14:textId="77777777" w:rsidR="001B2D8C" w:rsidRPr="0050004A" w:rsidRDefault="001B2D8C"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Federal Department of Foreign Affairs FDFA (2024) </w:t>
      </w:r>
      <w:r w:rsidRPr="0050004A">
        <w:rPr>
          <w:rFonts w:ascii="Arial" w:hAnsi="Arial" w:cs="Arial"/>
          <w:i/>
          <w:iCs/>
          <w:color w:val="121212"/>
          <w:sz w:val="22"/>
          <w:szCs w:val="22"/>
        </w:rPr>
        <w:t xml:space="preserve">Overview of the 17 Sustainable Development Goals. </w:t>
      </w:r>
      <w:r w:rsidRPr="0050004A">
        <w:rPr>
          <w:rFonts w:ascii="Arial" w:hAnsi="Arial" w:cs="Arial"/>
          <w:color w:val="121212"/>
          <w:sz w:val="22"/>
          <w:szCs w:val="22"/>
        </w:rPr>
        <w:t xml:space="preserve">Available at: </w:t>
      </w:r>
      <w:hyperlink r:id="rId17" w:history="1">
        <w:r w:rsidRPr="0050004A">
          <w:rPr>
            <w:rStyle w:val="Hyperlink"/>
            <w:rFonts w:ascii="Arial" w:hAnsi="Arial" w:cs="Arial"/>
            <w:sz w:val="22"/>
            <w:szCs w:val="22"/>
          </w:rPr>
          <w:t>https://www.eda.admin.ch/agenda2030/en/home/agenda-2030/die-17-ziele-fuer-eine-nachhaltige-entwicklung.html</w:t>
        </w:r>
      </w:hyperlink>
      <w:r w:rsidRPr="0050004A">
        <w:rPr>
          <w:rFonts w:ascii="Arial" w:hAnsi="Arial" w:cs="Arial"/>
          <w:color w:val="121212"/>
          <w:sz w:val="22"/>
          <w:szCs w:val="22"/>
        </w:rPr>
        <w:t xml:space="preserve"> (Accessed: 25 July 2024).</w:t>
      </w:r>
    </w:p>
    <w:p w14:paraId="3C6CEA09" w14:textId="47450B12" w:rsidR="00037485" w:rsidRPr="00AA508F" w:rsidRDefault="00037485" w:rsidP="0050004A">
      <w:pPr>
        <w:spacing w:line="360" w:lineRule="auto"/>
        <w:rPr>
          <w:rFonts w:ascii="Arial" w:hAnsi="Arial" w:cs="Arial"/>
          <w:color w:val="121212"/>
        </w:rPr>
      </w:pPr>
      <w:r w:rsidRPr="00037485">
        <w:rPr>
          <w:rFonts w:ascii="Arial" w:hAnsi="Arial" w:cs="Arial"/>
          <w:color w:val="121212"/>
        </w:rPr>
        <w:t>Fellowship</w:t>
      </w:r>
      <w:r>
        <w:rPr>
          <w:rFonts w:ascii="Arial" w:hAnsi="Arial" w:cs="Arial"/>
          <w:color w:val="121212"/>
        </w:rPr>
        <w:t xml:space="preserve"> ((</w:t>
      </w:r>
      <w:r w:rsidRPr="00037485">
        <w:rPr>
          <w:rFonts w:ascii="Arial" w:hAnsi="Arial" w:cs="Arial"/>
          <w:color w:val="121212"/>
        </w:rPr>
        <w:t>2024</w:t>
      </w:r>
      <w:r>
        <w:rPr>
          <w:rFonts w:ascii="Arial" w:hAnsi="Arial" w:cs="Arial"/>
          <w:color w:val="121212"/>
        </w:rPr>
        <w:t>)</w:t>
      </w:r>
      <w:r w:rsidR="00AA508F">
        <w:rPr>
          <w:rFonts w:ascii="Arial" w:hAnsi="Arial" w:cs="Arial"/>
          <w:color w:val="121212"/>
        </w:rPr>
        <w:t xml:space="preserve"> </w:t>
      </w:r>
      <w:r w:rsidR="00AA508F" w:rsidRPr="00AA508F">
        <w:rPr>
          <w:rFonts w:ascii="Arial" w:hAnsi="Arial" w:cs="Arial"/>
          <w:i/>
          <w:iCs/>
          <w:color w:val="121212"/>
        </w:rPr>
        <w:t>What is Reduced Inequalities?</w:t>
      </w:r>
      <w:r w:rsidR="00AA508F">
        <w:rPr>
          <w:rFonts w:ascii="Arial" w:hAnsi="Arial" w:cs="Arial"/>
          <w:i/>
          <w:iCs/>
          <w:color w:val="121212"/>
        </w:rPr>
        <w:t xml:space="preserve"> </w:t>
      </w:r>
      <w:r w:rsidR="00AA508F">
        <w:rPr>
          <w:rFonts w:ascii="Arial" w:hAnsi="Arial" w:cs="Arial"/>
          <w:color w:val="121212"/>
        </w:rPr>
        <w:t xml:space="preserve">Available at: </w:t>
      </w:r>
      <w:hyperlink r:id="rId18" w:anchor=":~:text=Definition%20of%20Reduced%20Inequalities&amp;text=It%20involves%20recognizing%20the%20unique,societies%20where%20everyone%20can%20thrive" w:history="1">
        <w:r w:rsidR="00AA508F" w:rsidRPr="00461F90">
          <w:rPr>
            <w:rStyle w:val="Hyperlink"/>
            <w:rFonts w:ascii="Arial" w:hAnsi="Arial" w:cs="Arial"/>
          </w:rPr>
          <w:t>https://www.closethegapfoundation.org/g</w:t>
        </w:r>
        <w:r w:rsidR="00AA508F" w:rsidRPr="00461F90">
          <w:rPr>
            <w:rStyle w:val="Hyperlink"/>
            <w:rFonts w:ascii="Arial" w:hAnsi="Arial" w:cs="Arial"/>
          </w:rPr>
          <w:t>l</w:t>
        </w:r>
        <w:r w:rsidR="00AA508F" w:rsidRPr="00461F90">
          <w:rPr>
            <w:rStyle w:val="Hyperlink"/>
            <w:rFonts w:ascii="Arial" w:hAnsi="Arial" w:cs="Arial"/>
          </w:rPr>
          <w:t>ossary/reduced-inequalities#:~:text=Definition%20of%20Reduced%20Inequalities&amp;text=It%20involves%20recognizing%20the%20unique,societies%20where%20everyone%20can%20thrive</w:t>
        </w:r>
      </w:hyperlink>
      <w:r w:rsidR="00AA508F" w:rsidRPr="00AA508F">
        <w:rPr>
          <w:rFonts w:ascii="Arial" w:hAnsi="Arial" w:cs="Arial"/>
          <w:color w:val="121212"/>
        </w:rPr>
        <w:t>.</w:t>
      </w:r>
      <w:r w:rsidR="00AA508F">
        <w:rPr>
          <w:rFonts w:ascii="Arial" w:hAnsi="Arial" w:cs="Arial"/>
          <w:color w:val="121212"/>
        </w:rPr>
        <w:t xml:space="preserve"> (Accessed 02 August 2024).</w:t>
      </w:r>
    </w:p>
    <w:p w14:paraId="322628C0" w14:textId="2C24B79A" w:rsidR="001B2D8C" w:rsidRPr="0050004A" w:rsidRDefault="001B2D8C"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Gray Group International (2024) </w:t>
      </w:r>
      <w:r w:rsidRPr="0050004A">
        <w:rPr>
          <w:rFonts w:ascii="Arial" w:hAnsi="Arial" w:cs="Arial"/>
          <w:i/>
          <w:iCs/>
          <w:color w:val="121212"/>
          <w:sz w:val="22"/>
          <w:szCs w:val="22"/>
        </w:rPr>
        <w:t xml:space="preserve">Good Health and Well Being: What You Want to Know. </w:t>
      </w:r>
      <w:r w:rsidRPr="0050004A">
        <w:rPr>
          <w:rFonts w:ascii="Arial" w:hAnsi="Arial" w:cs="Arial"/>
          <w:color w:val="121212"/>
          <w:sz w:val="22"/>
          <w:szCs w:val="22"/>
        </w:rPr>
        <w:t xml:space="preserve">Available at: </w:t>
      </w:r>
      <w:hyperlink r:id="rId19" w:anchor="google_vignette" w:history="1">
        <w:r w:rsidRPr="0050004A">
          <w:rPr>
            <w:rStyle w:val="Hyperlink"/>
            <w:rFonts w:ascii="Arial" w:hAnsi="Arial" w:cs="Arial"/>
            <w:sz w:val="22"/>
            <w:szCs w:val="22"/>
          </w:rPr>
          <w:t>https://www.graygroupintl.com/blog/good-health-and-well-being#google_vignette</w:t>
        </w:r>
      </w:hyperlink>
      <w:r w:rsidRPr="0050004A">
        <w:rPr>
          <w:rFonts w:ascii="Arial" w:hAnsi="Arial" w:cs="Arial"/>
          <w:color w:val="121212"/>
          <w:sz w:val="22"/>
          <w:szCs w:val="22"/>
        </w:rPr>
        <w:t xml:space="preserve"> (Accessed: 25 July 2024).</w:t>
      </w:r>
    </w:p>
    <w:p w14:paraId="18D2A834" w14:textId="54ED17FF" w:rsidR="0016128E" w:rsidRPr="0050004A" w:rsidRDefault="0016128E" w:rsidP="0050004A">
      <w:pPr>
        <w:spacing w:line="360" w:lineRule="auto"/>
        <w:rPr>
          <w:rFonts w:ascii="Arial" w:hAnsi="Arial" w:cs="Arial"/>
          <w:color w:val="121212"/>
          <w:sz w:val="22"/>
          <w:szCs w:val="22"/>
        </w:rPr>
      </w:pPr>
      <w:r w:rsidRPr="0050004A">
        <w:rPr>
          <w:rFonts w:ascii="Arial" w:hAnsi="Arial" w:cs="Arial"/>
          <w:color w:val="121212"/>
          <w:sz w:val="22"/>
          <w:szCs w:val="22"/>
        </w:rPr>
        <w:lastRenderedPageBreak/>
        <w:t xml:space="preserve">Hammersmith BID (2024) </w:t>
      </w:r>
      <w:r w:rsidRPr="0050004A">
        <w:rPr>
          <w:rFonts w:ascii="Arial" w:hAnsi="Arial" w:cs="Arial"/>
          <w:i/>
          <w:iCs/>
          <w:color w:val="121212"/>
          <w:sz w:val="22"/>
          <w:szCs w:val="22"/>
        </w:rPr>
        <w:t>About Hammersmith.</w:t>
      </w:r>
      <w:r w:rsidRPr="0050004A">
        <w:rPr>
          <w:rFonts w:ascii="Arial" w:hAnsi="Arial" w:cs="Arial"/>
          <w:color w:val="121212"/>
          <w:sz w:val="22"/>
          <w:szCs w:val="22"/>
        </w:rPr>
        <w:t xml:space="preserve"> Available at: </w:t>
      </w:r>
      <w:hyperlink r:id="rId20" w:anchor=":~:text=Hammersmith%20is%20also%20at%20the,gigs%20at%20the%20Eventim%20Apollo" w:history="1">
        <w:r w:rsidRPr="0050004A">
          <w:rPr>
            <w:rStyle w:val="Hyperlink"/>
            <w:rFonts w:ascii="Arial" w:hAnsi="Arial" w:cs="Arial"/>
            <w:sz w:val="22"/>
            <w:szCs w:val="22"/>
          </w:rPr>
          <w:t>https://hammersmithbid.co.uk/about-hammersmith/#:~:text=Hammersmith%20is%20also%20at%20the,gigs%20at%20the%20Eventim%20Apollo</w:t>
        </w:r>
      </w:hyperlink>
      <w:r w:rsidRPr="0050004A">
        <w:rPr>
          <w:rFonts w:ascii="Arial" w:hAnsi="Arial" w:cs="Arial"/>
          <w:color w:val="121212"/>
          <w:sz w:val="22"/>
          <w:szCs w:val="22"/>
        </w:rPr>
        <w:t>. (Accessed: 12 August 2024).</w:t>
      </w:r>
    </w:p>
    <w:p w14:paraId="0617977F" w14:textId="478389EA" w:rsidR="0016128E" w:rsidRPr="0050004A" w:rsidRDefault="0016128E"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Hammersmith &amp; Fulham Council (2024) </w:t>
      </w:r>
      <w:r w:rsidRPr="0050004A">
        <w:rPr>
          <w:rFonts w:ascii="Arial" w:hAnsi="Arial" w:cs="Arial"/>
          <w:i/>
          <w:iCs/>
          <w:color w:val="121212"/>
          <w:sz w:val="22"/>
          <w:szCs w:val="22"/>
        </w:rPr>
        <w:t>Health and Wellbeing Strategy.</w:t>
      </w:r>
      <w:r w:rsidRPr="0050004A">
        <w:rPr>
          <w:rFonts w:ascii="Arial" w:hAnsi="Arial" w:cs="Arial"/>
          <w:color w:val="121212"/>
          <w:sz w:val="22"/>
          <w:szCs w:val="22"/>
        </w:rPr>
        <w:t xml:space="preserve"> Available at: </w:t>
      </w:r>
      <w:hyperlink r:id="rId21" w:history="1">
        <w:r w:rsidRPr="0050004A">
          <w:rPr>
            <w:rStyle w:val="Hyperlink"/>
            <w:rFonts w:ascii="Arial" w:hAnsi="Arial" w:cs="Arial"/>
            <w:sz w:val="22"/>
            <w:szCs w:val="22"/>
          </w:rPr>
          <w:t>https://www.lbhf.gov.uk/councillors-and-democracy/about-hammersmith-fulham-council/health-and-wellbeing-strategy</w:t>
        </w:r>
      </w:hyperlink>
      <w:r w:rsidRPr="0050004A">
        <w:rPr>
          <w:rFonts w:ascii="Arial" w:hAnsi="Arial" w:cs="Arial"/>
          <w:color w:val="121212"/>
          <w:sz w:val="22"/>
          <w:szCs w:val="22"/>
        </w:rPr>
        <w:t xml:space="preserve"> (Accessed: 12 August 2024).</w:t>
      </w:r>
    </w:p>
    <w:p w14:paraId="735EE971" w14:textId="1C9EE6AE" w:rsidR="00E2261F" w:rsidRPr="0050004A" w:rsidRDefault="00E2261F"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House of Lords (2024) </w:t>
      </w:r>
      <w:r w:rsidRPr="0050004A">
        <w:rPr>
          <w:rFonts w:ascii="Arial" w:hAnsi="Arial" w:cs="Arial"/>
          <w:i/>
          <w:iCs/>
          <w:color w:val="121212"/>
          <w:sz w:val="22"/>
          <w:szCs w:val="22"/>
        </w:rPr>
        <w:t>Benefits and other support.</w:t>
      </w:r>
      <w:r w:rsidRPr="0050004A">
        <w:rPr>
          <w:rFonts w:ascii="Arial" w:hAnsi="Arial" w:cs="Arial"/>
          <w:color w:val="121212"/>
          <w:sz w:val="22"/>
          <w:szCs w:val="22"/>
        </w:rPr>
        <w:t xml:space="preserve"> Available at: </w:t>
      </w:r>
      <w:hyperlink r:id="rId22" w:anchor=":~:text=In%20February%202022%20the%20government,underpinned%20by%2012%20'missions" w:history="1">
        <w:r w:rsidRPr="0050004A">
          <w:rPr>
            <w:rStyle w:val="Hyperlink"/>
            <w:rFonts w:ascii="Arial" w:hAnsi="Arial" w:cs="Arial"/>
            <w:sz w:val="22"/>
            <w:szCs w:val="22"/>
          </w:rPr>
          <w:t>https://lordslibrary.parliament.uk/poverty-in-the-uk-government-policy/#:~:text=In%20February%202022%20the%20government,underpinned%20by%2012%20'missions</w:t>
        </w:r>
      </w:hyperlink>
      <w:r w:rsidRPr="0050004A">
        <w:rPr>
          <w:rFonts w:ascii="Arial" w:hAnsi="Arial" w:cs="Arial"/>
          <w:color w:val="121212"/>
          <w:sz w:val="22"/>
          <w:szCs w:val="22"/>
        </w:rPr>
        <w:t>'. (Accessed: 09 August 2024).</w:t>
      </w:r>
    </w:p>
    <w:p w14:paraId="427994D0" w14:textId="2B28768B" w:rsidR="00E2261F" w:rsidRPr="0050004A" w:rsidRDefault="00E2261F"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Institute for Government (2022) </w:t>
      </w:r>
      <w:r w:rsidRPr="0050004A">
        <w:rPr>
          <w:rFonts w:ascii="Arial" w:hAnsi="Arial" w:cs="Arial"/>
          <w:i/>
          <w:iCs/>
          <w:color w:val="121212"/>
          <w:sz w:val="22"/>
          <w:szCs w:val="22"/>
        </w:rPr>
        <w:t>Levelling up and skills policy.</w:t>
      </w:r>
      <w:r w:rsidRPr="0050004A">
        <w:rPr>
          <w:rFonts w:ascii="Arial" w:hAnsi="Arial" w:cs="Arial"/>
          <w:color w:val="121212"/>
          <w:sz w:val="22"/>
          <w:szCs w:val="22"/>
        </w:rPr>
        <w:t xml:space="preserve"> Available at: </w:t>
      </w:r>
      <w:hyperlink r:id="rId23" w:history="1">
        <w:r w:rsidRPr="0050004A">
          <w:rPr>
            <w:rStyle w:val="Hyperlink"/>
            <w:rFonts w:ascii="Arial" w:hAnsi="Arial" w:cs="Arial"/>
            <w:sz w:val="22"/>
            <w:szCs w:val="22"/>
          </w:rPr>
          <w:t>https://www.instituteforgovernment.org.uk/sites/default/files/publications/Levelling-up-and-skills-policy.pdf</w:t>
        </w:r>
      </w:hyperlink>
      <w:r w:rsidRPr="0050004A">
        <w:rPr>
          <w:rFonts w:ascii="Arial" w:hAnsi="Arial" w:cs="Arial"/>
          <w:color w:val="121212"/>
          <w:sz w:val="22"/>
          <w:szCs w:val="22"/>
        </w:rPr>
        <w:t xml:space="preserve"> (Accessed: 09 August 2024).</w:t>
      </w:r>
    </w:p>
    <w:p w14:paraId="7EDA0394" w14:textId="6201B1BD" w:rsidR="004C30D3" w:rsidRPr="0050004A" w:rsidRDefault="004C30D3"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London Sustainable Development Commission (2021) </w:t>
      </w:r>
      <w:r w:rsidRPr="0050004A">
        <w:rPr>
          <w:rFonts w:ascii="Arial" w:hAnsi="Arial" w:cs="Arial"/>
          <w:i/>
          <w:iCs/>
          <w:color w:val="121212"/>
          <w:sz w:val="22"/>
          <w:szCs w:val="22"/>
        </w:rPr>
        <w:t xml:space="preserve">Key findings: people, prosperity, planet, peace, partnerships. </w:t>
      </w:r>
      <w:r w:rsidRPr="0050004A">
        <w:rPr>
          <w:rFonts w:ascii="Arial" w:hAnsi="Arial" w:cs="Arial"/>
          <w:color w:val="121212"/>
          <w:sz w:val="22"/>
          <w:szCs w:val="22"/>
        </w:rPr>
        <w:t xml:space="preserve">Available at: </w:t>
      </w:r>
      <w:hyperlink r:id="rId24" w:history="1">
        <w:r w:rsidRPr="0050004A">
          <w:rPr>
            <w:rStyle w:val="Hyperlink"/>
            <w:rFonts w:ascii="Arial" w:hAnsi="Arial" w:cs="Arial"/>
            <w:sz w:val="22"/>
            <w:szCs w:val="22"/>
          </w:rPr>
          <w:t>https://www.london.gov.uk/sites/default/files/londons_progress_towards_the_un_sdgs_-_full_report.pdf</w:t>
        </w:r>
      </w:hyperlink>
      <w:r w:rsidRPr="0050004A">
        <w:rPr>
          <w:rFonts w:ascii="Arial" w:hAnsi="Arial" w:cs="Arial"/>
          <w:color w:val="121212"/>
          <w:sz w:val="22"/>
          <w:szCs w:val="22"/>
        </w:rPr>
        <w:t xml:space="preserve"> (Accessed: 22 August 2024).</w:t>
      </w:r>
    </w:p>
    <w:p w14:paraId="4A2C4924" w14:textId="597CE1A7" w:rsidR="004C30D3" w:rsidRPr="0050004A" w:rsidRDefault="004C30D3"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London Sustainable Development Commission (2021) </w:t>
      </w:r>
      <w:r w:rsidRPr="0050004A">
        <w:rPr>
          <w:rFonts w:ascii="Arial" w:hAnsi="Arial" w:cs="Arial"/>
          <w:i/>
          <w:iCs/>
          <w:color w:val="121212"/>
          <w:sz w:val="22"/>
          <w:szCs w:val="22"/>
        </w:rPr>
        <w:t>THE SDGS AND LONDON.</w:t>
      </w:r>
      <w:r w:rsidRPr="0050004A">
        <w:rPr>
          <w:rFonts w:ascii="Arial" w:hAnsi="Arial" w:cs="Arial"/>
          <w:color w:val="121212"/>
          <w:sz w:val="22"/>
          <w:szCs w:val="22"/>
        </w:rPr>
        <w:t xml:space="preserve"> Available at: </w:t>
      </w:r>
      <w:hyperlink r:id="rId25" w:history="1">
        <w:r w:rsidRPr="0050004A">
          <w:rPr>
            <w:rStyle w:val="Hyperlink"/>
            <w:rFonts w:ascii="Arial" w:hAnsi="Arial" w:cs="Arial"/>
            <w:sz w:val="22"/>
            <w:szCs w:val="22"/>
          </w:rPr>
          <w:t>https://www.london.gov.uk/sites/default/files/londons_progress_towards_the_un_sdgs_-_full_report.pdf</w:t>
        </w:r>
      </w:hyperlink>
      <w:r w:rsidRPr="0050004A">
        <w:rPr>
          <w:rFonts w:ascii="Arial" w:hAnsi="Arial" w:cs="Arial"/>
          <w:color w:val="121212"/>
          <w:sz w:val="22"/>
          <w:szCs w:val="22"/>
        </w:rPr>
        <w:t xml:space="preserve"> (Accessed: 22 August 2024).</w:t>
      </w:r>
    </w:p>
    <w:p w14:paraId="0C1CEA69" w14:textId="4067575B" w:rsidR="006B2ABF" w:rsidRPr="0050004A" w:rsidRDefault="006B2ABF"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London borough of hammersmith and Fulham (2016) </w:t>
      </w:r>
      <w:r w:rsidRPr="0050004A">
        <w:rPr>
          <w:rFonts w:ascii="Arial" w:hAnsi="Arial" w:cs="Arial"/>
          <w:i/>
          <w:iCs/>
          <w:color w:val="121212"/>
          <w:sz w:val="22"/>
          <w:szCs w:val="22"/>
        </w:rPr>
        <w:t xml:space="preserve">Reducing the health inequalities associated with childhood poverty. </w:t>
      </w:r>
      <w:r w:rsidRPr="0050004A">
        <w:rPr>
          <w:rFonts w:ascii="Arial" w:hAnsi="Arial" w:cs="Arial"/>
          <w:color w:val="121212"/>
          <w:sz w:val="22"/>
          <w:szCs w:val="22"/>
        </w:rPr>
        <w:t xml:space="preserve">Available at: </w:t>
      </w:r>
      <w:hyperlink r:id="rId26" w:history="1">
        <w:r w:rsidRPr="0050004A">
          <w:rPr>
            <w:rStyle w:val="Hyperlink"/>
            <w:rFonts w:ascii="Arial" w:hAnsi="Arial" w:cs="Arial"/>
            <w:sz w:val="22"/>
            <w:szCs w:val="22"/>
          </w:rPr>
          <w:t>https://www.lbhf.gov.uk/sites/default/files/section_attachments/improving_our_publics_health-lbhf_web.pdf</w:t>
        </w:r>
      </w:hyperlink>
      <w:r w:rsidRPr="0050004A">
        <w:rPr>
          <w:rFonts w:ascii="Arial" w:hAnsi="Arial" w:cs="Arial"/>
          <w:color w:val="121212"/>
          <w:sz w:val="22"/>
          <w:szCs w:val="22"/>
        </w:rPr>
        <w:t xml:space="preserve"> (Accessed: 22 August 2024).</w:t>
      </w:r>
    </w:p>
    <w:p w14:paraId="6F043FC4" w14:textId="0C0E6246" w:rsidR="00C32EB7" w:rsidRPr="0050004A" w:rsidRDefault="00C32EB7" w:rsidP="0050004A">
      <w:pPr>
        <w:spacing w:line="360" w:lineRule="auto"/>
        <w:rPr>
          <w:rFonts w:ascii="Arial" w:hAnsi="Arial" w:cs="Arial"/>
          <w:color w:val="121212"/>
          <w:sz w:val="22"/>
          <w:szCs w:val="22"/>
        </w:rPr>
      </w:pPr>
      <w:r w:rsidRPr="0050004A">
        <w:rPr>
          <w:rFonts w:ascii="Arial" w:hAnsi="Arial" w:cs="Arial"/>
          <w:color w:val="121212"/>
          <w:sz w:val="22"/>
          <w:szCs w:val="22"/>
        </w:rPr>
        <w:t>The Global Goals (</w:t>
      </w:r>
      <w:proofErr w:type="spellStart"/>
      <w:r w:rsidRPr="0050004A">
        <w:rPr>
          <w:rFonts w:ascii="Arial" w:hAnsi="Arial" w:cs="Arial"/>
          <w:color w:val="121212"/>
          <w:sz w:val="22"/>
          <w:szCs w:val="22"/>
        </w:rPr>
        <w:t>n.d</w:t>
      </w:r>
      <w:proofErr w:type="spellEnd"/>
      <w:r w:rsidRPr="0050004A">
        <w:rPr>
          <w:rFonts w:ascii="Arial" w:hAnsi="Arial" w:cs="Arial"/>
          <w:color w:val="121212"/>
          <w:sz w:val="22"/>
          <w:szCs w:val="22"/>
        </w:rPr>
        <w:t xml:space="preserve">) Good health and wellbeing. Available at: </w:t>
      </w:r>
      <w:hyperlink r:id="rId27" w:history="1">
        <w:r w:rsidRPr="0050004A">
          <w:rPr>
            <w:rStyle w:val="Hyperlink"/>
            <w:rFonts w:ascii="Arial" w:hAnsi="Arial" w:cs="Arial"/>
            <w:sz w:val="22"/>
            <w:szCs w:val="22"/>
          </w:rPr>
          <w:t>https://www.globalgoals.org/goals/3-good-health-and-well-being/</w:t>
        </w:r>
      </w:hyperlink>
      <w:r w:rsidRPr="0050004A">
        <w:rPr>
          <w:rFonts w:ascii="Arial" w:hAnsi="Arial" w:cs="Arial"/>
          <w:color w:val="121212"/>
          <w:sz w:val="22"/>
          <w:szCs w:val="22"/>
        </w:rPr>
        <w:t xml:space="preserve"> (Accessed: 25 June 2024).</w:t>
      </w:r>
    </w:p>
    <w:p w14:paraId="23306F92" w14:textId="2509869B" w:rsidR="0016128E" w:rsidRPr="0050004A" w:rsidRDefault="0016128E" w:rsidP="0050004A">
      <w:pPr>
        <w:spacing w:line="360" w:lineRule="auto"/>
        <w:rPr>
          <w:rFonts w:ascii="Arial" w:hAnsi="Arial" w:cs="Arial"/>
          <w:sz w:val="22"/>
          <w:szCs w:val="22"/>
        </w:rPr>
      </w:pPr>
      <w:r w:rsidRPr="0050004A">
        <w:rPr>
          <w:rFonts w:ascii="Arial" w:hAnsi="Arial" w:cs="Arial"/>
          <w:sz w:val="22"/>
          <w:szCs w:val="22"/>
        </w:rPr>
        <w:t>The Global Goals (</w:t>
      </w:r>
      <w:proofErr w:type="spellStart"/>
      <w:r w:rsidRPr="0050004A">
        <w:rPr>
          <w:rFonts w:ascii="Arial" w:hAnsi="Arial" w:cs="Arial"/>
          <w:sz w:val="22"/>
          <w:szCs w:val="22"/>
        </w:rPr>
        <w:t>n.d</w:t>
      </w:r>
      <w:proofErr w:type="spellEnd"/>
      <w:r w:rsidRPr="0050004A">
        <w:rPr>
          <w:rFonts w:ascii="Arial" w:hAnsi="Arial" w:cs="Arial"/>
          <w:sz w:val="22"/>
          <w:szCs w:val="22"/>
        </w:rPr>
        <w:t xml:space="preserve">) </w:t>
      </w:r>
      <w:r w:rsidRPr="0050004A">
        <w:rPr>
          <w:rFonts w:ascii="Arial" w:hAnsi="Arial" w:cs="Arial"/>
          <w:i/>
          <w:iCs/>
          <w:sz w:val="22"/>
          <w:szCs w:val="22"/>
        </w:rPr>
        <w:t>Peace, justice and strong institutions.</w:t>
      </w:r>
      <w:r w:rsidRPr="0050004A">
        <w:rPr>
          <w:rFonts w:ascii="Arial" w:hAnsi="Arial" w:cs="Arial"/>
          <w:sz w:val="22"/>
          <w:szCs w:val="22"/>
        </w:rPr>
        <w:t xml:space="preserve"> Available at: </w:t>
      </w:r>
      <w:hyperlink r:id="rId28" w:anchor="things-to-do" w:history="1">
        <w:r w:rsidRPr="0050004A">
          <w:rPr>
            <w:rStyle w:val="Hyperlink"/>
            <w:rFonts w:ascii="Arial" w:hAnsi="Arial" w:cs="Arial"/>
            <w:sz w:val="22"/>
            <w:szCs w:val="22"/>
          </w:rPr>
          <w:t>https://www.globalgoals.org/goals/16-peace-justice-and-strong-institutions/#things-to-do</w:t>
        </w:r>
      </w:hyperlink>
      <w:r w:rsidRPr="0050004A">
        <w:rPr>
          <w:rFonts w:ascii="Arial" w:hAnsi="Arial" w:cs="Arial"/>
          <w:sz w:val="22"/>
          <w:szCs w:val="22"/>
        </w:rPr>
        <w:t xml:space="preserve"> (Accessed: 12 August 2024).</w:t>
      </w:r>
    </w:p>
    <w:p w14:paraId="332655D9" w14:textId="02AFA5B9" w:rsidR="00C32EB7" w:rsidRPr="0050004A" w:rsidRDefault="00C32EB7" w:rsidP="0050004A">
      <w:pPr>
        <w:spacing w:line="360" w:lineRule="auto"/>
        <w:rPr>
          <w:rFonts w:ascii="Arial" w:hAnsi="Arial" w:cs="Arial"/>
          <w:sz w:val="22"/>
          <w:szCs w:val="22"/>
        </w:rPr>
      </w:pPr>
      <w:r w:rsidRPr="0050004A">
        <w:rPr>
          <w:rFonts w:ascii="Arial" w:hAnsi="Arial" w:cs="Arial"/>
          <w:sz w:val="22"/>
          <w:szCs w:val="22"/>
        </w:rPr>
        <w:t xml:space="preserve">National Geographic Society (2024) </w:t>
      </w:r>
      <w:r w:rsidRPr="0050004A">
        <w:rPr>
          <w:rFonts w:ascii="Arial" w:hAnsi="Arial" w:cs="Arial"/>
          <w:i/>
          <w:iCs/>
          <w:sz w:val="22"/>
          <w:szCs w:val="22"/>
        </w:rPr>
        <w:t xml:space="preserve">Sustainable Development Goals. </w:t>
      </w:r>
      <w:r w:rsidRPr="0050004A">
        <w:rPr>
          <w:rFonts w:ascii="Arial" w:hAnsi="Arial" w:cs="Arial"/>
          <w:sz w:val="22"/>
          <w:szCs w:val="22"/>
        </w:rPr>
        <w:t xml:space="preserve">Available at: </w:t>
      </w:r>
      <w:hyperlink r:id="rId29" w:history="1">
        <w:r w:rsidRPr="0050004A">
          <w:rPr>
            <w:rStyle w:val="Hyperlink"/>
            <w:rFonts w:ascii="Arial" w:hAnsi="Arial" w:cs="Arial"/>
            <w:sz w:val="22"/>
            <w:szCs w:val="22"/>
          </w:rPr>
          <w:t>https://education.nationalgeographic.org/resource/sustainable-development-goals/</w:t>
        </w:r>
      </w:hyperlink>
      <w:r w:rsidRPr="0050004A">
        <w:rPr>
          <w:rFonts w:ascii="Arial" w:hAnsi="Arial" w:cs="Arial"/>
          <w:sz w:val="22"/>
          <w:szCs w:val="22"/>
        </w:rPr>
        <w:t xml:space="preserve"> (Accessed: </w:t>
      </w:r>
      <w:r w:rsidR="001B2D8C" w:rsidRPr="0050004A">
        <w:rPr>
          <w:rFonts w:ascii="Arial" w:hAnsi="Arial" w:cs="Arial"/>
          <w:sz w:val="22"/>
          <w:szCs w:val="22"/>
        </w:rPr>
        <w:t xml:space="preserve">25 June </w:t>
      </w:r>
      <w:r w:rsidRPr="0050004A">
        <w:rPr>
          <w:rFonts w:ascii="Arial" w:hAnsi="Arial" w:cs="Arial"/>
          <w:sz w:val="22"/>
          <w:szCs w:val="22"/>
        </w:rPr>
        <w:t>2024).</w:t>
      </w:r>
    </w:p>
    <w:p w14:paraId="48AE0AF1" w14:textId="5C7A6386" w:rsidR="001B2D8C" w:rsidRDefault="001B2D8C" w:rsidP="0050004A">
      <w:pPr>
        <w:spacing w:line="360" w:lineRule="auto"/>
        <w:rPr>
          <w:rFonts w:ascii="Arial" w:hAnsi="Arial" w:cs="Arial"/>
        </w:rPr>
      </w:pPr>
      <w:r w:rsidRPr="0050004A">
        <w:rPr>
          <w:rFonts w:ascii="Arial" w:hAnsi="Arial" w:cs="Arial"/>
          <w:sz w:val="22"/>
          <w:szCs w:val="22"/>
        </w:rPr>
        <w:t xml:space="preserve">National Geographic Society (2024) </w:t>
      </w:r>
      <w:r w:rsidRPr="0050004A">
        <w:rPr>
          <w:rFonts w:ascii="Arial" w:hAnsi="Arial" w:cs="Arial"/>
          <w:i/>
          <w:iCs/>
          <w:sz w:val="22"/>
          <w:szCs w:val="22"/>
        </w:rPr>
        <w:t xml:space="preserve">Sustainable Development Goals. </w:t>
      </w:r>
      <w:r w:rsidRPr="0050004A">
        <w:rPr>
          <w:rFonts w:ascii="Arial" w:hAnsi="Arial" w:cs="Arial"/>
          <w:sz w:val="22"/>
          <w:szCs w:val="22"/>
        </w:rPr>
        <w:t xml:space="preserve">Available at: </w:t>
      </w:r>
      <w:hyperlink r:id="rId30" w:history="1">
        <w:r w:rsidRPr="0050004A">
          <w:rPr>
            <w:rStyle w:val="Hyperlink"/>
            <w:rFonts w:ascii="Arial" w:hAnsi="Arial" w:cs="Arial"/>
            <w:sz w:val="22"/>
            <w:szCs w:val="22"/>
          </w:rPr>
          <w:t>https://education.nationalgeographic.org/resource/sustainable-development-goals/</w:t>
        </w:r>
      </w:hyperlink>
      <w:r>
        <w:rPr>
          <w:rFonts w:ascii="Arial" w:hAnsi="Arial" w:cs="Arial"/>
        </w:rPr>
        <w:t xml:space="preserve"> </w:t>
      </w:r>
      <w:r w:rsidRPr="0050004A">
        <w:rPr>
          <w:rFonts w:ascii="Arial" w:hAnsi="Arial" w:cs="Arial"/>
          <w:sz w:val="22"/>
          <w:szCs w:val="22"/>
        </w:rPr>
        <w:t>(Accessed: 25 July 2024).</w:t>
      </w:r>
    </w:p>
    <w:p w14:paraId="282FC669" w14:textId="396C772A" w:rsidR="00C32EB7" w:rsidRPr="0050004A" w:rsidRDefault="00C32EB7" w:rsidP="0050004A">
      <w:pPr>
        <w:spacing w:line="360" w:lineRule="auto"/>
        <w:rPr>
          <w:rFonts w:ascii="Arial" w:hAnsi="Arial" w:cs="Arial"/>
          <w:sz w:val="22"/>
          <w:szCs w:val="22"/>
        </w:rPr>
      </w:pPr>
      <w:r w:rsidRPr="0050004A">
        <w:rPr>
          <w:rFonts w:ascii="Arial" w:hAnsi="Arial" w:cs="Arial"/>
          <w:sz w:val="22"/>
          <w:szCs w:val="22"/>
        </w:rPr>
        <w:lastRenderedPageBreak/>
        <w:t xml:space="preserve">National Geographic Society (2024) </w:t>
      </w:r>
      <w:r w:rsidRPr="0050004A">
        <w:rPr>
          <w:rFonts w:ascii="Arial" w:hAnsi="Arial" w:cs="Arial"/>
          <w:i/>
          <w:iCs/>
          <w:sz w:val="22"/>
          <w:szCs w:val="22"/>
        </w:rPr>
        <w:t xml:space="preserve">Sustainable Development Goals image. </w:t>
      </w:r>
      <w:r w:rsidRPr="0050004A">
        <w:rPr>
          <w:rFonts w:ascii="Arial" w:hAnsi="Arial" w:cs="Arial"/>
          <w:sz w:val="22"/>
          <w:szCs w:val="22"/>
        </w:rPr>
        <w:t xml:space="preserve">Available at: </w:t>
      </w:r>
      <w:hyperlink r:id="rId31" w:history="1">
        <w:r w:rsidRPr="0050004A">
          <w:rPr>
            <w:rStyle w:val="Hyperlink"/>
            <w:rFonts w:ascii="Arial" w:hAnsi="Arial" w:cs="Arial"/>
            <w:sz w:val="22"/>
            <w:szCs w:val="22"/>
          </w:rPr>
          <w:t>https://education.nationalgeographic.org/resource/sustainable-development-goals/</w:t>
        </w:r>
      </w:hyperlink>
      <w:r w:rsidRPr="0050004A">
        <w:rPr>
          <w:rFonts w:ascii="Arial" w:hAnsi="Arial" w:cs="Arial"/>
          <w:sz w:val="22"/>
          <w:szCs w:val="22"/>
        </w:rPr>
        <w:t xml:space="preserve"> (Accessed: 24 June 2024).</w:t>
      </w:r>
    </w:p>
    <w:p w14:paraId="1FE4891A" w14:textId="60B2F947" w:rsidR="00E2261F" w:rsidRPr="0050004A" w:rsidRDefault="00E2261F" w:rsidP="0050004A">
      <w:pPr>
        <w:spacing w:line="360" w:lineRule="auto"/>
        <w:rPr>
          <w:rFonts w:ascii="Arial" w:hAnsi="Arial" w:cs="Arial"/>
          <w:sz w:val="22"/>
          <w:szCs w:val="22"/>
        </w:rPr>
      </w:pPr>
      <w:r w:rsidRPr="0050004A">
        <w:rPr>
          <w:rFonts w:ascii="Arial" w:hAnsi="Arial" w:cs="Arial"/>
          <w:sz w:val="22"/>
          <w:szCs w:val="22"/>
        </w:rPr>
        <w:t xml:space="preserve">Open Government Licence (2019) </w:t>
      </w:r>
      <w:r w:rsidRPr="0050004A">
        <w:rPr>
          <w:rFonts w:ascii="Arial" w:hAnsi="Arial" w:cs="Arial"/>
          <w:i/>
          <w:iCs/>
          <w:sz w:val="22"/>
          <w:szCs w:val="22"/>
        </w:rPr>
        <w:t>PHE Strategy 2020 to 2025.</w:t>
      </w:r>
      <w:r w:rsidRPr="0050004A">
        <w:rPr>
          <w:rFonts w:ascii="Arial" w:hAnsi="Arial" w:cs="Arial"/>
          <w:sz w:val="22"/>
          <w:szCs w:val="22"/>
        </w:rPr>
        <w:t xml:space="preserve"> Available at: </w:t>
      </w:r>
      <w:hyperlink r:id="rId32" w:history="1">
        <w:r w:rsidRPr="0050004A">
          <w:rPr>
            <w:rStyle w:val="Hyperlink"/>
            <w:rFonts w:ascii="Arial" w:hAnsi="Arial" w:cs="Arial"/>
            <w:sz w:val="22"/>
            <w:szCs w:val="22"/>
          </w:rPr>
          <w:t>https://www.gov.uk/government/publications/phe-strategy-2020-to-2025</w:t>
        </w:r>
      </w:hyperlink>
      <w:r w:rsidRPr="0050004A">
        <w:rPr>
          <w:rFonts w:ascii="Arial" w:hAnsi="Arial" w:cs="Arial"/>
          <w:sz w:val="22"/>
          <w:szCs w:val="22"/>
        </w:rPr>
        <w:t xml:space="preserve"> (Accessed: 09 August 2024).</w:t>
      </w:r>
    </w:p>
    <w:p w14:paraId="3D3D7298" w14:textId="44A0E605" w:rsidR="009132C7" w:rsidRPr="0050004A" w:rsidRDefault="009132C7"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Peterson Institute for International Economics (2020) </w:t>
      </w:r>
      <w:r w:rsidRPr="0050004A">
        <w:rPr>
          <w:rFonts w:ascii="Arial" w:hAnsi="Arial" w:cs="Arial"/>
          <w:i/>
          <w:iCs/>
          <w:color w:val="121212"/>
          <w:sz w:val="22"/>
          <w:szCs w:val="22"/>
        </w:rPr>
        <w:t xml:space="preserve">US efforts have lagged most other advanced economies. </w:t>
      </w:r>
      <w:r w:rsidRPr="0050004A">
        <w:rPr>
          <w:rFonts w:ascii="Arial" w:hAnsi="Arial" w:cs="Arial"/>
          <w:color w:val="121212"/>
          <w:sz w:val="22"/>
          <w:szCs w:val="22"/>
        </w:rPr>
        <w:t xml:space="preserve">Available at: </w:t>
      </w:r>
      <w:hyperlink r:id="rId33" w:anchor=":~:text=Governments%20can%20reduce%20inequality%20through,among%20other%20types%20of%20policies" w:history="1">
        <w:r w:rsidRPr="0050004A">
          <w:rPr>
            <w:rStyle w:val="Hyperlink"/>
            <w:rFonts w:ascii="Arial" w:hAnsi="Arial" w:cs="Arial"/>
            <w:sz w:val="22"/>
            <w:szCs w:val="22"/>
          </w:rPr>
          <w:t>https://www.piie.com/microsites/how-fix-economic-inequality#:~:text=Governments%20can%20reduce%20inequality%20through,among%20other%20types%20of%20policies</w:t>
        </w:r>
      </w:hyperlink>
      <w:r w:rsidRPr="0050004A">
        <w:rPr>
          <w:rFonts w:ascii="Arial" w:hAnsi="Arial" w:cs="Arial"/>
          <w:color w:val="121212"/>
          <w:sz w:val="22"/>
          <w:szCs w:val="22"/>
        </w:rPr>
        <w:t>. (Accessed: 02 August 2024).</w:t>
      </w:r>
    </w:p>
    <w:p w14:paraId="2A0B692D" w14:textId="07E8CC99" w:rsidR="00DD4FCE" w:rsidRPr="0050004A" w:rsidRDefault="00DD4FCE" w:rsidP="0050004A">
      <w:pPr>
        <w:spacing w:line="360" w:lineRule="auto"/>
        <w:rPr>
          <w:rFonts w:ascii="Arial" w:hAnsi="Arial" w:cs="Arial"/>
          <w:sz w:val="22"/>
          <w:szCs w:val="22"/>
        </w:rPr>
      </w:pPr>
      <w:r w:rsidRPr="0050004A">
        <w:rPr>
          <w:rFonts w:ascii="Arial" w:hAnsi="Arial" w:cs="Arial"/>
          <w:sz w:val="22"/>
          <w:szCs w:val="22"/>
        </w:rPr>
        <w:t xml:space="preserve">Public Health England (2020) </w:t>
      </w:r>
      <w:r w:rsidRPr="0050004A">
        <w:rPr>
          <w:rFonts w:ascii="Arial" w:hAnsi="Arial" w:cs="Arial"/>
          <w:i/>
          <w:iCs/>
          <w:sz w:val="22"/>
          <w:szCs w:val="22"/>
        </w:rPr>
        <w:t>Local Authority Health Profile 2019</w:t>
      </w:r>
      <w:r w:rsidRPr="0050004A">
        <w:rPr>
          <w:rFonts w:ascii="Arial" w:hAnsi="Arial" w:cs="Arial"/>
          <w:sz w:val="22"/>
          <w:szCs w:val="22"/>
        </w:rPr>
        <w:t xml:space="preserve">. Available at: </w:t>
      </w:r>
      <w:hyperlink r:id="rId34" w:history="1">
        <w:r w:rsidRPr="0050004A">
          <w:rPr>
            <w:rStyle w:val="Hyperlink"/>
            <w:rFonts w:ascii="Arial" w:hAnsi="Arial" w:cs="Arial"/>
            <w:sz w:val="22"/>
            <w:szCs w:val="22"/>
          </w:rPr>
          <w:t>https://fingertips.phe.org.uk/static-reports/health-profiles/2019/E09000013.html?area-name=Hammersmith%20and%20Fulham</w:t>
        </w:r>
      </w:hyperlink>
      <w:r w:rsidRPr="0050004A">
        <w:rPr>
          <w:rFonts w:ascii="Arial" w:hAnsi="Arial" w:cs="Arial"/>
          <w:sz w:val="22"/>
          <w:szCs w:val="22"/>
        </w:rPr>
        <w:t xml:space="preserve"> (Accessed: 22 August 2024).</w:t>
      </w:r>
    </w:p>
    <w:p w14:paraId="462B162E" w14:textId="17E57403" w:rsidR="00135473" w:rsidRPr="0050004A" w:rsidRDefault="00135473" w:rsidP="0050004A">
      <w:pPr>
        <w:spacing w:line="360" w:lineRule="auto"/>
        <w:rPr>
          <w:rFonts w:ascii="Arial" w:hAnsi="Arial" w:cs="Arial"/>
          <w:sz w:val="22"/>
          <w:szCs w:val="22"/>
        </w:rPr>
      </w:pPr>
      <w:r w:rsidRPr="0050004A">
        <w:rPr>
          <w:rFonts w:ascii="Arial" w:hAnsi="Arial" w:cs="Arial"/>
          <w:sz w:val="22"/>
          <w:szCs w:val="22"/>
        </w:rPr>
        <w:t xml:space="preserve">Raphael Miller (2023) </w:t>
      </w:r>
      <w:r w:rsidRPr="0050004A">
        <w:rPr>
          <w:rFonts w:ascii="Arial" w:hAnsi="Arial" w:cs="Arial"/>
          <w:i/>
          <w:iCs/>
          <w:sz w:val="22"/>
          <w:szCs w:val="22"/>
        </w:rPr>
        <w:t>Three recommendations to improve the measurement of Sustainable Development Goal 16.</w:t>
      </w:r>
      <w:r w:rsidRPr="0050004A">
        <w:rPr>
          <w:rFonts w:ascii="Arial" w:hAnsi="Arial" w:cs="Arial"/>
          <w:sz w:val="22"/>
          <w:szCs w:val="22"/>
        </w:rPr>
        <w:t xml:space="preserve"> Available at: </w:t>
      </w:r>
      <w:hyperlink r:id="rId35" w:history="1">
        <w:r w:rsidRPr="0050004A">
          <w:rPr>
            <w:rStyle w:val="Hyperlink"/>
            <w:rFonts w:ascii="Arial" w:hAnsi="Arial" w:cs="Arial"/>
            <w:sz w:val="22"/>
            <w:szCs w:val="22"/>
          </w:rPr>
          <w:t>https://researchforevidence.fhi360.org/three-recommendations-improve-measurement-sustainable-development-goal-16</w:t>
        </w:r>
      </w:hyperlink>
      <w:r w:rsidRPr="0050004A">
        <w:rPr>
          <w:rFonts w:ascii="Arial" w:hAnsi="Arial" w:cs="Arial"/>
          <w:sz w:val="22"/>
          <w:szCs w:val="22"/>
        </w:rPr>
        <w:t xml:space="preserve"> (Accessed: 23 August 2024)</w:t>
      </w:r>
      <w:r w:rsidR="0050004A">
        <w:rPr>
          <w:rFonts w:ascii="Arial" w:hAnsi="Arial" w:cs="Arial"/>
          <w:sz w:val="22"/>
          <w:szCs w:val="22"/>
        </w:rPr>
        <w:t>.</w:t>
      </w:r>
    </w:p>
    <w:p w14:paraId="4AD34765" w14:textId="2B14A861" w:rsidR="001B2D8C" w:rsidRPr="0050004A" w:rsidRDefault="001B2D8C" w:rsidP="0050004A">
      <w:pPr>
        <w:spacing w:line="360" w:lineRule="auto"/>
        <w:rPr>
          <w:rFonts w:ascii="Arial" w:hAnsi="Arial" w:cs="Arial"/>
          <w:color w:val="121212"/>
          <w:sz w:val="22"/>
          <w:szCs w:val="22"/>
        </w:rPr>
      </w:pPr>
      <w:r w:rsidRPr="0050004A">
        <w:rPr>
          <w:rFonts w:ascii="Arial" w:hAnsi="Arial" w:cs="Arial"/>
          <w:color w:val="121212"/>
          <w:sz w:val="22"/>
          <w:szCs w:val="22"/>
        </w:rPr>
        <w:t>Regents of the University of Minnesota (2024)</w:t>
      </w:r>
      <w:r w:rsidRPr="0050004A">
        <w:rPr>
          <w:rFonts w:ascii="Arial" w:hAnsi="Arial" w:cs="Arial"/>
          <w:i/>
          <w:iCs/>
          <w:color w:val="121212"/>
          <w:sz w:val="22"/>
          <w:szCs w:val="22"/>
        </w:rPr>
        <w:t xml:space="preserve"> Goal 3: Ensure healthy lives and promote well-being for all at all ages. </w:t>
      </w:r>
      <w:r w:rsidRPr="0050004A">
        <w:rPr>
          <w:rFonts w:ascii="Arial" w:hAnsi="Arial" w:cs="Arial"/>
          <w:color w:val="121212"/>
          <w:sz w:val="22"/>
          <w:szCs w:val="22"/>
        </w:rPr>
        <w:t xml:space="preserve">Available at: </w:t>
      </w:r>
      <w:hyperlink r:id="rId36" w:history="1">
        <w:r w:rsidRPr="0050004A">
          <w:rPr>
            <w:rStyle w:val="Hyperlink"/>
            <w:rFonts w:ascii="Arial" w:hAnsi="Arial" w:cs="Arial"/>
            <w:sz w:val="22"/>
            <w:szCs w:val="22"/>
          </w:rPr>
          <w:t>https://sdg.umn.edu/goal-3-good-health-and-well-being</w:t>
        </w:r>
      </w:hyperlink>
      <w:r w:rsidRPr="0050004A">
        <w:rPr>
          <w:rFonts w:ascii="Arial" w:hAnsi="Arial" w:cs="Arial"/>
          <w:color w:val="121212"/>
          <w:sz w:val="22"/>
          <w:szCs w:val="22"/>
        </w:rPr>
        <w:t xml:space="preserve"> (Accessed: 25 July 2024).</w:t>
      </w:r>
    </w:p>
    <w:p w14:paraId="61F15C9C" w14:textId="77777777" w:rsidR="001B2D8C" w:rsidRPr="0050004A" w:rsidRDefault="001B2D8C" w:rsidP="0050004A">
      <w:pPr>
        <w:spacing w:line="360" w:lineRule="auto"/>
        <w:rPr>
          <w:rFonts w:ascii="Arial" w:hAnsi="Arial" w:cs="Arial"/>
          <w:sz w:val="22"/>
          <w:szCs w:val="22"/>
        </w:rPr>
      </w:pPr>
      <w:r w:rsidRPr="0050004A">
        <w:rPr>
          <w:rFonts w:ascii="Arial" w:hAnsi="Arial" w:cs="Arial"/>
          <w:color w:val="121212"/>
          <w:sz w:val="22"/>
          <w:szCs w:val="22"/>
        </w:rPr>
        <w:t>Regents of the University of Minnesota (2024)</w:t>
      </w:r>
      <w:r w:rsidRPr="0050004A">
        <w:rPr>
          <w:rFonts w:ascii="Arial" w:hAnsi="Arial" w:cs="Arial"/>
          <w:i/>
          <w:iCs/>
          <w:color w:val="121212"/>
          <w:sz w:val="22"/>
          <w:szCs w:val="22"/>
        </w:rPr>
        <w:t xml:space="preserve"> Goal 3: Ensure healthy lives and promote well-being for all at all ages. </w:t>
      </w:r>
      <w:r w:rsidRPr="0050004A">
        <w:rPr>
          <w:rFonts w:ascii="Arial" w:hAnsi="Arial" w:cs="Arial"/>
          <w:color w:val="121212"/>
          <w:sz w:val="22"/>
          <w:szCs w:val="22"/>
        </w:rPr>
        <w:t xml:space="preserve">Available at: </w:t>
      </w:r>
      <w:hyperlink r:id="rId37" w:history="1">
        <w:r w:rsidRPr="0050004A">
          <w:rPr>
            <w:rStyle w:val="Hyperlink"/>
            <w:rFonts w:ascii="Arial" w:hAnsi="Arial" w:cs="Arial"/>
            <w:sz w:val="22"/>
            <w:szCs w:val="22"/>
          </w:rPr>
          <w:t>https://sdg.umn.edu/goal-3-good-health-and-well-being</w:t>
        </w:r>
      </w:hyperlink>
      <w:r w:rsidRPr="0050004A">
        <w:rPr>
          <w:rFonts w:ascii="Arial" w:hAnsi="Arial" w:cs="Arial"/>
          <w:color w:val="121212"/>
          <w:sz w:val="22"/>
          <w:szCs w:val="22"/>
        </w:rPr>
        <w:t xml:space="preserve"> (Accessed: 25 July 2024).</w:t>
      </w:r>
    </w:p>
    <w:p w14:paraId="589BEB69" w14:textId="345141D5" w:rsidR="001B2D8C" w:rsidRDefault="001B2D8C" w:rsidP="0050004A">
      <w:pPr>
        <w:spacing w:line="360" w:lineRule="auto"/>
        <w:rPr>
          <w:rFonts w:ascii="Arial" w:hAnsi="Arial" w:cs="Arial"/>
          <w:color w:val="121212"/>
        </w:rPr>
      </w:pPr>
      <w:proofErr w:type="spellStart"/>
      <w:r>
        <w:rPr>
          <w:rFonts w:ascii="Arial" w:hAnsi="Arial" w:cs="Arial"/>
          <w:color w:val="121212"/>
        </w:rPr>
        <w:t>Sanay</w:t>
      </w:r>
      <w:proofErr w:type="spellEnd"/>
      <w:r>
        <w:rPr>
          <w:rFonts w:ascii="Arial" w:hAnsi="Arial" w:cs="Arial"/>
          <w:color w:val="121212"/>
        </w:rPr>
        <w:t xml:space="preserve"> </w:t>
      </w:r>
      <w:proofErr w:type="spellStart"/>
      <w:r>
        <w:rPr>
          <w:rFonts w:ascii="Arial" w:hAnsi="Arial" w:cs="Arial"/>
          <w:color w:val="121212"/>
        </w:rPr>
        <w:t>Sas</w:t>
      </w:r>
      <w:proofErr w:type="spellEnd"/>
      <w:r>
        <w:rPr>
          <w:rFonts w:ascii="Arial" w:hAnsi="Arial" w:cs="Arial"/>
          <w:color w:val="121212"/>
        </w:rPr>
        <w:t xml:space="preserve"> (2023) </w:t>
      </w:r>
      <w:r w:rsidRPr="001B2D8C">
        <w:rPr>
          <w:rFonts w:ascii="Arial" w:hAnsi="Arial" w:cs="Arial"/>
          <w:i/>
          <w:iCs/>
          <w:color w:val="121212"/>
        </w:rPr>
        <w:t>What are the 17 SDGs?</w:t>
      </w:r>
      <w:r>
        <w:rPr>
          <w:rFonts w:ascii="Arial" w:hAnsi="Arial" w:cs="Arial"/>
          <w:color w:val="121212"/>
        </w:rPr>
        <w:t xml:space="preserve"> Available at: </w:t>
      </w:r>
      <w:hyperlink r:id="rId38" w:history="1">
        <w:r w:rsidRPr="00461F90">
          <w:rPr>
            <w:rStyle w:val="Hyperlink"/>
            <w:rFonts w:ascii="Arial" w:hAnsi="Arial" w:cs="Arial"/>
          </w:rPr>
          <w:t>https://sinay.ai/en/what-are-the-17-sustainable-development-goals-sdgs/</w:t>
        </w:r>
      </w:hyperlink>
      <w:r>
        <w:rPr>
          <w:rFonts w:ascii="Arial" w:hAnsi="Arial" w:cs="Arial"/>
          <w:color w:val="121212"/>
        </w:rPr>
        <w:t xml:space="preserve"> (Accessed: 26 July 2024)</w:t>
      </w:r>
      <w:r w:rsidR="002F32AC">
        <w:rPr>
          <w:rFonts w:ascii="Arial" w:hAnsi="Arial" w:cs="Arial"/>
          <w:color w:val="121212"/>
        </w:rPr>
        <w:t>.</w:t>
      </w:r>
    </w:p>
    <w:p w14:paraId="2D772601" w14:textId="7D58379F" w:rsidR="002F32AC" w:rsidRPr="0050004A" w:rsidRDefault="002F32AC"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Sustainable Development Goals (2020) </w:t>
      </w:r>
      <w:r w:rsidRPr="0050004A">
        <w:rPr>
          <w:rFonts w:ascii="Arial" w:hAnsi="Arial" w:cs="Arial"/>
          <w:i/>
          <w:iCs/>
          <w:color w:val="121212"/>
          <w:sz w:val="22"/>
          <w:szCs w:val="22"/>
        </w:rPr>
        <w:t>What can we do?</w:t>
      </w:r>
      <w:r w:rsidRPr="0050004A">
        <w:rPr>
          <w:rFonts w:ascii="Arial" w:hAnsi="Arial" w:cs="Arial"/>
          <w:color w:val="121212"/>
          <w:sz w:val="22"/>
          <w:szCs w:val="22"/>
        </w:rPr>
        <w:t xml:space="preserve"> Available at: </w:t>
      </w:r>
      <w:hyperlink r:id="rId39" w:history="1">
        <w:r w:rsidRPr="0050004A">
          <w:rPr>
            <w:rStyle w:val="Hyperlink"/>
            <w:rFonts w:ascii="Arial" w:hAnsi="Arial" w:cs="Arial"/>
            <w:sz w:val="22"/>
            <w:szCs w:val="22"/>
          </w:rPr>
          <w:t>https://www.un.org/sustainabledevelopment/wp-content/uploads/2018/01/10_Why-It-Matters-2020.pdf</w:t>
        </w:r>
      </w:hyperlink>
      <w:r w:rsidRPr="0050004A">
        <w:rPr>
          <w:rFonts w:ascii="Arial" w:hAnsi="Arial" w:cs="Arial"/>
          <w:color w:val="121212"/>
          <w:sz w:val="22"/>
          <w:szCs w:val="22"/>
        </w:rPr>
        <w:t xml:space="preserve"> (Accessed</w:t>
      </w:r>
      <w:r w:rsidR="00380128" w:rsidRPr="0050004A">
        <w:rPr>
          <w:rFonts w:ascii="Arial" w:hAnsi="Arial" w:cs="Arial"/>
          <w:color w:val="121212"/>
          <w:sz w:val="22"/>
          <w:szCs w:val="22"/>
        </w:rPr>
        <w:t>: 02 August 2024).</w:t>
      </w:r>
    </w:p>
    <w:p w14:paraId="75D44184" w14:textId="6E266CD7" w:rsidR="00135473" w:rsidRPr="0050004A" w:rsidRDefault="00135473" w:rsidP="0050004A">
      <w:pPr>
        <w:spacing w:line="360" w:lineRule="auto"/>
        <w:rPr>
          <w:rFonts w:ascii="Arial" w:hAnsi="Arial" w:cs="Arial"/>
          <w:color w:val="121212"/>
          <w:sz w:val="22"/>
          <w:szCs w:val="22"/>
        </w:rPr>
      </w:pPr>
      <w:r w:rsidRPr="0050004A">
        <w:rPr>
          <w:rFonts w:ascii="Arial" w:hAnsi="Arial" w:cs="Arial"/>
          <w:sz w:val="22"/>
          <w:szCs w:val="22"/>
        </w:rPr>
        <w:t>The Sustainable Development Goals Report (2023)</w:t>
      </w:r>
      <w:r w:rsidRPr="0050004A">
        <w:rPr>
          <w:rFonts w:ascii="Arial" w:hAnsi="Arial" w:cs="Arial"/>
          <w:i/>
          <w:iCs/>
          <w:sz w:val="22"/>
          <w:szCs w:val="22"/>
        </w:rPr>
        <w:t xml:space="preserve"> How can we achieve these targets?</w:t>
      </w:r>
      <w:r w:rsidRPr="0050004A">
        <w:rPr>
          <w:rFonts w:ascii="Arial" w:hAnsi="Arial" w:cs="Arial"/>
          <w:sz w:val="22"/>
          <w:szCs w:val="22"/>
        </w:rPr>
        <w:t xml:space="preserve"> Available at: </w:t>
      </w:r>
      <w:hyperlink r:id="rId40" w:anchor=":~:text=Goal%203%3A%20Ensure%20healthy%20lives,for%20all%20at%20all%20ages&amp;text=Great%20strides%20have%20been%20made,target%20on%20under%2D5%20mortality" w:history="1">
        <w:r w:rsidRPr="0050004A">
          <w:rPr>
            <w:rStyle w:val="Hyperlink"/>
            <w:rFonts w:ascii="Arial" w:hAnsi="Arial" w:cs="Arial"/>
            <w:sz w:val="22"/>
            <w:szCs w:val="22"/>
          </w:rPr>
          <w:t>https://www.un.org/sustainabledevelopment/health/#:~:text=Goal%203%3A%20Ensure%20healthy%20lives,for%20all%20at%20all%20ages&amp;text=Gre</w:t>
        </w:r>
        <w:r w:rsidRPr="0050004A">
          <w:rPr>
            <w:rStyle w:val="Hyperlink"/>
            <w:rFonts w:ascii="Arial" w:hAnsi="Arial" w:cs="Arial"/>
            <w:sz w:val="22"/>
            <w:szCs w:val="22"/>
          </w:rPr>
          <w:t>a</w:t>
        </w:r>
        <w:r w:rsidRPr="0050004A">
          <w:rPr>
            <w:rStyle w:val="Hyperlink"/>
            <w:rFonts w:ascii="Arial" w:hAnsi="Arial" w:cs="Arial"/>
            <w:sz w:val="22"/>
            <w:szCs w:val="22"/>
          </w:rPr>
          <w:t>t%20strides%20have%20been%20made,target%20on%20under%2D5%20mortality</w:t>
        </w:r>
      </w:hyperlink>
      <w:r w:rsidRPr="0050004A">
        <w:rPr>
          <w:rFonts w:ascii="Arial" w:hAnsi="Arial" w:cs="Arial"/>
          <w:sz w:val="22"/>
          <w:szCs w:val="22"/>
        </w:rPr>
        <w:t>. (Accessed: 20 August 2024).</w:t>
      </w:r>
    </w:p>
    <w:p w14:paraId="47EFB098" w14:textId="7DFAB273" w:rsidR="008E137A" w:rsidRPr="0050004A" w:rsidRDefault="008E137A" w:rsidP="0050004A">
      <w:pPr>
        <w:spacing w:line="360" w:lineRule="auto"/>
        <w:rPr>
          <w:rFonts w:ascii="Arial" w:hAnsi="Arial" w:cs="Arial"/>
          <w:sz w:val="22"/>
          <w:szCs w:val="22"/>
        </w:rPr>
      </w:pPr>
      <w:r w:rsidRPr="0050004A">
        <w:rPr>
          <w:rFonts w:ascii="Arial" w:hAnsi="Arial" w:cs="Arial"/>
          <w:color w:val="121212"/>
          <w:sz w:val="22"/>
          <w:szCs w:val="22"/>
        </w:rPr>
        <w:t xml:space="preserve">Sustainable Development Goal (2020) </w:t>
      </w:r>
      <w:r w:rsidRPr="0050004A">
        <w:rPr>
          <w:rFonts w:ascii="Arial" w:hAnsi="Arial" w:cs="Arial"/>
          <w:i/>
          <w:iCs/>
          <w:color w:val="1F1F1F"/>
          <w:sz w:val="22"/>
          <w:szCs w:val="22"/>
          <w:shd w:val="clear" w:color="auto" w:fill="FFFFFF"/>
        </w:rPr>
        <w:t>Why is peace justice and strong institutions important?</w:t>
      </w:r>
      <w:r w:rsidRPr="0050004A">
        <w:rPr>
          <w:rFonts w:ascii="Arial" w:hAnsi="Arial" w:cs="Arial"/>
          <w:color w:val="1F1F1F"/>
          <w:sz w:val="22"/>
          <w:szCs w:val="22"/>
          <w:shd w:val="clear" w:color="auto" w:fill="FFFFFF"/>
        </w:rPr>
        <w:t xml:space="preserve"> Available at: </w:t>
      </w:r>
      <w:hyperlink r:id="rId41" w:history="1">
        <w:r w:rsidRPr="0050004A">
          <w:rPr>
            <w:rStyle w:val="Hyperlink"/>
            <w:rFonts w:ascii="Arial" w:hAnsi="Arial" w:cs="Arial"/>
            <w:sz w:val="22"/>
            <w:szCs w:val="22"/>
            <w:shd w:val="clear" w:color="auto" w:fill="FFFFFF"/>
          </w:rPr>
          <w:t>https:/</w:t>
        </w:r>
        <w:r w:rsidRPr="0050004A">
          <w:rPr>
            <w:rStyle w:val="Hyperlink"/>
            <w:rFonts w:ascii="Arial" w:hAnsi="Arial" w:cs="Arial"/>
            <w:sz w:val="22"/>
            <w:szCs w:val="22"/>
            <w:shd w:val="clear" w:color="auto" w:fill="FFFFFF"/>
          </w:rPr>
          <w:t>/</w:t>
        </w:r>
        <w:r w:rsidRPr="0050004A">
          <w:rPr>
            <w:rStyle w:val="Hyperlink"/>
            <w:rFonts w:ascii="Arial" w:hAnsi="Arial" w:cs="Arial"/>
            <w:sz w:val="22"/>
            <w:szCs w:val="22"/>
            <w:shd w:val="clear" w:color="auto" w:fill="FFFFFF"/>
          </w:rPr>
          <w:t>www.un.org/sustainabledevelopment/wp-content/uploads/2019/07/16_Why-It-Matters-2020.pdf</w:t>
        </w:r>
      </w:hyperlink>
      <w:r w:rsidRPr="0050004A">
        <w:rPr>
          <w:rFonts w:ascii="Arial" w:hAnsi="Arial" w:cs="Arial"/>
          <w:color w:val="1F1F1F"/>
          <w:sz w:val="22"/>
          <w:szCs w:val="22"/>
          <w:shd w:val="clear" w:color="auto" w:fill="FFFFFF"/>
        </w:rPr>
        <w:t xml:space="preserve"> (Accessed: 02 August 202</w:t>
      </w:r>
      <w:r w:rsidR="00C64209" w:rsidRPr="0050004A">
        <w:rPr>
          <w:rFonts w:ascii="Arial" w:hAnsi="Arial" w:cs="Arial"/>
          <w:color w:val="1F1F1F"/>
          <w:sz w:val="22"/>
          <w:szCs w:val="22"/>
          <w:shd w:val="clear" w:color="auto" w:fill="FFFFFF"/>
        </w:rPr>
        <w:t>4).</w:t>
      </w:r>
    </w:p>
    <w:p w14:paraId="32B389F1" w14:textId="6FABAD99" w:rsidR="00C32EB7" w:rsidRPr="0050004A" w:rsidRDefault="00C32EB7" w:rsidP="0050004A">
      <w:pPr>
        <w:spacing w:line="360" w:lineRule="auto"/>
        <w:rPr>
          <w:rFonts w:ascii="Arial" w:hAnsi="Arial" w:cs="Arial"/>
          <w:sz w:val="22"/>
          <w:szCs w:val="22"/>
        </w:rPr>
      </w:pPr>
      <w:r w:rsidRPr="0050004A">
        <w:rPr>
          <w:rFonts w:ascii="Arial" w:hAnsi="Arial" w:cs="Arial"/>
          <w:sz w:val="22"/>
          <w:szCs w:val="22"/>
        </w:rPr>
        <w:lastRenderedPageBreak/>
        <w:t xml:space="preserve">United Nations Development Programme (2024) </w:t>
      </w:r>
      <w:r w:rsidRPr="0050004A">
        <w:rPr>
          <w:rFonts w:ascii="Arial" w:hAnsi="Arial" w:cs="Arial"/>
          <w:i/>
          <w:iCs/>
          <w:sz w:val="22"/>
          <w:szCs w:val="22"/>
        </w:rPr>
        <w:t>The SDGS in action.</w:t>
      </w:r>
      <w:r w:rsidRPr="0050004A">
        <w:rPr>
          <w:rFonts w:ascii="Arial" w:hAnsi="Arial" w:cs="Arial"/>
          <w:sz w:val="22"/>
          <w:szCs w:val="22"/>
        </w:rPr>
        <w:t xml:space="preserve"> Available at: </w:t>
      </w:r>
      <w:hyperlink r:id="rId42" w:history="1">
        <w:r w:rsidRPr="0050004A">
          <w:rPr>
            <w:rStyle w:val="Hyperlink"/>
            <w:rFonts w:ascii="Arial" w:hAnsi="Arial" w:cs="Arial"/>
            <w:sz w:val="22"/>
            <w:szCs w:val="22"/>
          </w:rPr>
          <w:t>https://www.undp.org/sustainable-development-goals</w:t>
        </w:r>
      </w:hyperlink>
      <w:r w:rsidRPr="0050004A">
        <w:rPr>
          <w:rFonts w:ascii="Arial" w:hAnsi="Arial" w:cs="Arial"/>
          <w:sz w:val="22"/>
          <w:szCs w:val="22"/>
        </w:rPr>
        <w:t xml:space="preserve"> (Accessed: 24 June 2024).</w:t>
      </w:r>
    </w:p>
    <w:p w14:paraId="652D7574" w14:textId="54EFD7C1" w:rsidR="005F5C15" w:rsidRPr="0050004A" w:rsidRDefault="005F5C15" w:rsidP="0050004A">
      <w:pPr>
        <w:spacing w:line="360" w:lineRule="auto"/>
        <w:rPr>
          <w:rFonts w:ascii="Arial" w:hAnsi="Arial" w:cs="Arial"/>
          <w:sz w:val="22"/>
          <w:szCs w:val="22"/>
        </w:rPr>
      </w:pPr>
      <w:r w:rsidRPr="0050004A">
        <w:rPr>
          <w:rFonts w:ascii="Arial" w:hAnsi="Arial" w:cs="Arial"/>
          <w:sz w:val="22"/>
          <w:szCs w:val="22"/>
        </w:rPr>
        <w:t>United Nations</w:t>
      </w:r>
      <w:r w:rsidR="002F32AC" w:rsidRPr="0050004A">
        <w:rPr>
          <w:rFonts w:ascii="Arial" w:hAnsi="Arial" w:cs="Arial"/>
          <w:sz w:val="22"/>
          <w:szCs w:val="22"/>
        </w:rPr>
        <w:t xml:space="preserve"> (2023) </w:t>
      </w:r>
      <w:r w:rsidR="002F32AC" w:rsidRPr="0050004A">
        <w:rPr>
          <w:rFonts w:ascii="Arial" w:hAnsi="Arial" w:cs="Arial"/>
          <w:i/>
          <w:iCs/>
          <w:sz w:val="22"/>
          <w:szCs w:val="22"/>
        </w:rPr>
        <w:t>Why do we need to reduce inequalities?</w:t>
      </w:r>
      <w:r w:rsidR="002F32AC" w:rsidRPr="0050004A">
        <w:rPr>
          <w:rFonts w:ascii="Arial" w:hAnsi="Arial" w:cs="Arial"/>
          <w:sz w:val="22"/>
          <w:szCs w:val="22"/>
        </w:rPr>
        <w:t xml:space="preserve"> Available at: </w:t>
      </w:r>
      <w:hyperlink r:id="rId43" w:anchor=":~:text=across%20the%20world.-,Inequality%20threatens%20long%2Dterm%20social%20and%20economic%20development%2C%20harms%20poverty,crime%2C%20disease%20and%20environmental%20degradation" w:history="1">
        <w:r w:rsidR="002F32AC" w:rsidRPr="0050004A">
          <w:rPr>
            <w:rStyle w:val="Hyperlink"/>
            <w:rFonts w:ascii="Arial" w:hAnsi="Arial" w:cs="Arial"/>
            <w:sz w:val="22"/>
            <w:szCs w:val="22"/>
          </w:rPr>
          <w:t>https://www.un.org/sustainabledevelopment/inequality/#:~:text=across%20the%20world.-,Inequality%20threatens%20long%2Dterm%20social%20and%20economic%20development%2C%20harms%20poverty,crime%2C%20disease%20and%20environmental%20degradation</w:t>
        </w:r>
      </w:hyperlink>
      <w:r w:rsidR="002F32AC" w:rsidRPr="0050004A">
        <w:rPr>
          <w:rFonts w:ascii="Arial" w:hAnsi="Arial" w:cs="Arial"/>
          <w:sz w:val="22"/>
          <w:szCs w:val="22"/>
        </w:rPr>
        <w:t>. (Accessed 02 August 2024).</w:t>
      </w:r>
    </w:p>
    <w:p w14:paraId="62656C36" w14:textId="1D1C4BFC" w:rsidR="002E4057" w:rsidRPr="0050004A" w:rsidRDefault="002E4057"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United Nations (2024) </w:t>
      </w:r>
      <w:r w:rsidRPr="0050004A">
        <w:rPr>
          <w:rFonts w:ascii="Arial" w:hAnsi="Arial" w:cs="Arial"/>
          <w:i/>
          <w:iCs/>
          <w:color w:val="121212"/>
          <w:sz w:val="22"/>
          <w:szCs w:val="22"/>
        </w:rPr>
        <w:t xml:space="preserve">Keeping the Promise. </w:t>
      </w:r>
      <w:r w:rsidR="000162DD" w:rsidRPr="0050004A">
        <w:rPr>
          <w:rFonts w:ascii="Arial" w:hAnsi="Arial" w:cs="Arial"/>
          <w:color w:val="121212"/>
          <w:sz w:val="22"/>
          <w:szCs w:val="22"/>
        </w:rPr>
        <w:t xml:space="preserve">Available at: </w:t>
      </w:r>
      <w:hyperlink r:id="rId44" w:anchor=":~:text=For%20sustainable%20development%20to%20be,social%20inclusion%20and%20environmental%20protection" w:history="1">
        <w:r w:rsidR="000162DD" w:rsidRPr="0050004A">
          <w:rPr>
            <w:rStyle w:val="Hyperlink"/>
            <w:rFonts w:ascii="Arial" w:hAnsi="Arial" w:cs="Arial"/>
            <w:sz w:val="22"/>
            <w:szCs w:val="22"/>
          </w:rPr>
          <w:t>https://www.un.org/sustainabledevelopment/development-agenda/#:~:text=For%20sustainable%20development%20to%20be,social%20inclusion%20and%20environmental%20protection</w:t>
        </w:r>
      </w:hyperlink>
      <w:r w:rsidR="000162DD" w:rsidRPr="0050004A">
        <w:rPr>
          <w:rFonts w:ascii="Arial" w:hAnsi="Arial" w:cs="Arial"/>
          <w:color w:val="121212"/>
          <w:sz w:val="22"/>
          <w:szCs w:val="22"/>
        </w:rPr>
        <w:t>. (Accessed: 02 August 2024).</w:t>
      </w:r>
    </w:p>
    <w:p w14:paraId="53F27FFF" w14:textId="1C6F9142" w:rsidR="00A6388B" w:rsidRPr="0050004A" w:rsidRDefault="00A6388B"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United Nations (2020) </w:t>
      </w:r>
      <w:r w:rsidRPr="0050004A">
        <w:rPr>
          <w:rFonts w:ascii="Arial" w:hAnsi="Arial" w:cs="Arial"/>
          <w:i/>
          <w:iCs/>
          <w:color w:val="121212"/>
          <w:sz w:val="22"/>
          <w:szCs w:val="22"/>
        </w:rPr>
        <w:t xml:space="preserve">TARGETS AND INDICATORS. </w:t>
      </w:r>
      <w:r w:rsidRPr="0050004A">
        <w:rPr>
          <w:rFonts w:ascii="Arial" w:hAnsi="Arial" w:cs="Arial"/>
          <w:color w:val="121212"/>
          <w:sz w:val="22"/>
          <w:szCs w:val="22"/>
        </w:rPr>
        <w:t xml:space="preserve">Available at: </w:t>
      </w:r>
      <w:hyperlink r:id="rId45" w:anchor="targets_and_indicators" w:history="1">
        <w:r w:rsidRPr="0050004A">
          <w:rPr>
            <w:rStyle w:val="Hyperlink"/>
            <w:rFonts w:ascii="Arial" w:hAnsi="Arial" w:cs="Arial"/>
            <w:sz w:val="22"/>
            <w:szCs w:val="22"/>
          </w:rPr>
          <w:t>https://sdgs.un.org/goals/goal16#targets_and_indicators</w:t>
        </w:r>
      </w:hyperlink>
      <w:r w:rsidRPr="0050004A">
        <w:rPr>
          <w:rFonts w:ascii="Arial" w:hAnsi="Arial" w:cs="Arial"/>
          <w:color w:val="121212"/>
          <w:sz w:val="22"/>
          <w:szCs w:val="22"/>
        </w:rPr>
        <w:t xml:space="preserve"> (Accessed: 02 August 2024).</w:t>
      </w:r>
    </w:p>
    <w:p w14:paraId="42653C13" w14:textId="12D9AE61" w:rsidR="0016128E" w:rsidRPr="0050004A" w:rsidRDefault="0016128E" w:rsidP="0050004A">
      <w:pPr>
        <w:spacing w:line="360" w:lineRule="auto"/>
        <w:rPr>
          <w:rFonts w:ascii="Arial" w:hAnsi="Arial" w:cs="Arial"/>
          <w:sz w:val="22"/>
          <w:szCs w:val="22"/>
        </w:rPr>
      </w:pPr>
      <w:r w:rsidRPr="0050004A">
        <w:rPr>
          <w:rFonts w:ascii="Arial" w:hAnsi="Arial" w:cs="Arial"/>
          <w:color w:val="121212"/>
          <w:sz w:val="22"/>
          <w:szCs w:val="22"/>
        </w:rPr>
        <w:t xml:space="preserve">United Nations (2023) Goal 16: Promote just, peaceful and inclusive societies. Available at: </w:t>
      </w:r>
      <w:hyperlink r:id="rId46" w:anchor=":~:text=Governments%2C%20civil%20society%20and%20communities,inclusive%20participation%20at%20all%20times" w:history="1">
        <w:r w:rsidRPr="0050004A">
          <w:rPr>
            <w:rStyle w:val="Hyperlink"/>
            <w:rFonts w:ascii="Arial" w:hAnsi="Arial" w:cs="Arial"/>
            <w:sz w:val="22"/>
            <w:szCs w:val="22"/>
          </w:rPr>
          <w:t>https://www.un.org/sustainabledevelopment/peace-justice/#:~:text=Governments%2C%20civil%20society%20and%20communities,inclusive%20participation%20at%20all%20times</w:t>
        </w:r>
      </w:hyperlink>
      <w:r w:rsidRPr="0050004A">
        <w:rPr>
          <w:rFonts w:ascii="Arial" w:hAnsi="Arial" w:cs="Arial"/>
          <w:color w:val="121212"/>
          <w:sz w:val="22"/>
          <w:szCs w:val="22"/>
        </w:rPr>
        <w:t>. (Accessed: 12 August 2024).</w:t>
      </w:r>
    </w:p>
    <w:p w14:paraId="3A53C3EE" w14:textId="62C05FEF" w:rsidR="006232ED" w:rsidRPr="0050004A" w:rsidRDefault="006232ED" w:rsidP="0050004A">
      <w:pPr>
        <w:spacing w:line="360" w:lineRule="auto"/>
        <w:rPr>
          <w:rFonts w:ascii="Arial" w:hAnsi="Arial" w:cs="Arial"/>
          <w:color w:val="121212"/>
          <w:sz w:val="22"/>
          <w:szCs w:val="22"/>
        </w:rPr>
      </w:pPr>
      <w:r w:rsidRPr="0050004A">
        <w:rPr>
          <w:rFonts w:ascii="Arial" w:hAnsi="Arial" w:cs="Arial"/>
          <w:color w:val="121212"/>
          <w:sz w:val="22"/>
          <w:szCs w:val="22"/>
        </w:rPr>
        <w:t xml:space="preserve">UNEP (2024) </w:t>
      </w:r>
      <w:r w:rsidRPr="0050004A">
        <w:rPr>
          <w:rFonts w:ascii="Arial" w:hAnsi="Arial" w:cs="Arial"/>
          <w:i/>
          <w:iCs/>
          <w:color w:val="121212"/>
          <w:sz w:val="22"/>
          <w:szCs w:val="22"/>
        </w:rPr>
        <w:t>Reduce inequality within and among countries:</w:t>
      </w:r>
      <w:r w:rsidRPr="0050004A">
        <w:rPr>
          <w:rFonts w:ascii="Arial" w:hAnsi="Arial" w:cs="Arial"/>
          <w:color w:val="121212"/>
          <w:sz w:val="22"/>
          <w:szCs w:val="22"/>
        </w:rPr>
        <w:t xml:space="preserve"> Available at: </w:t>
      </w:r>
      <w:hyperlink r:id="rId47" w:history="1">
        <w:r w:rsidRPr="0050004A">
          <w:rPr>
            <w:rStyle w:val="Hyperlink"/>
            <w:rFonts w:ascii="Arial" w:hAnsi="Arial" w:cs="Arial"/>
            <w:sz w:val="22"/>
            <w:szCs w:val="22"/>
          </w:rPr>
          <w:t>https://www.unep.org/explore-topics/sustainable-development-goals/why-do-sustainable-development-goals-matter/goal-10</w:t>
        </w:r>
      </w:hyperlink>
      <w:r w:rsidRPr="0050004A">
        <w:rPr>
          <w:rFonts w:ascii="Arial" w:hAnsi="Arial" w:cs="Arial"/>
          <w:color w:val="121212"/>
          <w:sz w:val="22"/>
          <w:szCs w:val="22"/>
        </w:rPr>
        <w:t xml:space="preserve"> (Accessed: 02 August 2024).</w:t>
      </w:r>
    </w:p>
    <w:p w14:paraId="7AB903F6" w14:textId="3F273FDA" w:rsidR="00380128" w:rsidRPr="0050004A" w:rsidRDefault="00380128" w:rsidP="0050004A">
      <w:pPr>
        <w:spacing w:line="360" w:lineRule="auto"/>
        <w:rPr>
          <w:rFonts w:ascii="Arial" w:hAnsi="Arial" w:cs="Arial"/>
          <w:sz w:val="22"/>
          <w:szCs w:val="22"/>
        </w:rPr>
      </w:pPr>
      <w:r w:rsidRPr="0050004A">
        <w:rPr>
          <w:rFonts w:ascii="Arial" w:hAnsi="Arial" w:cs="Arial"/>
          <w:color w:val="121212"/>
          <w:sz w:val="22"/>
          <w:szCs w:val="22"/>
        </w:rPr>
        <w:t>UNICEF</w:t>
      </w:r>
      <w:r w:rsidR="000825AC" w:rsidRPr="0050004A">
        <w:rPr>
          <w:rFonts w:ascii="Arial" w:hAnsi="Arial" w:cs="Arial"/>
          <w:color w:val="121212"/>
          <w:sz w:val="22"/>
          <w:szCs w:val="22"/>
        </w:rPr>
        <w:t xml:space="preserve"> (</w:t>
      </w:r>
      <w:r w:rsidRPr="0050004A">
        <w:rPr>
          <w:rFonts w:ascii="Arial" w:hAnsi="Arial" w:cs="Arial"/>
          <w:color w:val="121212"/>
          <w:sz w:val="22"/>
          <w:szCs w:val="22"/>
        </w:rPr>
        <w:t>2024</w:t>
      </w:r>
      <w:r w:rsidR="000825AC" w:rsidRPr="0050004A">
        <w:rPr>
          <w:rFonts w:ascii="Arial" w:hAnsi="Arial" w:cs="Arial"/>
          <w:color w:val="121212"/>
          <w:sz w:val="22"/>
          <w:szCs w:val="22"/>
        </w:rPr>
        <w:t xml:space="preserve">) GOAL 16: </w:t>
      </w:r>
      <w:r w:rsidR="000825AC" w:rsidRPr="0050004A">
        <w:rPr>
          <w:rFonts w:ascii="Arial" w:hAnsi="Arial" w:cs="Arial"/>
          <w:i/>
          <w:iCs/>
          <w:color w:val="121212"/>
          <w:sz w:val="22"/>
          <w:szCs w:val="22"/>
        </w:rPr>
        <w:t>PEACE, JUSTICE AND STRONG INSTITUTIONS.</w:t>
      </w:r>
      <w:r w:rsidR="000825AC" w:rsidRPr="0050004A">
        <w:rPr>
          <w:rFonts w:ascii="Arial" w:hAnsi="Arial" w:cs="Arial"/>
          <w:color w:val="121212"/>
          <w:sz w:val="22"/>
          <w:szCs w:val="22"/>
        </w:rPr>
        <w:t xml:space="preserve"> Available at: </w:t>
      </w:r>
      <w:hyperlink r:id="rId48" w:anchor=":~:text=Goal%2016%20aims%20to%20promote,inclusive%20institutions%20at%20all%20levels" w:history="1">
        <w:r w:rsidR="000825AC" w:rsidRPr="0050004A">
          <w:rPr>
            <w:rStyle w:val="Hyperlink"/>
            <w:rFonts w:ascii="Arial" w:hAnsi="Arial" w:cs="Arial"/>
            <w:sz w:val="22"/>
            <w:szCs w:val="22"/>
          </w:rPr>
          <w:t>https://data.unicef.org/sdgs/goal-16-peace-justice-strong-institutions/#:~:text=Goal%2016%20aims%20to%20promote,inclusive%20institutions%20at%20all%20levels</w:t>
        </w:r>
      </w:hyperlink>
      <w:r w:rsidR="000825AC" w:rsidRPr="0050004A">
        <w:rPr>
          <w:rFonts w:ascii="Arial" w:hAnsi="Arial" w:cs="Arial"/>
          <w:color w:val="121212"/>
          <w:sz w:val="22"/>
          <w:szCs w:val="22"/>
        </w:rPr>
        <w:t>. (Accessed: 02 August 2024).</w:t>
      </w:r>
    </w:p>
    <w:p w14:paraId="4E12475F" w14:textId="77777777" w:rsidR="00C32EB7" w:rsidRPr="00C32EB7" w:rsidRDefault="00C32EB7" w:rsidP="00C32EB7">
      <w:pPr>
        <w:spacing w:line="360" w:lineRule="auto"/>
        <w:rPr>
          <w:rFonts w:ascii="Arial" w:hAnsi="Arial" w:cs="Arial"/>
        </w:rPr>
      </w:pPr>
    </w:p>
    <w:p w14:paraId="3B4B402E" w14:textId="77777777" w:rsidR="00C32EB7" w:rsidRDefault="00C32EB7" w:rsidP="00C32EB7">
      <w:pPr>
        <w:spacing w:line="360" w:lineRule="auto"/>
        <w:rPr>
          <w:rFonts w:ascii="Arial" w:hAnsi="Arial" w:cs="Arial"/>
        </w:rPr>
      </w:pPr>
    </w:p>
    <w:p w14:paraId="20944DB1" w14:textId="77777777" w:rsidR="00C32EB7" w:rsidRDefault="00C32EB7" w:rsidP="00C32EB7">
      <w:pPr>
        <w:spacing w:line="360" w:lineRule="auto"/>
        <w:rPr>
          <w:rFonts w:ascii="Arial" w:hAnsi="Arial" w:cs="Arial"/>
        </w:rPr>
      </w:pPr>
    </w:p>
    <w:p w14:paraId="509F7D27" w14:textId="77777777" w:rsidR="00C32EB7" w:rsidRDefault="00C32EB7" w:rsidP="00C32EB7">
      <w:pPr>
        <w:spacing w:line="360" w:lineRule="auto"/>
        <w:rPr>
          <w:rFonts w:ascii="Arial" w:hAnsi="Arial" w:cs="Arial"/>
        </w:rPr>
      </w:pPr>
    </w:p>
    <w:p w14:paraId="06E86BDA" w14:textId="77777777" w:rsidR="00C32EB7" w:rsidRDefault="00C32EB7" w:rsidP="00C32EB7">
      <w:pPr>
        <w:spacing w:line="360" w:lineRule="auto"/>
        <w:rPr>
          <w:rFonts w:ascii="Arial" w:hAnsi="Arial" w:cs="Arial"/>
        </w:rPr>
      </w:pPr>
    </w:p>
    <w:p w14:paraId="0D561513" w14:textId="77777777" w:rsidR="00C32EB7" w:rsidRDefault="00C32EB7" w:rsidP="00C32EB7">
      <w:pPr>
        <w:spacing w:line="360" w:lineRule="auto"/>
        <w:rPr>
          <w:rFonts w:ascii="Arial" w:hAnsi="Arial" w:cs="Arial"/>
        </w:rPr>
      </w:pPr>
    </w:p>
    <w:p w14:paraId="72AE90BB" w14:textId="77777777" w:rsidR="00C32EB7" w:rsidRDefault="00C32EB7" w:rsidP="00C32EB7">
      <w:pPr>
        <w:spacing w:line="360" w:lineRule="auto"/>
        <w:rPr>
          <w:rFonts w:ascii="Arial" w:hAnsi="Arial" w:cs="Arial"/>
        </w:rPr>
      </w:pPr>
    </w:p>
    <w:p w14:paraId="6E86D65F" w14:textId="77777777" w:rsidR="00C32EB7" w:rsidRDefault="00C32EB7" w:rsidP="00C32EB7">
      <w:pPr>
        <w:spacing w:line="360" w:lineRule="auto"/>
        <w:rPr>
          <w:rFonts w:ascii="Arial" w:hAnsi="Arial" w:cs="Arial"/>
        </w:rPr>
      </w:pPr>
    </w:p>
    <w:p w14:paraId="79F6F113" w14:textId="77777777" w:rsidR="00C32EB7" w:rsidRDefault="00C32EB7" w:rsidP="00C32EB7">
      <w:pPr>
        <w:spacing w:line="360" w:lineRule="auto"/>
        <w:rPr>
          <w:rFonts w:ascii="Arial" w:hAnsi="Arial" w:cs="Arial"/>
        </w:rPr>
      </w:pPr>
    </w:p>
    <w:p w14:paraId="28B6EF90" w14:textId="77777777" w:rsidR="00C32EB7" w:rsidRDefault="00C32EB7" w:rsidP="00C32EB7">
      <w:pPr>
        <w:spacing w:line="360" w:lineRule="auto"/>
        <w:rPr>
          <w:rFonts w:ascii="Arial" w:hAnsi="Arial" w:cs="Arial"/>
        </w:rPr>
      </w:pPr>
    </w:p>
    <w:p w14:paraId="69C0E98E" w14:textId="77777777" w:rsidR="00C32EB7" w:rsidRDefault="00C32EB7" w:rsidP="00C32EB7">
      <w:pPr>
        <w:spacing w:line="360" w:lineRule="auto"/>
        <w:rPr>
          <w:rFonts w:ascii="Arial" w:hAnsi="Arial" w:cs="Arial"/>
        </w:rPr>
      </w:pPr>
    </w:p>
    <w:p w14:paraId="544C651A" w14:textId="77777777" w:rsidR="00C32EB7" w:rsidRDefault="00C32EB7" w:rsidP="00C32EB7">
      <w:pPr>
        <w:spacing w:line="360" w:lineRule="auto"/>
        <w:rPr>
          <w:rFonts w:ascii="Arial" w:hAnsi="Arial" w:cs="Arial"/>
        </w:rPr>
      </w:pPr>
    </w:p>
    <w:p w14:paraId="614C6D13" w14:textId="77777777" w:rsidR="00C32EB7" w:rsidRDefault="00C32EB7" w:rsidP="00C32EB7">
      <w:pPr>
        <w:spacing w:line="360" w:lineRule="auto"/>
        <w:rPr>
          <w:rFonts w:ascii="Arial" w:hAnsi="Arial" w:cs="Arial"/>
        </w:rPr>
      </w:pPr>
    </w:p>
    <w:p w14:paraId="69AC5F38" w14:textId="77777777" w:rsidR="00C32EB7" w:rsidRDefault="00C32EB7" w:rsidP="00C32EB7">
      <w:pPr>
        <w:spacing w:line="360" w:lineRule="auto"/>
        <w:rPr>
          <w:rFonts w:ascii="Arial" w:hAnsi="Arial" w:cs="Arial"/>
        </w:rPr>
      </w:pPr>
    </w:p>
    <w:p w14:paraId="361F86BC" w14:textId="77777777" w:rsidR="00C32EB7" w:rsidRPr="00C32EB7" w:rsidRDefault="00C32EB7" w:rsidP="00C32EB7">
      <w:pPr>
        <w:spacing w:line="360" w:lineRule="auto"/>
        <w:rPr>
          <w:rFonts w:ascii="Arial" w:hAnsi="Arial" w:cs="Arial"/>
        </w:rPr>
      </w:pPr>
    </w:p>
    <w:sectPr w:rsidR="00C32EB7" w:rsidRPr="00C32EB7">
      <w:footerReference w:type="even"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5DC08" w14:textId="77777777" w:rsidR="009C3C43" w:rsidRDefault="009C3C43" w:rsidP="00C32EB7">
      <w:r>
        <w:separator/>
      </w:r>
    </w:p>
  </w:endnote>
  <w:endnote w:type="continuationSeparator" w:id="0">
    <w:p w14:paraId="7018565C" w14:textId="77777777" w:rsidR="009C3C43" w:rsidRDefault="009C3C43" w:rsidP="00C32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9995386"/>
      <w:docPartObj>
        <w:docPartGallery w:val="Page Numbers (Bottom of Page)"/>
        <w:docPartUnique/>
      </w:docPartObj>
    </w:sdtPr>
    <w:sdtContent>
      <w:p w14:paraId="714D7E3B" w14:textId="5B6F63E5" w:rsidR="00C32EB7" w:rsidRDefault="00C32EB7" w:rsidP="00461F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05D1C6" w14:textId="77777777" w:rsidR="00C32EB7" w:rsidRDefault="00C32EB7" w:rsidP="00C32E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2885555"/>
      <w:docPartObj>
        <w:docPartGallery w:val="Page Numbers (Bottom of Page)"/>
        <w:docPartUnique/>
      </w:docPartObj>
    </w:sdtPr>
    <w:sdtContent>
      <w:p w14:paraId="1FF9FEC9" w14:textId="233B0073" w:rsidR="00C32EB7" w:rsidRDefault="00C32EB7" w:rsidP="00461F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03FC7C" w14:textId="77777777" w:rsidR="00C32EB7" w:rsidRDefault="00C32EB7" w:rsidP="00C32E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72F45" w14:textId="77777777" w:rsidR="009C3C43" w:rsidRDefault="009C3C43" w:rsidP="00C32EB7">
      <w:r>
        <w:separator/>
      </w:r>
    </w:p>
  </w:footnote>
  <w:footnote w:type="continuationSeparator" w:id="0">
    <w:p w14:paraId="2DAE8D8B" w14:textId="77777777" w:rsidR="009C3C43" w:rsidRDefault="009C3C43" w:rsidP="00C32E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E3050"/>
    <w:multiLevelType w:val="multilevel"/>
    <w:tmpl w:val="7752E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9E0089"/>
    <w:multiLevelType w:val="multilevel"/>
    <w:tmpl w:val="73502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5915720">
    <w:abstractNumId w:val="0"/>
  </w:num>
  <w:num w:numId="2" w16cid:durableId="1840193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EB7"/>
    <w:rsid w:val="00000FAF"/>
    <w:rsid w:val="000162DD"/>
    <w:rsid w:val="00016973"/>
    <w:rsid w:val="00037485"/>
    <w:rsid w:val="00045ECB"/>
    <w:rsid w:val="000825AC"/>
    <w:rsid w:val="00105308"/>
    <w:rsid w:val="00135473"/>
    <w:rsid w:val="0016128E"/>
    <w:rsid w:val="001B0247"/>
    <w:rsid w:val="001B2D8C"/>
    <w:rsid w:val="00287BD8"/>
    <w:rsid w:val="002E4057"/>
    <w:rsid w:val="002F126D"/>
    <w:rsid w:val="002F32AC"/>
    <w:rsid w:val="0034073A"/>
    <w:rsid w:val="0034216D"/>
    <w:rsid w:val="0034373F"/>
    <w:rsid w:val="00380128"/>
    <w:rsid w:val="003A334F"/>
    <w:rsid w:val="003D12C7"/>
    <w:rsid w:val="0042332C"/>
    <w:rsid w:val="004479B4"/>
    <w:rsid w:val="004C054E"/>
    <w:rsid w:val="004C30D3"/>
    <w:rsid w:val="004E549C"/>
    <w:rsid w:val="0050004A"/>
    <w:rsid w:val="0050088D"/>
    <w:rsid w:val="005550AE"/>
    <w:rsid w:val="005F5C15"/>
    <w:rsid w:val="006232ED"/>
    <w:rsid w:val="0062666F"/>
    <w:rsid w:val="006525C5"/>
    <w:rsid w:val="00655CB3"/>
    <w:rsid w:val="006A188C"/>
    <w:rsid w:val="006B2ABF"/>
    <w:rsid w:val="00707AF8"/>
    <w:rsid w:val="007106D5"/>
    <w:rsid w:val="007312CC"/>
    <w:rsid w:val="00736FB1"/>
    <w:rsid w:val="007446FA"/>
    <w:rsid w:val="00774582"/>
    <w:rsid w:val="00787858"/>
    <w:rsid w:val="008668C6"/>
    <w:rsid w:val="008C407C"/>
    <w:rsid w:val="008E137A"/>
    <w:rsid w:val="009132C7"/>
    <w:rsid w:val="00913AC8"/>
    <w:rsid w:val="00916D63"/>
    <w:rsid w:val="00982113"/>
    <w:rsid w:val="009C3C43"/>
    <w:rsid w:val="009C7EC8"/>
    <w:rsid w:val="009D58FB"/>
    <w:rsid w:val="00A23E72"/>
    <w:rsid w:val="00A6388B"/>
    <w:rsid w:val="00A8696F"/>
    <w:rsid w:val="00AA508F"/>
    <w:rsid w:val="00C32EB7"/>
    <w:rsid w:val="00C523D6"/>
    <w:rsid w:val="00C6399C"/>
    <w:rsid w:val="00C64209"/>
    <w:rsid w:val="00C74C1F"/>
    <w:rsid w:val="00CD1832"/>
    <w:rsid w:val="00CE4BC5"/>
    <w:rsid w:val="00D343E2"/>
    <w:rsid w:val="00D52395"/>
    <w:rsid w:val="00D52738"/>
    <w:rsid w:val="00DD4FCE"/>
    <w:rsid w:val="00E2261F"/>
    <w:rsid w:val="00E87AC8"/>
    <w:rsid w:val="00ED50EF"/>
    <w:rsid w:val="00EF2DB2"/>
    <w:rsid w:val="00F135B0"/>
    <w:rsid w:val="00F319ED"/>
    <w:rsid w:val="00F6060B"/>
    <w:rsid w:val="00F6244F"/>
    <w:rsid w:val="00F85C7C"/>
    <w:rsid w:val="00FA62BE"/>
    <w:rsid w:val="00FF2817"/>
    <w:rsid w:val="00FF3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DA2BC"/>
  <w15:chartTrackingRefBased/>
  <w15:docId w15:val="{F27CCC47-D473-EA42-BD18-64FFD0CE9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E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2E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2E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32E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E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E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E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E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E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E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2E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2E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32E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E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EB7"/>
    <w:rPr>
      <w:rFonts w:eastAsiaTheme="majorEastAsia" w:cstheme="majorBidi"/>
      <w:color w:val="272727" w:themeColor="text1" w:themeTint="D8"/>
    </w:rPr>
  </w:style>
  <w:style w:type="paragraph" w:styleId="Title">
    <w:name w:val="Title"/>
    <w:basedOn w:val="Normal"/>
    <w:next w:val="Normal"/>
    <w:link w:val="TitleChar"/>
    <w:uiPriority w:val="10"/>
    <w:qFormat/>
    <w:rsid w:val="00C32E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E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E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2EB7"/>
    <w:rPr>
      <w:i/>
      <w:iCs/>
      <w:color w:val="404040" w:themeColor="text1" w:themeTint="BF"/>
    </w:rPr>
  </w:style>
  <w:style w:type="paragraph" w:styleId="ListParagraph">
    <w:name w:val="List Paragraph"/>
    <w:basedOn w:val="Normal"/>
    <w:uiPriority w:val="34"/>
    <w:qFormat/>
    <w:rsid w:val="00C32EB7"/>
    <w:pPr>
      <w:ind w:left="720"/>
      <w:contextualSpacing/>
    </w:pPr>
  </w:style>
  <w:style w:type="character" w:styleId="IntenseEmphasis">
    <w:name w:val="Intense Emphasis"/>
    <w:basedOn w:val="DefaultParagraphFont"/>
    <w:uiPriority w:val="21"/>
    <w:qFormat/>
    <w:rsid w:val="00C32EB7"/>
    <w:rPr>
      <w:i/>
      <w:iCs/>
      <w:color w:val="0F4761" w:themeColor="accent1" w:themeShade="BF"/>
    </w:rPr>
  </w:style>
  <w:style w:type="paragraph" w:styleId="IntenseQuote">
    <w:name w:val="Intense Quote"/>
    <w:basedOn w:val="Normal"/>
    <w:next w:val="Normal"/>
    <w:link w:val="IntenseQuoteChar"/>
    <w:uiPriority w:val="30"/>
    <w:qFormat/>
    <w:rsid w:val="00C32E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EB7"/>
    <w:rPr>
      <w:i/>
      <w:iCs/>
      <w:color w:val="0F4761" w:themeColor="accent1" w:themeShade="BF"/>
    </w:rPr>
  </w:style>
  <w:style w:type="character" w:styleId="IntenseReference">
    <w:name w:val="Intense Reference"/>
    <w:basedOn w:val="DefaultParagraphFont"/>
    <w:uiPriority w:val="32"/>
    <w:qFormat/>
    <w:rsid w:val="00C32EB7"/>
    <w:rPr>
      <w:b/>
      <w:bCs/>
      <w:smallCaps/>
      <w:color w:val="0F4761" w:themeColor="accent1" w:themeShade="BF"/>
      <w:spacing w:val="5"/>
    </w:rPr>
  </w:style>
  <w:style w:type="character" w:styleId="Hyperlink">
    <w:name w:val="Hyperlink"/>
    <w:basedOn w:val="DefaultParagraphFont"/>
    <w:uiPriority w:val="99"/>
    <w:unhideWhenUsed/>
    <w:rsid w:val="00C32EB7"/>
    <w:rPr>
      <w:color w:val="467886" w:themeColor="hyperlink"/>
      <w:u w:val="single"/>
    </w:rPr>
  </w:style>
  <w:style w:type="character" w:styleId="UnresolvedMention">
    <w:name w:val="Unresolved Mention"/>
    <w:basedOn w:val="DefaultParagraphFont"/>
    <w:uiPriority w:val="99"/>
    <w:semiHidden/>
    <w:unhideWhenUsed/>
    <w:rsid w:val="00C32EB7"/>
    <w:rPr>
      <w:color w:val="605E5C"/>
      <w:shd w:val="clear" w:color="auto" w:fill="E1DFDD"/>
    </w:rPr>
  </w:style>
  <w:style w:type="paragraph" w:styleId="Footer">
    <w:name w:val="footer"/>
    <w:basedOn w:val="Normal"/>
    <w:link w:val="FooterChar"/>
    <w:uiPriority w:val="99"/>
    <w:unhideWhenUsed/>
    <w:rsid w:val="00C32EB7"/>
    <w:pPr>
      <w:tabs>
        <w:tab w:val="center" w:pos="4513"/>
        <w:tab w:val="right" w:pos="9026"/>
      </w:tabs>
    </w:pPr>
  </w:style>
  <w:style w:type="character" w:customStyle="1" w:styleId="FooterChar">
    <w:name w:val="Footer Char"/>
    <w:basedOn w:val="DefaultParagraphFont"/>
    <w:link w:val="Footer"/>
    <w:uiPriority w:val="99"/>
    <w:rsid w:val="00C32EB7"/>
  </w:style>
  <w:style w:type="character" w:styleId="PageNumber">
    <w:name w:val="page number"/>
    <w:basedOn w:val="DefaultParagraphFont"/>
    <w:uiPriority w:val="99"/>
    <w:semiHidden/>
    <w:unhideWhenUsed/>
    <w:rsid w:val="00C32EB7"/>
  </w:style>
  <w:style w:type="paragraph" w:styleId="NormalWeb">
    <w:name w:val="Normal (Web)"/>
    <w:basedOn w:val="Normal"/>
    <w:uiPriority w:val="99"/>
    <w:semiHidden/>
    <w:unhideWhenUsed/>
    <w:rsid w:val="00C32EB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32EB7"/>
  </w:style>
  <w:style w:type="character" w:customStyle="1" w:styleId="cursor-pointer">
    <w:name w:val="cursor-pointer"/>
    <w:basedOn w:val="DefaultParagraphFont"/>
    <w:rsid w:val="00C32EB7"/>
  </w:style>
  <w:style w:type="character" w:styleId="FollowedHyperlink">
    <w:name w:val="FollowedHyperlink"/>
    <w:basedOn w:val="DefaultParagraphFont"/>
    <w:uiPriority w:val="99"/>
    <w:semiHidden/>
    <w:unhideWhenUsed/>
    <w:rsid w:val="001B2D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15328">
      <w:bodyDiv w:val="1"/>
      <w:marLeft w:val="0"/>
      <w:marRight w:val="0"/>
      <w:marTop w:val="0"/>
      <w:marBottom w:val="0"/>
      <w:divBdr>
        <w:top w:val="none" w:sz="0" w:space="0" w:color="auto"/>
        <w:left w:val="none" w:sz="0" w:space="0" w:color="auto"/>
        <w:bottom w:val="none" w:sz="0" w:space="0" w:color="auto"/>
        <w:right w:val="none" w:sz="0" w:space="0" w:color="auto"/>
      </w:divBdr>
      <w:divsChild>
        <w:div w:id="68121261">
          <w:marLeft w:val="0"/>
          <w:marRight w:val="0"/>
          <w:marTop w:val="0"/>
          <w:marBottom w:val="0"/>
          <w:divBdr>
            <w:top w:val="none" w:sz="0" w:space="0" w:color="auto"/>
            <w:left w:val="none" w:sz="0" w:space="0" w:color="auto"/>
            <w:bottom w:val="none" w:sz="0" w:space="0" w:color="auto"/>
            <w:right w:val="none" w:sz="0" w:space="0" w:color="auto"/>
          </w:divBdr>
          <w:divsChild>
            <w:div w:id="1903832331">
              <w:marLeft w:val="0"/>
              <w:marRight w:val="0"/>
              <w:marTop w:val="0"/>
              <w:marBottom w:val="0"/>
              <w:divBdr>
                <w:top w:val="none" w:sz="0" w:space="0" w:color="auto"/>
                <w:left w:val="none" w:sz="0" w:space="0" w:color="auto"/>
                <w:bottom w:val="none" w:sz="0" w:space="0" w:color="auto"/>
                <w:right w:val="none" w:sz="0" w:space="0" w:color="auto"/>
              </w:divBdr>
              <w:divsChild>
                <w:div w:id="2060089098">
                  <w:marLeft w:val="0"/>
                  <w:marRight w:val="0"/>
                  <w:marTop w:val="0"/>
                  <w:marBottom w:val="0"/>
                  <w:divBdr>
                    <w:top w:val="none" w:sz="0" w:space="0" w:color="auto"/>
                    <w:left w:val="none" w:sz="0" w:space="0" w:color="auto"/>
                    <w:bottom w:val="none" w:sz="0" w:space="0" w:color="auto"/>
                    <w:right w:val="none" w:sz="0" w:space="0" w:color="auto"/>
                  </w:divBdr>
                  <w:divsChild>
                    <w:div w:id="24307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77655">
      <w:bodyDiv w:val="1"/>
      <w:marLeft w:val="0"/>
      <w:marRight w:val="0"/>
      <w:marTop w:val="0"/>
      <w:marBottom w:val="0"/>
      <w:divBdr>
        <w:top w:val="none" w:sz="0" w:space="0" w:color="auto"/>
        <w:left w:val="none" w:sz="0" w:space="0" w:color="auto"/>
        <w:bottom w:val="none" w:sz="0" w:space="0" w:color="auto"/>
        <w:right w:val="none" w:sz="0" w:space="0" w:color="auto"/>
      </w:divBdr>
    </w:div>
    <w:div w:id="190804182">
      <w:bodyDiv w:val="1"/>
      <w:marLeft w:val="0"/>
      <w:marRight w:val="0"/>
      <w:marTop w:val="0"/>
      <w:marBottom w:val="0"/>
      <w:divBdr>
        <w:top w:val="none" w:sz="0" w:space="0" w:color="auto"/>
        <w:left w:val="none" w:sz="0" w:space="0" w:color="auto"/>
        <w:bottom w:val="none" w:sz="0" w:space="0" w:color="auto"/>
        <w:right w:val="none" w:sz="0" w:space="0" w:color="auto"/>
      </w:divBdr>
    </w:div>
    <w:div w:id="227544423">
      <w:bodyDiv w:val="1"/>
      <w:marLeft w:val="0"/>
      <w:marRight w:val="0"/>
      <w:marTop w:val="0"/>
      <w:marBottom w:val="0"/>
      <w:divBdr>
        <w:top w:val="none" w:sz="0" w:space="0" w:color="auto"/>
        <w:left w:val="none" w:sz="0" w:space="0" w:color="auto"/>
        <w:bottom w:val="none" w:sz="0" w:space="0" w:color="auto"/>
        <w:right w:val="none" w:sz="0" w:space="0" w:color="auto"/>
      </w:divBdr>
    </w:div>
    <w:div w:id="259875350">
      <w:bodyDiv w:val="1"/>
      <w:marLeft w:val="0"/>
      <w:marRight w:val="0"/>
      <w:marTop w:val="0"/>
      <w:marBottom w:val="0"/>
      <w:divBdr>
        <w:top w:val="none" w:sz="0" w:space="0" w:color="auto"/>
        <w:left w:val="none" w:sz="0" w:space="0" w:color="auto"/>
        <w:bottom w:val="none" w:sz="0" w:space="0" w:color="auto"/>
        <w:right w:val="none" w:sz="0" w:space="0" w:color="auto"/>
      </w:divBdr>
    </w:div>
    <w:div w:id="318584967">
      <w:bodyDiv w:val="1"/>
      <w:marLeft w:val="0"/>
      <w:marRight w:val="0"/>
      <w:marTop w:val="0"/>
      <w:marBottom w:val="0"/>
      <w:divBdr>
        <w:top w:val="none" w:sz="0" w:space="0" w:color="auto"/>
        <w:left w:val="none" w:sz="0" w:space="0" w:color="auto"/>
        <w:bottom w:val="none" w:sz="0" w:space="0" w:color="auto"/>
        <w:right w:val="none" w:sz="0" w:space="0" w:color="auto"/>
      </w:divBdr>
    </w:div>
    <w:div w:id="456604542">
      <w:bodyDiv w:val="1"/>
      <w:marLeft w:val="0"/>
      <w:marRight w:val="0"/>
      <w:marTop w:val="0"/>
      <w:marBottom w:val="0"/>
      <w:divBdr>
        <w:top w:val="none" w:sz="0" w:space="0" w:color="auto"/>
        <w:left w:val="none" w:sz="0" w:space="0" w:color="auto"/>
        <w:bottom w:val="none" w:sz="0" w:space="0" w:color="auto"/>
        <w:right w:val="none" w:sz="0" w:space="0" w:color="auto"/>
      </w:divBdr>
    </w:div>
    <w:div w:id="497619733">
      <w:bodyDiv w:val="1"/>
      <w:marLeft w:val="0"/>
      <w:marRight w:val="0"/>
      <w:marTop w:val="0"/>
      <w:marBottom w:val="0"/>
      <w:divBdr>
        <w:top w:val="none" w:sz="0" w:space="0" w:color="auto"/>
        <w:left w:val="none" w:sz="0" w:space="0" w:color="auto"/>
        <w:bottom w:val="none" w:sz="0" w:space="0" w:color="auto"/>
        <w:right w:val="none" w:sz="0" w:space="0" w:color="auto"/>
      </w:divBdr>
    </w:div>
    <w:div w:id="511995217">
      <w:bodyDiv w:val="1"/>
      <w:marLeft w:val="0"/>
      <w:marRight w:val="0"/>
      <w:marTop w:val="0"/>
      <w:marBottom w:val="0"/>
      <w:divBdr>
        <w:top w:val="none" w:sz="0" w:space="0" w:color="auto"/>
        <w:left w:val="none" w:sz="0" w:space="0" w:color="auto"/>
        <w:bottom w:val="none" w:sz="0" w:space="0" w:color="auto"/>
        <w:right w:val="none" w:sz="0" w:space="0" w:color="auto"/>
      </w:divBdr>
    </w:div>
    <w:div w:id="602227038">
      <w:bodyDiv w:val="1"/>
      <w:marLeft w:val="0"/>
      <w:marRight w:val="0"/>
      <w:marTop w:val="0"/>
      <w:marBottom w:val="0"/>
      <w:divBdr>
        <w:top w:val="none" w:sz="0" w:space="0" w:color="auto"/>
        <w:left w:val="none" w:sz="0" w:space="0" w:color="auto"/>
        <w:bottom w:val="none" w:sz="0" w:space="0" w:color="auto"/>
        <w:right w:val="none" w:sz="0" w:space="0" w:color="auto"/>
      </w:divBdr>
    </w:div>
    <w:div w:id="635990212">
      <w:bodyDiv w:val="1"/>
      <w:marLeft w:val="0"/>
      <w:marRight w:val="0"/>
      <w:marTop w:val="0"/>
      <w:marBottom w:val="0"/>
      <w:divBdr>
        <w:top w:val="none" w:sz="0" w:space="0" w:color="auto"/>
        <w:left w:val="none" w:sz="0" w:space="0" w:color="auto"/>
        <w:bottom w:val="none" w:sz="0" w:space="0" w:color="auto"/>
        <w:right w:val="none" w:sz="0" w:space="0" w:color="auto"/>
      </w:divBdr>
    </w:div>
    <w:div w:id="677271431">
      <w:bodyDiv w:val="1"/>
      <w:marLeft w:val="0"/>
      <w:marRight w:val="0"/>
      <w:marTop w:val="0"/>
      <w:marBottom w:val="0"/>
      <w:divBdr>
        <w:top w:val="none" w:sz="0" w:space="0" w:color="auto"/>
        <w:left w:val="none" w:sz="0" w:space="0" w:color="auto"/>
        <w:bottom w:val="none" w:sz="0" w:space="0" w:color="auto"/>
        <w:right w:val="none" w:sz="0" w:space="0" w:color="auto"/>
      </w:divBdr>
      <w:divsChild>
        <w:div w:id="1102990599">
          <w:marLeft w:val="0"/>
          <w:marRight w:val="0"/>
          <w:marTop w:val="0"/>
          <w:marBottom w:val="0"/>
          <w:divBdr>
            <w:top w:val="none" w:sz="0" w:space="0" w:color="auto"/>
            <w:left w:val="none" w:sz="0" w:space="0" w:color="auto"/>
            <w:bottom w:val="none" w:sz="0" w:space="0" w:color="auto"/>
            <w:right w:val="none" w:sz="0" w:space="0" w:color="auto"/>
          </w:divBdr>
          <w:divsChild>
            <w:div w:id="1742675221">
              <w:marLeft w:val="0"/>
              <w:marRight w:val="0"/>
              <w:marTop w:val="0"/>
              <w:marBottom w:val="0"/>
              <w:divBdr>
                <w:top w:val="none" w:sz="0" w:space="0" w:color="auto"/>
                <w:left w:val="none" w:sz="0" w:space="0" w:color="auto"/>
                <w:bottom w:val="none" w:sz="0" w:space="0" w:color="auto"/>
                <w:right w:val="none" w:sz="0" w:space="0" w:color="auto"/>
              </w:divBdr>
              <w:divsChild>
                <w:div w:id="982463067">
                  <w:marLeft w:val="0"/>
                  <w:marRight w:val="0"/>
                  <w:marTop w:val="0"/>
                  <w:marBottom w:val="0"/>
                  <w:divBdr>
                    <w:top w:val="none" w:sz="0" w:space="0" w:color="auto"/>
                    <w:left w:val="none" w:sz="0" w:space="0" w:color="auto"/>
                    <w:bottom w:val="none" w:sz="0" w:space="0" w:color="auto"/>
                    <w:right w:val="none" w:sz="0" w:space="0" w:color="auto"/>
                  </w:divBdr>
                  <w:divsChild>
                    <w:div w:id="43602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242563">
      <w:bodyDiv w:val="1"/>
      <w:marLeft w:val="0"/>
      <w:marRight w:val="0"/>
      <w:marTop w:val="0"/>
      <w:marBottom w:val="0"/>
      <w:divBdr>
        <w:top w:val="none" w:sz="0" w:space="0" w:color="auto"/>
        <w:left w:val="none" w:sz="0" w:space="0" w:color="auto"/>
        <w:bottom w:val="none" w:sz="0" w:space="0" w:color="auto"/>
        <w:right w:val="none" w:sz="0" w:space="0" w:color="auto"/>
      </w:divBdr>
    </w:div>
    <w:div w:id="731538847">
      <w:bodyDiv w:val="1"/>
      <w:marLeft w:val="0"/>
      <w:marRight w:val="0"/>
      <w:marTop w:val="0"/>
      <w:marBottom w:val="0"/>
      <w:divBdr>
        <w:top w:val="none" w:sz="0" w:space="0" w:color="auto"/>
        <w:left w:val="none" w:sz="0" w:space="0" w:color="auto"/>
        <w:bottom w:val="none" w:sz="0" w:space="0" w:color="auto"/>
        <w:right w:val="none" w:sz="0" w:space="0" w:color="auto"/>
      </w:divBdr>
      <w:divsChild>
        <w:div w:id="1929995599">
          <w:marLeft w:val="0"/>
          <w:marRight w:val="0"/>
          <w:marTop w:val="0"/>
          <w:marBottom w:val="0"/>
          <w:divBdr>
            <w:top w:val="none" w:sz="0" w:space="0" w:color="auto"/>
            <w:left w:val="none" w:sz="0" w:space="0" w:color="auto"/>
            <w:bottom w:val="none" w:sz="0" w:space="0" w:color="auto"/>
            <w:right w:val="none" w:sz="0" w:space="0" w:color="auto"/>
          </w:divBdr>
          <w:divsChild>
            <w:div w:id="452138812">
              <w:marLeft w:val="0"/>
              <w:marRight w:val="0"/>
              <w:marTop w:val="0"/>
              <w:marBottom w:val="0"/>
              <w:divBdr>
                <w:top w:val="none" w:sz="0" w:space="0" w:color="auto"/>
                <w:left w:val="none" w:sz="0" w:space="0" w:color="auto"/>
                <w:bottom w:val="none" w:sz="0" w:space="0" w:color="auto"/>
                <w:right w:val="none" w:sz="0" w:space="0" w:color="auto"/>
              </w:divBdr>
              <w:divsChild>
                <w:div w:id="1384787221">
                  <w:marLeft w:val="0"/>
                  <w:marRight w:val="0"/>
                  <w:marTop w:val="0"/>
                  <w:marBottom w:val="0"/>
                  <w:divBdr>
                    <w:top w:val="none" w:sz="0" w:space="0" w:color="auto"/>
                    <w:left w:val="none" w:sz="0" w:space="0" w:color="auto"/>
                    <w:bottom w:val="none" w:sz="0" w:space="0" w:color="auto"/>
                    <w:right w:val="none" w:sz="0" w:space="0" w:color="auto"/>
                  </w:divBdr>
                  <w:divsChild>
                    <w:div w:id="79383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194516">
      <w:bodyDiv w:val="1"/>
      <w:marLeft w:val="0"/>
      <w:marRight w:val="0"/>
      <w:marTop w:val="0"/>
      <w:marBottom w:val="0"/>
      <w:divBdr>
        <w:top w:val="none" w:sz="0" w:space="0" w:color="auto"/>
        <w:left w:val="none" w:sz="0" w:space="0" w:color="auto"/>
        <w:bottom w:val="none" w:sz="0" w:space="0" w:color="auto"/>
        <w:right w:val="none" w:sz="0" w:space="0" w:color="auto"/>
      </w:divBdr>
    </w:div>
    <w:div w:id="749235650">
      <w:bodyDiv w:val="1"/>
      <w:marLeft w:val="0"/>
      <w:marRight w:val="0"/>
      <w:marTop w:val="0"/>
      <w:marBottom w:val="0"/>
      <w:divBdr>
        <w:top w:val="none" w:sz="0" w:space="0" w:color="auto"/>
        <w:left w:val="none" w:sz="0" w:space="0" w:color="auto"/>
        <w:bottom w:val="none" w:sz="0" w:space="0" w:color="auto"/>
        <w:right w:val="none" w:sz="0" w:space="0" w:color="auto"/>
      </w:divBdr>
      <w:divsChild>
        <w:div w:id="603221468">
          <w:marLeft w:val="0"/>
          <w:marRight w:val="0"/>
          <w:marTop w:val="0"/>
          <w:marBottom w:val="0"/>
          <w:divBdr>
            <w:top w:val="none" w:sz="0" w:space="0" w:color="auto"/>
            <w:left w:val="none" w:sz="0" w:space="0" w:color="auto"/>
            <w:bottom w:val="none" w:sz="0" w:space="0" w:color="auto"/>
            <w:right w:val="none" w:sz="0" w:space="0" w:color="auto"/>
          </w:divBdr>
          <w:divsChild>
            <w:div w:id="2000422990">
              <w:marLeft w:val="0"/>
              <w:marRight w:val="0"/>
              <w:marTop w:val="0"/>
              <w:marBottom w:val="0"/>
              <w:divBdr>
                <w:top w:val="none" w:sz="0" w:space="0" w:color="auto"/>
                <w:left w:val="none" w:sz="0" w:space="0" w:color="auto"/>
                <w:bottom w:val="none" w:sz="0" w:space="0" w:color="auto"/>
                <w:right w:val="none" w:sz="0" w:space="0" w:color="auto"/>
              </w:divBdr>
              <w:divsChild>
                <w:div w:id="1834493467">
                  <w:marLeft w:val="0"/>
                  <w:marRight w:val="0"/>
                  <w:marTop w:val="0"/>
                  <w:marBottom w:val="0"/>
                  <w:divBdr>
                    <w:top w:val="none" w:sz="0" w:space="0" w:color="auto"/>
                    <w:left w:val="none" w:sz="0" w:space="0" w:color="auto"/>
                    <w:bottom w:val="none" w:sz="0" w:space="0" w:color="auto"/>
                    <w:right w:val="none" w:sz="0" w:space="0" w:color="auto"/>
                  </w:divBdr>
                  <w:divsChild>
                    <w:div w:id="146954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147214">
      <w:bodyDiv w:val="1"/>
      <w:marLeft w:val="0"/>
      <w:marRight w:val="0"/>
      <w:marTop w:val="0"/>
      <w:marBottom w:val="0"/>
      <w:divBdr>
        <w:top w:val="none" w:sz="0" w:space="0" w:color="auto"/>
        <w:left w:val="none" w:sz="0" w:space="0" w:color="auto"/>
        <w:bottom w:val="none" w:sz="0" w:space="0" w:color="auto"/>
        <w:right w:val="none" w:sz="0" w:space="0" w:color="auto"/>
      </w:divBdr>
    </w:div>
    <w:div w:id="891231385">
      <w:bodyDiv w:val="1"/>
      <w:marLeft w:val="0"/>
      <w:marRight w:val="0"/>
      <w:marTop w:val="0"/>
      <w:marBottom w:val="0"/>
      <w:divBdr>
        <w:top w:val="none" w:sz="0" w:space="0" w:color="auto"/>
        <w:left w:val="none" w:sz="0" w:space="0" w:color="auto"/>
        <w:bottom w:val="none" w:sz="0" w:space="0" w:color="auto"/>
        <w:right w:val="none" w:sz="0" w:space="0" w:color="auto"/>
      </w:divBdr>
      <w:divsChild>
        <w:div w:id="1178731705">
          <w:marLeft w:val="0"/>
          <w:marRight w:val="0"/>
          <w:marTop w:val="0"/>
          <w:marBottom w:val="0"/>
          <w:divBdr>
            <w:top w:val="none" w:sz="0" w:space="0" w:color="auto"/>
            <w:left w:val="none" w:sz="0" w:space="0" w:color="auto"/>
            <w:bottom w:val="none" w:sz="0" w:space="0" w:color="auto"/>
            <w:right w:val="none" w:sz="0" w:space="0" w:color="auto"/>
          </w:divBdr>
          <w:divsChild>
            <w:div w:id="1988975024">
              <w:marLeft w:val="0"/>
              <w:marRight w:val="0"/>
              <w:marTop w:val="0"/>
              <w:marBottom w:val="0"/>
              <w:divBdr>
                <w:top w:val="none" w:sz="0" w:space="0" w:color="auto"/>
                <w:left w:val="none" w:sz="0" w:space="0" w:color="auto"/>
                <w:bottom w:val="none" w:sz="0" w:space="0" w:color="auto"/>
                <w:right w:val="none" w:sz="0" w:space="0" w:color="auto"/>
              </w:divBdr>
              <w:divsChild>
                <w:div w:id="1572227864">
                  <w:marLeft w:val="0"/>
                  <w:marRight w:val="0"/>
                  <w:marTop w:val="0"/>
                  <w:marBottom w:val="0"/>
                  <w:divBdr>
                    <w:top w:val="none" w:sz="0" w:space="0" w:color="auto"/>
                    <w:left w:val="none" w:sz="0" w:space="0" w:color="auto"/>
                    <w:bottom w:val="none" w:sz="0" w:space="0" w:color="auto"/>
                    <w:right w:val="none" w:sz="0" w:space="0" w:color="auto"/>
                  </w:divBdr>
                  <w:divsChild>
                    <w:div w:id="71246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709979">
      <w:bodyDiv w:val="1"/>
      <w:marLeft w:val="0"/>
      <w:marRight w:val="0"/>
      <w:marTop w:val="0"/>
      <w:marBottom w:val="0"/>
      <w:divBdr>
        <w:top w:val="none" w:sz="0" w:space="0" w:color="auto"/>
        <w:left w:val="none" w:sz="0" w:space="0" w:color="auto"/>
        <w:bottom w:val="none" w:sz="0" w:space="0" w:color="auto"/>
        <w:right w:val="none" w:sz="0" w:space="0" w:color="auto"/>
      </w:divBdr>
      <w:divsChild>
        <w:div w:id="959409795">
          <w:marLeft w:val="0"/>
          <w:marRight w:val="0"/>
          <w:marTop w:val="0"/>
          <w:marBottom w:val="0"/>
          <w:divBdr>
            <w:top w:val="none" w:sz="0" w:space="0" w:color="auto"/>
            <w:left w:val="none" w:sz="0" w:space="0" w:color="auto"/>
            <w:bottom w:val="none" w:sz="0" w:space="0" w:color="auto"/>
            <w:right w:val="none" w:sz="0" w:space="0" w:color="auto"/>
          </w:divBdr>
          <w:divsChild>
            <w:div w:id="1871532403">
              <w:marLeft w:val="0"/>
              <w:marRight w:val="0"/>
              <w:marTop w:val="0"/>
              <w:marBottom w:val="0"/>
              <w:divBdr>
                <w:top w:val="none" w:sz="0" w:space="0" w:color="auto"/>
                <w:left w:val="none" w:sz="0" w:space="0" w:color="auto"/>
                <w:bottom w:val="none" w:sz="0" w:space="0" w:color="auto"/>
                <w:right w:val="none" w:sz="0" w:space="0" w:color="auto"/>
              </w:divBdr>
              <w:divsChild>
                <w:div w:id="709650272">
                  <w:marLeft w:val="0"/>
                  <w:marRight w:val="0"/>
                  <w:marTop w:val="0"/>
                  <w:marBottom w:val="0"/>
                  <w:divBdr>
                    <w:top w:val="none" w:sz="0" w:space="0" w:color="auto"/>
                    <w:left w:val="none" w:sz="0" w:space="0" w:color="auto"/>
                    <w:bottom w:val="none" w:sz="0" w:space="0" w:color="auto"/>
                    <w:right w:val="none" w:sz="0" w:space="0" w:color="auto"/>
                  </w:divBdr>
                  <w:divsChild>
                    <w:div w:id="4025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557557">
      <w:bodyDiv w:val="1"/>
      <w:marLeft w:val="0"/>
      <w:marRight w:val="0"/>
      <w:marTop w:val="0"/>
      <w:marBottom w:val="0"/>
      <w:divBdr>
        <w:top w:val="none" w:sz="0" w:space="0" w:color="auto"/>
        <w:left w:val="none" w:sz="0" w:space="0" w:color="auto"/>
        <w:bottom w:val="none" w:sz="0" w:space="0" w:color="auto"/>
        <w:right w:val="none" w:sz="0" w:space="0" w:color="auto"/>
      </w:divBdr>
    </w:div>
    <w:div w:id="1000621999">
      <w:bodyDiv w:val="1"/>
      <w:marLeft w:val="0"/>
      <w:marRight w:val="0"/>
      <w:marTop w:val="0"/>
      <w:marBottom w:val="0"/>
      <w:divBdr>
        <w:top w:val="none" w:sz="0" w:space="0" w:color="auto"/>
        <w:left w:val="none" w:sz="0" w:space="0" w:color="auto"/>
        <w:bottom w:val="none" w:sz="0" w:space="0" w:color="auto"/>
        <w:right w:val="none" w:sz="0" w:space="0" w:color="auto"/>
      </w:divBdr>
    </w:div>
    <w:div w:id="1085687494">
      <w:bodyDiv w:val="1"/>
      <w:marLeft w:val="0"/>
      <w:marRight w:val="0"/>
      <w:marTop w:val="0"/>
      <w:marBottom w:val="0"/>
      <w:divBdr>
        <w:top w:val="none" w:sz="0" w:space="0" w:color="auto"/>
        <w:left w:val="none" w:sz="0" w:space="0" w:color="auto"/>
        <w:bottom w:val="none" w:sz="0" w:space="0" w:color="auto"/>
        <w:right w:val="none" w:sz="0" w:space="0" w:color="auto"/>
      </w:divBdr>
    </w:div>
    <w:div w:id="1092118474">
      <w:bodyDiv w:val="1"/>
      <w:marLeft w:val="0"/>
      <w:marRight w:val="0"/>
      <w:marTop w:val="0"/>
      <w:marBottom w:val="0"/>
      <w:divBdr>
        <w:top w:val="none" w:sz="0" w:space="0" w:color="auto"/>
        <w:left w:val="none" w:sz="0" w:space="0" w:color="auto"/>
        <w:bottom w:val="none" w:sz="0" w:space="0" w:color="auto"/>
        <w:right w:val="none" w:sz="0" w:space="0" w:color="auto"/>
      </w:divBdr>
    </w:div>
    <w:div w:id="1289510313">
      <w:bodyDiv w:val="1"/>
      <w:marLeft w:val="0"/>
      <w:marRight w:val="0"/>
      <w:marTop w:val="0"/>
      <w:marBottom w:val="0"/>
      <w:divBdr>
        <w:top w:val="none" w:sz="0" w:space="0" w:color="auto"/>
        <w:left w:val="none" w:sz="0" w:space="0" w:color="auto"/>
        <w:bottom w:val="none" w:sz="0" w:space="0" w:color="auto"/>
        <w:right w:val="none" w:sz="0" w:space="0" w:color="auto"/>
      </w:divBdr>
    </w:div>
    <w:div w:id="1316029548">
      <w:bodyDiv w:val="1"/>
      <w:marLeft w:val="0"/>
      <w:marRight w:val="0"/>
      <w:marTop w:val="0"/>
      <w:marBottom w:val="0"/>
      <w:divBdr>
        <w:top w:val="none" w:sz="0" w:space="0" w:color="auto"/>
        <w:left w:val="none" w:sz="0" w:space="0" w:color="auto"/>
        <w:bottom w:val="none" w:sz="0" w:space="0" w:color="auto"/>
        <w:right w:val="none" w:sz="0" w:space="0" w:color="auto"/>
      </w:divBdr>
    </w:div>
    <w:div w:id="1424259602">
      <w:bodyDiv w:val="1"/>
      <w:marLeft w:val="0"/>
      <w:marRight w:val="0"/>
      <w:marTop w:val="0"/>
      <w:marBottom w:val="0"/>
      <w:divBdr>
        <w:top w:val="none" w:sz="0" w:space="0" w:color="auto"/>
        <w:left w:val="none" w:sz="0" w:space="0" w:color="auto"/>
        <w:bottom w:val="none" w:sz="0" w:space="0" w:color="auto"/>
        <w:right w:val="none" w:sz="0" w:space="0" w:color="auto"/>
      </w:divBdr>
    </w:div>
    <w:div w:id="1435786726">
      <w:bodyDiv w:val="1"/>
      <w:marLeft w:val="0"/>
      <w:marRight w:val="0"/>
      <w:marTop w:val="0"/>
      <w:marBottom w:val="0"/>
      <w:divBdr>
        <w:top w:val="none" w:sz="0" w:space="0" w:color="auto"/>
        <w:left w:val="none" w:sz="0" w:space="0" w:color="auto"/>
        <w:bottom w:val="none" w:sz="0" w:space="0" w:color="auto"/>
        <w:right w:val="none" w:sz="0" w:space="0" w:color="auto"/>
      </w:divBdr>
    </w:div>
    <w:div w:id="1475216290">
      <w:bodyDiv w:val="1"/>
      <w:marLeft w:val="0"/>
      <w:marRight w:val="0"/>
      <w:marTop w:val="0"/>
      <w:marBottom w:val="0"/>
      <w:divBdr>
        <w:top w:val="none" w:sz="0" w:space="0" w:color="auto"/>
        <w:left w:val="none" w:sz="0" w:space="0" w:color="auto"/>
        <w:bottom w:val="none" w:sz="0" w:space="0" w:color="auto"/>
        <w:right w:val="none" w:sz="0" w:space="0" w:color="auto"/>
      </w:divBdr>
    </w:div>
    <w:div w:id="1484931577">
      <w:bodyDiv w:val="1"/>
      <w:marLeft w:val="0"/>
      <w:marRight w:val="0"/>
      <w:marTop w:val="0"/>
      <w:marBottom w:val="0"/>
      <w:divBdr>
        <w:top w:val="none" w:sz="0" w:space="0" w:color="auto"/>
        <w:left w:val="none" w:sz="0" w:space="0" w:color="auto"/>
        <w:bottom w:val="none" w:sz="0" w:space="0" w:color="auto"/>
        <w:right w:val="none" w:sz="0" w:space="0" w:color="auto"/>
      </w:divBdr>
    </w:div>
    <w:div w:id="1579901880">
      <w:bodyDiv w:val="1"/>
      <w:marLeft w:val="0"/>
      <w:marRight w:val="0"/>
      <w:marTop w:val="0"/>
      <w:marBottom w:val="0"/>
      <w:divBdr>
        <w:top w:val="none" w:sz="0" w:space="0" w:color="auto"/>
        <w:left w:val="none" w:sz="0" w:space="0" w:color="auto"/>
        <w:bottom w:val="none" w:sz="0" w:space="0" w:color="auto"/>
        <w:right w:val="none" w:sz="0" w:space="0" w:color="auto"/>
      </w:divBdr>
    </w:div>
    <w:div w:id="1585842438">
      <w:bodyDiv w:val="1"/>
      <w:marLeft w:val="0"/>
      <w:marRight w:val="0"/>
      <w:marTop w:val="0"/>
      <w:marBottom w:val="0"/>
      <w:divBdr>
        <w:top w:val="none" w:sz="0" w:space="0" w:color="auto"/>
        <w:left w:val="none" w:sz="0" w:space="0" w:color="auto"/>
        <w:bottom w:val="none" w:sz="0" w:space="0" w:color="auto"/>
        <w:right w:val="none" w:sz="0" w:space="0" w:color="auto"/>
      </w:divBdr>
    </w:div>
    <w:div w:id="1668362563">
      <w:bodyDiv w:val="1"/>
      <w:marLeft w:val="0"/>
      <w:marRight w:val="0"/>
      <w:marTop w:val="0"/>
      <w:marBottom w:val="0"/>
      <w:divBdr>
        <w:top w:val="none" w:sz="0" w:space="0" w:color="auto"/>
        <w:left w:val="none" w:sz="0" w:space="0" w:color="auto"/>
        <w:bottom w:val="none" w:sz="0" w:space="0" w:color="auto"/>
        <w:right w:val="none" w:sz="0" w:space="0" w:color="auto"/>
      </w:divBdr>
    </w:div>
    <w:div w:id="1748647094">
      <w:bodyDiv w:val="1"/>
      <w:marLeft w:val="0"/>
      <w:marRight w:val="0"/>
      <w:marTop w:val="0"/>
      <w:marBottom w:val="0"/>
      <w:divBdr>
        <w:top w:val="none" w:sz="0" w:space="0" w:color="auto"/>
        <w:left w:val="none" w:sz="0" w:space="0" w:color="auto"/>
        <w:bottom w:val="none" w:sz="0" w:space="0" w:color="auto"/>
        <w:right w:val="none" w:sz="0" w:space="0" w:color="auto"/>
      </w:divBdr>
    </w:div>
    <w:div w:id="1799029950">
      <w:bodyDiv w:val="1"/>
      <w:marLeft w:val="0"/>
      <w:marRight w:val="0"/>
      <w:marTop w:val="0"/>
      <w:marBottom w:val="0"/>
      <w:divBdr>
        <w:top w:val="none" w:sz="0" w:space="0" w:color="auto"/>
        <w:left w:val="none" w:sz="0" w:space="0" w:color="auto"/>
        <w:bottom w:val="none" w:sz="0" w:space="0" w:color="auto"/>
        <w:right w:val="none" w:sz="0" w:space="0" w:color="auto"/>
      </w:divBdr>
    </w:div>
    <w:div w:id="1801728729">
      <w:bodyDiv w:val="1"/>
      <w:marLeft w:val="0"/>
      <w:marRight w:val="0"/>
      <w:marTop w:val="0"/>
      <w:marBottom w:val="0"/>
      <w:divBdr>
        <w:top w:val="none" w:sz="0" w:space="0" w:color="auto"/>
        <w:left w:val="none" w:sz="0" w:space="0" w:color="auto"/>
        <w:bottom w:val="none" w:sz="0" w:space="0" w:color="auto"/>
        <w:right w:val="none" w:sz="0" w:space="0" w:color="auto"/>
      </w:divBdr>
    </w:div>
    <w:div w:id="1904564400">
      <w:bodyDiv w:val="1"/>
      <w:marLeft w:val="0"/>
      <w:marRight w:val="0"/>
      <w:marTop w:val="0"/>
      <w:marBottom w:val="0"/>
      <w:divBdr>
        <w:top w:val="none" w:sz="0" w:space="0" w:color="auto"/>
        <w:left w:val="none" w:sz="0" w:space="0" w:color="auto"/>
        <w:bottom w:val="none" w:sz="0" w:space="0" w:color="auto"/>
        <w:right w:val="none" w:sz="0" w:space="0" w:color="auto"/>
      </w:divBdr>
    </w:div>
    <w:div w:id="1932622003">
      <w:bodyDiv w:val="1"/>
      <w:marLeft w:val="0"/>
      <w:marRight w:val="0"/>
      <w:marTop w:val="0"/>
      <w:marBottom w:val="0"/>
      <w:divBdr>
        <w:top w:val="none" w:sz="0" w:space="0" w:color="auto"/>
        <w:left w:val="none" w:sz="0" w:space="0" w:color="auto"/>
        <w:bottom w:val="none" w:sz="0" w:space="0" w:color="auto"/>
        <w:right w:val="none" w:sz="0" w:space="0" w:color="auto"/>
      </w:divBdr>
    </w:div>
    <w:div w:id="201525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nada.ca/en/employment-social-development/programs/agenda-2030/strong-institutions.html" TargetMode="External"/><Relationship Id="rId18" Type="http://schemas.openxmlformats.org/officeDocument/2006/relationships/hyperlink" Target="https://www.closethegapfoundation.org/glossary/reduced-inequalities" TargetMode="External"/><Relationship Id="rId26" Type="http://schemas.openxmlformats.org/officeDocument/2006/relationships/hyperlink" Target="https://www.lbhf.gov.uk/sites/default/files/section_attachments/improving_our_publics_health-lbhf_web.pdf" TargetMode="External"/><Relationship Id="rId39" Type="http://schemas.openxmlformats.org/officeDocument/2006/relationships/hyperlink" Target="https://www.un.org/sustainabledevelopment/wp-content/uploads/2018/01/10_Why-It-Matters-2020.pdf" TargetMode="External"/><Relationship Id="rId21" Type="http://schemas.openxmlformats.org/officeDocument/2006/relationships/hyperlink" Target="https://www.lbhf.gov.uk/councillors-and-democracy/about-hammersmith-fulham-council/health-and-wellbeing-strategy" TargetMode="External"/><Relationship Id="rId34" Type="http://schemas.openxmlformats.org/officeDocument/2006/relationships/hyperlink" Target="https://fingertips.phe.org.uk/static-reports/health-profiles/2019/E09000013.html?area-name=Hammersmith%20and%20Fulham" TargetMode="External"/><Relationship Id="rId42" Type="http://schemas.openxmlformats.org/officeDocument/2006/relationships/hyperlink" Target="https://www.undp.org/sustainable-development-goals" TargetMode="External"/><Relationship Id="rId47" Type="http://schemas.openxmlformats.org/officeDocument/2006/relationships/hyperlink" Target="https://www.unep.org/explore-topics/sustainable-development-goals/why-do-sustainable-development-goals-matter/goal-10" TargetMode="External"/><Relationship Id="rId50" Type="http://schemas.openxmlformats.org/officeDocument/2006/relationships/footer" Target="footer2.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eda.admin.ch/agenda2030/en/home/agenda-2030/die-17-ziele-fuer-eine-nachhaltige-entwicklung.html" TargetMode="External"/><Relationship Id="rId29" Type="http://schemas.openxmlformats.org/officeDocument/2006/relationships/hyperlink" Target="https://education.nationalgeographic.org/resource/sustainable-development-goals/" TargetMode="External"/><Relationship Id="rId11" Type="http://schemas.openxmlformats.org/officeDocument/2006/relationships/hyperlink" Target="https://www.britannica.com/place/Hammersmith-and-Fulham" TargetMode="External"/><Relationship Id="rId24" Type="http://schemas.openxmlformats.org/officeDocument/2006/relationships/hyperlink" Target="https://www.london.gov.uk/sites/default/files/londons_progress_towards_the_un_sdgs_-_full_report.pdf" TargetMode="External"/><Relationship Id="rId32" Type="http://schemas.openxmlformats.org/officeDocument/2006/relationships/hyperlink" Target="https://www.gov.uk/government/publications/phe-strategy-2020-to-2025" TargetMode="External"/><Relationship Id="rId37" Type="http://schemas.openxmlformats.org/officeDocument/2006/relationships/hyperlink" Target="https://sdg.umn.edu/goal-3-good-health-and-well-being" TargetMode="External"/><Relationship Id="rId40" Type="http://schemas.openxmlformats.org/officeDocument/2006/relationships/hyperlink" Target="https://www.un.org/sustainabledevelopment/health/" TargetMode="External"/><Relationship Id="rId45" Type="http://schemas.openxmlformats.org/officeDocument/2006/relationships/hyperlink" Target="https://sdgs.un.org/goals/goal16" TargetMode="External"/><Relationship Id="rId5" Type="http://schemas.openxmlformats.org/officeDocument/2006/relationships/footnotes" Target="footnotes.xml"/><Relationship Id="rId15" Type="http://schemas.openxmlformats.org/officeDocument/2006/relationships/hyperlink" Target="https://researchbriefings.files.parliament.uk/documents/CBP-7547/CBP-7547.pdf" TargetMode="External"/><Relationship Id="rId23" Type="http://schemas.openxmlformats.org/officeDocument/2006/relationships/hyperlink" Target="https://www.instituteforgovernment.org.uk/sites/default/files/publications/Levelling-up-and-skills-policy.pdf" TargetMode="External"/><Relationship Id="rId28" Type="http://schemas.openxmlformats.org/officeDocument/2006/relationships/hyperlink" Target="https://www.globalgoals.org/goals/16-peace-justice-and-strong-institutions/" TargetMode="External"/><Relationship Id="rId36" Type="http://schemas.openxmlformats.org/officeDocument/2006/relationships/hyperlink" Target="https://sdg.umn.edu/goal-3-good-health-and-well-being" TargetMode="External"/><Relationship Id="rId49" Type="http://schemas.openxmlformats.org/officeDocument/2006/relationships/footer" Target="footer1.xml"/><Relationship Id="rId10" Type="http://schemas.openxmlformats.org/officeDocument/2006/relationships/hyperlink" Target="https://www.unicef.org.uk/wp-content/uploads/2015/03/Violence-briefing_March2015.pdf" TargetMode="External"/><Relationship Id="rId19" Type="http://schemas.openxmlformats.org/officeDocument/2006/relationships/hyperlink" Target="https://www.graygroupintl.com/blog/good-health-and-well-being" TargetMode="External"/><Relationship Id="rId31" Type="http://schemas.openxmlformats.org/officeDocument/2006/relationships/hyperlink" Target="https://education.nationalgeographic.org/resource/sustainable-development-goals/" TargetMode="External"/><Relationship Id="rId44" Type="http://schemas.openxmlformats.org/officeDocument/2006/relationships/hyperlink" Target="https://www.un.org/sustainabledevelopment/development-agenda/"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cambridge.org/core/books/sustainable-development-goals-their-impacts-on-forests-and-people/sdg-16-peace-justice-and-strong-institutions-a-political-ecology-perspective/3A5345A210D52EF76A0C0BF13A8AF22E" TargetMode="External"/><Relationship Id="rId22" Type="http://schemas.openxmlformats.org/officeDocument/2006/relationships/hyperlink" Target="https://lordslibrary.parliament.uk/poverty-in-the-uk-government-policy/" TargetMode="External"/><Relationship Id="rId27" Type="http://schemas.openxmlformats.org/officeDocument/2006/relationships/hyperlink" Target="https://www.globalgoals.org/goals/3-good-health-and-well-being/" TargetMode="External"/><Relationship Id="rId30" Type="http://schemas.openxmlformats.org/officeDocument/2006/relationships/hyperlink" Target="https://education.nationalgeographic.org/resource/sustainable-development-goals/" TargetMode="External"/><Relationship Id="rId35" Type="http://schemas.openxmlformats.org/officeDocument/2006/relationships/hyperlink" Target="https://researchforevidence.fhi360.org/three-recommendations-improve-measurement-sustainable-development-goal-16" TargetMode="External"/><Relationship Id="rId43" Type="http://schemas.openxmlformats.org/officeDocument/2006/relationships/hyperlink" Target="https://www.un.org/sustainabledevelopment/inequality/" TargetMode="External"/><Relationship Id="rId48" Type="http://schemas.openxmlformats.org/officeDocument/2006/relationships/hyperlink" Target="https://data.unicef.org/sdgs/goal-16-peace-justice-strong-institutions/" TargetMode="External"/><Relationship Id="rId8" Type="http://schemas.openxmlformats.org/officeDocument/2006/relationships/hyperlink" Target="https://theoneplanetlife.com/university-of-wales-trinity-saint-david-launches-one-planet-governance-post-graduate-certificate/"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bond.org.uk/wp-content/uploads/2023/03/sdg10_progress_gaps_and_recommendations_for_the_uk.pdf" TargetMode="External"/><Relationship Id="rId17" Type="http://schemas.openxmlformats.org/officeDocument/2006/relationships/hyperlink" Target="https://www.eda.admin.ch/agenda2030/en/home/agenda-2030/die-17-ziele-fuer-eine-nachhaltige-entwicklung.html" TargetMode="External"/><Relationship Id="rId25" Type="http://schemas.openxmlformats.org/officeDocument/2006/relationships/hyperlink" Target="https://www.london.gov.uk/sites/default/files/londons_progress_towards_the_un_sdgs_-_full_report.pdf" TargetMode="External"/><Relationship Id="rId33" Type="http://schemas.openxmlformats.org/officeDocument/2006/relationships/hyperlink" Target="https://www.piie.com/microsites/how-fix-economic-inequality" TargetMode="External"/><Relationship Id="rId38" Type="http://schemas.openxmlformats.org/officeDocument/2006/relationships/hyperlink" Target="https://sinay.ai/en/what-are-the-17-sustainable-development-goals-sdgs/" TargetMode="External"/><Relationship Id="rId46" Type="http://schemas.openxmlformats.org/officeDocument/2006/relationships/hyperlink" Target="https://www.un.org/sustainabledevelopment/peace-justice/" TargetMode="External"/><Relationship Id="rId20" Type="http://schemas.openxmlformats.org/officeDocument/2006/relationships/hyperlink" Target="https://hammersmithbid.co.uk/about-hammersmith/" TargetMode="External"/><Relationship Id="rId41" Type="http://schemas.openxmlformats.org/officeDocument/2006/relationships/hyperlink" Target="https://www.un.org/sustainabledevelopment/wp-content/uploads/2019/07/16_Why-It-Matters-2020.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5889</Words>
  <Characters>33569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Apio (2023550)</dc:creator>
  <cp:keywords/>
  <dc:description/>
  <cp:lastModifiedBy>Flavia Apio (2023550)</cp:lastModifiedBy>
  <cp:revision>2</cp:revision>
  <dcterms:created xsi:type="dcterms:W3CDTF">2024-12-16T14:27:00Z</dcterms:created>
  <dcterms:modified xsi:type="dcterms:W3CDTF">2024-12-16T14:27:00Z</dcterms:modified>
</cp:coreProperties>
</file>