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2A4B0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CD5895">
              <w:rPr>
                <w:b/>
                <w:color w:val="auto"/>
                <w:sz w:val="32"/>
              </w:rPr>
              <w:t xml:space="preserve">Gethin Evans </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60F758" w:rsidR="005A1BA3" w:rsidRDefault="005A1BA3" w:rsidP="00340E9A">
            <w:pPr>
              <w:overflowPunct/>
              <w:autoSpaceDE/>
              <w:autoSpaceDN/>
              <w:adjustRightInd/>
              <w:ind w:right="237"/>
              <w:textAlignment w:val="auto"/>
              <w:rPr>
                <w:b/>
                <w:color w:val="auto"/>
                <w:sz w:val="32"/>
              </w:rPr>
            </w:pPr>
            <w:r>
              <w:rPr>
                <w:b/>
                <w:color w:val="auto"/>
                <w:sz w:val="32"/>
              </w:rPr>
              <w:t>___________</w:t>
            </w:r>
            <w:r w:rsidR="00CD5895">
              <w:rPr>
                <w:b/>
                <w:color w:val="auto"/>
                <w:sz w:val="32"/>
              </w:rPr>
              <w:t>1920840</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A457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bookmarkStart w:id="0" w:name="_GoBack"/>
      <w:bookmarkEnd w:id="0"/>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B58E0C1" w14:textId="77777777" w:rsidR="00CD5895" w:rsidRPr="003C2C81" w:rsidRDefault="00CD5895" w:rsidP="00CD5895">
      <w:pPr>
        <w:spacing w:line="480" w:lineRule="auto"/>
        <w:rPr>
          <w:rFonts w:ascii="Times New Roman" w:hAnsi="Times New Roman" w:cs="Times New Roman"/>
          <w:color w:val="auto"/>
          <w:sz w:val="24"/>
          <w:szCs w:val="24"/>
        </w:rPr>
      </w:pPr>
    </w:p>
    <w:p w14:paraId="6BB30D13"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In this task, I will discuss the strategic role the college of police play in professionalising policing within the United Kingdom. Within this task I will reflect upon a mental health incident where I played a significant role in assisting the service user by using the skills I have developed since the start of my career. Furthermore, I will converse how my role as a police officer has changed now I am in the final year of my probation whilst being mindful of the requirement of the college of policing’s strategy, workforce transformation and policing vision 2025.</w:t>
      </w:r>
    </w:p>
    <w:p w14:paraId="4F097E40" w14:textId="77777777" w:rsidR="00CD5895" w:rsidRPr="003C2C81" w:rsidRDefault="00CD5895" w:rsidP="00CD5895">
      <w:pPr>
        <w:spacing w:line="480" w:lineRule="auto"/>
        <w:rPr>
          <w:rFonts w:ascii="Times New Roman" w:hAnsi="Times New Roman" w:cs="Times New Roman"/>
          <w:color w:val="auto"/>
          <w:sz w:val="24"/>
          <w:szCs w:val="24"/>
        </w:rPr>
      </w:pPr>
    </w:p>
    <w:p w14:paraId="3A3D29E7"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lastRenderedPageBreak/>
        <w:t>The College of Policing (COP) has a critical role in the professionalism of the police forces within the United Kingdom (Lumsden, 2017).To develop professional police officers, the college has enforced a degree entry policy (South Wales Police, 2022). In addition, the COP has developed a degree entry route for all new entry routes into forces to comply with the Policing Vision 2025, aiming to improve public relations and meet public expectations of the police service (South Wales Police, 2022).</w:t>
      </w:r>
    </w:p>
    <w:p w14:paraId="577D55CA"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7E50FC2C"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The COP aims to standardise and improve police officers' skills by creating this degree entry process. And restore public confidence in the service; it also aims to improve existing employee’s potential by using their experience to progress in rank positions within the police (South Wales Police, 2022). Likewise, professionalization of the UK’s police forces have been under scrutiny in recent years (Lanyon 2007; Neyroud 2011a; Fleming 2013), the demand for officers to become professional comes from calls for police reform to instil public confidence back into the police service (Paterson 2011). </w:t>
      </w:r>
    </w:p>
    <w:p w14:paraId="03E7235E"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55447888"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There is dispute of what professional policing actually is between people inside policing and outside the organisation (Lumsden, 2017). There is a general agreement by the public that police officers should act professionally (Green and Gates 2014). Birch and Herrington (2011) argue police officers will not act as professionally as they could due to policies or The Code of Ethics created by the CoP (CoP, 2014a). Furthermore, a study by Crank (1990) demonstrated that officers with the least service tend to act with the highest professionalism; this raises concerns. Gundhus (2013) argues that organisational culture within the police service hinders the profession from becoming more Professional. Furthermore, this was reinforced by the 2016 report of the House of Commons Affairs Committee which states that </w:t>
      </w:r>
      <w:r w:rsidRPr="003C2C81">
        <w:rPr>
          <w:rFonts w:ascii="Times New Roman" w:hAnsi="Times New Roman" w:cs="Times New Roman"/>
          <w:color w:val="auto"/>
          <w:sz w:val="24"/>
          <w:szCs w:val="24"/>
          <w:shd w:val="clear" w:color="auto" w:fill="FFFFFF"/>
        </w:rPr>
        <w:lastRenderedPageBreak/>
        <w:t>the college needs to work harder to convince officers of rank to implement the guidance given and adopt best practices (Lumsden, 2017).</w:t>
      </w:r>
    </w:p>
    <w:p w14:paraId="3ED0D9C4" w14:textId="77777777" w:rsidR="00CD5895" w:rsidRPr="003C2C81" w:rsidRDefault="00CD5895" w:rsidP="00CD5895">
      <w:pPr>
        <w:spacing w:line="480" w:lineRule="auto"/>
        <w:rPr>
          <w:rFonts w:ascii="Times New Roman" w:hAnsi="Times New Roman" w:cs="Times New Roman"/>
          <w:color w:val="auto"/>
          <w:sz w:val="24"/>
          <w:szCs w:val="24"/>
        </w:rPr>
      </w:pPr>
    </w:p>
    <w:p w14:paraId="6D3EFE4E" w14:textId="77777777" w:rsidR="00CD5895" w:rsidRPr="003C2C81" w:rsidRDefault="00CD5895" w:rsidP="00CD5895">
      <w:pPr>
        <w:spacing w:line="480" w:lineRule="auto"/>
        <w:rPr>
          <w:rFonts w:ascii="Times New Roman" w:hAnsi="Times New Roman" w:cs="Times New Roman"/>
          <w:color w:val="auto"/>
          <w:sz w:val="24"/>
          <w:szCs w:val="24"/>
        </w:rPr>
      </w:pPr>
    </w:p>
    <w:p w14:paraId="24AEE8D4"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rPr>
        <w:t xml:space="preserve">This task discusses an encounter with a service user, reflecting using the Gibbs Reflective Model (1998)  . The event began with a 999 call from a parent concerned that their son was going to harm himself; the son stated he was going to end his life and locked himself in the bathroom armed with knives. </w:t>
      </w:r>
      <w:r w:rsidRPr="003C2C81">
        <w:rPr>
          <w:rFonts w:ascii="Times New Roman" w:hAnsi="Times New Roman" w:cs="Times New Roman"/>
          <w:color w:val="auto"/>
          <w:sz w:val="24"/>
          <w:szCs w:val="24"/>
          <w:shd w:val="clear" w:color="auto" w:fill="FFFFFF"/>
        </w:rPr>
        <w:t xml:space="preserve">The World Health Organization (2004) defines mental health as a “state of well-being in which the individual realizes his or her own abilities, can cope with the normal stresses of life, can work productively and fruitfully, and is able to make a contribution to his or her community.” The definition distances itself from mental health as being a mental illness (Galderisi, Et al, 2015). However, Galderis et al (2015) argue that the definition is misleading. Vaillant (2012) however, proposes that the definition of mental health is influenced by the culture where it is defined. </w:t>
      </w:r>
    </w:p>
    <w:p w14:paraId="6526D578"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1DD84F3D"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Due to the concern for the safety of the man the call was graded as an emergency response, I attended the incident with a colleague who recently completed his training period, he was aware that I was the senior officer attending; this is often the case as I am in the final year of probation. Furthermore, policing in the United Kingdom has previously been defined as</w:t>
      </w:r>
    </w:p>
    <w:p w14:paraId="0E648731"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shd w:val="clear" w:color="auto" w:fill="FFFFFF"/>
        </w:rPr>
        <w:t xml:space="preserve"> “</w:t>
      </w:r>
      <w:r w:rsidRPr="003C2C81">
        <w:rPr>
          <w:rFonts w:ascii="Times New Roman" w:hAnsi="Times New Roman" w:cs="Times New Roman"/>
          <w:color w:val="auto"/>
          <w:sz w:val="24"/>
          <w:szCs w:val="24"/>
        </w:rPr>
        <w:t xml:space="preserve">The purpose of the police service is to uphold the law fairly and firmly; to prevent crime; to pursue and bring to justice those who break the law; to keep the Queen’s peace; to protect, help and reassure the community; and to be seen to do this with integrity, common sense and sound judgement” (Newburn, 2003). </w:t>
      </w:r>
    </w:p>
    <w:p w14:paraId="41A326D6" w14:textId="77777777" w:rsidR="00CD5895" w:rsidRPr="003C2C81" w:rsidRDefault="00CD5895" w:rsidP="00CD5895">
      <w:pPr>
        <w:spacing w:line="480" w:lineRule="auto"/>
        <w:rPr>
          <w:rFonts w:ascii="Times New Roman" w:hAnsi="Times New Roman" w:cs="Times New Roman"/>
          <w:color w:val="auto"/>
          <w:sz w:val="24"/>
          <w:szCs w:val="24"/>
        </w:rPr>
      </w:pPr>
    </w:p>
    <w:p w14:paraId="2B15B6E3"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lastRenderedPageBreak/>
        <w:t>While this definition remains, police officer roles are forever evolving from the old policing models where police officers traditionally only responded to crimes being committed, Whereas now the Modern police officer response is also to crime prevention calls and personal welfare requirements (Hall, 2015). Moreover, the COP (2015) estimates that mental health support accounts for a minimum of twenty percent of police officers time (Adebowale, 2013); this places a considerable demand on police resources internationally  (College of Policing, 2015; Health and Social Care Information Centre, 2014). A concerning report from COP (2015) highlights a reduction of police officer numbers due to budget cuts and increasing welfare issues, due to increased demand placed on officers in their roles. Moreover, there is limited research into police officers experiences working with people in a mental health crisis (Lamb and Trapey, 2019).</w:t>
      </w:r>
    </w:p>
    <w:p w14:paraId="7B15DF74"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112A5FCD"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21A9FC4A"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At the address, shouting could be heard coming from inside the bathroom, the subject was shouting in an intoxicated state. The father explained that the male was intoxicated with unknown substances and was known to mental health services; however, he had not been taking his medication. The father stated that after a night out, the male came home, said he would end it all, and locked himself in the bathroom with a knife. </w:t>
      </w:r>
    </w:p>
    <w:p w14:paraId="11405AEF"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6CED3134"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I considered the National Decision Model, due to the risk involved in this incident I deployed using the power of </w:t>
      </w:r>
      <w:r w:rsidRPr="003C2C81">
        <w:rPr>
          <w:rFonts w:ascii="Times New Roman" w:hAnsi="Times New Roman" w:cs="Times New Roman"/>
          <w:i/>
          <w:color w:val="auto"/>
          <w:sz w:val="24"/>
          <w:szCs w:val="24"/>
          <w:shd w:val="clear" w:color="auto" w:fill="FFFFFF"/>
        </w:rPr>
        <w:t>Section 3 Common Law Act 1967</w:t>
      </w:r>
      <w:r w:rsidRPr="003C2C81">
        <w:rPr>
          <w:rFonts w:ascii="Times New Roman" w:hAnsi="Times New Roman" w:cs="Times New Roman"/>
          <w:color w:val="auto"/>
          <w:sz w:val="24"/>
          <w:szCs w:val="24"/>
          <w:shd w:val="clear" w:color="auto" w:fill="FFFFFF"/>
        </w:rPr>
        <w:t xml:space="preserve">, I deployed my taser. I decided to proceed and attempt to engage with him and assist him in getting the mental health support he required. To establish professional communication with the subject, I attempted the five step appeal with him created by the College of Policing (CoP, 2020). After a short period time of talking to the male, there was silence from the bathroom, due to risk and concerns for the </w:t>
      </w:r>
      <w:r w:rsidRPr="003C2C81">
        <w:rPr>
          <w:rFonts w:ascii="Times New Roman" w:hAnsi="Times New Roman" w:cs="Times New Roman"/>
          <w:color w:val="auto"/>
          <w:sz w:val="24"/>
          <w:szCs w:val="24"/>
          <w:shd w:val="clear" w:color="auto" w:fill="FFFFFF"/>
        </w:rPr>
        <w:lastRenderedPageBreak/>
        <w:t>males safety, using the power of</w:t>
      </w:r>
      <w:r w:rsidRPr="003C2C81">
        <w:rPr>
          <w:rFonts w:ascii="Times New Roman" w:hAnsi="Times New Roman" w:cs="Times New Roman"/>
          <w:i/>
          <w:color w:val="auto"/>
          <w:sz w:val="24"/>
          <w:szCs w:val="24"/>
          <w:shd w:val="clear" w:color="auto" w:fill="FFFFFF"/>
        </w:rPr>
        <w:t xml:space="preserve"> Section 117 Police and Criminal Evidence Act 1984</w:t>
      </w:r>
      <w:r w:rsidRPr="003C2C81">
        <w:rPr>
          <w:rFonts w:ascii="Times New Roman" w:hAnsi="Times New Roman" w:cs="Times New Roman"/>
          <w:color w:val="auto"/>
          <w:sz w:val="24"/>
          <w:szCs w:val="24"/>
          <w:shd w:val="clear" w:color="auto" w:fill="FFFFFF"/>
        </w:rPr>
        <w:t xml:space="preserve">, I forced entry into the bathroom to find the male slumped on the toilet with a packet of empty sleeping pills nearby. </w:t>
      </w:r>
    </w:p>
    <w:p w14:paraId="62858270"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36E9E7EB"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I considered the options and contingencies and asked my colleague to contact ambulance while I administered first aid. We were informed that the ambulance waiting time is currently four hours; as this was a contingency plan I removed the male from the address and transported him to the hospital using the police van,  I believed the male required urgent medical attention. During this incident I continually reviewed my dynamic risk assessments in line with the NDM (CoP, 2014b). </w:t>
      </w:r>
    </w:p>
    <w:p w14:paraId="4672E50F"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40CA3D40"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r w:rsidRPr="003C2C81">
        <w:rPr>
          <w:rFonts w:ascii="Times New Roman" w:hAnsi="Times New Roman" w:cs="Times New Roman"/>
          <w:color w:val="auto"/>
          <w:sz w:val="24"/>
          <w:szCs w:val="24"/>
          <w:shd w:val="clear" w:color="auto" w:fill="FFFFFF"/>
        </w:rPr>
        <w:t xml:space="preserve">The NDM is a model developed by the COP to assist officers in their decision making, it holds the code of ethics at its core (CoP, 2014b). The Code of Ethics underpins the policing standards of professional behaviour set out in the Conduct Regulations, which aims to raise officer’s professional decision making (Bryant and Bryant, 2020). The Code of Ethics consists of nine principles: honesty, integrity, respect, fairness, accountability, openness, leadership, objectivity, and selflessness (CoP, 2014a). Officers should consider the Code of Ethics and the NDM when making informed decisions (Bryant and Bryant, 2020). </w:t>
      </w:r>
    </w:p>
    <w:p w14:paraId="299CA10F" w14:textId="77777777" w:rsidR="00CD5895" w:rsidRPr="003C2C81" w:rsidRDefault="00CD5895" w:rsidP="00CD5895">
      <w:pPr>
        <w:spacing w:line="480" w:lineRule="auto"/>
        <w:rPr>
          <w:rFonts w:ascii="Times New Roman" w:hAnsi="Times New Roman" w:cs="Times New Roman"/>
          <w:color w:val="auto"/>
          <w:sz w:val="24"/>
          <w:szCs w:val="24"/>
          <w:shd w:val="clear" w:color="auto" w:fill="FFFFFF"/>
        </w:rPr>
      </w:pPr>
    </w:p>
    <w:p w14:paraId="78DB89FF"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During my time as a police officer, I have continued to develop and learn new skills to establish myself as a modern professional police officer. As part of becoming a modern police officer I am gaining numerous new skills such as; taser carrier, blue light vehicle training, better problem solving and increased knowledge of evidence based policing. Whilst becoming a constable I have noticed a massive recruitment drive by police to employ more officers, this has often left me one of the most experienced officers on shift and whereas </w:t>
      </w:r>
      <w:r w:rsidRPr="003C2C81">
        <w:rPr>
          <w:rFonts w:ascii="Times New Roman" w:hAnsi="Times New Roman" w:cs="Times New Roman"/>
          <w:color w:val="auto"/>
          <w:sz w:val="24"/>
          <w:szCs w:val="24"/>
        </w:rPr>
        <w:lastRenderedPageBreak/>
        <w:t xml:space="preserve">before I have taken less of a lead role at incidents, I now feel more confident to take control of the situation and teach less experienced officers. Furthermore, as a newly recruited officer, I have participated in the Police Education Qualifications Framework (PEQF) standardised police requirement training across England and Wales (Williams and Croft, 2019). Additionally, the policing vision 2025-2030 developed long-term strategies to standardise initial police training by working with the COP (Crawford, 2017) to professionalise policing (Hugh and Stanko, 2019). This vision has been influenced by Neyround’s (2011) review of police training. The PEQF program also aims to improve officer’s problem solving skills and develop evidence based policing techniques (Williams et al, 2019). Arguably, evidence indicates that officers who engage in higher education are likely to develop better critical thinking and analytical skills (Norman and Williams, 2017; College of Policing, 2020). </w:t>
      </w:r>
    </w:p>
    <w:p w14:paraId="1949FBC4" w14:textId="77777777" w:rsidR="00CD5895" w:rsidRPr="003C2C81" w:rsidRDefault="00CD5895" w:rsidP="00CD5895">
      <w:pPr>
        <w:spacing w:line="480" w:lineRule="auto"/>
        <w:rPr>
          <w:rFonts w:ascii="Times New Roman" w:hAnsi="Times New Roman" w:cs="Times New Roman"/>
          <w:color w:val="auto"/>
          <w:sz w:val="24"/>
          <w:szCs w:val="24"/>
        </w:rPr>
      </w:pPr>
    </w:p>
    <w:p w14:paraId="464C590E"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However, the new PEQF requirement has divided opinions in both academia and policing (Cox and Kirby, 2018). Conversely, Woods (2018) argues that the PEQF program has not been introduced to transform police officers, but due to austerity. Moreover, it has left police officers feeling attacked as they have been described as non-professionals (Woods, 2020). Moreover, it has been documented on numerous occasions that newly recruited police officers view work-based training more valuable than academic studies in their role (Wood, 2020). Policing is sceptical of academic work within its field, with many stating it does not represent the reality of what officers face daily (Fleming, 2010), leaving officers feeling suspicious and not trusting the new process (Crawford, 2017). </w:t>
      </w:r>
    </w:p>
    <w:p w14:paraId="7A015988" w14:textId="77777777" w:rsidR="00CD5895" w:rsidRPr="003C2C81" w:rsidRDefault="00CD5895" w:rsidP="00CD5895">
      <w:pPr>
        <w:spacing w:line="480" w:lineRule="auto"/>
        <w:rPr>
          <w:rFonts w:ascii="Times New Roman" w:hAnsi="Times New Roman" w:cs="Times New Roman"/>
          <w:color w:val="auto"/>
          <w:sz w:val="24"/>
          <w:szCs w:val="24"/>
        </w:rPr>
      </w:pPr>
    </w:p>
    <w:p w14:paraId="20D4A261"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In 2011, the Home Secretary, Teresa May, wanted to introduce a professional policing body to improve police officers professional standards across England and Wales. The CoP slowly became the governing body tasked with implementing training throughout the ranks of </w:t>
      </w:r>
      <w:r w:rsidRPr="003C2C81">
        <w:rPr>
          <w:rFonts w:ascii="Times New Roman" w:hAnsi="Times New Roman" w:cs="Times New Roman"/>
          <w:color w:val="auto"/>
          <w:sz w:val="24"/>
          <w:szCs w:val="24"/>
        </w:rPr>
        <w:lastRenderedPageBreak/>
        <w:t xml:space="preserve">policing and upholding professional standards and practices at its core. Moreover, it is believed that higher education among police officers will enhance professionalism within the workplace (Bryant et al, 2014). However, when studied evidence suggests that transferring knowledge into practice is problematic (Hallenberg and Cockcroft, 2017) and dependant on senior officers cooperation (Fleming and Wingrove, 2017). Additionally, there is uncertainty about whether higher education makes for a better police officers (Wimshurst and Ransley, 2007). </w:t>
      </w:r>
    </w:p>
    <w:p w14:paraId="18663357" w14:textId="77777777" w:rsidR="00CD5895" w:rsidRPr="003C2C81" w:rsidRDefault="00CD5895" w:rsidP="00CD5895">
      <w:pPr>
        <w:spacing w:line="480" w:lineRule="auto"/>
        <w:rPr>
          <w:rFonts w:ascii="Times New Roman" w:hAnsi="Times New Roman" w:cs="Times New Roman"/>
          <w:color w:val="auto"/>
          <w:sz w:val="24"/>
          <w:szCs w:val="24"/>
        </w:rPr>
      </w:pPr>
    </w:p>
    <w:p w14:paraId="23CC4AC0"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The COP is an independent professional organisation which aims to improve and professionalise police officers and forces in England and Wales, by doing this it builds public confidence in the police service and builds community relationships (CoP, 2022).</w:t>
      </w:r>
    </w:p>
    <w:p w14:paraId="6F5C7FCA" w14:textId="77777777" w:rsidR="00CD5895" w:rsidRPr="003C2C81" w:rsidRDefault="00CD5895" w:rsidP="00CD5895">
      <w:pPr>
        <w:spacing w:line="480" w:lineRule="auto"/>
        <w:rPr>
          <w:rFonts w:ascii="Times New Roman" w:hAnsi="Times New Roman" w:cs="Times New Roman"/>
          <w:color w:val="auto"/>
          <w:sz w:val="24"/>
          <w:szCs w:val="24"/>
        </w:rPr>
      </w:pPr>
    </w:p>
    <w:p w14:paraId="4A9F52A1"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The National Police Chief Council (NPCC) in 2015 developed the Policing Vision 2025, this document outlines the policing strategy for England and Wales for the next ten years </w:t>
      </w:r>
      <w:r w:rsidRPr="003C2C81">
        <w:rPr>
          <w:rFonts w:ascii="Times New Roman" w:hAnsi="Times New Roman" w:cs="Times New Roman"/>
          <w:iCs/>
          <w:color w:val="auto"/>
          <w:sz w:val="24"/>
          <w:szCs w:val="24"/>
        </w:rPr>
        <w:t>(NPCC, 2015).</w:t>
      </w:r>
      <w:r w:rsidRPr="003C2C81">
        <w:rPr>
          <w:rFonts w:ascii="Times New Roman" w:hAnsi="Times New Roman" w:cs="Times New Roman"/>
          <w:color w:val="auto"/>
          <w:sz w:val="24"/>
          <w:szCs w:val="24"/>
        </w:rPr>
        <w:t xml:space="preserve"> This vision enables police forces to deliver a more efficient service to the public whilst cutting costs. The Policing Vision 2025 has aimed to do this by focusing on five key areas: local policing, specialist capabilities, workforce of confident professionals, digital policing and a new business delivery plan </w:t>
      </w:r>
      <w:r w:rsidRPr="003C2C81">
        <w:rPr>
          <w:rFonts w:ascii="Times New Roman" w:hAnsi="Times New Roman" w:cs="Times New Roman"/>
          <w:iCs/>
          <w:color w:val="auto"/>
          <w:sz w:val="24"/>
          <w:szCs w:val="24"/>
        </w:rPr>
        <w:t>(NPCC, 2015).</w:t>
      </w:r>
      <w:r w:rsidRPr="003C2C81">
        <w:rPr>
          <w:rFonts w:ascii="Times New Roman" w:hAnsi="Times New Roman" w:cs="Times New Roman"/>
          <w:color w:val="auto"/>
          <w:sz w:val="24"/>
          <w:szCs w:val="24"/>
        </w:rPr>
        <w:t xml:space="preserve"> The vision has been created with the public at its forefront and to professionalise policing, which will rebuild public confidence within the service </w:t>
      </w:r>
      <w:r w:rsidRPr="003C2C81">
        <w:rPr>
          <w:rFonts w:ascii="Times New Roman" w:hAnsi="Times New Roman" w:cs="Times New Roman"/>
          <w:iCs/>
          <w:color w:val="auto"/>
          <w:sz w:val="24"/>
          <w:szCs w:val="24"/>
        </w:rPr>
        <w:t>(NPCC, 2015).</w:t>
      </w:r>
      <w:r w:rsidRPr="003C2C81">
        <w:rPr>
          <w:rFonts w:ascii="Times New Roman" w:hAnsi="Times New Roman" w:cs="Times New Roman"/>
          <w:color w:val="auto"/>
          <w:sz w:val="24"/>
          <w:szCs w:val="24"/>
        </w:rPr>
        <w:t xml:space="preserve"> </w:t>
      </w:r>
    </w:p>
    <w:p w14:paraId="5D31DA34" w14:textId="77777777" w:rsidR="00CD5895" w:rsidRPr="003C2C81" w:rsidRDefault="00CD5895" w:rsidP="00CD5895">
      <w:pPr>
        <w:spacing w:line="480" w:lineRule="auto"/>
        <w:rPr>
          <w:rFonts w:ascii="Times New Roman" w:hAnsi="Times New Roman" w:cs="Times New Roman"/>
          <w:color w:val="auto"/>
          <w:sz w:val="24"/>
          <w:szCs w:val="24"/>
        </w:rPr>
      </w:pPr>
    </w:p>
    <w:p w14:paraId="5C8CF66C"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Both the CoP and the NPCC have collaborated to develop the workforce transformation 2018 program. This program was designed to assist police forces in England and Wales to ensure they meet the requirements of twenty first century policing. Moreover, with the Policing Vision 2025 stating that police forces is only as good as the members, by making sure </w:t>
      </w:r>
      <w:r w:rsidRPr="003C2C81">
        <w:rPr>
          <w:rFonts w:ascii="Times New Roman" w:hAnsi="Times New Roman" w:cs="Times New Roman"/>
          <w:color w:val="auto"/>
          <w:sz w:val="24"/>
          <w:szCs w:val="24"/>
        </w:rPr>
        <w:lastRenderedPageBreak/>
        <w:t>employees have the right training, skills and knowledge to deal with complex situations (NPCC, 2018). Furthermore, developing the ten-year plan ensures officers can meet the requirement to become more professional and uphold the standards the communities they serve requires.</w:t>
      </w:r>
    </w:p>
    <w:p w14:paraId="26D67EE7" w14:textId="77777777" w:rsidR="00CD5895" w:rsidRPr="003C2C81" w:rsidRDefault="00CD5895" w:rsidP="00CD5895">
      <w:pPr>
        <w:spacing w:line="480" w:lineRule="auto"/>
        <w:rPr>
          <w:rFonts w:ascii="Times New Roman" w:hAnsi="Times New Roman" w:cs="Times New Roman"/>
          <w:color w:val="auto"/>
          <w:sz w:val="24"/>
          <w:szCs w:val="24"/>
        </w:rPr>
      </w:pPr>
    </w:p>
    <w:p w14:paraId="0DCF2C74"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On reflection, I have noticed a massive change in my role as a police officer in my final year of probation compared to when my career began. I have become more confident with my decision making and evidence based policing techniques. In addition to university workload I have developed an increased workload within my role as a constable, with unhealthy stressors. Although, I do feel more competent and professional when answering emergency calls and utilising my powers when required to do so. Furthermore, I have begun to develop more skills as I have become more competent, I have completed my method of entry training, blue light driving course and taser course, by doing these courses I feel confident in being able to assist my colleagues at calls and protect the public. </w:t>
      </w:r>
    </w:p>
    <w:p w14:paraId="5FE90B05" w14:textId="77777777" w:rsidR="00CD5895" w:rsidRPr="003C2C81" w:rsidRDefault="00CD5895" w:rsidP="00CD5895">
      <w:pPr>
        <w:spacing w:line="480" w:lineRule="auto"/>
        <w:rPr>
          <w:rFonts w:ascii="Times New Roman" w:hAnsi="Times New Roman" w:cs="Times New Roman"/>
          <w:color w:val="auto"/>
          <w:sz w:val="24"/>
          <w:szCs w:val="24"/>
        </w:rPr>
      </w:pPr>
    </w:p>
    <w:p w14:paraId="0A58B774"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To conclude what is said in this task, it is clearly evident that the COP has a crucial role in to play in professionalising all police forces across the United Kingdom</w:t>
      </w:r>
      <w:r w:rsidRPr="003C2C81">
        <w:rPr>
          <w:rFonts w:ascii="Times New Roman" w:hAnsi="Times New Roman" w:cs="Times New Roman"/>
          <w:color w:val="auto"/>
          <w:sz w:val="24"/>
          <w:szCs w:val="24"/>
          <w:shd w:val="clear" w:color="auto" w:fill="FFFFFF"/>
        </w:rPr>
        <w:t xml:space="preserve"> (Lumsden, 2017). Moreover, the COP aim to professionalise officers by the introduction of a degree entry process, this is with the aim to restore public confidence in the police service (South Wales Police, 2022). However, Crank (1990) argues that police officers with the least amount of service are increasingly breaking ethical standards. In addition, I have been working to fulfil my role as a professional constable by acknowledging that modern day police officers no longer are seen as ‘crime fighters’ but carry out a varied role such as answering mental health calls </w:t>
      </w:r>
      <w:r w:rsidRPr="003C2C81">
        <w:rPr>
          <w:rFonts w:ascii="Times New Roman" w:hAnsi="Times New Roman" w:cs="Times New Roman"/>
          <w:color w:val="auto"/>
          <w:sz w:val="24"/>
          <w:szCs w:val="24"/>
        </w:rPr>
        <w:t>COP (2015)</w:t>
      </w:r>
      <w:r w:rsidRPr="003C2C81">
        <w:rPr>
          <w:rFonts w:ascii="Times New Roman" w:hAnsi="Times New Roman" w:cs="Times New Roman"/>
          <w:color w:val="auto"/>
          <w:sz w:val="24"/>
          <w:szCs w:val="24"/>
          <w:shd w:val="clear" w:color="auto" w:fill="FFFFFF"/>
        </w:rPr>
        <w:t xml:space="preserve">. Furthermore, my role as a constable in the final year of my probation has definitely changed from when I first started my career. I now have more responsibility within </w:t>
      </w:r>
      <w:r w:rsidRPr="003C2C81">
        <w:rPr>
          <w:rFonts w:ascii="Times New Roman" w:hAnsi="Times New Roman" w:cs="Times New Roman"/>
          <w:color w:val="auto"/>
          <w:sz w:val="24"/>
          <w:szCs w:val="24"/>
          <w:shd w:val="clear" w:color="auto" w:fill="FFFFFF"/>
        </w:rPr>
        <w:lastRenderedPageBreak/>
        <w:t xml:space="preserve">my role and as often a senior officer at calls have to make decisions regularly and consider both the code of ethics and NDM, with an increase in workload as I gather more experience I also am developing my skills such as a taser operator which assist senior officers when I am deployed to serious incidents. Moreover, the </w:t>
      </w:r>
      <w:r w:rsidRPr="003C2C81">
        <w:rPr>
          <w:rFonts w:ascii="Times New Roman" w:hAnsi="Times New Roman" w:cs="Times New Roman"/>
          <w:color w:val="auto"/>
          <w:sz w:val="24"/>
          <w:szCs w:val="24"/>
        </w:rPr>
        <w:t>Policing Vision 2025 has developed strategies to professionalise policing and rebuild confidence that the public have in the police service (NPCC, 2015). Likewise, the workforce transformation 2018 program has been designed to ensure officers meet the requirements of twenty first century policing.</w:t>
      </w:r>
    </w:p>
    <w:p w14:paraId="0882A18E" w14:textId="77777777" w:rsidR="00CD5895" w:rsidRPr="003C2C81" w:rsidRDefault="00CD5895" w:rsidP="00CD5895">
      <w:pPr>
        <w:spacing w:line="480" w:lineRule="auto"/>
        <w:rPr>
          <w:rFonts w:ascii="Times New Roman" w:hAnsi="Times New Roman" w:cs="Times New Roman"/>
          <w:color w:val="auto"/>
          <w:sz w:val="24"/>
          <w:szCs w:val="24"/>
        </w:rPr>
      </w:pPr>
    </w:p>
    <w:p w14:paraId="167C71D8"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Word Count: 2287.</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D589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66DB7228" w14:textId="4D6F7578" w:rsidR="00CD5895" w:rsidRPr="003C2C81" w:rsidRDefault="00CD5895" w:rsidP="00CD5895">
      <w:pPr>
        <w:spacing w:line="480" w:lineRule="auto"/>
        <w:rPr>
          <w:rFonts w:ascii="Times New Roman" w:hAnsi="Times New Roman" w:cs="Times New Roman"/>
          <w:color w:val="auto"/>
          <w:sz w:val="24"/>
          <w:szCs w:val="24"/>
        </w:rPr>
      </w:pPr>
    </w:p>
    <w:p w14:paraId="0BB74932"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This task discusses an encounter with a service user, this encounter will be reflected upon using the Gibbs (1998) Reflective Model. This task will also evaluate the use of social media by police forces in England and Wales. Kaplan and Haenlein (2010) define social media as digital technology which encourages users to generate content and interact with each other, using tools such as Facebook and Instagram to interact with each other (Howard and Parks, 2012). However, although several definitions exist, there is not a formal, clear, agreed upon definition (Effing, Et al, 2011). Xiang and Gretzel (2010) suggests the lack of agreement in a definition has made it difficult for academics to develop a shared understanding of social media. </w:t>
      </w:r>
    </w:p>
    <w:p w14:paraId="117FA7E2" w14:textId="77777777" w:rsidR="00CD5895" w:rsidRPr="003C2C81" w:rsidRDefault="00CD5895" w:rsidP="00CD5895">
      <w:pPr>
        <w:spacing w:line="480" w:lineRule="auto"/>
        <w:rPr>
          <w:rFonts w:ascii="Times New Roman" w:hAnsi="Times New Roman" w:cs="Times New Roman"/>
          <w:color w:val="auto"/>
          <w:sz w:val="24"/>
          <w:szCs w:val="24"/>
        </w:rPr>
      </w:pPr>
    </w:p>
    <w:p w14:paraId="69583CBA" w14:textId="77777777" w:rsidR="00CD5895" w:rsidRPr="003C2C81" w:rsidRDefault="00CD5895" w:rsidP="00CD5895">
      <w:pPr>
        <w:spacing w:line="480" w:lineRule="auto"/>
        <w:rPr>
          <w:rFonts w:ascii="Times New Roman" w:hAnsi="Times New Roman" w:cs="Times New Roman"/>
          <w:color w:val="auto"/>
          <w:sz w:val="24"/>
          <w:szCs w:val="24"/>
        </w:rPr>
      </w:pPr>
    </w:p>
    <w:p w14:paraId="791E8B2D" w14:textId="77777777" w:rsidR="00CD5895" w:rsidRPr="003C2C81" w:rsidRDefault="00CD5895" w:rsidP="00CD5895">
      <w:pPr>
        <w:spacing w:line="480" w:lineRule="auto"/>
        <w:rPr>
          <w:rFonts w:ascii="Times New Roman" w:hAnsi="Times New Roman" w:cs="Times New Roman"/>
          <w:color w:val="auto"/>
          <w:sz w:val="24"/>
          <w:szCs w:val="24"/>
        </w:rPr>
      </w:pPr>
    </w:p>
    <w:p w14:paraId="23CE34DC"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Police forces in England and Wales first began to use social media corporate accounts in 2008 (Egawhary, 2019). Although, police began to use the internet in 2001 to investigate crimes such as paedophilia and fraud (Corbitt, 2001). Crump (2011) suggests that police use of social media began in a very unstructured way. Dekker Et al (2020) argues that public organisations often face numerous barriers when using social media to engage and communicate with the public. Mordern day policing uses social media, generating their own content to promote a positive image to the public (Bertot et al, 2012). </w:t>
      </w:r>
    </w:p>
    <w:p w14:paraId="38CEAAF9" w14:textId="77777777" w:rsidR="00CD5895" w:rsidRPr="003C2C81" w:rsidRDefault="00CD5895" w:rsidP="00CD5895">
      <w:pPr>
        <w:spacing w:line="480" w:lineRule="auto"/>
        <w:rPr>
          <w:rFonts w:ascii="Times New Roman" w:hAnsi="Times New Roman" w:cs="Times New Roman"/>
          <w:color w:val="auto"/>
          <w:sz w:val="24"/>
          <w:szCs w:val="24"/>
        </w:rPr>
      </w:pPr>
    </w:p>
    <w:p w14:paraId="6B81DE22"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Moreover, for police forces across the United Kingdom benefit in numerous ways from the use of social media such as; public engagement, interactions and recruitment drives not only this but social media has also been used for criminal investigations, intelligence gathering and crowd control (Meijer and Torenvlied, 2016). Police forces also use social media platforms such as Facebook, Instagram and even TikTok to warn the public of terrorist activity, public engagements and educate the public on crimes within their area and what the police are doing in their day to day role (Dekker et al, 2020). Crump (2011) argued that social media is being used by some police forces to engage with communities and citizens which have otherwise been reluctant to engage with constabularies. Secondly, police use of social media could be seen by others as a greater modern sense of professionalism (Reiner, 2008). </w:t>
      </w:r>
    </w:p>
    <w:p w14:paraId="7033A9B9" w14:textId="77777777" w:rsidR="00CD5895" w:rsidRPr="003C2C81" w:rsidRDefault="00CD5895" w:rsidP="00CD5895">
      <w:pPr>
        <w:spacing w:line="480" w:lineRule="auto"/>
        <w:rPr>
          <w:rFonts w:ascii="Times New Roman" w:hAnsi="Times New Roman" w:cs="Times New Roman"/>
          <w:color w:val="auto"/>
          <w:sz w:val="24"/>
          <w:szCs w:val="24"/>
        </w:rPr>
      </w:pPr>
    </w:p>
    <w:p w14:paraId="0903034A" w14:textId="2AB8D0AE"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However, Picazo-Vela et al (2016) believes police have yet to use social media to its full potential and believe policy’s make officers hesitant to fully integrate with social media platforms. Moreover, it is reported that police forces within the United Kingdom are cautious when it comes to social media use as they are worried of repercussions (Crump, 2011). In-addition this view has been echoed by the independent office for police conduct as they </w:t>
      </w:r>
      <w:r w:rsidRPr="003C2C81">
        <w:rPr>
          <w:rFonts w:ascii="Times New Roman" w:hAnsi="Times New Roman" w:cs="Times New Roman"/>
          <w:color w:val="auto"/>
          <w:sz w:val="24"/>
          <w:szCs w:val="24"/>
        </w:rPr>
        <w:lastRenderedPageBreak/>
        <w:t>publicly warn officers of their use on social media platforms (IOPC, 2021). Furthermore, in 2018 an officer from South Wales Police resigned during a investigation where he was found to be posting offensive content on social media, should the officer had continued his role he would have had a final written warning</w:t>
      </w:r>
      <w:r w:rsidRPr="003C2C81">
        <w:rPr>
          <w:rFonts w:ascii="Times New Roman" w:hAnsi="Times New Roman" w:cs="Times New Roman"/>
          <w:color w:val="auto"/>
          <w:sz w:val="24"/>
          <w:szCs w:val="24"/>
        </w:rPr>
        <w:t xml:space="preserve"> </w:t>
      </w:r>
      <w:r w:rsidRPr="003C2C81">
        <w:rPr>
          <w:rFonts w:ascii="Times New Roman" w:hAnsi="Times New Roman" w:cs="Times New Roman"/>
          <w:color w:val="auto"/>
          <w:sz w:val="24"/>
          <w:szCs w:val="24"/>
        </w:rPr>
        <w:t>(IOPC, 2021).</w:t>
      </w:r>
    </w:p>
    <w:p w14:paraId="53A1E2B5" w14:textId="77777777" w:rsidR="00CD5895" w:rsidRPr="003C2C81" w:rsidRDefault="00CD5895" w:rsidP="00CD5895">
      <w:pPr>
        <w:spacing w:line="480" w:lineRule="auto"/>
        <w:rPr>
          <w:rFonts w:ascii="Times New Roman" w:hAnsi="Times New Roman" w:cs="Times New Roman"/>
          <w:color w:val="auto"/>
          <w:sz w:val="24"/>
          <w:szCs w:val="24"/>
        </w:rPr>
      </w:pPr>
    </w:p>
    <w:p w14:paraId="048315C5" w14:textId="108BEBC2"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Whilst employed by South Wales Police, I noticed that social media is used </w:t>
      </w:r>
      <w:r w:rsidRPr="003C2C81">
        <w:rPr>
          <w:rFonts w:ascii="Times New Roman" w:hAnsi="Times New Roman" w:cs="Times New Roman"/>
          <w:color w:val="auto"/>
          <w:sz w:val="24"/>
          <w:szCs w:val="24"/>
        </w:rPr>
        <w:t>regularly</w:t>
      </w:r>
      <w:r w:rsidRPr="003C2C81">
        <w:rPr>
          <w:rFonts w:ascii="Times New Roman" w:hAnsi="Times New Roman" w:cs="Times New Roman"/>
          <w:color w:val="auto"/>
          <w:sz w:val="24"/>
          <w:szCs w:val="24"/>
        </w:rPr>
        <w:t xml:space="preserve"> for many reasons such as; missing persons appeals, warnings to the public, community engagement and assisting in crime detection. South Wales Police policy is that a ranked inspector or above or the social media team must approve the image before it is posted. The Police Force also use social media as a detection tool; when officers struggle to locate a wanted person or a person involved in an offence an appeal on social media is made to the public to help locate the person. Sometimes the picture alone can make suspects hand themselves into the police station as they do not like their photograph on the police’s social media sites. I have used social media to inform the public to avoid an area if I have closed the road for things such as a road traffic collision, scene or a live incident; doing this is a form of public engagement and a great way to reduce demand on officers at the scene as the public avoid the area. The neighbourhood policing team uses social media to highlight patrols in anti-social behaviour hotspots; this is both community engagement, effective communication, and a form of target hardening. </w:t>
      </w:r>
    </w:p>
    <w:p w14:paraId="33E6DC24" w14:textId="77777777" w:rsidR="00CD5895" w:rsidRPr="003C2C81" w:rsidRDefault="00CD5895" w:rsidP="00CD5895">
      <w:pPr>
        <w:spacing w:line="480" w:lineRule="auto"/>
        <w:rPr>
          <w:rFonts w:ascii="Times New Roman" w:hAnsi="Times New Roman" w:cs="Times New Roman"/>
          <w:color w:val="auto"/>
          <w:sz w:val="24"/>
          <w:szCs w:val="24"/>
        </w:rPr>
      </w:pPr>
    </w:p>
    <w:p w14:paraId="3A98260C" w14:textId="77777777" w:rsidR="00CD5895" w:rsidRPr="003C2C81" w:rsidRDefault="00CD5895" w:rsidP="00CD5895">
      <w:pPr>
        <w:spacing w:line="480" w:lineRule="auto"/>
        <w:rPr>
          <w:rFonts w:ascii="Times New Roman" w:hAnsi="Times New Roman" w:cs="Times New Roman"/>
          <w:color w:val="auto"/>
          <w:sz w:val="24"/>
          <w:szCs w:val="24"/>
        </w:rPr>
      </w:pPr>
    </w:p>
    <w:p w14:paraId="79F87372"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In 2021, in Swansea, an area within South Wales Police force, social media was a crucial investigative tool in identifying and prosecuting offenders who took part in the Mayhill riots. The Mayhill riots were a large disturbance in the Townhill area of Swansea; the riots consisted of approximately two hundred individuals, and fifty were the primary instigators of </w:t>
      </w:r>
      <w:r w:rsidRPr="003C2C81">
        <w:rPr>
          <w:rFonts w:ascii="Times New Roman" w:hAnsi="Times New Roman" w:cs="Times New Roman"/>
          <w:color w:val="auto"/>
          <w:sz w:val="24"/>
          <w:szCs w:val="24"/>
        </w:rPr>
        <w:lastRenderedPageBreak/>
        <w:t xml:space="preserve">violence against the police. Numerous cars were burnt out and police vehicles were damaged. The riot resulted in public mistrust of the police, primarily because there was an order to contain the riot rather than stop it. A delayed response from the specially trained public order unit resulted in the disturbance taking approximately three and a half hours to simmer down. The public was left without response for a further two hours as there was an order to leave the area. The media has documented and criticised the lack of police response and the harm caused to the community. In response, police officers used social media to carry out an extensive trawl to locate offenders in the videos posted on social media forums such as Facebook and Instagram. </w:t>
      </w:r>
    </w:p>
    <w:p w14:paraId="4B71DB7E" w14:textId="77777777" w:rsidR="00CD5895" w:rsidRPr="003C2C81" w:rsidRDefault="00CD5895" w:rsidP="00CD5895">
      <w:pPr>
        <w:spacing w:line="480" w:lineRule="auto"/>
        <w:rPr>
          <w:rFonts w:ascii="Times New Roman" w:hAnsi="Times New Roman" w:cs="Times New Roman"/>
          <w:color w:val="auto"/>
          <w:sz w:val="24"/>
          <w:szCs w:val="24"/>
        </w:rPr>
      </w:pPr>
    </w:p>
    <w:p w14:paraId="57605F27" w14:textId="1852CA74"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For months after this incident, there was a public outcry that the offenders be brought to justice on various media platforms. Officers were tasked with trawling through hours of footage uploaded by the offenders on social media platforms. As officers collected the footage they released still images of those involved on their social media pages. Several people came forward to identify the individuals involved in the riot, leading to arrests of those responsible; convictions are still on-going for this incident (ITV, 2021). This is a good example of South Wales Police engaging and communicating with the public through social media to detect crime.</w:t>
      </w:r>
    </w:p>
    <w:p w14:paraId="5D10B15B" w14:textId="77777777" w:rsidR="00CD5895" w:rsidRPr="003C2C81" w:rsidRDefault="00CD5895" w:rsidP="00CD5895">
      <w:pPr>
        <w:spacing w:line="480" w:lineRule="auto"/>
        <w:rPr>
          <w:rFonts w:ascii="Times New Roman" w:hAnsi="Times New Roman" w:cs="Times New Roman"/>
          <w:color w:val="auto"/>
          <w:sz w:val="24"/>
          <w:szCs w:val="24"/>
        </w:rPr>
      </w:pPr>
    </w:p>
    <w:p w14:paraId="6470E685" w14:textId="60CC3BD1"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During my role as a constable, I have used social media in several incidents and believe in modern-day policing, social media is a useful and effective tool in assisting police officers in reducing their demand. The incident reflected on </w:t>
      </w:r>
      <w:r w:rsidRPr="003C2C81">
        <w:rPr>
          <w:rFonts w:ascii="Times New Roman" w:hAnsi="Times New Roman" w:cs="Times New Roman"/>
          <w:color w:val="auto"/>
          <w:sz w:val="24"/>
          <w:szCs w:val="24"/>
        </w:rPr>
        <w:t>concerns</w:t>
      </w:r>
      <w:r w:rsidRPr="003C2C81">
        <w:rPr>
          <w:rFonts w:ascii="Times New Roman" w:hAnsi="Times New Roman" w:cs="Times New Roman"/>
          <w:color w:val="auto"/>
          <w:sz w:val="24"/>
          <w:szCs w:val="24"/>
        </w:rPr>
        <w:t xml:space="preserve"> a 13 year old male who had been missing from Essex for over a week, he was believed to be staying at an address in Swansea city centre; however, the actual address was unknown. I was tasked to progress this case and locate the individual if he was residing in the Swansea area. </w:t>
      </w:r>
    </w:p>
    <w:p w14:paraId="5A485CD3" w14:textId="77777777" w:rsidR="00CD5895" w:rsidRPr="003C2C81" w:rsidRDefault="00CD5895" w:rsidP="00CD5895">
      <w:pPr>
        <w:spacing w:line="480" w:lineRule="auto"/>
        <w:rPr>
          <w:rFonts w:ascii="Times New Roman" w:hAnsi="Times New Roman" w:cs="Times New Roman"/>
          <w:color w:val="auto"/>
          <w:sz w:val="24"/>
          <w:szCs w:val="24"/>
        </w:rPr>
      </w:pPr>
    </w:p>
    <w:p w14:paraId="251DE2B2" w14:textId="77777777" w:rsidR="00CD5895" w:rsidRPr="003C2C81" w:rsidRDefault="00CD5895" w:rsidP="00CD5895">
      <w:pPr>
        <w:spacing w:line="480" w:lineRule="auto"/>
        <w:rPr>
          <w:rFonts w:ascii="Times New Roman" w:hAnsi="Times New Roman" w:cs="Times New Roman"/>
          <w:color w:val="auto"/>
          <w:sz w:val="24"/>
          <w:szCs w:val="24"/>
        </w:rPr>
      </w:pPr>
    </w:p>
    <w:p w14:paraId="068E8A8E"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As part of the investigation into the missing person, I rang his parents to establish whether the male had any links to the Swansea area and why they believed he was within this area. The family informed me that the male’s snapchat location was identified  as Swansea train station days before they reported him missing. However, his snapchat location was currently off, and he was not answering any phone calls or messages from Essex police and his family. They informed me that the male might be involved with county lines; however, this is only an assumption at this stage. I felt fearful for the individuals safety as he was very young and vulnerable as he could easily become a victim of crime. I believe my approach to this incident was good carrying out initial checks to try and find the missing person before escalating this incident. However, I could have escalated the incident sooner which could have shortened the investigation time it took to locate the male. Furthermore, overall I believe my approach to this incident was good as the initial investigation stage. </w:t>
      </w:r>
    </w:p>
    <w:p w14:paraId="25660C6E" w14:textId="77777777" w:rsidR="00CD5895" w:rsidRPr="003C2C81" w:rsidRDefault="00CD5895" w:rsidP="00CD5895">
      <w:pPr>
        <w:spacing w:line="480" w:lineRule="auto"/>
        <w:rPr>
          <w:rFonts w:ascii="Times New Roman" w:hAnsi="Times New Roman" w:cs="Times New Roman"/>
          <w:color w:val="auto"/>
          <w:sz w:val="24"/>
          <w:szCs w:val="24"/>
        </w:rPr>
      </w:pPr>
    </w:p>
    <w:p w14:paraId="56F79D32"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 asked for the family to inform me which social media links the male had and his contact number together with a recent photo of the male, which could not be described as offensive. I asked the family if they would allow me to share the image of the male on South Wales Police social media in order to find their son, they agreed. I was aware that the male may no longer be in Swansea and with his known links could be anywhere in the United Kingdom, however as he was last located in Swansea through his phone location, I wanted to make sure I did everything I could to locate the male I in Swansea or give other forces assistance if the male was in their area. Due to concerns for the male that he was possibly getting exploited and that he was only 13 years old, he was deemed as a high risk missing person by both myself and the inspector. </w:t>
      </w:r>
    </w:p>
    <w:p w14:paraId="74565AB5" w14:textId="77777777" w:rsidR="00CD5895" w:rsidRPr="003C2C81" w:rsidRDefault="00CD5895" w:rsidP="00CD5895">
      <w:pPr>
        <w:spacing w:line="480" w:lineRule="auto"/>
        <w:rPr>
          <w:rFonts w:ascii="Times New Roman" w:hAnsi="Times New Roman" w:cs="Times New Roman"/>
          <w:color w:val="auto"/>
          <w:sz w:val="24"/>
          <w:szCs w:val="24"/>
        </w:rPr>
      </w:pPr>
    </w:p>
    <w:p w14:paraId="2FE2BFE6" w14:textId="77777777" w:rsidR="00CD5895" w:rsidRPr="003C2C81" w:rsidRDefault="00CD5895" w:rsidP="00CD5895">
      <w:pPr>
        <w:spacing w:line="480" w:lineRule="auto"/>
        <w:rPr>
          <w:rFonts w:ascii="Times New Roman" w:hAnsi="Times New Roman" w:cs="Times New Roman"/>
          <w:color w:val="auto"/>
          <w:sz w:val="24"/>
          <w:szCs w:val="24"/>
        </w:rPr>
      </w:pPr>
    </w:p>
    <w:p w14:paraId="28E8B4FF"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The family sent the photo of the male via the police email as this was the most secure form of contact. I downloaded the image onto the police computer and kept it on display. The males details were entered into the South Wales Police a local data resource which meant that the males photograph would show up, and officers would recognise the male as a reported missing person.</w:t>
      </w:r>
    </w:p>
    <w:p w14:paraId="4447104D" w14:textId="04D256A4" w:rsidR="00CD5895" w:rsidRPr="003C2C81" w:rsidRDefault="00CD5895" w:rsidP="00CD5895">
      <w:pPr>
        <w:spacing w:line="480" w:lineRule="auto"/>
        <w:rPr>
          <w:rFonts w:ascii="Times New Roman" w:hAnsi="Times New Roman" w:cs="Times New Roman"/>
          <w:color w:val="auto"/>
          <w:sz w:val="24"/>
          <w:szCs w:val="24"/>
        </w:rPr>
      </w:pPr>
    </w:p>
    <w:p w14:paraId="75492B32" w14:textId="3B8A94E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 also shared this photograph on the internal South Wales Police social media page, as officers during their daily tasks would see the photograph and could assist in locating him if he was still within the force area. Due to concerns for the male and his age the risk assessment confirmed he was high risk. As per South Wales Police force policy I asked the inspector to review the incident and photograph and asked if a social media appeal could be made to assist in locating the male whether it would be his exact location or an updated sighting of the male. I felt hopeful with the social media appeal the male could be found safe and well. Moreover, I believe getting a recent picture of the male and having it approved by an inspector </w:t>
      </w:r>
      <w:r w:rsidRPr="003C2C81">
        <w:rPr>
          <w:rFonts w:ascii="Times New Roman" w:hAnsi="Times New Roman" w:cs="Times New Roman"/>
          <w:color w:val="auto"/>
          <w:sz w:val="24"/>
          <w:szCs w:val="24"/>
        </w:rPr>
        <w:t>adhering</w:t>
      </w:r>
      <w:r w:rsidRPr="003C2C81">
        <w:rPr>
          <w:rFonts w:ascii="Times New Roman" w:hAnsi="Times New Roman" w:cs="Times New Roman"/>
          <w:color w:val="auto"/>
          <w:sz w:val="24"/>
          <w:szCs w:val="24"/>
        </w:rPr>
        <w:t xml:space="preserve"> to force policy was a </w:t>
      </w:r>
      <w:r w:rsidRPr="003C2C81">
        <w:rPr>
          <w:rFonts w:ascii="Times New Roman" w:hAnsi="Times New Roman" w:cs="Times New Roman"/>
          <w:color w:val="auto"/>
          <w:sz w:val="24"/>
          <w:szCs w:val="24"/>
        </w:rPr>
        <w:t>excellent</w:t>
      </w:r>
      <w:r w:rsidRPr="003C2C81">
        <w:rPr>
          <w:rFonts w:ascii="Times New Roman" w:hAnsi="Times New Roman" w:cs="Times New Roman"/>
          <w:color w:val="auto"/>
          <w:sz w:val="24"/>
          <w:szCs w:val="24"/>
        </w:rPr>
        <w:t xml:space="preserve"> example of my growing skills and professionalism in my role as a police officer. However on reflection I now believe I could have got more than one photo from the family as a </w:t>
      </w:r>
      <w:r w:rsidRPr="003C2C81">
        <w:rPr>
          <w:rFonts w:ascii="Times New Roman" w:hAnsi="Times New Roman" w:cs="Times New Roman"/>
          <w:color w:val="auto"/>
          <w:sz w:val="24"/>
          <w:szCs w:val="24"/>
        </w:rPr>
        <w:t>precaution</w:t>
      </w:r>
      <w:r w:rsidRPr="003C2C81">
        <w:rPr>
          <w:rFonts w:ascii="Times New Roman" w:hAnsi="Times New Roman" w:cs="Times New Roman"/>
          <w:color w:val="auto"/>
          <w:sz w:val="24"/>
          <w:szCs w:val="24"/>
        </w:rPr>
        <w:t xml:space="preserve"> if the original photo was not approved to be shared on social media. I do believe my response to this incident was appropriate. </w:t>
      </w:r>
    </w:p>
    <w:p w14:paraId="130B0A1D" w14:textId="77777777" w:rsidR="00CD5895" w:rsidRPr="003C2C81" w:rsidRDefault="00CD5895" w:rsidP="00CD5895">
      <w:pPr>
        <w:spacing w:line="480" w:lineRule="auto"/>
        <w:rPr>
          <w:rFonts w:ascii="Times New Roman" w:hAnsi="Times New Roman" w:cs="Times New Roman"/>
          <w:color w:val="auto"/>
          <w:sz w:val="24"/>
          <w:szCs w:val="24"/>
        </w:rPr>
      </w:pPr>
    </w:p>
    <w:p w14:paraId="298FB235" w14:textId="71E98549"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The males photograph was approved and I was able to carry out a social media appeal as one of many attempts to locate the male. After 24 hours of the</w:t>
      </w:r>
      <w:r w:rsidRPr="003C2C81">
        <w:rPr>
          <w:rFonts w:ascii="Times New Roman" w:hAnsi="Times New Roman" w:cs="Times New Roman"/>
          <w:color w:val="auto"/>
          <w:sz w:val="24"/>
          <w:szCs w:val="24"/>
        </w:rPr>
        <w:t xml:space="preserve"> </w:t>
      </w:r>
      <w:r w:rsidRPr="003C2C81">
        <w:rPr>
          <w:rFonts w:ascii="Times New Roman" w:hAnsi="Times New Roman" w:cs="Times New Roman"/>
          <w:color w:val="auto"/>
          <w:sz w:val="24"/>
          <w:szCs w:val="24"/>
        </w:rPr>
        <w:t xml:space="preserve">activation of the social media appeal, there were numerous reports of sightings within the city centre around McDonalds </w:t>
      </w:r>
      <w:r w:rsidRPr="003C2C81">
        <w:rPr>
          <w:rFonts w:ascii="Times New Roman" w:hAnsi="Times New Roman" w:cs="Times New Roman"/>
          <w:color w:val="auto"/>
          <w:sz w:val="24"/>
          <w:szCs w:val="24"/>
        </w:rPr>
        <w:lastRenderedPageBreak/>
        <w:t xml:space="preserve">and at night, a public member had seen a male who appeared very similar to the photograph entering a property nearby. </w:t>
      </w:r>
    </w:p>
    <w:p w14:paraId="08B47386" w14:textId="77777777" w:rsidR="00CD5895" w:rsidRPr="003C2C81" w:rsidRDefault="00CD5895" w:rsidP="00CD5895">
      <w:pPr>
        <w:spacing w:line="480" w:lineRule="auto"/>
        <w:rPr>
          <w:rFonts w:ascii="Times New Roman" w:hAnsi="Times New Roman" w:cs="Times New Roman"/>
          <w:color w:val="auto"/>
          <w:sz w:val="24"/>
          <w:szCs w:val="24"/>
        </w:rPr>
      </w:pPr>
    </w:p>
    <w:p w14:paraId="0DC08E1C" w14:textId="4080E8DE"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Due to this information, I attended the address, where I found the male who stated he was visiting a friend from Swansea; the male stated he did not know he was missing and had arranged this trip over two months ago and that his mother was fully aware of the trip. In addition, there was a guardian present and another thirteen-year-old child living at the address. Due to the age of the child and the concerns raised, I removed him from the address and gave the occupier strong words of advice, I also submitted a notice to inform other agencies such as social services of the males behaviour. I felt optimistic that </w:t>
      </w:r>
      <w:r w:rsidRPr="003C2C81">
        <w:rPr>
          <w:rFonts w:ascii="Times New Roman" w:hAnsi="Times New Roman" w:cs="Times New Roman"/>
          <w:color w:val="auto"/>
          <w:sz w:val="24"/>
          <w:szCs w:val="24"/>
        </w:rPr>
        <w:t>social</w:t>
      </w:r>
      <w:r w:rsidRPr="003C2C81">
        <w:rPr>
          <w:rFonts w:ascii="Times New Roman" w:hAnsi="Times New Roman" w:cs="Times New Roman"/>
          <w:color w:val="auto"/>
          <w:sz w:val="24"/>
          <w:szCs w:val="24"/>
        </w:rPr>
        <w:t xml:space="preserve"> services would assist the male and felt an unnerving feeling that this was now going to be a regular occurrence. </w:t>
      </w:r>
      <w:r w:rsidRPr="003C2C81">
        <w:rPr>
          <w:rFonts w:ascii="Times New Roman" w:hAnsi="Times New Roman" w:cs="Times New Roman"/>
          <w:color w:val="auto"/>
          <w:sz w:val="24"/>
          <w:szCs w:val="24"/>
        </w:rPr>
        <w:t>Although</w:t>
      </w:r>
      <w:r w:rsidRPr="003C2C81">
        <w:rPr>
          <w:rFonts w:ascii="Times New Roman" w:hAnsi="Times New Roman" w:cs="Times New Roman"/>
          <w:color w:val="auto"/>
          <w:sz w:val="24"/>
          <w:szCs w:val="24"/>
        </w:rPr>
        <w:t xml:space="preserve">, I was glad I submitted the form as I knew it was the right action to take. I do not believe I would have changed my response to this as I was </w:t>
      </w:r>
      <w:r w:rsidRPr="003C2C81">
        <w:rPr>
          <w:rFonts w:ascii="Times New Roman" w:hAnsi="Times New Roman" w:cs="Times New Roman"/>
          <w:color w:val="auto"/>
          <w:sz w:val="24"/>
          <w:szCs w:val="24"/>
        </w:rPr>
        <w:t>concerned</w:t>
      </w:r>
      <w:r w:rsidRPr="003C2C81">
        <w:rPr>
          <w:rFonts w:ascii="Times New Roman" w:hAnsi="Times New Roman" w:cs="Times New Roman"/>
          <w:color w:val="auto"/>
          <w:sz w:val="24"/>
          <w:szCs w:val="24"/>
        </w:rPr>
        <w:t xml:space="preserve"> for the males safety. </w:t>
      </w:r>
    </w:p>
    <w:p w14:paraId="2F188504" w14:textId="77777777" w:rsidR="00CD5895" w:rsidRPr="003C2C81" w:rsidRDefault="00CD5895" w:rsidP="00CD5895">
      <w:pPr>
        <w:spacing w:line="480" w:lineRule="auto"/>
        <w:rPr>
          <w:rFonts w:ascii="Times New Roman" w:hAnsi="Times New Roman" w:cs="Times New Roman"/>
          <w:color w:val="auto"/>
          <w:sz w:val="24"/>
          <w:szCs w:val="24"/>
        </w:rPr>
      </w:pPr>
    </w:p>
    <w:p w14:paraId="3A92E48B" w14:textId="0013DC8E"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The child was returned home safely. This incident was an excellent example of police use of social media, I believe I would have really struggled to locate the child if the social media appeal was not authorised or an option to use. After this incident, I realised how important police use of social media is and now believe it is a critical tool within modern-day policing. I was filled with relief with this incident as the child was located safe and well and although there was concerns with his safety he came to no harm. I believe my response to this incident was </w:t>
      </w:r>
      <w:r w:rsidRPr="003C2C81">
        <w:rPr>
          <w:rFonts w:ascii="Times New Roman" w:hAnsi="Times New Roman" w:cs="Times New Roman"/>
          <w:color w:val="auto"/>
          <w:sz w:val="24"/>
          <w:szCs w:val="24"/>
        </w:rPr>
        <w:t>proportionate</w:t>
      </w:r>
      <w:r w:rsidRPr="003C2C81">
        <w:rPr>
          <w:rFonts w:ascii="Times New Roman" w:hAnsi="Times New Roman" w:cs="Times New Roman"/>
          <w:color w:val="auto"/>
          <w:sz w:val="24"/>
          <w:szCs w:val="24"/>
        </w:rPr>
        <w:t>. However,</w:t>
      </w:r>
      <w:r w:rsidRPr="003C2C81">
        <w:rPr>
          <w:rFonts w:ascii="Times New Roman" w:hAnsi="Times New Roman" w:cs="Times New Roman"/>
          <w:color w:val="auto"/>
          <w:sz w:val="24"/>
          <w:szCs w:val="24"/>
        </w:rPr>
        <w:t xml:space="preserve"> on reflection I could have asked</w:t>
      </w:r>
      <w:r w:rsidRPr="003C2C81">
        <w:rPr>
          <w:rFonts w:ascii="Times New Roman" w:hAnsi="Times New Roman" w:cs="Times New Roman"/>
          <w:color w:val="auto"/>
          <w:sz w:val="24"/>
          <w:szCs w:val="24"/>
        </w:rPr>
        <w:t xml:space="preserve"> for further units to carry out an area search for the male on occasions.  </w:t>
      </w:r>
    </w:p>
    <w:p w14:paraId="30567F30" w14:textId="77777777" w:rsidR="00CD5895" w:rsidRPr="003C2C81" w:rsidRDefault="00CD5895" w:rsidP="00CD5895">
      <w:pPr>
        <w:spacing w:line="480" w:lineRule="auto"/>
        <w:rPr>
          <w:rFonts w:ascii="Times New Roman" w:hAnsi="Times New Roman" w:cs="Times New Roman"/>
          <w:color w:val="auto"/>
          <w:sz w:val="24"/>
          <w:szCs w:val="24"/>
        </w:rPr>
      </w:pPr>
    </w:p>
    <w:p w14:paraId="015A345A"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lastRenderedPageBreak/>
        <w:t xml:space="preserve">In conclusion, to sum up everything that has been stated in this task. In my experience of the use of social media used by police forces in particular South Wales Police force is social media is a key element to modern day policing and has been established to be a effective tool in both crime fighting and community engagement (Meijer and Torenvlied, 2016). Although, it is reported officers are cautious in using social media as they are afraid of repercussions (Crump, 2011). </w:t>
      </w:r>
    </w:p>
    <w:p w14:paraId="7C9700FC" w14:textId="77777777" w:rsidR="00CD5895" w:rsidRPr="003C2C81" w:rsidRDefault="00CD5895" w:rsidP="00CD5895">
      <w:pPr>
        <w:spacing w:line="480" w:lineRule="auto"/>
        <w:rPr>
          <w:rFonts w:ascii="Times New Roman" w:hAnsi="Times New Roman" w:cs="Times New Roman"/>
          <w:color w:val="auto"/>
          <w:sz w:val="24"/>
          <w:szCs w:val="24"/>
        </w:rPr>
      </w:pPr>
    </w:p>
    <w:p w14:paraId="480DCEC4" w14:textId="7777777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Furthermore, although police forces policies around the use of social media are quite strict, the policies are there to protect individuals and to reassure the public of the police’s professional image. </w:t>
      </w:r>
    </w:p>
    <w:p w14:paraId="54C206F3" w14:textId="77777777" w:rsidR="00CD5895" w:rsidRPr="003C2C81" w:rsidRDefault="00CD5895" w:rsidP="00CD5895">
      <w:pPr>
        <w:spacing w:line="480" w:lineRule="auto"/>
        <w:rPr>
          <w:rFonts w:ascii="Times New Roman" w:hAnsi="Times New Roman" w:cs="Times New Roman"/>
          <w:color w:val="auto"/>
          <w:sz w:val="24"/>
          <w:szCs w:val="24"/>
        </w:rPr>
      </w:pPr>
    </w:p>
    <w:p w14:paraId="329178A3" w14:textId="39471FB7" w:rsidR="00CD5895" w:rsidRPr="003C2C81" w:rsidRDefault="00CD5895" w:rsidP="00CD5895">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Social media within </w:t>
      </w:r>
      <w:r w:rsidRPr="003C2C81">
        <w:rPr>
          <w:rFonts w:ascii="Times New Roman" w:hAnsi="Times New Roman" w:cs="Times New Roman"/>
          <w:color w:val="auto"/>
          <w:sz w:val="24"/>
          <w:szCs w:val="24"/>
        </w:rPr>
        <w:t>policing</w:t>
      </w:r>
      <w:r w:rsidRPr="003C2C81">
        <w:rPr>
          <w:rFonts w:ascii="Times New Roman" w:hAnsi="Times New Roman" w:cs="Times New Roman"/>
          <w:color w:val="auto"/>
          <w:sz w:val="24"/>
          <w:szCs w:val="24"/>
        </w:rPr>
        <w:t xml:space="preserve"> has m</w:t>
      </w:r>
      <w:r w:rsidRPr="003C2C81">
        <w:rPr>
          <w:rFonts w:ascii="Times New Roman" w:hAnsi="Times New Roman" w:cs="Times New Roman"/>
          <w:color w:val="auto"/>
          <w:sz w:val="24"/>
          <w:szCs w:val="24"/>
        </w:rPr>
        <w:t>a</w:t>
      </w:r>
      <w:r w:rsidRPr="003C2C81">
        <w:rPr>
          <w:rFonts w:ascii="Times New Roman" w:hAnsi="Times New Roman" w:cs="Times New Roman"/>
          <w:color w:val="auto"/>
          <w:sz w:val="24"/>
          <w:szCs w:val="24"/>
        </w:rPr>
        <w:t xml:space="preserve">ny uses such as; missing persons appear, community engagement, crowd control and even crime detection, by officers using social media effectively it can reduce demand placed on the police service. However, the risk with social media is the </w:t>
      </w:r>
      <w:r w:rsidRPr="003C2C81">
        <w:rPr>
          <w:rFonts w:ascii="Times New Roman" w:hAnsi="Times New Roman" w:cs="Times New Roman"/>
          <w:color w:val="auto"/>
          <w:sz w:val="24"/>
          <w:szCs w:val="24"/>
        </w:rPr>
        <w:t>criticism</w:t>
      </w:r>
      <w:r w:rsidRPr="003C2C81">
        <w:rPr>
          <w:rFonts w:ascii="Times New Roman" w:hAnsi="Times New Roman" w:cs="Times New Roman"/>
          <w:color w:val="auto"/>
          <w:sz w:val="24"/>
          <w:szCs w:val="24"/>
        </w:rPr>
        <w:t xml:space="preserve"> if someone believes the use of police social media is </w:t>
      </w:r>
      <w:r w:rsidRPr="003C2C81">
        <w:rPr>
          <w:rFonts w:ascii="Times New Roman" w:hAnsi="Times New Roman" w:cs="Times New Roman"/>
          <w:color w:val="auto"/>
          <w:sz w:val="24"/>
          <w:szCs w:val="24"/>
        </w:rPr>
        <w:t>offensive</w:t>
      </w:r>
      <w:r w:rsidRPr="003C2C81">
        <w:rPr>
          <w:rFonts w:ascii="Times New Roman" w:hAnsi="Times New Roman" w:cs="Times New Roman"/>
          <w:color w:val="auto"/>
          <w:sz w:val="24"/>
          <w:szCs w:val="24"/>
        </w:rPr>
        <w:t xml:space="preserve"> or wrong, with officers </w:t>
      </w:r>
      <w:r w:rsidRPr="003C2C81">
        <w:rPr>
          <w:rFonts w:ascii="Times New Roman" w:hAnsi="Times New Roman" w:cs="Times New Roman"/>
          <w:color w:val="auto"/>
          <w:sz w:val="24"/>
          <w:szCs w:val="24"/>
        </w:rPr>
        <w:t>disciplined</w:t>
      </w:r>
      <w:r w:rsidRPr="003C2C81">
        <w:rPr>
          <w:rFonts w:ascii="Times New Roman" w:hAnsi="Times New Roman" w:cs="Times New Roman"/>
          <w:color w:val="auto"/>
          <w:sz w:val="24"/>
          <w:szCs w:val="24"/>
        </w:rPr>
        <w:t xml:space="preserve"> for this behaviour (IOPC,2021). Moreover, it could be claimed this is why police have yet to use social media to its full potential (Picazo-Vela et al, 2016).</w:t>
      </w:r>
    </w:p>
    <w:p w14:paraId="1F9748EB" w14:textId="3D00FD4E" w:rsidR="00CD5895" w:rsidRPr="003C2C81" w:rsidRDefault="00CD5895" w:rsidP="00CD5895">
      <w:pPr>
        <w:spacing w:line="480" w:lineRule="auto"/>
        <w:rPr>
          <w:rFonts w:ascii="Times New Roman" w:hAnsi="Times New Roman" w:cs="Times New Roman"/>
          <w:color w:val="auto"/>
          <w:sz w:val="24"/>
          <w:szCs w:val="24"/>
        </w:rPr>
      </w:pPr>
    </w:p>
    <w:p w14:paraId="79C6F38B" w14:textId="773AEAD0" w:rsidR="00AA666E" w:rsidRPr="003C2C81" w:rsidRDefault="00CD5895" w:rsidP="00CD5895">
      <w:pPr>
        <w:rPr>
          <w:rFonts w:ascii="Times New Roman" w:hAnsi="Times New Roman" w:cs="Times New Roman"/>
          <w:color w:val="auto"/>
          <w:sz w:val="24"/>
          <w:szCs w:val="24"/>
        </w:rPr>
      </w:pPr>
      <w:r w:rsidRPr="003C2C81">
        <w:rPr>
          <w:rFonts w:ascii="Times New Roman" w:hAnsi="Times New Roman" w:cs="Times New Roman"/>
          <w:color w:val="auto"/>
          <w:sz w:val="24"/>
          <w:szCs w:val="24"/>
        </w:rPr>
        <w:t>Word Count: 2257</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2F079C5" w14:textId="77777777" w:rsidR="00281BEC" w:rsidRPr="003C2C81" w:rsidRDefault="00281BEC" w:rsidP="00281BEC">
      <w:pPr>
        <w:spacing w:line="480" w:lineRule="auto"/>
        <w:rPr>
          <w:rFonts w:ascii="Times New Roman" w:hAnsi="Times New Roman" w:cs="Times New Roman"/>
          <w:color w:val="auto"/>
          <w:sz w:val="24"/>
          <w:szCs w:val="24"/>
        </w:rPr>
      </w:pPr>
    </w:p>
    <w:p w14:paraId="6E7C4E69"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This task discusses an encounter with a service user; this encounter is reflected on using the Gibbs (1998) Reflective Model. This incident began with a 999 emergency call from a distressed female requesting police assistance for her friend, whom she believed was being assaulted by her boyfriend in her flat, she could hear the female screaming for help. I attended this incident as an emergency response with a colleague who had just come out of probation and was attending their first incident as an independent officer, therefore, I was aware I needed to change my leadership approach during this incident. There are several definitions for leadership in literature; Davis (2003) provides a clear and concise definition, he states leadership indicates movement in a direction by problem solving or using an initiative and improving the status of a person or organisation. However, Bass and Stogdill </w:t>
      </w:r>
      <w:r w:rsidRPr="003C2C81">
        <w:rPr>
          <w:rFonts w:ascii="Times New Roman" w:hAnsi="Times New Roman" w:cs="Times New Roman"/>
          <w:color w:val="auto"/>
          <w:sz w:val="24"/>
          <w:szCs w:val="24"/>
        </w:rPr>
        <w:lastRenderedPageBreak/>
        <w:t>(1990) point out the numerous academic definitions of leadership vary considerably. Furthermore, Birnbaum (1992, p.8) suggested,</w:t>
      </w:r>
    </w:p>
    <w:p w14:paraId="31D8F5CD"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 "Any comprehensive consideration of academic leadership must be able to accommodate both the strong leader and the weak leader views, because evidence suggests that while both may be incomplete, both are in some measure correct".</w:t>
      </w:r>
    </w:p>
    <w:p w14:paraId="6B5A836D" w14:textId="77777777" w:rsidR="00281BEC" w:rsidRPr="003C2C81" w:rsidRDefault="00281BEC" w:rsidP="00281BEC">
      <w:pPr>
        <w:spacing w:line="480" w:lineRule="auto"/>
        <w:rPr>
          <w:rFonts w:ascii="Times New Roman" w:hAnsi="Times New Roman" w:cs="Times New Roman"/>
          <w:color w:val="auto"/>
          <w:sz w:val="24"/>
          <w:szCs w:val="24"/>
        </w:rPr>
      </w:pPr>
    </w:p>
    <w:p w14:paraId="0A70D128"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There were clear concerns for the female's safety, therefore, we attended the incident as an emergency response. I was concerned for the female’s safety and took advantage of the journey to discuss how the incident could unfold with my colleague. I wanted to assure her and asked whether she was okay and if there was anything she did not feel comfortable with; however, the officer appeared nervous but confident in her ability. </w:t>
      </w:r>
    </w:p>
    <w:p w14:paraId="25149604" w14:textId="77777777" w:rsidR="00281BEC" w:rsidRPr="003C2C81" w:rsidRDefault="00281BEC" w:rsidP="00281BEC">
      <w:pPr>
        <w:spacing w:line="480" w:lineRule="auto"/>
        <w:rPr>
          <w:rFonts w:ascii="Times New Roman" w:hAnsi="Times New Roman" w:cs="Times New Roman"/>
          <w:color w:val="auto"/>
          <w:sz w:val="24"/>
          <w:szCs w:val="24"/>
        </w:rPr>
      </w:pPr>
    </w:p>
    <w:p w14:paraId="21CBF0EB"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On arrival, I noticed the person who reported the incident at the side of the property, myself and my colleague approached to speak to her, I stood back from the situation and allowed my colleague to communicate, I believed it would calm her nerves and also enable her to get more of an understanding of what action if any needed to be carried out within the incident and develop a dynamic risk assessment. The female said the male was a steroid user and regularly used the gym. He became very jealous about his partner going out for a few drinks with her friend and had previously assaulted her. I listened as my colleague received the details about the male. During my time in training I remember a tutor using transformational leadership when I was attending incidents allowing me to build confidence and develop though positive reassurance, as this model had such a positive impact on me I decided to use it in this incident, although I felt apprehensive of how my colleague would react. Furthermore, in future I may decide to take a leadership role in incidents first then gradually </w:t>
      </w:r>
      <w:r w:rsidRPr="003C2C81">
        <w:rPr>
          <w:rFonts w:ascii="Times New Roman" w:hAnsi="Times New Roman" w:cs="Times New Roman"/>
          <w:color w:val="auto"/>
          <w:sz w:val="24"/>
          <w:szCs w:val="24"/>
        </w:rPr>
        <w:lastRenderedPageBreak/>
        <w:t>let the less experienced colleague take control. This would be good as I would be able to see both the strengths and weaknesses of the individual at incidents.</w:t>
      </w:r>
    </w:p>
    <w:p w14:paraId="27E63C91" w14:textId="77777777" w:rsidR="00281BEC" w:rsidRPr="003C2C81" w:rsidRDefault="00281BEC" w:rsidP="00281BEC">
      <w:pPr>
        <w:spacing w:line="480" w:lineRule="auto"/>
        <w:rPr>
          <w:rFonts w:ascii="Times New Roman" w:hAnsi="Times New Roman" w:cs="Times New Roman"/>
          <w:color w:val="auto"/>
          <w:sz w:val="24"/>
          <w:szCs w:val="24"/>
        </w:rPr>
      </w:pPr>
    </w:p>
    <w:p w14:paraId="46AE4E4F"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My colleague began to walk to the now silent address., I stopped my colleague as experience suggested we wait for back up, I suggested we carry out checks on the male; which could inform us of the risk the male could potentially cause to the female believed to be inside the address and us. The checks were conducted on both South Wales Police and the Police National Computer; this identifies the male's warning markers, such as violent and domestic abuse perpetrator. We found out that the male was a violent individual and was a repeat offender in domestic abuse cases. This knowledge heightened my risk assessment; therefore, I asked other colleagues to start making their way to the address in case the male became violent. I shook with nervous in anticipation of entering the address knowing the males warning markers. I felt confident that I made the correct decision on asking other colleagues to attend the incident for my own and my colleague’s safety. Moreover, next time I may ask for other colleagues to attend the incident sooner as I am now aware of the individual. </w:t>
      </w:r>
    </w:p>
    <w:p w14:paraId="27FEF90E" w14:textId="77777777" w:rsidR="00281BEC" w:rsidRPr="003C2C81" w:rsidRDefault="00281BEC" w:rsidP="00281BEC">
      <w:pPr>
        <w:spacing w:line="480" w:lineRule="auto"/>
        <w:rPr>
          <w:rFonts w:ascii="Times New Roman" w:hAnsi="Times New Roman" w:cs="Times New Roman"/>
          <w:color w:val="auto"/>
          <w:sz w:val="24"/>
          <w:szCs w:val="24"/>
        </w:rPr>
      </w:pPr>
    </w:p>
    <w:p w14:paraId="7BA54514"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 felt there was a significant threat to the female within the address. Therefore, I began asking my colleague whether she felt comfortable attending the address with me. Before I could finish the request, my colleague knocked on the door. As she knocked, we heard a female cry for help, I answered by demanding the person open the door and identified myself as a police officer. At this stage of the incident I took a command and control style leadership without knowing I began delegating tasks, I did this by asking her to update the control room of the current situation. I was filled with dread as the female was crying for help however I was the other side of the door. On reflection I believe this was the best choice of leadership style as the female required assistance and fast and being the most experienced officer at scene I felt </w:t>
      </w:r>
      <w:r w:rsidRPr="003C2C81">
        <w:rPr>
          <w:rFonts w:ascii="Times New Roman" w:hAnsi="Times New Roman" w:cs="Times New Roman"/>
          <w:color w:val="auto"/>
          <w:sz w:val="24"/>
          <w:szCs w:val="24"/>
        </w:rPr>
        <w:lastRenderedPageBreak/>
        <w:t xml:space="preserve">the need to make quick decisions. I would carry out this approach again in the future as I believe it saved valuable time. </w:t>
      </w:r>
    </w:p>
    <w:p w14:paraId="0E581CE9" w14:textId="77777777" w:rsidR="00281BEC" w:rsidRPr="003C2C81" w:rsidRDefault="00281BEC" w:rsidP="00281BEC">
      <w:pPr>
        <w:spacing w:line="480" w:lineRule="auto"/>
        <w:rPr>
          <w:rFonts w:ascii="Times New Roman" w:hAnsi="Times New Roman" w:cs="Times New Roman"/>
          <w:color w:val="auto"/>
          <w:sz w:val="24"/>
          <w:szCs w:val="24"/>
        </w:rPr>
      </w:pPr>
    </w:p>
    <w:p w14:paraId="6559C7DF"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There was no answer to my request. Therefore, I took leadership of the situation. Under Section 17 of the Police and Criminal Evidence Act I forced entry to the address. </w:t>
      </w:r>
    </w:p>
    <w:p w14:paraId="40559CD0" w14:textId="77777777" w:rsidR="00281BEC" w:rsidRPr="003C2C81" w:rsidRDefault="00281BEC" w:rsidP="00281BEC">
      <w:pPr>
        <w:spacing w:line="480" w:lineRule="auto"/>
        <w:rPr>
          <w:rFonts w:ascii="Times New Roman" w:hAnsi="Times New Roman" w:cs="Times New Roman"/>
          <w:color w:val="auto"/>
          <w:sz w:val="24"/>
          <w:szCs w:val="24"/>
        </w:rPr>
      </w:pPr>
    </w:p>
    <w:p w14:paraId="2F6DB97F"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When inside the address, I reversed roles and my colleague and I relied on each other whilst we strategically searched the property. We used effective and clear communication to keep each other safe and reduce the risk to the female we believed to be the victim at this stage. I changed my leadership style to use the situational leadership in this incident as I needed to intervene quickly to make a decision to insure the females safety I felt very worried for the female. At the time I believed this was best decision to prevent the female coming to harm however, on reflection I could have asked for the assisting units location as they were on their way to the incident and waited for them before forcing entry which may have led to the male being arrested at scene.</w:t>
      </w:r>
    </w:p>
    <w:p w14:paraId="1F720020" w14:textId="77777777" w:rsidR="00281BEC" w:rsidRPr="003C2C81" w:rsidRDefault="00281BEC" w:rsidP="00281BEC">
      <w:pPr>
        <w:spacing w:line="480" w:lineRule="auto"/>
        <w:rPr>
          <w:rFonts w:ascii="Times New Roman" w:hAnsi="Times New Roman" w:cs="Times New Roman"/>
          <w:color w:val="auto"/>
          <w:sz w:val="24"/>
          <w:szCs w:val="24"/>
        </w:rPr>
      </w:pPr>
    </w:p>
    <w:p w14:paraId="737B8DEF"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On searching the address we established that the male had exited through the rear door, and the female was severely bruised to her face, my colleague began first aid and attempted to establish a repro with the female. However, the female was very anti-male police which she stated was due to previous experiences with other officers. Therefore, I conferred with my colleague; we decided it was best I removed myself from the room, enabling my colleague to get the disclosure of what had occurred during this incident through her body-worn video even though the female was stating she did not want to make any formal complaint against the male.  </w:t>
      </w:r>
    </w:p>
    <w:p w14:paraId="66010082" w14:textId="77777777" w:rsidR="00281BEC" w:rsidRPr="003C2C81" w:rsidRDefault="00281BEC" w:rsidP="00281BEC">
      <w:pPr>
        <w:spacing w:line="480" w:lineRule="auto"/>
        <w:rPr>
          <w:rFonts w:ascii="Times New Roman" w:hAnsi="Times New Roman" w:cs="Times New Roman"/>
          <w:color w:val="auto"/>
          <w:sz w:val="24"/>
          <w:szCs w:val="24"/>
        </w:rPr>
      </w:pPr>
    </w:p>
    <w:p w14:paraId="4F7D70A3"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lastRenderedPageBreak/>
        <w:t xml:space="preserve">Furthermore, whilst outside the room I contacted our supervisor and updated him on the situation, also standing guard, should the male return to the address. The victim and my colleague built a very good repro, my colleague offered her a drink, which I provided to take care of the victims welfare. Our team-work and the report built by my colleague resulted in the victim making a complaint against the male, who was found and arrested. </w:t>
      </w:r>
    </w:p>
    <w:p w14:paraId="1A570F42" w14:textId="77777777" w:rsidR="00281BEC" w:rsidRPr="003C2C81" w:rsidRDefault="00281BEC" w:rsidP="00281BEC">
      <w:pPr>
        <w:spacing w:line="480" w:lineRule="auto"/>
        <w:rPr>
          <w:rFonts w:ascii="Times New Roman" w:hAnsi="Times New Roman" w:cs="Times New Roman"/>
          <w:color w:val="auto"/>
          <w:sz w:val="24"/>
          <w:szCs w:val="24"/>
        </w:rPr>
      </w:pPr>
    </w:p>
    <w:p w14:paraId="18F11BFD"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 felt this incident displayed great leadership and team-work to ensure the incident was as safe as possible for everyone involved but even securing the victim as soon as practicable and engaging with her which instilled her trust in the police service to a level to which she then made a formal complaint. I was shocked at my ability to 'switch' roles from leader to listener to team worker. </w:t>
      </w:r>
    </w:p>
    <w:p w14:paraId="3CB6305E" w14:textId="62220ADF" w:rsidR="00281BEC" w:rsidRPr="003C2C81" w:rsidRDefault="00281BEC" w:rsidP="00281BEC">
      <w:pPr>
        <w:spacing w:line="480" w:lineRule="auto"/>
        <w:rPr>
          <w:rFonts w:ascii="Times New Roman" w:hAnsi="Times New Roman" w:cs="Times New Roman"/>
          <w:color w:val="auto"/>
          <w:sz w:val="24"/>
          <w:szCs w:val="24"/>
        </w:rPr>
      </w:pPr>
    </w:p>
    <w:p w14:paraId="346A5F64"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During the 1970's the Police leadership model began to change to the recent and current practised community-oriented model (Smith, 2015). Smith argues that police forces have had to change their leadership styles to meet societal needs shifting to community-oriented styles of policing, it has also been discussed that police culture is reluctant to embrace the new changes and is attempting to revert to old leadership styles such as command and control leadership (Smith, 2015). The command and control style of leadership is said to be the "hyper-bureaucratic military organisational attributes of formal rank, formal hierarchy, and a chain of unquestioned and unquestioning command" (Toch, 2008, p. 62). Smith (2015) argued that this form of leadership existed as police leaders did not want to share their power with front line or new employee's. Steinheider and Wuestewald, (2008) claim that formal hierarchical police leadership is a hindrance to response officers empowerment which leaves them feeling degraded, due to this the top down leadership of most community-oriented crime control tend to receive resistance from both front line officers and their supervisors. </w:t>
      </w:r>
      <w:r w:rsidRPr="003C2C81">
        <w:rPr>
          <w:rFonts w:ascii="Times New Roman" w:hAnsi="Times New Roman" w:cs="Times New Roman"/>
          <w:color w:val="auto"/>
          <w:sz w:val="24"/>
          <w:szCs w:val="24"/>
        </w:rPr>
        <w:lastRenderedPageBreak/>
        <w:t xml:space="preserve">According to Smith (2015) traditional hierarchical leadership styles which police forces previously adopted do not account for input from lower ranking officers. Smith (2015) claims that to feel included and valued within the policing organisation; officers need to be in an environment where they feel they can progress in their careers. </w:t>
      </w:r>
    </w:p>
    <w:p w14:paraId="6FDA3F9D" w14:textId="77777777" w:rsidR="00281BEC" w:rsidRPr="003C2C81" w:rsidRDefault="00281BEC" w:rsidP="00281BEC">
      <w:pPr>
        <w:spacing w:line="480" w:lineRule="auto"/>
        <w:rPr>
          <w:rFonts w:ascii="Times New Roman" w:hAnsi="Times New Roman" w:cs="Times New Roman"/>
          <w:color w:val="auto"/>
          <w:sz w:val="24"/>
          <w:szCs w:val="24"/>
        </w:rPr>
      </w:pPr>
    </w:p>
    <w:p w14:paraId="22C76465"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Furthermore, police forces have now begun recruiting a generation of millennials. Smith (2015) argues that the recent uplift in recruitment is creating a more understanding and educated workforce with a new work ethic and better, more efficient communication methods and learning styles. As a result, the decentralised leadership model has been introduced to police forces in the United Kingdom. Decentralised leadership is designed to fit into the modern style of policing and make community-orientated models more efficient increasing both productivity and job satisfaction (Smith, 2015). </w:t>
      </w:r>
    </w:p>
    <w:p w14:paraId="566341FE" w14:textId="77777777" w:rsidR="00281BEC" w:rsidRPr="003C2C81" w:rsidRDefault="00281BEC" w:rsidP="00281BEC">
      <w:pPr>
        <w:spacing w:line="480" w:lineRule="auto"/>
        <w:rPr>
          <w:rFonts w:ascii="Times New Roman" w:hAnsi="Times New Roman" w:cs="Times New Roman"/>
          <w:color w:val="auto"/>
          <w:sz w:val="24"/>
          <w:szCs w:val="24"/>
        </w:rPr>
      </w:pPr>
    </w:p>
    <w:p w14:paraId="38E79C2B"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York et al (2012) concur that the new employees currently recruited into police forces respond much more energetically and enthusiastically to higher ranking officers than older employees who carry out their tasks as it is just their job. They state "Millennials want to rewrite rules when they find problems" and "prefer to work on a team" (p. 27). This would not be possible in the old control style leadership model as there is not enough flexibility for low-ranking officers to make decisions, whereas new employees are more likely to question authority and adapt to problem-solving as a team to complete the task (Wuestewald and Steinheider, 2006). Pangora (2010) identified that new employees are not joining the police service motivated by salaries or promotions, they appear to enjoy the time off and other lifestyle benefits and are said to be diligent workers and able to see things differently. However, critics believe shared leadership will not maintain a professional policing environment (Smith, 2015).</w:t>
      </w:r>
    </w:p>
    <w:p w14:paraId="285EF0DE" w14:textId="77777777" w:rsidR="00281BEC" w:rsidRPr="003C2C81" w:rsidRDefault="00281BEC" w:rsidP="00281BEC">
      <w:pPr>
        <w:spacing w:line="480" w:lineRule="auto"/>
        <w:rPr>
          <w:rFonts w:ascii="Times New Roman" w:hAnsi="Times New Roman" w:cs="Times New Roman"/>
          <w:color w:val="auto"/>
          <w:sz w:val="24"/>
          <w:szCs w:val="24"/>
        </w:rPr>
      </w:pPr>
    </w:p>
    <w:p w14:paraId="2BEC9025" w14:textId="25B360EA"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A further leadership style the police have adopted is Situational leadership, when a leader changes their behaviour according to the situation they face, experience or rank (Miller et al, 2009). This ties with the theory 'path-goal' contingency which identifies leadership is divided into four over-arching behaviours: directive, participative supportive and achievement oriented; leaders adapt to the situation and act accordingly.</w:t>
      </w:r>
    </w:p>
    <w:p w14:paraId="2D62AF10" w14:textId="77777777" w:rsidR="00281BEC" w:rsidRPr="003C2C81" w:rsidRDefault="00281BEC" w:rsidP="00281BEC">
      <w:pPr>
        <w:spacing w:line="480" w:lineRule="auto"/>
        <w:rPr>
          <w:rFonts w:ascii="Times New Roman" w:hAnsi="Times New Roman" w:cs="Times New Roman"/>
          <w:color w:val="auto"/>
          <w:sz w:val="24"/>
          <w:szCs w:val="24"/>
        </w:rPr>
      </w:pPr>
    </w:p>
    <w:p w14:paraId="3DE2C790"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Devitt (2008) researched the effectiveness of situational leadership in crisis situations in the context of a United Kingdom multi agency major incident response. The study consisted of thirty-four strategic gold command team members who observed simulations of major incidents and were later interviewed. Devitt (2008) discovered three areas where training is possible: task skills, interpersonal skills and stakeholder skills including competencies which are included in each. In addition, she discovered critical personal attributes that she does not believe training is possible confidence, stress handling, moral courage and ethical values. Knowing when and where to apply these critical skills is very important as a police officer. However, Devitt's (2008) research does not disclose the ethnic origin, age or experience of the participants within the study, this could raise questions in the reliability of the research as participants could be of one origin or one ethnic group which would not give a true reflection of how situational leadership affects police officers. </w:t>
      </w:r>
    </w:p>
    <w:p w14:paraId="400EB57B" w14:textId="77777777" w:rsidR="00281BEC" w:rsidRPr="003C2C81" w:rsidRDefault="00281BEC" w:rsidP="00281BEC">
      <w:pPr>
        <w:spacing w:line="480" w:lineRule="auto"/>
        <w:rPr>
          <w:rFonts w:ascii="Times New Roman" w:hAnsi="Times New Roman" w:cs="Times New Roman"/>
          <w:color w:val="auto"/>
          <w:sz w:val="24"/>
          <w:szCs w:val="24"/>
        </w:rPr>
      </w:pPr>
    </w:p>
    <w:p w14:paraId="0F55052E" w14:textId="234C4386"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 xml:space="preserve">In addition to other leadership models police often use the transformational leadership model; there is evidence that police leaders rely on inspiring officers with vision and morals and meet the ethical standards of policing they become better leaders (Campbell and Kodz, 2011). There is strong evidence that this impact can positively influence low-ranking officers, improve their commitment, and make them willing to add extra effort to complete tasks and </w:t>
      </w:r>
      <w:r w:rsidRPr="003C2C81">
        <w:rPr>
          <w:rFonts w:ascii="Times New Roman" w:hAnsi="Times New Roman" w:cs="Times New Roman"/>
          <w:color w:val="auto"/>
          <w:sz w:val="24"/>
          <w:szCs w:val="24"/>
        </w:rPr>
        <w:lastRenderedPageBreak/>
        <w:t>comply with orders (Campbell and Kodz, 2011). The transformational leadership model was developed by Bass in 1985 (</w:t>
      </w:r>
      <w:r w:rsidRPr="003C2C81">
        <w:rPr>
          <w:rFonts w:ascii="Times New Roman" w:eastAsiaTheme="minorHAnsi" w:hAnsi="Times New Roman" w:cs="Times New Roman"/>
          <w:color w:val="auto"/>
          <w:sz w:val="24"/>
          <w:szCs w:val="24"/>
          <w:lang w:eastAsia="en-US"/>
        </w:rPr>
        <w:t xml:space="preserve">Singer and Jonas, 1987). There has been a rise in criticism of the model in recent years, however it still dominates current evidence base research for effective police leadership </w:t>
      </w:r>
      <w:r w:rsidRPr="003C2C81">
        <w:rPr>
          <w:rFonts w:ascii="Times New Roman" w:hAnsi="Times New Roman" w:cs="Times New Roman"/>
          <w:color w:val="auto"/>
          <w:sz w:val="24"/>
          <w:szCs w:val="24"/>
        </w:rPr>
        <w:t>(Campbell and Kodz, 2011). Densten (2003) suggests that transformational leadership belongs within the policing organisations; however, he also identifies evidence that other leadership models also fit the policing leadership requirements.</w:t>
      </w:r>
    </w:p>
    <w:p w14:paraId="4BB472DA" w14:textId="77777777" w:rsidR="00281BEC" w:rsidRPr="003C2C81" w:rsidRDefault="00281BEC" w:rsidP="00281BEC">
      <w:pPr>
        <w:spacing w:line="480" w:lineRule="auto"/>
        <w:rPr>
          <w:rFonts w:ascii="Times New Roman" w:hAnsi="Times New Roman" w:cs="Times New Roman"/>
          <w:color w:val="auto"/>
          <w:sz w:val="24"/>
          <w:szCs w:val="24"/>
        </w:rPr>
      </w:pPr>
    </w:p>
    <w:p w14:paraId="64A6F76D" w14:textId="77777777"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To sum up what is said in this task I conclude that I have developed a wide range of leadership styles which enables me to adapt to certain circumstances depending on the situation. During the incident I have chosen to reflect upon I have used command and control leadership, situational leadership and transformational leadership, these are commonly used within policing. Furthermore, as a new recruit I have only seen the most recent leadership models being used such as transformational leadership (Smith, 2015). Leadership models such as traditional leadership has its place within policing however as the uplift in recruitment is increasing less and less officers are applying this model in incidents (Steinheider and Wuestewald, 2008). Furthermore, officers do not use hierarchical models as new recruits often respond more effectively to other models such as transformational leadership York et al (2012). I have learnt to apply and change leadership to situations from my tutor, my tutor in my probation period often reminded me the importance of changing leadership roles to progress me in my career as I was able to take a step back and learn or provide hands on support.</w:t>
      </w:r>
    </w:p>
    <w:p w14:paraId="746EEF74" w14:textId="77777777" w:rsidR="00281BEC" w:rsidRPr="003C2C81" w:rsidRDefault="00281BEC" w:rsidP="00281BEC">
      <w:pPr>
        <w:spacing w:line="480" w:lineRule="auto"/>
        <w:rPr>
          <w:rFonts w:ascii="Times New Roman" w:hAnsi="Times New Roman" w:cs="Times New Roman"/>
          <w:color w:val="auto"/>
          <w:sz w:val="24"/>
          <w:szCs w:val="24"/>
        </w:rPr>
      </w:pPr>
    </w:p>
    <w:p w14:paraId="5EE533B1" w14:textId="0D7F17D8" w:rsidR="00281BEC" w:rsidRPr="003C2C81" w:rsidRDefault="00281BEC" w:rsidP="00281BEC">
      <w:pPr>
        <w:spacing w:line="480" w:lineRule="auto"/>
        <w:rPr>
          <w:rFonts w:ascii="Times New Roman" w:hAnsi="Times New Roman" w:cs="Times New Roman"/>
          <w:color w:val="auto"/>
          <w:sz w:val="24"/>
          <w:szCs w:val="24"/>
        </w:rPr>
      </w:pPr>
      <w:r w:rsidRPr="003C2C81">
        <w:rPr>
          <w:rFonts w:ascii="Times New Roman" w:hAnsi="Times New Roman" w:cs="Times New Roman"/>
          <w:color w:val="auto"/>
          <w:sz w:val="24"/>
          <w:szCs w:val="24"/>
        </w:rPr>
        <w:t>Word Count:22</w:t>
      </w:r>
      <w:r w:rsidRPr="003C2C81">
        <w:rPr>
          <w:rFonts w:ascii="Times New Roman" w:hAnsi="Times New Roman" w:cs="Times New Roman"/>
          <w:color w:val="auto"/>
          <w:sz w:val="24"/>
          <w:szCs w:val="24"/>
        </w:rPr>
        <w:t>96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613994B" w:rsidR="00025650" w:rsidRDefault="00025650" w:rsidP="00340E9A">
      <w:pPr>
        <w:ind w:right="237"/>
        <w:jc w:val="both"/>
        <w:rPr>
          <w:sz w:val="24"/>
          <w:szCs w:val="24"/>
        </w:rPr>
      </w:pPr>
    </w:p>
    <w:p w14:paraId="28ECB381" w14:textId="77777777" w:rsidR="00F65B55" w:rsidRPr="00270EEB" w:rsidRDefault="00F65B55" w:rsidP="00340E9A">
      <w:pPr>
        <w:ind w:right="237"/>
        <w:jc w:val="both"/>
        <w:rPr>
          <w:sz w:val="24"/>
          <w:szCs w:val="24"/>
        </w:rPr>
      </w:pPr>
    </w:p>
    <w:p w14:paraId="59367232"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This task reflects on my three years of probation since joining the police service using the Gibbs (1998) Reflective Model. By using this reflective model, I will critically reflect on both the positives and negatives of my probationary period as a police constable. Additionally, I will be able to reflect upon my mentoring and coaching experiences, understanding what worked and what did not. I believe this task will help me recognise improvement areas within my professional development. Hussey and </w:t>
      </w:r>
      <w:r w:rsidRPr="00F65B55">
        <w:rPr>
          <w:rFonts w:ascii="Times New Roman" w:hAnsi="Times New Roman" w:cs="Times New Roman"/>
          <w:color w:val="auto"/>
          <w:sz w:val="24"/>
          <w:szCs w:val="24"/>
          <w:shd w:val="clear" w:color="auto" w:fill="FFFFFF"/>
        </w:rPr>
        <w:t>Campbell-Meier</w:t>
      </w:r>
      <w:r w:rsidRPr="00F65B55">
        <w:rPr>
          <w:rFonts w:ascii="Times New Roman" w:hAnsi="Times New Roman" w:cs="Times New Roman"/>
          <w:color w:val="auto"/>
          <w:sz w:val="24"/>
          <w:szCs w:val="24"/>
        </w:rPr>
        <w:t xml:space="preserve"> (2021) define a mentee as a new employee in their training period overseen by a senior or more experienced employee who acts as an advisor to ensure quality work is carried out efficiently. Whereas, Grant (2007) defines coaching as a results-driven challenging intervention, typically a short-term engagement which enables high standards and goals. </w:t>
      </w:r>
    </w:p>
    <w:p w14:paraId="18C7C71A" w14:textId="77777777" w:rsidR="00F65B55" w:rsidRPr="00F65B55" w:rsidRDefault="00F65B55" w:rsidP="00F65B55">
      <w:pPr>
        <w:spacing w:line="480" w:lineRule="auto"/>
        <w:rPr>
          <w:rFonts w:ascii="Times New Roman" w:hAnsi="Times New Roman" w:cs="Times New Roman"/>
          <w:color w:val="auto"/>
          <w:sz w:val="24"/>
          <w:szCs w:val="24"/>
        </w:rPr>
      </w:pPr>
    </w:p>
    <w:p w14:paraId="432DE93E" w14:textId="2569D5FF"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lastRenderedPageBreak/>
        <w:t xml:space="preserve">At the beginning of my role as a police officer within South Wales police, I was exposed to many challenges and experiences, both positive and negative, learning and developing my resilience and skill sets. These challenges were university, work stressors, time management, understaffing and changing work colleagues; additionally , I found out I had dyslexia. </w:t>
      </w:r>
      <w:r w:rsidRPr="00F65B55">
        <w:rPr>
          <w:rFonts w:ascii="Times New Roman" w:hAnsi="Times New Roman" w:cs="Times New Roman"/>
          <w:color w:val="auto"/>
          <w:sz w:val="24"/>
          <w:szCs w:val="24"/>
        </w:rPr>
        <w:t>I did</w:t>
      </w:r>
      <w:r w:rsidRPr="00F65B55">
        <w:rPr>
          <w:rFonts w:ascii="Times New Roman" w:hAnsi="Times New Roman" w:cs="Times New Roman"/>
          <w:color w:val="auto"/>
          <w:sz w:val="24"/>
          <w:szCs w:val="24"/>
        </w:rPr>
        <w:t xml:space="preserve"> not anticipate how challenging the PEQF university degree would be and the impact on my work and family life. Without the correct mentoring and incredible coaching, I received from my work colleagues, I do not believe I would have achieved my goal of passing out from my probationary period.</w:t>
      </w:r>
    </w:p>
    <w:p w14:paraId="5359BD39" w14:textId="77777777" w:rsidR="00F65B55" w:rsidRPr="00F65B55" w:rsidRDefault="00F65B55" w:rsidP="00F65B55">
      <w:pPr>
        <w:spacing w:line="480" w:lineRule="auto"/>
        <w:rPr>
          <w:rFonts w:ascii="Times New Roman" w:hAnsi="Times New Roman" w:cs="Times New Roman"/>
          <w:color w:val="auto"/>
          <w:sz w:val="24"/>
          <w:szCs w:val="24"/>
        </w:rPr>
      </w:pPr>
    </w:p>
    <w:p w14:paraId="34BD1B69" w14:textId="5C9B3E32"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Training began with six months class based guidance. I remember feeling overwhelmed and daunted by the task ahead, I felt carrying out the role of a constable and completing a full-time degree was not going to be a easy task; however,</w:t>
      </w:r>
      <w:r w:rsidRPr="00F65B55">
        <w:rPr>
          <w:rFonts w:ascii="Times New Roman" w:hAnsi="Times New Roman" w:cs="Times New Roman"/>
          <w:color w:val="auto"/>
          <w:sz w:val="24"/>
          <w:szCs w:val="24"/>
        </w:rPr>
        <w:t xml:space="preserve"> </w:t>
      </w:r>
      <w:r w:rsidRPr="00F65B55">
        <w:rPr>
          <w:rFonts w:ascii="Times New Roman" w:hAnsi="Times New Roman" w:cs="Times New Roman"/>
          <w:color w:val="auto"/>
          <w:sz w:val="24"/>
          <w:szCs w:val="24"/>
        </w:rPr>
        <w:t>this was complicated further as I started when lockdown measures had just been introduced;  for the whole of the United Kingdom this was now the new normal. In-addition to this our training cohort were informed due to public demand we might be deployed to assist front-line officers to inforce lockdown rules; this was extremely scary as I was brand new and did not know what to expect when deployed. However, gradually I got to know my trainers and classmates; my confidence grew with increased knowledge from the exams we sat and the many role plays we participated in. As part of my work-based learning I was required to learn legislation and policies, this helped me become more confident as I acquired the knowledge to know what I could do and could not do.</w:t>
      </w:r>
    </w:p>
    <w:p w14:paraId="55D14D9B" w14:textId="77777777" w:rsidR="00F65B55" w:rsidRPr="00F65B55" w:rsidRDefault="00F65B55" w:rsidP="00F65B55">
      <w:pPr>
        <w:spacing w:line="480" w:lineRule="auto"/>
        <w:rPr>
          <w:rFonts w:ascii="Times New Roman" w:hAnsi="Times New Roman" w:cs="Times New Roman"/>
          <w:color w:val="auto"/>
          <w:sz w:val="24"/>
          <w:szCs w:val="24"/>
        </w:rPr>
      </w:pPr>
    </w:p>
    <w:p w14:paraId="2CFDD4D9"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After my six month phase of initial training, I was tasked with a new team and station where I would have to complete a further twelve week tutorship period. During my tutorship period I was being coached by a tutor constable who was with me for the entire period,  he constantly </w:t>
      </w:r>
      <w:r w:rsidRPr="00F65B55">
        <w:rPr>
          <w:rFonts w:ascii="Times New Roman" w:hAnsi="Times New Roman" w:cs="Times New Roman"/>
          <w:color w:val="auto"/>
          <w:sz w:val="24"/>
          <w:szCs w:val="24"/>
        </w:rPr>
        <w:lastRenderedPageBreak/>
        <w:t>reviewed my performance, provided feedback, assessed my progress and demonstrated when required to develop my skill set for the next call.</w:t>
      </w:r>
    </w:p>
    <w:p w14:paraId="20DB5543" w14:textId="77777777" w:rsidR="00F65B55" w:rsidRPr="00F65B55" w:rsidRDefault="00F65B55" w:rsidP="00F65B55">
      <w:pPr>
        <w:spacing w:line="480" w:lineRule="auto"/>
        <w:rPr>
          <w:rFonts w:ascii="Times New Roman" w:hAnsi="Times New Roman" w:cs="Times New Roman"/>
          <w:color w:val="auto"/>
          <w:sz w:val="24"/>
          <w:szCs w:val="24"/>
        </w:rPr>
      </w:pPr>
    </w:p>
    <w:p w14:paraId="1962A94F"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A coaching model used within policing is the well-known GROW coaching model which is known worldwide to assist in coaching in training environments (Hong et al, 2014).The GROW model was created in the 1980s by Sit John Whitmore and is one of the most popular coaching models (Whitmore, 1992). Theeboom et al (2014), do not concur with the model and suggest it is clear what is required for effective coaching, but there is little research on effectiveness of the coaching itself (Theeboom et al, 2014). </w:t>
      </w:r>
    </w:p>
    <w:p w14:paraId="7905F77D"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                                  </w:t>
      </w:r>
      <w:r w:rsidRPr="00F65B55">
        <w:rPr>
          <w:rFonts w:ascii="Times New Roman" w:hAnsi="Times New Roman" w:cs="Times New Roman"/>
          <w:noProof/>
          <w:color w:val="auto"/>
          <w:sz w:val="24"/>
          <w:szCs w:val="24"/>
        </w:rPr>
        <w:drawing>
          <wp:inline distT="0" distB="0" distL="0" distR="0" wp14:anchorId="78136C63" wp14:editId="1C31F89E">
            <wp:extent cx="3028950" cy="280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1831" cy="2812548"/>
                    </a:xfrm>
                    <a:prstGeom prst="rect">
                      <a:avLst/>
                    </a:prstGeom>
                    <a:noFill/>
                    <a:ln>
                      <a:noFill/>
                    </a:ln>
                  </pic:spPr>
                </pic:pic>
              </a:graphicData>
            </a:graphic>
          </wp:inline>
        </w:drawing>
      </w:r>
    </w:p>
    <w:p w14:paraId="74F474A9"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GROW MODEL (Hong et al, 2014).</w:t>
      </w:r>
    </w:p>
    <w:p w14:paraId="612C7A25"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Although unaware at the time,  I  participated in the GROW model whilst being coached during my initial training; on the first day, I  recall my goal was to pass the initial training to progress onto the tutorship process whilst out on division. The second stage of the GROW model is reality, for me although at points my goal which was to pass the intial phase of training appeared miles away I had fantastic support and coaching from my colleagues which made the reality of my goal achievable. The third part of the model is to consider options and </w:t>
      </w:r>
      <w:r w:rsidRPr="00F65B55">
        <w:rPr>
          <w:rFonts w:ascii="Times New Roman" w:hAnsi="Times New Roman" w:cs="Times New Roman"/>
          <w:color w:val="auto"/>
          <w:sz w:val="24"/>
          <w:szCs w:val="24"/>
        </w:rPr>
        <w:lastRenderedPageBreak/>
        <w:t>decide how to achieve the goal, for me this meant over coming my problems with studying, to address this and make the most of my time I developed a timesheet to develop a healthy work-life balance and ensure I set aside time for my education. The final stage of this model is planning to achieve the goal which I combined with the options stage, I also had the will to succeed as I have worked hard to establish myself as a police officer.</w:t>
      </w:r>
    </w:p>
    <w:p w14:paraId="0256B5F0" w14:textId="77777777" w:rsidR="00F65B55" w:rsidRPr="00F65B55" w:rsidRDefault="00F65B55" w:rsidP="00F65B55">
      <w:pPr>
        <w:spacing w:line="480" w:lineRule="auto"/>
        <w:rPr>
          <w:rFonts w:ascii="Times New Roman" w:hAnsi="Times New Roman" w:cs="Times New Roman"/>
          <w:color w:val="auto"/>
          <w:sz w:val="24"/>
          <w:szCs w:val="24"/>
        </w:rPr>
      </w:pPr>
    </w:p>
    <w:p w14:paraId="538E5928"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During the twelve-week tutorship period, there was a major increase in learning; additionally, I began developing the skills I learnt in training. However, I believe the unpredictable world of policing cannot be taught solely in a classroom environment. During my tutorship the United Kingdom remained in lockdown rules which were new even for the most experienced officers,  policies changed daily. My tutor and my new team informed me that the volume of incidents they usually dealt with during their daily tasking had reduced significantly. I believe this environment hindered my development because of the reduction in incidents which meant I could not consistently work and develop my new skills. A coping strategy I developed for this was to ask questions while patrolling or in the office about what would happen in certain situations. During the tutorship period, I attended enough incidents to complete my Occupational Competency Portfolio (OCP). This demonstrated I was competent in dealing with specific incidents; additionally, this needed to be agreed by my tutor before I could reach an independent officer level. The coaching I received from my tutor assisted me in achieving my goal of being signed off as an independent officer.  </w:t>
      </w:r>
    </w:p>
    <w:p w14:paraId="46013C22" w14:textId="3487B8BE" w:rsidR="00F65B55" w:rsidRPr="00F65B55" w:rsidRDefault="00F65B55" w:rsidP="00F65B55">
      <w:pPr>
        <w:spacing w:line="480" w:lineRule="auto"/>
        <w:rPr>
          <w:rFonts w:ascii="Times New Roman" w:hAnsi="Times New Roman" w:cs="Times New Roman"/>
          <w:color w:val="auto"/>
          <w:sz w:val="24"/>
          <w:szCs w:val="24"/>
        </w:rPr>
      </w:pPr>
    </w:p>
    <w:p w14:paraId="386CCAC8"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Having passed and completed the initial twelve-week tutorship and achieved independent patrol status, I can now answer incidents alone, patrol and manage my workload of crimes. I felt anxious about being alone because not only was I an independent officer, I  also moved teams due to staff shortages. As a result, I could no longer rely on my tutor for assistance. </w:t>
      </w:r>
      <w:r w:rsidRPr="00F65B55">
        <w:rPr>
          <w:rFonts w:ascii="Times New Roman" w:hAnsi="Times New Roman" w:cs="Times New Roman"/>
          <w:color w:val="auto"/>
          <w:sz w:val="24"/>
          <w:szCs w:val="24"/>
        </w:rPr>
        <w:lastRenderedPageBreak/>
        <w:t xml:space="preserve">However, although I was equal in both rank and role; my new team were extremely helpful in assisting me when required, I felt mentored because often, my sergeant would review incidents I had attended and give constructive feedback. Moreover, due to this I was able to improve my skills and develop my style of policing. </w:t>
      </w:r>
    </w:p>
    <w:p w14:paraId="40AC19BF" w14:textId="77777777" w:rsidR="00F65B55" w:rsidRPr="00F65B55" w:rsidRDefault="00F65B55" w:rsidP="00F65B55">
      <w:pPr>
        <w:spacing w:line="480" w:lineRule="auto"/>
        <w:rPr>
          <w:rFonts w:ascii="Times New Roman" w:hAnsi="Times New Roman" w:cs="Times New Roman"/>
          <w:color w:val="auto"/>
          <w:sz w:val="24"/>
          <w:szCs w:val="24"/>
        </w:rPr>
      </w:pPr>
    </w:p>
    <w:p w14:paraId="25648BFB"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A mentoring theory created by Kram (1983) states there are four key phases to mentorship. Kram (1983) states that the four key stages of mentorship are: Initial phase, Cultivation phase, the Structural and psychological phase and the Separation phase. I experienced these phases as I grew into a competent police officer. When I joined the new team, the new team took me under their wing and assisted in my development even though I was signed off as independent. During the cultivation phase, I was learning to develop my policing style while engaging with the policies of South Wales police. The team assisted in building my confidence until I could carry out calls and the expectations required of the role. The final stage I achieved when I reached a level of competency, this is when both my team and I felt I was a competent officer I identify this as the separation stage of the Krams (1983) model. </w:t>
      </w:r>
    </w:p>
    <w:p w14:paraId="2F1DECA7" w14:textId="60AEF873" w:rsidR="00F65B55" w:rsidRPr="00F65B55" w:rsidRDefault="00F65B55" w:rsidP="00F65B55">
      <w:pPr>
        <w:spacing w:line="480" w:lineRule="auto"/>
        <w:rPr>
          <w:rFonts w:ascii="Times New Roman" w:hAnsi="Times New Roman" w:cs="Times New Roman"/>
          <w:color w:val="auto"/>
          <w:sz w:val="24"/>
          <w:szCs w:val="24"/>
        </w:rPr>
      </w:pPr>
    </w:p>
    <w:p w14:paraId="2A0C84FB"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Within the final year I have benefitted from by listening to feedback from both coaching and mentoring, and I have found both these routes are correct for any officer joining the police force. At the start of my journey of becoming a police officer I was very nervous and lacked confidence about how to carry out my role efficiently and correctly. However, being coached helped me gain a huge amount of confidence in my ability and courage for the role, when attending incidents I now take the lead and make critical decisions instantly. I have also gained the confidence to progress my career; my goal is to become a surveillance officer within the counter-terrorism unit. Furthermore, I have completed courses such as; taser, stinger and method of entry to make myself more appealing for the application process in the </w:t>
      </w:r>
      <w:r w:rsidRPr="00F65B55">
        <w:rPr>
          <w:rFonts w:ascii="Times New Roman" w:hAnsi="Times New Roman" w:cs="Times New Roman"/>
          <w:color w:val="auto"/>
          <w:sz w:val="24"/>
          <w:szCs w:val="24"/>
        </w:rPr>
        <w:lastRenderedPageBreak/>
        <w:t xml:space="preserve">future. I do not believe without the correct coaching and mentoring, I would have the confidence in my work to aim for this role. </w:t>
      </w:r>
    </w:p>
    <w:p w14:paraId="3D566182" w14:textId="77777777" w:rsidR="00F65B55" w:rsidRPr="00F65B55" w:rsidRDefault="00F65B55" w:rsidP="00F65B55">
      <w:pPr>
        <w:spacing w:line="480" w:lineRule="auto"/>
        <w:rPr>
          <w:rFonts w:ascii="Times New Roman" w:hAnsi="Times New Roman" w:cs="Times New Roman"/>
          <w:color w:val="auto"/>
          <w:sz w:val="24"/>
          <w:szCs w:val="24"/>
        </w:rPr>
      </w:pPr>
    </w:p>
    <w:p w14:paraId="35E78747"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In addition to this as part of the degree entry level program I have had to carry out placements in other departments within policing such as; policing priority team, CID, the investigative hub and traffic, this allowed me to review my options further in my career, and also gave me the confidence to contact people in the future should I need assistance within a specialist role. Furthermore, being mentored and coached has helped outside the world of policing as I have more confidence to speak to people and solve problems efficiently, I have also improved my time keeping allowing me to achieve goals outside the workplace, for example, going to the gym to improve my physical health. Finally, being coached and mentored in the workplace has aided my ability to risk assess situations instantly; although police incidents are constantly changing, I have developed the skills to carry out dynamic risk assessments during highly stressful incidents.</w:t>
      </w:r>
    </w:p>
    <w:p w14:paraId="0E3D7A79" w14:textId="77777777" w:rsidR="00F65B55" w:rsidRPr="00F65B55" w:rsidRDefault="00F65B55" w:rsidP="00F65B55">
      <w:pPr>
        <w:spacing w:line="480" w:lineRule="auto"/>
        <w:rPr>
          <w:rFonts w:ascii="Times New Roman" w:hAnsi="Times New Roman" w:cs="Times New Roman"/>
          <w:color w:val="auto"/>
          <w:sz w:val="24"/>
          <w:szCs w:val="24"/>
        </w:rPr>
      </w:pPr>
    </w:p>
    <w:p w14:paraId="679038F7"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In addition to starting a new role as a police constable and learning about the role, the practical element is essential to deliver the best service to the victims of crime and also keeping myself and my colleagues safe especially since assaults on police are rising in a frightening manner I believe this should be at the forefront of the college of policing mind-set when structuring training programs. However, I do believe that the knowledge based education that comes along with the PEQF program is required for all aspects, I believe that the program could be tailored more to assist officers in learning about their actual role and not the role of officers of a higher rank, although it has assisted me in understanding more should I decide to climb the rankings within policing environment. In addition, I believe that the program could include more legislation context, since the degree was created to allow </w:t>
      </w:r>
      <w:r w:rsidRPr="00F65B55">
        <w:rPr>
          <w:rFonts w:ascii="Times New Roman" w:hAnsi="Times New Roman" w:cs="Times New Roman"/>
          <w:color w:val="auto"/>
          <w:sz w:val="24"/>
          <w:szCs w:val="24"/>
        </w:rPr>
        <w:lastRenderedPageBreak/>
        <w:t xml:space="preserve">officers to become more professional, it could be argued that some officers cannot deal with modern day policing challenges such as auditors who aim to discredit officer’s reputations. </w:t>
      </w:r>
    </w:p>
    <w:p w14:paraId="22E640BC" w14:textId="77777777" w:rsidR="00F65B55" w:rsidRPr="00F65B55" w:rsidRDefault="00F65B55" w:rsidP="00F65B55">
      <w:pPr>
        <w:spacing w:line="480" w:lineRule="auto"/>
        <w:rPr>
          <w:rFonts w:ascii="Times New Roman" w:hAnsi="Times New Roman" w:cs="Times New Roman"/>
          <w:color w:val="auto"/>
          <w:sz w:val="24"/>
          <w:szCs w:val="24"/>
        </w:rPr>
      </w:pPr>
    </w:p>
    <w:p w14:paraId="764E4070" w14:textId="77777777"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These views have been echoed by the Police Federation (2021) who feel there is a concerning lack of support for both tutor constables and students, with many students going sick due to stress or quitting the role. Furthermore, there are concerns about the training and education of tutor constables, many reporting that the training they receive is inadequate to assist student officers , with many feeling stressed and fatigued within their role, it has been noted that some forces do not provide tutor constables with certificated training programs leaving the tutoring phase of a student’s coaching inconsistent throughout the United Kingdom (Police Federation, 2021).</w:t>
      </w:r>
    </w:p>
    <w:p w14:paraId="330B0837" w14:textId="77777777" w:rsidR="00F65B55" w:rsidRPr="00F65B55" w:rsidRDefault="00F65B55" w:rsidP="00F65B55">
      <w:pPr>
        <w:spacing w:line="480" w:lineRule="auto"/>
        <w:rPr>
          <w:rFonts w:ascii="Times New Roman" w:hAnsi="Times New Roman" w:cs="Times New Roman"/>
          <w:color w:val="auto"/>
          <w:sz w:val="24"/>
          <w:szCs w:val="24"/>
        </w:rPr>
      </w:pPr>
    </w:p>
    <w:p w14:paraId="494705D0" w14:textId="231DBFED"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Furthermore, as I am coming close to the end of my probation, I am taking on more responsibility such as on occasions I am being asked to mentor new officers as their designated </w:t>
      </w:r>
      <w:r w:rsidRPr="00F65B55">
        <w:rPr>
          <w:rFonts w:ascii="Times New Roman" w:hAnsi="Times New Roman" w:cs="Times New Roman"/>
          <w:color w:val="auto"/>
          <w:sz w:val="24"/>
          <w:szCs w:val="24"/>
        </w:rPr>
        <w:t>tutor</w:t>
      </w:r>
      <w:r w:rsidRPr="00F65B55">
        <w:rPr>
          <w:rFonts w:ascii="Times New Roman" w:hAnsi="Times New Roman" w:cs="Times New Roman"/>
          <w:color w:val="auto"/>
          <w:sz w:val="24"/>
          <w:szCs w:val="24"/>
        </w:rPr>
        <w:t xml:space="preserve"> is off duty. As I am aware that it was not long ago I was in the position where the new recruit was in I am mindful of their feelings and constantly reassure them and am very mindful when giving feedback not to make them </w:t>
      </w:r>
      <w:r w:rsidRPr="00F65B55">
        <w:rPr>
          <w:rFonts w:ascii="Times New Roman" w:hAnsi="Times New Roman" w:cs="Times New Roman"/>
          <w:color w:val="auto"/>
          <w:sz w:val="24"/>
          <w:szCs w:val="24"/>
        </w:rPr>
        <w:t>disheartened</w:t>
      </w:r>
      <w:r w:rsidRPr="00F65B55">
        <w:rPr>
          <w:rFonts w:ascii="Times New Roman" w:hAnsi="Times New Roman" w:cs="Times New Roman"/>
          <w:color w:val="auto"/>
          <w:sz w:val="24"/>
          <w:szCs w:val="24"/>
        </w:rPr>
        <w:t xml:space="preserve"> but provide constructive feedback, I do this by ensuring I not only provide negative feedback but also positive feedback, I am also cautious of my tone of voice and body language as I am aware that this could </w:t>
      </w:r>
      <w:r w:rsidRPr="00F65B55">
        <w:rPr>
          <w:rFonts w:ascii="Times New Roman" w:hAnsi="Times New Roman" w:cs="Times New Roman"/>
          <w:color w:val="auto"/>
          <w:sz w:val="24"/>
          <w:szCs w:val="24"/>
        </w:rPr>
        <w:t>affect</w:t>
      </w:r>
      <w:r w:rsidRPr="00F65B55">
        <w:rPr>
          <w:rFonts w:ascii="Times New Roman" w:hAnsi="Times New Roman" w:cs="Times New Roman"/>
          <w:color w:val="auto"/>
          <w:sz w:val="24"/>
          <w:szCs w:val="24"/>
        </w:rPr>
        <w:t xml:space="preserve"> how my feedback is received. Moreover, from my mentor I learnt to relax at incidents and just make sure that the officers are safe and the public still receive the professional standard of service, I adopted this well in my method of mentoring and it appears from the students feedback to be </w:t>
      </w:r>
      <w:r w:rsidRPr="00F65B55">
        <w:rPr>
          <w:rFonts w:ascii="Times New Roman" w:hAnsi="Times New Roman" w:cs="Times New Roman"/>
          <w:color w:val="auto"/>
          <w:sz w:val="24"/>
          <w:szCs w:val="24"/>
        </w:rPr>
        <w:t>beneficial</w:t>
      </w:r>
      <w:r w:rsidRPr="00F65B55">
        <w:rPr>
          <w:rFonts w:ascii="Times New Roman" w:hAnsi="Times New Roman" w:cs="Times New Roman"/>
          <w:color w:val="auto"/>
          <w:sz w:val="24"/>
          <w:szCs w:val="24"/>
        </w:rPr>
        <w:t xml:space="preserve">. </w:t>
      </w:r>
    </w:p>
    <w:p w14:paraId="44B6E29D" w14:textId="77777777" w:rsidR="00F65B55" w:rsidRPr="00F65B55" w:rsidRDefault="00F65B55" w:rsidP="00F65B55">
      <w:pPr>
        <w:rPr>
          <w:rFonts w:ascii="Times New Roman" w:hAnsi="Times New Roman" w:cs="Times New Roman"/>
          <w:color w:val="auto"/>
          <w:sz w:val="24"/>
          <w:szCs w:val="24"/>
        </w:rPr>
      </w:pPr>
    </w:p>
    <w:p w14:paraId="37208A03" w14:textId="77777777" w:rsidR="00F65B55" w:rsidRPr="00F65B55" w:rsidRDefault="00F65B55" w:rsidP="00F65B55">
      <w:pPr>
        <w:rPr>
          <w:rFonts w:ascii="Times New Roman" w:hAnsi="Times New Roman" w:cs="Times New Roman"/>
          <w:color w:val="auto"/>
          <w:sz w:val="24"/>
          <w:szCs w:val="24"/>
        </w:rPr>
      </w:pPr>
    </w:p>
    <w:p w14:paraId="765B5AEC" w14:textId="0F25CB89"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lastRenderedPageBreak/>
        <w:t xml:space="preserve">In conclusion, it is clear that I have </w:t>
      </w:r>
      <w:r w:rsidRPr="00F65B55">
        <w:rPr>
          <w:rFonts w:ascii="Times New Roman" w:hAnsi="Times New Roman" w:cs="Times New Roman"/>
          <w:color w:val="auto"/>
          <w:sz w:val="24"/>
          <w:szCs w:val="24"/>
        </w:rPr>
        <w:t>benefited</w:t>
      </w:r>
      <w:r w:rsidRPr="00F65B55">
        <w:rPr>
          <w:rFonts w:ascii="Times New Roman" w:hAnsi="Times New Roman" w:cs="Times New Roman"/>
          <w:color w:val="auto"/>
          <w:sz w:val="24"/>
          <w:szCs w:val="24"/>
        </w:rPr>
        <w:t xml:space="preserve"> in confidence, skill and </w:t>
      </w:r>
      <w:r w:rsidRPr="00F65B55">
        <w:rPr>
          <w:rFonts w:ascii="Times New Roman" w:hAnsi="Times New Roman" w:cs="Times New Roman"/>
          <w:color w:val="auto"/>
          <w:sz w:val="24"/>
          <w:szCs w:val="24"/>
        </w:rPr>
        <w:t>knowledge</w:t>
      </w:r>
      <w:r w:rsidRPr="00F65B55">
        <w:rPr>
          <w:rFonts w:ascii="Times New Roman" w:hAnsi="Times New Roman" w:cs="Times New Roman"/>
          <w:color w:val="auto"/>
          <w:sz w:val="24"/>
          <w:szCs w:val="24"/>
        </w:rPr>
        <w:t xml:space="preserve"> by being mentored and coached efficiently and correctly. Moreover, by having the correct supporting during my tutorship and probation I have grown in confidence to </w:t>
      </w:r>
      <w:r w:rsidRPr="00F65B55">
        <w:rPr>
          <w:rFonts w:ascii="Times New Roman" w:hAnsi="Times New Roman" w:cs="Times New Roman"/>
          <w:color w:val="auto"/>
          <w:sz w:val="24"/>
          <w:szCs w:val="24"/>
        </w:rPr>
        <w:t>fulfil</w:t>
      </w:r>
      <w:r w:rsidRPr="00F65B55">
        <w:rPr>
          <w:rFonts w:ascii="Times New Roman" w:hAnsi="Times New Roman" w:cs="Times New Roman"/>
          <w:color w:val="auto"/>
          <w:sz w:val="24"/>
          <w:szCs w:val="24"/>
        </w:rPr>
        <w:t xml:space="preserve"> my role as a police officer enabling me to carry out correct decisions at incidents and risk assessments. Furthermore, correct mentoring and coaching has helped me in meeting my goals both inside and outside of the policing environment, I have achieved my goal of passing my </w:t>
      </w:r>
      <w:r w:rsidRPr="00F65B55">
        <w:rPr>
          <w:rFonts w:ascii="Times New Roman" w:hAnsi="Times New Roman" w:cs="Times New Roman"/>
          <w:color w:val="auto"/>
          <w:sz w:val="24"/>
          <w:szCs w:val="24"/>
        </w:rPr>
        <w:t>initial</w:t>
      </w:r>
      <w:r w:rsidRPr="00F65B55">
        <w:rPr>
          <w:rFonts w:ascii="Times New Roman" w:hAnsi="Times New Roman" w:cs="Times New Roman"/>
          <w:color w:val="auto"/>
          <w:sz w:val="24"/>
          <w:szCs w:val="24"/>
        </w:rPr>
        <w:t xml:space="preserve"> phase of training and soon to be my probation, I also have a goal after probation to carry out a specialist role within policing, I have already began preparing for this by upskilling such as attending courses.</w:t>
      </w:r>
    </w:p>
    <w:p w14:paraId="29BBF4AA" w14:textId="77777777" w:rsidR="00F65B55" w:rsidRPr="00F65B55" w:rsidRDefault="00F65B55" w:rsidP="00F65B55">
      <w:pPr>
        <w:spacing w:line="480" w:lineRule="auto"/>
        <w:rPr>
          <w:rFonts w:ascii="Times New Roman" w:hAnsi="Times New Roman" w:cs="Times New Roman"/>
          <w:color w:val="auto"/>
          <w:sz w:val="24"/>
          <w:szCs w:val="24"/>
        </w:rPr>
      </w:pPr>
    </w:p>
    <w:p w14:paraId="2AA5EB03" w14:textId="4B31CB45" w:rsidR="00F65B55" w:rsidRPr="00F65B55" w:rsidRDefault="00F65B55" w:rsidP="00F65B55">
      <w:pPr>
        <w:spacing w:line="480" w:lineRule="auto"/>
        <w:rPr>
          <w:rFonts w:ascii="Times New Roman" w:hAnsi="Times New Roman" w:cs="Times New Roman"/>
          <w:color w:val="auto"/>
          <w:sz w:val="24"/>
          <w:szCs w:val="24"/>
        </w:rPr>
      </w:pPr>
      <w:r w:rsidRPr="00F65B55">
        <w:rPr>
          <w:rFonts w:ascii="Times New Roman" w:hAnsi="Times New Roman" w:cs="Times New Roman"/>
          <w:color w:val="auto"/>
          <w:sz w:val="24"/>
          <w:szCs w:val="24"/>
        </w:rPr>
        <w:t xml:space="preserve"> For future coaching and development I will be using the GROW model Hong et al, (2014), since using this model I have succeeded in reaching my goals both inside and outside of the working environment, I will also teach this to my students as I believe it is very effective coaching method. However, Theeboom et al (2014), does not share the same view point within this model and argues that it is clear what effective coaching consists of. As I was mentored and coached in a relax and calm environment I now try to reflect this on my student when I have one, I do this as I believe this is the best method to both give and receive feedback for everyone involved as I understand I am continually </w:t>
      </w:r>
      <w:r w:rsidRPr="00F65B55">
        <w:rPr>
          <w:rFonts w:ascii="Times New Roman" w:hAnsi="Times New Roman" w:cs="Times New Roman"/>
          <w:color w:val="auto"/>
          <w:sz w:val="24"/>
          <w:szCs w:val="24"/>
        </w:rPr>
        <w:t>learning</w:t>
      </w:r>
      <w:r w:rsidRPr="00F65B55">
        <w:rPr>
          <w:rFonts w:ascii="Times New Roman" w:hAnsi="Times New Roman" w:cs="Times New Roman"/>
          <w:color w:val="auto"/>
          <w:sz w:val="24"/>
          <w:szCs w:val="24"/>
        </w:rPr>
        <w:t xml:space="preserve"> within my role as a constable however currently have more </w:t>
      </w:r>
      <w:r w:rsidRPr="00F65B55">
        <w:rPr>
          <w:rFonts w:ascii="Times New Roman" w:hAnsi="Times New Roman" w:cs="Times New Roman"/>
          <w:color w:val="auto"/>
          <w:sz w:val="24"/>
          <w:szCs w:val="24"/>
        </w:rPr>
        <w:t>knowledge</w:t>
      </w:r>
      <w:r w:rsidRPr="00F65B55">
        <w:rPr>
          <w:rFonts w:ascii="Times New Roman" w:hAnsi="Times New Roman" w:cs="Times New Roman"/>
          <w:color w:val="auto"/>
          <w:sz w:val="24"/>
          <w:szCs w:val="24"/>
        </w:rPr>
        <w:t xml:space="preserve"> than my student which I hope to pass on. </w:t>
      </w:r>
    </w:p>
    <w:p w14:paraId="3A358FFB" w14:textId="77777777" w:rsidR="00F65B55" w:rsidRPr="00F65B55" w:rsidRDefault="00F65B55" w:rsidP="00F65B55">
      <w:pPr>
        <w:rPr>
          <w:rFonts w:ascii="Times New Roman" w:hAnsi="Times New Roman" w:cs="Times New Roman"/>
          <w:color w:val="auto"/>
          <w:sz w:val="24"/>
          <w:szCs w:val="24"/>
        </w:rPr>
      </w:pPr>
    </w:p>
    <w:p w14:paraId="33E16B5F" w14:textId="77777777" w:rsidR="00F65B55" w:rsidRPr="00F65B55" w:rsidRDefault="00F65B55" w:rsidP="00F65B55">
      <w:pPr>
        <w:rPr>
          <w:rFonts w:ascii="Times New Roman" w:hAnsi="Times New Roman" w:cs="Times New Roman"/>
          <w:color w:val="auto"/>
          <w:sz w:val="24"/>
          <w:szCs w:val="24"/>
        </w:rPr>
      </w:pPr>
    </w:p>
    <w:p w14:paraId="69E0F785" w14:textId="77777777" w:rsidR="00F65B55" w:rsidRPr="00F65B55" w:rsidRDefault="00F65B55" w:rsidP="00F65B55">
      <w:pPr>
        <w:rPr>
          <w:rFonts w:ascii="Times New Roman" w:hAnsi="Times New Roman" w:cs="Times New Roman"/>
          <w:color w:val="auto"/>
          <w:sz w:val="24"/>
          <w:szCs w:val="24"/>
        </w:rPr>
      </w:pPr>
    </w:p>
    <w:p w14:paraId="7684AB9D" w14:textId="0DAD089D" w:rsidR="00F65B55" w:rsidRPr="00F65B55" w:rsidRDefault="00F65B55" w:rsidP="00F65B55">
      <w:pPr>
        <w:rPr>
          <w:rFonts w:ascii="Times New Roman" w:hAnsi="Times New Roman" w:cs="Times New Roman"/>
          <w:color w:val="auto"/>
          <w:sz w:val="24"/>
          <w:szCs w:val="24"/>
        </w:rPr>
      </w:pPr>
      <w:r w:rsidRPr="00F65B55">
        <w:rPr>
          <w:rFonts w:ascii="Times New Roman" w:hAnsi="Times New Roman" w:cs="Times New Roman"/>
          <w:color w:val="auto"/>
          <w:sz w:val="24"/>
          <w:szCs w:val="24"/>
        </w:rPr>
        <w:t>Word Count: 2276.</w:t>
      </w:r>
    </w:p>
    <w:p w14:paraId="5AB8A15E" w14:textId="77777777" w:rsidR="00F65B55" w:rsidRDefault="00F65B55" w:rsidP="00F65B55"/>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CD5895">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7325605" w14:textId="77777777" w:rsidR="00F65B55" w:rsidRPr="00F65B55" w:rsidRDefault="00F65B55" w:rsidP="00F65B55">
      <w:pPr>
        <w:keepNext/>
        <w:spacing w:line="480" w:lineRule="auto"/>
        <w:ind w:right="237"/>
        <w:rPr>
          <w:rFonts w:ascii="Times New Roman" w:hAnsi="Times New Roman" w:cs="Times New Roman"/>
          <w:b/>
          <w:sz w:val="24"/>
          <w:szCs w:val="24"/>
        </w:rPr>
      </w:pPr>
    </w:p>
    <w:p w14:paraId="47874FFD"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Adebowale, V (2013) </w:t>
      </w:r>
      <w:r w:rsidRPr="00F65B55">
        <w:rPr>
          <w:rFonts w:ascii="Times New Roman" w:hAnsi="Times New Roman" w:cs="Times New Roman"/>
          <w:i/>
          <w:sz w:val="24"/>
          <w:szCs w:val="24"/>
        </w:rPr>
        <w:t>Independent commission on policing and mental health</w:t>
      </w:r>
      <w:r w:rsidRPr="00F65B55">
        <w:rPr>
          <w:rFonts w:ascii="Times New Roman" w:hAnsi="Times New Roman" w:cs="Times New Roman"/>
          <w:sz w:val="24"/>
          <w:szCs w:val="24"/>
        </w:rPr>
        <w:t>. Available at:</w:t>
      </w:r>
    </w:p>
    <w:p w14:paraId="2D148A3B"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http://news.bbc.co.uk/1/shared/bsp/hi/pdfs/10_05_13_report.pdf (Accessed: 2nd September 2022).</w:t>
      </w:r>
    </w:p>
    <w:p w14:paraId="0807D3CD" w14:textId="77777777" w:rsidR="00F65B55" w:rsidRPr="00F65B55" w:rsidRDefault="00F65B55" w:rsidP="00F65B55">
      <w:pPr>
        <w:spacing w:line="480" w:lineRule="auto"/>
        <w:rPr>
          <w:rFonts w:ascii="Times New Roman" w:hAnsi="Times New Roman" w:cs="Times New Roman"/>
          <w:sz w:val="24"/>
          <w:szCs w:val="24"/>
        </w:rPr>
      </w:pPr>
    </w:p>
    <w:p w14:paraId="2F551533"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Bass, B and Stogdill, R (1990) </w:t>
      </w:r>
      <w:r w:rsidRPr="00F65B55">
        <w:rPr>
          <w:rFonts w:ascii="Times New Roman" w:hAnsi="Times New Roman" w:cs="Times New Roman"/>
          <w:i/>
          <w:iCs/>
          <w:sz w:val="24"/>
          <w:szCs w:val="24"/>
        </w:rPr>
        <w:t>Bass And Stogdill's Handbook Of Leadership</w:t>
      </w:r>
      <w:r w:rsidRPr="00F65B55">
        <w:rPr>
          <w:rFonts w:ascii="Times New Roman" w:hAnsi="Times New Roman" w:cs="Times New Roman"/>
          <w:sz w:val="24"/>
          <w:szCs w:val="24"/>
        </w:rPr>
        <w:t>. 3rd Ed. New York: Free Press.</w:t>
      </w:r>
    </w:p>
    <w:p w14:paraId="6E1B0211" w14:textId="77777777" w:rsidR="00F65B55" w:rsidRPr="00F65B55" w:rsidRDefault="00F65B55" w:rsidP="00F65B55">
      <w:pPr>
        <w:spacing w:line="480" w:lineRule="auto"/>
        <w:rPr>
          <w:rFonts w:ascii="Times New Roman" w:hAnsi="Times New Roman" w:cs="Times New Roman"/>
          <w:sz w:val="24"/>
          <w:szCs w:val="24"/>
        </w:rPr>
      </w:pPr>
    </w:p>
    <w:p w14:paraId="1D2B3D6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Bertot, J., Jaeger, P. and Hansen, D (2012) ‘The impact of polices on government</w:t>
      </w:r>
    </w:p>
    <w:p w14:paraId="1EDED882" w14:textId="77777777" w:rsidR="00F65B55" w:rsidRPr="00F65B55" w:rsidRDefault="00F65B55" w:rsidP="00F65B55">
      <w:pPr>
        <w:spacing w:line="480" w:lineRule="auto"/>
        <w:rPr>
          <w:rFonts w:ascii="Times New Roman" w:hAnsi="Times New Roman" w:cs="Times New Roman"/>
          <w:i/>
          <w:sz w:val="24"/>
          <w:szCs w:val="24"/>
        </w:rPr>
      </w:pPr>
      <w:r w:rsidRPr="00F65B55">
        <w:rPr>
          <w:rFonts w:ascii="Times New Roman" w:hAnsi="Times New Roman" w:cs="Times New Roman"/>
          <w:sz w:val="24"/>
          <w:szCs w:val="24"/>
        </w:rPr>
        <w:t xml:space="preserve">social media usage: Issues, challenges, and recommendations’, </w:t>
      </w:r>
      <w:r w:rsidRPr="00F65B55">
        <w:rPr>
          <w:rFonts w:ascii="Times New Roman" w:hAnsi="Times New Roman" w:cs="Times New Roman"/>
          <w:i/>
          <w:sz w:val="24"/>
          <w:szCs w:val="24"/>
        </w:rPr>
        <w:t>Government Information</w:t>
      </w:r>
    </w:p>
    <w:p w14:paraId="6624A90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sz w:val="24"/>
          <w:szCs w:val="24"/>
        </w:rPr>
        <w:t>Quarterly</w:t>
      </w:r>
      <w:r w:rsidRPr="00F65B55">
        <w:rPr>
          <w:rFonts w:ascii="Times New Roman" w:hAnsi="Times New Roman" w:cs="Times New Roman"/>
          <w:sz w:val="24"/>
          <w:szCs w:val="24"/>
        </w:rPr>
        <w:t>, 29(1), pp.30 -40.</w:t>
      </w:r>
    </w:p>
    <w:p w14:paraId="2775350E" w14:textId="77777777" w:rsidR="00F65B55" w:rsidRPr="00F65B55" w:rsidRDefault="00F65B55" w:rsidP="00F65B55">
      <w:pPr>
        <w:spacing w:line="480" w:lineRule="auto"/>
        <w:rPr>
          <w:rFonts w:ascii="Times New Roman" w:hAnsi="Times New Roman" w:cs="Times New Roman"/>
          <w:sz w:val="24"/>
          <w:szCs w:val="24"/>
        </w:rPr>
      </w:pPr>
    </w:p>
    <w:p w14:paraId="568126D0"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Birch, P and Herrington, V (2011) </w:t>
      </w:r>
      <w:r w:rsidRPr="00F65B55">
        <w:rPr>
          <w:rFonts w:ascii="Times New Roman" w:hAnsi="Times New Roman" w:cs="Times New Roman"/>
          <w:i/>
          <w:sz w:val="24"/>
          <w:szCs w:val="24"/>
        </w:rPr>
        <w:t>The reality of being a police officer</w:t>
      </w:r>
      <w:r w:rsidRPr="00F65B55">
        <w:rPr>
          <w:rFonts w:ascii="Times New Roman" w:hAnsi="Times New Roman" w:cs="Times New Roman"/>
          <w:sz w:val="24"/>
          <w:szCs w:val="24"/>
        </w:rPr>
        <w:t>. 1</w:t>
      </w:r>
      <w:r w:rsidRPr="00F65B55">
        <w:rPr>
          <w:rFonts w:ascii="Times New Roman" w:hAnsi="Times New Roman" w:cs="Times New Roman"/>
          <w:sz w:val="24"/>
          <w:szCs w:val="24"/>
          <w:vertAlign w:val="superscript"/>
        </w:rPr>
        <w:t xml:space="preserve">st </w:t>
      </w:r>
      <w:r w:rsidRPr="00F65B55">
        <w:rPr>
          <w:rFonts w:ascii="Times New Roman" w:hAnsi="Times New Roman" w:cs="Times New Roman"/>
          <w:sz w:val="24"/>
          <w:szCs w:val="24"/>
        </w:rPr>
        <w:t>Ed. South Yarra: Palgrave Macmillan.</w:t>
      </w:r>
    </w:p>
    <w:p w14:paraId="33BAD367" w14:textId="77777777" w:rsidR="00F65B55" w:rsidRPr="00F65B55" w:rsidRDefault="00F65B55" w:rsidP="00F65B55">
      <w:pPr>
        <w:spacing w:line="480" w:lineRule="auto"/>
        <w:rPr>
          <w:rFonts w:ascii="Times New Roman" w:hAnsi="Times New Roman" w:cs="Times New Roman"/>
          <w:sz w:val="24"/>
          <w:szCs w:val="24"/>
        </w:rPr>
      </w:pPr>
    </w:p>
    <w:p w14:paraId="214CE818" w14:textId="77777777" w:rsidR="00F65B55" w:rsidRPr="00F65B55" w:rsidRDefault="00F65B55" w:rsidP="00F65B55">
      <w:pPr>
        <w:spacing w:line="480" w:lineRule="auto"/>
        <w:rPr>
          <w:rFonts w:ascii="Times New Roman" w:hAnsi="Times New Roman" w:cs="Times New Roman"/>
          <w:i/>
          <w:iCs/>
          <w:sz w:val="24"/>
          <w:szCs w:val="24"/>
        </w:rPr>
      </w:pPr>
      <w:r w:rsidRPr="00F65B55">
        <w:rPr>
          <w:rFonts w:ascii="Times New Roman" w:hAnsi="Times New Roman" w:cs="Times New Roman"/>
          <w:sz w:val="24"/>
          <w:szCs w:val="24"/>
        </w:rPr>
        <w:t xml:space="preserve">Birnbaum, R (1992) </w:t>
      </w:r>
      <w:r w:rsidRPr="00F65B55">
        <w:rPr>
          <w:rFonts w:ascii="Times New Roman" w:hAnsi="Times New Roman" w:cs="Times New Roman"/>
          <w:i/>
          <w:iCs/>
          <w:sz w:val="24"/>
          <w:szCs w:val="24"/>
        </w:rPr>
        <w:t xml:space="preserve">How Academic Leadership Works: Understanding Success And Failure In The College Presidency. </w:t>
      </w:r>
      <w:r w:rsidRPr="00F65B55">
        <w:rPr>
          <w:rFonts w:ascii="Times New Roman" w:hAnsi="Times New Roman" w:cs="Times New Roman"/>
          <w:sz w:val="24"/>
          <w:szCs w:val="24"/>
        </w:rPr>
        <w:t>San Francisco: Jossey-Bass Publishers.</w:t>
      </w:r>
    </w:p>
    <w:p w14:paraId="1E7093BF" w14:textId="77777777" w:rsidR="00F65B55" w:rsidRPr="00F65B55" w:rsidRDefault="00F65B55" w:rsidP="00F65B55">
      <w:pPr>
        <w:spacing w:line="480" w:lineRule="auto"/>
        <w:rPr>
          <w:rFonts w:ascii="Times New Roman" w:hAnsi="Times New Roman" w:cs="Times New Roman"/>
          <w:sz w:val="24"/>
          <w:szCs w:val="24"/>
        </w:rPr>
      </w:pPr>
    </w:p>
    <w:p w14:paraId="5FE0D49C"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Bryant, R and Bryant, S (2020) Blackstone’s handbook for policing students. 14th Ed. Oxford: University Press.</w:t>
      </w:r>
    </w:p>
    <w:p w14:paraId="4F4956C9" w14:textId="77777777" w:rsidR="00F65B55" w:rsidRPr="00F65B55" w:rsidRDefault="00F65B55" w:rsidP="00F65B55">
      <w:pPr>
        <w:spacing w:line="480" w:lineRule="auto"/>
        <w:rPr>
          <w:rFonts w:ascii="Times New Roman" w:hAnsi="Times New Roman" w:cs="Times New Roman"/>
          <w:sz w:val="24"/>
          <w:szCs w:val="24"/>
        </w:rPr>
      </w:pPr>
    </w:p>
    <w:p w14:paraId="4B934F5C"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Campbell, I and Kodz, J (2011) ‘What makes great police leadership? What research can tell us about the effectiveness of different leadership styles, competencies and behaviours. A Rapid Evidence Review’. </w:t>
      </w:r>
      <w:r w:rsidRPr="00F65B55">
        <w:rPr>
          <w:rFonts w:ascii="Times New Roman" w:hAnsi="Times New Roman" w:cs="Times New Roman"/>
          <w:i/>
          <w:sz w:val="24"/>
          <w:szCs w:val="24"/>
        </w:rPr>
        <w:t>National Policing Improvement Agency</w:t>
      </w:r>
      <w:r w:rsidRPr="00F65B55">
        <w:rPr>
          <w:rFonts w:ascii="Times New Roman" w:hAnsi="Times New Roman" w:cs="Times New Roman"/>
          <w:sz w:val="24"/>
          <w:szCs w:val="24"/>
        </w:rPr>
        <w:t>, 11(1), pp. 1- 27.</w:t>
      </w:r>
    </w:p>
    <w:p w14:paraId="6D585D4D" w14:textId="77777777" w:rsidR="00F65B55" w:rsidRPr="00F65B55" w:rsidRDefault="00F65B55" w:rsidP="00F65B55">
      <w:pPr>
        <w:spacing w:line="480" w:lineRule="auto"/>
        <w:rPr>
          <w:rFonts w:ascii="Times New Roman" w:hAnsi="Times New Roman" w:cs="Times New Roman"/>
          <w:sz w:val="24"/>
          <w:szCs w:val="24"/>
        </w:rPr>
      </w:pPr>
    </w:p>
    <w:p w14:paraId="72004DDA"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College of Policing (2014a) </w:t>
      </w:r>
      <w:r w:rsidRPr="00F65B55">
        <w:rPr>
          <w:rFonts w:ascii="Times New Roman" w:hAnsi="Times New Roman" w:cs="Times New Roman"/>
          <w:i/>
          <w:sz w:val="24"/>
          <w:szCs w:val="24"/>
        </w:rPr>
        <w:t>Code of ethics</w:t>
      </w:r>
      <w:r w:rsidRPr="00F65B55">
        <w:rPr>
          <w:rFonts w:ascii="Times New Roman" w:hAnsi="Times New Roman" w:cs="Times New Roman"/>
          <w:sz w:val="24"/>
          <w:szCs w:val="24"/>
        </w:rPr>
        <w:t>. Available at: https://assets.publishing.service.gov.uk/government/uploads/system/uploads/attachment_data/file/341643/Code_of_Ethics_2014_Web_Accessible.pdf (Accessed: 5th September 2022).</w:t>
      </w:r>
    </w:p>
    <w:p w14:paraId="10B7A034" w14:textId="77777777" w:rsidR="00F65B55" w:rsidRPr="00F65B55" w:rsidRDefault="00F65B55" w:rsidP="00F65B55">
      <w:pPr>
        <w:spacing w:line="480" w:lineRule="auto"/>
        <w:rPr>
          <w:rFonts w:ascii="Times New Roman" w:hAnsi="Times New Roman" w:cs="Times New Roman"/>
          <w:sz w:val="24"/>
          <w:szCs w:val="24"/>
        </w:rPr>
      </w:pPr>
    </w:p>
    <w:p w14:paraId="6F89B60B"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College of Policing (2014b) </w:t>
      </w:r>
      <w:r w:rsidRPr="00F65B55">
        <w:rPr>
          <w:rFonts w:ascii="Times New Roman" w:hAnsi="Times New Roman" w:cs="Times New Roman"/>
          <w:i/>
          <w:sz w:val="24"/>
          <w:szCs w:val="24"/>
        </w:rPr>
        <w:t>National decision model.</w:t>
      </w:r>
      <w:r w:rsidRPr="00F65B55">
        <w:rPr>
          <w:rFonts w:ascii="Times New Roman" w:hAnsi="Times New Roman" w:cs="Times New Roman"/>
          <w:sz w:val="24"/>
          <w:szCs w:val="24"/>
        </w:rPr>
        <w:t xml:space="preserve"> Available at: https://www.app.college.police.uk/app-content/national-decision-model/the-national-decision-model/ (Accessed: 5th September 2022).</w:t>
      </w:r>
    </w:p>
    <w:p w14:paraId="1119A4F5" w14:textId="77777777" w:rsidR="00F65B55" w:rsidRPr="00F65B55" w:rsidRDefault="00F65B55" w:rsidP="00F65B55">
      <w:pPr>
        <w:spacing w:line="480" w:lineRule="auto"/>
        <w:rPr>
          <w:rFonts w:ascii="Times New Roman" w:hAnsi="Times New Roman" w:cs="Times New Roman"/>
          <w:sz w:val="24"/>
          <w:szCs w:val="24"/>
        </w:rPr>
      </w:pPr>
    </w:p>
    <w:p w14:paraId="1FDA004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College of Policing (2015) Mental health. Available at: Mental health | College of Policing (Accessed: 5th September 2022).</w:t>
      </w:r>
    </w:p>
    <w:p w14:paraId="09498341" w14:textId="77777777" w:rsidR="00F65B55" w:rsidRPr="00F65B55" w:rsidRDefault="00F65B55" w:rsidP="00F65B55">
      <w:pPr>
        <w:spacing w:line="480" w:lineRule="auto"/>
        <w:rPr>
          <w:rFonts w:ascii="Times New Roman" w:hAnsi="Times New Roman" w:cs="Times New Roman"/>
          <w:sz w:val="24"/>
          <w:szCs w:val="24"/>
        </w:rPr>
      </w:pPr>
    </w:p>
    <w:p w14:paraId="643D17D2"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College of Policing (2020) </w:t>
      </w:r>
      <w:r w:rsidRPr="00F65B55">
        <w:rPr>
          <w:rFonts w:ascii="Times New Roman" w:hAnsi="Times New Roman" w:cs="Times New Roman"/>
          <w:i/>
          <w:sz w:val="24"/>
          <w:szCs w:val="24"/>
        </w:rPr>
        <w:t>Conflict management skills</w:t>
      </w:r>
      <w:r w:rsidRPr="00F65B55">
        <w:rPr>
          <w:rFonts w:ascii="Times New Roman" w:hAnsi="Times New Roman" w:cs="Times New Roman"/>
          <w:sz w:val="24"/>
          <w:szCs w:val="24"/>
        </w:rPr>
        <w:t>. Available at: Conflict management skills | College of Policing (Accessed: 2nd September 2022).</w:t>
      </w:r>
    </w:p>
    <w:p w14:paraId="16C7D0DF" w14:textId="77777777" w:rsidR="00F65B55" w:rsidRPr="00F65B55" w:rsidRDefault="00F65B55" w:rsidP="00F65B55">
      <w:pPr>
        <w:spacing w:line="480" w:lineRule="auto"/>
        <w:rPr>
          <w:rFonts w:ascii="Times New Roman" w:hAnsi="Times New Roman" w:cs="Times New Roman"/>
          <w:sz w:val="24"/>
          <w:szCs w:val="24"/>
        </w:rPr>
      </w:pPr>
    </w:p>
    <w:p w14:paraId="0AA4BEFA"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Common Law Act 1967. c, 58. Available at: https://www.legislation.gov.uk/ukpga/1967/58/section/3 (Accessed: 2nd September 2022).</w:t>
      </w:r>
    </w:p>
    <w:p w14:paraId="6D3F26A1" w14:textId="77777777" w:rsidR="00F65B55" w:rsidRPr="00F65B55" w:rsidRDefault="00F65B55" w:rsidP="00F65B55">
      <w:pPr>
        <w:spacing w:line="480" w:lineRule="auto"/>
        <w:rPr>
          <w:rFonts w:ascii="Times New Roman" w:hAnsi="Times New Roman" w:cs="Times New Roman"/>
          <w:sz w:val="24"/>
          <w:szCs w:val="24"/>
        </w:rPr>
      </w:pPr>
    </w:p>
    <w:p w14:paraId="2AB9D5F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Corbitt, T (2001) </w:t>
      </w:r>
      <w:r w:rsidRPr="00F65B55">
        <w:rPr>
          <w:rFonts w:ascii="Times New Roman" w:hAnsi="Times New Roman" w:cs="Times New Roman"/>
          <w:i/>
          <w:sz w:val="24"/>
          <w:szCs w:val="24"/>
        </w:rPr>
        <w:t>National Hi-Tech Crime Unit</w:t>
      </w:r>
      <w:r w:rsidRPr="00F65B55">
        <w:rPr>
          <w:rFonts w:ascii="Times New Roman" w:hAnsi="Times New Roman" w:cs="Times New Roman"/>
          <w:sz w:val="24"/>
          <w:szCs w:val="24"/>
        </w:rPr>
        <w:t>. London: Management Services.</w:t>
      </w:r>
    </w:p>
    <w:p w14:paraId="365238BA" w14:textId="77777777" w:rsidR="00F65B55" w:rsidRPr="00F65B55" w:rsidRDefault="00F65B55" w:rsidP="00F65B55">
      <w:pPr>
        <w:spacing w:line="480" w:lineRule="auto"/>
        <w:rPr>
          <w:rFonts w:ascii="Times New Roman" w:hAnsi="Times New Roman" w:cs="Times New Roman"/>
          <w:sz w:val="24"/>
          <w:szCs w:val="24"/>
        </w:rPr>
      </w:pPr>
    </w:p>
    <w:p w14:paraId="0B5702CD"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Cox, C and Kirby, S (2018) ‘Can higher education reduce the negative consequences of police occupational culture amongst new recruits? policing,</w:t>
      </w:r>
      <w:r w:rsidRPr="00F65B55">
        <w:rPr>
          <w:rFonts w:ascii="Times New Roman" w:hAnsi="Times New Roman" w:cs="Times New Roman"/>
          <w:i/>
          <w:sz w:val="24"/>
          <w:szCs w:val="24"/>
        </w:rPr>
        <w:t>’ An International Journal</w:t>
      </w:r>
      <w:r w:rsidRPr="00F65B55">
        <w:rPr>
          <w:rFonts w:ascii="Times New Roman" w:hAnsi="Times New Roman" w:cs="Times New Roman"/>
          <w:sz w:val="24"/>
          <w:szCs w:val="24"/>
        </w:rPr>
        <w:t>, 41(5), pp. 550-562.</w:t>
      </w:r>
    </w:p>
    <w:p w14:paraId="24133409" w14:textId="77777777" w:rsidR="00F65B55" w:rsidRPr="00F65B55" w:rsidRDefault="00F65B55" w:rsidP="00F65B55">
      <w:pPr>
        <w:spacing w:line="480" w:lineRule="auto"/>
        <w:rPr>
          <w:rFonts w:ascii="Times New Roman" w:hAnsi="Times New Roman" w:cs="Times New Roman"/>
          <w:sz w:val="24"/>
          <w:szCs w:val="24"/>
        </w:rPr>
      </w:pPr>
    </w:p>
    <w:p w14:paraId="0FC014A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Crank, J (1990) ‘Police: professionals or craftsmen? an empirical assessment of professionalism and craftsmanship among eight municipal police agencies’, </w:t>
      </w:r>
      <w:r w:rsidRPr="00F65B55">
        <w:rPr>
          <w:rFonts w:ascii="Times New Roman" w:hAnsi="Times New Roman" w:cs="Times New Roman"/>
          <w:i/>
          <w:sz w:val="24"/>
          <w:szCs w:val="24"/>
        </w:rPr>
        <w:t>Journal of Criminal Justice</w:t>
      </w:r>
      <w:r w:rsidRPr="00F65B55">
        <w:rPr>
          <w:rFonts w:ascii="Times New Roman" w:hAnsi="Times New Roman" w:cs="Times New Roman"/>
          <w:sz w:val="24"/>
          <w:szCs w:val="24"/>
        </w:rPr>
        <w:t>, 18(4), pp. 333-349.</w:t>
      </w:r>
    </w:p>
    <w:p w14:paraId="56E4831C" w14:textId="77777777" w:rsidR="00F65B55" w:rsidRPr="00F65B55" w:rsidRDefault="00F65B55" w:rsidP="00F65B55">
      <w:pPr>
        <w:spacing w:line="480" w:lineRule="auto"/>
        <w:rPr>
          <w:rFonts w:ascii="Times New Roman" w:hAnsi="Times New Roman" w:cs="Times New Roman"/>
          <w:sz w:val="24"/>
          <w:szCs w:val="24"/>
        </w:rPr>
      </w:pPr>
    </w:p>
    <w:p w14:paraId="1786B77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Crawford, A (2017) </w:t>
      </w:r>
      <w:r w:rsidRPr="00F65B55">
        <w:rPr>
          <w:rFonts w:ascii="Times New Roman" w:hAnsi="Times New Roman" w:cs="Times New Roman"/>
          <w:i/>
          <w:sz w:val="24"/>
          <w:szCs w:val="24"/>
        </w:rPr>
        <w:t>Research co-Production and Knowledge Mobilisation in Policing</w:t>
      </w:r>
      <w:r w:rsidRPr="00F65B55">
        <w:rPr>
          <w:rFonts w:ascii="Times New Roman" w:hAnsi="Times New Roman" w:cs="Times New Roman"/>
          <w:sz w:val="24"/>
          <w:szCs w:val="24"/>
        </w:rPr>
        <w:t>. 1</w:t>
      </w:r>
      <w:r w:rsidRPr="00F65B55">
        <w:rPr>
          <w:rFonts w:ascii="Times New Roman" w:hAnsi="Times New Roman" w:cs="Times New Roman"/>
          <w:sz w:val="24"/>
          <w:szCs w:val="24"/>
          <w:vertAlign w:val="superscript"/>
        </w:rPr>
        <w:t>st</w:t>
      </w:r>
      <w:r w:rsidRPr="00F65B55">
        <w:rPr>
          <w:rFonts w:ascii="Times New Roman" w:hAnsi="Times New Roman" w:cs="Times New Roman"/>
          <w:sz w:val="24"/>
          <w:szCs w:val="24"/>
        </w:rPr>
        <w:t xml:space="preserve"> Ed. London: Routledge.</w:t>
      </w:r>
    </w:p>
    <w:p w14:paraId="26393875" w14:textId="77777777" w:rsidR="00F65B55" w:rsidRPr="00F65B55" w:rsidRDefault="00F65B55" w:rsidP="00F65B55">
      <w:pPr>
        <w:spacing w:line="480" w:lineRule="auto"/>
        <w:rPr>
          <w:rFonts w:ascii="Times New Roman" w:hAnsi="Times New Roman" w:cs="Times New Roman"/>
          <w:sz w:val="24"/>
          <w:szCs w:val="24"/>
        </w:rPr>
      </w:pPr>
    </w:p>
    <w:p w14:paraId="7C37AD61"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Crump, J (2011) ‘What are the police doing on Twitter? Social media, the police and the</w:t>
      </w:r>
    </w:p>
    <w:p w14:paraId="7F034A03"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Public’, </w:t>
      </w:r>
      <w:r w:rsidRPr="00F65B55">
        <w:rPr>
          <w:rFonts w:ascii="Times New Roman" w:hAnsi="Times New Roman" w:cs="Times New Roman"/>
          <w:i/>
          <w:sz w:val="24"/>
          <w:szCs w:val="24"/>
        </w:rPr>
        <w:t>Policy and Internet</w:t>
      </w:r>
      <w:r w:rsidRPr="00F65B55">
        <w:rPr>
          <w:rFonts w:ascii="Times New Roman" w:hAnsi="Times New Roman" w:cs="Times New Roman"/>
          <w:sz w:val="24"/>
          <w:szCs w:val="24"/>
        </w:rPr>
        <w:t>, 3(4), pp. 1- 27.</w:t>
      </w:r>
    </w:p>
    <w:p w14:paraId="3C3B44F5" w14:textId="77777777" w:rsidR="00F65B55" w:rsidRPr="00F65B55" w:rsidRDefault="00F65B55" w:rsidP="00F65B55">
      <w:pPr>
        <w:spacing w:line="480" w:lineRule="auto"/>
        <w:rPr>
          <w:rFonts w:ascii="Times New Roman" w:hAnsi="Times New Roman" w:cs="Times New Roman"/>
          <w:sz w:val="24"/>
          <w:szCs w:val="24"/>
        </w:rPr>
      </w:pPr>
    </w:p>
    <w:p w14:paraId="48D14C30"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Davis, J (2003) </w:t>
      </w:r>
      <w:r w:rsidRPr="00F65B55">
        <w:rPr>
          <w:rFonts w:ascii="Times New Roman" w:hAnsi="Times New Roman" w:cs="Times New Roman"/>
          <w:i/>
          <w:iCs/>
          <w:sz w:val="24"/>
          <w:szCs w:val="24"/>
        </w:rPr>
        <w:t>Learning To Lead</w:t>
      </w:r>
      <w:r w:rsidRPr="00F65B55">
        <w:rPr>
          <w:rFonts w:ascii="Times New Roman" w:hAnsi="Times New Roman" w:cs="Times New Roman"/>
          <w:sz w:val="24"/>
          <w:szCs w:val="24"/>
        </w:rPr>
        <w:t>. America: Praeger Publishers.</w:t>
      </w:r>
    </w:p>
    <w:p w14:paraId="20649778" w14:textId="77777777" w:rsidR="00F65B55" w:rsidRPr="00F65B55" w:rsidRDefault="00F65B55" w:rsidP="00F65B55">
      <w:pPr>
        <w:spacing w:line="480" w:lineRule="auto"/>
        <w:rPr>
          <w:rFonts w:ascii="Times New Roman" w:hAnsi="Times New Roman" w:cs="Times New Roman"/>
          <w:sz w:val="24"/>
          <w:szCs w:val="24"/>
        </w:rPr>
      </w:pPr>
    </w:p>
    <w:p w14:paraId="4E139BC1"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Dekker, R., van den Brink, P and Meijer, A (2020) ‘Social media adoption in the police: barriers and strategies’, </w:t>
      </w:r>
      <w:r w:rsidRPr="00F65B55">
        <w:rPr>
          <w:rFonts w:ascii="Times New Roman" w:hAnsi="Times New Roman" w:cs="Times New Roman"/>
          <w:i/>
          <w:sz w:val="24"/>
          <w:szCs w:val="24"/>
        </w:rPr>
        <w:t>Government Information Quarterly</w:t>
      </w:r>
      <w:r w:rsidRPr="00F65B55">
        <w:rPr>
          <w:rFonts w:ascii="Times New Roman" w:hAnsi="Times New Roman" w:cs="Times New Roman"/>
          <w:sz w:val="24"/>
          <w:szCs w:val="24"/>
        </w:rPr>
        <w:t>, 37(2), pp. 101- 441.</w:t>
      </w:r>
    </w:p>
    <w:p w14:paraId="614B07B0" w14:textId="77777777" w:rsidR="00F65B55" w:rsidRPr="00F65B55" w:rsidRDefault="00F65B55" w:rsidP="00F65B55">
      <w:pPr>
        <w:spacing w:line="480" w:lineRule="auto"/>
        <w:rPr>
          <w:rFonts w:ascii="Times New Roman" w:hAnsi="Times New Roman" w:cs="Times New Roman"/>
          <w:sz w:val="24"/>
          <w:szCs w:val="24"/>
        </w:rPr>
      </w:pPr>
    </w:p>
    <w:p w14:paraId="1672DD35"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Densten, I (2003) ‘Senior police leadership: does rank matter?’, </w:t>
      </w:r>
      <w:r w:rsidRPr="00F65B55">
        <w:rPr>
          <w:rFonts w:ascii="Times New Roman" w:hAnsi="Times New Roman" w:cs="Times New Roman"/>
          <w:i/>
          <w:sz w:val="24"/>
          <w:szCs w:val="24"/>
        </w:rPr>
        <w:t>Policing: An International Journal</w:t>
      </w:r>
      <w:r w:rsidRPr="00F65B55">
        <w:rPr>
          <w:rFonts w:ascii="Times New Roman" w:hAnsi="Times New Roman" w:cs="Times New Roman"/>
          <w:sz w:val="24"/>
          <w:szCs w:val="24"/>
        </w:rPr>
        <w:t>, 26(3), pp. 400- 418.</w:t>
      </w:r>
    </w:p>
    <w:p w14:paraId="4F9CEDCE" w14:textId="77777777" w:rsidR="00F65B55" w:rsidRPr="00F65B55" w:rsidRDefault="00F65B55" w:rsidP="00F65B55">
      <w:pPr>
        <w:spacing w:line="480" w:lineRule="auto"/>
        <w:rPr>
          <w:rFonts w:ascii="Times New Roman" w:hAnsi="Times New Roman" w:cs="Times New Roman"/>
          <w:sz w:val="24"/>
          <w:szCs w:val="24"/>
        </w:rPr>
      </w:pPr>
    </w:p>
    <w:p w14:paraId="525BD07A" w14:textId="77777777" w:rsidR="00F65B55" w:rsidRPr="00F65B55" w:rsidRDefault="00F65B55" w:rsidP="00F65B55">
      <w:pPr>
        <w:spacing w:line="480" w:lineRule="auto"/>
        <w:rPr>
          <w:rFonts w:ascii="Times New Roman" w:hAnsi="Times New Roman" w:cs="Times New Roman"/>
          <w:i/>
          <w:sz w:val="24"/>
          <w:szCs w:val="24"/>
        </w:rPr>
      </w:pPr>
      <w:r w:rsidRPr="00F65B55">
        <w:rPr>
          <w:rFonts w:ascii="Times New Roman" w:hAnsi="Times New Roman" w:cs="Times New Roman"/>
          <w:sz w:val="24"/>
          <w:szCs w:val="24"/>
        </w:rPr>
        <w:t>Devitt, K (2008)</w:t>
      </w:r>
      <w:r w:rsidRPr="00F65B55">
        <w:rPr>
          <w:rFonts w:ascii="Times New Roman" w:hAnsi="Times New Roman" w:cs="Times New Roman"/>
          <w:i/>
          <w:sz w:val="24"/>
          <w:szCs w:val="24"/>
        </w:rPr>
        <w:t xml:space="preserve"> Going For Gold: A Study On Effective Strategic Leadership In</w:t>
      </w:r>
    </w:p>
    <w:p w14:paraId="2759AD9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sz w:val="24"/>
          <w:szCs w:val="24"/>
        </w:rPr>
        <w:t>Multi-Agency Major Incident Response Teams</w:t>
      </w:r>
      <w:r w:rsidRPr="00F65B55">
        <w:rPr>
          <w:rFonts w:ascii="Times New Roman" w:hAnsi="Times New Roman" w:cs="Times New Roman"/>
          <w:sz w:val="24"/>
          <w:szCs w:val="24"/>
        </w:rPr>
        <w:t>. United Kingdom: University of Portsmouth.</w:t>
      </w:r>
    </w:p>
    <w:p w14:paraId="36654875" w14:textId="77777777" w:rsidR="00F65B55" w:rsidRPr="00F65B55" w:rsidRDefault="00F65B55" w:rsidP="00F65B55">
      <w:pPr>
        <w:spacing w:line="480" w:lineRule="auto"/>
        <w:rPr>
          <w:rFonts w:ascii="Times New Roman" w:hAnsi="Times New Roman" w:cs="Times New Roman"/>
          <w:sz w:val="24"/>
          <w:szCs w:val="24"/>
        </w:rPr>
      </w:pPr>
    </w:p>
    <w:p w14:paraId="669978BC"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Effing, R., van Hillegersberg, J and Huibers, T (2011) ‘Social media and political participation: are facebook, twitter and YouTube democratizing our political systems?’, </w:t>
      </w:r>
      <w:r w:rsidRPr="00F65B55">
        <w:rPr>
          <w:rFonts w:ascii="Times New Roman" w:hAnsi="Times New Roman" w:cs="Times New Roman"/>
          <w:i/>
          <w:iCs/>
          <w:sz w:val="24"/>
          <w:szCs w:val="24"/>
        </w:rPr>
        <w:t xml:space="preserve">Electronic Participation, </w:t>
      </w:r>
      <w:r w:rsidRPr="00F65B55">
        <w:rPr>
          <w:rFonts w:ascii="Times New Roman" w:hAnsi="Times New Roman" w:cs="Times New Roman"/>
          <w:iCs/>
          <w:sz w:val="24"/>
          <w:szCs w:val="24"/>
        </w:rPr>
        <w:t>20(4),</w:t>
      </w:r>
      <w:r w:rsidRPr="00F65B55">
        <w:rPr>
          <w:rFonts w:ascii="Times New Roman" w:hAnsi="Times New Roman" w:cs="Times New Roman"/>
          <w:i/>
          <w:iCs/>
          <w:sz w:val="24"/>
          <w:szCs w:val="24"/>
        </w:rPr>
        <w:t xml:space="preserve"> </w:t>
      </w:r>
      <w:r w:rsidRPr="00F65B55">
        <w:rPr>
          <w:rFonts w:ascii="Times New Roman" w:hAnsi="Times New Roman" w:cs="Times New Roman"/>
          <w:sz w:val="24"/>
          <w:szCs w:val="24"/>
        </w:rPr>
        <w:t>pp. 25- 35.</w:t>
      </w:r>
    </w:p>
    <w:p w14:paraId="28B9A209" w14:textId="77777777" w:rsidR="00F65B55" w:rsidRPr="00F65B55" w:rsidRDefault="00F65B55" w:rsidP="00F65B55">
      <w:pPr>
        <w:spacing w:line="480" w:lineRule="auto"/>
        <w:rPr>
          <w:rFonts w:ascii="Times New Roman" w:hAnsi="Times New Roman" w:cs="Times New Roman"/>
          <w:sz w:val="24"/>
          <w:szCs w:val="24"/>
        </w:rPr>
      </w:pPr>
    </w:p>
    <w:p w14:paraId="7489EFA9"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Egawhary, M (2019) ‘The surveillance dimensions of the use of social medial by uk police forces’, </w:t>
      </w:r>
      <w:r w:rsidRPr="00F65B55">
        <w:rPr>
          <w:rFonts w:ascii="Times New Roman" w:hAnsi="Times New Roman" w:cs="Times New Roman"/>
          <w:i/>
          <w:sz w:val="24"/>
          <w:szCs w:val="24"/>
        </w:rPr>
        <w:t>Surveillance and Society</w:t>
      </w:r>
      <w:r w:rsidRPr="00F65B55">
        <w:rPr>
          <w:rFonts w:ascii="Times New Roman" w:hAnsi="Times New Roman" w:cs="Times New Roman"/>
          <w:sz w:val="24"/>
          <w:szCs w:val="24"/>
        </w:rPr>
        <w:t>, 17(1), pp. 89- 104.</w:t>
      </w:r>
    </w:p>
    <w:p w14:paraId="6ABC0FAB" w14:textId="77777777" w:rsidR="00F65B55" w:rsidRPr="00F65B55" w:rsidRDefault="00F65B55" w:rsidP="00F65B55">
      <w:pPr>
        <w:spacing w:line="480" w:lineRule="auto"/>
        <w:rPr>
          <w:rFonts w:ascii="Times New Roman" w:hAnsi="Times New Roman" w:cs="Times New Roman"/>
          <w:sz w:val="24"/>
          <w:szCs w:val="24"/>
        </w:rPr>
      </w:pPr>
    </w:p>
    <w:p w14:paraId="4BB1F4E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Fleming, J (2010) ‘Learning to work together: police and academics’, </w:t>
      </w:r>
      <w:r w:rsidRPr="00F65B55">
        <w:rPr>
          <w:rFonts w:ascii="Times New Roman" w:hAnsi="Times New Roman" w:cs="Times New Roman"/>
          <w:i/>
          <w:sz w:val="24"/>
          <w:szCs w:val="24"/>
        </w:rPr>
        <w:t>Policing: A Journal of Policy and Practice</w:t>
      </w:r>
      <w:r w:rsidRPr="00F65B55">
        <w:rPr>
          <w:rFonts w:ascii="Times New Roman" w:hAnsi="Times New Roman" w:cs="Times New Roman"/>
          <w:sz w:val="24"/>
          <w:szCs w:val="24"/>
        </w:rPr>
        <w:t>, 4(2), pp. 139-145.</w:t>
      </w:r>
    </w:p>
    <w:p w14:paraId="050D1D56" w14:textId="77777777" w:rsidR="00F65B55" w:rsidRPr="00F65B55" w:rsidRDefault="00F65B55" w:rsidP="00F65B55">
      <w:pPr>
        <w:spacing w:line="480" w:lineRule="auto"/>
        <w:rPr>
          <w:rFonts w:ascii="Times New Roman" w:hAnsi="Times New Roman" w:cs="Times New Roman"/>
          <w:sz w:val="24"/>
          <w:szCs w:val="24"/>
        </w:rPr>
      </w:pPr>
    </w:p>
    <w:p w14:paraId="632B106E"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Fleming, J (2013) </w:t>
      </w:r>
      <w:r w:rsidRPr="00F65B55">
        <w:rPr>
          <w:rFonts w:ascii="Times New Roman" w:hAnsi="Times New Roman" w:cs="Times New Roman"/>
          <w:i/>
          <w:sz w:val="24"/>
          <w:szCs w:val="24"/>
        </w:rPr>
        <w:t>The pursuit of professionalism: lessons from australasia. in the future of policing</w:t>
      </w:r>
      <w:r w:rsidRPr="00F65B55">
        <w:rPr>
          <w:rFonts w:ascii="Times New Roman" w:hAnsi="Times New Roman" w:cs="Times New Roman"/>
          <w:sz w:val="24"/>
          <w:szCs w:val="24"/>
        </w:rPr>
        <w:t>. London: Routledge.</w:t>
      </w:r>
    </w:p>
    <w:p w14:paraId="062241E7" w14:textId="77777777" w:rsidR="00F65B55" w:rsidRPr="00F65B55" w:rsidRDefault="00F65B55" w:rsidP="00F65B55">
      <w:pPr>
        <w:spacing w:line="480" w:lineRule="auto"/>
        <w:rPr>
          <w:rFonts w:ascii="Times New Roman" w:hAnsi="Times New Roman" w:cs="Times New Roman"/>
          <w:sz w:val="24"/>
          <w:szCs w:val="24"/>
        </w:rPr>
      </w:pPr>
    </w:p>
    <w:p w14:paraId="6B46EAA5"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Fleming, J and Wingrove, J (2017) ‘We would if we could…but not sure if we can’: implementing evidence based practice’, </w:t>
      </w:r>
      <w:r w:rsidRPr="00F65B55">
        <w:rPr>
          <w:rFonts w:ascii="Times New Roman" w:hAnsi="Times New Roman" w:cs="Times New Roman"/>
          <w:i/>
          <w:iCs/>
          <w:sz w:val="24"/>
          <w:szCs w:val="24"/>
        </w:rPr>
        <w:t xml:space="preserve">Policing: a journal of policy and practice </w:t>
      </w:r>
      <w:r w:rsidRPr="00F65B55">
        <w:rPr>
          <w:rFonts w:ascii="Times New Roman" w:hAnsi="Times New Roman" w:cs="Times New Roman"/>
          <w:sz w:val="24"/>
          <w:szCs w:val="24"/>
        </w:rPr>
        <w:t>,11(2), pp. 202-213.</w:t>
      </w:r>
    </w:p>
    <w:p w14:paraId="1AA4B0D5" w14:textId="77777777" w:rsidR="00F65B55" w:rsidRPr="00F65B55" w:rsidRDefault="00F65B55" w:rsidP="00F65B55">
      <w:pPr>
        <w:spacing w:line="480" w:lineRule="auto"/>
        <w:rPr>
          <w:rFonts w:ascii="Times New Roman" w:hAnsi="Times New Roman" w:cs="Times New Roman"/>
          <w:sz w:val="24"/>
          <w:szCs w:val="24"/>
        </w:rPr>
      </w:pPr>
    </w:p>
    <w:p w14:paraId="3B209CA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shd w:val="clear" w:color="auto" w:fill="FFFFFF"/>
        </w:rPr>
        <w:t>Galderisi, S., Heinz, A., Kastrup, M., Beezhold, J and Sartorius, N (2015) ‘Toward a new definition of mental health’,. </w:t>
      </w:r>
      <w:r w:rsidRPr="00F65B55">
        <w:rPr>
          <w:rFonts w:ascii="Times New Roman" w:hAnsi="Times New Roman" w:cs="Times New Roman"/>
          <w:i/>
          <w:iCs/>
          <w:sz w:val="24"/>
          <w:szCs w:val="24"/>
          <w:shd w:val="clear" w:color="auto" w:fill="FFFFFF"/>
        </w:rPr>
        <w:t>World psychiatry : official journal of the World Psychiatric Association</w:t>
      </w:r>
      <w:r w:rsidRPr="00F65B55">
        <w:rPr>
          <w:rFonts w:ascii="Times New Roman" w:hAnsi="Times New Roman" w:cs="Times New Roman"/>
          <w:sz w:val="24"/>
          <w:szCs w:val="24"/>
          <w:shd w:val="clear" w:color="auto" w:fill="FFFFFF"/>
        </w:rPr>
        <w:t>, </w:t>
      </w:r>
      <w:r w:rsidRPr="00F65B55">
        <w:rPr>
          <w:rFonts w:ascii="Times New Roman" w:hAnsi="Times New Roman" w:cs="Times New Roman"/>
          <w:iCs/>
          <w:sz w:val="24"/>
          <w:szCs w:val="24"/>
          <w:shd w:val="clear" w:color="auto" w:fill="FFFFFF"/>
        </w:rPr>
        <w:t>14</w:t>
      </w:r>
      <w:r w:rsidRPr="00F65B55">
        <w:rPr>
          <w:rFonts w:ascii="Times New Roman" w:hAnsi="Times New Roman" w:cs="Times New Roman"/>
          <w:sz w:val="24"/>
          <w:szCs w:val="24"/>
          <w:shd w:val="clear" w:color="auto" w:fill="FFFFFF"/>
        </w:rPr>
        <w:t xml:space="preserve">(2), pp. 231-233. </w:t>
      </w:r>
    </w:p>
    <w:p w14:paraId="6D26216F" w14:textId="77777777" w:rsidR="00F65B55" w:rsidRPr="00F65B55" w:rsidRDefault="00F65B55" w:rsidP="00F65B55">
      <w:pPr>
        <w:spacing w:line="480" w:lineRule="auto"/>
        <w:rPr>
          <w:rFonts w:ascii="Times New Roman" w:hAnsi="Times New Roman" w:cs="Times New Roman"/>
          <w:sz w:val="24"/>
          <w:szCs w:val="24"/>
        </w:rPr>
      </w:pPr>
    </w:p>
    <w:p w14:paraId="6ADD81B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Gibbs, G. (1988)</w:t>
      </w:r>
      <w:r w:rsidRPr="00F65B55">
        <w:rPr>
          <w:rFonts w:ascii="Times New Roman" w:hAnsi="Times New Roman" w:cs="Times New Roman"/>
          <w:i/>
          <w:iCs/>
          <w:sz w:val="24"/>
          <w:szCs w:val="24"/>
        </w:rPr>
        <w:t xml:space="preserve"> Learning by doing: A guide to teaching and learning methods</w:t>
      </w:r>
      <w:r w:rsidRPr="00F65B55">
        <w:rPr>
          <w:rFonts w:ascii="Times New Roman" w:hAnsi="Times New Roman" w:cs="Times New Roman"/>
          <w:sz w:val="24"/>
          <w:szCs w:val="24"/>
        </w:rPr>
        <w:t>. Oxford: Oxford Further Education Unit.</w:t>
      </w:r>
    </w:p>
    <w:p w14:paraId="4EC5C343" w14:textId="77777777" w:rsidR="00F65B55" w:rsidRPr="00F65B55" w:rsidRDefault="00F65B55" w:rsidP="00F65B55">
      <w:pPr>
        <w:spacing w:line="480" w:lineRule="auto"/>
        <w:rPr>
          <w:rFonts w:ascii="Times New Roman" w:hAnsi="Times New Roman" w:cs="Times New Roman"/>
          <w:sz w:val="24"/>
          <w:szCs w:val="24"/>
        </w:rPr>
      </w:pPr>
    </w:p>
    <w:p w14:paraId="13E0B85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Grant, A (2007) ‘Relational job design and the motivation to make a prosocial difference’, </w:t>
      </w:r>
      <w:r w:rsidRPr="00F65B55">
        <w:rPr>
          <w:rFonts w:ascii="Times New Roman" w:hAnsi="Times New Roman" w:cs="Times New Roman"/>
          <w:i/>
          <w:sz w:val="24"/>
          <w:szCs w:val="24"/>
        </w:rPr>
        <w:t>Academy Of Management Review</w:t>
      </w:r>
      <w:r w:rsidRPr="00F65B55">
        <w:rPr>
          <w:rFonts w:ascii="Times New Roman" w:hAnsi="Times New Roman" w:cs="Times New Roman"/>
          <w:sz w:val="24"/>
          <w:szCs w:val="24"/>
        </w:rPr>
        <w:t>, 32(2), pp. 393- 417.</w:t>
      </w:r>
    </w:p>
    <w:p w14:paraId="2F0C6A4C" w14:textId="77777777" w:rsidR="00F65B55" w:rsidRPr="00F65B55" w:rsidRDefault="00F65B55" w:rsidP="00F65B55">
      <w:pPr>
        <w:spacing w:line="480" w:lineRule="auto"/>
        <w:rPr>
          <w:rFonts w:ascii="Times New Roman" w:hAnsi="Times New Roman" w:cs="Times New Roman"/>
          <w:sz w:val="24"/>
          <w:szCs w:val="24"/>
        </w:rPr>
      </w:pPr>
    </w:p>
    <w:p w14:paraId="0A56C22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Green, T and Gates, A (2014) ‘Understanding the Process of Professionalization in the Police Organisation’, </w:t>
      </w:r>
      <w:r w:rsidRPr="00F65B55">
        <w:rPr>
          <w:rFonts w:ascii="Times New Roman" w:hAnsi="Times New Roman" w:cs="Times New Roman"/>
          <w:i/>
          <w:sz w:val="24"/>
          <w:szCs w:val="24"/>
        </w:rPr>
        <w:t>The Police Journal</w:t>
      </w:r>
      <w:r w:rsidRPr="00F65B55">
        <w:rPr>
          <w:rFonts w:ascii="Times New Roman" w:hAnsi="Times New Roman" w:cs="Times New Roman"/>
          <w:sz w:val="24"/>
          <w:szCs w:val="24"/>
        </w:rPr>
        <w:t>, 87(2), pp. 75-91.</w:t>
      </w:r>
    </w:p>
    <w:p w14:paraId="3D62EBCB" w14:textId="77777777" w:rsidR="00F65B55" w:rsidRPr="00F65B55" w:rsidRDefault="00F65B55" w:rsidP="00F65B55">
      <w:pPr>
        <w:spacing w:line="480" w:lineRule="auto"/>
        <w:rPr>
          <w:rFonts w:ascii="Times New Roman" w:hAnsi="Times New Roman" w:cs="Times New Roman"/>
          <w:sz w:val="24"/>
          <w:szCs w:val="24"/>
        </w:rPr>
      </w:pPr>
    </w:p>
    <w:p w14:paraId="16FCA93C"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Gundhus, H (2013) ‘Experience or knowledge? perspectives on new knowledge regimes and control of police professionalism’, </w:t>
      </w:r>
      <w:r w:rsidRPr="00F65B55">
        <w:rPr>
          <w:rFonts w:ascii="Times New Roman" w:hAnsi="Times New Roman" w:cs="Times New Roman"/>
          <w:i/>
          <w:sz w:val="24"/>
          <w:szCs w:val="24"/>
        </w:rPr>
        <w:t>Policing: A Journal Of Policy And Practice</w:t>
      </w:r>
      <w:r w:rsidRPr="00F65B55">
        <w:rPr>
          <w:rFonts w:ascii="Times New Roman" w:hAnsi="Times New Roman" w:cs="Times New Roman"/>
          <w:sz w:val="24"/>
          <w:szCs w:val="24"/>
        </w:rPr>
        <w:t>, 7(2), pp. 178-194.</w:t>
      </w:r>
    </w:p>
    <w:p w14:paraId="56AC29DE" w14:textId="02280B11" w:rsidR="00F65B55" w:rsidRPr="00F65B55" w:rsidRDefault="00F65B55" w:rsidP="00F65B55">
      <w:pPr>
        <w:spacing w:line="480" w:lineRule="auto"/>
        <w:rPr>
          <w:rFonts w:ascii="Times New Roman" w:hAnsi="Times New Roman" w:cs="Times New Roman"/>
          <w:sz w:val="24"/>
          <w:szCs w:val="24"/>
        </w:rPr>
      </w:pPr>
    </w:p>
    <w:p w14:paraId="13860FE9" w14:textId="35B0A76B"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Hall (2015) </w:t>
      </w:r>
      <w:r w:rsidRPr="00F65B55">
        <w:rPr>
          <w:rFonts w:ascii="Times New Roman" w:hAnsi="Times New Roman" w:cs="Times New Roman"/>
          <w:i/>
          <w:sz w:val="24"/>
          <w:szCs w:val="24"/>
        </w:rPr>
        <w:t>How policing in the UK has changed</w:t>
      </w:r>
      <w:r w:rsidRPr="00F65B55">
        <w:rPr>
          <w:rFonts w:ascii="Times New Roman" w:hAnsi="Times New Roman" w:cs="Times New Roman"/>
          <w:sz w:val="24"/>
          <w:szCs w:val="24"/>
        </w:rPr>
        <w:t>. Available at: https://blog.oup. com/2015/03/uk-policing-today-infographic/ (Accessed: 2</w:t>
      </w:r>
      <w:r w:rsidRPr="00F65B55">
        <w:rPr>
          <w:rFonts w:ascii="Times New Roman" w:hAnsi="Times New Roman" w:cs="Times New Roman"/>
          <w:sz w:val="24"/>
          <w:szCs w:val="24"/>
          <w:vertAlign w:val="superscript"/>
        </w:rPr>
        <w:t xml:space="preserve">nd </w:t>
      </w:r>
      <w:r w:rsidRPr="00F65B55">
        <w:rPr>
          <w:rFonts w:ascii="Times New Roman" w:hAnsi="Times New Roman" w:cs="Times New Roman"/>
          <w:sz w:val="24"/>
          <w:szCs w:val="24"/>
        </w:rPr>
        <w:t xml:space="preserve">September 2022). </w:t>
      </w:r>
    </w:p>
    <w:p w14:paraId="191D19F7" w14:textId="77777777" w:rsidR="00F65B55" w:rsidRPr="00F65B55" w:rsidRDefault="00F65B55" w:rsidP="00F65B55">
      <w:pPr>
        <w:spacing w:line="480" w:lineRule="auto"/>
        <w:rPr>
          <w:rFonts w:ascii="Times New Roman" w:hAnsi="Times New Roman" w:cs="Times New Roman"/>
          <w:sz w:val="24"/>
          <w:szCs w:val="24"/>
        </w:rPr>
      </w:pPr>
    </w:p>
    <w:p w14:paraId="0C79D4AD"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Hallenberg, K. and Cockcroft, T (2017) ‘From indifference to hostility: police officers,</w:t>
      </w:r>
    </w:p>
    <w:p w14:paraId="38E0B050" w14:textId="77777777" w:rsidR="00F65B55" w:rsidRPr="00F65B55" w:rsidRDefault="00F65B55" w:rsidP="00F65B55">
      <w:pPr>
        <w:spacing w:line="480" w:lineRule="auto"/>
        <w:rPr>
          <w:rFonts w:ascii="Times New Roman" w:hAnsi="Times New Roman" w:cs="Times New Roman"/>
          <w:i/>
          <w:iCs/>
          <w:sz w:val="24"/>
          <w:szCs w:val="24"/>
        </w:rPr>
      </w:pPr>
      <w:r w:rsidRPr="00F65B55">
        <w:rPr>
          <w:rFonts w:ascii="Times New Roman" w:hAnsi="Times New Roman" w:cs="Times New Roman"/>
          <w:sz w:val="24"/>
          <w:szCs w:val="24"/>
        </w:rPr>
        <w:t xml:space="preserve">organizational responses and the symbolic value of ‘in-service’ higher education in policing’, </w:t>
      </w:r>
      <w:r w:rsidRPr="00F65B55">
        <w:rPr>
          <w:rFonts w:ascii="Times New Roman" w:hAnsi="Times New Roman" w:cs="Times New Roman"/>
          <w:i/>
          <w:iCs/>
          <w:sz w:val="24"/>
          <w:szCs w:val="24"/>
        </w:rPr>
        <w:t>Policing: A Journal of Policy and Practice</w:t>
      </w:r>
      <w:r w:rsidRPr="00F65B55">
        <w:rPr>
          <w:rFonts w:ascii="Times New Roman" w:hAnsi="Times New Roman" w:cs="Times New Roman"/>
          <w:sz w:val="24"/>
          <w:szCs w:val="24"/>
        </w:rPr>
        <w:t xml:space="preserve">, </w:t>
      </w:r>
      <w:r w:rsidRPr="00F65B55">
        <w:rPr>
          <w:rFonts w:ascii="Times New Roman" w:hAnsi="Times New Roman" w:cs="Times New Roman"/>
          <w:iCs/>
          <w:sz w:val="24"/>
          <w:szCs w:val="24"/>
        </w:rPr>
        <w:t>11</w:t>
      </w:r>
      <w:r w:rsidRPr="00F65B55">
        <w:rPr>
          <w:rFonts w:ascii="Times New Roman" w:hAnsi="Times New Roman" w:cs="Times New Roman"/>
          <w:sz w:val="24"/>
          <w:szCs w:val="24"/>
        </w:rPr>
        <w:t>(3), pp. 273-288.</w:t>
      </w:r>
    </w:p>
    <w:p w14:paraId="1ED8C122" w14:textId="77777777" w:rsidR="00F65B55" w:rsidRPr="00F65B55" w:rsidRDefault="00F65B55" w:rsidP="00F65B55">
      <w:pPr>
        <w:spacing w:line="480" w:lineRule="auto"/>
        <w:rPr>
          <w:rFonts w:ascii="Times New Roman" w:hAnsi="Times New Roman" w:cs="Times New Roman"/>
          <w:sz w:val="24"/>
          <w:szCs w:val="24"/>
        </w:rPr>
      </w:pPr>
    </w:p>
    <w:p w14:paraId="7C76078B"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Health and Social Care Information Centre (2016) </w:t>
      </w:r>
      <w:r w:rsidRPr="00F65B55">
        <w:rPr>
          <w:rFonts w:ascii="Times New Roman" w:hAnsi="Times New Roman" w:cs="Times New Roman"/>
          <w:i/>
          <w:sz w:val="24"/>
          <w:szCs w:val="24"/>
        </w:rPr>
        <w:t>Inpatients formally detained in hospitals under the mental health act 1983, and patients subject to supervised community treatment. uses of the mental health act: annual statistics, 2015/16.</w:t>
      </w:r>
      <w:r w:rsidRPr="00F65B55">
        <w:rPr>
          <w:rFonts w:ascii="Times New Roman" w:hAnsi="Times New Roman" w:cs="Times New Roman"/>
          <w:sz w:val="24"/>
          <w:szCs w:val="24"/>
        </w:rPr>
        <w:t xml:space="preserve"> Available at: www.content.digital.nhs.uk/catalogue/PUB22571/inp-det-m-h-a-1983-sup-com-eng-15-16-rep.pdf (Accessed: 1st September 2022).</w:t>
      </w:r>
    </w:p>
    <w:p w14:paraId="570C69AA" w14:textId="77777777" w:rsidR="00F65B55" w:rsidRPr="00F65B55" w:rsidRDefault="00F65B55" w:rsidP="00F65B55">
      <w:pPr>
        <w:spacing w:line="480" w:lineRule="auto"/>
        <w:rPr>
          <w:rFonts w:ascii="Times New Roman" w:hAnsi="Times New Roman" w:cs="Times New Roman"/>
          <w:sz w:val="24"/>
          <w:szCs w:val="24"/>
        </w:rPr>
      </w:pPr>
    </w:p>
    <w:p w14:paraId="123E7681"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Hong, P., Khan, M and Kim, D (2014) ‘An analysis of coaching model using sequence diagram’, </w:t>
      </w:r>
      <w:r w:rsidRPr="00F65B55">
        <w:rPr>
          <w:rFonts w:ascii="Times New Roman" w:hAnsi="Times New Roman" w:cs="Times New Roman"/>
          <w:i/>
          <w:sz w:val="24"/>
          <w:szCs w:val="24"/>
        </w:rPr>
        <w:t>Advanced Science and Technology Letters</w:t>
      </w:r>
      <w:r w:rsidRPr="00F65B55">
        <w:rPr>
          <w:rFonts w:ascii="Times New Roman" w:hAnsi="Times New Roman" w:cs="Times New Roman"/>
          <w:sz w:val="24"/>
          <w:szCs w:val="24"/>
        </w:rPr>
        <w:t>, 71, pp. 55- 58.</w:t>
      </w:r>
    </w:p>
    <w:p w14:paraId="0154DAE1" w14:textId="77777777" w:rsidR="00F65B55" w:rsidRPr="00F65B55" w:rsidRDefault="00F65B55" w:rsidP="00F65B55">
      <w:pPr>
        <w:spacing w:line="480" w:lineRule="auto"/>
        <w:rPr>
          <w:rFonts w:ascii="Times New Roman" w:hAnsi="Times New Roman" w:cs="Times New Roman"/>
          <w:sz w:val="24"/>
          <w:szCs w:val="24"/>
        </w:rPr>
      </w:pPr>
    </w:p>
    <w:p w14:paraId="2F5D9D11"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Howard, P and Parks, M (2012) ‘Social media and political change: capacity, constraint, and consequence’, </w:t>
      </w:r>
      <w:r w:rsidRPr="00F65B55">
        <w:rPr>
          <w:rFonts w:ascii="Times New Roman" w:hAnsi="Times New Roman" w:cs="Times New Roman"/>
          <w:i/>
          <w:iCs/>
          <w:sz w:val="24"/>
          <w:szCs w:val="24"/>
        </w:rPr>
        <w:t>Journal of Communication, 62</w:t>
      </w:r>
      <w:r w:rsidRPr="00F65B55">
        <w:rPr>
          <w:rFonts w:ascii="Times New Roman" w:hAnsi="Times New Roman" w:cs="Times New Roman"/>
          <w:sz w:val="24"/>
          <w:szCs w:val="24"/>
        </w:rPr>
        <w:t>, pp. 359- 362.</w:t>
      </w:r>
    </w:p>
    <w:p w14:paraId="355F58EA" w14:textId="77777777" w:rsidR="00F65B55" w:rsidRPr="00F65B55" w:rsidRDefault="00F65B55" w:rsidP="00F65B55">
      <w:pPr>
        <w:spacing w:line="480" w:lineRule="auto"/>
        <w:rPr>
          <w:rFonts w:ascii="Times New Roman" w:hAnsi="Times New Roman" w:cs="Times New Roman"/>
          <w:sz w:val="24"/>
          <w:szCs w:val="24"/>
        </w:rPr>
      </w:pPr>
    </w:p>
    <w:p w14:paraId="25E2CFC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shd w:val="clear" w:color="auto" w:fill="FFFFFF"/>
        </w:rPr>
        <w:t>Hough, M and Stanko, E (2020) ‘Designing degree-level courses for police recruits in england and wales: some issues and challenges’, </w:t>
      </w:r>
      <w:r w:rsidRPr="00F65B55">
        <w:rPr>
          <w:rFonts w:ascii="Times New Roman" w:hAnsi="Times New Roman" w:cs="Times New Roman"/>
          <w:i/>
          <w:iCs/>
          <w:sz w:val="24"/>
          <w:szCs w:val="24"/>
          <w:shd w:val="clear" w:color="auto" w:fill="FFFFFF"/>
        </w:rPr>
        <w:t>Policing: A Journal Of Policy And Practice</w:t>
      </w:r>
      <w:r w:rsidRPr="00F65B55">
        <w:rPr>
          <w:rFonts w:ascii="Times New Roman" w:hAnsi="Times New Roman" w:cs="Times New Roman"/>
          <w:sz w:val="24"/>
          <w:szCs w:val="24"/>
          <w:shd w:val="clear" w:color="auto" w:fill="FFFFFF"/>
        </w:rPr>
        <w:t>, </w:t>
      </w:r>
      <w:r w:rsidRPr="00F65B55">
        <w:rPr>
          <w:rFonts w:ascii="Times New Roman" w:hAnsi="Times New Roman" w:cs="Times New Roman"/>
          <w:i/>
          <w:iCs/>
          <w:sz w:val="24"/>
          <w:szCs w:val="24"/>
          <w:shd w:val="clear" w:color="auto" w:fill="FFFFFF"/>
        </w:rPr>
        <w:t>14</w:t>
      </w:r>
      <w:r w:rsidRPr="00F65B55">
        <w:rPr>
          <w:rFonts w:ascii="Times New Roman" w:hAnsi="Times New Roman" w:cs="Times New Roman"/>
          <w:sz w:val="24"/>
          <w:szCs w:val="24"/>
          <w:shd w:val="clear" w:color="auto" w:fill="FFFFFF"/>
        </w:rPr>
        <w:t>(1), pp. 31- 42.</w:t>
      </w:r>
    </w:p>
    <w:p w14:paraId="0949E16C" w14:textId="77777777" w:rsidR="00F65B55" w:rsidRPr="00F65B55" w:rsidRDefault="00F65B55" w:rsidP="00F65B55">
      <w:pPr>
        <w:spacing w:line="480" w:lineRule="auto"/>
        <w:rPr>
          <w:rFonts w:ascii="Times New Roman" w:hAnsi="Times New Roman" w:cs="Times New Roman"/>
          <w:sz w:val="24"/>
          <w:szCs w:val="24"/>
        </w:rPr>
      </w:pPr>
    </w:p>
    <w:p w14:paraId="72599914" w14:textId="77777777" w:rsidR="00F65B55" w:rsidRPr="00F65B55" w:rsidRDefault="00F65B55" w:rsidP="00F65B55">
      <w:pPr>
        <w:spacing w:line="480" w:lineRule="auto"/>
        <w:rPr>
          <w:rFonts w:ascii="Times New Roman" w:hAnsi="Times New Roman" w:cs="Times New Roman"/>
          <w:sz w:val="24"/>
          <w:szCs w:val="24"/>
          <w:shd w:val="clear" w:color="auto" w:fill="FFFFFF"/>
        </w:rPr>
      </w:pPr>
      <w:r w:rsidRPr="00F65B55">
        <w:rPr>
          <w:rFonts w:ascii="Times New Roman" w:hAnsi="Times New Roman" w:cs="Times New Roman"/>
          <w:sz w:val="24"/>
          <w:szCs w:val="24"/>
          <w:shd w:val="clear" w:color="auto" w:fill="FFFFFF"/>
        </w:rPr>
        <w:t>Hussey, L and Campbell-Meier, J (2021) ‘Are you mentoring or coaching? definitions matter’, </w:t>
      </w:r>
      <w:r w:rsidRPr="00F65B55">
        <w:rPr>
          <w:rFonts w:ascii="Times New Roman" w:hAnsi="Times New Roman" w:cs="Times New Roman"/>
          <w:i/>
          <w:iCs/>
          <w:sz w:val="24"/>
          <w:szCs w:val="24"/>
          <w:shd w:val="clear" w:color="auto" w:fill="FFFFFF"/>
        </w:rPr>
        <w:t>Journal of Librarianship and Information Science</w:t>
      </w:r>
      <w:r w:rsidRPr="00F65B55">
        <w:rPr>
          <w:rFonts w:ascii="Times New Roman" w:hAnsi="Times New Roman" w:cs="Times New Roman"/>
          <w:sz w:val="24"/>
          <w:szCs w:val="24"/>
          <w:shd w:val="clear" w:color="auto" w:fill="FFFFFF"/>
        </w:rPr>
        <w:t>, </w:t>
      </w:r>
      <w:r w:rsidRPr="00F65B55">
        <w:rPr>
          <w:rFonts w:ascii="Times New Roman" w:hAnsi="Times New Roman" w:cs="Times New Roman"/>
          <w:i/>
          <w:iCs/>
          <w:sz w:val="24"/>
          <w:szCs w:val="24"/>
          <w:shd w:val="clear" w:color="auto" w:fill="FFFFFF"/>
        </w:rPr>
        <w:t>53</w:t>
      </w:r>
      <w:r w:rsidRPr="00F65B55">
        <w:rPr>
          <w:rFonts w:ascii="Times New Roman" w:hAnsi="Times New Roman" w:cs="Times New Roman"/>
          <w:sz w:val="24"/>
          <w:szCs w:val="24"/>
          <w:shd w:val="clear" w:color="auto" w:fill="FFFFFF"/>
        </w:rPr>
        <w:t>(3), pp. 510- 521.</w:t>
      </w:r>
    </w:p>
    <w:p w14:paraId="7252763B" w14:textId="77777777" w:rsidR="00F65B55" w:rsidRPr="00F65B55" w:rsidRDefault="00F65B55" w:rsidP="00F65B55">
      <w:pPr>
        <w:spacing w:line="480" w:lineRule="auto"/>
        <w:rPr>
          <w:rFonts w:ascii="Times New Roman" w:hAnsi="Times New Roman" w:cs="Times New Roman"/>
          <w:sz w:val="24"/>
          <w:szCs w:val="24"/>
        </w:rPr>
      </w:pPr>
    </w:p>
    <w:p w14:paraId="5DD54038" w14:textId="71294709"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Independent Office For Police Conduct (2021) </w:t>
      </w:r>
      <w:r w:rsidRPr="00F65B55">
        <w:rPr>
          <w:rFonts w:ascii="Times New Roman" w:hAnsi="Times New Roman" w:cs="Times New Roman"/>
          <w:i/>
          <w:sz w:val="24"/>
          <w:szCs w:val="24"/>
        </w:rPr>
        <w:t>IOPC warns officers about inappropriate social media use</w:t>
      </w:r>
      <w:r w:rsidRPr="00F65B55">
        <w:rPr>
          <w:rFonts w:ascii="Times New Roman" w:hAnsi="Times New Roman" w:cs="Times New Roman"/>
          <w:sz w:val="24"/>
          <w:szCs w:val="24"/>
        </w:rPr>
        <w:t>. Available at: https://www.policeconduct.gov.uk/news/iopc-warns-officers-about-inappropriate-social-media-use (Accessed: 3rd September 2022).</w:t>
      </w:r>
    </w:p>
    <w:p w14:paraId="57972093" w14:textId="77777777" w:rsidR="00F65B55" w:rsidRPr="00F65B55" w:rsidRDefault="00F65B55" w:rsidP="00F65B55">
      <w:pPr>
        <w:spacing w:line="480" w:lineRule="auto"/>
        <w:rPr>
          <w:rFonts w:ascii="Times New Roman" w:hAnsi="Times New Roman" w:cs="Times New Roman"/>
          <w:sz w:val="24"/>
          <w:szCs w:val="24"/>
        </w:rPr>
      </w:pPr>
    </w:p>
    <w:p w14:paraId="590D8CF1" w14:textId="77777777" w:rsidR="00F65B55" w:rsidRPr="00F65B55" w:rsidRDefault="00F65B55" w:rsidP="00F65B55">
      <w:pPr>
        <w:pStyle w:val="Heading1"/>
        <w:shd w:val="clear" w:color="auto" w:fill="FFFFFF"/>
        <w:spacing w:line="480" w:lineRule="auto"/>
        <w:rPr>
          <w:rFonts w:ascii="Times New Roman" w:hAnsi="Times New Roman" w:cs="Times New Roman"/>
          <w:b w:val="0"/>
          <w:bCs/>
          <w:sz w:val="24"/>
          <w:szCs w:val="24"/>
        </w:rPr>
      </w:pPr>
      <w:r w:rsidRPr="00F65B55">
        <w:rPr>
          <w:rFonts w:ascii="Times New Roman" w:hAnsi="Times New Roman" w:cs="Times New Roman"/>
          <w:b w:val="0"/>
          <w:sz w:val="24"/>
          <w:szCs w:val="24"/>
        </w:rPr>
        <w:t>ITV (2021)</w:t>
      </w:r>
      <w:r w:rsidRPr="00F65B55">
        <w:rPr>
          <w:rFonts w:ascii="Times New Roman" w:hAnsi="Times New Roman" w:cs="Times New Roman"/>
          <w:sz w:val="24"/>
          <w:szCs w:val="24"/>
        </w:rPr>
        <w:t xml:space="preserve"> </w:t>
      </w:r>
      <w:r w:rsidRPr="00F65B55">
        <w:rPr>
          <w:rFonts w:ascii="Times New Roman" w:hAnsi="Times New Roman" w:cs="Times New Roman"/>
          <w:b w:val="0"/>
          <w:sz w:val="24"/>
          <w:szCs w:val="24"/>
        </w:rPr>
        <w:t xml:space="preserve">Police issue appeal to identify people in connection with Mayhill riots. Available at: </w:t>
      </w:r>
      <w:hyperlink r:id="rId27" w:history="1">
        <w:r w:rsidRPr="00F65B55">
          <w:rPr>
            <w:rStyle w:val="Hyperlink"/>
            <w:rFonts w:ascii="Times New Roman" w:hAnsi="Times New Roman" w:cs="Times New Roman"/>
            <w:b w:val="0"/>
            <w:color w:val="auto"/>
            <w:sz w:val="24"/>
            <w:szCs w:val="24"/>
            <w:u w:val="none"/>
          </w:rPr>
          <w:t>Police issue appeal to identify people in connection with Mayhill riots | ITV News Wales</w:t>
        </w:r>
      </w:hyperlink>
      <w:r w:rsidRPr="00F65B55">
        <w:rPr>
          <w:rFonts w:ascii="Times New Roman" w:hAnsi="Times New Roman" w:cs="Times New Roman"/>
          <w:b w:val="0"/>
          <w:sz w:val="24"/>
          <w:szCs w:val="24"/>
        </w:rPr>
        <w:t xml:space="preserve"> (Accessed: 2nd September 2022).</w:t>
      </w:r>
    </w:p>
    <w:p w14:paraId="23D5CF3D" w14:textId="6CE41088" w:rsidR="00F65B55" w:rsidRPr="00F65B55" w:rsidRDefault="00F65B55" w:rsidP="00F65B55">
      <w:pPr>
        <w:spacing w:line="480" w:lineRule="auto"/>
        <w:rPr>
          <w:rFonts w:ascii="Times New Roman" w:hAnsi="Times New Roman" w:cs="Times New Roman"/>
          <w:sz w:val="24"/>
          <w:szCs w:val="24"/>
        </w:rPr>
      </w:pPr>
    </w:p>
    <w:p w14:paraId="5C7C229D"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Kaplan, A and Haenlein, M (2010) ‘Users of the world, unite! the challenges and opportunities of social media’, </w:t>
      </w:r>
      <w:r w:rsidRPr="00F65B55">
        <w:rPr>
          <w:rFonts w:ascii="Times New Roman" w:hAnsi="Times New Roman" w:cs="Times New Roman"/>
          <w:i/>
          <w:iCs/>
          <w:sz w:val="24"/>
          <w:szCs w:val="24"/>
        </w:rPr>
        <w:t>Business Horizons, 53</w:t>
      </w:r>
      <w:r w:rsidRPr="00F65B55">
        <w:rPr>
          <w:rFonts w:ascii="Times New Roman" w:hAnsi="Times New Roman" w:cs="Times New Roman"/>
          <w:sz w:val="24"/>
          <w:szCs w:val="24"/>
        </w:rPr>
        <w:t>(1), pp. 59-68.</w:t>
      </w:r>
    </w:p>
    <w:p w14:paraId="2148B781" w14:textId="77777777" w:rsidR="00F65B55" w:rsidRPr="00F65B55" w:rsidRDefault="00F65B55" w:rsidP="00F65B55">
      <w:pPr>
        <w:spacing w:line="480" w:lineRule="auto"/>
        <w:rPr>
          <w:rFonts w:ascii="Times New Roman" w:hAnsi="Times New Roman" w:cs="Times New Roman"/>
          <w:sz w:val="24"/>
          <w:szCs w:val="24"/>
        </w:rPr>
      </w:pPr>
    </w:p>
    <w:p w14:paraId="7DB49ADD" w14:textId="77777777" w:rsidR="00F65B55" w:rsidRPr="00F65B55" w:rsidRDefault="00F65B55" w:rsidP="00F65B55">
      <w:pPr>
        <w:spacing w:line="480" w:lineRule="auto"/>
        <w:rPr>
          <w:rFonts w:ascii="Times New Roman" w:hAnsi="Times New Roman" w:cs="Times New Roman"/>
          <w:sz w:val="24"/>
          <w:szCs w:val="24"/>
          <w:shd w:val="clear" w:color="auto" w:fill="FFFFFF"/>
        </w:rPr>
      </w:pPr>
      <w:r w:rsidRPr="00F65B55">
        <w:rPr>
          <w:rFonts w:ascii="Times New Roman" w:hAnsi="Times New Roman" w:cs="Times New Roman"/>
          <w:sz w:val="24"/>
          <w:szCs w:val="24"/>
          <w:shd w:val="clear" w:color="auto" w:fill="FFFFFF"/>
        </w:rPr>
        <w:t>Kram, K (1983) ‘Phases of the mentor relationship’, </w:t>
      </w:r>
      <w:r w:rsidRPr="00F65B55">
        <w:rPr>
          <w:rFonts w:ascii="Times New Roman" w:hAnsi="Times New Roman" w:cs="Times New Roman"/>
          <w:i/>
          <w:iCs/>
          <w:sz w:val="24"/>
          <w:szCs w:val="24"/>
          <w:shd w:val="clear" w:color="auto" w:fill="FFFFFF"/>
        </w:rPr>
        <w:t>Academy of Management Journal</w:t>
      </w:r>
      <w:r w:rsidRPr="00F65B55">
        <w:rPr>
          <w:rFonts w:ascii="Times New Roman" w:hAnsi="Times New Roman" w:cs="Times New Roman"/>
          <w:sz w:val="24"/>
          <w:szCs w:val="24"/>
          <w:shd w:val="clear" w:color="auto" w:fill="FFFFFF"/>
        </w:rPr>
        <w:t>, </w:t>
      </w:r>
      <w:r w:rsidRPr="00F65B55">
        <w:rPr>
          <w:rFonts w:ascii="Times New Roman" w:hAnsi="Times New Roman" w:cs="Times New Roman"/>
          <w:i/>
          <w:iCs/>
          <w:sz w:val="24"/>
          <w:szCs w:val="24"/>
          <w:shd w:val="clear" w:color="auto" w:fill="FFFFFF"/>
        </w:rPr>
        <w:t>26</w:t>
      </w:r>
      <w:r w:rsidRPr="00F65B55">
        <w:rPr>
          <w:rFonts w:ascii="Times New Roman" w:hAnsi="Times New Roman" w:cs="Times New Roman"/>
          <w:sz w:val="24"/>
          <w:szCs w:val="24"/>
          <w:shd w:val="clear" w:color="auto" w:fill="FFFFFF"/>
        </w:rPr>
        <w:t>(4), pp. 608- 625.</w:t>
      </w:r>
    </w:p>
    <w:p w14:paraId="14A609AC" w14:textId="77777777" w:rsidR="00F65B55" w:rsidRPr="00F65B55" w:rsidRDefault="00F65B55" w:rsidP="00F65B55">
      <w:pPr>
        <w:spacing w:line="480" w:lineRule="auto"/>
        <w:rPr>
          <w:rFonts w:ascii="Times New Roman" w:hAnsi="Times New Roman" w:cs="Times New Roman"/>
          <w:sz w:val="24"/>
          <w:szCs w:val="24"/>
        </w:rPr>
      </w:pPr>
    </w:p>
    <w:p w14:paraId="40CDC8DA"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Lamb, V and Tarpey, E (2019) ‘It’s not getting them the support they need’: exploratory research of police officers’ experiences of community mental health’, </w:t>
      </w:r>
      <w:r w:rsidRPr="00F65B55">
        <w:rPr>
          <w:rFonts w:ascii="Times New Roman" w:hAnsi="Times New Roman" w:cs="Times New Roman"/>
          <w:i/>
          <w:sz w:val="24"/>
          <w:szCs w:val="24"/>
        </w:rPr>
        <w:t>The Police Journal</w:t>
      </w:r>
      <w:r w:rsidRPr="00F65B55">
        <w:rPr>
          <w:rFonts w:ascii="Times New Roman" w:hAnsi="Times New Roman" w:cs="Times New Roman"/>
          <w:sz w:val="24"/>
          <w:szCs w:val="24"/>
        </w:rPr>
        <w:t>, 92(4), pp.277-295.</w:t>
      </w:r>
    </w:p>
    <w:p w14:paraId="319F23F8" w14:textId="77777777" w:rsidR="00F65B55" w:rsidRPr="00F65B55" w:rsidRDefault="00F65B55" w:rsidP="00F65B55">
      <w:pPr>
        <w:spacing w:line="480" w:lineRule="auto"/>
        <w:rPr>
          <w:rFonts w:ascii="Times New Roman" w:hAnsi="Times New Roman" w:cs="Times New Roman"/>
          <w:sz w:val="24"/>
          <w:szCs w:val="24"/>
        </w:rPr>
      </w:pPr>
    </w:p>
    <w:p w14:paraId="4133B39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Lanyon, I (2007) ‘Professionalisation of policing in australia: the implications for police managers’, </w:t>
      </w:r>
      <w:r w:rsidRPr="00F65B55">
        <w:rPr>
          <w:rFonts w:ascii="Times New Roman" w:hAnsi="Times New Roman" w:cs="Times New Roman"/>
          <w:i/>
          <w:sz w:val="24"/>
          <w:szCs w:val="24"/>
        </w:rPr>
        <w:t>Police Leadership And Management</w:t>
      </w:r>
      <w:r w:rsidRPr="00F65B55">
        <w:rPr>
          <w:rFonts w:ascii="Times New Roman" w:hAnsi="Times New Roman" w:cs="Times New Roman"/>
          <w:sz w:val="24"/>
          <w:szCs w:val="24"/>
        </w:rPr>
        <w:t>, pp. 107-123.</w:t>
      </w:r>
    </w:p>
    <w:p w14:paraId="777D812B" w14:textId="77777777" w:rsidR="00F65B55" w:rsidRPr="00F65B55" w:rsidRDefault="00F65B55" w:rsidP="00F65B55">
      <w:pPr>
        <w:spacing w:line="480" w:lineRule="auto"/>
        <w:rPr>
          <w:rFonts w:ascii="Times New Roman" w:hAnsi="Times New Roman" w:cs="Times New Roman"/>
          <w:sz w:val="24"/>
          <w:szCs w:val="24"/>
        </w:rPr>
      </w:pPr>
    </w:p>
    <w:p w14:paraId="24D13C3E"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Lumsden, K (2017) ‘Police officer and civilian staff receptivity to research and evidence-based policing in the UK: providing a contextual understanding through qualitative interviews’, </w:t>
      </w:r>
      <w:r w:rsidRPr="00F65B55">
        <w:rPr>
          <w:rFonts w:ascii="Times New Roman" w:hAnsi="Times New Roman" w:cs="Times New Roman"/>
          <w:i/>
          <w:iCs/>
          <w:sz w:val="24"/>
          <w:szCs w:val="24"/>
        </w:rPr>
        <w:t>Policing: a</w:t>
      </w:r>
      <w:r w:rsidRPr="00F65B55">
        <w:rPr>
          <w:rFonts w:ascii="Times New Roman" w:hAnsi="Times New Roman" w:cs="Times New Roman"/>
          <w:sz w:val="24"/>
          <w:szCs w:val="24"/>
        </w:rPr>
        <w:t xml:space="preserve"> </w:t>
      </w:r>
      <w:r w:rsidRPr="00F65B55">
        <w:rPr>
          <w:rFonts w:ascii="Times New Roman" w:hAnsi="Times New Roman" w:cs="Times New Roman"/>
          <w:i/>
          <w:iCs/>
          <w:sz w:val="24"/>
          <w:szCs w:val="24"/>
        </w:rPr>
        <w:t>journal of policy and practice</w:t>
      </w:r>
      <w:r w:rsidRPr="00F65B55">
        <w:rPr>
          <w:rFonts w:ascii="Times New Roman" w:hAnsi="Times New Roman" w:cs="Times New Roman"/>
          <w:sz w:val="24"/>
          <w:szCs w:val="24"/>
        </w:rPr>
        <w:t xml:space="preserve">, </w:t>
      </w:r>
      <w:r w:rsidRPr="00F65B55">
        <w:rPr>
          <w:rFonts w:ascii="Times New Roman" w:hAnsi="Times New Roman" w:cs="Times New Roman"/>
          <w:iCs/>
          <w:sz w:val="24"/>
          <w:szCs w:val="24"/>
        </w:rPr>
        <w:t>11</w:t>
      </w:r>
      <w:r w:rsidRPr="00F65B55">
        <w:rPr>
          <w:rFonts w:ascii="Times New Roman" w:hAnsi="Times New Roman" w:cs="Times New Roman"/>
          <w:sz w:val="24"/>
          <w:szCs w:val="24"/>
        </w:rPr>
        <w:t>(2), pp. 157-167.</w:t>
      </w:r>
    </w:p>
    <w:p w14:paraId="0A00E67A" w14:textId="77777777" w:rsidR="00F65B55" w:rsidRPr="00F65B55" w:rsidRDefault="00F65B55" w:rsidP="00F65B55">
      <w:pPr>
        <w:spacing w:line="480" w:lineRule="auto"/>
        <w:rPr>
          <w:rFonts w:ascii="Times New Roman" w:hAnsi="Times New Roman" w:cs="Times New Roman"/>
          <w:sz w:val="24"/>
          <w:szCs w:val="24"/>
        </w:rPr>
      </w:pPr>
    </w:p>
    <w:p w14:paraId="5F96828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Meijer, A and Torenvlied, R (2016) Social media and the new organization of government</w:t>
      </w:r>
    </w:p>
    <w:p w14:paraId="2C1A555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communications: An empirical analysis of twitter usage by the dutch police’,</w:t>
      </w:r>
    </w:p>
    <w:p w14:paraId="09483AA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sz w:val="24"/>
          <w:szCs w:val="24"/>
        </w:rPr>
        <w:t>The American Review of Public Administration</w:t>
      </w:r>
      <w:r w:rsidRPr="00F65B55">
        <w:rPr>
          <w:rFonts w:ascii="Times New Roman" w:hAnsi="Times New Roman" w:cs="Times New Roman"/>
          <w:sz w:val="24"/>
          <w:szCs w:val="24"/>
        </w:rPr>
        <w:t>, 46(2), pp. 143-161.</w:t>
      </w:r>
    </w:p>
    <w:p w14:paraId="32FEE8EB" w14:textId="77777777" w:rsidR="00F65B55" w:rsidRPr="00F65B55" w:rsidRDefault="00F65B55" w:rsidP="00F65B55">
      <w:pPr>
        <w:spacing w:line="480" w:lineRule="auto"/>
        <w:rPr>
          <w:rFonts w:ascii="Times New Roman" w:hAnsi="Times New Roman" w:cs="Times New Roman"/>
          <w:sz w:val="24"/>
          <w:szCs w:val="24"/>
        </w:rPr>
      </w:pPr>
    </w:p>
    <w:p w14:paraId="783A4773"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Miller, H., Watkins, R and Webb, D (2009) ‘The use of psychological testing to </w:t>
      </w:r>
    </w:p>
    <w:p w14:paraId="6ED3FCF0" w14:textId="77777777" w:rsidR="00F65B55" w:rsidRPr="00F65B55" w:rsidRDefault="00F65B55" w:rsidP="00F65B55">
      <w:pPr>
        <w:spacing w:line="480" w:lineRule="auto"/>
        <w:rPr>
          <w:rFonts w:ascii="Times New Roman" w:hAnsi="Times New Roman" w:cs="Times New Roman"/>
          <w:i/>
          <w:sz w:val="24"/>
          <w:szCs w:val="24"/>
        </w:rPr>
      </w:pPr>
      <w:r w:rsidRPr="00F65B55">
        <w:rPr>
          <w:rFonts w:ascii="Times New Roman" w:hAnsi="Times New Roman" w:cs="Times New Roman"/>
          <w:sz w:val="24"/>
          <w:szCs w:val="24"/>
        </w:rPr>
        <w:t xml:space="preserve">evaluate law enforcement leadership competencies and development’, </w:t>
      </w:r>
      <w:r w:rsidRPr="00F65B55">
        <w:rPr>
          <w:rFonts w:ascii="Times New Roman" w:hAnsi="Times New Roman" w:cs="Times New Roman"/>
          <w:i/>
          <w:sz w:val="24"/>
          <w:szCs w:val="24"/>
        </w:rPr>
        <w:t xml:space="preserve">Police Practice and </w:t>
      </w:r>
    </w:p>
    <w:p w14:paraId="559B6E42"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sz w:val="24"/>
          <w:szCs w:val="24"/>
        </w:rPr>
        <w:t>Research</w:t>
      </w:r>
      <w:r w:rsidRPr="00F65B55">
        <w:rPr>
          <w:rFonts w:ascii="Times New Roman" w:hAnsi="Times New Roman" w:cs="Times New Roman"/>
          <w:sz w:val="24"/>
          <w:szCs w:val="24"/>
        </w:rPr>
        <w:t>, 10(1), pp. 49- 60.</w:t>
      </w:r>
    </w:p>
    <w:p w14:paraId="46E1C98B" w14:textId="77777777" w:rsidR="00F65B55" w:rsidRPr="00F65B55" w:rsidRDefault="00F65B55" w:rsidP="00F65B55">
      <w:pPr>
        <w:spacing w:line="480" w:lineRule="auto"/>
        <w:rPr>
          <w:rFonts w:ascii="Times New Roman" w:hAnsi="Times New Roman" w:cs="Times New Roman"/>
          <w:sz w:val="24"/>
          <w:szCs w:val="24"/>
        </w:rPr>
      </w:pPr>
    </w:p>
    <w:p w14:paraId="5EFDC51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Newburn, T (2003) </w:t>
      </w:r>
      <w:r w:rsidRPr="00F65B55">
        <w:rPr>
          <w:rFonts w:ascii="Times New Roman" w:hAnsi="Times New Roman" w:cs="Times New Roman"/>
          <w:i/>
          <w:sz w:val="24"/>
          <w:szCs w:val="24"/>
        </w:rPr>
        <w:t>Policing since 1945. In: Newburn T (ed) Handbook of Policing</w:t>
      </w:r>
      <w:r w:rsidRPr="00F65B55">
        <w:rPr>
          <w:rFonts w:ascii="Times New Roman" w:hAnsi="Times New Roman" w:cs="Times New Roman"/>
          <w:sz w:val="24"/>
          <w:szCs w:val="24"/>
        </w:rPr>
        <w:t>. Cullompton: Willan Publishing.</w:t>
      </w:r>
    </w:p>
    <w:p w14:paraId="4AC6E17C" w14:textId="31BB7B90" w:rsidR="00F65B55" w:rsidRPr="00F65B55" w:rsidRDefault="00F65B55" w:rsidP="00F65B55">
      <w:pPr>
        <w:spacing w:line="480" w:lineRule="auto"/>
        <w:rPr>
          <w:rFonts w:ascii="Times New Roman" w:hAnsi="Times New Roman" w:cs="Times New Roman"/>
          <w:sz w:val="24"/>
          <w:szCs w:val="24"/>
        </w:rPr>
      </w:pPr>
    </w:p>
    <w:p w14:paraId="4AC52C5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Neyroud, P (2011) </w:t>
      </w:r>
      <w:r w:rsidRPr="00F65B55">
        <w:rPr>
          <w:rFonts w:ascii="Times New Roman" w:hAnsi="Times New Roman" w:cs="Times New Roman"/>
          <w:i/>
          <w:sz w:val="24"/>
          <w:szCs w:val="24"/>
        </w:rPr>
        <w:t>Review of police leadership and training</w:t>
      </w:r>
      <w:r w:rsidRPr="00F65B55">
        <w:rPr>
          <w:rFonts w:ascii="Times New Roman" w:hAnsi="Times New Roman" w:cs="Times New Roman"/>
          <w:sz w:val="24"/>
          <w:szCs w:val="24"/>
        </w:rPr>
        <w:t>. London: Home Office.</w:t>
      </w:r>
    </w:p>
    <w:p w14:paraId="0942B45D" w14:textId="77777777" w:rsidR="00F65B55" w:rsidRPr="00F65B55" w:rsidRDefault="00F65B55" w:rsidP="00F65B55">
      <w:pPr>
        <w:spacing w:line="480" w:lineRule="auto"/>
        <w:rPr>
          <w:rFonts w:ascii="Times New Roman" w:hAnsi="Times New Roman" w:cs="Times New Roman"/>
          <w:sz w:val="24"/>
          <w:szCs w:val="24"/>
        </w:rPr>
      </w:pPr>
    </w:p>
    <w:p w14:paraId="5F0E1472"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Norman, J and Williams, E (2017) ‘Putting learning into practice: self reflections from cops’, </w:t>
      </w:r>
      <w:r w:rsidRPr="00F65B55">
        <w:rPr>
          <w:rFonts w:ascii="Times New Roman" w:hAnsi="Times New Roman" w:cs="Times New Roman"/>
          <w:i/>
          <w:sz w:val="24"/>
          <w:szCs w:val="24"/>
        </w:rPr>
        <w:t>European law enforcement research bulletin</w:t>
      </w:r>
      <w:r w:rsidRPr="00F65B55">
        <w:rPr>
          <w:rFonts w:ascii="Times New Roman" w:hAnsi="Times New Roman" w:cs="Times New Roman"/>
          <w:sz w:val="24"/>
          <w:szCs w:val="24"/>
        </w:rPr>
        <w:t>, (3), pp. 197- 203.</w:t>
      </w:r>
    </w:p>
    <w:p w14:paraId="3A335040" w14:textId="77777777" w:rsidR="00F65B55" w:rsidRPr="00F65B55" w:rsidRDefault="00F65B55" w:rsidP="00F65B55">
      <w:pPr>
        <w:spacing w:line="480" w:lineRule="auto"/>
        <w:rPr>
          <w:rFonts w:ascii="Times New Roman" w:hAnsi="Times New Roman" w:cs="Times New Roman"/>
          <w:sz w:val="24"/>
          <w:szCs w:val="24"/>
        </w:rPr>
      </w:pPr>
    </w:p>
    <w:p w14:paraId="5D9A843C"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National Police Chiefs’ Council (2015) </w:t>
      </w:r>
      <w:r w:rsidRPr="00F65B55">
        <w:rPr>
          <w:rFonts w:ascii="Times New Roman" w:hAnsi="Times New Roman" w:cs="Times New Roman"/>
          <w:i/>
          <w:sz w:val="24"/>
          <w:szCs w:val="24"/>
        </w:rPr>
        <w:t>NPCC Guidance on Open Source Investigation/Research</w:t>
      </w:r>
      <w:r w:rsidRPr="00F65B55">
        <w:rPr>
          <w:rFonts w:ascii="Times New Roman" w:hAnsi="Times New Roman" w:cs="Times New Roman"/>
          <w:sz w:val="24"/>
          <w:szCs w:val="24"/>
        </w:rPr>
        <w:t>. Available at: 003525-16_npcc_guidance_redacted.pdf (suffolk.police.uk) (Accessed: 1st September 2022).</w:t>
      </w:r>
    </w:p>
    <w:p w14:paraId="0BCFDB99" w14:textId="77777777" w:rsidR="00F65B55" w:rsidRPr="00F65B55" w:rsidRDefault="00F65B55" w:rsidP="00F65B55">
      <w:pPr>
        <w:spacing w:line="480" w:lineRule="auto"/>
        <w:rPr>
          <w:rFonts w:ascii="Times New Roman" w:hAnsi="Times New Roman" w:cs="Times New Roman"/>
          <w:sz w:val="24"/>
          <w:szCs w:val="24"/>
        </w:rPr>
      </w:pPr>
    </w:p>
    <w:p w14:paraId="40284257"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National Police Chiefs’ Council (2018) </w:t>
      </w:r>
      <w:r w:rsidRPr="00F65B55">
        <w:rPr>
          <w:rFonts w:ascii="Times New Roman" w:hAnsi="Times New Roman" w:cs="Times New Roman"/>
          <w:i/>
          <w:sz w:val="24"/>
          <w:szCs w:val="24"/>
        </w:rPr>
        <w:t>Internet Intelligence and Investigations Strategy</w:t>
      </w:r>
      <w:r w:rsidRPr="00F65B55">
        <w:rPr>
          <w:rFonts w:ascii="Times New Roman" w:hAnsi="Times New Roman" w:cs="Times New Roman"/>
          <w:sz w:val="24"/>
          <w:szCs w:val="24"/>
        </w:rPr>
        <w:t>. Available at: Internet_Intelligence_&amp;_Investigations_Strategy_v13.pdf (uk-osint.net) (Accessed: 1st September 2022).</w:t>
      </w:r>
    </w:p>
    <w:p w14:paraId="6385E190" w14:textId="77777777" w:rsidR="00F65B55" w:rsidRPr="00F65B55" w:rsidRDefault="00F65B55" w:rsidP="00F65B55">
      <w:pPr>
        <w:spacing w:line="480" w:lineRule="auto"/>
        <w:rPr>
          <w:rFonts w:ascii="Times New Roman" w:hAnsi="Times New Roman" w:cs="Times New Roman"/>
          <w:sz w:val="24"/>
          <w:szCs w:val="24"/>
        </w:rPr>
      </w:pPr>
    </w:p>
    <w:p w14:paraId="222B48FA"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Pangora, J (2010) ‘Leading the modern police force’, </w:t>
      </w:r>
      <w:r w:rsidRPr="00F65B55">
        <w:rPr>
          <w:rFonts w:ascii="Times New Roman" w:hAnsi="Times New Roman" w:cs="Times New Roman"/>
          <w:i/>
          <w:iCs/>
          <w:sz w:val="24"/>
          <w:szCs w:val="24"/>
        </w:rPr>
        <w:t xml:space="preserve">FBI Law Enforcement Bulletin, </w:t>
      </w:r>
      <w:r w:rsidRPr="00F65B55">
        <w:rPr>
          <w:rFonts w:ascii="Times New Roman" w:hAnsi="Times New Roman" w:cs="Times New Roman"/>
          <w:iCs/>
          <w:sz w:val="24"/>
          <w:szCs w:val="24"/>
        </w:rPr>
        <w:t>79</w:t>
      </w:r>
      <w:r w:rsidRPr="00F65B55">
        <w:rPr>
          <w:rFonts w:ascii="Times New Roman" w:hAnsi="Times New Roman" w:cs="Times New Roman"/>
          <w:sz w:val="24"/>
          <w:szCs w:val="24"/>
        </w:rPr>
        <w:t>(6), pp. 1- 4.</w:t>
      </w:r>
    </w:p>
    <w:p w14:paraId="719B555E" w14:textId="77777777" w:rsidR="00F65B55" w:rsidRPr="00F65B55" w:rsidRDefault="00F65B55" w:rsidP="00F65B55">
      <w:pPr>
        <w:spacing w:line="480" w:lineRule="auto"/>
        <w:rPr>
          <w:rFonts w:ascii="Times New Roman" w:hAnsi="Times New Roman" w:cs="Times New Roman"/>
          <w:sz w:val="24"/>
          <w:szCs w:val="24"/>
        </w:rPr>
      </w:pPr>
    </w:p>
    <w:p w14:paraId="6F26D9FA"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Paterson, C (2011) ‘Adding value? a review of the international literature on the</w:t>
      </w:r>
    </w:p>
    <w:p w14:paraId="40853C23" w14:textId="77777777" w:rsidR="00F65B55" w:rsidRPr="00F65B55" w:rsidRDefault="00F65B55" w:rsidP="00F65B55">
      <w:pPr>
        <w:spacing w:line="480" w:lineRule="auto"/>
        <w:rPr>
          <w:rFonts w:ascii="Times New Roman" w:hAnsi="Times New Roman" w:cs="Times New Roman"/>
          <w:i/>
          <w:iCs/>
          <w:sz w:val="24"/>
          <w:szCs w:val="24"/>
        </w:rPr>
      </w:pPr>
      <w:r w:rsidRPr="00F65B55">
        <w:rPr>
          <w:rFonts w:ascii="Times New Roman" w:hAnsi="Times New Roman" w:cs="Times New Roman"/>
          <w:sz w:val="24"/>
          <w:szCs w:val="24"/>
        </w:rPr>
        <w:t xml:space="preserve">role of higher education in police training and education,’ </w:t>
      </w:r>
      <w:r w:rsidRPr="00F65B55">
        <w:rPr>
          <w:rFonts w:ascii="Times New Roman" w:hAnsi="Times New Roman" w:cs="Times New Roman"/>
          <w:i/>
          <w:iCs/>
          <w:sz w:val="24"/>
          <w:szCs w:val="24"/>
        </w:rPr>
        <w:t>Police Practice and</w:t>
      </w:r>
    </w:p>
    <w:p w14:paraId="5260EF5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iCs/>
          <w:sz w:val="24"/>
          <w:szCs w:val="24"/>
        </w:rPr>
        <w:t xml:space="preserve">Research, </w:t>
      </w:r>
      <w:r w:rsidRPr="00F65B55">
        <w:rPr>
          <w:rFonts w:ascii="Times New Roman" w:hAnsi="Times New Roman" w:cs="Times New Roman"/>
          <w:sz w:val="24"/>
          <w:szCs w:val="24"/>
        </w:rPr>
        <w:t>12(4), pp. 286-297.</w:t>
      </w:r>
    </w:p>
    <w:p w14:paraId="6BCADAA2" w14:textId="77777777" w:rsidR="00F65B55" w:rsidRPr="00F65B55" w:rsidRDefault="00F65B55" w:rsidP="00F65B55">
      <w:pPr>
        <w:spacing w:line="480" w:lineRule="auto"/>
        <w:rPr>
          <w:rFonts w:ascii="Times New Roman" w:hAnsi="Times New Roman" w:cs="Times New Roman"/>
          <w:sz w:val="24"/>
          <w:szCs w:val="24"/>
        </w:rPr>
      </w:pPr>
    </w:p>
    <w:p w14:paraId="6032669F"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Picazo-Vela, S., Fernandez-Haddad, M and Luna-Reyes, L (2016) ‘Opening the black</w:t>
      </w:r>
    </w:p>
    <w:p w14:paraId="0897BFA7" w14:textId="77777777" w:rsidR="00F65B55" w:rsidRPr="00F65B55" w:rsidRDefault="00F65B55" w:rsidP="00F65B55">
      <w:pPr>
        <w:spacing w:line="480" w:lineRule="auto"/>
        <w:rPr>
          <w:rFonts w:ascii="Times New Roman" w:hAnsi="Times New Roman" w:cs="Times New Roman"/>
          <w:i/>
          <w:sz w:val="24"/>
          <w:szCs w:val="24"/>
        </w:rPr>
      </w:pPr>
      <w:r w:rsidRPr="00F65B55">
        <w:rPr>
          <w:rFonts w:ascii="Times New Roman" w:hAnsi="Times New Roman" w:cs="Times New Roman"/>
          <w:sz w:val="24"/>
          <w:szCs w:val="24"/>
        </w:rPr>
        <w:t xml:space="preserve">box: developing strategies to use social media in government’, </w:t>
      </w:r>
      <w:r w:rsidRPr="00F65B55">
        <w:rPr>
          <w:rFonts w:ascii="Times New Roman" w:hAnsi="Times New Roman" w:cs="Times New Roman"/>
          <w:i/>
          <w:sz w:val="24"/>
          <w:szCs w:val="24"/>
        </w:rPr>
        <w:t>Government Information</w:t>
      </w:r>
    </w:p>
    <w:p w14:paraId="40A00DA2"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sz w:val="24"/>
          <w:szCs w:val="24"/>
        </w:rPr>
        <w:t>Quarterly</w:t>
      </w:r>
      <w:r w:rsidRPr="00F65B55">
        <w:rPr>
          <w:rFonts w:ascii="Times New Roman" w:hAnsi="Times New Roman" w:cs="Times New Roman"/>
          <w:sz w:val="24"/>
          <w:szCs w:val="24"/>
        </w:rPr>
        <w:t>, 33(4), pp. 693- 704.</w:t>
      </w:r>
    </w:p>
    <w:p w14:paraId="5737E0E2" w14:textId="77777777" w:rsidR="00F65B55" w:rsidRPr="00F65B55" w:rsidRDefault="00F65B55" w:rsidP="00F65B55">
      <w:pPr>
        <w:spacing w:line="480" w:lineRule="auto"/>
        <w:rPr>
          <w:rFonts w:ascii="Times New Roman" w:hAnsi="Times New Roman" w:cs="Times New Roman"/>
          <w:sz w:val="24"/>
          <w:szCs w:val="24"/>
        </w:rPr>
      </w:pPr>
    </w:p>
    <w:p w14:paraId="15BB208F"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Police and Criminal Evidence Act 1984, c, 60. Available at: https://www.legislation.gov.uk/ukpga/1984/60/contents (Accessed: 14th September 2021).</w:t>
      </w:r>
    </w:p>
    <w:p w14:paraId="46DCDB5A" w14:textId="77777777" w:rsidR="00F65B55" w:rsidRPr="00F65B55" w:rsidRDefault="00F65B55" w:rsidP="00F65B55">
      <w:pPr>
        <w:spacing w:line="480" w:lineRule="auto"/>
        <w:rPr>
          <w:rFonts w:ascii="Times New Roman" w:hAnsi="Times New Roman" w:cs="Times New Roman"/>
          <w:sz w:val="24"/>
          <w:szCs w:val="24"/>
        </w:rPr>
      </w:pPr>
    </w:p>
    <w:p w14:paraId="21D7D78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Police Federation (2021) </w:t>
      </w:r>
      <w:r w:rsidRPr="00F65B55">
        <w:rPr>
          <w:rFonts w:ascii="Times New Roman" w:hAnsi="Times New Roman" w:cs="Times New Roman"/>
          <w:i/>
          <w:sz w:val="24"/>
          <w:szCs w:val="24"/>
        </w:rPr>
        <w:t>Failings found in new system to train new police recruits</w:t>
      </w:r>
      <w:r w:rsidRPr="00F65B55">
        <w:rPr>
          <w:rFonts w:ascii="Times New Roman" w:hAnsi="Times New Roman" w:cs="Times New Roman"/>
          <w:sz w:val="24"/>
          <w:szCs w:val="24"/>
        </w:rPr>
        <w:t>. Available at: https://www.polfed.org/news/latest-news/2021/failings-found-in-system-to-train-new-police-recruits/ (Accessed: 2nd September 2022).</w:t>
      </w:r>
    </w:p>
    <w:p w14:paraId="7074029F" w14:textId="77777777" w:rsidR="00F65B55" w:rsidRPr="00F65B55" w:rsidRDefault="00F65B55" w:rsidP="00F65B55">
      <w:pPr>
        <w:spacing w:line="480" w:lineRule="auto"/>
        <w:rPr>
          <w:rFonts w:ascii="Times New Roman" w:hAnsi="Times New Roman" w:cs="Times New Roman"/>
          <w:sz w:val="24"/>
          <w:szCs w:val="24"/>
        </w:rPr>
      </w:pPr>
    </w:p>
    <w:p w14:paraId="2D9590E3"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shd w:val="clear" w:color="auto" w:fill="FFFFFF"/>
        </w:rPr>
        <w:t>Reiner, R (2010) </w:t>
      </w:r>
      <w:r w:rsidRPr="00F65B55">
        <w:rPr>
          <w:rFonts w:ascii="Times New Roman" w:hAnsi="Times New Roman" w:cs="Times New Roman"/>
          <w:i/>
          <w:iCs/>
          <w:sz w:val="24"/>
          <w:szCs w:val="24"/>
          <w:shd w:val="clear" w:color="auto" w:fill="FFFFFF"/>
        </w:rPr>
        <w:t>The politics of the police</w:t>
      </w:r>
      <w:r w:rsidRPr="00F65B55">
        <w:rPr>
          <w:rFonts w:ascii="Times New Roman" w:hAnsi="Times New Roman" w:cs="Times New Roman"/>
          <w:sz w:val="24"/>
          <w:szCs w:val="24"/>
          <w:shd w:val="clear" w:color="auto" w:fill="FFFFFF"/>
        </w:rPr>
        <w:t>. London: Oxford University Press.</w:t>
      </w:r>
    </w:p>
    <w:p w14:paraId="5DE42982" w14:textId="77777777" w:rsidR="00F65B55" w:rsidRPr="00F65B55" w:rsidRDefault="00F65B55" w:rsidP="00F65B55">
      <w:pPr>
        <w:spacing w:line="480" w:lineRule="auto"/>
        <w:rPr>
          <w:rFonts w:ascii="Times New Roman" w:hAnsi="Times New Roman" w:cs="Times New Roman"/>
          <w:sz w:val="24"/>
          <w:szCs w:val="24"/>
        </w:rPr>
      </w:pPr>
    </w:p>
    <w:p w14:paraId="1519404A" w14:textId="77777777" w:rsidR="00F65B55" w:rsidRPr="00F65B55" w:rsidRDefault="00F65B55" w:rsidP="00F65B55">
      <w:pPr>
        <w:pStyle w:val="Default"/>
        <w:spacing w:line="480" w:lineRule="auto"/>
        <w:rPr>
          <w:rFonts w:ascii="Times New Roman" w:hAnsi="Times New Roman" w:cs="Times New Roman"/>
          <w:bCs/>
          <w:color w:val="auto"/>
        </w:rPr>
      </w:pPr>
      <w:r w:rsidRPr="00F65B55">
        <w:rPr>
          <w:rFonts w:ascii="Times New Roman" w:hAnsi="Times New Roman" w:cs="Times New Roman"/>
          <w:color w:val="auto"/>
        </w:rPr>
        <w:t xml:space="preserve">Smith, J (2015) </w:t>
      </w:r>
      <w:r w:rsidRPr="00F65B55">
        <w:rPr>
          <w:rFonts w:ascii="Times New Roman" w:hAnsi="Times New Roman" w:cs="Times New Roman"/>
          <w:i/>
          <w:color w:val="auto"/>
        </w:rPr>
        <w:t>Leadership Reform In Policing: Decentralizing The Modern Police Leadership Model</w:t>
      </w:r>
      <w:r w:rsidRPr="00F65B55">
        <w:rPr>
          <w:rFonts w:ascii="Times New Roman" w:hAnsi="Times New Roman" w:cs="Times New Roman"/>
          <w:color w:val="auto"/>
        </w:rPr>
        <w:t xml:space="preserve">. Texas: </w:t>
      </w:r>
      <w:r w:rsidRPr="00F65B55">
        <w:rPr>
          <w:rFonts w:ascii="Times New Roman" w:hAnsi="Times New Roman" w:cs="Times New Roman"/>
          <w:bCs/>
          <w:color w:val="auto"/>
        </w:rPr>
        <w:t>Pflugerville Police Department.</w:t>
      </w:r>
    </w:p>
    <w:p w14:paraId="04C4051E" w14:textId="77777777" w:rsidR="00F65B55" w:rsidRPr="00F65B55" w:rsidRDefault="00F65B55" w:rsidP="00F65B55">
      <w:pPr>
        <w:pStyle w:val="Default"/>
        <w:spacing w:line="480" w:lineRule="auto"/>
        <w:rPr>
          <w:rFonts w:ascii="Times New Roman" w:hAnsi="Times New Roman" w:cs="Times New Roman"/>
          <w:bCs/>
          <w:color w:val="auto"/>
        </w:rPr>
      </w:pPr>
    </w:p>
    <w:p w14:paraId="6F050625" w14:textId="77777777" w:rsidR="00F65B55" w:rsidRPr="00F65B55" w:rsidRDefault="00F65B55" w:rsidP="00F65B55">
      <w:pPr>
        <w:pStyle w:val="Default"/>
        <w:spacing w:line="480" w:lineRule="auto"/>
        <w:rPr>
          <w:rFonts w:ascii="Times New Roman" w:hAnsi="Times New Roman" w:cs="Times New Roman"/>
          <w:color w:val="auto"/>
        </w:rPr>
      </w:pPr>
      <w:r w:rsidRPr="00F65B55">
        <w:rPr>
          <w:rFonts w:ascii="Times New Roman" w:hAnsi="Times New Roman" w:cs="Times New Roman"/>
          <w:bCs/>
          <w:color w:val="auto"/>
        </w:rPr>
        <w:t xml:space="preserve">South Wales Police (2022) Police constable degree apprenticeship. Available at: </w:t>
      </w:r>
      <w:r w:rsidRPr="00F65B55">
        <w:rPr>
          <w:rFonts w:ascii="Times New Roman" w:hAnsi="Times New Roman" w:cs="Times New Roman"/>
          <w:color w:val="auto"/>
        </w:rPr>
        <w:t>Police Constable Degree Apprenticeship (PCDA) | South Wales Police (south-wales.police.uk)</w:t>
      </w:r>
      <w:r w:rsidRPr="00F65B55">
        <w:rPr>
          <w:rFonts w:ascii="Times New Roman" w:hAnsi="Times New Roman" w:cs="Times New Roman"/>
          <w:bCs/>
          <w:color w:val="auto"/>
        </w:rPr>
        <w:t xml:space="preserve"> (Accessed: 2nd September 2022).</w:t>
      </w:r>
    </w:p>
    <w:p w14:paraId="2EC9A6C3" w14:textId="77777777" w:rsidR="00F65B55" w:rsidRPr="00F65B55" w:rsidRDefault="00F65B55" w:rsidP="00F65B55">
      <w:pPr>
        <w:spacing w:line="480" w:lineRule="auto"/>
        <w:rPr>
          <w:rFonts w:ascii="Times New Roman" w:hAnsi="Times New Roman" w:cs="Times New Roman"/>
          <w:sz w:val="24"/>
          <w:szCs w:val="24"/>
        </w:rPr>
      </w:pPr>
    </w:p>
    <w:p w14:paraId="090F6148" w14:textId="7E32ECD4"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Steinheider, B and Wuestewald, T (2008) ‘From the bottom-up: sharing</w:t>
      </w:r>
    </w:p>
    <w:p w14:paraId="2E13C3D9"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leadership in a police agency,’ </w:t>
      </w:r>
      <w:r w:rsidRPr="00F65B55">
        <w:rPr>
          <w:rFonts w:ascii="Times New Roman" w:hAnsi="Times New Roman" w:cs="Times New Roman"/>
          <w:i/>
          <w:sz w:val="24"/>
          <w:szCs w:val="24"/>
        </w:rPr>
        <w:t>Police Practice and Research</w:t>
      </w:r>
      <w:r w:rsidRPr="00F65B55">
        <w:rPr>
          <w:rFonts w:ascii="Times New Roman" w:hAnsi="Times New Roman" w:cs="Times New Roman"/>
          <w:sz w:val="24"/>
          <w:szCs w:val="24"/>
        </w:rPr>
        <w:t>, 9(2), pp. 145- 163.</w:t>
      </w:r>
    </w:p>
    <w:p w14:paraId="474D3A9E" w14:textId="77777777" w:rsidR="00F65B55" w:rsidRPr="00F65B55" w:rsidRDefault="00F65B55" w:rsidP="00F65B55">
      <w:pPr>
        <w:spacing w:line="480" w:lineRule="auto"/>
        <w:rPr>
          <w:rFonts w:ascii="Times New Roman" w:hAnsi="Times New Roman" w:cs="Times New Roman"/>
          <w:sz w:val="24"/>
          <w:szCs w:val="24"/>
        </w:rPr>
      </w:pPr>
    </w:p>
    <w:p w14:paraId="78CE909E"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Singer, M and Jonas, A (1987) ‘Perceived leadership style in the new zealand</w:t>
      </w:r>
    </w:p>
    <w:p w14:paraId="278EF9B5" w14:textId="3FB462A5"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police’, </w:t>
      </w:r>
      <w:r w:rsidRPr="00F65B55">
        <w:rPr>
          <w:rFonts w:ascii="Times New Roman" w:hAnsi="Times New Roman" w:cs="Times New Roman"/>
          <w:i/>
          <w:sz w:val="24"/>
          <w:szCs w:val="24"/>
        </w:rPr>
        <w:t>Police Studies</w:t>
      </w:r>
      <w:r w:rsidRPr="00F65B55">
        <w:rPr>
          <w:rFonts w:ascii="Times New Roman" w:hAnsi="Times New Roman" w:cs="Times New Roman"/>
          <w:sz w:val="24"/>
          <w:szCs w:val="24"/>
        </w:rPr>
        <w:t>, 10(3), pp. 118-</w:t>
      </w:r>
      <w:r w:rsidRPr="00F65B55">
        <w:rPr>
          <w:rFonts w:ascii="Times New Roman" w:hAnsi="Times New Roman" w:cs="Times New Roman"/>
          <w:sz w:val="24"/>
          <w:szCs w:val="24"/>
        </w:rPr>
        <w:t xml:space="preserve"> </w:t>
      </w:r>
      <w:r w:rsidRPr="00F65B55">
        <w:rPr>
          <w:rFonts w:ascii="Times New Roman" w:hAnsi="Times New Roman" w:cs="Times New Roman"/>
          <w:sz w:val="24"/>
          <w:szCs w:val="24"/>
        </w:rPr>
        <w:t>121.</w:t>
      </w:r>
    </w:p>
    <w:p w14:paraId="330E556B" w14:textId="77777777" w:rsidR="00F65B55" w:rsidRPr="00F65B55" w:rsidRDefault="00F65B55" w:rsidP="00F65B55">
      <w:pPr>
        <w:spacing w:line="480" w:lineRule="auto"/>
        <w:rPr>
          <w:rFonts w:ascii="Times New Roman" w:hAnsi="Times New Roman" w:cs="Times New Roman"/>
          <w:sz w:val="24"/>
          <w:szCs w:val="24"/>
        </w:rPr>
      </w:pPr>
    </w:p>
    <w:p w14:paraId="47EFBA58"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Theeboom, T., Beersma, B and Van Vianen, A (2014) ‘Does coaching work? a meta-analysis on the effects of coaching on individual level outcomes in an organizational context’, </w:t>
      </w:r>
      <w:r w:rsidRPr="00F65B55">
        <w:rPr>
          <w:rFonts w:ascii="Times New Roman" w:hAnsi="Times New Roman" w:cs="Times New Roman"/>
          <w:i/>
          <w:sz w:val="24"/>
          <w:szCs w:val="24"/>
        </w:rPr>
        <w:t>The Journal Of Positive Psychology</w:t>
      </w:r>
      <w:r w:rsidRPr="00F65B55">
        <w:rPr>
          <w:rFonts w:ascii="Times New Roman" w:hAnsi="Times New Roman" w:cs="Times New Roman"/>
          <w:sz w:val="24"/>
          <w:szCs w:val="24"/>
        </w:rPr>
        <w:t>, 9(1), pp. 1- 18.</w:t>
      </w:r>
    </w:p>
    <w:p w14:paraId="52CC9EF4" w14:textId="77777777" w:rsidR="00F65B55" w:rsidRPr="00F65B55" w:rsidRDefault="00F65B55" w:rsidP="00F65B55">
      <w:pPr>
        <w:spacing w:line="480" w:lineRule="auto"/>
        <w:rPr>
          <w:rFonts w:ascii="Times New Roman" w:hAnsi="Times New Roman" w:cs="Times New Roman"/>
          <w:sz w:val="24"/>
          <w:szCs w:val="24"/>
        </w:rPr>
      </w:pPr>
    </w:p>
    <w:p w14:paraId="0EFAE071" w14:textId="77777777" w:rsidR="00F65B55" w:rsidRPr="00F65B55" w:rsidRDefault="00F65B55" w:rsidP="00F65B55">
      <w:pPr>
        <w:pStyle w:val="Default"/>
        <w:spacing w:line="480" w:lineRule="auto"/>
        <w:rPr>
          <w:rFonts w:ascii="Times New Roman" w:hAnsi="Times New Roman" w:cs="Times New Roman"/>
          <w:color w:val="auto"/>
        </w:rPr>
      </w:pPr>
      <w:r w:rsidRPr="00F65B55">
        <w:rPr>
          <w:rFonts w:ascii="Times New Roman" w:hAnsi="Times New Roman" w:cs="Times New Roman"/>
          <w:color w:val="auto"/>
        </w:rPr>
        <w:t xml:space="preserve">Toch, H (2008) ‘Police officers as change agents in police reform’, </w:t>
      </w:r>
      <w:r w:rsidRPr="00F65B55">
        <w:rPr>
          <w:rFonts w:ascii="Times New Roman" w:hAnsi="Times New Roman" w:cs="Times New Roman"/>
          <w:i/>
          <w:iCs/>
          <w:color w:val="auto"/>
        </w:rPr>
        <w:t xml:space="preserve">Policing and </w:t>
      </w:r>
    </w:p>
    <w:p w14:paraId="498114CF"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i/>
          <w:iCs/>
          <w:sz w:val="24"/>
          <w:szCs w:val="24"/>
        </w:rPr>
        <w:t>Society, 18</w:t>
      </w:r>
      <w:r w:rsidRPr="00F65B55">
        <w:rPr>
          <w:rFonts w:ascii="Times New Roman" w:hAnsi="Times New Roman" w:cs="Times New Roman"/>
          <w:sz w:val="24"/>
          <w:szCs w:val="24"/>
        </w:rPr>
        <w:t>(1), pp. 60- 71.</w:t>
      </w:r>
    </w:p>
    <w:p w14:paraId="78082728" w14:textId="77777777" w:rsidR="00F65B55" w:rsidRPr="00F65B55" w:rsidRDefault="00F65B55" w:rsidP="00F65B55">
      <w:pPr>
        <w:spacing w:line="480" w:lineRule="auto"/>
        <w:rPr>
          <w:rFonts w:ascii="Times New Roman" w:hAnsi="Times New Roman" w:cs="Times New Roman"/>
          <w:sz w:val="24"/>
          <w:szCs w:val="24"/>
        </w:rPr>
      </w:pPr>
    </w:p>
    <w:p w14:paraId="6BD32130" w14:textId="77777777" w:rsidR="00F65B55" w:rsidRPr="00F65B55" w:rsidRDefault="00F65B55" w:rsidP="00F65B55">
      <w:pPr>
        <w:spacing w:line="480" w:lineRule="auto"/>
        <w:rPr>
          <w:rFonts w:ascii="Times New Roman" w:hAnsi="Times New Roman" w:cs="Times New Roman"/>
          <w:sz w:val="24"/>
          <w:szCs w:val="24"/>
          <w:shd w:val="clear" w:color="auto" w:fill="FFFFFF"/>
        </w:rPr>
      </w:pPr>
      <w:r w:rsidRPr="00F65B55">
        <w:rPr>
          <w:rFonts w:ascii="Times New Roman" w:hAnsi="Times New Roman" w:cs="Times New Roman"/>
          <w:sz w:val="24"/>
          <w:szCs w:val="24"/>
          <w:shd w:val="clear" w:color="auto" w:fill="FFFFFF"/>
        </w:rPr>
        <w:t>Whitmore, J (1992) </w:t>
      </w:r>
      <w:r w:rsidRPr="00F65B55">
        <w:rPr>
          <w:rFonts w:ascii="Times New Roman" w:hAnsi="Times New Roman" w:cs="Times New Roman"/>
          <w:i/>
          <w:iCs/>
          <w:sz w:val="24"/>
          <w:szCs w:val="24"/>
          <w:shd w:val="clear" w:color="auto" w:fill="FFFFFF"/>
        </w:rPr>
        <w:t>Coaching For Performance : A Practical Guide To Growing Your Own Skills.</w:t>
      </w:r>
      <w:r w:rsidRPr="00F65B55">
        <w:rPr>
          <w:rFonts w:ascii="Times New Roman" w:hAnsi="Times New Roman" w:cs="Times New Roman"/>
          <w:sz w:val="24"/>
          <w:szCs w:val="24"/>
          <w:shd w:val="clear" w:color="auto" w:fill="FFFFFF"/>
        </w:rPr>
        <w:t> London: Nicholas Brealey.</w:t>
      </w:r>
    </w:p>
    <w:p w14:paraId="1DAD31CA" w14:textId="77777777" w:rsidR="00F65B55" w:rsidRPr="00F65B55" w:rsidRDefault="00F65B55" w:rsidP="00F65B55">
      <w:pPr>
        <w:spacing w:line="480" w:lineRule="auto"/>
        <w:rPr>
          <w:rFonts w:ascii="Times New Roman" w:hAnsi="Times New Roman" w:cs="Times New Roman"/>
          <w:sz w:val="24"/>
          <w:szCs w:val="24"/>
        </w:rPr>
      </w:pPr>
    </w:p>
    <w:p w14:paraId="185BD5E5"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Williams, E and Cockcroft, T (2018) ‘Knowledge wars: professionalization, organisational justice and competing knowledge paradigms in British policing’, </w:t>
      </w:r>
      <w:r w:rsidRPr="00F65B55">
        <w:rPr>
          <w:rFonts w:ascii="Times New Roman" w:hAnsi="Times New Roman" w:cs="Times New Roman"/>
          <w:i/>
          <w:sz w:val="24"/>
          <w:szCs w:val="24"/>
        </w:rPr>
        <w:t>Evidence-based policing: An introduction</w:t>
      </w:r>
      <w:r w:rsidRPr="00F65B55">
        <w:rPr>
          <w:rFonts w:ascii="Times New Roman" w:hAnsi="Times New Roman" w:cs="Times New Roman"/>
          <w:sz w:val="24"/>
          <w:szCs w:val="24"/>
        </w:rPr>
        <w:t>, pp. 131-144.</w:t>
      </w:r>
    </w:p>
    <w:p w14:paraId="16297EEC" w14:textId="77777777" w:rsidR="00F65B55" w:rsidRPr="00F65B55" w:rsidRDefault="00F65B55" w:rsidP="00F65B55">
      <w:pPr>
        <w:spacing w:line="480" w:lineRule="auto"/>
        <w:rPr>
          <w:rFonts w:ascii="Times New Roman" w:hAnsi="Times New Roman" w:cs="Times New Roman"/>
          <w:sz w:val="24"/>
          <w:szCs w:val="24"/>
        </w:rPr>
      </w:pPr>
    </w:p>
    <w:p w14:paraId="50F6D736"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Wimshurst and Ransley (2007) ‘Police education and the university sector: contrasting models from the australian experience’, </w:t>
      </w:r>
      <w:r w:rsidRPr="00F65B55">
        <w:rPr>
          <w:rFonts w:ascii="Times New Roman" w:hAnsi="Times New Roman" w:cs="Times New Roman"/>
          <w:i/>
          <w:iCs/>
          <w:sz w:val="24"/>
          <w:szCs w:val="24"/>
        </w:rPr>
        <w:t>Journal of Criminal Justice Education</w:t>
      </w:r>
      <w:r w:rsidRPr="00F65B55">
        <w:rPr>
          <w:rFonts w:ascii="Times New Roman" w:hAnsi="Times New Roman" w:cs="Times New Roman"/>
          <w:sz w:val="24"/>
          <w:szCs w:val="24"/>
        </w:rPr>
        <w:t>, 18(1), pp. 106-22.</w:t>
      </w:r>
    </w:p>
    <w:p w14:paraId="28AB044A" w14:textId="77777777" w:rsidR="00F65B55" w:rsidRPr="00F65B55" w:rsidRDefault="00F65B55" w:rsidP="00F65B55">
      <w:pPr>
        <w:spacing w:line="480" w:lineRule="auto"/>
        <w:rPr>
          <w:rFonts w:ascii="Times New Roman" w:hAnsi="Times New Roman" w:cs="Times New Roman"/>
          <w:sz w:val="24"/>
          <w:szCs w:val="24"/>
        </w:rPr>
      </w:pPr>
    </w:p>
    <w:p w14:paraId="43D06446" w14:textId="77777777" w:rsidR="00F65B55" w:rsidRPr="00F65B55" w:rsidRDefault="00F65B55" w:rsidP="00F65B55">
      <w:pPr>
        <w:spacing w:line="480" w:lineRule="auto"/>
        <w:rPr>
          <w:rFonts w:ascii="Times New Roman" w:hAnsi="Times New Roman" w:cs="Times New Roman"/>
          <w:sz w:val="24"/>
          <w:szCs w:val="24"/>
          <w:shd w:val="clear" w:color="auto" w:fill="FFFFFF"/>
        </w:rPr>
      </w:pPr>
      <w:r w:rsidRPr="00F65B55">
        <w:rPr>
          <w:rFonts w:ascii="Times New Roman" w:hAnsi="Times New Roman" w:cs="Times New Roman"/>
          <w:sz w:val="24"/>
          <w:szCs w:val="24"/>
          <w:shd w:val="clear" w:color="auto" w:fill="FFFFFF"/>
        </w:rPr>
        <w:t>Woods, J (2018) ‘Policing, danger narratives, and routine traffic stops’, </w:t>
      </w:r>
      <w:r w:rsidRPr="00F65B55">
        <w:rPr>
          <w:rFonts w:ascii="Times New Roman" w:hAnsi="Times New Roman" w:cs="Times New Roman"/>
          <w:i/>
          <w:iCs/>
          <w:sz w:val="24"/>
          <w:szCs w:val="24"/>
          <w:shd w:val="clear" w:color="auto" w:fill="FFFFFF"/>
        </w:rPr>
        <w:t>Michigan Law Review,</w:t>
      </w:r>
      <w:r w:rsidRPr="00F65B55">
        <w:rPr>
          <w:rFonts w:ascii="Times New Roman" w:hAnsi="Times New Roman" w:cs="Times New Roman"/>
          <w:sz w:val="24"/>
          <w:szCs w:val="24"/>
          <w:shd w:val="clear" w:color="auto" w:fill="FFFFFF"/>
        </w:rPr>
        <w:t> </w:t>
      </w:r>
      <w:r w:rsidRPr="00F65B55">
        <w:rPr>
          <w:rFonts w:ascii="Times New Roman" w:hAnsi="Times New Roman" w:cs="Times New Roman"/>
          <w:iCs/>
          <w:sz w:val="24"/>
          <w:szCs w:val="24"/>
          <w:shd w:val="clear" w:color="auto" w:fill="FFFFFF"/>
        </w:rPr>
        <w:t>117(4)</w:t>
      </w:r>
      <w:r w:rsidRPr="00F65B55">
        <w:rPr>
          <w:rFonts w:ascii="Times New Roman" w:hAnsi="Times New Roman" w:cs="Times New Roman"/>
          <w:sz w:val="24"/>
          <w:szCs w:val="24"/>
          <w:shd w:val="clear" w:color="auto" w:fill="FFFFFF"/>
        </w:rPr>
        <w:t>, pp. 635-711.</w:t>
      </w:r>
    </w:p>
    <w:p w14:paraId="2CA39FA8" w14:textId="77777777" w:rsidR="00F65B55" w:rsidRPr="00F65B55" w:rsidRDefault="00F65B55" w:rsidP="00F65B55">
      <w:pPr>
        <w:spacing w:line="480" w:lineRule="auto"/>
        <w:rPr>
          <w:rFonts w:ascii="Times New Roman" w:hAnsi="Times New Roman" w:cs="Times New Roman"/>
          <w:sz w:val="24"/>
          <w:szCs w:val="24"/>
        </w:rPr>
      </w:pPr>
    </w:p>
    <w:p w14:paraId="1C30BBC9" w14:textId="77777777" w:rsidR="00F65B55" w:rsidRPr="00F65B55" w:rsidRDefault="00F65B55" w:rsidP="00F65B55">
      <w:pPr>
        <w:spacing w:line="480" w:lineRule="auto"/>
        <w:rPr>
          <w:rFonts w:ascii="Times New Roman" w:hAnsi="Times New Roman" w:cs="Times New Roman"/>
          <w:sz w:val="24"/>
          <w:szCs w:val="24"/>
          <w:shd w:val="clear" w:color="auto" w:fill="FFFFFF"/>
        </w:rPr>
      </w:pPr>
      <w:r w:rsidRPr="00F65B55">
        <w:rPr>
          <w:rFonts w:ascii="Times New Roman" w:hAnsi="Times New Roman" w:cs="Times New Roman"/>
          <w:sz w:val="24"/>
          <w:szCs w:val="24"/>
          <w:shd w:val="clear" w:color="auto" w:fill="FFFFFF"/>
        </w:rPr>
        <w:t>Wood, D (2020) ‘Embedding learning and assessment within police practice: the opportunities and challenges arising from the introduction of the PEQF in England and Wales’, </w:t>
      </w:r>
      <w:r w:rsidRPr="00F65B55">
        <w:rPr>
          <w:rFonts w:ascii="Times New Roman" w:hAnsi="Times New Roman" w:cs="Times New Roman"/>
          <w:i/>
          <w:iCs/>
          <w:sz w:val="24"/>
          <w:szCs w:val="24"/>
          <w:shd w:val="clear" w:color="auto" w:fill="FFFFFF"/>
        </w:rPr>
        <w:t>Policing: A Journal Of Policy And Practice</w:t>
      </w:r>
      <w:r w:rsidRPr="00F65B55">
        <w:rPr>
          <w:rFonts w:ascii="Times New Roman" w:hAnsi="Times New Roman" w:cs="Times New Roman"/>
          <w:sz w:val="24"/>
          <w:szCs w:val="24"/>
          <w:shd w:val="clear" w:color="auto" w:fill="FFFFFF"/>
        </w:rPr>
        <w:t>, </w:t>
      </w:r>
      <w:r w:rsidRPr="00F65B55">
        <w:rPr>
          <w:rFonts w:ascii="Times New Roman" w:hAnsi="Times New Roman" w:cs="Times New Roman"/>
          <w:i/>
          <w:iCs/>
          <w:sz w:val="24"/>
          <w:szCs w:val="24"/>
          <w:shd w:val="clear" w:color="auto" w:fill="FFFFFF"/>
        </w:rPr>
        <w:t>14</w:t>
      </w:r>
      <w:r w:rsidRPr="00F65B55">
        <w:rPr>
          <w:rFonts w:ascii="Times New Roman" w:hAnsi="Times New Roman" w:cs="Times New Roman"/>
          <w:sz w:val="24"/>
          <w:szCs w:val="24"/>
          <w:shd w:val="clear" w:color="auto" w:fill="FFFFFF"/>
        </w:rPr>
        <w:t>(2), pp.374- 382.</w:t>
      </w:r>
    </w:p>
    <w:p w14:paraId="14A0DA00" w14:textId="77777777" w:rsidR="00F65B55" w:rsidRPr="00F65B55" w:rsidRDefault="00F65B55" w:rsidP="00F65B55">
      <w:pPr>
        <w:spacing w:line="480" w:lineRule="auto"/>
        <w:rPr>
          <w:rFonts w:ascii="Times New Roman" w:hAnsi="Times New Roman" w:cs="Times New Roman"/>
          <w:sz w:val="24"/>
          <w:szCs w:val="24"/>
        </w:rPr>
      </w:pPr>
    </w:p>
    <w:p w14:paraId="79D7EC84"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World Health Organization (2004) </w:t>
      </w:r>
      <w:r w:rsidRPr="00F65B55">
        <w:rPr>
          <w:rFonts w:ascii="Times New Roman" w:hAnsi="Times New Roman" w:cs="Times New Roman"/>
          <w:i/>
          <w:sz w:val="24"/>
          <w:szCs w:val="24"/>
        </w:rPr>
        <w:t>Promoting Mental Health: Concepts, Emerging Evidence, Practice: Summary Report</w:t>
      </w:r>
      <w:r w:rsidRPr="00F65B55">
        <w:rPr>
          <w:rFonts w:ascii="Times New Roman" w:hAnsi="Times New Roman" w:cs="Times New Roman"/>
          <w:sz w:val="24"/>
          <w:szCs w:val="24"/>
        </w:rPr>
        <w:t>. London: World Health Organization.</w:t>
      </w:r>
    </w:p>
    <w:p w14:paraId="6B997ED5" w14:textId="77777777" w:rsidR="00F65B55" w:rsidRPr="00F65B55" w:rsidRDefault="00F65B55" w:rsidP="00F65B55">
      <w:pPr>
        <w:spacing w:line="480" w:lineRule="auto"/>
        <w:rPr>
          <w:rFonts w:ascii="Times New Roman" w:hAnsi="Times New Roman" w:cs="Times New Roman"/>
          <w:sz w:val="24"/>
          <w:szCs w:val="24"/>
        </w:rPr>
      </w:pPr>
    </w:p>
    <w:p w14:paraId="7AA3AD62"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Wuestewald, T and Steinheider, B (2006) ‘The Changing Face Of Police Leadership’,</w:t>
      </w:r>
      <w:r w:rsidRPr="00F65B55">
        <w:rPr>
          <w:rFonts w:ascii="Times New Roman" w:hAnsi="Times New Roman" w:cs="Times New Roman"/>
          <w:i/>
          <w:sz w:val="24"/>
          <w:szCs w:val="24"/>
        </w:rPr>
        <w:t xml:space="preserve"> Police Chief.</w:t>
      </w:r>
      <w:r w:rsidRPr="00F65B55">
        <w:rPr>
          <w:rFonts w:ascii="Times New Roman" w:hAnsi="Times New Roman" w:cs="Times New Roman"/>
          <w:sz w:val="24"/>
          <w:szCs w:val="24"/>
        </w:rPr>
        <w:t xml:space="preserve"> 73(4), pp. 26.</w:t>
      </w:r>
    </w:p>
    <w:p w14:paraId="743F7A1D" w14:textId="77777777" w:rsidR="00F65B55" w:rsidRPr="00F65B55" w:rsidRDefault="00F65B55" w:rsidP="00F65B55">
      <w:pPr>
        <w:spacing w:line="480" w:lineRule="auto"/>
        <w:rPr>
          <w:rFonts w:ascii="Times New Roman" w:hAnsi="Times New Roman" w:cs="Times New Roman"/>
          <w:sz w:val="24"/>
          <w:szCs w:val="24"/>
        </w:rPr>
      </w:pPr>
    </w:p>
    <w:p w14:paraId="423CB1EE"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lastRenderedPageBreak/>
        <w:t xml:space="preserve">York, T., Whitford, A and Williams, B (2012) ‘Command and control meets the millennials’, </w:t>
      </w:r>
      <w:r w:rsidRPr="00F65B55">
        <w:rPr>
          <w:rFonts w:ascii="Times New Roman" w:hAnsi="Times New Roman" w:cs="Times New Roman"/>
          <w:i/>
          <w:iCs/>
          <w:sz w:val="24"/>
          <w:szCs w:val="24"/>
        </w:rPr>
        <w:t>American Jails</w:t>
      </w:r>
      <w:r w:rsidRPr="00F65B55">
        <w:rPr>
          <w:rFonts w:ascii="Times New Roman" w:hAnsi="Times New Roman" w:cs="Times New Roman"/>
          <w:sz w:val="24"/>
          <w:szCs w:val="24"/>
        </w:rPr>
        <w:t xml:space="preserve">, </w:t>
      </w:r>
      <w:r w:rsidRPr="00F65B55">
        <w:rPr>
          <w:rFonts w:ascii="Times New Roman" w:hAnsi="Times New Roman" w:cs="Times New Roman"/>
          <w:i/>
          <w:iCs/>
          <w:sz w:val="24"/>
          <w:szCs w:val="24"/>
        </w:rPr>
        <w:t>26</w:t>
      </w:r>
      <w:r w:rsidRPr="00F65B55">
        <w:rPr>
          <w:rFonts w:ascii="Times New Roman" w:hAnsi="Times New Roman" w:cs="Times New Roman"/>
          <w:sz w:val="24"/>
          <w:szCs w:val="24"/>
        </w:rPr>
        <w:t>(2), pp. 23- 31.</w:t>
      </w:r>
    </w:p>
    <w:p w14:paraId="2D82D9FE" w14:textId="77777777" w:rsidR="00F65B55" w:rsidRPr="00F65B55" w:rsidRDefault="00F65B55" w:rsidP="00F65B55">
      <w:pPr>
        <w:spacing w:line="480" w:lineRule="auto"/>
        <w:rPr>
          <w:rFonts w:ascii="Times New Roman" w:hAnsi="Times New Roman" w:cs="Times New Roman"/>
          <w:sz w:val="24"/>
          <w:szCs w:val="24"/>
        </w:rPr>
      </w:pPr>
    </w:p>
    <w:p w14:paraId="0FF1B9A5" w14:textId="77777777" w:rsidR="00F65B55" w:rsidRPr="00F65B55" w:rsidRDefault="00F65B55" w:rsidP="00F65B55">
      <w:pPr>
        <w:spacing w:line="480" w:lineRule="auto"/>
        <w:rPr>
          <w:rFonts w:ascii="Times New Roman" w:hAnsi="Times New Roman" w:cs="Times New Roman"/>
          <w:sz w:val="24"/>
          <w:szCs w:val="24"/>
        </w:rPr>
      </w:pPr>
      <w:r w:rsidRPr="00F65B55">
        <w:rPr>
          <w:rFonts w:ascii="Times New Roman" w:hAnsi="Times New Roman" w:cs="Times New Roman"/>
          <w:sz w:val="24"/>
          <w:szCs w:val="24"/>
        </w:rPr>
        <w:t xml:space="preserve">Xiang, Z and Gretzel, U (2010) ‘Role of social media in online travel information search’, </w:t>
      </w:r>
      <w:r w:rsidRPr="00F65B55">
        <w:rPr>
          <w:rFonts w:ascii="Times New Roman" w:hAnsi="Times New Roman" w:cs="Times New Roman"/>
          <w:i/>
          <w:sz w:val="24"/>
          <w:szCs w:val="24"/>
        </w:rPr>
        <w:t>Tourism Management</w:t>
      </w:r>
      <w:r w:rsidRPr="00F65B55">
        <w:rPr>
          <w:rFonts w:ascii="Times New Roman" w:hAnsi="Times New Roman" w:cs="Times New Roman"/>
          <w:sz w:val="24"/>
          <w:szCs w:val="24"/>
        </w:rPr>
        <w:t>, 31(2), pp. 179- 188.</w:t>
      </w:r>
    </w:p>
    <w:p w14:paraId="6ED77802" w14:textId="50BE7F9C" w:rsidR="0093018C" w:rsidRPr="00294868" w:rsidRDefault="00BC5725" w:rsidP="00F65B55">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CD5895">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D5895">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0EA652" w14:textId="3588E48A" w:rsidR="00CD5895" w:rsidRDefault="00AA4571" w:rsidP="00AA4571">
    <w:pPr>
      <w:pStyle w:val="Footer"/>
      <w:rPr>
        <w:sz w:val="17"/>
      </w:rPr>
    </w:pPr>
    <w:bookmarkStart w:id="3" w:name="TITUS1FooterEvenPages"/>
    <w:r>
      <w:rPr>
        <w:sz w:val="17"/>
      </w:rPr>
      <w:t> </w:t>
    </w:r>
  </w:p>
  <w:bookmarkEnd w:id="3"/>
  <w:p w14:paraId="0433396E" w14:textId="3CA26857" w:rsidR="00CD5895" w:rsidRDefault="00CD5895" w:rsidP="00CD5895">
    <w:pPr>
      <w:pStyle w:val="Footer"/>
      <w:jc w:val="right"/>
    </w:pPr>
    <w:r>
      <w:fldChar w:fldCharType="begin"/>
    </w:r>
    <w:r>
      <w:instrText xml:space="preserve"> PAGE   \* MERGEFORMAT </w:instrText>
    </w:r>
    <w:r>
      <w:fldChar w:fldCharType="separate"/>
    </w:r>
    <w:r w:rsidR="00AA4571">
      <w:rPr>
        <w:noProof/>
      </w:rPr>
      <w:t>4</w:t>
    </w:r>
    <w:r>
      <w:rPr>
        <w:noProof/>
      </w:rPr>
      <w:fldChar w:fldCharType="end"/>
    </w:r>
  </w:p>
  <w:p w14:paraId="3C2EEEA1" w14:textId="77777777" w:rsidR="00CD5895" w:rsidRPr="00BB5EAA" w:rsidRDefault="00CD5895" w:rsidP="00CD5895">
    <w:pPr>
      <w:pStyle w:val="Footer"/>
      <w:ind w:right="360"/>
      <w:jc w:val="center"/>
    </w:pPr>
  </w:p>
  <w:p w14:paraId="5A3B0625" w14:textId="77777777" w:rsidR="00CD5895" w:rsidRDefault="00CD58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9351E" w14:textId="16EAEC36" w:rsidR="00CD5895" w:rsidRDefault="00AA4571" w:rsidP="00AA4571">
    <w:pPr>
      <w:pStyle w:val="Footer"/>
      <w:rPr>
        <w:sz w:val="17"/>
      </w:rPr>
    </w:pPr>
    <w:bookmarkStart w:id="4" w:name="TITUS1FooterPrimary"/>
    <w:r>
      <w:rPr>
        <w:sz w:val="17"/>
      </w:rPr>
      <w:t> </w:t>
    </w:r>
  </w:p>
  <w:bookmarkEnd w:id="4"/>
  <w:p w14:paraId="50521BFA" w14:textId="6682DA93" w:rsidR="00F6513F" w:rsidRDefault="00F6513F">
    <w:pPr>
      <w:pStyle w:val="Footer"/>
      <w:jc w:val="right"/>
    </w:pPr>
    <w:r>
      <w:fldChar w:fldCharType="begin"/>
    </w:r>
    <w:r>
      <w:instrText xml:space="preserve"> PAGE   \* MERGEFORMAT </w:instrText>
    </w:r>
    <w:r>
      <w:fldChar w:fldCharType="separate"/>
    </w:r>
    <w:r w:rsidR="00AA4571">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08F0E" w14:textId="35DF74EF" w:rsidR="00CD5895" w:rsidRDefault="00AA4571" w:rsidP="00AA4571">
    <w:pPr>
      <w:pStyle w:val="Footer"/>
      <w:rPr>
        <w:sz w:val="17"/>
      </w:rPr>
    </w:pPr>
    <w:bookmarkStart w:id="6" w:name="TITUS1FooterFirstPage"/>
    <w:r>
      <w:rPr>
        <w:sz w:val="17"/>
      </w:rPr>
      <w:t> </w:t>
    </w:r>
  </w:p>
  <w:bookmarkEnd w:id="6"/>
  <w:p w14:paraId="4228CDA6" w14:textId="1501FC9E" w:rsidR="00CD5895" w:rsidRDefault="00CD5895" w:rsidP="00CD5895">
    <w:pPr>
      <w:pStyle w:val="Footer"/>
      <w:jc w:val="right"/>
    </w:pPr>
    <w:r>
      <w:fldChar w:fldCharType="begin"/>
    </w:r>
    <w:r>
      <w:instrText xml:space="preserve"> PAGE   \* MERGEFORMAT </w:instrText>
    </w:r>
    <w:r>
      <w:fldChar w:fldCharType="separate"/>
    </w:r>
    <w:r w:rsidR="00AA4571">
      <w:rPr>
        <w:noProof/>
      </w:rPr>
      <w:t>1</w:t>
    </w:r>
    <w:r>
      <w:rPr>
        <w:noProof/>
      </w:rPr>
      <w:fldChar w:fldCharType="end"/>
    </w:r>
  </w:p>
  <w:p w14:paraId="32662296" w14:textId="77777777" w:rsidR="00CD5895" w:rsidRPr="00BB5EAA" w:rsidRDefault="00CD5895" w:rsidP="00CD5895">
    <w:pPr>
      <w:pStyle w:val="Footer"/>
      <w:ind w:right="360"/>
      <w:jc w:val="center"/>
    </w:pPr>
  </w:p>
  <w:p w14:paraId="72890E4A" w14:textId="77777777" w:rsidR="00CD5895" w:rsidRDefault="00CD589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54A4CE" w14:textId="44F2D1A7" w:rsidR="00CD5895" w:rsidRDefault="00AA4571" w:rsidP="00AA4571">
    <w:pPr>
      <w:pStyle w:val="Footer"/>
      <w:rPr>
        <w:sz w:val="17"/>
      </w:rPr>
    </w:pPr>
    <w:bookmarkStart w:id="9" w:name="TITUS2FooterEvenPages"/>
    <w:r>
      <w:rPr>
        <w:sz w:val="17"/>
      </w:rPr>
      <w:t> </w:t>
    </w:r>
  </w:p>
  <w:bookmarkEnd w:id="9"/>
  <w:p w14:paraId="465899C4" w14:textId="77777777" w:rsidR="00CD5895" w:rsidRDefault="00CD5895" w:rsidP="00CD5895">
    <w:pPr>
      <w:pStyle w:val="Footer"/>
      <w:jc w:val="right"/>
    </w:pPr>
  </w:p>
  <w:p w14:paraId="4343579D" w14:textId="4CFA0E4A" w:rsidR="00CD5895" w:rsidRDefault="00CD5895" w:rsidP="00CD5895">
    <w:pPr>
      <w:pStyle w:val="Footer"/>
      <w:jc w:val="right"/>
    </w:pPr>
    <w:r>
      <w:fldChar w:fldCharType="begin"/>
    </w:r>
    <w:r>
      <w:instrText xml:space="preserve"> PAGE   \* MERGEFORMAT </w:instrText>
    </w:r>
    <w:r>
      <w:fldChar w:fldCharType="separate"/>
    </w:r>
    <w:r w:rsidR="00AA4571">
      <w:rPr>
        <w:noProof/>
      </w:rPr>
      <w:t>40</w:t>
    </w:r>
    <w:r>
      <w:rPr>
        <w:noProof/>
      </w:rPr>
      <w:fldChar w:fldCharType="end"/>
    </w:r>
  </w:p>
  <w:p w14:paraId="098507A4" w14:textId="77777777" w:rsidR="00CD5895" w:rsidRPr="00BB5EAA" w:rsidRDefault="00CD5895" w:rsidP="00CD5895">
    <w:pPr>
      <w:pStyle w:val="Footer"/>
      <w:ind w:right="360"/>
      <w:jc w:val="center"/>
    </w:pPr>
  </w:p>
  <w:p w14:paraId="4F82DDBE" w14:textId="77777777" w:rsidR="00CD5895" w:rsidRDefault="00CD589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E21AA" w14:textId="5542B62E" w:rsidR="00CD5895" w:rsidRDefault="00AA4571" w:rsidP="00AA4571">
    <w:pPr>
      <w:pStyle w:val="Footer"/>
      <w:rPr>
        <w:sz w:val="17"/>
      </w:rPr>
    </w:pPr>
    <w:bookmarkStart w:id="10" w:name="TITUS2FooterPrimary"/>
    <w:r>
      <w:rPr>
        <w:sz w:val="17"/>
      </w:rPr>
      <w:t> </w:t>
    </w:r>
  </w:p>
  <w:bookmarkEnd w:id="10"/>
  <w:p w14:paraId="070CFC39" w14:textId="77777777" w:rsidR="00CD5895" w:rsidRDefault="00CD5895">
    <w:pPr>
      <w:pStyle w:val="Footer"/>
      <w:jc w:val="right"/>
    </w:pPr>
  </w:p>
  <w:p w14:paraId="750E3432" w14:textId="69F3D72A" w:rsidR="00CD5895" w:rsidRDefault="00CD5895">
    <w:pPr>
      <w:pStyle w:val="Footer"/>
      <w:jc w:val="right"/>
    </w:pPr>
    <w:r>
      <w:fldChar w:fldCharType="begin"/>
    </w:r>
    <w:r>
      <w:instrText xml:space="preserve"> PAGE   \* MERGEFORMAT </w:instrText>
    </w:r>
    <w:r>
      <w:fldChar w:fldCharType="separate"/>
    </w:r>
    <w:r w:rsidR="00AA4571">
      <w:rPr>
        <w:noProof/>
      </w:rPr>
      <w:t>41</w:t>
    </w:r>
    <w:r>
      <w:rPr>
        <w:noProof/>
      </w:rPr>
      <w:fldChar w:fldCharType="end"/>
    </w:r>
  </w:p>
  <w:p w14:paraId="3CF56045" w14:textId="77777777" w:rsidR="00CD5895" w:rsidRPr="00BB5EAA" w:rsidRDefault="00CD589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C0366" w14:textId="723C2032" w:rsidR="00CD5895" w:rsidRDefault="00AA4571" w:rsidP="00AA4571">
    <w:pPr>
      <w:pStyle w:val="Footer"/>
      <w:rPr>
        <w:sz w:val="17"/>
      </w:rPr>
    </w:pPr>
    <w:bookmarkStart w:id="12" w:name="TITUS2FooterFirstPage"/>
    <w:r>
      <w:rPr>
        <w:sz w:val="17"/>
      </w:rPr>
      <w:t> </w:t>
    </w:r>
  </w:p>
  <w:bookmarkEnd w:id="12"/>
  <w:p w14:paraId="7BC25FF4" w14:textId="77777777" w:rsidR="00CD5895" w:rsidRDefault="00CD5895" w:rsidP="00CD5895">
    <w:pPr>
      <w:pStyle w:val="Footer"/>
      <w:jc w:val="right"/>
    </w:pPr>
  </w:p>
  <w:p w14:paraId="6ABB27D5" w14:textId="39F8F01F" w:rsidR="00CD5895" w:rsidRDefault="00CD5895" w:rsidP="00CD5895">
    <w:pPr>
      <w:pStyle w:val="Footer"/>
      <w:jc w:val="right"/>
    </w:pPr>
    <w:r>
      <w:fldChar w:fldCharType="begin"/>
    </w:r>
    <w:r>
      <w:instrText xml:space="preserve"> PAGE   \* MERGEFORMAT </w:instrText>
    </w:r>
    <w:r>
      <w:fldChar w:fldCharType="separate"/>
    </w:r>
    <w:r w:rsidR="00AA4571">
      <w:rPr>
        <w:noProof/>
      </w:rPr>
      <w:t>15</w:t>
    </w:r>
    <w:r>
      <w:rPr>
        <w:noProof/>
      </w:rPr>
      <w:fldChar w:fldCharType="end"/>
    </w:r>
  </w:p>
  <w:p w14:paraId="28F41708" w14:textId="77777777" w:rsidR="00CD5895" w:rsidRPr="00BB5EAA" w:rsidRDefault="00CD5895" w:rsidP="00CD5895">
    <w:pPr>
      <w:pStyle w:val="Footer"/>
      <w:ind w:right="360"/>
      <w:jc w:val="center"/>
    </w:pPr>
  </w:p>
  <w:p w14:paraId="1120ABFF" w14:textId="77777777" w:rsidR="00CD5895" w:rsidRDefault="00CD589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9A32F" w14:textId="765D1051" w:rsidR="00CD5895" w:rsidRDefault="00AA4571" w:rsidP="00AA4571">
    <w:pPr>
      <w:pStyle w:val="Footer"/>
      <w:rPr>
        <w:sz w:val="17"/>
      </w:rPr>
    </w:pPr>
    <w:bookmarkStart w:id="15" w:name="TITUS3FooterEvenPages"/>
    <w:r>
      <w:rPr>
        <w:sz w:val="17"/>
      </w:rPr>
      <w:t> </w:t>
    </w:r>
  </w:p>
  <w:bookmarkEnd w:id="15"/>
  <w:p w14:paraId="1C3E8368" w14:textId="77777777" w:rsidR="00CD5895" w:rsidRDefault="00CD5895" w:rsidP="00CD5895">
    <w:pPr>
      <w:pStyle w:val="Footer"/>
      <w:jc w:val="right"/>
    </w:pPr>
  </w:p>
  <w:p w14:paraId="5AA629B3" w14:textId="5D088C92" w:rsidR="00CD5895" w:rsidRDefault="00CD5895" w:rsidP="00CD5895">
    <w:pPr>
      <w:pStyle w:val="Footer"/>
      <w:jc w:val="right"/>
    </w:pPr>
    <w:r>
      <w:fldChar w:fldCharType="begin"/>
    </w:r>
    <w:r>
      <w:instrText xml:space="preserve"> PAGE   \* MERGEFORMAT </w:instrText>
    </w:r>
    <w:r>
      <w:fldChar w:fldCharType="separate"/>
    </w:r>
    <w:r w:rsidR="00AA4571">
      <w:rPr>
        <w:noProof/>
      </w:rPr>
      <w:t>54</w:t>
    </w:r>
    <w:r>
      <w:rPr>
        <w:noProof/>
      </w:rPr>
      <w:fldChar w:fldCharType="end"/>
    </w:r>
  </w:p>
  <w:p w14:paraId="339A99E3" w14:textId="77777777" w:rsidR="00CD5895" w:rsidRPr="00BB5EAA" w:rsidRDefault="00CD5895" w:rsidP="00CD5895">
    <w:pPr>
      <w:pStyle w:val="Footer"/>
      <w:ind w:right="360"/>
      <w:jc w:val="center"/>
    </w:pPr>
  </w:p>
  <w:p w14:paraId="4D0E557B" w14:textId="77777777" w:rsidR="00CD5895" w:rsidRDefault="00CD589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7F3E5" w14:textId="586F9062" w:rsidR="00CD5895" w:rsidRDefault="00AA4571" w:rsidP="00AA4571">
    <w:pPr>
      <w:pStyle w:val="Footer"/>
      <w:rPr>
        <w:sz w:val="17"/>
      </w:rPr>
    </w:pPr>
    <w:bookmarkStart w:id="16" w:name="TITUS3FooterPrimary"/>
    <w:r>
      <w:rPr>
        <w:sz w:val="17"/>
      </w:rPr>
      <w:t> </w:t>
    </w:r>
  </w:p>
  <w:bookmarkEnd w:id="16"/>
  <w:p w14:paraId="57C29163" w14:textId="77777777" w:rsidR="00CD5895" w:rsidRDefault="00CD5895">
    <w:pPr>
      <w:pStyle w:val="Footer"/>
      <w:jc w:val="right"/>
    </w:pPr>
  </w:p>
  <w:p w14:paraId="51346810" w14:textId="3B593B6F" w:rsidR="00CD5895" w:rsidRDefault="00CD5895">
    <w:pPr>
      <w:pStyle w:val="Footer"/>
      <w:jc w:val="right"/>
    </w:pPr>
    <w:r>
      <w:fldChar w:fldCharType="begin"/>
    </w:r>
    <w:r>
      <w:instrText xml:space="preserve"> PAGE   \* MERGEFORMAT </w:instrText>
    </w:r>
    <w:r>
      <w:fldChar w:fldCharType="separate"/>
    </w:r>
    <w:r w:rsidR="00AA4571">
      <w:rPr>
        <w:noProof/>
      </w:rPr>
      <w:t>53</w:t>
    </w:r>
    <w:r>
      <w:rPr>
        <w:noProof/>
      </w:rPr>
      <w:fldChar w:fldCharType="end"/>
    </w:r>
  </w:p>
  <w:p w14:paraId="62891FC7" w14:textId="77777777" w:rsidR="00CD5895" w:rsidRPr="00BB5EAA" w:rsidRDefault="00CD589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090DBE" w14:textId="0344CD93" w:rsidR="00CD5895" w:rsidRDefault="00AA4571" w:rsidP="00AA4571">
    <w:pPr>
      <w:pStyle w:val="Footer"/>
      <w:rPr>
        <w:sz w:val="17"/>
      </w:rPr>
    </w:pPr>
    <w:bookmarkStart w:id="18" w:name="TITUS3FooterFirstPage"/>
    <w:r>
      <w:rPr>
        <w:sz w:val="17"/>
      </w:rPr>
      <w:t> </w:t>
    </w:r>
  </w:p>
  <w:bookmarkEnd w:id="18"/>
  <w:p w14:paraId="3A047E5F" w14:textId="77777777" w:rsidR="00CD5895" w:rsidRDefault="00CD5895" w:rsidP="00CD5895">
    <w:pPr>
      <w:pStyle w:val="Footer"/>
      <w:jc w:val="right"/>
    </w:pPr>
  </w:p>
  <w:p w14:paraId="6E61044B" w14:textId="03CE660F" w:rsidR="00CD5895" w:rsidRDefault="00CD5895" w:rsidP="00CD5895">
    <w:pPr>
      <w:pStyle w:val="Footer"/>
      <w:jc w:val="right"/>
    </w:pPr>
    <w:r>
      <w:fldChar w:fldCharType="begin"/>
    </w:r>
    <w:r>
      <w:instrText xml:space="preserve"> PAGE   \* MERGEFORMAT </w:instrText>
    </w:r>
    <w:r>
      <w:fldChar w:fldCharType="separate"/>
    </w:r>
    <w:r w:rsidR="00AA4571">
      <w:rPr>
        <w:noProof/>
      </w:rPr>
      <w:t>42</w:t>
    </w:r>
    <w:r>
      <w:rPr>
        <w:noProof/>
      </w:rPr>
      <w:fldChar w:fldCharType="end"/>
    </w:r>
  </w:p>
  <w:p w14:paraId="1AEE9C06" w14:textId="77777777" w:rsidR="00CD5895" w:rsidRPr="00BB5EAA" w:rsidRDefault="00CD5895" w:rsidP="00CD5895">
    <w:pPr>
      <w:pStyle w:val="Footer"/>
      <w:ind w:right="360"/>
      <w:jc w:val="center"/>
    </w:pPr>
  </w:p>
  <w:p w14:paraId="3F5D5EA3" w14:textId="77777777" w:rsidR="00CD5895" w:rsidRDefault="00CD589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6CA65" w14:textId="06CB8A08" w:rsidR="00CD5895" w:rsidRDefault="00AA4571" w:rsidP="00AA4571">
    <w:pPr>
      <w:pStyle w:val="Footer"/>
      <w:rPr>
        <w:sz w:val="17"/>
      </w:rPr>
    </w:pPr>
    <w:bookmarkStart w:id="21" w:name="TITUS4FooterEvenPages"/>
    <w:r>
      <w:rPr>
        <w:sz w:val="17"/>
      </w:rPr>
      <w:t> </w:t>
    </w:r>
  </w:p>
  <w:bookmarkEnd w:id="21"/>
  <w:p w14:paraId="1A1D9CEA" w14:textId="77777777" w:rsidR="00CD5895" w:rsidRDefault="00CD5895" w:rsidP="00CD5895">
    <w:pPr>
      <w:pStyle w:val="Footer"/>
      <w:jc w:val="right"/>
    </w:pPr>
  </w:p>
  <w:p w14:paraId="015F4DC0" w14:textId="77777777" w:rsidR="00CD5895" w:rsidRDefault="00CD5895" w:rsidP="00CD5895">
    <w:pPr>
      <w:pStyle w:val="Footer"/>
      <w:jc w:val="right"/>
    </w:pPr>
    <w:r>
      <w:fldChar w:fldCharType="begin"/>
    </w:r>
    <w:r>
      <w:instrText xml:space="preserve"> PAGE   \* MERGEFORMAT </w:instrText>
    </w:r>
    <w:r>
      <w:fldChar w:fldCharType="separate"/>
    </w:r>
    <w:r>
      <w:rPr>
        <w:noProof/>
      </w:rPr>
      <w:t>22</w:t>
    </w:r>
    <w:r>
      <w:rPr>
        <w:noProof/>
      </w:rPr>
      <w:fldChar w:fldCharType="end"/>
    </w:r>
  </w:p>
  <w:p w14:paraId="4036760C" w14:textId="77777777" w:rsidR="00CD5895" w:rsidRPr="00BB5EAA" w:rsidRDefault="00CD5895" w:rsidP="00CD5895">
    <w:pPr>
      <w:pStyle w:val="Footer"/>
      <w:ind w:right="360"/>
      <w:jc w:val="center"/>
    </w:pPr>
  </w:p>
  <w:p w14:paraId="045B8627" w14:textId="77777777" w:rsidR="00CD5895" w:rsidRDefault="00CD589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BFE0A" w14:textId="62163E9E" w:rsidR="00CD5895" w:rsidRDefault="00AA4571" w:rsidP="00AA4571">
    <w:pPr>
      <w:pStyle w:val="Footer"/>
      <w:rPr>
        <w:sz w:val="17"/>
      </w:rPr>
    </w:pPr>
    <w:bookmarkStart w:id="22" w:name="TITUS4FooterPrimary"/>
    <w:r>
      <w:rPr>
        <w:sz w:val="17"/>
      </w:rPr>
      <w:t> </w:t>
    </w:r>
  </w:p>
  <w:bookmarkEnd w:id="22"/>
  <w:p w14:paraId="27CBC566" w14:textId="77777777" w:rsidR="00CD5895" w:rsidRDefault="00CD5895">
    <w:pPr>
      <w:pStyle w:val="Footer"/>
      <w:jc w:val="right"/>
    </w:pPr>
  </w:p>
  <w:p w14:paraId="63ED683F" w14:textId="77777777" w:rsidR="00CD5895" w:rsidRDefault="00CD5895">
    <w:pPr>
      <w:pStyle w:val="Footer"/>
      <w:jc w:val="right"/>
    </w:pPr>
    <w:r>
      <w:fldChar w:fldCharType="begin"/>
    </w:r>
    <w:r>
      <w:instrText xml:space="preserve"> PAGE   \* MERGEFORMAT </w:instrText>
    </w:r>
    <w:r>
      <w:fldChar w:fldCharType="separate"/>
    </w:r>
    <w:r>
      <w:rPr>
        <w:noProof/>
      </w:rPr>
      <w:t>23</w:t>
    </w:r>
    <w:r>
      <w:rPr>
        <w:noProof/>
      </w:rPr>
      <w:fldChar w:fldCharType="end"/>
    </w:r>
  </w:p>
  <w:p w14:paraId="25C535F2" w14:textId="77777777" w:rsidR="00CD5895" w:rsidRPr="00BB5EAA" w:rsidRDefault="00CD589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8CD79" w14:textId="19E4751E" w:rsidR="00CD5895" w:rsidRDefault="00AA4571" w:rsidP="00AA4571">
    <w:pPr>
      <w:pStyle w:val="Footer"/>
      <w:rPr>
        <w:sz w:val="17"/>
      </w:rPr>
    </w:pPr>
    <w:bookmarkStart w:id="24" w:name="TITUS4FooterFirstPage"/>
    <w:r>
      <w:rPr>
        <w:sz w:val="17"/>
      </w:rPr>
      <w:t> </w:t>
    </w:r>
  </w:p>
  <w:bookmarkEnd w:id="24"/>
  <w:p w14:paraId="546771EF" w14:textId="77777777" w:rsidR="00CD5895" w:rsidRDefault="00CD5895" w:rsidP="00CD5895">
    <w:pPr>
      <w:pStyle w:val="Footer"/>
      <w:jc w:val="right"/>
    </w:pPr>
  </w:p>
  <w:p w14:paraId="794F8C65" w14:textId="17F9235C" w:rsidR="00CD5895" w:rsidRDefault="00CD5895" w:rsidP="00CD5895">
    <w:pPr>
      <w:pStyle w:val="Footer"/>
      <w:jc w:val="right"/>
    </w:pPr>
    <w:r>
      <w:fldChar w:fldCharType="begin"/>
    </w:r>
    <w:r>
      <w:instrText xml:space="preserve"> PAGE   \* MERGEFORMAT </w:instrText>
    </w:r>
    <w:r>
      <w:fldChar w:fldCharType="separate"/>
    </w:r>
    <w:r w:rsidR="00AA4571">
      <w:rPr>
        <w:noProof/>
      </w:rPr>
      <w:t>55</w:t>
    </w:r>
    <w:r>
      <w:rPr>
        <w:noProof/>
      </w:rPr>
      <w:fldChar w:fldCharType="end"/>
    </w:r>
  </w:p>
  <w:p w14:paraId="7BC9FF0A" w14:textId="77777777" w:rsidR="00CD5895" w:rsidRPr="00BB5EAA" w:rsidRDefault="00CD5895" w:rsidP="00CD5895">
    <w:pPr>
      <w:pStyle w:val="Footer"/>
      <w:ind w:right="360"/>
      <w:jc w:val="center"/>
    </w:pPr>
  </w:p>
  <w:p w14:paraId="61BEB885" w14:textId="77777777" w:rsidR="00CD5895" w:rsidRDefault="00CD58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BDAE0" w14:textId="08ED4126" w:rsidR="00281BEC" w:rsidRDefault="00AA4571" w:rsidP="00AA4571">
    <w:pPr>
      <w:pStyle w:val="Header"/>
      <w:rPr>
        <w:sz w:val="17"/>
      </w:rPr>
    </w:pPr>
    <w:bookmarkStart w:id="1" w:name="TITUS1HeaderEvenPages"/>
    <w:r>
      <w:rPr>
        <w:sz w:val="17"/>
      </w:rPr>
      <w:t> </w:t>
    </w:r>
  </w:p>
  <w:bookmarkEnd w:id="1"/>
  <w:p w14:paraId="0D8ECA25" w14:textId="77777777" w:rsidR="00281BEC" w:rsidRDefault="00281BEC" w:rsidP="00281BEC">
    <w:pPr>
      <w:pStyle w:val="Header"/>
    </w:pPr>
  </w:p>
  <w:p w14:paraId="7655FAE4" w14:textId="77777777" w:rsidR="00CD5895" w:rsidRDefault="00CD58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11148" w14:textId="0A4C8944" w:rsidR="00CD5895" w:rsidRDefault="00AA4571" w:rsidP="00AA4571">
    <w:pPr>
      <w:pStyle w:val="Header"/>
      <w:rPr>
        <w:sz w:val="17"/>
      </w:rPr>
    </w:pPr>
    <w:bookmarkStart w:id="2" w:name="TITUS1HeaderPrimary"/>
    <w:r>
      <w:rPr>
        <w:sz w:val="17"/>
      </w:rPr>
      <w:t> </w:t>
    </w:r>
  </w:p>
  <w:bookmarkEnd w:id="2"/>
  <w:p w14:paraId="7B8C7121" w14:textId="77777777" w:rsidR="00CD5895" w:rsidRDefault="00CD58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52E2C2" w14:textId="27E2B527" w:rsidR="00CD5895" w:rsidRDefault="00AA4571" w:rsidP="00AA4571">
    <w:pPr>
      <w:pStyle w:val="Header"/>
      <w:rPr>
        <w:sz w:val="17"/>
      </w:rPr>
    </w:pPr>
    <w:bookmarkStart w:id="5" w:name="TITUS1HeaderFirstPage"/>
    <w:r>
      <w:rPr>
        <w:sz w:val="17"/>
      </w:rPr>
      <w:t> </w:t>
    </w:r>
  </w:p>
  <w:bookmarkEnd w:id="5"/>
  <w:p w14:paraId="2575B832" w14:textId="77777777" w:rsidR="00CD5895" w:rsidRDefault="00CD589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983A7" w14:textId="3D6F6F68" w:rsidR="00CD5895" w:rsidRDefault="00AA4571" w:rsidP="00AA4571">
    <w:pPr>
      <w:pStyle w:val="Header"/>
      <w:rPr>
        <w:sz w:val="17"/>
      </w:rPr>
    </w:pPr>
    <w:bookmarkStart w:id="7" w:name="TITUS2HeaderEvenPages"/>
    <w:r>
      <w:rPr>
        <w:sz w:val="17"/>
      </w:rPr>
      <w:t> </w:t>
    </w:r>
  </w:p>
  <w:bookmarkEnd w:id="7"/>
  <w:p w14:paraId="775A3757" w14:textId="77777777" w:rsidR="00CD5895" w:rsidRDefault="00CD5895" w:rsidP="00CD5895">
    <w:pPr>
      <w:pStyle w:val="Header"/>
    </w:pPr>
  </w:p>
  <w:p w14:paraId="06E4D0BC" w14:textId="77777777" w:rsidR="00CD5895" w:rsidRDefault="00CD589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F92799" w14:textId="785CD25F" w:rsidR="00CD5895" w:rsidRDefault="00AA4571" w:rsidP="00AA4571">
    <w:pPr>
      <w:pStyle w:val="Header"/>
      <w:rPr>
        <w:sz w:val="17"/>
      </w:rPr>
    </w:pPr>
    <w:bookmarkStart w:id="8" w:name="TITUS2HeaderPrimary"/>
    <w:r>
      <w:rPr>
        <w:sz w:val="17"/>
      </w:rPr>
      <w:t> </w:t>
    </w:r>
  </w:p>
  <w:bookmarkEnd w:id="8"/>
  <w:p w14:paraId="2D01093A" w14:textId="77777777" w:rsidR="00CD5895" w:rsidRDefault="00CD589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4BB80" w14:textId="1298469F" w:rsidR="00CD5895" w:rsidRDefault="00AA4571" w:rsidP="00AA4571">
    <w:pPr>
      <w:pStyle w:val="Header"/>
      <w:rPr>
        <w:sz w:val="17"/>
      </w:rPr>
    </w:pPr>
    <w:bookmarkStart w:id="11" w:name="TITUS2HeaderFirstPage"/>
    <w:r>
      <w:rPr>
        <w:sz w:val="17"/>
      </w:rPr>
      <w:t> </w:t>
    </w:r>
  </w:p>
  <w:bookmarkEnd w:id="11"/>
  <w:p w14:paraId="7DA683FC" w14:textId="77777777" w:rsidR="00CD5895" w:rsidRDefault="00CD5895" w:rsidP="00CD5895">
    <w:pPr>
      <w:pStyle w:val="Header"/>
    </w:pPr>
  </w:p>
  <w:p w14:paraId="6AF94188" w14:textId="77777777" w:rsidR="00CD5895" w:rsidRDefault="00CD589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958781" w14:textId="30A1AB02" w:rsidR="00CD5895" w:rsidRDefault="00AA4571" w:rsidP="00AA4571">
    <w:pPr>
      <w:pStyle w:val="Header"/>
      <w:rPr>
        <w:sz w:val="17"/>
      </w:rPr>
    </w:pPr>
    <w:bookmarkStart w:id="13" w:name="TITUS3HeaderEvenPages"/>
    <w:r>
      <w:rPr>
        <w:sz w:val="17"/>
      </w:rPr>
      <w:t> </w:t>
    </w:r>
  </w:p>
  <w:bookmarkEnd w:id="13"/>
  <w:p w14:paraId="216D4932" w14:textId="77777777" w:rsidR="00CD5895" w:rsidRDefault="00CD5895" w:rsidP="00CD5895">
    <w:pPr>
      <w:pStyle w:val="Header"/>
    </w:pPr>
  </w:p>
  <w:p w14:paraId="027C2A0C" w14:textId="77777777" w:rsidR="00CD5895" w:rsidRDefault="00CD589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621CF" w14:textId="5561624F" w:rsidR="00CD5895" w:rsidRDefault="00AA4571" w:rsidP="00AA4571">
    <w:pPr>
      <w:pStyle w:val="Header"/>
      <w:rPr>
        <w:sz w:val="17"/>
      </w:rPr>
    </w:pPr>
    <w:bookmarkStart w:id="14" w:name="TITUS3HeaderPrimary"/>
    <w:r>
      <w:rPr>
        <w:sz w:val="17"/>
      </w:rPr>
      <w:t> </w:t>
    </w:r>
  </w:p>
  <w:bookmarkEnd w:id="14"/>
  <w:p w14:paraId="5C561788" w14:textId="77777777" w:rsidR="00CD5895" w:rsidRDefault="00CD589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F2B30" w14:textId="5D3D3248" w:rsidR="00CD5895" w:rsidRDefault="00AA4571" w:rsidP="00AA4571">
    <w:pPr>
      <w:pStyle w:val="Header"/>
      <w:rPr>
        <w:sz w:val="17"/>
      </w:rPr>
    </w:pPr>
    <w:bookmarkStart w:id="17" w:name="TITUS3HeaderFirstPage"/>
    <w:r>
      <w:rPr>
        <w:sz w:val="17"/>
      </w:rPr>
      <w:t> </w:t>
    </w:r>
  </w:p>
  <w:bookmarkEnd w:id="17"/>
  <w:p w14:paraId="57D5E7D5" w14:textId="77777777" w:rsidR="00CD5895" w:rsidRDefault="00CD5895" w:rsidP="00CD5895">
    <w:pPr>
      <w:pStyle w:val="Header"/>
    </w:pPr>
  </w:p>
  <w:p w14:paraId="3555A2CE" w14:textId="77777777" w:rsidR="00CD5895" w:rsidRDefault="00CD589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60148" w14:textId="5780ABF5" w:rsidR="00CD5895" w:rsidRDefault="00AA4571" w:rsidP="00AA4571">
    <w:pPr>
      <w:pStyle w:val="Header"/>
      <w:rPr>
        <w:sz w:val="17"/>
      </w:rPr>
    </w:pPr>
    <w:bookmarkStart w:id="19" w:name="TITUS4HeaderEvenPages"/>
    <w:r>
      <w:rPr>
        <w:sz w:val="17"/>
      </w:rPr>
      <w:t> </w:t>
    </w:r>
  </w:p>
  <w:bookmarkEnd w:id="19"/>
  <w:p w14:paraId="28348D4A" w14:textId="77777777" w:rsidR="00CD5895" w:rsidRDefault="00CD5895" w:rsidP="00CD5895">
    <w:pPr>
      <w:pStyle w:val="Header"/>
    </w:pPr>
  </w:p>
  <w:p w14:paraId="538C05F1" w14:textId="77777777" w:rsidR="00CD5895" w:rsidRDefault="00CD589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CC865" w14:textId="3A8D4605" w:rsidR="00CD5895" w:rsidRDefault="00AA4571" w:rsidP="00AA4571">
    <w:pPr>
      <w:pStyle w:val="Header"/>
      <w:rPr>
        <w:sz w:val="17"/>
      </w:rPr>
    </w:pPr>
    <w:bookmarkStart w:id="20" w:name="TITUS4HeaderPrimary"/>
    <w:r>
      <w:rPr>
        <w:sz w:val="17"/>
      </w:rPr>
      <w:t> </w:t>
    </w:r>
  </w:p>
  <w:bookmarkEnd w:id="20"/>
  <w:p w14:paraId="0BE4F8EF" w14:textId="77777777" w:rsidR="00CD5895" w:rsidRDefault="00CD589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DB1BF4" w14:textId="2717AED7" w:rsidR="00CD5895" w:rsidRDefault="00AA4571" w:rsidP="00AA4571">
    <w:pPr>
      <w:pStyle w:val="Header"/>
      <w:rPr>
        <w:sz w:val="17"/>
      </w:rPr>
    </w:pPr>
    <w:bookmarkStart w:id="23" w:name="TITUS4HeaderFirstPage"/>
    <w:r>
      <w:rPr>
        <w:sz w:val="17"/>
      </w:rPr>
      <w:t> </w:t>
    </w:r>
  </w:p>
  <w:bookmarkEnd w:id="23"/>
  <w:p w14:paraId="0E0D8FF4" w14:textId="77777777" w:rsidR="00CD5895" w:rsidRDefault="00CD5895" w:rsidP="00CD5895">
    <w:pPr>
      <w:pStyle w:val="Header"/>
    </w:pPr>
  </w:p>
  <w:p w14:paraId="78A38102" w14:textId="77777777" w:rsidR="00CD5895" w:rsidRDefault="00CD58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DD43C01"/>
    <w:multiLevelType w:val="hybridMultilevel"/>
    <w:tmpl w:val="558C6D18"/>
    <w:lvl w:ilvl="0" w:tplc="B3262CE2">
      <w:start w:val="1"/>
      <w:numFmt w:val="bullet"/>
      <w:lvlText w:val=""/>
      <w:lvlJc w:val="left"/>
      <w:pPr>
        <w:ind w:left="720" w:hanging="360"/>
      </w:pPr>
      <w:rPr>
        <w:rFonts w:ascii="Symbol" w:hAnsi="Symbol" w:hint="default"/>
      </w:rPr>
    </w:lvl>
    <w:lvl w:ilvl="1" w:tplc="56EAD7AC">
      <w:start w:val="1"/>
      <w:numFmt w:val="bullet"/>
      <w:lvlText w:val="o"/>
      <w:lvlJc w:val="left"/>
      <w:pPr>
        <w:ind w:left="1440" w:hanging="360"/>
      </w:pPr>
      <w:rPr>
        <w:rFonts w:ascii="Courier New" w:hAnsi="Courier New" w:hint="default"/>
      </w:rPr>
    </w:lvl>
    <w:lvl w:ilvl="2" w:tplc="79288790">
      <w:start w:val="1"/>
      <w:numFmt w:val="bullet"/>
      <w:lvlText w:val=""/>
      <w:lvlJc w:val="left"/>
      <w:pPr>
        <w:ind w:left="2160" w:hanging="360"/>
      </w:pPr>
      <w:rPr>
        <w:rFonts w:ascii="Wingdings" w:hAnsi="Wingdings" w:hint="default"/>
      </w:rPr>
    </w:lvl>
    <w:lvl w:ilvl="3" w:tplc="12603DD0">
      <w:start w:val="1"/>
      <w:numFmt w:val="bullet"/>
      <w:lvlText w:val=""/>
      <w:lvlJc w:val="left"/>
      <w:pPr>
        <w:ind w:left="2880" w:hanging="360"/>
      </w:pPr>
      <w:rPr>
        <w:rFonts w:ascii="Symbol" w:hAnsi="Symbol" w:hint="default"/>
      </w:rPr>
    </w:lvl>
    <w:lvl w:ilvl="4" w:tplc="AC9ED6CC">
      <w:start w:val="1"/>
      <w:numFmt w:val="bullet"/>
      <w:lvlText w:val="o"/>
      <w:lvlJc w:val="left"/>
      <w:pPr>
        <w:ind w:left="3600" w:hanging="360"/>
      </w:pPr>
      <w:rPr>
        <w:rFonts w:ascii="Courier New" w:hAnsi="Courier New" w:hint="default"/>
      </w:rPr>
    </w:lvl>
    <w:lvl w:ilvl="5" w:tplc="C99ABA50">
      <w:start w:val="1"/>
      <w:numFmt w:val="bullet"/>
      <w:lvlText w:val=""/>
      <w:lvlJc w:val="left"/>
      <w:pPr>
        <w:ind w:left="4320" w:hanging="360"/>
      </w:pPr>
      <w:rPr>
        <w:rFonts w:ascii="Wingdings" w:hAnsi="Wingdings" w:hint="default"/>
      </w:rPr>
    </w:lvl>
    <w:lvl w:ilvl="6" w:tplc="42EA83B8">
      <w:start w:val="1"/>
      <w:numFmt w:val="bullet"/>
      <w:lvlText w:val=""/>
      <w:lvlJc w:val="left"/>
      <w:pPr>
        <w:ind w:left="5040" w:hanging="360"/>
      </w:pPr>
      <w:rPr>
        <w:rFonts w:ascii="Symbol" w:hAnsi="Symbol" w:hint="default"/>
      </w:rPr>
    </w:lvl>
    <w:lvl w:ilvl="7" w:tplc="B5C4D0C0">
      <w:start w:val="1"/>
      <w:numFmt w:val="bullet"/>
      <w:lvlText w:val="o"/>
      <w:lvlJc w:val="left"/>
      <w:pPr>
        <w:ind w:left="5760" w:hanging="360"/>
      </w:pPr>
      <w:rPr>
        <w:rFonts w:ascii="Courier New" w:hAnsi="Courier New" w:hint="default"/>
      </w:rPr>
    </w:lvl>
    <w:lvl w:ilvl="8" w:tplc="E5F808F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1BEC"/>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2C81"/>
    <w:rsid w:val="003C4186"/>
    <w:rsid w:val="003C458C"/>
    <w:rsid w:val="003C6185"/>
    <w:rsid w:val="003D0D2D"/>
    <w:rsid w:val="003D4710"/>
    <w:rsid w:val="003E16D7"/>
    <w:rsid w:val="003E197E"/>
    <w:rsid w:val="004046F0"/>
    <w:rsid w:val="0040668F"/>
    <w:rsid w:val="00412677"/>
    <w:rsid w:val="00414614"/>
    <w:rsid w:val="00417925"/>
    <w:rsid w:val="004348AE"/>
    <w:rsid w:val="004376C0"/>
    <w:rsid w:val="0044115F"/>
    <w:rsid w:val="0044223A"/>
    <w:rsid w:val="00446792"/>
    <w:rsid w:val="00446F80"/>
    <w:rsid w:val="00450C83"/>
    <w:rsid w:val="00451851"/>
    <w:rsid w:val="00451C87"/>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32"/>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2FB5"/>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4571"/>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5EDF"/>
    <w:rsid w:val="00CA7F4F"/>
    <w:rsid w:val="00CB258E"/>
    <w:rsid w:val="00CB3C8F"/>
    <w:rsid w:val="00CB75CE"/>
    <w:rsid w:val="00CC02F1"/>
    <w:rsid w:val="00CC11A6"/>
    <w:rsid w:val="00CC135E"/>
    <w:rsid w:val="00CC2F8D"/>
    <w:rsid w:val="00CD5895"/>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5B55"/>
    <w:rsid w:val="00F66272"/>
    <w:rsid w:val="00F709C0"/>
    <w:rsid w:val="00F927A1"/>
    <w:rsid w:val="00F92E4D"/>
    <w:rsid w:val="00FA3764"/>
    <w:rsid w:val="00FA56ED"/>
    <w:rsid w:val="00FA75FE"/>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Default">
    <w:name w:val="Default"/>
    <w:rsid w:val="00F65B55"/>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emf"/><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itv.com/news/wales/2021-07-22/police-issue-appeal-to-identify-people-in-connection-with-mayhill-riots" TargetMode="Externa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CF0359-FED0-4681-B14D-15BDDC9D3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55</Pages>
  <Words>12057</Words>
  <Characters>65321</Characters>
  <Application>Microsoft Office Word</Application>
  <DocSecurity>0</DocSecurity>
  <Lines>544</Lines>
  <Paragraphs>154</Paragraphs>
  <ScaleCrop>false</ScaleCrop>
  <Company>Powys County Council</Company>
  <LinksUpToDate>false</LinksUpToDate>
  <CharactersWithSpaces>77224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Evans,Gethin swp6656</cp:lastModifiedBy>
  <cp:revision>12</cp:revision>
  <cp:lastPrinted>2014-08-26T08:55:00Z</cp:lastPrinted>
  <dcterms:created xsi:type="dcterms:W3CDTF">2022-07-29T15:37:00Z</dcterms:created>
  <dcterms:modified xsi:type="dcterms:W3CDTF">2022-09-26T15:53:00Z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dd3870b7-26d6-4d00-8deb-0c982451faae</vt:lpwstr>
  </property>
  <property fmtid="{D5CDD505-2E9C-101B-9397-08002B2CF9AE}" pid="4" name="Classification">
    <vt:lpwstr>OFFICIAL</vt:lpwstr>
  </property>
  <property fmtid="{D5CDD505-2E9C-101B-9397-08002B2CF9AE}" pid="5" name="Visibility">
    <vt:lpwstr>NOT VISIBLE</vt:lpwstr>
  </property>
</Properties>
</file>