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3DB79D" w14:textId="100C86D5" w:rsidR="00F24AD1" w:rsidRPr="00FC34E9" w:rsidRDefault="00FC34E9">
      <w:pPr>
        <w:rPr>
          <w:b/>
          <w:bCs/>
        </w:rPr>
      </w:pPr>
      <w:r w:rsidRPr="00FC34E9">
        <w:rPr>
          <w:b/>
          <w:bCs/>
        </w:rPr>
        <w:t>(b) Tax Adjusted Trading Profit - Individuals</w:t>
      </w:r>
    </w:p>
    <w:p w14:paraId="00AC9E07" w14:textId="388803FE" w:rsidR="00FC34E9" w:rsidRDefault="00FC34E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</w:p>
    <w:p w14:paraId="4019B988" w14:textId="1519C98A" w:rsidR="00FC34E9" w:rsidRDefault="00FC34E9" w:rsidP="00FC34E9">
      <w:pPr>
        <w:spacing w:after="0"/>
      </w:pPr>
      <w:r>
        <w:t>Net profit per accounts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50443FE9" w14:textId="7BDB4583" w:rsidR="00FC34E9" w:rsidRDefault="00FC34E9" w:rsidP="00FC34E9">
      <w:pPr>
        <w:spacing w:after="0"/>
      </w:pPr>
      <w:r>
        <w:t>ADD BACK: Expenditure not deductible for tax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FC34E9">
        <w:rPr>
          <w:u w:val="single"/>
        </w:rPr>
        <w:t>X</w:t>
      </w:r>
    </w:p>
    <w:p w14:paraId="04BD907B" w14:textId="6BA9949C" w:rsidR="00FC34E9" w:rsidRDefault="00FC34E9" w:rsidP="00FC34E9">
      <w:pPr>
        <w:spacing w:after="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4DCDB2D" w14:textId="77777777" w:rsidR="00FC34E9" w:rsidRDefault="00FC34E9"/>
    <w:p w14:paraId="16E2FE4B" w14:textId="011A7910" w:rsidR="00FC34E9" w:rsidRDefault="00FC34E9">
      <w:r>
        <w:t>LESS: items not assessed as trading profit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6584B995" w14:textId="75725323" w:rsidR="00FC34E9" w:rsidRDefault="00FC34E9" w:rsidP="00FC34E9">
      <w:pPr>
        <w:pStyle w:val="ListParagraph"/>
        <w:numPr>
          <w:ilvl w:val="0"/>
          <w:numId w:val="1"/>
        </w:numPr>
      </w:pPr>
      <w:r>
        <w:t>Income assessable elsewhere (e.g. property income, interest income)</w:t>
      </w:r>
      <w:r>
        <w:tab/>
      </w:r>
      <w:r>
        <w:tab/>
        <w:t>X</w:t>
      </w:r>
    </w:p>
    <w:p w14:paraId="16FAF490" w14:textId="40DDD0A3" w:rsidR="00FC34E9" w:rsidRDefault="00FC34E9" w:rsidP="00FC34E9">
      <w:pPr>
        <w:pStyle w:val="ListParagraph"/>
        <w:numPr>
          <w:ilvl w:val="0"/>
          <w:numId w:val="1"/>
        </w:numPr>
      </w:pPr>
      <w:r>
        <w:t>Not taxable (exempt) income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59112CF7" w14:textId="77777777" w:rsidR="00FC34E9" w:rsidRPr="00FC34E9" w:rsidRDefault="00FC34E9" w:rsidP="00FC34E9">
      <w:pPr>
        <w:ind w:left="10080" w:firstLine="720"/>
        <w:rPr>
          <w:u w:val="single"/>
        </w:rPr>
      </w:pPr>
      <w:r w:rsidRPr="00FC34E9">
        <w:rPr>
          <w:u w:val="single"/>
        </w:rPr>
        <w:t>(X)</w:t>
      </w:r>
    </w:p>
    <w:p w14:paraId="6AE38BEC" w14:textId="77777777" w:rsidR="00FC34E9" w:rsidRDefault="00FC34E9" w:rsidP="00FC34E9">
      <w:r>
        <w:t>Adjusted Profits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X</w:t>
      </w:r>
    </w:p>
    <w:p w14:paraId="61B3C398" w14:textId="77777777" w:rsidR="00FC34E9" w:rsidRDefault="00FC34E9" w:rsidP="00FC34E9">
      <w:r>
        <w:t>LESS: Capital allowances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FC34E9">
        <w:rPr>
          <w:u w:val="single"/>
        </w:rPr>
        <w:t>(X)</w:t>
      </w:r>
    </w:p>
    <w:p w14:paraId="2729E6AA" w14:textId="3FC01B74" w:rsidR="00FC34E9" w:rsidRDefault="00FC34E9" w:rsidP="00FC34E9">
      <w:r>
        <w:t>Tax adjusted trading profit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X </w:t>
      </w:r>
    </w:p>
    <w:p w14:paraId="39E96534" w14:textId="77777777" w:rsidR="00FC34E9" w:rsidRDefault="00FC34E9" w:rsidP="00FC34E9"/>
    <w:p w14:paraId="269DA3EA" w14:textId="77777777" w:rsidR="00FC34E9" w:rsidRDefault="00FC34E9" w:rsidP="00FC34E9"/>
    <w:p w14:paraId="674820B1" w14:textId="77777777" w:rsidR="00FC34E9" w:rsidRDefault="00FC34E9" w:rsidP="00FC34E9"/>
    <w:p w14:paraId="765B4BE2" w14:textId="08A61A35" w:rsidR="00FC34E9" w:rsidRPr="00FC34E9" w:rsidRDefault="00FC34E9" w:rsidP="00FC34E9">
      <w:pPr>
        <w:rPr>
          <w:b/>
          <w:bCs/>
        </w:rPr>
      </w:pPr>
      <w:r w:rsidRPr="00FC34E9">
        <w:rPr>
          <w:b/>
          <w:bCs/>
        </w:rPr>
        <w:t>Note: When preparing this calculation, be careful to start with the NET profit per accounts</w:t>
      </w:r>
    </w:p>
    <w:sectPr w:rsidR="00FC34E9" w:rsidRPr="00FC34E9" w:rsidSect="00FC34E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84046B"/>
    <w:multiLevelType w:val="hybridMultilevel"/>
    <w:tmpl w:val="B8924B7C"/>
    <w:lvl w:ilvl="0" w:tplc="3D7294B6">
      <w:start w:val="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2607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4E9"/>
    <w:rsid w:val="00321784"/>
    <w:rsid w:val="00C05DA0"/>
    <w:rsid w:val="00CD0EF2"/>
    <w:rsid w:val="00E82FF8"/>
    <w:rsid w:val="00F24AD1"/>
    <w:rsid w:val="00FC3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15DCA"/>
  <w15:chartTrackingRefBased/>
  <w15:docId w15:val="{5AB54EB3-7CD5-466D-8EC9-DE8154D45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34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34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4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4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4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4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4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4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4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34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34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4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4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4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4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4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4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4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34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4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4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34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34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4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34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34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4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4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34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439</Characters>
  <Application>Microsoft Office Word</Application>
  <DocSecurity>0</DocSecurity>
  <Lines>29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2026-03-17T07:57:00Z</dcterms:created>
  <dcterms:modified xsi:type="dcterms:W3CDTF">2026-03-17T08:20:00Z</dcterms:modified>
</cp:coreProperties>
</file>