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9D05145" w14:textId="77777777" w:rsidR="00F83D0C" w:rsidRDefault="00F83D0C" w:rsidP="00F83D0C">
      <w:pPr>
        <w:rPr>
          <w:b/>
          <w:bCs/>
          <w:sz w:val="48"/>
          <w:szCs w:val="48"/>
        </w:rPr>
      </w:pPr>
    </w:p>
    <w:p w14:paraId="37CA869B" w14:textId="77777777" w:rsidR="00257276" w:rsidRPr="006B711B" w:rsidRDefault="00257276" w:rsidP="00257276">
      <w:pPr>
        <w:jc w:val="center"/>
        <w:rPr>
          <w:b/>
          <w:bCs/>
          <w:sz w:val="48"/>
          <w:szCs w:val="48"/>
        </w:rPr>
      </w:pPr>
      <w:r w:rsidRPr="006B711B">
        <w:rPr>
          <w:b/>
          <w:bCs/>
          <w:sz w:val="48"/>
          <w:szCs w:val="48"/>
        </w:rPr>
        <w:t>BMHP5021</w:t>
      </w:r>
    </w:p>
    <w:p w14:paraId="6F9AA72C" w14:textId="77777777" w:rsidR="00257276" w:rsidRDefault="00257276" w:rsidP="00257276">
      <w:pPr>
        <w:jc w:val="center"/>
        <w:rPr>
          <w:b/>
          <w:bCs/>
          <w:sz w:val="48"/>
          <w:szCs w:val="48"/>
        </w:rPr>
      </w:pPr>
      <w:r w:rsidRPr="006B711B">
        <w:rPr>
          <w:b/>
          <w:bCs/>
          <w:sz w:val="48"/>
          <w:szCs w:val="48"/>
        </w:rPr>
        <w:t>Protecting and Supporting Families in Health and Care</w:t>
      </w:r>
    </w:p>
    <w:p w14:paraId="1B0C2C09" w14:textId="77777777" w:rsidR="00F9752A" w:rsidRDefault="00F9752A" w:rsidP="00257276">
      <w:pPr>
        <w:jc w:val="center"/>
        <w:rPr>
          <w:b/>
          <w:bCs/>
          <w:sz w:val="48"/>
          <w:szCs w:val="48"/>
        </w:rPr>
      </w:pPr>
    </w:p>
    <w:p w14:paraId="3D022239" w14:textId="77777777" w:rsidR="00F9752A" w:rsidRDefault="00F9752A" w:rsidP="00257276">
      <w:pPr>
        <w:jc w:val="center"/>
        <w:rPr>
          <w:b/>
          <w:bCs/>
          <w:sz w:val="48"/>
          <w:szCs w:val="48"/>
        </w:rPr>
      </w:pPr>
    </w:p>
    <w:p w14:paraId="15E7AD17" w14:textId="77777777" w:rsidR="00F9752A" w:rsidRDefault="00F9752A" w:rsidP="00257276">
      <w:pPr>
        <w:jc w:val="center"/>
        <w:rPr>
          <w:b/>
          <w:bCs/>
          <w:sz w:val="48"/>
          <w:szCs w:val="48"/>
        </w:rPr>
      </w:pPr>
    </w:p>
    <w:p w14:paraId="73E810A9" w14:textId="77777777" w:rsidR="00F9752A" w:rsidRDefault="00F9752A" w:rsidP="00257276">
      <w:pPr>
        <w:jc w:val="center"/>
        <w:rPr>
          <w:b/>
          <w:bCs/>
          <w:sz w:val="48"/>
          <w:szCs w:val="48"/>
        </w:rPr>
      </w:pPr>
    </w:p>
    <w:p w14:paraId="28D42446" w14:textId="77777777" w:rsidR="00F9752A" w:rsidRDefault="00F9752A" w:rsidP="00257276">
      <w:pPr>
        <w:jc w:val="center"/>
        <w:rPr>
          <w:b/>
          <w:bCs/>
          <w:sz w:val="48"/>
          <w:szCs w:val="48"/>
        </w:rPr>
      </w:pPr>
    </w:p>
    <w:p w14:paraId="6D805516" w14:textId="77777777" w:rsidR="00F9752A" w:rsidRDefault="00F9752A" w:rsidP="00257276">
      <w:pPr>
        <w:jc w:val="center"/>
        <w:rPr>
          <w:b/>
          <w:bCs/>
          <w:sz w:val="48"/>
          <w:szCs w:val="48"/>
        </w:rPr>
      </w:pPr>
    </w:p>
    <w:p w14:paraId="6F4D2E04" w14:textId="77777777" w:rsidR="00F9752A" w:rsidRDefault="00F9752A" w:rsidP="00257276">
      <w:pPr>
        <w:jc w:val="center"/>
        <w:rPr>
          <w:b/>
          <w:bCs/>
          <w:sz w:val="48"/>
          <w:szCs w:val="48"/>
        </w:rPr>
      </w:pPr>
    </w:p>
    <w:p w14:paraId="7EEB478F" w14:textId="77777777" w:rsidR="00F9752A" w:rsidRDefault="005E7C28" w:rsidP="005E7C28">
      <w:pPr>
        <w:spacing w:line="360" w:lineRule="auto"/>
        <w:jc w:val="both"/>
      </w:pPr>
      <w:r w:rsidRPr="005E7C28">
        <w:rPr>
          <w:b/>
          <w:bCs/>
        </w:rPr>
        <w:t>Title of Task:</w:t>
      </w:r>
      <w:r>
        <w:t xml:space="preserve"> </w:t>
      </w:r>
      <w:r w:rsidRPr="005E7C28">
        <w:t>An examination and analysis of how the ‘Early Help’ system is signposted to UK families by their local authority website.</w:t>
      </w:r>
    </w:p>
    <w:p w14:paraId="23253FBF" w14:textId="77777777" w:rsidR="00F9752A" w:rsidRDefault="00F9752A" w:rsidP="00257276">
      <w:pPr>
        <w:jc w:val="center"/>
        <w:rPr>
          <w:b/>
          <w:bCs/>
          <w:sz w:val="48"/>
          <w:szCs w:val="48"/>
        </w:rPr>
      </w:pPr>
    </w:p>
    <w:p w14:paraId="2936BD16" w14:textId="698147EB" w:rsidR="00F9752A" w:rsidRDefault="00F9752A" w:rsidP="00DB4CAB">
      <w:pPr>
        <w:rPr>
          <w:b/>
          <w:bCs/>
        </w:rPr>
      </w:pPr>
      <w:r>
        <w:rPr>
          <w:b/>
          <w:bCs/>
        </w:rPr>
        <w:t>Student Name:</w:t>
      </w:r>
      <w:r w:rsidR="00DB4CAB">
        <w:rPr>
          <w:b/>
          <w:bCs/>
        </w:rPr>
        <w:t xml:space="preserve"> Davia Jordan </w:t>
      </w:r>
    </w:p>
    <w:p w14:paraId="3400C3D1" w14:textId="2D711F95" w:rsidR="00F9752A" w:rsidRPr="00F9752A" w:rsidRDefault="00F9752A" w:rsidP="00DB4CAB">
      <w:pPr>
        <w:rPr>
          <w:b/>
          <w:bCs/>
        </w:rPr>
      </w:pPr>
      <w:r>
        <w:rPr>
          <w:b/>
          <w:bCs/>
        </w:rPr>
        <w:t>Student ID:</w:t>
      </w:r>
      <w:r w:rsidR="00DB4CAB">
        <w:rPr>
          <w:b/>
          <w:bCs/>
        </w:rPr>
        <w:t>2411484</w:t>
      </w:r>
    </w:p>
    <w:p w14:paraId="1C650610" w14:textId="77777777" w:rsidR="00F83D0C" w:rsidRDefault="00F83D0C">
      <w:pPr>
        <w:rPr>
          <w:rFonts w:eastAsiaTheme="majorEastAsia" w:cstheme="majorBidi"/>
          <w:b/>
          <w:color w:val="000000" w:themeColor="text1"/>
          <w:sz w:val="28"/>
          <w:szCs w:val="32"/>
        </w:rPr>
      </w:pPr>
      <w:r>
        <w:br w:type="page"/>
      </w:r>
    </w:p>
    <w:sdt>
      <w:sdtPr>
        <w:rPr>
          <w:rFonts w:ascii="Times New Roman" w:eastAsia="Times New Roman" w:hAnsi="Times New Roman" w:cs="Times New Roman"/>
          <w:b w:val="0"/>
          <w:bCs w:val="0"/>
          <w:color w:val="auto"/>
          <w:sz w:val="24"/>
          <w:szCs w:val="24"/>
          <w:lang w:val="en-IN" w:eastAsia="en-GB"/>
        </w:rPr>
        <w:id w:val="-1601484998"/>
        <w:docPartObj>
          <w:docPartGallery w:val="Table of Contents"/>
          <w:docPartUnique/>
        </w:docPartObj>
      </w:sdtPr>
      <w:sdtEndPr>
        <w:rPr>
          <w:noProof/>
        </w:rPr>
      </w:sdtEndPr>
      <w:sdtContent>
        <w:p w14:paraId="6AA6652F" w14:textId="77777777" w:rsidR="005736AE" w:rsidRPr="005736AE" w:rsidRDefault="005736AE">
          <w:pPr>
            <w:pStyle w:val="TOCHeading"/>
            <w:rPr>
              <w:rFonts w:ascii="Times New Roman" w:hAnsi="Times New Roman" w:cs="Times New Roman"/>
              <w:color w:val="000000" w:themeColor="text1"/>
            </w:rPr>
          </w:pPr>
          <w:r w:rsidRPr="005736AE">
            <w:rPr>
              <w:rFonts w:ascii="Times New Roman" w:hAnsi="Times New Roman" w:cs="Times New Roman"/>
              <w:color w:val="000000" w:themeColor="text1"/>
            </w:rPr>
            <w:t>Table of Contents</w:t>
          </w:r>
        </w:p>
        <w:p w14:paraId="0C849FF5" w14:textId="77777777" w:rsidR="005C0F63" w:rsidRPr="005C0F63" w:rsidRDefault="005736AE" w:rsidP="005C0F63">
          <w:pPr>
            <w:pStyle w:val="TOC1"/>
            <w:tabs>
              <w:tab w:val="right" w:leader="dot" w:pos="9016"/>
            </w:tabs>
            <w:spacing w:line="360" w:lineRule="auto"/>
            <w:rPr>
              <w:rFonts w:ascii="Times New Roman" w:eastAsiaTheme="minorEastAsia" w:hAnsi="Times New Roman" w:cs="Times New Roman"/>
              <w:b w:val="0"/>
              <w:bCs w:val="0"/>
              <w:i w:val="0"/>
              <w:iCs w:val="0"/>
              <w:noProof/>
              <w:kern w:val="2"/>
              <w14:ligatures w14:val="standardContextual"/>
            </w:rPr>
          </w:pPr>
          <w:r w:rsidRPr="005736AE">
            <w:rPr>
              <w:rFonts w:ascii="Times New Roman" w:hAnsi="Times New Roman" w:cs="Times New Roman"/>
              <w:b w:val="0"/>
              <w:bCs w:val="0"/>
              <w:i w:val="0"/>
              <w:iCs w:val="0"/>
            </w:rPr>
            <w:fldChar w:fldCharType="begin"/>
          </w:r>
          <w:r w:rsidRPr="005736AE">
            <w:rPr>
              <w:rFonts w:ascii="Times New Roman" w:hAnsi="Times New Roman" w:cs="Times New Roman"/>
              <w:b w:val="0"/>
              <w:bCs w:val="0"/>
              <w:i w:val="0"/>
              <w:iCs w:val="0"/>
            </w:rPr>
            <w:instrText xml:space="preserve"> TOC \o "1-3" \h \z \u </w:instrText>
          </w:r>
          <w:r w:rsidRPr="005736AE">
            <w:rPr>
              <w:rFonts w:ascii="Times New Roman" w:hAnsi="Times New Roman" w:cs="Times New Roman"/>
              <w:b w:val="0"/>
              <w:bCs w:val="0"/>
              <w:i w:val="0"/>
              <w:iCs w:val="0"/>
            </w:rPr>
            <w:fldChar w:fldCharType="separate"/>
          </w:r>
          <w:hyperlink w:anchor="_Toc237085840" w:history="1">
            <w:r w:rsidR="005C0F63" w:rsidRPr="005C0F63">
              <w:rPr>
                <w:rStyle w:val="Hyperlink"/>
                <w:rFonts w:ascii="Times New Roman" w:hAnsi="Times New Roman" w:cs="Times New Roman"/>
                <w:b w:val="0"/>
                <w:bCs w:val="0"/>
                <w:i w:val="0"/>
                <w:iCs w:val="0"/>
                <w:noProof/>
              </w:rPr>
              <w:t>Introduction</w:t>
            </w:r>
            <w:r w:rsidR="005C0F63" w:rsidRPr="005C0F63">
              <w:rPr>
                <w:rFonts w:ascii="Times New Roman" w:hAnsi="Times New Roman" w:cs="Times New Roman"/>
                <w:b w:val="0"/>
                <w:bCs w:val="0"/>
                <w:i w:val="0"/>
                <w:iCs w:val="0"/>
                <w:noProof/>
                <w:webHidden/>
              </w:rPr>
              <w:tab/>
            </w:r>
            <w:r w:rsidR="005C0F63" w:rsidRPr="005C0F63">
              <w:rPr>
                <w:rFonts w:ascii="Times New Roman" w:hAnsi="Times New Roman" w:cs="Times New Roman"/>
                <w:b w:val="0"/>
                <w:bCs w:val="0"/>
                <w:i w:val="0"/>
                <w:iCs w:val="0"/>
                <w:noProof/>
                <w:webHidden/>
              </w:rPr>
              <w:fldChar w:fldCharType="begin"/>
            </w:r>
            <w:r w:rsidR="005C0F63" w:rsidRPr="005C0F63">
              <w:rPr>
                <w:rFonts w:ascii="Times New Roman" w:hAnsi="Times New Roman" w:cs="Times New Roman"/>
                <w:b w:val="0"/>
                <w:bCs w:val="0"/>
                <w:i w:val="0"/>
                <w:iCs w:val="0"/>
                <w:noProof/>
                <w:webHidden/>
              </w:rPr>
              <w:instrText xml:space="preserve"> PAGEREF _Toc237085840 \h </w:instrText>
            </w:r>
            <w:r w:rsidR="005C0F63" w:rsidRPr="005C0F63">
              <w:rPr>
                <w:rFonts w:ascii="Times New Roman" w:hAnsi="Times New Roman" w:cs="Times New Roman"/>
                <w:b w:val="0"/>
                <w:bCs w:val="0"/>
                <w:i w:val="0"/>
                <w:iCs w:val="0"/>
                <w:noProof/>
                <w:webHidden/>
              </w:rPr>
            </w:r>
            <w:r w:rsidR="005C0F63" w:rsidRPr="005C0F63">
              <w:rPr>
                <w:rFonts w:ascii="Times New Roman" w:hAnsi="Times New Roman" w:cs="Times New Roman"/>
                <w:b w:val="0"/>
                <w:bCs w:val="0"/>
                <w:i w:val="0"/>
                <w:iCs w:val="0"/>
                <w:noProof/>
                <w:webHidden/>
              </w:rPr>
              <w:fldChar w:fldCharType="separate"/>
            </w:r>
            <w:r w:rsidR="005C0F63" w:rsidRPr="005C0F63">
              <w:rPr>
                <w:rFonts w:ascii="Times New Roman" w:hAnsi="Times New Roman" w:cs="Times New Roman"/>
                <w:b w:val="0"/>
                <w:bCs w:val="0"/>
                <w:i w:val="0"/>
                <w:iCs w:val="0"/>
                <w:noProof/>
                <w:webHidden/>
              </w:rPr>
              <w:t>3</w:t>
            </w:r>
            <w:r w:rsidR="005C0F63" w:rsidRPr="005C0F63">
              <w:rPr>
                <w:rFonts w:ascii="Times New Roman" w:hAnsi="Times New Roman" w:cs="Times New Roman"/>
                <w:b w:val="0"/>
                <w:bCs w:val="0"/>
                <w:i w:val="0"/>
                <w:iCs w:val="0"/>
                <w:noProof/>
                <w:webHidden/>
              </w:rPr>
              <w:fldChar w:fldCharType="end"/>
            </w:r>
          </w:hyperlink>
        </w:p>
        <w:p w14:paraId="56F93259" w14:textId="77777777" w:rsidR="005C0F63" w:rsidRPr="005C0F63" w:rsidRDefault="005C0F63" w:rsidP="005C0F63">
          <w:pPr>
            <w:pStyle w:val="TOC1"/>
            <w:tabs>
              <w:tab w:val="right" w:leader="dot" w:pos="9016"/>
            </w:tabs>
            <w:spacing w:line="360" w:lineRule="auto"/>
            <w:rPr>
              <w:rFonts w:ascii="Times New Roman" w:eastAsiaTheme="minorEastAsia" w:hAnsi="Times New Roman" w:cs="Times New Roman"/>
              <w:b w:val="0"/>
              <w:bCs w:val="0"/>
              <w:i w:val="0"/>
              <w:iCs w:val="0"/>
              <w:noProof/>
              <w:kern w:val="2"/>
              <w14:ligatures w14:val="standardContextual"/>
            </w:rPr>
          </w:pPr>
          <w:hyperlink w:anchor="_Toc237085841" w:history="1">
            <w:r w:rsidRPr="005C0F63">
              <w:rPr>
                <w:rStyle w:val="Hyperlink"/>
                <w:rFonts w:ascii="Times New Roman" w:hAnsi="Times New Roman" w:cs="Times New Roman"/>
                <w:b w:val="0"/>
                <w:bCs w:val="0"/>
                <w:i w:val="0"/>
                <w:iCs w:val="0"/>
                <w:noProof/>
              </w:rPr>
              <w:t>The Early Help System</w:t>
            </w:r>
            <w:r w:rsidRPr="005C0F63">
              <w:rPr>
                <w:rFonts w:ascii="Times New Roman" w:hAnsi="Times New Roman" w:cs="Times New Roman"/>
                <w:b w:val="0"/>
                <w:bCs w:val="0"/>
                <w:i w:val="0"/>
                <w:iCs w:val="0"/>
                <w:noProof/>
                <w:webHidden/>
              </w:rPr>
              <w:tab/>
            </w:r>
            <w:r w:rsidRPr="005C0F63">
              <w:rPr>
                <w:rFonts w:ascii="Times New Roman" w:hAnsi="Times New Roman" w:cs="Times New Roman"/>
                <w:b w:val="0"/>
                <w:bCs w:val="0"/>
                <w:i w:val="0"/>
                <w:iCs w:val="0"/>
                <w:noProof/>
                <w:webHidden/>
              </w:rPr>
              <w:fldChar w:fldCharType="begin"/>
            </w:r>
            <w:r w:rsidRPr="005C0F63">
              <w:rPr>
                <w:rFonts w:ascii="Times New Roman" w:hAnsi="Times New Roman" w:cs="Times New Roman"/>
                <w:b w:val="0"/>
                <w:bCs w:val="0"/>
                <w:i w:val="0"/>
                <w:iCs w:val="0"/>
                <w:noProof/>
                <w:webHidden/>
              </w:rPr>
              <w:instrText xml:space="preserve"> PAGEREF _Toc237085841 \h </w:instrText>
            </w:r>
            <w:r w:rsidRPr="005C0F63">
              <w:rPr>
                <w:rFonts w:ascii="Times New Roman" w:hAnsi="Times New Roman" w:cs="Times New Roman"/>
                <w:b w:val="0"/>
                <w:bCs w:val="0"/>
                <w:i w:val="0"/>
                <w:iCs w:val="0"/>
                <w:noProof/>
                <w:webHidden/>
              </w:rPr>
            </w:r>
            <w:r w:rsidRPr="005C0F63">
              <w:rPr>
                <w:rFonts w:ascii="Times New Roman" w:hAnsi="Times New Roman" w:cs="Times New Roman"/>
                <w:b w:val="0"/>
                <w:bCs w:val="0"/>
                <w:i w:val="0"/>
                <w:iCs w:val="0"/>
                <w:noProof/>
                <w:webHidden/>
              </w:rPr>
              <w:fldChar w:fldCharType="separate"/>
            </w:r>
            <w:r w:rsidRPr="005C0F63">
              <w:rPr>
                <w:rFonts w:ascii="Times New Roman" w:hAnsi="Times New Roman" w:cs="Times New Roman"/>
                <w:b w:val="0"/>
                <w:bCs w:val="0"/>
                <w:i w:val="0"/>
                <w:iCs w:val="0"/>
                <w:noProof/>
                <w:webHidden/>
              </w:rPr>
              <w:t>4</w:t>
            </w:r>
            <w:r w:rsidRPr="005C0F63">
              <w:rPr>
                <w:rFonts w:ascii="Times New Roman" w:hAnsi="Times New Roman" w:cs="Times New Roman"/>
                <w:b w:val="0"/>
                <w:bCs w:val="0"/>
                <w:i w:val="0"/>
                <w:iCs w:val="0"/>
                <w:noProof/>
                <w:webHidden/>
              </w:rPr>
              <w:fldChar w:fldCharType="end"/>
            </w:r>
          </w:hyperlink>
        </w:p>
        <w:p w14:paraId="310D70F3" w14:textId="77777777" w:rsidR="005C0F63" w:rsidRPr="005C0F63" w:rsidRDefault="005C0F63" w:rsidP="005C0F63">
          <w:pPr>
            <w:pStyle w:val="TOC2"/>
            <w:tabs>
              <w:tab w:val="right" w:leader="dot" w:pos="9016"/>
            </w:tabs>
            <w:spacing w:line="360" w:lineRule="auto"/>
            <w:rPr>
              <w:rFonts w:ascii="Times New Roman" w:eastAsiaTheme="minorEastAsia" w:hAnsi="Times New Roman" w:cs="Times New Roman"/>
              <w:b w:val="0"/>
              <w:bCs w:val="0"/>
              <w:noProof/>
              <w:kern w:val="2"/>
              <w:sz w:val="24"/>
              <w:szCs w:val="24"/>
              <w14:ligatures w14:val="standardContextual"/>
            </w:rPr>
          </w:pPr>
          <w:hyperlink w:anchor="_Toc237085842" w:history="1">
            <w:r w:rsidRPr="005C0F63">
              <w:rPr>
                <w:rStyle w:val="Hyperlink"/>
                <w:rFonts w:ascii="Times New Roman" w:hAnsi="Times New Roman" w:cs="Times New Roman"/>
                <w:b w:val="0"/>
                <w:bCs w:val="0"/>
                <w:noProof/>
                <w:sz w:val="24"/>
                <w:szCs w:val="24"/>
              </w:rPr>
              <w:t>Overview of the Early Help System</w:t>
            </w:r>
            <w:r w:rsidRPr="005C0F63">
              <w:rPr>
                <w:rFonts w:ascii="Times New Roman" w:hAnsi="Times New Roman" w:cs="Times New Roman"/>
                <w:b w:val="0"/>
                <w:bCs w:val="0"/>
                <w:noProof/>
                <w:webHidden/>
                <w:sz w:val="24"/>
                <w:szCs w:val="24"/>
              </w:rPr>
              <w:tab/>
            </w:r>
            <w:r w:rsidRPr="005C0F63">
              <w:rPr>
                <w:rFonts w:ascii="Times New Roman" w:hAnsi="Times New Roman" w:cs="Times New Roman"/>
                <w:b w:val="0"/>
                <w:bCs w:val="0"/>
                <w:noProof/>
                <w:webHidden/>
                <w:sz w:val="24"/>
                <w:szCs w:val="24"/>
              </w:rPr>
              <w:fldChar w:fldCharType="begin"/>
            </w:r>
            <w:r w:rsidRPr="005C0F63">
              <w:rPr>
                <w:rFonts w:ascii="Times New Roman" w:hAnsi="Times New Roman" w:cs="Times New Roman"/>
                <w:b w:val="0"/>
                <w:bCs w:val="0"/>
                <w:noProof/>
                <w:webHidden/>
                <w:sz w:val="24"/>
                <w:szCs w:val="24"/>
              </w:rPr>
              <w:instrText xml:space="preserve"> PAGEREF _Toc237085842 \h </w:instrText>
            </w:r>
            <w:r w:rsidRPr="005C0F63">
              <w:rPr>
                <w:rFonts w:ascii="Times New Roman" w:hAnsi="Times New Roman" w:cs="Times New Roman"/>
                <w:b w:val="0"/>
                <w:bCs w:val="0"/>
                <w:noProof/>
                <w:webHidden/>
                <w:sz w:val="24"/>
                <w:szCs w:val="24"/>
              </w:rPr>
            </w:r>
            <w:r w:rsidRPr="005C0F63">
              <w:rPr>
                <w:rFonts w:ascii="Times New Roman" w:hAnsi="Times New Roman" w:cs="Times New Roman"/>
                <w:b w:val="0"/>
                <w:bCs w:val="0"/>
                <w:noProof/>
                <w:webHidden/>
                <w:sz w:val="24"/>
                <w:szCs w:val="24"/>
              </w:rPr>
              <w:fldChar w:fldCharType="separate"/>
            </w:r>
            <w:r w:rsidRPr="005C0F63">
              <w:rPr>
                <w:rFonts w:ascii="Times New Roman" w:hAnsi="Times New Roman" w:cs="Times New Roman"/>
                <w:b w:val="0"/>
                <w:bCs w:val="0"/>
                <w:noProof/>
                <w:webHidden/>
                <w:sz w:val="24"/>
                <w:szCs w:val="24"/>
              </w:rPr>
              <w:t>4</w:t>
            </w:r>
            <w:r w:rsidRPr="005C0F63">
              <w:rPr>
                <w:rFonts w:ascii="Times New Roman" w:hAnsi="Times New Roman" w:cs="Times New Roman"/>
                <w:b w:val="0"/>
                <w:bCs w:val="0"/>
                <w:noProof/>
                <w:webHidden/>
                <w:sz w:val="24"/>
                <w:szCs w:val="24"/>
              </w:rPr>
              <w:fldChar w:fldCharType="end"/>
            </w:r>
          </w:hyperlink>
        </w:p>
        <w:p w14:paraId="6BB2F457" w14:textId="77777777" w:rsidR="005C0F63" w:rsidRPr="005C0F63" w:rsidRDefault="005C0F63" w:rsidP="005C0F63">
          <w:pPr>
            <w:pStyle w:val="TOC2"/>
            <w:tabs>
              <w:tab w:val="right" w:leader="dot" w:pos="9016"/>
            </w:tabs>
            <w:spacing w:line="360" w:lineRule="auto"/>
            <w:rPr>
              <w:rFonts w:ascii="Times New Roman" w:eastAsiaTheme="minorEastAsia" w:hAnsi="Times New Roman" w:cs="Times New Roman"/>
              <w:b w:val="0"/>
              <w:bCs w:val="0"/>
              <w:noProof/>
              <w:kern w:val="2"/>
              <w:sz w:val="24"/>
              <w:szCs w:val="24"/>
              <w14:ligatures w14:val="standardContextual"/>
            </w:rPr>
          </w:pPr>
          <w:hyperlink w:anchor="_Toc237085843" w:history="1">
            <w:r w:rsidRPr="005C0F63">
              <w:rPr>
                <w:rStyle w:val="Hyperlink"/>
                <w:rFonts w:ascii="Times New Roman" w:hAnsi="Times New Roman" w:cs="Times New Roman"/>
                <w:b w:val="0"/>
                <w:bCs w:val="0"/>
                <w:noProof/>
                <w:sz w:val="24"/>
                <w:szCs w:val="24"/>
              </w:rPr>
              <w:t>Principles and Objectives</w:t>
            </w:r>
            <w:r w:rsidRPr="005C0F63">
              <w:rPr>
                <w:rFonts w:ascii="Times New Roman" w:hAnsi="Times New Roman" w:cs="Times New Roman"/>
                <w:b w:val="0"/>
                <w:bCs w:val="0"/>
                <w:noProof/>
                <w:webHidden/>
                <w:sz w:val="24"/>
                <w:szCs w:val="24"/>
              </w:rPr>
              <w:tab/>
            </w:r>
            <w:r w:rsidRPr="005C0F63">
              <w:rPr>
                <w:rFonts w:ascii="Times New Roman" w:hAnsi="Times New Roman" w:cs="Times New Roman"/>
                <w:b w:val="0"/>
                <w:bCs w:val="0"/>
                <w:noProof/>
                <w:webHidden/>
                <w:sz w:val="24"/>
                <w:szCs w:val="24"/>
              </w:rPr>
              <w:fldChar w:fldCharType="begin"/>
            </w:r>
            <w:r w:rsidRPr="005C0F63">
              <w:rPr>
                <w:rFonts w:ascii="Times New Roman" w:hAnsi="Times New Roman" w:cs="Times New Roman"/>
                <w:b w:val="0"/>
                <w:bCs w:val="0"/>
                <w:noProof/>
                <w:webHidden/>
                <w:sz w:val="24"/>
                <w:szCs w:val="24"/>
              </w:rPr>
              <w:instrText xml:space="preserve"> PAGEREF _Toc237085843 \h </w:instrText>
            </w:r>
            <w:r w:rsidRPr="005C0F63">
              <w:rPr>
                <w:rFonts w:ascii="Times New Roman" w:hAnsi="Times New Roman" w:cs="Times New Roman"/>
                <w:b w:val="0"/>
                <w:bCs w:val="0"/>
                <w:noProof/>
                <w:webHidden/>
                <w:sz w:val="24"/>
                <w:szCs w:val="24"/>
              </w:rPr>
            </w:r>
            <w:r w:rsidRPr="005C0F63">
              <w:rPr>
                <w:rFonts w:ascii="Times New Roman" w:hAnsi="Times New Roman" w:cs="Times New Roman"/>
                <w:b w:val="0"/>
                <w:bCs w:val="0"/>
                <w:noProof/>
                <w:webHidden/>
                <w:sz w:val="24"/>
                <w:szCs w:val="24"/>
              </w:rPr>
              <w:fldChar w:fldCharType="separate"/>
            </w:r>
            <w:r w:rsidRPr="005C0F63">
              <w:rPr>
                <w:rFonts w:ascii="Times New Roman" w:hAnsi="Times New Roman" w:cs="Times New Roman"/>
                <w:b w:val="0"/>
                <w:bCs w:val="0"/>
                <w:noProof/>
                <w:webHidden/>
                <w:sz w:val="24"/>
                <w:szCs w:val="24"/>
              </w:rPr>
              <w:t>4</w:t>
            </w:r>
            <w:r w:rsidRPr="005C0F63">
              <w:rPr>
                <w:rFonts w:ascii="Times New Roman" w:hAnsi="Times New Roman" w:cs="Times New Roman"/>
                <w:b w:val="0"/>
                <w:bCs w:val="0"/>
                <w:noProof/>
                <w:webHidden/>
                <w:sz w:val="24"/>
                <w:szCs w:val="24"/>
              </w:rPr>
              <w:fldChar w:fldCharType="end"/>
            </w:r>
          </w:hyperlink>
        </w:p>
        <w:p w14:paraId="4B54942F" w14:textId="77777777" w:rsidR="005C0F63" w:rsidRPr="005C0F63" w:rsidRDefault="005C0F63" w:rsidP="005C0F63">
          <w:pPr>
            <w:pStyle w:val="TOC1"/>
            <w:tabs>
              <w:tab w:val="right" w:leader="dot" w:pos="9016"/>
            </w:tabs>
            <w:spacing w:line="360" w:lineRule="auto"/>
            <w:rPr>
              <w:rFonts w:ascii="Times New Roman" w:eastAsiaTheme="minorEastAsia" w:hAnsi="Times New Roman" w:cs="Times New Roman"/>
              <w:b w:val="0"/>
              <w:bCs w:val="0"/>
              <w:i w:val="0"/>
              <w:iCs w:val="0"/>
              <w:noProof/>
              <w:kern w:val="2"/>
              <w14:ligatures w14:val="standardContextual"/>
            </w:rPr>
          </w:pPr>
          <w:hyperlink w:anchor="_Toc237085844" w:history="1">
            <w:r w:rsidRPr="005C0F63">
              <w:rPr>
                <w:rStyle w:val="Hyperlink"/>
                <w:rFonts w:ascii="Times New Roman" w:hAnsi="Times New Roman" w:cs="Times New Roman"/>
                <w:b w:val="0"/>
                <w:bCs w:val="0"/>
                <w:i w:val="0"/>
                <w:iCs w:val="0"/>
                <w:noProof/>
              </w:rPr>
              <w:t>Multi-Agency Working</w:t>
            </w:r>
            <w:r w:rsidRPr="005C0F63">
              <w:rPr>
                <w:rFonts w:ascii="Times New Roman" w:hAnsi="Times New Roman" w:cs="Times New Roman"/>
                <w:b w:val="0"/>
                <w:bCs w:val="0"/>
                <w:i w:val="0"/>
                <w:iCs w:val="0"/>
                <w:noProof/>
                <w:webHidden/>
              </w:rPr>
              <w:tab/>
            </w:r>
            <w:r w:rsidRPr="005C0F63">
              <w:rPr>
                <w:rFonts w:ascii="Times New Roman" w:hAnsi="Times New Roman" w:cs="Times New Roman"/>
                <w:b w:val="0"/>
                <w:bCs w:val="0"/>
                <w:i w:val="0"/>
                <w:iCs w:val="0"/>
                <w:noProof/>
                <w:webHidden/>
              </w:rPr>
              <w:fldChar w:fldCharType="begin"/>
            </w:r>
            <w:r w:rsidRPr="005C0F63">
              <w:rPr>
                <w:rFonts w:ascii="Times New Roman" w:hAnsi="Times New Roman" w:cs="Times New Roman"/>
                <w:b w:val="0"/>
                <w:bCs w:val="0"/>
                <w:i w:val="0"/>
                <w:iCs w:val="0"/>
                <w:noProof/>
                <w:webHidden/>
              </w:rPr>
              <w:instrText xml:space="preserve"> PAGEREF _Toc237085844 \h </w:instrText>
            </w:r>
            <w:r w:rsidRPr="005C0F63">
              <w:rPr>
                <w:rFonts w:ascii="Times New Roman" w:hAnsi="Times New Roman" w:cs="Times New Roman"/>
                <w:b w:val="0"/>
                <w:bCs w:val="0"/>
                <w:i w:val="0"/>
                <w:iCs w:val="0"/>
                <w:noProof/>
                <w:webHidden/>
              </w:rPr>
            </w:r>
            <w:r w:rsidRPr="005C0F63">
              <w:rPr>
                <w:rFonts w:ascii="Times New Roman" w:hAnsi="Times New Roman" w:cs="Times New Roman"/>
                <w:b w:val="0"/>
                <w:bCs w:val="0"/>
                <w:i w:val="0"/>
                <w:iCs w:val="0"/>
                <w:noProof/>
                <w:webHidden/>
              </w:rPr>
              <w:fldChar w:fldCharType="separate"/>
            </w:r>
            <w:r w:rsidRPr="005C0F63">
              <w:rPr>
                <w:rFonts w:ascii="Times New Roman" w:hAnsi="Times New Roman" w:cs="Times New Roman"/>
                <w:b w:val="0"/>
                <w:bCs w:val="0"/>
                <w:i w:val="0"/>
                <w:iCs w:val="0"/>
                <w:noProof/>
                <w:webHidden/>
              </w:rPr>
              <w:t>5</w:t>
            </w:r>
            <w:r w:rsidRPr="005C0F63">
              <w:rPr>
                <w:rFonts w:ascii="Times New Roman" w:hAnsi="Times New Roman" w:cs="Times New Roman"/>
                <w:b w:val="0"/>
                <w:bCs w:val="0"/>
                <w:i w:val="0"/>
                <w:iCs w:val="0"/>
                <w:noProof/>
                <w:webHidden/>
              </w:rPr>
              <w:fldChar w:fldCharType="end"/>
            </w:r>
          </w:hyperlink>
        </w:p>
        <w:p w14:paraId="06C59C2E" w14:textId="77777777" w:rsidR="005C0F63" w:rsidRPr="005C0F63" w:rsidRDefault="005C0F63" w:rsidP="005C0F63">
          <w:pPr>
            <w:pStyle w:val="TOC2"/>
            <w:tabs>
              <w:tab w:val="right" w:leader="dot" w:pos="9016"/>
            </w:tabs>
            <w:spacing w:line="360" w:lineRule="auto"/>
            <w:rPr>
              <w:rFonts w:ascii="Times New Roman" w:eastAsiaTheme="minorEastAsia" w:hAnsi="Times New Roman" w:cs="Times New Roman"/>
              <w:b w:val="0"/>
              <w:bCs w:val="0"/>
              <w:noProof/>
              <w:kern w:val="2"/>
              <w:sz w:val="24"/>
              <w:szCs w:val="24"/>
              <w14:ligatures w14:val="standardContextual"/>
            </w:rPr>
          </w:pPr>
          <w:hyperlink w:anchor="_Toc237085845" w:history="1">
            <w:r w:rsidRPr="005C0F63">
              <w:rPr>
                <w:rStyle w:val="Hyperlink"/>
                <w:rFonts w:ascii="Times New Roman" w:hAnsi="Times New Roman" w:cs="Times New Roman"/>
                <w:b w:val="0"/>
                <w:bCs w:val="0"/>
                <w:noProof/>
                <w:sz w:val="24"/>
                <w:szCs w:val="24"/>
              </w:rPr>
              <w:t>Understanding Multi-Agency Working</w:t>
            </w:r>
            <w:r w:rsidRPr="005C0F63">
              <w:rPr>
                <w:rFonts w:ascii="Times New Roman" w:hAnsi="Times New Roman" w:cs="Times New Roman"/>
                <w:b w:val="0"/>
                <w:bCs w:val="0"/>
                <w:noProof/>
                <w:webHidden/>
                <w:sz w:val="24"/>
                <w:szCs w:val="24"/>
              </w:rPr>
              <w:tab/>
            </w:r>
            <w:r w:rsidRPr="005C0F63">
              <w:rPr>
                <w:rFonts w:ascii="Times New Roman" w:hAnsi="Times New Roman" w:cs="Times New Roman"/>
                <w:b w:val="0"/>
                <w:bCs w:val="0"/>
                <w:noProof/>
                <w:webHidden/>
                <w:sz w:val="24"/>
                <w:szCs w:val="24"/>
              </w:rPr>
              <w:fldChar w:fldCharType="begin"/>
            </w:r>
            <w:r w:rsidRPr="005C0F63">
              <w:rPr>
                <w:rFonts w:ascii="Times New Roman" w:hAnsi="Times New Roman" w:cs="Times New Roman"/>
                <w:b w:val="0"/>
                <w:bCs w:val="0"/>
                <w:noProof/>
                <w:webHidden/>
                <w:sz w:val="24"/>
                <w:szCs w:val="24"/>
              </w:rPr>
              <w:instrText xml:space="preserve"> PAGEREF _Toc237085845 \h </w:instrText>
            </w:r>
            <w:r w:rsidRPr="005C0F63">
              <w:rPr>
                <w:rFonts w:ascii="Times New Roman" w:hAnsi="Times New Roman" w:cs="Times New Roman"/>
                <w:b w:val="0"/>
                <w:bCs w:val="0"/>
                <w:noProof/>
                <w:webHidden/>
                <w:sz w:val="24"/>
                <w:szCs w:val="24"/>
              </w:rPr>
            </w:r>
            <w:r w:rsidRPr="005C0F63">
              <w:rPr>
                <w:rFonts w:ascii="Times New Roman" w:hAnsi="Times New Roman" w:cs="Times New Roman"/>
                <w:b w:val="0"/>
                <w:bCs w:val="0"/>
                <w:noProof/>
                <w:webHidden/>
                <w:sz w:val="24"/>
                <w:szCs w:val="24"/>
              </w:rPr>
              <w:fldChar w:fldCharType="separate"/>
            </w:r>
            <w:r w:rsidRPr="005C0F63">
              <w:rPr>
                <w:rFonts w:ascii="Times New Roman" w:hAnsi="Times New Roman" w:cs="Times New Roman"/>
                <w:b w:val="0"/>
                <w:bCs w:val="0"/>
                <w:noProof/>
                <w:webHidden/>
                <w:sz w:val="24"/>
                <w:szCs w:val="24"/>
              </w:rPr>
              <w:t>5</w:t>
            </w:r>
            <w:r w:rsidRPr="005C0F63">
              <w:rPr>
                <w:rFonts w:ascii="Times New Roman" w:hAnsi="Times New Roman" w:cs="Times New Roman"/>
                <w:b w:val="0"/>
                <w:bCs w:val="0"/>
                <w:noProof/>
                <w:webHidden/>
                <w:sz w:val="24"/>
                <w:szCs w:val="24"/>
              </w:rPr>
              <w:fldChar w:fldCharType="end"/>
            </w:r>
          </w:hyperlink>
        </w:p>
        <w:p w14:paraId="660540AA" w14:textId="77777777" w:rsidR="005C0F63" w:rsidRPr="005C0F63" w:rsidRDefault="005C0F63" w:rsidP="005C0F63">
          <w:pPr>
            <w:pStyle w:val="TOC2"/>
            <w:tabs>
              <w:tab w:val="right" w:leader="dot" w:pos="9016"/>
            </w:tabs>
            <w:spacing w:line="360" w:lineRule="auto"/>
            <w:rPr>
              <w:rFonts w:ascii="Times New Roman" w:eastAsiaTheme="minorEastAsia" w:hAnsi="Times New Roman" w:cs="Times New Roman"/>
              <w:b w:val="0"/>
              <w:bCs w:val="0"/>
              <w:noProof/>
              <w:kern w:val="2"/>
              <w:sz w:val="24"/>
              <w:szCs w:val="24"/>
              <w14:ligatures w14:val="standardContextual"/>
            </w:rPr>
          </w:pPr>
          <w:hyperlink w:anchor="_Toc237085846" w:history="1">
            <w:r w:rsidRPr="005C0F63">
              <w:rPr>
                <w:rStyle w:val="Hyperlink"/>
                <w:rFonts w:ascii="Times New Roman" w:hAnsi="Times New Roman" w:cs="Times New Roman"/>
                <w:b w:val="0"/>
                <w:bCs w:val="0"/>
                <w:noProof/>
                <w:sz w:val="24"/>
                <w:szCs w:val="24"/>
              </w:rPr>
              <w:t>Role of Partner Agencies</w:t>
            </w:r>
            <w:r w:rsidRPr="005C0F63">
              <w:rPr>
                <w:rFonts w:ascii="Times New Roman" w:hAnsi="Times New Roman" w:cs="Times New Roman"/>
                <w:b w:val="0"/>
                <w:bCs w:val="0"/>
                <w:noProof/>
                <w:webHidden/>
                <w:sz w:val="24"/>
                <w:szCs w:val="24"/>
              </w:rPr>
              <w:tab/>
            </w:r>
            <w:r w:rsidRPr="005C0F63">
              <w:rPr>
                <w:rFonts w:ascii="Times New Roman" w:hAnsi="Times New Roman" w:cs="Times New Roman"/>
                <w:b w:val="0"/>
                <w:bCs w:val="0"/>
                <w:noProof/>
                <w:webHidden/>
                <w:sz w:val="24"/>
                <w:szCs w:val="24"/>
              </w:rPr>
              <w:fldChar w:fldCharType="begin"/>
            </w:r>
            <w:r w:rsidRPr="005C0F63">
              <w:rPr>
                <w:rFonts w:ascii="Times New Roman" w:hAnsi="Times New Roman" w:cs="Times New Roman"/>
                <w:b w:val="0"/>
                <w:bCs w:val="0"/>
                <w:noProof/>
                <w:webHidden/>
                <w:sz w:val="24"/>
                <w:szCs w:val="24"/>
              </w:rPr>
              <w:instrText xml:space="preserve"> PAGEREF _Toc237085846 \h </w:instrText>
            </w:r>
            <w:r w:rsidRPr="005C0F63">
              <w:rPr>
                <w:rFonts w:ascii="Times New Roman" w:hAnsi="Times New Roman" w:cs="Times New Roman"/>
                <w:b w:val="0"/>
                <w:bCs w:val="0"/>
                <w:noProof/>
                <w:webHidden/>
                <w:sz w:val="24"/>
                <w:szCs w:val="24"/>
              </w:rPr>
            </w:r>
            <w:r w:rsidRPr="005C0F63">
              <w:rPr>
                <w:rFonts w:ascii="Times New Roman" w:hAnsi="Times New Roman" w:cs="Times New Roman"/>
                <w:b w:val="0"/>
                <w:bCs w:val="0"/>
                <w:noProof/>
                <w:webHidden/>
                <w:sz w:val="24"/>
                <w:szCs w:val="24"/>
              </w:rPr>
              <w:fldChar w:fldCharType="separate"/>
            </w:r>
            <w:r w:rsidRPr="005C0F63">
              <w:rPr>
                <w:rFonts w:ascii="Times New Roman" w:hAnsi="Times New Roman" w:cs="Times New Roman"/>
                <w:b w:val="0"/>
                <w:bCs w:val="0"/>
                <w:noProof/>
                <w:webHidden/>
                <w:sz w:val="24"/>
                <w:szCs w:val="24"/>
              </w:rPr>
              <w:t>5</w:t>
            </w:r>
            <w:r w:rsidRPr="005C0F63">
              <w:rPr>
                <w:rFonts w:ascii="Times New Roman" w:hAnsi="Times New Roman" w:cs="Times New Roman"/>
                <w:b w:val="0"/>
                <w:bCs w:val="0"/>
                <w:noProof/>
                <w:webHidden/>
                <w:sz w:val="24"/>
                <w:szCs w:val="24"/>
              </w:rPr>
              <w:fldChar w:fldCharType="end"/>
            </w:r>
          </w:hyperlink>
        </w:p>
        <w:p w14:paraId="728E9D2F" w14:textId="77777777" w:rsidR="005C0F63" w:rsidRPr="005C0F63" w:rsidRDefault="005C0F63" w:rsidP="005C0F63">
          <w:pPr>
            <w:pStyle w:val="TOC2"/>
            <w:tabs>
              <w:tab w:val="right" w:leader="dot" w:pos="9016"/>
            </w:tabs>
            <w:spacing w:line="360" w:lineRule="auto"/>
            <w:rPr>
              <w:rFonts w:ascii="Times New Roman" w:eastAsiaTheme="minorEastAsia" w:hAnsi="Times New Roman" w:cs="Times New Roman"/>
              <w:b w:val="0"/>
              <w:bCs w:val="0"/>
              <w:noProof/>
              <w:kern w:val="2"/>
              <w:sz w:val="24"/>
              <w:szCs w:val="24"/>
              <w14:ligatures w14:val="standardContextual"/>
            </w:rPr>
          </w:pPr>
          <w:hyperlink w:anchor="_Toc237085847" w:history="1">
            <w:r w:rsidRPr="005C0F63">
              <w:rPr>
                <w:rStyle w:val="Hyperlink"/>
                <w:rFonts w:ascii="Times New Roman" w:hAnsi="Times New Roman" w:cs="Times New Roman"/>
                <w:b w:val="0"/>
                <w:bCs w:val="0"/>
                <w:noProof/>
                <w:sz w:val="24"/>
                <w:szCs w:val="24"/>
              </w:rPr>
              <w:t>Importance of Effective Partnership Working</w:t>
            </w:r>
            <w:r w:rsidRPr="005C0F63">
              <w:rPr>
                <w:rFonts w:ascii="Times New Roman" w:hAnsi="Times New Roman" w:cs="Times New Roman"/>
                <w:b w:val="0"/>
                <w:bCs w:val="0"/>
                <w:noProof/>
                <w:webHidden/>
                <w:sz w:val="24"/>
                <w:szCs w:val="24"/>
              </w:rPr>
              <w:tab/>
            </w:r>
            <w:r w:rsidRPr="005C0F63">
              <w:rPr>
                <w:rFonts w:ascii="Times New Roman" w:hAnsi="Times New Roman" w:cs="Times New Roman"/>
                <w:b w:val="0"/>
                <w:bCs w:val="0"/>
                <w:noProof/>
                <w:webHidden/>
                <w:sz w:val="24"/>
                <w:szCs w:val="24"/>
              </w:rPr>
              <w:fldChar w:fldCharType="begin"/>
            </w:r>
            <w:r w:rsidRPr="005C0F63">
              <w:rPr>
                <w:rFonts w:ascii="Times New Roman" w:hAnsi="Times New Roman" w:cs="Times New Roman"/>
                <w:b w:val="0"/>
                <w:bCs w:val="0"/>
                <w:noProof/>
                <w:webHidden/>
                <w:sz w:val="24"/>
                <w:szCs w:val="24"/>
              </w:rPr>
              <w:instrText xml:space="preserve"> PAGEREF _Toc237085847 \h </w:instrText>
            </w:r>
            <w:r w:rsidRPr="005C0F63">
              <w:rPr>
                <w:rFonts w:ascii="Times New Roman" w:hAnsi="Times New Roman" w:cs="Times New Roman"/>
                <w:b w:val="0"/>
                <w:bCs w:val="0"/>
                <w:noProof/>
                <w:webHidden/>
                <w:sz w:val="24"/>
                <w:szCs w:val="24"/>
              </w:rPr>
            </w:r>
            <w:r w:rsidRPr="005C0F63">
              <w:rPr>
                <w:rFonts w:ascii="Times New Roman" w:hAnsi="Times New Roman" w:cs="Times New Roman"/>
                <w:b w:val="0"/>
                <w:bCs w:val="0"/>
                <w:noProof/>
                <w:webHidden/>
                <w:sz w:val="24"/>
                <w:szCs w:val="24"/>
              </w:rPr>
              <w:fldChar w:fldCharType="separate"/>
            </w:r>
            <w:r w:rsidRPr="005C0F63">
              <w:rPr>
                <w:rFonts w:ascii="Times New Roman" w:hAnsi="Times New Roman" w:cs="Times New Roman"/>
                <w:b w:val="0"/>
                <w:bCs w:val="0"/>
                <w:noProof/>
                <w:webHidden/>
                <w:sz w:val="24"/>
                <w:szCs w:val="24"/>
              </w:rPr>
              <w:t>5</w:t>
            </w:r>
            <w:r w:rsidRPr="005C0F63">
              <w:rPr>
                <w:rFonts w:ascii="Times New Roman" w:hAnsi="Times New Roman" w:cs="Times New Roman"/>
                <w:b w:val="0"/>
                <w:bCs w:val="0"/>
                <w:noProof/>
                <w:webHidden/>
                <w:sz w:val="24"/>
                <w:szCs w:val="24"/>
              </w:rPr>
              <w:fldChar w:fldCharType="end"/>
            </w:r>
          </w:hyperlink>
        </w:p>
        <w:p w14:paraId="643115B3" w14:textId="77777777" w:rsidR="005C0F63" w:rsidRPr="005C0F63" w:rsidRDefault="005C0F63" w:rsidP="005C0F63">
          <w:pPr>
            <w:pStyle w:val="TOC1"/>
            <w:tabs>
              <w:tab w:val="right" w:leader="dot" w:pos="9016"/>
            </w:tabs>
            <w:spacing w:line="360" w:lineRule="auto"/>
            <w:rPr>
              <w:rFonts w:ascii="Times New Roman" w:eastAsiaTheme="minorEastAsia" w:hAnsi="Times New Roman" w:cs="Times New Roman"/>
              <w:b w:val="0"/>
              <w:bCs w:val="0"/>
              <w:i w:val="0"/>
              <w:iCs w:val="0"/>
              <w:noProof/>
              <w:kern w:val="2"/>
              <w14:ligatures w14:val="standardContextual"/>
            </w:rPr>
          </w:pPr>
          <w:hyperlink w:anchor="_Toc237085848" w:history="1">
            <w:r w:rsidRPr="005C0F63">
              <w:rPr>
                <w:rStyle w:val="Hyperlink"/>
                <w:rFonts w:ascii="Times New Roman" w:hAnsi="Times New Roman" w:cs="Times New Roman"/>
                <w:b w:val="0"/>
                <w:bCs w:val="0"/>
                <w:i w:val="0"/>
                <w:iCs w:val="0"/>
                <w:noProof/>
              </w:rPr>
              <w:t>Evaluation of three local authority websites</w:t>
            </w:r>
            <w:r w:rsidRPr="005C0F63">
              <w:rPr>
                <w:rFonts w:ascii="Times New Roman" w:hAnsi="Times New Roman" w:cs="Times New Roman"/>
                <w:b w:val="0"/>
                <w:bCs w:val="0"/>
                <w:i w:val="0"/>
                <w:iCs w:val="0"/>
                <w:noProof/>
                <w:webHidden/>
              </w:rPr>
              <w:tab/>
            </w:r>
            <w:r w:rsidRPr="005C0F63">
              <w:rPr>
                <w:rFonts w:ascii="Times New Roman" w:hAnsi="Times New Roman" w:cs="Times New Roman"/>
                <w:b w:val="0"/>
                <w:bCs w:val="0"/>
                <w:i w:val="0"/>
                <w:iCs w:val="0"/>
                <w:noProof/>
                <w:webHidden/>
              </w:rPr>
              <w:fldChar w:fldCharType="begin"/>
            </w:r>
            <w:r w:rsidRPr="005C0F63">
              <w:rPr>
                <w:rFonts w:ascii="Times New Roman" w:hAnsi="Times New Roman" w:cs="Times New Roman"/>
                <w:b w:val="0"/>
                <w:bCs w:val="0"/>
                <w:i w:val="0"/>
                <w:iCs w:val="0"/>
                <w:noProof/>
                <w:webHidden/>
              </w:rPr>
              <w:instrText xml:space="preserve"> PAGEREF _Toc237085848 \h </w:instrText>
            </w:r>
            <w:r w:rsidRPr="005C0F63">
              <w:rPr>
                <w:rFonts w:ascii="Times New Roman" w:hAnsi="Times New Roman" w:cs="Times New Roman"/>
                <w:b w:val="0"/>
                <w:bCs w:val="0"/>
                <w:i w:val="0"/>
                <w:iCs w:val="0"/>
                <w:noProof/>
                <w:webHidden/>
              </w:rPr>
            </w:r>
            <w:r w:rsidRPr="005C0F63">
              <w:rPr>
                <w:rFonts w:ascii="Times New Roman" w:hAnsi="Times New Roman" w:cs="Times New Roman"/>
                <w:b w:val="0"/>
                <w:bCs w:val="0"/>
                <w:i w:val="0"/>
                <w:iCs w:val="0"/>
                <w:noProof/>
                <w:webHidden/>
              </w:rPr>
              <w:fldChar w:fldCharType="separate"/>
            </w:r>
            <w:r w:rsidRPr="005C0F63">
              <w:rPr>
                <w:rFonts w:ascii="Times New Roman" w:hAnsi="Times New Roman" w:cs="Times New Roman"/>
                <w:b w:val="0"/>
                <w:bCs w:val="0"/>
                <w:i w:val="0"/>
                <w:iCs w:val="0"/>
                <w:noProof/>
                <w:webHidden/>
              </w:rPr>
              <w:t>5</w:t>
            </w:r>
            <w:r w:rsidRPr="005C0F63">
              <w:rPr>
                <w:rFonts w:ascii="Times New Roman" w:hAnsi="Times New Roman" w:cs="Times New Roman"/>
                <w:b w:val="0"/>
                <w:bCs w:val="0"/>
                <w:i w:val="0"/>
                <w:iCs w:val="0"/>
                <w:noProof/>
                <w:webHidden/>
              </w:rPr>
              <w:fldChar w:fldCharType="end"/>
            </w:r>
          </w:hyperlink>
        </w:p>
        <w:p w14:paraId="4A1A5728" w14:textId="77777777" w:rsidR="005C0F63" w:rsidRPr="005C0F63" w:rsidRDefault="005C0F63" w:rsidP="005C0F63">
          <w:pPr>
            <w:pStyle w:val="TOC2"/>
            <w:tabs>
              <w:tab w:val="right" w:leader="dot" w:pos="9016"/>
            </w:tabs>
            <w:spacing w:line="360" w:lineRule="auto"/>
            <w:rPr>
              <w:rFonts w:ascii="Times New Roman" w:eastAsiaTheme="minorEastAsia" w:hAnsi="Times New Roman" w:cs="Times New Roman"/>
              <w:b w:val="0"/>
              <w:bCs w:val="0"/>
              <w:noProof/>
              <w:kern w:val="2"/>
              <w:sz w:val="24"/>
              <w:szCs w:val="24"/>
              <w14:ligatures w14:val="standardContextual"/>
            </w:rPr>
          </w:pPr>
          <w:hyperlink w:anchor="_Toc237085849" w:history="1">
            <w:r w:rsidRPr="005C0F63">
              <w:rPr>
                <w:rStyle w:val="Hyperlink"/>
                <w:rFonts w:ascii="Times New Roman" w:hAnsi="Times New Roman" w:cs="Times New Roman"/>
                <w:b w:val="0"/>
                <w:bCs w:val="0"/>
                <w:noProof/>
                <w:sz w:val="24"/>
                <w:szCs w:val="24"/>
              </w:rPr>
              <w:t>Evaluation of Norfolk County Council Website</w:t>
            </w:r>
            <w:r w:rsidRPr="005C0F63">
              <w:rPr>
                <w:rFonts w:ascii="Times New Roman" w:hAnsi="Times New Roman" w:cs="Times New Roman"/>
                <w:b w:val="0"/>
                <w:bCs w:val="0"/>
                <w:noProof/>
                <w:webHidden/>
                <w:sz w:val="24"/>
                <w:szCs w:val="24"/>
              </w:rPr>
              <w:tab/>
            </w:r>
            <w:r w:rsidRPr="005C0F63">
              <w:rPr>
                <w:rFonts w:ascii="Times New Roman" w:hAnsi="Times New Roman" w:cs="Times New Roman"/>
                <w:b w:val="0"/>
                <w:bCs w:val="0"/>
                <w:noProof/>
                <w:webHidden/>
                <w:sz w:val="24"/>
                <w:szCs w:val="24"/>
              </w:rPr>
              <w:fldChar w:fldCharType="begin"/>
            </w:r>
            <w:r w:rsidRPr="005C0F63">
              <w:rPr>
                <w:rFonts w:ascii="Times New Roman" w:hAnsi="Times New Roman" w:cs="Times New Roman"/>
                <w:b w:val="0"/>
                <w:bCs w:val="0"/>
                <w:noProof/>
                <w:webHidden/>
                <w:sz w:val="24"/>
                <w:szCs w:val="24"/>
              </w:rPr>
              <w:instrText xml:space="preserve"> PAGEREF _Toc237085849 \h </w:instrText>
            </w:r>
            <w:r w:rsidRPr="005C0F63">
              <w:rPr>
                <w:rFonts w:ascii="Times New Roman" w:hAnsi="Times New Roman" w:cs="Times New Roman"/>
                <w:b w:val="0"/>
                <w:bCs w:val="0"/>
                <w:noProof/>
                <w:webHidden/>
                <w:sz w:val="24"/>
                <w:szCs w:val="24"/>
              </w:rPr>
            </w:r>
            <w:r w:rsidRPr="005C0F63">
              <w:rPr>
                <w:rFonts w:ascii="Times New Roman" w:hAnsi="Times New Roman" w:cs="Times New Roman"/>
                <w:b w:val="0"/>
                <w:bCs w:val="0"/>
                <w:noProof/>
                <w:webHidden/>
                <w:sz w:val="24"/>
                <w:szCs w:val="24"/>
              </w:rPr>
              <w:fldChar w:fldCharType="separate"/>
            </w:r>
            <w:r w:rsidRPr="005C0F63">
              <w:rPr>
                <w:rFonts w:ascii="Times New Roman" w:hAnsi="Times New Roman" w:cs="Times New Roman"/>
                <w:b w:val="0"/>
                <w:bCs w:val="0"/>
                <w:noProof/>
                <w:webHidden/>
                <w:sz w:val="24"/>
                <w:szCs w:val="24"/>
              </w:rPr>
              <w:t>5</w:t>
            </w:r>
            <w:r w:rsidRPr="005C0F63">
              <w:rPr>
                <w:rFonts w:ascii="Times New Roman" w:hAnsi="Times New Roman" w:cs="Times New Roman"/>
                <w:b w:val="0"/>
                <w:bCs w:val="0"/>
                <w:noProof/>
                <w:webHidden/>
                <w:sz w:val="24"/>
                <w:szCs w:val="24"/>
              </w:rPr>
              <w:fldChar w:fldCharType="end"/>
            </w:r>
          </w:hyperlink>
        </w:p>
        <w:p w14:paraId="6F8E7F48" w14:textId="77777777" w:rsidR="005C0F63" w:rsidRPr="005C0F63" w:rsidRDefault="005C0F63" w:rsidP="005C0F63">
          <w:pPr>
            <w:pStyle w:val="TOC2"/>
            <w:tabs>
              <w:tab w:val="right" w:leader="dot" w:pos="9016"/>
            </w:tabs>
            <w:spacing w:line="360" w:lineRule="auto"/>
            <w:rPr>
              <w:rFonts w:ascii="Times New Roman" w:eastAsiaTheme="minorEastAsia" w:hAnsi="Times New Roman" w:cs="Times New Roman"/>
              <w:b w:val="0"/>
              <w:bCs w:val="0"/>
              <w:noProof/>
              <w:kern w:val="2"/>
              <w:sz w:val="24"/>
              <w:szCs w:val="24"/>
              <w14:ligatures w14:val="standardContextual"/>
            </w:rPr>
          </w:pPr>
          <w:hyperlink w:anchor="_Toc237085850" w:history="1">
            <w:r w:rsidRPr="005C0F63">
              <w:rPr>
                <w:rStyle w:val="Hyperlink"/>
                <w:rFonts w:ascii="Times New Roman" w:hAnsi="Times New Roman" w:cs="Times New Roman"/>
                <w:b w:val="0"/>
                <w:bCs w:val="0"/>
                <w:noProof/>
                <w:sz w:val="24"/>
                <w:szCs w:val="24"/>
              </w:rPr>
              <w:t>Evaluation of Tower Hamlets Council Website</w:t>
            </w:r>
            <w:r w:rsidRPr="005C0F63">
              <w:rPr>
                <w:rFonts w:ascii="Times New Roman" w:hAnsi="Times New Roman" w:cs="Times New Roman"/>
                <w:b w:val="0"/>
                <w:bCs w:val="0"/>
                <w:noProof/>
                <w:webHidden/>
                <w:sz w:val="24"/>
                <w:szCs w:val="24"/>
              </w:rPr>
              <w:tab/>
            </w:r>
            <w:r w:rsidRPr="005C0F63">
              <w:rPr>
                <w:rFonts w:ascii="Times New Roman" w:hAnsi="Times New Roman" w:cs="Times New Roman"/>
                <w:b w:val="0"/>
                <w:bCs w:val="0"/>
                <w:noProof/>
                <w:webHidden/>
                <w:sz w:val="24"/>
                <w:szCs w:val="24"/>
              </w:rPr>
              <w:fldChar w:fldCharType="begin"/>
            </w:r>
            <w:r w:rsidRPr="005C0F63">
              <w:rPr>
                <w:rFonts w:ascii="Times New Roman" w:hAnsi="Times New Roman" w:cs="Times New Roman"/>
                <w:b w:val="0"/>
                <w:bCs w:val="0"/>
                <w:noProof/>
                <w:webHidden/>
                <w:sz w:val="24"/>
                <w:szCs w:val="24"/>
              </w:rPr>
              <w:instrText xml:space="preserve"> PAGEREF _Toc237085850 \h </w:instrText>
            </w:r>
            <w:r w:rsidRPr="005C0F63">
              <w:rPr>
                <w:rFonts w:ascii="Times New Roman" w:hAnsi="Times New Roman" w:cs="Times New Roman"/>
                <w:b w:val="0"/>
                <w:bCs w:val="0"/>
                <w:noProof/>
                <w:webHidden/>
                <w:sz w:val="24"/>
                <w:szCs w:val="24"/>
              </w:rPr>
            </w:r>
            <w:r w:rsidRPr="005C0F63">
              <w:rPr>
                <w:rFonts w:ascii="Times New Roman" w:hAnsi="Times New Roman" w:cs="Times New Roman"/>
                <w:b w:val="0"/>
                <w:bCs w:val="0"/>
                <w:noProof/>
                <w:webHidden/>
                <w:sz w:val="24"/>
                <w:szCs w:val="24"/>
              </w:rPr>
              <w:fldChar w:fldCharType="separate"/>
            </w:r>
            <w:r w:rsidRPr="005C0F63">
              <w:rPr>
                <w:rFonts w:ascii="Times New Roman" w:hAnsi="Times New Roman" w:cs="Times New Roman"/>
                <w:b w:val="0"/>
                <w:bCs w:val="0"/>
                <w:noProof/>
                <w:webHidden/>
                <w:sz w:val="24"/>
                <w:szCs w:val="24"/>
              </w:rPr>
              <w:t>6</w:t>
            </w:r>
            <w:r w:rsidRPr="005C0F63">
              <w:rPr>
                <w:rFonts w:ascii="Times New Roman" w:hAnsi="Times New Roman" w:cs="Times New Roman"/>
                <w:b w:val="0"/>
                <w:bCs w:val="0"/>
                <w:noProof/>
                <w:webHidden/>
                <w:sz w:val="24"/>
                <w:szCs w:val="24"/>
              </w:rPr>
              <w:fldChar w:fldCharType="end"/>
            </w:r>
          </w:hyperlink>
        </w:p>
        <w:p w14:paraId="48B5E09F" w14:textId="77777777" w:rsidR="005C0F63" w:rsidRPr="005C0F63" w:rsidRDefault="005C0F63" w:rsidP="005C0F63">
          <w:pPr>
            <w:pStyle w:val="TOC2"/>
            <w:tabs>
              <w:tab w:val="right" w:leader="dot" w:pos="9016"/>
            </w:tabs>
            <w:spacing w:line="360" w:lineRule="auto"/>
            <w:rPr>
              <w:rFonts w:ascii="Times New Roman" w:eastAsiaTheme="minorEastAsia" w:hAnsi="Times New Roman" w:cs="Times New Roman"/>
              <w:b w:val="0"/>
              <w:bCs w:val="0"/>
              <w:noProof/>
              <w:kern w:val="2"/>
              <w:sz w:val="24"/>
              <w:szCs w:val="24"/>
              <w14:ligatures w14:val="standardContextual"/>
            </w:rPr>
          </w:pPr>
          <w:hyperlink w:anchor="_Toc237085851" w:history="1">
            <w:r w:rsidRPr="005C0F63">
              <w:rPr>
                <w:rStyle w:val="Hyperlink"/>
                <w:rFonts w:ascii="Times New Roman" w:hAnsi="Times New Roman" w:cs="Times New Roman"/>
                <w:b w:val="0"/>
                <w:bCs w:val="0"/>
                <w:noProof/>
                <w:sz w:val="24"/>
                <w:szCs w:val="24"/>
              </w:rPr>
              <w:t>Evaluation of Staffordshire County Council Website</w:t>
            </w:r>
            <w:r w:rsidRPr="005C0F63">
              <w:rPr>
                <w:rFonts w:ascii="Times New Roman" w:hAnsi="Times New Roman" w:cs="Times New Roman"/>
                <w:b w:val="0"/>
                <w:bCs w:val="0"/>
                <w:noProof/>
                <w:webHidden/>
                <w:sz w:val="24"/>
                <w:szCs w:val="24"/>
              </w:rPr>
              <w:tab/>
            </w:r>
            <w:r w:rsidRPr="005C0F63">
              <w:rPr>
                <w:rFonts w:ascii="Times New Roman" w:hAnsi="Times New Roman" w:cs="Times New Roman"/>
                <w:b w:val="0"/>
                <w:bCs w:val="0"/>
                <w:noProof/>
                <w:webHidden/>
                <w:sz w:val="24"/>
                <w:szCs w:val="24"/>
              </w:rPr>
              <w:fldChar w:fldCharType="begin"/>
            </w:r>
            <w:r w:rsidRPr="005C0F63">
              <w:rPr>
                <w:rFonts w:ascii="Times New Roman" w:hAnsi="Times New Roman" w:cs="Times New Roman"/>
                <w:b w:val="0"/>
                <w:bCs w:val="0"/>
                <w:noProof/>
                <w:webHidden/>
                <w:sz w:val="24"/>
                <w:szCs w:val="24"/>
              </w:rPr>
              <w:instrText xml:space="preserve"> PAGEREF _Toc237085851 \h </w:instrText>
            </w:r>
            <w:r w:rsidRPr="005C0F63">
              <w:rPr>
                <w:rFonts w:ascii="Times New Roman" w:hAnsi="Times New Roman" w:cs="Times New Roman"/>
                <w:b w:val="0"/>
                <w:bCs w:val="0"/>
                <w:noProof/>
                <w:webHidden/>
                <w:sz w:val="24"/>
                <w:szCs w:val="24"/>
              </w:rPr>
            </w:r>
            <w:r w:rsidRPr="005C0F63">
              <w:rPr>
                <w:rFonts w:ascii="Times New Roman" w:hAnsi="Times New Roman" w:cs="Times New Roman"/>
                <w:b w:val="0"/>
                <w:bCs w:val="0"/>
                <w:noProof/>
                <w:webHidden/>
                <w:sz w:val="24"/>
                <w:szCs w:val="24"/>
              </w:rPr>
              <w:fldChar w:fldCharType="separate"/>
            </w:r>
            <w:r w:rsidRPr="005C0F63">
              <w:rPr>
                <w:rFonts w:ascii="Times New Roman" w:hAnsi="Times New Roman" w:cs="Times New Roman"/>
                <w:b w:val="0"/>
                <w:bCs w:val="0"/>
                <w:noProof/>
                <w:webHidden/>
                <w:sz w:val="24"/>
                <w:szCs w:val="24"/>
              </w:rPr>
              <w:t>7</w:t>
            </w:r>
            <w:r w:rsidRPr="005C0F63">
              <w:rPr>
                <w:rFonts w:ascii="Times New Roman" w:hAnsi="Times New Roman" w:cs="Times New Roman"/>
                <w:b w:val="0"/>
                <w:bCs w:val="0"/>
                <w:noProof/>
                <w:webHidden/>
                <w:sz w:val="24"/>
                <w:szCs w:val="24"/>
              </w:rPr>
              <w:fldChar w:fldCharType="end"/>
            </w:r>
          </w:hyperlink>
        </w:p>
        <w:p w14:paraId="04770A28" w14:textId="77777777" w:rsidR="005C0F63" w:rsidRPr="005C0F63" w:rsidRDefault="005C0F63" w:rsidP="005C0F63">
          <w:pPr>
            <w:pStyle w:val="TOC1"/>
            <w:tabs>
              <w:tab w:val="right" w:leader="dot" w:pos="9016"/>
            </w:tabs>
            <w:spacing w:line="360" w:lineRule="auto"/>
            <w:rPr>
              <w:rFonts w:ascii="Times New Roman" w:eastAsiaTheme="minorEastAsia" w:hAnsi="Times New Roman" w:cs="Times New Roman"/>
              <w:b w:val="0"/>
              <w:bCs w:val="0"/>
              <w:i w:val="0"/>
              <w:iCs w:val="0"/>
              <w:noProof/>
              <w:kern w:val="2"/>
              <w14:ligatures w14:val="standardContextual"/>
            </w:rPr>
          </w:pPr>
          <w:hyperlink w:anchor="_Toc237085852" w:history="1">
            <w:r w:rsidRPr="005C0F63">
              <w:rPr>
                <w:rStyle w:val="Hyperlink"/>
                <w:rFonts w:ascii="Times New Roman" w:hAnsi="Times New Roman" w:cs="Times New Roman"/>
                <w:b w:val="0"/>
                <w:bCs w:val="0"/>
                <w:i w:val="0"/>
                <w:iCs w:val="0"/>
                <w:noProof/>
              </w:rPr>
              <w:t>Comparative Analysis of the Three Local Authority Websites</w:t>
            </w:r>
            <w:r w:rsidRPr="005C0F63">
              <w:rPr>
                <w:rFonts w:ascii="Times New Roman" w:hAnsi="Times New Roman" w:cs="Times New Roman"/>
                <w:b w:val="0"/>
                <w:bCs w:val="0"/>
                <w:i w:val="0"/>
                <w:iCs w:val="0"/>
                <w:noProof/>
                <w:webHidden/>
              </w:rPr>
              <w:tab/>
            </w:r>
            <w:r w:rsidRPr="005C0F63">
              <w:rPr>
                <w:rFonts w:ascii="Times New Roman" w:hAnsi="Times New Roman" w:cs="Times New Roman"/>
                <w:b w:val="0"/>
                <w:bCs w:val="0"/>
                <w:i w:val="0"/>
                <w:iCs w:val="0"/>
                <w:noProof/>
                <w:webHidden/>
              </w:rPr>
              <w:fldChar w:fldCharType="begin"/>
            </w:r>
            <w:r w:rsidRPr="005C0F63">
              <w:rPr>
                <w:rFonts w:ascii="Times New Roman" w:hAnsi="Times New Roman" w:cs="Times New Roman"/>
                <w:b w:val="0"/>
                <w:bCs w:val="0"/>
                <w:i w:val="0"/>
                <w:iCs w:val="0"/>
                <w:noProof/>
                <w:webHidden/>
              </w:rPr>
              <w:instrText xml:space="preserve"> PAGEREF _Toc237085852 \h </w:instrText>
            </w:r>
            <w:r w:rsidRPr="005C0F63">
              <w:rPr>
                <w:rFonts w:ascii="Times New Roman" w:hAnsi="Times New Roman" w:cs="Times New Roman"/>
                <w:b w:val="0"/>
                <w:bCs w:val="0"/>
                <w:i w:val="0"/>
                <w:iCs w:val="0"/>
                <w:noProof/>
                <w:webHidden/>
              </w:rPr>
            </w:r>
            <w:r w:rsidRPr="005C0F63">
              <w:rPr>
                <w:rFonts w:ascii="Times New Roman" w:hAnsi="Times New Roman" w:cs="Times New Roman"/>
                <w:b w:val="0"/>
                <w:bCs w:val="0"/>
                <w:i w:val="0"/>
                <w:iCs w:val="0"/>
                <w:noProof/>
                <w:webHidden/>
              </w:rPr>
              <w:fldChar w:fldCharType="separate"/>
            </w:r>
            <w:r w:rsidRPr="005C0F63">
              <w:rPr>
                <w:rFonts w:ascii="Times New Roman" w:hAnsi="Times New Roman" w:cs="Times New Roman"/>
                <w:b w:val="0"/>
                <w:bCs w:val="0"/>
                <w:i w:val="0"/>
                <w:iCs w:val="0"/>
                <w:noProof/>
                <w:webHidden/>
              </w:rPr>
              <w:t>9</w:t>
            </w:r>
            <w:r w:rsidRPr="005C0F63">
              <w:rPr>
                <w:rFonts w:ascii="Times New Roman" w:hAnsi="Times New Roman" w:cs="Times New Roman"/>
                <w:b w:val="0"/>
                <w:bCs w:val="0"/>
                <w:i w:val="0"/>
                <w:iCs w:val="0"/>
                <w:noProof/>
                <w:webHidden/>
              </w:rPr>
              <w:fldChar w:fldCharType="end"/>
            </w:r>
          </w:hyperlink>
        </w:p>
        <w:p w14:paraId="65CD6490" w14:textId="77777777" w:rsidR="005C0F63" w:rsidRPr="005C0F63" w:rsidRDefault="005C0F63" w:rsidP="005C0F63">
          <w:pPr>
            <w:pStyle w:val="TOC2"/>
            <w:tabs>
              <w:tab w:val="right" w:leader="dot" w:pos="9016"/>
            </w:tabs>
            <w:spacing w:line="360" w:lineRule="auto"/>
            <w:rPr>
              <w:rFonts w:ascii="Times New Roman" w:eastAsiaTheme="minorEastAsia" w:hAnsi="Times New Roman" w:cs="Times New Roman"/>
              <w:b w:val="0"/>
              <w:bCs w:val="0"/>
              <w:noProof/>
              <w:kern w:val="2"/>
              <w:sz w:val="24"/>
              <w:szCs w:val="24"/>
              <w14:ligatures w14:val="standardContextual"/>
            </w:rPr>
          </w:pPr>
          <w:hyperlink w:anchor="_Toc237085853" w:history="1">
            <w:r w:rsidRPr="005C0F63">
              <w:rPr>
                <w:rStyle w:val="Hyperlink"/>
                <w:rFonts w:ascii="Times New Roman" w:hAnsi="Times New Roman" w:cs="Times New Roman"/>
                <w:b w:val="0"/>
                <w:bCs w:val="0"/>
                <w:noProof/>
                <w:sz w:val="24"/>
                <w:szCs w:val="24"/>
              </w:rPr>
              <w:t>Comparison of Website Accessibility and Navigation</w:t>
            </w:r>
            <w:r w:rsidRPr="005C0F63">
              <w:rPr>
                <w:rFonts w:ascii="Times New Roman" w:hAnsi="Times New Roman" w:cs="Times New Roman"/>
                <w:b w:val="0"/>
                <w:bCs w:val="0"/>
                <w:noProof/>
                <w:webHidden/>
                <w:sz w:val="24"/>
                <w:szCs w:val="24"/>
              </w:rPr>
              <w:tab/>
            </w:r>
            <w:r w:rsidRPr="005C0F63">
              <w:rPr>
                <w:rFonts w:ascii="Times New Roman" w:hAnsi="Times New Roman" w:cs="Times New Roman"/>
                <w:b w:val="0"/>
                <w:bCs w:val="0"/>
                <w:noProof/>
                <w:webHidden/>
                <w:sz w:val="24"/>
                <w:szCs w:val="24"/>
              </w:rPr>
              <w:fldChar w:fldCharType="begin"/>
            </w:r>
            <w:r w:rsidRPr="005C0F63">
              <w:rPr>
                <w:rFonts w:ascii="Times New Roman" w:hAnsi="Times New Roman" w:cs="Times New Roman"/>
                <w:b w:val="0"/>
                <w:bCs w:val="0"/>
                <w:noProof/>
                <w:webHidden/>
                <w:sz w:val="24"/>
                <w:szCs w:val="24"/>
              </w:rPr>
              <w:instrText xml:space="preserve"> PAGEREF _Toc237085853 \h </w:instrText>
            </w:r>
            <w:r w:rsidRPr="005C0F63">
              <w:rPr>
                <w:rFonts w:ascii="Times New Roman" w:hAnsi="Times New Roman" w:cs="Times New Roman"/>
                <w:b w:val="0"/>
                <w:bCs w:val="0"/>
                <w:noProof/>
                <w:webHidden/>
                <w:sz w:val="24"/>
                <w:szCs w:val="24"/>
              </w:rPr>
            </w:r>
            <w:r w:rsidRPr="005C0F63">
              <w:rPr>
                <w:rFonts w:ascii="Times New Roman" w:hAnsi="Times New Roman" w:cs="Times New Roman"/>
                <w:b w:val="0"/>
                <w:bCs w:val="0"/>
                <w:noProof/>
                <w:webHidden/>
                <w:sz w:val="24"/>
                <w:szCs w:val="24"/>
              </w:rPr>
              <w:fldChar w:fldCharType="separate"/>
            </w:r>
            <w:r w:rsidRPr="005C0F63">
              <w:rPr>
                <w:rFonts w:ascii="Times New Roman" w:hAnsi="Times New Roman" w:cs="Times New Roman"/>
                <w:b w:val="0"/>
                <w:bCs w:val="0"/>
                <w:noProof/>
                <w:webHidden/>
                <w:sz w:val="24"/>
                <w:szCs w:val="24"/>
              </w:rPr>
              <w:t>9</w:t>
            </w:r>
            <w:r w:rsidRPr="005C0F63">
              <w:rPr>
                <w:rFonts w:ascii="Times New Roman" w:hAnsi="Times New Roman" w:cs="Times New Roman"/>
                <w:b w:val="0"/>
                <w:bCs w:val="0"/>
                <w:noProof/>
                <w:webHidden/>
                <w:sz w:val="24"/>
                <w:szCs w:val="24"/>
              </w:rPr>
              <w:fldChar w:fldCharType="end"/>
            </w:r>
          </w:hyperlink>
        </w:p>
        <w:p w14:paraId="1397E5D2" w14:textId="77777777" w:rsidR="005C0F63" w:rsidRPr="005C0F63" w:rsidRDefault="005C0F63" w:rsidP="005C0F63">
          <w:pPr>
            <w:pStyle w:val="TOC2"/>
            <w:tabs>
              <w:tab w:val="right" w:leader="dot" w:pos="9016"/>
            </w:tabs>
            <w:spacing w:line="360" w:lineRule="auto"/>
            <w:rPr>
              <w:rFonts w:ascii="Times New Roman" w:eastAsiaTheme="minorEastAsia" w:hAnsi="Times New Roman" w:cs="Times New Roman"/>
              <w:b w:val="0"/>
              <w:bCs w:val="0"/>
              <w:noProof/>
              <w:kern w:val="2"/>
              <w:sz w:val="24"/>
              <w:szCs w:val="24"/>
              <w14:ligatures w14:val="standardContextual"/>
            </w:rPr>
          </w:pPr>
          <w:hyperlink w:anchor="_Toc237085854" w:history="1">
            <w:r w:rsidRPr="005C0F63">
              <w:rPr>
                <w:rStyle w:val="Hyperlink"/>
                <w:rFonts w:ascii="Times New Roman" w:hAnsi="Times New Roman" w:cs="Times New Roman"/>
                <w:b w:val="0"/>
                <w:bCs w:val="0"/>
                <w:noProof/>
                <w:sz w:val="24"/>
                <w:szCs w:val="24"/>
              </w:rPr>
              <w:t>Comparison of Early Help and Family Support Communication</w:t>
            </w:r>
            <w:r w:rsidRPr="005C0F63">
              <w:rPr>
                <w:rFonts w:ascii="Times New Roman" w:hAnsi="Times New Roman" w:cs="Times New Roman"/>
                <w:b w:val="0"/>
                <w:bCs w:val="0"/>
                <w:noProof/>
                <w:webHidden/>
                <w:sz w:val="24"/>
                <w:szCs w:val="24"/>
              </w:rPr>
              <w:tab/>
            </w:r>
            <w:r w:rsidRPr="005C0F63">
              <w:rPr>
                <w:rFonts w:ascii="Times New Roman" w:hAnsi="Times New Roman" w:cs="Times New Roman"/>
                <w:b w:val="0"/>
                <w:bCs w:val="0"/>
                <w:noProof/>
                <w:webHidden/>
                <w:sz w:val="24"/>
                <w:szCs w:val="24"/>
              </w:rPr>
              <w:fldChar w:fldCharType="begin"/>
            </w:r>
            <w:r w:rsidRPr="005C0F63">
              <w:rPr>
                <w:rFonts w:ascii="Times New Roman" w:hAnsi="Times New Roman" w:cs="Times New Roman"/>
                <w:b w:val="0"/>
                <w:bCs w:val="0"/>
                <w:noProof/>
                <w:webHidden/>
                <w:sz w:val="24"/>
                <w:szCs w:val="24"/>
              </w:rPr>
              <w:instrText xml:space="preserve"> PAGEREF _Toc237085854 \h </w:instrText>
            </w:r>
            <w:r w:rsidRPr="005C0F63">
              <w:rPr>
                <w:rFonts w:ascii="Times New Roman" w:hAnsi="Times New Roman" w:cs="Times New Roman"/>
                <w:b w:val="0"/>
                <w:bCs w:val="0"/>
                <w:noProof/>
                <w:webHidden/>
                <w:sz w:val="24"/>
                <w:szCs w:val="24"/>
              </w:rPr>
            </w:r>
            <w:r w:rsidRPr="005C0F63">
              <w:rPr>
                <w:rFonts w:ascii="Times New Roman" w:hAnsi="Times New Roman" w:cs="Times New Roman"/>
                <w:b w:val="0"/>
                <w:bCs w:val="0"/>
                <w:noProof/>
                <w:webHidden/>
                <w:sz w:val="24"/>
                <w:szCs w:val="24"/>
              </w:rPr>
              <w:fldChar w:fldCharType="separate"/>
            </w:r>
            <w:r w:rsidRPr="005C0F63">
              <w:rPr>
                <w:rFonts w:ascii="Times New Roman" w:hAnsi="Times New Roman" w:cs="Times New Roman"/>
                <w:b w:val="0"/>
                <w:bCs w:val="0"/>
                <w:noProof/>
                <w:webHidden/>
                <w:sz w:val="24"/>
                <w:szCs w:val="24"/>
              </w:rPr>
              <w:t>9</w:t>
            </w:r>
            <w:r w:rsidRPr="005C0F63">
              <w:rPr>
                <w:rFonts w:ascii="Times New Roman" w:hAnsi="Times New Roman" w:cs="Times New Roman"/>
                <w:b w:val="0"/>
                <w:bCs w:val="0"/>
                <w:noProof/>
                <w:webHidden/>
                <w:sz w:val="24"/>
                <w:szCs w:val="24"/>
              </w:rPr>
              <w:fldChar w:fldCharType="end"/>
            </w:r>
          </w:hyperlink>
        </w:p>
        <w:p w14:paraId="45586648" w14:textId="77777777" w:rsidR="005C0F63" w:rsidRPr="005C0F63" w:rsidRDefault="005C0F63" w:rsidP="005C0F63">
          <w:pPr>
            <w:pStyle w:val="TOC2"/>
            <w:tabs>
              <w:tab w:val="right" w:leader="dot" w:pos="9016"/>
            </w:tabs>
            <w:spacing w:line="360" w:lineRule="auto"/>
            <w:rPr>
              <w:rFonts w:ascii="Times New Roman" w:eastAsiaTheme="minorEastAsia" w:hAnsi="Times New Roman" w:cs="Times New Roman"/>
              <w:b w:val="0"/>
              <w:bCs w:val="0"/>
              <w:noProof/>
              <w:kern w:val="2"/>
              <w:sz w:val="24"/>
              <w:szCs w:val="24"/>
              <w14:ligatures w14:val="standardContextual"/>
            </w:rPr>
          </w:pPr>
          <w:hyperlink w:anchor="_Toc237085855" w:history="1">
            <w:r w:rsidRPr="005C0F63">
              <w:rPr>
                <w:rStyle w:val="Hyperlink"/>
                <w:rFonts w:ascii="Times New Roman" w:hAnsi="Times New Roman" w:cs="Times New Roman"/>
                <w:b w:val="0"/>
                <w:bCs w:val="0"/>
                <w:noProof/>
                <w:sz w:val="24"/>
                <w:szCs w:val="24"/>
              </w:rPr>
              <w:t>Comparative Strengths and Weaknesses</w:t>
            </w:r>
            <w:r w:rsidRPr="005C0F63">
              <w:rPr>
                <w:rFonts w:ascii="Times New Roman" w:hAnsi="Times New Roman" w:cs="Times New Roman"/>
                <w:b w:val="0"/>
                <w:bCs w:val="0"/>
                <w:noProof/>
                <w:webHidden/>
                <w:sz w:val="24"/>
                <w:szCs w:val="24"/>
              </w:rPr>
              <w:tab/>
            </w:r>
            <w:r w:rsidRPr="005C0F63">
              <w:rPr>
                <w:rFonts w:ascii="Times New Roman" w:hAnsi="Times New Roman" w:cs="Times New Roman"/>
                <w:b w:val="0"/>
                <w:bCs w:val="0"/>
                <w:noProof/>
                <w:webHidden/>
                <w:sz w:val="24"/>
                <w:szCs w:val="24"/>
              </w:rPr>
              <w:fldChar w:fldCharType="begin"/>
            </w:r>
            <w:r w:rsidRPr="005C0F63">
              <w:rPr>
                <w:rFonts w:ascii="Times New Roman" w:hAnsi="Times New Roman" w:cs="Times New Roman"/>
                <w:b w:val="0"/>
                <w:bCs w:val="0"/>
                <w:noProof/>
                <w:webHidden/>
                <w:sz w:val="24"/>
                <w:szCs w:val="24"/>
              </w:rPr>
              <w:instrText xml:space="preserve"> PAGEREF _Toc237085855 \h </w:instrText>
            </w:r>
            <w:r w:rsidRPr="005C0F63">
              <w:rPr>
                <w:rFonts w:ascii="Times New Roman" w:hAnsi="Times New Roman" w:cs="Times New Roman"/>
                <w:b w:val="0"/>
                <w:bCs w:val="0"/>
                <w:noProof/>
                <w:webHidden/>
                <w:sz w:val="24"/>
                <w:szCs w:val="24"/>
              </w:rPr>
            </w:r>
            <w:r w:rsidRPr="005C0F63">
              <w:rPr>
                <w:rFonts w:ascii="Times New Roman" w:hAnsi="Times New Roman" w:cs="Times New Roman"/>
                <w:b w:val="0"/>
                <w:bCs w:val="0"/>
                <w:noProof/>
                <w:webHidden/>
                <w:sz w:val="24"/>
                <w:szCs w:val="24"/>
              </w:rPr>
              <w:fldChar w:fldCharType="separate"/>
            </w:r>
            <w:r w:rsidRPr="005C0F63">
              <w:rPr>
                <w:rFonts w:ascii="Times New Roman" w:hAnsi="Times New Roman" w:cs="Times New Roman"/>
                <w:b w:val="0"/>
                <w:bCs w:val="0"/>
                <w:noProof/>
                <w:webHidden/>
                <w:sz w:val="24"/>
                <w:szCs w:val="24"/>
              </w:rPr>
              <w:t>9</w:t>
            </w:r>
            <w:r w:rsidRPr="005C0F63">
              <w:rPr>
                <w:rFonts w:ascii="Times New Roman" w:hAnsi="Times New Roman" w:cs="Times New Roman"/>
                <w:b w:val="0"/>
                <w:bCs w:val="0"/>
                <w:noProof/>
                <w:webHidden/>
                <w:sz w:val="24"/>
                <w:szCs w:val="24"/>
              </w:rPr>
              <w:fldChar w:fldCharType="end"/>
            </w:r>
          </w:hyperlink>
        </w:p>
        <w:p w14:paraId="6B58AC73" w14:textId="77777777" w:rsidR="005C0F63" w:rsidRPr="005C0F63" w:rsidRDefault="005C0F63" w:rsidP="005C0F63">
          <w:pPr>
            <w:pStyle w:val="TOC2"/>
            <w:tabs>
              <w:tab w:val="right" w:leader="dot" w:pos="9016"/>
            </w:tabs>
            <w:spacing w:line="360" w:lineRule="auto"/>
            <w:rPr>
              <w:rFonts w:ascii="Times New Roman" w:eastAsiaTheme="minorEastAsia" w:hAnsi="Times New Roman" w:cs="Times New Roman"/>
              <w:b w:val="0"/>
              <w:bCs w:val="0"/>
              <w:noProof/>
              <w:kern w:val="2"/>
              <w:sz w:val="24"/>
              <w:szCs w:val="24"/>
              <w14:ligatures w14:val="standardContextual"/>
            </w:rPr>
          </w:pPr>
          <w:hyperlink w:anchor="_Toc237085856" w:history="1">
            <w:r w:rsidRPr="005C0F63">
              <w:rPr>
                <w:rStyle w:val="Hyperlink"/>
                <w:rFonts w:ascii="Times New Roman" w:hAnsi="Times New Roman" w:cs="Times New Roman"/>
                <w:b w:val="0"/>
                <w:bCs w:val="0"/>
                <w:noProof/>
                <w:sz w:val="24"/>
                <w:szCs w:val="24"/>
              </w:rPr>
              <w:t>Overall Ranking and Justification</w:t>
            </w:r>
            <w:r w:rsidRPr="005C0F63">
              <w:rPr>
                <w:rFonts w:ascii="Times New Roman" w:hAnsi="Times New Roman" w:cs="Times New Roman"/>
                <w:b w:val="0"/>
                <w:bCs w:val="0"/>
                <w:noProof/>
                <w:webHidden/>
                <w:sz w:val="24"/>
                <w:szCs w:val="24"/>
              </w:rPr>
              <w:tab/>
            </w:r>
            <w:r w:rsidRPr="005C0F63">
              <w:rPr>
                <w:rFonts w:ascii="Times New Roman" w:hAnsi="Times New Roman" w:cs="Times New Roman"/>
                <w:b w:val="0"/>
                <w:bCs w:val="0"/>
                <w:noProof/>
                <w:webHidden/>
                <w:sz w:val="24"/>
                <w:szCs w:val="24"/>
              </w:rPr>
              <w:fldChar w:fldCharType="begin"/>
            </w:r>
            <w:r w:rsidRPr="005C0F63">
              <w:rPr>
                <w:rFonts w:ascii="Times New Roman" w:hAnsi="Times New Roman" w:cs="Times New Roman"/>
                <w:b w:val="0"/>
                <w:bCs w:val="0"/>
                <w:noProof/>
                <w:webHidden/>
                <w:sz w:val="24"/>
                <w:szCs w:val="24"/>
              </w:rPr>
              <w:instrText xml:space="preserve"> PAGEREF _Toc237085856 \h </w:instrText>
            </w:r>
            <w:r w:rsidRPr="005C0F63">
              <w:rPr>
                <w:rFonts w:ascii="Times New Roman" w:hAnsi="Times New Roman" w:cs="Times New Roman"/>
                <w:b w:val="0"/>
                <w:bCs w:val="0"/>
                <w:noProof/>
                <w:webHidden/>
                <w:sz w:val="24"/>
                <w:szCs w:val="24"/>
              </w:rPr>
            </w:r>
            <w:r w:rsidRPr="005C0F63">
              <w:rPr>
                <w:rFonts w:ascii="Times New Roman" w:hAnsi="Times New Roman" w:cs="Times New Roman"/>
                <w:b w:val="0"/>
                <w:bCs w:val="0"/>
                <w:noProof/>
                <w:webHidden/>
                <w:sz w:val="24"/>
                <w:szCs w:val="24"/>
              </w:rPr>
              <w:fldChar w:fldCharType="separate"/>
            </w:r>
            <w:r w:rsidRPr="005C0F63">
              <w:rPr>
                <w:rFonts w:ascii="Times New Roman" w:hAnsi="Times New Roman" w:cs="Times New Roman"/>
                <w:b w:val="0"/>
                <w:bCs w:val="0"/>
                <w:noProof/>
                <w:webHidden/>
                <w:sz w:val="24"/>
                <w:szCs w:val="24"/>
              </w:rPr>
              <w:t>9</w:t>
            </w:r>
            <w:r w:rsidRPr="005C0F63">
              <w:rPr>
                <w:rFonts w:ascii="Times New Roman" w:hAnsi="Times New Roman" w:cs="Times New Roman"/>
                <w:b w:val="0"/>
                <w:bCs w:val="0"/>
                <w:noProof/>
                <w:webHidden/>
                <w:sz w:val="24"/>
                <w:szCs w:val="24"/>
              </w:rPr>
              <w:fldChar w:fldCharType="end"/>
            </w:r>
          </w:hyperlink>
        </w:p>
        <w:p w14:paraId="43DC9EE1" w14:textId="77777777" w:rsidR="005C0F63" w:rsidRPr="005C0F63" w:rsidRDefault="005C0F63" w:rsidP="005C0F63">
          <w:pPr>
            <w:pStyle w:val="TOC1"/>
            <w:tabs>
              <w:tab w:val="right" w:leader="dot" w:pos="9016"/>
            </w:tabs>
            <w:spacing w:line="360" w:lineRule="auto"/>
            <w:rPr>
              <w:rFonts w:ascii="Times New Roman" w:eastAsiaTheme="minorEastAsia" w:hAnsi="Times New Roman" w:cs="Times New Roman"/>
              <w:b w:val="0"/>
              <w:bCs w:val="0"/>
              <w:i w:val="0"/>
              <w:iCs w:val="0"/>
              <w:noProof/>
              <w:kern w:val="2"/>
              <w14:ligatures w14:val="standardContextual"/>
            </w:rPr>
          </w:pPr>
          <w:hyperlink w:anchor="_Toc237085857" w:history="1">
            <w:r w:rsidRPr="005C0F63">
              <w:rPr>
                <w:rStyle w:val="Hyperlink"/>
                <w:rFonts w:ascii="Times New Roman" w:hAnsi="Times New Roman" w:cs="Times New Roman"/>
                <w:b w:val="0"/>
                <w:bCs w:val="0"/>
                <w:i w:val="0"/>
                <w:iCs w:val="0"/>
                <w:noProof/>
              </w:rPr>
              <w:t>Conclusion and Recommendations</w:t>
            </w:r>
            <w:r w:rsidRPr="005C0F63">
              <w:rPr>
                <w:rFonts w:ascii="Times New Roman" w:hAnsi="Times New Roman" w:cs="Times New Roman"/>
                <w:b w:val="0"/>
                <w:bCs w:val="0"/>
                <w:i w:val="0"/>
                <w:iCs w:val="0"/>
                <w:noProof/>
                <w:webHidden/>
              </w:rPr>
              <w:tab/>
            </w:r>
            <w:r w:rsidRPr="005C0F63">
              <w:rPr>
                <w:rFonts w:ascii="Times New Roman" w:hAnsi="Times New Roman" w:cs="Times New Roman"/>
                <w:b w:val="0"/>
                <w:bCs w:val="0"/>
                <w:i w:val="0"/>
                <w:iCs w:val="0"/>
                <w:noProof/>
                <w:webHidden/>
              </w:rPr>
              <w:fldChar w:fldCharType="begin"/>
            </w:r>
            <w:r w:rsidRPr="005C0F63">
              <w:rPr>
                <w:rFonts w:ascii="Times New Roman" w:hAnsi="Times New Roman" w:cs="Times New Roman"/>
                <w:b w:val="0"/>
                <w:bCs w:val="0"/>
                <w:i w:val="0"/>
                <w:iCs w:val="0"/>
                <w:noProof/>
                <w:webHidden/>
              </w:rPr>
              <w:instrText xml:space="preserve"> PAGEREF _Toc237085857 \h </w:instrText>
            </w:r>
            <w:r w:rsidRPr="005C0F63">
              <w:rPr>
                <w:rFonts w:ascii="Times New Roman" w:hAnsi="Times New Roman" w:cs="Times New Roman"/>
                <w:b w:val="0"/>
                <w:bCs w:val="0"/>
                <w:i w:val="0"/>
                <w:iCs w:val="0"/>
                <w:noProof/>
                <w:webHidden/>
              </w:rPr>
            </w:r>
            <w:r w:rsidRPr="005C0F63">
              <w:rPr>
                <w:rFonts w:ascii="Times New Roman" w:hAnsi="Times New Roman" w:cs="Times New Roman"/>
                <w:b w:val="0"/>
                <w:bCs w:val="0"/>
                <w:i w:val="0"/>
                <w:iCs w:val="0"/>
                <w:noProof/>
                <w:webHidden/>
              </w:rPr>
              <w:fldChar w:fldCharType="separate"/>
            </w:r>
            <w:r w:rsidRPr="005C0F63">
              <w:rPr>
                <w:rFonts w:ascii="Times New Roman" w:hAnsi="Times New Roman" w:cs="Times New Roman"/>
                <w:b w:val="0"/>
                <w:bCs w:val="0"/>
                <w:i w:val="0"/>
                <w:iCs w:val="0"/>
                <w:noProof/>
                <w:webHidden/>
              </w:rPr>
              <w:t>10</w:t>
            </w:r>
            <w:r w:rsidRPr="005C0F63">
              <w:rPr>
                <w:rFonts w:ascii="Times New Roman" w:hAnsi="Times New Roman" w:cs="Times New Roman"/>
                <w:b w:val="0"/>
                <w:bCs w:val="0"/>
                <w:i w:val="0"/>
                <w:iCs w:val="0"/>
                <w:noProof/>
                <w:webHidden/>
              </w:rPr>
              <w:fldChar w:fldCharType="end"/>
            </w:r>
          </w:hyperlink>
        </w:p>
        <w:p w14:paraId="01C7F52F" w14:textId="77777777" w:rsidR="005C0F63" w:rsidRPr="005C0F63" w:rsidRDefault="005C0F63" w:rsidP="005C0F63">
          <w:pPr>
            <w:pStyle w:val="TOC2"/>
            <w:tabs>
              <w:tab w:val="right" w:leader="dot" w:pos="9016"/>
            </w:tabs>
            <w:spacing w:line="360" w:lineRule="auto"/>
            <w:rPr>
              <w:rFonts w:ascii="Times New Roman" w:eastAsiaTheme="minorEastAsia" w:hAnsi="Times New Roman" w:cs="Times New Roman"/>
              <w:b w:val="0"/>
              <w:bCs w:val="0"/>
              <w:noProof/>
              <w:kern w:val="2"/>
              <w:sz w:val="24"/>
              <w:szCs w:val="24"/>
              <w14:ligatures w14:val="standardContextual"/>
            </w:rPr>
          </w:pPr>
          <w:hyperlink w:anchor="_Toc237085858" w:history="1">
            <w:r w:rsidRPr="005C0F63">
              <w:rPr>
                <w:rStyle w:val="Hyperlink"/>
                <w:rFonts w:ascii="Times New Roman" w:hAnsi="Times New Roman" w:cs="Times New Roman"/>
                <w:b w:val="0"/>
                <w:bCs w:val="0"/>
                <w:noProof/>
                <w:sz w:val="24"/>
                <w:szCs w:val="24"/>
              </w:rPr>
              <w:t>Conclusion</w:t>
            </w:r>
            <w:r w:rsidRPr="005C0F63">
              <w:rPr>
                <w:rFonts w:ascii="Times New Roman" w:hAnsi="Times New Roman" w:cs="Times New Roman"/>
                <w:b w:val="0"/>
                <w:bCs w:val="0"/>
                <w:noProof/>
                <w:webHidden/>
                <w:sz w:val="24"/>
                <w:szCs w:val="24"/>
              </w:rPr>
              <w:tab/>
            </w:r>
            <w:r w:rsidRPr="005C0F63">
              <w:rPr>
                <w:rFonts w:ascii="Times New Roman" w:hAnsi="Times New Roman" w:cs="Times New Roman"/>
                <w:b w:val="0"/>
                <w:bCs w:val="0"/>
                <w:noProof/>
                <w:webHidden/>
                <w:sz w:val="24"/>
                <w:szCs w:val="24"/>
              </w:rPr>
              <w:fldChar w:fldCharType="begin"/>
            </w:r>
            <w:r w:rsidRPr="005C0F63">
              <w:rPr>
                <w:rFonts w:ascii="Times New Roman" w:hAnsi="Times New Roman" w:cs="Times New Roman"/>
                <w:b w:val="0"/>
                <w:bCs w:val="0"/>
                <w:noProof/>
                <w:webHidden/>
                <w:sz w:val="24"/>
                <w:szCs w:val="24"/>
              </w:rPr>
              <w:instrText xml:space="preserve"> PAGEREF _Toc237085858 \h </w:instrText>
            </w:r>
            <w:r w:rsidRPr="005C0F63">
              <w:rPr>
                <w:rFonts w:ascii="Times New Roman" w:hAnsi="Times New Roman" w:cs="Times New Roman"/>
                <w:b w:val="0"/>
                <w:bCs w:val="0"/>
                <w:noProof/>
                <w:webHidden/>
                <w:sz w:val="24"/>
                <w:szCs w:val="24"/>
              </w:rPr>
            </w:r>
            <w:r w:rsidRPr="005C0F63">
              <w:rPr>
                <w:rFonts w:ascii="Times New Roman" w:hAnsi="Times New Roman" w:cs="Times New Roman"/>
                <w:b w:val="0"/>
                <w:bCs w:val="0"/>
                <w:noProof/>
                <w:webHidden/>
                <w:sz w:val="24"/>
                <w:szCs w:val="24"/>
              </w:rPr>
              <w:fldChar w:fldCharType="separate"/>
            </w:r>
            <w:r w:rsidRPr="005C0F63">
              <w:rPr>
                <w:rFonts w:ascii="Times New Roman" w:hAnsi="Times New Roman" w:cs="Times New Roman"/>
                <w:b w:val="0"/>
                <w:bCs w:val="0"/>
                <w:noProof/>
                <w:webHidden/>
                <w:sz w:val="24"/>
                <w:szCs w:val="24"/>
              </w:rPr>
              <w:t>10</w:t>
            </w:r>
            <w:r w:rsidRPr="005C0F63">
              <w:rPr>
                <w:rFonts w:ascii="Times New Roman" w:hAnsi="Times New Roman" w:cs="Times New Roman"/>
                <w:b w:val="0"/>
                <w:bCs w:val="0"/>
                <w:noProof/>
                <w:webHidden/>
                <w:sz w:val="24"/>
                <w:szCs w:val="24"/>
              </w:rPr>
              <w:fldChar w:fldCharType="end"/>
            </w:r>
          </w:hyperlink>
        </w:p>
        <w:p w14:paraId="6F15BE93" w14:textId="77777777" w:rsidR="005C0F63" w:rsidRPr="005C0F63" w:rsidRDefault="005C0F63" w:rsidP="005C0F63">
          <w:pPr>
            <w:pStyle w:val="TOC2"/>
            <w:tabs>
              <w:tab w:val="right" w:leader="dot" w:pos="9016"/>
            </w:tabs>
            <w:spacing w:line="360" w:lineRule="auto"/>
            <w:rPr>
              <w:rFonts w:ascii="Times New Roman" w:eastAsiaTheme="minorEastAsia" w:hAnsi="Times New Roman" w:cs="Times New Roman"/>
              <w:b w:val="0"/>
              <w:bCs w:val="0"/>
              <w:noProof/>
              <w:kern w:val="2"/>
              <w:sz w:val="24"/>
              <w:szCs w:val="24"/>
              <w14:ligatures w14:val="standardContextual"/>
            </w:rPr>
          </w:pPr>
          <w:hyperlink w:anchor="_Toc237085859" w:history="1">
            <w:r w:rsidRPr="005C0F63">
              <w:rPr>
                <w:rStyle w:val="Hyperlink"/>
                <w:rFonts w:ascii="Times New Roman" w:hAnsi="Times New Roman" w:cs="Times New Roman"/>
                <w:b w:val="0"/>
                <w:bCs w:val="0"/>
                <w:noProof/>
                <w:sz w:val="24"/>
                <w:szCs w:val="24"/>
              </w:rPr>
              <w:t>Recommendations</w:t>
            </w:r>
            <w:r w:rsidRPr="005C0F63">
              <w:rPr>
                <w:rFonts w:ascii="Times New Roman" w:hAnsi="Times New Roman" w:cs="Times New Roman"/>
                <w:b w:val="0"/>
                <w:bCs w:val="0"/>
                <w:noProof/>
                <w:webHidden/>
                <w:sz w:val="24"/>
                <w:szCs w:val="24"/>
              </w:rPr>
              <w:tab/>
            </w:r>
            <w:r w:rsidRPr="005C0F63">
              <w:rPr>
                <w:rFonts w:ascii="Times New Roman" w:hAnsi="Times New Roman" w:cs="Times New Roman"/>
                <w:b w:val="0"/>
                <w:bCs w:val="0"/>
                <w:noProof/>
                <w:webHidden/>
                <w:sz w:val="24"/>
                <w:szCs w:val="24"/>
              </w:rPr>
              <w:fldChar w:fldCharType="begin"/>
            </w:r>
            <w:r w:rsidRPr="005C0F63">
              <w:rPr>
                <w:rFonts w:ascii="Times New Roman" w:hAnsi="Times New Roman" w:cs="Times New Roman"/>
                <w:b w:val="0"/>
                <w:bCs w:val="0"/>
                <w:noProof/>
                <w:webHidden/>
                <w:sz w:val="24"/>
                <w:szCs w:val="24"/>
              </w:rPr>
              <w:instrText xml:space="preserve"> PAGEREF _Toc237085859 \h </w:instrText>
            </w:r>
            <w:r w:rsidRPr="005C0F63">
              <w:rPr>
                <w:rFonts w:ascii="Times New Roman" w:hAnsi="Times New Roman" w:cs="Times New Roman"/>
                <w:b w:val="0"/>
                <w:bCs w:val="0"/>
                <w:noProof/>
                <w:webHidden/>
                <w:sz w:val="24"/>
                <w:szCs w:val="24"/>
              </w:rPr>
            </w:r>
            <w:r w:rsidRPr="005C0F63">
              <w:rPr>
                <w:rFonts w:ascii="Times New Roman" w:hAnsi="Times New Roman" w:cs="Times New Roman"/>
                <w:b w:val="0"/>
                <w:bCs w:val="0"/>
                <w:noProof/>
                <w:webHidden/>
                <w:sz w:val="24"/>
                <w:szCs w:val="24"/>
              </w:rPr>
              <w:fldChar w:fldCharType="separate"/>
            </w:r>
            <w:r w:rsidRPr="005C0F63">
              <w:rPr>
                <w:rFonts w:ascii="Times New Roman" w:hAnsi="Times New Roman" w:cs="Times New Roman"/>
                <w:b w:val="0"/>
                <w:bCs w:val="0"/>
                <w:noProof/>
                <w:webHidden/>
                <w:sz w:val="24"/>
                <w:szCs w:val="24"/>
              </w:rPr>
              <w:t>10</w:t>
            </w:r>
            <w:r w:rsidRPr="005C0F63">
              <w:rPr>
                <w:rFonts w:ascii="Times New Roman" w:hAnsi="Times New Roman" w:cs="Times New Roman"/>
                <w:b w:val="0"/>
                <w:bCs w:val="0"/>
                <w:noProof/>
                <w:webHidden/>
                <w:sz w:val="24"/>
                <w:szCs w:val="24"/>
              </w:rPr>
              <w:fldChar w:fldCharType="end"/>
            </w:r>
          </w:hyperlink>
        </w:p>
        <w:p w14:paraId="303CF794" w14:textId="77777777" w:rsidR="005C0F63" w:rsidRPr="005C0F63" w:rsidRDefault="005C0F63" w:rsidP="005C0F63">
          <w:pPr>
            <w:pStyle w:val="TOC1"/>
            <w:tabs>
              <w:tab w:val="right" w:leader="dot" w:pos="9016"/>
            </w:tabs>
            <w:spacing w:line="360" w:lineRule="auto"/>
            <w:rPr>
              <w:rFonts w:ascii="Times New Roman" w:eastAsiaTheme="minorEastAsia" w:hAnsi="Times New Roman" w:cs="Times New Roman"/>
              <w:b w:val="0"/>
              <w:bCs w:val="0"/>
              <w:i w:val="0"/>
              <w:iCs w:val="0"/>
              <w:noProof/>
              <w:kern w:val="2"/>
              <w14:ligatures w14:val="standardContextual"/>
            </w:rPr>
          </w:pPr>
          <w:hyperlink w:anchor="_Toc237085860" w:history="1">
            <w:r w:rsidRPr="005C0F63">
              <w:rPr>
                <w:rStyle w:val="Hyperlink"/>
                <w:rFonts w:ascii="Times New Roman" w:hAnsi="Times New Roman" w:cs="Times New Roman"/>
                <w:b w:val="0"/>
                <w:bCs w:val="0"/>
                <w:i w:val="0"/>
                <w:iCs w:val="0"/>
                <w:noProof/>
              </w:rPr>
              <w:t>References</w:t>
            </w:r>
            <w:r w:rsidRPr="005C0F63">
              <w:rPr>
                <w:rFonts w:ascii="Times New Roman" w:hAnsi="Times New Roman" w:cs="Times New Roman"/>
                <w:b w:val="0"/>
                <w:bCs w:val="0"/>
                <w:i w:val="0"/>
                <w:iCs w:val="0"/>
                <w:noProof/>
                <w:webHidden/>
              </w:rPr>
              <w:tab/>
            </w:r>
            <w:r w:rsidRPr="005C0F63">
              <w:rPr>
                <w:rFonts w:ascii="Times New Roman" w:hAnsi="Times New Roman" w:cs="Times New Roman"/>
                <w:b w:val="0"/>
                <w:bCs w:val="0"/>
                <w:i w:val="0"/>
                <w:iCs w:val="0"/>
                <w:noProof/>
                <w:webHidden/>
              </w:rPr>
              <w:fldChar w:fldCharType="begin"/>
            </w:r>
            <w:r w:rsidRPr="005C0F63">
              <w:rPr>
                <w:rFonts w:ascii="Times New Roman" w:hAnsi="Times New Roman" w:cs="Times New Roman"/>
                <w:b w:val="0"/>
                <w:bCs w:val="0"/>
                <w:i w:val="0"/>
                <w:iCs w:val="0"/>
                <w:noProof/>
                <w:webHidden/>
              </w:rPr>
              <w:instrText xml:space="preserve"> PAGEREF _Toc237085860 \h </w:instrText>
            </w:r>
            <w:r w:rsidRPr="005C0F63">
              <w:rPr>
                <w:rFonts w:ascii="Times New Roman" w:hAnsi="Times New Roman" w:cs="Times New Roman"/>
                <w:b w:val="0"/>
                <w:bCs w:val="0"/>
                <w:i w:val="0"/>
                <w:iCs w:val="0"/>
                <w:noProof/>
                <w:webHidden/>
              </w:rPr>
            </w:r>
            <w:r w:rsidRPr="005C0F63">
              <w:rPr>
                <w:rFonts w:ascii="Times New Roman" w:hAnsi="Times New Roman" w:cs="Times New Roman"/>
                <w:b w:val="0"/>
                <w:bCs w:val="0"/>
                <w:i w:val="0"/>
                <w:iCs w:val="0"/>
                <w:noProof/>
                <w:webHidden/>
              </w:rPr>
              <w:fldChar w:fldCharType="separate"/>
            </w:r>
            <w:r w:rsidRPr="005C0F63">
              <w:rPr>
                <w:rFonts w:ascii="Times New Roman" w:hAnsi="Times New Roman" w:cs="Times New Roman"/>
                <w:b w:val="0"/>
                <w:bCs w:val="0"/>
                <w:i w:val="0"/>
                <w:iCs w:val="0"/>
                <w:noProof/>
                <w:webHidden/>
              </w:rPr>
              <w:t>11</w:t>
            </w:r>
            <w:r w:rsidRPr="005C0F63">
              <w:rPr>
                <w:rFonts w:ascii="Times New Roman" w:hAnsi="Times New Roman" w:cs="Times New Roman"/>
                <w:b w:val="0"/>
                <w:bCs w:val="0"/>
                <w:i w:val="0"/>
                <w:iCs w:val="0"/>
                <w:noProof/>
                <w:webHidden/>
              </w:rPr>
              <w:fldChar w:fldCharType="end"/>
            </w:r>
          </w:hyperlink>
        </w:p>
        <w:p w14:paraId="2DF2C202" w14:textId="77777777" w:rsidR="005736AE" w:rsidRDefault="005736AE" w:rsidP="005736AE">
          <w:pPr>
            <w:spacing w:line="360" w:lineRule="auto"/>
          </w:pPr>
          <w:r w:rsidRPr="005736AE">
            <w:rPr>
              <w:noProof/>
            </w:rPr>
            <w:fldChar w:fldCharType="end"/>
          </w:r>
        </w:p>
      </w:sdtContent>
    </w:sdt>
    <w:p w14:paraId="55098704" w14:textId="77777777" w:rsidR="005736AE" w:rsidRDefault="005736AE">
      <w:pPr>
        <w:rPr>
          <w:rFonts w:eastAsiaTheme="majorEastAsia"/>
          <w:b/>
          <w:color w:val="000000" w:themeColor="text1"/>
          <w:sz w:val="28"/>
          <w:szCs w:val="32"/>
        </w:rPr>
      </w:pPr>
      <w:r>
        <w:br w:type="page"/>
      </w:r>
    </w:p>
    <w:p w14:paraId="698D7872" w14:textId="77777777" w:rsidR="000E1B5A" w:rsidRPr="00F83D0C" w:rsidRDefault="00F9752A" w:rsidP="005736AE">
      <w:pPr>
        <w:pStyle w:val="Heading1"/>
        <w:spacing w:line="360" w:lineRule="auto"/>
        <w:rPr>
          <w:rFonts w:cs="Times New Roman"/>
        </w:rPr>
      </w:pPr>
      <w:bookmarkStart w:id="0" w:name="_Toc237085840"/>
      <w:r w:rsidRPr="00F83D0C">
        <w:rPr>
          <w:rFonts w:cs="Times New Roman"/>
        </w:rPr>
        <w:lastRenderedPageBreak/>
        <w:t>Introduction</w:t>
      </w:r>
      <w:bookmarkEnd w:id="0"/>
    </w:p>
    <w:p w14:paraId="73529F01" w14:textId="77777777" w:rsidR="00F9752A" w:rsidRPr="00F83D0C" w:rsidRDefault="00AA6BFA" w:rsidP="005736AE">
      <w:pPr>
        <w:spacing w:line="360" w:lineRule="auto"/>
        <w:jc w:val="both"/>
      </w:pPr>
      <w:r>
        <w:t xml:space="preserve">In this report, </w:t>
      </w:r>
      <w:r w:rsidRPr="00AA6BFA">
        <w:t>Early Help is a preventative strategy that works to help children, young people and families at the earliest opportunity to prevent issues from escalating. This report explores how Early Help and wider family support is signposted on the websites of Norfolk County Council, Tower Hamlets Council and Staffordshire County Council. The report assesses the accessibility, communication, referral pathways and multi-agency support provided to the Early Help System Guide and Working Together to Safeguard Children 26, and compares the three websites before making recommendations for improvement.</w:t>
      </w:r>
    </w:p>
    <w:p w14:paraId="43AAD14A" w14:textId="77777777" w:rsidR="00F9752A" w:rsidRPr="00F83D0C" w:rsidRDefault="00F9752A" w:rsidP="005736AE">
      <w:pPr>
        <w:spacing w:line="360" w:lineRule="auto"/>
        <w:jc w:val="both"/>
      </w:pPr>
    </w:p>
    <w:p w14:paraId="0B2BDB54" w14:textId="77777777" w:rsidR="00F9752A" w:rsidRPr="00F83D0C" w:rsidRDefault="00F9752A" w:rsidP="005736AE">
      <w:pPr>
        <w:spacing w:line="360" w:lineRule="auto"/>
        <w:jc w:val="both"/>
      </w:pPr>
    </w:p>
    <w:p w14:paraId="2C89D805" w14:textId="77777777" w:rsidR="00F9752A" w:rsidRPr="00F83D0C" w:rsidRDefault="00F9752A" w:rsidP="005736AE">
      <w:pPr>
        <w:spacing w:line="360" w:lineRule="auto"/>
        <w:jc w:val="both"/>
      </w:pPr>
    </w:p>
    <w:p w14:paraId="3F30FBA0" w14:textId="77777777" w:rsidR="00714A61" w:rsidRPr="00F83D0C" w:rsidRDefault="00714A61" w:rsidP="005736AE">
      <w:pPr>
        <w:spacing w:line="360" w:lineRule="auto"/>
        <w:jc w:val="both"/>
      </w:pPr>
      <w:r w:rsidRPr="00F83D0C">
        <w:br w:type="page"/>
      </w:r>
    </w:p>
    <w:p w14:paraId="553211B9" w14:textId="77777777" w:rsidR="00F9752A" w:rsidRPr="00F83D0C" w:rsidRDefault="00714A61" w:rsidP="005736AE">
      <w:pPr>
        <w:pStyle w:val="Heading1"/>
        <w:spacing w:line="360" w:lineRule="auto"/>
        <w:rPr>
          <w:rFonts w:cs="Times New Roman"/>
        </w:rPr>
      </w:pPr>
      <w:bookmarkStart w:id="1" w:name="_Toc237085841"/>
      <w:r w:rsidRPr="00F83D0C">
        <w:rPr>
          <w:rFonts w:cs="Times New Roman"/>
        </w:rPr>
        <w:lastRenderedPageBreak/>
        <w:t>The Early Help System</w:t>
      </w:r>
      <w:bookmarkEnd w:id="1"/>
    </w:p>
    <w:p w14:paraId="7CDED5EC" w14:textId="77777777" w:rsidR="00F9752A" w:rsidRPr="00F83D0C" w:rsidRDefault="00714A61" w:rsidP="00BB7B9C">
      <w:pPr>
        <w:pStyle w:val="Heading2"/>
      </w:pPr>
      <w:bookmarkStart w:id="2" w:name="_Toc237085842"/>
      <w:r w:rsidRPr="00F83D0C">
        <w:t>Overview of the Early Help System</w:t>
      </w:r>
      <w:bookmarkEnd w:id="2"/>
    </w:p>
    <w:p w14:paraId="0BC1B846" w14:textId="77777777" w:rsidR="005A6125" w:rsidRPr="00F83D0C" w:rsidRDefault="00F9752A" w:rsidP="005736AE">
      <w:pPr>
        <w:spacing w:line="360" w:lineRule="auto"/>
        <w:jc w:val="both"/>
      </w:pPr>
      <w:r w:rsidRPr="00F83D0C">
        <w:t xml:space="preserve">The Early Help </w:t>
      </w:r>
      <w:r w:rsidR="005A6125" w:rsidRPr="00F83D0C">
        <w:t>S</w:t>
      </w:r>
      <w:r w:rsidRPr="00F83D0C">
        <w:t>ystem is a preventive model which seeks to support children, young people and families in receiving help at the earliest opportunity to prevent concerns becoming more significant issues for children and young people as part of the safeguarding process. Early Help delivers early identification of need and coordinated interventions and fully supports families to improve the wellbeing of children and improve their outcomes</w:t>
      </w:r>
      <w:r w:rsidR="002B39E7" w:rsidRPr="00F83D0C">
        <w:t>, as per McCarthy and Guerin, (2021)</w:t>
      </w:r>
      <w:r w:rsidRPr="00F83D0C">
        <w:t xml:space="preserve">. </w:t>
      </w:r>
    </w:p>
    <w:p w14:paraId="21C6FA85" w14:textId="77777777" w:rsidR="006C5912" w:rsidRPr="00F83D0C" w:rsidRDefault="006C5912" w:rsidP="005736AE">
      <w:pPr>
        <w:keepNext/>
        <w:spacing w:line="360" w:lineRule="auto"/>
        <w:jc w:val="center"/>
        <w:rPr>
          <w:b/>
          <w:bCs/>
          <w:color w:val="000000" w:themeColor="text1"/>
          <w:sz w:val="18"/>
          <w:szCs w:val="18"/>
        </w:rPr>
      </w:pPr>
      <w:r w:rsidRPr="00F83D0C">
        <w:rPr>
          <w:b/>
          <w:bCs/>
          <w:noProof/>
          <w:color w:val="000000" w:themeColor="text1"/>
          <w:sz w:val="18"/>
          <w:szCs w:val="18"/>
        </w:rPr>
        <w:drawing>
          <wp:inline distT="0" distB="0" distL="0" distR="0" wp14:anchorId="662F6560" wp14:editId="4350F608">
            <wp:extent cx="5731510" cy="3694922"/>
            <wp:effectExtent l="0" t="0" r="0" b="1270"/>
            <wp:docPr id="6150167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5016768" name="Picture 615016768"/>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54292" cy="3709609"/>
                    </a:xfrm>
                    <a:prstGeom prst="rect">
                      <a:avLst/>
                    </a:prstGeom>
                  </pic:spPr>
                </pic:pic>
              </a:graphicData>
            </a:graphic>
          </wp:inline>
        </w:drawing>
      </w:r>
    </w:p>
    <w:p w14:paraId="698596C8" w14:textId="77777777" w:rsidR="005A6125" w:rsidRPr="00F83D0C" w:rsidRDefault="006C5912" w:rsidP="005736AE">
      <w:pPr>
        <w:pStyle w:val="Caption"/>
        <w:spacing w:line="360" w:lineRule="auto"/>
        <w:jc w:val="center"/>
        <w:rPr>
          <w:b/>
          <w:bCs/>
          <w:i w:val="0"/>
          <w:iCs w:val="0"/>
          <w:color w:val="000000" w:themeColor="text1"/>
        </w:rPr>
      </w:pPr>
      <w:r w:rsidRPr="00F83D0C">
        <w:rPr>
          <w:b/>
          <w:bCs/>
          <w:i w:val="0"/>
          <w:iCs w:val="0"/>
          <w:color w:val="000000" w:themeColor="text1"/>
        </w:rPr>
        <w:t xml:space="preserve">Figure </w:t>
      </w:r>
      <w:r w:rsidRPr="00F83D0C">
        <w:rPr>
          <w:b/>
          <w:bCs/>
          <w:i w:val="0"/>
          <w:iCs w:val="0"/>
          <w:color w:val="000000" w:themeColor="text1"/>
        </w:rPr>
        <w:fldChar w:fldCharType="begin"/>
      </w:r>
      <w:r w:rsidRPr="00F83D0C">
        <w:rPr>
          <w:b/>
          <w:bCs/>
          <w:i w:val="0"/>
          <w:iCs w:val="0"/>
          <w:color w:val="000000" w:themeColor="text1"/>
        </w:rPr>
        <w:instrText xml:space="preserve"> SEQ Figure \* ARABIC </w:instrText>
      </w:r>
      <w:r w:rsidRPr="00F83D0C">
        <w:rPr>
          <w:b/>
          <w:bCs/>
          <w:i w:val="0"/>
          <w:iCs w:val="0"/>
          <w:color w:val="000000" w:themeColor="text1"/>
        </w:rPr>
        <w:fldChar w:fldCharType="separate"/>
      </w:r>
      <w:r w:rsidR="0090245A">
        <w:rPr>
          <w:b/>
          <w:bCs/>
          <w:i w:val="0"/>
          <w:iCs w:val="0"/>
          <w:noProof/>
          <w:color w:val="000000" w:themeColor="text1"/>
        </w:rPr>
        <w:t>1</w:t>
      </w:r>
      <w:r w:rsidRPr="00F83D0C">
        <w:rPr>
          <w:b/>
          <w:bCs/>
          <w:i w:val="0"/>
          <w:iCs w:val="0"/>
          <w:color w:val="000000" w:themeColor="text1"/>
        </w:rPr>
        <w:fldChar w:fldCharType="end"/>
      </w:r>
      <w:r w:rsidRPr="00F83D0C">
        <w:rPr>
          <w:b/>
          <w:bCs/>
          <w:i w:val="0"/>
          <w:iCs w:val="0"/>
          <w:color w:val="000000" w:themeColor="text1"/>
        </w:rPr>
        <w:t>: Early Help System</w:t>
      </w:r>
    </w:p>
    <w:p w14:paraId="44F66806" w14:textId="77777777" w:rsidR="00926311" w:rsidRPr="00F83D0C" w:rsidRDefault="00926311" w:rsidP="005736AE">
      <w:pPr>
        <w:spacing w:line="360" w:lineRule="auto"/>
        <w:jc w:val="center"/>
        <w:rPr>
          <w:b/>
          <w:bCs/>
          <w:color w:val="000000" w:themeColor="text1"/>
          <w:sz w:val="18"/>
          <w:szCs w:val="18"/>
        </w:rPr>
      </w:pPr>
      <w:r w:rsidRPr="00F83D0C">
        <w:rPr>
          <w:b/>
          <w:bCs/>
          <w:color w:val="000000" w:themeColor="text1"/>
          <w:sz w:val="18"/>
          <w:szCs w:val="18"/>
        </w:rPr>
        <w:t>(Source: Department for Education, 2022)</w:t>
      </w:r>
    </w:p>
    <w:p w14:paraId="3C018133" w14:textId="77777777" w:rsidR="00F9752A" w:rsidRPr="00F83D0C" w:rsidRDefault="00F9752A" w:rsidP="00BB7B9C">
      <w:pPr>
        <w:pStyle w:val="Heading2"/>
      </w:pPr>
      <w:bookmarkStart w:id="3" w:name="_Toc237085843"/>
      <w:r w:rsidRPr="00F83D0C">
        <w:t>Principles and Objectives</w:t>
      </w:r>
      <w:bookmarkEnd w:id="3"/>
    </w:p>
    <w:p w14:paraId="20C66542" w14:textId="77777777" w:rsidR="00F9752A" w:rsidRPr="00F83D0C" w:rsidRDefault="00F9752A" w:rsidP="005736AE">
      <w:pPr>
        <w:spacing w:line="360" w:lineRule="auto"/>
        <w:jc w:val="both"/>
      </w:pPr>
      <w:r w:rsidRPr="00F83D0C">
        <w:t xml:space="preserve">Central to the Early Help framework are </w:t>
      </w:r>
      <w:r w:rsidR="00410B2E" w:rsidRPr="00F83D0C">
        <w:t>several</w:t>
      </w:r>
      <w:r w:rsidRPr="00F83D0C">
        <w:t xml:space="preserve"> values, such as</w:t>
      </w:r>
      <w:r w:rsidR="0090245A">
        <w:t>,</w:t>
      </w:r>
      <w:r w:rsidRPr="00F83D0C">
        <w:t xml:space="preserve"> early identification</w:t>
      </w:r>
      <w:r w:rsidR="0090245A">
        <w:t>,</w:t>
      </w:r>
      <w:r w:rsidRPr="00F83D0C">
        <w:t xml:space="preserve"> intervention in proportion to need</w:t>
      </w:r>
      <w:r w:rsidR="0090245A">
        <w:t>,</w:t>
      </w:r>
      <w:r w:rsidRPr="00F83D0C">
        <w:t xml:space="preserve"> joint decision</w:t>
      </w:r>
      <w:r w:rsidR="00875416" w:rsidRPr="00F83D0C">
        <w:t>-making,</w:t>
      </w:r>
      <w:r w:rsidRPr="00F83D0C">
        <w:t xml:space="preserve"> strengths-based practice and strong engagement with children and families. These principles underpin any responsive intervention that has supportive elements that strengthen the family and foster positive learning, social and health outcomes. </w:t>
      </w:r>
      <w:r w:rsidR="00133A09" w:rsidRPr="00F83D0C">
        <w:t xml:space="preserve">The </w:t>
      </w:r>
      <w:r w:rsidRPr="00F83D0C">
        <w:t xml:space="preserve">Children Act 1989 and </w:t>
      </w:r>
      <w:r w:rsidR="00714A61" w:rsidRPr="00F83D0C">
        <w:t xml:space="preserve">the </w:t>
      </w:r>
      <w:r w:rsidRPr="00F83D0C">
        <w:t>Children Act 2004 lay</w:t>
      </w:r>
      <w:r w:rsidR="00714A61" w:rsidRPr="00F83D0C">
        <w:t xml:space="preserve"> a</w:t>
      </w:r>
      <w:r w:rsidRPr="00F83D0C">
        <w:t xml:space="preserve"> statutory foundation </w:t>
      </w:r>
      <w:r w:rsidR="00714A61" w:rsidRPr="00F83D0C">
        <w:t>for</w:t>
      </w:r>
      <w:r w:rsidRPr="00F83D0C">
        <w:t xml:space="preserve"> having children's welfare protected and promoted by coordinated services from </w:t>
      </w:r>
      <w:r w:rsidR="00714A61" w:rsidRPr="00F83D0C">
        <w:t xml:space="preserve">the </w:t>
      </w:r>
      <w:r w:rsidRPr="00F83D0C">
        <w:t>Local Authority and partner agencies</w:t>
      </w:r>
      <w:r w:rsidR="00133A09" w:rsidRPr="00F83D0C">
        <w:t>, as per UK Government, (2026)</w:t>
      </w:r>
      <w:r w:rsidRPr="00F83D0C">
        <w:t>.</w:t>
      </w:r>
    </w:p>
    <w:p w14:paraId="762765BF" w14:textId="77777777" w:rsidR="00F9752A" w:rsidRPr="00F83D0C" w:rsidRDefault="00F9752A" w:rsidP="005736AE">
      <w:pPr>
        <w:spacing w:line="360" w:lineRule="auto"/>
        <w:jc w:val="both"/>
      </w:pPr>
      <w:r w:rsidRPr="00F83D0C">
        <w:lastRenderedPageBreak/>
        <w:t xml:space="preserve">Early help and intervention remain in high demand throughout </w:t>
      </w:r>
      <w:r w:rsidR="00875416" w:rsidRPr="00F83D0C">
        <w:t>the UK</w:t>
      </w:r>
      <w:r w:rsidRPr="00F83D0C">
        <w:t xml:space="preserve">. </w:t>
      </w:r>
      <w:r w:rsidR="00875416" w:rsidRPr="00F83D0C">
        <w:t>R</w:t>
      </w:r>
      <w:r w:rsidRPr="00F83D0C">
        <w:t>eflecting the critical role of robust Early Help pathways in preventing children's needs escalating into s</w:t>
      </w:r>
      <w:r w:rsidR="00714A61" w:rsidRPr="00F83D0C">
        <w:t>tatutory</w:t>
      </w:r>
      <w:r w:rsidRPr="00F83D0C">
        <w:t xml:space="preserve"> services. Local Authority websites have an important role to play in disseminating information about the eligibility criteria, referral processes and the types of support for families to which assistance may be provided, ensuring that children are supported promptly, in a timely manner and in the right way, throughout this process, based on the national definition of safeguarding.</w:t>
      </w:r>
    </w:p>
    <w:p w14:paraId="6077493F" w14:textId="77777777" w:rsidR="00F9752A" w:rsidRPr="00F83D0C" w:rsidRDefault="00F9752A" w:rsidP="005736AE">
      <w:pPr>
        <w:pStyle w:val="Heading1"/>
        <w:spacing w:line="360" w:lineRule="auto"/>
        <w:rPr>
          <w:rFonts w:cs="Times New Roman"/>
        </w:rPr>
      </w:pPr>
      <w:bookmarkStart w:id="4" w:name="_Toc237085844"/>
      <w:r w:rsidRPr="00F83D0C">
        <w:rPr>
          <w:rFonts w:cs="Times New Roman"/>
        </w:rPr>
        <w:t>Multi-Agency Working</w:t>
      </w:r>
      <w:bookmarkEnd w:id="4"/>
      <w:r w:rsidRPr="00F83D0C">
        <w:rPr>
          <w:rFonts w:cs="Times New Roman"/>
        </w:rPr>
        <w:t xml:space="preserve"> </w:t>
      </w:r>
    </w:p>
    <w:p w14:paraId="5B41CF46" w14:textId="77777777" w:rsidR="00F9752A" w:rsidRPr="00F83D0C" w:rsidRDefault="00F9752A" w:rsidP="00BB7B9C">
      <w:pPr>
        <w:pStyle w:val="Heading2"/>
      </w:pPr>
      <w:bookmarkStart w:id="5" w:name="_Toc237085845"/>
      <w:r w:rsidRPr="00F83D0C">
        <w:t>Understanding Multi-Agency Working</w:t>
      </w:r>
      <w:bookmarkEnd w:id="5"/>
    </w:p>
    <w:p w14:paraId="06B9A506" w14:textId="77777777" w:rsidR="00F9752A" w:rsidRPr="00F83D0C" w:rsidRDefault="0044126C" w:rsidP="005736AE">
      <w:pPr>
        <w:spacing w:line="360" w:lineRule="auto"/>
        <w:jc w:val="both"/>
      </w:pPr>
      <w:r w:rsidRPr="00F83D0C">
        <w:t xml:space="preserve">Multi-Agency Working Is Crucial for Safeguarding and Child Protection </w:t>
      </w:r>
      <w:r w:rsidR="00F9752A" w:rsidRPr="00F83D0C">
        <w:t xml:space="preserve">that involves co-ordinated action between professionals and organisations in identifying, evaluating and acting on children/young people </w:t>
      </w:r>
      <w:r w:rsidR="00714A61" w:rsidRPr="00F83D0C">
        <w:t>and</w:t>
      </w:r>
      <w:r w:rsidR="00F9752A" w:rsidRPr="00F83D0C">
        <w:t xml:space="preserve"> families' needs</w:t>
      </w:r>
      <w:r w:rsidR="002B39E7" w:rsidRPr="00F83D0C">
        <w:t xml:space="preserve">, as discussed by </w:t>
      </w:r>
      <w:r w:rsidRPr="00F83D0C">
        <w:t>NSPCC Learning, (2023)</w:t>
      </w:r>
      <w:r w:rsidR="00F9752A" w:rsidRPr="00F83D0C">
        <w:t xml:space="preserve">. </w:t>
      </w:r>
      <w:r w:rsidR="005A6125" w:rsidRPr="00F83D0C">
        <w:t>T</w:t>
      </w:r>
      <w:r w:rsidR="00F9752A" w:rsidRPr="00F83D0C">
        <w:t>he need for agencies to work together to bring about prompt interventions into a child's life, to safeguard children from harm and to promote their welfare by taking a holistic approach and working with the whole family. The guidance emphasises that responsibility for safeguarding belongs to everyone and where roles are clear there needs to be good communication and co-ordinated decision-making between statutory and non-statutory services.</w:t>
      </w:r>
    </w:p>
    <w:p w14:paraId="1AFC7C92" w14:textId="77777777" w:rsidR="00F9752A" w:rsidRPr="00F83D0C" w:rsidRDefault="00714A61" w:rsidP="00BB7B9C">
      <w:pPr>
        <w:pStyle w:val="Heading2"/>
      </w:pPr>
      <w:bookmarkStart w:id="6" w:name="_Toc237085846"/>
      <w:r w:rsidRPr="00F83D0C">
        <w:t>Role of Partner Agencies</w:t>
      </w:r>
      <w:bookmarkEnd w:id="6"/>
    </w:p>
    <w:p w14:paraId="6343B904" w14:textId="77777777" w:rsidR="00F9752A" w:rsidRPr="00F83D0C" w:rsidRDefault="00F9752A" w:rsidP="005736AE">
      <w:pPr>
        <w:spacing w:line="360" w:lineRule="auto"/>
        <w:jc w:val="both"/>
      </w:pPr>
      <w:r w:rsidRPr="00F83D0C">
        <w:t xml:space="preserve">Early Help is only successful if Local Authority, Integrated Care Boards (ICBs), Schools, Health visitors, General practitioners, the Police, Housing providers, Mental health services, Voluntary and community organisations and children's social care teams all work together. Each agency brings expertise, knowledge of other agencies' data and resources to the table and establishes multi-agency risk assessments and support plans. </w:t>
      </w:r>
    </w:p>
    <w:p w14:paraId="381DAF56" w14:textId="77777777" w:rsidR="00F9752A" w:rsidRPr="00F83D0C" w:rsidRDefault="00714A61" w:rsidP="00BB7B9C">
      <w:pPr>
        <w:pStyle w:val="Heading2"/>
      </w:pPr>
      <w:bookmarkStart w:id="7" w:name="_Toc237085847"/>
      <w:r w:rsidRPr="00F83D0C">
        <w:t>Importance of Effective Partnership Working</w:t>
      </w:r>
      <w:bookmarkEnd w:id="7"/>
    </w:p>
    <w:p w14:paraId="65DC4AC2" w14:textId="77777777" w:rsidR="00F9752A" w:rsidRPr="00F83D0C" w:rsidRDefault="00F9752A" w:rsidP="005736AE">
      <w:pPr>
        <w:spacing w:line="360" w:lineRule="auto"/>
        <w:jc w:val="both"/>
      </w:pPr>
      <w:r w:rsidRPr="00F83D0C">
        <w:t xml:space="preserve">Multi-agency working has a positive effect on the quality of Early Help services as it facilitates earlier identification of need, less duplication of services and better outcomes for children and families. There is continuity of assessment, information sharing and intervention so that all aspects of safeguarding are taken up quickly and consistently. </w:t>
      </w:r>
      <w:r w:rsidR="005A6125" w:rsidRPr="00F83D0C">
        <w:t>E</w:t>
      </w:r>
      <w:r w:rsidRPr="00F83D0C">
        <w:t xml:space="preserve">ffective working will require effective communication, shared accountability and readily available referral systems. </w:t>
      </w:r>
    </w:p>
    <w:p w14:paraId="4F2CF07B" w14:textId="77777777" w:rsidR="00F9752A" w:rsidRPr="00F83D0C" w:rsidRDefault="00714A61" w:rsidP="005736AE">
      <w:pPr>
        <w:pStyle w:val="Heading1"/>
        <w:spacing w:line="360" w:lineRule="auto"/>
        <w:rPr>
          <w:rFonts w:cs="Times New Roman"/>
        </w:rPr>
      </w:pPr>
      <w:bookmarkStart w:id="8" w:name="_Toc237085848"/>
      <w:r w:rsidRPr="00F83D0C">
        <w:rPr>
          <w:rFonts w:cs="Times New Roman"/>
        </w:rPr>
        <w:t>Evaluation of three local authority websites</w:t>
      </w:r>
      <w:bookmarkEnd w:id="8"/>
    </w:p>
    <w:p w14:paraId="0A129021" w14:textId="77777777" w:rsidR="00F66478" w:rsidRPr="00F83D0C" w:rsidRDefault="00F66478" w:rsidP="00BB7B9C">
      <w:pPr>
        <w:pStyle w:val="Heading2"/>
      </w:pPr>
      <w:bookmarkStart w:id="9" w:name="_Toc237085849"/>
      <w:r w:rsidRPr="00F83D0C">
        <w:t>Evaluation of Norfolk County Council Website</w:t>
      </w:r>
      <w:bookmarkEnd w:id="9"/>
    </w:p>
    <w:p w14:paraId="052FF59E" w14:textId="77777777" w:rsidR="00260ED4" w:rsidRPr="00F83D0C" w:rsidRDefault="00260ED4" w:rsidP="005736AE">
      <w:pPr>
        <w:spacing w:line="360" w:lineRule="auto"/>
        <w:jc w:val="both"/>
        <w:rPr>
          <w:b/>
          <w:bCs/>
        </w:rPr>
      </w:pPr>
      <w:r w:rsidRPr="00F83D0C">
        <w:rPr>
          <w:b/>
          <w:bCs/>
        </w:rPr>
        <w:t>Overview of the Website</w:t>
      </w:r>
    </w:p>
    <w:p w14:paraId="1BEE67A5" w14:textId="77777777" w:rsidR="00260ED4" w:rsidRPr="00F83D0C" w:rsidRDefault="00260ED4" w:rsidP="005736AE">
      <w:pPr>
        <w:spacing w:line="360" w:lineRule="auto"/>
        <w:jc w:val="both"/>
      </w:pPr>
      <w:r w:rsidRPr="00F83D0C">
        <w:lastRenderedPageBreak/>
        <w:t>Norfolk County Council's Easy access to the council's services' page describes Early Help as a proactive way to work with children, young people and families, before problems arise and become more serious matters for the council</w:t>
      </w:r>
      <w:r w:rsidR="00626F23" w:rsidRPr="00F83D0C">
        <w:t xml:space="preserve"> </w:t>
      </w:r>
      <w:proofErr w:type="spellStart"/>
      <w:r w:rsidR="00626F23" w:rsidRPr="00F83D0C">
        <w:t>s</w:t>
      </w:r>
      <w:proofErr w:type="spellEnd"/>
      <w:r w:rsidR="00626F23" w:rsidRPr="00F83D0C">
        <w:t xml:space="preserve"> stated by Norfolk County Council, (2024)</w:t>
      </w:r>
      <w:r w:rsidRPr="00F83D0C">
        <w:t xml:space="preserve">. The Early Help pages are included in the council's Children section, which provides a structured navigation system to find information on family support, safeguarding, education and related services. </w:t>
      </w:r>
    </w:p>
    <w:p w14:paraId="240AF617" w14:textId="77777777" w:rsidR="00260ED4" w:rsidRPr="00F83D0C" w:rsidRDefault="00260ED4" w:rsidP="005736AE">
      <w:pPr>
        <w:spacing w:line="360" w:lineRule="auto"/>
        <w:jc w:val="both"/>
        <w:rPr>
          <w:b/>
          <w:bCs/>
        </w:rPr>
      </w:pPr>
      <w:r w:rsidRPr="00F83D0C">
        <w:rPr>
          <w:b/>
          <w:bCs/>
        </w:rPr>
        <w:t>Communication of Early Help Services</w:t>
      </w:r>
    </w:p>
    <w:p w14:paraId="538F9F54" w14:textId="77777777" w:rsidR="00260ED4" w:rsidRPr="00F83D0C" w:rsidRDefault="00260ED4" w:rsidP="005736AE">
      <w:pPr>
        <w:spacing w:line="360" w:lineRule="auto"/>
        <w:jc w:val="both"/>
      </w:pPr>
      <w:r w:rsidRPr="00F83D0C">
        <w:t>The website makes it clear what Early Help is and why it is important, detailing when early help might be required and the importance of intervening as early as possible. Contents are structured and presented in simple headings, making it easy for users to comprehend the services available, as well as the criteria for allowing services and pathways for referral</w:t>
      </w:r>
      <w:r w:rsidR="00626F23" w:rsidRPr="00F83D0C">
        <w:t xml:space="preserve"> as per Anderson et al., (2025)</w:t>
      </w:r>
      <w:r w:rsidRPr="00F83D0C">
        <w:t xml:space="preserve">. Guidance for referral is included, together with details of and links to other family support services, which enhances transparency and helps to ensure timely access to appropriate services. </w:t>
      </w:r>
    </w:p>
    <w:p w14:paraId="47E04497" w14:textId="77777777" w:rsidR="00F66478" w:rsidRPr="00F83D0C" w:rsidRDefault="00F66478" w:rsidP="005736AE">
      <w:pPr>
        <w:spacing w:line="360" w:lineRule="auto"/>
        <w:jc w:val="both"/>
        <w:rPr>
          <w:b/>
          <w:bCs/>
        </w:rPr>
      </w:pPr>
      <w:r w:rsidRPr="00F83D0C">
        <w:rPr>
          <w:b/>
          <w:bCs/>
        </w:rPr>
        <w:t>Strengths and Weaknesses</w:t>
      </w:r>
    </w:p>
    <w:p w14:paraId="01B41DFD" w14:textId="77777777" w:rsidR="00260ED4" w:rsidRPr="00F83D0C" w:rsidRDefault="00260ED4" w:rsidP="005736AE">
      <w:pPr>
        <w:spacing w:line="360" w:lineRule="auto"/>
        <w:jc w:val="both"/>
        <w:rPr>
          <w:b/>
          <w:bCs/>
        </w:rPr>
      </w:pPr>
      <w:r w:rsidRPr="00F83D0C">
        <w:rPr>
          <w:b/>
          <w:bCs/>
        </w:rPr>
        <w:t>Strengths</w:t>
      </w:r>
    </w:p>
    <w:p w14:paraId="75EF312C" w14:textId="77777777" w:rsidR="00260ED4" w:rsidRPr="00F83D0C" w:rsidRDefault="00260ED4" w:rsidP="005736AE">
      <w:pPr>
        <w:pStyle w:val="ListParagraph"/>
        <w:numPr>
          <w:ilvl w:val="0"/>
          <w:numId w:val="1"/>
        </w:numPr>
        <w:spacing w:line="360" w:lineRule="auto"/>
        <w:jc w:val="both"/>
      </w:pPr>
      <w:r w:rsidRPr="00F83D0C">
        <w:rPr>
          <w:b/>
          <w:bCs/>
        </w:rPr>
        <w:t>Logical Organisation:</w:t>
      </w:r>
      <w:r w:rsidRPr="00F83D0C">
        <w:t xml:space="preserve"> It is easy to access website information about Early Help.</w:t>
      </w:r>
    </w:p>
    <w:p w14:paraId="743E6303" w14:textId="77777777" w:rsidR="00260ED4" w:rsidRPr="00F83D0C" w:rsidRDefault="00260ED4" w:rsidP="005736AE">
      <w:pPr>
        <w:pStyle w:val="ListParagraph"/>
        <w:numPr>
          <w:ilvl w:val="0"/>
          <w:numId w:val="1"/>
        </w:numPr>
        <w:spacing w:line="360" w:lineRule="auto"/>
        <w:jc w:val="both"/>
      </w:pPr>
      <w:r w:rsidRPr="00F83D0C">
        <w:rPr>
          <w:b/>
          <w:bCs/>
        </w:rPr>
        <w:t>Early Help Pathways:</w:t>
      </w:r>
      <w:r w:rsidRPr="00F83D0C">
        <w:t xml:space="preserve"> Information is accessible and easy to access to identify signposts to refer the child.</w:t>
      </w:r>
    </w:p>
    <w:p w14:paraId="18696EF1" w14:textId="77777777" w:rsidR="00260ED4" w:rsidRPr="00F83D0C" w:rsidRDefault="00260ED4" w:rsidP="005736AE">
      <w:pPr>
        <w:spacing w:line="360" w:lineRule="auto"/>
        <w:jc w:val="both"/>
        <w:rPr>
          <w:b/>
          <w:bCs/>
        </w:rPr>
      </w:pPr>
      <w:r w:rsidRPr="00F83D0C">
        <w:rPr>
          <w:b/>
          <w:bCs/>
        </w:rPr>
        <w:t>Weaknesses</w:t>
      </w:r>
    </w:p>
    <w:p w14:paraId="1FD1C8FA" w14:textId="77777777" w:rsidR="00260ED4" w:rsidRPr="00F83D0C" w:rsidRDefault="00260ED4" w:rsidP="005736AE">
      <w:pPr>
        <w:pStyle w:val="ListParagraph"/>
        <w:numPr>
          <w:ilvl w:val="0"/>
          <w:numId w:val="2"/>
        </w:numPr>
        <w:spacing w:line="360" w:lineRule="auto"/>
        <w:jc w:val="both"/>
      </w:pPr>
      <w:r w:rsidRPr="00F83D0C">
        <w:rPr>
          <w:b/>
          <w:bCs/>
        </w:rPr>
        <w:t>Multiple Page Navigation:</w:t>
      </w:r>
      <w:r w:rsidRPr="00F83D0C">
        <w:t xml:space="preserve"> Users sometimes must traverse multiple pages of Web content before reaching complete information for their support, resulting in a lag in their access.</w:t>
      </w:r>
    </w:p>
    <w:p w14:paraId="4E17E5DA" w14:textId="77777777" w:rsidR="00260ED4" w:rsidRDefault="00260ED4" w:rsidP="005736AE">
      <w:pPr>
        <w:pStyle w:val="ListParagraph"/>
        <w:numPr>
          <w:ilvl w:val="0"/>
          <w:numId w:val="2"/>
        </w:numPr>
        <w:spacing w:line="360" w:lineRule="auto"/>
        <w:jc w:val="both"/>
      </w:pPr>
      <w:r w:rsidRPr="00F83D0C">
        <w:rPr>
          <w:b/>
          <w:bCs/>
        </w:rPr>
        <w:t>Limited Visual Resources:</w:t>
      </w:r>
      <w:r w:rsidRPr="00F83D0C">
        <w:t xml:space="preserve"> To enhance understanding of pathways of Early Help, there is a need for the use of more flowcharts, process diagrams and infographics.</w:t>
      </w:r>
    </w:p>
    <w:p w14:paraId="05D9BD88" w14:textId="77777777" w:rsidR="00D06612" w:rsidRDefault="00D06612" w:rsidP="00B00CAC">
      <w:pPr>
        <w:spacing w:line="360" w:lineRule="auto"/>
        <w:jc w:val="both"/>
        <w:rPr>
          <w:b/>
          <w:bCs/>
        </w:rPr>
      </w:pPr>
      <w:r w:rsidRPr="00D06612">
        <w:rPr>
          <w:b/>
          <w:bCs/>
        </w:rPr>
        <w:t xml:space="preserve">Overall Evaluation and Ranking </w:t>
      </w:r>
    </w:p>
    <w:p w14:paraId="0D48BC03" w14:textId="77777777" w:rsidR="00B00CAC" w:rsidRPr="00D06612" w:rsidRDefault="00D06612" w:rsidP="00B00CAC">
      <w:pPr>
        <w:spacing w:line="360" w:lineRule="auto"/>
        <w:jc w:val="both"/>
        <w:rPr>
          <w:b/>
          <w:bCs/>
        </w:rPr>
      </w:pPr>
      <w:r w:rsidRPr="00D06612">
        <w:t>Overall</w:t>
      </w:r>
      <w:r>
        <w:t>,</w:t>
      </w:r>
      <w:r w:rsidRPr="00D06612">
        <w:rPr>
          <w:b/>
          <w:bCs/>
        </w:rPr>
        <w:t xml:space="preserve"> </w:t>
      </w:r>
      <w:r w:rsidRPr="00D06612">
        <w:t>Norfolk County Council is first as it offers a good balance of clear communication about Early Help, logical navigation and accessibility. It is presented in a structured way which allows families and professionals to find the information on support and referral more easily than the other two websites, although there is a need for improvements in multilingual and visual resources.</w:t>
      </w:r>
    </w:p>
    <w:p w14:paraId="3A617C02" w14:textId="77777777" w:rsidR="00260ED4" w:rsidRPr="00F83D0C" w:rsidRDefault="00260ED4" w:rsidP="00BB7B9C">
      <w:pPr>
        <w:pStyle w:val="Heading2"/>
      </w:pPr>
      <w:bookmarkStart w:id="10" w:name="_Toc237085850"/>
      <w:r w:rsidRPr="00F83D0C">
        <w:t>Evaluation of Tower Hamlets Council Website</w:t>
      </w:r>
      <w:bookmarkEnd w:id="10"/>
    </w:p>
    <w:p w14:paraId="48DF260D" w14:textId="77777777" w:rsidR="00260ED4" w:rsidRPr="00F83D0C" w:rsidRDefault="00260ED4" w:rsidP="005736AE">
      <w:pPr>
        <w:spacing w:line="360" w:lineRule="auto"/>
        <w:jc w:val="both"/>
        <w:rPr>
          <w:b/>
          <w:bCs/>
        </w:rPr>
      </w:pPr>
      <w:r w:rsidRPr="00F83D0C">
        <w:rPr>
          <w:b/>
          <w:bCs/>
        </w:rPr>
        <w:t>Overview of the Website</w:t>
      </w:r>
    </w:p>
    <w:p w14:paraId="33C3ABF2" w14:textId="77777777" w:rsidR="00260ED4" w:rsidRPr="00F83D0C" w:rsidRDefault="00260ED4" w:rsidP="005736AE">
      <w:pPr>
        <w:spacing w:line="360" w:lineRule="auto"/>
        <w:jc w:val="both"/>
      </w:pPr>
      <w:r w:rsidRPr="00F83D0C">
        <w:lastRenderedPageBreak/>
        <w:t xml:space="preserve">Early Help is described as part of the Tower Hamlets Council's duty to support children, young people and families in the context of integrated Local Services, which is described </w:t>
      </w:r>
      <w:r w:rsidR="00CB06B3" w:rsidRPr="00F83D0C">
        <w:t>o</w:t>
      </w:r>
      <w:r w:rsidRPr="00F83D0C">
        <w:t>n the Tower Hamlets Council website</w:t>
      </w:r>
      <w:r w:rsidR="00626F23" w:rsidRPr="00F83D0C">
        <w:t xml:space="preserve"> as stated by Towerhamlets.gov.uk, (2026)</w:t>
      </w:r>
      <w:r w:rsidRPr="00F83D0C">
        <w:t xml:space="preserve">. The website has dedicated pages for parents, carers and child professionals and Early Help is included within the safeguarding of children and family services. </w:t>
      </w:r>
    </w:p>
    <w:p w14:paraId="74A839FA" w14:textId="77777777" w:rsidR="00260ED4" w:rsidRPr="00F83D0C" w:rsidRDefault="00260ED4" w:rsidP="005736AE">
      <w:pPr>
        <w:spacing w:line="360" w:lineRule="auto"/>
        <w:jc w:val="both"/>
        <w:rPr>
          <w:b/>
          <w:bCs/>
        </w:rPr>
      </w:pPr>
      <w:r w:rsidRPr="00F83D0C">
        <w:rPr>
          <w:b/>
          <w:bCs/>
        </w:rPr>
        <w:t>Communication of Early Help Services</w:t>
      </w:r>
    </w:p>
    <w:p w14:paraId="74C52E91" w14:textId="77777777" w:rsidR="00260ED4" w:rsidRPr="00F83D0C" w:rsidRDefault="00260ED4" w:rsidP="005736AE">
      <w:pPr>
        <w:spacing w:line="360" w:lineRule="auto"/>
        <w:jc w:val="both"/>
      </w:pPr>
      <w:r w:rsidRPr="00F83D0C">
        <w:t>The site contains a detailed description of Early Help, explaining its purpose, who it is for and when families might benefit from early help</w:t>
      </w:r>
      <w:r w:rsidR="00626F23" w:rsidRPr="00F83D0C">
        <w:t xml:space="preserve">. </w:t>
      </w:r>
      <w:r w:rsidRPr="00F83D0C">
        <w:t>Information is conveyed in short sentences, with practical advice to enable readers to better understand how to tackle concerns before they can progress to a statutory safeguarding intervention. The site also outlines the referral process, offers relevant contacts and signposts to additional services and support, including education, health and safeguarding services and parenting support. Most importantly, consistent information for professionals helps to lead to consistent referrals and support collaborative multi-agency practice</w:t>
      </w:r>
      <w:r w:rsidR="00F83D0C" w:rsidRPr="00F83D0C">
        <w:t>, as per Jahans‐Baynton and Grealish, (2021)</w:t>
      </w:r>
      <w:r w:rsidRPr="00F83D0C">
        <w:t>.</w:t>
      </w:r>
    </w:p>
    <w:p w14:paraId="4B986F87" w14:textId="77777777" w:rsidR="00260ED4" w:rsidRPr="00F83D0C" w:rsidRDefault="00260ED4" w:rsidP="005736AE">
      <w:pPr>
        <w:spacing w:line="360" w:lineRule="auto"/>
        <w:jc w:val="both"/>
        <w:rPr>
          <w:b/>
          <w:bCs/>
        </w:rPr>
      </w:pPr>
      <w:r w:rsidRPr="00F83D0C">
        <w:rPr>
          <w:b/>
          <w:bCs/>
        </w:rPr>
        <w:t>Strengths and Weaknesses</w:t>
      </w:r>
    </w:p>
    <w:p w14:paraId="31FB7BD0" w14:textId="77777777" w:rsidR="00260ED4" w:rsidRPr="00F83D0C" w:rsidRDefault="00260ED4" w:rsidP="005736AE">
      <w:pPr>
        <w:spacing w:line="360" w:lineRule="auto"/>
        <w:jc w:val="both"/>
        <w:rPr>
          <w:b/>
          <w:bCs/>
        </w:rPr>
      </w:pPr>
      <w:r w:rsidRPr="00F83D0C">
        <w:rPr>
          <w:b/>
          <w:bCs/>
        </w:rPr>
        <w:t>Strengths</w:t>
      </w:r>
    </w:p>
    <w:p w14:paraId="17C9B860" w14:textId="77777777" w:rsidR="00260ED4" w:rsidRPr="00F83D0C" w:rsidRDefault="00260ED4" w:rsidP="005736AE">
      <w:pPr>
        <w:pStyle w:val="ListParagraph"/>
        <w:numPr>
          <w:ilvl w:val="0"/>
          <w:numId w:val="3"/>
        </w:numPr>
        <w:spacing w:line="360" w:lineRule="auto"/>
        <w:jc w:val="both"/>
      </w:pPr>
      <w:r w:rsidRPr="00F83D0C">
        <w:rPr>
          <w:b/>
          <w:bCs/>
        </w:rPr>
        <w:t>Family-centred approach:</w:t>
      </w:r>
      <w:r w:rsidRPr="00F83D0C">
        <w:t xml:space="preserve"> Integrated family support services, enabling users to have access to a variety of information in one hub.</w:t>
      </w:r>
    </w:p>
    <w:p w14:paraId="30B2FE3D" w14:textId="77777777" w:rsidR="00260ED4" w:rsidRPr="00F83D0C" w:rsidRDefault="00260ED4" w:rsidP="005736AE">
      <w:pPr>
        <w:pStyle w:val="ListParagraph"/>
        <w:numPr>
          <w:ilvl w:val="0"/>
          <w:numId w:val="3"/>
        </w:numPr>
        <w:spacing w:line="360" w:lineRule="auto"/>
        <w:jc w:val="both"/>
      </w:pPr>
      <w:r w:rsidRPr="00F83D0C">
        <w:rPr>
          <w:b/>
          <w:bCs/>
        </w:rPr>
        <w:t>Clear navigation:</w:t>
      </w:r>
      <w:r w:rsidRPr="00F83D0C">
        <w:t xml:space="preserve"> Menus are well-organised and information is available in a logical way.</w:t>
      </w:r>
    </w:p>
    <w:p w14:paraId="5DD028F3" w14:textId="77777777" w:rsidR="00260ED4" w:rsidRPr="00F83D0C" w:rsidRDefault="00260ED4" w:rsidP="005736AE">
      <w:pPr>
        <w:spacing w:line="360" w:lineRule="auto"/>
        <w:jc w:val="both"/>
        <w:rPr>
          <w:b/>
          <w:bCs/>
        </w:rPr>
      </w:pPr>
      <w:r w:rsidRPr="00F83D0C">
        <w:rPr>
          <w:b/>
          <w:bCs/>
        </w:rPr>
        <w:t>Weaknesses</w:t>
      </w:r>
    </w:p>
    <w:p w14:paraId="15BFD45D" w14:textId="77777777" w:rsidR="00260ED4" w:rsidRPr="00F83D0C" w:rsidRDefault="00260ED4" w:rsidP="005736AE">
      <w:pPr>
        <w:pStyle w:val="ListParagraph"/>
        <w:numPr>
          <w:ilvl w:val="0"/>
          <w:numId w:val="4"/>
        </w:numPr>
        <w:spacing w:line="360" w:lineRule="auto"/>
        <w:jc w:val="both"/>
      </w:pPr>
      <w:r w:rsidRPr="00F83D0C">
        <w:rPr>
          <w:b/>
          <w:bCs/>
        </w:rPr>
        <w:t>Content-heavy webpages:</w:t>
      </w:r>
      <w:r w:rsidRPr="00F83D0C">
        <w:t xml:space="preserve"> Pages with a lot of text can make it harder to read for low-literacy users or those who are not very comfortable with digital technology.</w:t>
      </w:r>
    </w:p>
    <w:p w14:paraId="7B429E57" w14:textId="77777777" w:rsidR="00260ED4" w:rsidRDefault="00260ED4" w:rsidP="005736AE">
      <w:pPr>
        <w:pStyle w:val="ListParagraph"/>
        <w:numPr>
          <w:ilvl w:val="0"/>
          <w:numId w:val="4"/>
        </w:numPr>
        <w:spacing w:line="360" w:lineRule="auto"/>
        <w:jc w:val="both"/>
      </w:pPr>
      <w:r w:rsidRPr="00F83D0C">
        <w:rPr>
          <w:b/>
          <w:bCs/>
        </w:rPr>
        <w:t>Limited visual resources:</w:t>
      </w:r>
      <w:r w:rsidRPr="00F83D0C">
        <w:t xml:space="preserve"> There is a need for more flowcharts, infographics and simplified summaries to enhance understanding.</w:t>
      </w:r>
    </w:p>
    <w:p w14:paraId="45C17667" w14:textId="77777777" w:rsidR="00D06612" w:rsidRPr="00D06612" w:rsidRDefault="00D06612" w:rsidP="00D06612">
      <w:pPr>
        <w:spacing w:line="360" w:lineRule="auto"/>
        <w:jc w:val="both"/>
        <w:rPr>
          <w:b/>
          <w:bCs/>
        </w:rPr>
      </w:pPr>
      <w:r w:rsidRPr="00D06612">
        <w:rPr>
          <w:b/>
          <w:bCs/>
        </w:rPr>
        <w:t xml:space="preserve">Overall Evaluation and Ranking </w:t>
      </w:r>
    </w:p>
    <w:p w14:paraId="29E81E91" w14:textId="77777777" w:rsidR="00D06612" w:rsidRPr="00F83D0C" w:rsidRDefault="00D06612" w:rsidP="00D06612">
      <w:pPr>
        <w:spacing w:line="360" w:lineRule="auto"/>
        <w:jc w:val="both"/>
      </w:pPr>
      <w:r w:rsidRPr="00D06612">
        <w:t xml:space="preserve">Overall, Tower Hamlets Council is ranked third as it offers a wide range of information on family and partnership services, but </w:t>
      </w:r>
      <w:r>
        <w:t xml:space="preserve">the </w:t>
      </w:r>
      <w:r w:rsidRPr="00D06612">
        <w:t>heavy nature of the presentation may make it harder to locate key information on Early Help. It has a wide range of information which is useful but not as efficient as Norfolk and Staffordshire.</w:t>
      </w:r>
    </w:p>
    <w:p w14:paraId="48E96FA6" w14:textId="77777777" w:rsidR="00F66478" w:rsidRPr="00F83D0C" w:rsidRDefault="00F66478" w:rsidP="00BB7B9C">
      <w:pPr>
        <w:pStyle w:val="Heading2"/>
      </w:pPr>
      <w:bookmarkStart w:id="11" w:name="_Toc237085851"/>
      <w:r w:rsidRPr="00F83D0C">
        <w:t>Evaluation of Staffordshire County Council Website</w:t>
      </w:r>
      <w:bookmarkEnd w:id="11"/>
    </w:p>
    <w:p w14:paraId="3E6D1E61" w14:textId="77777777" w:rsidR="005042B9" w:rsidRPr="00F83D0C" w:rsidRDefault="005042B9" w:rsidP="005736AE">
      <w:pPr>
        <w:spacing w:line="360" w:lineRule="auto"/>
        <w:jc w:val="both"/>
        <w:rPr>
          <w:b/>
          <w:bCs/>
        </w:rPr>
      </w:pPr>
      <w:r w:rsidRPr="00F83D0C">
        <w:rPr>
          <w:b/>
          <w:bCs/>
        </w:rPr>
        <w:t>Overview of the Website</w:t>
      </w:r>
    </w:p>
    <w:p w14:paraId="7B33385D" w14:textId="77777777" w:rsidR="005042B9" w:rsidRPr="00F83D0C" w:rsidRDefault="005042B9" w:rsidP="005736AE">
      <w:pPr>
        <w:spacing w:line="360" w:lineRule="auto"/>
        <w:jc w:val="both"/>
      </w:pPr>
      <w:r w:rsidRPr="00F83D0C">
        <w:lastRenderedPageBreak/>
        <w:t>Early Help is a service offered through partnership working and early intervention, which is coordinated to enhance outcomes for children, young people and families, according to the Staffordshire County Council website</w:t>
      </w:r>
      <w:r w:rsidR="00F83D0C" w:rsidRPr="00F83D0C">
        <w:t>, as per Staffordshire County Council, (2026)</w:t>
      </w:r>
      <w:r w:rsidRPr="00F83D0C">
        <w:t>. The Early Help information can be found in the council's children's services webpages and is structured to be of benefit to parents who are looking for help and to professionals making referrals.</w:t>
      </w:r>
    </w:p>
    <w:p w14:paraId="770652C6" w14:textId="77777777" w:rsidR="005042B9" w:rsidRPr="00F83D0C" w:rsidRDefault="005042B9" w:rsidP="005736AE">
      <w:pPr>
        <w:spacing w:line="360" w:lineRule="auto"/>
        <w:jc w:val="both"/>
      </w:pPr>
      <w:r w:rsidRPr="00F83D0C">
        <w:rPr>
          <w:b/>
          <w:bCs/>
        </w:rPr>
        <w:t>Communication of Early Help Services</w:t>
      </w:r>
    </w:p>
    <w:p w14:paraId="48A27409" w14:textId="77777777" w:rsidR="005042B9" w:rsidRPr="00F83D0C" w:rsidRDefault="005042B9" w:rsidP="005736AE">
      <w:pPr>
        <w:spacing w:line="360" w:lineRule="auto"/>
        <w:jc w:val="both"/>
      </w:pPr>
      <w:r w:rsidRPr="00F83D0C">
        <w:t>The website clearly and simply connects with users about what Early Help is and when it might be needed and how they can access services. Structure of information</w:t>
      </w:r>
      <w:r w:rsidR="00F83D0C" w:rsidRPr="00F83D0C">
        <w:t>,</w:t>
      </w:r>
      <w:r w:rsidRPr="00F83D0C">
        <w:t xml:space="preserve"> including details of referral paths, eligibility information and details of available family support</w:t>
      </w:r>
      <w:r w:rsidR="00F83D0C" w:rsidRPr="00F83D0C">
        <w:t>,</w:t>
      </w:r>
      <w:r w:rsidRPr="00F83D0C">
        <w:t xml:space="preserve"> is presented with contact details and links for associated safeguarding and children's services</w:t>
      </w:r>
      <w:r w:rsidR="00F83D0C" w:rsidRPr="00F83D0C">
        <w:t>, as stated by Macalister, (2022)</w:t>
      </w:r>
      <w:r w:rsidRPr="00F83D0C">
        <w:t xml:space="preserve">. </w:t>
      </w:r>
    </w:p>
    <w:p w14:paraId="1B4A4BB9" w14:textId="77777777" w:rsidR="005042B9" w:rsidRPr="00F83D0C" w:rsidRDefault="005042B9" w:rsidP="005736AE">
      <w:pPr>
        <w:spacing w:line="360" w:lineRule="auto"/>
        <w:jc w:val="both"/>
        <w:rPr>
          <w:b/>
          <w:bCs/>
        </w:rPr>
      </w:pPr>
      <w:r w:rsidRPr="00F83D0C">
        <w:rPr>
          <w:b/>
          <w:bCs/>
        </w:rPr>
        <w:t>Strengths and Weaknesses</w:t>
      </w:r>
    </w:p>
    <w:p w14:paraId="0C47B281" w14:textId="77777777" w:rsidR="005042B9" w:rsidRPr="00F83D0C" w:rsidRDefault="005042B9" w:rsidP="005736AE">
      <w:pPr>
        <w:spacing w:line="360" w:lineRule="auto"/>
        <w:jc w:val="both"/>
        <w:rPr>
          <w:b/>
          <w:bCs/>
        </w:rPr>
      </w:pPr>
      <w:r w:rsidRPr="00F83D0C">
        <w:rPr>
          <w:b/>
          <w:bCs/>
        </w:rPr>
        <w:t>Strengths</w:t>
      </w:r>
    </w:p>
    <w:p w14:paraId="3597BE7A" w14:textId="77777777" w:rsidR="005042B9" w:rsidRPr="00F83D0C" w:rsidRDefault="005042B9" w:rsidP="005736AE">
      <w:pPr>
        <w:pStyle w:val="ListParagraph"/>
        <w:numPr>
          <w:ilvl w:val="0"/>
          <w:numId w:val="5"/>
        </w:numPr>
        <w:spacing w:line="360" w:lineRule="auto"/>
        <w:jc w:val="both"/>
      </w:pPr>
      <w:r w:rsidRPr="00F83D0C">
        <w:rPr>
          <w:b/>
          <w:bCs/>
        </w:rPr>
        <w:t>Well-organised Structure:</w:t>
      </w:r>
      <w:r w:rsidRPr="00F83D0C">
        <w:t xml:space="preserve"> Use logical menus and well-labelled sections to help users access information about Early Help and ways of finding it.</w:t>
      </w:r>
    </w:p>
    <w:p w14:paraId="19733054" w14:textId="77777777" w:rsidR="005042B9" w:rsidRPr="00F83D0C" w:rsidRDefault="005042B9" w:rsidP="005736AE">
      <w:pPr>
        <w:pStyle w:val="ListParagraph"/>
        <w:numPr>
          <w:ilvl w:val="0"/>
          <w:numId w:val="5"/>
        </w:numPr>
        <w:spacing w:line="360" w:lineRule="auto"/>
        <w:jc w:val="both"/>
      </w:pPr>
      <w:r w:rsidRPr="00F83D0C">
        <w:rPr>
          <w:b/>
          <w:bCs/>
        </w:rPr>
        <w:t>Integrated Service Information:</w:t>
      </w:r>
      <w:r w:rsidRPr="00F83D0C">
        <w:t xml:space="preserve"> Early Help is used effectively with the wider child services to enable a whole family/whole child approach to safeguarding.</w:t>
      </w:r>
    </w:p>
    <w:p w14:paraId="7311D078" w14:textId="77777777" w:rsidR="005042B9" w:rsidRPr="00F83D0C" w:rsidRDefault="005042B9" w:rsidP="005736AE">
      <w:pPr>
        <w:spacing w:line="360" w:lineRule="auto"/>
        <w:jc w:val="both"/>
        <w:rPr>
          <w:b/>
          <w:bCs/>
        </w:rPr>
      </w:pPr>
      <w:r w:rsidRPr="00F83D0C">
        <w:rPr>
          <w:b/>
          <w:bCs/>
        </w:rPr>
        <w:t>Weaknesses</w:t>
      </w:r>
    </w:p>
    <w:p w14:paraId="0D777027" w14:textId="77777777" w:rsidR="005042B9" w:rsidRPr="00F83D0C" w:rsidRDefault="005042B9" w:rsidP="005736AE">
      <w:pPr>
        <w:pStyle w:val="ListParagraph"/>
        <w:numPr>
          <w:ilvl w:val="0"/>
          <w:numId w:val="6"/>
        </w:numPr>
        <w:spacing w:line="360" w:lineRule="auto"/>
        <w:jc w:val="both"/>
      </w:pPr>
      <w:r w:rsidRPr="00F83D0C">
        <w:rPr>
          <w:b/>
          <w:bCs/>
        </w:rPr>
        <w:t>Fragmented Information:</w:t>
      </w:r>
      <w:r w:rsidRPr="00F83D0C">
        <w:t xml:space="preserve"> Content is presented in more than one web page, necessitating extra navigation for consumers to get all the information they need.</w:t>
      </w:r>
    </w:p>
    <w:p w14:paraId="3A1632A7" w14:textId="77777777" w:rsidR="005042B9" w:rsidRDefault="005042B9" w:rsidP="005736AE">
      <w:pPr>
        <w:pStyle w:val="ListParagraph"/>
        <w:numPr>
          <w:ilvl w:val="0"/>
          <w:numId w:val="6"/>
        </w:numPr>
        <w:spacing w:line="360" w:lineRule="auto"/>
        <w:jc w:val="both"/>
      </w:pPr>
      <w:r w:rsidRPr="00F83D0C">
        <w:rPr>
          <w:b/>
          <w:bCs/>
        </w:rPr>
        <w:t>Limited Accessibility Features:</w:t>
      </w:r>
      <w:r w:rsidRPr="00F83D0C">
        <w:t xml:space="preserve"> There are limited opportunities for the use of visual resources, multilingual content or interactive digital tools to increase accessibility for families who have different communication needs and different levels of digital literacy.</w:t>
      </w:r>
    </w:p>
    <w:p w14:paraId="00A20A23" w14:textId="77777777" w:rsidR="00D06612" w:rsidRPr="00D06612" w:rsidRDefault="00D06612" w:rsidP="00D06612">
      <w:pPr>
        <w:spacing w:line="360" w:lineRule="auto"/>
        <w:jc w:val="both"/>
        <w:rPr>
          <w:b/>
          <w:bCs/>
        </w:rPr>
      </w:pPr>
      <w:r w:rsidRPr="00D06612">
        <w:rPr>
          <w:b/>
          <w:bCs/>
        </w:rPr>
        <w:t xml:space="preserve">Overall Evaluation and Ranking </w:t>
      </w:r>
    </w:p>
    <w:p w14:paraId="636B8F8B" w14:textId="77777777" w:rsidR="00D06612" w:rsidRPr="00F83D0C" w:rsidRDefault="00D06612" w:rsidP="00D06612">
      <w:pPr>
        <w:spacing w:line="360" w:lineRule="auto"/>
        <w:jc w:val="both"/>
      </w:pPr>
      <w:r w:rsidRPr="00D06612">
        <w:t xml:space="preserve">Staffordshire County Council is ranked second overall due to the logical layout and embedding of Early Help into the wider children's services, which enables access to support to be effective. But information </w:t>
      </w:r>
      <w:r>
        <w:t xml:space="preserve">is </w:t>
      </w:r>
      <w:r w:rsidRPr="00D06612">
        <w:t>spread over several webpages and the lack of visual and multilingual resources decreases its accessibility compared to Norfolk.</w:t>
      </w:r>
    </w:p>
    <w:p w14:paraId="306EB57E" w14:textId="77777777" w:rsidR="005042B9" w:rsidRPr="00F83D0C" w:rsidRDefault="005042B9" w:rsidP="0014245F">
      <w:pPr>
        <w:pStyle w:val="Heading1"/>
        <w:spacing w:line="360" w:lineRule="auto"/>
        <w:rPr>
          <w:rFonts w:cs="Times New Roman"/>
        </w:rPr>
      </w:pPr>
      <w:bookmarkStart w:id="12" w:name="_Toc237085852"/>
      <w:r w:rsidRPr="00F83D0C">
        <w:rPr>
          <w:rFonts w:cs="Times New Roman"/>
        </w:rPr>
        <w:lastRenderedPageBreak/>
        <w:t>Comparative Analysis of the Three Local Authority Websites</w:t>
      </w:r>
      <w:bookmarkEnd w:id="12"/>
    </w:p>
    <w:p w14:paraId="22357A97" w14:textId="77777777" w:rsidR="00D06612" w:rsidRPr="00D06612" w:rsidRDefault="00D06612" w:rsidP="00BB7B9C">
      <w:pPr>
        <w:pStyle w:val="Heading2"/>
      </w:pPr>
      <w:bookmarkStart w:id="13" w:name="_Toc237085853"/>
      <w:r w:rsidRPr="00D06612">
        <w:t>Comparison of Website Accessibility and Navigation</w:t>
      </w:r>
      <w:bookmarkEnd w:id="13"/>
    </w:p>
    <w:p w14:paraId="78ACC832" w14:textId="77777777" w:rsidR="0090245A" w:rsidRDefault="00D06612" w:rsidP="0014245F">
      <w:pPr>
        <w:spacing w:line="360" w:lineRule="auto"/>
        <w:jc w:val="both"/>
      </w:pPr>
      <w:r w:rsidRPr="00D06612">
        <w:t>Norfolk County Council has a strong score for accessibility and navigation, as the information is presented in a structured way, making it easy for families and professionals to find the information on Early Help. Staffordshire County Council is second with logical menus and good signposting to children's services, but some information is more difficult to navigate. Tower Hamlets Council is third due to the fact that although the Council has a lot of information on their website</w:t>
      </w:r>
      <w:r w:rsidR="006F0856">
        <w:t>.</w:t>
      </w:r>
      <w:r w:rsidRPr="00D06612">
        <w:t xml:space="preserve"> </w:t>
      </w:r>
      <w:r w:rsidR="006F0856">
        <w:t>T</w:t>
      </w:r>
      <w:r w:rsidRPr="00D06612">
        <w:t>he webpages are very text</w:t>
      </w:r>
      <w:r>
        <w:t>-</w:t>
      </w:r>
      <w:r w:rsidRPr="00D06612">
        <w:t>heavy and may need users to spend more time finding key information about Early Help</w:t>
      </w:r>
      <w:r w:rsidR="006F0856">
        <w:t xml:space="preserve">, as per </w:t>
      </w:r>
      <w:r w:rsidR="006F0856" w:rsidRPr="006F0856">
        <w:t xml:space="preserve">Kladouchou et al., </w:t>
      </w:r>
      <w:r w:rsidR="006F0856">
        <w:t>(</w:t>
      </w:r>
      <w:r w:rsidR="006F0856" w:rsidRPr="006F0856">
        <w:t>2025)</w:t>
      </w:r>
      <w:r w:rsidRPr="00D06612">
        <w:t>. Norfolk is the most efficient overall user journey.</w:t>
      </w:r>
    </w:p>
    <w:p w14:paraId="17892219" w14:textId="77777777" w:rsidR="00D06612" w:rsidRDefault="00D06612" w:rsidP="00BB7B9C">
      <w:pPr>
        <w:pStyle w:val="Heading2"/>
      </w:pPr>
      <w:bookmarkStart w:id="14" w:name="_Toc237085854"/>
      <w:r w:rsidRPr="00D06612">
        <w:t>Comparison of Early Help and Family Support Communication</w:t>
      </w:r>
      <w:bookmarkEnd w:id="14"/>
    </w:p>
    <w:p w14:paraId="02EDDD59" w14:textId="77777777" w:rsidR="0090245A" w:rsidRDefault="00D06612" w:rsidP="0014245F">
      <w:pPr>
        <w:spacing w:line="360" w:lineRule="auto"/>
        <w:jc w:val="both"/>
      </w:pPr>
      <w:r w:rsidRPr="00D06612">
        <w:t>Norfolk is the top performer in terms of the length of the Early Help and referral pathways and clear information without too much detail in text. Staffordshire is ranked second as Early Help is well embedded in children's services and has practical referral information. Tower Hamlets is third for communication efficiency as there is a lot of information on family and partnership</w:t>
      </w:r>
      <w:r w:rsidR="0014245F">
        <w:t>,</w:t>
      </w:r>
      <w:r w:rsidRPr="00D06612">
        <w:t xml:space="preserve"> but it can be hard to find key information as the text can be a bit long. This comparison shows that the effectiveness of communication is not just based on the </w:t>
      </w:r>
      <w:r w:rsidR="0014245F">
        <w:t>amount</w:t>
      </w:r>
      <w:r w:rsidRPr="00D06612">
        <w:t xml:space="preserve"> of information that is available, but also on how easy it is for the users to understand and find the information.</w:t>
      </w:r>
    </w:p>
    <w:p w14:paraId="7A513EA6" w14:textId="77777777" w:rsidR="00D06612" w:rsidRDefault="00D06612" w:rsidP="00BB7B9C">
      <w:pPr>
        <w:pStyle w:val="Heading2"/>
      </w:pPr>
      <w:bookmarkStart w:id="15" w:name="_Toc237085855"/>
      <w:r w:rsidRPr="00D06612">
        <w:t>Comparative Strengths and Weaknesses</w:t>
      </w:r>
      <w:bookmarkEnd w:id="15"/>
    </w:p>
    <w:p w14:paraId="19DD63AA" w14:textId="77777777" w:rsidR="00D06612" w:rsidRDefault="00D06612" w:rsidP="0014245F">
      <w:pPr>
        <w:spacing w:line="360" w:lineRule="auto"/>
        <w:jc w:val="both"/>
      </w:pPr>
      <w:r w:rsidRPr="00D06612">
        <w:t>The main strength of Norfolk is the balance achieved between clarity of communication, logical organisation and accessibility. There is scope to enhance multilingual and visual resources. Staffordshire has a good practice of Early Help working alongside other children's services, but sometimes there is disjointed information which may need extra navigation. Tower Hamlets has a lot of information about families and partnerships and a lot of breadth, but it is more text-based and therefore more of a usability barrier. Norfolk has the best balance, Tower Hamlets has the least and requires the most changes to make the information more accessible and easier to understand, and Staffordshire performs well but could benefit from a more straightforward and visually organised layout of information.</w:t>
      </w:r>
    </w:p>
    <w:p w14:paraId="5D4536D0" w14:textId="77777777" w:rsidR="0090245A" w:rsidRDefault="0014245F" w:rsidP="00BB7B9C">
      <w:pPr>
        <w:pStyle w:val="Heading2"/>
      </w:pPr>
      <w:bookmarkStart w:id="16" w:name="_Toc237085856"/>
      <w:r w:rsidRPr="0014245F">
        <w:t>Overall Ranking and Justification</w:t>
      </w:r>
      <w:bookmarkEnd w:id="16"/>
    </w:p>
    <w:p w14:paraId="4354C365" w14:textId="77777777" w:rsidR="0014245F" w:rsidRPr="0014245F" w:rsidRDefault="0014245F" w:rsidP="0014245F"/>
    <w:p w14:paraId="25D8E0DF" w14:textId="77777777" w:rsidR="0014245F" w:rsidRDefault="0014245F" w:rsidP="0014245F">
      <w:pPr>
        <w:pStyle w:val="Caption"/>
        <w:rPr>
          <w:b/>
          <w:bCs/>
          <w:i w:val="0"/>
          <w:iCs w:val="0"/>
          <w:color w:val="000000" w:themeColor="text1"/>
        </w:rPr>
      </w:pPr>
      <w:r>
        <w:rPr>
          <w:b/>
          <w:bCs/>
          <w:i w:val="0"/>
          <w:iCs w:val="0"/>
          <w:noProof/>
          <w:color w:val="000000" w:themeColor="text1"/>
          <w14:ligatures w14:val="standardContextual"/>
        </w:rPr>
        <w:lastRenderedPageBreak/>
        <w:drawing>
          <wp:inline distT="0" distB="0" distL="0" distR="0" wp14:anchorId="13FB7444" wp14:editId="30A802A3">
            <wp:extent cx="5731510" cy="1856740"/>
            <wp:effectExtent l="0" t="0" r="0" b="0"/>
            <wp:docPr id="6098503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9850389" name="Picture 609850389"/>
                    <pic:cNvPicPr/>
                  </pic:nvPicPr>
                  <pic:blipFill>
                    <a:blip r:embed="rId9">
                      <a:extLst>
                        <a:ext uri="{28A0092B-C50C-407E-A947-70E740481C1C}">
                          <a14:useLocalDpi xmlns:a14="http://schemas.microsoft.com/office/drawing/2010/main" val="0"/>
                        </a:ext>
                      </a:extLst>
                    </a:blip>
                    <a:stretch>
                      <a:fillRect/>
                    </a:stretch>
                  </pic:blipFill>
                  <pic:spPr>
                    <a:xfrm>
                      <a:off x="0" y="0"/>
                      <a:ext cx="5731510" cy="1856740"/>
                    </a:xfrm>
                    <a:prstGeom prst="rect">
                      <a:avLst/>
                    </a:prstGeom>
                  </pic:spPr>
                </pic:pic>
              </a:graphicData>
            </a:graphic>
          </wp:inline>
        </w:drawing>
      </w:r>
    </w:p>
    <w:p w14:paraId="0C378310" w14:textId="77777777" w:rsidR="005042B9" w:rsidRPr="00B00CAC" w:rsidRDefault="0090245A" w:rsidP="00B00CAC">
      <w:pPr>
        <w:pStyle w:val="Caption"/>
        <w:jc w:val="center"/>
        <w:rPr>
          <w:b/>
          <w:bCs/>
          <w:i w:val="0"/>
          <w:iCs w:val="0"/>
          <w:color w:val="000000" w:themeColor="text1"/>
        </w:rPr>
      </w:pPr>
      <w:r w:rsidRPr="0090245A">
        <w:rPr>
          <w:b/>
          <w:bCs/>
          <w:i w:val="0"/>
          <w:iCs w:val="0"/>
          <w:color w:val="000000" w:themeColor="text1"/>
        </w:rPr>
        <w:t xml:space="preserve">Figure </w:t>
      </w:r>
      <w:r w:rsidRPr="0090245A">
        <w:rPr>
          <w:b/>
          <w:bCs/>
          <w:i w:val="0"/>
          <w:iCs w:val="0"/>
          <w:color w:val="000000" w:themeColor="text1"/>
        </w:rPr>
        <w:fldChar w:fldCharType="begin"/>
      </w:r>
      <w:r w:rsidRPr="0090245A">
        <w:rPr>
          <w:b/>
          <w:bCs/>
          <w:i w:val="0"/>
          <w:iCs w:val="0"/>
          <w:color w:val="000000" w:themeColor="text1"/>
        </w:rPr>
        <w:instrText xml:space="preserve"> SEQ Figure \* ARABIC </w:instrText>
      </w:r>
      <w:r w:rsidRPr="0090245A">
        <w:rPr>
          <w:b/>
          <w:bCs/>
          <w:i w:val="0"/>
          <w:iCs w:val="0"/>
          <w:color w:val="000000" w:themeColor="text1"/>
        </w:rPr>
        <w:fldChar w:fldCharType="separate"/>
      </w:r>
      <w:r w:rsidRPr="0090245A">
        <w:rPr>
          <w:b/>
          <w:bCs/>
          <w:i w:val="0"/>
          <w:iCs w:val="0"/>
          <w:noProof/>
          <w:color w:val="000000" w:themeColor="text1"/>
        </w:rPr>
        <w:t>2</w:t>
      </w:r>
      <w:r w:rsidRPr="0090245A">
        <w:rPr>
          <w:b/>
          <w:bCs/>
          <w:i w:val="0"/>
          <w:iCs w:val="0"/>
          <w:color w:val="000000" w:themeColor="text1"/>
        </w:rPr>
        <w:fldChar w:fldCharType="end"/>
      </w:r>
      <w:r w:rsidRPr="0090245A">
        <w:rPr>
          <w:b/>
          <w:bCs/>
          <w:i w:val="0"/>
          <w:iCs w:val="0"/>
          <w:color w:val="000000" w:themeColor="text1"/>
        </w:rPr>
        <w:t>: Comparative Analysis of Three Local Websites</w:t>
      </w:r>
    </w:p>
    <w:p w14:paraId="48ABAB31" w14:textId="77777777" w:rsidR="005042B9" w:rsidRPr="00F83D0C" w:rsidRDefault="005042B9" w:rsidP="00F83D0C">
      <w:pPr>
        <w:pStyle w:val="Heading1"/>
        <w:spacing w:line="360" w:lineRule="auto"/>
        <w:rPr>
          <w:rFonts w:cs="Times New Roman"/>
        </w:rPr>
      </w:pPr>
      <w:bookmarkStart w:id="17" w:name="_Toc237085857"/>
      <w:r w:rsidRPr="00F83D0C">
        <w:rPr>
          <w:rFonts w:cs="Times New Roman"/>
        </w:rPr>
        <w:t>Conclusion and Recommendations</w:t>
      </w:r>
      <w:bookmarkEnd w:id="17"/>
      <w:r w:rsidRPr="00F83D0C">
        <w:rPr>
          <w:rFonts w:cs="Times New Roman"/>
        </w:rPr>
        <w:t xml:space="preserve"> </w:t>
      </w:r>
    </w:p>
    <w:p w14:paraId="7CD36158" w14:textId="77777777" w:rsidR="005042B9" w:rsidRPr="00F83D0C" w:rsidRDefault="005042B9" w:rsidP="00BB7B9C">
      <w:pPr>
        <w:pStyle w:val="Heading2"/>
      </w:pPr>
      <w:bookmarkStart w:id="18" w:name="_Toc237085858"/>
      <w:r w:rsidRPr="00F83D0C">
        <w:t>Conclusion</w:t>
      </w:r>
      <w:bookmarkEnd w:id="18"/>
    </w:p>
    <w:p w14:paraId="544A7869" w14:textId="77777777" w:rsidR="0014245F" w:rsidRDefault="00AA6BFA" w:rsidP="00AA6BFA">
      <w:pPr>
        <w:spacing w:line="360" w:lineRule="auto"/>
        <w:jc w:val="both"/>
      </w:pPr>
      <w:r>
        <w:t xml:space="preserve">In conclusion, </w:t>
      </w:r>
      <w:r w:rsidRPr="00AA6BFA">
        <w:t>Norfolk County Council is in 1st place, Staffordshire County Council is in 2nd place and Tower Hamlets Council is in 3rd place for communicating Early Help and family support services. Norfolk has the best mix of clarity, logical organisation and accessibility, and Tower Hamlets would benefit from having less information that is split up and less text-heavy content. Therefore, recommendations are to improve visual resources at Norfolk, streamline information at Staffordshire, simplify content at Tower Hamlets and to seek regular feedback from all three websites to enhance accessibility.</w:t>
      </w:r>
    </w:p>
    <w:p w14:paraId="47FA2F55" w14:textId="77777777" w:rsidR="005042B9" w:rsidRPr="00F83D0C" w:rsidRDefault="005042B9" w:rsidP="00BB7B9C">
      <w:pPr>
        <w:pStyle w:val="Heading2"/>
      </w:pPr>
      <w:bookmarkStart w:id="19" w:name="_Toc237085859"/>
      <w:r w:rsidRPr="00F83D0C">
        <w:t>Recommendations</w:t>
      </w:r>
      <w:bookmarkEnd w:id="19"/>
      <w:r w:rsidRPr="00F83D0C">
        <w:t xml:space="preserve"> </w:t>
      </w:r>
    </w:p>
    <w:p w14:paraId="63F6ABE4" w14:textId="77777777" w:rsidR="0014245F" w:rsidRDefault="0014245F" w:rsidP="0014245F">
      <w:pPr>
        <w:pStyle w:val="ListParagraph"/>
        <w:numPr>
          <w:ilvl w:val="0"/>
          <w:numId w:val="9"/>
        </w:numPr>
        <w:spacing w:line="360" w:lineRule="auto"/>
        <w:jc w:val="both"/>
      </w:pPr>
      <w:r w:rsidRPr="0014245F">
        <w:rPr>
          <w:b/>
          <w:bCs/>
        </w:rPr>
        <w:t>Enhance accessibility (NCC):</w:t>
      </w:r>
      <w:r w:rsidRPr="0014245F">
        <w:t xml:space="preserve"> Norfolk's approach is the most important and should be improved by making more of its resources multilingual, providing flowcharts and visual guidance to make Early Help pathways accessible to more families. </w:t>
      </w:r>
    </w:p>
    <w:p w14:paraId="092D25C5" w14:textId="77777777" w:rsidR="0014245F" w:rsidRDefault="0014245F" w:rsidP="0014245F">
      <w:pPr>
        <w:pStyle w:val="ListParagraph"/>
        <w:numPr>
          <w:ilvl w:val="0"/>
          <w:numId w:val="9"/>
        </w:numPr>
        <w:spacing w:line="360" w:lineRule="auto"/>
        <w:jc w:val="both"/>
      </w:pPr>
      <w:r w:rsidRPr="0014245F">
        <w:rPr>
          <w:b/>
          <w:bCs/>
        </w:rPr>
        <w:t>Reduce fragmentation (SCC):</w:t>
      </w:r>
      <w:r w:rsidRPr="0014245F">
        <w:t xml:space="preserve"> Staffordshire should streamline the information available about Early Help and decrease the number of web pages users have to visit to get all of the support and referral information. </w:t>
      </w:r>
    </w:p>
    <w:p w14:paraId="240EA52D" w14:textId="77777777" w:rsidR="0014245F" w:rsidRDefault="0014245F" w:rsidP="0014245F">
      <w:pPr>
        <w:pStyle w:val="ListParagraph"/>
        <w:numPr>
          <w:ilvl w:val="0"/>
          <w:numId w:val="9"/>
        </w:numPr>
        <w:spacing w:line="360" w:lineRule="auto"/>
        <w:jc w:val="both"/>
      </w:pPr>
      <w:r w:rsidRPr="0014245F">
        <w:rPr>
          <w:b/>
          <w:bCs/>
        </w:rPr>
        <w:t>Simplify information (THC):</w:t>
      </w:r>
      <w:r w:rsidRPr="0014245F">
        <w:t xml:space="preserve"> Tower Hamlets should remove content that is too text-heavy, and provide concise summaries, infographics and clear page structures to help families find relevant support more easily, as it is the third largest website. </w:t>
      </w:r>
    </w:p>
    <w:p w14:paraId="60E36213" w14:textId="77777777" w:rsidR="00133A09" w:rsidRDefault="0014245F" w:rsidP="0014245F">
      <w:pPr>
        <w:pStyle w:val="ListParagraph"/>
        <w:numPr>
          <w:ilvl w:val="0"/>
          <w:numId w:val="9"/>
        </w:numPr>
        <w:spacing w:line="360" w:lineRule="auto"/>
        <w:jc w:val="both"/>
      </w:pPr>
      <w:r w:rsidRPr="0014245F">
        <w:rPr>
          <w:b/>
          <w:bCs/>
        </w:rPr>
        <w:t>Improve continuously:</w:t>
      </w:r>
      <w:r w:rsidRPr="0014245F">
        <w:t xml:space="preserve"> All three websites should seek out feedback from families and practitioners on a regular basis to identify any accessibility issues and ensure that Early Help information is clear, current and effective.</w:t>
      </w:r>
      <w:r w:rsidR="00133A09">
        <w:br w:type="page"/>
      </w:r>
    </w:p>
    <w:p w14:paraId="0E364B9F" w14:textId="77777777" w:rsidR="00714A61" w:rsidRPr="00542F54" w:rsidRDefault="00133A09" w:rsidP="00542F54">
      <w:pPr>
        <w:pStyle w:val="Heading1"/>
        <w:spacing w:line="360" w:lineRule="auto"/>
      </w:pPr>
      <w:bookmarkStart w:id="20" w:name="_Toc237085860"/>
      <w:r w:rsidRPr="00542F54">
        <w:lastRenderedPageBreak/>
        <w:t>References</w:t>
      </w:r>
      <w:bookmarkEnd w:id="20"/>
    </w:p>
    <w:p w14:paraId="53FFC8A2" w14:textId="77777777" w:rsidR="006F0856" w:rsidRPr="006F0856" w:rsidRDefault="006F0856" w:rsidP="006F0856">
      <w:pPr>
        <w:spacing w:line="360" w:lineRule="auto"/>
        <w:rPr>
          <w:color w:val="000000" w:themeColor="text1"/>
        </w:rPr>
      </w:pPr>
      <w:r w:rsidRPr="006F0856">
        <w:rPr>
          <w:color w:val="000000" w:themeColor="text1"/>
        </w:rPr>
        <w:t xml:space="preserve">Anderson, L., von Koskull, C., Mende, M. and Gummerus, J. (2025) ‘EXPRESS: Immersive Service: Characteristics, Challenges, and Pathways to Consumer Agency’, </w:t>
      </w:r>
      <w:r w:rsidRPr="006F0856">
        <w:rPr>
          <w:i/>
          <w:iCs/>
          <w:color w:val="000000" w:themeColor="text1"/>
        </w:rPr>
        <w:t>Journal of Marketing</w:t>
      </w:r>
      <w:r w:rsidRPr="006F0856">
        <w:rPr>
          <w:color w:val="000000" w:themeColor="text1"/>
        </w:rPr>
        <w:t xml:space="preserve">. Available at: </w:t>
      </w:r>
      <w:hyperlink r:id="rId10" w:tgtFrame="_new" w:history="1">
        <w:r w:rsidRPr="006F0856">
          <w:rPr>
            <w:rStyle w:val="Hyperlink"/>
            <w:color w:val="000000" w:themeColor="text1"/>
          </w:rPr>
          <w:t>https://journals.sagepub.com/doi/pdf/10.1177/00222429251319312</w:t>
        </w:r>
      </w:hyperlink>
    </w:p>
    <w:p w14:paraId="16C0DFB2" w14:textId="77777777" w:rsidR="006F0856" w:rsidRPr="006F0856" w:rsidRDefault="006F0856" w:rsidP="006F0856">
      <w:pPr>
        <w:spacing w:line="360" w:lineRule="auto"/>
        <w:rPr>
          <w:color w:val="000000" w:themeColor="text1"/>
        </w:rPr>
      </w:pPr>
      <w:r w:rsidRPr="006F0856">
        <w:rPr>
          <w:color w:val="000000" w:themeColor="text1"/>
        </w:rPr>
        <w:t xml:space="preserve">Department for Education (2026) </w:t>
      </w:r>
      <w:r w:rsidRPr="006F0856">
        <w:rPr>
          <w:i/>
          <w:iCs/>
          <w:color w:val="000000" w:themeColor="text1"/>
        </w:rPr>
        <w:t>Working Together to Safeguard Children 2026: A guide to multi-agency working to help, protect and promote the welfare of children</w:t>
      </w:r>
      <w:r w:rsidRPr="006F0856">
        <w:rPr>
          <w:color w:val="000000" w:themeColor="text1"/>
        </w:rPr>
        <w:t xml:space="preserve">. London: Department for Education. Available at: </w:t>
      </w:r>
      <w:hyperlink r:id="rId11" w:tgtFrame="_new" w:history="1">
        <w:r w:rsidRPr="006F0856">
          <w:rPr>
            <w:rStyle w:val="Hyperlink"/>
            <w:color w:val="000000" w:themeColor="text1"/>
          </w:rPr>
          <w:t>https://assets.publishing.service.gov.uk/media/69fb1c28d0e316a40f269a5b/Working_together_to_safeguard_children_2026_a_guide_to_multi_agency_working.pdf</w:t>
        </w:r>
      </w:hyperlink>
      <w:r w:rsidRPr="006F0856">
        <w:rPr>
          <w:color w:val="000000" w:themeColor="text1"/>
        </w:rPr>
        <w:t xml:space="preserve"> (Accessed: 4 August 2026).</w:t>
      </w:r>
    </w:p>
    <w:p w14:paraId="00527846" w14:textId="77777777" w:rsidR="006F0856" w:rsidRPr="006F0856" w:rsidRDefault="006F0856" w:rsidP="006F0856">
      <w:pPr>
        <w:spacing w:line="360" w:lineRule="auto"/>
        <w:rPr>
          <w:color w:val="000000" w:themeColor="text1"/>
        </w:rPr>
      </w:pPr>
      <w:r w:rsidRPr="006F0856">
        <w:rPr>
          <w:color w:val="000000" w:themeColor="text1"/>
        </w:rPr>
        <w:t xml:space="preserve">Jahans-Baynton, K. and Grealish, A. (2022) ‘Safeguarding communications between multi-agency professionals when working with children and young people: A qualitative study’, </w:t>
      </w:r>
      <w:r w:rsidRPr="006F0856">
        <w:rPr>
          <w:i/>
          <w:iCs/>
          <w:color w:val="000000" w:themeColor="text1"/>
        </w:rPr>
        <w:t>Journal of Child and Adolescent Psychiatric Nursing</w:t>
      </w:r>
      <w:r w:rsidRPr="006F0856">
        <w:rPr>
          <w:color w:val="000000" w:themeColor="text1"/>
        </w:rPr>
        <w:t xml:space="preserve">, 35(2). Available at: </w:t>
      </w:r>
      <w:hyperlink r:id="rId12" w:tgtFrame="_new" w:history="1">
        <w:r w:rsidRPr="006F0856">
          <w:rPr>
            <w:rStyle w:val="Hyperlink"/>
            <w:color w:val="000000" w:themeColor="text1"/>
          </w:rPr>
          <w:t>https://onlinelibrary.wiley.com/doi/pdfdirect/10.1111/jcap.12363</w:t>
        </w:r>
      </w:hyperlink>
    </w:p>
    <w:p w14:paraId="76DCC947" w14:textId="77777777" w:rsidR="006F0856" w:rsidRPr="006F0856" w:rsidRDefault="006F0856" w:rsidP="006F0856">
      <w:pPr>
        <w:spacing w:line="360" w:lineRule="auto"/>
        <w:rPr>
          <w:color w:val="000000" w:themeColor="text1"/>
        </w:rPr>
      </w:pPr>
      <w:r w:rsidRPr="006F0856">
        <w:rPr>
          <w:color w:val="000000" w:themeColor="text1"/>
        </w:rPr>
        <w:t xml:space="preserve">Kladouchou, V., Makri, S., Takhari, S.F., Neate, T., MacFarlane, A., Wilson, S. and Roper, A. (2025). ‘The Internet is Hard. Is Words’: Investigating Information Search Difficulties Experienced by People with Aphasia and Strategies for Combating Them. pp.1–20. </w:t>
      </w:r>
      <w:hyperlink r:id="rId13" w:history="1">
        <w:r w:rsidRPr="006F0856">
          <w:rPr>
            <w:rStyle w:val="Hyperlink"/>
            <w:color w:val="000000" w:themeColor="text1"/>
          </w:rPr>
          <w:t>https://dl.acm.org/doi/pdf/10.1145/3706598.3713808</w:t>
        </w:r>
      </w:hyperlink>
    </w:p>
    <w:p w14:paraId="0F229D50" w14:textId="77777777" w:rsidR="006F0856" w:rsidRPr="006F0856" w:rsidRDefault="006F0856" w:rsidP="006F0856">
      <w:pPr>
        <w:spacing w:line="360" w:lineRule="auto"/>
        <w:rPr>
          <w:color w:val="000000" w:themeColor="text1"/>
        </w:rPr>
      </w:pPr>
      <w:r w:rsidRPr="006F0856">
        <w:rPr>
          <w:color w:val="000000" w:themeColor="text1"/>
        </w:rPr>
        <w:t xml:space="preserve">Macalister, J. (2022) </w:t>
      </w:r>
      <w:r w:rsidRPr="006F0856">
        <w:rPr>
          <w:i/>
          <w:iCs/>
          <w:color w:val="000000" w:themeColor="text1"/>
        </w:rPr>
        <w:t>The Independent Review of Children's Social Care: Final Report</w:t>
      </w:r>
      <w:r w:rsidRPr="006F0856">
        <w:rPr>
          <w:color w:val="000000" w:themeColor="text1"/>
        </w:rPr>
        <w:t xml:space="preserve">. Available at: </w:t>
      </w:r>
      <w:hyperlink r:id="rId14" w:tgtFrame="_new" w:history="1">
        <w:r w:rsidRPr="006F0856">
          <w:rPr>
            <w:rStyle w:val="Hyperlink"/>
            <w:color w:val="000000" w:themeColor="text1"/>
          </w:rPr>
          <w:t>https://www.thefosteringnetwork.org.uk/media/d45b44zp/the-independent-review-of-childrens-social-care-final-report.pdf</w:t>
        </w:r>
      </w:hyperlink>
    </w:p>
    <w:p w14:paraId="3DF9B2F2" w14:textId="77777777" w:rsidR="006F0856" w:rsidRPr="006F0856" w:rsidRDefault="006F0856" w:rsidP="006F0856">
      <w:pPr>
        <w:spacing w:line="360" w:lineRule="auto"/>
        <w:rPr>
          <w:color w:val="000000" w:themeColor="text1"/>
        </w:rPr>
      </w:pPr>
      <w:r w:rsidRPr="006F0856">
        <w:rPr>
          <w:color w:val="000000" w:themeColor="text1"/>
        </w:rPr>
        <w:t xml:space="preserve">McCarthy, E. and Guerin, S. (2022) ‘Family-centred care in early intervention: A systematic review of the processes and outcomes of family-centred care and impacting factors’, </w:t>
      </w:r>
      <w:r w:rsidRPr="006F0856">
        <w:rPr>
          <w:i/>
          <w:iCs/>
          <w:color w:val="000000" w:themeColor="text1"/>
        </w:rPr>
        <w:t>Child: Care, Health and Development</w:t>
      </w:r>
      <w:r w:rsidRPr="006F0856">
        <w:rPr>
          <w:color w:val="000000" w:themeColor="text1"/>
        </w:rPr>
        <w:t xml:space="preserve">, 48(1), pp. 1–32. Available at: </w:t>
      </w:r>
      <w:hyperlink r:id="rId15" w:tgtFrame="_new" w:history="1">
        <w:r w:rsidRPr="006F0856">
          <w:rPr>
            <w:rStyle w:val="Hyperlink"/>
            <w:color w:val="000000" w:themeColor="text1"/>
          </w:rPr>
          <w:t>https://onlinelibrary.wiley.com/doi/pdfdirect/10.1111/cch.12901</w:t>
        </w:r>
      </w:hyperlink>
    </w:p>
    <w:p w14:paraId="2F52C030" w14:textId="77777777" w:rsidR="006F0856" w:rsidRPr="006F0856" w:rsidRDefault="006F0856" w:rsidP="006F0856">
      <w:pPr>
        <w:spacing w:line="360" w:lineRule="auto"/>
        <w:rPr>
          <w:color w:val="000000" w:themeColor="text1"/>
        </w:rPr>
      </w:pPr>
      <w:r w:rsidRPr="006F0856">
        <w:rPr>
          <w:color w:val="000000" w:themeColor="text1"/>
        </w:rPr>
        <w:t xml:space="preserve">Norfolk County Council (2024) </w:t>
      </w:r>
      <w:r w:rsidRPr="006F0856">
        <w:rPr>
          <w:i/>
          <w:iCs/>
          <w:color w:val="000000" w:themeColor="text1"/>
        </w:rPr>
        <w:t>Norfolk County Council</w:t>
      </w:r>
      <w:r w:rsidRPr="006F0856">
        <w:rPr>
          <w:color w:val="000000" w:themeColor="text1"/>
        </w:rPr>
        <w:t xml:space="preserve">. Available at: </w:t>
      </w:r>
      <w:hyperlink r:id="rId16" w:tgtFrame="_new" w:history="1">
        <w:r w:rsidRPr="006F0856">
          <w:rPr>
            <w:rStyle w:val="Hyperlink"/>
            <w:color w:val="000000" w:themeColor="text1"/>
          </w:rPr>
          <w:t>https://www.norfolk.gov.uk/</w:t>
        </w:r>
      </w:hyperlink>
    </w:p>
    <w:p w14:paraId="14A3B5DA" w14:textId="77777777" w:rsidR="006F0856" w:rsidRPr="006F0856" w:rsidRDefault="006F0856" w:rsidP="006F0856">
      <w:pPr>
        <w:spacing w:line="360" w:lineRule="auto"/>
        <w:rPr>
          <w:color w:val="000000" w:themeColor="text1"/>
        </w:rPr>
      </w:pPr>
      <w:r w:rsidRPr="006F0856">
        <w:rPr>
          <w:color w:val="000000" w:themeColor="text1"/>
        </w:rPr>
        <w:t xml:space="preserve">NSPCC Learning (2023) </w:t>
      </w:r>
      <w:r w:rsidRPr="006F0856">
        <w:rPr>
          <w:i/>
          <w:iCs/>
          <w:color w:val="000000" w:themeColor="text1"/>
        </w:rPr>
        <w:t>Multi-agency and interdisciplinary working</w:t>
      </w:r>
      <w:r w:rsidRPr="006F0856">
        <w:rPr>
          <w:color w:val="000000" w:themeColor="text1"/>
        </w:rPr>
        <w:t xml:space="preserve">. Available at: </w:t>
      </w:r>
      <w:hyperlink r:id="rId17" w:tgtFrame="_new" w:history="1">
        <w:r w:rsidRPr="006F0856">
          <w:rPr>
            <w:rStyle w:val="Hyperlink"/>
            <w:color w:val="000000" w:themeColor="text1"/>
          </w:rPr>
          <w:t>https://learning.nspcc.org.uk/child-protection-system/multi-agency-working-child-protection</w:t>
        </w:r>
      </w:hyperlink>
      <w:r w:rsidRPr="006F0856">
        <w:rPr>
          <w:color w:val="000000" w:themeColor="text1"/>
        </w:rPr>
        <w:t xml:space="preserve"> [Accessed 4 Aug. 2026].</w:t>
      </w:r>
    </w:p>
    <w:p w14:paraId="67841973" w14:textId="77777777" w:rsidR="006F0856" w:rsidRPr="006F0856" w:rsidRDefault="006F0856" w:rsidP="006F0856">
      <w:pPr>
        <w:spacing w:line="360" w:lineRule="auto"/>
        <w:rPr>
          <w:color w:val="000000" w:themeColor="text1"/>
        </w:rPr>
      </w:pPr>
      <w:r w:rsidRPr="006F0856">
        <w:rPr>
          <w:color w:val="000000" w:themeColor="text1"/>
        </w:rPr>
        <w:t xml:space="preserve">Staffordshire County Council (2026) </w:t>
      </w:r>
      <w:r w:rsidRPr="006F0856">
        <w:rPr>
          <w:i/>
          <w:iCs/>
          <w:color w:val="000000" w:themeColor="text1"/>
        </w:rPr>
        <w:t>Staffordshire County Council</w:t>
      </w:r>
      <w:r w:rsidRPr="006F0856">
        <w:rPr>
          <w:color w:val="000000" w:themeColor="text1"/>
        </w:rPr>
        <w:t xml:space="preserve">. Available at: </w:t>
      </w:r>
      <w:hyperlink r:id="rId18" w:tgtFrame="_new" w:history="1">
        <w:r w:rsidRPr="006F0856">
          <w:rPr>
            <w:rStyle w:val="Hyperlink"/>
            <w:color w:val="000000" w:themeColor="text1"/>
          </w:rPr>
          <w:t>https://www.staffordshire.gov.uk/</w:t>
        </w:r>
      </w:hyperlink>
      <w:r w:rsidRPr="006F0856">
        <w:rPr>
          <w:color w:val="000000" w:themeColor="text1"/>
        </w:rPr>
        <w:t xml:space="preserve"> [Accessed 4 Aug. 2026].</w:t>
      </w:r>
    </w:p>
    <w:p w14:paraId="51D145E4" w14:textId="77777777" w:rsidR="006F0856" w:rsidRPr="006F0856" w:rsidRDefault="006F0856" w:rsidP="006F0856">
      <w:pPr>
        <w:spacing w:line="360" w:lineRule="auto"/>
        <w:rPr>
          <w:color w:val="000000" w:themeColor="text1"/>
        </w:rPr>
      </w:pPr>
      <w:r w:rsidRPr="006F0856">
        <w:rPr>
          <w:color w:val="000000" w:themeColor="text1"/>
        </w:rPr>
        <w:lastRenderedPageBreak/>
        <w:t xml:space="preserve">Tower Hamlets Council (2026) </w:t>
      </w:r>
      <w:r w:rsidRPr="006F0856">
        <w:rPr>
          <w:i/>
          <w:iCs/>
          <w:color w:val="000000" w:themeColor="text1"/>
        </w:rPr>
        <w:t>Tower Hamlets Council</w:t>
      </w:r>
      <w:r w:rsidRPr="006F0856">
        <w:rPr>
          <w:color w:val="000000" w:themeColor="text1"/>
        </w:rPr>
        <w:t xml:space="preserve">. Available at: </w:t>
      </w:r>
      <w:hyperlink r:id="rId19" w:tgtFrame="_new" w:history="1">
        <w:r w:rsidRPr="006F0856">
          <w:rPr>
            <w:rStyle w:val="Hyperlink"/>
            <w:color w:val="000000" w:themeColor="text1"/>
          </w:rPr>
          <w:t>https://www.towerhamlets.gov.uk/Home.aspx</w:t>
        </w:r>
      </w:hyperlink>
      <w:r w:rsidRPr="006F0856">
        <w:rPr>
          <w:color w:val="000000" w:themeColor="text1"/>
        </w:rPr>
        <w:t xml:space="preserve"> (Accessed: 4 August 2026).</w:t>
      </w:r>
    </w:p>
    <w:p w14:paraId="647311FE" w14:textId="77777777" w:rsidR="006F0856" w:rsidRPr="006F0856" w:rsidRDefault="006F0856" w:rsidP="006F0856">
      <w:pPr>
        <w:spacing w:line="360" w:lineRule="auto"/>
        <w:rPr>
          <w:color w:val="000000" w:themeColor="text1"/>
        </w:rPr>
      </w:pPr>
      <w:r w:rsidRPr="006F0856">
        <w:rPr>
          <w:color w:val="000000" w:themeColor="text1"/>
        </w:rPr>
        <w:t xml:space="preserve">UK Government (2022) </w:t>
      </w:r>
      <w:r w:rsidRPr="006F0856">
        <w:rPr>
          <w:i/>
          <w:iCs/>
          <w:color w:val="000000" w:themeColor="text1"/>
        </w:rPr>
        <w:t>Early Help System Guide: A toolkit to assist local strategic partnerships responsible for their Early Help System</w:t>
      </w:r>
      <w:r w:rsidRPr="006F0856">
        <w:rPr>
          <w:color w:val="000000" w:themeColor="text1"/>
        </w:rPr>
        <w:t xml:space="preserve">. London: Department for Education. Available at: </w:t>
      </w:r>
      <w:hyperlink r:id="rId20" w:tgtFrame="_new" w:history="1">
        <w:r w:rsidRPr="006F0856">
          <w:rPr>
            <w:rStyle w:val="Hyperlink"/>
            <w:color w:val="000000" w:themeColor="text1"/>
          </w:rPr>
          <w:t>https://assets.publishing.service.gov.uk/media/628de13be90e071f5f7e1bd2/Early_Help_System_Guide.pdf</w:t>
        </w:r>
      </w:hyperlink>
      <w:r w:rsidRPr="006F0856">
        <w:rPr>
          <w:color w:val="000000" w:themeColor="text1"/>
        </w:rPr>
        <w:t xml:space="preserve"> (Accessed: 4 August 2026).</w:t>
      </w:r>
    </w:p>
    <w:p w14:paraId="2D863922" w14:textId="77777777" w:rsidR="006F0856" w:rsidRDefault="006F0856" w:rsidP="006F0856">
      <w:pPr>
        <w:spacing w:line="360" w:lineRule="auto"/>
        <w:rPr>
          <w:color w:val="000000" w:themeColor="text1"/>
        </w:rPr>
      </w:pPr>
      <w:r w:rsidRPr="006F0856">
        <w:rPr>
          <w:color w:val="000000" w:themeColor="text1"/>
        </w:rPr>
        <w:t xml:space="preserve"> </w:t>
      </w:r>
    </w:p>
    <w:p w14:paraId="114A8A7F" w14:textId="77777777" w:rsidR="006F0856" w:rsidRPr="006F0856" w:rsidRDefault="006F0856" w:rsidP="006F0856">
      <w:pPr>
        <w:spacing w:line="360" w:lineRule="auto"/>
        <w:rPr>
          <w:color w:val="000000" w:themeColor="text1"/>
        </w:rPr>
      </w:pPr>
      <w:r w:rsidRPr="006F0856">
        <w:rPr>
          <w:color w:val="000000" w:themeColor="text1"/>
        </w:rPr>
        <w:t>‌</w:t>
      </w:r>
    </w:p>
    <w:p w14:paraId="73AFE600" w14:textId="77777777" w:rsidR="006F0856" w:rsidRPr="00542F54" w:rsidRDefault="006F0856" w:rsidP="00542F54">
      <w:pPr>
        <w:spacing w:line="360" w:lineRule="auto"/>
        <w:rPr>
          <w:color w:val="000000" w:themeColor="text1"/>
        </w:rPr>
      </w:pPr>
    </w:p>
    <w:p w14:paraId="3E179339" w14:textId="77777777" w:rsidR="00F83D0C" w:rsidRPr="00F83D0C" w:rsidRDefault="00F83D0C" w:rsidP="00F83D0C">
      <w:pPr>
        <w:spacing w:line="360" w:lineRule="atLeast"/>
        <w:rPr>
          <w:color w:val="000000"/>
        </w:rPr>
      </w:pPr>
    </w:p>
    <w:p w14:paraId="2977CA0D" w14:textId="77777777" w:rsidR="00F83D0C" w:rsidRPr="00F83D0C" w:rsidRDefault="00F83D0C" w:rsidP="00F83D0C">
      <w:pPr>
        <w:spacing w:line="360" w:lineRule="atLeast"/>
        <w:rPr>
          <w:color w:val="000000"/>
        </w:rPr>
      </w:pPr>
      <w:r w:rsidRPr="00F83D0C">
        <w:rPr>
          <w:color w:val="000000"/>
        </w:rPr>
        <w:t>‌</w:t>
      </w:r>
    </w:p>
    <w:p w14:paraId="738F0E1D" w14:textId="77777777" w:rsidR="00F83D0C" w:rsidRPr="00F83D0C" w:rsidRDefault="00F83D0C" w:rsidP="00F83D0C">
      <w:pPr>
        <w:spacing w:line="360" w:lineRule="atLeast"/>
        <w:rPr>
          <w:color w:val="000000"/>
        </w:rPr>
      </w:pPr>
    </w:p>
    <w:p w14:paraId="521D73FB" w14:textId="77777777" w:rsidR="00626F23" w:rsidRPr="00626F23" w:rsidRDefault="00626F23" w:rsidP="00626F23">
      <w:pPr>
        <w:spacing w:line="360" w:lineRule="atLeast"/>
        <w:rPr>
          <w:color w:val="000000"/>
        </w:rPr>
      </w:pPr>
    </w:p>
    <w:p w14:paraId="4EF7515B" w14:textId="77777777" w:rsidR="002B39E7" w:rsidRPr="002B39E7" w:rsidRDefault="002B39E7" w:rsidP="00F83D0C">
      <w:pPr>
        <w:spacing w:line="360" w:lineRule="atLeast"/>
        <w:rPr>
          <w:color w:val="000000"/>
        </w:rPr>
      </w:pPr>
    </w:p>
    <w:p w14:paraId="00F8DC7D" w14:textId="77777777" w:rsidR="002B39E7" w:rsidRPr="00133A09" w:rsidRDefault="002B39E7" w:rsidP="00133A09"/>
    <w:sectPr w:rsidR="002B39E7" w:rsidRPr="00133A09">
      <w:headerReference w:type="default" r:id="rId21"/>
      <w:footerReference w:type="even" r:id="rId22"/>
      <w:foot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B9C6B10" w14:textId="77777777" w:rsidR="005F7438" w:rsidRDefault="005F7438" w:rsidP="00F83D0C">
      <w:r>
        <w:separator/>
      </w:r>
    </w:p>
  </w:endnote>
  <w:endnote w:type="continuationSeparator" w:id="0">
    <w:p w14:paraId="2AC2C470" w14:textId="77777777" w:rsidR="005F7438" w:rsidRDefault="005F7438" w:rsidP="00F83D0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019893720"/>
      <w:docPartObj>
        <w:docPartGallery w:val="Page Numbers (Bottom of Page)"/>
        <w:docPartUnique/>
      </w:docPartObj>
    </w:sdtPr>
    <w:sdtEndPr>
      <w:rPr>
        <w:rStyle w:val="PageNumber"/>
      </w:rPr>
    </w:sdtEndPr>
    <w:sdtContent>
      <w:p w14:paraId="792E7ADD" w14:textId="77777777" w:rsidR="00F83D0C" w:rsidRDefault="00F83D0C" w:rsidP="00C12F7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72C58AA" w14:textId="77777777" w:rsidR="00F83D0C" w:rsidRDefault="00F83D0C" w:rsidP="00F83D0C">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457719497"/>
      <w:docPartObj>
        <w:docPartGallery w:val="Page Numbers (Bottom of Page)"/>
        <w:docPartUnique/>
      </w:docPartObj>
    </w:sdtPr>
    <w:sdtEndPr>
      <w:rPr>
        <w:rStyle w:val="PageNumber"/>
      </w:rPr>
    </w:sdtEndPr>
    <w:sdtContent>
      <w:p w14:paraId="29937EA9" w14:textId="77777777" w:rsidR="00F83D0C" w:rsidRDefault="00F83D0C" w:rsidP="00C12F7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A6EDF75" w14:textId="77777777" w:rsidR="00F83D0C" w:rsidRDefault="00F83D0C" w:rsidP="00F83D0C">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CA90AB0" w14:textId="77777777" w:rsidR="005F7438" w:rsidRDefault="005F7438" w:rsidP="00F83D0C">
      <w:r>
        <w:separator/>
      </w:r>
    </w:p>
  </w:footnote>
  <w:footnote w:type="continuationSeparator" w:id="0">
    <w:p w14:paraId="3EAD6AF2" w14:textId="77777777" w:rsidR="005F7438" w:rsidRDefault="005F7438" w:rsidP="00F83D0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35092C6" w14:textId="77777777" w:rsidR="00F83D0C" w:rsidRDefault="00F83D0C">
    <w:pPr>
      <w:pStyle w:val="Header"/>
    </w:pPr>
    <w:r>
      <w:rPr>
        <w:noProof/>
        <w14:ligatures w14:val="standardContextual"/>
      </w:rPr>
      <w:drawing>
        <wp:inline distT="0" distB="0" distL="0" distR="0" wp14:anchorId="6C20263D" wp14:editId="2867ED45">
          <wp:extent cx="1576873" cy="582589"/>
          <wp:effectExtent l="0" t="0" r="0" b="1905"/>
          <wp:docPr id="158650006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6500064" name="Picture 1586500064"/>
                  <pic:cNvPicPr/>
                </pic:nvPicPr>
                <pic:blipFill>
                  <a:blip r:embed="rId1">
                    <a:extLst>
                      <a:ext uri="{28A0092B-C50C-407E-A947-70E740481C1C}">
                        <a14:useLocalDpi xmlns:a14="http://schemas.microsoft.com/office/drawing/2010/main" val="0"/>
                      </a:ext>
                    </a:extLst>
                  </a:blip>
                  <a:stretch>
                    <a:fillRect/>
                  </a:stretch>
                </pic:blipFill>
                <pic:spPr>
                  <a:xfrm>
                    <a:off x="0" y="0"/>
                    <a:ext cx="1601519" cy="591695"/>
                  </a:xfrm>
                  <a:prstGeom prst="rect">
                    <a:avLst/>
                  </a:prstGeom>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133BD2"/>
    <w:multiLevelType w:val="hybridMultilevel"/>
    <w:tmpl w:val="530080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01D5CE0"/>
    <w:multiLevelType w:val="hybridMultilevel"/>
    <w:tmpl w:val="A9D836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40D602E"/>
    <w:multiLevelType w:val="hybridMultilevel"/>
    <w:tmpl w:val="121621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8F36468"/>
    <w:multiLevelType w:val="hybridMultilevel"/>
    <w:tmpl w:val="8C32CF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D3E7F00"/>
    <w:multiLevelType w:val="hybridMultilevel"/>
    <w:tmpl w:val="E3C8F9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44822FD"/>
    <w:multiLevelType w:val="hybridMultilevel"/>
    <w:tmpl w:val="1BE0B16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C750733"/>
    <w:multiLevelType w:val="hybridMultilevel"/>
    <w:tmpl w:val="9BDCB78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4E60706"/>
    <w:multiLevelType w:val="hybridMultilevel"/>
    <w:tmpl w:val="65445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94B30FD"/>
    <w:multiLevelType w:val="hybridMultilevel"/>
    <w:tmpl w:val="0A420B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3920120"/>
    <w:multiLevelType w:val="hybridMultilevel"/>
    <w:tmpl w:val="A470E3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97977034">
    <w:abstractNumId w:val="7"/>
  </w:num>
  <w:num w:numId="2" w16cid:durableId="168256702">
    <w:abstractNumId w:val="4"/>
  </w:num>
  <w:num w:numId="3" w16cid:durableId="600769559">
    <w:abstractNumId w:val="0"/>
  </w:num>
  <w:num w:numId="4" w16cid:durableId="380401490">
    <w:abstractNumId w:val="8"/>
  </w:num>
  <w:num w:numId="5" w16cid:durableId="1484545569">
    <w:abstractNumId w:val="9"/>
  </w:num>
  <w:num w:numId="6" w16cid:durableId="1701516903">
    <w:abstractNumId w:val="1"/>
  </w:num>
  <w:num w:numId="7" w16cid:durableId="1900968705">
    <w:abstractNumId w:val="3"/>
  </w:num>
  <w:num w:numId="8" w16cid:durableId="859124700">
    <w:abstractNumId w:val="6"/>
  </w:num>
  <w:num w:numId="9" w16cid:durableId="1444417977">
    <w:abstractNumId w:val="2"/>
  </w:num>
  <w:num w:numId="10" w16cid:durableId="9568733">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57276"/>
    <w:rsid w:val="0000400A"/>
    <w:rsid w:val="00031E49"/>
    <w:rsid w:val="0005072A"/>
    <w:rsid w:val="000D40EA"/>
    <w:rsid w:val="000E1B5A"/>
    <w:rsid w:val="00133A09"/>
    <w:rsid w:val="0014245F"/>
    <w:rsid w:val="001A3220"/>
    <w:rsid w:val="001E2F28"/>
    <w:rsid w:val="00211547"/>
    <w:rsid w:val="00257276"/>
    <w:rsid w:val="00260ED4"/>
    <w:rsid w:val="002B39E7"/>
    <w:rsid w:val="002C3CFB"/>
    <w:rsid w:val="002E7B6B"/>
    <w:rsid w:val="00410B2E"/>
    <w:rsid w:val="0044126C"/>
    <w:rsid w:val="004911C5"/>
    <w:rsid w:val="005042B9"/>
    <w:rsid w:val="00511347"/>
    <w:rsid w:val="00542F54"/>
    <w:rsid w:val="005736AE"/>
    <w:rsid w:val="005A6125"/>
    <w:rsid w:val="005C0F63"/>
    <w:rsid w:val="005E7C28"/>
    <w:rsid w:val="005F7438"/>
    <w:rsid w:val="00626F23"/>
    <w:rsid w:val="006B5D83"/>
    <w:rsid w:val="006C5912"/>
    <w:rsid w:val="006F0856"/>
    <w:rsid w:val="00714A61"/>
    <w:rsid w:val="00875416"/>
    <w:rsid w:val="0090245A"/>
    <w:rsid w:val="00926311"/>
    <w:rsid w:val="00933460"/>
    <w:rsid w:val="00A65EC2"/>
    <w:rsid w:val="00AA6BFA"/>
    <w:rsid w:val="00B00CAC"/>
    <w:rsid w:val="00B25A46"/>
    <w:rsid w:val="00BB7B9C"/>
    <w:rsid w:val="00CB06B3"/>
    <w:rsid w:val="00D06612"/>
    <w:rsid w:val="00DB4CAB"/>
    <w:rsid w:val="00F618EF"/>
    <w:rsid w:val="00F66478"/>
    <w:rsid w:val="00F83D0C"/>
    <w:rsid w:val="00F9752A"/>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67B2BC"/>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IN"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F0856"/>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autoRedefine/>
    <w:uiPriority w:val="9"/>
    <w:qFormat/>
    <w:rsid w:val="001E2F28"/>
    <w:pPr>
      <w:keepNext/>
      <w:keepLines/>
      <w:spacing w:before="240"/>
      <w:jc w:val="both"/>
      <w:outlineLvl w:val="0"/>
    </w:pPr>
    <w:rPr>
      <w:rFonts w:eastAsiaTheme="majorEastAsia" w:cstheme="majorBidi"/>
      <w:b/>
      <w:color w:val="000000" w:themeColor="text1"/>
      <w:sz w:val="28"/>
      <w:szCs w:val="32"/>
    </w:rPr>
  </w:style>
  <w:style w:type="paragraph" w:styleId="Heading2">
    <w:name w:val="heading 2"/>
    <w:basedOn w:val="Normal"/>
    <w:next w:val="Normal"/>
    <w:link w:val="Heading2Char"/>
    <w:autoRedefine/>
    <w:uiPriority w:val="9"/>
    <w:unhideWhenUsed/>
    <w:qFormat/>
    <w:rsid w:val="00BB7B9C"/>
    <w:pPr>
      <w:keepNext/>
      <w:keepLines/>
      <w:spacing w:before="40" w:line="360" w:lineRule="auto"/>
      <w:jc w:val="both"/>
      <w:outlineLvl w:val="1"/>
    </w:pPr>
    <w:rPr>
      <w:rFonts w:eastAsiaTheme="majorEastAsia" w:cstheme="majorBidi"/>
      <w:b/>
      <w:color w:val="000000" w:themeColor="text1"/>
      <w:sz w:val="26"/>
      <w:szCs w:val="26"/>
    </w:rPr>
  </w:style>
  <w:style w:type="paragraph" w:styleId="Heading3">
    <w:name w:val="heading 3"/>
    <w:basedOn w:val="Normal"/>
    <w:next w:val="Normal"/>
    <w:link w:val="Heading3Char"/>
    <w:uiPriority w:val="9"/>
    <w:semiHidden/>
    <w:unhideWhenUsed/>
    <w:qFormat/>
    <w:rsid w:val="0014245F"/>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E2F28"/>
    <w:rPr>
      <w:rFonts w:ascii="Times New Roman" w:eastAsiaTheme="majorEastAsia" w:hAnsi="Times New Roman" w:cstheme="majorBidi"/>
      <w:b/>
      <w:color w:val="000000" w:themeColor="text1"/>
      <w:sz w:val="28"/>
      <w:szCs w:val="32"/>
    </w:rPr>
  </w:style>
  <w:style w:type="character" w:customStyle="1" w:styleId="Heading2Char">
    <w:name w:val="Heading 2 Char"/>
    <w:basedOn w:val="DefaultParagraphFont"/>
    <w:link w:val="Heading2"/>
    <w:uiPriority w:val="9"/>
    <w:rsid w:val="00BB7B9C"/>
    <w:rPr>
      <w:rFonts w:ascii="Times New Roman" w:eastAsiaTheme="majorEastAsia" w:hAnsi="Times New Roman" w:cstheme="majorBidi"/>
      <w:b/>
      <w:color w:val="000000" w:themeColor="text1"/>
      <w:kern w:val="0"/>
      <w:sz w:val="26"/>
      <w:szCs w:val="26"/>
      <w:lang w:eastAsia="en-GB"/>
      <w14:ligatures w14:val="none"/>
    </w:rPr>
  </w:style>
  <w:style w:type="paragraph" w:styleId="ListParagraph">
    <w:name w:val="List Paragraph"/>
    <w:basedOn w:val="Normal"/>
    <w:uiPriority w:val="34"/>
    <w:qFormat/>
    <w:rsid w:val="00260ED4"/>
    <w:pPr>
      <w:ind w:left="720"/>
      <w:contextualSpacing/>
    </w:pPr>
  </w:style>
  <w:style w:type="character" w:styleId="Hyperlink">
    <w:name w:val="Hyperlink"/>
    <w:basedOn w:val="DefaultParagraphFont"/>
    <w:uiPriority w:val="99"/>
    <w:unhideWhenUsed/>
    <w:rsid w:val="00133A09"/>
    <w:rPr>
      <w:color w:val="0563C1" w:themeColor="hyperlink"/>
      <w:u w:val="single"/>
    </w:rPr>
  </w:style>
  <w:style w:type="character" w:styleId="UnresolvedMention">
    <w:name w:val="Unresolved Mention"/>
    <w:basedOn w:val="DefaultParagraphFont"/>
    <w:uiPriority w:val="99"/>
    <w:semiHidden/>
    <w:unhideWhenUsed/>
    <w:rsid w:val="00133A09"/>
    <w:rPr>
      <w:color w:val="605E5C"/>
      <w:shd w:val="clear" w:color="auto" w:fill="E1DFDD"/>
    </w:rPr>
  </w:style>
  <w:style w:type="paragraph" w:styleId="Caption">
    <w:name w:val="caption"/>
    <w:basedOn w:val="Normal"/>
    <w:next w:val="Normal"/>
    <w:uiPriority w:val="35"/>
    <w:unhideWhenUsed/>
    <w:qFormat/>
    <w:rsid w:val="006C5912"/>
    <w:pPr>
      <w:spacing w:after="200"/>
    </w:pPr>
    <w:rPr>
      <w:i/>
      <w:iCs/>
      <w:color w:val="44546A" w:themeColor="text2"/>
      <w:sz w:val="18"/>
      <w:szCs w:val="18"/>
    </w:rPr>
  </w:style>
  <w:style w:type="paragraph" w:styleId="NormalWeb">
    <w:name w:val="Normal (Web)"/>
    <w:basedOn w:val="Normal"/>
    <w:uiPriority w:val="99"/>
    <w:unhideWhenUsed/>
    <w:rsid w:val="002B39E7"/>
    <w:pPr>
      <w:spacing w:before="100" w:beforeAutospacing="1" w:after="100" w:afterAutospacing="1"/>
    </w:pPr>
  </w:style>
  <w:style w:type="paragraph" w:styleId="Footer">
    <w:name w:val="footer"/>
    <w:basedOn w:val="Normal"/>
    <w:link w:val="FooterChar"/>
    <w:uiPriority w:val="99"/>
    <w:unhideWhenUsed/>
    <w:rsid w:val="00F83D0C"/>
    <w:pPr>
      <w:tabs>
        <w:tab w:val="center" w:pos="4513"/>
        <w:tab w:val="right" w:pos="9026"/>
      </w:tabs>
    </w:pPr>
  </w:style>
  <w:style w:type="character" w:customStyle="1" w:styleId="FooterChar">
    <w:name w:val="Footer Char"/>
    <w:basedOn w:val="DefaultParagraphFont"/>
    <w:link w:val="Footer"/>
    <w:uiPriority w:val="99"/>
    <w:rsid w:val="00F83D0C"/>
    <w:rPr>
      <w:rFonts w:ascii="Times New Roman" w:eastAsia="Times New Roman" w:hAnsi="Times New Roman" w:cs="Times New Roman"/>
      <w:kern w:val="0"/>
      <w:lang w:eastAsia="en-GB"/>
      <w14:ligatures w14:val="none"/>
    </w:rPr>
  </w:style>
  <w:style w:type="character" w:styleId="PageNumber">
    <w:name w:val="page number"/>
    <w:basedOn w:val="DefaultParagraphFont"/>
    <w:uiPriority w:val="99"/>
    <w:semiHidden/>
    <w:unhideWhenUsed/>
    <w:rsid w:val="00F83D0C"/>
  </w:style>
  <w:style w:type="paragraph" w:styleId="Header">
    <w:name w:val="header"/>
    <w:basedOn w:val="Normal"/>
    <w:link w:val="HeaderChar"/>
    <w:uiPriority w:val="99"/>
    <w:unhideWhenUsed/>
    <w:rsid w:val="00F83D0C"/>
    <w:pPr>
      <w:tabs>
        <w:tab w:val="center" w:pos="4513"/>
        <w:tab w:val="right" w:pos="9026"/>
      </w:tabs>
    </w:pPr>
  </w:style>
  <w:style w:type="character" w:customStyle="1" w:styleId="HeaderChar">
    <w:name w:val="Header Char"/>
    <w:basedOn w:val="DefaultParagraphFont"/>
    <w:link w:val="Header"/>
    <w:uiPriority w:val="99"/>
    <w:rsid w:val="00F83D0C"/>
    <w:rPr>
      <w:rFonts w:ascii="Times New Roman" w:eastAsia="Times New Roman" w:hAnsi="Times New Roman" w:cs="Times New Roman"/>
      <w:kern w:val="0"/>
      <w:lang w:eastAsia="en-GB"/>
      <w14:ligatures w14:val="none"/>
    </w:rPr>
  </w:style>
  <w:style w:type="table" w:styleId="GridTable5Dark-Accent5">
    <w:name w:val="Grid Table 5 Dark Accent 5"/>
    <w:basedOn w:val="TableNormal"/>
    <w:uiPriority w:val="50"/>
    <w:rsid w:val="0090245A"/>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paragraph" w:styleId="TOCHeading">
    <w:name w:val="TOC Heading"/>
    <w:basedOn w:val="Heading1"/>
    <w:next w:val="Normal"/>
    <w:uiPriority w:val="39"/>
    <w:unhideWhenUsed/>
    <w:qFormat/>
    <w:rsid w:val="005736AE"/>
    <w:pPr>
      <w:spacing w:before="480" w:line="276" w:lineRule="auto"/>
      <w:jc w:val="left"/>
      <w:outlineLvl w:val="9"/>
    </w:pPr>
    <w:rPr>
      <w:rFonts w:asciiTheme="majorHAnsi" w:hAnsiTheme="majorHAnsi"/>
      <w:bCs/>
      <w:color w:val="2F5496" w:themeColor="accent1" w:themeShade="BF"/>
      <w:szCs w:val="28"/>
      <w:lang w:val="en-US" w:eastAsia="en-US"/>
    </w:rPr>
  </w:style>
  <w:style w:type="paragraph" w:styleId="TOC1">
    <w:name w:val="toc 1"/>
    <w:basedOn w:val="Normal"/>
    <w:next w:val="Normal"/>
    <w:autoRedefine/>
    <w:uiPriority w:val="39"/>
    <w:unhideWhenUsed/>
    <w:rsid w:val="005736AE"/>
    <w:pPr>
      <w:spacing w:before="120"/>
    </w:pPr>
    <w:rPr>
      <w:rFonts w:asciiTheme="minorHAnsi" w:hAnsiTheme="minorHAnsi" w:cstheme="minorHAnsi"/>
      <w:b/>
      <w:bCs/>
      <w:i/>
      <w:iCs/>
    </w:rPr>
  </w:style>
  <w:style w:type="paragraph" w:styleId="TOC2">
    <w:name w:val="toc 2"/>
    <w:basedOn w:val="Normal"/>
    <w:next w:val="Normal"/>
    <w:autoRedefine/>
    <w:uiPriority w:val="39"/>
    <w:unhideWhenUsed/>
    <w:rsid w:val="005736AE"/>
    <w:pPr>
      <w:spacing w:before="120"/>
      <w:ind w:left="240"/>
    </w:pPr>
    <w:rPr>
      <w:rFonts w:asciiTheme="minorHAnsi" w:hAnsiTheme="minorHAnsi" w:cstheme="minorHAnsi"/>
      <w:b/>
      <w:bCs/>
      <w:sz w:val="22"/>
      <w:szCs w:val="22"/>
    </w:rPr>
  </w:style>
  <w:style w:type="paragraph" w:styleId="TOC3">
    <w:name w:val="toc 3"/>
    <w:basedOn w:val="Normal"/>
    <w:next w:val="Normal"/>
    <w:autoRedefine/>
    <w:uiPriority w:val="39"/>
    <w:semiHidden/>
    <w:unhideWhenUsed/>
    <w:rsid w:val="005736AE"/>
    <w:pPr>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5736AE"/>
    <w:pPr>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5736AE"/>
    <w:pPr>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5736AE"/>
    <w:pPr>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5736AE"/>
    <w:pPr>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5736AE"/>
    <w:pPr>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5736AE"/>
    <w:pPr>
      <w:ind w:left="1920"/>
    </w:pPr>
    <w:rPr>
      <w:rFonts w:asciiTheme="minorHAnsi" w:hAnsiTheme="minorHAnsi" w:cstheme="minorHAnsi"/>
      <w:sz w:val="20"/>
      <w:szCs w:val="20"/>
    </w:rPr>
  </w:style>
  <w:style w:type="character" w:customStyle="1" w:styleId="Heading3Char">
    <w:name w:val="Heading 3 Char"/>
    <w:basedOn w:val="DefaultParagraphFont"/>
    <w:link w:val="Heading3"/>
    <w:uiPriority w:val="9"/>
    <w:semiHidden/>
    <w:rsid w:val="0014245F"/>
    <w:rPr>
      <w:rFonts w:asciiTheme="majorHAnsi" w:eastAsiaTheme="majorEastAsia" w:hAnsiTheme="majorHAnsi" w:cstheme="majorBidi"/>
      <w:color w:val="1F3763" w:themeColor="accent1" w:themeShade="7F"/>
      <w:kern w:val="0"/>
      <w:lang w:eastAsia="en-GB"/>
      <w14:ligatures w14:val="none"/>
    </w:rPr>
  </w:style>
  <w:style w:type="table" w:styleId="GridTable5Dark-Accent4">
    <w:name w:val="Grid Table 5 Dark Accent 4"/>
    <w:basedOn w:val="TableNormal"/>
    <w:uiPriority w:val="50"/>
    <w:rsid w:val="0014245F"/>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FF2CC"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FFC000"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FFC000"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FFC000"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FFC000" w:themeFill="accent4"/>
      </w:tcPr>
    </w:tblStylePr>
    <w:tblStylePr w:type="band1Vert">
      <w:tblPr/>
      <w:tcPr>
        <w:shd w:val="clear" w:color="auto" w:fill="FFE599" w:themeFill="accent4" w:themeFillTint="66"/>
      </w:tcPr>
    </w:tblStylePr>
    <w:tblStylePr w:type="band1Horz">
      <w:tblPr/>
      <w:tcPr>
        <w:shd w:val="clear" w:color="auto" w:fill="FFE599" w:themeFill="accent4" w:themeFillTint="66"/>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6655747">
      <w:bodyDiv w:val="1"/>
      <w:marLeft w:val="0"/>
      <w:marRight w:val="0"/>
      <w:marTop w:val="0"/>
      <w:marBottom w:val="0"/>
      <w:divBdr>
        <w:top w:val="none" w:sz="0" w:space="0" w:color="auto"/>
        <w:left w:val="none" w:sz="0" w:space="0" w:color="auto"/>
        <w:bottom w:val="none" w:sz="0" w:space="0" w:color="auto"/>
        <w:right w:val="none" w:sz="0" w:space="0" w:color="auto"/>
      </w:divBdr>
      <w:divsChild>
        <w:div w:id="839924590">
          <w:marLeft w:val="0"/>
          <w:marRight w:val="0"/>
          <w:marTop w:val="0"/>
          <w:marBottom w:val="240"/>
          <w:divBdr>
            <w:top w:val="none" w:sz="0" w:space="0" w:color="auto"/>
            <w:left w:val="none" w:sz="0" w:space="0" w:color="auto"/>
            <w:bottom w:val="none" w:sz="0" w:space="0" w:color="auto"/>
            <w:right w:val="none" w:sz="0" w:space="0" w:color="auto"/>
          </w:divBdr>
        </w:div>
      </w:divsChild>
    </w:div>
    <w:div w:id="116804200">
      <w:bodyDiv w:val="1"/>
      <w:marLeft w:val="0"/>
      <w:marRight w:val="0"/>
      <w:marTop w:val="0"/>
      <w:marBottom w:val="0"/>
      <w:divBdr>
        <w:top w:val="none" w:sz="0" w:space="0" w:color="auto"/>
        <w:left w:val="none" w:sz="0" w:space="0" w:color="auto"/>
        <w:bottom w:val="none" w:sz="0" w:space="0" w:color="auto"/>
        <w:right w:val="none" w:sz="0" w:space="0" w:color="auto"/>
      </w:divBdr>
    </w:div>
    <w:div w:id="238100400">
      <w:bodyDiv w:val="1"/>
      <w:marLeft w:val="0"/>
      <w:marRight w:val="0"/>
      <w:marTop w:val="0"/>
      <w:marBottom w:val="0"/>
      <w:divBdr>
        <w:top w:val="none" w:sz="0" w:space="0" w:color="auto"/>
        <w:left w:val="none" w:sz="0" w:space="0" w:color="auto"/>
        <w:bottom w:val="none" w:sz="0" w:space="0" w:color="auto"/>
        <w:right w:val="none" w:sz="0" w:space="0" w:color="auto"/>
      </w:divBdr>
    </w:div>
    <w:div w:id="249048503">
      <w:bodyDiv w:val="1"/>
      <w:marLeft w:val="0"/>
      <w:marRight w:val="0"/>
      <w:marTop w:val="0"/>
      <w:marBottom w:val="0"/>
      <w:divBdr>
        <w:top w:val="none" w:sz="0" w:space="0" w:color="auto"/>
        <w:left w:val="none" w:sz="0" w:space="0" w:color="auto"/>
        <w:bottom w:val="none" w:sz="0" w:space="0" w:color="auto"/>
        <w:right w:val="none" w:sz="0" w:space="0" w:color="auto"/>
      </w:divBdr>
    </w:div>
    <w:div w:id="388964917">
      <w:bodyDiv w:val="1"/>
      <w:marLeft w:val="0"/>
      <w:marRight w:val="0"/>
      <w:marTop w:val="0"/>
      <w:marBottom w:val="0"/>
      <w:divBdr>
        <w:top w:val="none" w:sz="0" w:space="0" w:color="auto"/>
        <w:left w:val="none" w:sz="0" w:space="0" w:color="auto"/>
        <w:bottom w:val="none" w:sz="0" w:space="0" w:color="auto"/>
        <w:right w:val="none" w:sz="0" w:space="0" w:color="auto"/>
      </w:divBdr>
      <w:divsChild>
        <w:div w:id="1038046384">
          <w:marLeft w:val="0"/>
          <w:marRight w:val="0"/>
          <w:marTop w:val="0"/>
          <w:marBottom w:val="240"/>
          <w:divBdr>
            <w:top w:val="none" w:sz="0" w:space="0" w:color="auto"/>
            <w:left w:val="none" w:sz="0" w:space="0" w:color="auto"/>
            <w:bottom w:val="none" w:sz="0" w:space="0" w:color="auto"/>
            <w:right w:val="none" w:sz="0" w:space="0" w:color="auto"/>
          </w:divBdr>
        </w:div>
      </w:divsChild>
    </w:div>
    <w:div w:id="440225142">
      <w:bodyDiv w:val="1"/>
      <w:marLeft w:val="0"/>
      <w:marRight w:val="0"/>
      <w:marTop w:val="0"/>
      <w:marBottom w:val="0"/>
      <w:divBdr>
        <w:top w:val="none" w:sz="0" w:space="0" w:color="auto"/>
        <w:left w:val="none" w:sz="0" w:space="0" w:color="auto"/>
        <w:bottom w:val="none" w:sz="0" w:space="0" w:color="auto"/>
        <w:right w:val="none" w:sz="0" w:space="0" w:color="auto"/>
      </w:divBdr>
      <w:divsChild>
        <w:div w:id="1323774870">
          <w:marLeft w:val="0"/>
          <w:marRight w:val="0"/>
          <w:marTop w:val="0"/>
          <w:marBottom w:val="240"/>
          <w:divBdr>
            <w:top w:val="none" w:sz="0" w:space="0" w:color="auto"/>
            <w:left w:val="none" w:sz="0" w:space="0" w:color="auto"/>
            <w:bottom w:val="none" w:sz="0" w:space="0" w:color="auto"/>
            <w:right w:val="none" w:sz="0" w:space="0" w:color="auto"/>
          </w:divBdr>
        </w:div>
      </w:divsChild>
    </w:div>
    <w:div w:id="440539362">
      <w:bodyDiv w:val="1"/>
      <w:marLeft w:val="0"/>
      <w:marRight w:val="0"/>
      <w:marTop w:val="0"/>
      <w:marBottom w:val="0"/>
      <w:divBdr>
        <w:top w:val="none" w:sz="0" w:space="0" w:color="auto"/>
        <w:left w:val="none" w:sz="0" w:space="0" w:color="auto"/>
        <w:bottom w:val="none" w:sz="0" w:space="0" w:color="auto"/>
        <w:right w:val="none" w:sz="0" w:space="0" w:color="auto"/>
      </w:divBdr>
      <w:divsChild>
        <w:div w:id="1563709763">
          <w:marLeft w:val="0"/>
          <w:marRight w:val="0"/>
          <w:marTop w:val="0"/>
          <w:marBottom w:val="240"/>
          <w:divBdr>
            <w:top w:val="none" w:sz="0" w:space="0" w:color="auto"/>
            <w:left w:val="none" w:sz="0" w:space="0" w:color="auto"/>
            <w:bottom w:val="none" w:sz="0" w:space="0" w:color="auto"/>
            <w:right w:val="none" w:sz="0" w:space="0" w:color="auto"/>
          </w:divBdr>
        </w:div>
      </w:divsChild>
    </w:div>
    <w:div w:id="477843831">
      <w:bodyDiv w:val="1"/>
      <w:marLeft w:val="0"/>
      <w:marRight w:val="0"/>
      <w:marTop w:val="0"/>
      <w:marBottom w:val="0"/>
      <w:divBdr>
        <w:top w:val="none" w:sz="0" w:space="0" w:color="auto"/>
        <w:left w:val="none" w:sz="0" w:space="0" w:color="auto"/>
        <w:bottom w:val="none" w:sz="0" w:space="0" w:color="auto"/>
        <w:right w:val="none" w:sz="0" w:space="0" w:color="auto"/>
      </w:divBdr>
      <w:divsChild>
        <w:div w:id="1470901372">
          <w:marLeft w:val="0"/>
          <w:marRight w:val="0"/>
          <w:marTop w:val="0"/>
          <w:marBottom w:val="240"/>
          <w:divBdr>
            <w:top w:val="none" w:sz="0" w:space="0" w:color="auto"/>
            <w:left w:val="none" w:sz="0" w:space="0" w:color="auto"/>
            <w:bottom w:val="none" w:sz="0" w:space="0" w:color="auto"/>
            <w:right w:val="none" w:sz="0" w:space="0" w:color="auto"/>
          </w:divBdr>
        </w:div>
      </w:divsChild>
    </w:div>
    <w:div w:id="533273235">
      <w:bodyDiv w:val="1"/>
      <w:marLeft w:val="0"/>
      <w:marRight w:val="0"/>
      <w:marTop w:val="0"/>
      <w:marBottom w:val="0"/>
      <w:divBdr>
        <w:top w:val="none" w:sz="0" w:space="0" w:color="auto"/>
        <w:left w:val="none" w:sz="0" w:space="0" w:color="auto"/>
        <w:bottom w:val="none" w:sz="0" w:space="0" w:color="auto"/>
        <w:right w:val="none" w:sz="0" w:space="0" w:color="auto"/>
      </w:divBdr>
      <w:divsChild>
        <w:div w:id="723338382">
          <w:marLeft w:val="0"/>
          <w:marRight w:val="0"/>
          <w:marTop w:val="0"/>
          <w:marBottom w:val="240"/>
          <w:divBdr>
            <w:top w:val="none" w:sz="0" w:space="0" w:color="auto"/>
            <w:left w:val="none" w:sz="0" w:space="0" w:color="auto"/>
            <w:bottom w:val="none" w:sz="0" w:space="0" w:color="auto"/>
            <w:right w:val="none" w:sz="0" w:space="0" w:color="auto"/>
          </w:divBdr>
        </w:div>
      </w:divsChild>
    </w:div>
    <w:div w:id="537739262">
      <w:bodyDiv w:val="1"/>
      <w:marLeft w:val="0"/>
      <w:marRight w:val="0"/>
      <w:marTop w:val="0"/>
      <w:marBottom w:val="0"/>
      <w:divBdr>
        <w:top w:val="none" w:sz="0" w:space="0" w:color="auto"/>
        <w:left w:val="none" w:sz="0" w:space="0" w:color="auto"/>
        <w:bottom w:val="none" w:sz="0" w:space="0" w:color="auto"/>
        <w:right w:val="none" w:sz="0" w:space="0" w:color="auto"/>
      </w:divBdr>
    </w:div>
    <w:div w:id="546189584">
      <w:bodyDiv w:val="1"/>
      <w:marLeft w:val="0"/>
      <w:marRight w:val="0"/>
      <w:marTop w:val="0"/>
      <w:marBottom w:val="0"/>
      <w:divBdr>
        <w:top w:val="none" w:sz="0" w:space="0" w:color="auto"/>
        <w:left w:val="none" w:sz="0" w:space="0" w:color="auto"/>
        <w:bottom w:val="none" w:sz="0" w:space="0" w:color="auto"/>
        <w:right w:val="none" w:sz="0" w:space="0" w:color="auto"/>
      </w:divBdr>
      <w:divsChild>
        <w:div w:id="1978870397">
          <w:marLeft w:val="0"/>
          <w:marRight w:val="0"/>
          <w:marTop w:val="0"/>
          <w:marBottom w:val="240"/>
          <w:divBdr>
            <w:top w:val="none" w:sz="0" w:space="0" w:color="auto"/>
            <w:left w:val="none" w:sz="0" w:space="0" w:color="auto"/>
            <w:bottom w:val="none" w:sz="0" w:space="0" w:color="auto"/>
            <w:right w:val="none" w:sz="0" w:space="0" w:color="auto"/>
          </w:divBdr>
        </w:div>
      </w:divsChild>
    </w:div>
    <w:div w:id="701324975">
      <w:bodyDiv w:val="1"/>
      <w:marLeft w:val="0"/>
      <w:marRight w:val="0"/>
      <w:marTop w:val="0"/>
      <w:marBottom w:val="0"/>
      <w:divBdr>
        <w:top w:val="none" w:sz="0" w:space="0" w:color="auto"/>
        <w:left w:val="none" w:sz="0" w:space="0" w:color="auto"/>
        <w:bottom w:val="none" w:sz="0" w:space="0" w:color="auto"/>
        <w:right w:val="none" w:sz="0" w:space="0" w:color="auto"/>
      </w:divBdr>
    </w:div>
    <w:div w:id="747312294">
      <w:bodyDiv w:val="1"/>
      <w:marLeft w:val="0"/>
      <w:marRight w:val="0"/>
      <w:marTop w:val="0"/>
      <w:marBottom w:val="0"/>
      <w:divBdr>
        <w:top w:val="none" w:sz="0" w:space="0" w:color="auto"/>
        <w:left w:val="none" w:sz="0" w:space="0" w:color="auto"/>
        <w:bottom w:val="none" w:sz="0" w:space="0" w:color="auto"/>
        <w:right w:val="none" w:sz="0" w:space="0" w:color="auto"/>
      </w:divBdr>
      <w:divsChild>
        <w:div w:id="1695572426">
          <w:marLeft w:val="0"/>
          <w:marRight w:val="0"/>
          <w:marTop w:val="0"/>
          <w:marBottom w:val="240"/>
          <w:divBdr>
            <w:top w:val="none" w:sz="0" w:space="0" w:color="auto"/>
            <w:left w:val="none" w:sz="0" w:space="0" w:color="auto"/>
            <w:bottom w:val="none" w:sz="0" w:space="0" w:color="auto"/>
            <w:right w:val="none" w:sz="0" w:space="0" w:color="auto"/>
          </w:divBdr>
        </w:div>
      </w:divsChild>
    </w:div>
    <w:div w:id="856037688">
      <w:bodyDiv w:val="1"/>
      <w:marLeft w:val="0"/>
      <w:marRight w:val="0"/>
      <w:marTop w:val="0"/>
      <w:marBottom w:val="0"/>
      <w:divBdr>
        <w:top w:val="none" w:sz="0" w:space="0" w:color="auto"/>
        <w:left w:val="none" w:sz="0" w:space="0" w:color="auto"/>
        <w:bottom w:val="none" w:sz="0" w:space="0" w:color="auto"/>
        <w:right w:val="none" w:sz="0" w:space="0" w:color="auto"/>
      </w:divBdr>
    </w:div>
    <w:div w:id="1036539287">
      <w:bodyDiv w:val="1"/>
      <w:marLeft w:val="0"/>
      <w:marRight w:val="0"/>
      <w:marTop w:val="0"/>
      <w:marBottom w:val="0"/>
      <w:divBdr>
        <w:top w:val="none" w:sz="0" w:space="0" w:color="auto"/>
        <w:left w:val="none" w:sz="0" w:space="0" w:color="auto"/>
        <w:bottom w:val="none" w:sz="0" w:space="0" w:color="auto"/>
        <w:right w:val="none" w:sz="0" w:space="0" w:color="auto"/>
      </w:divBdr>
    </w:div>
    <w:div w:id="1068386053">
      <w:bodyDiv w:val="1"/>
      <w:marLeft w:val="0"/>
      <w:marRight w:val="0"/>
      <w:marTop w:val="0"/>
      <w:marBottom w:val="0"/>
      <w:divBdr>
        <w:top w:val="none" w:sz="0" w:space="0" w:color="auto"/>
        <w:left w:val="none" w:sz="0" w:space="0" w:color="auto"/>
        <w:bottom w:val="none" w:sz="0" w:space="0" w:color="auto"/>
        <w:right w:val="none" w:sz="0" w:space="0" w:color="auto"/>
      </w:divBdr>
      <w:divsChild>
        <w:div w:id="1706826472">
          <w:marLeft w:val="0"/>
          <w:marRight w:val="0"/>
          <w:marTop w:val="0"/>
          <w:marBottom w:val="240"/>
          <w:divBdr>
            <w:top w:val="none" w:sz="0" w:space="0" w:color="auto"/>
            <w:left w:val="none" w:sz="0" w:space="0" w:color="auto"/>
            <w:bottom w:val="none" w:sz="0" w:space="0" w:color="auto"/>
            <w:right w:val="none" w:sz="0" w:space="0" w:color="auto"/>
          </w:divBdr>
        </w:div>
      </w:divsChild>
    </w:div>
    <w:div w:id="1094325582">
      <w:bodyDiv w:val="1"/>
      <w:marLeft w:val="0"/>
      <w:marRight w:val="0"/>
      <w:marTop w:val="0"/>
      <w:marBottom w:val="0"/>
      <w:divBdr>
        <w:top w:val="none" w:sz="0" w:space="0" w:color="auto"/>
        <w:left w:val="none" w:sz="0" w:space="0" w:color="auto"/>
        <w:bottom w:val="none" w:sz="0" w:space="0" w:color="auto"/>
        <w:right w:val="none" w:sz="0" w:space="0" w:color="auto"/>
      </w:divBdr>
    </w:div>
    <w:div w:id="1240092534">
      <w:bodyDiv w:val="1"/>
      <w:marLeft w:val="0"/>
      <w:marRight w:val="0"/>
      <w:marTop w:val="0"/>
      <w:marBottom w:val="0"/>
      <w:divBdr>
        <w:top w:val="none" w:sz="0" w:space="0" w:color="auto"/>
        <w:left w:val="none" w:sz="0" w:space="0" w:color="auto"/>
        <w:bottom w:val="none" w:sz="0" w:space="0" w:color="auto"/>
        <w:right w:val="none" w:sz="0" w:space="0" w:color="auto"/>
      </w:divBdr>
    </w:div>
    <w:div w:id="1240940154">
      <w:bodyDiv w:val="1"/>
      <w:marLeft w:val="0"/>
      <w:marRight w:val="0"/>
      <w:marTop w:val="0"/>
      <w:marBottom w:val="0"/>
      <w:divBdr>
        <w:top w:val="none" w:sz="0" w:space="0" w:color="auto"/>
        <w:left w:val="none" w:sz="0" w:space="0" w:color="auto"/>
        <w:bottom w:val="none" w:sz="0" w:space="0" w:color="auto"/>
        <w:right w:val="none" w:sz="0" w:space="0" w:color="auto"/>
      </w:divBdr>
      <w:divsChild>
        <w:div w:id="996614675">
          <w:marLeft w:val="0"/>
          <w:marRight w:val="0"/>
          <w:marTop w:val="0"/>
          <w:marBottom w:val="240"/>
          <w:divBdr>
            <w:top w:val="none" w:sz="0" w:space="0" w:color="auto"/>
            <w:left w:val="none" w:sz="0" w:space="0" w:color="auto"/>
            <w:bottom w:val="none" w:sz="0" w:space="0" w:color="auto"/>
            <w:right w:val="none" w:sz="0" w:space="0" w:color="auto"/>
          </w:divBdr>
        </w:div>
      </w:divsChild>
    </w:div>
    <w:div w:id="1261992103">
      <w:bodyDiv w:val="1"/>
      <w:marLeft w:val="0"/>
      <w:marRight w:val="0"/>
      <w:marTop w:val="0"/>
      <w:marBottom w:val="0"/>
      <w:divBdr>
        <w:top w:val="none" w:sz="0" w:space="0" w:color="auto"/>
        <w:left w:val="none" w:sz="0" w:space="0" w:color="auto"/>
        <w:bottom w:val="none" w:sz="0" w:space="0" w:color="auto"/>
        <w:right w:val="none" w:sz="0" w:space="0" w:color="auto"/>
      </w:divBdr>
      <w:divsChild>
        <w:div w:id="1535000883">
          <w:marLeft w:val="0"/>
          <w:marRight w:val="0"/>
          <w:marTop w:val="0"/>
          <w:marBottom w:val="240"/>
          <w:divBdr>
            <w:top w:val="none" w:sz="0" w:space="0" w:color="auto"/>
            <w:left w:val="none" w:sz="0" w:space="0" w:color="auto"/>
            <w:bottom w:val="none" w:sz="0" w:space="0" w:color="auto"/>
            <w:right w:val="none" w:sz="0" w:space="0" w:color="auto"/>
          </w:divBdr>
        </w:div>
      </w:divsChild>
    </w:div>
    <w:div w:id="1365980751">
      <w:bodyDiv w:val="1"/>
      <w:marLeft w:val="0"/>
      <w:marRight w:val="0"/>
      <w:marTop w:val="0"/>
      <w:marBottom w:val="0"/>
      <w:divBdr>
        <w:top w:val="none" w:sz="0" w:space="0" w:color="auto"/>
        <w:left w:val="none" w:sz="0" w:space="0" w:color="auto"/>
        <w:bottom w:val="none" w:sz="0" w:space="0" w:color="auto"/>
        <w:right w:val="none" w:sz="0" w:space="0" w:color="auto"/>
      </w:divBdr>
      <w:divsChild>
        <w:div w:id="1937327965">
          <w:marLeft w:val="0"/>
          <w:marRight w:val="0"/>
          <w:marTop w:val="0"/>
          <w:marBottom w:val="240"/>
          <w:divBdr>
            <w:top w:val="none" w:sz="0" w:space="0" w:color="auto"/>
            <w:left w:val="none" w:sz="0" w:space="0" w:color="auto"/>
            <w:bottom w:val="none" w:sz="0" w:space="0" w:color="auto"/>
            <w:right w:val="none" w:sz="0" w:space="0" w:color="auto"/>
          </w:divBdr>
        </w:div>
      </w:divsChild>
    </w:div>
    <w:div w:id="1385135729">
      <w:bodyDiv w:val="1"/>
      <w:marLeft w:val="0"/>
      <w:marRight w:val="0"/>
      <w:marTop w:val="0"/>
      <w:marBottom w:val="0"/>
      <w:divBdr>
        <w:top w:val="none" w:sz="0" w:space="0" w:color="auto"/>
        <w:left w:val="none" w:sz="0" w:space="0" w:color="auto"/>
        <w:bottom w:val="none" w:sz="0" w:space="0" w:color="auto"/>
        <w:right w:val="none" w:sz="0" w:space="0" w:color="auto"/>
      </w:divBdr>
      <w:divsChild>
        <w:div w:id="275139885">
          <w:marLeft w:val="0"/>
          <w:marRight w:val="0"/>
          <w:marTop w:val="0"/>
          <w:marBottom w:val="240"/>
          <w:divBdr>
            <w:top w:val="none" w:sz="0" w:space="0" w:color="auto"/>
            <w:left w:val="none" w:sz="0" w:space="0" w:color="auto"/>
            <w:bottom w:val="none" w:sz="0" w:space="0" w:color="auto"/>
            <w:right w:val="none" w:sz="0" w:space="0" w:color="auto"/>
          </w:divBdr>
        </w:div>
      </w:divsChild>
    </w:div>
    <w:div w:id="1389844546">
      <w:bodyDiv w:val="1"/>
      <w:marLeft w:val="0"/>
      <w:marRight w:val="0"/>
      <w:marTop w:val="0"/>
      <w:marBottom w:val="0"/>
      <w:divBdr>
        <w:top w:val="none" w:sz="0" w:space="0" w:color="auto"/>
        <w:left w:val="none" w:sz="0" w:space="0" w:color="auto"/>
        <w:bottom w:val="none" w:sz="0" w:space="0" w:color="auto"/>
        <w:right w:val="none" w:sz="0" w:space="0" w:color="auto"/>
      </w:divBdr>
      <w:divsChild>
        <w:div w:id="783621588">
          <w:marLeft w:val="0"/>
          <w:marRight w:val="0"/>
          <w:marTop w:val="0"/>
          <w:marBottom w:val="240"/>
          <w:divBdr>
            <w:top w:val="none" w:sz="0" w:space="0" w:color="auto"/>
            <w:left w:val="none" w:sz="0" w:space="0" w:color="auto"/>
            <w:bottom w:val="none" w:sz="0" w:space="0" w:color="auto"/>
            <w:right w:val="none" w:sz="0" w:space="0" w:color="auto"/>
          </w:divBdr>
        </w:div>
      </w:divsChild>
    </w:div>
    <w:div w:id="1425304297">
      <w:bodyDiv w:val="1"/>
      <w:marLeft w:val="0"/>
      <w:marRight w:val="0"/>
      <w:marTop w:val="0"/>
      <w:marBottom w:val="0"/>
      <w:divBdr>
        <w:top w:val="none" w:sz="0" w:space="0" w:color="auto"/>
        <w:left w:val="none" w:sz="0" w:space="0" w:color="auto"/>
        <w:bottom w:val="none" w:sz="0" w:space="0" w:color="auto"/>
        <w:right w:val="none" w:sz="0" w:space="0" w:color="auto"/>
      </w:divBdr>
    </w:div>
    <w:div w:id="1552768764">
      <w:bodyDiv w:val="1"/>
      <w:marLeft w:val="0"/>
      <w:marRight w:val="0"/>
      <w:marTop w:val="0"/>
      <w:marBottom w:val="0"/>
      <w:divBdr>
        <w:top w:val="none" w:sz="0" w:space="0" w:color="auto"/>
        <w:left w:val="none" w:sz="0" w:space="0" w:color="auto"/>
        <w:bottom w:val="none" w:sz="0" w:space="0" w:color="auto"/>
        <w:right w:val="none" w:sz="0" w:space="0" w:color="auto"/>
      </w:divBdr>
    </w:div>
    <w:div w:id="1555044092">
      <w:bodyDiv w:val="1"/>
      <w:marLeft w:val="0"/>
      <w:marRight w:val="0"/>
      <w:marTop w:val="0"/>
      <w:marBottom w:val="0"/>
      <w:divBdr>
        <w:top w:val="none" w:sz="0" w:space="0" w:color="auto"/>
        <w:left w:val="none" w:sz="0" w:space="0" w:color="auto"/>
        <w:bottom w:val="none" w:sz="0" w:space="0" w:color="auto"/>
        <w:right w:val="none" w:sz="0" w:space="0" w:color="auto"/>
      </w:divBdr>
    </w:div>
    <w:div w:id="1569881154">
      <w:bodyDiv w:val="1"/>
      <w:marLeft w:val="0"/>
      <w:marRight w:val="0"/>
      <w:marTop w:val="0"/>
      <w:marBottom w:val="0"/>
      <w:divBdr>
        <w:top w:val="none" w:sz="0" w:space="0" w:color="auto"/>
        <w:left w:val="none" w:sz="0" w:space="0" w:color="auto"/>
        <w:bottom w:val="none" w:sz="0" w:space="0" w:color="auto"/>
        <w:right w:val="none" w:sz="0" w:space="0" w:color="auto"/>
      </w:divBdr>
    </w:div>
    <w:div w:id="1593471830">
      <w:bodyDiv w:val="1"/>
      <w:marLeft w:val="0"/>
      <w:marRight w:val="0"/>
      <w:marTop w:val="0"/>
      <w:marBottom w:val="0"/>
      <w:divBdr>
        <w:top w:val="none" w:sz="0" w:space="0" w:color="auto"/>
        <w:left w:val="none" w:sz="0" w:space="0" w:color="auto"/>
        <w:bottom w:val="none" w:sz="0" w:space="0" w:color="auto"/>
        <w:right w:val="none" w:sz="0" w:space="0" w:color="auto"/>
      </w:divBdr>
    </w:div>
    <w:div w:id="1725444893">
      <w:bodyDiv w:val="1"/>
      <w:marLeft w:val="0"/>
      <w:marRight w:val="0"/>
      <w:marTop w:val="0"/>
      <w:marBottom w:val="0"/>
      <w:divBdr>
        <w:top w:val="none" w:sz="0" w:space="0" w:color="auto"/>
        <w:left w:val="none" w:sz="0" w:space="0" w:color="auto"/>
        <w:bottom w:val="none" w:sz="0" w:space="0" w:color="auto"/>
        <w:right w:val="none" w:sz="0" w:space="0" w:color="auto"/>
      </w:divBdr>
      <w:divsChild>
        <w:div w:id="1070038918">
          <w:marLeft w:val="0"/>
          <w:marRight w:val="0"/>
          <w:marTop w:val="0"/>
          <w:marBottom w:val="240"/>
          <w:divBdr>
            <w:top w:val="none" w:sz="0" w:space="0" w:color="auto"/>
            <w:left w:val="none" w:sz="0" w:space="0" w:color="auto"/>
            <w:bottom w:val="none" w:sz="0" w:space="0" w:color="auto"/>
            <w:right w:val="none" w:sz="0" w:space="0" w:color="auto"/>
          </w:divBdr>
        </w:div>
      </w:divsChild>
    </w:div>
    <w:div w:id="1807044180">
      <w:bodyDiv w:val="1"/>
      <w:marLeft w:val="0"/>
      <w:marRight w:val="0"/>
      <w:marTop w:val="0"/>
      <w:marBottom w:val="0"/>
      <w:divBdr>
        <w:top w:val="none" w:sz="0" w:space="0" w:color="auto"/>
        <w:left w:val="none" w:sz="0" w:space="0" w:color="auto"/>
        <w:bottom w:val="none" w:sz="0" w:space="0" w:color="auto"/>
        <w:right w:val="none" w:sz="0" w:space="0" w:color="auto"/>
      </w:divBdr>
      <w:divsChild>
        <w:div w:id="2054494940">
          <w:marLeft w:val="0"/>
          <w:marRight w:val="0"/>
          <w:marTop w:val="0"/>
          <w:marBottom w:val="240"/>
          <w:divBdr>
            <w:top w:val="none" w:sz="0" w:space="0" w:color="auto"/>
            <w:left w:val="none" w:sz="0" w:space="0" w:color="auto"/>
            <w:bottom w:val="none" w:sz="0" w:space="0" w:color="auto"/>
            <w:right w:val="none" w:sz="0" w:space="0" w:color="auto"/>
          </w:divBdr>
        </w:div>
      </w:divsChild>
    </w:div>
    <w:div w:id="1831024993">
      <w:bodyDiv w:val="1"/>
      <w:marLeft w:val="0"/>
      <w:marRight w:val="0"/>
      <w:marTop w:val="0"/>
      <w:marBottom w:val="0"/>
      <w:divBdr>
        <w:top w:val="none" w:sz="0" w:space="0" w:color="auto"/>
        <w:left w:val="none" w:sz="0" w:space="0" w:color="auto"/>
        <w:bottom w:val="none" w:sz="0" w:space="0" w:color="auto"/>
        <w:right w:val="none" w:sz="0" w:space="0" w:color="auto"/>
      </w:divBdr>
      <w:divsChild>
        <w:div w:id="1737388990">
          <w:marLeft w:val="0"/>
          <w:marRight w:val="0"/>
          <w:marTop w:val="0"/>
          <w:marBottom w:val="240"/>
          <w:divBdr>
            <w:top w:val="none" w:sz="0" w:space="0" w:color="auto"/>
            <w:left w:val="none" w:sz="0" w:space="0" w:color="auto"/>
            <w:bottom w:val="none" w:sz="0" w:space="0" w:color="auto"/>
            <w:right w:val="none" w:sz="0" w:space="0" w:color="auto"/>
          </w:divBdr>
        </w:div>
      </w:divsChild>
    </w:div>
    <w:div w:id="1831556093">
      <w:bodyDiv w:val="1"/>
      <w:marLeft w:val="0"/>
      <w:marRight w:val="0"/>
      <w:marTop w:val="0"/>
      <w:marBottom w:val="0"/>
      <w:divBdr>
        <w:top w:val="none" w:sz="0" w:space="0" w:color="auto"/>
        <w:left w:val="none" w:sz="0" w:space="0" w:color="auto"/>
        <w:bottom w:val="none" w:sz="0" w:space="0" w:color="auto"/>
        <w:right w:val="none" w:sz="0" w:space="0" w:color="auto"/>
      </w:divBdr>
      <w:divsChild>
        <w:div w:id="623509513">
          <w:marLeft w:val="0"/>
          <w:marRight w:val="0"/>
          <w:marTop w:val="0"/>
          <w:marBottom w:val="240"/>
          <w:divBdr>
            <w:top w:val="none" w:sz="0" w:space="0" w:color="auto"/>
            <w:left w:val="none" w:sz="0" w:space="0" w:color="auto"/>
            <w:bottom w:val="none" w:sz="0" w:space="0" w:color="auto"/>
            <w:right w:val="none" w:sz="0" w:space="0" w:color="auto"/>
          </w:divBdr>
        </w:div>
      </w:divsChild>
    </w:div>
    <w:div w:id="1851142031">
      <w:bodyDiv w:val="1"/>
      <w:marLeft w:val="0"/>
      <w:marRight w:val="0"/>
      <w:marTop w:val="0"/>
      <w:marBottom w:val="0"/>
      <w:divBdr>
        <w:top w:val="none" w:sz="0" w:space="0" w:color="auto"/>
        <w:left w:val="none" w:sz="0" w:space="0" w:color="auto"/>
        <w:bottom w:val="none" w:sz="0" w:space="0" w:color="auto"/>
        <w:right w:val="none" w:sz="0" w:space="0" w:color="auto"/>
      </w:divBdr>
      <w:divsChild>
        <w:div w:id="1850948725">
          <w:marLeft w:val="0"/>
          <w:marRight w:val="0"/>
          <w:marTop w:val="0"/>
          <w:marBottom w:val="240"/>
          <w:divBdr>
            <w:top w:val="none" w:sz="0" w:space="0" w:color="auto"/>
            <w:left w:val="none" w:sz="0" w:space="0" w:color="auto"/>
            <w:bottom w:val="none" w:sz="0" w:space="0" w:color="auto"/>
            <w:right w:val="none" w:sz="0" w:space="0" w:color="auto"/>
          </w:divBdr>
        </w:div>
      </w:divsChild>
    </w:div>
    <w:div w:id="1896626453">
      <w:bodyDiv w:val="1"/>
      <w:marLeft w:val="0"/>
      <w:marRight w:val="0"/>
      <w:marTop w:val="0"/>
      <w:marBottom w:val="0"/>
      <w:divBdr>
        <w:top w:val="none" w:sz="0" w:space="0" w:color="auto"/>
        <w:left w:val="none" w:sz="0" w:space="0" w:color="auto"/>
        <w:bottom w:val="none" w:sz="0" w:space="0" w:color="auto"/>
        <w:right w:val="none" w:sz="0" w:space="0" w:color="auto"/>
      </w:divBdr>
      <w:divsChild>
        <w:div w:id="1683237023">
          <w:marLeft w:val="0"/>
          <w:marRight w:val="0"/>
          <w:marTop w:val="0"/>
          <w:marBottom w:val="240"/>
          <w:divBdr>
            <w:top w:val="none" w:sz="0" w:space="0" w:color="auto"/>
            <w:left w:val="none" w:sz="0" w:space="0" w:color="auto"/>
            <w:bottom w:val="none" w:sz="0" w:space="0" w:color="auto"/>
            <w:right w:val="none" w:sz="0" w:space="0" w:color="auto"/>
          </w:divBdr>
        </w:div>
      </w:divsChild>
    </w:div>
    <w:div w:id="2113234819">
      <w:bodyDiv w:val="1"/>
      <w:marLeft w:val="0"/>
      <w:marRight w:val="0"/>
      <w:marTop w:val="0"/>
      <w:marBottom w:val="0"/>
      <w:divBdr>
        <w:top w:val="none" w:sz="0" w:space="0" w:color="auto"/>
        <w:left w:val="none" w:sz="0" w:space="0" w:color="auto"/>
        <w:bottom w:val="none" w:sz="0" w:space="0" w:color="auto"/>
        <w:right w:val="none" w:sz="0" w:space="0" w:color="auto"/>
      </w:divBdr>
      <w:divsChild>
        <w:div w:id="533036698">
          <w:marLeft w:val="0"/>
          <w:marRight w:val="0"/>
          <w:marTop w:val="0"/>
          <w:marBottom w:val="24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dl.acm.org/doi/pdf/10.1145/3706598.3713808" TargetMode="External"/><Relationship Id="rId18" Type="http://schemas.openxmlformats.org/officeDocument/2006/relationships/hyperlink" Target="https://www.staffordshire.gov.uk/" TargetMode="External"/><Relationship Id="rId3" Type="http://schemas.openxmlformats.org/officeDocument/2006/relationships/styles" Target="styles.xml"/><Relationship Id="rId21"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hyperlink" Target="https://onlinelibrary.wiley.com/doi/pdfdirect/10.1111/jcap.12363" TargetMode="External"/><Relationship Id="rId17" Type="http://schemas.openxmlformats.org/officeDocument/2006/relationships/hyperlink" Target="https://learning.nspcc.org.uk/child-protection-system/multi-agency-working-child-protection"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norfolk.gov.uk/" TargetMode="External"/><Relationship Id="rId20" Type="http://schemas.openxmlformats.org/officeDocument/2006/relationships/hyperlink" Target="https://assets.publishing.service.gov.uk/media/628de13be90e071f5f7e1bd2/Early_Help_System_Guide.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assets.publishing.service.gov.uk/media/69fb1c28d0e316a40f269a5b/Working_together_to_safeguard_children_2026_a_guide_to_multi_agency_working.pdf"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onlinelibrary.wiley.com/doi/pdfdirect/10.1111/cch.12901" TargetMode="External"/><Relationship Id="rId23" Type="http://schemas.openxmlformats.org/officeDocument/2006/relationships/footer" Target="footer2.xml"/><Relationship Id="rId10" Type="http://schemas.openxmlformats.org/officeDocument/2006/relationships/hyperlink" Target="https://journals.sagepub.com/doi/pdf/10.1177/00222429251319312" TargetMode="External"/><Relationship Id="rId19" Type="http://schemas.openxmlformats.org/officeDocument/2006/relationships/hyperlink" Target="https://www.towerhamlets.gov.uk/Home.aspx"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www.thefosteringnetwork.org.uk/media/d45b44zp/the-independent-review-of-childrens-social-care-final-report.pdf" TargetMode="External"/><Relationship Id="rId22"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EDFF0FB-2AB0-0A4E-A048-B19609522D6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3120</Words>
  <Characters>17789</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20868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2026-10-07T17:25:00Z</dcterms:created>
  <dcterms:modified xsi:type="dcterms:W3CDTF">2026-10-07T17:25:00Z</dcterms:modified>
</cp:coreProperties>
</file>