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B58" w:rsidRPr="00A47621" w:rsidRDefault="00012B16" w:rsidP="0040668F">
      <w:pPr>
        <w:rPr>
          <w:rFonts w:ascii="Times New Roman" w:hAnsi="Times New Roman" w:cs="Times New Roman"/>
          <w:sz w:val="24"/>
          <w:szCs w:val="24"/>
        </w:rPr>
      </w:pPr>
      <w:r>
        <w:rPr>
          <w:rFonts w:ascii="Times New Roman" w:hAnsi="Times New Roman" w:cs="Times New Roman"/>
          <w:sz w:val="24"/>
          <w:szCs w:val="24"/>
        </w:rPr>
        <w:t>Social Care Wales</w:t>
      </w:r>
    </w:p>
    <w:p w:rsidR="00563B58" w:rsidRPr="00A47621" w:rsidRDefault="00124E89" w:rsidP="0040668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
    <w:p w:rsidR="00563B58" w:rsidRPr="00A47621" w:rsidRDefault="00563B58" w:rsidP="0040668F">
      <w:pPr>
        <w:rPr>
          <w:rFonts w:ascii="Times New Roman" w:hAnsi="Times New Roman" w:cs="Times New Roman"/>
          <w:sz w:val="24"/>
          <w:szCs w:val="24"/>
        </w:rPr>
      </w:pP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Default="00F927A1" w:rsidP="00F927A1">
      <w:pPr>
        <w:overflowPunct/>
        <w:autoSpaceDE/>
        <w:autoSpaceDN/>
        <w:adjustRightInd/>
        <w:ind w:right="-957"/>
        <w:textAlignment w:val="auto"/>
        <w:rPr>
          <w:rFonts w:ascii="Times New Roman" w:hAnsi="Times New Roman" w:cs="Times New Roman"/>
          <w:b/>
          <w:color w:val="auto"/>
          <w:sz w:val="48"/>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rsidR="0085230E" w:rsidRDefault="0085230E" w:rsidP="00F927A1">
      <w:pPr>
        <w:overflowPunct/>
        <w:autoSpaceDE/>
        <w:autoSpaceDN/>
        <w:adjustRightInd/>
        <w:ind w:right="-957"/>
        <w:textAlignment w:val="auto"/>
        <w:rPr>
          <w:rFonts w:ascii="Times New Roman" w:hAnsi="Times New Roman" w:cs="Times New Roman"/>
          <w:b/>
          <w:color w:val="auto"/>
          <w:sz w:val="48"/>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rsidTr="005D3F07">
        <w:tc>
          <w:tcPr>
            <w:tcW w:w="10368"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EE5309">
              <w:rPr>
                <w:rFonts w:ascii="Times New Roman" w:hAnsi="Times New Roman" w:cs="Times New Roman"/>
                <w:b/>
                <w:color w:val="auto"/>
                <w:sz w:val="48"/>
              </w:rPr>
              <w:t xml:space="preserve"> </w:t>
            </w:r>
            <w:r w:rsidR="00164C1F">
              <w:rPr>
                <w:rFonts w:ascii="Times New Roman" w:hAnsi="Times New Roman" w:cs="Times New Roman"/>
                <w:b/>
                <w:color w:val="auto"/>
                <w:sz w:val="48"/>
              </w:rPr>
              <w:t xml:space="preserve">Cathrine Pritchard </w:t>
            </w:r>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EE5309">
              <w:rPr>
                <w:rFonts w:ascii="Times New Roman" w:hAnsi="Times New Roman" w:cs="Times New Roman"/>
                <w:b/>
                <w:color w:val="auto"/>
                <w:sz w:val="48"/>
              </w:rPr>
              <w:t xml:space="preserve"> </w:t>
            </w:r>
          </w:p>
          <w:p w:rsidR="0085230E" w:rsidRPr="005D3F07" w:rsidRDefault="00CA39E0" w:rsidP="00CA39E0">
            <w:pPr>
              <w:tabs>
                <w:tab w:val="left" w:pos="6690"/>
              </w:tabs>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1811085</w:t>
            </w:r>
            <w:r>
              <w:rPr>
                <w:rFonts w:ascii="Times New Roman" w:hAnsi="Times New Roman" w:cs="Times New Roman"/>
                <w:b/>
                <w:color w:val="auto"/>
                <w:sz w:val="48"/>
              </w:rPr>
              <w:tab/>
            </w: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WALES INSTITUTE for WORK-BASED LEARNING</w:t>
      </w:r>
    </w:p>
    <w:p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E32872">
        <w:rPr>
          <w:rFonts w:ascii="Times New Roman" w:hAnsi="Times New Roman" w:cs="Times New Roman"/>
          <w:b/>
          <w:color w:val="auto"/>
          <w:sz w:val="48"/>
        </w:rPr>
        <w:t>7</w:t>
      </w:r>
      <w:r w:rsidR="008C7770">
        <w:rPr>
          <w:rFonts w:ascii="Times New Roman" w:hAnsi="Times New Roman" w:cs="Times New Roman"/>
          <w:b/>
          <w:color w:val="auto"/>
          <w:sz w:val="48"/>
        </w:rPr>
        <w:t>-201</w:t>
      </w:r>
      <w:r w:rsidR="00E32872">
        <w:rPr>
          <w:rFonts w:ascii="Times New Roman" w:hAnsi="Times New Roman" w:cs="Times New Roman"/>
          <w:b/>
          <w:color w:val="auto"/>
          <w:sz w:val="48"/>
        </w:rPr>
        <w:t>8</w:t>
      </w:r>
    </w:p>
    <w:p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rsidR="0010312C" w:rsidRPr="0006581A" w:rsidRDefault="0010312C" w:rsidP="0040668F">
      <w:pPr>
        <w:rPr>
          <w:color w:val="auto"/>
          <w:sz w:val="24"/>
          <w:szCs w:val="24"/>
        </w:rPr>
      </w:pPr>
    </w:p>
    <w:p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rsidR="008B28E7" w:rsidRPr="0006581A" w:rsidRDefault="008B28E7" w:rsidP="008B28E7">
      <w:pPr>
        <w:rPr>
          <w:color w:val="auto"/>
          <w:sz w:val="24"/>
          <w:szCs w:val="24"/>
        </w:rPr>
      </w:pPr>
    </w:p>
    <w:p w:rsidR="0040668F" w:rsidRPr="0006581A" w:rsidRDefault="0040668F" w:rsidP="00FF7EBB">
      <w:pPr>
        <w:jc w:val="both"/>
        <w:rPr>
          <w:color w:val="auto"/>
          <w:sz w:val="24"/>
          <w:szCs w:val="24"/>
        </w:rPr>
      </w:pPr>
      <w:r w:rsidRPr="0006581A">
        <w:rPr>
          <w:b/>
          <w:color w:val="auto"/>
          <w:sz w:val="24"/>
          <w:szCs w:val="24"/>
        </w:rPr>
        <w:t>What is the portfolio for?</w:t>
      </w:r>
    </w:p>
    <w:p w:rsidR="0040668F" w:rsidRPr="0006581A" w:rsidRDefault="0040668F" w:rsidP="00FF7EBB">
      <w:pPr>
        <w:jc w:val="both"/>
        <w:rPr>
          <w:b/>
          <w:color w:val="auto"/>
          <w:sz w:val="24"/>
          <w:szCs w:val="24"/>
        </w:rPr>
      </w:pPr>
    </w:p>
    <w:p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rsidR="004B69F6" w:rsidRPr="0006581A" w:rsidRDefault="004B69F6" w:rsidP="00FF7EBB">
      <w:pPr>
        <w:jc w:val="both"/>
        <w:rPr>
          <w:color w:val="auto"/>
          <w:sz w:val="24"/>
          <w:szCs w:val="24"/>
        </w:rPr>
      </w:pPr>
    </w:p>
    <w:p w:rsidR="004B69F6" w:rsidRPr="0006581A" w:rsidRDefault="0040668F" w:rsidP="00775E24">
      <w:pPr>
        <w:numPr>
          <w:ilvl w:val="0"/>
          <w:numId w:val="2"/>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rsidR="004B69F6" w:rsidRPr="0006581A" w:rsidRDefault="004B69F6" w:rsidP="00775E24">
      <w:pPr>
        <w:numPr>
          <w:ilvl w:val="0"/>
          <w:numId w:val="2"/>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rsidR="008B28E7" w:rsidRPr="0006581A" w:rsidRDefault="00751263" w:rsidP="00775E24">
      <w:pPr>
        <w:numPr>
          <w:ilvl w:val="0"/>
          <w:numId w:val="2"/>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rsidR="008B28E7" w:rsidRPr="00E35112" w:rsidRDefault="008B28E7" w:rsidP="00FF7EBB">
      <w:pPr>
        <w:ind w:left="502"/>
        <w:jc w:val="both"/>
        <w:rPr>
          <w:color w:val="FF0000"/>
          <w:sz w:val="24"/>
          <w:szCs w:val="24"/>
        </w:rPr>
      </w:pPr>
    </w:p>
    <w:p w:rsidR="0040668F" w:rsidRPr="0006581A" w:rsidRDefault="0010312C" w:rsidP="00FF7EBB">
      <w:pPr>
        <w:jc w:val="both"/>
        <w:rPr>
          <w:color w:val="auto"/>
          <w:sz w:val="24"/>
          <w:szCs w:val="24"/>
        </w:rPr>
      </w:pPr>
      <w:r w:rsidRPr="0006581A">
        <w:rPr>
          <w:b/>
          <w:color w:val="auto"/>
          <w:sz w:val="24"/>
          <w:szCs w:val="24"/>
        </w:rPr>
        <w:t>Learner and employer learning agreement</w:t>
      </w:r>
    </w:p>
    <w:p w:rsidR="008B28E7" w:rsidRPr="0006581A" w:rsidRDefault="008B28E7" w:rsidP="00FF7EBB">
      <w:pPr>
        <w:numPr>
          <w:ilvl w:val="12"/>
          <w:numId w:val="0"/>
        </w:numPr>
        <w:jc w:val="both"/>
        <w:rPr>
          <w:color w:val="auto"/>
          <w:sz w:val="24"/>
          <w:szCs w:val="24"/>
        </w:rPr>
      </w:pPr>
    </w:p>
    <w:p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rsidR="008B28E7" w:rsidRPr="00E35112" w:rsidRDefault="008B28E7" w:rsidP="00FF7EBB">
      <w:pPr>
        <w:numPr>
          <w:ilvl w:val="12"/>
          <w:numId w:val="0"/>
        </w:numPr>
        <w:jc w:val="both"/>
        <w:rPr>
          <w:color w:val="FF0000"/>
          <w:sz w:val="24"/>
          <w:szCs w:val="24"/>
        </w:rPr>
      </w:pPr>
    </w:p>
    <w:p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rsidR="008B28E7" w:rsidRPr="0006581A" w:rsidRDefault="008B28E7" w:rsidP="00FF7EBB">
      <w:pPr>
        <w:numPr>
          <w:ilvl w:val="12"/>
          <w:numId w:val="0"/>
        </w:numPr>
        <w:jc w:val="both"/>
        <w:rPr>
          <w:color w:val="auto"/>
          <w:sz w:val="24"/>
          <w:szCs w:val="24"/>
        </w:rPr>
      </w:pPr>
    </w:p>
    <w:p w:rsidR="008420E1" w:rsidRPr="0006581A"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rsidR="008B28E7" w:rsidRPr="00E35112" w:rsidRDefault="008B28E7" w:rsidP="00FF7EBB">
      <w:pPr>
        <w:numPr>
          <w:ilvl w:val="12"/>
          <w:numId w:val="0"/>
        </w:numPr>
        <w:jc w:val="both"/>
        <w:rPr>
          <w:i/>
          <w:color w:val="FF0000"/>
          <w:sz w:val="24"/>
          <w:szCs w:val="24"/>
        </w:rPr>
      </w:pPr>
    </w:p>
    <w:p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rsidR="008B28E7" w:rsidRPr="00467F66" w:rsidRDefault="008B28E7" w:rsidP="00FF7EBB">
      <w:pPr>
        <w:jc w:val="both"/>
        <w:rPr>
          <w:b/>
          <w:color w:val="auto"/>
          <w:sz w:val="24"/>
          <w:szCs w:val="24"/>
        </w:rPr>
      </w:pPr>
    </w:p>
    <w:p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rsidR="000325D9" w:rsidRPr="00467F66" w:rsidRDefault="000325D9" w:rsidP="00FF7EBB">
      <w:pPr>
        <w:jc w:val="both"/>
        <w:rPr>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rsidR="000325D9" w:rsidRPr="00E35112" w:rsidRDefault="000325D9" w:rsidP="00FF7EBB">
      <w:pPr>
        <w:jc w:val="both"/>
        <w:rPr>
          <w:color w:val="FF0000"/>
          <w:sz w:val="24"/>
          <w:szCs w:val="24"/>
        </w:rPr>
      </w:pPr>
    </w:p>
    <w:p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rsidR="008B28E7" w:rsidRPr="00467F66" w:rsidRDefault="008B28E7" w:rsidP="00FF7EBB">
      <w:pPr>
        <w:jc w:val="both"/>
        <w:rPr>
          <w:b/>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rsidR="000325D9" w:rsidRPr="00467F66" w:rsidRDefault="000325D9" w:rsidP="00FF7EBB">
      <w:pPr>
        <w:jc w:val="both"/>
        <w:rPr>
          <w:color w:val="auto"/>
          <w:sz w:val="24"/>
          <w:szCs w:val="24"/>
        </w:rPr>
      </w:pPr>
    </w:p>
    <w:p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rsidR="008B28E7" w:rsidRPr="00467F66" w:rsidRDefault="00FF7EBB" w:rsidP="00775E24">
      <w:pPr>
        <w:numPr>
          <w:ilvl w:val="0"/>
          <w:numId w:val="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rsidR="000325D9" w:rsidRPr="00467F66" w:rsidRDefault="00FF7EBB" w:rsidP="00775E24">
      <w:pPr>
        <w:numPr>
          <w:ilvl w:val="0"/>
          <w:numId w:val="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rsidR="000325D9" w:rsidRPr="00467F66" w:rsidRDefault="00FF7EBB" w:rsidP="00775E24">
      <w:pPr>
        <w:numPr>
          <w:ilvl w:val="0"/>
          <w:numId w:val="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rsidR="00F92E4D" w:rsidRPr="00467F66" w:rsidRDefault="00FF7EBB" w:rsidP="00775E24">
      <w:pPr>
        <w:numPr>
          <w:ilvl w:val="0"/>
          <w:numId w:val="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rsidR="00FF7EBB" w:rsidRPr="00467F66" w:rsidRDefault="00FF7EBB" w:rsidP="00FF7EBB">
      <w:pPr>
        <w:jc w:val="both"/>
        <w:rPr>
          <w:color w:val="auto"/>
          <w:sz w:val="24"/>
          <w:szCs w:val="24"/>
        </w:rPr>
      </w:pPr>
    </w:p>
    <w:p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rsidR="00390074" w:rsidRDefault="00390074" w:rsidP="00FF7EBB">
      <w:pPr>
        <w:ind w:left="360"/>
        <w:jc w:val="both"/>
        <w:rPr>
          <w:b/>
          <w:color w:val="auto"/>
          <w:sz w:val="24"/>
          <w:szCs w:val="24"/>
        </w:rPr>
      </w:pPr>
    </w:p>
    <w:p w:rsidR="008C7770" w:rsidRPr="0075031F" w:rsidRDefault="008C7770" w:rsidP="00FF7EBB">
      <w:pPr>
        <w:ind w:left="360"/>
        <w:jc w:val="both"/>
        <w:rPr>
          <w:b/>
          <w:color w:val="auto"/>
          <w:sz w:val="24"/>
          <w:szCs w:val="24"/>
        </w:rPr>
      </w:pPr>
    </w:p>
    <w:p w:rsidR="000325D9" w:rsidRPr="0075031F" w:rsidRDefault="000325D9" w:rsidP="00FF7EBB">
      <w:pPr>
        <w:jc w:val="both"/>
        <w:rPr>
          <w:b/>
          <w:color w:val="auto"/>
          <w:sz w:val="24"/>
          <w:szCs w:val="24"/>
        </w:rPr>
      </w:pPr>
      <w:r w:rsidRPr="0075031F">
        <w:rPr>
          <w:b/>
          <w:color w:val="auto"/>
          <w:sz w:val="24"/>
          <w:szCs w:val="24"/>
        </w:rPr>
        <w:t>Dyslexia and other special circumstances</w:t>
      </w:r>
    </w:p>
    <w:p w:rsidR="000325D9" w:rsidRPr="00E35112" w:rsidRDefault="000325D9" w:rsidP="00FF7EBB">
      <w:pPr>
        <w:jc w:val="both"/>
        <w:rPr>
          <w:b/>
          <w:color w:val="FF0000"/>
          <w:sz w:val="24"/>
          <w:szCs w:val="24"/>
          <w:u w:val="single"/>
        </w:rPr>
      </w:pPr>
    </w:p>
    <w:p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rsidR="000325D9" w:rsidRPr="00E35112" w:rsidRDefault="000325D9" w:rsidP="00FF7EBB">
      <w:pPr>
        <w:jc w:val="both"/>
        <w:rPr>
          <w:b/>
          <w:color w:val="FF0000"/>
          <w:sz w:val="24"/>
          <w:szCs w:val="24"/>
        </w:rPr>
      </w:pPr>
    </w:p>
    <w:p w:rsidR="000325D9" w:rsidRPr="00E35112" w:rsidRDefault="000325D9" w:rsidP="00FF7EBB">
      <w:pPr>
        <w:jc w:val="both"/>
        <w:rPr>
          <w:b/>
          <w:color w:val="FF0000"/>
          <w:sz w:val="24"/>
          <w:szCs w:val="24"/>
        </w:rPr>
      </w:pPr>
    </w:p>
    <w:p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rsidR="004B600B" w:rsidRPr="00E97171" w:rsidRDefault="004B600B" w:rsidP="00FF7EBB">
      <w:pPr>
        <w:jc w:val="both"/>
        <w:rPr>
          <w:color w:val="auto"/>
          <w:sz w:val="24"/>
          <w:szCs w:val="24"/>
          <w:u w:val="single"/>
        </w:rPr>
      </w:pP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4B600B" w:rsidP="00FF7EBB">
      <w:pPr>
        <w:jc w:val="both"/>
        <w:rPr>
          <w:color w:val="auto"/>
          <w:sz w:val="24"/>
          <w:szCs w:val="24"/>
        </w:rPr>
      </w:pPr>
    </w:p>
    <w:p w:rsidR="007C1D94" w:rsidRPr="00E97171" w:rsidRDefault="007C1D94" w:rsidP="00FF7EBB">
      <w:pPr>
        <w:jc w:val="both"/>
        <w:rPr>
          <w:i/>
          <w:color w:val="auto"/>
          <w:sz w:val="24"/>
          <w:szCs w:val="24"/>
        </w:rPr>
      </w:pPr>
      <w:r w:rsidRPr="00E97171">
        <w:rPr>
          <w:i/>
          <w:color w:val="auto"/>
          <w:sz w:val="24"/>
          <w:szCs w:val="24"/>
        </w:rPr>
        <w:t xml:space="preserve">Guidance: </w:t>
      </w:r>
    </w:p>
    <w:p w:rsidR="008B28E7" w:rsidRPr="00E97171" w:rsidRDefault="008B28E7" w:rsidP="00FF7EBB">
      <w:pPr>
        <w:jc w:val="both"/>
        <w:rPr>
          <w:i/>
          <w:color w:val="auto"/>
          <w:sz w:val="24"/>
          <w:szCs w:val="24"/>
        </w:rPr>
      </w:pPr>
    </w:p>
    <w:p w:rsidR="007C1D94" w:rsidRPr="00E97171" w:rsidRDefault="007C1D94" w:rsidP="00775E24">
      <w:pPr>
        <w:numPr>
          <w:ilvl w:val="0"/>
          <w:numId w:val="4"/>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rsidR="00895FCE" w:rsidRPr="00E97171" w:rsidRDefault="007C1D94" w:rsidP="00775E24">
      <w:pPr>
        <w:numPr>
          <w:ilvl w:val="0"/>
          <w:numId w:val="4"/>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rsidR="007C1D94" w:rsidRPr="00E97171" w:rsidRDefault="007C1D94" w:rsidP="00775E24">
      <w:pPr>
        <w:numPr>
          <w:ilvl w:val="0"/>
          <w:numId w:val="4"/>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rsidR="00B12295" w:rsidRPr="00E97171" w:rsidRDefault="00B12295" w:rsidP="00FF7EBB">
      <w:pPr>
        <w:jc w:val="both"/>
        <w:rPr>
          <w:b/>
          <w:color w:val="auto"/>
          <w:sz w:val="24"/>
          <w:szCs w:val="24"/>
        </w:rPr>
      </w:pPr>
    </w:p>
    <w:p w:rsidR="008B28E7" w:rsidRPr="00E97171" w:rsidRDefault="008B28E7" w:rsidP="00FF7EBB">
      <w:pPr>
        <w:jc w:val="both"/>
        <w:rPr>
          <w:b/>
          <w:color w:val="auto"/>
          <w:sz w:val="24"/>
          <w:szCs w:val="24"/>
        </w:rPr>
      </w:pPr>
      <w:r w:rsidRPr="00E97171">
        <w:rPr>
          <w:b/>
          <w:color w:val="auto"/>
          <w:sz w:val="24"/>
          <w:szCs w:val="24"/>
        </w:rPr>
        <w:t xml:space="preserve">Contents </w:t>
      </w:r>
    </w:p>
    <w:p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rsidTr="0051287D">
        <w:tc>
          <w:tcPr>
            <w:tcW w:w="1240" w:type="dxa"/>
            <w:shd w:val="clear" w:color="auto" w:fill="auto"/>
          </w:tcPr>
          <w:p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rsidR="0002759A" w:rsidRPr="00FF07C3" w:rsidRDefault="0002759A" w:rsidP="00FF7EBB">
            <w:pPr>
              <w:jc w:val="both"/>
              <w:rPr>
                <w:b/>
                <w:color w:val="auto"/>
                <w:sz w:val="24"/>
                <w:szCs w:val="24"/>
              </w:rPr>
            </w:pPr>
            <w:r w:rsidRPr="00FF07C3">
              <w:rPr>
                <w:b/>
                <w:color w:val="auto"/>
                <w:sz w:val="24"/>
                <w:szCs w:val="24"/>
              </w:rPr>
              <w:t>Topic</w:t>
            </w:r>
          </w:p>
          <w:p w:rsidR="0002759A" w:rsidRPr="00FF07C3" w:rsidRDefault="0002759A" w:rsidP="00FF7EBB">
            <w:pPr>
              <w:jc w:val="both"/>
              <w:rPr>
                <w:b/>
                <w:color w:val="auto"/>
                <w:sz w:val="24"/>
                <w:szCs w:val="24"/>
              </w:rPr>
            </w:pPr>
          </w:p>
        </w:tc>
        <w:tc>
          <w:tcPr>
            <w:tcW w:w="1134" w:type="dxa"/>
          </w:tcPr>
          <w:p w:rsidR="0002759A" w:rsidRPr="00FF07C3" w:rsidRDefault="0002759A" w:rsidP="00FF7EBB">
            <w:pPr>
              <w:jc w:val="both"/>
              <w:rPr>
                <w:b/>
                <w:color w:val="auto"/>
                <w:sz w:val="24"/>
                <w:szCs w:val="24"/>
              </w:rPr>
            </w:pPr>
            <w:r>
              <w:rPr>
                <w:b/>
                <w:color w:val="auto"/>
                <w:sz w:val="24"/>
                <w:szCs w:val="24"/>
              </w:rPr>
              <w:t>Task no.</w:t>
            </w: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rsidR="0002759A" w:rsidRPr="00FF07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rsidR="0002759A" w:rsidRDefault="002C3031" w:rsidP="00E83F91">
            <w:pPr>
              <w:spacing w:line="360" w:lineRule="auto"/>
              <w:jc w:val="both"/>
              <w:rPr>
                <w:color w:val="auto"/>
                <w:sz w:val="24"/>
                <w:szCs w:val="24"/>
              </w:rPr>
            </w:pPr>
            <w:r>
              <w:rPr>
                <w:color w:val="auto"/>
                <w:sz w:val="24"/>
                <w:szCs w:val="24"/>
              </w:rPr>
              <w:t>4</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rsidR="0002759A" w:rsidRDefault="0002759A" w:rsidP="00E83F91">
            <w:pPr>
              <w:spacing w:line="360" w:lineRule="auto"/>
              <w:jc w:val="both"/>
              <w:rPr>
                <w:color w:val="auto"/>
                <w:sz w:val="24"/>
                <w:szCs w:val="24"/>
              </w:rPr>
            </w:pPr>
          </w:p>
        </w:tc>
      </w:tr>
    </w:tbl>
    <w:p w:rsidR="00E83F91" w:rsidRDefault="00E83F91" w:rsidP="00FF7EBB">
      <w:pPr>
        <w:jc w:val="both"/>
        <w:rPr>
          <w:b/>
          <w:sz w:val="24"/>
          <w:szCs w:val="24"/>
        </w:rPr>
      </w:pPr>
    </w:p>
    <w:p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rsidR="000A469A" w:rsidRPr="008B28E7" w:rsidRDefault="000A469A" w:rsidP="00FF7EBB">
      <w:pPr>
        <w:jc w:val="both"/>
        <w:rPr>
          <w:b/>
          <w:sz w:val="24"/>
          <w:szCs w:val="24"/>
        </w:rPr>
      </w:pPr>
    </w:p>
    <w:p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rsidR="004046F0" w:rsidRPr="008B28E7" w:rsidRDefault="004046F0" w:rsidP="00FF7EBB">
      <w:pPr>
        <w:jc w:val="both"/>
        <w:rPr>
          <w:b/>
          <w:sz w:val="24"/>
          <w:szCs w:val="24"/>
        </w:rPr>
      </w:pPr>
    </w:p>
    <w:p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rsidTr="00C7108B">
        <w:tc>
          <w:tcPr>
            <w:tcW w:w="10278" w:type="dxa"/>
            <w:shd w:val="clear" w:color="auto" w:fill="auto"/>
          </w:tcPr>
          <w:p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rsidR="00E35112" w:rsidRPr="00FF07C3" w:rsidRDefault="00E35112" w:rsidP="00E35112">
            <w:pPr>
              <w:jc w:val="both"/>
              <w:rPr>
                <w:sz w:val="24"/>
                <w:szCs w:val="24"/>
              </w:rPr>
            </w:pPr>
          </w:p>
          <w:p w:rsidR="00AE5BA6" w:rsidRDefault="00E35112" w:rsidP="00775E24">
            <w:pPr>
              <w:numPr>
                <w:ilvl w:val="0"/>
                <w:numId w:val="7"/>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rsidR="00E35112" w:rsidRPr="00FF07C3" w:rsidRDefault="00E35112" w:rsidP="00775E24">
            <w:pPr>
              <w:numPr>
                <w:ilvl w:val="0"/>
                <w:numId w:val="7"/>
              </w:numPr>
              <w:jc w:val="both"/>
              <w:rPr>
                <w:sz w:val="24"/>
                <w:szCs w:val="24"/>
              </w:rPr>
            </w:pPr>
            <w:r w:rsidRPr="00FF07C3">
              <w:rPr>
                <w:sz w:val="24"/>
                <w:szCs w:val="24"/>
              </w:rPr>
              <w:t>Applying analysis in assessment to inform interventions</w:t>
            </w:r>
          </w:p>
          <w:p w:rsidR="00E35112" w:rsidRPr="00FF07C3" w:rsidRDefault="00E35112" w:rsidP="00775E24">
            <w:pPr>
              <w:numPr>
                <w:ilvl w:val="0"/>
                <w:numId w:val="7"/>
              </w:numPr>
              <w:jc w:val="both"/>
              <w:rPr>
                <w:sz w:val="24"/>
                <w:szCs w:val="24"/>
              </w:rPr>
            </w:pPr>
            <w:r w:rsidRPr="00FF07C3">
              <w:rPr>
                <w:sz w:val="24"/>
                <w:szCs w:val="24"/>
              </w:rPr>
              <w:t>Intervention and application of professional judgement in increasingly complex situations</w:t>
            </w:r>
          </w:p>
          <w:p w:rsidR="00E35112" w:rsidRDefault="00E35112" w:rsidP="00E35112">
            <w:pPr>
              <w:jc w:val="both"/>
              <w:rPr>
                <w:sz w:val="24"/>
                <w:szCs w:val="24"/>
              </w:rPr>
            </w:pPr>
          </w:p>
          <w:p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rsidR="008C7770" w:rsidRPr="0049196A" w:rsidRDefault="008C7770" w:rsidP="00E35112">
            <w:pPr>
              <w:jc w:val="both"/>
              <w:rPr>
                <w:i/>
                <w:sz w:val="24"/>
                <w:szCs w:val="24"/>
              </w:rPr>
            </w:pPr>
          </w:p>
        </w:tc>
      </w:tr>
    </w:tbl>
    <w:p w:rsidR="00FF7784" w:rsidRDefault="00FF7784" w:rsidP="00FF7EBB">
      <w:pPr>
        <w:jc w:val="both"/>
        <w:rPr>
          <w:sz w:val="24"/>
          <w:szCs w:val="24"/>
        </w:rPr>
      </w:pPr>
    </w:p>
    <w:p w:rsidR="004331A9" w:rsidRPr="008B28E7" w:rsidRDefault="004331A9" w:rsidP="004331A9">
      <w:pPr>
        <w:jc w:val="both"/>
        <w:rPr>
          <w:sz w:val="24"/>
          <w:szCs w:val="24"/>
        </w:rPr>
      </w:pPr>
    </w:p>
    <w:p w:rsidR="004331A9" w:rsidRPr="00FA7970" w:rsidRDefault="004331A9" w:rsidP="00673C6A">
      <w:pPr>
        <w:spacing w:line="360" w:lineRule="auto"/>
        <w:rPr>
          <w:bCs/>
          <w:sz w:val="24"/>
          <w:szCs w:val="24"/>
        </w:rPr>
      </w:pPr>
      <w:r w:rsidRPr="00FA7970">
        <w:rPr>
          <w:bCs/>
          <w:sz w:val="24"/>
          <w:szCs w:val="24"/>
        </w:rPr>
        <w:t xml:space="preserve">From commencement of my role as a social worker I have been privileged enough to work alongside many Citizens and their carers collaboratively for differing reasons.  I have a good rapport with Citizens and carers alike and always ensure my practice is person centred, citizen led and I empower the Citizen to have their voice heard and listened to. </w:t>
      </w:r>
    </w:p>
    <w:p w:rsidR="004331A9" w:rsidRPr="00FA7970" w:rsidRDefault="004331A9" w:rsidP="00673C6A">
      <w:pPr>
        <w:spacing w:line="360" w:lineRule="auto"/>
        <w:rPr>
          <w:bCs/>
          <w:sz w:val="24"/>
          <w:szCs w:val="24"/>
        </w:rPr>
      </w:pPr>
    </w:p>
    <w:p w:rsidR="004331A9" w:rsidRPr="00FA7970" w:rsidRDefault="004331A9" w:rsidP="00673C6A">
      <w:pPr>
        <w:spacing w:line="360" w:lineRule="auto"/>
        <w:rPr>
          <w:bCs/>
          <w:sz w:val="24"/>
          <w:szCs w:val="24"/>
        </w:rPr>
      </w:pPr>
      <w:r w:rsidRPr="00FA7970">
        <w:rPr>
          <w:bCs/>
          <w:sz w:val="24"/>
          <w:szCs w:val="24"/>
        </w:rPr>
        <w:t xml:space="preserve">A number of Citizens that I work alongside have different communication skills to my own, for example: Makaton, British Sign Language (BSL) or possibly Picture Exchange Communication System (PECS). Discussions with my supervisor identified that I felt less confident about working alongside these Citizens as I was not understanding of their language. Seabury (1980) say as a social worker, effective communication is significant, because it helps build a relationship between the social worker and the Citizen. Social workers communicate with Citizens and other professionals to gather essential information that is relevant to a Citizens care and support needs. It was agreed that I could attend training sessions in BSL, Makaton and PECS this would enhance my confidence in my practice as I had prepared for the contact. We can only fully gain the views, wants and wishes of a Citizen if we can communicate effectively. </w:t>
      </w:r>
    </w:p>
    <w:p w:rsidR="004331A9" w:rsidRPr="00FA7970" w:rsidRDefault="004331A9" w:rsidP="00673C6A">
      <w:pPr>
        <w:spacing w:line="360" w:lineRule="auto"/>
        <w:rPr>
          <w:bCs/>
          <w:sz w:val="24"/>
          <w:szCs w:val="24"/>
        </w:rPr>
      </w:pPr>
    </w:p>
    <w:p w:rsidR="004331A9" w:rsidRPr="00FA7970" w:rsidRDefault="004331A9" w:rsidP="00673C6A">
      <w:pPr>
        <w:spacing w:line="360" w:lineRule="auto"/>
        <w:rPr>
          <w:bCs/>
          <w:sz w:val="24"/>
          <w:szCs w:val="24"/>
        </w:rPr>
      </w:pPr>
      <w:r w:rsidRPr="00FA7970">
        <w:rPr>
          <w:bCs/>
          <w:sz w:val="24"/>
          <w:szCs w:val="24"/>
        </w:rPr>
        <w:lastRenderedPageBreak/>
        <w:t>Another area I found I required to enhance my knowledge was with health processes, particularly continuing healthcare guidelines. As part of my role I work alongside a multi-disciplinary Team including health colleagues. I am expected to take an active role in meetings led by health colleagues. During my first meeting I felt a sense of inadequacy as there were discussions around health needs, diagnoses, primary health needs and continuing health care. I did not know how to respond or contribute to the meeting as I did not know enough about health processes, this led to the feelings of inadequacy. After the meeting I spoke to my manager who told me</w:t>
      </w:r>
      <w:r w:rsidR="00ED17D2" w:rsidRPr="00FA7970">
        <w:rPr>
          <w:bCs/>
          <w:sz w:val="24"/>
          <w:szCs w:val="24"/>
        </w:rPr>
        <w:t xml:space="preserve"> to</w:t>
      </w:r>
      <w:r w:rsidRPr="00FA7970">
        <w:rPr>
          <w:bCs/>
          <w:sz w:val="24"/>
          <w:szCs w:val="24"/>
        </w:rPr>
        <w:t xml:space="preserve"> look through information held on the local authority’s intranet and carry out some self-directed learning. Also, for me to request to attend meetings with health colleagues to gain knowledge through participation. I also have the support from my manager when attending these meetings until I feel confident enough to contribute.   </w:t>
      </w:r>
    </w:p>
    <w:p w:rsidR="004331A9" w:rsidRPr="00FA7970" w:rsidRDefault="004331A9" w:rsidP="004331A9">
      <w:pPr>
        <w:rPr>
          <w:bCs/>
          <w:sz w:val="24"/>
          <w:szCs w:val="24"/>
        </w:rPr>
      </w:pPr>
    </w:p>
    <w:p w:rsidR="004331A9" w:rsidRPr="00FA7970" w:rsidRDefault="004331A9" w:rsidP="00673C6A">
      <w:pPr>
        <w:spacing w:line="360" w:lineRule="auto"/>
        <w:rPr>
          <w:bCs/>
          <w:sz w:val="24"/>
          <w:szCs w:val="24"/>
        </w:rPr>
      </w:pPr>
      <w:r w:rsidRPr="00FA7970">
        <w:rPr>
          <w:bCs/>
          <w:sz w:val="24"/>
          <w:szCs w:val="24"/>
        </w:rPr>
        <w:t xml:space="preserve">When I become more able in different communication techniques and have a better understanding of health processes this will support analysis. Without having all the facts through effective communication and knowing the processes and procedures my health colleagues have to follow, my analysis would not be fully informed. </w:t>
      </w:r>
    </w:p>
    <w:p w:rsidR="004331A9" w:rsidRPr="00FA7970" w:rsidRDefault="004331A9" w:rsidP="00673C6A">
      <w:pPr>
        <w:spacing w:line="360" w:lineRule="auto"/>
        <w:rPr>
          <w:bCs/>
          <w:sz w:val="24"/>
          <w:szCs w:val="24"/>
        </w:rPr>
      </w:pPr>
    </w:p>
    <w:p w:rsidR="004331A9" w:rsidRPr="00FA7970" w:rsidRDefault="004331A9" w:rsidP="00673C6A">
      <w:pPr>
        <w:spacing w:line="360" w:lineRule="auto"/>
        <w:rPr>
          <w:bCs/>
          <w:sz w:val="24"/>
          <w:szCs w:val="24"/>
        </w:rPr>
      </w:pPr>
    </w:p>
    <w:p w:rsidR="004331A9" w:rsidRPr="00FA7970" w:rsidRDefault="004331A9" w:rsidP="00673C6A">
      <w:pPr>
        <w:spacing w:line="360" w:lineRule="auto"/>
        <w:rPr>
          <w:bCs/>
          <w:sz w:val="24"/>
          <w:szCs w:val="24"/>
        </w:rPr>
      </w:pPr>
      <w:r w:rsidRPr="00FA7970">
        <w:rPr>
          <w:bCs/>
          <w:sz w:val="24"/>
          <w:szCs w:val="24"/>
        </w:rPr>
        <w:t xml:space="preserve">When I reflect, I prefer to use a simple model, something easily recalled so I can run through it even if I have little time.  The model I find particularly useful is </w:t>
      </w:r>
      <w:proofErr w:type="spellStart"/>
      <w:r w:rsidRPr="00FA7970">
        <w:rPr>
          <w:bCs/>
          <w:sz w:val="24"/>
          <w:szCs w:val="24"/>
        </w:rPr>
        <w:t>Borton</w:t>
      </w:r>
      <w:proofErr w:type="spellEnd"/>
      <w:r w:rsidRPr="00FA7970">
        <w:rPr>
          <w:bCs/>
          <w:sz w:val="24"/>
          <w:szCs w:val="24"/>
        </w:rPr>
        <w:t xml:space="preserve"> (1970), </w:t>
      </w:r>
      <w:proofErr w:type="gramStart"/>
      <w:r w:rsidRPr="00FA7970">
        <w:rPr>
          <w:bCs/>
          <w:sz w:val="24"/>
          <w:szCs w:val="24"/>
        </w:rPr>
        <w:t>What</w:t>
      </w:r>
      <w:proofErr w:type="gramEnd"/>
      <w:r w:rsidRPr="00FA7970">
        <w:rPr>
          <w:bCs/>
          <w:sz w:val="24"/>
          <w:szCs w:val="24"/>
        </w:rPr>
        <w:t xml:space="preserve">? So What? </w:t>
      </w:r>
      <w:proofErr w:type="gramStart"/>
      <w:r w:rsidRPr="00FA7970">
        <w:rPr>
          <w:bCs/>
          <w:sz w:val="24"/>
          <w:szCs w:val="24"/>
        </w:rPr>
        <w:t>and</w:t>
      </w:r>
      <w:proofErr w:type="gramEnd"/>
      <w:r w:rsidRPr="00FA7970">
        <w:rPr>
          <w:bCs/>
          <w:sz w:val="24"/>
          <w:szCs w:val="24"/>
        </w:rPr>
        <w:t xml:space="preserve"> Now What? This is an easy to understand approach to anything. The questions follow the concept of reflective practice which will help me to reflect on my actions to enable me to engage in the learning process. What? </w:t>
      </w:r>
      <w:proofErr w:type="gramStart"/>
      <w:r w:rsidRPr="00FA7970">
        <w:rPr>
          <w:bCs/>
          <w:sz w:val="24"/>
          <w:szCs w:val="24"/>
        </w:rPr>
        <w:t>is</w:t>
      </w:r>
      <w:proofErr w:type="gramEnd"/>
      <w:r w:rsidRPr="00FA7970">
        <w:rPr>
          <w:bCs/>
          <w:sz w:val="24"/>
          <w:szCs w:val="24"/>
        </w:rPr>
        <w:t xml:space="preserve"> the experience, So What? </w:t>
      </w:r>
      <w:proofErr w:type="gramStart"/>
      <w:r w:rsidRPr="00FA7970">
        <w:rPr>
          <w:bCs/>
          <w:sz w:val="24"/>
          <w:szCs w:val="24"/>
        </w:rPr>
        <w:t>is</w:t>
      </w:r>
      <w:proofErr w:type="gramEnd"/>
      <w:r w:rsidRPr="00FA7970">
        <w:rPr>
          <w:bCs/>
          <w:sz w:val="24"/>
          <w:szCs w:val="24"/>
        </w:rPr>
        <w:t xml:space="preserve"> the analysis of reflection and Now What? </w:t>
      </w:r>
      <w:proofErr w:type="gramStart"/>
      <w:r w:rsidRPr="00FA7970">
        <w:rPr>
          <w:bCs/>
          <w:sz w:val="24"/>
          <w:szCs w:val="24"/>
        </w:rPr>
        <w:t>is</w:t>
      </w:r>
      <w:proofErr w:type="gramEnd"/>
      <w:r w:rsidRPr="00FA7970">
        <w:rPr>
          <w:bCs/>
          <w:sz w:val="24"/>
          <w:szCs w:val="24"/>
        </w:rPr>
        <w:t xml:space="preserve"> the synthesis and new perspectives from reflection. This is where I would determine what action will be next.  I am learning to develop this and will use this technique during supervisions to support further learning. </w:t>
      </w:r>
    </w:p>
    <w:p w:rsidR="004331A9" w:rsidRPr="00FA7970" w:rsidRDefault="004331A9" w:rsidP="00673C6A">
      <w:pPr>
        <w:spacing w:line="360" w:lineRule="auto"/>
        <w:rPr>
          <w:sz w:val="24"/>
          <w:szCs w:val="24"/>
        </w:rPr>
      </w:pPr>
    </w:p>
    <w:p w:rsidR="004331A9" w:rsidRPr="00FA7970" w:rsidRDefault="004331A9" w:rsidP="00673C6A">
      <w:pPr>
        <w:spacing w:line="360" w:lineRule="auto"/>
        <w:rPr>
          <w:sz w:val="24"/>
          <w:szCs w:val="24"/>
        </w:rPr>
      </w:pPr>
      <w:r w:rsidRPr="00FA7970">
        <w:rPr>
          <w:sz w:val="24"/>
          <w:szCs w:val="24"/>
        </w:rPr>
        <w:t>Word Count (537)</w:t>
      </w:r>
    </w:p>
    <w:p w:rsidR="004331A9" w:rsidRPr="00FA7970" w:rsidRDefault="004331A9" w:rsidP="00673C6A">
      <w:pPr>
        <w:spacing w:line="360" w:lineRule="auto"/>
        <w:rPr>
          <w:sz w:val="24"/>
          <w:szCs w:val="24"/>
        </w:rPr>
      </w:pPr>
    </w:p>
    <w:p w:rsidR="004331A9" w:rsidRPr="00FA7970" w:rsidRDefault="004331A9" w:rsidP="00673C6A">
      <w:pPr>
        <w:spacing w:line="360" w:lineRule="auto"/>
        <w:rPr>
          <w:sz w:val="24"/>
          <w:szCs w:val="24"/>
        </w:rPr>
      </w:pPr>
    </w:p>
    <w:p w:rsidR="004331A9" w:rsidRPr="008B28E7" w:rsidRDefault="004331A9" w:rsidP="004331A9">
      <w:pPr>
        <w:jc w:val="both"/>
        <w:rPr>
          <w:b/>
          <w:sz w:val="24"/>
          <w:szCs w:val="24"/>
        </w:rPr>
      </w:pPr>
    </w:p>
    <w:p w:rsidR="004331A9" w:rsidRPr="008B28E7" w:rsidRDefault="004331A9" w:rsidP="00FF7EBB">
      <w:pPr>
        <w:jc w:val="both"/>
        <w:rPr>
          <w:sz w:val="24"/>
          <w:szCs w:val="24"/>
        </w:rPr>
      </w:pPr>
    </w:p>
    <w:p w:rsidR="004331A9" w:rsidRDefault="004331A9" w:rsidP="00CA39E0">
      <w:pPr>
        <w:rPr>
          <w:b/>
          <w:sz w:val="24"/>
          <w:szCs w:val="24"/>
        </w:rPr>
      </w:pPr>
    </w:p>
    <w:p w:rsidR="004331A9" w:rsidRDefault="004331A9" w:rsidP="00CA39E0">
      <w:pPr>
        <w:rPr>
          <w:b/>
          <w:sz w:val="24"/>
          <w:szCs w:val="24"/>
        </w:rPr>
      </w:pPr>
    </w:p>
    <w:p w:rsidR="004331A9" w:rsidRDefault="004331A9" w:rsidP="00CA39E0">
      <w:pPr>
        <w:rPr>
          <w:b/>
          <w:sz w:val="24"/>
          <w:szCs w:val="24"/>
        </w:rPr>
      </w:pPr>
    </w:p>
    <w:p w:rsidR="00F22AC5" w:rsidRPr="00CA39E0" w:rsidRDefault="00F22AC5" w:rsidP="00CA39E0">
      <w:pPr>
        <w:rPr>
          <w:bCs/>
          <w:sz w:val="24"/>
          <w:szCs w:val="24"/>
        </w:rPr>
      </w:pPr>
      <w:r w:rsidRPr="008B28E7">
        <w:rPr>
          <w:b/>
          <w:sz w:val="24"/>
          <w:szCs w:val="24"/>
        </w:rPr>
        <w:t xml:space="preserve">Section </w:t>
      </w:r>
      <w:r w:rsidR="002C2536">
        <w:rPr>
          <w:b/>
          <w:sz w:val="24"/>
          <w:szCs w:val="24"/>
        </w:rPr>
        <w:t>3</w:t>
      </w:r>
    </w:p>
    <w:p w:rsidR="004046F0" w:rsidRPr="008B28E7" w:rsidRDefault="004046F0" w:rsidP="00FF7EBB">
      <w:pPr>
        <w:jc w:val="both"/>
        <w:rPr>
          <w:b/>
          <w:sz w:val="24"/>
          <w:szCs w:val="24"/>
        </w:rPr>
      </w:pPr>
    </w:p>
    <w:p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rsidR="00E559CE" w:rsidRPr="008B28E7" w:rsidRDefault="00E559CE" w:rsidP="00E559CE">
      <w:pPr>
        <w:jc w:val="both"/>
        <w:rPr>
          <w:sz w:val="24"/>
          <w:szCs w:val="24"/>
        </w:rPr>
      </w:pPr>
    </w:p>
    <w:p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rsidR="00986B43" w:rsidRDefault="00986B43" w:rsidP="00FF7EBB">
      <w:pPr>
        <w:jc w:val="both"/>
        <w:rPr>
          <w:i/>
          <w:sz w:val="24"/>
          <w:szCs w:val="24"/>
        </w:rPr>
      </w:pPr>
    </w:p>
    <w:p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rsidR="00D55DE0" w:rsidRDefault="00D55DE0" w:rsidP="00FF7EBB">
      <w:pPr>
        <w:jc w:val="both"/>
        <w:rPr>
          <w:i/>
          <w:sz w:val="24"/>
          <w:szCs w:val="24"/>
        </w:rPr>
      </w:pPr>
    </w:p>
    <w:p w:rsidR="00D55DE0" w:rsidRPr="00D55DE0" w:rsidRDefault="00D55DE0" w:rsidP="00FF7EBB">
      <w:pPr>
        <w:jc w:val="both"/>
        <w:rPr>
          <w:i/>
          <w:color w:val="auto"/>
          <w:sz w:val="24"/>
          <w:szCs w:val="24"/>
        </w:rPr>
      </w:pPr>
      <w:r w:rsidRPr="00D55DE0">
        <w:rPr>
          <w:i/>
          <w:color w:val="auto"/>
          <w:sz w:val="24"/>
          <w:szCs w:val="24"/>
        </w:rPr>
        <w:t xml:space="preserve">In completing this section, you should watch the 4 video clips of ‘More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rsidR="006E481E" w:rsidRPr="008B28E7" w:rsidRDefault="006E481E" w:rsidP="00FF7EBB">
      <w:pPr>
        <w:jc w:val="both"/>
        <w:rPr>
          <w:sz w:val="24"/>
          <w:szCs w:val="24"/>
        </w:rPr>
      </w:pPr>
    </w:p>
    <w:p w:rsidR="006E481E" w:rsidRPr="008B28E7" w:rsidRDefault="006E481E" w:rsidP="00FF7EBB">
      <w:pPr>
        <w:jc w:val="both"/>
        <w:rPr>
          <w:b/>
          <w:sz w:val="24"/>
          <w:szCs w:val="24"/>
          <w:u w:val="single"/>
        </w:rPr>
      </w:pPr>
      <w:r w:rsidRPr="008B28E7">
        <w:rPr>
          <w:b/>
          <w:sz w:val="24"/>
          <w:szCs w:val="24"/>
          <w:u w:val="single"/>
        </w:rPr>
        <w:t xml:space="preserve">Observation Summary </w:t>
      </w:r>
    </w:p>
    <w:p w:rsidR="006E481E" w:rsidRPr="008B28E7" w:rsidRDefault="006E481E" w:rsidP="00FF7EBB">
      <w:pPr>
        <w:jc w:val="both"/>
        <w:rPr>
          <w:sz w:val="24"/>
          <w:szCs w:val="24"/>
        </w:rPr>
      </w:pPr>
    </w:p>
    <w:p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rsidR="00C7108B" w:rsidRPr="008B28E7" w:rsidRDefault="00C7108B" w:rsidP="00FF7EBB">
      <w:pPr>
        <w:jc w:val="both"/>
        <w:rPr>
          <w:sz w:val="24"/>
          <w:szCs w:val="24"/>
        </w:rPr>
      </w:pPr>
    </w:p>
    <w:p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5F2954">
        <w:rPr>
          <w:sz w:val="24"/>
          <w:szCs w:val="24"/>
        </w:rPr>
        <w:t>30/08/2019</w:t>
      </w:r>
    </w:p>
    <w:p w:rsidR="00E91F62" w:rsidRPr="008B28E7" w:rsidRDefault="00E91F62" w:rsidP="00FF7EBB">
      <w:pPr>
        <w:jc w:val="both"/>
        <w:rPr>
          <w:b/>
          <w:sz w:val="24"/>
          <w:szCs w:val="24"/>
        </w:rPr>
      </w:pPr>
    </w:p>
    <w:p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278" w:type="dxa"/>
            <w:shd w:val="clear" w:color="auto" w:fill="auto"/>
          </w:tcPr>
          <w:p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rsidR="00C7108B" w:rsidRDefault="00C7108B" w:rsidP="00FF7EBB">
            <w:pPr>
              <w:jc w:val="both"/>
              <w:rPr>
                <w:sz w:val="24"/>
                <w:szCs w:val="24"/>
              </w:rPr>
            </w:pPr>
          </w:p>
          <w:p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rsidR="008C7770" w:rsidRDefault="008C7770" w:rsidP="00FF7EBB">
            <w:pPr>
              <w:jc w:val="both"/>
              <w:rPr>
                <w:i/>
                <w:sz w:val="24"/>
                <w:szCs w:val="24"/>
              </w:rPr>
            </w:pPr>
          </w:p>
          <w:p w:rsidR="008C7770" w:rsidRPr="008B28E7" w:rsidRDefault="008C7770" w:rsidP="00FF7EBB">
            <w:pPr>
              <w:jc w:val="both"/>
              <w:rPr>
                <w:i/>
                <w:sz w:val="24"/>
                <w:szCs w:val="24"/>
              </w:rPr>
            </w:pPr>
          </w:p>
        </w:tc>
      </w:tr>
    </w:tbl>
    <w:p w:rsidR="00AA666E" w:rsidRPr="008B28E7" w:rsidRDefault="00AA666E" w:rsidP="00FF7EBB">
      <w:pPr>
        <w:jc w:val="both"/>
        <w:rPr>
          <w:sz w:val="24"/>
          <w:szCs w:val="24"/>
        </w:rPr>
      </w:pPr>
    </w:p>
    <w:p w:rsidR="00D55DE0" w:rsidRDefault="00076D19" w:rsidP="00673C6A">
      <w:pPr>
        <w:spacing w:line="360" w:lineRule="auto"/>
        <w:jc w:val="both"/>
        <w:rPr>
          <w:sz w:val="24"/>
          <w:szCs w:val="24"/>
        </w:rPr>
      </w:pPr>
      <w:r>
        <w:rPr>
          <w:sz w:val="24"/>
          <w:szCs w:val="24"/>
        </w:rPr>
        <w:t>1 is a young adult male who has always live</w:t>
      </w:r>
      <w:r w:rsidR="00C941FC">
        <w:rPr>
          <w:sz w:val="24"/>
          <w:szCs w:val="24"/>
        </w:rPr>
        <w:t>d</w:t>
      </w:r>
      <w:r>
        <w:rPr>
          <w:sz w:val="24"/>
          <w:szCs w:val="24"/>
        </w:rPr>
        <w:t xml:space="preserve"> in Wales, albeit differing areas. 1 is a non-Welsh speaking Welsh individual. I discovered </w:t>
      </w:r>
      <w:r w:rsidR="00572781">
        <w:rPr>
          <w:sz w:val="24"/>
          <w:szCs w:val="24"/>
        </w:rPr>
        <w:t xml:space="preserve">this when I </w:t>
      </w:r>
      <w:r w:rsidR="00C941FC">
        <w:rPr>
          <w:sz w:val="24"/>
          <w:szCs w:val="24"/>
        </w:rPr>
        <w:t xml:space="preserve">first contacted 1 and </w:t>
      </w:r>
      <w:r w:rsidR="00572781">
        <w:rPr>
          <w:sz w:val="24"/>
          <w:szCs w:val="24"/>
        </w:rPr>
        <w:t>made the “Active Offer”. The Active Offer is when an individual is offered the provision of services through the medium of Welsh Language without having to ask for it</w:t>
      </w:r>
      <w:r w:rsidR="00855DC0">
        <w:rPr>
          <w:sz w:val="24"/>
          <w:szCs w:val="24"/>
        </w:rPr>
        <w:t xml:space="preserve">. This Active offer is made under the Strategic </w:t>
      </w:r>
      <w:r w:rsidR="00855DC0">
        <w:rPr>
          <w:sz w:val="24"/>
          <w:szCs w:val="24"/>
        </w:rPr>
        <w:lastRenderedPageBreak/>
        <w:t xml:space="preserve">Framework for Welsh Language Services in Health, Social Services and Social Care “More Than Just Words (2012)”. </w:t>
      </w:r>
      <w:r w:rsidR="00C941FC">
        <w:rPr>
          <w:sz w:val="24"/>
          <w:szCs w:val="24"/>
        </w:rPr>
        <w:t>1 told me that he had never spoken Welsh except when he was in school</w:t>
      </w:r>
      <w:r w:rsidR="002F39FF">
        <w:rPr>
          <w:sz w:val="24"/>
          <w:szCs w:val="24"/>
        </w:rPr>
        <w:t xml:space="preserve"> during Welsh lessons,</w:t>
      </w:r>
      <w:r w:rsidR="00C941FC">
        <w:rPr>
          <w:sz w:val="24"/>
          <w:szCs w:val="24"/>
        </w:rPr>
        <w:t xml:space="preserve"> </w:t>
      </w:r>
      <w:r w:rsidR="002F39FF">
        <w:rPr>
          <w:sz w:val="24"/>
          <w:szCs w:val="24"/>
        </w:rPr>
        <w:t xml:space="preserve">1 </w:t>
      </w:r>
      <w:r w:rsidR="00C941FC">
        <w:rPr>
          <w:sz w:val="24"/>
          <w:szCs w:val="24"/>
        </w:rPr>
        <w:t>wa</w:t>
      </w:r>
      <w:r w:rsidR="00F15926">
        <w:rPr>
          <w:sz w:val="24"/>
          <w:szCs w:val="24"/>
        </w:rPr>
        <w:t>nted</w:t>
      </w:r>
      <w:r w:rsidR="00C941FC">
        <w:rPr>
          <w:sz w:val="24"/>
          <w:szCs w:val="24"/>
        </w:rPr>
        <w:t xml:space="preserve"> to receive the services in English</w:t>
      </w:r>
      <w:r w:rsidR="00F53907">
        <w:rPr>
          <w:sz w:val="24"/>
          <w:szCs w:val="24"/>
        </w:rPr>
        <w:t>. However, he said he</w:t>
      </w:r>
      <w:r w:rsidR="00C941FC">
        <w:rPr>
          <w:sz w:val="24"/>
          <w:szCs w:val="24"/>
        </w:rPr>
        <w:t xml:space="preserve"> was happy he had been asked for his preference. </w:t>
      </w:r>
    </w:p>
    <w:p w:rsidR="00D55DE0" w:rsidRDefault="00D55DE0" w:rsidP="00673C6A">
      <w:pPr>
        <w:spacing w:line="360" w:lineRule="auto"/>
        <w:jc w:val="both"/>
        <w:rPr>
          <w:sz w:val="24"/>
          <w:szCs w:val="24"/>
        </w:rPr>
      </w:pPr>
    </w:p>
    <w:p w:rsidR="00F53907" w:rsidRDefault="00F53907" w:rsidP="00673C6A">
      <w:pPr>
        <w:spacing w:line="360" w:lineRule="auto"/>
        <w:jc w:val="both"/>
        <w:rPr>
          <w:sz w:val="24"/>
          <w:szCs w:val="24"/>
        </w:rPr>
      </w:pPr>
      <w:r>
        <w:rPr>
          <w:sz w:val="24"/>
          <w:szCs w:val="24"/>
        </w:rPr>
        <w:t xml:space="preserve">1 currently lives in a village close to a town centre that has regular bus transfers to other areas. This has not always been the case for 1. Prior to moving </w:t>
      </w:r>
      <w:r w:rsidR="00535ED1">
        <w:rPr>
          <w:sz w:val="24"/>
          <w:szCs w:val="24"/>
        </w:rPr>
        <w:t xml:space="preserve">he lived in a rural area with very few bus transfers and none in the evenings. As private transport was expensive and 1 had some mobility issues this led to a feeling of isolation. This feeling of isolation only transpired when an assessment of care and support needs was carried out. Under Part 3 of the Social Services and Well-Being (wales) Act 2014 the local authority has a duty to offer an assessment to any adult where it appears to that authority the adult has care and support needs.  </w:t>
      </w:r>
    </w:p>
    <w:p w:rsidR="00535ED1" w:rsidRDefault="00535ED1" w:rsidP="00673C6A">
      <w:pPr>
        <w:spacing w:line="360" w:lineRule="auto"/>
        <w:jc w:val="both"/>
        <w:rPr>
          <w:sz w:val="24"/>
          <w:szCs w:val="24"/>
        </w:rPr>
      </w:pPr>
    </w:p>
    <w:p w:rsidR="00D55DE0" w:rsidRDefault="00535ED1" w:rsidP="00673C6A">
      <w:pPr>
        <w:spacing w:line="360" w:lineRule="auto"/>
        <w:jc w:val="both"/>
        <w:rPr>
          <w:sz w:val="24"/>
          <w:szCs w:val="24"/>
        </w:rPr>
      </w:pPr>
      <w:r>
        <w:rPr>
          <w:sz w:val="24"/>
          <w:szCs w:val="24"/>
        </w:rPr>
        <w:t>Th</w:t>
      </w:r>
      <w:r w:rsidR="009840A8">
        <w:rPr>
          <w:sz w:val="24"/>
          <w:szCs w:val="24"/>
        </w:rPr>
        <w:t xml:space="preserve">e </w:t>
      </w:r>
      <w:r>
        <w:rPr>
          <w:sz w:val="24"/>
          <w:szCs w:val="24"/>
        </w:rPr>
        <w:t>assessment</w:t>
      </w:r>
      <w:r w:rsidR="009840A8">
        <w:rPr>
          <w:sz w:val="24"/>
          <w:szCs w:val="24"/>
        </w:rPr>
        <w:t xml:space="preserve"> follows “The National Outcomes Framework” Welsh Government (2016) that focuses on what well-being means to the individual.</w:t>
      </w:r>
      <w:r>
        <w:rPr>
          <w:sz w:val="24"/>
          <w:szCs w:val="24"/>
        </w:rPr>
        <w:t xml:space="preserve"> </w:t>
      </w:r>
      <w:r w:rsidR="009840A8">
        <w:rPr>
          <w:sz w:val="24"/>
          <w:szCs w:val="24"/>
        </w:rPr>
        <w:t>Working alongside 1 he identified that he would like to move to a less rural area to achieve his well-being outcome</w:t>
      </w:r>
      <w:r w:rsidR="00084E1F">
        <w:rPr>
          <w:sz w:val="24"/>
          <w:szCs w:val="24"/>
        </w:rPr>
        <w:t xml:space="preserve">. 1 was supported to achieve his well-being outcome and as a result has a wider friend circle, is socialising (including evenings), has enrolled in further education and is happy and healthy. </w:t>
      </w:r>
      <w:r w:rsidR="007D6C39">
        <w:rPr>
          <w:sz w:val="24"/>
          <w:szCs w:val="24"/>
        </w:rPr>
        <w:t>Therefore,</w:t>
      </w:r>
      <w:r w:rsidR="002F39FF">
        <w:rPr>
          <w:sz w:val="24"/>
          <w:szCs w:val="24"/>
        </w:rPr>
        <w:t xml:space="preserve"> there is no longer a need for a social worker. </w:t>
      </w:r>
    </w:p>
    <w:p w:rsidR="002F39FF" w:rsidRDefault="002F39FF" w:rsidP="00673C6A">
      <w:pPr>
        <w:spacing w:line="360" w:lineRule="auto"/>
        <w:jc w:val="both"/>
        <w:rPr>
          <w:sz w:val="24"/>
          <w:szCs w:val="24"/>
        </w:rPr>
      </w:pPr>
    </w:p>
    <w:p w:rsidR="00084E1F" w:rsidRDefault="002F39FF" w:rsidP="00673C6A">
      <w:pPr>
        <w:spacing w:line="360" w:lineRule="auto"/>
        <w:jc w:val="both"/>
        <w:rPr>
          <w:sz w:val="24"/>
          <w:szCs w:val="24"/>
        </w:rPr>
      </w:pPr>
      <w:r>
        <w:rPr>
          <w:sz w:val="24"/>
          <w:szCs w:val="24"/>
        </w:rPr>
        <w:t xml:space="preserve"> </w:t>
      </w:r>
      <w:r w:rsidR="00084E1F">
        <w:rPr>
          <w:sz w:val="24"/>
          <w:szCs w:val="24"/>
        </w:rPr>
        <w:t>(Word Count 3</w:t>
      </w:r>
      <w:r>
        <w:rPr>
          <w:sz w:val="24"/>
          <w:szCs w:val="24"/>
        </w:rPr>
        <w:t>26</w:t>
      </w:r>
      <w:r w:rsidR="00084E1F">
        <w:rPr>
          <w:sz w:val="24"/>
          <w:szCs w:val="24"/>
        </w:rPr>
        <w:t>)</w:t>
      </w:r>
    </w:p>
    <w:p w:rsidR="008C7770" w:rsidRDefault="008C7770" w:rsidP="00673C6A">
      <w:pPr>
        <w:spacing w:line="360" w:lineRule="auto"/>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188" w:type="dxa"/>
            <w:shd w:val="clear" w:color="auto" w:fill="auto"/>
          </w:tcPr>
          <w:p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C941FC">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 xml:space="preserve">orkers, </w:t>
            </w:r>
            <w:r w:rsidR="00C941FC" w:rsidRPr="008B28E7">
              <w:rPr>
                <w:sz w:val="24"/>
                <w:szCs w:val="24"/>
              </w:rPr>
              <w:t>culturally</w:t>
            </w:r>
            <w:r w:rsidRPr="008B28E7">
              <w:rPr>
                <w:sz w:val="24"/>
                <w:szCs w:val="24"/>
              </w:rPr>
              <w:t xml:space="preserve"> sensitive practice, language pref</w:t>
            </w:r>
            <w:r w:rsidR="00220D06" w:rsidRPr="008B28E7">
              <w:rPr>
                <w:sz w:val="24"/>
                <w:szCs w:val="24"/>
              </w:rPr>
              <w:t>e</w:t>
            </w:r>
            <w:r w:rsidRPr="008B28E7">
              <w:rPr>
                <w:sz w:val="24"/>
                <w:szCs w:val="24"/>
              </w:rPr>
              <w:t>rence</w:t>
            </w:r>
            <w:r w:rsidR="00D55DE0">
              <w:rPr>
                <w:sz w:val="24"/>
                <w:szCs w:val="24"/>
              </w:rPr>
              <w:t xml:space="preserve"> including the “Active Offer” principle,</w:t>
            </w:r>
            <w:r w:rsidRPr="008B28E7">
              <w:rPr>
                <w:sz w:val="24"/>
                <w:szCs w:val="24"/>
              </w:rPr>
              <w:t xml:space="preserve"> and ethical </w:t>
            </w:r>
            <w:r w:rsidR="00C941FC" w:rsidRPr="008B28E7">
              <w:rPr>
                <w:sz w:val="24"/>
                <w:szCs w:val="24"/>
              </w:rPr>
              <w:t>practice.</w:t>
            </w:r>
          </w:p>
          <w:p w:rsidR="00C7108B" w:rsidRPr="008B28E7" w:rsidRDefault="00C7108B" w:rsidP="00FF7EBB">
            <w:pPr>
              <w:jc w:val="both"/>
              <w:rPr>
                <w:sz w:val="24"/>
                <w:szCs w:val="24"/>
              </w:rPr>
            </w:pPr>
          </w:p>
          <w:p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rsidR="00AA666E" w:rsidRPr="008B28E7" w:rsidRDefault="00AA666E" w:rsidP="00FF7EBB">
      <w:pPr>
        <w:jc w:val="both"/>
        <w:rPr>
          <w:b/>
          <w:sz w:val="24"/>
          <w:szCs w:val="24"/>
        </w:rPr>
      </w:pPr>
    </w:p>
    <w:p w:rsidR="008171E4" w:rsidRPr="00734E32" w:rsidRDefault="006C38C2" w:rsidP="00673C6A">
      <w:pPr>
        <w:spacing w:line="360" w:lineRule="auto"/>
        <w:jc w:val="both"/>
        <w:rPr>
          <w:bCs/>
          <w:color w:val="auto"/>
          <w:sz w:val="24"/>
          <w:szCs w:val="24"/>
        </w:rPr>
      </w:pPr>
      <w:r w:rsidRPr="00734E32">
        <w:rPr>
          <w:bCs/>
          <w:color w:val="auto"/>
          <w:sz w:val="24"/>
          <w:szCs w:val="24"/>
        </w:rPr>
        <w:t>I have been working alongside 1 for a while, from assessment through to him moving property. Therefore 1 is relaxed and open in his approach to me.  When I initially became involved, I spoke to 1 about the “Active Offer” (2012)</w:t>
      </w:r>
      <w:r w:rsidR="00C958C8" w:rsidRPr="00734E32">
        <w:rPr>
          <w:bCs/>
          <w:color w:val="auto"/>
          <w:sz w:val="24"/>
          <w:szCs w:val="24"/>
        </w:rPr>
        <w:t xml:space="preserve">. Organisations in Wales have a responsibility to comply with the Welsh Language (Wales) Measure (2011). The Welsh Government developed “More Than Just Words” a Strategic Framework for Welsh Language Services in Health and Social Services. This framework puts a responsibility on organisations to make an “Active Offer” to Citizens to receive services through the Welsh Language. </w:t>
      </w:r>
      <w:r w:rsidR="00734E32" w:rsidRPr="00734E32">
        <w:rPr>
          <w:bCs/>
          <w:color w:val="auto"/>
          <w:sz w:val="24"/>
          <w:szCs w:val="24"/>
        </w:rPr>
        <w:t>The Welsh Language Policy Unit (2013) say that Citizens’ cultural identity a</w:t>
      </w:r>
      <w:r w:rsidRPr="00734E32">
        <w:rPr>
          <w:bCs/>
          <w:color w:val="auto"/>
          <w:sz w:val="24"/>
          <w:szCs w:val="24"/>
        </w:rPr>
        <w:t>nd</w:t>
      </w:r>
      <w:r w:rsidR="00734E32" w:rsidRPr="00734E32">
        <w:rPr>
          <w:bCs/>
          <w:color w:val="auto"/>
          <w:sz w:val="24"/>
          <w:szCs w:val="24"/>
        </w:rPr>
        <w:t xml:space="preserve"> language needs to be at the heart of offered services as it is an essential element to good quality care and professional standards. </w:t>
      </w:r>
      <w:r w:rsidRPr="00734E32">
        <w:rPr>
          <w:bCs/>
          <w:color w:val="auto"/>
          <w:sz w:val="24"/>
          <w:szCs w:val="24"/>
        </w:rPr>
        <w:t xml:space="preserve"> </w:t>
      </w:r>
      <w:r w:rsidR="00734E32" w:rsidRPr="00734E32">
        <w:rPr>
          <w:bCs/>
          <w:color w:val="auto"/>
          <w:sz w:val="24"/>
          <w:szCs w:val="24"/>
        </w:rPr>
        <w:t>With all of this in mind 1 was offered services in Welsh, however, 1</w:t>
      </w:r>
      <w:r w:rsidRPr="00734E32">
        <w:rPr>
          <w:bCs/>
          <w:color w:val="auto"/>
          <w:sz w:val="24"/>
          <w:szCs w:val="24"/>
        </w:rPr>
        <w:t xml:space="preserve"> told me he did not speak Welsh</w:t>
      </w:r>
      <w:r w:rsidR="00003CD0" w:rsidRPr="00734E32">
        <w:rPr>
          <w:bCs/>
          <w:color w:val="auto"/>
          <w:sz w:val="24"/>
          <w:szCs w:val="24"/>
        </w:rPr>
        <w:t xml:space="preserve"> and would prefer to have a service in English</w:t>
      </w:r>
      <w:r w:rsidRPr="00734E32">
        <w:rPr>
          <w:bCs/>
          <w:color w:val="auto"/>
          <w:sz w:val="24"/>
          <w:szCs w:val="24"/>
        </w:rPr>
        <w:t xml:space="preserve">. Through discussion in supervision it was deemed that 1 had made so much progress and met his well-being outcomes that there was no longer a need for </w:t>
      </w:r>
      <w:r w:rsidR="00003CD0" w:rsidRPr="00734E32">
        <w:rPr>
          <w:bCs/>
          <w:color w:val="auto"/>
          <w:sz w:val="24"/>
          <w:szCs w:val="24"/>
        </w:rPr>
        <w:t>social work service</w:t>
      </w:r>
      <w:r w:rsidRPr="00734E32">
        <w:rPr>
          <w:bCs/>
          <w:color w:val="auto"/>
          <w:sz w:val="24"/>
          <w:szCs w:val="24"/>
        </w:rPr>
        <w:t xml:space="preserve">. In </w:t>
      </w:r>
      <w:r w:rsidR="00003CD0" w:rsidRPr="00734E32">
        <w:rPr>
          <w:bCs/>
          <w:color w:val="auto"/>
          <w:sz w:val="24"/>
          <w:szCs w:val="24"/>
        </w:rPr>
        <w:t>fact,</w:t>
      </w:r>
      <w:r w:rsidRPr="00734E32">
        <w:rPr>
          <w:bCs/>
          <w:color w:val="auto"/>
          <w:sz w:val="24"/>
          <w:szCs w:val="24"/>
        </w:rPr>
        <w:t xml:space="preserve"> to continue with a service that was no longer required </w:t>
      </w:r>
      <w:r w:rsidR="00D647E2" w:rsidRPr="00734E32">
        <w:rPr>
          <w:bCs/>
          <w:color w:val="auto"/>
          <w:sz w:val="24"/>
          <w:szCs w:val="24"/>
        </w:rPr>
        <w:t xml:space="preserve">could create a dependency that would reduce independence. </w:t>
      </w:r>
      <w:r w:rsidR="007474B9" w:rsidRPr="00734E32">
        <w:rPr>
          <w:color w:val="auto"/>
          <w:sz w:val="24"/>
          <w:szCs w:val="24"/>
        </w:rPr>
        <w:t>The Social Services and Wellbeing</w:t>
      </w:r>
      <w:r w:rsidR="00942E27">
        <w:rPr>
          <w:color w:val="auto"/>
          <w:sz w:val="24"/>
          <w:szCs w:val="24"/>
        </w:rPr>
        <w:t xml:space="preserve"> (Wales)</w:t>
      </w:r>
      <w:r w:rsidR="007474B9" w:rsidRPr="00734E32">
        <w:rPr>
          <w:color w:val="auto"/>
          <w:sz w:val="24"/>
          <w:szCs w:val="24"/>
        </w:rPr>
        <w:t xml:space="preserve"> Act</w:t>
      </w:r>
      <w:r w:rsidR="00942E27">
        <w:rPr>
          <w:color w:val="auto"/>
          <w:sz w:val="24"/>
          <w:szCs w:val="24"/>
        </w:rPr>
        <w:t xml:space="preserve"> (2014)</w:t>
      </w:r>
      <w:r w:rsidR="007474B9" w:rsidRPr="00734E32">
        <w:rPr>
          <w:color w:val="auto"/>
          <w:sz w:val="24"/>
          <w:szCs w:val="24"/>
        </w:rPr>
        <w:t xml:space="preserve"> places a duty on councils to provide preventative services and promote social enterprises, co-operatives, and the voluntary sector, and the regulations on eligibility have been designed to encourage this.   </w:t>
      </w:r>
      <w:r w:rsidR="00003CD0" w:rsidRPr="00734E32">
        <w:rPr>
          <w:bCs/>
          <w:color w:val="auto"/>
          <w:sz w:val="24"/>
          <w:szCs w:val="24"/>
        </w:rPr>
        <w:t xml:space="preserve">I was asked to make a plan to disengage </w:t>
      </w:r>
      <w:r w:rsidR="00ED1436" w:rsidRPr="00734E32">
        <w:rPr>
          <w:bCs/>
          <w:color w:val="auto"/>
          <w:sz w:val="24"/>
          <w:szCs w:val="24"/>
        </w:rPr>
        <w:t xml:space="preserve">as the end of my involvement was imminent. </w:t>
      </w:r>
      <w:r w:rsidRPr="00734E32">
        <w:rPr>
          <w:bCs/>
          <w:color w:val="auto"/>
          <w:sz w:val="24"/>
          <w:szCs w:val="24"/>
        </w:rPr>
        <w:t xml:space="preserve"> </w:t>
      </w:r>
      <w:r w:rsidR="00ED1436" w:rsidRPr="00734E32">
        <w:rPr>
          <w:bCs/>
          <w:color w:val="auto"/>
          <w:sz w:val="24"/>
          <w:szCs w:val="24"/>
        </w:rPr>
        <w:t xml:space="preserve">1 is an independent young male who responds extremely well when he is reminded of his achievements. The plan to disengage was being delivered as a huge positive for 1, 1 had met his well-being outcomes, he had moved to his new property one he does not have to share, that is close to all amenities, his family and the education establishment of his choosing. </w:t>
      </w:r>
    </w:p>
    <w:p w:rsidR="00C115A1" w:rsidRPr="00734E32" w:rsidRDefault="00C115A1" w:rsidP="00673C6A">
      <w:pPr>
        <w:spacing w:line="360" w:lineRule="auto"/>
        <w:jc w:val="both"/>
        <w:rPr>
          <w:bCs/>
          <w:color w:val="auto"/>
          <w:sz w:val="24"/>
          <w:szCs w:val="24"/>
        </w:rPr>
      </w:pPr>
    </w:p>
    <w:p w:rsidR="00C115A1" w:rsidRPr="00734E32" w:rsidRDefault="00C115A1" w:rsidP="00673C6A">
      <w:pPr>
        <w:spacing w:line="360" w:lineRule="auto"/>
        <w:jc w:val="both"/>
        <w:rPr>
          <w:bCs/>
          <w:color w:val="auto"/>
          <w:sz w:val="24"/>
          <w:szCs w:val="24"/>
        </w:rPr>
      </w:pPr>
    </w:p>
    <w:p w:rsidR="007474B9" w:rsidRDefault="007474B9" w:rsidP="00673C6A">
      <w:pPr>
        <w:spacing w:line="360" w:lineRule="auto"/>
        <w:jc w:val="both"/>
        <w:rPr>
          <w:bCs/>
          <w:color w:val="auto"/>
          <w:sz w:val="24"/>
          <w:szCs w:val="24"/>
        </w:rPr>
      </w:pPr>
      <w:r w:rsidRPr="00734E32">
        <w:rPr>
          <w:bCs/>
          <w:color w:val="auto"/>
          <w:sz w:val="24"/>
          <w:szCs w:val="24"/>
        </w:rPr>
        <w:t>In preparation for my observation I gave 1 a phone call. I explained to 1 that I would like to come and visit him at home to have a conversation with him around my social work services</w:t>
      </w:r>
      <w:r w:rsidR="00C115A1" w:rsidRPr="00734E32">
        <w:rPr>
          <w:bCs/>
          <w:color w:val="auto"/>
          <w:sz w:val="24"/>
          <w:szCs w:val="24"/>
        </w:rPr>
        <w:t xml:space="preserve"> coming </w:t>
      </w:r>
      <w:r w:rsidR="00C115A1" w:rsidRPr="00734E32">
        <w:rPr>
          <w:bCs/>
          <w:color w:val="auto"/>
          <w:sz w:val="24"/>
          <w:szCs w:val="24"/>
        </w:rPr>
        <w:lastRenderedPageBreak/>
        <w:t>to an end as he had achieved all of his well-being outcomes. I also asked 1 if my mentor could come along with me to observe me. I was very clear with 1 that it was I that was being observed. 1 was happy for my mentor to come along, he already knows them and said he would like them to see his new home. I asked 1 when he was available for my mentor and I to visit, and he told me</w:t>
      </w:r>
      <w:r w:rsidR="00C958C8" w:rsidRPr="00734E32">
        <w:rPr>
          <w:bCs/>
          <w:color w:val="auto"/>
          <w:sz w:val="24"/>
          <w:szCs w:val="24"/>
        </w:rPr>
        <w:t xml:space="preserve"> to come</w:t>
      </w:r>
      <w:r w:rsidR="00C115A1" w:rsidRPr="00734E32">
        <w:rPr>
          <w:bCs/>
          <w:color w:val="auto"/>
          <w:sz w:val="24"/>
          <w:szCs w:val="24"/>
        </w:rPr>
        <w:t xml:space="preserve"> tomorrow. As 1 has a very busy schedule, and one that I did not want to encroach upon</w:t>
      </w:r>
      <w:r w:rsidR="00C958C8" w:rsidRPr="00734E32">
        <w:rPr>
          <w:bCs/>
          <w:color w:val="auto"/>
          <w:sz w:val="24"/>
          <w:szCs w:val="24"/>
        </w:rPr>
        <w:t>,</w:t>
      </w:r>
      <w:r w:rsidR="00C115A1" w:rsidRPr="00734E32">
        <w:rPr>
          <w:bCs/>
          <w:color w:val="auto"/>
          <w:sz w:val="24"/>
          <w:szCs w:val="24"/>
        </w:rPr>
        <w:t xml:space="preserve"> I agreed to go and see him the following morning.  </w:t>
      </w:r>
      <w:r w:rsidR="00F265EC">
        <w:rPr>
          <w:bCs/>
          <w:color w:val="auto"/>
          <w:sz w:val="24"/>
          <w:szCs w:val="24"/>
        </w:rPr>
        <w:t xml:space="preserve">The following morning prior to leaving the office I rang 1 once again to check the plans that were made still suited him. 1 said he was still happy for my mentor and I to go to see him at home that morning. The further phone call was not made to patronise but to give 1 the opportunity to decline our visit if he had changed his mind. 1 has excellent communication skills, verbally, reading and writing. However, he can forget appointments without a reminder. </w:t>
      </w:r>
      <w:r w:rsidR="00004633">
        <w:rPr>
          <w:bCs/>
          <w:color w:val="auto"/>
          <w:sz w:val="24"/>
          <w:szCs w:val="24"/>
        </w:rPr>
        <w:t>Using the Exchange Model</w:t>
      </w:r>
      <w:r w:rsidR="00E6786D">
        <w:rPr>
          <w:bCs/>
          <w:color w:val="auto"/>
          <w:sz w:val="24"/>
          <w:szCs w:val="24"/>
        </w:rPr>
        <w:t xml:space="preserve">, </w:t>
      </w:r>
      <w:proofErr w:type="spellStart"/>
      <w:r w:rsidR="00E6786D">
        <w:rPr>
          <w:bCs/>
          <w:color w:val="auto"/>
          <w:sz w:val="24"/>
          <w:szCs w:val="24"/>
        </w:rPr>
        <w:t>Smale</w:t>
      </w:r>
      <w:proofErr w:type="spellEnd"/>
      <w:r w:rsidR="00E6786D">
        <w:rPr>
          <w:bCs/>
          <w:color w:val="auto"/>
          <w:sz w:val="24"/>
          <w:szCs w:val="24"/>
        </w:rPr>
        <w:t xml:space="preserve"> and </w:t>
      </w:r>
      <w:proofErr w:type="spellStart"/>
      <w:r w:rsidR="00E6786D">
        <w:rPr>
          <w:bCs/>
          <w:color w:val="auto"/>
          <w:sz w:val="24"/>
          <w:szCs w:val="24"/>
        </w:rPr>
        <w:t>Tuson</w:t>
      </w:r>
      <w:proofErr w:type="spellEnd"/>
      <w:r w:rsidR="00E6786D">
        <w:rPr>
          <w:bCs/>
          <w:color w:val="auto"/>
          <w:sz w:val="24"/>
          <w:szCs w:val="24"/>
        </w:rPr>
        <w:t xml:space="preserve"> </w:t>
      </w:r>
      <w:r w:rsidR="00C95D75">
        <w:rPr>
          <w:bCs/>
          <w:color w:val="auto"/>
          <w:sz w:val="24"/>
          <w:szCs w:val="24"/>
        </w:rPr>
        <w:t>(</w:t>
      </w:r>
      <w:r w:rsidR="00E6786D">
        <w:rPr>
          <w:bCs/>
          <w:color w:val="auto"/>
          <w:sz w:val="24"/>
          <w:szCs w:val="24"/>
        </w:rPr>
        <w:t>1983</w:t>
      </w:r>
      <w:r w:rsidR="00C95D75">
        <w:rPr>
          <w:bCs/>
          <w:color w:val="auto"/>
          <w:sz w:val="24"/>
          <w:szCs w:val="24"/>
        </w:rPr>
        <w:t xml:space="preserve">) has allowed me the opportunity to get to know 1 well. This model recognises the social worker expertise but assumes that the Citizens are “experts in themselves”. I have always used this approach with 1 and it has proved a success in forming a relationship that has established his trust and confidence within me as his social worker. I will continue to use this approach with 1 during the observation. </w:t>
      </w:r>
    </w:p>
    <w:p w:rsidR="00C95D75" w:rsidRDefault="00C95D75" w:rsidP="00673C6A">
      <w:pPr>
        <w:spacing w:line="360" w:lineRule="auto"/>
        <w:jc w:val="both"/>
        <w:rPr>
          <w:bCs/>
          <w:color w:val="auto"/>
          <w:sz w:val="24"/>
          <w:szCs w:val="24"/>
        </w:rPr>
      </w:pPr>
    </w:p>
    <w:p w:rsidR="002621BD" w:rsidRDefault="00C95D75" w:rsidP="00673C6A">
      <w:pPr>
        <w:spacing w:line="360" w:lineRule="auto"/>
        <w:jc w:val="both"/>
        <w:rPr>
          <w:bCs/>
          <w:color w:val="auto"/>
          <w:sz w:val="24"/>
          <w:szCs w:val="24"/>
        </w:rPr>
      </w:pPr>
      <w:r>
        <w:rPr>
          <w:bCs/>
          <w:color w:val="auto"/>
          <w:sz w:val="24"/>
          <w:szCs w:val="24"/>
        </w:rPr>
        <w:t xml:space="preserve">My mentor and I arrived at 1’s home, we were five minutes late due to traffic difficulties. When 1 answered the door. I apologised for our delay and asked if it was still okay to proceed. 1 said he did not realise we were late and of course we could continue. 1 invited us in to his home and asked if we would take a seat. </w:t>
      </w:r>
      <w:r w:rsidR="007D6C39">
        <w:rPr>
          <w:bCs/>
          <w:color w:val="auto"/>
          <w:sz w:val="24"/>
          <w:szCs w:val="24"/>
        </w:rPr>
        <w:t>From the beginning of my observation I used a strength based,</w:t>
      </w:r>
      <w:r w:rsidR="00BC5853">
        <w:rPr>
          <w:bCs/>
          <w:color w:val="auto"/>
          <w:sz w:val="24"/>
          <w:szCs w:val="24"/>
        </w:rPr>
        <w:t xml:space="preserve"> </w:t>
      </w:r>
      <w:proofErr w:type="spellStart"/>
      <w:r w:rsidR="00BC5853">
        <w:rPr>
          <w:bCs/>
          <w:color w:val="auto"/>
          <w:sz w:val="24"/>
          <w:szCs w:val="24"/>
        </w:rPr>
        <w:t>Saleebey</w:t>
      </w:r>
      <w:proofErr w:type="spellEnd"/>
      <w:r w:rsidR="00BC5853">
        <w:rPr>
          <w:bCs/>
          <w:color w:val="auto"/>
          <w:sz w:val="24"/>
          <w:szCs w:val="24"/>
        </w:rPr>
        <w:t xml:space="preserve"> (1996) and</w:t>
      </w:r>
      <w:r w:rsidR="007D6C39">
        <w:rPr>
          <w:bCs/>
          <w:color w:val="auto"/>
          <w:sz w:val="24"/>
          <w:szCs w:val="24"/>
        </w:rPr>
        <w:t xml:space="preserve"> empowering approach</w:t>
      </w:r>
      <w:r w:rsidR="00BC5853">
        <w:rPr>
          <w:bCs/>
          <w:color w:val="auto"/>
          <w:sz w:val="24"/>
          <w:szCs w:val="24"/>
        </w:rPr>
        <w:t xml:space="preserve">, </w:t>
      </w:r>
      <w:proofErr w:type="spellStart"/>
      <w:r w:rsidR="00BC5853">
        <w:rPr>
          <w:bCs/>
          <w:color w:val="auto"/>
          <w:sz w:val="24"/>
          <w:szCs w:val="24"/>
        </w:rPr>
        <w:t>Smale</w:t>
      </w:r>
      <w:proofErr w:type="spellEnd"/>
      <w:r w:rsidR="00BC5853">
        <w:rPr>
          <w:bCs/>
          <w:color w:val="auto"/>
          <w:sz w:val="24"/>
          <w:szCs w:val="24"/>
        </w:rPr>
        <w:t xml:space="preserve"> et al (1993)</w:t>
      </w:r>
      <w:r w:rsidR="007D6C39">
        <w:rPr>
          <w:bCs/>
          <w:color w:val="auto"/>
          <w:sz w:val="24"/>
          <w:szCs w:val="24"/>
        </w:rPr>
        <w:t xml:space="preserve">. I began by asking 1 if he could remember the discussion from the “What Matters” conversation we had held quite a while ago? A “What Matters” conversation </w:t>
      </w:r>
      <w:r w:rsidR="004D4A09">
        <w:rPr>
          <w:bCs/>
          <w:color w:val="auto"/>
          <w:sz w:val="24"/>
          <w:szCs w:val="24"/>
        </w:rPr>
        <w:t xml:space="preserve">is a conversation to identify with the Citizen and find out how they want to live their life, what maybe preventing that and what support may be required to overcome those barriers, (Social Care Wales, 2016). </w:t>
      </w:r>
      <w:r w:rsidR="007D6C39">
        <w:rPr>
          <w:bCs/>
          <w:color w:val="auto"/>
          <w:sz w:val="24"/>
          <w:szCs w:val="24"/>
        </w:rPr>
        <w:t xml:space="preserve"> 1 had no problem saying “I wanted to move, I couldn’t go out</w:t>
      </w:r>
      <w:r w:rsidR="00BC5853">
        <w:rPr>
          <w:bCs/>
          <w:color w:val="auto"/>
          <w:sz w:val="24"/>
          <w:szCs w:val="24"/>
        </w:rPr>
        <w:t>,</w:t>
      </w:r>
      <w:r w:rsidR="007D6C39">
        <w:rPr>
          <w:bCs/>
          <w:color w:val="auto"/>
          <w:sz w:val="24"/>
          <w:szCs w:val="24"/>
        </w:rPr>
        <w:t xml:space="preserve"> there weren’t any buses at night and I felt bored and</w:t>
      </w:r>
      <w:r w:rsidR="00BC5853">
        <w:rPr>
          <w:bCs/>
          <w:color w:val="auto"/>
          <w:sz w:val="24"/>
          <w:szCs w:val="24"/>
        </w:rPr>
        <w:t xml:space="preserve"> lon</w:t>
      </w:r>
      <w:r w:rsidR="007D6C39">
        <w:rPr>
          <w:bCs/>
          <w:color w:val="auto"/>
          <w:sz w:val="24"/>
          <w:szCs w:val="24"/>
        </w:rPr>
        <w:t xml:space="preserve">ely”. </w:t>
      </w:r>
      <w:r w:rsidR="00BC5853">
        <w:rPr>
          <w:bCs/>
          <w:color w:val="auto"/>
          <w:sz w:val="24"/>
          <w:szCs w:val="24"/>
        </w:rPr>
        <w:t xml:space="preserve"> I asked 1 if he felt comfortable enough to explain how he is feeling now he has had the support required to move. 1 said that he felt “happy”. 1 explained how he has lots of friend, he can go out at night as it is only a short distance to the social activities he enjoys and he has gained enough confidence to enrol on a college course</w:t>
      </w:r>
      <w:r w:rsidR="00B762B9">
        <w:rPr>
          <w:bCs/>
          <w:color w:val="auto"/>
          <w:sz w:val="24"/>
          <w:szCs w:val="24"/>
        </w:rPr>
        <w:t xml:space="preserve">. 1 then proceeded to get up to collect certificates he had gained, </w:t>
      </w:r>
      <w:r w:rsidR="00B762B9">
        <w:rPr>
          <w:bCs/>
          <w:color w:val="auto"/>
          <w:sz w:val="24"/>
          <w:szCs w:val="24"/>
        </w:rPr>
        <w:lastRenderedPageBreak/>
        <w:t xml:space="preserve">recently and historically. 1 returned with a file full of certificates which he wanted to show to my mentor. 1 was extremely proud of his achievements and was thrilled to be accessing education again. By going through the changes that had happened gave 1 a sense of empowerment as he could recognise his strengths. I explained to 1 that he needed my support to find a property that was suitable and throughout the moving process. However, since he has moved it is, he that has gone out, made friends, established himself within the community, accessed his favoured social activities and enrolled to college to gain more knowledge and skills. 1 was so very proud of his achievements and accepted the </w:t>
      </w:r>
      <w:r w:rsidR="002621BD">
        <w:rPr>
          <w:bCs/>
          <w:color w:val="auto"/>
          <w:sz w:val="24"/>
          <w:szCs w:val="24"/>
        </w:rPr>
        <w:t xml:space="preserve">positive reinforcement that I gave him. </w:t>
      </w:r>
    </w:p>
    <w:p w:rsidR="00C95D75" w:rsidRDefault="002621BD" w:rsidP="00673C6A">
      <w:pPr>
        <w:spacing w:line="360" w:lineRule="auto"/>
        <w:jc w:val="both"/>
        <w:rPr>
          <w:bCs/>
          <w:color w:val="auto"/>
          <w:sz w:val="24"/>
          <w:szCs w:val="24"/>
        </w:rPr>
      </w:pPr>
      <w:r>
        <w:rPr>
          <w:bCs/>
          <w:color w:val="auto"/>
          <w:sz w:val="24"/>
          <w:szCs w:val="24"/>
        </w:rPr>
        <w:t xml:space="preserve">I went on to explain to 1 that there is no further need for my involvement as he has achieved everything he has set out to. I explained I would need to complete relevant closure documentation and I would send him a copy for approval once completed. I then left whilst the observer gained feedback from 1, this had been discussed with him and he had agreed to this knowing that I would see a copy. </w:t>
      </w:r>
      <w:r w:rsidR="00B762B9">
        <w:rPr>
          <w:bCs/>
          <w:color w:val="auto"/>
          <w:sz w:val="24"/>
          <w:szCs w:val="24"/>
        </w:rPr>
        <w:t xml:space="preserve"> </w:t>
      </w:r>
    </w:p>
    <w:p w:rsidR="002621BD" w:rsidRDefault="002621BD" w:rsidP="00673C6A">
      <w:pPr>
        <w:spacing w:line="360" w:lineRule="auto"/>
        <w:jc w:val="both"/>
        <w:rPr>
          <w:bCs/>
          <w:color w:val="auto"/>
          <w:sz w:val="24"/>
          <w:szCs w:val="24"/>
        </w:rPr>
      </w:pPr>
    </w:p>
    <w:p w:rsidR="007B39D1" w:rsidRPr="002621BD" w:rsidRDefault="002621BD" w:rsidP="00673C6A">
      <w:pPr>
        <w:spacing w:line="360" w:lineRule="auto"/>
        <w:jc w:val="both"/>
        <w:rPr>
          <w:bCs/>
          <w:color w:val="auto"/>
          <w:sz w:val="24"/>
          <w:szCs w:val="24"/>
        </w:rPr>
      </w:pPr>
      <w:r>
        <w:rPr>
          <w:bCs/>
          <w:color w:val="auto"/>
          <w:sz w:val="24"/>
          <w:szCs w:val="24"/>
        </w:rPr>
        <w:t>I reflected on the observation and I am proud of the continued changes that 1 made to his own life post moving. I also feel privileged that I have been able to initiate the changes that have made 1 so happy</w:t>
      </w:r>
      <w:r w:rsidR="00F10252">
        <w:rPr>
          <w:bCs/>
          <w:color w:val="auto"/>
          <w:sz w:val="24"/>
          <w:szCs w:val="24"/>
        </w:rPr>
        <w:t xml:space="preserve">, content and outgoing. Davies (2018) is a Welsh Government Minister who states that “Rural loneliness is a ticking time bomb which must be tackled”, as in 2016-2017 17% of the Welsh population </w:t>
      </w:r>
      <w:r w:rsidR="00F37285">
        <w:rPr>
          <w:bCs/>
          <w:color w:val="auto"/>
          <w:sz w:val="24"/>
          <w:szCs w:val="24"/>
        </w:rPr>
        <w:t xml:space="preserve">reported feeling lonely. I felt that 1 took the news really well that I was ceasing my involvement and I believe that was due to me knowing how to approach and work alongside 1 in the way he prefers. I feel this interaction could have gone very differently if preparation had not been carried out to determine how best to approach this visit. If I had just visited and said I was ceasing involvement with no warning, no encouragement, no empowering or reminding 1 of his strengths he could have become withdrawn from the conversation and disengaged. As I did prepare this has left the disengagement of social work a very proud time in 1’s life as he has achieved and exceeded is initial well-being outcomes. </w:t>
      </w:r>
      <w:r w:rsidR="007B39D1">
        <w:rPr>
          <w:bCs/>
          <w:color w:val="auto"/>
          <w:sz w:val="24"/>
          <w:szCs w:val="24"/>
        </w:rPr>
        <w:t>(Word Count 1300.)</w:t>
      </w:r>
    </w:p>
    <w:p w:rsidR="00F37285" w:rsidRDefault="00F37285" w:rsidP="00673C6A">
      <w:pPr>
        <w:spacing w:line="360" w:lineRule="auto"/>
        <w:jc w:val="both"/>
        <w:rPr>
          <w:bCs/>
          <w:color w:val="auto"/>
          <w:sz w:val="24"/>
          <w:szCs w:val="24"/>
        </w:rPr>
      </w:pPr>
    </w:p>
    <w:p w:rsidR="00CA3593" w:rsidRPr="007B39D1" w:rsidRDefault="00F37285" w:rsidP="00FF7EBB">
      <w:pPr>
        <w:jc w:val="both"/>
        <w:rPr>
          <w:bCs/>
          <w:color w:val="auto"/>
          <w:sz w:val="24"/>
          <w:szCs w:val="24"/>
        </w:rPr>
      </w:pPr>
      <w:r>
        <w:rPr>
          <w:bCs/>
          <w:color w:val="auto"/>
          <w:sz w:val="24"/>
          <w:szCs w:val="24"/>
        </w:rPr>
        <w:t xml:space="preserve"> </w:t>
      </w:r>
      <w:r w:rsidR="002A0E51">
        <w:rPr>
          <w:b/>
          <w:sz w:val="24"/>
          <w:szCs w:val="24"/>
        </w:rPr>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w:t>
      </w:r>
      <w:r w:rsidR="002621BD">
        <w:rPr>
          <w:b/>
          <w:sz w:val="24"/>
          <w:szCs w:val="24"/>
        </w:rPr>
        <w:t>a</w:t>
      </w:r>
      <w:r w:rsidR="002A0E51" w:rsidRPr="002A0E51">
        <w:rPr>
          <w:b/>
          <w:sz w:val="24"/>
          <w:szCs w:val="24"/>
        </w:rPr>
        <w:t>mily or carers</w:t>
      </w:r>
    </w:p>
    <w:p w:rsidR="00CA3593" w:rsidRPr="008B28E7" w:rsidRDefault="00CA3593" w:rsidP="00FF7EBB">
      <w:pPr>
        <w:jc w:val="both"/>
        <w:rPr>
          <w:sz w:val="24"/>
          <w:szCs w:val="24"/>
        </w:rPr>
      </w:pPr>
    </w:p>
    <w:p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rsidR="00390074" w:rsidRDefault="00390074" w:rsidP="00FF7EBB">
      <w:pPr>
        <w:jc w:val="both"/>
        <w:rPr>
          <w:sz w:val="24"/>
          <w:szCs w:val="24"/>
        </w:rPr>
      </w:pPr>
    </w:p>
    <w:p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lastRenderedPageBreak/>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rsidR="00375AF5" w:rsidRPr="008B28E7" w:rsidRDefault="00375AF5" w:rsidP="00FF7EBB">
      <w:pPr>
        <w:jc w:val="both"/>
        <w:rPr>
          <w:sz w:val="24"/>
          <w:szCs w:val="24"/>
        </w:rPr>
      </w:pPr>
    </w:p>
    <w:p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rsidR="005C28D3" w:rsidRDefault="005C28D3" w:rsidP="00FF7EBB">
      <w:pPr>
        <w:jc w:val="both"/>
        <w:rPr>
          <w:sz w:val="24"/>
          <w:szCs w:val="24"/>
        </w:rPr>
      </w:pPr>
    </w:p>
    <w:p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rsidTr="00C7108B">
        <w:tc>
          <w:tcPr>
            <w:tcW w:w="2718" w:type="dxa"/>
            <w:shd w:val="clear" w:color="auto" w:fill="auto"/>
          </w:tcPr>
          <w:p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rsidR="006108C9" w:rsidRPr="00C7108B" w:rsidRDefault="006108C9" w:rsidP="006108C9">
            <w:pPr>
              <w:rPr>
                <w:sz w:val="22"/>
                <w:szCs w:val="22"/>
              </w:rPr>
            </w:pPr>
          </w:p>
        </w:tc>
        <w:tc>
          <w:tcPr>
            <w:tcW w:w="7470" w:type="dxa"/>
            <w:shd w:val="clear" w:color="auto" w:fill="auto"/>
          </w:tcPr>
          <w:p w:rsidR="00CA3593" w:rsidRPr="008B28E7" w:rsidRDefault="00B96257" w:rsidP="00FF7EBB">
            <w:pPr>
              <w:jc w:val="both"/>
              <w:rPr>
                <w:sz w:val="24"/>
                <w:szCs w:val="24"/>
              </w:rPr>
            </w:pPr>
            <w:r>
              <w:rPr>
                <w:sz w:val="24"/>
                <w:szCs w:val="24"/>
              </w:rPr>
              <w:t>Yes</w:t>
            </w:r>
          </w:p>
        </w:tc>
      </w:tr>
      <w:tr w:rsidR="00CA3593" w:rsidRPr="008B28E7" w:rsidTr="00C7108B">
        <w:tc>
          <w:tcPr>
            <w:tcW w:w="2718" w:type="dxa"/>
            <w:shd w:val="clear" w:color="auto" w:fill="auto"/>
          </w:tcPr>
          <w:p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rsidR="00002C7A" w:rsidRPr="00C7108B" w:rsidRDefault="00002C7A" w:rsidP="006108C9">
            <w:pPr>
              <w:rPr>
                <w:sz w:val="22"/>
                <w:szCs w:val="22"/>
              </w:rPr>
            </w:pPr>
            <w:r>
              <w:rPr>
                <w:sz w:val="22"/>
                <w:szCs w:val="22"/>
              </w:rPr>
              <w:t>Did they explain why they were being observed?</w:t>
            </w:r>
          </w:p>
          <w:p w:rsidR="00C7108B" w:rsidRPr="00C7108B" w:rsidRDefault="00C7108B" w:rsidP="006108C9">
            <w:pPr>
              <w:rPr>
                <w:sz w:val="22"/>
                <w:szCs w:val="22"/>
              </w:rPr>
            </w:pPr>
          </w:p>
        </w:tc>
        <w:tc>
          <w:tcPr>
            <w:tcW w:w="7470" w:type="dxa"/>
            <w:shd w:val="clear" w:color="auto" w:fill="auto"/>
          </w:tcPr>
          <w:p w:rsidR="00CA3593" w:rsidRPr="008B28E7" w:rsidRDefault="00B96257" w:rsidP="00FF7EBB">
            <w:pPr>
              <w:jc w:val="both"/>
              <w:rPr>
                <w:sz w:val="24"/>
                <w:szCs w:val="24"/>
              </w:rPr>
            </w:pPr>
            <w:r>
              <w:rPr>
                <w:sz w:val="24"/>
                <w:szCs w:val="24"/>
              </w:rPr>
              <w:t xml:space="preserve">Yes, </w:t>
            </w:r>
            <w:r w:rsidR="006F21F6">
              <w:rPr>
                <w:sz w:val="24"/>
                <w:szCs w:val="24"/>
              </w:rPr>
              <w:t xml:space="preserve">she rang and asked me yesterday. </w:t>
            </w:r>
          </w:p>
        </w:tc>
      </w:tr>
      <w:tr w:rsidR="00CA3593" w:rsidRPr="008B28E7" w:rsidTr="00C7108B">
        <w:tc>
          <w:tcPr>
            <w:tcW w:w="2718" w:type="dxa"/>
            <w:shd w:val="clear" w:color="auto" w:fill="auto"/>
          </w:tcPr>
          <w:p w:rsidR="00C7108B" w:rsidRDefault="00CA3593" w:rsidP="006108C9">
            <w:pPr>
              <w:rPr>
                <w:sz w:val="22"/>
                <w:szCs w:val="22"/>
              </w:rPr>
            </w:pPr>
            <w:r w:rsidRPr="00C7108B">
              <w:rPr>
                <w:sz w:val="22"/>
                <w:szCs w:val="22"/>
              </w:rPr>
              <w:t>Were you clear why the social worker met with you today?</w:t>
            </w:r>
          </w:p>
          <w:p w:rsidR="006108C9" w:rsidRPr="00C7108B" w:rsidRDefault="006108C9" w:rsidP="006108C9">
            <w:pPr>
              <w:rPr>
                <w:sz w:val="22"/>
                <w:szCs w:val="22"/>
              </w:rPr>
            </w:pPr>
          </w:p>
        </w:tc>
        <w:tc>
          <w:tcPr>
            <w:tcW w:w="7470" w:type="dxa"/>
            <w:shd w:val="clear" w:color="auto" w:fill="auto"/>
          </w:tcPr>
          <w:p w:rsidR="00CA3593" w:rsidRPr="008B28E7" w:rsidRDefault="00B96257" w:rsidP="00FF7EBB">
            <w:pPr>
              <w:jc w:val="both"/>
              <w:rPr>
                <w:sz w:val="24"/>
                <w:szCs w:val="24"/>
              </w:rPr>
            </w:pPr>
            <w:r>
              <w:rPr>
                <w:sz w:val="24"/>
                <w:szCs w:val="24"/>
              </w:rPr>
              <w:t xml:space="preserve">Yes, a catch up to see how I am doing. </w:t>
            </w:r>
          </w:p>
        </w:tc>
      </w:tr>
      <w:tr w:rsidR="00CA3593" w:rsidRPr="008B28E7" w:rsidTr="00C7108B">
        <w:tc>
          <w:tcPr>
            <w:tcW w:w="2718" w:type="dxa"/>
            <w:shd w:val="clear" w:color="auto" w:fill="auto"/>
          </w:tcPr>
          <w:p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rsidR="006108C9" w:rsidRPr="00C7108B" w:rsidRDefault="006108C9" w:rsidP="006108C9">
            <w:pPr>
              <w:rPr>
                <w:sz w:val="22"/>
                <w:szCs w:val="22"/>
              </w:rPr>
            </w:pPr>
          </w:p>
        </w:tc>
        <w:tc>
          <w:tcPr>
            <w:tcW w:w="7470" w:type="dxa"/>
            <w:shd w:val="clear" w:color="auto" w:fill="auto"/>
          </w:tcPr>
          <w:p w:rsidR="00CA3593" w:rsidRPr="008B28E7" w:rsidRDefault="00B96257" w:rsidP="00FF7EBB">
            <w:pPr>
              <w:jc w:val="both"/>
              <w:rPr>
                <w:sz w:val="24"/>
                <w:szCs w:val="24"/>
              </w:rPr>
            </w:pPr>
            <w:r>
              <w:rPr>
                <w:sz w:val="24"/>
                <w:szCs w:val="24"/>
              </w:rPr>
              <w:t>Very good and very prepared.</w:t>
            </w:r>
          </w:p>
        </w:tc>
      </w:tr>
      <w:tr w:rsidR="00CA3593" w:rsidRPr="008B28E7" w:rsidTr="00C7108B">
        <w:tc>
          <w:tcPr>
            <w:tcW w:w="2718" w:type="dxa"/>
            <w:shd w:val="clear" w:color="auto" w:fill="auto"/>
          </w:tcPr>
          <w:p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rsidR="00CA3593" w:rsidRPr="008B28E7" w:rsidRDefault="00B96257" w:rsidP="00FF7EBB">
            <w:pPr>
              <w:jc w:val="both"/>
              <w:rPr>
                <w:sz w:val="24"/>
                <w:szCs w:val="24"/>
              </w:rPr>
            </w:pPr>
            <w:r>
              <w:rPr>
                <w:sz w:val="24"/>
                <w:szCs w:val="24"/>
              </w:rPr>
              <w:t xml:space="preserve">Yes, they have listened to me. </w:t>
            </w:r>
          </w:p>
        </w:tc>
      </w:tr>
      <w:tr w:rsidR="00A12F22" w:rsidRPr="008B28E7" w:rsidTr="00C7108B">
        <w:tc>
          <w:tcPr>
            <w:tcW w:w="2718" w:type="dxa"/>
            <w:shd w:val="clear" w:color="auto" w:fill="auto"/>
          </w:tcPr>
          <w:p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A12F22" w:rsidRPr="008B28E7" w:rsidRDefault="00B96257" w:rsidP="00FF7EBB">
            <w:pPr>
              <w:jc w:val="both"/>
              <w:rPr>
                <w:sz w:val="24"/>
                <w:szCs w:val="24"/>
              </w:rPr>
            </w:pPr>
            <w:r>
              <w:rPr>
                <w:sz w:val="24"/>
                <w:szCs w:val="24"/>
              </w:rPr>
              <w:t xml:space="preserve">Yes, I understand very well. </w:t>
            </w:r>
          </w:p>
        </w:tc>
      </w:tr>
    </w:tbl>
    <w:p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rsidTr="00C7108B">
        <w:tc>
          <w:tcPr>
            <w:tcW w:w="2718" w:type="dxa"/>
            <w:shd w:val="clear" w:color="auto" w:fill="auto"/>
          </w:tcPr>
          <w:p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CA3593" w:rsidRPr="008B28E7" w:rsidRDefault="00B96257" w:rsidP="00FF7EBB">
            <w:pPr>
              <w:jc w:val="both"/>
              <w:rPr>
                <w:sz w:val="24"/>
                <w:szCs w:val="24"/>
              </w:rPr>
            </w:pPr>
            <w:r>
              <w:rPr>
                <w:sz w:val="24"/>
                <w:szCs w:val="24"/>
              </w:rPr>
              <w:t>Yes, very helpful.</w:t>
            </w:r>
          </w:p>
        </w:tc>
      </w:tr>
      <w:tr w:rsidR="00CA3593" w:rsidRPr="008B28E7" w:rsidTr="00C7108B">
        <w:tc>
          <w:tcPr>
            <w:tcW w:w="2718" w:type="dxa"/>
            <w:shd w:val="clear" w:color="auto" w:fill="auto"/>
          </w:tcPr>
          <w:p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rsidR="00CA3593" w:rsidRDefault="00B96257" w:rsidP="00FF7EBB">
            <w:pPr>
              <w:jc w:val="both"/>
              <w:rPr>
                <w:sz w:val="24"/>
                <w:szCs w:val="24"/>
              </w:rPr>
            </w:pPr>
            <w:r>
              <w:rPr>
                <w:sz w:val="24"/>
                <w:szCs w:val="24"/>
              </w:rPr>
              <w:t>Nothing else.</w:t>
            </w:r>
          </w:p>
          <w:p w:rsidR="00B96257" w:rsidRDefault="00B96257" w:rsidP="00FF7EBB">
            <w:pPr>
              <w:jc w:val="both"/>
              <w:rPr>
                <w:sz w:val="24"/>
                <w:szCs w:val="24"/>
              </w:rPr>
            </w:pPr>
          </w:p>
          <w:p w:rsidR="00B96257" w:rsidRDefault="00B96257" w:rsidP="00FF7EBB">
            <w:pPr>
              <w:jc w:val="both"/>
              <w:rPr>
                <w:sz w:val="24"/>
                <w:szCs w:val="24"/>
              </w:rPr>
            </w:pPr>
            <w:r>
              <w:rPr>
                <w:sz w:val="24"/>
                <w:szCs w:val="24"/>
              </w:rPr>
              <w:t>Observer Comments.</w:t>
            </w:r>
          </w:p>
          <w:p w:rsidR="007B39D1" w:rsidRDefault="007B39D1" w:rsidP="00FF7EBB">
            <w:pPr>
              <w:jc w:val="both"/>
              <w:rPr>
                <w:sz w:val="24"/>
                <w:szCs w:val="24"/>
              </w:rPr>
            </w:pPr>
          </w:p>
          <w:p w:rsidR="00B96257" w:rsidRPr="008B28E7" w:rsidRDefault="00B96257" w:rsidP="00673C6A">
            <w:pPr>
              <w:spacing w:line="360" w:lineRule="auto"/>
              <w:jc w:val="both"/>
              <w:rPr>
                <w:sz w:val="24"/>
                <w:szCs w:val="24"/>
              </w:rPr>
            </w:pPr>
            <w:r>
              <w:rPr>
                <w:sz w:val="24"/>
                <w:szCs w:val="24"/>
              </w:rPr>
              <w:t xml:space="preserve">The Social Worker was very clear why the meeting was taking place. The </w:t>
            </w:r>
            <w:r w:rsidR="00003CD0">
              <w:rPr>
                <w:sz w:val="24"/>
                <w:szCs w:val="24"/>
              </w:rPr>
              <w:t>C</w:t>
            </w:r>
            <w:r>
              <w:rPr>
                <w:sz w:val="24"/>
                <w:szCs w:val="24"/>
              </w:rPr>
              <w:t xml:space="preserve">itizen is easily distracted; however, the Social Worker was able to keep returning to the discussion around closure. The Social Worker used effective communication to ensure the individual was listened to and spoken to in a language they understood. The Social Worker and Mentor were late by ten minutes and the reasons why were explained fully and apologies were excepted. </w:t>
            </w:r>
          </w:p>
        </w:tc>
      </w:tr>
    </w:tbl>
    <w:p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rsidR="00F546D1" w:rsidRDefault="00F546D1" w:rsidP="0093018C">
      <w:pPr>
        <w:rPr>
          <w:b/>
          <w:sz w:val="24"/>
          <w:szCs w:val="24"/>
        </w:rPr>
      </w:pPr>
    </w:p>
    <w:p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rsidTr="006108C9">
        <w:tc>
          <w:tcPr>
            <w:tcW w:w="10188" w:type="dxa"/>
            <w:shd w:val="clear" w:color="auto" w:fill="auto"/>
          </w:tcPr>
          <w:p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rsidR="006108C9" w:rsidRDefault="006108C9" w:rsidP="00FF7EBB">
            <w:pPr>
              <w:jc w:val="both"/>
              <w:rPr>
                <w:sz w:val="24"/>
                <w:szCs w:val="24"/>
              </w:rPr>
            </w:pPr>
          </w:p>
          <w:p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rsidR="00D3442D" w:rsidRDefault="00D3442D" w:rsidP="00D3442D">
      <w:pPr>
        <w:jc w:val="both"/>
        <w:rPr>
          <w:sz w:val="24"/>
          <w:szCs w:val="24"/>
        </w:rPr>
      </w:pPr>
    </w:p>
    <w:p w:rsidR="006C0479" w:rsidRDefault="006C0479" w:rsidP="00765B9A">
      <w:pPr>
        <w:overflowPunct/>
        <w:autoSpaceDE/>
        <w:autoSpaceDN/>
        <w:adjustRightInd/>
        <w:spacing w:before="100" w:beforeAutospacing="1" w:after="225" w:line="360" w:lineRule="auto"/>
        <w:textAlignment w:val="auto"/>
        <w:rPr>
          <w:color w:val="auto"/>
          <w:sz w:val="24"/>
          <w:szCs w:val="24"/>
        </w:rPr>
      </w:pPr>
    </w:p>
    <w:p w:rsidR="004A3CDF" w:rsidRPr="00517027" w:rsidRDefault="005E3604" w:rsidP="00765B9A">
      <w:pPr>
        <w:overflowPunct/>
        <w:autoSpaceDE/>
        <w:autoSpaceDN/>
        <w:adjustRightInd/>
        <w:spacing w:before="100" w:beforeAutospacing="1" w:after="225" w:line="360" w:lineRule="auto"/>
        <w:textAlignment w:val="auto"/>
        <w:rPr>
          <w:color w:val="auto"/>
          <w:sz w:val="24"/>
          <w:szCs w:val="24"/>
        </w:rPr>
      </w:pPr>
      <w:r w:rsidRPr="00517027">
        <w:rPr>
          <w:color w:val="auto"/>
          <w:sz w:val="24"/>
          <w:szCs w:val="24"/>
        </w:rPr>
        <w:t>During supervision with my mentor I was allocated the case of 2. 2 is a younger adult male who has been receiving services form the local authority social services since childhood</w:t>
      </w:r>
      <w:r w:rsidR="00673C6A" w:rsidRPr="00517027">
        <w:rPr>
          <w:color w:val="auto"/>
          <w:sz w:val="24"/>
          <w:szCs w:val="24"/>
        </w:rPr>
        <w:t>, however his previous social worker had left the authority</w:t>
      </w:r>
      <w:r w:rsidRPr="00517027">
        <w:rPr>
          <w:color w:val="auto"/>
          <w:sz w:val="24"/>
          <w:szCs w:val="24"/>
        </w:rPr>
        <w:t>.</w:t>
      </w:r>
      <w:r w:rsidR="00673C6A" w:rsidRPr="00517027">
        <w:rPr>
          <w:color w:val="auto"/>
          <w:sz w:val="24"/>
          <w:szCs w:val="24"/>
        </w:rPr>
        <w:t xml:space="preserve"> An annual review</w:t>
      </w:r>
      <w:r w:rsidR="004A0C1C" w:rsidRPr="00517027">
        <w:rPr>
          <w:color w:val="auto"/>
          <w:sz w:val="24"/>
          <w:szCs w:val="24"/>
        </w:rPr>
        <w:t xml:space="preserve"> of 2’s care and support plan</w:t>
      </w:r>
      <w:r w:rsidR="00673C6A" w:rsidRPr="00517027">
        <w:rPr>
          <w:color w:val="auto"/>
          <w:sz w:val="24"/>
          <w:szCs w:val="24"/>
        </w:rPr>
        <w:t xml:space="preserve"> was held by </w:t>
      </w:r>
      <w:r w:rsidR="00AA3FFB" w:rsidRPr="00517027">
        <w:rPr>
          <w:color w:val="auto"/>
          <w:sz w:val="24"/>
          <w:szCs w:val="24"/>
        </w:rPr>
        <w:t xml:space="preserve">the Teams duty social Worker and it was identified that </w:t>
      </w:r>
      <w:r w:rsidR="003604CF" w:rsidRPr="00517027">
        <w:rPr>
          <w:color w:val="auto"/>
          <w:sz w:val="24"/>
          <w:szCs w:val="24"/>
        </w:rPr>
        <w:t>there were changes to be made</w:t>
      </w:r>
      <w:r w:rsidR="00673C6A" w:rsidRPr="00517027">
        <w:rPr>
          <w:color w:val="auto"/>
          <w:sz w:val="24"/>
          <w:szCs w:val="24"/>
        </w:rPr>
        <w:t>. A local authority must keep care and support plans under review to understand whether the provision of that care and support is meeting the identified needs of the individual,</w:t>
      </w:r>
      <w:r w:rsidR="004A0C1C" w:rsidRPr="00517027">
        <w:rPr>
          <w:color w:val="auto"/>
          <w:sz w:val="24"/>
          <w:szCs w:val="24"/>
        </w:rPr>
        <w:t xml:space="preserve"> Social Services and Well-Being (Wales) Act (2014)</w:t>
      </w:r>
      <w:r w:rsidR="00673C6A" w:rsidRPr="00517027">
        <w:rPr>
          <w:color w:val="auto"/>
          <w:sz w:val="24"/>
          <w:szCs w:val="24"/>
        </w:rPr>
        <w:t xml:space="preserve"> SSWBWA, (2014) Part 4, S.113. </w:t>
      </w:r>
      <w:r w:rsidRPr="00517027">
        <w:rPr>
          <w:color w:val="auto"/>
          <w:sz w:val="24"/>
          <w:szCs w:val="24"/>
        </w:rPr>
        <w:t xml:space="preserve"> 2 required a new assessment in line with the </w:t>
      </w:r>
      <w:r w:rsidR="004A0C1C" w:rsidRPr="00517027">
        <w:rPr>
          <w:color w:val="auto"/>
          <w:sz w:val="24"/>
          <w:szCs w:val="24"/>
        </w:rPr>
        <w:t>SSAWBWA, 2014. A local authority must offer an assessment to any adult where it appears to that authority the adult may have needs for care and sup</w:t>
      </w:r>
      <w:r w:rsidR="009C41F1" w:rsidRPr="00517027">
        <w:rPr>
          <w:color w:val="auto"/>
          <w:sz w:val="24"/>
          <w:szCs w:val="24"/>
        </w:rPr>
        <w:t xml:space="preserve">port, SSWBWA </w:t>
      </w:r>
      <w:r w:rsidR="004A0C1C" w:rsidRPr="00517027">
        <w:rPr>
          <w:color w:val="auto"/>
          <w:sz w:val="24"/>
          <w:szCs w:val="24"/>
        </w:rPr>
        <w:t xml:space="preserve">(2014). Part 3, S.92 of SSWBWA (2014) that a review must be undertaken if there are new needs due to a change in circumstances. The </w:t>
      </w:r>
      <w:r w:rsidR="009C41F1" w:rsidRPr="00517027">
        <w:rPr>
          <w:color w:val="auto"/>
          <w:sz w:val="24"/>
          <w:szCs w:val="24"/>
        </w:rPr>
        <w:t>SSWBWA (2014)</w:t>
      </w:r>
      <w:r w:rsidRPr="00517027">
        <w:rPr>
          <w:color w:val="auto"/>
          <w:sz w:val="24"/>
          <w:szCs w:val="24"/>
        </w:rPr>
        <w:t xml:space="preserve"> focusses on assessments being strength base and outcome f</w:t>
      </w:r>
      <w:r w:rsidR="00765B9A" w:rsidRPr="00517027">
        <w:rPr>
          <w:color w:val="auto"/>
          <w:sz w:val="24"/>
          <w:szCs w:val="24"/>
        </w:rPr>
        <w:t>ocussed. The assessment foundations are based</w:t>
      </w:r>
      <w:r w:rsidRPr="00517027">
        <w:rPr>
          <w:color w:val="auto"/>
          <w:sz w:val="24"/>
          <w:szCs w:val="24"/>
        </w:rPr>
        <w:t xml:space="preserve"> on</w:t>
      </w:r>
      <w:r w:rsidR="00AA3FFB" w:rsidRPr="00517027">
        <w:rPr>
          <w:color w:val="auto"/>
          <w:sz w:val="24"/>
          <w:szCs w:val="24"/>
        </w:rPr>
        <w:t xml:space="preserve"> a</w:t>
      </w:r>
      <w:r w:rsidRPr="00517027">
        <w:rPr>
          <w:color w:val="auto"/>
          <w:sz w:val="24"/>
          <w:szCs w:val="24"/>
        </w:rPr>
        <w:t xml:space="preserve"> “What Matter</w:t>
      </w:r>
      <w:r w:rsidR="00AA3FFB" w:rsidRPr="00517027">
        <w:rPr>
          <w:color w:val="auto"/>
          <w:sz w:val="24"/>
          <w:szCs w:val="24"/>
        </w:rPr>
        <w:t>s Conversation” this is a targeted conversation between equal partners referred to as Co-Production, Social Care Wales, 2019</w:t>
      </w:r>
      <w:r w:rsidRPr="00517027">
        <w:rPr>
          <w:color w:val="auto"/>
          <w:sz w:val="24"/>
          <w:szCs w:val="24"/>
        </w:rPr>
        <w:t>.</w:t>
      </w:r>
      <w:r w:rsidR="00AA3FFB" w:rsidRPr="00517027">
        <w:rPr>
          <w:color w:val="auto"/>
          <w:sz w:val="24"/>
          <w:szCs w:val="24"/>
        </w:rPr>
        <w:t xml:space="preserve"> </w:t>
      </w:r>
      <w:r w:rsidR="00765B9A" w:rsidRPr="00517027">
        <w:rPr>
          <w:color w:val="auto"/>
          <w:sz w:val="24"/>
          <w:szCs w:val="24"/>
        </w:rPr>
        <w:t xml:space="preserve"> </w:t>
      </w:r>
      <w:r w:rsidR="00AA3FFB" w:rsidRPr="00517027">
        <w:rPr>
          <w:color w:val="auto"/>
          <w:sz w:val="24"/>
          <w:szCs w:val="24"/>
        </w:rPr>
        <w:t>“</w:t>
      </w:r>
      <w:r w:rsidR="00AA3FFB" w:rsidRPr="00517027">
        <w:rPr>
          <w:color w:val="auto"/>
          <w:spacing w:val="12"/>
          <w:sz w:val="24"/>
          <w:szCs w:val="24"/>
          <w:lang w:val="en"/>
        </w:rPr>
        <w:t>It refers to a skilled way of working with individuals to establish the situation, their current well-being, what can be done to support them and what can be done to promote their well-being and resilience for the better. It's not an assessment in itself: it's a way of carrying out the assessment, with the practitioner having the right type of conversation to identify with the individual:</w:t>
      </w:r>
      <w:r w:rsidR="00765B9A" w:rsidRPr="00517027">
        <w:rPr>
          <w:color w:val="auto"/>
          <w:sz w:val="24"/>
          <w:szCs w:val="24"/>
        </w:rPr>
        <w:t xml:space="preserve"> </w:t>
      </w:r>
      <w:r w:rsidR="00AA3FFB" w:rsidRPr="00517027">
        <w:rPr>
          <w:color w:val="auto"/>
          <w:spacing w:val="12"/>
          <w:sz w:val="24"/>
          <w:szCs w:val="24"/>
          <w:lang w:val="en"/>
        </w:rPr>
        <w:t>how they want to live their life</w:t>
      </w:r>
      <w:r w:rsidR="00765B9A" w:rsidRPr="00517027">
        <w:rPr>
          <w:color w:val="auto"/>
          <w:sz w:val="24"/>
          <w:szCs w:val="24"/>
        </w:rPr>
        <w:t xml:space="preserve">, </w:t>
      </w:r>
      <w:r w:rsidR="00AA3FFB" w:rsidRPr="00517027">
        <w:rPr>
          <w:color w:val="auto"/>
          <w:spacing w:val="12"/>
          <w:sz w:val="24"/>
          <w:szCs w:val="24"/>
          <w:lang w:val="en"/>
        </w:rPr>
        <w:t>what might be preventing that</w:t>
      </w:r>
      <w:r w:rsidR="00765B9A" w:rsidRPr="00517027">
        <w:rPr>
          <w:color w:val="auto"/>
          <w:sz w:val="24"/>
          <w:szCs w:val="24"/>
        </w:rPr>
        <w:t xml:space="preserve"> and </w:t>
      </w:r>
      <w:r w:rsidR="00765B9A" w:rsidRPr="00517027">
        <w:rPr>
          <w:color w:val="auto"/>
          <w:spacing w:val="12"/>
          <w:sz w:val="24"/>
          <w:szCs w:val="24"/>
          <w:lang w:val="en"/>
        </w:rPr>
        <w:t>what</w:t>
      </w:r>
      <w:r w:rsidR="00AA3FFB" w:rsidRPr="00517027">
        <w:rPr>
          <w:color w:val="auto"/>
          <w:spacing w:val="12"/>
          <w:sz w:val="24"/>
          <w:szCs w:val="24"/>
          <w:lang w:val="en"/>
        </w:rPr>
        <w:t xml:space="preserve"> support might be required to overcome those barriers.</w:t>
      </w:r>
      <w:r w:rsidR="00765B9A" w:rsidRPr="00517027">
        <w:rPr>
          <w:color w:val="auto"/>
          <w:spacing w:val="12"/>
          <w:sz w:val="24"/>
          <w:szCs w:val="24"/>
          <w:lang w:val="en"/>
        </w:rPr>
        <w:t xml:space="preserve"> </w:t>
      </w:r>
      <w:r w:rsidR="00AA3FFB" w:rsidRPr="00517027">
        <w:rPr>
          <w:color w:val="auto"/>
          <w:spacing w:val="12"/>
          <w:sz w:val="24"/>
          <w:szCs w:val="24"/>
          <w:lang w:val="en"/>
        </w:rPr>
        <w:lastRenderedPageBreak/>
        <w:t>Social Care Wales (2019).</w:t>
      </w:r>
      <w:r w:rsidR="00765B9A" w:rsidRPr="00517027">
        <w:rPr>
          <w:color w:val="auto"/>
          <w:spacing w:val="12"/>
          <w:sz w:val="24"/>
          <w:szCs w:val="24"/>
          <w:lang w:val="en"/>
        </w:rPr>
        <w:t>”</w:t>
      </w:r>
      <w:r w:rsidR="00AA3FFB" w:rsidRPr="00517027">
        <w:rPr>
          <w:color w:val="auto"/>
          <w:spacing w:val="12"/>
          <w:sz w:val="24"/>
          <w:szCs w:val="24"/>
          <w:lang w:val="en"/>
        </w:rPr>
        <w:t xml:space="preserve"> </w:t>
      </w:r>
      <w:r w:rsidRPr="00517027">
        <w:rPr>
          <w:color w:val="auto"/>
          <w:sz w:val="24"/>
          <w:szCs w:val="24"/>
        </w:rPr>
        <w:t xml:space="preserve"> By doing this, assessments are person</w:t>
      </w:r>
      <w:r w:rsidR="00765B9A" w:rsidRPr="00517027">
        <w:rPr>
          <w:color w:val="auto"/>
          <w:sz w:val="24"/>
          <w:szCs w:val="24"/>
        </w:rPr>
        <w:t xml:space="preserve"> </w:t>
      </w:r>
      <w:r w:rsidRPr="00517027">
        <w:rPr>
          <w:color w:val="auto"/>
          <w:sz w:val="24"/>
          <w:szCs w:val="24"/>
        </w:rPr>
        <w:t>centred and gives Citizens stronger voice and control over services they receive, according to Welsh Government, 2015.</w:t>
      </w:r>
    </w:p>
    <w:p w:rsidR="008D15B9" w:rsidRDefault="008D15B9" w:rsidP="008D15B9">
      <w:pPr>
        <w:overflowPunct/>
        <w:autoSpaceDE/>
        <w:autoSpaceDN/>
        <w:adjustRightInd/>
        <w:spacing w:before="100" w:beforeAutospacing="1" w:after="225" w:line="360" w:lineRule="auto"/>
        <w:textAlignment w:val="auto"/>
        <w:rPr>
          <w:color w:val="auto"/>
          <w:sz w:val="24"/>
          <w:szCs w:val="24"/>
        </w:rPr>
      </w:pPr>
      <w:r>
        <w:rPr>
          <w:color w:val="auto"/>
          <w:sz w:val="24"/>
          <w:szCs w:val="24"/>
        </w:rPr>
        <w:t xml:space="preserve">During the review of the care and support plan, carried out by the duty social worker, were identified. Hence 2 being allocated me as his social worker. It was identified that 2 maybe a Citizen that is self-neglecting. The North Wales Regional Safeguarding Board Policy and Procedures to Support People who Self-Neglect (2016) implement indicators of self-neglect, the Self Neglect Assessment Triangle. This shows environmental factors, social and community factors and self that need to be considered in assessment. It also states that a timely initial response to concerns is crucial. </w:t>
      </w:r>
    </w:p>
    <w:p w:rsidR="00112C86" w:rsidRDefault="008D15B9" w:rsidP="00765B9A">
      <w:pPr>
        <w:overflowPunct/>
        <w:autoSpaceDE/>
        <w:autoSpaceDN/>
        <w:adjustRightInd/>
        <w:spacing w:before="100" w:beforeAutospacing="1" w:after="225" w:line="360" w:lineRule="auto"/>
        <w:textAlignment w:val="auto"/>
        <w:rPr>
          <w:color w:val="auto"/>
          <w:sz w:val="24"/>
          <w:szCs w:val="24"/>
        </w:rPr>
      </w:pPr>
      <w:r>
        <w:rPr>
          <w:color w:val="auto"/>
          <w:sz w:val="24"/>
          <w:szCs w:val="24"/>
        </w:rPr>
        <w:t xml:space="preserve">As I was allocated 2, yet I knew he had received social services input since childhood, I looked through previous information held by the local authority. </w:t>
      </w:r>
      <w:r w:rsidR="00112C86">
        <w:rPr>
          <w:color w:val="auto"/>
          <w:sz w:val="24"/>
          <w:szCs w:val="24"/>
        </w:rPr>
        <w:t xml:space="preserve"> 2 has a diagnosed learning disability. </w:t>
      </w:r>
      <w:r w:rsidR="008828A6">
        <w:rPr>
          <w:color w:val="auto"/>
          <w:sz w:val="24"/>
          <w:szCs w:val="24"/>
        </w:rPr>
        <w:t xml:space="preserve">A learning disability is defined by the Department of Health as a “significant reduced ability to understand new or complex information, to learn new skills (impaired intelligence) with a reduced ability to cope independently (impaired social functioning, which started before adulthood.   </w:t>
      </w:r>
      <w:r w:rsidR="00112C86">
        <w:rPr>
          <w:color w:val="auto"/>
          <w:sz w:val="24"/>
          <w:szCs w:val="24"/>
        </w:rPr>
        <w:t xml:space="preserve">Mansell, (2010) states that </w:t>
      </w:r>
      <w:r w:rsidR="008828A6">
        <w:rPr>
          <w:color w:val="auto"/>
          <w:sz w:val="24"/>
          <w:szCs w:val="24"/>
        </w:rPr>
        <w:t xml:space="preserve">a learning disability cannot be ‘cured’ however, with the right support it will have less of an impact on the Citizens life. This can lead to the Citizen learning new life skills and living a full life. One of the main principle of the SSWBWA (2014) is ‘earlier intervention’ more preventative services supporting people before their needs become critical. </w:t>
      </w:r>
      <w:r w:rsidR="00035DC4">
        <w:rPr>
          <w:color w:val="auto"/>
          <w:sz w:val="24"/>
          <w:szCs w:val="24"/>
        </w:rPr>
        <w:t xml:space="preserve">2 is at the stage in his life, that Erikson (1959) refers to as Intimacy vs. Isolation, he goes on to explain that this is the stage in life where we begin to share ourselves more intimately with other. Exploring relationships, completion of this stage can sometimes result in happy relationships. However, McLeod (2008) says that avoiding intimacy, fearing commitment and relationships can lead to isolation, loneliness, and sometimes depression. </w:t>
      </w:r>
      <w:r w:rsidR="0046733D">
        <w:rPr>
          <w:color w:val="auto"/>
          <w:sz w:val="24"/>
          <w:szCs w:val="24"/>
        </w:rPr>
        <w:t xml:space="preserve">Erikson (1959) stressed that his work is just a tool to think with and not a factual analysis, however it does tie together important psychosocial development across the entire lifespan. </w:t>
      </w:r>
    </w:p>
    <w:p w:rsidR="00FF0FEA" w:rsidRPr="00FF0FEA" w:rsidRDefault="00FF0FEA" w:rsidP="00765B9A">
      <w:pPr>
        <w:overflowPunct/>
        <w:autoSpaceDE/>
        <w:autoSpaceDN/>
        <w:adjustRightInd/>
        <w:spacing w:before="100" w:beforeAutospacing="1" w:after="225" w:line="360" w:lineRule="auto"/>
        <w:textAlignment w:val="auto"/>
        <w:rPr>
          <w:color w:val="auto"/>
          <w:sz w:val="24"/>
          <w:szCs w:val="24"/>
        </w:rPr>
      </w:pPr>
      <w:r>
        <w:rPr>
          <w:color w:val="auto"/>
          <w:sz w:val="24"/>
          <w:szCs w:val="24"/>
        </w:rPr>
        <w:t xml:space="preserve">I rang 2, explained who I was and arranged a visit to see him at home. </w:t>
      </w:r>
      <w:r w:rsidRPr="00FF0FEA">
        <w:rPr>
          <w:sz w:val="24"/>
          <w:szCs w:val="24"/>
        </w:rPr>
        <w:t xml:space="preserve">Organisations in Wales have a responsibility to comply with the Welsh Language (Wales) Measure (2011).  The Welsh Government has developed “More Than Just Words a Strategic Framework for Welsh </w:t>
      </w:r>
      <w:r w:rsidRPr="00FF0FEA">
        <w:rPr>
          <w:sz w:val="24"/>
          <w:szCs w:val="24"/>
        </w:rPr>
        <w:lastRenderedPageBreak/>
        <w:t>Language Services in Health and Social Services, this puts a responsibility on organisations to make an ‘Active Offer’ to individuals to receive services through the Welsh Language.  Peoples’ cultural identity and language needs must be at the heart of this because it is an essential element to good quality care and high professional standards.  (Welsh Language Policy Unit, 2013).</w:t>
      </w:r>
      <w:r w:rsidR="00BC6B26">
        <w:rPr>
          <w:sz w:val="24"/>
          <w:szCs w:val="24"/>
        </w:rPr>
        <w:t xml:space="preserve"> I offered 2 the services in Welsh, however he declined. 2 said he does not know how to speak Welsh and requires all communication to be in English. 2 has no difficulties with reading or writing in English, however he does have difficulties with small print and has requested a larger font for letters. </w:t>
      </w:r>
    </w:p>
    <w:p w:rsidR="00517027" w:rsidRDefault="008D15B9" w:rsidP="00517027">
      <w:pPr>
        <w:spacing w:line="360" w:lineRule="auto"/>
        <w:rPr>
          <w:sz w:val="24"/>
          <w:szCs w:val="24"/>
        </w:rPr>
      </w:pPr>
      <w:r>
        <w:rPr>
          <w:color w:val="auto"/>
          <w:sz w:val="24"/>
          <w:szCs w:val="24"/>
        </w:rPr>
        <w:t xml:space="preserve">2 lives in his own property which is on the outskirts of a town in Wales. 2 can easily access the town and all of its facilities with ease. 2 has support a few hours per week </w:t>
      </w:r>
      <w:r w:rsidR="00FF0FEA">
        <w:rPr>
          <w:color w:val="auto"/>
          <w:sz w:val="24"/>
          <w:szCs w:val="24"/>
        </w:rPr>
        <w:t xml:space="preserve">to offer support with shopping and finances. </w:t>
      </w:r>
      <w:r w:rsidR="00BC6B26">
        <w:rPr>
          <w:color w:val="auto"/>
          <w:sz w:val="24"/>
          <w:szCs w:val="24"/>
        </w:rPr>
        <w:t xml:space="preserve"> I went to visit 2 at home and he had been neglecting household </w:t>
      </w:r>
      <w:r w:rsidR="00853D40">
        <w:rPr>
          <w:color w:val="auto"/>
          <w:sz w:val="24"/>
          <w:szCs w:val="24"/>
        </w:rPr>
        <w:t>maintenance, there was food items on the floor, the sofa and on the bed. 2’s clothes were too small for him and had food stains on them, he told me that he had gained weight. 2 was not carrying out personal hygiene tasks and is portraying factors as outlined in the self-neglect triangle (2016). 2 did not appear to be concerned about the food debris</w:t>
      </w:r>
      <w:r w:rsidR="0007768D">
        <w:rPr>
          <w:color w:val="auto"/>
          <w:sz w:val="24"/>
          <w:szCs w:val="24"/>
        </w:rPr>
        <w:t xml:space="preserve">, or stained, small clothing. 2 also told me that his neighbours had complained to him about a large </w:t>
      </w:r>
      <w:r w:rsidR="00AE0855">
        <w:rPr>
          <w:color w:val="auto"/>
          <w:sz w:val="24"/>
          <w:szCs w:val="24"/>
        </w:rPr>
        <w:t>number of rat</w:t>
      </w:r>
      <w:r w:rsidR="0007768D">
        <w:rPr>
          <w:color w:val="auto"/>
          <w:sz w:val="24"/>
          <w:szCs w:val="24"/>
        </w:rPr>
        <w:t>s they had seen around his property. When I asked how he felt about this he said it di</w:t>
      </w:r>
      <w:r w:rsidR="00AE0855">
        <w:rPr>
          <w:color w:val="auto"/>
          <w:sz w:val="24"/>
          <w:szCs w:val="24"/>
        </w:rPr>
        <w:t>d not bother him at all. Through a conversation with 2 it gave me reason to believe that 2 lacked the capacity to fully understand the risk to him if he continued in this way</w:t>
      </w:r>
      <w:r w:rsidR="002E57B2">
        <w:rPr>
          <w:color w:val="auto"/>
          <w:sz w:val="24"/>
          <w:szCs w:val="24"/>
        </w:rPr>
        <w:t>, however, not enough to believe he lacked full mental capacity at this stage</w:t>
      </w:r>
      <w:r w:rsidR="00AE0855">
        <w:rPr>
          <w:color w:val="auto"/>
          <w:sz w:val="24"/>
          <w:szCs w:val="24"/>
        </w:rPr>
        <w:t>.</w:t>
      </w:r>
      <w:r w:rsidR="00E75552">
        <w:rPr>
          <w:color w:val="auto"/>
          <w:sz w:val="24"/>
          <w:szCs w:val="24"/>
        </w:rPr>
        <w:t xml:space="preserve"> 2 spoke to me about his childhood and this went someway to explaining ‘self-neglect’.</w:t>
      </w:r>
      <w:r w:rsidR="002E57B2">
        <w:rPr>
          <w:color w:val="auto"/>
          <w:sz w:val="24"/>
          <w:szCs w:val="24"/>
        </w:rPr>
        <w:t xml:space="preserve"> At this stage I considered Adverse Childhood Experiences (ACEs) may be the cause of 2’s </w:t>
      </w:r>
      <w:r w:rsidR="00781F92">
        <w:rPr>
          <w:color w:val="auto"/>
          <w:sz w:val="24"/>
          <w:szCs w:val="24"/>
        </w:rPr>
        <w:t xml:space="preserve">nonchalant behaviour. ACEs according to Public Health Wales (2019) are traumatic experiences that occur before the age of 18 and are remembered throughout adulthood.  </w:t>
      </w:r>
      <w:r w:rsidR="00E75552">
        <w:rPr>
          <w:color w:val="auto"/>
          <w:sz w:val="24"/>
          <w:szCs w:val="24"/>
        </w:rPr>
        <w:t xml:space="preserve"> 2’s environment was similar as a </w:t>
      </w:r>
      <w:r w:rsidR="00517027">
        <w:rPr>
          <w:color w:val="auto"/>
          <w:sz w:val="24"/>
          <w:szCs w:val="24"/>
        </w:rPr>
        <w:t xml:space="preserve">child and he does not have regard to </w:t>
      </w:r>
      <w:r w:rsidR="00E75552">
        <w:rPr>
          <w:color w:val="auto"/>
          <w:sz w:val="24"/>
          <w:szCs w:val="24"/>
        </w:rPr>
        <w:t xml:space="preserve">the implications </w:t>
      </w:r>
      <w:r w:rsidR="007E1105">
        <w:rPr>
          <w:color w:val="auto"/>
          <w:sz w:val="24"/>
          <w:szCs w:val="24"/>
        </w:rPr>
        <w:t>to his health, to his tenancy and</w:t>
      </w:r>
      <w:r w:rsidR="00E75552">
        <w:rPr>
          <w:color w:val="auto"/>
          <w:sz w:val="24"/>
          <w:szCs w:val="24"/>
        </w:rPr>
        <w:t xml:space="preserve"> to his relationships</w:t>
      </w:r>
      <w:r w:rsidR="007E1105">
        <w:rPr>
          <w:color w:val="auto"/>
          <w:sz w:val="24"/>
          <w:szCs w:val="24"/>
        </w:rPr>
        <w:t>.</w:t>
      </w:r>
      <w:r w:rsidR="00AE0855">
        <w:rPr>
          <w:color w:val="auto"/>
          <w:sz w:val="24"/>
          <w:szCs w:val="24"/>
        </w:rPr>
        <w:t xml:space="preserve"> At this time however I did not feel that 2 was at significant risk of harm that needed immediate action.</w:t>
      </w:r>
      <w:r w:rsidR="00517027" w:rsidRPr="00517027">
        <w:rPr>
          <w:sz w:val="24"/>
          <w:szCs w:val="24"/>
        </w:rPr>
        <w:t xml:space="preserve"> </w:t>
      </w:r>
      <w:r w:rsidR="00517027" w:rsidRPr="00B02CAD">
        <w:rPr>
          <w:sz w:val="24"/>
          <w:szCs w:val="24"/>
        </w:rPr>
        <w:t>Self-neglect</w:t>
      </w:r>
      <w:r w:rsidR="00517027">
        <w:rPr>
          <w:sz w:val="24"/>
          <w:szCs w:val="24"/>
        </w:rPr>
        <w:t xml:space="preserve"> is included within the definition of safeguarding in statutory guidance. However, there is no clear definition of self-neglect and it is often not clear that safeguarding is the most appropriate response to support the individual at risk, Adult Safeguarding Guidance (2019) </w:t>
      </w:r>
      <w:proofErr w:type="spellStart"/>
      <w:r w:rsidR="00517027">
        <w:rPr>
          <w:sz w:val="24"/>
          <w:szCs w:val="24"/>
        </w:rPr>
        <w:t>xxxxxxxxxxx</w:t>
      </w:r>
      <w:proofErr w:type="spellEnd"/>
      <w:r w:rsidR="00517027">
        <w:rPr>
          <w:sz w:val="24"/>
          <w:szCs w:val="24"/>
        </w:rPr>
        <w:t xml:space="preserve"> Local Authority. </w:t>
      </w:r>
    </w:p>
    <w:p w:rsidR="008D15B9" w:rsidRDefault="00AE0855" w:rsidP="00765B9A">
      <w:pPr>
        <w:overflowPunct/>
        <w:autoSpaceDE/>
        <w:autoSpaceDN/>
        <w:adjustRightInd/>
        <w:spacing w:before="100" w:beforeAutospacing="1" w:after="225" w:line="360" w:lineRule="auto"/>
        <w:textAlignment w:val="auto"/>
        <w:rPr>
          <w:color w:val="auto"/>
          <w:sz w:val="24"/>
          <w:szCs w:val="24"/>
        </w:rPr>
      </w:pPr>
      <w:r>
        <w:rPr>
          <w:color w:val="auto"/>
          <w:sz w:val="24"/>
          <w:szCs w:val="24"/>
        </w:rPr>
        <w:lastRenderedPageBreak/>
        <w:t xml:space="preserve"> </w:t>
      </w:r>
      <w:r w:rsidR="00E75552">
        <w:rPr>
          <w:color w:val="auto"/>
          <w:sz w:val="24"/>
          <w:szCs w:val="24"/>
        </w:rPr>
        <w:t xml:space="preserve">As a provider is already supporting 2 a few hours per week I asked 2 if he would like these hours to increase to offer further support. This would be an increase in Direct Payment, Direct Payments under regulations made under sections 50 to 52 of the SSWBWA (2014) local authorities have powers to provide direct payments to meet the care and support needs of an adult. </w:t>
      </w:r>
      <w:r w:rsidR="007E1105">
        <w:rPr>
          <w:color w:val="auto"/>
          <w:sz w:val="24"/>
          <w:szCs w:val="24"/>
        </w:rPr>
        <w:t xml:space="preserve">2 agreed to this support going in to support. </w:t>
      </w:r>
    </w:p>
    <w:p w:rsidR="002E57B2" w:rsidRPr="00F82D43" w:rsidRDefault="007E1105" w:rsidP="002E57B2">
      <w:pPr>
        <w:spacing w:line="360" w:lineRule="auto"/>
        <w:rPr>
          <w:sz w:val="24"/>
          <w:szCs w:val="24"/>
        </w:rPr>
      </w:pPr>
      <w:r>
        <w:rPr>
          <w:color w:val="auto"/>
          <w:sz w:val="24"/>
          <w:szCs w:val="24"/>
        </w:rPr>
        <w:t>The following day I received a case notification from a safeguarding team member who is a colleague from the same local authority.</w:t>
      </w:r>
      <w:r w:rsidR="002E57B2" w:rsidRPr="002E57B2">
        <w:rPr>
          <w:sz w:val="24"/>
          <w:szCs w:val="24"/>
        </w:rPr>
        <w:t xml:space="preserve"> </w:t>
      </w:r>
      <w:r w:rsidR="002E57B2">
        <w:rPr>
          <w:sz w:val="24"/>
          <w:szCs w:val="24"/>
        </w:rPr>
        <w:t xml:space="preserve">The SSWBWA (2014) places adult safeguarding on a statutory footing for the first time. It sets in law the duties of local authorities and other ‘relevant partners’ have regarding suspected or alleged abuse and taking action to safeguard the individual. The SSWBWA (2014) also introduces significant new powers, Adult Protection Support Orders. </w:t>
      </w:r>
    </w:p>
    <w:p w:rsidR="007E1105" w:rsidRDefault="007E1105" w:rsidP="00765B9A">
      <w:pPr>
        <w:overflowPunct/>
        <w:autoSpaceDE/>
        <w:autoSpaceDN/>
        <w:adjustRightInd/>
        <w:spacing w:before="100" w:beforeAutospacing="1" w:after="225" w:line="360" w:lineRule="auto"/>
        <w:textAlignment w:val="auto"/>
        <w:rPr>
          <w:color w:val="auto"/>
          <w:sz w:val="24"/>
          <w:szCs w:val="24"/>
        </w:rPr>
      </w:pPr>
      <w:r>
        <w:rPr>
          <w:color w:val="auto"/>
          <w:sz w:val="24"/>
          <w:szCs w:val="24"/>
        </w:rPr>
        <w:t xml:space="preserve"> A safeguarding referral had been made by the care and s</w:t>
      </w:r>
      <w:r w:rsidR="001D5492">
        <w:rPr>
          <w:color w:val="auto"/>
          <w:sz w:val="24"/>
          <w:szCs w:val="24"/>
        </w:rPr>
        <w:t>upport provider for 2. The referral stated that 2 had been sending copious amounts of messages to another male that he did not know. 2 had given out his own personal contact details to this other individual. The other individual had taken great offence to the content and volume of messages being sent and had come to confront 2. However, the individual ended up knocking the door of a neighbour,</w:t>
      </w:r>
      <w:r w:rsidR="00116316">
        <w:rPr>
          <w:color w:val="auto"/>
          <w:sz w:val="24"/>
          <w:szCs w:val="24"/>
        </w:rPr>
        <w:t xml:space="preserve"> and confronting him aggressively. 2’s</w:t>
      </w:r>
      <w:r w:rsidR="001D5492">
        <w:rPr>
          <w:color w:val="auto"/>
          <w:sz w:val="24"/>
          <w:szCs w:val="24"/>
        </w:rPr>
        <w:t xml:space="preserve"> neighbour is an adult at risk with needs of care and support and this r</w:t>
      </w:r>
      <w:r w:rsidR="00C1051B">
        <w:rPr>
          <w:color w:val="auto"/>
          <w:sz w:val="24"/>
          <w:szCs w:val="24"/>
        </w:rPr>
        <w:t>eally frightened the neighbour. Th</w:t>
      </w:r>
      <w:r w:rsidR="003A4C59">
        <w:rPr>
          <w:color w:val="auto"/>
          <w:sz w:val="24"/>
          <w:szCs w:val="24"/>
        </w:rPr>
        <w:t>e neighbour, who has support fro</w:t>
      </w:r>
      <w:r w:rsidR="00C1051B">
        <w:rPr>
          <w:color w:val="auto"/>
          <w:sz w:val="24"/>
          <w:szCs w:val="24"/>
        </w:rPr>
        <w:t>m the same provider</w:t>
      </w:r>
      <w:r w:rsidR="003A4C59">
        <w:rPr>
          <w:color w:val="auto"/>
          <w:sz w:val="24"/>
          <w:szCs w:val="24"/>
        </w:rPr>
        <w:t>,</w:t>
      </w:r>
      <w:r w:rsidR="00C1051B">
        <w:rPr>
          <w:color w:val="auto"/>
          <w:sz w:val="24"/>
          <w:szCs w:val="24"/>
        </w:rPr>
        <w:t xml:space="preserve"> reported to his staff</w:t>
      </w:r>
      <w:r w:rsidR="003A4C59">
        <w:rPr>
          <w:color w:val="auto"/>
          <w:sz w:val="24"/>
          <w:szCs w:val="24"/>
        </w:rPr>
        <w:t xml:space="preserve"> when they </w:t>
      </w:r>
      <w:r w:rsidR="006F089C">
        <w:rPr>
          <w:color w:val="auto"/>
          <w:sz w:val="24"/>
          <w:szCs w:val="24"/>
        </w:rPr>
        <w:t xml:space="preserve">arrived for work. The provider supported this individual to report the incident to the police and </w:t>
      </w:r>
      <w:r w:rsidR="00401303">
        <w:rPr>
          <w:color w:val="auto"/>
          <w:sz w:val="24"/>
          <w:szCs w:val="24"/>
        </w:rPr>
        <w:t xml:space="preserve">make the referral to social services. </w:t>
      </w:r>
      <w:r w:rsidR="00116316">
        <w:rPr>
          <w:color w:val="auto"/>
          <w:sz w:val="24"/>
          <w:szCs w:val="24"/>
        </w:rPr>
        <w:t xml:space="preserve">On this occasion 2’s actions have actually put another Citizen at risk. </w:t>
      </w:r>
    </w:p>
    <w:p w:rsidR="00517027" w:rsidRDefault="00517027" w:rsidP="00517027">
      <w:pPr>
        <w:spacing w:line="360" w:lineRule="auto"/>
        <w:rPr>
          <w:sz w:val="24"/>
          <w:szCs w:val="24"/>
        </w:rPr>
      </w:pPr>
      <w:r>
        <w:rPr>
          <w:sz w:val="24"/>
          <w:szCs w:val="24"/>
        </w:rPr>
        <w:t xml:space="preserve">Positive risk taking is an essential part of everyday life which enhances independence and choice. Even though 2 has every right to take a positive risk by inviting a person he did not know to his home, this action resulted in a fright for his neighbour. Morgan (2013) says that Positive risk taking should be balanced, recognising the potential for benefit as well as the risk of harm. 2 does not appear to of been able to balance this. 2, as said, sent copious messages to this individual, yet did not feel the person would be angry and invited them to his home. Open University (2018) states “Risk enablement involves supporting people to make their own decisions about the levels of risk they are comfortable with. I do not feel that 2 is fully understanding of the potential consequences of the risk he took. </w:t>
      </w:r>
    </w:p>
    <w:p w:rsidR="00517027" w:rsidRDefault="00517027" w:rsidP="00517027">
      <w:pPr>
        <w:spacing w:line="360" w:lineRule="auto"/>
        <w:rPr>
          <w:sz w:val="24"/>
          <w:szCs w:val="24"/>
        </w:rPr>
      </w:pPr>
      <w:r>
        <w:rPr>
          <w:sz w:val="24"/>
          <w:szCs w:val="24"/>
        </w:rPr>
        <w:lastRenderedPageBreak/>
        <w:t>The safeguarding team asked me for some more information to support their enquiries as I was 2’s social worker. Two separate referrals had been made by the same employee of the care and support provider that were commissioned to provide care and support for both individuals at different times. It is thought that both individuals are ‘adult at risk’ the neighbour is due to 2’s actions and 2 as his risk-taking behaviour does not appear to be ‘positive’.</w:t>
      </w:r>
    </w:p>
    <w:p w:rsidR="00517027" w:rsidRDefault="00517027" w:rsidP="00517027">
      <w:pPr>
        <w:spacing w:line="360" w:lineRule="auto"/>
        <w:rPr>
          <w:sz w:val="24"/>
          <w:szCs w:val="24"/>
        </w:rPr>
      </w:pPr>
      <w:r>
        <w:rPr>
          <w:sz w:val="24"/>
          <w:szCs w:val="24"/>
        </w:rPr>
        <w:t>As I had only met 2 on one occasion, I did not know him very well. I had a discussion with my manager as this is policy within my team if a safeguarding referral has been made. I also felt I needed some support and reassurance in this area as I had not been part of safeguarding enquiries previously.  Working together to Safeguard People: Volume 6-Handling Individuals Cases to Protect Adults at Risk (2018) says to ensure a person-centred approach anyone working directly or indirectly with an adult at risk on a safeguarding matter: must see and speak with them, listen to what they say and understand their personal outcomes, take their views, wishes and feelings seriously, work in partnership with them when determining how to meet their care and support needs and take steps to facilitate the person’s ability to participate whether via communication support or advocacy. Where a local authority has reasonable cause to suspect that is in its area (whether ordinary resident or not) is an adult at risk, the local authority is required by section 126(2) of the SSWBWA (2014) to make (or cause to be made) whatever enquiries it thinks necessary to enable it to decide whether any action should be taken and, if so, what and by whom. It was determined that I would go and see 2 after the safeguarding social worker to gather some more information.</w:t>
      </w:r>
    </w:p>
    <w:p w:rsidR="00517027" w:rsidRDefault="00517027" w:rsidP="00517027">
      <w:pPr>
        <w:spacing w:line="360" w:lineRule="auto"/>
        <w:rPr>
          <w:sz w:val="24"/>
          <w:szCs w:val="24"/>
        </w:rPr>
      </w:pPr>
    </w:p>
    <w:p w:rsidR="00517027" w:rsidRDefault="00517027" w:rsidP="00517027">
      <w:pPr>
        <w:spacing w:line="360" w:lineRule="auto"/>
        <w:rPr>
          <w:sz w:val="24"/>
          <w:szCs w:val="24"/>
        </w:rPr>
      </w:pPr>
      <w:r>
        <w:rPr>
          <w:sz w:val="24"/>
          <w:szCs w:val="24"/>
        </w:rPr>
        <w:t xml:space="preserve">I rang 2 and asked if I could go and see him again, he agreed to this. There is a lone working policy within our local authority and I adhered to this by informing my manager when I was going and when I would return. </w:t>
      </w:r>
      <w:r>
        <w:rPr>
          <w:i/>
          <w:iCs/>
          <w:sz w:val="24"/>
          <w:szCs w:val="24"/>
        </w:rPr>
        <w:t xml:space="preserve"> </w:t>
      </w:r>
      <w:r>
        <w:rPr>
          <w:sz w:val="24"/>
          <w:szCs w:val="24"/>
        </w:rPr>
        <w:t xml:space="preserve">I did not feel I was at risk by visiting 2 alone nor where there any markers on the internal system to warn that I should not. </w:t>
      </w:r>
    </w:p>
    <w:p w:rsidR="00517027" w:rsidRDefault="00517027" w:rsidP="00517027">
      <w:pPr>
        <w:spacing w:line="360" w:lineRule="auto"/>
        <w:rPr>
          <w:sz w:val="24"/>
          <w:szCs w:val="24"/>
        </w:rPr>
      </w:pPr>
    </w:p>
    <w:p w:rsidR="00517027" w:rsidRDefault="00517027" w:rsidP="00517027">
      <w:pPr>
        <w:spacing w:line="360" w:lineRule="auto"/>
        <w:rPr>
          <w:sz w:val="24"/>
          <w:szCs w:val="24"/>
        </w:rPr>
      </w:pPr>
      <w:r>
        <w:rPr>
          <w:sz w:val="24"/>
          <w:szCs w:val="24"/>
        </w:rPr>
        <w:t xml:space="preserve">2’s house was cleaner and I could not see any evidence of food debris. 2’s appearance was also cleaner and he was wearing better fitting clothing. 2 told me that he had received support earlier in the day to carry out shopping tasks. 2 told me that a member of the safeguarding team had been and spoken to him already. 2 recalled that they had said and relayed that information back. Through conversations with 2, it is apparent that he has full mental capacity. </w:t>
      </w:r>
      <w:r>
        <w:rPr>
          <w:sz w:val="24"/>
          <w:szCs w:val="24"/>
        </w:rPr>
        <w:lastRenderedPageBreak/>
        <w:t xml:space="preserve">The impulsivity and risk-taking behaviour are related to his diagnosed learning disability. 2 informed me that he had been ‘making friends’ online. I asked if he was aware of the consequences of giving his address to strangers. 2 told me that “they may not be nice”, “they may try and take my money”, “they may want to hurt me”. However, 2 said he had made many friends online and he was happy with his choices. BASW code of Ethics (2012) says that social workers should respect, promote and support people’s dignity and right to make their own choices, provided this does not threaten the rights, safety and legitimate interests of others. As I was leaving 2’s home I could see that there were no improvements to the outside area where there was a lot of rubbish that had been attracting vermin. I went back to the office to speak with my manager as I felt I was missing some important information with regard to 2. </w:t>
      </w:r>
    </w:p>
    <w:p w:rsidR="00517027" w:rsidRDefault="00517027" w:rsidP="00517027">
      <w:pPr>
        <w:spacing w:line="360" w:lineRule="auto"/>
        <w:rPr>
          <w:sz w:val="24"/>
          <w:szCs w:val="24"/>
        </w:rPr>
      </w:pPr>
    </w:p>
    <w:p w:rsidR="00517027" w:rsidRDefault="00517027" w:rsidP="00517027">
      <w:pPr>
        <w:spacing w:line="360" w:lineRule="auto"/>
        <w:rPr>
          <w:sz w:val="24"/>
          <w:szCs w:val="24"/>
        </w:rPr>
      </w:pPr>
      <w:r>
        <w:rPr>
          <w:sz w:val="24"/>
          <w:szCs w:val="24"/>
        </w:rPr>
        <w:t xml:space="preserve">After discussions with my manager we both had a conversation with the safeguarding team and felt like in the case of 2 he did not meet the threshold for an adult in need of protection, however he is an adult at risk.  As I had gathered information this needed to be recorded on the local authorities Enquiries, Evaluation and determination Form. There is an extensive guide to factors that need to be considered within Adult Safeguarding Guidance (2019) </w:t>
      </w:r>
      <w:proofErr w:type="spellStart"/>
      <w:r>
        <w:rPr>
          <w:sz w:val="24"/>
          <w:szCs w:val="24"/>
        </w:rPr>
        <w:t>xxxx</w:t>
      </w:r>
      <w:proofErr w:type="spellEnd"/>
      <w:r>
        <w:rPr>
          <w:sz w:val="24"/>
          <w:szCs w:val="24"/>
        </w:rPr>
        <w:t xml:space="preserve"> Local Authority. Following the s.126 enquiry and through discussion with my manager and the safeguarding team that the most appropriate action would be assessment and care and support plan. This assessment and plan would be developed with 2 as the adult at risk, this takes into account the actions the adult at risk is taking as well as the local authority. The care and support plan are to include all elements of the plan under part 4 of the SSWBWA (2014) but emphasise the protection or risk management to support the citizen in achieving their personal outcomes. To develop the plan with 2 is empowering, Thomas (2004) says that empowerment as a theory provides a framework that supports an understanding of the discrimination faced by some minority groups. These groups could include people with a learning disability and people with issues of mental health. Working alongside 2 will enable an exchange and the opportunity to build a relationship based on trust and honesty. Rogers (1961) says that the relationship between the Citizen and practitioner is vital. </w:t>
      </w:r>
    </w:p>
    <w:p w:rsidR="00517027" w:rsidRDefault="00517027" w:rsidP="00517027">
      <w:pPr>
        <w:spacing w:line="360" w:lineRule="auto"/>
        <w:rPr>
          <w:sz w:val="24"/>
          <w:szCs w:val="24"/>
        </w:rPr>
      </w:pPr>
    </w:p>
    <w:p w:rsidR="00517027" w:rsidRDefault="00517027" w:rsidP="00517027">
      <w:pPr>
        <w:spacing w:line="360" w:lineRule="auto"/>
        <w:rPr>
          <w:sz w:val="24"/>
          <w:szCs w:val="24"/>
        </w:rPr>
      </w:pPr>
      <w:r>
        <w:rPr>
          <w:sz w:val="24"/>
          <w:szCs w:val="24"/>
        </w:rPr>
        <w:t xml:space="preserve">The S.126 enquiry also identified the need for a multi-agency response. Properly co-ordinated action will often achieve more than a series of separate enquiries or investigation processes. It </w:t>
      </w:r>
      <w:r>
        <w:rPr>
          <w:sz w:val="24"/>
          <w:szCs w:val="24"/>
        </w:rPr>
        <w:lastRenderedPageBreak/>
        <w:t xml:space="preserve">will ensure that information is shared, repeat interviewing is avoided and will cause less distress.  No single professional can have a full picture of an individual or their family and the ability to work across agencies is essential, according to, Working Together to Safeguard People, Vol:6 (2018). </w:t>
      </w:r>
    </w:p>
    <w:p w:rsidR="00517027" w:rsidRDefault="00517027" w:rsidP="00517027">
      <w:pPr>
        <w:spacing w:line="360" w:lineRule="auto"/>
        <w:rPr>
          <w:sz w:val="24"/>
          <w:szCs w:val="24"/>
        </w:rPr>
      </w:pPr>
    </w:p>
    <w:p w:rsidR="00517027" w:rsidRDefault="00517027" w:rsidP="00517027">
      <w:pPr>
        <w:spacing w:line="360" w:lineRule="auto"/>
        <w:rPr>
          <w:sz w:val="24"/>
          <w:szCs w:val="24"/>
        </w:rPr>
      </w:pPr>
      <w:r>
        <w:rPr>
          <w:sz w:val="24"/>
          <w:szCs w:val="24"/>
        </w:rPr>
        <w:t xml:space="preserve">As I was tasked with completing the Care and Support Protection Plan, and I had not done one previously, I wanted to do so without delay. There was an apparent difference in my two visits to see 2. My initial visit was prior to 2 receiving support for the day and his home had food debris </w:t>
      </w:r>
      <w:proofErr w:type="spellStart"/>
      <w:r>
        <w:rPr>
          <w:sz w:val="24"/>
          <w:szCs w:val="24"/>
        </w:rPr>
        <w:t>etc</w:t>
      </w:r>
      <w:proofErr w:type="spellEnd"/>
      <w:r>
        <w:rPr>
          <w:sz w:val="24"/>
          <w:szCs w:val="24"/>
        </w:rPr>
        <w:t xml:space="preserve"> on floors and his bed. However, on my second visit when he had had support, he was clean and so was the environment, apart from the rubbish outdoors. I rang 2 and asked him about this and he told me that he tidy’s up prior to staff arriving a he likes them to sit down and talk to him. I asked 2 if I could go and see him and explained about the Care and Support Protection Plan, he agreed. Once again 2’s home appeared clean as did he. Little movement on the rubbish outside. With emphasis on risk management it was an outcome that 2 did not give out his address to people he does not know as this will reduce the risk of abuse towards the neighbour and 2.  Also, he keeps his home clean to an acceptable standard to protect his tenancy or he would be at risk of becoming homeless. A need for an advocate was identified too, provisions of advocacy services are set out in Part 10 of the SSWBWA (2014). It also became apparent that 2 was feeling isolated and lonely, 2 had no family or friends, except virtual friends. Rahim (2017) says a survey carried out has shown that young people are lonelier than the elderly and this is despite the number of ‘friends’ they have on social media. Real human interaction and connection are essential for good mental health and well-being. </w:t>
      </w:r>
    </w:p>
    <w:p w:rsidR="00517027" w:rsidRDefault="00517027" w:rsidP="00517027">
      <w:pPr>
        <w:spacing w:line="360" w:lineRule="auto"/>
        <w:rPr>
          <w:sz w:val="24"/>
          <w:szCs w:val="24"/>
        </w:rPr>
      </w:pPr>
    </w:p>
    <w:p w:rsidR="00517027" w:rsidRDefault="00517027" w:rsidP="00517027">
      <w:pPr>
        <w:spacing w:line="360" w:lineRule="auto"/>
        <w:rPr>
          <w:sz w:val="24"/>
          <w:szCs w:val="24"/>
        </w:rPr>
      </w:pPr>
      <w:r>
        <w:rPr>
          <w:sz w:val="24"/>
          <w:szCs w:val="24"/>
        </w:rPr>
        <w:t xml:space="preserve">Once I was satisfied that 2’s outcomes had been identified to inform the plan. I arranged a Co-ordinated multi-agency meeting between social services, health, care and support provider, tenancy support, enablement officer, local further education provisions, local activity co-ordinator and advocacy services. 2 was aware the meeting was taking place and wanted me to share the plan. He did not want to attend himself. All other agencies must act within its duty when satisfied the action is appropriate, SSWBWA (2014). We discussed 2’s plan and as a result 2 will have support from Community Learning Disability Nurses (CLDN), have an assessment for a college course, be provided with a list of social activities that are on offer in </w:t>
      </w:r>
      <w:r>
        <w:rPr>
          <w:sz w:val="24"/>
          <w:szCs w:val="24"/>
        </w:rPr>
        <w:lastRenderedPageBreak/>
        <w:t xml:space="preserve">the area, support from an enablement worker in developing life skills, tenancy support to enable 2 to maintain his tenancy, an advocate to support with voicing his opinion and on-going support form myself going forward. </w:t>
      </w:r>
    </w:p>
    <w:p w:rsidR="00517027" w:rsidRDefault="00517027" w:rsidP="00517027">
      <w:pPr>
        <w:spacing w:line="360" w:lineRule="auto"/>
        <w:rPr>
          <w:sz w:val="24"/>
          <w:szCs w:val="24"/>
        </w:rPr>
      </w:pPr>
    </w:p>
    <w:p w:rsidR="00517027" w:rsidRDefault="00517027" w:rsidP="00517027">
      <w:pPr>
        <w:spacing w:line="360" w:lineRule="auto"/>
        <w:rPr>
          <w:sz w:val="24"/>
          <w:szCs w:val="24"/>
        </w:rPr>
      </w:pPr>
      <w:r>
        <w:rPr>
          <w:sz w:val="24"/>
          <w:szCs w:val="24"/>
        </w:rPr>
        <w:t xml:space="preserve">This early intervention prevented the escalation of ‘adult at risk’ to ‘adult protection’. The Principles of the SSWBWA (2014) are people: putting the individual at the centre by giving them a stronger voice and control over the services they receive. Well-Being: supporting people to achieve their own well-being building on a person’s circumstances, capabilities, networks and communities. Earlier Intervention: more preventative services supporting people before their need becomes critical. Working Together: stronger partnership working between all parties involved. I believe as though the above has been achieved the review that identified the need for change in the first instance, then the safeguarding referral have been a positive step in gaining the care and support necessary for 2 to achieve the outcomes that he identified. </w:t>
      </w:r>
    </w:p>
    <w:p w:rsidR="00517027" w:rsidRDefault="00517027" w:rsidP="00517027">
      <w:pPr>
        <w:spacing w:line="360" w:lineRule="auto"/>
        <w:rPr>
          <w:sz w:val="24"/>
          <w:szCs w:val="24"/>
        </w:rPr>
      </w:pPr>
    </w:p>
    <w:p w:rsidR="00517027" w:rsidRDefault="00517027" w:rsidP="00517027">
      <w:pPr>
        <w:spacing w:line="360" w:lineRule="auto"/>
        <w:rPr>
          <w:sz w:val="24"/>
          <w:szCs w:val="24"/>
        </w:rPr>
      </w:pPr>
      <w:r>
        <w:rPr>
          <w:sz w:val="24"/>
          <w:szCs w:val="24"/>
        </w:rPr>
        <w:t xml:space="preserve">I know the case identified in this section did not go through the whole of the safeguarding procedure to adult protection. However, the s.126 enquiry was triggered due to concerns of self-neglect and subsequently an assessment and care and support protection plan was completed by me, as a result of those enquiries.  However, I wanted to identify here that early intervention is a key preventative service. 2 now enjoys a full and varied activity rota, of his planning, has made ‘real’ friends, has reconnected with his community and has a wonderful social life, attend college, tenancy support and enablement have taught 2 independent living skills and his home is a safe and comfortable space for him. </w:t>
      </w:r>
    </w:p>
    <w:p w:rsidR="00517027" w:rsidRDefault="00517027" w:rsidP="00517027">
      <w:pPr>
        <w:spacing w:line="360" w:lineRule="auto"/>
        <w:rPr>
          <w:sz w:val="24"/>
          <w:szCs w:val="24"/>
        </w:rPr>
      </w:pPr>
    </w:p>
    <w:p w:rsidR="00517027" w:rsidRDefault="00517027" w:rsidP="00517027">
      <w:pPr>
        <w:spacing w:line="360" w:lineRule="auto"/>
        <w:rPr>
          <w:sz w:val="24"/>
          <w:szCs w:val="24"/>
        </w:rPr>
      </w:pPr>
      <w:r>
        <w:rPr>
          <w:sz w:val="24"/>
          <w:szCs w:val="24"/>
        </w:rPr>
        <w:t xml:space="preserve">If the outcome were that 2 was at significant risk of harm, due to self-neglect then the procedure followed would not have differed greatly. The North Wales Regional Safeguarding Board Policy and Procedure of People who Self-Neglect (2016) would have been followed alongside part 7 of the SSWBWA (2014). An authorised officer may apply to a justice of the peace for an adult protection support order, under S.127 of the SSWBWA (2014). This order would enable the authorised officer and any other person accompanying that officer to speak with the person suspected of being an adult at risk in private, to ascertain if the person is </w:t>
      </w:r>
      <w:r>
        <w:rPr>
          <w:sz w:val="24"/>
          <w:szCs w:val="24"/>
        </w:rPr>
        <w:lastRenderedPageBreak/>
        <w:t xml:space="preserve">making decisions freely. Also, for the officer to determine if the adult is at risk and to make a decision as required under S.126 on what, if any action to take. </w:t>
      </w:r>
    </w:p>
    <w:p w:rsidR="00517027" w:rsidRDefault="00517027" w:rsidP="00517027">
      <w:pPr>
        <w:spacing w:line="360" w:lineRule="auto"/>
        <w:rPr>
          <w:sz w:val="24"/>
          <w:szCs w:val="24"/>
        </w:rPr>
      </w:pPr>
    </w:p>
    <w:p w:rsidR="00517027" w:rsidRDefault="00517027" w:rsidP="00517027">
      <w:pPr>
        <w:spacing w:line="360" w:lineRule="auto"/>
        <w:rPr>
          <w:sz w:val="24"/>
          <w:szCs w:val="24"/>
        </w:rPr>
      </w:pPr>
      <w:r>
        <w:rPr>
          <w:sz w:val="24"/>
          <w:szCs w:val="24"/>
        </w:rPr>
        <w:t>I still do not have to deal with safeguarding referrals regularly as part of my team. However, working alongside 2, the safeguarding team, the multi-disciplinary team and with the support of my manager I have enhanced my knowledge and improved in my practice. I am pleased with the outcome of the safeguarding referral for 2. By empowering 2 to make decisions regarding his care and support protection plan he is living a full and varied lifestyle of his choosing. I feel that sometimes individuals that have car</w:t>
      </w:r>
      <w:r w:rsidR="00B654A5">
        <w:rPr>
          <w:sz w:val="24"/>
          <w:szCs w:val="24"/>
        </w:rPr>
        <w:t>e and support needs are disempowered</w:t>
      </w:r>
      <w:r>
        <w:rPr>
          <w:sz w:val="24"/>
          <w:szCs w:val="24"/>
        </w:rPr>
        <w:t xml:space="preserve"> further by people that want to ‘do for, or too, rather than with’. To do this would be oppressive practice as 2 is a very capable person who required the right support at the right time.</w:t>
      </w:r>
      <w:r w:rsidR="00D469A8">
        <w:rPr>
          <w:sz w:val="24"/>
          <w:szCs w:val="24"/>
        </w:rPr>
        <w:t xml:space="preserve"> </w:t>
      </w:r>
      <w:r w:rsidR="00334A08">
        <w:rPr>
          <w:sz w:val="24"/>
          <w:szCs w:val="24"/>
        </w:rPr>
        <w:t>Social work practice is anti-oppressive</w:t>
      </w:r>
      <w:r w:rsidR="00E40DDA">
        <w:rPr>
          <w:sz w:val="24"/>
          <w:szCs w:val="24"/>
        </w:rPr>
        <w:t>, with the main mission of social workers being the enhancement of well-being and helping to satisfy fundamental human needs of persons who are poor, vulnerable, and oppressed, they can improve their practice effectiveness significantly by understanding and becoming sensitive to cultural diversity and uniqueness</w:t>
      </w:r>
      <w:r>
        <w:rPr>
          <w:sz w:val="24"/>
          <w:szCs w:val="24"/>
        </w:rPr>
        <w:t xml:space="preserve"> </w:t>
      </w:r>
      <w:r w:rsidR="00D917AA">
        <w:rPr>
          <w:sz w:val="24"/>
          <w:szCs w:val="24"/>
        </w:rPr>
        <w:t xml:space="preserve">(UK, Essays, 2018). </w:t>
      </w:r>
      <w:r>
        <w:rPr>
          <w:sz w:val="24"/>
          <w:szCs w:val="24"/>
        </w:rPr>
        <w:t>The safeguarding framework and the care and support plan review guidance was the initial step in 2 reaching his well-being outcomes. The National Outcomes Framework (2019) gives people a greater voice and more control over their lives and enable them to make informed decisions.</w:t>
      </w:r>
      <w:r w:rsidR="006C0479">
        <w:rPr>
          <w:sz w:val="24"/>
          <w:szCs w:val="24"/>
        </w:rPr>
        <w:t xml:space="preserve">  (Word Count </w:t>
      </w:r>
      <w:r w:rsidR="00D917AA">
        <w:rPr>
          <w:sz w:val="24"/>
          <w:szCs w:val="24"/>
        </w:rPr>
        <w:t>3622</w:t>
      </w:r>
      <w:r w:rsidR="006C0479">
        <w:rPr>
          <w:sz w:val="24"/>
          <w:szCs w:val="24"/>
        </w:rPr>
        <w:t>).</w:t>
      </w:r>
      <w:r w:rsidR="00D469A8">
        <w:rPr>
          <w:sz w:val="24"/>
          <w:szCs w:val="24"/>
        </w:rPr>
        <w:t xml:space="preserve"> </w:t>
      </w:r>
    </w:p>
    <w:p w:rsidR="00517027" w:rsidRDefault="00517027" w:rsidP="00517027">
      <w:pPr>
        <w:spacing w:line="360" w:lineRule="auto"/>
        <w:rPr>
          <w:sz w:val="24"/>
          <w:szCs w:val="24"/>
        </w:rPr>
      </w:pPr>
    </w:p>
    <w:p w:rsidR="00517027" w:rsidRDefault="00517027" w:rsidP="00517027">
      <w:pPr>
        <w:spacing w:line="360" w:lineRule="auto"/>
        <w:rPr>
          <w:sz w:val="24"/>
          <w:szCs w:val="24"/>
        </w:rPr>
      </w:pPr>
    </w:p>
    <w:p w:rsidR="00517027" w:rsidRDefault="00517027" w:rsidP="00517027">
      <w:pPr>
        <w:spacing w:line="360" w:lineRule="auto"/>
        <w:rPr>
          <w:sz w:val="24"/>
          <w:szCs w:val="24"/>
        </w:rPr>
      </w:pPr>
    </w:p>
    <w:p w:rsidR="00517027" w:rsidRPr="00721167" w:rsidRDefault="00517027" w:rsidP="00517027">
      <w:pPr>
        <w:rPr>
          <w:sz w:val="24"/>
          <w:szCs w:val="24"/>
        </w:rPr>
      </w:pPr>
      <w:r>
        <w:rPr>
          <w:sz w:val="24"/>
          <w:szCs w:val="24"/>
        </w:rPr>
        <w:t xml:space="preserve"> </w:t>
      </w:r>
    </w:p>
    <w:p w:rsidR="00517027" w:rsidRDefault="00517027" w:rsidP="00517027">
      <w:pPr>
        <w:rPr>
          <w:b/>
          <w:sz w:val="24"/>
          <w:szCs w:val="24"/>
        </w:rPr>
      </w:pPr>
    </w:p>
    <w:p w:rsidR="005E3604" w:rsidRDefault="005E3604" w:rsidP="0093018C">
      <w:pPr>
        <w:jc w:val="center"/>
        <w:rPr>
          <w:b/>
          <w:sz w:val="24"/>
          <w:szCs w:val="24"/>
        </w:rPr>
      </w:pPr>
    </w:p>
    <w:p w:rsidR="005E3604" w:rsidRDefault="005E3604" w:rsidP="0093018C">
      <w:pPr>
        <w:jc w:val="center"/>
        <w:rPr>
          <w:b/>
          <w:sz w:val="24"/>
          <w:szCs w:val="24"/>
        </w:rPr>
      </w:pPr>
    </w:p>
    <w:p w:rsidR="005E3604" w:rsidRDefault="005E3604" w:rsidP="0093018C">
      <w:pPr>
        <w:jc w:val="center"/>
        <w:rPr>
          <w:b/>
          <w:sz w:val="24"/>
          <w:szCs w:val="24"/>
        </w:rPr>
      </w:pPr>
    </w:p>
    <w:p w:rsidR="005E3604" w:rsidRDefault="005E3604" w:rsidP="0093018C">
      <w:pPr>
        <w:jc w:val="center"/>
        <w:rPr>
          <w:b/>
          <w:sz w:val="24"/>
          <w:szCs w:val="24"/>
        </w:rPr>
      </w:pPr>
    </w:p>
    <w:p w:rsidR="005E3604" w:rsidRDefault="005E3604" w:rsidP="0093018C">
      <w:pPr>
        <w:jc w:val="center"/>
        <w:rPr>
          <w:b/>
          <w:sz w:val="24"/>
          <w:szCs w:val="24"/>
        </w:rPr>
      </w:pPr>
    </w:p>
    <w:p w:rsidR="005E3604" w:rsidRDefault="005E3604" w:rsidP="0093018C">
      <w:pPr>
        <w:jc w:val="center"/>
        <w:rPr>
          <w:b/>
          <w:sz w:val="24"/>
          <w:szCs w:val="24"/>
        </w:rPr>
      </w:pPr>
    </w:p>
    <w:p w:rsidR="005E3604" w:rsidRDefault="005E3604" w:rsidP="0093018C">
      <w:pPr>
        <w:jc w:val="center"/>
        <w:rPr>
          <w:b/>
          <w:sz w:val="24"/>
          <w:szCs w:val="24"/>
        </w:rPr>
      </w:pPr>
    </w:p>
    <w:p w:rsidR="005E3604" w:rsidRDefault="005E3604" w:rsidP="0093018C">
      <w:pPr>
        <w:jc w:val="center"/>
        <w:rPr>
          <w:b/>
          <w:sz w:val="24"/>
          <w:szCs w:val="24"/>
        </w:rPr>
      </w:pPr>
    </w:p>
    <w:p w:rsidR="005E3604" w:rsidRDefault="005E3604" w:rsidP="0093018C">
      <w:pPr>
        <w:jc w:val="center"/>
        <w:rPr>
          <w:b/>
          <w:sz w:val="24"/>
          <w:szCs w:val="24"/>
        </w:rPr>
      </w:pPr>
    </w:p>
    <w:p w:rsidR="005E3604" w:rsidRDefault="005E3604" w:rsidP="0093018C">
      <w:pPr>
        <w:jc w:val="center"/>
        <w:rPr>
          <w:b/>
          <w:sz w:val="24"/>
          <w:szCs w:val="24"/>
        </w:rPr>
      </w:pPr>
    </w:p>
    <w:p w:rsidR="005E3604" w:rsidRDefault="005E3604" w:rsidP="0093018C">
      <w:pPr>
        <w:jc w:val="center"/>
        <w:rPr>
          <w:b/>
          <w:sz w:val="24"/>
          <w:szCs w:val="24"/>
        </w:rPr>
      </w:pPr>
    </w:p>
    <w:p w:rsidR="005E3604" w:rsidRDefault="005E3604" w:rsidP="0093018C">
      <w:pPr>
        <w:jc w:val="center"/>
        <w:rPr>
          <w:b/>
          <w:sz w:val="24"/>
          <w:szCs w:val="24"/>
        </w:rPr>
      </w:pPr>
    </w:p>
    <w:p w:rsidR="005E3604" w:rsidRDefault="005E3604" w:rsidP="0093018C">
      <w:pPr>
        <w:jc w:val="center"/>
        <w:rPr>
          <w:b/>
          <w:sz w:val="24"/>
          <w:szCs w:val="24"/>
        </w:rPr>
      </w:pPr>
    </w:p>
    <w:p w:rsidR="006C0479" w:rsidRDefault="006C0479" w:rsidP="0093018C">
      <w:pPr>
        <w:jc w:val="center"/>
        <w:rPr>
          <w:b/>
          <w:sz w:val="24"/>
          <w:szCs w:val="24"/>
        </w:rPr>
      </w:pPr>
    </w:p>
    <w:p w:rsidR="006C0479" w:rsidRDefault="006C0479" w:rsidP="0093018C">
      <w:pPr>
        <w:jc w:val="center"/>
        <w:rPr>
          <w:b/>
          <w:sz w:val="24"/>
          <w:szCs w:val="24"/>
        </w:rPr>
      </w:pPr>
    </w:p>
    <w:p w:rsidR="006C0479" w:rsidRDefault="006C0479" w:rsidP="0093018C">
      <w:pPr>
        <w:jc w:val="center"/>
        <w:rPr>
          <w:b/>
          <w:sz w:val="24"/>
          <w:szCs w:val="24"/>
        </w:rPr>
      </w:pPr>
    </w:p>
    <w:p w:rsidR="006C0479" w:rsidRDefault="006C0479" w:rsidP="0093018C">
      <w:pPr>
        <w:jc w:val="center"/>
        <w:rPr>
          <w:b/>
          <w:sz w:val="24"/>
          <w:szCs w:val="24"/>
        </w:rPr>
      </w:pPr>
    </w:p>
    <w:p w:rsidR="006C0479" w:rsidRDefault="006C0479" w:rsidP="0093018C">
      <w:pPr>
        <w:jc w:val="center"/>
        <w:rPr>
          <w:b/>
          <w:sz w:val="24"/>
          <w:szCs w:val="24"/>
        </w:rPr>
      </w:pPr>
    </w:p>
    <w:p w:rsidR="006C0479" w:rsidRDefault="006C0479" w:rsidP="0093018C">
      <w:pPr>
        <w:jc w:val="center"/>
        <w:rPr>
          <w:b/>
          <w:sz w:val="24"/>
          <w:szCs w:val="24"/>
        </w:rPr>
      </w:pPr>
    </w:p>
    <w:p w:rsidR="000D0BB6" w:rsidRDefault="008B28E7" w:rsidP="0093018C">
      <w:pPr>
        <w:jc w:val="center"/>
        <w:rPr>
          <w:b/>
          <w:sz w:val="24"/>
          <w:szCs w:val="24"/>
        </w:rPr>
      </w:pPr>
      <w:proofErr w:type="gramStart"/>
      <w:r>
        <w:rPr>
          <w:b/>
          <w:sz w:val="24"/>
          <w:szCs w:val="24"/>
        </w:rPr>
        <w:t xml:space="preserve">Section </w:t>
      </w:r>
      <w:r w:rsidR="00002C7A">
        <w:rPr>
          <w:b/>
          <w:sz w:val="24"/>
          <w:szCs w:val="24"/>
        </w:rPr>
        <w:t xml:space="preserve"> 5</w:t>
      </w:r>
      <w:proofErr w:type="gramEnd"/>
    </w:p>
    <w:p w:rsidR="00002C7A" w:rsidRDefault="00002C7A" w:rsidP="0093018C">
      <w:pPr>
        <w:jc w:val="center"/>
        <w:rPr>
          <w:b/>
          <w:sz w:val="24"/>
          <w:szCs w:val="24"/>
        </w:rPr>
      </w:pPr>
    </w:p>
    <w:p w:rsidR="00002C7A" w:rsidRPr="008B28E7" w:rsidRDefault="00002C7A" w:rsidP="00002C7A">
      <w:pPr>
        <w:rPr>
          <w:b/>
          <w:sz w:val="24"/>
          <w:szCs w:val="24"/>
        </w:rPr>
      </w:pPr>
      <w:r>
        <w:rPr>
          <w:b/>
          <w:sz w:val="24"/>
          <w:szCs w:val="24"/>
        </w:rPr>
        <w:t>Safeguarding</w:t>
      </w:r>
    </w:p>
    <w:p w:rsidR="000D0BB6" w:rsidRPr="008B28E7" w:rsidRDefault="000D0BB6" w:rsidP="00FF7EBB">
      <w:pPr>
        <w:jc w:val="both"/>
        <w:rPr>
          <w:b/>
          <w:sz w:val="24"/>
          <w:szCs w:val="24"/>
        </w:rPr>
      </w:pPr>
    </w:p>
    <w:p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188" w:type="dxa"/>
            <w:shd w:val="clear" w:color="auto" w:fill="auto"/>
          </w:tcPr>
          <w:p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rsidR="006108C9" w:rsidRPr="006108C9" w:rsidRDefault="006108C9" w:rsidP="00FF7EBB">
            <w:pPr>
              <w:jc w:val="both"/>
              <w:rPr>
                <w:sz w:val="24"/>
                <w:szCs w:val="24"/>
              </w:rPr>
            </w:pPr>
          </w:p>
          <w:p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rsidR="00AA666E" w:rsidRPr="008B28E7" w:rsidRDefault="00AA666E" w:rsidP="00FF7EBB">
      <w:pPr>
        <w:jc w:val="both"/>
        <w:rPr>
          <w:sz w:val="24"/>
          <w:szCs w:val="24"/>
        </w:rPr>
      </w:pPr>
    </w:p>
    <w:p w:rsidR="008B28E7" w:rsidRDefault="009E17F0" w:rsidP="00673C6A">
      <w:pPr>
        <w:spacing w:line="360" w:lineRule="auto"/>
        <w:jc w:val="both"/>
        <w:rPr>
          <w:sz w:val="24"/>
          <w:szCs w:val="24"/>
        </w:rPr>
      </w:pPr>
      <w:r>
        <w:rPr>
          <w:sz w:val="24"/>
          <w:szCs w:val="24"/>
        </w:rPr>
        <w:t>The Social Services and Well-Being (Wales) Act</w:t>
      </w:r>
      <w:r w:rsidR="009B63C1">
        <w:rPr>
          <w:sz w:val="24"/>
          <w:szCs w:val="24"/>
        </w:rPr>
        <w:t xml:space="preserve"> (2014)</w:t>
      </w:r>
      <w:r>
        <w:rPr>
          <w:sz w:val="24"/>
          <w:szCs w:val="24"/>
        </w:rPr>
        <w:t xml:space="preserve"> introduced a strengthened, robust and effective partnership approach to safeguarding. Welsh Government (2017) state that one of the most important principles of safeguarding is that it is everyone’s responsibility. Each professional and organisation must do everything they can, to ensure that children at risk are protected from abuse. </w:t>
      </w:r>
    </w:p>
    <w:p w:rsidR="00A07EBA" w:rsidRDefault="009E17F0" w:rsidP="00673C6A">
      <w:pPr>
        <w:spacing w:line="360" w:lineRule="auto"/>
        <w:jc w:val="both"/>
        <w:rPr>
          <w:sz w:val="24"/>
          <w:szCs w:val="24"/>
        </w:rPr>
      </w:pPr>
      <w:r>
        <w:rPr>
          <w:sz w:val="24"/>
          <w:szCs w:val="24"/>
        </w:rPr>
        <w:t>There is a National Independent Safeguarding Board (NISB) that has been established</w:t>
      </w:r>
      <w:r w:rsidR="0061208C">
        <w:rPr>
          <w:sz w:val="24"/>
          <w:szCs w:val="24"/>
        </w:rPr>
        <w:t xml:space="preserve"> under part 7</w:t>
      </w:r>
      <w:r w:rsidR="00A135CB">
        <w:rPr>
          <w:sz w:val="24"/>
          <w:szCs w:val="24"/>
        </w:rPr>
        <w:t>, S.132</w:t>
      </w:r>
      <w:r w:rsidR="0061208C">
        <w:rPr>
          <w:sz w:val="24"/>
          <w:szCs w:val="24"/>
        </w:rPr>
        <w:t xml:space="preserve"> of the Social Services and Well-Being (Wales) Act (2014), (SSWBAW, 2014). </w:t>
      </w:r>
      <w:r>
        <w:rPr>
          <w:sz w:val="24"/>
          <w:szCs w:val="24"/>
        </w:rPr>
        <w:t xml:space="preserve"> The NISB work with both adult</w:t>
      </w:r>
      <w:r w:rsidR="009B63C1">
        <w:rPr>
          <w:sz w:val="24"/>
          <w:szCs w:val="24"/>
        </w:rPr>
        <w:t>s</w:t>
      </w:r>
      <w:r>
        <w:rPr>
          <w:sz w:val="24"/>
          <w:szCs w:val="24"/>
        </w:rPr>
        <w:t xml:space="preserve"> and children’s safeguarding boards across Wales</w:t>
      </w:r>
      <w:r w:rsidR="0061208C">
        <w:rPr>
          <w:sz w:val="24"/>
          <w:szCs w:val="24"/>
        </w:rPr>
        <w:t>. There are six Safeguarding Children Boards across Wales</w:t>
      </w:r>
      <w:r w:rsidR="00A135CB">
        <w:rPr>
          <w:sz w:val="24"/>
          <w:szCs w:val="24"/>
        </w:rPr>
        <w:t xml:space="preserve"> S.135 of the SSAWBWA, </w:t>
      </w:r>
      <w:r w:rsidR="00660834">
        <w:rPr>
          <w:sz w:val="24"/>
          <w:szCs w:val="24"/>
        </w:rPr>
        <w:t>(</w:t>
      </w:r>
      <w:r w:rsidR="00A135CB">
        <w:rPr>
          <w:sz w:val="24"/>
          <w:szCs w:val="24"/>
        </w:rPr>
        <w:t>2014</w:t>
      </w:r>
      <w:r w:rsidR="00660834">
        <w:rPr>
          <w:sz w:val="24"/>
          <w:szCs w:val="24"/>
        </w:rPr>
        <w:t>)</w:t>
      </w:r>
      <w:r w:rsidR="00A135CB">
        <w:rPr>
          <w:sz w:val="24"/>
          <w:szCs w:val="24"/>
        </w:rPr>
        <w:t xml:space="preserve"> sets out the Functions and Procedures of Safeguarding Boards. The objectives of a Safeguarding Children Board are to protect children within its area who are experiencing, or at risk of, abuse, neglect or other kinds of harm. Also, to prevent children within its area from becoming at risk of abuse, neglect or other</w:t>
      </w:r>
      <w:r w:rsidR="00D459D6">
        <w:rPr>
          <w:sz w:val="24"/>
          <w:szCs w:val="24"/>
        </w:rPr>
        <w:t xml:space="preserve"> kinds of harm.</w:t>
      </w:r>
      <w:r w:rsidR="00A135CB">
        <w:rPr>
          <w:sz w:val="24"/>
          <w:szCs w:val="24"/>
        </w:rPr>
        <w:t xml:space="preserve">  </w:t>
      </w:r>
      <w:r>
        <w:rPr>
          <w:sz w:val="24"/>
          <w:szCs w:val="24"/>
        </w:rPr>
        <w:t>The All Wales Child Protection Procedures (</w:t>
      </w:r>
      <w:r w:rsidR="00775E24">
        <w:rPr>
          <w:sz w:val="24"/>
          <w:szCs w:val="24"/>
        </w:rPr>
        <w:t>2008</w:t>
      </w:r>
      <w:r>
        <w:rPr>
          <w:sz w:val="24"/>
          <w:szCs w:val="24"/>
        </w:rPr>
        <w:t>) (AWCPP</w:t>
      </w:r>
      <w:r w:rsidR="00775E24">
        <w:rPr>
          <w:sz w:val="24"/>
          <w:szCs w:val="24"/>
        </w:rPr>
        <w:t>,</w:t>
      </w:r>
      <w:r w:rsidR="00A135CB">
        <w:rPr>
          <w:sz w:val="24"/>
          <w:szCs w:val="24"/>
        </w:rPr>
        <w:t xml:space="preserve"> </w:t>
      </w:r>
      <w:r w:rsidR="00775E24">
        <w:rPr>
          <w:sz w:val="24"/>
          <w:szCs w:val="24"/>
        </w:rPr>
        <w:t>2008</w:t>
      </w:r>
      <w:r>
        <w:rPr>
          <w:sz w:val="24"/>
          <w:szCs w:val="24"/>
        </w:rPr>
        <w:t>) are an essential part of safeguarding children and promoting their welfare. AWCPP</w:t>
      </w:r>
      <w:r w:rsidR="00660834">
        <w:rPr>
          <w:sz w:val="24"/>
          <w:szCs w:val="24"/>
        </w:rPr>
        <w:t xml:space="preserve"> (2008)</w:t>
      </w:r>
      <w:r>
        <w:rPr>
          <w:sz w:val="24"/>
          <w:szCs w:val="24"/>
        </w:rPr>
        <w:t xml:space="preserve"> informs child protection practice in each of the local and regional safeguarding boards across Wales. </w:t>
      </w:r>
      <w:r w:rsidR="003C0B3C">
        <w:rPr>
          <w:sz w:val="24"/>
          <w:szCs w:val="24"/>
        </w:rPr>
        <w:t xml:space="preserve">The AWCPP, </w:t>
      </w:r>
      <w:r w:rsidR="00660834">
        <w:rPr>
          <w:sz w:val="24"/>
          <w:szCs w:val="24"/>
        </w:rPr>
        <w:t>(</w:t>
      </w:r>
      <w:r w:rsidR="003C0B3C">
        <w:rPr>
          <w:sz w:val="24"/>
          <w:szCs w:val="24"/>
        </w:rPr>
        <w:t>2008</w:t>
      </w:r>
      <w:r w:rsidR="00660834">
        <w:rPr>
          <w:sz w:val="24"/>
          <w:szCs w:val="24"/>
        </w:rPr>
        <w:t>)</w:t>
      </w:r>
      <w:r w:rsidR="003C0B3C">
        <w:rPr>
          <w:sz w:val="24"/>
          <w:szCs w:val="24"/>
        </w:rPr>
        <w:t xml:space="preserve"> </w:t>
      </w:r>
      <w:r w:rsidR="0087743D">
        <w:rPr>
          <w:sz w:val="24"/>
          <w:szCs w:val="24"/>
        </w:rPr>
        <w:t>pt.</w:t>
      </w:r>
      <w:r w:rsidR="003C0B3C">
        <w:rPr>
          <w:sz w:val="24"/>
          <w:szCs w:val="24"/>
        </w:rPr>
        <w:t xml:space="preserve"> 2.1 states that child protection is everyone’s responsibility</w:t>
      </w:r>
      <w:r w:rsidR="0087743D">
        <w:rPr>
          <w:sz w:val="24"/>
          <w:szCs w:val="24"/>
        </w:rPr>
        <w:t xml:space="preserve">, </w:t>
      </w:r>
      <w:r w:rsidR="0087743D">
        <w:rPr>
          <w:sz w:val="24"/>
          <w:szCs w:val="24"/>
        </w:rPr>
        <w:lastRenderedPageBreak/>
        <w:t xml:space="preserve">everyone that is in contact with or working with children. </w:t>
      </w:r>
      <w:r w:rsidR="00EC4B2E">
        <w:rPr>
          <w:sz w:val="24"/>
          <w:szCs w:val="24"/>
        </w:rPr>
        <w:t xml:space="preserve">Part, 7, S.130 of the SSWBWA </w:t>
      </w:r>
      <w:r w:rsidR="00660834">
        <w:rPr>
          <w:sz w:val="24"/>
          <w:szCs w:val="24"/>
        </w:rPr>
        <w:t>(</w:t>
      </w:r>
      <w:r w:rsidR="00EC4B2E">
        <w:rPr>
          <w:sz w:val="24"/>
          <w:szCs w:val="24"/>
        </w:rPr>
        <w:t>2014</w:t>
      </w:r>
      <w:r w:rsidR="00660834">
        <w:rPr>
          <w:sz w:val="24"/>
          <w:szCs w:val="24"/>
        </w:rPr>
        <w:t>)</w:t>
      </w:r>
      <w:r w:rsidR="00EC4B2E">
        <w:rPr>
          <w:sz w:val="24"/>
          <w:szCs w:val="24"/>
        </w:rPr>
        <w:t xml:space="preserve"> places</w:t>
      </w:r>
      <w:r w:rsidR="00846D93">
        <w:rPr>
          <w:sz w:val="24"/>
          <w:szCs w:val="24"/>
        </w:rPr>
        <w:t xml:space="preserve"> a duty</w:t>
      </w:r>
      <w:r w:rsidR="00EC4B2E">
        <w:rPr>
          <w:sz w:val="24"/>
          <w:szCs w:val="24"/>
        </w:rPr>
        <w:t xml:space="preserve"> on relevant partners</w:t>
      </w:r>
      <w:r w:rsidR="00846D93">
        <w:rPr>
          <w:sz w:val="24"/>
          <w:szCs w:val="24"/>
        </w:rPr>
        <w:t xml:space="preserve"> to report it</w:t>
      </w:r>
      <w:r w:rsidR="00EC4B2E">
        <w:rPr>
          <w:sz w:val="24"/>
          <w:szCs w:val="24"/>
        </w:rPr>
        <w:t xml:space="preserve"> if they suspect a child is at risk</w:t>
      </w:r>
      <w:r w:rsidR="00846D93">
        <w:rPr>
          <w:sz w:val="24"/>
          <w:szCs w:val="24"/>
        </w:rPr>
        <w:t xml:space="preserve">. The AWCPP, </w:t>
      </w:r>
      <w:r w:rsidR="00660834">
        <w:rPr>
          <w:sz w:val="24"/>
          <w:szCs w:val="24"/>
        </w:rPr>
        <w:t>(</w:t>
      </w:r>
      <w:r w:rsidR="00846D93">
        <w:rPr>
          <w:sz w:val="24"/>
          <w:szCs w:val="24"/>
        </w:rPr>
        <w:t>2008</w:t>
      </w:r>
      <w:r w:rsidR="00660834">
        <w:rPr>
          <w:sz w:val="24"/>
          <w:szCs w:val="24"/>
        </w:rPr>
        <w:t>)</w:t>
      </w:r>
      <w:r w:rsidR="00846D93">
        <w:rPr>
          <w:sz w:val="24"/>
          <w:szCs w:val="24"/>
        </w:rPr>
        <w:t xml:space="preserve"> outlines the framework for determining how individual child protection referrals, actions and plans are made and carried out.</w:t>
      </w:r>
    </w:p>
    <w:p w:rsidR="003C0B3C" w:rsidRDefault="00660834" w:rsidP="00673C6A">
      <w:pPr>
        <w:spacing w:line="360" w:lineRule="auto"/>
        <w:jc w:val="both"/>
        <w:rPr>
          <w:sz w:val="24"/>
          <w:szCs w:val="24"/>
        </w:rPr>
      </w:pPr>
      <w:r>
        <w:rPr>
          <w:sz w:val="24"/>
          <w:szCs w:val="24"/>
        </w:rPr>
        <w:t>The AWCPP, (2008) say that, a</w:t>
      </w:r>
      <w:r w:rsidR="00A07EBA">
        <w:rPr>
          <w:sz w:val="24"/>
          <w:szCs w:val="24"/>
        </w:rPr>
        <w:t xml:space="preserve">s soon as a problem, suspicion or concerns about a child arises a referral should be made to social services within 24 hours. The Police should also be notified as soon as possible if it is believed that a criminal offence has been committed. Social services undertake an initial assessment to establish if the child is in need </w:t>
      </w:r>
      <w:r w:rsidR="00B91663">
        <w:rPr>
          <w:sz w:val="24"/>
          <w:szCs w:val="24"/>
        </w:rPr>
        <w:t>and requires protection, this should be completed within seven days. Following this assessment there may need to be a strategy discussion</w:t>
      </w:r>
      <w:r w:rsidR="009B63C1">
        <w:rPr>
          <w:sz w:val="24"/>
          <w:szCs w:val="24"/>
        </w:rPr>
        <w:t>/</w:t>
      </w:r>
      <w:r w:rsidR="00B91663">
        <w:rPr>
          <w:sz w:val="24"/>
          <w:szCs w:val="24"/>
        </w:rPr>
        <w:t>meeting this should be within eight working days form receipt of the referral. During the Strategy discussion/meeting</w:t>
      </w:r>
      <w:r w:rsidR="00295E48">
        <w:rPr>
          <w:sz w:val="24"/>
          <w:szCs w:val="24"/>
        </w:rPr>
        <w:t xml:space="preserve"> If it is determined that a child is suffering or likely to suffer significant harm then the local authority has a duty to make enquiries. These enquiries are under</w:t>
      </w:r>
      <w:r w:rsidR="00B91663">
        <w:rPr>
          <w:sz w:val="24"/>
          <w:szCs w:val="24"/>
        </w:rPr>
        <w:t xml:space="preserve"> S.47</w:t>
      </w:r>
      <w:r w:rsidR="00295E48">
        <w:rPr>
          <w:sz w:val="24"/>
          <w:szCs w:val="24"/>
        </w:rPr>
        <w:t xml:space="preserve"> of the Children Act (1989) S.47</w:t>
      </w:r>
      <w:r w:rsidR="00B91663">
        <w:rPr>
          <w:sz w:val="24"/>
          <w:szCs w:val="24"/>
        </w:rPr>
        <w:t xml:space="preserve"> enquiries will be carried out, either by social services or jointly with the police</w:t>
      </w:r>
      <w:r w:rsidR="00084246">
        <w:rPr>
          <w:sz w:val="24"/>
          <w:szCs w:val="24"/>
        </w:rPr>
        <w:t xml:space="preserve">. </w:t>
      </w:r>
      <w:r w:rsidR="003A5EEB">
        <w:rPr>
          <w:sz w:val="24"/>
          <w:szCs w:val="24"/>
        </w:rPr>
        <w:t xml:space="preserve">If it is felt that the child is not at risk of significant harm, however there is a need for an assessment of needs for care and support this will be carried out under S.21 of the SSWBWA (2014). </w:t>
      </w:r>
      <w:r w:rsidR="00084246">
        <w:rPr>
          <w:sz w:val="24"/>
          <w:szCs w:val="24"/>
        </w:rPr>
        <w:t>If it is de</w:t>
      </w:r>
      <w:r w:rsidR="00EA5385">
        <w:rPr>
          <w:sz w:val="24"/>
          <w:szCs w:val="24"/>
        </w:rPr>
        <w:t>termined that a child requires immediate protection then we can apply to court for an Emergency Protection Order under S.44 of the Children Act (1989)</w:t>
      </w:r>
      <w:r w:rsidR="009B63C1">
        <w:rPr>
          <w:sz w:val="24"/>
          <w:szCs w:val="24"/>
        </w:rPr>
        <w:t>.</w:t>
      </w:r>
      <w:r w:rsidR="00EA5385">
        <w:rPr>
          <w:sz w:val="24"/>
          <w:szCs w:val="24"/>
        </w:rPr>
        <w:t xml:space="preserve"> </w:t>
      </w:r>
      <w:r w:rsidR="009B63C1">
        <w:rPr>
          <w:sz w:val="24"/>
          <w:szCs w:val="24"/>
        </w:rPr>
        <w:t>This can</w:t>
      </w:r>
      <w:r w:rsidR="00EA5385">
        <w:rPr>
          <w:sz w:val="24"/>
          <w:szCs w:val="24"/>
        </w:rPr>
        <w:t xml:space="preserve"> ensure the child is removed to a safe place. The police also have powers to remove a child to suitable accommodation in cases of emergency</w:t>
      </w:r>
      <w:r w:rsidR="009B63C1">
        <w:rPr>
          <w:sz w:val="24"/>
          <w:szCs w:val="24"/>
        </w:rPr>
        <w:t>, via Police Protection Powers, under S.46 of the Children Act (1989) but for no longer than 72 hours. In all cases, the safest, least restrictive action should be considered.  (Word Count, 541).</w:t>
      </w:r>
    </w:p>
    <w:p w:rsidR="008B28E7" w:rsidRDefault="008B28E7" w:rsidP="00673C6A">
      <w:pPr>
        <w:spacing w:line="360" w:lineRule="auto"/>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FC7DF0" w:rsidRDefault="00FC7DF0" w:rsidP="00FF7EBB">
      <w:pPr>
        <w:jc w:val="both"/>
        <w:rPr>
          <w:sz w:val="24"/>
          <w:szCs w:val="24"/>
        </w:rPr>
      </w:pPr>
    </w:p>
    <w:p w:rsidR="00FC7DF0" w:rsidRPr="008B28E7" w:rsidRDefault="00FC7DF0"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278" w:type="dxa"/>
            <w:shd w:val="clear" w:color="auto" w:fill="auto"/>
          </w:tcPr>
          <w:p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rsidR="008C7770" w:rsidRDefault="008C7770" w:rsidP="00FF7EBB">
            <w:pPr>
              <w:jc w:val="both"/>
              <w:rPr>
                <w:sz w:val="24"/>
                <w:szCs w:val="24"/>
              </w:rPr>
            </w:pPr>
          </w:p>
          <w:p w:rsidR="008C7770" w:rsidRDefault="008C7770" w:rsidP="00FF7EBB">
            <w:pPr>
              <w:jc w:val="both"/>
              <w:rPr>
                <w:sz w:val="24"/>
                <w:szCs w:val="24"/>
              </w:rPr>
            </w:pPr>
          </w:p>
          <w:p w:rsidR="008C7770" w:rsidRPr="006108C9" w:rsidRDefault="008C7770" w:rsidP="00FF7EBB">
            <w:pPr>
              <w:jc w:val="both"/>
              <w:rPr>
                <w:sz w:val="24"/>
                <w:szCs w:val="24"/>
              </w:rPr>
            </w:pPr>
          </w:p>
          <w:p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rsidR="008C7770" w:rsidRPr="006108C9" w:rsidRDefault="008C7770" w:rsidP="00FF7EBB">
            <w:pPr>
              <w:jc w:val="both"/>
              <w:rPr>
                <w:sz w:val="24"/>
                <w:szCs w:val="24"/>
              </w:rPr>
            </w:pPr>
          </w:p>
        </w:tc>
      </w:tr>
    </w:tbl>
    <w:p w:rsidR="00AA666E" w:rsidRPr="008B28E7" w:rsidRDefault="00AA666E" w:rsidP="00FF7EBB">
      <w:pPr>
        <w:ind w:left="360" w:hanging="360"/>
        <w:jc w:val="both"/>
        <w:rPr>
          <w:b/>
          <w:sz w:val="24"/>
          <w:szCs w:val="24"/>
        </w:rPr>
      </w:pPr>
    </w:p>
    <w:p w:rsidR="00FC7DF0" w:rsidRDefault="00FC7DF0" w:rsidP="00673C6A">
      <w:pPr>
        <w:spacing w:before="240" w:line="360" w:lineRule="auto"/>
        <w:jc w:val="both"/>
        <w:rPr>
          <w:sz w:val="24"/>
          <w:szCs w:val="24"/>
        </w:rPr>
      </w:pPr>
      <w:r>
        <w:rPr>
          <w:sz w:val="24"/>
          <w:szCs w:val="24"/>
        </w:rPr>
        <w:lastRenderedPageBreak/>
        <w:t xml:space="preserve">Section 135 of the Social Services and Well Being (Wales) Act </w:t>
      </w:r>
      <w:r w:rsidR="003C25A2">
        <w:rPr>
          <w:sz w:val="24"/>
          <w:szCs w:val="24"/>
        </w:rPr>
        <w:t>(</w:t>
      </w:r>
      <w:r>
        <w:rPr>
          <w:sz w:val="24"/>
          <w:szCs w:val="24"/>
        </w:rPr>
        <w:t>2014</w:t>
      </w:r>
      <w:r w:rsidR="003C25A2">
        <w:rPr>
          <w:sz w:val="24"/>
          <w:szCs w:val="24"/>
        </w:rPr>
        <w:t>)</w:t>
      </w:r>
      <w:r>
        <w:rPr>
          <w:sz w:val="24"/>
          <w:szCs w:val="24"/>
        </w:rPr>
        <w:t xml:space="preserve"> lays out the Functions and Procedures of Safeguarding Boards. This replaces the statutory guidance on Membership and Functions of Safeguarding Boards (4.1 - 4.27) in Safeguarding Children: Working Together under the Children Act 2004 (Welsh Assembly Government 2006). It also replaces guidance on Adult Committees in, In Safe Hands: Implementing Adult Protection Procedures in Wales (Welsh Assembly Government 2000), which was issued under section 7 of the Local Authority Social Services Act 1970.  Welsh Government (2016) state that the focus for Safeguarding Boards is twofold. It is both for the protection of children and adults who are in need of care and support form abuse, neglect or other kinds of harm. Also, the prevention of children and adults from becoming at risk of abuse, neglect or other kinds of harm. Both objectives should inform the priorities of Safeguarding Boards. </w:t>
      </w:r>
    </w:p>
    <w:p w:rsidR="008648D0" w:rsidRDefault="00FC7DF0" w:rsidP="00673C6A">
      <w:pPr>
        <w:spacing w:before="240" w:line="360" w:lineRule="auto"/>
        <w:jc w:val="both"/>
        <w:rPr>
          <w:sz w:val="24"/>
          <w:szCs w:val="24"/>
        </w:rPr>
      </w:pPr>
      <w:r>
        <w:rPr>
          <w:sz w:val="24"/>
          <w:szCs w:val="24"/>
        </w:rPr>
        <w:t>Prior to the S</w:t>
      </w:r>
      <w:r w:rsidR="006A12FF">
        <w:rPr>
          <w:sz w:val="24"/>
          <w:szCs w:val="24"/>
        </w:rPr>
        <w:t>SWBWA</w:t>
      </w:r>
      <w:r>
        <w:rPr>
          <w:sz w:val="24"/>
          <w:szCs w:val="24"/>
        </w:rPr>
        <w:t xml:space="preserve"> (2014)</w:t>
      </w:r>
      <w:r w:rsidR="006A12FF">
        <w:rPr>
          <w:sz w:val="24"/>
          <w:szCs w:val="24"/>
        </w:rPr>
        <w:t>,</w:t>
      </w:r>
      <w:r>
        <w:rPr>
          <w:sz w:val="24"/>
          <w:szCs w:val="24"/>
        </w:rPr>
        <w:t xml:space="preserve"> Welsh adult safeguarding had no legal framework. The implementation of the Act set in Law the duties of local authorities and other ‘relevant partners’ with respect to their duties regarding suspected or alleged abuse and taking actions to safeguard the Citizen. </w:t>
      </w:r>
      <w:r w:rsidR="003A0132">
        <w:rPr>
          <w:sz w:val="24"/>
          <w:szCs w:val="24"/>
        </w:rPr>
        <w:t xml:space="preserve">However, child protection laws and procedures are long standing. The Children’s Act 1989 established the legislative framework for the child protection system in England and Wales. </w:t>
      </w:r>
    </w:p>
    <w:p w:rsidR="00FC7DF0" w:rsidRDefault="003C25A2" w:rsidP="00673C6A">
      <w:pPr>
        <w:spacing w:before="240" w:line="360" w:lineRule="auto"/>
        <w:jc w:val="both"/>
        <w:rPr>
          <w:sz w:val="24"/>
          <w:szCs w:val="24"/>
        </w:rPr>
      </w:pPr>
      <w:r>
        <w:rPr>
          <w:sz w:val="24"/>
          <w:szCs w:val="24"/>
        </w:rPr>
        <w:t>A</w:t>
      </w:r>
      <w:r w:rsidR="008648D0">
        <w:rPr>
          <w:sz w:val="24"/>
          <w:szCs w:val="24"/>
        </w:rPr>
        <w:t xml:space="preserve"> difference between adult and children’s safeguarding in Wales is</w:t>
      </w:r>
      <w:r w:rsidR="003A0132">
        <w:rPr>
          <w:sz w:val="24"/>
          <w:szCs w:val="24"/>
        </w:rPr>
        <w:t xml:space="preserve"> </w:t>
      </w:r>
      <w:r w:rsidR="00F32AE5">
        <w:rPr>
          <w:sz w:val="24"/>
          <w:szCs w:val="24"/>
        </w:rPr>
        <w:t xml:space="preserve">that the provision about a local authority’s duty to investigate children at risk is still under s.47 of the Children Act (1989). However, for adults the duty of the local authority is to make whatever enquiries it thinks are necessary to enable it to decide if action should be taken is under S.126 of the SSWBWA (2014). </w:t>
      </w:r>
    </w:p>
    <w:p w:rsidR="003C25A2" w:rsidRDefault="006A12FF" w:rsidP="00673C6A">
      <w:pPr>
        <w:spacing w:before="240" w:line="360" w:lineRule="auto"/>
        <w:jc w:val="both"/>
        <w:rPr>
          <w:sz w:val="24"/>
          <w:szCs w:val="24"/>
        </w:rPr>
      </w:pPr>
      <w:r>
        <w:rPr>
          <w:sz w:val="24"/>
          <w:szCs w:val="24"/>
        </w:rPr>
        <w:t>Also,</w:t>
      </w:r>
      <w:r w:rsidR="00E61D88">
        <w:rPr>
          <w:sz w:val="24"/>
          <w:szCs w:val="24"/>
        </w:rPr>
        <w:t xml:space="preserve"> where there are concerns about an adult being at risk the person reporting this must make the </w:t>
      </w:r>
      <w:r>
        <w:rPr>
          <w:sz w:val="24"/>
          <w:szCs w:val="24"/>
        </w:rPr>
        <w:t>adult,</w:t>
      </w:r>
      <w:r w:rsidR="00E61D88">
        <w:rPr>
          <w:sz w:val="24"/>
          <w:szCs w:val="24"/>
        </w:rPr>
        <w:t xml:space="preserve"> they believe to be at risk </w:t>
      </w:r>
      <w:r w:rsidR="001E5902">
        <w:rPr>
          <w:sz w:val="24"/>
          <w:szCs w:val="24"/>
        </w:rPr>
        <w:t xml:space="preserve">aware of their concerns. The </w:t>
      </w:r>
      <w:r>
        <w:rPr>
          <w:sz w:val="24"/>
          <w:szCs w:val="24"/>
        </w:rPr>
        <w:t>xx</w:t>
      </w:r>
      <w:r w:rsidR="001E5902">
        <w:rPr>
          <w:sz w:val="24"/>
          <w:szCs w:val="24"/>
        </w:rPr>
        <w:t xml:space="preserve"> Wales Safeguarding Board (2018) say that, “Safeguarding should be a process done WITH the Adult at Risk and not to them</w:t>
      </w:r>
      <w:r w:rsidR="003C25A2">
        <w:rPr>
          <w:sz w:val="24"/>
          <w:szCs w:val="24"/>
        </w:rPr>
        <w:t>”</w:t>
      </w:r>
      <w:r w:rsidR="001E5902">
        <w:rPr>
          <w:sz w:val="24"/>
          <w:szCs w:val="24"/>
        </w:rPr>
        <w:t xml:space="preserve">. Exceptions to this would be if you were putting the adult you believed to be at risk or yourself at risk of harm by telling them your concerns. </w:t>
      </w:r>
      <w:r>
        <w:rPr>
          <w:sz w:val="24"/>
          <w:szCs w:val="24"/>
        </w:rPr>
        <w:t xml:space="preserve">Where as with a child it should be their parents that are informed except where it is deemed to put the child or yourself at risk of harm by doing so.  </w:t>
      </w:r>
    </w:p>
    <w:p w:rsidR="00E61D88" w:rsidRPr="008B28E7" w:rsidRDefault="006A12FF" w:rsidP="00673C6A">
      <w:pPr>
        <w:spacing w:before="240" w:line="360" w:lineRule="auto"/>
        <w:jc w:val="both"/>
        <w:rPr>
          <w:sz w:val="24"/>
          <w:szCs w:val="24"/>
        </w:rPr>
      </w:pPr>
      <w:r>
        <w:rPr>
          <w:sz w:val="24"/>
          <w:szCs w:val="24"/>
        </w:rPr>
        <w:lastRenderedPageBreak/>
        <w:t>If a child is already open to a social worker the referral will go straight to them for action. However</w:t>
      </w:r>
      <w:r w:rsidR="003C25A2">
        <w:rPr>
          <w:sz w:val="24"/>
          <w:szCs w:val="24"/>
        </w:rPr>
        <w:t>,</w:t>
      </w:r>
      <w:r>
        <w:rPr>
          <w:sz w:val="24"/>
          <w:szCs w:val="24"/>
        </w:rPr>
        <w:t xml:space="preserve"> even if an adult</w:t>
      </w:r>
      <w:r w:rsidR="003C25A2">
        <w:rPr>
          <w:sz w:val="24"/>
          <w:szCs w:val="24"/>
        </w:rPr>
        <w:t>’s</w:t>
      </w:r>
      <w:r>
        <w:rPr>
          <w:sz w:val="24"/>
          <w:szCs w:val="24"/>
        </w:rPr>
        <w:t xml:space="preserve"> open and a referral come the social worker is informed </w:t>
      </w:r>
      <w:r w:rsidR="003C25A2">
        <w:rPr>
          <w:sz w:val="24"/>
          <w:szCs w:val="24"/>
        </w:rPr>
        <w:t>and</w:t>
      </w:r>
      <w:r>
        <w:rPr>
          <w:sz w:val="24"/>
          <w:szCs w:val="24"/>
        </w:rPr>
        <w:t xml:space="preserve"> the Safeguarding Team investigate.  </w:t>
      </w:r>
      <w:r w:rsidR="003C25A2">
        <w:rPr>
          <w:sz w:val="24"/>
          <w:szCs w:val="24"/>
        </w:rPr>
        <w:t>(Word Count 440).</w:t>
      </w:r>
    </w:p>
    <w:p w:rsidR="00FC7DF0" w:rsidRDefault="00FC7DF0" w:rsidP="00673C6A">
      <w:pPr>
        <w:spacing w:line="360" w:lineRule="auto"/>
        <w:jc w:val="both"/>
        <w:rPr>
          <w:sz w:val="24"/>
          <w:szCs w:val="24"/>
        </w:rPr>
      </w:pPr>
    </w:p>
    <w:p w:rsidR="00D3442D" w:rsidRPr="008B28E7" w:rsidRDefault="00D3442D" w:rsidP="00673C6A">
      <w:pPr>
        <w:spacing w:line="360" w:lineRule="auto"/>
        <w:jc w:val="both"/>
        <w:rPr>
          <w:sz w:val="24"/>
          <w:szCs w:val="24"/>
        </w:rPr>
      </w:pPr>
    </w:p>
    <w:p w:rsidR="00AA666E" w:rsidRPr="008B28E7" w:rsidRDefault="00AA666E" w:rsidP="00673C6A">
      <w:pPr>
        <w:spacing w:line="360" w:lineRule="auto"/>
        <w:ind w:left="360" w:hanging="360"/>
        <w:jc w:val="both"/>
        <w:rPr>
          <w:sz w:val="24"/>
          <w:szCs w:val="24"/>
        </w:rPr>
      </w:pPr>
    </w:p>
    <w:p w:rsidR="00AA666E" w:rsidRPr="008B28E7" w:rsidRDefault="00AA666E" w:rsidP="00673C6A">
      <w:pPr>
        <w:spacing w:line="360" w:lineRule="auto"/>
        <w:ind w:left="360" w:hanging="360"/>
        <w:jc w:val="both"/>
        <w:rPr>
          <w:sz w:val="24"/>
          <w:szCs w:val="24"/>
        </w:rPr>
      </w:pPr>
    </w:p>
    <w:p w:rsidR="00AA666E" w:rsidRPr="008B28E7" w:rsidRDefault="00AA666E" w:rsidP="00673C6A">
      <w:pPr>
        <w:spacing w:line="360" w:lineRule="auto"/>
        <w:ind w:left="360" w:hanging="360"/>
        <w:jc w:val="both"/>
        <w:rPr>
          <w:b/>
          <w:sz w:val="24"/>
          <w:szCs w:val="24"/>
        </w:rPr>
      </w:pPr>
    </w:p>
    <w:p w:rsidR="00092970" w:rsidRDefault="00AA666E" w:rsidP="00673C6A">
      <w:pPr>
        <w:spacing w:line="360" w:lineRule="auto"/>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rsidR="00B17FA0" w:rsidRPr="008B28E7" w:rsidRDefault="00B17FA0" w:rsidP="00FF7EBB">
      <w:pPr>
        <w:jc w:val="both"/>
        <w:rPr>
          <w:b/>
          <w:sz w:val="24"/>
          <w:szCs w:val="24"/>
        </w:rPr>
      </w:pPr>
    </w:p>
    <w:p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rsidTr="00B17FA0">
        <w:tc>
          <w:tcPr>
            <w:tcW w:w="10188" w:type="dxa"/>
            <w:shd w:val="clear" w:color="auto" w:fill="auto"/>
          </w:tcPr>
          <w:p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rsidR="00B17FA0" w:rsidRPr="008B28E7" w:rsidRDefault="00B17FA0" w:rsidP="00FF7EBB">
            <w:pPr>
              <w:jc w:val="both"/>
              <w:rPr>
                <w:sz w:val="24"/>
                <w:szCs w:val="24"/>
              </w:rPr>
            </w:pPr>
          </w:p>
          <w:p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rsidR="00AA666E" w:rsidRPr="008B28E7" w:rsidRDefault="00AA666E" w:rsidP="00FF7EBB">
      <w:pPr>
        <w:jc w:val="both"/>
        <w:rPr>
          <w:sz w:val="24"/>
          <w:szCs w:val="24"/>
        </w:rPr>
      </w:pPr>
    </w:p>
    <w:p w:rsidR="00AA666E" w:rsidRPr="008B28E7" w:rsidRDefault="00AA666E" w:rsidP="00FF7EBB">
      <w:pPr>
        <w:jc w:val="both"/>
        <w:rPr>
          <w:sz w:val="24"/>
          <w:szCs w:val="24"/>
        </w:rPr>
      </w:pPr>
    </w:p>
    <w:p w:rsidR="00C0204E" w:rsidRDefault="00EC235B" w:rsidP="00673C6A">
      <w:pPr>
        <w:spacing w:line="360" w:lineRule="auto"/>
        <w:jc w:val="both"/>
        <w:rPr>
          <w:sz w:val="24"/>
          <w:szCs w:val="24"/>
        </w:rPr>
      </w:pPr>
      <w:r>
        <w:rPr>
          <w:sz w:val="24"/>
          <w:szCs w:val="24"/>
        </w:rPr>
        <w:t xml:space="preserve">During my time as a developing social worker I have developed and improved my practice. </w:t>
      </w:r>
      <w:r w:rsidR="00C0204E">
        <w:rPr>
          <w:sz w:val="24"/>
          <w:szCs w:val="24"/>
        </w:rPr>
        <w:t>Taken part in and</w:t>
      </w:r>
      <w:r>
        <w:rPr>
          <w:sz w:val="24"/>
          <w:szCs w:val="24"/>
        </w:rPr>
        <w:t xml:space="preserve"> facilitated numerous important meetings with families and professionals from many disciplines.</w:t>
      </w:r>
      <w:r w:rsidR="00C0204E">
        <w:rPr>
          <w:sz w:val="24"/>
          <w:szCs w:val="24"/>
        </w:rPr>
        <w:t xml:space="preserve"> W</w:t>
      </w:r>
      <w:r>
        <w:rPr>
          <w:sz w:val="24"/>
          <w:szCs w:val="24"/>
        </w:rPr>
        <w:t>orked alongside Citizens to ensure their voices are heard, listened to and acted upon. I have been fortunate enough to support people to live fulfilled lives in an environment of their choosing.</w:t>
      </w:r>
      <w:r w:rsidR="00C0204E">
        <w:rPr>
          <w:sz w:val="24"/>
          <w:szCs w:val="24"/>
        </w:rPr>
        <w:t xml:space="preserve"> Been a</w:t>
      </w:r>
      <w:r>
        <w:rPr>
          <w:sz w:val="24"/>
          <w:szCs w:val="24"/>
        </w:rPr>
        <w:t xml:space="preserve"> significant member of the multi-disciplinary team during safeguarding concerns</w:t>
      </w:r>
      <w:r w:rsidR="00C0204E">
        <w:rPr>
          <w:sz w:val="24"/>
          <w:szCs w:val="24"/>
        </w:rPr>
        <w:t xml:space="preserve"> and carried out investigations.</w:t>
      </w:r>
    </w:p>
    <w:p w:rsidR="00C0204E" w:rsidRDefault="00C0204E" w:rsidP="00673C6A">
      <w:pPr>
        <w:spacing w:line="360" w:lineRule="auto"/>
        <w:jc w:val="both"/>
        <w:rPr>
          <w:sz w:val="24"/>
          <w:szCs w:val="24"/>
        </w:rPr>
      </w:pPr>
    </w:p>
    <w:p w:rsidR="00C0204E" w:rsidRDefault="00EC235B" w:rsidP="00673C6A">
      <w:pPr>
        <w:spacing w:line="360" w:lineRule="auto"/>
        <w:jc w:val="both"/>
        <w:rPr>
          <w:sz w:val="24"/>
          <w:szCs w:val="24"/>
        </w:rPr>
      </w:pPr>
      <w:r>
        <w:rPr>
          <w:sz w:val="24"/>
          <w:szCs w:val="24"/>
        </w:rPr>
        <w:t>I have</w:t>
      </w:r>
      <w:r w:rsidR="00C0204E">
        <w:rPr>
          <w:sz w:val="24"/>
          <w:szCs w:val="24"/>
        </w:rPr>
        <w:t xml:space="preserve"> also</w:t>
      </w:r>
      <w:r>
        <w:rPr>
          <w:sz w:val="24"/>
          <w:szCs w:val="24"/>
        </w:rPr>
        <w:t xml:space="preserve"> participated in numerous training opportunities that have improved my practice and enhanced my communication skills with Citizens that communicate in a different language. For </w:t>
      </w:r>
      <w:r w:rsidR="00B44ADD">
        <w:rPr>
          <w:sz w:val="24"/>
          <w:szCs w:val="24"/>
        </w:rPr>
        <w:t>example,</w:t>
      </w:r>
      <w:r>
        <w:rPr>
          <w:sz w:val="24"/>
          <w:szCs w:val="24"/>
        </w:rPr>
        <w:t xml:space="preserve"> I have completed training for Makaton, British Sign Language for beginners and I have attended a local school where I have learnt how to communicate using </w:t>
      </w:r>
      <w:r w:rsidR="00B44ADD">
        <w:rPr>
          <w:sz w:val="24"/>
          <w:szCs w:val="24"/>
        </w:rPr>
        <w:t>Picture Exchange Communication System (</w:t>
      </w:r>
      <w:r>
        <w:rPr>
          <w:sz w:val="24"/>
          <w:szCs w:val="24"/>
        </w:rPr>
        <w:t>PECS</w:t>
      </w:r>
      <w:r w:rsidR="00B44ADD">
        <w:rPr>
          <w:sz w:val="24"/>
          <w:szCs w:val="24"/>
        </w:rPr>
        <w:t>). I am no</w:t>
      </w:r>
      <w:r w:rsidR="00C0204E">
        <w:rPr>
          <w:sz w:val="24"/>
          <w:szCs w:val="24"/>
        </w:rPr>
        <w:t>t</w:t>
      </w:r>
      <w:r w:rsidR="00B44ADD">
        <w:rPr>
          <w:sz w:val="24"/>
          <w:szCs w:val="24"/>
        </w:rPr>
        <w:t xml:space="preserve"> fluent in any of these communication techniques. However, I have learnt enough to begin the conversation and develop a relationship with Citizens that require </w:t>
      </w:r>
      <w:r w:rsidR="00C0204E">
        <w:rPr>
          <w:sz w:val="24"/>
          <w:szCs w:val="24"/>
        </w:rPr>
        <w:t>services of a social worker</w:t>
      </w:r>
      <w:r w:rsidR="00ED17D2">
        <w:rPr>
          <w:sz w:val="24"/>
          <w:szCs w:val="24"/>
        </w:rPr>
        <w:t>. One of the m</w:t>
      </w:r>
      <w:r w:rsidR="00B44ADD">
        <w:rPr>
          <w:sz w:val="24"/>
          <w:szCs w:val="24"/>
        </w:rPr>
        <w:t>ost important pieces of information I received from training was to try, even if you get it wrong. If you demonstrate to a Citizen that you are trying and willing to continue to try this helps support the developing relationship.</w:t>
      </w:r>
      <w:r w:rsidR="00C434AD">
        <w:rPr>
          <w:sz w:val="24"/>
          <w:szCs w:val="24"/>
        </w:rPr>
        <w:t xml:space="preserve"> Williams and Hewitt (2004) state that learning even a little sign shows respect and interest. </w:t>
      </w:r>
      <w:r w:rsidR="00B44ADD">
        <w:rPr>
          <w:sz w:val="24"/>
          <w:szCs w:val="24"/>
        </w:rPr>
        <w:t xml:space="preserve"> An example of this was when I attempted communication using Makaton with a Citizen and they </w:t>
      </w:r>
      <w:r w:rsidR="00BC5384">
        <w:rPr>
          <w:sz w:val="24"/>
          <w:szCs w:val="24"/>
        </w:rPr>
        <w:t>began to show</w:t>
      </w:r>
      <w:r w:rsidR="00B44ADD">
        <w:rPr>
          <w:sz w:val="24"/>
          <w:szCs w:val="24"/>
        </w:rPr>
        <w:t xml:space="preserve"> me </w:t>
      </w:r>
      <w:r w:rsidR="00BC5384">
        <w:rPr>
          <w:sz w:val="24"/>
          <w:szCs w:val="24"/>
        </w:rPr>
        <w:t>some new signs</w:t>
      </w:r>
      <w:r w:rsidR="00B44ADD">
        <w:rPr>
          <w:sz w:val="24"/>
          <w:szCs w:val="24"/>
        </w:rPr>
        <w:t xml:space="preserve">. This empowered the Citizen and it certainly supported my learning. </w:t>
      </w:r>
      <w:r w:rsidR="00BC5384">
        <w:rPr>
          <w:sz w:val="24"/>
          <w:szCs w:val="24"/>
        </w:rPr>
        <w:t xml:space="preserve">Harries (1997) argued that all social workers should learn to sign, as deaf people cannot learn to hear, however hearing people can </w:t>
      </w:r>
      <w:r w:rsidR="00C0204E">
        <w:rPr>
          <w:sz w:val="24"/>
          <w:szCs w:val="24"/>
        </w:rPr>
        <w:t>l</w:t>
      </w:r>
      <w:r w:rsidR="00BC5384">
        <w:rPr>
          <w:sz w:val="24"/>
          <w:szCs w:val="24"/>
        </w:rPr>
        <w:t xml:space="preserve">earn to sign. I agree with this argument and </w:t>
      </w:r>
      <w:r w:rsidR="00BC5384">
        <w:rPr>
          <w:sz w:val="24"/>
          <w:szCs w:val="24"/>
        </w:rPr>
        <w:lastRenderedPageBreak/>
        <w:t>not only for the deaf community but for all Citizens with whom the, Department of Health, refer to as</w:t>
      </w:r>
      <w:r w:rsidR="00C0204E">
        <w:rPr>
          <w:sz w:val="24"/>
          <w:szCs w:val="24"/>
        </w:rPr>
        <w:t xml:space="preserve"> having</w:t>
      </w:r>
      <w:r w:rsidR="00BC5384">
        <w:rPr>
          <w:sz w:val="24"/>
          <w:szCs w:val="24"/>
        </w:rPr>
        <w:t xml:space="preserve"> “special communication needs”. </w:t>
      </w:r>
    </w:p>
    <w:p w:rsidR="00AA666E" w:rsidRDefault="001F55D6" w:rsidP="00673C6A">
      <w:pPr>
        <w:spacing w:line="360" w:lineRule="auto"/>
        <w:jc w:val="both"/>
        <w:rPr>
          <w:sz w:val="24"/>
          <w:szCs w:val="24"/>
        </w:rPr>
      </w:pPr>
      <w:r>
        <w:rPr>
          <w:sz w:val="24"/>
          <w:szCs w:val="24"/>
        </w:rPr>
        <w:t>I used my preferred</w:t>
      </w:r>
      <w:r w:rsidR="00B24722">
        <w:rPr>
          <w:sz w:val="24"/>
          <w:szCs w:val="24"/>
        </w:rPr>
        <w:t xml:space="preserve"> model of reflection </w:t>
      </w:r>
      <w:proofErr w:type="spellStart"/>
      <w:r w:rsidR="0020644A">
        <w:rPr>
          <w:sz w:val="24"/>
          <w:szCs w:val="24"/>
        </w:rPr>
        <w:t>Borton</w:t>
      </w:r>
      <w:proofErr w:type="spellEnd"/>
      <w:r w:rsidR="0020644A">
        <w:rPr>
          <w:sz w:val="24"/>
          <w:szCs w:val="24"/>
        </w:rPr>
        <w:t xml:space="preserve"> (1970) </w:t>
      </w:r>
      <w:r>
        <w:rPr>
          <w:sz w:val="24"/>
          <w:szCs w:val="24"/>
        </w:rPr>
        <w:t>an</w:t>
      </w:r>
      <w:r w:rsidR="0020644A">
        <w:rPr>
          <w:sz w:val="24"/>
          <w:szCs w:val="24"/>
        </w:rPr>
        <w:t xml:space="preserve"> ask</w:t>
      </w:r>
      <w:r>
        <w:rPr>
          <w:sz w:val="24"/>
          <w:szCs w:val="24"/>
        </w:rPr>
        <w:t>ed</w:t>
      </w:r>
      <w:r w:rsidR="0020644A">
        <w:rPr>
          <w:sz w:val="24"/>
          <w:szCs w:val="24"/>
        </w:rPr>
        <w:t xml:space="preserve"> myself the questions of What? after discovering that some of the Citizens that required my services as a social worker had different communication skills to mine, I wanted to learn. I felt I was not able to offer Citizens a fully interactive service that was imperative for the exchange of information to gain their views, wants and wishes. So What? I attending training on BSL, Makaton and PECS. When I used Makaton with a Citizen this empowered them to show me some new signs that further enhanced my learning. This led to a positive interaction for both of us. Now What? I used supervision to speak with my manager and it was agreed that as the experience has been a positive one and enhanced the service for the Citizen then I should continue to develop skills in this field. </w:t>
      </w:r>
      <w:r>
        <w:rPr>
          <w:sz w:val="24"/>
          <w:szCs w:val="24"/>
        </w:rPr>
        <w:t>I feel I have begun to meet my learning needs but they are not fully achieved as yet, improvement is ongoing</w:t>
      </w:r>
      <w:r w:rsidR="00C808DF">
        <w:rPr>
          <w:sz w:val="24"/>
          <w:szCs w:val="24"/>
        </w:rPr>
        <w:t xml:space="preserve"> and continually reflective. </w:t>
      </w:r>
      <w:r>
        <w:rPr>
          <w:sz w:val="24"/>
          <w:szCs w:val="24"/>
        </w:rPr>
        <w:t xml:space="preserve"> </w:t>
      </w:r>
    </w:p>
    <w:p w:rsidR="00C434AD" w:rsidRDefault="00C434AD" w:rsidP="00673C6A">
      <w:pPr>
        <w:spacing w:line="360" w:lineRule="auto"/>
        <w:jc w:val="both"/>
        <w:rPr>
          <w:sz w:val="24"/>
          <w:szCs w:val="24"/>
        </w:rPr>
      </w:pPr>
    </w:p>
    <w:p w:rsidR="00C808DF" w:rsidRDefault="00C434AD" w:rsidP="00673C6A">
      <w:pPr>
        <w:spacing w:line="360" w:lineRule="auto"/>
        <w:jc w:val="both"/>
        <w:rPr>
          <w:sz w:val="24"/>
          <w:szCs w:val="24"/>
        </w:rPr>
      </w:pPr>
      <w:r>
        <w:rPr>
          <w:sz w:val="24"/>
          <w:szCs w:val="24"/>
        </w:rPr>
        <w:t xml:space="preserve">I have also gained much more knowledge around health led processes. I was encouraged to spend time with </w:t>
      </w:r>
      <w:r w:rsidR="009B75BB">
        <w:rPr>
          <w:sz w:val="24"/>
          <w:szCs w:val="24"/>
        </w:rPr>
        <w:t xml:space="preserve">health colleagues </w:t>
      </w:r>
      <w:r>
        <w:rPr>
          <w:sz w:val="24"/>
          <w:szCs w:val="24"/>
        </w:rPr>
        <w:t>by my supervisor</w:t>
      </w:r>
      <w:r w:rsidR="009B75BB">
        <w:rPr>
          <w:sz w:val="24"/>
          <w:szCs w:val="24"/>
        </w:rPr>
        <w:t>. My health colleagues were very supportive and this enhanced</w:t>
      </w:r>
      <w:r>
        <w:rPr>
          <w:sz w:val="24"/>
          <w:szCs w:val="24"/>
        </w:rPr>
        <w:t xml:space="preserve"> my learning </w:t>
      </w:r>
      <w:r w:rsidR="009B75BB">
        <w:rPr>
          <w:sz w:val="24"/>
          <w:szCs w:val="24"/>
        </w:rPr>
        <w:t>significantly</w:t>
      </w:r>
      <w:r>
        <w:rPr>
          <w:sz w:val="24"/>
          <w:szCs w:val="24"/>
        </w:rPr>
        <w:t>.</w:t>
      </w:r>
      <w:r w:rsidR="00B25E8C">
        <w:rPr>
          <w:sz w:val="24"/>
          <w:szCs w:val="24"/>
        </w:rPr>
        <w:t xml:space="preserve"> This experience also allowed me t</w:t>
      </w:r>
      <w:r w:rsidR="005C7FE7">
        <w:rPr>
          <w:sz w:val="24"/>
          <w:szCs w:val="24"/>
        </w:rPr>
        <w:t>o</w:t>
      </w:r>
      <w:r w:rsidR="00B25E8C">
        <w:rPr>
          <w:sz w:val="24"/>
          <w:szCs w:val="24"/>
        </w:rPr>
        <w:t xml:space="preserve"> develop collaborative working with health care professionals. </w:t>
      </w:r>
      <w:r w:rsidR="00D1494C">
        <w:rPr>
          <w:sz w:val="24"/>
          <w:szCs w:val="24"/>
        </w:rPr>
        <w:t>Social Care Wales (2012) suggest, it</w:t>
      </w:r>
      <w:r w:rsidR="009B75BB">
        <w:rPr>
          <w:sz w:val="24"/>
          <w:szCs w:val="24"/>
        </w:rPr>
        <w:t xml:space="preserve"> is my responsibility to ensure I understand the processes that I will be involved in</w:t>
      </w:r>
      <w:r w:rsidR="00D1494C">
        <w:rPr>
          <w:sz w:val="24"/>
          <w:szCs w:val="24"/>
        </w:rPr>
        <w:t>.</w:t>
      </w:r>
      <w:r w:rsidR="00B25E8C">
        <w:rPr>
          <w:sz w:val="24"/>
          <w:szCs w:val="24"/>
        </w:rPr>
        <w:t xml:space="preserve"> </w:t>
      </w:r>
      <w:r w:rsidR="00D1494C">
        <w:rPr>
          <w:sz w:val="24"/>
          <w:szCs w:val="24"/>
        </w:rPr>
        <w:t>Therefore,</w:t>
      </w:r>
      <w:r w:rsidR="00B25E8C">
        <w:rPr>
          <w:sz w:val="24"/>
          <w:szCs w:val="24"/>
        </w:rPr>
        <w:t xml:space="preserve"> I</w:t>
      </w:r>
      <w:r>
        <w:rPr>
          <w:sz w:val="24"/>
          <w:szCs w:val="24"/>
        </w:rPr>
        <w:t xml:space="preserve"> read guidance on Decision Support Tools and Continuing health care</w:t>
      </w:r>
      <w:r w:rsidR="00B25E8C">
        <w:rPr>
          <w:sz w:val="24"/>
          <w:szCs w:val="24"/>
        </w:rPr>
        <w:t>, as suggested by health colleagues</w:t>
      </w:r>
      <w:r>
        <w:rPr>
          <w:sz w:val="24"/>
          <w:szCs w:val="24"/>
        </w:rPr>
        <w:t>. As a result, I fe</w:t>
      </w:r>
      <w:r w:rsidR="009B75BB">
        <w:rPr>
          <w:sz w:val="24"/>
          <w:szCs w:val="24"/>
        </w:rPr>
        <w:t>el better</w:t>
      </w:r>
      <w:r>
        <w:rPr>
          <w:sz w:val="24"/>
          <w:szCs w:val="24"/>
        </w:rPr>
        <w:t xml:space="preserve"> prepared and confident during meetings. I am</w:t>
      </w:r>
      <w:r w:rsidR="00B25E8C">
        <w:rPr>
          <w:sz w:val="24"/>
          <w:szCs w:val="24"/>
        </w:rPr>
        <w:t xml:space="preserve"> now</w:t>
      </w:r>
      <w:r>
        <w:rPr>
          <w:sz w:val="24"/>
          <w:szCs w:val="24"/>
        </w:rPr>
        <w:t xml:space="preserve"> confident enough to</w:t>
      </w:r>
      <w:r w:rsidR="00B25E8C">
        <w:rPr>
          <w:sz w:val="24"/>
          <w:szCs w:val="24"/>
        </w:rPr>
        <w:t xml:space="preserve"> challenge judgements of others where I feel there is a conflict with presented evidence</w:t>
      </w:r>
      <w:r w:rsidR="009B75BB">
        <w:rPr>
          <w:sz w:val="24"/>
          <w:szCs w:val="24"/>
        </w:rPr>
        <w:t xml:space="preserve"> t</w:t>
      </w:r>
      <w:r w:rsidR="00B25E8C">
        <w:rPr>
          <w:sz w:val="24"/>
          <w:szCs w:val="24"/>
        </w:rPr>
        <w:t>his will</w:t>
      </w:r>
      <w:r w:rsidR="009B75BB">
        <w:rPr>
          <w:sz w:val="24"/>
          <w:szCs w:val="24"/>
        </w:rPr>
        <w:t xml:space="preserve"> ensure the Citizen receives the correct care and support to meet their needs</w:t>
      </w:r>
      <w:r w:rsidR="00B25E8C">
        <w:rPr>
          <w:sz w:val="24"/>
          <w:szCs w:val="24"/>
        </w:rPr>
        <w:t xml:space="preserve"> and is in their best interest</w:t>
      </w:r>
      <w:r w:rsidR="00C808DF">
        <w:rPr>
          <w:sz w:val="24"/>
          <w:szCs w:val="24"/>
        </w:rPr>
        <w:t>, (SCW, 2012)</w:t>
      </w:r>
      <w:r w:rsidR="00D1494C">
        <w:rPr>
          <w:sz w:val="24"/>
          <w:szCs w:val="24"/>
        </w:rPr>
        <w:t>.</w:t>
      </w:r>
      <w:r w:rsidR="00B25E8C">
        <w:rPr>
          <w:sz w:val="24"/>
          <w:szCs w:val="24"/>
        </w:rPr>
        <w:t xml:space="preserve"> </w:t>
      </w:r>
    </w:p>
    <w:p w:rsidR="00C434AD" w:rsidRPr="008B28E7" w:rsidRDefault="00577A21" w:rsidP="00673C6A">
      <w:pPr>
        <w:spacing w:line="360" w:lineRule="auto"/>
        <w:jc w:val="both"/>
        <w:rPr>
          <w:sz w:val="24"/>
          <w:szCs w:val="24"/>
        </w:rPr>
      </w:pPr>
      <w:r>
        <w:rPr>
          <w:sz w:val="24"/>
          <w:szCs w:val="24"/>
        </w:rPr>
        <w:t xml:space="preserve">Kolb (1984), states that “Learning is the process whereby knowledge is created through the transformation of experience”. Using Kolb (1984) Experimental Learning Cycle, concrete experience: I attended a health led meeting that was being held to review a package of care and support for a Citizen that I had been allocated </w:t>
      </w:r>
      <w:r w:rsidR="00A830B6">
        <w:rPr>
          <w:sz w:val="24"/>
          <w:szCs w:val="24"/>
        </w:rPr>
        <w:t xml:space="preserve">to work alongside. During that meeting I felt inadequate as I was unable to participate and support the Citizen as I did not fully understand the health processes of Decision Support Tools and Continuing Health Care Guidance. Reflective Observation: I used Supervision as a platform for reflection and explained to my </w:t>
      </w:r>
      <w:r w:rsidR="00A830B6">
        <w:rPr>
          <w:sz w:val="24"/>
          <w:szCs w:val="24"/>
        </w:rPr>
        <w:lastRenderedPageBreak/>
        <w:t>supervisor that I was not confident enough to challenge views of health colleagues as I was not fully aware of their processes. Abstract Conc</w:t>
      </w:r>
      <w:r w:rsidR="00C67B55">
        <w:rPr>
          <w:sz w:val="24"/>
          <w:szCs w:val="24"/>
        </w:rPr>
        <w:t>eptualisations: I learnt fro</w:t>
      </w:r>
      <w:r w:rsidR="00ED17D2">
        <w:rPr>
          <w:sz w:val="24"/>
          <w:szCs w:val="24"/>
        </w:rPr>
        <w:t>m my</w:t>
      </w:r>
      <w:r w:rsidR="00A830B6">
        <w:rPr>
          <w:sz w:val="24"/>
          <w:szCs w:val="24"/>
        </w:rPr>
        <w:t xml:space="preserve"> experience that I had to learn more about health processes. </w:t>
      </w:r>
      <w:r w:rsidR="00A830B6" w:rsidRPr="00A830B6">
        <w:rPr>
          <w:sz w:val="24"/>
          <w:szCs w:val="24"/>
        </w:rPr>
        <w:t xml:space="preserve"> </w:t>
      </w:r>
      <w:r w:rsidR="00A830B6">
        <w:rPr>
          <w:sz w:val="24"/>
          <w:szCs w:val="24"/>
        </w:rPr>
        <w:t xml:space="preserve">I took advice and guidance from my supervisor to carry out some self-directed learning and ask health colleagues for support. Active Experimentation: I </w:t>
      </w:r>
      <w:r w:rsidR="00C0204E">
        <w:rPr>
          <w:sz w:val="24"/>
          <w:szCs w:val="24"/>
        </w:rPr>
        <w:t xml:space="preserve">acted upon suggestions that arouse through supervision and met with health colleagues and carried out my own research on their processes. As said earlier I am more confident with my new found skills and this has benefitted the Citizens that require my service as I can confidently challenge other professionals if I do not agree their views are in the best interest of the Citizen. </w:t>
      </w:r>
      <w:r w:rsidR="00A830B6">
        <w:rPr>
          <w:sz w:val="24"/>
          <w:szCs w:val="24"/>
        </w:rPr>
        <w:t xml:space="preserve">  </w:t>
      </w:r>
      <w:r>
        <w:rPr>
          <w:sz w:val="24"/>
          <w:szCs w:val="24"/>
        </w:rPr>
        <w:t xml:space="preserve"> </w:t>
      </w:r>
      <w:r w:rsidR="00C808DF">
        <w:rPr>
          <w:sz w:val="24"/>
          <w:szCs w:val="24"/>
        </w:rPr>
        <w:t>(Word Count 855)</w:t>
      </w:r>
    </w:p>
    <w:p w:rsidR="00AA666E" w:rsidRPr="008B28E7" w:rsidRDefault="00AA666E" w:rsidP="00673C6A">
      <w:pPr>
        <w:spacing w:line="360" w:lineRule="auto"/>
        <w:jc w:val="both"/>
        <w:rPr>
          <w:sz w:val="24"/>
          <w:szCs w:val="24"/>
        </w:rPr>
      </w:pPr>
    </w:p>
    <w:p w:rsidR="00AA666E" w:rsidRPr="008B28E7" w:rsidRDefault="00AA666E" w:rsidP="00673C6A">
      <w:pPr>
        <w:spacing w:line="360" w:lineRule="auto"/>
        <w:jc w:val="both"/>
        <w:rPr>
          <w:sz w:val="24"/>
          <w:szCs w:val="24"/>
        </w:rPr>
      </w:pPr>
    </w:p>
    <w:p w:rsidR="00AA666E" w:rsidRPr="008B28E7" w:rsidRDefault="00AA666E" w:rsidP="00673C6A">
      <w:pPr>
        <w:spacing w:line="360" w:lineRule="auto"/>
        <w:jc w:val="both"/>
        <w:rPr>
          <w:sz w:val="24"/>
          <w:szCs w:val="24"/>
        </w:rPr>
      </w:pPr>
    </w:p>
    <w:p w:rsidR="000E38C3" w:rsidRDefault="000E38C3" w:rsidP="00673C6A">
      <w:pPr>
        <w:spacing w:line="360" w:lineRule="auto"/>
        <w:jc w:val="both"/>
        <w:rPr>
          <w:sz w:val="24"/>
          <w:szCs w:val="24"/>
        </w:rPr>
      </w:pPr>
    </w:p>
    <w:p w:rsidR="000E38C3" w:rsidRDefault="000E38C3" w:rsidP="00673C6A">
      <w:pPr>
        <w:spacing w:line="360" w:lineRule="auto"/>
        <w:jc w:val="both"/>
        <w:rPr>
          <w:sz w:val="24"/>
          <w:szCs w:val="24"/>
        </w:rPr>
      </w:pPr>
    </w:p>
    <w:p w:rsidR="000E38C3" w:rsidRDefault="000E38C3" w:rsidP="00673C6A">
      <w:pPr>
        <w:spacing w:line="360" w:lineRule="auto"/>
        <w:jc w:val="both"/>
        <w:rPr>
          <w:sz w:val="24"/>
          <w:szCs w:val="24"/>
        </w:rPr>
      </w:pPr>
    </w:p>
    <w:p w:rsidR="000E38C3" w:rsidRDefault="000E38C3" w:rsidP="00673C6A">
      <w:pPr>
        <w:spacing w:line="360" w:lineRule="auto"/>
        <w:jc w:val="both"/>
        <w:rPr>
          <w:sz w:val="24"/>
          <w:szCs w:val="24"/>
        </w:rPr>
      </w:pPr>
    </w:p>
    <w:p w:rsidR="000E38C3" w:rsidRDefault="000E38C3" w:rsidP="00673C6A">
      <w:pPr>
        <w:spacing w:line="360" w:lineRule="auto"/>
        <w:jc w:val="both"/>
        <w:rPr>
          <w:sz w:val="24"/>
          <w:szCs w:val="24"/>
        </w:rPr>
      </w:pPr>
    </w:p>
    <w:p w:rsidR="000E38C3" w:rsidRDefault="000E38C3" w:rsidP="00673C6A">
      <w:pPr>
        <w:spacing w:line="360" w:lineRule="auto"/>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rsidTr="00B94443">
        <w:tc>
          <w:tcPr>
            <w:tcW w:w="5094" w:type="dxa"/>
          </w:tcPr>
          <w:p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rsidR="00E559CE" w:rsidRPr="00B17FA0" w:rsidRDefault="00E559CE" w:rsidP="00B94443">
            <w:pPr>
              <w:jc w:val="both"/>
              <w:rPr>
                <w:sz w:val="24"/>
                <w:szCs w:val="24"/>
              </w:rPr>
            </w:pPr>
            <w:r w:rsidRPr="00B17FA0">
              <w:rPr>
                <w:sz w:val="24"/>
                <w:szCs w:val="24"/>
              </w:rPr>
              <w:t xml:space="preserve">Date Attended  </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1</w:t>
            </w:r>
          </w:p>
        </w:tc>
        <w:tc>
          <w:tcPr>
            <w:tcW w:w="5094" w:type="dxa"/>
          </w:tcPr>
          <w:p w:rsidR="00E559CE" w:rsidRPr="00B17FA0" w:rsidRDefault="00ED17D2" w:rsidP="00B94443">
            <w:pPr>
              <w:jc w:val="both"/>
              <w:rPr>
                <w:sz w:val="24"/>
                <w:szCs w:val="24"/>
              </w:rPr>
            </w:pPr>
            <w:r>
              <w:rPr>
                <w:sz w:val="24"/>
                <w:szCs w:val="24"/>
              </w:rPr>
              <w:t>12/11/2018</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2</w:t>
            </w:r>
          </w:p>
        </w:tc>
        <w:tc>
          <w:tcPr>
            <w:tcW w:w="5094" w:type="dxa"/>
          </w:tcPr>
          <w:p w:rsidR="00E559CE" w:rsidRPr="00B17FA0" w:rsidRDefault="00ED17D2" w:rsidP="00B94443">
            <w:pPr>
              <w:jc w:val="both"/>
              <w:rPr>
                <w:sz w:val="24"/>
                <w:szCs w:val="24"/>
              </w:rPr>
            </w:pPr>
            <w:r>
              <w:rPr>
                <w:sz w:val="24"/>
                <w:szCs w:val="24"/>
              </w:rPr>
              <w:t>23/01/2019</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3</w:t>
            </w:r>
          </w:p>
        </w:tc>
        <w:tc>
          <w:tcPr>
            <w:tcW w:w="5094" w:type="dxa"/>
          </w:tcPr>
          <w:p w:rsidR="00E559CE" w:rsidRPr="00B17FA0" w:rsidRDefault="00ED17D2" w:rsidP="00B94443">
            <w:pPr>
              <w:jc w:val="both"/>
              <w:rPr>
                <w:sz w:val="24"/>
                <w:szCs w:val="24"/>
              </w:rPr>
            </w:pPr>
            <w:r>
              <w:rPr>
                <w:sz w:val="24"/>
                <w:szCs w:val="24"/>
              </w:rPr>
              <w:t>06/03/2019</w:t>
            </w:r>
          </w:p>
        </w:tc>
      </w:tr>
      <w:tr w:rsidR="00E559CE" w:rsidRPr="008B28E7" w:rsidTr="00B94443">
        <w:tc>
          <w:tcPr>
            <w:tcW w:w="5094" w:type="dxa"/>
          </w:tcPr>
          <w:p w:rsidR="00E559CE" w:rsidRPr="00B17FA0" w:rsidRDefault="00E559CE" w:rsidP="00B94443">
            <w:pPr>
              <w:jc w:val="both"/>
              <w:rPr>
                <w:sz w:val="24"/>
                <w:szCs w:val="24"/>
              </w:rPr>
            </w:pPr>
            <w:r w:rsidRPr="00B17FA0">
              <w:rPr>
                <w:sz w:val="24"/>
                <w:szCs w:val="24"/>
              </w:rPr>
              <w:t>4</w:t>
            </w:r>
          </w:p>
        </w:tc>
        <w:tc>
          <w:tcPr>
            <w:tcW w:w="5094" w:type="dxa"/>
          </w:tcPr>
          <w:p w:rsidR="00E559CE" w:rsidRPr="00B17FA0" w:rsidRDefault="00ED17D2" w:rsidP="00B94443">
            <w:pPr>
              <w:jc w:val="both"/>
              <w:rPr>
                <w:sz w:val="24"/>
                <w:szCs w:val="24"/>
              </w:rPr>
            </w:pPr>
            <w:r>
              <w:rPr>
                <w:sz w:val="24"/>
                <w:szCs w:val="24"/>
              </w:rPr>
              <w:t>22/05/2019</w:t>
            </w:r>
          </w:p>
        </w:tc>
      </w:tr>
    </w:tbl>
    <w:p w:rsidR="00E559CE" w:rsidRPr="008B28E7" w:rsidRDefault="00E559CE" w:rsidP="00E559CE">
      <w:pPr>
        <w:jc w:val="both"/>
        <w:rPr>
          <w:sz w:val="24"/>
          <w:szCs w:val="24"/>
        </w:rPr>
      </w:pPr>
    </w:p>
    <w:p w:rsidR="000E38C3" w:rsidRDefault="00E559CE" w:rsidP="00E559CE">
      <w:pPr>
        <w:jc w:val="both"/>
        <w:rPr>
          <w:sz w:val="24"/>
          <w:szCs w:val="24"/>
        </w:rPr>
      </w:pPr>
      <w:r>
        <w:rPr>
          <w:sz w:val="24"/>
          <w:szCs w:val="24"/>
        </w:rPr>
        <w:t>Notes</w:t>
      </w:r>
      <w:r w:rsidRPr="008B28E7">
        <w:rPr>
          <w:sz w:val="24"/>
          <w:szCs w:val="24"/>
        </w:rPr>
        <w:t xml:space="preserve"> </w:t>
      </w: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8C7770" w:rsidRDefault="008C7770" w:rsidP="00E559CE">
      <w:pPr>
        <w:jc w:val="both"/>
        <w:rPr>
          <w:sz w:val="24"/>
          <w:szCs w:val="24"/>
        </w:rPr>
      </w:pPr>
    </w:p>
    <w:p w:rsidR="008C7770" w:rsidRDefault="008C7770" w:rsidP="00E559CE">
      <w:pPr>
        <w:jc w:val="both"/>
        <w:rPr>
          <w:sz w:val="24"/>
          <w:szCs w:val="24"/>
        </w:rPr>
      </w:pPr>
    </w:p>
    <w:p w:rsidR="008C7770" w:rsidRDefault="008C7770" w:rsidP="00E559CE">
      <w:pPr>
        <w:jc w:val="both"/>
        <w:rPr>
          <w:sz w:val="24"/>
          <w:szCs w:val="24"/>
        </w:rPr>
      </w:pPr>
    </w:p>
    <w:p w:rsidR="000E38C3" w:rsidRDefault="000E38C3" w:rsidP="00E559CE">
      <w:pPr>
        <w:jc w:val="both"/>
        <w:rPr>
          <w:sz w:val="24"/>
          <w:szCs w:val="24"/>
        </w:rPr>
      </w:pPr>
    </w:p>
    <w:p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rsidTr="0093018C">
        <w:tc>
          <w:tcPr>
            <w:tcW w:w="10188" w:type="dxa"/>
          </w:tcPr>
          <w:p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rsidR="00B17FA0" w:rsidRPr="008B28E7" w:rsidRDefault="00B17FA0" w:rsidP="00FF7EBB">
            <w:pPr>
              <w:jc w:val="both"/>
              <w:rPr>
                <w:sz w:val="24"/>
                <w:szCs w:val="24"/>
              </w:rPr>
            </w:pPr>
          </w:p>
        </w:tc>
      </w:tr>
      <w:tr w:rsidR="0065276E" w:rsidRPr="008B28E7" w:rsidTr="0093018C">
        <w:tc>
          <w:tcPr>
            <w:tcW w:w="10188" w:type="dxa"/>
          </w:tcPr>
          <w:p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rsidR="00092970" w:rsidRDefault="00092970" w:rsidP="00FF7EBB">
      <w:pPr>
        <w:jc w:val="both"/>
        <w:rPr>
          <w:sz w:val="24"/>
          <w:szCs w:val="24"/>
        </w:rPr>
      </w:pPr>
    </w:p>
    <w:p w:rsidR="00654589" w:rsidRDefault="00654589" w:rsidP="00673C6A">
      <w:pPr>
        <w:spacing w:line="360" w:lineRule="auto"/>
        <w:rPr>
          <w:sz w:val="24"/>
          <w:szCs w:val="24"/>
        </w:rPr>
      </w:pPr>
    </w:p>
    <w:p w:rsidR="00ED17D2" w:rsidRDefault="00ED17D2" w:rsidP="00673C6A">
      <w:pPr>
        <w:spacing w:line="360" w:lineRule="auto"/>
        <w:rPr>
          <w:sz w:val="24"/>
          <w:szCs w:val="24"/>
        </w:rPr>
      </w:pPr>
      <w:r>
        <w:rPr>
          <w:sz w:val="24"/>
          <w:szCs w:val="24"/>
        </w:rPr>
        <w:t>Cat has clearly developed her practice over the duration of the programme as demonstrated in section 2 and 6. Cat has used supervision effectively as a base to reflect on the areas of development required in her practice.</w:t>
      </w:r>
    </w:p>
    <w:p w:rsidR="00ED17D2" w:rsidRDefault="00ED17D2" w:rsidP="00673C6A">
      <w:pPr>
        <w:spacing w:line="360" w:lineRule="auto"/>
        <w:rPr>
          <w:sz w:val="24"/>
          <w:szCs w:val="24"/>
        </w:rPr>
      </w:pPr>
    </w:p>
    <w:p w:rsidR="00ED17D2" w:rsidRDefault="00ED17D2" w:rsidP="00673C6A">
      <w:pPr>
        <w:spacing w:line="360" w:lineRule="auto"/>
        <w:rPr>
          <w:sz w:val="24"/>
          <w:szCs w:val="24"/>
        </w:rPr>
      </w:pPr>
      <w:r>
        <w:rPr>
          <w:sz w:val="24"/>
          <w:szCs w:val="24"/>
        </w:rPr>
        <w:t xml:space="preserve">In relation to communication, it is evident from discussions in supervision and observations of practice that Cat has developed her confidence in this area. Citizens respond well to Cat’s person centred approach, and her open styles of communication. I feel the training she has undertaken in this area has expanded her ability to converse with all citizens in this manner, ensuring the citizens feels empowered and that their wishes and feelings are listened to in line with the principles of the Social Services and Wellbeing Wales Act (2014.) The questions on the feedback form do not necessarily demonstrate this, however the purpose of the visit was </w:t>
      </w:r>
      <w:r>
        <w:rPr>
          <w:sz w:val="24"/>
          <w:szCs w:val="24"/>
        </w:rPr>
        <w:lastRenderedPageBreak/>
        <w:t xml:space="preserve">clear and the citizen was actively listened to and responded to appropriately, in line with their level of understanding. </w:t>
      </w:r>
    </w:p>
    <w:p w:rsidR="00ED17D2" w:rsidRDefault="00ED17D2" w:rsidP="00673C6A">
      <w:pPr>
        <w:spacing w:line="360" w:lineRule="auto"/>
        <w:rPr>
          <w:sz w:val="24"/>
          <w:szCs w:val="24"/>
        </w:rPr>
      </w:pPr>
    </w:p>
    <w:p w:rsidR="00ED17D2" w:rsidRDefault="00ED17D2" w:rsidP="00673C6A">
      <w:pPr>
        <w:spacing w:line="360" w:lineRule="auto"/>
        <w:rPr>
          <w:sz w:val="24"/>
          <w:szCs w:val="24"/>
        </w:rPr>
      </w:pPr>
      <w:r>
        <w:rPr>
          <w:sz w:val="24"/>
          <w:szCs w:val="24"/>
        </w:rPr>
        <w:t xml:space="preserve">Another area of development identified was the understanding of health processes. This is an area that Cat has completed extensive reading and research in, which is evident in her practice. Cat is able to assert herself appropriately in meetings in line with the relevant guidelines and processes and other staff members will seek out advice from Cat in relation to this matter. I feel she has become a champion for the team in this area and as a result has been asked to prepare a comprehensive report for senior managers. </w:t>
      </w:r>
    </w:p>
    <w:p w:rsidR="00ED17D2" w:rsidRDefault="00ED17D2" w:rsidP="00673C6A">
      <w:pPr>
        <w:spacing w:line="360" w:lineRule="auto"/>
        <w:rPr>
          <w:sz w:val="24"/>
          <w:szCs w:val="24"/>
        </w:rPr>
      </w:pPr>
    </w:p>
    <w:p w:rsidR="00ED17D2" w:rsidRPr="00673933" w:rsidRDefault="00ED17D2" w:rsidP="00673C6A">
      <w:pPr>
        <w:spacing w:line="360" w:lineRule="auto"/>
        <w:rPr>
          <w:sz w:val="24"/>
          <w:szCs w:val="24"/>
        </w:rPr>
      </w:pPr>
      <w:r>
        <w:rPr>
          <w:sz w:val="24"/>
          <w:szCs w:val="24"/>
        </w:rPr>
        <w:t xml:space="preserve">Cat is continuing to develop as a practitioner and as she has stated, learning is a continuous process and I am confident that she will continue to use supervision as a platform for reflection on practice. </w:t>
      </w:r>
    </w:p>
    <w:p w:rsidR="008B28E7" w:rsidRDefault="008B28E7" w:rsidP="00673C6A">
      <w:pPr>
        <w:spacing w:line="360" w:lineRule="auto"/>
        <w:jc w:val="both"/>
        <w:rPr>
          <w:sz w:val="24"/>
          <w:szCs w:val="24"/>
        </w:rPr>
      </w:pPr>
    </w:p>
    <w:p w:rsidR="008B28E7" w:rsidRDefault="008B28E7" w:rsidP="00673C6A">
      <w:pPr>
        <w:spacing w:line="360" w:lineRule="auto"/>
        <w:jc w:val="both"/>
        <w:rPr>
          <w:sz w:val="24"/>
          <w:szCs w:val="24"/>
        </w:rPr>
      </w:pPr>
    </w:p>
    <w:p w:rsidR="008B28E7" w:rsidRDefault="008B28E7" w:rsidP="00673C6A">
      <w:pPr>
        <w:spacing w:line="360" w:lineRule="auto"/>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Pr="008B28E7" w:rsidRDefault="008B28E7" w:rsidP="00FF7EBB">
      <w:pPr>
        <w:jc w:val="both"/>
        <w:rPr>
          <w:sz w:val="24"/>
          <w:szCs w:val="24"/>
        </w:rPr>
      </w:pPr>
    </w:p>
    <w:p w:rsidR="00E91F62" w:rsidRPr="008B28E7" w:rsidRDefault="00E91F62" w:rsidP="00FF7EBB">
      <w:pPr>
        <w:jc w:val="both"/>
        <w:rPr>
          <w:b/>
          <w:sz w:val="24"/>
          <w:szCs w:val="24"/>
        </w:rPr>
      </w:pPr>
    </w:p>
    <w:p w:rsidR="000C6FFE" w:rsidRPr="008B28E7" w:rsidRDefault="000C6FFE"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4376C0" w:rsidRDefault="000E38C3" w:rsidP="0093018C">
      <w:pPr>
        <w:keepNext/>
        <w:spacing w:before="240" w:after="60"/>
        <w:jc w:val="center"/>
        <w:rPr>
          <w:b/>
          <w:sz w:val="24"/>
          <w:szCs w:val="24"/>
        </w:rPr>
      </w:pPr>
      <w:r>
        <w:rPr>
          <w:b/>
          <w:sz w:val="24"/>
          <w:szCs w:val="24"/>
        </w:rPr>
        <w:lastRenderedPageBreak/>
        <w:t>S</w:t>
      </w:r>
      <w:r w:rsidR="001347F8" w:rsidRPr="008B28E7">
        <w:rPr>
          <w:b/>
          <w:sz w:val="24"/>
          <w:szCs w:val="24"/>
        </w:rPr>
        <w:t>ect</w:t>
      </w:r>
      <w:r w:rsidR="004376C0" w:rsidRPr="008B28E7">
        <w:rPr>
          <w:b/>
          <w:sz w:val="24"/>
          <w:szCs w:val="24"/>
        </w:rPr>
        <w:t xml:space="preserve">ion </w:t>
      </w:r>
      <w:r w:rsidR="00AE134C">
        <w:rPr>
          <w:b/>
          <w:sz w:val="24"/>
          <w:szCs w:val="24"/>
        </w:rPr>
        <w:t>7</w:t>
      </w:r>
    </w:p>
    <w:p w:rsidR="004923DA" w:rsidRDefault="004923DA" w:rsidP="00FF7EBB">
      <w:pPr>
        <w:keepNext/>
        <w:spacing w:before="240" w:after="60"/>
        <w:jc w:val="both"/>
        <w:rPr>
          <w:b/>
          <w:sz w:val="24"/>
          <w:szCs w:val="24"/>
        </w:rPr>
      </w:pPr>
      <w:r w:rsidRPr="008B28E7">
        <w:rPr>
          <w:b/>
          <w:sz w:val="24"/>
          <w:szCs w:val="24"/>
        </w:rPr>
        <w:t>Bibliography</w:t>
      </w:r>
    </w:p>
    <w:p w:rsidR="00654589"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rsidR="00654589" w:rsidRDefault="00654589" w:rsidP="00FF7EBB">
      <w:pPr>
        <w:keepNext/>
        <w:spacing w:before="240" w:after="60"/>
        <w:jc w:val="both"/>
        <w:rPr>
          <w:sz w:val="24"/>
          <w:szCs w:val="24"/>
        </w:rPr>
      </w:pPr>
    </w:p>
    <w:p w:rsidR="00654589" w:rsidRPr="00654589" w:rsidRDefault="004923DA" w:rsidP="00654589">
      <w:pPr>
        <w:spacing w:line="360" w:lineRule="auto"/>
        <w:rPr>
          <w:sz w:val="24"/>
          <w:szCs w:val="24"/>
        </w:rPr>
      </w:pPr>
      <w:r w:rsidRPr="00654589">
        <w:rPr>
          <w:sz w:val="24"/>
          <w:szCs w:val="24"/>
        </w:rPr>
        <w:t xml:space="preserve">   </w:t>
      </w:r>
      <w:r w:rsidR="00654589" w:rsidRPr="00654589">
        <w:rPr>
          <w:sz w:val="24"/>
          <w:szCs w:val="24"/>
        </w:rPr>
        <w:t xml:space="preserve">Adams, R., </w:t>
      </w:r>
      <w:proofErr w:type="spellStart"/>
      <w:r w:rsidR="00654589" w:rsidRPr="00654589">
        <w:rPr>
          <w:sz w:val="24"/>
          <w:szCs w:val="24"/>
        </w:rPr>
        <w:t>Dominelli</w:t>
      </w:r>
      <w:proofErr w:type="spellEnd"/>
      <w:r w:rsidR="00654589" w:rsidRPr="00654589">
        <w:rPr>
          <w:sz w:val="24"/>
          <w:szCs w:val="24"/>
        </w:rPr>
        <w:t>, L. and Payne, M. (</w:t>
      </w:r>
      <w:proofErr w:type="spellStart"/>
      <w:proofErr w:type="gramStart"/>
      <w:r w:rsidR="00654589" w:rsidRPr="00654589">
        <w:rPr>
          <w:sz w:val="24"/>
          <w:szCs w:val="24"/>
        </w:rPr>
        <w:t>eds</w:t>
      </w:r>
      <w:proofErr w:type="spellEnd"/>
      <w:proofErr w:type="gramEnd"/>
      <w:r w:rsidR="00654589" w:rsidRPr="00654589">
        <w:rPr>
          <w:sz w:val="24"/>
          <w:szCs w:val="24"/>
        </w:rPr>
        <w:t xml:space="preserve">) (2009) </w:t>
      </w:r>
      <w:r w:rsidR="00654589" w:rsidRPr="00654589">
        <w:rPr>
          <w:i/>
          <w:sz w:val="24"/>
          <w:szCs w:val="24"/>
        </w:rPr>
        <w:t>Critical Practice in Social Work 2</w:t>
      </w:r>
      <w:r w:rsidR="00654589" w:rsidRPr="00654589">
        <w:rPr>
          <w:i/>
          <w:sz w:val="24"/>
          <w:szCs w:val="24"/>
          <w:vertAlign w:val="superscript"/>
        </w:rPr>
        <w:t>nd</w:t>
      </w:r>
      <w:r w:rsidR="00654589" w:rsidRPr="00654589">
        <w:rPr>
          <w:i/>
          <w:sz w:val="24"/>
          <w:szCs w:val="24"/>
        </w:rPr>
        <w:t xml:space="preserve"> ed.  </w:t>
      </w:r>
      <w:r w:rsidR="00654589" w:rsidRPr="00654589">
        <w:rPr>
          <w:sz w:val="24"/>
          <w:szCs w:val="24"/>
        </w:rPr>
        <w:t>Basingstoke: Palgrave Macmillan</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Adey, P.  (2007) Airports, Mobility and the Calculative Architecture of Affective Control.  </w:t>
      </w:r>
      <w:proofErr w:type="spellStart"/>
      <w:r w:rsidRPr="00654589">
        <w:rPr>
          <w:i/>
          <w:sz w:val="24"/>
          <w:szCs w:val="24"/>
        </w:rPr>
        <w:t>Geoforum</w:t>
      </w:r>
      <w:proofErr w:type="spellEnd"/>
      <w:r w:rsidRPr="00654589">
        <w:rPr>
          <w:i/>
          <w:sz w:val="24"/>
          <w:szCs w:val="24"/>
        </w:rPr>
        <w:t>: Journal of Physical, Human, and regional Geosciences.</w:t>
      </w:r>
      <w:r w:rsidRPr="00654589">
        <w:rPr>
          <w:sz w:val="24"/>
          <w:szCs w:val="24"/>
        </w:rPr>
        <w:t xml:space="preserve"> Vol</w:t>
      </w:r>
      <w:proofErr w:type="gramStart"/>
      <w:r w:rsidRPr="00654589">
        <w:rPr>
          <w:sz w:val="24"/>
          <w:szCs w:val="24"/>
        </w:rPr>
        <w:t>:39</w:t>
      </w:r>
      <w:proofErr w:type="gramEnd"/>
      <w:r w:rsidRPr="00654589">
        <w:rPr>
          <w:sz w:val="24"/>
          <w:szCs w:val="24"/>
        </w:rPr>
        <w:t>, pp. 438-451.</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proofErr w:type="spellStart"/>
      <w:r w:rsidRPr="00654589">
        <w:rPr>
          <w:sz w:val="24"/>
          <w:szCs w:val="24"/>
        </w:rPr>
        <w:t>Alcock</w:t>
      </w:r>
      <w:proofErr w:type="spellEnd"/>
      <w:r w:rsidRPr="00654589">
        <w:rPr>
          <w:sz w:val="24"/>
          <w:szCs w:val="24"/>
        </w:rPr>
        <w:t xml:space="preserve">, P., May.  </w:t>
      </w:r>
      <w:proofErr w:type="gramStart"/>
      <w:r w:rsidRPr="00654589">
        <w:rPr>
          <w:sz w:val="24"/>
          <w:szCs w:val="24"/>
        </w:rPr>
        <w:t>M.  and</w:t>
      </w:r>
      <w:proofErr w:type="gramEnd"/>
      <w:r w:rsidRPr="00654589">
        <w:rPr>
          <w:sz w:val="24"/>
          <w:szCs w:val="24"/>
        </w:rPr>
        <w:t xml:space="preserve"> Wright, M.  (2012) </w:t>
      </w:r>
      <w:proofErr w:type="gramStart"/>
      <w:r w:rsidRPr="00654589">
        <w:rPr>
          <w:i/>
          <w:sz w:val="24"/>
          <w:szCs w:val="24"/>
        </w:rPr>
        <w:t>The</w:t>
      </w:r>
      <w:proofErr w:type="gramEnd"/>
      <w:r w:rsidRPr="00654589">
        <w:rPr>
          <w:i/>
          <w:sz w:val="24"/>
          <w:szCs w:val="24"/>
        </w:rPr>
        <w:t xml:space="preserve"> Students Companion to Social Policy.  </w:t>
      </w:r>
      <w:r w:rsidRPr="00654589">
        <w:rPr>
          <w:sz w:val="24"/>
          <w:szCs w:val="24"/>
        </w:rPr>
        <w:t>4</w:t>
      </w:r>
      <w:r w:rsidRPr="00654589">
        <w:rPr>
          <w:sz w:val="24"/>
          <w:szCs w:val="24"/>
          <w:vertAlign w:val="superscript"/>
        </w:rPr>
        <w:t>th</w:t>
      </w:r>
      <w:r w:rsidRPr="00654589">
        <w:rPr>
          <w:sz w:val="24"/>
          <w:szCs w:val="24"/>
        </w:rPr>
        <w:t xml:space="preserve"> </w:t>
      </w:r>
      <w:proofErr w:type="gramStart"/>
      <w:r w:rsidRPr="00654589">
        <w:rPr>
          <w:sz w:val="24"/>
          <w:szCs w:val="24"/>
        </w:rPr>
        <w:t>ed</w:t>
      </w:r>
      <w:proofErr w:type="gramEnd"/>
      <w:r w:rsidRPr="00654589">
        <w:rPr>
          <w:sz w:val="24"/>
          <w:szCs w:val="24"/>
        </w:rPr>
        <w:t>.  Oxford: Blackwell Publishing Limited.</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Aldgate, J., D. Rose. And Jeffrey, C.  (2006) </w:t>
      </w:r>
      <w:proofErr w:type="gramStart"/>
      <w:r w:rsidRPr="00654589">
        <w:rPr>
          <w:i/>
          <w:sz w:val="24"/>
          <w:szCs w:val="24"/>
        </w:rPr>
        <w:t>The</w:t>
      </w:r>
      <w:proofErr w:type="gramEnd"/>
      <w:r w:rsidRPr="00654589">
        <w:rPr>
          <w:i/>
          <w:sz w:val="24"/>
          <w:szCs w:val="24"/>
        </w:rPr>
        <w:t xml:space="preserve"> Developing World of the Child.  </w:t>
      </w:r>
      <w:r w:rsidRPr="00654589">
        <w:rPr>
          <w:sz w:val="24"/>
          <w:szCs w:val="24"/>
        </w:rPr>
        <w:t>London: Jessica Kingsley Publications.</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proofErr w:type="spellStart"/>
      <w:r w:rsidRPr="00654589">
        <w:rPr>
          <w:sz w:val="24"/>
          <w:szCs w:val="24"/>
        </w:rPr>
        <w:t>Alostad</w:t>
      </w:r>
      <w:proofErr w:type="spellEnd"/>
      <w:r w:rsidRPr="00654589">
        <w:rPr>
          <w:sz w:val="24"/>
          <w:szCs w:val="24"/>
        </w:rPr>
        <w:t xml:space="preserve">, K.  (2013) </w:t>
      </w:r>
      <w:r w:rsidRPr="00654589">
        <w:rPr>
          <w:i/>
          <w:sz w:val="24"/>
          <w:szCs w:val="24"/>
        </w:rPr>
        <w:t xml:space="preserve">Negative Effects of Over Protective Parenting.  </w:t>
      </w:r>
      <w:r w:rsidRPr="00654589">
        <w:rPr>
          <w:sz w:val="24"/>
          <w:szCs w:val="24"/>
        </w:rPr>
        <w:t>STAFFS: Prezi.</w:t>
      </w:r>
    </w:p>
    <w:p w:rsidR="00654589" w:rsidRPr="00654589" w:rsidRDefault="00654589" w:rsidP="00654589">
      <w:pPr>
        <w:spacing w:line="360" w:lineRule="auto"/>
        <w:rPr>
          <w:sz w:val="24"/>
          <w:szCs w:val="24"/>
        </w:rPr>
      </w:pPr>
    </w:p>
    <w:p w:rsidR="00654589" w:rsidRPr="00654589" w:rsidRDefault="00654589" w:rsidP="00654589">
      <w:pPr>
        <w:rPr>
          <w:sz w:val="24"/>
          <w:szCs w:val="24"/>
        </w:rPr>
      </w:pPr>
      <w:proofErr w:type="spellStart"/>
      <w:r w:rsidRPr="00654589">
        <w:rPr>
          <w:sz w:val="24"/>
          <w:szCs w:val="24"/>
        </w:rPr>
        <w:t>Ayee</w:t>
      </w:r>
      <w:proofErr w:type="spellEnd"/>
      <w:r w:rsidRPr="00654589">
        <w:rPr>
          <w:sz w:val="24"/>
          <w:szCs w:val="24"/>
        </w:rPr>
        <w:t xml:space="preserve">, S. (2017), Corporate Standard – Lone Working. </w:t>
      </w:r>
      <w:proofErr w:type="spellStart"/>
      <w:r w:rsidRPr="00654589">
        <w:rPr>
          <w:sz w:val="24"/>
          <w:szCs w:val="24"/>
        </w:rPr>
        <w:t>Xxxxx</w:t>
      </w:r>
      <w:proofErr w:type="spellEnd"/>
      <w:r w:rsidRPr="00654589">
        <w:rPr>
          <w:sz w:val="24"/>
          <w:szCs w:val="24"/>
        </w:rPr>
        <w:t xml:space="preserve"> Local Authority. </w:t>
      </w:r>
    </w:p>
    <w:p w:rsidR="00654589" w:rsidRPr="00654589" w:rsidRDefault="00654589" w:rsidP="00654589">
      <w:pPr>
        <w:spacing w:line="360" w:lineRule="auto"/>
        <w:rPr>
          <w:sz w:val="24"/>
          <w:szCs w:val="24"/>
        </w:rPr>
      </w:pPr>
      <w:r w:rsidRPr="00654589">
        <w:rPr>
          <w:sz w:val="24"/>
          <w:szCs w:val="24"/>
        </w:rPr>
        <w:t>Banks, S.  (2006)</w:t>
      </w:r>
      <w:proofErr w:type="gramStart"/>
      <w:r w:rsidRPr="00654589">
        <w:rPr>
          <w:sz w:val="24"/>
          <w:szCs w:val="24"/>
        </w:rPr>
        <w:t xml:space="preserve">.  </w:t>
      </w:r>
      <w:r w:rsidRPr="00654589">
        <w:rPr>
          <w:i/>
          <w:sz w:val="24"/>
          <w:szCs w:val="24"/>
        </w:rPr>
        <w:t>Ethics</w:t>
      </w:r>
      <w:proofErr w:type="gramEnd"/>
      <w:r w:rsidRPr="00654589">
        <w:rPr>
          <w:i/>
          <w:sz w:val="24"/>
          <w:szCs w:val="24"/>
        </w:rPr>
        <w:t xml:space="preserve"> and Values in Social Work.</w:t>
      </w:r>
      <w:r w:rsidRPr="00654589">
        <w:rPr>
          <w:sz w:val="24"/>
          <w:szCs w:val="24"/>
        </w:rPr>
        <w:t xml:space="preserve"> Hampshire: Palgrave Macmillan.</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Beresford, P.  (2012) </w:t>
      </w:r>
      <w:proofErr w:type="gramStart"/>
      <w:r w:rsidRPr="00654589">
        <w:rPr>
          <w:i/>
          <w:sz w:val="24"/>
          <w:szCs w:val="24"/>
        </w:rPr>
        <w:t>What</w:t>
      </w:r>
      <w:proofErr w:type="gramEnd"/>
      <w:r w:rsidRPr="00654589">
        <w:rPr>
          <w:i/>
          <w:sz w:val="24"/>
          <w:szCs w:val="24"/>
        </w:rPr>
        <w:t xml:space="preserve"> service Users Want from Social Workers.  </w:t>
      </w:r>
      <w:r w:rsidRPr="00654589">
        <w:rPr>
          <w:sz w:val="24"/>
          <w:szCs w:val="24"/>
        </w:rPr>
        <w:t>London: Jessica Kingsley Publishers.</w:t>
      </w:r>
    </w:p>
    <w:p w:rsidR="00654589" w:rsidRPr="00654589" w:rsidRDefault="00654589" w:rsidP="00654589">
      <w:pPr>
        <w:spacing w:line="360" w:lineRule="auto"/>
        <w:rPr>
          <w:sz w:val="24"/>
          <w:szCs w:val="24"/>
        </w:rPr>
      </w:pPr>
    </w:p>
    <w:p w:rsidR="00654589" w:rsidRPr="00654589" w:rsidRDefault="00654589" w:rsidP="00654589">
      <w:pPr>
        <w:spacing w:line="360" w:lineRule="auto"/>
        <w:rPr>
          <w:i/>
          <w:sz w:val="24"/>
          <w:szCs w:val="24"/>
        </w:rPr>
      </w:pPr>
      <w:r w:rsidRPr="00654589">
        <w:rPr>
          <w:sz w:val="24"/>
          <w:szCs w:val="24"/>
        </w:rPr>
        <w:t xml:space="preserve">Bradley, J.  (2003) The Acoustical Design of Conventional Open Plan Offices.  </w:t>
      </w:r>
      <w:r w:rsidRPr="00654589">
        <w:rPr>
          <w:i/>
          <w:sz w:val="24"/>
          <w:szCs w:val="24"/>
        </w:rPr>
        <w:t>Canadian Acoustics.</w:t>
      </w:r>
      <w:r w:rsidRPr="00654589">
        <w:rPr>
          <w:sz w:val="24"/>
          <w:szCs w:val="24"/>
        </w:rPr>
        <w:t xml:space="preserve"> Vol</w:t>
      </w:r>
      <w:proofErr w:type="gramStart"/>
      <w:r w:rsidRPr="00654589">
        <w:rPr>
          <w:sz w:val="24"/>
          <w:szCs w:val="24"/>
        </w:rPr>
        <w:t>:31</w:t>
      </w:r>
      <w:proofErr w:type="gramEnd"/>
      <w:r w:rsidRPr="00654589">
        <w:rPr>
          <w:sz w:val="24"/>
          <w:szCs w:val="24"/>
        </w:rPr>
        <w:t>, pp.23-31.</w:t>
      </w:r>
      <w:r w:rsidRPr="00654589">
        <w:rPr>
          <w:i/>
          <w:sz w:val="24"/>
          <w:szCs w:val="24"/>
        </w:rPr>
        <w:t xml:space="preserve">  </w:t>
      </w:r>
    </w:p>
    <w:p w:rsidR="00654589" w:rsidRPr="00654589" w:rsidRDefault="00654589" w:rsidP="00654589">
      <w:pPr>
        <w:spacing w:line="360" w:lineRule="auto"/>
        <w:rPr>
          <w:i/>
          <w:sz w:val="24"/>
          <w:szCs w:val="24"/>
        </w:rPr>
      </w:pPr>
    </w:p>
    <w:p w:rsidR="00654589" w:rsidRPr="00654589" w:rsidRDefault="00654589" w:rsidP="00654589">
      <w:pPr>
        <w:spacing w:line="360" w:lineRule="auto"/>
        <w:rPr>
          <w:sz w:val="24"/>
          <w:szCs w:val="24"/>
        </w:rPr>
      </w:pPr>
      <w:proofErr w:type="spellStart"/>
      <w:r w:rsidRPr="00654589">
        <w:rPr>
          <w:sz w:val="24"/>
          <w:szCs w:val="24"/>
        </w:rPr>
        <w:t>Brammer</w:t>
      </w:r>
      <w:proofErr w:type="spellEnd"/>
      <w:r w:rsidRPr="00654589">
        <w:rPr>
          <w:sz w:val="24"/>
          <w:szCs w:val="24"/>
        </w:rPr>
        <w:t xml:space="preserve">, A.  (2010) </w:t>
      </w:r>
      <w:r w:rsidRPr="00654589">
        <w:rPr>
          <w:i/>
          <w:sz w:val="24"/>
          <w:szCs w:val="24"/>
        </w:rPr>
        <w:t>Social Work Law. 3</w:t>
      </w:r>
      <w:r w:rsidRPr="00654589">
        <w:rPr>
          <w:i/>
          <w:sz w:val="24"/>
          <w:szCs w:val="24"/>
          <w:vertAlign w:val="superscript"/>
        </w:rPr>
        <w:t>rd</w:t>
      </w:r>
      <w:r w:rsidRPr="00654589">
        <w:rPr>
          <w:i/>
          <w:sz w:val="24"/>
          <w:szCs w:val="24"/>
        </w:rPr>
        <w:t xml:space="preserve"> ed. </w:t>
      </w:r>
      <w:r w:rsidRPr="00654589">
        <w:rPr>
          <w:sz w:val="24"/>
          <w:szCs w:val="24"/>
        </w:rPr>
        <w:t>Harlow: Pearson Education Limited.</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lastRenderedPageBreak/>
        <w:t xml:space="preserve">Brandon, M., Schofield, G., </w:t>
      </w:r>
      <w:proofErr w:type="spellStart"/>
      <w:r w:rsidRPr="00654589">
        <w:rPr>
          <w:sz w:val="24"/>
          <w:szCs w:val="24"/>
        </w:rPr>
        <w:t>Trinder</w:t>
      </w:r>
      <w:proofErr w:type="spellEnd"/>
      <w:r w:rsidRPr="00654589">
        <w:rPr>
          <w:sz w:val="24"/>
          <w:szCs w:val="24"/>
        </w:rPr>
        <w:t xml:space="preserve">, L. and Stone, N.  (1998) </w:t>
      </w:r>
      <w:r w:rsidRPr="00654589">
        <w:rPr>
          <w:i/>
          <w:sz w:val="24"/>
          <w:szCs w:val="24"/>
        </w:rPr>
        <w:t>Social Work with Children.</w:t>
      </w:r>
      <w:r w:rsidRPr="00654589">
        <w:rPr>
          <w:sz w:val="24"/>
          <w:szCs w:val="24"/>
        </w:rPr>
        <w:t xml:space="preserve">  Basingstoke: Macmillan.</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proofErr w:type="spellStart"/>
      <w:r w:rsidRPr="00654589">
        <w:rPr>
          <w:sz w:val="24"/>
          <w:szCs w:val="24"/>
        </w:rPr>
        <w:t>Braye</w:t>
      </w:r>
      <w:proofErr w:type="spellEnd"/>
      <w:r w:rsidRPr="00654589">
        <w:rPr>
          <w:sz w:val="24"/>
          <w:szCs w:val="24"/>
        </w:rPr>
        <w:t xml:space="preserve">, S.  </w:t>
      </w:r>
      <w:proofErr w:type="gramStart"/>
      <w:r w:rsidRPr="00654589">
        <w:rPr>
          <w:sz w:val="24"/>
          <w:szCs w:val="24"/>
        </w:rPr>
        <w:t>and</w:t>
      </w:r>
      <w:proofErr w:type="gramEnd"/>
      <w:r w:rsidRPr="00654589">
        <w:rPr>
          <w:sz w:val="24"/>
          <w:szCs w:val="24"/>
        </w:rPr>
        <w:t xml:space="preserve"> Preston-shoot, M.  (1997)  </w:t>
      </w:r>
      <w:r w:rsidRPr="00654589">
        <w:rPr>
          <w:i/>
          <w:sz w:val="24"/>
          <w:szCs w:val="24"/>
        </w:rPr>
        <w:t xml:space="preserve">Practising Social Work Law.  </w:t>
      </w:r>
      <w:r w:rsidRPr="00654589">
        <w:rPr>
          <w:sz w:val="24"/>
          <w:szCs w:val="24"/>
        </w:rPr>
        <w:t>Basingstoke: Palgrave Macmillan.</w:t>
      </w:r>
    </w:p>
    <w:p w:rsidR="00654589" w:rsidRPr="00654589" w:rsidRDefault="00654589" w:rsidP="00654589">
      <w:pPr>
        <w:spacing w:line="360" w:lineRule="auto"/>
        <w:rPr>
          <w:sz w:val="24"/>
          <w:szCs w:val="24"/>
        </w:rPr>
      </w:pPr>
    </w:p>
    <w:p w:rsidR="00654589" w:rsidRPr="00654589" w:rsidRDefault="00654589" w:rsidP="00654589">
      <w:pPr>
        <w:rPr>
          <w:sz w:val="24"/>
          <w:szCs w:val="24"/>
        </w:rPr>
      </w:pPr>
      <w:proofErr w:type="spellStart"/>
      <w:r w:rsidRPr="00654589">
        <w:rPr>
          <w:sz w:val="24"/>
          <w:szCs w:val="24"/>
        </w:rPr>
        <w:t>Brayne</w:t>
      </w:r>
      <w:proofErr w:type="spellEnd"/>
      <w:r w:rsidRPr="00654589">
        <w:rPr>
          <w:sz w:val="24"/>
          <w:szCs w:val="24"/>
        </w:rPr>
        <w:t xml:space="preserve">, H.  Carr, H.  </w:t>
      </w:r>
      <w:proofErr w:type="gramStart"/>
      <w:r w:rsidRPr="00654589">
        <w:rPr>
          <w:sz w:val="24"/>
          <w:szCs w:val="24"/>
        </w:rPr>
        <w:t>and</w:t>
      </w:r>
      <w:proofErr w:type="gramEnd"/>
      <w:r w:rsidRPr="00654589">
        <w:rPr>
          <w:sz w:val="24"/>
          <w:szCs w:val="24"/>
        </w:rPr>
        <w:t xml:space="preserve"> </w:t>
      </w:r>
      <w:proofErr w:type="spellStart"/>
      <w:r w:rsidRPr="00654589">
        <w:rPr>
          <w:sz w:val="24"/>
          <w:szCs w:val="24"/>
        </w:rPr>
        <w:t>Goosey</w:t>
      </w:r>
      <w:proofErr w:type="spellEnd"/>
      <w:r w:rsidRPr="00654589">
        <w:rPr>
          <w:sz w:val="24"/>
          <w:szCs w:val="24"/>
        </w:rPr>
        <w:t xml:space="preserve">, D.  (2015) </w:t>
      </w:r>
      <w:r w:rsidRPr="00654589">
        <w:rPr>
          <w:i/>
          <w:sz w:val="24"/>
          <w:szCs w:val="24"/>
        </w:rPr>
        <w:t xml:space="preserve">Law for Social Workers.  </w:t>
      </w:r>
      <w:r w:rsidRPr="00654589">
        <w:rPr>
          <w:sz w:val="24"/>
          <w:szCs w:val="24"/>
        </w:rPr>
        <w:t>Oxford:  Oxford University Press.</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proofErr w:type="spellStart"/>
      <w:r w:rsidRPr="00654589">
        <w:rPr>
          <w:sz w:val="24"/>
          <w:szCs w:val="24"/>
        </w:rPr>
        <w:t>Briskman</w:t>
      </w:r>
      <w:proofErr w:type="spellEnd"/>
      <w:r w:rsidRPr="00654589">
        <w:rPr>
          <w:sz w:val="24"/>
          <w:szCs w:val="24"/>
        </w:rPr>
        <w:t xml:space="preserve">, L.  </w:t>
      </w:r>
      <w:proofErr w:type="gramStart"/>
      <w:r w:rsidRPr="00654589">
        <w:rPr>
          <w:sz w:val="24"/>
          <w:szCs w:val="24"/>
        </w:rPr>
        <w:t>and</w:t>
      </w:r>
      <w:proofErr w:type="gramEnd"/>
      <w:r w:rsidRPr="00654589">
        <w:rPr>
          <w:sz w:val="24"/>
          <w:szCs w:val="24"/>
        </w:rPr>
        <w:t xml:space="preserve"> Noble, C.  (1999) </w:t>
      </w:r>
      <w:r w:rsidRPr="00654589">
        <w:rPr>
          <w:i/>
          <w:sz w:val="24"/>
          <w:szCs w:val="24"/>
        </w:rPr>
        <w:t xml:space="preserve">Social Work Ethics: Embracing </w:t>
      </w:r>
      <w:proofErr w:type="gramStart"/>
      <w:r w:rsidRPr="00654589">
        <w:rPr>
          <w:i/>
          <w:sz w:val="24"/>
          <w:szCs w:val="24"/>
        </w:rPr>
        <w:t>Diversity ?.</w:t>
      </w:r>
      <w:proofErr w:type="gramEnd"/>
      <w:r w:rsidRPr="00654589">
        <w:rPr>
          <w:i/>
          <w:sz w:val="24"/>
          <w:szCs w:val="24"/>
        </w:rPr>
        <w:t xml:space="preserve">  </w:t>
      </w:r>
      <w:r w:rsidRPr="00654589">
        <w:rPr>
          <w:sz w:val="24"/>
          <w:szCs w:val="24"/>
        </w:rPr>
        <w:t xml:space="preserve">London: Routledge. </w:t>
      </w:r>
    </w:p>
    <w:p w:rsidR="00654589" w:rsidRPr="00654589" w:rsidRDefault="00654589" w:rsidP="00654589">
      <w:pPr>
        <w:spacing w:line="360" w:lineRule="auto"/>
        <w:rPr>
          <w:sz w:val="24"/>
          <w:szCs w:val="24"/>
        </w:rPr>
      </w:pPr>
    </w:p>
    <w:p w:rsidR="00654589" w:rsidRPr="00654589" w:rsidRDefault="00654589" w:rsidP="00654589">
      <w:pPr>
        <w:rPr>
          <w:sz w:val="24"/>
          <w:szCs w:val="24"/>
        </w:rPr>
      </w:pPr>
      <w:r w:rsidRPr="00654589">
        <w:rPr>
          <w:sz w:val="24"/>
          <w:szCs w:val="24"/>
        </w:rPr>
        <w:t xml:space="preserve">British Association of Social Work. (2012) </w:t>
      </w:r>
      <w:proofErr w:type="gramStart"/>
      <w:r w:rsidRPr="00654589">
        <w:rPr>
          <w:i/>
          <w:sz w:val="24"/>
          <w:szCs w:val="24"/>
        </w:rPr>
        <w:t>The</w:t>
      </w:r>
      <w:proofErr w:type="gramEnd"/>
      <w:r w:rsidRPr="00654589">
        <w:rPr>
          <w:i/>
          <w:sz w:val="24"/>
          <w:szCs w:val="24"/>
        </w:rPr>
        <w:t xml:space="preserve"> Code of Ethics for Social Work.  </w:t>
      </w:r>
      <w:r w:rsidRPr="00654589">
        <w:rPr>
          <w:sz w:val="24"/>
          <w:szCs w:val="24"/>
        </w:rPr>
        <w:t>Birmingham: The Policy Ethics and Human Right Committee.</w:t>
      </w:r>
    </w:p>
    <w:p w:rsidR="00654589" w:rsidRPr="00654589" w:rsidRDefault="00654589" w:rsidP="00654589">
      <w:pPr>
        <w:rPr>
          <w:sz w:val="24"/>
          <w:szCs w:val="24"/>
        </w:rPr>
      </w:pPr>
    </w:p>
    <w:p w:rsidR="00654589" w:rsidRPr="00654589" w:rsidRDefault="00654589" w:rsidP="00654589">
      <w:pPr>
        <w:spacing w:line="360" w:lineRule="auto"/>
        <w:rPr>
          <w:sz w:val="24"/>
          <w:szCs w:val="24"/>
        </w:rPr>
      </w:pPr>
      <w:r w:rsidRPr="00654589">
        <w:rPr>
          <w:sz w:val="24"/>
          <w:szCs w:val="24"/>
        </w:rPr>
        <w:t>British Association of Social Workers, Codes of Ethics (2012</w:t>
      </w:r>
      <w:proofErr w:type="gramStart"/>
      <w:r w:rsidRPr="00654589">
        <w:rPr>
          <w:sz w:val="24"/>
          <w:szCs w:val="24"/>
        </w:rPr>
        <w:t xml:space="preserve">)  </w:t>
      </w:r>
      <w:r w:rsidRPr="00654589">
        <w:rPr>
          <w:i/>
          <w:sz w:val="24"/>
          <w:szCs w:val="24"/>
        </w:rPr>
        <w:t>Respecting</w:t>
      </w:r>
      <w:proofErr w:type="gramEnd"/>
      <w:r w:rsidRPr="00654589">
        <w:rPr>
          <w:i/>
          <w:sz w:val="24"/>
          <w:szCs w:val="24"/>
        </w:rPr>
        <w:t xml:space="preserve"> the Right to Self-Determination.  </w:t>
      </w:r>
      <w:r w:rsidRPr="00654589">
        <w:rPr>
          <w:sz w:val="24"/>
          <w:szCs w:val="24"/>
        </w:rPr>
        <w:t>Cardiff Bay: British Association of Social Workers.</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Bronfenbrenner, U.  (1979)  </w:t>
      </w:r>
      <w:proofErr w:type="gramStart"/>
      <w:r w:rsidRPr="00654589">
        <w:rPr>
          <w:i/>
          <w:sz w:val="24"/>
          <w:szCs w:val="24"/>
        </w:rPr>
        <w:t>The</w:t>
      </w:r>
      <w:proofErr w:type="gramEnd"/>
      <w:r w:rsidRPr="00654589">
        <w:rPr>
          <w:i/>
          <w:sz w:val="24"/>
          <w:szCs w:val="24"/>
        </w:rPr>
        <w:t xml:space="preserve"> Ecology of Human Development:  Experiments by Nature and Design.  </w:t>
      </w:r>
      <w:r w:rsidRPr="00654589">
        <w:rPr>
          <w:sz w:val="24"/>
          <w:szCs w:val="24"/>
        </w:rPr>
        <w:t>Cambridge, MA: Harvard University Press.</w:t>
      </w:r>
    </w:p>
    <w:p w:rsidR="00654589" w:rsidRPr="00654589" w:rsidRDefault="00654589" w:rsidP="00654589">
      <w:pPr>
        <w:spacing w:line="360" w:lineRule="auto"/>
        <w:rPr>
          <w:sz w:val="24"/>
          <w:szCs w:val="24"/>
        </w:rPr>
      </w:pPr>
    </w:p>
    <w:p w:rsidR="00654589" w:rsidRPr="00654589" w:rsidRDefault="00654589" w:rsidP="00654589">
      <w:pPr>
        <w:rPr>
          <w:sz w:val="24"/>
          <w:szCs w:val="24"/>
        </w:rPr>
      </w:pPr>
      <w:r w:rsidRPr="00654589">
        <w:rPr>
          <w:sz w:val="24"/>
          <w:szCs w:val="24"/>
        </w:rPr>
        <w:t xml:space="preserve">Bronfenbrenner, U. (1993) </w:t>
      </w:r>
      <w:r w:rsidRPr="00654589">
        <w:rPr>
          <w:i/>
          <w:sz w:val="24"/>
          <w:szCs w:val="24"/>
        </w:rPr>
        <w:t xml:space="preserve">Ecological Models of Human Development.  </w:t>
      </w:r>
      <w:r w:rsidRPr="00654589">
        <w:rPr>
          <w:sz w:val="24"/>
          <w:szCs w:val="24"/>
        </w:rPr>
        <w:t>Oxford: Elsevier Sciences, Ltd.</w:t>
      </w:r>
    </w:p>
    <w:p w:rsidR="00654589" w:rsidRPr="00654589" w:rsidRDefault="00654589" w:rsidP="00654589">
      <w:pPr>
        <w:rPr>
          <w:sz w:val="24"/>
          <w:szCs w:val="24"/>
        </w:rPr>
      </w:pPr>
    </w:p>
    <w:p w:rsidR="00654589" w:rsidRPr="00654589" w:rsidRDefault="00654589" w:rsidP="00654589">
      <w:pPr>
        <w:spacing w:line="360" w:lineRule="auto"/>
        <w:rPr>
          <w:sz w:val="24"/>
          <w:szCs w:val="24"/>
        </w:rPr>
      </w:pPr>
      <w:r w:rsidRPr="00654589">
        <w:rPr>
          <w:sz w:val="24"/>
          <w:szCs w:val="24"/>
        </w:rPr>
        <w:t>Brooks, L.  (2009)</w:t>
      </w:r>
      <w:proofErr w:type="gramStart"/>
      <w:r w:rsidRPr="00654589">
        <w:rPr>
          <w:sz w:val="24"/>
          <w:szCs w:val="24"/>
        </w:rPr>
        <w:t xml:space="preserve">.  </w:t>
      </w:r>
      <w:r w:rsidRPr="00654589">
        <w:rPr>
          <w:i/>
          <w:sz w:val="24"/>
          <w:szCs w:val="24"/>
        </w:rPr>
        <w:t>Advocacy</w:t>
      </w:r>
      <w:proofErr w:type="gramEnd"/>
      <w:r w:rsidRPr="00654589">
        <w:rPr>
          <w:i/>
          <w:sz w:val="24"/>
          <w:szCs w:val="24"/>
        </w:rPr>
        <w:t xml:space="preserve">.  </w:t>
      </w:r>
      <w:r w:rsidRPr="00654589">
        <w:rPr>
          <w:sz w:val="24"/>
          <w:szCs w:val="24"/>
        </w:rPr>
        <w:t>Birmingham:  British Institute of Learning Disabilities.</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Brown, C.  </w:t>
      </w:r>
      <w:proofErr w:type="gramStart"/>
      <w:r w:rsidRPr="00654589">
        <w:rPr>
          <w:sz w:val="24"/>
          <w:szCs w:val="24"/>
        </w:rPr>
        <w:t>and</w:t>
      </w:r>
      <w:proofErr w:type="gramEnd"/>
      <w:r w:rsidRPr="00654589">
        <w:rPr>
          <w:sz w:val="24"/>
          <w:szCs w:val="24"/>
        </w:rPr>
        <w:t xml:space="preserve"> Augusta-Scott, T.  (2007) </w:t>
      </w:r>
      <w:r w:rsidRPr="00654589">
        <w:rPr>
          <w:i/>
          <w:sz w:val="24"/>
          <w:szCs w:val="24"/>
        </w:rPr>
        <w:t>Narrative Therapy: Making Meaning, Making Lives.</w:t>
      </w:r>
      <w:r w:rsidRPr="00654589">
        <w:rPr>
          <w:sz w:val="24"/>
          <w:szCs w:val="24"/>
        </w:rPr>
        <w:t xml:space="preserve">  London: Sage Publications.</w:t>
      </w:r>
    </w:p>
    <w:p w:rsidR="00654589" w:rsidRPr="00654589" w:rsidRDefault="00654589" w:rsidP="00654589">
      <w:pPr>
        <w:spacing w:line="360" w:lineRule="auto"/>
        <w:rPr>
          <w:sz w:val="24"/>
          <w:szCs w:val="24"/>
        </w:rPr>
      </w:pPr>
    </w:p>
    <w:p w:rsidR="00654589" w:rsidRPr="00654589" w:rsidRDefault="00654589" w:rsidP="00654589">
      <w:pPr>
        <w:rPr>
          <w:sz w:val="24"/>
          <w:szCs w:val="24"/>
        </w:rPr>
      </w:pPr>
      <w:r w:rsidRPr="00654589">
        <w:rPr>
          <w:sz w:val="24"/>
          <w:szCs w:val="24"/>
        </w:rPr>
        <w:t xml:space="preserve">Carers U.K.  (2015) </w:t>
      </w:r>
      <w:r w:rsidRPr="00654589">
        <w:rPr>
          <w:i/>
          <w:sz w:val="24"/>
          <w:szCs w:val="24"/>
        </w:rPr>
        <w:t>Carers at Breaking Point.</w:t>
      </w:r>
      <w:r w:rsidRPr="00654589">
        <w:rPr>
          <w:sz w:val="24"/>
          <w:szCs w:val="24"/>
        </w:rPr>
        <w:t xml:space="preserve">  London: Carers U.K.</w:t>
      </w:r>
    </w:p>
    <w:p w:rsidR="00654589" w:rsidRPr="00654589" w:rsidRDefault="00654589" w:rsidP="00654589">
      <w:pPr>
        <w:rPr>
          <w:sz w:val="24"/>
          <w:szCs w:val="24"/>
        </w:rPr>
      </w:pPr>
    </w:p>
    <w:p w:rsidR="00654589" w:rsidRPr="00654589" w:rsidRDefault="00654589" w:rsidP="00654589">
      <w:pPr>
        <w:spacing w:line="360" w:lineRule="auto"/>
        <w:rPr>
          <w:sz w:val="24"/>
          <w:szCs w:val="24"/>
        </w:rPr>
      </w:pPr>
      <w:proofErr w:type="spellStart"/>
      <w:r w:rsidRPr="00654589">
        <w:rPr>
          <w:sz w:val="24"/>
          <w:szCs w:val="24"/>
        </w:rPr>
        <w:t>Coady</w:t>
      </w:r>
      <w:proofErr w:type="spellEnd"/>
      <w:r w:rsidRPr="00654589">
        <w:rPr>
          <w:sz w:val="24"/>
          <w:szCs w:val="24"/>
        </w:rPr>
        <w:t xml:space="preserve">, N and Lehmann, P.  (2008) </w:t>
      </w:r>
      <w:r w:rsidRPr="00654589">
        <w:rPr>
          <w:i/>
          <w:sz w:val="24"/>
          <w:szCs w:val="24"/>
        </w:rPr>
        <w:t xml:space="preserve">Theoretical perspectives for Direct Social Work Practice: A Generalist Eclectic Approach.  </w:t>
      </w:r>
      <w:r w:rsidRPr="00654589">
        <w:rPr>
          <w:sz w:val="24"/>
          <w:szCs w:val="24"/>
        </w:rPr>
        <w:t>New York: Springer Publishing Company.</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proofErr w:type="spellStart"/>
      <w:r w:rsidRPr="00654589">
        <w:rPr>
          <w:sz w:val="24"/>
          <w:szCs w:val="24"/>
        </w:rPr>
        <w:lastRenderedPageBreak/>
        <w:t>Coomber</w:t>
      </w:r>
      <w:proofErr w:type="spellEnd"/>
      <w:r w:rsidRPr="00654589">
        <w:rPr>
          <w:sz w:val="24"/>
          <w:szCs w:val="24"/>
        </w:rPr>
        <w:t xml:space="preserve">, C.  (2015) </w:t>
      </w:r>
      <w:r w:rsidRPr="00654589">
        <w:rPr>
          <w:i/>
          <w:sz w:val="24"/>
          <w:szCs w:val="24"/>
        </w:rPr>
        <w:t xml:space="preserve">Effective Supervision for Social Work and Social Care.  </w:t>
      </w:r>
      <w:r w:rsidRPr="00654589">
        <w:rPr>
          <w:sz w:val="24"/>
          <w:szCs w:val="24"/>
        </w:rPr>
        <w:t>Bristol: Bristol University.</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proofErr w:type="spellStart"/>
      <w:r w:rsidRPr="00654589">
        <w:rPr>
          <w:sz w:val="24"/>
          <w:szCs w:val="24"/>
        </w:rPr>
        <w:t>Czuba</w:t>
      </w:r>
      <w:proofErr w:type="spellEnd"/>
      <w:r w:rsidRPr="00654589">
        <w:rPr>
          <w:sz w:val="24"/>
          <w:szCs w:val="24"/>
        </w:rPr>
        <w:t xml:space="preserve">, C.E. (1999) </w:t>
      </w:r>
      <w:r w:rsidRPr="00654589">
        <w:rPr>
          <w:i/>
          <w:sz w:val="24"/>
          <w:szCs w:val="24"/>
        </w:rPr>
        <w:t xml:space="preserve">Empowerment, What is it?  </w:t>
      </w:r>
      <w:r w:rsidRPr="00654589">
        <w:rPr>
          <w:sz w:val="24"/>
          <w:szCs w:val="24"/>
        </w:rPr>
        <w:t>New York: Oxford University Press.</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proofErr w:type="spellStart"/>
      <w:r w:rsidRPr="00654589">
        <w:rPr>
          <w:sz w:val="24"/>
          <w:szCs w:val="24"/>
        </w:rPr>
        <w:t>Dominelli</w:t>
      </w:r>
      <w:proofErr w:type="spellEnd"/>
      <w:r w:rsidRPr="00654589">
        <w:rPr>
          <w:sz w:val="24"/>
          <w:szCs w:val="24"/>
        </w:rPr>
        <w:t xml:space="preserve">, L.  (2002) </w:t>
      </w:r>
      <w:r w:rsidRPr="00654589">
        <w:rPr>
          <w:i/>
          <w:sz w:val="24"/>
          <w:szCs w:val="24"/>
        </w:rPr>
        <w:t xml:space="preserve">Social Work, Themes, Issues and Critical Debates.  </w:t>
      </w:r>
      <w:r w:rsidRPr="00654589">
        <w:rPr>
          <w:sz w:val="24"/>
          <w:szCs w:val="24"/>
        </w:rPr>
        <w:t>Hampshire: Palgrave.</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proofErr w:type="spellStart"/>
      <w:r w:rsidRPr="00654589">
        <w:rPr>
          <w:sz w:val="24"/>
          <w:szCs w:val="24"/>
        </w:rPr>
        <w:t>Dominelli</w:t>
      </w:r>
      <w:proofErr w:type="spellEnd"/>
      <w:r w:rsidRPr="00654589">
        <w:rPr>
          <w:sz w:val="24"/>
          <w:szCs w:val="24"/>
        </w:rPr>
        <w:t xml:space="preserve">, L.  (2008)  </w:t>
      </w:r>
      <w:r w:rsidRPr="00654589">
        <w:rPr>
          <w:i/>
          <w:sz w:val="24"/>
          <w:szCs w:val="24"/>
        </w:rPr>
        <w:t xml:space="preserve">Anti-Oppressive Social Work Theory and Practice.  </w:t>
      </w:r>
      <w:r w:rsidRPr="00654589">
        <w:rPr>
          <w:sz w:val="24"/>
          <w:szCs w:val="24"/>
        </w:rPr>
        <w:t>Basingstoke: Palgrave.</w:t>
      </w:r>
    </w:p>
    <w:p w:rsidR="00654589" w:rsidRPr="00654589" w:rsidRDefault="00654589" w:rsidP="00654589">
      <w:pPr>
        <w:spacing w:line="360" w:lineRule="auto"/>
        <w:rPr>
          <w:sz w:val="24"/>
          <w:szCs w:val="24"/>
        </w:rPr>
      </w:pPr>
    </w:p>
    <w:p w:rsidR="00654589" w:rsidRPr="00654589" w:rsidRDefault="00654589" w:rsidP="00654589">
      <w:pPr>
        <w:rPr>
          <w:sz w:val="24"/>
          <w:szCs w:val="24"/>
        </w:rPr>
      </w:pPr>
      <w:r w:rsidRPr="00654589">
        <w:rPr>
          <w:sz w:val="24"/>
          <w:szCs w:val="24"/>
        </w:rPr>
        <w:t>Doran, G.T. (1981</w:t>
      </w:r>
      <w:proofErr w:type="gramStart"/>
      <w:r w:rsidRPr="00654589">
        <w:rPr>
          <w:sz w:val="24"/>
          <w:szCs w:val="24"/>
        </w:rPr>
        <w:t xml:space="preserve">)  </w:t>
      </w:r>
      <w:r w:rsidRPr="00654589">
        <w:rPr>
          <w:i/>
          <w:sz w:val="24"/>
          <w:szCs w:val="24"/>
        </w:rPr>
        <w:t>There</w:t>
      </w:r>
      <w:proofErr w:type="gramEnd"/>
      <w:r w:rsidRPr="00654589">
        <w:rPr>
          <w:i/>
          <w:sz w:val="24"/>
          <w:szCs w:val="24"/>
        </w:rPr>
        <w:t xml:space="preserve"> is a S.M.A.R.T way to write management goals and objectives.  </w:t>
      </w:r>
      <w:r w:rsidRPr="00654589">
        <w:rPr>
          <w:sz w:val="24"/>
          <w:szCs w:val="24"/>
        </w:rPr>
        <w:t>Management Reviews (AMA FORUM) 70 (11): 35-36.</w:t>
      </w:r>
    </w:p>
    <w:p w:rsidR="00654589" w:rsidRPr="00654589" w:rsidRDefault="00654589" w:rsidP="00654589">
      <w:pPr>
        <w:rPr>
          <w:sz w:val="24"/>
          <w:szCs w:val="24"/>
        </w:rPr>
      </w:pPr>
    </w:p>
    <w:p w:rsidR="00654589" w:rsidRDefault="00654589" w:rsidP="00654589">
      <w:pPr>
        <w:spacing w:line="360" w:lineRule="auto"/>
        <w:rPr>
          <w:sz w:val="24"/>
          <w:szCs w:val="24"/>
        </w:rPr>
      </w:pPr>
      <w:r w:rsidRPr="00654589">
        <w:rPr>
          <w:sz w:val="24"/>
          <w:szCs w:val="24"/>
        </w:rPr>
        <w:t xml:space="preserve">England, H.  (1988) </w:t>
      </w:r>
      <w:r w:rsidRPr="00654589">
        <w:rPr>
          <w:i/>
          <w:sz w:val="24"/>
          <w:szCs w:val="24"/>
        </w:rPr>
        <w:t xml:space="preserve">Social Work as Art, Making Sense of Good Practice.  </w:t>
      </w:r>
      <w:r w:rsidRPr="00654589">
        <w:rPr>
          <w:sz w:val="24"/>
          <w:szCs w:val="24"/>
        </w:rPr>
        <w:t>London: Allen and Unwin.</w:t>
      </w:r>
    </w:p>
    <w:p w:rsidR="00D917AA" w:rsidRDefault="00D917AA" w:rsidP="00654589">
      <w:pPr>
        <w:spacing w:line="360" w:lineRule="auto"/>
        <w:rPr>
          <w:sz w:val="24"/>
          <w:szCs w:val="24"/>
        </w:rPr>
      </w:pPr>
    </w:p>
    <w:p w:rsidR="00D917AA" w:rsidRPr="00D917AA" w:rsidRDefault="00D917AA" w:rsidP="00654589">
      <w:pPr>
        <w:spacing w:line="360" w:lineRule="auto"/>
        <w:rPr>
          <w:sz w:val="24"/>
          <w:szCs w:val="24"/>
        </w:rPr>
      </w:pPr>
      <w:r>
        <w:rPr>
          <w:sz w:val="24"/>
          <w:szCs w:val="24"/>
        </w:rPr>
        <w:t xml:space="preserve">Essays, UK. (2018). </w:t>
      </w:r>
      <w:r>
        <w:rPr>
          <w:i/>
          <w:sz w:val="24"/>
          <w:szCs w:val="24"/>
        </w:rPr>
        <w:t xml:space="preserve">Anti-Oppressive Theory and Practice Social Work Essay. </w:t>
      </w:r>
      <w:r>
        <w:rPr>
          <w:sz w:val="24"/>
          <w:szCs w:val="24"/>
        </w:rPr>
        <w:t xml:space="preserve">Retrieved from https://www.ukessays.com/essays/social-work/anti-oppressive-theory-and-practice-social-work-essay.php?vref=1 </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Franklin, </w:t>
      </w:r>
      <w:proofErr w:type="gramStart"/>
      <w:r w:rsidRPr="00654589">
        <w:rPr>
          <w:sz w:val="24"/>
          <w:szCs w:val="24"/>
        </w:rPr>
        <w:t>B  (</w:t>
      </w:r>
      <w:proofErr w:type="gramEnd"/>
      <w:r w:rsidRPr="00654589">
        <w:rPr>
          <w:sz w:val="24"/>
          <w:szCs w:val="24"/>
        </w:rPr>
        <w:t xml:space="preserve">2006)  </w:t>
      </w:r>
      <w:r w:rsidRPr="00654589">
        <w:rPr>
          <w:i/>
          <w:sz w:val="24"/>
          <w:szCs w:val="24"/>
        </w:rPr>
        <w:t xml:space="preserve">Benjamin Franklin, The Autobiography.  </w:t>
      </w:r>
      <w:r w:rsidRPr="00654589">
        <w:rPr>
          <w:sz w:val="24"/>
          <w:szCs w:val="24"/>
        </w:rPr>
        <w:t>London: Penguin Classics.</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Harkness, D. and Hensley, H.  (1991) </w:t>
      </w:r>
      <w:r w:rsidRPr="00654589">
        <w:rPr>
          <w:i/>
          <w:sz w:val="24"/>
          <w:szCs w:val="24"/>
        </w:rPr>
        <w:t xml:space="preserve">Changing </w:t>
      </w:r>
      <w:proofErr w:type="gramStart"/>
      <w:r w:rsidRPr="00654589">
        <w:rPr>
          <w:i/>
          <w:sz w:val="24"/>
          <w:szCs w:val="24"/>
        </w:rPr>
        <w:t>The</w:t>
      </w:r>
      <w:proofErr w:type="gramEnd"/>
      <w:r w:rsidRPr="00654589">
        <w:rPr>
          <w:i/>
          <w:sz w:val="24"/>
          <w:szCs w:val="24"/>
        </w:rPr>
        <w:t xml:space="preserve"> Focus of Social Work Supervision: Effects on Client Satisfaction and Generalised Contentment.  </w:t>
      </w:r>
      <w:r w:rsidRPr="00654589">
        <w:rPr>
          <w:sz w:val="24"/>
          <w:szCs w:val="24"/>
        </w:rPr>
        <w:t>British Journal of Social Work 36(6) pp. 506-512.</w:t>
      </w:r>
    </w:p>
    <w:p w:rsidR="00654589" w:rsidRPr="00654589" w:rsidRDefault="00654589" w:rsidP="00654589">
      <w:pPr>
        <w:spacing w:line="360" w:lineRule="auto"/>
        <w:rPr>
          <w:i/>
          <w:sz w:val="24"/>
          <w:szCs w:val="24"/>
        </w:rPr>
      </w:pPr>
    </w:p>
    <w:p w:rsidR="00654589" w:rsidRPr="00654589" w:rsidRDefault="00654589" w:rsidP="00654589">
      <w:pPr>
        <w:spacing w:line="360" w:lineRule="auto"/>
        <w:rPr>
          <w:sz w:val="24"/>
          <w:szCs w:val="24"/>
        </w:rPr>
      </w:pPr>
      <w:r w:rsidRPr="00654589">
        <w:rPr>
          <w:sz w:val="24"/>
          <w:szCs w:val="24"/>
        </w:rPr>
        <w:t xml:space="preserve">Honey, P. and Mumford, A.  (2000)  </w:t>
      </w:r>
      <w:proofErr w:type="gramStart"/>
      <w:r w:rsidRPr="00654589">
        <w:rPr>
          <w:i/>
          <w:sz w:val="24"/>
          <w:szCs w:val="24"/>
        </w:rPr>
        <w:t>The</w:t>
      </w:r>
      <w:proofErr w:type="gramEnd"/>
      <w:r w:rsidRPr="00654589">
        <w:rPr>
          <w:i/>
          <w:sz w:val="24"/>
          <w:szCs w:val="24"/>
        </w:rPr>
        <w:t xml:space="preserve"> Learning Style Helpers Guide.  </w:t>
      </w:r>
      <w:r w:rsidRPr="00654589">
        <w:rPr>
          <w:sz w:val="24"/>
          <w:szCs w:val="24"/>
        </w:rPr>
        <w:t>Maidenhead: Peter Honey Publications Limited.</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proofErr w:type="spellStart"/>
      <w:r w:rsidRPr="00654589">
        <w:rPr>
          <w:sz w:val="24"/>
          <w:szCs w:val="24"/>
        </w:rPr>
        <w:t>Jeyasingham</w:t>
      </w:r>
      <w:proofErr w:type="spellEnd"/>
      <w:r w:rsidRPr="00654589">
        <w:rPr>
          <w:sz w:val="24"/>
          <w:szCs w:val="24"/>
        </w:rPr>
        <w:t xml:space="preserve">, D.  (2014) Open Spaces, Supple bodies? Considering the Impact of Agile Working on Social Work Office Practices. </w:t>
      </w:r>
      <w:r w:rsidRPr="00654589">
        <w:rPr>
          <w:i/>
          <w:sz w:val="24"/>
          <w:szCs w:val="24"/>
        </w:rPr>
        <w:t xml:space="preserve">Child and Family Social Work.  </w:t>
      </w:r>
      <w:r w:rsidRPr="00654589">
        <w:rPr>
          <w:sz w:val="24"/>
          <w:szCs w:val="24"/>
        </w:rPr>
        <w:t>Vol</w:t>
      </w:r>
      <w:proofErr w:type="gramStart"/>
      <w:r w:rsidRPr="00654589">
        <w:rPr>
          <w:sz w:val="24"/>
          <w:szCs w:val="24"/>
        </w:rPr>
        <w:t>:21</w:t>
      </w:r>
      <w:proofErr w:type="gramEnd"/>
      <w:r w:rsidRPr="00654589">
        <w:rPr>
          <w:sz w:val="24"/>
          <w:szCs w:val="24"/>
        </w:rPr>
        <w:t>, pp. 209-217.</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lastRenderedPageBreak/>
        <w:t>Jones, DPH.  (2003)</w:t>
      </w:r>
      <w:r w:rsidRPr="00654589">
        <w:rPr>
          <w:b/>
          <w:sz w:val="24"/>
          <w:szCs w:val="24"/>
        </w:rPr>
        <w:t xml:space="preserve"> </w:t>
      </w:r>
      <w:r w:rsidRPr="00654589">
        <w:rPr>
          <w:i/>
          <w:sz w:val="24"/>
          <w:szCs w:val="24"/>
        </w:rPr>
        <w:t xml:space="preserve">Communicating with Vulnerable Children: A guide for practitioners. </w:t>
      </w:r>
      <w:r w:rsidRPr="00654589">
        <w:rPr>
          <w:sz w:val="24"/>
          <w:szCs w:val="24"/>
        </w:rPr>
        <w:t xml:space="preserve"> London: Royal College of Psychiatrists.</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Keep, M.  (2016) </w:t>
      </w:r>
      <w:proofErr w:type="gramStart"/>
      <w:r w:rsidRPr="00654589">
        <w:rPr>
          <w:i/>
          <w:sz w:val="24"/>
          <w:szCs w:val="24"/>
        </w:rPr>
        <w:t>The</w:t>
      </w:r>
      <w:proofErr w:type="gramEnd"/>
      <w:r w:rsidRPr="00654589">
        <w:rPr>
          <w:i/>
          <w:sz w:val="24"/>
          <w:szCs w:val="24"/>
        </w:rPr>
        <w:t xml:space="preserve"> Barnett Formula.  </w:t>
      </w:r>
      <w:r w:rsidRPr="00654589">
        <w:rPr>
          <w:sz w:val="24"/>
          <w:szCs w:val="24"/>
        </w:rPr>
        <w:t>London: The House of Commons Library.</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lang w:val="en-US"/>
        </w:rPr>
      </w:pPr>
      <w:r w:rsidRPr="00654589">
        <w:rPr>
          <w:sz w:val="24"/>
          <w:szCs w:val="24"/>
          <w:lang w:val="en-US"/>
        </w:rPr>
        <w:t xml:space="preserve">Kolb, D.A. (1984) </w:t>
      </w:r>
      <w:r w:rsidRPr="00654589">
        <w:rPr>
          <w:i/>
          <w:sz w:val="24"/>
          <w:szCs w:val="24"/>
          <w:lang w:val="en-US"/>
        </w:rPr>
        <w:t xml:space="preserve">Experiential Learning.  </w:t>
      </w:r>
      <w:r w:rsidRPr="00654589">
        <w:rPr>
          <w:sz w:val="24"/>
          <w:szCs w:val="24"/>
          <w:lang w:val="en-US"/>
        </w:rPr>
        <w:t>Englewood Cliffs, NJ: Prentice Hall.</w:t>
      </w:r>
    </w:p>
    <w:p w:rsidR="00654589" w:rsidRPr="00654589" w:rsidRDefault="00654589" w:rsidP="00654589">
      <w:pPr>
        <w:spacing w:line="360" w:lineRule="auto"/>
        <w:rPr>
          <w:sz w:val="24"/>
          <w:szCs w:val="24"/>
          <w:lang w:val="en-US"/>
        </w:rPr>
      </w:pPr>
    </w:p>
    <w:p w:rsidR="00654589" w:rsidRPr="00654589" w:rsidRDefault="00654589" w:rsidP="00654589">
      <w:pPr>
        <w:spacing w:line="360" w:lineRule="auto"/>
        <w:rPr>
          <w:sz w:val="24"/>
          <w:szCs w:val="24"/>
        </w:rPr>
      </w:pPr>
      <w:proofErr w:type="spellStart"/>
      <w:r w:rsidRPr="00654589">
        <w:rPr>
          <w:sz w:val="24"/>
          <w:szCs w:val="24"/>
        </w:rPr>
        <w:t>Kopprowska</w:t>
      </w:r>
      <w:proofErr w:type="spellEnd"/>
      <w:r w:rsidRPr="00654589">
        <w:rPr>
          <w:sz w:val="24"/>
          <w:szCs w:val="24"/>
        </w:rPr>
        <w:t xml:space="preserve">, J.  (2013) </w:t>
      </w:r>
      <w:r w:rsidRPr="00654589">
        <w:rPr>
          <w:i/>
          <w:sz w:val="24"/>
          <w:szCs w:val="24"/>
        </w:rPr>
        <w:t xml:space="preserve">Communication and </w:t>
      </w:r>
      <w:proofErr w:type="spellStart"/>
      <w:r w:rsidRPr="00654589">
        <w:rPr>
          <w:i/>
          <w:sz w:val="24"/>
          <w:szCs w:val="24"/>
        </w:rPr>
        <w:t>Interpersonnal</w:t>
      </w:r>
      <w:proofErr w:type="spellEnd"/>
      <w:r w:rsidRPr="00654589">
        <w:rPr>
          <w:i/>
          <w:sz w:val="24"/>
          <w:szCs w:val="24"/>
        </w:rPr>
        <w:t xml:space="preserve"> Skills in Social Work.  </w:t>
      </w:r>
      <w:r w:rsidRPr="00654589">
        <w:rPr>
          <w:sz w:val="24"/>
          <w:szCs w:val="24"/>
        </w:rPr>
        <w:t>(3</w:t>
      </w:r>
      <w:r w:rsidRPr="00654589">
        <w:rPr>
          <w:sz w:val="24"/>
          <w:szCs w:val="24"/>
          <w:vertAlign w:val="superscript"/>
        </w:rPr>
        <w:t>rd</w:t>
      </w:r>
      <w:r w:rsidRPr="00654589">
        <w:rPr>
          <w:sz w:val="24"/>
          <w:szCs w:val="24"/>
        </w:rPr>
        <w:t xml:space="preserve"> </w:t>
      </w:r>
      <w:proofErr w:type="spellStart"/>
      <w:proofErr w:type="gramStart"/>
      <w:r w:rsidRPr="00654589">
        <w:rPr>
          <w:sz w:val="24"/>
          <w:szCs w:val="24"/>
        </w:rPr>
        <w:t>ed</w:t>
      </w:r>
      <w:proofErr w:type="spellEnd"/>
      <w:proofErr w:type="gramEnd"/>
      <w:r w:rsidRPr="00654589">
        <w:rPr>
          <w:sz w:val="24"/>
          <w:szCs w:val="24"/>
        </w:rPr>
        <w:t>) London: Learning Matters.</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proofErr w:type="spellStart"/>
      <w:r w:rsidRPr="00654589">
        <w:rPr>
          <w:sz w:val="24"/>
          <w:szCs w:val="24"/>
        </w:rPr>
        <w:t>Koprowska</w:t>
      </w:r>
      <w:proofErr w:type="spellEnd"/>
      <w:r w:rsidRPr="00654589">
        <w:rPr>
          <w:sz w:val="24"/>
          <w:szCs w:val="24"/>
        </w:rPr>
        <w:t xml:space="preserve">, J.  (2013) </w:t>
      </w:r>
      <w:r w:rsidRPr="00654589">
        <w:rPr>
          <w:i/>
          <w:sz w:val="24"/>
          <w:szCs w:val="24"/>
        </w:rPr>
        <w:t xml:space="preserve">Communication and Interpersonal Skills in Social Work. </w:t>
      </w:r>
      <w:r w:rsidRPr="00654589">
        <w:rPr>
          <w:sz w:val="24"/>
          <w:szCs w:val="24"/>
        </w:rPr>
        <w:t>3</w:t>
      </w:r>
      <w:r w:rsidRPr="00654589">
        <w:rPr>
          <w:sz w:val="24"/>
          <w:szCs w:val="24"/>
          <w:vertAlign w:val="superscript"/>
        </w:rPr>
        <w:t>rd</w:t>
      </w:r>
      <w:r w:rsidRPr="00654589">
        <w:rPr>
          <w:sz w:val="24"/>
          <w:szCs w:val="24"/>
        </w:rPr>
        <w:t xml:space="preserve"> </w:t>
      </w:r>
      <w:proofErr w:type="gramStart"/>
      <w:r w:rsidRPr="00654589">
        <w:rPr>
          <w:sz w:val="24"/>
          <w:szCs w:val="24"/>
        </w:rPr>
        <w:t>ed</w:t>
      </w:r>
      <w:proofErr w:type="gramEnd"/>
      <w:r w:rsidRPr="00654589">
        <w:rPr>
          <w:sz w:val="24"/>
          <w:szCs w:val="24"/>
        </w:rPr>
        <w:t>.  London: Learning Matters.</w:t>
      </w:r>
    </w:p>
    <w:p w:rsidR="00654589" w:rsidRPr="00654589" w:rsidRDefault="00654589" w:rsidP="00654589">
      <w:pPr>
        <w:spacing w:line="360" w:lineRule="auto"/>
        <w:rPr>
          <w:sz w:val="24"/>
          <w:szCs w:val="24"/>
          <w:lang w:val="en-US"/>
        </w:rPr>
      </w:pPr>
      <w:proofErr w:type="spellStart"/>
      <w:r w:rsidRPr="00654589">
        <w:rPr>
          <w:sz w:val="24"/>
          <w:szCs w:val="24"/>
          <w:lang w:val="en-US"/>
        </w:rPr>
        <w:t>Kubler</w:t>
      </w:r>
      <w:proofErr w:type="spellEnd"/>
      <w:r w:rsidRPr="00654589">
        <w:rPr>
          <w:sz w:val="24"/>
          <w:szCs w:val="24"/>
          <w:lang w:val="en-US"/>
        </w:rPr>
        <w:t xml:space="preserve">-Ross, E. (1969) </w:t>
      </w:r>
      <w:r w:rsidRPr="00654589">
        <w:rPr>
          <w:i/>
          <w:sz w:val="24"/>
          <w:szCs w:val="24"/>
          <w:lang w:val="en-US"/>
        </w:rPr>
        <w:t>On Death and Dying</w:t>
      </w:r>
      <w:r w:rsidRPr="00654589">
        <w:rPr>
          <w:sz w:val="24"/>
          <w:szCs w:val="24"/>
          <w:lang w:val="en-US"/>
        </w:rPr>
        <w:t>.  New York: Macmillan.</w:t>
      </w:r>
    </w:p>
    <w:p w:rsidR="00654589" w:rsidRPr="00654589" w:rsidRDefault="00654589" w:rsidP="00654589">
      <w:pPr>
        <w:spacing w:line="360" w:lineRule="auto"/>
        <w:rPr>
          <w:sz w:val="24"/>
          <w:szCs w:val="24"/>
          <w:lang w:val="en-US"/>
        </w:rPr>
      </w:pPr>
    </w:p>
    <w:p w:rsidR="00654589" w:rsidRPr="00654589" w:rsidRDefault="00654589" w:rsidP="00654589">
      <w:pPr>
        <w:spacing w:line="360" w:lineRule="auto"/>
        <w:rPr>
          <w:sz w:val="24"/>
          <w:szCs w:val="24"/>
        </w:rPr>
      </w:pPr>
      <w:r w:rsidRPr="00654589">
        <w:rPr>
          <w:sz w:val="24"/>
          <w:szCs w:val="24"/>
        </w:rPr>
        <w:t xml:space="preserve">Le </w:t>
      </w:r>
      <w:proofErr w:type="spellStart"/>
      <w:r w:rsidRPr="00654589">
        <w:rPr>
          <w:sz w:val="24"/>
          <w:szCs w:val="24"/>
        </w:rPr>
        <w:t>Fevre</w:t>
      </w:r>
      <w:proofErr w:type="spellEnd"/>
      <w:r w:rsidRPr="00654589">
        <w:rPr>
          <w:sz w:val="24"/>
          <w:szCs w:val="24"/>
        </w:rPr>
        <w:t xml:space="preserve">, </w:t>
      </w:r>
      <w:proofErr w:type="gramStart"/>
      <w:r w:rsidRPr="00654589">
        <w:rPr>
          <w:sz w:val="24"/>
          <w:szCs w:val="24"/>
        </w:rPr>
        <w:t>A</w:t>
      </w:r>
      <w:proofErr w:type="gramEnd"/>
      <w:r w:rsidRPr="00654589">
        <w:rPr>
          <w:sz w:val="24"/>
          <w:szCs w:val="24"/>
        </w:rPr>
        <w:t xml:space="preserve"> (2008) </w:t>
      </w:r>
      <w:r w:rsidRPr="00654589">
        <w:rPr>
          <w:i/>
          <w:sz w:val="24"/>
          <w:szCs w:val="24"/>
        </w:rPr>
        <w:t xml:space="preserve">Communicating and Engaging with Children and Young People in Care through Play and Creative Arts.  </w:t>
      </w:r>
      <w:r w:rsidRPr="00654589">
        <w:rPr>
          <w:sz w:val="24"/>
          <w:szCs w:val="24"/>
        </w:rPr>
        <w:t>London: British Association of Adoption and Fostering.</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Learning Disabilities Wales (2016</w:t>
      </w:r>
      <w:proofErr w:type="gramStart"/>
      <w:r w:rsidRPr="00654589">
        <w:rPr>
          <w:sz w:val="24"/>
          <w:szCs w:val="24"/>
        </w:rPr>
        <w:t xml:space="preserve">)  </w:t>
      </w:r>
      <w:r w:rsidRPr="00654589">
        <w:rPr>
          <w:i/>
          <w:sz w:val="24"/>
          <w:szCs w:val="24"/>
        </w:rPr>
        <w:t>1000</w:t>
      </w:r>
      <w:proofErr w:type="gramEnd"/>
      <w:r w:rsidRPr="00654589">
        <w:rPr>
          <w:i/>
          <w:sz w:val="24"/>
          <w:szCs w:val="24"/>
        </w:rPr>
        <w:t xml:space="preserve"> People With A Learning Disability and/or Autism to Gain Employment From New £10m Five Year Project.  </w:t>
      </w:r>
      <w:r w:rsidRPr="00654589">
        <w:rPr>
          <w:sz w:val="24"/>
          <w:szCs w:val="24"/>
        </w:rPr>
        <w:t>Cardiff: Learning Disabilities Wales.</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proofErr w:type="spellStart"/>
      <w:r w:rsidRPr="00654589">
        <w:rPr>
          <w:sz w:val="24"/>
          <w:szCs w:val="24"/>
        </w:rPr>
        <w:t>Leybourn</w:t>
      </w:r>
      <w:proofErr w:type="spellEnd"/>
      <w:r w:rsidRPr="00654589">
        <w:rPr>
          <w:sz w:val="24"/>
          <w:szCs w:val="24"/>
        </w:rPr>
        <w:t xml:space="preserve">, E.  (2014)   </w:t>
      </w:r>
      <w:r w:rsidRPr="00654589">
        <w:rPr>
          <w:i/>
          <w:sz w:val="24"/>
          <w:szCs w:val="24"/>
        </w:rPr>
        <w:t xml:space="preserve">How to Structure an Agile Organisation.  </w:t>
      </w:r>
      <w:r w:rsidRPr="00654589">
        <w:rPr>
          <w:sz w:val="24"/>
          <w:szCs w:val="24"/>
        </w:rPr>
        <w:t>London: Rutledge.</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proofErr w:type="spellStart"/>
      <w:r w:rsidRPr="00654589">
        <w:rPr>
          <w:sz w:val="24"/>
          <w:szCs w:val="24"/>
        </w:rPr>
        <w:t>Luborsky</w:t>
      </w:r>
      <w:proofErr w:type="spellEnd"/>
      <w:r w:rsidRPr="00654589">
        <w:rPr>
          <w:sz w:val="24"/>
          <w:szCs w:val="24"/>
        </w:rPr>
        <w:t xml:space="preserve">, L.  (1994) ‘Therapeutic Alliances as Predictors of Psychotherapy Outcomes: Factors explaining the </w:t>
      </w:r>
      <w:proofErr w:type="gramStart"/>
      <w:r w:rsidRPr="00654589">
        <w:rPr>
          <w:sz w:val="24"/>
          <w:szCs w:val="24"/>
        </w:rPr>
        <w:t>success’</w:t>
      </w:r>
      <w:proofErr w:type="gramEnd"/>
      <w:r w:rsidRPr="00654589">
        <w:rPr>
          <w:sz w:val="24"/>
          <w:szCs w:val="24"/>
        </w:rPr>
        <w:t>, in AO Horvath and LS Greenberg (</w:t>
      </w:r>
      <w:proofErr w:type="spellStart"/>
      <w:r w:rsidRPr="00654589">
        <w:rPr>
          <w:sz w:val="24"/>
          <w:szCs w:val="24"/>
        </w:rPr>
        <w:t>eds</w:t>
      </w:r>
      <w:proofErr w:type="spellEnd"/>
      <w:r w:rsidRPr="00654589">
        <w:rPr>
          <w:sz w:val="24"/>
          <w:szCs w:val="24"/>
        </w:rPr>
        <w:t xml:space="preserve">), </w:t>
      </w:r>
      <w:r w:rsidRPr="00654589">
        <w:rPr>
          <w:i/>
          <w:sz w:val="24"/>
          <w:szCs w:val="24"/>
        </w:rPr>
        <w:t xml:space="preserve">The Working Alliance: Theory, Research and Practice.  </w:t>
      </w:r>
      <w:r w:rsidRPr="00654589">
        <w:rPr>
          <w:sz w:val="24"/>
          <w:szCs w:val="24"/>
        </w:rPr>
        <w:t>New York: John Wiley and Sons, pp.38-50.</w:t>
      </w:r>
    </w:p>
    <w:p w:rsidR="00654589" w:rsidRPr="00654589" w:rsidRDefault="00654589" w:rsidP="00654589">
      <w:pPr>
        <w:spacing w:line="360" w:lineRule="auto"/>
        <w:rPr>
          <w:sz w:val="24"/>
          <w:szCs w:val="24"/>
        </w:rPr>
      </w:pPr>
    </w:p>
    <w:p w:rsidR="00654589" w:rsidRPr="00654589" w:rsidRDefault="00654589" w:rsidP="00654589">
      <w:pPr>
        <w:rPr>
          <w:sz w:val="24"/>
          <w:szCs w:val="24"/>
        </w:rPr>
      </w:pPr>
      <w:r w:rsidRPr="00654589">
        <w:rPr>
          <w:sz w:val="24"/>
          <w:szCs w:val="24"/>
        </w:rPr>
        <w:t xml:space="preserve">Maclean, S and Harrison, R.  (2011) </w:t>
      </w:r>
      <w:r w:rsidRPr="00654589">
        <w:rPr>
          <w:i/>
          <w:sz w:val="24"/>
          <w:szCs w:val="24"/>
        </w:rPr>
        <w:t xml:space="preserve">Theory and Practice.  </w:t>
      </w:r>
      <w:r w:rsidRPr="00654589">
        <w:rPr>
          <w:sz w:val="24"/>
          <w:szCs w:val="24"/>
        </w:rPr>
        <w:t xml:space="preserve">Staffs: </w:t>
      </w:r>
      <w:proofErr w:type="spellStart"/>
      <w:r w:rsidRPr="00654589">
        <w:rPr>
          <w:sz w:val="24"/>
          <w:szCs w:val="24"/>
        </w:rPr>
        <w:t>Kirwin</w:t>
      </w:r>
      <w:proofErr w:type="spellEnd"/>
      <w:r w:rsidRPr="00654589">
        <w:rPr>
          <w:sz w:val="24"/>
          <w:szCs w:val="24"/>
        </w:rPr>
        <w:t xml:space="preserve"> Maclean Associates Ltd.</w:t>
      </w:r>
    </w:p>
    <w:p w:rsidR="00654589" w:rsidRPr="00654589" w:rsidRDefault="00654589" w:rsidP="00654589">
      <w:pPr>
        <w:rPr>
          <w:sz w:val="24"/>
          <w:szCs w:val="24"/>
        </w:rPr>
      </w:pPr>
    </w:p>
    <w:p w:rsidR="00654589" w:rsidRPr="00654589" w:rsidRDefault="00654589" w:rsidP="00654589">
      <w:pPr>
        <w:spacing w:line="360" w:lineRule="auto"/>
        <w:rPr>
          <w:sz w:val="24"/>
          <w:szCs w:val="24"/>
        </w:rPr>
      </w:pPr>
      <w:r w:rsidRPr="00654589">
        <w:rPr>
          <w:sz w:val="24"/>
          <w:szCs w:val="24"/>
        </w:rPr>
        <w:t xml:space="preserve">Maclean, S.  (2015) </w:t>
      </w:r>
      <w:r w:rsidRPr="00654589">
        <w:rPr>
          <w:i/>
          <w:sz w:val="24"/>
          <w:szCs w:val="24"/>
        </w:rPr>
        <w:t xml:space="preserve">Social Work Theory Cards.  </w:t>
      </w:r>
      <w:r w:rsidRPr="00654589">
        <w:rPr>
          <w:sz w:val="24"/>
          <w:szCs w:val="24"/>
        </w:rPr>
        <w:t xml:space="preserve">Staffordshire: </w:t>
      </w:r>
      <w:proofErr w:type="spellStart"/>
      <w:r w:rsidRPr="00654589">
        <w:rPr>
          <w:sz w:val="24"/>
          <w:szCs w:val="24"/>
        </w:rPr>
        <w:t>Kirwin</w:t>
      </w:r>
      <w:proofErr w:type="spellEnd"/>
      <w:r w:rsidRPr="00654589">
        <w:rPr>
          <w:sz w:val="24"/>
          <w:szCs w:val="24"/>
        </w:rPr>
        <w:t xml:space="preserve"> Maclean Associates.</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lastRenderedPageBreak/>
        <w:t xml:space="preserve">Maclean, S.  And Harrison, R.  (2011) </w:t>
      </w:r>
      <w:r w:rsidRPr="00654589">
        <w:rPr>
          <w:i/>
          <w:sz w:val="24"/>
          <w:szCs w:val="24"/>
        </w:rPr>
        <w:t xml:space="preserve">Theory and Practice; A Straight Forward Guide for Social Work Students.  </w:t>
      </w:r>
      <w:r w:rsidRPr="00654589">
        <w:rPr>
          <w:sz w:val="24"/>
          <w:szCs w:val="24"/>
        </w:rPr>
        <w:t xml:space="preserve">STAFFS: </w:t>
      </w:r>
      <w:proofErr w:type="spellStart"/>
      <w:r w:rsidRPr="00654589">
        <w:rPr>
          <w:sz w:val="24"/>
          <w:szCs w:val="24"/>
        </w:rPr>
        <w:t>Kirwin</w:t>
      </w:r>
      <w:proofErr w:type="spellEnd"/>
      <w:r w:rsidRPr="00654589">
        <w:rPr>
          <w:sz w:val="24"/>
          <w:szCs w:val="24"/>
        </w:rPr>
        <w:t xml:space="preserve"> Maclean Associates.</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Maclean, S. (2015) </w:t>
      </w:r>
      <w:r w:rsidRPr="00654589">
        <w:rPr>
          <w:i/>
          <w:sz w:val="24"/>
          <w:szCs w:val="24"/>
        </w:rPr>
        <w:t xml:space="preserve">Social Work Theory.  </w:t>
      </w:r>
      <w:r w:rsidRPr="00654589">
        <w:rPr>
          <w:sz w:val="24"/>
          <w:szCs w:val="24"/>
        </w:rPr>
        <w:t xml:space="preserve">Staffordshire: </w:t>
      </w:r>
      <w:proofErr w:type="spellStart"/>
      <w:r w:rsidRPr="00654589">
        <w:rPr>
          <w:sz w:val="24"/>
          <w:szCs w:val="24"/>
        </w:rPr>
        <w:t>Kirwin</w:t>
      </w:r>
      <w:proofErr w:type="spellEnd"/>
      <w:r w:rsidRPr="00654589">
        <w:rPr>
          <w:sz w:val="24"/>
          <w:szCs w:val="24"/>
        </w:rPr>
        <w:t xml:space="preserve"> Maclean Associates.</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Maclean, S. and Harrison, R.  (2009) </w:t>
      </w:r>
      <w:r w:rsidRPr="00654589">
        <w:rPr>
          <w:i/>
          <w:sz w:val="24"/>
          <w:szCs w:val="24"/>
        </w:rPr>
        <w:t xml:space="preserve">Theory and Practice.  </w:t>
      </w:r>
      <w:r w:rsidRPr="00654589">
        <w:rPr>
          <w:sz w:val="24"/>
          <w:szCs w:val="24"/>
        </w:rPr>
        <w:t xml:space="preserve">STAFFS: </w:t>
      </w:r>
      <w:proofErr w:type="spellStart"/>
      <w:r w:rsidRPr="00654589">
        <w:rPr>
          <w:sz w:val="24"/>
          <w:szCs w:val="24"/>
        </w:rPr>
        <w:t>Kirwin</w:t>
      </w:r>
      <w:proofErr w:type="spellEnd"/>
      <w:r w:rsidRPr="00654589">
        <w:rPr>
          <w:sz w:val="24"/>
          <w:szCs w:val="24"/>
        </w:rPr>
        <w:t xml:space="preserve"> Maclean Associates Ltd.</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Mansell, J.  (2010)</w:t>
      </w:r>
      <w:proofErr w:type="gramStart"/>
      <w:r w:rsidRPr="00654589">
        <w:rPr>
          <w:sz w:val="24"/>
          <w:szCs w:val="24"/>
        </w:rPr>
        <w:t xml:space="preserve">. </w:t>
      </w:r>
      <w:r w:rsidRPr="00654589">
        <w:rPr>
          <w:i/>
          <w:sz w:val="24"/>
          <w:szCs w:val="24"/>
        </w:rPr>
        <w:t xml:space="preserve"> Raising</w:t>
      </w:r>
      <w:proofErr w:type="gramEnd"/>
      <w:r w:rsidRPr="00654589">
        <w:rPr>
          <w:i/>
          <w:sz w:val="24"/>
          <w:szCs w:val="24"/>
        </w:rPr>
        <w:t xml:space="preserve"> our sights.  </w:t>
      </w:r>
      <w:r w:rsidRPr="00654589">
        <w:rPr>
          <w:sz w:val="24"/>
          <w:szCs w:val="24"/>
        </w:rPr>
        <w:t>London: The Department of Health.</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Martin, J. and </w:t>
      </w:r>
      <w:proofErr w:type="spellStart"/>
      <w:r w:rsidRPr="00654589">
        <w:rPr>
          <w:sz w:val="24"/>
          <w:szCs w:val="24"/>
        </w:rPr>
        <w:t>Fellenz</w:t>
      </w:r>
      <w:proofErr w:type="spellEnd"/>
      <w:r w:rsidRPr="00654589">
        <w:rPr>
          <w:sz w:val="24"/>
          <w:szCs w:val="24"/>
        </w:rPr>
        <w:t xml:space="preserve">, M. (2010) </w:t>
      </w:r>
      <w:r w:rsidRPr="00654589">
        <w:rPr>
          <w:i/>
          <w:sz w:val="24"/>
          <w:szCs w:val="24"/>
        </w:rPr>
        <w:t xml:space="preserve">Organisational Behaviour and Management. </w:t>
      </w:r>
      <w:r w:rsidRPr="00654589">
        <w:rPr>
          <w:sz w:val="24"/>
          <w:szCs w:val="24"/>
        </w:rPr>
        <w:t>Wadsworth: Cengage Learning Publishing.</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McDonald, A.  (2005) </w:t>
      </w:r>
      <w:r w:rsidRPr="00654589">
        <w:rPr>
          <w:i/>
          <w:sz w:val="24"/>
          <w:szCs w:val="24"/>
        </w:rPr>
        <w:t xml:space="preserve">Community Care Law.  </w:t>
      </w:r>
      <w:r w:rsidRPr="00654589">
        <w:rPr>
          <w:sz w:val="24"/>
          <w:szCs w:val="24"/>
        </w:rPr>
        <w:t>2</w:t>
      </w:r>
      <w:r w:rsidRPr="00654589">
        <w:rPr>
          <w:sz w:val="24"/>
          <w:szCs w:val="24"/>
          <w:vertAlign w:val="superscript"/>
        </w:rPr>
        <w:t>nd</w:t>
      </w:r>
      <w:r w:rsidRPr="00654589">
        <w:rPr>
          <w:sz w:val="24"/>
          <w:szCs w:val="24"/>
        </w:rPr>
        <w:t xml:space="preserve"> </w:t>
      </w:r>
      <w:proofErr w:type="gramStart"/>
      <w:r w:rsidRPr="00654589">
        <w:rPr>
          <w:sz w:val="24"/>
          <w:szCs w:val="24"/>
        </w:rPr>
        <w:t>ed</w:t>
      </w:r>
      <w:proofErr w:type="gramEnd"/>
      <w:r w:rsidRPr="00654589">
        <w:rPr>
          <w:sz w:val="24"/>
          <w:szCs w:val="24"/>
        </w:rPr>
        <w:t>.  Norwich: University of East Anglia.</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Means, R. and Smith, R. (2003) </w:t>
      </w:r>
      <w:r w:rsidRPr="00654589">
        <w:rPr>
          <w:i/>
          <w:sz w:val="24"/>
          <w:szCs w:val="24"/>
        </w:rPr>
        <w:t>Community Care: Policy and Practice, 3</w:t>
      </w:r>
      <w:r w:rsidRPr="00654589">
        <w:rPr>
          <w:i/>
          <w:sz w:val="24"/>
          <w:szCs w:val="24"/>
          <w:vertAlign w:val="superscript"/>
        </w:rPr>
        <w:t>rd</w:t>
      </w:r>
      <w:r w:rsidRPr="00654589">
        <w:rPr>
          <w:i/>
          <w:sz w:val="24"/>
          <w:szCs w:val="24"/>
        </w:rPr>
        <w:t xml:space="preserve"> </w:t>
      </w:r>
      <w:proofErr w:type="gramStart"/>
      <w:r w:rsidRPr="00654589">
        <w:rPr>
          <w:i/>
          <w:sz w:val="24"/>
          <w:szCs w:val="24"/>
        </w:rPr>
        <w:t>ed</w:t>
      </w:r>
      <w:proofErr w:type="gramEnd"/>
      <w:r w:rsidRPr="00654589">
        <w:rPr>
          <w:i/>
          <w:sz w:val="24"/>
          <w:szCs w:val="24"/>
        </w:rPr>
        <w:t xml:space="preserve">.  </w:t>
      </w:r>
      <w:r w:rsidRPr="00654589">
        <w:rPr>
          <w:sz w:val="24"/>
          <w:szCs w:val="24"/>
        </w:rPr>
        <w:t>London: Palgrave Macmillan.</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proofErr w:type="spellStart"/>
      <w:r w:rsidRPr="00654589">
        <w:rPr>
          <w:sz w:val="24"/>
          <w:szCs w:val="24"/>
        </w:rPr>
        <w:t>Megele</w:t>
      </w:r>
      <w:proofErr w:type="spellEnd"/>
      <w:r w:rsidRPr="00654589">
        <w:rPr>
          <w:sz w:val="24"/>
          <w:szCs w:val="24"/>
        </w:rPr>
        <w:t>, C.  (2011)</w:t>
      </w:r>
      <w:proofErr w:type="gramStart"/>
      <w:r w:rsidRPr="00654589">
        <w:rPr>
          <w:sz w:val="24"/>
          <w:szCs w:val="24"/>
        </w:rPr>
        <w:t xml:space="preserve">.  </w:t>
      </w:r>
      <w:r w:rsidRPr="00654589">
        <w:rPr>
          <w:i/>
          <w:sz w:val="24"/>
          <w:szCs w:val="24"/>
        </w:rPr>
        <w:t>Emotional</w:t>
      </w:r>
      <w:proofErr w:type="gramEnd"/>
      <w:r w:rsidRPr="00654589">
        <w:rPr>
          <w:i/>
          <w:sz w:val="24"/>
          <w:szCs w:val="24"/>
        </w:rPr>
        <w:t xml:space="preserve"> resilience.  </w:t>
      </w:r>
      <w:r w:rsidRPr="00654589">
        <w:rPr>
          <w:sz w:val="24"/>
          <w:szCs w:val="24"/>
        </w:rPr>
        <w:t>Birmingham: Community Care.</w:t>
      </w:r>
    </w:p>
    <w:p w:rsidR="00654589" w:rsidRPr="00654589" w:rsidRDefault="00654589" w:rsidP="00654589">
      <w:pPr>
        <w:spacing w:line="360" w:lineRule="auto"/>
        <w:rPr>
          <w:sz w:val="24"/>
          <w:szCs w:val="24"/>
          <w:lang w:val="en-US"/>
        </w:rPr>
      </w:pPr>
    </w:p>
    <w:p w:rsidR="00654589" w:rsidRPr="00654589" w:rsidRDefault="00654589" w:rsidP="00654589">
      <w:pPr>
        <w:spacing w:line="360" w:lineRule="auto"/>
        <w:rPr>
          <w:i/>
          <w:sz w:val="24"/>
          <w:szCs w:val="24"/>
        </w:rPr>
      </w:pPr>
      <w:r w:rsidRPr="00654589">
        <w:rPr>
          <w:sz w:val="24"/>
          <w:szCs w:val="24"/>
        </w:rPr>
        <w:t>Mental Health Act (1983/2007</w:t>
      </w:r>
      <w:proofErr w:type="gramStart"/>
      <w:r w:rsidRPr="00654589">
        <w:rPr>
          <w:sz w:val="24"/>
          <w:szCs w:val="24"/>
        </w:rPr>
        <w:t xml:space="preserve">)  </w:t>
      </w:r>
      <w:r w:rsidRPr="00654589">
        <w:rPr>
          <w:i/>
          <w:sz w:val="24"/>
          <w:szCs w:val="24"/>
        </w:rPr>
        <w:t>Code</w:t>
      </w:r>
      <w:proofErr w:type="gramEnd"/>
      <w:r w:rsidRPr="00654589">
        <w:rPr>
          <w:i/>
          <w:sz w:val="24"/>
          <w:szCs w:val="24"/>
        </w:rPr>
        <w:t xml:space="preserve"> of Practice for Wales (2008).  </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Milner, J.  And O’Byrne, P. (1998) </w:t>
      </w:r>
      <w:r w:rsidRPr="00654589">
        <w:rPr>
          <w:i/>
          <w:sz w:val="24"/>
          <w:szCs w:val="24"/>
        </w:rPr>
        <w:t xml:space="preserve">Assessment in social Work.  </w:t>
      </w:r>
      <w:r w:rsidRPr="00654589">
        <w:rPr>
          <w:sz w:val="24"/>
          <w:szCs w:val="24"/>
        </w:rPr>
        <w:t>Basingstoke: Macmillan.</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National Health </w:t>
      </w:r>
      <w:proofErr w:type="gramStart"/>
      <w:r w:rsidRPr="00654589">
        <w:rPr>
          <w:sz w:val="24"/>
          <w:szCs w:val="24"/>
        </w:rPr>
        <w:t>Service  (</w:t>
      </w:r>
      <w:proofErr w:type="gramEnd"/>
      <w:r w:rsidRPr="00654589">
        <w:rPr>
          <w:sz w:val="24"/>
          <w:szCs w:val="24"/>
        </w:rPr>
        <w:t xml:space="preserve">2016)  </w:t>
      </w:r>
      <w:r w:rsidRPr="00654589">
        <w:rPr>
          <w:i/>
          <w:sz w:val="24"/>
          <w:szCs w:val="24"/>
        </w:rPr>
        <w:t xml:space="preserve">Urinary Tract Infections in Adults-Symptoms. </w:t>
      </w:r>
      <w:r w:rsidRPr="00654589">
        <w:rPr>
          <w:sz w:val="24"/>
          <w:szCs w:val="24"/>
        </w:rPr>
        <w:t>Cardiff: NHS</w:t>
      </w:r>
    </w:p>
    <w:p w:rsidR="00654589" w:rsidRPr="00654589" w:rsidRDefault="00654589" w:rsidP="00654589">
      <w:pPr>
        <w:spacing w:line="360" w:lineRule="auto"/>
        <w:rPr>
          <w:sz w:val="24"/>
          <w:szCs w:val="24"/>
        </w:rPr>
      </w:pPr>
    </w:p>
    <w:p w:rsidR="00654589" w:rsidRPr="00654589" w:rsidRDefault="00654589" w:rsidP="00654589">
      <w:pPr>
        <w:rPr>
          <w:sz w:val="24"/>
          <w:szCs w:val="24"/>
        </w:rPr>
      </w:pPr>
      <w:r w:rsidRPr="00654589">
        <w:rPr>
          <w:sz w:val="24"/>
          <w:szCs w:val="24"/>
        </w:rPr>
        <w:t xml:space="preserve">Parker, J.  </w:t>
      </w:r>
      <w:proofErr w:type="gramStart"/>
      <w:r w:rsidRPr="00654589">
        <w:rPr>
          <w:sz w:val="24"/>
          <w:szCs w:val="24"/>
        </w:rPr>
        <w:t>and</w:t>
      </w:r>
      <w:proofErr w:type="gramEnd"/>
      <w:r w:rsidRPr="00654589">
        <w:rPr>
          <w:sz w:val="24"/>
          <w:szCs w:val="24"/>
        </w:rPr>
        <w:t xml:space="preserve"> Bradley, G.  (2005) </w:t>
      </w:r>
      <w:r w:rsidRPr="00654589">
        <w:rPr>
          <w:i/>
          <w:sz w:val="24"/>
          <w:szCs w:val="24"/>
        </w:rPr>
        <w:t xml:space="preserve">Social Work Practice.  </w:t>
      </w:r>
      <w:r w:rsidRPr="00654589">
        <w:rPr>
          <w:sz w:val="24"/>
          <w:szCs w:val="24"/>
        </w:rPr>
        <w:t>Exeter: Learning Matters Ltd.</w:t>
      </w:r>
    </w:p>
    <w:p w:rsidR="00654589" w:rsidRPr="00654589" w:rsidRDefault="00654589" w:rsidP="00654589">
      <w:pPr>
        <w:rPr>
          <w:sz w:val="24"/>
          <w:szCs w:val="24"/>
        </w:rPr>
      </w:pPr>
    </w:p>
    <w:p w:rsidR="00654589" w:rsidRPr="00654589" w:rsidRDefault="00654589" w:rsidP="00654589">
      <w:pPr>
        <w:spacing w:line="360" w:lineRule="auto"/>
        <w:rPr>
          <w:sz w:val="24"/>
          <w:szCs w:val="24"/>
        </w:rPr>
      </w:pPr>
      <w:r w:rsidRPr="00654589">
        <w:rPr>
          <w:sz w:val="24"/>
          <w:szCs w:val="24"/>
        </w:rPr>
        <w:t xml:space="preserve">Pepper, S.  (2012) </w:t>
      </w:r>
      <w:proofErr w:type="gramStart"/>
      <w:r w:rsidRPr="00654589">
        <w:rPr>
          <w:i/>
          <w:sz w:val="24"/>
          <w:szCs w:val="24"/>
        </w:rPr>
        <w:t>What</w:t>
      </w:r>
      <w:proofErr w:type="gramEnd"/>
      <w:r w:rsidRPr="00654589">
        <w:rPr>
          <w:i/>
          <w:sz w:val="24"/>
          <w:szCs w:val="24"/>
        </w:rPr>
        <w:t xml:space="preserve"> is the Thompson PCS Model? </w:t>
      </w:r>
      <w:r w:rsidRPr="00654589">
        <w:rPr>
          <w:sz w:val="24"/>
          <w:szCs w:val="24"/>
        </w:rPr>
        <w:t>Portsmouth: Youth Work In It.</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proofErr w:type="spellStart"/>
      <w:r w:rsidRPr="00654589">
        <w:rPr>
          <w:sz w:val="24"/>
          <w:szCs w:val="24"/>
        </w:rPr>
        <w:t>Pincus</w:t>
      </w:r>
      <w:proofErr w:type="spellEnd"/>
      <w:r w:rsidRPr="00654589">
        <w:rPr>
          <w:sz w:val="24"/>
          <w:szCs w:val="24"/>
        </w:rPr>
        <w:t xml:space="preserve">, A. and </w:t>
      </w:r>
      <w:proofErr w:type="spellStart"/>
      <w:r w:rsidRPr="00654589">
        <w:rPr>
          <w:sz w:val="24"/>
          <w:szCs w:val="24"/>
        </w:rPr>
        <w:t>Minahan</w:t>
      </w:r>
      <w:proofErr w:type="spellEnd"/>
      <w:r w:rsidRPr="00654589">
        <w:rPr>
          <w:sz w:val="24"/>
          <w:szCs w:val="24"/>
        </w:rPr>
        <w:t xml:space="preserve">, A. (1973) </w:t>
      </w:r>
      <w:r w:rsidRPr="00654589">
        <w:rPr>
          <w:i/>
          <w:sz w:val="24"/>
          <w:szCs w:val="24"/>
        </w:rPr>
        <w:t xml:space="preserve">Social Work Practice: Model and Method.  </w:t>
      </w:r>
      <w:r w:rsidRPr="00654589">
        <w:rPr>
          <w:sz w:val="24"/>
          <w:szCs w:val="24"/>
        </w:rPr>
        <w:t>Itasca: Peacock.</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proofErr w:type="spellStart"/>
      <w:r w:rsidRPr="00654589">
        <w:rPr>
          <w:sz w:val="24"/>
          <w:szCs w:val="24"/>
        </w:rPr>
        <w:lastRenderedPageBreak/>
        <w:t>Polney</w:t>
      </w:r>
      <w:proofErr w:type="spellEnd"/>
      <w:r w:rsidRPr="00654589">
        <w:rPr>
          <w:sz w:val="24"/>
          <w:szCs w:val="24"/>
        </w:rPr>
        <w:t xml:space="preserve">, </w:t>
      </w:r>
      <w:proofErr w:type="spellStart"/>
      <w:r w:rsidRPr="00654589">
        <w:rPr>
          <w:sz w:val="24"/>
          <w:szCs w:val="24"/>
        </w:rPr>
        <w:t>Dr.</w:t>
      </w:r>
      <w:proofErr w:type="spellEnd"/>
      <w:r w:rsidRPr="00654589">
        <w:rPr>
          <w:sz w:val="24"/>
          <w:szCs w:val="24"/>
        </w:rPr>
        <w:t xml:space="preserve"> L., and Srivastava, </w:t>
      </w:r>
      <w:proofErr w:type="spellStart"/>
      <w:r w:rsidRPr="00654589">
        <w:rPr>
          <w:sz w:val="24"/>
          <w:szCs w:val="24"/>
        </w:rPr>
        <w:t>Dr.</w:t>
      </w:r>
      <w:proofErr w:type="spellEnd"/>
      <w:r w:rsidRPr="00654589">
        <w:rPr>
          <w:sz w:val="24"/>
          <w:szCs w:val="24"/>
        </w:rPr>
        <w:t xml:space="preserve"> O.P.  </w:t>
      </w:r>
      <w:r w:rsidRPr="00654589">
        <w:rPr>
          <w:i/>
          <w:sz w:val="24"/>
          <w:szCs w:val="24"/>
        </w:rPr>
        <w:t xml:space="preserve">Graded Care Profile; </w:t>
      </w:r>
      <w:proofErr w:type="gramStart"/>
      <w:r w:rsidRPr="00654589">
        <w:rPr>
          <w:i/>
          <w:sz w:val="24"/>
          <w:szCs w:val="24"/>
        </w:rPr>
        <w:t>A</w:t>
      </w:r>
      <w:proofErr w:type="gramEnd"/>
      <w:r w:rsidRPr="00654589">
        <w:rPr>
          <w:i/>
          <w:sz w:val="24"/>
          <w:szCs w:val="24"/>
        </w:rPr>
        <w:t xml:space="preserve"> </w:t>
      </w:r>
      <w:proofErr w:type="spellStart"/>
      <w:r w:rsidRPr="00654589">
        <w:rPr>
          <w:i/>
          <w:sz w:val="24"/>
          <w:szCs w:val="24"/>
        </w:rPr>
        <w:t>Qualatitive</w:t>
      </w:r>
      <w:proofErr w:type="spellEnd"/>
      <w:r w:rsidRPr="00654589">
        <w:rPr>
          <w:i/>
          <w:sz w:val="24"/>
          <w:szCs w:val="24"/>
        </w:rPr>
        <w:t xml:space="preserve"> Scale for Measuring Care of Children. </w:t>
      </w:r>
      <w:r w:rsidRPr="00654589">
        <w:rPr>
          <w:sz w:val="24"/>
          <w:szCs w:val="24"/>
        </w:rPr>
        <w:t>Nottingham: University of Nottingham.</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proofErr w:type="spellStart"/>
      <w:r w:rsidRPr="00654589">
        <w:rPr>
          <w:sz w:val="24"/>
          <w:szCs w:val="24"/>
        </w:rPr>
        <w:t>Quinney</w:t>
      </w:r>
      <w:proofErr w:type="spellEnd"/>
      <w:r w:rsidRPr="00654589">
        <w:rPr>
          <w:sz w:val="24"/>
          <w:szCs w:val="24"/>
        </w:rPr>
        <w:t xml:space="preserve">, L.  (2011)  </w:t>
      </w:r>
      <w:r w:rsidRPr="00654589">
        <w:rPr>
          <w:i/>
          <w:sz w:val="24"/>
          <w:szCs w:val="24"/>
        </w:rPr>
        <w:t xml:space="preserve">Research and Evidence: Social Isolation.  </w:t>
      </w:r>
      <w:r w:rsidRPr="00654589">
        <w:rPr>
          <w:sz w:val="24"/>
          <w:szCs w:val="24"/>
        </w:rPr>
        <w:t xml:space="preserve">Surrey: Reed Business Information Limited. </w:t>
      </w:r>
    </w:p>
    <w:p w:rsidR="00654589" w:rsidRPr="00654589" w:rsidRDefault="00654589" w:rsidP="00654589">
      <w:pPr>
        <w:spacing w:line="360" w:lineRule="auto"/>
        <w:rPr>
          <w:sz w:val="24"/>
          <w:szCs w:val="24"/>
        </w:rPr>
      </w:pPr>
      <w:r w:rsidRPr="00654589">
        <w:rPr>
          <w:sz w:val="24"/>
          <w:szCs w:val="24"/>
        </w:rPr>
        <w:t xml:space="preserve"> </w:t>
      </w:r>
    </w:p>
    <w:p w:rsidR="00654589" w:rsidRPr="00654589" w:rsidRDefault="00654589" w:rsidP="00654589">
      <w:pPr>
        <w:spacing w:line="360" w:lineRule="auto"/>
        <w:rPr>
          <w:sz w:val="24"/>
          <w:szCs w:val="24"/>
        </w:rPr>
      </w:pPr>
      <w:r w:rsidRPr="00654589">
        <w:rPr>
          <w:sz w:val="24"/>
          <w:szCs w:val="24"/>
        </w:rPr>
        <w:t xml:space="preserve">Rogers, C. R.  (1961)  </w:t>
      </w:r>
      <w:r w:rsidRPr="00654589">
        <w:rPr>
          <w:i/>
          <w:sz w:val="24"/>
          <w:szCs w:val="24"/>
        </w:rPr>
        <w:t xml:space="preserve">A Therapists View of Psychotherapy.  </w:t>
      </w:r>
      <w:r w:rsidRPr="00654589">
        <w:rPr>
          <w:sz w:val="24"/>
          <w:szCs w:val="24"/>
        </w:rPr>
        <w:t>London: Constable.</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proofErr w:type="spellStart"/>
      <w:r w:rsidRPr="00654589">
        <w:rPr>
          <w:sz w:val="24"/>
          <w:szCs w:val="24"/>
        </w:rPr>
        <w:t>Saleeby</w:t>
      </w:r>
      <w:proofErr w:type="spellEnd"/>
      <w:r w:rsidRPr="00654589">
        <w:rPr>
          <w:sz w:val="24"/>
          <w:szCs w:val="24"/>
        </w:rPr>
        <w:t xml:space="preserve">, D. (1996) </w:t>
      </w:r>
      <w:proofErr w:type="gramStart"/>
      <w:r w:rsidRPr="00654589">
        <w:rPr>
          <w:i/>
          <w:sz w:val="24"/>
          <w:szCs w:val="24"/>
        </w:rPr>
        <w:t>The</w:t>
      </w:r>
      <w:proofErr w:type="gramEnd"/>
      <w:r w:rsidRPr="00654589">
        <w:rPr>
          <w:i/>
          <w:sz w:val="24"/>
          <w:szCs w:val="24"/>
        </w:rPr>
        <w:t xml:space="preserve"> Strengths Perspective in Social Work Practice: Extensions and Cautions.  </w:t>
      </w:r>
      <w:r w:rsidRPr="00654589">
        <w:rPr>
          <w:sz w:val="24"/>
          <w:szCs w:val="24"/>
        </w:rPr>
        <w:t>Social Work 41, pp. 296-305.</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Shaw, A.  (2005) </w:t>
      </w:r>
      <w:r w:rsidRPr="00654589">
        <w:rPr>
          <w:i/>
          <w:sz w:val="24"/>
          <w:szCs w:val="24"/>
        </w:rPr>
        <w:t xml:space="preserve">Why Communication Skills? </w:t>
      </w:r>
      <w:r w:rsidRPr="00654589">
        <w:rPr>
          <w:sz w:val="24"/>
          <w:szCs w:val="24"/>
        </w:rPr>
        <w:t>Bristol: University of England.</w:t>
      </w:r>
    </w:p>
    <w:p w:rsidR="00654589" w:rsidRPr="00654589" w:rsidRDefault="00654589" w:rsidP="00654589">
      <w:pPr>
        <w:spacing w:line="360" w:lineRule="auto"/>
        <w:rPr>
          <w:sz w:val="24"/>
          <w:szCs w:val="24"/>
        </w:rPr>
      </w:pPr>
    </w:p>
    <w:p w:rsidR="00654589" w:rsidRPr="00654589" w:rsidRDefault="00654589" w:rsidP="00654589">
      <w:pPr>
        <w:rPr>
          <w:sz w:val="24"/>
          <w:szCs w:val="24"/>
        </w:rPr>
      </w:pPr>
      <w:proofErr w:type="spellStart"/>
      <w:r w:rsidRPr="00654589">
        <w:rPr>
          <w:sz w:val="24"/>
          <w:szCs w:val="24"/>
        </w:rPr>
        <w:t>Smale</w:t>
      </w:r>
      <w:proofErr w:type="spellEnd"/>
      <w:r w:rsidRPr="00654589">
        <w:rPr>
          <w:sz w:val="24"/>
          <w:szCs w:val="24"/>
        </w:rPr>
        <w:t xml:space="preserve">, G.  </w:t>
      </w:r>
      <w:proofErr w:type="gramStart"/>
      <w:r w:rsidRPr="00654589">
        <w:rPr>
          <w:sz w:val="24"/>
          <w:szCs w:val="24"/>
        </w:rPr>
        <w:t>and</w:t>
      </w:r>
      <w:proofErr w:type="gramEnd"/>
      <w:r w:rsidRPr="00654589">
        <w:rPr>
          <w:sz w:val="24"/>
          <w:szCs w:val="24"/>
        </w:rPr>
        <w:t xml:space="preserve"> </w:t>
      </w:r>
      <w:proofErr w:type="spellStart"/>
      <w:r w:rsidRPr="00654589">
        <w:rPr>
          <w:sz w:val="24"/>
          <w:szCs w:val="24"/>
        </w:rPr>
        <w:t>Tuson</w:t>
      </w:r>
      <w:proofErr w:type="spellEnd"/>
      <w:r w:rsidRPr="00654589">
        <w:rPr>
          <w:sz w:val="24"/>
          <w:szCs w:val="24"/>
        </w:rPr>
        <w:t xml:space="preserve">, G.  (1993) </w:t>
      </w:r>
      <w:r w:rsidRPr="00654589">
        <w:rPr>
          <w:i/>
          <w:sz w:val="24"/>
          <w:szCs w:val="24"/>
        </w:rPr>
        <w:t xml:space="preserve">Empowerment, Assessment, Care Management and the Skilled Worker.  </w:t>
      </w:r>
      <w:r w:rsidRPr="00654589">
        <w:rPr>
          <w:sz w:val="24"/>
          <w:szCs w:val="24"/>
        </w:rPr>
        <w:t>London: HMSO.</w:t>
      </w:r>
    </w:p>
    <w:p w:rsidR="00654589" w:rsidRPr="00654589" w:rsidRDefault="00654589" w:rsidP="00654589">
      <w:pPr>
        <w:rPr>
          <w:sz w:val="24"/>
          <w:szCs w:val="24"/>
        </w:rPr>
      </w:pPr>
    </w:p>
    <w:p w:rsidR="00654589" w:rsidRPr="00654589" w:rsidRDefault="00654589" w:rsidP="00654589">
      <w:pPr>
        <w:spacing w:line="360" w:lineRule="auto"/>
        <w:rPr>
          <w:sz w:val="24"/>
          <w:szCs w:val="24"/>
        </w:rPr>
      </w:pPr>
      <w:r w:rsidRPr="00654589">
        <w:rPr>
          <w:sz w:val="24"/>
          <w:szCs w:val="24"/>
        </w:rPr>
        <w:t xml:space="preserve">Spool, J.M.  (2011)  </w:t>
      </w:r>
      <w:proofErr w:type="gramStart"/>
      <w:r w:rsidRPr="00654589">
        <w:rPr>
          <w:i/>
          <w:sz w:val="24"/>
          <w:szCs w:val="24"/>
        </w:rPr>
        <w:t>The</w:t>
      </w:r>
      <w:proofErr w:type="gramEnd"/>
      <w:r w:rsidRPr="00654589">
        <w:rPr>
          <w:i/>
          <w:sz w:val="24"/>
          <w:szCs w:val="24"/>
        </w:rPr>
        <w:t xml:space="preserve"> Flexibility of the Four Stages of Competence. </w:t>
      </w:r>
      <w:r w:rsidRPr="00654589">
        <w:rPr>
          <w:sz w:val="24"/>
          <w:szCs w:val="24"/>
        </w:rPr>
        <w:t>Canada: User Interface Engineering.</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Stepney, P.  And Ford, D.  (2000) </w:t>
      </w:r>
      <w:r w:rsidRPr="00654589">
        <w:rPr>
          <w:i/>
          <w:sz w:val="24"/>
          <w:szCs w:val="24"/>
        </w:rPr>
        <w:t xml:space="preserve">Social Work Models, Methods and Theories.  </w:t>
      </w:r>
      <w:r w:rsidRPr="00654589">
        <w:rPr>
          <w:sz w:val="24"/>
          <w:szCs w:val="24"/>
        </w:rPr>
        <w:t>Dorset: Russell House Publishing Limited.</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Stevens, R., and Laing, V.  </w:t>
      </w:r>
      <w:r w:rsidRPr="00654589">
        <w:rPr>
          <w:i/>
          <w:sz w:val="24"/>
          <w:szCs w:val="24"/>
        </w:rPr>
        <w:t xml:space="preserve">Summary Report of Year 2 of the Welsh Neglect Project 2014/15.  </w:t>
      </w:r>
      <w:r w:rsidRPr="00654589">
        <w:rPr>
          <w:sz w:val="24"/>
          <w:szCs w:val="24"/>
        </w:rPr>
        <w:t>Cardiff: Welsh Government.</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Thomas, D and Woods, H.  (2004)  </w:t>
      </w:r>
      <w:r w:rsidRPr="00654589">
        <w:rPr>
          <w:i/>
          <w:sz w:val="24"/>
          <w:szCs w:val="24"/>
        </w:rPr>
        <w:t xml:space="preserve">Working with People with Learning Disabilities, Theory and Practice.  </w:t>
      </w:r>
      <w:r w:rsidRPr="00654589">
        <w:rPr>
          <w:sz w:val="24"/>
          <w:szCs w:val="24"/>
        </w:rPr>
        <w:t>London: Jessica Kingsley Publishers Ltd.</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Thomas, M. and Pierson, J.  (1996)  </w:t>
      </w:r>
      <w:r w:rsidRPr="00654589">
        <w:rPr>
          <w:i/>
          <w:sz w:val="24"/>
          <w:szCs w:val="24"/>
        </w:rPr>
        <w:t xml:space="preserve">Dictionary of Social Work.  </w:t>
      </w:r>
      <w:r w:rsidRPr="00654589">
        <w:rPr>
          <w:sz w:val="24"/>
          <w:szCs w:val="24"/>
        </w:rPr>
        <w:t>London: Collins Educational.</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Thompson, N.  (2006) </w:t>
      </w:r>
      <w:r w:rsidRPr="00654589">
        <w:rPr>
          <w:i/>
          <w:sz w:val="24"/>
          <w:szCs w:val="24"/>
        </w:rPr>
        <w:t>Anti-Discriminatory Practice. 4</w:t>
      </w:r>
      <w:r w:rsidRPr="00654589">
        <w:rPr>
          <w:i/>
          <w:sz w:val="24"/>
          <w:szCs w:val="24"/>
          <w:vertAlign w:val="superscript"/>
        </w:rPr>
        <w:t>th</w:t>
      </w:r>
      <w:r w:rsidRPr="00654589">
        <w:rPr>
          <w:i/>
          <w:sz w:val="24"/>
          <w:szCs w:val="24"/>
        </w:rPr>
        <w:t xml:space="preserve"> </w:t>
      </w:r>
      <w:proofErr w:type="gramStart"/>
      <w:r w:rsidRPr="00654589">
        <w:rPr>
          <w:i/>
          <w:sz w:val="24"/>
          <w:szCs w:val="24"/>
        </w:rPr>
        <w:t>ed</w:t>
      </w:r>
      <w:proofErr w:type="gramEnd"/>
      <w:r w:rsidRPr="00654589">
        <w:rPr>
          <w:i/>
          <w:sz w:val="24"/>
          <w:szCs w:val="24"/>
        </w:rPr>
        <w:t xml:space="preserve">. </w:t>
      </w:r>
      <w:r w:rsidRPr="00654589">
        <w:rPr>
          <w:sz w:val="24"/>
          <w:szCs w:val="24"/>
        </w:rPr>
        <w:t xml:space="preserve"> Hampshire: Palgrave Macmillan.</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Thompson, P.  </w:t>
      </w:r>
      <w:proofErr w:type="gramStart"/>
      <w:r w:rsidRPr="00654589">
        <w:rPr>
          <w:sz w:val="24"/>
          <w:szCs w:val="24"/>
        </w:rPr>
        <w:t>and</w:t>
      </w:r>
      <w:proofErr w:type="gramEnd"/>
      <w:r w:rsidRPr="00654589">
        <w:rPr>
          <w:sz w:val="24"/>
          <w:szCs w:val="24"/>
        </w:rPr>
        <w:t xml:space="preserve"> McHugh, D.  (2009) </w:t>
      </w:r>
      <w:r w:rsidRPr="00654589">
        <w:rPr>
          <w:i/>
          <w:sz w:val="24"/>
          <w:szCs w:val="24"/>
        </w:rPr>
        <w:t>Work Organisations a Critical Approach, 4</w:t>
      </w:r>
      <w:r w:rsidRPr="00654589">
        <w:rPr>
          <w:i/>
          <w:sz w:val="24"/>
          <w:szCs w:val="24"/>
          <w:vertAlign w:val="superscript"/>
        </w:rPr>
        <w:t>th</w:t>
      </w:r>
      <w:r w:rsidRPr="00654589">
        <w:rPr>
          <w:i/>
          <w:sz w:val="24"/>
          <w:szCs w:val="24"/>
        </w:rPr>
        <w:t xml:space="preserve"> ed.</w:t>
      </w:r>
      <w:r w:rsidRPr="00654589">
        <w:rPr>
          <w:sz w:val="24"/>
          <w:szCs w:val="24"/>
        </w:rPr>
        <w:t xml:space="preserve"> Basingstoke: Palgrave Macmillan.</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Turner, A.  (2014) </w:t>
      </w:r>
      <w:proofErr w:type="spellStart"/>
      <w:r w:rsidRPr="00654589">
        <w:rPr>
          <w:i/>
          <w:sz w:val="24"/>
          <w:szCs w:val="24"/>
        </w:rPr>
        <w:t>Hotdesking</w:t>
      </w:r>
      <w:proofErr w:type="spellEnd"/>
      <w:r w:rsidRPr="00654589">
        <w:rPr>
          <w:i/>
          <w:sz w:val="24"/>
          <w:szCs w:val="24"/>
        </w:rPr>
        <w:t xml:space="preserve"> and Social Work: The Gap </w:t>
      </w:r>
      <w:proofErr w:type="gramStart"/>
      <w:r w:rsidRPr="00654589">
        <w:rPr>
          <w:i/>
          <w:sz w:val="24"/>
          <w:szCs w:val="24"/>
        </w:rPr>
        <w:t>Between</w:t>
      </w:r>
      <w:proofErr w:type="gramEnd"/>
      <w:r w:rsidRPr="00654589">
        <w:rPr>
          <w:i/>
          <w:sz w:val="24"/>
          <w:szCs w:val="24"/>
        </w:rPr>
        <w:t xml:space="preserve"> Agile Working Theory and Practice.  </w:t>
      </w:r>
      <w:r w:rsidRPr="00654589">
        <w:rPr>
          <w:sz w:val="24"/>
          <w:szCs w:val="24"/>
        </w:rPr>
        <w:t>London: Community Care.</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proofErr w:type="spellStart"/>
      <w:r w:rsidRPr="00654589">
        <w:rPr>
          <w:sz w:val="24"/>
          <w:szCs w:val="24"/>
        </w:rPr>
        <w:t>Turney</w:t>
      </w:r>
      <w:proofErr w:type="spellEnd"/>
      <w:r w:rsidRPr="00654589">
        <w:rPr>
          <w:sz w:val="24"/>
          <w:szCs w:val="24"/>
        </w:rPr>
        <w:t xml:space="preserve">, D., Platt, D., Selwyn, J. and Farmer, E.  (2011) </w:t>
      </w:r>
      <w:r w:rsidRPr="00654589">
        <w:rPr>
          <w:i/>
          <w:sz w:val="24"/>
          <w:szCs w:val="24"/>
        </w:rPr>
        <w:t xml:space="preserve">Social Work Assessment of Children in Need, What do We Know?  </w:t>
      </w:r>
      <w:r w:rsidRPr="00654589">
        <w:rPr>
          <w:sz w:val="24"/>
          <w:szCs w:val="24"/>
        </w:rPr>
        <w:t>Bristol: University of Bristol.</w:t>
      </w:r>
    </w:p>
    <w:p w:rsidR="00654589" w:rsidRPr="00654589" w:rsidRDefault="00654589" w:rsidP="00654589">
      <w:pPr>
        <w:spacing w:line="360" w:lineRule="auto"/>
        <w:rPr>
          <w:sz w:val="24"/>
          <w:szCs w:val="24"/>
        </w:rPr>
      </w:pPr>
    </w:p>
    <w:p w:rsidR="00654589" w:rsidRPr="00654589" w:rsidRDefault="00654589" w:rsidP="00654589">
      <w:pPr>
        <w:rPr>
          <w:sz w:val="24"/>
          <w:szCs w:val="24"/>
        </w:rPr>
      </w:pPr>
      <w:r w:rsidRPr="00654589">
        <w:rPr>
          <w:sz w:val="24"/>
          <w:szCs w:val="24"/>
        </w:rPr>
        <w:t xml:space="preserve">Watchman, K.  (2015) </w:t>
      </w:r>
      <w:r w:rsidRPr="00654589">
        <w:rPr>
          <w:i/>
          <w:sz w:val="24"/>
          <w:szCs w:val="24"/>
        </w:rPr>
        <w:t xml:space="preserve">Learning Disabilities and Dementia.  </w:t>
      </w:r>
      <w:r w:rsidRPr="00654589">
        <w:rPr>
          <w:sz w:val="24"/>
          <w:szCs w:val="24"/>
        </w:rPr>
        <w:t>London: Alzheimer Society.</w:t>
      </w:r>
    </w:p>
    <w:p w:rsidR="00654589" w:rsidRPr="00654589" w:rsidRDefault="00654589" w:rsidP="00654589">
      <w:pPr>
        <w:rPr>
          <w:sz w:val="24"/>
          <w:szCs w:val="24"/>
        </w:rPr>
      </w:pPr>
    </w:p>
    <w:p w:rsidR="00654589" w:rsidRPr="00654589" w:rsidRDefault="00654589" w:rsidP="00654589">
      <w:pPr>
        <w:spacing w:line="360" w:lineRule="auto"/>
        <w:rPr>
          <w:sz w:val="24"/>
          <w:szCs w:val="24"/>
        </w:rPr>
      </w:pPr>
      <w:r w:rsidRPr="00654589">
        <w:rPr>
          <w:sz w:val="24"/>
          <w:szCs w:val="24"/>
        </w:rPr>
        <w:t xml:space="preserve">Watson, D and West, J.  (2006)  </w:t>
      </w:r>
      <w:r w:rsidRPr="00654589">
        <w:rPr>
          <w:i/>
          <w:sz w:val="24"/>
          <w:szCs w:val="24"/>
        </w:rPr>
        <w:t xml:space="preserve">Social Work Process and Practice.  Approaches, Knowledge and Skills.  </w:t>
      </w:r>
      <w:r w:rsidRPr="00654589">
        <w:rPr>
          <w:sz w:val="24"/>
          <w:szCs w:val="24"/>
        </w:rPr>
        <w:t>New York: Palgrave Macmillan.</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Webber, M. (2014) </w:t>
      </w:r>
      <w:r w:rsidRPr="00654589">
        <w:rPr>
          <w:i/>
          <w:sz w:val="24"/>
          <w:szCs w:val="24"/>
        </w:rPr>
        <w:t xml:space="preserve">Applying Research Evidence in Social Work Practice.  </w:t>
      </w:r>
      <w:r w:rsidRPr="00654589">
        <w:rPr>
          <w:sz w:val="24"/>
          <w:szCs w:val="24"/>
        </w:rPr>
        <w:t>Basingstoke: Palgrave Macmillan.</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Welsh Government (2016) </w:t>
      </w:r>
      <w:r w:rsidRPr="00654589">
        <w:rPr>
          <w:i/>
          <w:sz w:val="24"/>
          <w:szCs w:val="24"/>
        </w:rPr>
        <w:t xml:space="preserve">Local Authority Child Protection Register in Wales.  </w:t>
      </w:r>
      <w:r w:rsidRPr="00654589">
        <w:rPr>
          <w:sz w:val="24"/>
          <w:szCs w:val="24"/>
        </w:rPr>
        <w:t>Cardiff: Welsh Government.</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Welsh Language Policy Unit (2012) </w:t>
      </w:r>
      <w:r w:rsidRPr="00654589">
        <w:rPr>
          <w:i/>
          <w:sz w:val="24"/>
          <w:szCs w:val="24"/>
        </w:rPr>
        <w:t xml:space="preserve">More Than Just Words.  A Strategic Framework for Welsh Language Services in Health, Social Services and Social Care.  </w:t>
      </w:r>
      <w:r w:rsidRPr="00654589">
        <w:rPr>
          <w:sz w:val="24"/>
          <w:szCs w:val="24"/>
        </w:rPr>
        <w:t>Cardiff: Welsh Government.</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Welsh Language Policy Unit (2015).  </w:t>
      </w:r>
      <w:r w:rsidRPr="00654589">
        <w:rPr>
          <w:i/>
          <w:sz w:val="24"/>
          <w:szCs w:val="24"/>
        </w:rPr>
        <w:t xml:space="preserve">More </w:t>
      </w:r>
      <w:proofErr w:type="gramStart"/>
      <w:r w:rsidRPr="00654589">
        <w:rPr>
          <w:i/>
          <w:sz w:val="24"/>
          <w:szCs w:val="24"/>
        </w:rPr>
        <w:t>Than</w:t>
      </w:r>
      <w:proofErr w:type="gramEnd"/>
      <w:r w:rsidRPr="00654589">
        <w:rPr>
          <w:i/>
          <w:sz w:val="24"/>
          <w:szCs w:val="24"/>
        </w:rPr>
        <w:t xml:space="preserve"> Just Words.</w:t>
      </w:r>
      <w:r w:rsidRPr="00654589">
        <w:rPr>
          <w:sz w:val="24"/>
          <w:szCs w:val="24"/>
        </w:rPr>
        <w:t xml:space="preserve">  Cardiff: Welsh Government.</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r w:rsidRPr="00654589">
        <w:rPr>
          <w:sz w:val="24"/>
          <w:szCs w:val="24"/>
        </w:rPr>
        <w:t xml:space="preserve">Whittington, C.  (2007) </w:t>
      </w:r>
      <w:r w:rsidRPr="00654589">
        <w:rPr>
          <w:i/>
          <w:sz w:val="24"/>
          <w:szCs w:val="24"/>
        </w:rPr>
        <w:t xml:space="preserve">Assessment in Social Work: A Guide for Learning and Teaching.  </w:t>
      </w:r>
      <w:r w:rsidRPr="00654589">
        <w:rPr>
          <w:sz w:val="24"/>
          <w:szCs w:val="24"/>
        </w:rPr>
        <w:t>London: SCIE.</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proofErr w:type="spellStart"/>
      <w:r w:rsidRPr="00654589">
        <w:rPr>
          <w:sz w:val="24"/>
          <w:szCs w:val="24"/>
        </w:rPr>
        <w:t>Wolfensberger</w:t>
      </w:r>
      <w:proofErr w:type="spellEnd"/>
      <w:r w:rsidRPr="00654589">
        <w:rPr>
          <w:sz w:val="24"/>
          <w:szCs w:val="24"/>
        </w:rPr>
        <w:t>, W.  (1983)</w:t>
      </w:r>
      <w:proofErr w:type="gramStart"/>
      <w:r w:rsidRPr="00654589">
        <w:rPr>
          <w:sz w:val="24"/>
          <w:szCs w:val="24"/>
        </w:rPr>
        <w:t xml:space="preserve">.  </w:t>
      </w:r>
      <w:r w:rsidRPr="00654589">
        <w:rPr>
          <w:i/>
          <w:sz w:val="24"/>
          <w:szCs w:val="24"/>
        </w:rPr>
        <w:t>Social</w:t>
      </w:r>
      <w:proofErr w:type="gramEnd"/>
      <w:r w:rsidRPr="00654589">
        <w:rPr>
          <w:i/>
          <w:sz w:val="24"/>
          <w:szCs w:val="24"/>
        </w:rPr>
        <w:t xml:space="preserve"> Role Valorisation: A Proposed New Term for the Principle of Normalisation.  </w:t>
      </w:r>
      <w:r w:rsidRPr="00654589">
        <w:rPr>
          <w:sz w:val="24"/>
          <w:szCs w:val="24"/>
        </w:rPr>
        <w:t>21, 6.  234-239.</w:t>
      </w:r>
    </w:p>
    <w:p w:rsidR="00654589" w:rsidRPr="00654589" w:rsidRDefault="00654589" w:rsidP="00654589">
      <w:pPr>
        <w:spacing w:line="360" w:lineRule="auto"/>
        <w:rPr>
          <w:sz w:val="24"/>
          <w:szCs w:val="24"/>
        </w:rPr>
      </w:pPr>
    </w:p>
    <w:p w:rsidR="00654589" w:rsidRPr="00654589" w:rsidRDefault="00654589" w:rsidP="00654589">
      <w:pPr>
        <w:spacing w:line="360" w:lineRule="auto"/>
        <w:rPr>
          <w:sz w:val="24"/>
          <w:szCs w:val="24"/>
        </w:rPr>
      </w:pPr>
      <w:proofErr w:type="spellStart"/>
      <w:r w:rsidRPr="00654589">
        <w:rPr>
          <w:sz w:val="24"/>
          <w:szCs w:val="24"/>
        </w:rPr>
        <w:lastRenderedPageBreak/>
        <w:t>Zeiger</w:t>
      </w:r>
      <w:proofErr w:type="spellEnd"/>
      <w:r w:rsidRPr="00654589">
        <w:rPr>
          <w:sz w:val="24"/>
          <w:szCs w:val="24"/>
        </w:rPr>
        <w:t>, S (2017</w:t>
      </w:r>
      <w:proofErr w:type="gramStart"/>
      <w:r w:rsidRPr="00654589">
        <w:rPr>
          <w:sz w:val="24"/>
          <w:szCs w:val="24"/>
        </w:rPr>
        <w:t xml:space="preserve">)  </w:t>
      </w:r>
      <w:r w:rsidRPr="00654589">
        <w:rPr>
          <w:i/>
          <w:sz w:val="24"/>
          <w:szCs w:val="24"/>
        </w:rPr>
        <w:t>Effective</w:t>
      </w:r>
      <w:proofErr w:type="gramEnd"/>
      <w:r w:rsidRPr="00654589">
        <w:rPr>
          <w:i/>
          <w:sz w:val="24"/>
          <w:szCs w:val="24"/>
        </w:rPr>
        <w:t xml:space="preserve"> Communication Skills for Social Workers.  </w:t>
      </w:r>
      <w:r w:rsidRPr="00654589">
        <w:rPr>
          <w:sz w:val="24"/>
          <w:szCs w:val="24"/>
        </w:rPr>
        <w:t>Houston: Houston Chronicle.</w:t>
      </w:r>
    </w:p>
    <w:p w:rsidR="00654589" w:rsidRPr="00654589" w:rsidRDefault="00654589" w:rsidP="00654589">
      <w:pPr>
        <w:rPr>
          <w:sz w:val="24"/>
          <w:szCs w:val="24"/>
        </w:rPr>
      </w:pPr>
    </w:p>
    <w:p w:rsidR="004923DA" w:rsidRPr="00654589" w:rsidRDefault="004923DA" w:rsidP="00FF7EBB">
      <w:pPr>
        <w:keepNext/>
        <w:spacing w:before="240" w:after="60"/>
        <w:jc w:val="both"/>
        <w:rPr>
          <w:sz w:val="24"/>
          <w:szCs w:val="24"/>
        </w:rPr>
      </w:pPr>
    </w:p>
    <w:p w:rsidR="002B443A" w:rsidRPr="00654589" w:rsidRDefault="002B443A" w:rsidP="00FF7EBB">
      <w:pPr>
        <w:jc w:val="both"/>
        <w:rPr>
          <w:b/>
          <w:sz w:val="24"/>
          <w:szCs w:val="24"/>
        </w:rPr>
      </w:pPr>
    </w:p>
    <w:p w:rsidR="002B443A" w:rsidRPr="00654589" w:rsidRDefault="002B443A" w:rsidP="00FF7EBB">
      <w:pPr>
        <w:jc w:val="both"/>
        <w:rPr>
          <w:b/>
          <w:sz w:val="24"/>
          <w:szCs w:val="24"/>
        </w:rPr>
      </w:pPr>
    </w:p>
    <w:p w:rsidR="00390074" w:rsidRPr="00654589" w:rsidRDefault="00390074" w:rsidP="00FF7EBB">
      <w:pPr>
        <w:jc w:val="both"/>
        <w:rPr>
          <w:b/>
          <w:sz w:val="24"/>
          <w:szCs w:val="24"/>
        </w:rPr>
      </w:pPr>
    </w:p>
    <w:p w:rsidR="00390074" w:rsidRPr="00654589" w:rsidRDefault="00390074" w:rsidP="00FF7EBB">
      <w:pPr>
        <w:jc w:val="both"/>
        <w:rPr>
          <w:b/>
          <w:sz w:val="24"/>
          <w:szCs w:val="24"/>
        </w:rPr>
      </w:pPr>
    </w:p>
    <w:p w:rsidR="00500748" w:rsidRDefault="00BC5725" w:rsidP="0093018C">
      <w:pPr>
        <w:keepNext/>
        <w:jc w:val="center"/>
        <w:rPr>
          <w:b/>
          <w:sz w:val="24"/>
          <w:szCs w:val="24"/>
        </w:rPr>
      </w:pPr>
      <w:r w:rsidRPr="00654589">
        <w:rPr>
          <w:b/>
          <w:sz w:val="24"/>
          <w:szCs w:val="24"/>
        </w:rPr>
        <w:br w:type="page"/>
      </w:r>
      <w:r w:rsidR="00500748" w:rsidRPr="008B28E7">
        <w:rPr>
          <w:b/>
          <w:sz w:val="24"/>
          <w:szCs w:val="24"/>
        </w:rPr>
        <w:lastRenderedPageBreak/>
        <w:t xml:space="preserve">Section </w:t>
      </w:r>
      <w:r w:rsidR="00AE134C">
        <w:rPr>
          <w:b/>
          <w:sz w:val="24"/>
          <w:szCs w:val="24"/>
        </w:rPr>
        <w:t>8</w:t>
      </w:r>
    </w:p>
    <w:p w:rsidR="000E38C3" w:rsidRDefault="000E38C3" w:rsidP="0093018C">
      <w:pPr>
        <w:keepNext/>
        <w:jc w:val="center"/>
        <w:rPr>
          <w:b/>
          <w:sz w:val="24"/>
          <w:szCs w:val="24"/>
        </w:rPr>
      </w:pPr>
    </w:p>
    <w:p w:rsidR="000E38C3" w:rsidRPr="000E38C3" w:rsidRDefault="000E38C3" w:rsidP="000E38C3">
      <w:pPr>
        <w:keepNext/>
        <w:rPr>
          <w:b/>
          <w:sz w:val="24"/>
          <w:szCs w:val="24"/>
        </w:rPr>
      </w:pPr>
      <w:r w:rsidRPr="000E38C3">
        <w:rPr>
          <w:b/>
          <w:color w:val="auto"/>
          <w:sz w:val="24"/>
          <w:szCs w:val="24"/>
        </w:rPr>
        <w:t>Learner details, Signatures and Line manager verification</w:t>
      </w:r>
    </w:p>
    <w:p w:rsidR="0093018C" w:rsidRPr="008B28E7" w:rsidRDefault="0093018C" w:rsidP="0093018C">
      <w:pPr>
        <w:keepNext/>
        <w:jc w:val="center"/>
        <w:rPr>
          <w:b/>
          <w:sz w:val="24"/>
          <w:szCs w:val="24"/>
        </w:rPr>
      </w:pPr>
    </w:p>
    <w:p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rsidR="00B17FA0" w:rsidRDefault="00B17FA0" w:rsidP="00C65921">
      <w:pPr>
        <w:keepNext/>
        <w:rPr>
          <w:b/>
          <w:sz w:val="24"/>
          <w:szCs w:val="24"/>
        </w:rPr>
      </w:pPr>
    </w:p>
    <w:p w:rsidR="004923DA" w:rsidRDefault="004923DA" w:rsidP="00B17FA0">
      <w:pPr>
        <w:ind w:right="180"/>
        <w:jc w:val="both"/>
        <w:rPr>
          <w:b/>
          <w:sz w:val="24"/>
          <w:szCs w:val="24"/>
        </w:rPr>
      </w:pPr>
      <w:r w:rsidRPr="008B28E7">
        <w:rPr>
          <w:b/>
          <w:sz w:val="24"/>
          <w:szCs w:val="24"/>
        </w:rPr>
        <w:t xml:space="preserve">Learner Details </w:t>
      </w:r>
    </w:p>
    <w:p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rsidR="004923DA" w:rsidRPr="008B28E7" w:rsidRDefault="004923DA" w:rsidP="00FF7EBB">
      <w:pPr>
        <w:ind w:right="180"/>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Learner </w:t>
      </w:r>
      <w:r w:rsidR="00AE2E15">
        <w:rPr>
          <w:b/>
          <w:sz w:val="24"/>
          <w:szCs w:val="24"/>
        </w:rPr>
        <w:t xml:space="preserve">                                        CATHRINE PRITCHARD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AE2E15">
        <w:rPr>
          <w:b/>
          <w:sz w:val="24"/>
          <w:szCs w:val="24"/>
        </w:rPr>
        <w:t xml:space="preserve">                   1811085</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AE2E15">
        <w:rPr>
          <w:b/>
          <w:sz w:val="24"/>
          <w:szCs w:val="24"/>
        </w:rPr>
        <w:t xml:space="preserve">                      ERNDALE HOUSE,</w:t>
      </w:r>
    </w:p>
    <w:p w:rsidR="00AE2E15" w:rsidRDefault="00AE2E1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MAIN ROAD,</w:t>
      </w:r>
    </w:p>
    <w:p w:rsidR="00AE2E15" w:rsidRDefault="00AE2E1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CAEGO,</w:t>
      </w:r>
    </w:p>
    <w:p w:rsidR="00AE2E15" w:rsidRDefault="00AE2E1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WREXHAM,</w:t>
      </w:r>
    </w:p>
    <w:p w:rsidR="00AE2E15" w:rsidRDefault="00AE2E1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LL116TS.</w:t>
      </w:r>
    </w:p>
    <w:p w:rsidR="00AE2E15" w:rsidRPr="008B28E7" w:rsidRDefault="00AE2E15"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AE2E15">
        <w:rPr>
          <w:b/>
          <w:sz w:val="24"/>
          <w:szCs w:val="24"/>
        </w:rPr>
        <w:t xml:space="preserve">                                                           07544752250</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AE2E15">
        <w:rPr>
          <w:b/>
          <w:sz w:val="24"/>
          <w:szCs w:val="24"/>
        </w:rPr>
        <w:t xml:space="preserve">                                                                 </w:t>
      </w:r>
      <w:hyperlink r:id="rId9" w:history="1">
        <w:r w:rsidR="00996CA7" w:rsidRPr="00F82E10">
          <w:rPr>
            <w:rStyle w:val="Hyperlink"/>
            <w:b/>
            <w:sz w:val="24"/>
            <w:szCs w:val="24"/>
          </w:rPr>
          <w:t>catmaxlib.cp@gmail.com</w:t>
        </w:r>
      </w:hyperlink>
      <w:r w:rsidR="00996CA7">
        <w:rPr>
          <w:b/>
          <w:sz w:val="24"/>
          <w:szCs w:val="24"/>
        </w:rPr>
        <w:t xml:space="preserve">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AE2E15">
        <w:rPr>
          <w:b/>
          <w:sz w:val="24"/>
          <w:szCs w:val="24"/>
        </w:rPr>
        <w:t xml:space="preserve">                 2</w:t>
      </w:r>
      <w:r w:rsidR="00AE2E15" w:rsidRPr="00AE2E15">
        <w:rPr>
          <w:b/>
          <w:sz w:val="24"/>
          <w:szCs w:val="24"/>
          <w:vertAlign w:val="superscript"/>
        </w:rPr>
        <w:t>nd</w:t>
      </w:r>
      <w:r w:rsidR="00AE2E15">
        <w:rPr>
          <w:b/>
          <w:sz w:val="24"/>
          <w:szCs w:val="24"/>
        </w:rPr>
        <w:t xml:space="preserve"> November 2017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AE2E15">
        <w:rPr>
          <w:b/>
          <w:sz w:val="24"/>
          <w:szCs w:val="24"/>
        </w:rPr>
        <w:t xml:space="preserve">  16</w:t>
      </w:r>
      <w:r w:rsidR="00AE2E15" w:rsidRPr="00AE2E15">
        <w:rPr>
          <w:b/>
          <w:sz w:val="24"/>
          <w:szCs w:val="24"/>
          <w:vertAlign w:val="superscript"/>
        </w:rPr>
        <w:t>th</w:t>
      </w:r>
      <w:r w:rsidR="00AE2E15">
        <w:rPr>
          <w:b/>
          <w:sz w:val="24"/>
          <w:szCs w:val="24"/>
        </w:rPr>
        <w:t xml:space="preserve"> October 2017</w:t>
      </w: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jc w:val="both"/>
        <w:rPr>
          <w:b/>
          <w:sz w:val="24"/>
          <w:szCs w:val="24"/>
        </w:rPr>
      </w:pPr>
    </w:p>
    <w:p w:rsidR="000E0D51" w:rsidRPr="008B28E7" w:rsidRDefault="000E0D51" w:rsidP="00FF7EBB">
      <w:pPr>
        <w:jc w:val="both"/>
        <w:rPr>
          <w:b/>
          <w:sz w:val="24"/>
          <w:szCs w:val="24"/>
        </w:rPr>
      </w:pPr>
    </w:p>
    <w:p w:rsidR="004923DA"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AE2E15">
        <w:rPr>
          <w:b/>
          <w:sz w:val="24"/>
          <w:szCs w:val="24"/>
        </w:rPr>
        <w:t xml:space="preserve">  WREXHAM COUNTY BOROUGH COUNCIL DISABILITY                            </w:t>
      </w:r>
    </w:p>
    <w:p w:rsidR="00AE2E15" w:rsidRPr="008B28E7" w:rsidRDefault="00AE2E1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TEAM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AE2E15">
        <w:rPr>
          <w:b/>
          <w:sz w:val="24"/>
          <w:szCs w:val="24"/>
        </w:rPr>
        <w:t xml:space="preserve">            01978 298484</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AE2E15">
        <w:rPr>
          <w:b/>
          <w:sz w:val="24"/>
          <w:szCs w:val="24"/>
        </w:rPr>
        <w:t xml:space="preserve">                                          DISABILITY TEAM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AE2E15">
        <w:rPr>
          <w:b/>
          <w:sz w:val="24"/>
          <w:szCs w:val="24"/>
        </w:rPr>
        <w:t xml:space="preserve">                                     GREEANACRES,</w:t>
      </w:r>
    </w:p>
    <w:p w:rsidR="00AE2E15" w:rsidRDefault="00AE2E1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w:t>
      </w:r>
      <w:r w:rsidR="00996CA7">
        <w:rPr>
          <w:b/>
          <w:sz w:val="24"/>
          <w:szCs w:val="24"/>
        </w:rPr>
        <w:t xml:space="preserve"> </w:t>
      </w:r>
      <w:r>
        <w:rPr>
          <w:b/>
          <w:sz w:val="24"/>
          <w:szCs w:val="24"/>
        </w:rPr>
        <w:t xml:space="preserve"> 67, RHOSDDU ROAD,</w:t>
      </w:r>
    </w:p>
    <w:p w:rsidR="00AE2E15" w:rsidRDefault="00AE2E1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w:t>
      </w:r>
      <w:r w:rsidR="00996CA7">
        <w:rPr>
          <w:b/>
          <w:sz w:val="24"/>
          <w:szCs w:val="24"/>
        </w:rPr>
        <w:t xml:space="preserve"> </w:t>
      </w:r>
      <w:r>
        <w:rPr>
          <w:b/>
          <w:sz w:val="24"/>
          <w:szCs w:val="24"/>
        </w:rPr>
        <w:t>WREXHAM</w:t>
      </w:r>
    </w:p>
    <w:p w:rsidR="00AE2E15" w:rsidRDefault="00AE2E1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LL112NW.</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996CA7">
        <w:rPr>
          <w:b/>
          <w:sz w:val="24"/>
          <w:szCs w:val="24"/>
        </w:rPr>
        <w:t xml:space="preserve">   01978 298484</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996CA7">
        <w:rPr>
          <w:b/>
          <w:sz w:val="24"/>
          <w:szCs w:val="24"/>
        </w:rPr>
        <w:t xml:space="preserve">         </w:t>
      </w:r>
      <w:hyperlink r:id="rId10" w:history="1">
        <w:r w:rsidR="00996CA7" w:rsidRPr="00F82E10">
          <w:rPr>
            <w:rStyle w:val="Hyperlink"/>
            <w:b/>
            <w:sz w:val="24"/>
            <w:szCs w:val="24"/>
          </w:rPr>
          <w:t>cat.pritchard@wrexham.gov.uk</w:t>
        </w:r>
      </w:hyperlink>
      <w:r w:rsidR="00996CA7">
        <w:rPr>
          <w:b/>
          <w:sz w:val="24"/>
          <w:szCs w:val="24"/>
        </w:rPr>
        <w:t xml:space="preserve"> </w:t>
      </w:r>
    </w:p>
    <w:p w:rsidR="000E0D51" w:rsidRDefault="000E0D51" w:rsidP="000E0D51">
      <w:pPr>
        <w:jc w:val="both"/>
        <w:rPr>
          <w:b/>
          <w:sz w:val="24"/>
          <w:szCs w:val="24"/>
        </w:rPr>
      </w:pPr>
    </w:p>
    <w:p w:rsidR="008C7770" w:rsidRPr="008B28E7" w:rsidRDefault="008C7770" w:rsidP="000E0D51">
      <w:pP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996CA7">
        <w:rPr>
          <w:b/>
          <w:sz w:val="24"/>
          <w:szCs w:val="24"/>
        </w:rPr>
        <w:t>x</w:t>
      </w:r>
    </w:p>
    <w:p w:rsidR="004923DA" w:rsidRDefault="004923DA" w:rsidP="00FF7EBB">
      <w:pPr>
        <w:jc w:val="both"/>
        <w:rPr>
          <w:b/>
          <w:sz w:val="24"/>
          <w:szCs w:val="24"/>
        </w:rPr>
      </w:pPr>
    </w:p>
    <w:p w:rsidR="000E0D51" w:rsidRDefault="000E0D51" w:rsidP="00FF7EBB">
      <w:pPr>
        <w:jc w:val="both"/>
        <w:rPr>
          <w:b/>
          <w:sz w:val="24"/>
          <w:szCs w:val="24"/>
        </w:rPr>
      </w:pPr>
    </w:p>
    <w:p w:rsidR="000E0D51" w:rsidRDefault="000E0D51" w:rsidP="00FF7EBB">
      <w:pPr>
        <w:jc w:val="both"/>
        <w:rPr>
          <w:b/>
          <w:sz w:val="24"/>
          <w:szCs w:val="24"/>
        </w:rPr>
      </w:pPr>
      <w:r>
        <w:rPr>
          <w:b/>
          <w:sz w:val="24"/>
          <w:szCs w:val="24"/>
        </w:rPr>
        <w:t>Mentor’s details</w:t>
      </w: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996CA7">
        <w:rPr>
          <w:b/>
          <w:sz w:val="24"/>
          <w:szCs w:val="24"/>
        </w:rPr>
        <w:t xml:space="preserve">                                          CARYS WEST</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996CA7" w:rsidRDefault="004923DA" w:rsidP="00996CA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996CA7">
        <w:rPr>
          <w:b/>
          <w:sz w:val="24"/>
          <w:szCs w:val="24"/>
        </w:rPr>
        <w:t xml:space="preserve">                                     GREEANACRES,</w:t>
      </w:r>
    </w:p>
    <w:p w:rsidR="00996CA7" w:rsidRDefault="00996CA7" w:rsidP="00996CA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67, RHOSDDU ROAD,</w:t>
      </w:r>
    </w:p>
    <w:p w:rsidR="00996CA7" w:rsidRDefault="00996CA7" w:rsidP="00996CA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WREXHAM</w:t>
      </w:r>
    </w:p>
    <w:p w:rsidR="00996CA7" w:rsidRDefault="00996CA7" w:rsidP="00996CA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LL112NW.</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996CA7">
        <w:rPr>
          <w:b/>
          <w:sz w:val="24"/>
          <w:szCs w:val="24"/>
        </w:rPr>
        <w:t xml:space="preserve">                   01978 298551</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996CA7">
        <w:rPr>
          <w:b/>
          <w:sz w:val="24"/>
          <w:szCs w:val="24"/>
        </w:rPr>
        <w:t xml:space="preserve">                          </w:t>
      </w:r>
      <w:hyperlink r:id="rId11" w:history="1">
        <w:r w:rsidR="00996CA7" w:rsidRPr="00F82E10">
          <w:rPr>
            <w:rStyle w:val="Hyperlink"/>
            <w:b/>
            <w:sz w:val="24"/>
            <w:szCs w:val="24"/>
          </w:rPr>
          <w:t>carys.west@wrexham.gov.uk</w:t>
        </w:r>
      </w:hyperlink>
      <w:r w:rsidR="00996CA7">
        <w:rPr>
          <w:b/>
          <w:sz w:val="24"/>
          <w:szCs w:val="24"/>
        </w:rPr>
        <w:t xml:space="preserve">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rsidTr="00B17FA0">
        <w:tc>
          <w:tcPr>
            <w:tcW w:w="10278" w:type="dxa"/>
            <w:shd w:val="clear" w:color="auto" w:fill="auto"/>
          </w:tcPr>
          <w:p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Name:</w:t>
            </w:r>
            <w:r w:rsidR="00996CA7">
              <w:rPr>
                <w:b/>
                <w:sz w:val="24"/>
                <w:szCs w:val="24"/>
              </w:rPr>
              <w:t xml:space="preserve">                           CARYS WEST                            </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 xml:space="preserve">Work Address: </w:t>
            </w:r>
            <w:r w:rsidR="00996CA7">
              <w:rPr>
                <w:b/>
                <w:sz w:val="24"/>
                <w:szCs w:val="24"/>
              </w:rPr>
              <w:t xml:space="preserve">          GREENACRES,</w:t>
            </w:r>
          </w:p>
          <w:p w:rsidR="00996CA7" w:rsidRDefault="00996CA7" w:rsidP="00FF7EBB">
            <w:pPr>
              <w:jc w:val="both"/>
              <w:rPr>
                <w:b/>
                <w:sz w:val="24"/>
                <w:szCs w:val="24"/>
              </w:rPr>
            </w:pPr>
            <w:r>
              <w:rPr>
                <w:b/>
                <w:sz w:val="24"/>
                <w:szCs w:val="24"/>
              </w:rPr>
              <w:t xml:space="preserve">                                     67, RHOSDDU ROAD,</w:t>
            </w:r>
          </w:p>
          <w:p w:rsidR="00996CA7" w:rsidRDefault="00996CA7" w:rsidP="00FF7EBB">
            <w:pPr>
              <w:jc w:val="both"/>
              <w:rPr>
                <w:b/>
                <w:sz w:val="24"/>
                <w:szCs w:val="24"/>
              </w:rPr>
            </w:pPr>
            <w:r>
              <w:rPr>
                <w:b/>
                <w:sz w:val="24"/>
                <w:szCs w:val="24"/>
              </w:rPr>
              <w:t xml:space="preserve">                                     WREXHAM,</w:t>
            </w:r>
          </w:p>
          <w:p w:rsidR="00996CA7" w:rsidRDefault="00996CA7" w:rsidP="00FF7EBB">
            <w:pPr>
              <w:jc w:val="both"/>
              <w:rPr>
                <w:b/>
                <w:sz w:val="24"/>
                <w:szCs w:val="24"/>
              </w:rPr>
            </w:pPr>
            <w:r>
              <w:rPr>
                <w:b/>
                <w:sz w:val="24"/>
                <w:szCs w:val="24"/>
              </w:rPr>
              <w:t xml:space="preserve">                                     LL112NW</w:t>
            </w:r>
          </w:p>
          <w:p w:rsidR="004923DA" w:rsidRPr="008B28E7"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Professional Qualification and date of qualification:</w:t>
            </w:r>
            <w:r w:rsidR="00996CA7">
              <w:rPr>
                <w:b/>
                <w:sz w:val="24"/>
                <w:szCs w:val="24"/>
              </w:rPr>
              <w:t xml:space="preserve">  BA HONS SOCIAL WORK 2011    </w:t>
            </w:r>
          </w:p>
          <w:p w:rsidR="004923DA"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996CA7">
              <w:rPr>
                <w:b/>
                <w:sz w:val="24"/>
                <w:szCs w:val="24"/>
              </w:rPr>
              <w:t xml:space="preserve">       </w:t>
            </w:r>
            <w:hyperlink r:id="rId12" w:history="1">
              <w:r w:rsidR="00996CA7" w:rsidRPr="00F82E10">
                <w:rPr>
                  <w:rStyle w:val="Hyperlink"/>
                  <w:b/>
                  <w:sz w:val="24"/>
                  <w:szCs w:val="24"/>
                </w:rPr>
                <w:t>carys.west@wrexham.gov.uk</w:t>
              </w:r>
            </w:hyperlink>
            <w:r w:rsidR="00996CA7">
              <w:rPr>
                <w:b/>
                <w:sz w:val="24"/>
                <w:szCs w:val="24"/>
              </w:rPr>
              <w:t xml:space="preserve"> 01978 298551 </w:t>
            </w:r>
          </w:p>
          <w:p w:rsidR="00B17FA0" w:rsidRPr="008B28E7" w:rsidRDefault="00B17FA0" w:rsidP="000E38C3">
            <w:pPr>
              <w:jc w:val="both"/>
              <w:rPr>
                <w:b/>
                <w:sz w:val="24"/>
                <w:szCs w:val="24"/>
              </w:rPr>
            </w:pPr>
          </w:p>
        </w:tc>
      </w:tr>
    </w:tbl>
    <w:p w:rsidR="004923DA" w:rsidRDefault="004923DA" w:rsidP="0093018C">
      <w:pPr>
        <w:keepNext/>
        <w:jc w:val="both"/>
        <w:rPr>
          <w:b/>
          <w:sz w:val="24"/>
          <w:szCs w:val="24"/>
        </w:rPr>
      </w:pPr>
      <w:r>
        <w:rPr>
          <w:b/>
          <w:sz w:val="24"/>
          <w:szCs w:val="24"/>
        </w:rPr>
        <w:lastRenderedPageBreak/>
        <w:t>Signatures and Line Manager Verification</w:t>
      </w:r>
    </w:p>
    <w:p w:rsidR="0093018C" w:rsidRDefault="0093018C" w:rsidP="0093018C">
      <w:pPr>
        <w:keepNext/>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w:t>
      </w:r>
      <w:proofErr w:type="gramStart"/>
      <w:r>
        <w:rPr>
          <w:sz w:val="24"/>
          <w:szCs w:val="24"/>
        </w:rPr>
        <w:t xml:space="preserve">_  </w:t>
      </w:r>
      <w:r w:rsidR="004923DA" w:rsidRPr="008B28E7">
        <w:rPr>
          <w:sz w:val="24"/>
          <w:szCs w:val="24"/>
        </w:rPr>
        <w:t>(</w:t>
      </w:r>
      <w:proofErr w:type="gramEnd"/>
      <w:r w:rsidR="004923DA" w:rsidRPr="008B28E7">
        <w:rPr>
          <w:sz w:val="24"/>
          <w:szCs w:val="24"/>
        </w:rPr>
        <w:t>Learner</w:t>
      </w:r>
      <w:r w:rsidR="000E0D51">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ind w:right="180"/>
        <w:jc w:val="both"/>
        <w:rPr>
          <w:b/>
          <w:sz w:val="24"/>
          <w:szCs w:val="24"/>
        </w:rPr>
      </w:pPr>
    </w:p>
    <w:p w:rsidR="000E0D51" w:rsidRPr="008B28E7" w:rsidRDefault="000E0D51" w:rsidP="00FF7EBB">
      <w:pPr>
        <w:ind w:right="180"/>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1B331A" w:rsidRDefault="001B331A" w:rsidP="00FF7EBB">
      <w:pPr>
        <w:ind w:right="180"/>
        <w:jc w:val="both"/>
        <w:rPr>
          <w:b/>
          <w:sz w:val="24"/>
          <w:szCs w:val="24"/>
        </w:rPr>
      </w:pPr>
    </w:p>
    <w:p w:rsidR="001B331A" w:rsidRPr="008B28E7" w:rsidRDefault="001B331A" w:rsidP="00FF7EBB">
      <w:pPr>
        <w:ind w:right="180"/>
        <w:jc w:val="both"/>
        <w:rPr>
          <w:b/>
          <w:sz w:val="24"/>
          <w:szCs w:val="24"/>
        </w:rPr>
      </w:pPr>
    </w:p>
    <w:p w:rsidR="004923DA" w:rsidRPr="008B28E7" w:rsidRDefault="004923DA" w:rsidP="00FF7EBB">
      <w:pPr>
        <w:ind w:right="180"/>
        <w:jc w:val="both"/>
        <w:rPr>
          <w:b/>
          <w:sz w:val="24"/>
          <w:szCs w:val="24"/>
        </w:rPr>
      </w:pPr>
      <w:r w:rsidRPr="008B28E7">
        <w:rPr>
          <w:b/>
          <w:sz w:val="24"/>
          <w:szCs w:val="24"/>
        </w:rPr>
        <w:t xml:space="preserve"> Line manager verification</w:t>
      </w:r>
    </w:p>
    <w:p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775E24">
      <w:pPr>
        <w:numPr>
          <w:ilvl w:val="0"/>
          <w:numId w:val="3"/>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rsidR="004923DA" w:rsidRPr="008B28E7" w:rsidRDefault="004923DA" w:rsidP="00775E2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rsidR="004923DA" w:rsidRPr="008B28E7" w:rsidRDefault="004923DA" w:rsidP="00775E24">
      <w:pPr>
        <w:numPr>
          <w:ilvl w:val="0"/>
          <w:numId w:val="3"/>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rsidR="004923DA" w:rsidRPr="008B28E7" w:rsidRDefault="004923DA" w:rsidP="00775E2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rsidR="004923DA" w:rsidRPr="008B28E7" w:rsidRDefault="004923DA" w:rsidP="00775E2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rsidR="004923DA" w:rsidRPr="008B28E7" w:rsidRDefault="004923DA" w:rsidP="00775E2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rsidR="004923DA" w:rsidRPr="008B28E7" w:rsidRDefault="004923DA" w:rsidP="00775E2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rsidR="004923DA" w:rsidRPr="008B28E7" w:rsidRDefault="004923DA" w:rsidP="00775E24">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_ _ _ _ _</w:t>
      </w:r>
      <w:r w:rsidR="0003717A">
        <w:rPr>
          <w:caps/>
          <w:sz w:val="24"/>
          <w:szCs w:val="24"/>
        </w:rPr>
        <w:t>Carys West</w:t>
      </w:r>
      <w:bookmarkStart w:id="0" w:name="_GoBack"/>
      <w:bookmarkEnd w:id="0"/>
      <w:r w:rsidR="00B577D3">
        <w:rPr>
          <w:caps/>
          <w:sz w:val="24"/>
          <w:szCs w:val="24"/>
        </w:rPr>
        <w:t xml:space="preserve"> _ _ _ _ _ _ _ _ _ _ _ _ _ _ _ _ _ _ _ _ _</w:t>
      </w: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B577D3" w:rsidRPr="00B577D3">
        <w:rPr>
          <w:sz w:val="24"/>
          <w:szCs w:val="24"/>
        </w:rPr>
        <w:t>_ _ _ _ _ _ _ _ _ _ _ _ _ _ _ _ _ _ _ _ _ _ _ _ _</w:t>
      </w:r>
    </w:p>
    <w:p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_ _ _ _ _ _ _ _ _ _ _ _ _ _ _ _ _ _ _ _ _ _ _ _ _</w:t>
      </w:r>
    </w:p>
    <w:p w:rsidR="004923DA" w:rsidRPr="008B28E7" w:rsidRDefault="004923DA" w:rsidP="00FF7EBB">
      <w:pPr>
        <w:overflowPunct/>
        <w:autoSpaceDE/>
        <w:autoSpaceDN/>
        <w:adjustRightInd/>
        <w:jc w:val="both"/>
        <w:textAlignment w:val="auto"/>
        <w:rPr>
          <w:color w:val="auto"/>
          <w:sz w:val="24"/>
          <w:szCs w:val="24"/>
          <w:lang w:val="en"/>
        </w:rPr>
      </w:pPr>
    </w:p>
    <w:p w:rsidR="004923DA" w:rsidRPr="008B28E7" w:rsidRDefault="004923DA" w:rsidP="00FF7EBB">
      <w:pPr>
        <w:overflowPunct/>
        <w:autoSpaceDE/>
        <w:autoSpaceDN/>
        <w:adjustRightInd/>
        <w:jc w:val="both"/>
        <w:textAlignment w:val="auto"/>
        <w:rPr>
          <w:color w:val="auto"/>
          <w:sz w:val="24"/>
          <w:szCs w:val="24"/>
          <w:lang w:val="en"/>
        </w:rPr>
      </w:pPr>
    </w:p>
    <w:p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rsidR="00BB6638" w:rsidRDefault="00BB6638" w:rsidP="00BB6638">
      <w:pPr>
        <w:tabs>
          <w:tab w:val="left" w:pos="1590"/>
        </w:tabs>
        <w:jc w:val="both"/>
        <w:rPr>
          <w:b/>
          <w:sz w:val="24"/>
          <w:szCs w:val="24"/>
        </w:rPr>
      </w:pPr>
    </w:p>
    <w:p w:rsidR="00BB6638" w:rsidRPr="00BE10C2" w:rsidRDefault="00BB6638" w:rsidP="00BB6638">
      <w:pPr>
        <w:overflowPunct/>
        <w:autoSpaceDE/>
        <w:autoSpaceDN/>
        <w:adjustRightInd/>
        <w:textAlignment w:val="auto"/>
        <w:rPr>
          <w:color w:val="auto"/>
          <w:sz w:val="24"/>
          <w:szCs w:val="24"/>
        </w:rPr>
      </w:pPr>
    </w:p>
    <w:p w:rsidR="00986C0B" w:rsidRDefault="00986C0B" w:rsidP="00986C0B">
      <w:pPr>
        <w:ind w:right="72"/>
        <w:jc w:val="center"/>
        <w:rPr>
          <w:b/>
          <w:bCs/>
        </w:rPr>
      </w:pPr>
      <w:r>
        <w:rPr>
          <w:b/>
          <w:bCs/>
        </w:rPr>
        <w:t>PORTH AGORED and UNIVERSITY OF WALES, TRINITY SAINT DAVID</w:t>
      </w:r>
    </w:p>
    <w:p w:rsidR="00986C0B" w:rsidRDefault="00986C0B" w:rsidP="00986C0B">
      <w:pPr>
        <w:ind w:right="72"/>
        <w:rPr>
          <w:b/>
          <w:bCs/>
        </w:rPr>
      </w:pPr>
    </w:p>
    <w:p w:rsidR="00986C0B" w:rsidRDefault="00986C0B" w:rsidP="00986C0B">
      <w:pPr>
        <w:ind w:right="72"/>
        <w:jc w:val="center"/>
        <w:rPr>
          <w:b/>
          <w:bCs/>
        </w:rPr>
      </w:pPr>
      <w:r>
        <w:rPr>
          <w:b/>
          <w:bCs/>
        </w:rPr>
        <w:t>GRADUATE CERTIFICATE IN CONSOLIDATION OF SOCIAL WORK PRACTICE</w:t>
      </w:r>
    </w:p>
    <w:p w:rsidR="00986C0B" w:rsidRDefault="00986C0B" w:rsidP="00986C0B">
      <w:pPr>
        <w:ind w:right="72"/>
        <w:jc w:val="center"/>
        <w:rPr>
          <w:b/>
          <w:bCs/>
        </w:rPr>
      </w:pPr>
    </w:p>
    <w:p w:rsidR="00986C0B" w:rsidRDefault="00986C0B" w:rsidP="00986C0B">
      <w:pPr>
        <w:ind w:right="72"/>
        <w:jc w:val="center"/>
        <w:rPr>
          <w:b/>
          <w:bCs/>
        </w:rPr>
      </w:pPr>
      <w:r>
        <w:rPr>
          <w:b/>
          <w:bCs/>
        </w:rPr>
        <w:t xml:space="preserve">LEARNER AND EMPLOYER’S LEARNING AGREEMENT </w:t>
      </w:r>
    </w:p>
    <w:p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986C0B" w:rsidRDefault="003D2D03">
            <w:pPr>
              <w:rPr>
                <w:sz w:val="24"/>
                <w:szCs w:val="24"/>
              </w:rPr>
            </w:pPr>
            <w:r>
              <w:rPr>
                <w:sz w:val="24"/>
                <w:szCs w:val="24"/>
              </w:rPr>
              <w:t>CATHRINE PRITCHARD</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986C0B" w:rsidRDefault="003D2D03">
            <w:pPr>
              <w:rPr>
                <w:sz w:val="24"/>
                <w:szCs w:val="24"/>
              </w:rPr>
            </w:pPr>
            <w:r>
              <w:rPr>
                <w:sz w:val="24"/>
                <w:szCs w:val="24"/>
              </w:rPr>
              <w:t xml:space="preserve">DISABILITY TEAM WREXHAM COUNTY COUNCIL </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986C0B" w:rsidRDefault="003D2D03">
            <w:pPr>
              <w:rPr>
                <w:sz w:val="24"/>
                <w:szCs w:val="24"/>
              </w:rPr>
            </w:pPr>
            <w:r>
              <w:rPr>
                <w:sz w:val="24"/>
                <w:szCs w:val="24"/>
              </w:rPr>
              <w:t xml:space="preserve">CARYS WEST. </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986C0B" w:rsidRDefault="003D2D03">
            <w:pPr>
              <w:rPr>
                <w:sz w:val="24"/>
                <w:szCs w:val="24"/>
              </w:rPr>
            </w:pPr>
            <w:r>
              <w:rPr>
                <w:sz w:val="24"/>
                <w:szCs w:val="24"/>
              </w:rPr>
              <w:t xml:space="preserve">CARYS WEST. </w:t>
            </w:r>
          </w:p>
        </w:tc>
      </w:tr>
    </w:tbl>
    <w:p w:rsidR="00986C0B" w:rsidRDefault="00986C0B" w:rsidP="00986C0B"/>
    <w:p w:rsidR="00986C0B" w:rsidRDefault="00986C0B" w:rsidP="00986C0B">
      <w:r>
        <w:rPr>
          <w:b/>
        </w:rPr>
        <w:t>Study Duty</w:t>
      </w:r>
    </w:p>
    <w:p w:rsidR="00986C0B" w:rsidRDefault="00986C0B" w:rsidP="00986C0B"/>
    <w:p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00986C0B" w:rsidRDefault="00986C0B" w:rsidP="00986C0B">
      <w:pPr>
        <w:pStyle w:val="Title"/>
        <w:ind w:right="-1"/>
        <w:jc w:val="left"/>
        <w:rPr>
          <w:rFonts w:cs="Arial"/>
          <w:b w:val="0"/>
          <w:szCs w:val="24"/>
        </w:rPr>
      </w:pPr>
    </w:p>
    <w:p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rsidR="00986C0B" w:rsidRDefault="00986C0B" w:rsidP="00986C0B"/>
    <w:p w:rsidR="00986C0B" w:rsidRDefault="00986C0B" w:rsidP="00986C0B">
      <w:pPr>
        <w:rPr>
          <w:b/>
        </w:rPr>
      </w:pPr>
      <w:r>
        <w:rPr>
          <w:b/>
        </w:rPr>
        <w:t xml:space="preserve">Study Leave </w:t>
      </w:r>
    </w:p>
    <w:p w:rsidR="00986C0B" w:rsidRDefault="00986C0B" w:rsidP="00986C0B"/>
    <w:p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rsidR="00986C0B" w:rsidRDefault="00986C0B" w:rsidP="00986C0B"/>
    <w:p w:rsidR="00986C0B" w:rsidRDefault="00986C0B" w:rsidP="00986C0B">
      <w:pPr>
        <w:rPr>
          <w:b/>
        </w:rPr>
      </w:pPr>
      <w:r>
        <w:rPr>
          <w:b/>
        </w:rPr>
        <w:t xml:space="preserve">Resources </w:t>
      </w:r>
    </w:p>
    <w:p w:rsidR="00986C0B" w:rsidRDefault="00986C0B" w:rsidP="00986C0B"/>
    <w:p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rsidR="00986C0B" w:rsidRDefault="00986C0B" w:rsidP="00986C0B"/>
    <w:p w:rsidR="000766EC" w:rsidRDefault="000766EC" w:rsidP="00986C0B"/>
    <w:p w:rsidR="00986C0B" w:rsidRDefault="000766EC" w:rsidP="00986C0B">
      <w:pPr>
        <w:rPr>
          <w:b/>
        </w:rPr>
      </w:pPr>
      <w:r>
        <w:rPr>
          <w:b/>
        </w:rPr>
        <w:br w:type="page"/>
      </w:r>
      <w:r w:rsidR="00986C0B">
        <w:rPr>
          <w:b/>
        </w:rPr>
        <w:lastRenderedPageBreak/>
        <w:t xml:space="preserve">The employer’s training department agrees to: </w:t>
      </w:r>
    </w:p>
    <w:p w:rsidR="00986C0B" w:rsidRDefault="00986C0B" w:rsidP="00986C0B">
      <w:r>
        <w:t xml:space="preserve"> </w:t>
      </w:r>
    </w:p>
    <w:p w:rsidR="00986C0B" w:rsidRDefault="00986C0B" w:rsidP="00775E24">
      <w:pPr>
        <w:numPr>
          <w:ilvl w:val="0"/>
          <w:numId w:val="8"/>
        </w:numPr>
        <w:overflowPunct/>
        <w:autoSpaceDE/>
        <w:autoSpaceDN/>
        <w:adjustRightInd/>
        <w:textAlignment w:val="auto"/>
      </w:pPr>
      <w:r>
        <w:t xml:space="preserve">Arrange for eligible staff to join the programme </w:t>
      </w:r>
    </w:p>
    <w:p w:rsidR="00986C0B" w:rsidRDefault="00986C0B" w:rsidP="00775E24">
      <w:pPr>
        <w:numPr>
          <w:ilvl w:val="0"/>
          <w:numId w:val="8"/>
        </w:numPr>
        <w:overflowPunct/>
        <w:autoSpaceDE/>
        <w:autoSpaceDN/>
        <w:adjustRightInd/>
        <w:textAlignment w:val="auto"/>
      </w:pPr>
      <w:r>
        <w:t xml:space="preserve">pay course fees directly to the University  </w:t>
      </w:r>
    </w:p>
    <w:p w:rsidR="00986C0B" w:rsidRDefault="00986C0B" w:rsidP="00775E24">
      <w:pPr>
        <w:numPr>
          <w:ilvl w:val="0"/>
          <w:numId w:val="9"/>
        </w:numPr>
        <w:overflowPunct/>
        <w:autoSpaceDE/>
        <w:autoSpaceDN/>
        <w:adjustRightInd/>
        <w:textAlignment w:val="auto"/>
      </w:pPr>
      <w:r>
        <w:t>provide additional guidance and support by:</w:t>
      </w:r>
    </w:p>
    <w:p w:rsidR="00986C0B" w:rsidRDefault="00986C0B" w:rsidP="00986C0B"/>
    <w:p w:rsidR="00986C0B" w:rsidRDefault="00986C0B" w:rsidP="00775E24">
      <w:pPr>
        <w:numPr>
          <w:ilvl w:val="1"/>
          <w:numId w:val="10"/>
        </w:numPr>
        <w:tabs>
          <w:tab w:val="left" w:pos="360"/>
        </w:tabs>
        <w:overflowPunct/>
        <w:autoSpaceDE/>
        <w:autoSpaceDN/>
        <w:adjustRightInd/>
        <w:textAlignment w:val="auto"/>
      </w:pPr>
      <w:r>
        <w:t>facilitating access to existing learning materials or library resources</w:t>
      </w:r>
    </w:p>
    <w:p w:rsidR="00986C0B" w:rsidRDefault="00986C0B" w:rsidP="00775E24">
      <w:pPr>
        <w:numPr>
          <w:ilvl w:val="1"/>
          <w:numId w:val="10"/>
        </w:numPr>
        <w:tabs>
          <w:tab w:val="left" w:pos="360"/>
        </w:tabs>
        <w:overflowPunct/>
        <w:autoSpaceDE/>
        <w:autoSpaceDN/>
        <w:adjustRightInd/>
        <w:textAlignment w:val="auto"/>
      </w:pPr>
      <w:r>
        <w:t>providing appropriate training opportunities from existing internal training programmes as agreed with the learner and mentor</w:t>
      </w:r>
    </w:p>
    <w:p w:rsidR="00986C0B" w:rsidRDefault="00986C0B" w:rsidP="00775E24">
      <w:pPr>
        <w:numPr>
          <w:ilvl w:val="1"/>
          <w:numId w:val="10"/>
        </w:numPr>
        <w:tabs>
          <w:tab w:val="left" w:pos="360"/>
        </w:tabs>
        <w:overflowPunct/>
        <w:autoSpaceDE/>
        <w:autoSpaceDN/>
        <w:adjustRightInd/>
        <w:textAlignment w:val="auto"/>
      </w:pPr>
      <w:r>
        <w:t xml:space="preserve">providing programme induction and Consolidation Workshops </w:t>
      </w:r>
    </w:p>
    <w:p w:rsidR="00986C0B" w:rsidRDefault="00986C0B" w:rsidP="00775E24">
      <w:pPr>
        <w:numPr>
          <w:ilvl w:val="1"/>
          <w:numId w:val="10"/>
        </w:numPr>
        <w:tabs>
          <w:tab w:val="left" w:pos="360"/>
        </w:tabs>
        <w:overflowPunct/>
        <w:autoSpaceDE/>
        <w:autoSpaceDN/>
        <w:adjustRightInd/>
        <w:textAlignment w:val="auto"/>
      </w:pPr>
      <w:r>
        <w:t>providing learners’ with guidance and support about programme requirements and portfolio completion</w:t>
      </w:r>
    </w:p>
    <w:p w:rsidR="00986C0B" w:rsidRDefault="00986C0B" w:rsidP="00775E24">
      <w:pPr>
        <w:numPr>
          <w:ilvl w:val="1"/>
          <w:numId w:val="10"/>
        </w:numPr>
        <w:tabs>
          <w:tab w:val="left" w:pos="360"/>
        </w:tabs>
        <w:overflowPunct/>
        <w:autoSpaceDE/>
        <w:autoSpaceDN/>
        <w:adjustRightInd/>
        <w:textAlignment w:val="auto"/>
      </w:pPr>
      <w:r>
        <w:t xml:space="preserve">helping to resolve any programme difficulties encountered by the learner, mentor or service managers </w:t>
      </w:r>
    </w:p>
    <w:p w:rsidR="00986C0B" w:rsidRDefault="00986C0B" w:rsidP="00986C0B">
      <w:pPr>
        <w:tabs>
          <w:tab w:val="left" w:pos="360"/>
        </w:tabs>
      </w:pPr>
    </w:p>
    <w:p w:rsidR="00986C0B" w:rsidRDefault="00986C0B" w:rsidP="00986C0B">
      <w:pPr>
        <w:rPr>
          <w:b/>
        </w:rPr>
      </w:pPr>
      <w:r>
        <w:rPr>
          <w:b/>
        </w:rPr>
        <w:t xml:space="preserve">The learner agrees to: </w:t>
      </w:r>
    </w:p>
    <w:p w:rsidR="00986C0B" w:rsidRDefault="00986C0B" w:rsidP="00986C0B"/>
    <w:p w:rsidR="00986C0B" w:rsidRDefault="00986C0B" w:rsidP="00775E24">
      <w:pPr>
        <w:numPr>
          <w:ilvl w:val="0"/>
          <w:numId w:val="11"/>
        </w:numPr>
        <w:overflowPunct/>
        <w:autoSpaceDE/>
        <w:autoSpaceDN/>
        <w:adjustRightInd/>
        <w:jc w:val="both"/>
        <w:textAlignment w:val="auto"/>
      </w:pPr>
      <w:r>
        <w:t>work actively towards completing the qualification within the agreed timescale of 12 months from the date of registration on the programme</w:t>
      </w:r>
    </w:p>
    <w:p w:rsidR="00986C0B" w:rsidRDefault="00986C0B" w:rsidP="00775E24">
      <w:pPr>
        <w:pStyle w:val="Title"/>
        <w:numPr>
          <w:ilvl w:val="0"/>
          <w:numId w:val="11"/>
        </w:numPr>
        <w:ind w:right="-1"/>
        <w:jc w:val="left"/>
        <w:rPr>
          <w:rFonts w:cs="Arial"/>
          <w:b w:val="0"/>
          <w:szCs w:val="24"/>
        </w:rPr>
      </w:pPr>
      <w:r>
        <w:rPr>
          <w:rFonts w:cs="Arial"/>
          <w:b w:val="0"/>
          <w:szCs w:val="24"/>
        </w:rPr>
        <w:t>Identify with manager/mentor appropriate internal training and arrange to attend these courses</w:t>
      </w:r>
    </w:p>
    <w:p w:rsidR="00986C0B" w:rsidRDefault="00986C0B" w:rsidP="00775E24">
      <w:pPr>
        <w:pStyle w:val="Title"/>
        <w:numPr>
          <w:ilvl w:val="0"/>
          <w:numId w:val="11"/>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rsidR="00986C0B" w:rsidRDefault="00986C0B" w:rsidP="00775E24">
      <w:pPr>
        <w:numPr>
          <w:ilvl w:val="0"/>
          <w:numId w:val="11"/>
        </w:numPr>
        <w:overflowPunct/>
        <w:autoSpaceDE/>
        <w:autoSpaceDN/>
        <w:adjustRightInd/>
        <w:textAlignment w:val="auto"/>
        <w:rPr>
          <w:szCs w:val="24"/>
        </w:rPr>
      </w:pPr>
      <w:r>
        <w:t xml:space="preserve">attend induction and 4 Consolidation Workshops. These are mandatory components of the programme </w:t>
      </w:r>
    </w:p>
    <w:p w:rsidR="00986C0B" w:rsidRDefault="00986C0B" w:rsidP="00775E24">
      <w:pPr>
        <w:numPr>
          <w:ilvl w:val="0"/>
          <w:numId w:val="11"/>
        </w:numPr>
        <w:overflowPunct/>
        <w:autoSpaceDE/>
        <w:autoSpaceDN/>
        <w:adjustRightInd/>
        <w:textAlignment w:val="auto"/>
      </w:pPr>
      <w:r>
        <w:t xml:space="preserve">produce work and evidence appropriate to the portfolio and learning outcomes within agreed timescales </w:t>
      </w:r>
    </w:p>
    <w:p w:rsidR="00986C0B" w:rsidRDefault="00986C0B" w:rsidP="00775E24">
      <w:pPr>
        <w:numPr>
          <w:ilvl w:val="0"/>
          <w:numId w:val="11"/>
        </w:numPr>
        <w:overflowPunct/>
        <w:autoSpaceDE/>
        <w:autoSpaceDN/>
        <w:adjustRightInd/>
        <w:jc w:val="both"/>
        <w:textAlignment w:val="auto"/>
      </w:pPr>
      <w:r>
        <w:t>make and keep agreed appointments with mentor/line manager</w:t>
      </w:r>
    </w:p>
    <w:p w:rsidR="00986C0B" w:rsidRDefault="00986C0B" w:rsidP="00775E24">
      <w:pPr>
        <w:numPr>
          <w:ilvl w:val="0"/>
          <w:numId w:val="11"/>
        </w:numPr>
        <w:overflowPunct/>
        <w:autoSpaceDE/>
        <w:autoSpaceDN/>
        <w:adjustRightInd/>
        <w:textAlignment w:val="auto"/>
      </w:pPr>
      <w:r>
        <w:t>ensure they are prepared adequately and obtain all necessary consent for observed practice</w:t>
      </w:r>
    </w:p>
    <w:p w:rsidR="00986C0B" w:rsidRDefault="00986C0B" w:rsidP="00775E24">
      <w:pPr>
        <w:numPr>
          <w:ilvl w:val="0"/>
          <w:numId w:val="11"/>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rsidR="00986C0B" w:rsidRDefault="00986C0B" w:rsidP="00775E24">
      <w:pPr>
        <w:numPr>
          <w:ilvl w:val="0"/>
          <w:numId w:val="11"/>
        </w:numPr>
        <w:overflowPunct/>
        <w:autoSpaceDE/>
        <w:autoSpaceDN/>
        <w:adjustRightInd/>
        <w:textAlignment w:val="auto"/>
      </w:pPr>
      <w:r>
        <w:t xml:space="preserve">liaise with their line manager/mentor to confirm study days and use their own time for self study, research and portfolio preparation </w:t>
      </w:r>
    </w:p>
    <w:p w:rsidR="00986C0B" w:rsidRDefault="00986C0B" w:rsidP="00775E24">
      <w:pPr>
        <w:numPr>
          <w:ilvl w:val="0"/>
          <w:numId w:val="11"/>
        </w:numPr>
        <w:overflowPunct/>
        <w:autoSpaceDE/>
        <w:autoSpaceDN/>
        <w:adjustRightInd/>
        <w:textAlignment w:val="auto"/>
      </w:pPr>
      <w:r>
        <w:t xml:space="preserve">take personal responsibility for preparing and completing all work necessary to submit their portfolio </w:t>
      </w:r>
    </w:p>
    <w:p w:rsidR="00986C0B" w:rsidRDefault="00986C0B" w:rsidP="00775E24">
      <w:pPr>
        <w:numPr>
          <w:ilvl w:val="0"/>
          <w:numId w:val="11"/>
        </w:numPr>
        <w:overflowPunct/>
        <w:autoSpaceDE/>
        <w:autoSpaceDN/>
        <w:adjustRightInd/>
        <w:textAlignment w:val="auto"/>
      </w:pPr>
      <w:r>
        <w:t>act at all times in accordance with the Code of Practice, the employer’s and University’s policies, procedures and processes</w:t>
      </w:r>
    </w:p>
    <w:p w:rsidR="00986C0B" w:rsidRDefault="00986C0B" w:rsidP="00775E24">
      <w:pPr>
        <w:numPr>
          <w:ilvl w:val="0"/>
          <w:numId w:val="11"/>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rsidR="00986C0B" w:rsidRDefault="00986C0B" w:rsidP="00986C0B"/>
    <w:p w:rsidR="00986C0B" w:rsidRDefault="00986C0B" w:rsidP="00986C0B">
      <w:pPr>
        <w:rPr>
          <w:b/>
        </w:rPr>
      </w:pPr>
    </w:p>
    <w:p w:rsidR="00986C0B" w:rsidRDefault="00986C0B" w:rsidP="00986C0B">
      <w:pPr>
        <w:rPr>
          <w:b/>
        </w:rPr>
      </w:pPr>
    </w:p>
    <w:p w:rsidR="00986C0B" w:rsidRDefault="00986C0B" w:rsidP="00986C0B">
      <w:pPr>
        <w:rPr>
          <w:b/>
        </w:rPr>
      </w:pPr>
      <w:r>
        <w:rPr>
          <w:b/>
        </w:rPr>
        <w:t>Line Manager/Mentor agrees to:</w:t>
      </w:r>
    </w:p>
    <w:p w:rsidR="00986C0B" w:rsidRDefault="00986C0B" w:rsidP="00986C0B"/>
    <w:p w:rsidR="00986C0B" w:rsidRDefault="00986C0B" w:rsidP="00775E24">
      <w:pPr>
        <w:numPr>
          <w:ilvl w:val="0"/>
          <w:numId w:val="12"/>
        </w:numPr>
        <w:overflowPunct/>
        <w:autoSpaceDE/>
        <w:autoSpaceDN/>
        <w:adjustRightInd/>
        <w:textAlignment w:val="auto"/>
      </w:pPr>
      <w:r>
        <w:t>attend an induction meeting to become familiar with the requirements of the programme</w:t>
      </w:r>
    </w:p>
    <w:p w:rsidR="00986C0B" w:rsidRDefault="00986C0B" w:rsidP="00775E24">
      <w:pPr>
        <w:numPr>
          <w:ilvl w:val="0"/>
          <w:numId w:val="12"/>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986C0B" w:rsidRDefault="00986C0B" w:rsidP="00775E24">
      <w:pPr>
        <w:numPr>
          <w:ilvl w:val="0"/>
          <w:numId w:val="12"/>
        </w:numPr>
        <w:overflowPunct/>
        <w:autoSpaceDE/>
        <w:autoSpaceDN/>
        <w:adjustRightInd/>
        <w:textAlignment w:val="auto"/>
      </w:pPr>
      <w:r>
        <w:t>guide and support the learner for the duration of the programme</w:t>
      </w:r>
    </w:p>
    <w:p w:rsidR="00986C0B" w:rsidRDefault="00986C0B" w:rsidP="00775E24">
      <w:pPr>
        <w:numPr>
          <w:ilvl w:val="0"/>
          <w:numId w:val="12"/>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rsidR="00986C0B" w:rsidRDefault="00986C0B" w:rsidP="00775E24">
      <w:pPr>
        <w:numPr>
          <w:ilvl w:val="0"/>
          <w:numId w:val="12"/>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rsidR="00986C0B" w:rsidRDefault="00986C0B" w:rsidP="00775E24">
      <w:pPr>
        <w:numPr>
          <w:ilvl w:val="0"/>
          <w:numId w:val="12"/>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986C0B" w:rsidRDefault="00986C0B" w:rsidP="00986C0B">
      <w:pPr>
        <w:rPr>
          <w:b/>
        </w:rPr>
      </w:pPr>
      <w:r>
        <w:rPr>
          <w:b/>
        </w:rPr>
        <w:lastRenderedPageBreak/>
        <w:t>Completion and submission of portfolio</w:t>
      </w:r>
    </w:p>
    <w:p w:rsidR="00986C0B" w:rsidRDefault="00986C0B" w:rsidP="00986C0B">
      <w:pPr>
        <w:rPr>
          <w:b/>
        </w:rPr>
      </w:pPr>
    </w:p>
    <w:p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986C0B" w:rsidRDefault="00986C0B" w:rsidP="00986C0B"/>
    <w:p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rsidR="00986C0B" w:rsidRDefault="00986C0B" w:rsidP="00986C0B">
      <w:pPr>
        <w:ind w:right="72"/>
      </w:pPr>
    </w:p>
    <w:p w:rsidR="00986C0B" w:rsidRDefault="00986C0B" w:rsidP="00986C0B">
      <w:r>
        <w:rPr>
          <w:b/>
        </w:rPr>
        <w:t>Pressure of work is not regarded as a reason for non-attendance at any Consolidation Workshop</w:t>
      </w:r>
      <w:r>
        <w:t>.</w:t>
      </w:r>
    </w:p>
    <w:p w:rsidR="00986C0B" w:rsidRDefault="00986C0B" w:rsidP="00986C0B"/>
    <w:p w:rsidR="00986C0B" w:rsidRDefault="00986C0B" w:rsidP="00986C0B">
      <w:r>
        <w:t>I understand and accept the terms and conditions of this learning agreement as stated above.</w:t>
      </w:r>
    </w:p>
    <w:p w:rsidR="00986C0B" w:rsidRDefault="00986C0B" w:rsidP="00986C0B"/>
    <w:p w:rsidR="00986C0B" w:rsidRDefault="00986C0B" w:rsidP="00986C0B">
      <w:r>
        <w:t>Signed</w:t>
      </w:r>
      <w:proofErr w:type="gramStart"/>
      <w:r>
        <w:t>:………………………..</w:t>
      </w:r>
      <w:proofErr w:type="gramEnd"/>
      <w:r>
        <w:t xml:space="preserve"> Print Name</w:t>
      </w:r>
      <w:proofErr w:type="gramStart"/>
      <w:r>
        <w:t>:…………………………</w:t>
      </w:r>
      <w:proofErr w:type="gramEnd"/>
      <w:r>
        <w:t xml:space="preserve"> Date</w:t>
      </w:r>
      <w:proofErr w:type="gramStart"/>
      <w:r>
        <w:t>:……….</w:t>
      </w:r>
      <w:proofErr w:type="gramEnd"/>
      <w:r>
        <w:t xml:space="preserve"> </w:t>
      </w:r>
    </w:p>
    <w:p w:rsidR="00986C0B" w:rsidRDefault="00986C0B" w:rsidP="00986C0B">
      <w:r>
        <w:t>(Learner)</w:t>
      </w:r>
    </w:p>
    <w:p w:rsidR="00986C0B" w:rsidRDefault="00986C0B" w:rsidP="00986C0B"/>
    <w:p w:rsidR="00986C0B" w:rsidRDefault="00986C0B" w:rsidP="00986C0B">
      <w:r>
        <w:t>Signed</w:t>
      </w:r>
      <w:proofErr w:type="gramStart"/>
      <w:r>
        <w:t>:………………………..</w:t>
      </w:r>
      <w:proofErr w:type="gramEnd"/>
      <w:r>
        <w:t xml:space="preserve"> Print Name</w:t>
      </w:r>
      <w:proofErr w:type="gramStart"/>
      <w:r>
        <w:t>:…………………………</w:t>
      </w:r>
      <w:proofErr w:type="gramEnd"/>
      <w:r>
        <w:t xml:space="preserve">.Date:………. </w:t>
      </w:r>
    </w:p>
    <w:p w:rsidR="00986C0B" w:rsidRDefault="00986C0B" w:rsidP="00986C0B">
      <w:r>
        <w:t>(Line Manager/Mentor)</w:t>
      </w:r>
    </w:p>
    <w:p w:rsidR="00986C0B" w:rsidRDefault="00986C0B" w:rsidP="00986C0B"/>
    <w:p w:rsidR="00986C0B" w:rsidRDefault="00986C0B" w:rsidP="00986C0B">
      <w:r>
        <w:t>Signed</w:t>
      </w:r>
      <w:proofErr w:type="gramStart"/>
      <w:r>
        <w:t>:………………………..</w:t>
      </w:r>
      <w:proofErr w:type="gramEnd"/>
      <w:r>
        <w:t xml:space="preserve"> Print Name</w:t>
      </w:r>
      <w:proofErr w:type="gramStart"/>
      <w:r>
        <w:t>:…………………………</w:t>
      </w:r>
      <w:proofErr w:type="gramEnd"/>
      <w:r>
        <w:t>.Date:……….</w:t>
      </w:r>
    </w:p>
    <w:p w:rsidR="00986C0B" w:rsidRDefault="00986C0B" w:rsidP="00986C0B">
      <w:r>
        <w:t>(Mentor, if different to above)</w:t>
      </w:r>
    </w:p>
    <w:p w:rsidR="00986C0B" w:rsidRDefault="00986C0B" w:rsidP="00986C0B"/>
    <w:p w:rsidR="00986C0B" w:rsidRDefault="00986C0B" w:rsidP="00986C0B"/>
    <w:p w:rsidR="00986C0B" w:rsidRDefault="00986C0B" w:rsidP="00986C0B">
      <w:pPr>
        <w:rPr>
          <w:b/>
        </w:rPr>
      </w:pPr>
      <w:r>
        <w:rPr>
          <w:b/>
        </w:rPr>
        <w:t>PLEASE PLACE THE SIGNED COPY OF THIS LEARNING AGREEMENT IN SECTION 9 OF THE PORTFOLIO</w:t>
      </w:r>
    </w:p>
    <w:p w:rsidR="00BB6638" w:rsidRPr="00BE10C2" w:rsidRDefault="00BB6638" w:rsidP="00BB6638">
      <w:pPr>
        <w:overflowPunct/>
        <w:autoSpaceDE/>
        <w:autoSpaceDN/>
        <w:adjustRightInd/>
        <w:textAlignment w:val="auto"/>
        <w:rPr>
          <w:color w:val="auto"/>
          <w:sz w:val="24"/>
          <w:szCs w:val="24"/>
        </w:rPr>
      </w:pPr>
    </w:p>
    <w:p w:rsidR="00CC135E" w:rsidRPr="00090160" w:rsidRDefault="00CC135E" w:rsidP="00090160">
      <w:pPr>
        <w:tabs>
          <w:tab w:val="left" w:pos="1590"/>
        </w:tabs>
        <w:rPr>
          <w:b/>
          <w:color w:val="auto"/>
          <w:sz w:val="24"/>
          <w:szCs w:val="24"/>
        </w:rPr>
      </w:pPr>
    </w:p>
    <w:sectPr w:rsidR="00CC135E" w:rsidRPr="00090160" w:rsidSect="00C7108B">
      <w:headerReference w:type="even" r:id="rId13"/>
      <w:headerReference w:type="default" r:id="rId14"/>
      <w:footerReference w:type="even" r:id="rId15"/>
      <w:footerReference w:type="default" r:id="rId16"/>
      <w:headerReference w:type="first" r:id="rId17"/>
      <w:footerReference w:type="first" r:id="rId1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7027" w:rsidRDefault="00517027">
      <w:r>
        <w:separator/>
      </w:r>
    </w:p>
  </w:endnote>
  <w:endnote w:type="continuationSeparator" w:id="0">
    <w:p w:rsidR="00517027" w:rsidRDefault="00517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027" w:rsidRDefault="005170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027" w:rsidRPr="00E60F42" w:rsidRDefault="00517027" w:rsidP="00E32872">
    <w:pPr>
      <w:pStyle w:val="Footer"/>
      <w:rPr>
        <w:lang w:val="en-GB"/>
      </w:rPr>
    </w:pPr>
    <w:r>
      <w:rPr>
        <w:color w:val="auto"/>
        <w:lang w:val="en-GB"/>
      </w:rPr>
      <w:t>V7 7/2/18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027" w:rsidRDefault="005170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7027" w:rsidRDefault="00517027">
      <w:r>
        <w:separator/>
      </w:r>
    </w:p>
  </w:footnote>
  <w:footnote w:type="continuationSeparator" w:id="0">
    <w:p w:rsidR="00517027" w:rsidRDefault="005170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027" w:rsidRDefault="005170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027" w:rsidRDefault="005170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027" w:rsidRDefault="005170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7"/>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0"/>
  </w:num>
  <w:num w:numId="6">
    <w:abstractNumId w:val="8"/>
  </w:num>
  <w:num w:numId="7">
    <w:abstractNumId w:val="9"/>
  </w:num>
  <w:num w:numId="8">
    <w:abstractNumId w:val="3"/>
  </w:num>
  <w:num w:numId="9">
    <w:abstractNumId w:val="11"/>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3CD0"/>
    <w:rsid w:val="000045B8"/>
    <w:rsid w:val="00004633"/>
    <w:rsid w:val="00012B16"/>
    <w:rsid w:val="00020EEC"/>
    <w:rsid w:val="00023F7D"/>
    <w:rsid w:val="0002440E"/>
    <w:rsid w:val="0002759A"/>
    <w:rsid w:val="00027B1F"/>
    <w:rsid w:val="0003088B"/>
    <w:rsid w:val="000325D9"/>
    <w:rsid w:val="00035DC4"/>
    <w:rsid w:val="0003717A"/>
    <w:rsid w:val="000372B2"/>
    <w:rsid w:val="0004079F"/>
    <w:rsid w:val="00045B87"/>
    <w:rsid w:val="00045C07"/>
    <w:rsid w:val="00046861"/>
    <w:rsid w:val="00054A07"/>
    <w:rsid w:val="00055D43"/>
    <w:rsid w:val="00056FAC"/>
    <w:rsid w:val="00057751"/>
    <w:rsid w:val="00062E39"/>
    <w:rsid w:val="0006581A"/>
    <w:rsid w:val="00074461"/>
    <w:rsid w:val="000766EC"/>
    <w:rsid w:val="00076D19"/>
    <w:rsid w:val="0007768D"/>
    <w:rsid w:val="00080E58"/>
    <w:rsid w:val="00083D99"/>
    <w:rsid w:val="00084246"/>
    <w:rsid w:val="00084E1F"/>
    <w:rsid w:val="00085699"/>
    <w:rsid w:val="00090160"/>
    <w:rsid w:val="00091F52"/>
    <w:rsid w:val="00092970"/>
    <w:rsid w:val="00093720"/>
    <w:rsid w:val="000938E6"/>
    <w:rsid w:val="00093B3C"/>
    <w:rsid w:val="0009488C"/>
    <w:rsid w:val="00095C1B"/>
    <w:rsid w:val="00096DEA"/>
    <w:rsid w:val="000A4240"/>
    <w:rsid w:val="000A469A"/>
    <w:rsid w:val="000A584A"/>
    <w:rsid w:val="000C378F"/>
    <w:rsid w:val="000C6892"/>
    <w:rsid w:val="000C6FFE"/>
    <w:rsid w:val="000D0BB6"/>
    <w:rsid w:val="000E0D51"/>
    <w:rsid w:val="000E26B0"/>
    <w:rsid w:val="000E38C3"/>
    <w:rsid w:val="000E38CF"/>
    <w:rsid w:val="000F1599"/>
    <w:rsid w:val="000F1769"/>
    <w:rsid w:val="000F6196"/>
    <w:rsid w:val="000F7C79"/>
    <w:rsid w:val="00101708"/>
    <w:rsid w:val="0010312C"/>
    <w:rsid w:val="00106DC7"/>
    <w:rsid w:val="00112391"/>
    <w:rsid w:val="00112C86"/>
    <w:rsid w:val="00114F52"/>
    <w:rsid w:val="00116316"/>
    <w:rsid w:val="0012492F"/>
    <w:rsid w:val="00124E89"/>
    <w:rsid w:val="00125DCA"/>
    <w:rsid w:val="00130119"/>
    <w:rsid w:val="001347F8"/>
    <w:rsid w:val="00137BB5"/>
    <w:rsid w:val="00137E05"/>
    <w:rsid w:val="00143C18"/>
    <w:rsid w:val="00144194"/>
    <w:rsid w:val="001447F6"/>
    <w:rsid w:val="00147DE3"/>
    <w:rsid w:val="00150794"/>
    <w:rsid w:val="001608C4"/>
    <w:rsid w:val="00164C1F"/>
    <w:rsid w:val="00171418"/>
    <w:rsid w:val="001772DE"/>
    <w:rsid w:val="001961CF"/>
    <w:rsid w:val="001A59BB"/>
    <w:rsid w:val="001A6A51"/>
    <w:rsid w:val="001A79C4"/>
    <w:rsid w:val="001B26DF"/>
    <w:rsid w:val="001B331A"/>
    <w:rsid w:val="001C0E74"/>
    <w:rsid w:val="001C1305"/>
    <w:rsid w:val="001C4DB8"/>
    <w:rsid w:val="001D229F"/>
    <w:rsid w:val="001D5492"/>
    <w:rsid w:val="001E5902"/>
    <w:rsid w:val="001F4552"/>
    <w:rsid w:val="001F55D6"/>
    <w:rsid w:val="001F7688"/>
    <w:rsid w:val="002019EB"/>
    <w:rsid w:val="00205051"/>
    <w:rsid w:val="0020644A"/>
    <w:rsid w:val="00211F65"/>
    <w:rsid w:val="0021792F"/>
    <w:rsid w:val="00220D06"/>
    <w:rsid w:val="002246A0"/>
    <w:rsid w:val="00230439"/>
    <w:rsid w:val="00235176"/>
    <w:rsid w:val="00236061"/>
    <w:rsid w:val="0024100E"/>
    <w:rsid w:val="00241C1B"/>
    <w:rsid w:val="0024251F"/>
    <w:rsid w:val="0024288B"/>
    <w:rsid w:val="002621BD"/>
    <w:rsid w:val="002657E9"/>
    <w:rsid w:val="0026665E"/>
    <w:rsid w:val="0027147E"/>
    <w:rsid w:val="002761F4"/>
    <w:rsid w:val="002775E1"/>
    <w:rsid w:val="00277979"/>
    <w:rsid w:val="002818C1"/>
    <w:rsid w:val="002847EE"/>
    <w:rsid w:val="00291ADD"/>
    <w:rsid w:val="00295CA1"/>
    <w:rsid w:val="00295E48"/>
    <w:rsid w:val="002A0E51"/>
    <w:rsid w:val="002A291A"/>
    <w:rsid w:val="002A436D"/>
    <w:rsid w:val="002A5604"/>
    <w:rsid w:val="002B1701"/>
    <w:rsid w:val="002B23C3"/>
    <w:rsid w:val="002B263A"/>
    <w:rsid w:val="002B443A"/>
    <w:rsid w:val="002B5B35"/>
    <w:rsid w:val="002C2536"/>
    <w:rsid w:val="002C256A"/>
    <w:rsid w:val="002C3031"/>
    <w:rsid w:val="002C4233"/>
    <w:rsid w:val="002C496D"/>
    <w:rsid w:val="002D05EB"/>
    <w:rsid w:val="002D11A8"/>
    <w:rsid w:val="002D2F29"/>
    <w:rsid w:val="002D6B31"/>
    <w:rsid w:val="002E57B2"/>
    <w:rsid w:val="002E7017"/>
    <w:rsid w:val="002E7F2C"/>
    <w:rsid w:val="002F39FF"/>
    <w:rsid w:val="002F4307"/>
    <w:rsid w:val="002F4F6E"/>
    <w:rsid w:val="002F7067"/>
    <w:rsid w:val="003015C3"/>
    <w:rsid w:val="003023A3"/>
    <w:rsid w:val="00306031"/>
    <w:rsid w:val="003106DB"/>
    <w:rsid w:val="0031350A"/>
    <w:rsid w:val="00316815"/>
    <w:rsid w:val="003168CA"/>
    <w:rsid w:val="00321255"/>
    <w:rsid w:val="0032230D"/>
    <w:rsid w:val="00322A0B"/>
    <w:rsid w:val="00332426"/>
    <w:rsid w:val="00334A08"/>
    <w:rsid w:val="00335FC5"/>
    <w:rsid w:val="003501D7"/>
    <w:rsid w:val="00355210"/>
    <w:rsid w:val="003604CF"/>
    <w:rsid w:val="00365DF9"/>
    <w:rsid w:val="00372DB4"/>
    <w:rsid w:val="0037419E"/>
    <w:rsid w:val="00375AF5"/>
    <w:rsid w:val="003761BD"/>
    <w:rsid w:val="00385414"/>
    <w:rsid w:val="00390074"/>
    <w:rsid w:val="00393600"/>
    <w:rsid w:val="0039762B"/>
    <w:rsid w:val="003A0132"/>
    <w:rsid w:val="003A0C37"/>
    <w:rsid w:val="003A1B6B"/>
    <w:rsid w:val="003A46C0"/>
    <w:rsid w:val="003A4C59"/>
    <w:rsid w:val="003A5EEB"/>
    <w:rsid w:val="003A600E"/>
    <w:rsid w:val="003A6513"/>
    <w:rsid w:val="003B16C7"/>
    <w:rsid w:val="003C0B3C"/>
    <w:rsid w:val="003C19F1"/>
    <w:rsid w:val="003C25A2"/>
    <w:rsid w:val="003C4186"/>
    <w:rsid w:val="003C49B0"/>
    <w:rsid w:val="003C6185"/>
    <w:rsid w:val="003D0D2D"/>
    <w:rsid w:val="003D1885"/>
    <w:rsid w:val="003D20F1"/>
    <w:rsid w:val="003D2D03"/>
    <w:rsid w:val="003D4710"/>
    <w:rsid w:val="003E16D7"/>
    <w:rsid w:val="003E197E"/>
    <w:rsid w:val="003E4B70"/>
    <w:rsid w:val="003E5FBA"/>
    <w:rsid w:val="003F1233"/>
    <w:rsid w:val="003F7B2D"/>
    <w:rsid w:val="00400786"/>
    <w:rsid w:val="00400C06"/>
    <w:rsid w:val="00401303"/>
    <w:rsid w:val="004046F0"/>
    <w:rsid w:val="0040668F"/>
    <w:rsid w:val="00410142"/>
    <w:rsid w:val="00412677"/>
    <w:rsid w:val="00420BAA"/>
    <w:rsid w:val="004331A9"/>
    <w:rsid w:val="004348AE"/>
    <w:rsid w:val="004376C0"/>
    <w:rsid w:val="0044223A"/>
    <w:rsid w:val="004479AA"/>
    <w:rsid w:val="00451851"/>
    <w:rsid w:val="00453343"/>
    <w:rsid w:val="0045378C"/>
    <w:rsid w:val="004548B8"/>
    <w:rsid w:val="004608B9"/>
    <w:rsid w:val="00465947"/>
    <w:rsid w:val="004667B1"/>
    <w:rsid w:val="0046733D"/>
    <w:rsid w:val="00467F66"/>
    <w:rsid w:val="00470461"/>
    <w:rsid w:val="00470BB1"/>
    <w:rsid w:val="00473153"/>
    <w:rsid w:val="004743AF"/>
    <w:rsid w:val="00482C17"/>
    <w:rsid w:val="00484CE3"/>
    <w:rsid w:val="004911B4"/>
    <w:rsid w:val="0049196A"/>
    <w:rsid w:val="004923DA"/>
    <w:rsid w:val="00493434"/>
    <w:rsid w:val="004968E2"/>
    <w:rsid w:val="004A0C1C"/>
    <w:rsid w:val="004A2A49"/>
    <w:rsid w:val="004A3CDF"/>
    <w:rsid w:val="004B600B"/>
    <w:rsid w:val="004B6822"/>
    <w:rsid w:val="004B69F6"/>
    <w:rsid w:val="004C2D3A"/>
    <w:rsid w:val="004D03C4"/>
    <w:rsid w:val="004D0BF1"/>
    <w:rsid w:val="004D0F4E"/>
    <w:rsid w:val="004D35A4"/>
    <w:rsid w:val="004D445F"/>
    <w:rsid w:val="004D4A09"/>
    <w:rsid w:val="004E087B"/>
    <w:rsid w:val="004E44A4"/>
    <w:rsid w:val="004E7B8B"/>
    <w:rsid w:val="004E7BDD"/>
    <w:rsid w:val="004F1E21"/>
    <w:rsid w:val="004F740D"/>
    <w:rsid w:val="004F7B8F"/>
    <w:rsid w:val="00500748"/>
    <w:rsid w:val="005011D6"/>
    <w:rsid w:val="00502A14"/>
    <w:rsid w:val="005042F1"/>
    <w:rsid w:val="0050481B"/>
    <w:rsid w:val="005113D4"/>
    <w:rsid w:val="0051287D"/>
    <w:rsid w:val="00513C7D"/>
    <w:rsid w:val="00517027"/>
    <w:rsid w:val="00521123"/>
    <w:rsid w:val="00521221"/>
    <w:rsid w:val="00522277"/>
    <w:rsid w:val="0052250B"/>
    <w:rsid w:val="00535ED1"/>
    <w:rsid w:val="005414F4"/>
    <w:rsid w:val="005451B7"/>
    <w:rsid w:val="00546187"/>
    <w:rsid w:val="00547B11"/>
    <w:rsid w:val="00557D77"/>
    <w:rsid w:val="00562EAA"/>
    <w:rsid w:val="00563B58"/>
    <w:rsid w:val="005640C4"/>
    <w:rsid w:val="0056684C"/>
    <w:rsid w:val="00572781"/>
    <w:rsid w:val="00574A0C"/>
    <w:rsid w:val="0057780F"/>
    <w:rsid w:val="00577A21"/>
    <w:rsid w:val="00581E0A"/>
    <w:rsid w:val="00586D89"/>
    <w:rsid w:val="00594F9F"/>
    <w:rsid w:val="005A1B4C"/>
    <w:rsid w:val="005A50FF"/>
    <w:rsid w:val="005A545C"/>
    <w:rsid w:val="005C1567"/>
    <w:rsid w:val="005C28D3"/>
    <w:rsid w:val="005C6CE5"/>
    <w:rsid w:val="005C7FE7"/>
    <w:rsid w:val="005D3F07"/>
    <w:rsid w:val="005E13EA"/>
    <w:rsid w:val="005E3604"/>
    <w:rsid w:val="005F2954"/>
    <w:rsid w:val="00606E27"/>
    <w:rsid w:val="006108C9"/>
    <w:rsid w:val="0061208C"/>
    <w:rsid w:val="006131E9"/>
    <w:rsid w:val="00614DF7"/>
    <w:rsid w:val="00616723"/>
    <w:rsid w:val="0062158D"/>
    <w:rsid w:val="006326D1"/>
    <w:rsid w:val="00632E0A"/>
    <w:rsid w:val="00633165"/>
    <w:rsid w:val="006447DE"/>
    <w:rsid w:val="0065276E"/>
    <w:rsid w:val="00654329"/>
    <w:rsid w:val="00654589"/>
    <w:rsid w:val="00654CEC"/>
    <w:rsid w:val="00655507"/>
    <w:rsid w:val="00660834"/>
    <w:rsid w:val="006635E3"/>
    <w:rsid w:val="006669F3"/>
    <w:rsid w:val="00671089"/>
    <w:rsid w:val="006712A7"/>
    <w:rsid w:val="00673C6A"/>
    <w:rsid w:val="00674FC2"/>
    <w:rsid w:val="00677E42"/>
    <w:rsid w:val="00682334"/>
    <w:rsid w:val="00684732"/>
    <w:rsid w:val="00684B16"/>
    <w:rsid w:val="0069625A"/>
    <w:rsid w:val="00696F65"/>
    <w:rsid w:val="00697572"/>
    <w:rsid w:val="006A12FF"/>
    <w:rsid w:val="006B4496"/>
    <w:rsid w:val="006B5E67"/>
    <w:rsid w:val="006B6612"/>
    <w:rsid w:val="006C0479"/>
    <w:rsid w:val="006C2EB5"/>
    <w:rsid w:val="006C38C2"/>
    <w:rsid w:val="006D18A3"/>
    <w:rsid w:val="006D5970"/>
    <w:rsid w:val="006E481E"/>
    <w:rsid w:val="006E795F"/>
    <w:rsid w:val="006F089C"/>
    <w:rsid w:val="006F21F6"/>
    <w:rsid w:val="00700249"/>
    <w:rsid w:val="00705D6E"/>
    <w:rsid w:val="007069CD"/>
    <w:rsid w:val="0071231A"/>
    <w:rsid w:val="00712E90"/>
    <w:rsid w:val="00713B7E"/>
    <w:rsid w:val="0072678F"/>
    <w:rsid w:val="007276E5"/>
    <w:rsid w:val="00727C4C"/>
    <w:rsid w:val="00734809"/>
    <w:rsid w:val="00734E32"/>
    <w:rsid w:val="007406E1"/>
    <w:rsid w:val="007429C1"/>
    <w:rsid w:val="00743E40"/>
    <w:rsid w:val="007474B9"/>
    <w:rsid w:val="0075031F"/>
    <w:rsid w:val="00751263"/>
    <w:rsid w:val="007544FC"/>
    <w:rsid w:val="007562E6"/>
    <w:rsid w:val="0075673A"/>
    <w:rsid w:val="0075704F"/>
    <w:rsid w:val="00763B2D"/>
    <w:rsid w:val="00765B9A"/>
    <w:rsid w:val="00772924"/>
    <w:rsid w:val="0077500A"/>
    <w:rsid w:val="00775E24"/>
    <w:rsid w:val="00781F92"/>
    <w:rsid w:val="007872F2"/>
    <w:rsid w:val="007908E0"/>
    <w:rsid w:val="00793EB3"/>
    <w:rsid w:val="00794205"/>
    <w:rsid w:val="007A1F6A"/>
    <w:rsid w:val="007B0DE3"/>
    <w:rsid w:val="007B1BFD"/>
    <w:rsid w:val="007B25DC"/>
    <w:rsid w:val="007B39D1"/>
    <w:rsid w:val="007B7191"/>
    <w:rsid w:val="007C1D94"/>
    <w:rsid w:val="007C556F"/>
    <w:rsid w:val="007C6A87"/>
    <w:rsid w:val="007D0A07"/>
    <w:rsid w:val="007D133D"/>
    <w:rsid w:val="007D3EB4"/>
    <w:rsid w:val="007D3F16"/>
    <w:rsid w:val="007D6C39"/>
    <w:rsid w:val="007E1105"/>
    <w:rsid w:val="007F3F7E"/>
    <w:rsid w:val="007F4BA4"/>
    <w:rsid w:val="0081202C"/>
    <w:rsid w:val="00813CEC"/>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46D93"/>
    <w:rsid w:val="0085230E"/>
    <w:rsid w:val="00853D40"/>
    <w:rsid w:val="008550A1"/>
    <w:rsid w:val="00855DC0"/>
    <w:rsid w:val="00861038"/>
    <w:rsid w:val="0086162A"/>
    <w:rsid w:val="008648D0"/>
    <w:rsid w:val="00865B58"/>
    <w:rsid w:val="00866B50"/>
    <w:rsid w:val="00867A63"/>
    <w:rsid w:val="008708F1"/>
    <w:rsid w:val="00871960"/>
    <w:rsid w:val="0087369F"/>
    <w:rsid w:val="0087743D"/>
    <w:rsid w:val="00880539"/>
    <w:rsid w:val="008828A6"/>
    <w:rsid w:val="008859E8"/>
    <w:rsid w:val="00886614"/>
    <w:rsid w:val="008869E3"/>
    <w:rsid w:val="0088737B"/>
    <w:rsid w:val="00892716"/>
    <w:rsid w:val="00893067"/>
    <w:rsid w:val="008933DE"/>
    <w:rsid w:val="00895FCE"/>
    <w:rsid w:val="00897F3E"/>
    <w:rsid w:val="008A21B4"/>
    <w:rsid w:val="008B07DE"/>
    <w:rsid w:val="008B28E7"/>
    <w:rsid w:val="008C14C7"/>
    <w:rsid w:val="008C2FFB"/>
    <w:rsid w:val="008C6EEA"/>
    <w:rsid w:val="008C7770"/>
    <w:rsid w:val="008C79C7"/>
    <w:rsid w:val="008D15B9"/>
    <w:rsid w:val="008D1B73"/>
    <w:rsid w:val="008D5813"/>
    <w:rsid w:val="008D634E"/>
    <w:rsid w:val="008D778A"/>
    <w:rsid w:val="008D78C9"/>
    <w:rsid w:val="008F32D9"/>
    <w:rsid w:val="00902A65"/>
    <w:rsid w:val="009050D0"/>
    <w:rsid w:val="009079BD"/>
    <w:rsid w:val="00912BD9"/>
    <w:rsid w:val="00920E5B"/>
    <w:rsid w:val="00926436"/>
    <w:rsid w:val="00927BED"/>
    <w:rsid w:val="0093018C"/>
    <w:rsid w:val="00942E27"/>
    <w:rsid w:val="009544C0"/>
    <w:rsid w:val="00954FA4"/>
    <w:rsid w:val="00956AE9"/>
    <w:rsid w:val="00964CC6"/>
    <w:rsid w:val="009819EA"/>
    <w:rsid w:val="009840A8"/>
    <w:rsid w:val="0098427C"/>
    <w:rsid w:val="00986B43"/>
    <w:rsid w:val="00986C0B"/>
    <w:rsid w:val="00991FDA"/>
    <w:rsid w:val="00996CA7"/>
    <w:rsid w:val="009A5F3B"/>
    <w:rsid w:val="009A6F87"/>
    <w:rsid w:val="009B0B61"/>
    <w:rsid w:val="009B28C0"/>
    <w:rsid w:val="009B63C1"/>
    <w:rsid w:val="009B7136"/>
    <w:rsid w:val="009B75BB"/>
    <w:rsid w:val="009C41F1"/>
    <w:rsid w:val="009C6092"/>
    <w:rsid w:val="009D4365"/>
    <w:rsid w:val="009D4E3B"/>
    <w:rsid w:val="009D7BC9"/>
    <w:rsid w:val="009E122F"/>
    <w:rsid w:val="009E17F0"/>
    <w:rsid w:val="009E1982"/>
    <w:rsid w:val="009E4D2C"/>
    <w:rsid w:val="009E77CD"/>
    <w:rsid w:val="009F0978"/>
    <w:rsid w:val="009F3AEC"/>
    <w:rsid w:val="00A00081"/>
    <w:rsid w:val="00A06422"/>
    <w:rsid w:val="00A07EBA"/>
    <w:rsid w:val="00A10D56"/>
    <w:rsid w:val="00A12AAE"/>
    <w:rsid w:val="00A12F22"/>
    <w:rsid w:val="00A135CB"/>
    <w:rsid w:val="00A16DD1"/>
    <w:rsid w:val="00A22441"/>
    <w:rsid w:val="00A23F3B"/>
    <w:rsid w:val="00A24406"/>
    <w:rsid w:val="00A25F64"/>
    <w:rsid w:val="00A303B9"/>
    <w:rsid w:val="00A37416"/>
    <w:rsid w:val="00A40ED6"/>
    <w:rsid w:val="00A47621"/>
    <w:rsid w:val="00A479CD"/>
    <w:rsid w:val="00A50CFC"/>
    <w:rsid w:val="00A54D67"/>
    <w:rsid w:val="00A55A3F"/>
    <w:rsid w:val="00A652F6"/>
    <w:rsid w:val="00A65861"/>
    <w:rsid w:val="00A732EA"/>
    <w:rsid w:val="00A7489E"/>
    <w:rsid w:val="00A8015F"/>
    <w:rsid w:val="00A830B6"/>
    <w:rsid w:val="00A85039"/>
    <w:rsid w:val="00A906AA"/>
    <w:rsid w:val="00A94C5E"/>
    <w:rsid w:val="00AA252C"/>
    <w:rsid w:val="00AA3FFB"/>
    <w:rsid w:val="00AA666E"/>
    <w:rsid w:val="00AB5518"/>
    <w:rsid w:val="00AC4A04"/>
    <w:rsid w:val="00AD336F"/>
    <w:rsid w:val="00AE0855"/>
    <w:rsid w:val="00AE134C"/>
    <w:rsid w:val="00AE1868"/>
    <w:rsid w:val="00AE2564"/>
    <w:rsid w:val="00AE2A63"/>
    <w:rsid w:val="00AE2E15"/>
    <w:rsid w:val="00AE301F"/>
    <w:rsid w:val="00AE3302"/>
    <w:rsid w:val="00AE5BA6"/>
    <w:rsid w:val="00AE7077"/>
    <w:rsid w:val="00AF61C2"/>
    <w:rsid w:val="00AF6CC6"/>
    <w:rsid w:val="00B0296A"/>
    <w:rsid w:val="00B07E79"/>
    <w:rsid w:val="00B12295"/>
    <w:rsid w:val="00B137BE"/>
    <w:rsid w:val="00B17FA0"/>
    <w:rsid w:val="00B2292C"/>
    <w:rsid w:val="00B22C3C"/>
    <w:rsid w:val="00B24344"/>
    <w:rsid w:val="00B24722"/>
    <w:rsid w:val="00B25E8C"/>
    <w:rsid w:val="00B26769"/>
    <w:rsid w:val="00B2754B"/>
    <w:rsid w:val="00B31C91"/>
    <w:rsid w:val="00B3747F"/>
    <w:rsid w:val="00B41496"/>
    <w:rsid w:val="00B42E76"/>
    <w:rsid w:val="00B43194"/>
    <w:rsid w:val="00B44ADD"/>
    <w:rsid w:val="00B47734"/>
    <w:rsid w:val="00B50FBA"/>
    <w:rsid w:val="00B558EB"/>
    <w:rsid w:val="00B577D3"/>
    <w:rsid w:val="00B60466"/>
    <w:rsid w:val="00B6548F"/>
    <w:rsid w:val="00B654A5"/>
    <w:rsid w:val="00B71A32"/>
    <w:rsid w:val="00B7502A"/>
    <w:rsid w:val="00B762B9"/>
    <w:rsid w:val="00B77305"/>
    <w:rsid w:val="00B82CC2"/>
    <w:rsid w:val="00B84A89"/>
    <w:rsid w:val="00B9137A"/>
    <w:rsid w:val="00B91663"/>
    <w:rsid w:val="00B9256C"/>
    <w:rsid w:val="00B92BEF"/>
    <w:rsid w:val="00B94443"/>
    <w:rsid w:val="00B96257"/>
    <w:rsid w:val="00B9689A"/>
    <w:rsid w:val="00B97056"/>
    <w:rsid w:val="00BA531E"/>
    <w:rsid w:val="00BA55B7"/>
    <w:rsid w:val="00BB06CB"/>
    <w:rsid w:val="00BB261F"/>
    <w:rsid w:val="00BB2887"/>
    <w:rsid w:val="00BB5EAA"/>
    <w:rsid w:val="00BB5F11"/>
    <w:rsid w:val="00BB6638"/>
    <w:rsid w:val="00BB7FD2"/>
    <w:rsid w:val="00BC04FA"/>
    <w:rsid w:val="00BC1C22"/>
    <w:rsid w:val="00BC460B"/>
    <w:rsid w:val="00BC5384"/>
    <w:rsid w:val="00BC5725"/>
    <w:rsid w:val="00BC5853"/>
    <w:rsid w:val="00BC6B26"/>
    <w:rsid w:val="00BD30B1"/>
    <w:rsid w:val="00BE0F7B"/>
    <w:rsid w:val="00BE10C2"/>
    <w:rsid w:val="00BF0D6C"/>
    <w:rsid w:val="00BF2DCA"/>
    <w:rsid w:val="00C01D14"/>
    <w:rsid w:val="00C01D97"/>
    <w:rsid w:val="00C0204E"/>
    <w:rsid w:val="00C025B4"/>
    <w:rsid w:val="00C054F6"/>
    <w:rsid w:val="00C1051B"/>
    <w:rsid w:val="00C115A1"/>
    <w:rsid w:val="00C161FD"/>
    <w:rsid w:val="00C23F17"/>
    <w:rsid w:val="00C26D0D"/>
    <w:rsid w:val="00C27C95"/>
    <w:rsid w:val="00C300D2"/>
    <w:rsid w:val="00C3270F"/>
    <w:rsid w:val="00C3278B"/>
    <w:rsid w:val="00C33375"/>
    <w:rsid w:val="00C34C23"/>
    <w:rsid w:val="00C37D86"/>
    <w:rsid w:val="00C42005"/>
    <w:rsid w:val="00C434AD"/>
    <w:rsid w:val="00C4664D"/>
    <w:rsid w:val="00C469EA"/>
    <w:rsid w:val="00C472AA"/>
    <w:rsid w:val="00C50A05"/>
    <w:rsid w:val="00C52224"/>
    <w:rsid w:val="00C533D7"/>
    <w:rsid w:val="00C54AED"/>
    <w:rsid w:val="00C57D24"/>
    <w:rsid w:val="00C604D6"/>
    <w:rsid w:val="00C63D00"/>
    <w:rsid w:val="00C6441B"/>
    <w:rsid w:val="00C65921"/>
    <w:rsid w:val="00C67B55"/>
    <w:rsid w:val="00C67BC6"/>
    <w:rsid w:val="00C7108B"/>
    <w:rsid w:val="00C73680"/>
    <w:rsid w:val="00C75883"/>
    <w:rsid w:val="00C76017"/>
    <w:rsid w:val="00C8089F"/>
    <w:rsid w:val="00C808DF"/>
    <w:rsid w:val="00C836CC"/>
    <w:rsid w:val="00C86D7D"/>
    <w:rsid w:val="00C87A74"/>
    <w:rsid w:val="00C92C71"/>
    <w:rsid w:val="00C93F8F"/>
    <w:rsid w:val="00C941FC"/>
    <w:rsid w:val="00C958C8"/>
    <w:rsid w:val="00C95D75"/>
    <w:rsid w:val="00CA3593"/>
    <w:rsid w:val="00CA39E0"/>
    <w:rsid w:val="00CA5726"/>
    <w:rsid w:val="00CB258E"/>
    <w:rsid w:val="00CB3C8F"/>
    <w:rsid w:val="00CC02F1"/>
    <w:rsid w:val="00CC11A6"/>
    <w:rsid w:val="00CC135E"/>
    <w:rsid w:val="00CC7226"/>
    <w:rsid w:val="00CC75BE"/>
    <w:rsid w:val="00CD0735"/>
    <w:rsid w:val="00CD5D3F"/>
    <w:rsid w:val="00CE7DA2"/>
    <w:rsid w:val="00CF2F8A"/>
    <w:rsid w:val="00CF3DB3"/>
    <w:rsid w:val="00D052BC"/>
    <w:rsid w:val="00D07026"/>
    <w:rsid w:val="00D1494C"/>
    <w:rsid w:val="00D22C8F"/>
    <w:rsid w:val="00D33491"/>
    <w:rsid w:val="00D3442D"/>
    <w:rsid w:val="00D44F8E"/>
    <w:rsid w:val="00D459D6"/>
    <w:rsid w:val="00D469A8"/>
    <w:rsid w:val="00D51FD5"/>
    <w:rsid w:val="00D52E13"/>
    <w:rsid w:val="00D55DE0"/>
    <w:rsid w:val="00D607EF"/>
    <w:rsid w:val="00D60F88"/>
    <w:rsid w:val="00D646BD"/>
    <w:rsid w:val="00D647E2"/>
    <w:rsid w:val="00D71201"/>
    <w:rsid w:val="00D720C7"/>
    <w:rsid w:val="00D876E6"/>
    <w:rsid w:val="00D90958"/>
    <w:rsid w:val="00D917AA"/>
    <w:rsid w:val="00D927DD"/>
    <w:rsid w:val="00DA1025"/>
    <w:rsid w:val="00DA22EC"/>
    <w:rsid w:val="00DA5860"/>
    <w:rsid w:val="00DB2767"/>
    <w:rsid w:val="00DB6AF2"/>
    <w:rsid w:val="00DC1B10"/>
    <w:rsid w:val="00DC4729"/>
    <w:rsid w:val="00E0524C"/>
    <w:rsid w:val="00E17160"/>
    <w:rsid w:val="00E32872"/>
    <w:rsid w:val="00E35112"/>
    <w:rsid w:val="00E352D2"/>
    <w:rsid w:val="00E35BEC"/>
    <w:rsid w:val="00E40DDA"/>
    <w:rsid w:val="00E4670E"/>
    <w:rsid w:val="00E50821"/>
    <w:rsid w:val="00E51F91"/>
    <w:rsid w:val="00E559CE"/>
    <w:rsid w:val="00E60F42"/>
    <w:rsid w:val="00E61D88"/>
    <w:rsid w:val="00E6746C"/>
    <w:rsid w:val="00E6786D"/>
    <w:rsid w:val="00E7086E"/>
    <w:rsid w:val="00E73C41"/>
    <w:rsid w:val="00E75552"/>
    <w:rsid w:val="00E75911"/>
    <w:rsid w:val="00E7598F"/>
    <w:rsid w:val="00E76F60"/>
    <w:rsid w:val="00E812B5"/>
    <w:rsid w:val="00E83D90"/>
    <w:rsid w:val="00E83F91"/>
    <w:rsid w:val="00E9107A"/>
    <w:rsid w:val="00E91F62"/>
    <w:rsid w:val="00E929FD"/>
    <w:rsid w:val="00E93240"/>
    <w:rsid w:val="00E9479B"/>
    <w:rsid w:val="00E94E22"/>
    <w:rsid w:val="00E97171"/>
    <w:rsid w:val="00EA4D48"/>
    <w:rsid w:val="00EA5385"/>
    <w:rsid w:val="00EB2173"/>
    <w:rsid w:val="00EB62E6"/>
    <w:rsid w:val="00EC235B"/>
    <w:rsid w:val="00EC4B2E"/>
    <w:rsid w:val="00EC59A5"/>
    <w:rsid w:val="00ED1436"/>
    <w:rsid w:val="00ED17D2"/>
    <w:rsid w:val="00ED1B30"/>
    <w:rsid w:val="00ED5D03"/>
    <w:rsid w:val="00EE1AC1"/>
    <w:rsid w:val="00EE39D6"/>
    <w:rsid w:val="00EE52AD"/>
    <w:rsid w:val="00EE5309"/>
    <w:rsid w:val="00EE6FAB"/>
    <w:rsid w:val="00EF63B6"/>
    <w:rsid w:val="00F01F92"/>
    <w:rsid w:val="00F04053"/>
    <w:rsid w:val="00F10252"/>
    <w:rsid w:val="00F10A08"/>
    <w:rsid w:val="00F15926"/>
    <w:rsid w:val="00F22AC5"/>
    <w:rsid w:val="00F254D1"/>
    <w:rsid w:val="00F265EC"/>
    <w:rsid w:val="00F32AE5"/>
    <w:rsid w:val="00F32B82"/>
    <w:rsid w:val="00F37285"/>
    <w:rsid w:val="00F4043E"/>
    <w:rsid w:val="00F41795"/>
    <w:rsid w:val="00F41BBC"/>
    <w:rsid w:val="00F444F0"/>
    <w:rsid w:val="00F50847"/>
    <w:rsid w:val="00F53907"/>
    <w:rsid w:val="00F53F27"/>
    <w:rsid w:val="00F546D1"/>
    <w:rsid w:val="00F56530"/>
    <w:rsid w:val="00F66272"/>
    <w:rsid w:val="00F709C0"/>
    <w:rsid w:val="00F75767"/>
    <w:rsid w:val="00F927A1"/>
    <w:rsid w:val="00F92E4D"/>
    <w:rsid w:val="00F95D08"/>
    <w:rsid w:val="00F9605D"/>
    <w:rsid w:val="00FA3764"/>
    <w:rsid w:val="00FA56ED"/>
    <w:rsid w:val="00FA7970"/>
    <w:rsid w:val="00FB24EA"/>
    <w:rsid w:val="00FB5FA6"/>
    <w:rsid w:val="00FC1310"/>
    <w:rsid w:val="00FC2FF3"/>
    <w:rsid w:val="00FC3263"/>
    <w:rsid w:val="00FC51F9"/>
    <w:rsid w:val="00FC5B40"/>
    <w:rsid w:val="00FC5FF8"/>
    <w:rsid w:val="00FC7DF0"/>
    <w:rsid w:val="00FD271B"/>
    <w:rsid w:val="00FD3D7C"/>
    <w:rsid w:val="00FD4F8F"/>
    <w:rsid w:val="00FE0C16"/>
    <w:rsid w:val="00FE14B1"/>
    <w:rsid w:val="00FF0070"/>
    <w:rsid w:val="00FF07C3"/>
    <w:rsid w:val="00FF0FEA"/>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CD35026"/>
  <w15:chartTrackingRefBased/>
  <w15:docId w15:val="{784ABCB1-B0D1-4693-A99E-D88877B76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94881060">
      <w:bodyDiv w:val="1"/>
      <w:marLeft w:val="0"/>
      <w:marRight w:val="0"/>
      <w:marTop w:val="0"/>
      <w:marBottom w:val="0"/>
      <w:divBdr>
        <w:top w:val="none" w:sz="0" w:space="0" w:color="auto"/>
        <w:left w:val="none" w:sz="0" w:space="0" w:color="auto"/>
        <w:bottom w:val="none" w:sz="0" w:space="0" w:color="auto"/>
        <w:right w:val="none" w:sz="0" w:space="0" w:color="auto"/>
      </w:divBdr>
      <w:divsChild>
        <w:div w:id="429588652">
          <w:marLeft w:val="0"/>
          <w:marRight w:val="0"/>
          <w:marTop w:val="0"/>
          <w:marBottom w:val="0"/>
          <w:divBdr>
            <w:top w:val="none" w:sz="0" w:space="0" w:color="auto"/>
            <w:left w:val="none" w:sz="0" w:space="0" w:color="auto"/>
            <w:bottom w:val="none" w:sz="0" w:space="0" w:color="auto"/>
            <w:right w:val="none" w:sz="0" w:space="0" w:color="auto"/>
          </w:divBdr>
          <w:divsChild>
            <w:div w:id="276448868">
              <w:marLeft w:val="0"/>
              <w:marRight w:val="0"/>
              <w:marTop w:val="0"/>
              <w:marBottom w:val="0"/>
              <w:divBdr>
                <w:top w:val="none" w:sz="0" w:space="0" w:color="auto"/>
                <w:left w:val="none" w:sz="0" w:space="0" w:color="auto"/>
                <w:bottom w:val="none" w:sz="0" w:space="0" w:color="auto"/>
                <w:right w:val="none" w:sz="0" w:space="0" w:color="auto"/>
              </w:divBdr>
              <w:divsChild>
                <w:div w:id="440685371">
                  <w:marLeft w:val="0"/>
                  <w:marRight w:val="0"/>
                  <w:marTop w:val="0"/>
                  <w:marBottom w:val="0"/>
                  <w:divBdr>
                    <w:top w:val="none" w:sz="0" w:space="0" w:color="auto"/>
                    <w:left w:val="none" w:sz="0" w:space="0" w:color="auto"/>
                    <w:bottom w:val="none" w:sz="0" w:space="0" w:color="auto"/>
                    <w:right w:val="none" w:sz="0" w:space="0" w:color="auto"/>
                  </w:divBdr>
                  <w:divsChild>
                    <w:div w:id="263851540">
                      <w:marLeft w:val="0"/>
                      <w:marRight w:val="0"/>
                      <w:marTop w:val="0"/>
                      <w:marBottom w:val="0"/>
                      <w:divBdr>
                        <w:top w:val="none" w:sz="0" w:space="0" w:color="auto"/>
                        <w:left w:val="none" w:sz="0" w:space="0" w:color="auto"/>
                        <w:bottom w:val="none" w:sz="0" w:space="0" w:color="auto"/>
                        <w:right w:val="none" w:sz="0" w:space="0" w:color="auto"/>
                      </w:divBdr>
                      <w:divsChild>
                        <w:div w:id="989408369">
                          <w:marLeft w:val="0"/>
                          <w:marRight w:val="0"/>
                          <w:marTop w:val="0"/>
                          <w:marBottom w:val="0"/>
                          <w:divBdr>
                            <w:top w:val="none" w:sz="0" w:space="0" w:color="auto"/>
                            <w:left w:val="none" w:sz="0" w:space="0" w:color="auto"/>
                            <w:bottom w:val="single" w:sz="6" w:space="0" w:color="EEEEEE"/>
                            <w:right w:val="none" w:sz="0" w:space="0" w:color="auto"/>
                          </w:divBdr>
                          <w:divsChild>
                            <w:div w:id="910308964">
                              <w:marLeft w:val="0"/>
                              <w:marRight w:val="0"/>
                              <w:marTop w:val="0"/>
                              <w:marBottom w:val="0"/>
                              <w:divBdr>
                                <w:top w:val="none" w:sz="0" w:space="0" w:color="auto"/>
                                <w:left w:val="none" w:sz="0" w:space="0" w:color="auto"/>
                                <w:bottom w:val="none" w:sz="0" w:space="0" w:color="auto"/>
                                <w:right w:val="none" w:sz="0" w:space="0" w:color="auto"/>
                              </w:divBdr>
                              <w:divsChild>
                                <w:div w:id="66532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arys.west@wrexham.gov.uk"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ys.west@wrexham.gov.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at.pritchard@wrexham.gov.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atmaxlib.cp@gmail.co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A04223-0339-45F6-8760-9D5260504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13019</Words>
  <Characters>69554</Characters>
  <Application>Microsoft Office Word</Application>
  <DocSecurity>0</DocSecurity>
  <Lines>579</Lines>
  <Paragraphs>164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Cat Pritchard</cp:lastModifiedBy>
  <cp:revision>2</cp:revision>
  <cp:lastPrinted>2014-08-26T08:55:00Z</cp:lastPrinted>
  <dcterms:created xsi:type="dcterms:W3CDTF">2019-10-11T08:57:00Z</dcterms:created>
  <dcterms:modified xsi:type="dcterms:W3CDTF">2019-10-11T08:57:00Z</dcterms:modified>
</cp:coreProperties>
</file>