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0C2E1" w14:textId="77777777" w:rsidR="002E2ED6" w:rsidRDefault="002E2ED6" w:rsidP="00567EA8">
      <w:pPr>
        <w:spacing w:line="276" w:lineRule="auto"/>
        <w:rPr>
          <w:rFonts w:ascii="Arial" w:hAnsi="Arial" w:cs="Arial"/>
          <w:b/>
          <w:bCs/>
          <w:color w:val="000000" w:themeColor="text1"/>
          <w:sz w:val="28"/>
          <w:szCs w:val="28"/>
        </w:rPr>
      </w:pPr>
      <w:bookmarkStart w:id="0" w:name="_Hlk213960236"/>
      <w:bookmarkEnd w:id="0"/>
    </w:p>
    <w:p w14:paraId="16F98536" w14:textId="2026D0D8" w:rsidR="002E2ED6" w:rsidRDefault="00272D8D" w:rsidP="001040AE">
      <w:pPr>
        <w:spacing w:line="276" w:lineRule="auto"/>
        <w:jc w:val="center"/>
        <w:rPr>
          <w:rFonts w:ascii="Arial" w:hAnsi="Arial" w:cs="Arial"/>
          <w:b/>
          <w:bCs/>
          <w:color w:val="000000" w:themeColor="text1"/>
          <w:sz w:val="28"/>
          <w:szCs w:val="28"/>
        </w:rPr>
      </w:pPr>
      <w:r>
        <w:rPr>
          <w:rFonts w:ascii="Arial" w:hAnsi="Arial" w:cs="Arial"/>
          <w:b/>
          <w:bCs/>
          <w:noProof/>
          <w:color w:val="000000" w:themeColor="text1"/>
          <w:sz w:val="28"/>
          <w:szCs w:val="28"/>
        </w:rPr>
        <w:drawing>
          <wp:inline distT="0" distB="0" distL="0" distR="0" wp14:anchorId="0C26BE6C" wp14:editId="6CB79371">
            <wp:extent cx="3575050" cy="1231900"/>
            <wp:effectExtent l="0" t="0" r="0" b="0"/>
            <wp:docPr id="632495370"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95370" name="Picture 2"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575050" cy="1231900"/>
                    </a:xfrm>
                    <a:prstGeom prst="rect">
                      <a:avLst/>
                    </a:prstGeom>
                  </pic:spPr>
                </pic:pic>
              </a:graphicData>
            </a:graphic>
          </wp:inline>
        </w:drawing>
      </w:r>
    </w:p>
    <w:p w14:paraId="26D5C78F" w14:textId="5C35ECBC" w:rsidR="00541923" w:rsidRPr="00121ACA" w:rsidRDefault="005C6387" w:rsidP="00E4620A">
      <w:pPr>
        <w:spacing w:line="276" w:lineRule="auto"/>
        <w:jc w:val="center"/>
        <w:rPr>
          <w:rFonts w:ascii="Arial" w:hAnsi="Arial" w:cs="Arial"/>
          <w:b/>
          <w:bCs/>
          <w:color w:val="000000" w:themeColor="text1"/>
          <w:sz w:val="28"/>
          <w:szCs w:val="28"/>
        </w:rPr>
      </w:pPr>
      <w:r w:rsidRPr="00121ACA">
        <w:rPr>
          <w:rFonts w:ascii="Arial" w:hAnsi="Arial" w:cs="Arial"/>
          <w:b/>
          <w:bCs/>
          <w:color w:val="000000" w:themeColor="text1"/>
          <w:sz w:val="28"/>
          <w:szCs w:val="28"/>
        </w:rPr>
        <w:t>MSc Public Health and Social Care in Practice</w:t>
      </w:r>
    </w:p>
    <w:p w14:paraId="51B7EE22" w14:textId="4FBCF004" w:rsidR="000A1E87" w:rsidRPr="00121ACA" w:rsidRDefault="005C6387" w:rsidP="00E4620A">
      <w:pPr>
        <w:spacing w:line="276" w:lineRule="auto"/>
        <w:jc w:val="center"/>
        <w:rPr>
          <w:rFonts w:ascii="Arial" w:hAnsi="Arial" w:cs="Arial"/>
          <w:b/>
          <w:bCs/>
          <w:color w:val="000000" w:themeColor="text1"/>
          <w:sz w:val="28"/>
          <w:szCs w:val="28"/>
        </w:rPr>
      </w:pPr>
      <w:r w:rsidRPr="00121ACA">
        <w:rPr>
          <w:rFonts w:ascii="Arial" w:hAnsi="Arial" w:cs="Arial"/>
          <w:b/>
          <w:bCs/>
          <w:color w:val="000000" w:themeColor="text1"/>
          <w:sz w:val="28"/>
          <w:szCs w:val="28"/>
        </w:rPr>
        <w:t>Community Care and Management of Long-Term Conditions</w:t>
      </w:r>
    </w:p>
    <w:p w14:paraId="7EF7AD8E" w14:textId="77777777" w:rsidR="00D56B83" w:rsidRPr="00121ACA" w:rsidRDefault="00D56B83" w:rsidP="001040AE">
      <w:pPr>
        <w:spacing w:line="276" w:lineRule="auto"/>
        <w:jc w:val="center"/>
        <w:rPr>
          <w:rFonts w:ascii="Arial" w:hAnsi="Arial" w:cs="Arial"/>
          <w:b/>
          <w:bCs/>
          <w:color w:val="000000" w:themeColor="text1"/>
          <w:sz w:val="28"/>
          <w:szCs w:val="28"/>
        </w:rPr>
      </w:pPr>
    </w:p>
    <w:p w14:paraId="6E1A0A73" w14:textId="565C6FB3" w:rsidR="002405EC" w:rsidRPr="00121ACA" w:rsidRDefault="005C6387" w:rsidP="001040AE">
      <w:pPr>
        <w:spacing w:line="276" w:lineRule="auto"/>
        <w:jc w:val="center"/>
        <w:rPr>
          <w:rFonts w:ascii="Arial" w:hAnsi="Arial" w:cs="Arial"/>
          <w:b/>
          <w:bCs/>
          <w:color w:val="000000" w:themeColor="text1"/>
          <w:sz w:val="28"/>
          <w:szCs w:val="28"/>
        </w:rPr>
      </w:pPr>
      <w:r w:rsidRPr="00121ACA">
        <w:rPr>
          <w:rFonts w:ascii="Arial" w:hAnsi="Arial" w:cs="Arial"/>
          <w:b/>
          <w:bCs/>
          <w:color w:val="000000" w:themeColor="text1"/>
          <w:sz w:val="28"/>
          <w:szCs w:val="28"/>
        </w:rPr>
        <w:t>LCHS7003</w:t>
      </w:r>
    </w:p>
    <w:p w14:paraId="2D3301B8" w14:textId="77777777" w:rsidR="00D56B83" w:rsidRPr="00121ACA" w:rsidRDefault="00D56B83" w:rsidP="001040AE">
      <w:pPr>
        <w:spacing w:line="276" w:lineRule="auto"/>
        <w:jc w:val="center"/>
        <w:rPr>
          <w:rFonts w:ascii="Arial" w:hAnsi="Arial" w:cs="Arial"/>
          <w:b/>
          <w:bCs/>
          <w:color w:val="000000" w:themeColor="text1"/>
          <w:sz w:val="28"/>
          <w:szCs w:val="28"/>
        </w:rPr>
      </w:pPr>
    </w:p>
    <w:p w14:paraId="4B4CA3A3" w14:textId="3AE7AAD6" w:rsidR="002405EC" w:rsidRPr="00121ACA" w:rsidRDefault="005C6387" w:rsidP="001040AE">
      <w:pPr>
        <w:spacing w:line="276" w:lineRule="auto"/>
        <w:jc w:val="center"/>
        <w:rPr>
          <w:rFonts w:ascii="Arial" w:hAnsi="Arial" w:cs="Arial"/>
          <w:b/>
          <w:bCs/>
          <w:color w:val="000000" w:themeColor="text1"/>
          <w:sz w:val="28"/>
          <w:szCs w:val="28"/>
        </w:rPr>
      </w:pPr>
      <w:r w:rsidRPr="00121ACA">
        <w:rPr>
          <w:rFonts w:ascii="Arial" w:hAnsi="Arial" w:cs="Arial"/>
          <w:b/>
          <w:bCs/>
          <w:color w:val="000000" w:themeColor="text1"/>
          <w:sz w:val="28"/>
          <w:szCs w:val="28"/>
        </w:rPr>
        <w:t>Information Booklet of Long-Term Conditions Management</w:t>
      </w:r>
    </w:p>
    <w:p w14:paraId="3A3BF771" w14:textId="3FAC485C" w:rsidR="00D56B83" w:rsidRPr="00121ACA" w:rsidRDefault="005C6387" w:rsidP="001040AE">
      <w:pPr>
        <w:spacing w:line="276" w:lineRule="auto"/>
        <w:jc w:val="center"/>
        <w:rPr>
          <w:rFonts w:ascii="Arial" w:hAnsi="Arial" w:cs="Arial"/>
          <w:b/>
          <w:bCs/>
          <w:color w:val="000000" w:themeColor="text1"/>
          <w:sz w:val="32"/>
          <w:szCs w:val="32"/>
        </w:rPr>
      </w:pPr>
      <w:r w:rsidRPr="00121ACA">
        <w:rPr>
          <w:rFonts w:ascii="Arial" w:hAnsi="Arial" w:cs="Arial"/>
          <w:b/>
          <w:bCs/>
          <w:color w:val="000000" w:themeColor="text1"/>
          <w:sz w:val="32"/>
          <w:szCs w:val="32"/>
        </w:rPr>
        <w:t xml:space="preserve">Topic: Cancer </w:t>
      </w:r>
    </w:p>
    <w:p w14:paraId="2D71BB9D" w14:textId="53AFC4E5" w:rsidR="00D56B83" w:rsidRPr="00121ACA" w:rsidRDefault="008E6C32" w:rsidP="001040AE">
      <w:pPr>
        <w:spacing w:line="276" w:lineRule="auto"/>
        <w:jc w:val="center"/>
        <w:rPr>
          <w:rFonts w:ascii="Arial" w:hAnsi="Arial" w:cs="Arial"/>
          <w:b/>
          <w:bCs/>
          <w:color w:val="000000" w:themeColor="text1"/>
          <w:sz w:val="28"/>
          <w:szCs w:val="28"/>
        </w:rPr>
      </w:pPr>
      <w:r w:rsidRPr="00121ACA">
        <w:rPr>
          <w:rFonts w:ascii="Arial" w:hAnsi="Arial" w:cs="Arial"/>
          <w:b/>
          <w:bCs/>
          <w:color w:val="000000" w:themeColor="text1"/>
          <w:sz w:val="28"/>
          <w:szCs w:val="28"/>
        </w:rPr>
        <w:t>Lecturer Name: Dr Brian Mashumba</w:t>
      </w:r>
    </w:p>
    <w:p w14:paraId="015EA8D8" w14:textId="2633A421" w:rsidR="008E6C32" w:rsidRPr="00121ACA" w:rsidRDefault="008E6C32" w:rsidP="001040AE">
      <w:pPr>
        <w:spacing w:line="276" w:lineRule="auto"/>
        <w:jc w:val="center"/>
        <w:rPr>
          <w:rFonts w:ascii="Arial" w:hAnsi="Arial" w:cs="Arial"/>
          <w:b/>
          <w:bCs/>
          <w:color w:val="000000" w:themeColor="text1"/>
          <w:sz w:val="28"/>
          <w:szCs w:val="28"/>
        </w:rPr>
      </w:pPr>
      <w:r w:rsidRPr="00121ACA">
        <w:rPr>
          <w:rFonts w:ascii="Arial" w:hAnsi="Arial" w:cs="Arial"/>
          <w:b/>
          <w:bCs/>
          <w:color w:val="000000" w:themeColor="text1"/>
          <w:sz w:val="28"/>
          <w:szCs w:val="28"/>
        </w:rPr>
        <w:t xml:space="preserve">Student Name: Priya Ben Bhupendra Bhai Patel </w:t>
      </w:r>
    </w:p>
    <w:p w14:paraId="5F16D2A4" w14:textId="77777777" w:rsidR="00941BFD" w:rsidRDefault="00BE0876" w:rsidP="00464DF1">
      <w:pPr>
        <w:spacing w:line="276" w:lineRule="auto"/>
        <w:jc w:val="center"/>
        <w:rPr>
          <w:rFonts w:ascii="Arial" w:hAnsi="Arial" w:cs="Arial"/>
          <w:b/>
          <w:bCs/>
          <w:color w:val="000000" w:themeColor="text1"/>
          <w:sz w:val="28"/>
          <w:szCs w:val="28"/>
        </w:rPr>
      </w:pPr>
      <w:r w:rsidRPr="00121ACA">
        <w:rPr>
          <w:rFonts w:ascii="Arial" w:hAnsi="Arial" w:cs="Arial"/>
          <w:b/>
          <w:bCs/>
          <w:color w:val="000000" w:themeColor="text1"/>
          <w:sz w:val="28"/>
          <w:szCs w:val="28"/>
        </w:rPr>
        <w:t>Student Id: 2503904</w:t>
      </w:r>
      <w:r w:rsidR="00941BFD">
        <w:rPr>
          <w:rFonts w:ascii="Arial" w:hAnsi="Arial" w:cs="Arial"/>
          <w:b/>
          <w:bCs/>
          <w:color w:val="000000" w:themeColor="text1"/>
          <w:sz w:val="28"/>
          <w:szCs w:val="28"/>
        </w:rPr>
        <w:t xml:space="preserve"> </w:t>
      </w:r>
    </w:p>
    <w:p w14:paraId="4991E20D" w14:textId="19E0C5F4" w:rsidR="00464DF1" w:rsidRDefault="00272D8D" w:rsidP="00464DF1">
      <w:pPr>
        <w:spacing w:line="276" w:lineRule="auto"/>
        <w:jc w:val="center"/>
        <w:rPr>
          <w:rFonts w:ascii="Arial" w:hAnsi="Arial" w:cs="Arial"/>
          <w:b/>
          <w:bCs/>
          <w:color w:val="000000" w:themeColor="text1"/>
          <w:sz w:val="28"/>
          <w:szCs w:val="28"/>
        </w:rPr>
      </w:pPr>
      <w:r>
        <w:rPr>
          <w:rFonts w:ascii="Arial" w:hAnsi="Arial" w:cs="Arial"/>
          <w:b/>
          <w:bCs/>
          <w:color w:val="000000" w:themeColor="text1"/>
          <w:szCs w:val="24"/>
        </w:rPr>
        <w:lastRenderedPageBreak/>
        <w:t>Table of Contents</w:t>
      </w:r>
    </w:p>
    <w:p w14:paraId="15008EDF" w14:textId="18D8CE1A" w:rsidR="00272D8D" w:rsidRPr="00464DF1" w:rsidRDefault="00272D8D" w:rsidP="009921CC">
      <w:pPr>
        <w:spacing w:line="276" w:lineRule="auto"/>
        <w:rPr>
          <w:rFonts w:ascii="Arial" w:hAnsi="Arial" w:cs="Arial"/>
          <w:b/>
          <w:bCs/>
          <w:color w:val="000000" w:themeColor="text1"/>
          <w:sz w:val="28"/>
          <w:szCs w:val="28"/>
        </w:rPr>
      </w:pPr>
      <w:r>
        <w:rPr>
          <w:rFonts w:ascii="Arial" w:hAnsi="Arial" w:cs="Arial"/>
          <w:b/>
          <w:bCs/>
          <w:color w:val="000000" w:themeColor="text1"/>
          <w:szCs w:val="24"/>
        </w:rPr>
        <w:t>1.</w:t>
      </w:r>
      <w:r w:rsidR="004F07A3">
        <w:rPr>
          <w:rFonts w:ascii="Arial" w:hAnsi="Arial" w:cs="Arial"/>
          <w:b/>
          <w:bCs/>
          <w:color w:val="000000" w:themeColor="text1"/>
          <w:szCs w:val="24"/>
        </w:rPr>
        <w:t>I</w:t>
      </w:r>
      <w:r>
        <w:rPr>
          <w:rFonts w:ascii="Arial" w:hAnsi="Arial" w:cs="Arial"/>
          <w:b/>
          <w:bCs/>
          <w:color w:val="000000" w:themeColor="text1"/>
          <w:szCs w:val="24"/>
        </w:rPr>
        <w:t>ntroduction</w:t>
      </w:r>
      <w:r w:rsidR="00232F70">
        <w:rPr>
          <w:rFonts w:ascii="Arial" w:hAnsi="Arial" w:cs="Arial"/>
          <w:b/>
          <w:bCs/>
          <w:color w:val="000000" w:themeColor="text1"/>
          <w:szCs w:val="24"/>
        </w:rPr>
        <w:t>………………………………….3</w:t>
      </w:r>
    </w:p>
    <w:p w14:paraId="14A81FAD" w14:textId="5C8EB3EC" w:rsidR="00272D8D" w:rsidRDefault="00272D8D" w:rsidP="001040AE">
      <w:pPr>
        <w:spacing w:line="276" w:lineRule="auto"/>
        <w:rPr>
          <w:rFonts w:ascii="Arial" w:hAnsi="Arial" w:cs="Arial"/>
          <w:b/>
          <w:bCs/>
          <w:color w:val="000000" w:themeColor="text1"/>
          <w:szCs w:val="24"/>
        </w:rPr>
      </w:pPr>
      <w:r>
        <w:rPr>
          <w:rFonts w:ascii="Arial" w:hAnsi="Arial" w:cs="Arial"/>
          <w:b/>
          <w:bCs/>
          <w:color w:val="000000" w:themeColor="text1"/>
          <w:szCs w:val="24"/>
        </w:rPr>
        <w:t>2.</w:t>
      </w:r>
      <w:r w:rsidRPr="00121ACA">
        <w:rPr>
          <w:rFonts w:ascii="Arial" w:hAnsi="Arial" w:cs="Arial"/>
          <w:b/>
          <w:bCs/>
          <w:color w:val="000000" w:themeColor="text1"/>
          <w:szCs w:val="24"/>
        </w:rPr>
        <w:t xml:space="preserve"> Overview of Cancer in England</w:t>
      </w:r>
      <w:r w:rsidR="00232F70">
        <w:rPr>
          <w:rFonts w:ascii="Arial" w:hAnsi="Arial" w:cs="Arial"/>
          <w:b/>
          <w:bCs/>
          <w:color w:val="000000" w:themeColor="text1"/>
          <w:szCs w:val="24"/>
        </w:rPr>
        <w:t>………………………………………….</w:t>
      </w:r>
      <w:r w:rsidR="00107DCC">
        <w:rPr>
          <w:rFonts w:ascii="Arial" w:hAnsi="Arial" w:cs="Arial"/>
          <w:b/>
          <w:bCs/>
          <w:color w:val="000000" w:themeColor="text1"/>
          <w:szCs w:val="24"/>
        </w:rPr>
        <w:t>5</w:t>
      </w:r>
    </w:p>
    <w:p w14:paraId="4794B7A7" w14:textId="0BD3DFED" w:rsidR="00AE7A1D" w:rsidRDefault="00272D8D" w:rsidP="00AE7A1D">
      <w:pPr>
        <w:spacing w:line="276" w:lineRule="auto"/>
        <w:rPr>
          <w:rFonts w:ascii="Arial" w:hAnsi="Arial" w:cs="Arial"/>
          <w:b/>
          <w:bCs/>
          <w:color w:val="000000" w:themeColor="text1"/>
          <w:szCs w:val="24"/>
        </w:rPr>
      </w:pPr>
      <w:r>
        <w:rPr>
          <w:rFonts w:ascii="Arial" w:hAnsi="Arial" w:cs="Arial"/>
          <w:b/>
          <w:bCs/>
          <w:color w:val="000000" w:themeColor="text1"/>
          <w:szCs w:val="24"/>
        </w:rPr>
        <w:t>3.</w:t>
      </w:r>
      <w:r w:rsidR="007B4A88">
        <w:rPr>
          <w:rFonts w:ascii="Arial" w:hAnsi="Arial" w:cs="Arial"/>
          <w:b/>
          <w:bCs/>
          <w:color w:val="000000" w:themeColor="text1"/>
          <w:szCs w:val="24"/>
        </w:rPr>
        <w:t xml:space="preserve">Burden </w:t>
      </w:r>
      <w:r w:rsidR="00464DF1">
        <w:rPr>
          <w:rFonts w:ascii="Arial" w:hAnsi="Arial" w:cs="Arial"/>
          <w:b/>
          <w:bCs/>
          <w:color w:val="000000" w:themeColor="text1"/>
          <w:szCs w:val="24"/>
        </w:rPr>
        <w:t>and prevalence</w:t>
      </w:r>
      <w:r w:rsidR="00232F70">
        <w:rPr>
          <w:rFonts w:ascii="Arial" w:hAnsi="Arial" w:cs="Arial"/>
          <w:b/>
          <w:bCs/>
          <w:color w:val="000000" w:themeColor="text1"/>
          <w:szCs w:val="24"/>
        </w:rPr>
        <w:t>……………………………</w:t>
      </w:r>
      <w:r w:rsidR="00107DCC">
        <w:rPr>
          <w:rFonts w:ascii="Arial" w:hAnsi="Arial" w:cs="Arial"/>
          <w:b/>
          <w:bCs/>
          <w:color w:val="000000" w:themeColor="text1"/>
          <w:szCs w:val="24"/>
        </w:rPr>
        <w:t>…………</w:t>
      </w:r>
      <w:r w:rsidR="00591C0B">
        <w:rPr>
          <w:rFonts w:ascii="Arial" w:hAnsi="Arial" w:cs="Arial"/>
          <w:b/>
          <w:bCs/>
          <w:color w:val="000000" w:themeColor="text1"/>
          <w:szCs w:val="24"/>
        </w:rPr>
        <w:t>4</w:t>
      </w:r>
    </w:p>
    <w:p w14:paraId="78F45C3D" w14:textId="692C6AD2" w:rsidR="007B4A88" w:rsidRDefault="007B4A88" w:rsidP="00AE7A1D">
      <w:pPr>
        <w:spacing w:line="276" w:lineRule="auto"/>
        <w:rPr>
          <w:rFonts w:ascii="Arial" w:eastAsiaTheme="majorEastAsia" w:hAnsi="Arial" w:cs="Arial"/>
          <w:b/>
          <w:bCs/>
          <w:color w:val="000000" w:themeColor="text1"/>
        </w:rPr>
      </w:pPr>
      <w:r>
        <w:rPr>
          <w:rFonts w:ascii="Arial" w:hAnsi="Arial" w:cs="Arial"/>
          <w:b/>
          <w:bCs/>
          <w:color w:val="000000" w:themeColor="text1"/>
          <w:szCs w:val="24"/>
        </w:rPr>
        <w:t>4.</w:t>
      </w:r>
      <w:r w:rsidRPr="007B4A88">
        <w:rPr>
          <w:rFonts w:ascii="Arial" w:eastAsiaTheme="majorEastAsia" w:hAnsi="Arial" w:cs="Arial"/>
          <w:b/>
          <w:bCs/>
          <w:color w:val="000000" w:themeColor="text1"/>
        </w:rPr>
        <w:t xml:space="preserve"> </w:t>
      </w:r>
      <w:proofErr w:type="spellStart"/>
      <w:r w:rsidRPr="00121ACA">
        <w:rPr>
          <w:rFonts w:ascii="Arial" w:eastAsiaTheme="majorEastAsia" w:hAnsi="Arial" w:cs="Arial"/>
          <w:b/>
          <w:bCs/>
          <w:color w:val="000000" w:themeColor="text1"/>
        </w:rPr>
        <w:t>Aetiology</w:t>
      </w:r>
      <w:proofErr w:type="spellEnd"/>
      <w:r w:rsidRPr="00121ACA">
        <w:rPr>
          <w:rFonts w:ascii="Arial" w:eastAsiaTheme="majorEastAsia" w:hAnsi="Arial" w:cs="Arial"/>
          <w:b/>
          <w:bCs/>
          <w:color w:val="000000" w:themeColor="text1"/>
        </w:rPr>
        <w:t xml:space="preserve"> of Cancer</w:t>
      </w:r>
      <w:r w:rsidR="00232F70">
        <w:rPr>
          <w:rFonts w:ascii="Arial" w:eastAsiaTheme="majorEastAsia" w:hAnsi="Arial" w:cs="Arial"/>
          <w:b/>
          <w:bCs/>
          <w:color w:val="000000" w:themeColor="text1"/>
        </w:rPr>
        <w:t>……………………………………</w:t>
      </w:r>
      <w:r w:rsidR="00107DCC">
        <w:rPr>
          <w:rFonts w:ascii="Arial" w:eastAsiaTheme="majorEastAsia" w:hAnsi="Arial" w:cs="Arial"/>
          <w:b/>
          <w:bCs/>
          <w:color w:val="000000" w:themeColor="text1"/>
        </w:rPr>
        <w:t>…….10</w:t>
      </w:r>
    </w:p>
    <w:p w14:paraId="0E503038" w14:textId="4D986822" w:rsidR="00AE7A1D" w:rsidRPr="00121ACA" w:rsidRDefault="00AE7A1D" w:rsidP="00AE7A1D">
      <w:pPr>
        <w:spacing w:line="276" w:lineRule="auto"/>
        <w:rPr>
          <w:rFonts w:ascii="Arial" w:hAnsi="Arial" w:cs="Arial"/>
          <w:b/>
          <w:bCs/>
          <w:color w:val="000000" w:themeColor="text1"/>
          <w:szCs w:val="24"/>
        </w:rPr>
      </w:pPr>
      <w:r>
        <w:rPr>
          <w:rFonts w:ascii="Arial" w:eastAsiaTheme="majorEastAsia" w:hAnsi="Arial" w:cs="Arial"/>
          <w:b/>
          <w:bCs/>
          <w:color w:val="000000" w:themeColor="text1"/>
        </w:rPr>
        <w:t>5.</w:t>
      </w:r>
      <w:r w:rsidRPr="00AE7A1D">
        <w:rPr>
          <w:rFonts w:ascii="Arial" w:hAnsi="Arial" w:cs="Arial"/>
          <w:b/>
          <w:bCs/>
          <w:color w:val="000000" w:themeColor="text1"/>
          <w:szCs w:val="24"/>
        </w:rPr>
        <w:t xml:space="preserve"> </w:t>
      </w:r>
      <w:r w:rsidRPr="00121ACA">
        <w:rPr>
          <w:rFonts w:ascii="Arial" w:hAnsi="Arial" w:cs="Arial"/>
          <w:b/>
          <w:bCs/>
          <w:color w:val="000000" w:themeColor="text1"/>
          <w:szCs w:val="24"/>
        </w:rPr>
        <w:t>Physical Factors Contributing to Cancer</w:t>
      </w:r>
      <w:r w:rsidR="00232F70">
        <w:rPr>
          <w:rFonts w:ascii="Arial" w:hAnsi="Arial" w:cs="Arial"/>
          <w:b/>
          <w:bCs/>
          <w:color w:val="000000" w:themeColor="text1"/>
          <w:szCs w:val="24"/>
        </w:rPr>
        <w:t>………………………………………</w:t>
      </w:r>
      <w:r w:rsidR="00DF2346">
        <w:rPr>
          <w:rFonts w:ascii="Arial" w:hAnsi="Arial" w:cs="Arial"/>
          <w:b/>
          <w:bCs/>
          <w:color w:val="000000" w:themeColor="text1"/>
          <w:szCs w:val="24"/>
        </w:rPr>
        <w:t>….</w:t>
      </w:r>
      <w:r w:rsidR="00A43A5C">
        <w:rPr>
          <w:rFonts w:ascii="Arial" w:hAnsi="Arial" w:cs="Arial"/>
          <w:b/>
          <w:bCs/>
          <w:color w:val="000000" w:themeColor="text1"/>
          <w:szCs w:val="24"/>
        </w:rPr>
        <w:t>11</w:t>
      </w:r>
    </w:p>
    <w:p w14:paraId="214F1301" w14:textId="6B3C0111" w:rsidR="00AE7A1D" w:rsidRPr="00121ACA" w:rsidRDefault="00AE7A1D" w:rsidP="00AE7A1D">
      <w:pPr>
        <w:spacing w:line="276" w:lineRule="auto"/>
        <w:jc w:val="both"/>
        <w:rPr>
          <w:rFonts w:ascii="Arial" w:hAnsi="Arial" w:cs="Arial"/>
          <w:b/>
          <w:bCs/>
          <w:color w:val="000000" w:themeColor="text1"/>
          <w:szCs w:val="24"/>
        </w:rPr>
      </w:pPr>
      <w:r>
        <w:rPr>
          <w:rFonts w:ascii="Arial" w:hAnsi="Arial" w:cs="Arial"/>
          <w:b/>
          <w:bCs/>
          <w:color w:val="000000" w:themeColor="text1"/>
          <w:szCs w:val="24"/>
        </w:rPr>
        <w:t>6.</w:t>
      </w:r>
      <w:r w:rsidRPr="00AE7A1D">
        <w:rPr>
          <w:rFonts w:ascii="Arial" w:hAnsi="Arial" w:cs="Arial"/>
          <w:b/>
          <w:bCs/>
          <w:color w:val="000000" w:themeColor="text1"/>
          <w:szCs w:val="24"/>
        </w:rPr>
        <w:t xml:space="preserve"> </w:t>
      </w:r>
      <w:r w:rsidRPr="00121ACA">
        <w:rPr>
          <w:rFonts w:ascii="Arial" w:hAnsi="Arial" w:cs="Arial"/>
          <w:b/>
          <w:bCs/>
          <w:color w:val="000000" w:themeColor="text1"/>
          <w:szCs w:val="24"/>
        </w:rPr>
        <w:t>Social Evaluation and Wider Implications on Families</w:t>
      </w:r>
      <w:r w:rsidR="00232F70">
        <w:rPr>
          <w:rFonts w:ascii="Arial" w:hAnsi="Arial" w:cs="Arial"/>
          <w:b/>
          <w:bCs/>
          <w:color w:val="000000" w:themeColor="text1"/>
          <w:szCs w:val="24"/>
        </w:rPr>
        <w:t>………………………….</w:t>
      </w:r>
      <w:r w:rsidR="006D55E3">
        <w:rPr>
          <w:rFonts w:ascii="Arial" w:hAnsi="Arial" w:cs="Arial"/>
          <w:b/>
          <w:bCs/>
          <w:color w:val="000000" w:themeColor="text1"/>
          <w:szCs w:val="24"/>
        </w:rPr>
        <w:t>13</w:t>
      </w:r>
    </w:p>
    <w:p w14:paraId="1E0FE6C4" w14:textId="46895A24" w:rsidR="00AE7A1D" w:rsidRDefault="00AE7A1D" w:rsidP="00AE7A1D">
      <w:pPr>
        <w:spacing w:line="276" w:lineRule="auto"/>
        <w:rPr>
          <w:rFonts w:ascii="Arial" w:hAnsi="Arial" w:cs="Arial"/>
          <w:b/>
          <w:bCs/>
          <w:color w:val="000000" w:themeColor="text1"/>
          <w:szCs w:val="24"/>
        </w:rPr>
      </w:pPr>
      <w:r>
        <w:rPr>
          <w:rFonts w:ascii="Arial" w:hAnsi="Arial" w:cs="Arial"/>
          <w:b/>
          <w:bCs/>
          <w:color w:val="000000" w:themeColor="text1"/>
          <w:szCs w:val="24"/>
        </w:rPr>
        <w:t>7.</w:t>
      </w:r>
      <w:r w:rsidRPr="00AE7A1D">
        <w:rPr>
          <w:rFonts w:ascii="Arial" w:hAnsi="Arial" w:cs="Arial"/>
          <w:b/>
          <w:bCs/>
          <w:color w:val="000000" w:themeColor="text1"/>
          <w:szCs w:val="24"/>
        </w:rPr>
        <w:t xml:space="preserve"> </w:t>
      </w:r>
      <w:r w:rsidRPr="00121ACA">
        <w:rPr>
          <w:rFonts w:ascii="Arial" w:hAnsi="Arial" w:cs="Arial"/>
          <w:b/>
          <w:bCs/>
          <w:color w:val="000000" w:themeColor="text1"/>
          <w:szCs w:val="24"/>
        </w:rPr>
        <w:t>Policy and Political</w:t>
      </w:r>
      <w:r w:rsidR="002410E1">
        <w:rPr>
          <w:rFonts w:ascii="Arial" w:hAnsi="Arial" w:cs="Arial"/>
          <w:b/>
          <w:bCs/>
          <w:color w:val="000000" w:themeColor="text1"/>
          <w:szCs w:val="24"/>
        </w:rPr>
        <w:t xml:space="preserve"> </w:t>
      </w:r>
      <w:r w:rsidRPr="00121ACA">
        <w:rPr>
          <w:rFonts w:ascii="Arial" w:hAnsi="Arial" w:cs="Arial"/>
          <w:b/>
          <w:bCs/>
          <w:color w:val="000000" w:themeColor="text1"/>
          <w:szCs w:val="24"/>
        </w:rPr>
        <w:t>Context</w:t>
      </w:r>
      <w:r w:rsidR="00232F70">
        <w:rPr>
          <w:rFonts w:ascii="Arial" w:hAnsi="Arial" w:cs="Arial"/>
          <w:b/>
          <w:bCs/>
          <w:color w:val="000000" w:themeColor="text1"/>
          <w:szCs w:val="24"/>
        </w:rPr>
        <w:t>…………………………………</w:t>
      </w:r>
      <w:r w:rsidR="00DF2346">
        <w:rPr>
          <w:rFonts w:ascii="Arial" w:hAnsi="Arial" w:cs="Arial"/>
          <w:b/>
          <w:bCs/>
          <w:color w:val="000000" w:themeColor="text1"/>
          <w:szCs w:val="24"/>
        </w:rPr>
        <w:t>….</w:t>
      </w:r>
      <w:r w:rsidR="00985B7D">
        <w:rPr>
          <w:rFonts w:ascii="Arial" w:hAnsi="Arial" w:cs="Arial"/>
          <w:b/>
          <w:bCs/>
          <w:color w:val="000000" w:themeColor="text1"/>
          <w:szCs w:val="24"/>
        </w:rPr>
        <w:t>20</w:t>
      </w:r>
    </w:p>
    <w:p w14:paraId="48387190" w14:textId="2DE8F020" w:rsidR="00AE7A1D" w:rsidRDefault="00AE7A1D" w:rsidP="00AE7A1D">
      <w:pPr>
        <w:spacing w:line="276" w:lineRule="auto"/>
        <w:jc w:val="both"/>
        <w:rPr>
          <w:rFonts w:ascii="Arial" w:hAnsi="Arial" w:cs="Arial"/>
          <w:b/>
          <w:bCs/>
          <w:color w:val="000000" w:themeColor="text1"/>
          <w:szCs w:val="24"/>
        </w:rPr>
      </w:pPr>
      <w:r>
        <w:rPr>
          <w:rFonts w:ascii="Arial" w:hAnsi="Arial" w:cs="Arial"/>
          <w:b/>
          <w:bCs/>
          <w:color w:val="000000" w:themeColor="text1"/>
          <w:szCs w:val="24"/>
        </w:rPr>
        <w:t>8.</w:t>
      </w:r>
      <w:r w:rsidRPr="0038159C">
        <w:rPr>
          <w:rFonts w:ascii="Arial" w:hAnsi="Arial" w:cs="Arial"/>
          <w:b/>
          <w:bCs/>
          <w:color w:val="000000" w:themeColor="text1"/>
          <w:szCs w:val="24"/>
        </w:rPr>
        <w:t>Person-Centred</w:t>
      </w:r>
      <w:r w:rsidR="00BC2BEC">
        <w:rPr>
          <w:rFonts w:ascii="Arial" w:hAnsi="Arial" w:cs="Arial"/>
          <w:b/>
          <w:bCs/>
          <w:color w:val="000000" w:themeColor="text1"/>
          <w:szCs w:val="24"/>
        </w:rPr>
        <w:t xml:space="preserve"> </w:t>
      </w:r>
      <w:r w:rsidRPr="0038159C">
        <w:rPr>
          <w:rFonts w:ascii="Arial" w:hAnsi="Arial" w:cs="Arial"/>
          <w:b/>
          <w:bCs/>
          <w:color w:val="000000" w:themeColor="text1"/>
          <w:szCs w:val="24"/>
        </w:rPr>
        <w:t>Care</w:t>
      </w:r>
      <w:r w:rsidR="00107DCC">
        <w:rPr>
          <w:rFonts w:ascii="Arial" w:hAnsi="Arial" w:cs="Arial"/>
          <w:b/>
          <w:bCs/>
          <w:color w:val="000000" w:themeColor="text1"/>
          <w:szCs w:val="24"/>
        </w:rPr>
        <w:t xml:space="preserve"> </w:t>
      </w:r>
      <w:r w:rsidRPr="0038159C">
        <w:rPr>
          <w:rFonts w:ascii="Arial" w:hAnsi="Arial" w:cs="Arial"/>
          <w:b/>
          <w:bCs/>
          <w:color w:val="000000" w:themeColor="text1"/>
          <w:szCs w:val="24"/>
        </w:rPr>
        <w:t>and Communication</w:t>
      </w:r>
      <w:r w:rsidR="00232F70">
        <w:rPr>
          <w:rFonts w:ascii="Arial" w:hAnsi="Arial" w:cs="Arial"/>
          <w:b/>
          <w:bCs/>
          <w:color w:val="000000" w:themeColor="text1"/>
          <w:szCs w:val="24"/>
        </w:rPr>
        <w:t>……………………</w:t>
      </w:r>
      <w:r w:rsidR="00BC2BEC">
        <w:rPr>
          <w:rFonts w:ascii="Arial" w:hAnsi="Arial" w:cs="Arial"/>
          <w:b/>
          <w:bCs/>
          <w:color w:val="000000" w:themeColor="text1"/>
          <w:szCs w:val="24"/>
        </w:rPr>
        <w:t>21</w:t>
      </w:r>
    </w:p>
    <w:p w14:paraId="3151B7E6" w14:textId="26D3D9A4" w:rsidR="002728CE" w:rsidRDefault="002728CE" w:rsidP="002728CE">
      <w:pPr>
        <w:spacing w:line="276" w:lineRule="auto"/>
        <w:jc w:val="both"/>
        <w:rPr>
          <w:rFonts w:ascii="Arial" w:hAnsi="Arial" w:cs="Arial"/>
          <w:b/>
          <w:bCs/>
          <w:color w:val="000000" w:themeColor="text1"/>
          <w:szCs w:val="24"/>
        </w:rPr>
      </w:pPr>
      <w:r>
        <w:rPr>
          <w:rFonts w:ascii="Arial" w:hAnsi="Arial" w:cs="Arial"/>
          <w:b/>
          <w:bCs/>
          <w:color w:val="000000" w:themeColor="text1"/>
          <w:szCs w:val="24"/>
        </w:rPr>
        <w:t>9</w:t>
      </w:r>
      <w:r w:rsidR="00B30576">
        <w:rPr>
          <w:rFonts w:ascii="Arial" w:hAnsi="Arial" w:cs="Arial"/>
          <w:b/>
          <w:bCs/>
          <w:color w:val="000000" w:themeColor="text1"/>
          <w:szCs w:val="24"/>
        </w:rPr>
        <w:t>.</w:t>
      </w:r>
      <w:r>
        <w:rPr>
          <w:rFonts w:ascii="Arial" w:hAnsi="Arial" w:cs="Arial"/>
          <w:b/>
          <w:bCs/>
          <w:color w:val="000000" w:themeColor="text1"/>
          <w:szCs w:val="24"/>
        </w:rPr>
        <w:t xml:space="preserve">conclusion </w:t>
      </w:r>
      <w:r w:rsidR="00232F70">
        <w:rPr>
          <w:rFonts w:ascii="Arial" w:hAnsi="Arial" w:cs="Arial"/>
          <w:b/>
          <w:bCs/>
          <w:color w:val="000000" w:themeColor="text1"/>
          <w:szCs w:val="24"/>
        </w:rPr>
        <w:t>…………………………….</w:t>
      </w:r>
      <w:r w:rsidR="008E6C3E">
        <w:rPr>
          <w:rFonts w:ascii="Arial" w:hAnsi="Arial" w:cs="Arial"/>
          <w:b/>
          <w:bCs/>
          <w:color w:val="000000" w:themeColor="text1"/>
          <w:szCs w:val="24"/>
        </w:rPr>
        <w:t>23</w:t>
      </w:r>
    </w:p>
    <w:p w14:paraId="5C225646" w14:textId="6A4E4149" w:rsidR="002728CE" w:rsidRPr="0038159C" w:rsidRDefault="002728CE" w:rsidP="002728CE">
      <w:pPr>
        <w:spacing w:line="276" w:lineRule="auto"/>
        <w:jc w:val="both"/>
        <w:rPr>
          <w:rFonts w:ascii="Arial" w:hAnsi="Arial" w:cs="Arial"/>
          <w:color w:val="000000" w:themeColor="text1"/>
          <w:szCs w:val="24"/>
        </w:rPr>
      </w:pPr>
      <w:r>
        <w:rPr>
          <w:rFonts w:ascii="Arial" w:hAnsi="Arial" w:cs="Arial"/>
          <w:b/>
          <w:bCs/>
          <w:color w:val="000000" w:themeColor="text1"/>
          <w:szCs w:val="24"/>
        </w:rPr>
        <w:t xml:space="preserve">10.Reference </w:t>
      </w:r>
      <w:r w:rsidR="00232F70">
        <w:rPr>
          <w:rFonts w:ascii="Arial" w:hAnsi="Arial" w:cs="Arial"/>
          <w:b/>
          <w:bCs/>
          <w:color w:val="000000" w:themeColor="text1"/>
          <w:szCs w:val="24"/>
        </w:rPr>
        <w:t>…………………………............</w:t>
      </w:r>
      <w:r w:rsidR="005A25CA">
        <w:rPr>
          <w:rFonts w:ascii="Arial" w:hAnsi="Arial" w:cs="Arial"/>
          <w:b/>
          <w:bCs/>
          <w:color w:val="000000" w:themeColor="text1"/>
          <w:szCs w:val="24"/>
        </w:rPr>
        <w:t>24</w:t>
      </w:r>
    </w:p>
    <w:p w14:paraId="3F561C31" w14:textId="2708B684" w:rsidR="00AE7A1D" w:rsidRPr="0038159C" w:rsidRDefault="00AE7A1D" w:rsidP="00AE7A1D">
      <w:pPr>
        <w:spacing w:line="276" w:lineRule="auto"/>
        <w:jc w:val="both"/>
        <w:rPr>
          <w:rFonts w:ascii="Arial" w:hAnsi="Arial" w:cs="Arial"/>
          <w:color w:val="000000" w:themeColor="text1"/>
          <w:szCs w:val="24"/>
        </w:rPr>
      </w:pPr>
    </w:p>
    <w:p w14:paraId="10C69867" w14:textId="3869815F" w:rsidR="00AE7A1D" w:rsidRPr="00AE7A1D" w:rsidRDefault="00AE7A1D" w:rsidP="00AE7A1D">
      <w:pPr>
        <w:spacing w:line="276" w:lineRule="auto"/>
        <w:rPr>
          <w:rFonts w:ascii="Arial" w:hAnsi="Arial" w:cs="Arial"/>
          <w:b/>
          <w:bCs/>
          <w:color w:val="000000" w:themeColor="text1"/>
          <w:szCs w:val="24"/>
        </w:rPr>
      </w:pPr>
    </w:p>
    <w:p w14:paraId="6B7AE99C" w14:textId="45F622AE" w:rsidR="007B4A88" w:rsidRPr="00121ACA" w:rsidRDefault="007B4A88" w:rsidP="007B4A88">
      <w:pPr>
        <w:pStyle w:val="NormalWeb"/>
        <w:spacing w:before="0" w:beforeAutospacing="0" w:after="0" w:afterAutospacing="0" w:line="276" w:lineRule="auto"/>
        <w:jc w:val="both"/>
        <w:rPr>
          <w:rFonts w:ascii="Arial" w:hAnsi="Arial" w:cs="Arial"/>
          <w:b/>
          <w:bCs/>
          <w:color w:val="000000" w:themeColor="text1"/>
        </w:rPr>
      </w:pPr>
    </w:p>
    <w:p w14:paraId="76060D0B" w14:textId="77777777" w:rsidR="000A1E87" w:rsidRPr="00121ACA" w:rsidRDefault="000A1E87" w:rsidP="001040AE">
      <w:pPr>
        <w:spacing w:line="276" w:lineRule="auto"/>
        <w:rPr>
          <w:rFonts w:ascii="Arial" w:hAnsi="Arial" w:cs="Arial"/>
          <w:b/>
          <w:bCs/>
          <w:color w:val="000000" w:themeColor="text1"/>
          <w:szCs w:val="24"/>
        </w:rPr>
      </w:pPr>
    </w:p>
    <w:p w14:paraId="28A9AB17" w14:textId="77777777" w:rsidR="008A1495" w:rsidRDefault="008A1495" w:rsidP="001040AE">
      <w:pPr>
        <w:spacing w:line="276" w:lineRule="auto"/>
        <w:rPr>
          <w:rFonts w:ascii="Arial" w:hAnsi="Arial" w:cs="Arial"/>
          <w:b/>
          <w:bCs/>
          <w:color w:val="000000" w:themeColor="text1"/>
          <w:szCs w:val="24"/>
        </w:rPr>
      </w:pPr>
    </w:p>
    <w:p w14:paraId="134DA529" w14:textId="610F7288" w:rsidR="00544912" w:rsidRPr="00121ACA" w:rsidRDefault="00544912" w:rsidP="001040AE">
      <w:pPr>
        <w:spacing w:line="276" w:lineRule="auto"/>
        <w:rPr>
          <w:rFonts w:ascii="Arial" w:hAnsi="Arial" w:cs="Arial"/>
          <w:color w:val="000000" w:themeColor="text1"/>
          <w:szCs w:val="24"/>
        </w:rPr>
      </w:pPr>
      <w:r w:rsidRPr="00121ACA">
        <w:rPr>
          <w:rFonts w:ascii="Arial" w:hAnsi="Arial" w:cs="Arial"/>
          <w:b/>
          <w:bCs/>
          <w:color w:val="000000" w:themeColor="text1"/>
          <w:szCs w:val="24"/>
        </w:rPr>
        <w:t>Introduction</w:t>
      </w:r>
    </w:p>
    <w:p w14:paraId="23C4031A" w14:textId="77777777" w:rsidR="007649D6" w:rsidRPr="00121ACA" w:rsidRDefault="007649D6" w:rsidP="001040AE">
      <w:pPr>
        <w:spacing w:line="276" w:lineRule="auto"/>
        <w:rPr>
          <w:rFonts w:ascii="Arial" w:hAnsi="Arial" w:cs="Arial"/>
          <w:b/>
          <w:bCs/>
          <w:color w:val="000000" w:themeColor="text1"/>
          <w:szCs w:val="24"/>
        </w:rPr>
      </w:pPr>
      <w:r w:rsidRPr="00121ACA">
        <w:rPr>
          <w:rFonts w:ascii="Arial" w:hAnsi="Arial" w:cs="Arial"/>
          <w:b/>
          <w:bCs/>
          <w:color w:val="000000" w:themeColor="text1"/>
          <w:szCs w:val="24"/>
        </w:rPr>
        <w:t>Definition of Cancer</w:t>
      </w:r>
    </w:p>
    <w:p w14:paraId="31B7AF9F" w14:textId="3CD8E88A" w:rsidR="007649D6" w:rsidRPr="00121ACA" w:rsidRDefault="007649D6" w:rsidP="001040AE">
      <w:pPr>
        <w:numPr>
          <w:ilvl w:val="0"/>
          <w:numId w:val="2"/>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Cancer refers to a group of diseases </w:t>
      </w:r>
      <w:r w:rsidR="00913F7D" w:rsidRPr="00121ACA">
        <w:rPr>
          <w:rFonts w:ascii="Arial" w:hAnsi="Arial" w:cs="Arial"/>
          <w:color w:val="000000" w:themeColor="text1"/>
          <w:szCs w:val="24"/>
        </w:rPr>
        <w:t>characterized</w:t>
      </w:r>
      <w:r w:rsidRPr="00121ACA">
        <w:rPr>
          <w:rFonts w:ascii="Arial" w:hAnsi="Arial" w:cs="Arial"/>
          <w:color w:val="000000" w:themeColor="text1"/>
          <w:szCs w:val="24"/>
        </w:rPr>
        <w:t xml:space="preserve"> by abnormal and uncontrolled cell growth that can invade surrounding tissues and spread to other parts of the body (Cancer Research UK, 2023).</w:t>
      </w:r>
    </w:p>
    <w:p w14:paraId="6ED942EC" w14:textId="77777777" w:rsidR="007649D6" w:rsidRPr="00121ACA" w:rsidRDefault="007649D6" w:rsidP="001040AE">
      <w:pPr>
        <w:numPr>
          <w:ilvl w:val="0"/>
          <w:numId w:val="2"/>
        </w:numPr>
        <w:spacing w:line="276" w:lineRule="auto"/>
        <w:jc w:val="both"/>
        <w:rPr>
          <w:rFonts w:ascii="Arial" w:hAnsi="Arial" w:cs="Arial"/>
          <w:color w:val="000000" w:themeColor="text1"/>
          <w:szCs w:val="24"/>
        </w:rPr>
      </w:pPr>
      <w:r w:rsidRPr="00121ACA">
        <w:rPr>
          <w:rFonts w:ascii="Arial" w:hAnsi="Arial" w:cs="Arial"/>
          <w:color w:val="000000" w:themeColor="text1"/>
          <w:szCs w:val="24"/>
        </w:rPr>
        <w:t>Key terms used in cancer epidemiology include:</w:t>
      </w:r>
    </w:p>
    <w:p w14:paraId="1FE9419C" w14:textId="77777777" w:rsidR="007649D6" w:rsidRPr="00121ACA" w:rsidRDefault="007649D6" w:rsidP="001040AE">
      <w:pPr>
        <w:numPr>
          <w:ilvl w:val="1"/>
          <w:numId w:val="2"/>
        </w:numPr>
        <w:spacing w:line="276" w:lineRule="auto"/>
        <w:jc w:val="both"/>
        <w:rPr>
          <w:rFonts w:ascii="Arial" w:hAnsi="Arial" w:cs="Arial"/>
          <w:color w:val="000000" w:themeColor="text1"/>
          <w:szCs w:val="24"/>
        </w:rPr>
      </w:pPr>
      <w:r w:rsidRPr="00121ACA">
        <w:rPr>
          <w:rFonts w:ascii="Arial" w:hAnsi="Arial" w:cs="Arial"/>
          <w:b/>
          <w:bCs/>
          <w:color w:val="000000" w:themeColor="text1"/>
          <w:szCs w:val="24"/>
        </w:rPr>
        <w:t>Incidence</w:t>
      </w:r>
      <w:r w:rsidRPr="00121ACA">
        <w:rPr>
          <w:rFonts w:ascii="Arial" w:hAnsi="Arial" w:cs="Arial"/>
          <w:color w:val="000000" w:themeColor="text1"/>
          <w:szCs w:val="24"/>
        </w:rPr>
        <w:t xml:space="preserve"> – number of new cancer cases within a specified period.</w:t>
      </w:r>
    </w:p>
    <w:p w14:paraId="188C2CBA" w14:textId="0018415C" w:rsidR="007649D6" w:rsidRPr="00121ACA" w:rsidRDefault="007649D6" w:rsidP="001040AE">
      <w:pPr>
        <w:numPr>
          <w:ilvl w:val="1"/>
          <w:numId w:val="2"/>
        </w:numPr>
        <w:spacing w:line="276" w:lineRule="auto"/>
        <w:jc w:val="both"/>
        <w:rPr>
          <w:rFonts w:ascii="Arial" w:hAnsi="Arial" w:cs="Arial"/>
          <w:color w:val="000000" w:themeColor="text1"/>
          <w:szCs w:val="24"/>
        </w:rPr>
      </w:pPr>
      <w:r w:rsidRPr="00121ACA">
        <w:rPr>
          <w:rFonts w:ascii="Arial" w:hAnsi="Arial" w:cs="Arial"/>
          <w:b/>
          <w:bCs/>
          <w:color w:val="000000" w:themeColor="text1"/>
          <w:szCs w:val="24"/>
        </w:rPr>
        <w:t>Mortality</w:t>
      </w:r>
      <w:r w:rsidRPr="00121ACA">
        <w:rPr>
          <w:rFonts w:ascii="Arial" w:hAnsi="Arial" w:cs="Arial"/>
          <w:color w:val="000000" w:themeColor="text1"/>
          <w:szCs w:val="24"/>
        </w:rPr>
        <w:t xml:space="preserve"> – number of deaths caused by cancer in a specified period (Cancer Research UK, 2023).</w:t>
      </w:r>
    </w:p>
    <w:p w14:paraId="59D63B6E" w14:textId="77777777" w:rsidR="007649D6" w:rsidRPr="00121ACA" w:rsidRDefault="007649D6" w:rsidP="001040AE">
      <w:pPr>
        <w:spacing w:line="276" w:lineRule="auto"/>
        <w:jc w:val="both"/>
        <w:rPr>
          <w:rFonts w:ascii="Arial" w:hAnsi="Arial" w:cs="Arial"/>
          <w:b/>
          <w:bCs/>
          <w:color w:val="000000" w:themeColor="text1"/>
          <w:szCs w:val="24"/>
        </w:rPr>
      </w:pPr>
      <w:r w:rsidRPr="00121ACA">
        <w:rPr>
          <w:rFonts w:ascii="Arial" w:hAnsi="Arial" w:cs="Arial"/>
          <w:b/>
          <w:bCs/>
          <w:color w:val="000000" w:themeColor="text1"/>
          <w:szCs w:val="24"/>
        </w:rPr>
        <w:t>UK Cancer Burden – Overview</w:t>
      </w:r>
    </w:p>
    <w:p w14:paraId="0AB2D07E" w14:textId="77777777" w:rsidR="007649D6" w:rsidRPr="00121ACA" w:rsidRDefault="007649D6" w:rsidP="001040AE">
      <w:pPr>
        <w:numPr>
          <w:ilvl w:val="0"/>
          <w:numId w:val="3"/>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The UK reported </w:t>
      </w:r>
      <w:r w:rsidRPr="00121ACA">
        <w:rPr>
          <w:rFonts w:ascii="Arial" w:hAnsi="Arial" w:cs="Arial"/>
          <w:b/>
          <w:bCs/>
          <w:color w:val="000000" w:themeColor="text1"/>
          <w:szCs w:val="24"/>
        </w:rPr>
        <w:t>395,181 new cancer cases</w:t>
      </w:r>
      <w:r w:rsidRPr="00121ACA">
        <w:rPr>
          <w:rFonts w:ascii="Arial" w:hAnsi="Arial" w:cs="Arial"/>
          <w:color w:val="000000" w:themeColor="text1"/>
          <w:szCs w:val="24"/>
        </w:rPr>
        <w:t xml:space="preserve"> in 2021, affecting both men and women almost equally (World Cancer Research Fund, 2023).</w:t>
      </w:r>
    </w:p>
    <w:p w14:paraId="08F529F9" w14:textId="77777777" w:rsidR="007649D6" w:rsidRPr="00121ACA" w:rsidRDefault="007649D6" w:rsidP="001040AE">
      <w:pPr>
        <w:numPr>
          <w:ilvl w:val="0"/>
          <w:numId w:val="3"/>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In 2021, the UK recorded </w:t>
      </w:r>
      <w:r w:rsidRPr="00121ACA">
        <w:rPr>
          <w:rFonts w:ascii="Arial" w:hAnsi="Arial" w:cs="Arial"/>
          <w:b/>
          <w:bCs/>
          <w:color w:val="000000" w:themeColor="text1"/>
          <w:szCs w:val="24"/>
        </w:rPr>
        <w:t>168,873 deaths due to cancer</w:t>
      </w:r>
      <w:r w:rsidRPr="00121ACA">
        <w:rPr>
          <w:rFonts w:ascii="Arial" w:hAnsi="Arial" w:cs="Arial"/>
          <w:color w:val="000000" w:themeColor="text1"/>
          <w:szCs w:val="24"/>
        </w:rPr>
        <w:t>, making it one of the major causes of mortality nationally (World Cancer Research Fund, 2023).</w:t>
      </w:r>
    </w:p>
    <w:p w14:paraId="4057F1C6" w14:textId="78840A80" w:rsidR="007649D6" w:rsidRPr="00121ACA" w:rsidRDefault="007649D6" w:rsidP="001040AE">
      <w:pPr>
        <w:numPr>
          <w:ilvl w:val="0"/>
          <w:numId w:val="3"/>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On average, the UK experiences </w:t>
      </w:r>
      <w:r w:rsidRPr="00121ACA">
        <w:rPr>
          <w:rFonts w:ascii="Arial" w:hAnsi="Arial" w:cs="Arial"/>
          <w:b/>
          <w:bCs/>
          <w:color w:val="000000" w:themeColor="text1"/>
          <w:szCs w:val="24"/>
        </w:rPr>
        <w:t>over 385,000 new cancer cases each year</w:t>
      </w:r>
      <w:r w:rsidRPr="00121ACA">
        <w:rPr>
          <w:rFonts w:ascii="Arial" w:hAnsi="Arial" w:cs="Arial"/>
          <w:color w:val="000000" w:themeColor="text1"/>
          <w:szCs w:val="24"/>
        </w:rPr>
        <w:t xml:space="preserve">, equivalent to more than 1,000 </w:t>
      </w:r>
      <w:r w:rsidR="00AC4B72" w:rsidRPr="00121ACA">
        <w:rPr>
          <w:rFonts w:ascii="Arial" w:hAnsi="Arial" w:cs="Arial"/>
          <w:color w:val="000000" w:themeColor="text1"/>
          <w:szCs w:val="24"/>
        </w:rPr>
        <w:t>diagnosed cases</w:t>
      </w:r>
      <w:r w:rsidRPr="00121ACA">
        <w:rPr>
          <w:rFonts w:ascii="Arial" w:hAnsi="Arial" w:cs="Arial"/>
          <w:color w:val="000000" w:themeColor="text1"/>
          <w:szCs w:val="24"/>
        </w:rPr>
        <w:t xml:space="preserve"> daily (Cancer Research UK, 2023).</w:t>
      </w:r>
    </w:p>
    <w:p w14:paraId="5A16AF1D" w14:textId="612816B2" w:rsidR="00F86965" w:rsidRPr="00121ACA" w:rsidRDefault="00F86965" w:rsidP="001040AE">
      <w:pPr>
        <w:pStyle w:val="ListParagraph"/>
        <w:numPr>
          <w:ilvl w:val="0"/>
          <w:numId w:val="3"/>
        </w:numPr>
        <w:spacing w:line="276" w:lineRule="auto"/>
        <w:jc w:val="both"/>
        <w:rPr>
          <w:rFonts w:ascii="Arial" w:hAnsi="Arial" w:cs="Arial"/>
          <w:b/>
          <w:bCs/>
          <w:color w:val="000000" w:themeColor="text1"/>
          <w:szCs w:val="24"/>
        </w:rPr>
      </w:pPr>
      <w:r w:rsidRPr="00121ACA">
        <w:rPr>
          <w:rFonts w:ascii="Arial" w:hAnsi="Arial" w:cs="Arial"/>
          <w:color w:val="000000" w:themeColor="text1"/>
          <w:szCs w:val="24"/>
        </w:rPr>
        <w:t>Nearly half of all staged cancers in England — 45.5% — are only picked up at stage 3 or 4, when treatment is far less</w:t>
      </w:r>
      <w:r w:rsidR="00137BF1" w:rsidRPr="00121ACA">
        <w:rPr>
          <w:rFonts w:ascii="Arial" w:hAnsi="Arial" w:cs="Arial"/>
          <w:color w:val="000000" w:themeColor="text1"/>
          <w:szCs w:val="24"/>
        </w:rPr>
        <w:t>er</w:t>
      </w:r>
      <w:r w:rsidRPr="00121ACA">
        <w:rPr>
          <w:rFonts w:ascii="Arial" w:hAnsi="Arial" w:cs="Arial"/>
          <w:color w:val="000000" w:themeColor="text1"/>
          <w:szCs w:val="24"/>
        </w:rPr>
        <w:t xml:space="preserve"> effective and survival rates drop sharply (Cancer Research UK, 2023). </w:t>
      </w:r>
    </w:p>
    <w:p w14:paraId="2F76FE0A" w14:textId="433EC4F4" w:rsidR="007649D6" w:rsidRPr="00121ACA" w:rsidRDefault="007649D6" w:rsidP="001040AE">
      <w:pPr>
        <w:spacing w:line="276" w:lineRule="auto"/>
        <w:jc w:val="both"/>
        <w:rPr>
          <w:rFonts w:ascii="Arial" w:hAnsi="Arial" w:cs="Arial"/>
          <w:b/>
          <w:bCs/>
          <w:color w:val="000000" w:themeColor="text1"/>
          <w:szCs w:val="24"/>
        </w:rPr>
      </w:pPr>
      <w:r w:rsidRPr="00121ACA">
        <w:rPr>
          <w:rFonts w:ascii="Arial" w:hAnsi="Arial" w:cs="Arial"/>
          <w:b/>
          <w:bCs/>
          <w:color w:val="000000" w:themeColor="text1"/>
          <w:szCs w:val="24"/>
        </w:rPr>
        <w:t>System Response – Early Diagnosis &amp; NHS Standards</w:t>
      </w:r>
    </w:p>
    <w:p w14:paraId="09F7FB25" w14:textId="4E4F46FB" w:rsidR="00232F70" w:rsidRDefault="00F86965" w:rsidP="008A1495">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To tackle the growing pressure on </w:t>
      </w:r>
      <w:r w:rsidR="00137BF1" w:rsidRPr="00121ACA">
        <w:rPr>
          <w:rFonts w:ascii="Arial" w:hAnsi="Arial" w:cs="Arial"/>
          <w:color w:val="000000" w:themeColor="text1"/>
          <w:szCs w:val="24"/>
        </w:rPr>
        <w:t>cancer</w:t>
      </w:r>
      <w:r w:rsidRPr="00121ACA">
        <w:rPr>
          <w:rFonts w:ascii="Arial" w:hAnsi="Arial" w:cs="Arial"/>
          <w:color w:val="000000" w:themeColor="text1"/>
          <w:szCs w:val="24"/>
        </w:rPr>
        <w:t xml:space="preserve"> services, NHS England </w:t>
      </w:r>
      <w:r w:rsidR="00137BF1" w:rsidRPr="00121ACA">
        <w:rPr>
          <w:rFonts w:ascii="Arial" w:hAnsi="Arial" w:cs="Arial"/>
          <w:color w:val="000000" w:themeColor="text1"/>
          <w:szCs w:val="24"/>
        </w:rPr>
        <w:t xml:space="preserve">introduced </w:t>
      </w:r>
      <w:r w:rsidRPr="00121ACA">
        <w:rPr>
          <w:rFonts w:ascii="Arial" w:hAnsi="Arial" w:cs="Arial"/>
          <w:color w:val="000000" w:themeColor="text1"/>
          <w:szCs w:val="24"/>
        </w:rPr>
        <w:t xml:space="preserve">the 28-Day Faster Diagnosis Standard in </w:t>
      </w:r>
      <w:r w:rsidR="00137BF1" w:rsidRPr="00121ACA">
        <w:rPr>
          <w:rFonts w:ascii="Arial" w:hAnsi="Arial" w:cs="Arial"/>
          <w:color w:val="000000" w:themeColor="text1"/>
          <w:szCs w:val="24"/>
        </w:rPr>
        <w:t>2021, aim was to</w:t>
      </w:r>
      <w:r w:rsidRPr="00121ACA">
        <w:rPr>
          <w:rFonts w:ascii="Arial" w:hAnsi="Arial" w:cs="Arial"/>
          <w:color w:val="000000" w:themeColor="text1"/>
          <w:szCs w:val="24"/>
        </w:rPr>
        <w:t xml:space="preserve"> give every patient urgently </w:t>
      </w:r>
      <w:r w:rsidR="008A1495" w:rsidRPr="00121ACA">
        <w:rPr>
          <w:rFonts w:ascii="Arial" w:hAnsi="Arial" w:cs="Arial"/>
          <w:color w:val="000000" w:themeColor="text1"/>
          <w:szCs w:val="24"/>
        </w:rPr>
        <w:t>referred to</w:t>
      </w:r>
      <w:r w:rsidRPr="00121ACA">
        <w:rPr>
          <w:rFonts w:ascii="Arial" w:hAnsi="Arial" w:cs="Arial"/>
          <w:color w:val="000000" w:themeColor="text1"/>
          <w:szCs w:val="24"/>
        </w:rPr>
        <w:t xml:space="preserve"> for suspected cancer a definitive answer</w:t>
      </w:r>
      <w:r w:rsidR="00137BF1" w:rsidRPr="00121ACA">
        <w:rPr>
          <w:rFonts w:ascii="Arial" w:hAnsi="Arial" w:cs="Arial"/>
          <w:color w:val="000000" w:themeColor="text1"/>
          <w:szCs w:val="24"/>
        </w:rPr>
        <w:t xml:space="preserve"> </w:t>
      </w:r>
      <w:r w:rsidRPr="00121ACA">
        <w:rPr>
          <w:rFonts w:ascii="Arial" w:hAnsi="Arial" w:cs="Arial"/>
          <w:color w:val="000000" w:themeColor="text1"/>
          <w:szCs w:val="24"/>
        </w:rPr>
        <w:t xml:space="preserve">yes or </w:t>
      </w:r>
      <w:r w:rsidR="00137BF1" w:rsidRPr="00121ACA">
        <w:rPr>
          <w:rFonts w:ascii="Arial" w:hAnsi="Arial" w:cs="Arial"/>
          <w:color w:val="000000" w:themeColor="text1"/>
          <w:szCs w:val="24"/>
        </w:rPr>
        <w:t>no within</w:t>
      </w:r>
      <w:r w:rsidRPr="00121ACA">
        <w:rPr>
          <w:rFonts w:ascii="Arial" w:hAnsi="Arial" w:cs="Arial"/>
          <w:color w:val="000000" w:themeColor="text1"/>
          <w:szCs w:val="24"/>
        </w:rPr>
        <w:t xml:space="preserve"> four weeks (NHS England, 2021). Every month, waiting </w:t>
      </w:r>
      <w:r w:rsidR="00137BF1" w:rsidRPr="00121ACA">
        <w:rPr>
          <w:rFonts w:ascii="Arial" w:hAnsi="Arial" w:cs="Arial"/>
          <w:color w:val="000000" w:themeColor="text1"/>
          <w:szCs w:val="24"/>
        </w:rPr>
        <w:t xml:space="preserve">times are surveyed </w:t>
      </w:r>
      <w:r w:rsidRPr="00121ACA">
        <w:rPr>
          <w:rFonts w:ascii="Arial" w:hAnsi="Arial" w:cs="Arial"/>
          <w:color w:val="000000" w:themeColor="text1"/>
          <w:szCs w:val="24"/>
        </w:rPr>
        <w:t xml:space="preserve">through the national Cancer Waiting Times dataset, which logs how long people wait from </w:t>
      </w:r>
      <w:r w:rsidR="00137BF1" w:rsidRPr="00121ACA">
        <w:rPr>
          <w:rFonts w:ascii="Arial" w:hAnsi="Arial" w:cs="Arial"/>
          <w:color w:val="000000" w:themeColor="text1"/>
          <w:szCs w:val="24"/>
        </w:rPr>
        <w:t>confirmed</w:t>
      </w:r>
      <w:r w:rsidRPr="00121ACA">
        <w:rPr>
          <w:rFonts w:ascii="Arial" w:hAnsi="Arial" w:cs="Arial"/>
          <w:color w:val="000000" w:themeColor="text1"/>
          <w:szCs w:val="24"/>
        </w:rPr>
        <w:t xml:space="preserve"> to diagnosis and from diagnosis to treatment (NHS Digital, 2024). Yet, with case numbers climbing and delays still common, it’s clear the system needs more diagnostic </w:t>
      </w:r>
      <w:r w:rsidR="00137BF1" w:rsidRPr="00121ACA">
        <w:rPr>
          <w:rFonts w:ascii="Arial" w:hAnsi="Arial" w:cs="Arial"/>
          <w:color w:val="000000" w:themeColor="text1"/>
          <w:szCs w:val="24"/>
        </w:rPr>
        <w:t>driving force</w:t>
      </w:r>
      <w:r w:rsidRPr="00121ACA">
        <w:rPr>
          <w:rFonts w:ascii="Arial" w:hAnsi="Arial" w:cs="Arial"/>
          <w:color w:val="000000" w:themeColor="text1"/>
          <w:szCs w:val="24"/>
        </w:rPr>
        <w:t xml:space="preserve">, earlier detection </w:t>
      </w:r>
      <w:r w:rsidR="006E3605" w:rsidRPr="00121ACA">
        <w:rPr>
          <w:rFonts w:ascii="Arial" w:hAnsi="Arial" w:cs="Arial"/>
          <w:color w:val="000000" w:themeColor="text1"/>
          <w:szCs w:val="24"/>
        </w:rPr>
        <w:t>programs</w:t>
      </w:r>
      <w:r w:rsidRPr="00121ACA">
        <w:rPr>
          <w:rFonts w:ascii="Arial" w:hAnsi="Arial" w:cs="Arial"/>
          <w:color w:val="000000" w:themeColor="text1"/>
          <w:szCs w:val="24"/>
        </w:rPr>
        <w:t>, and smoother access to care if it’s to keep pace (NHS England, 2019).</w:t>
      </w:r>
    </w:p>
    <w:p w14:paraId="41241BE9" w14:textId="77777777" w:rsidR="008A1495" w:rsidRPr="008A1495" w:rsidRDefault="008A1495" w:rsidP="008A1495">
      <w:pPr>
        <w:pStyle w:val="ListParagraph"/>
        <w:spacing w:line="276" w:lineRule="auto"/>
        <w:jc w:val="both"/>
        <w:rPr>
          <w:rFonts w:ascii="Arial" w:hAnsi="Arial" w:cs="Arial"/>
          <w:color w:val="000000" w:themeColor="text1"/>
          <w:szCs w:val="24"/>
        </w:rPr>
      </w:pPr>
    </w:p>
    <w:p w14:paraId="5B17D562" w14:textId="777F4844" w:rsidR="00544912" w:rsidRPr="00121ACA" w:rsidRDefault="00544912" w:rsidP="00121ACA">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b/>
          <w:bCs/>
          <w:color w:val="000000" w:themeColor="text1"/>
          <w:szCs w:val="24"/>
        </w:rPr>
        <w:t>Overview of Cancer in England</w:t>
      </w:r>
    </w:p>
    <w:p w14:paraId="6B4AA1FD" w14:textId="2473C3ED" w:rsidR="007649D6" w:rsidRPr="00121ACA" w:rsidRDefault="00121ACA" w:rsidP="001040AE">
      <w:pPr>
        <w:spacing w:line="276" w:lineRule="auto"/>
        <w:jc w:val="both"/>
        <w:rPr>
          <w:rFonts w:ascii="Arial" w:hAnsi="Arial" w:cs="Arial"/>
          <w:b/>
          <w:bCs/>
          <w:color w:val="000000" w:themeColor="text1"/>
          <w:szCs w:val="24"/>
        </w:rPr>
      </w:pPr>
      <w:r w:rsidRPr="00121ACA">
        <w:rPr>
          <w:rFonts w:ascii="Arial" w:hAnsi="Arial" w:cs="Arial"/>
          <w:b/>
          <w:bCs/>
          <w:color w:val="000000" w:themeColor="text1"/>
          <w:szCs w:val="24"/>
        </w:rPr>
        <w:t xml:space="preserve">         </w:t>
      </w:r>
      <w:r w:rsidR="007649D6" w:rsidRPr="00121ACA">
        <w:rPr>
          <w:rFonts w:ascii="Arial" w:hAnsi="Arial" w:cs="Arial"/>
          <w:b/>
          <w:bCs/>
          <w:color w:val="000000" w:themeColor="text1"/>
          <w:szCs w:val="24"/>
        </w:rPr>
        <w:t>Burden</w:t>
      </w:r>
    </w:p>
    <w:p w14:paraId="4313CE03" w14:textId="514D360D" w:rsidR="00EB0063" w:rsidRPr="00121ACA" w:rsidRDefault="00EB0063" w:rsidP="001040AE">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Cancer remains a massive drain on the UK’s health system: in 2021 alone, </w:t>
      </w:r>
      <w:r w:rsidR="00B364E9" w:rsidRPr="00121ACA">
        <w:rPr>
          <w:rFonts w:ascii="Arial" w:hAnsi="Arial" w:cs="Arial"/>
          <w:color w:val="000000" w:themeColor="text1"/>
          <w:szCs w:val="24"/>
        </w:rPr>
        <w:t xml:space="preserve">395,181 </w:t>
      </w:r>
      <w:r w:rsidRPr="00121ACA">
        <w:rPr>
          <w:rFonts w:ascii="Arial" w:hAnsi="Arial" w:cs="Arial"/>
          <w:color w:val="000000" w:themeColor="text1"/>
          <w:szCs w:val="24"/>
        </w:rPr>
        <w:t xml:space="preserve">people were diagnosed </w:t>
      </w:r>
      <w:r w:rsidR="00B364E9" w:rsidRPr="00121ACA">
        <w:rPr>
          <w:rFonts w:ascii="Arial" w:hAnsi="Arial" w:cs="Arial"/>
          <w:color w:val="000000" w:themeColor="text1"/>
          <w:szCs w:val="24"/>
        </w:rPr>
        <w:t xml:space="preserve">with cancer </w:t>
      </w:r>
      <w:r w:rsidRPr="00121ACA">
        <w:rPr>
          <w:rFonts w:ascii="Arial" w:hAnsi="Arial" w:cs="Arial"/>
          <w:color w:val="000000" w:themeColor="text1"/>
          <w:szCs w:val="24"/>
        </w:rPr>
        <w:t xml:space="preserve">almost </w:t>
      </w:r>
      <w:proofErr w:type="spellStart"/>
      <w:r w:rsidR="005E5AEE" w:rsidRPr="00121ACA">
        <w:rPr>
          <w:rFonts w:ascii="Arial" w:hAnsi="Arial" w:cs="Arial"/>
          <w:color w:val="000000" w:themeColor="text1"/>
          <w:szCs w:val="24"/>
        </w:rPr>
        <w:t>and</w:t>
      </w:r>
      <w:proofErr w:type="spellEnd"/>
      <w:r w:rsidR="005E5AEE" w:rsidRPr="00121ACA">
        <w:rPr>
          <w:rFonts w:ascii="Arial" w:hAnsi="Arial" w:cs="Arial"/>
          <w:color w:val="000000" w:themeColor="text1"/>
          <w:szCs w:val="24"/>
        </w:rPr>
        <w:t xml:space="preserve"> even </w:t>
      </w:r>
      <w:r w:rsidRPr="00121ACA">
        <w:rPr>
          <w:rFonts w:ascii="Arial" w:hAnsi="Arial" w:cs="Arial"/>
          <w:color w:val="000000" w:themeColor="text1"/>
          <w:szCs w:val="24"/>
        </w:rPr>
        <w:t xml:space="preserve">split between men and women (World Cancer Research Fund, 2023). </w:t>
      </w:r>
    </w:p>
    <w:p w14:paraId="69D3197C" w14:textId="6B295049" w:rsidR="00EB0063" w:rsidRPr="00121ACA" w:rsidRDefault="005E5AEE" w:rsidP="001040AE">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In the</w:t>
      </w:r>
      <w:r w:rsidR="00EB0063" w:rsidRPr="00121ACA">
        <w:rPr>
          <w:rFonts w:ascii="Arial" w:hAnsi="Arial" w:cs="Arial"/>
          <w:color w:val="000000" w:themeColor="text1"/>
          <w:szCs w:val="24"/>
        </w:rPr>
        <w:t xml:space="preserve"> same year, </w:t>
      </w:r>
      <w:r w:rsidR="00401B30" w:rsidRPr="00121ACA">
        <w:rPr>
          <w:rFonts w:ascii="Arial" w:hAnsi="Arial" w:cs="Arial"/>
          <w:color w:val="000000" w:themeColor="text1"/>
          <w:szCs w:val="24"/>
        </w:rPr>
        <w:t xml:space="preserve">that number of people </w:t>
      </w:r>
      <w:r w:rsidR="00EB0063" w:rsidRPr="00121ACA">
        <w:rPr>
          <w:rFonts w:ascii="Arial" w:hAnsi="Arial" w:cs="Arial"/>
          <w:color w:val="000000" w:themeColor="text1"/>
          <w:szCs w:val="24"/>
        </w:rPr>
        <w:t xml:space="preserve">168,873 lives were lost to the disease, cementing cancer as one of Britain’s top killers (World Cancer Research Fund, 2023). </w:t>
      </w:r>
    </w:p>
    <w:p w14:paraId="6285A66D" w14:textId="5B2A81FE" w:rsidR="00EB0063" w:rsidRPr="00121ACA" w:rsidRDefault="00EB0063" w:rsidP="001040AE">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Over the long term, the UK sees more than 385,000 new cases </w:t>
      </w:r>
      <w:r w:rsidR="00ED62B0" w:rsidRPr="00121ACA">
        <w:rPr>
          <w:rFonts w:ascii="Arial" w:hAnsi="Arial" w:cs="Arial"/>
          <w:color w:val="000000" w:themeColor="text1"/>
          <w:szCs w:val="24"/>
        </w:rPr>
        <w:t>yearly</w:t>
      </w:r>
      <w:r w:rsidRPr="00121ACA">
        <w:rPr>
          <w:rFonts w:ascii="Arial" w:hAnsi="Arial" w:cs="Arial"/>
          <w:color w:val="000000" w:themeColor="text1"/>
          <w:szCs w:val="24"/>
        </w:rPr>
        <w:t xml:space="preserve"> — that’s over 1,000 diagnoses</w:t>
      </w:r>
      <w:r w:rsidR="00ED62B0" w:rsidRPr="00121ACA">
        <w:rPr>
          <w:rFonts w:ascii="Arial" w:hAnsi="Arial" w:cs="Arial"/>
          <w:color w:val="000000" w:themeColor="text1"/>
          <w:szCs w:val="24"/>
        </w:rPr>
        <w:t xml:space="preserve"> </w:t>
      </w:r>
      <w:r w:rsidR="004E573E" w:rsidRPr="00121ACA">
        <w:rPr>
          <w:rFonts w:ascii="Arial" w:hAnsi="Arial" w:cs="Arial"/>
          <w:color w:val="000000" w:themeColor="text1"/>
          <w:szCs w:val="24"/>
        </w:rPr>
        <w:t>done every</w:t>
      </w:r>
      <w:r w:rsidRPr="00121ACA">
        <w:rPr>
          <w:rFonts w:ascii="Arial" w:hAnsi="Arial" w:cs="Arial"/>
          <w:color w:val="000000" w:themeColor="text1"/>
          <w:szCs w:val="24"/>
        </w:rPr>
        <w:t xml:space="preserve"> single day, a relentless pace that shows no sign of slowing (Cancer Research UK, 2023). </w:t>
      </w:r>
    </w:p>
    <w:p w14:paraId="2C3E4436" w14:textId="707DC67D" w:rsidR="00EB0063" w:rsidRPr="00121ACA" w:rsidRDefault="00EB0063" w:rsidP="001040AE">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In England, cancer now accounts for just over a quarter of all deaths each year, underlining how deeply it impacts</w:t>
      </w:r>
      <w:r w:rsidR="00472847" w:rsidRPr="00121ACA">
        <w:rPr>
          <w:rFonts w:ascii="Arial" w:hAnsi="Arial" w:cs="Arial"/>
          <w:color w:val="000000" w:themeColor="text1"/>
          <w:szCs w:val="24"/>
        </w:rPr>
        <w:t xml:space="preserve"> on</w:t>
      </w:r>
      <w:r w:rsidRPr="00121ACA">
        <w:rPr>
          <w:rFonts w:ascii="Arial" w:hAnsi="Arial" w:cs="Arial"/>
          <w:color w:val="000000" w:themeColor="text1"/>
          <w:szCs w:val="24"/>
        </w:rPr>
        <w:t xml:space="preserve"> public health and healthcare planning (House of Commons Library, 2024).</w:t>
      </w:r>
    </w:p>
    <w:p w14:paraId="3F908D5E" w14:textId="68B072B6" w:rsidR="008E250B" w:rsidRPr="00121ACA" w:rsidRDefault="008E250B" w:rsidP="001040AE">
      <w:pPr>
        <w:spacing w:line="276" w:lineRule="auto"/>
        <w:jc w:val="center"/>
        <w:rPr>
          <w:rFonts w:ascii="Arial" w:hAnsi="Arial" w:cs="Arial"/>
          <w:color w:val="000000" w:themeColor="text1"/>
          <w:szCs w:val="24"/>
        </w:rPr>
      </w:pPr>
      <w:r w:rsidRPr="00121ACA">
        <w:rPr>
          <w:rFonts w:ascii="Arial" w:hAnsi="Arial" w:cs="Arial"/>
          <w:color w:val="000000" w:themeColor="text1"/>
          <w:szCs w:val="24"/>
        </w:rPr>
        <w:t>Table 1: Cancer incidence and mortality in the UK (2021).</w:t>
      </w:r>
    </w:p>
    <w:tbl>
      <w:tblPr>
        <w:tblStyle w:val="TableGrid"/>
        <w:tblW w:w="0" w:type="auto"/>
        <w:jc w:val="center"/>
        <w:tblLook w:val="04A0" w:firstRow="1" w:lastRow="0" w:firstColumn="1" w:lastColumn="0" w:noHBand="0" w:noVBand="1"/>
      </w:tblPr>
      <w:tblGrid>
        <w:gridCol w:w="1617"/>
        <w:gridCol w:w="1760"/>
        <w:gridCol w:w="1653"/>
      </w:tblGrid>
      <w:tr w:rsidR="00121ACA" w:rsidRPr="00121ACA" w14:paraId="26EB6E6A" w14:textId="77777777" w:rsidTr="008E250B">
        <w:trPr>
          <w:jc w:val="center"/>
        </w:trPr>
        <w:tc>
          <w:tcPr>
            <w:tcW w:w="0" w:type="auto"/>
            <w:hideMark/>
          </w:tcPr>
          <w:p w14:paraId="4A82166D" w14:textId="77777777" w:rsidR="008E250B" w:rsidRPr="00121ACA" w:rsidRDefault="008E250B" w:rsidP="001040AE">
            <w:pPr>
              <w:spacing w:after="160" w:line="276" w:lineRule="auto"/>
              <w:ind w:left="360"/>
              <w:jc w:val="both"/>
              <w:rPr>
                <w:rFonts w:ascii="Arial" w:hAnsi="Arial" w:cs="Arial"/>
                <w:b/>
                <w:bCs/>
                <w:color w:val="000000" w:themeColor="text1"/>
                <w:szCs w:val="24"/>
              </w:rPr>
            </w:pPr>
            <w:r w:rsidRPr="00121ACA">
              <w:rPr>
                <w:rFonts w:ascii="Arial" w:hAnsi="Arial" w:cs="Arial"/>
                <w:b/>
                <w:bCs/>
                <w:color w:val="000000" w:themeColor="text1"/>
                <w:szCs w:val="24"/>
              </w:rPr>
              <w:t>Category</w:t>
            </w:r>
          </w:p>
        </w:tc>
        <w:tc>
          <w:tcPr>
            <w:tcW w:w="0" w:type="auto"/>
            <w:hideMark/>
          </w:tcPr>
          <w:p w14:paraId="7BA33D78" w14:textId="77777777" w:rsidR="008E250B" w:rsidRPr="00121ACA" w:rsidRDefault="008E250B" w:rsidP="001040AE">
            <w:pPr>
              <w:spacing w:after="160" w:line="276" w:lineRule="auto"/>
              <w:ind w:left="360"/>
              <w:jc w:val="both"/>
              <w:rPr>
                <w:rFonts w:ascii="Arial" w:hAnsi="Arial" w:cs="Arial"/>
                <w:b/>
                <w:bCs/>
                <w:color w:val="000000" w:themeColor="text1"/>
                <w:szCs w:val="24"/>
              </w:rPr>
            </w:pPr>
            <w:r w:rsidRPr="00121ACA">
              <w:rPr>
                <w:rFonts w:ascii="Arial" w:hAnsi="Arial" w:cs="Arial"/>
                <w:b/>
                <w:bCs/>
                <w:color w:val="000000" w:themeColor="text1"/>
                <w:szCs w:val="24"/>
              </w:rPr>
              <w:t>Cancer Incidence</w:t>
            </w:r>
          </w:p>
        </w:tc>
        <w:tc>
          <w:tcPr>
            <w:tcW w:w="0" w:type="auto"/>
            <w:hideMark/>
          </w:tcPr>
          <w:p w14:paraId="407A17AF" w14:textId="77777777" w:rsidR="008E250B" w:rsidRPr="00121ACA" w:rsidRDefault="008E250B" w:rsidP="001040AE">
            <w:pPr>
              <w:spacing w:after="160" w:line="276" w:lineRule="auto"/>
              <w:ind w:left="360"/>
              <w:jc w:val="both"/>
              <w:rPr>
                <w:rFonts w:ascii="Arial" w:hAnsi="Arial" w:cs="Arial"/>
                <w:b/>
                <w:bCs/>
                <w:color w:val="000000" w:themeColor="text1"/>
                <w:szCs w:val="24"/>
              </w:rPr>
            </w:pPr>
            <w:r w:rsidRPr="00121ACA">
              <w:rPr>
                <w:rFonts w:ascii="Arial" w:hAnsi="Arial" w:cs="Arial"/>
                <w:b/>
                <w:bCs/>
                <w:color w:val="000000" w:themeColor="text1"/>
                <w:szCs w:val="24"/>
              </w:rPr>
              <w:t>Cancer Mortality</w:t>
            </w:r>
          </w:p>
        </w:tc>
      </w:tr>
      <w:tr w:rsidR="00121ACA" w:rsidRPr="00121ACA" w14:paraId="1236193D" w14:textId="77777777" w:rsidTr="008E250B">
        <w:trPr>
          <w:jc w:val="center"/>
        </w:trPr>
        <w:tc>
          <w:tcPr>
            <w:tcW w:w="0" w:type="auto"/>
            <w:hideMark/>
          </w:tcPr>
          <w:p w14:paraId="30F7AA2E"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b/>
                <w:bCs/>
                <w:color w:val="000000" w:themeColor="text1"/>
                <w:szCs w:val="24"/>
              </w:rPr>
              <w:t>Total</w:t>
            </w:r>
          </w:p>
        </w:tc>
        <w:tc>
          <w:tcPr>
            <w:tcW w:w="0" w:type="auto"/>
            <w:hideMark/>
          </w:tcPr>
          <w:p w14:paraId="2848801A"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395,181</w:t>
            </w:r>
          </w:p>
        </w:tc>
        <w:tc>
          <w:tcPr>
            <w:tcW w:w="0" w:type="auto"/>
            <w:hideMark/>
          </w:tcPr>
          <w:p w14:paraId="006733AD"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168,873</w:t>
            </w:r>
          </w:p>
        </w:tc>
      </w:tr>
      <w:tr w:rsidR="00121ACA" w:rsidRPr="00121ACA" w14:paraId="5F5D2D97" w14:textId="77777777" w:rsidTr="008E250B">
        <w:trPr>
          <w:jc w:val="center"/>
        </w:trPr>
        <w:tc>
          <w:tcPr>
            <w:tcW w:w="0" w:type="auto"/>
            <w:hideMark/>
          </w:tcPr>
          <w:p w14:paraId="40730524"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b/>
                <w:bCs/>
                <w:color w:val="000000" w:themeColor="text1"/>
                <w:szCs w:val="24"/>
              </w:rPr>
              <w:t>Men</w:t>
            </w:r>
          </w:p>
        </w:tc>
        <w:tc>
          <w:tcPr>
            <w:tcW w:w="0" w:type="auto"/>
            <w:hideMark/>
          </w:tcPr>
          <w:p w14:paraId="1798FEF8"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200,870</w:t>
            </w:r>
          </w:p>
        </w:tc>
        <w:tc>
          <w:tcPr>
            <w:tcW w:w="0" w:type="auto"/>
            <w:hideMark/>
          </w:tcPr>
          <w:p w14:paraId="637A2152"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89,625</w:t>
            </w:r>
          </w:p>
        </w:tc>
      </w:tr>
      <w:tr w:rsidR="00121ACA" w:rsidRPr="00121ACA" w14:paraId="6ACE440C" w14:textId="77777777" w:rsidTr="008E250B">
        <w:trPr>
          <w:jc w:val="center"/>
        </w:trPr>
        <w:tc>
          <w:tcPr>
            <w:tcW w:w="0" w:type="auto"/>
            <w:hideMark/>
          </w:tcPr>
          <w:p w14:paraId="14AADBCA"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b/>
                <w:bCs/>
                <w:color w:val="000000" w:themeColor="text1"/>
                <w:szCs w:val="24"/>
              </w:rPr>
              <w:t>Women</w:t>
            </w:r>
          </w:p>
        </w:tc>
        <w:tc>
          <w:tcPr>
            <w:tcW w:w="0" w:type="auto"/>
            <w:hideMark/>
          </w:tcPr>
          <w:p w14:paraId="79BE975E"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194,311</w:t>
            </w:r>
          </w:p>
        </w:tc>
        <w:tc>
          <w:tcPr>
            <w:tcW w:w="0" w:type="auto"/>
            <w:hideMark/>
          </w:tcPr>
          <w:p w14:paraId="1FC1D9D3"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79,248</w:t>
            </w:r>
          </w:p>
        </w:tc>
      </w:tr>
      <w:tr w:rsidR="00121ACA" w:rsidRPr="00121ACA" w14:paraId="63CCF216" w14:textId="77777777" w:rsidTr="008E250B">
        <w:trPr>
          <w:jc w:val="center"/>
        </w:trPr>
        <w:tc>
          <w:tcPr>
            <w:tcW w:w="0" w:type="auto"/>
            <w:hideMark/>
          </w:tcPr>
          <w:p w14:paraId="727E94E2" w14:textId="77777777" w:rsidR="008E250B" w:rsidRPr="00121ACA" w:rsidRDefault="008E250B" w:rsidP="001040AE">
            <w:pPr>
              <w:spacing w:after="160" w:line="276" w:lineRule="auto"/>
              <w:ind w:left="360"/>
              <w:jc w:val="both"/>
              <w:rPr>
                <w:rFonts w:ascii="Arial" w:hAnsi="Arial" w:cs="Arial"/>
                <w:b/>
                <w:bCs/>
                <w:color w:val="000000" w:themeColor="text1"/>
                <w:szCs w:val="24"/>
              </w:rPr>
            </w:pPr>
            <w:r w:rsidRPr="00121ACA">
              <w:rPr>
                <w:rFonts w:ascii="Arial" w:hAnsi="Arial" w:cs="Arial"/>
                <w:b/>
                <w:bCs/>
                <w:color w:val="000000" w:themeColor="text1"/>
                <w:szCs w:val="24"/>
              </w:rPr>
              <w:t>Category</w:t>
            </w:r>
          </w:p>
        </w:tc>
        <w:tc>
          <w:tcPr>
            <w:tcW w:w="0" w:type="auto"/>
            <w:hideMark/>
          </w:tcPr>
          <w:p w14:paraId="7D229A0F"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Cancer Incidence</w:t>
            </w:r>
          </w:p>
        </w:tc>
        <w:tc>
          <w:tcPr>
            <w:tcW w:w="0" w:type="auto"/>
            <w:hideMark/>
          </w:tcPr>
          <w:p w14:paraId="337D2A4F"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Cancer Mortality</w:t>
            </w:r>
          </w:p>
        </w:tc>
      </w:tr>
      <w:tr w:rsidR="00121ACA" w:rsidRPr="00121ACA" w14:paraId="6EB6CB25" w14:textId="77777777" w:rsidTr="008E250B">
        <w:trPr>
          <w:jc w:val="center"/>
        </w:trPr>
        <w:tc>
          <w:tcPr>
            <w:tcW w:w="0" w:type="auto"/>
            <w:hideMark/>
          </w:tcPr>
          <w:p w14:paraId="48702A95" w14:textId="77777777" w:rsidR="008E250B" w:rsidRPr="00121ACA" w:rsidRDefault="008E250B" w:rsidP="001040AE">
            <w:pPr>
              <w:spacing w:after="160" w:line="276" w:lineRule="auto"/>
              <w:ind w:left="360"/>
              <w:jc w:val="both"/>
              <w:rPr>
                <w:rFonts w:ascii="Arial" w:hAnsi="Arial" w:cs="Arial"/>
                <w:b/>
                <w:bCs/>
                <w:color w:val="000000" w:themeColor="text1"/>
                <w:szCs w:val="24"/>
              </w:rPr>
            </w:pPr>
            <w:r w:rsidRPr="00121ACA">
              <w:rPr>
                <w:rFonts w:ascii="Arial" w:hAnsi="Arial" w:cs="Arial"/>
                <w:b/>
                <w:bCs/>
                <w:color w:val="000000" w:themeColor="text1"/>
                <w:szCs w:val="24"/>
              </w:rPr>
              <w:t>Total</w:t>
            </w:r>
          </w:p>
        </w:tc>
        <w:tc>
          <w:tcPr>
            <w:tcW w:w="0" w:type="auto"/>
            <w:hideMark/>
          </w:tcPr>
          <w:p w14:paraId="121E61E2"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395,181</w:t>
            </w:r>
          </w:p>
        </w:tc>
        <w:tc>
          <w:tcPr>
            <w:tcW w:w="0" w:type="auto"/>
            <w:hideMark/>
          </w:tcPr>
          <w:p w14:paraId="329DE714"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168,873</w:t>
            </w:r>
          </w:p>
        </w:tc>
      </w:tr>
      <w:tr w:rsidR="00121ACA" w:rsidRPr="00121ACA" w14:paraId="14633A4D" w14:textId="77777777" w:rsidTr="008E250B">
        <w:trPr>
          <w:jc w:val="center"/>
        </w:trPr>
        <w:tc>
          <w:tcPr>
            <w:tcW w:w="0" w:type="auto"/>
            <w:hideMark/>
          </w:tcPr>
          <w:p w14:paraId="759C4552" w14:textId="77777777" w:rsidR="008E250B" w:rsidRPr="00121ACA" w:rsidRDefault="008E250B" w:rsidP="001040AE">
            <w:pPr>
              <w:spacing w:after="160" w:line="276" w:lineRule="auto"/>
              <w:ind w:left="360"/>
              <w:jc w:val="both"/>
              <w:rPr>
                <w:rFonts w:ascii="Arial" w:hAnsi="Arial" w:cs="Arial"/>
                <w:b/>
                <w:bCs/>
                <w:color w:val="000000" w:themeColor="text1"/>
                <w:szCs w:val="24"/>
              </w:rPr>
            </w:pPr>
            <w:r w:rsidRPr="00121ACA">
              <w:rPr>
                <w:rFonts w:ascii="Arial" w:hAnsi="Arial" w:cs="Arial"/>
                <w:b/>
                <w:bCs/>
                <w:color w:val="000000" w:themeColor="text1"/>
                <w:szCs w:val="24"/>
              </w:rPr>
              <w:t>Men</w:t>
            </w:r>
          </w:p>
        </w:tc>
        <w:tc>
          <w:tcPr>
            <w:tcW w:w="0" w:type="auto"/>
            <w:hideMark/>
          </w:tcPr>
          <w:p w14:paraId="071C56CD" w14:textId="1B8B2894" w:rsidR="00121ACA" w:rsidRPr="00121ACA" w:rsidRDefault="008E250B" w:rsidP="00121ACA">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200,870</w:t>
            </w:r>
          </w:p>
        </w:tc>
        <w:tc>
          <w:tcPr>
            <w:tcW w:w="0" w:type="auto"/>
            <w:hideMark/>
          </w:tcPr>
          <w:p w14:paraId="653A9B43"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89,625</w:t>
            </w:r>
          </w:p>
        </w:tc>
      </w:tr>
      <w:tr w:rsidR="00121ACA" w:rsidRPr="00121ACA" w14:paraId="7158854E" w14:textId="77777777" w:rsidTr="008E250B">
        <w:trPr>
          <w:jc w:val="center"/>
        </w:trPr>
        <w:tc>
          <w:tcPr>
            <w:tcW w:w="0" w:type="auto"/>
            <w:hideMark/>
          </w:tcPr>
          <w:p w14:paraId="3DC05119" w14:textId="77777777" w:rsidR="008E250B" w:rsidRPr="00121ACA" w:rsidRDefault="008E250B" w:rsidP="001040AE">
            <w:pPr>
              <w:spacing w:after="160" w:line="276" w:lineRule="auto"/>
              <w:ind w:left="360"/>
              <w:jc w:val="both"/>
              <w:rPr>
                <w:rFonts w:ascii="Arial" w:hAnsi="Arial" w:cs="Arial"/>
                <w:b/>
                <w:bCs/>
                <w:color w:val="000000" w:themeColor="text1"/>
                <w:szCs w:val="24"/>
              </w:rPr>
            </w:pPr>
            <w:r w:rsidRPr="00121ACA">
              <w:rPr>
                <w:rFonts w:ascii="Arial" w:hAnsi="Arial" w:cs="Arial"/>
                <w:b/>
                <w:bCs/>
                <w:color w:val="000000" w:themeColor="text1"/>
                <w:szCs w:val="24"/>
              </w:rPr>
              <w:t>Women</w:t>
            </w:r>
          </w:p>
        </w:tc>
        <w:tc>
          <w:tcPr>
            <w:tcW w:w="0" w:type="auto"/>
            <w:hideMark/>
          </w:tcPr>
          <w:p w14:paraId="15F3FD9B"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194,311</w:t>
            </w:r>
          </w:p>
        </w:tc>
        <w:tc>
          <w:tcPr>
            <w:tcW w:w="0" w:type="auto"/>
            <w:hideMark/>
          </w:tcPr>
          <w:p w14:paraId="4C54EEC3" w14:textId="77777777" w:rsidR="008E250B" w:rsidRPr="00121ACA" w:rsidRDefault="008E250B" w:rsidP="001040AE">
            <w:pPr>
              <w:spacing w:after="160" w:line="276" w:lineRule="auto"/>
              <w:ind w:left="360"/>
              <w:jc w:val="both"/>
              <w:rPr>
                <w:rFonts w:ascii="Arial" w:hAnsi="Arial" w:cs="Arial"/>
                <w:color w:val="000000" w:themeColor="text1"/>
                <w:szCs w:val="24"/>
              </w:rPr>
            </w:pPr>
            <w:r w:rsidRPr="00121ACA">
              <w:rPr>
                <w:rFonts w:ascii="Arial" w:hAnsi="Arial" w:cs="Arial"/>
                <w:color w:val="000000" w:themeColor="text1"/>
                <w:szCs w:val="24"/>
              </w:rPr>
              <w:t>79,248</w:t>
            </w:r>
          </w:p>
        </w:tc>
      </w:tr>
    </w:tbl>
    <w:p w14:paraId="25F32348" w14:textId="77777777" w:rsidR="008E250B" w:rsidRPr="00121ACA" w:rsidRDefault="008E250B" w:rsidP="00121ACA">
      <w:pPr>
        <w:spacing w:line="276" w:lineRule="auto"/>
        <w:jc w:val="both"/>
        <w:rPr>
          <w:rFonts w:ascii="Arial" w:hAnsi="Arial" w:cs="Arial"/>
          <w:color w:val="000000" w:themeColor="text1"/>
          <w:szCs w:val="24"/>
        </w:rPr>
      </w:pPr>
    </w:p>
    <w:p w14:paraId="1ED37213" w14:textId="7ED23F65" w:rsidR="007649D6" w:rsidRPr="00121ACA" w:rsidRDefault="007649D6" w:rsidP="001040AE">
      <w:pPr>
        <w:spacing w:line="276" w:lineRule="auto"/>
        <w:rPr>
          <w:rFonts w:ascii="Arial" w:hAnsi="Arial" w:cs="Arial"/>
          <w:b/>
          <w:bCs/>
          <w:color w:val="000000" w:themeColor="text1"/>
          <w:szCs w:val="24"/>
        </w:rPr>
      </w:pPr>
      <w:r w:rsidRPr="00121ACA">
        <w:rPr>
          <w:rFonts w:ascii="Arial" w:hAnsi="Arial" w:cs="Arial"/>
          <w:b/>
          <w:bCs/>
          <w:color w:val="000000" w:themeColor="text1"/>
          <w:szCs w:val="24"/>
        </w:rPr>
        <w:t>Prevalence</w:t>
      </w:r>
    </w:p>
    <w:p w14:paraId="3222860D" w14:textId="5921976E" w:rsidR="00EB0063" w:rsidRPr="00121ACA" w:rsidRDefault="00EB0063" w:rsidP="001040AE">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Around 3.5 million people in the UK are living with cancer right now — a number that reflects both the rising tide of new cases and the real progress made in helping patients survive longer (Macmillan Cancer Support, 2023). </w:t>
      </w:r>
    </w:p>
    <w:p w14:paraId="717D7996" w14:textId="3A152507" w:rsidR="00EB0063" w:rsidRPr="00121ACA" w:rsidRDefault="00EB0063" w:rsidP="001040AE">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Every 90 seconds, someone in the UK hears the words “you have cancer” a stark reminder of how relentless and widespread this disease has become (Macmillan Cancer Support, 2023). </w:t>
      </w:r>
    </w:p>
    <w:p w14:paraId="43B5A779" w14:textId="6549B401" w:rsidR="00EB0063" w:rsidRPr="00121ACA" w:rsidRDefault="00EB0063" w:rsidP="001040AE">
      <w:pPr>
        <w:pStyle w:val="ListParagraph"/>
        <w:numPr>
          <w:ilvl w:val="0"/>
          <w:numId w:val="22"/>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More people are surviving cancer than ever before, thanks to earlier diagnoses, better treatments, and longer life expectancy — but this growing survivor population is putting new strains on the NHS, which now </w:t>
      </w:r>
      <w:proofErr w:type="gramStart"/>
      <w:r w:rsidRPr="00121ACA">
        <w:rPr>
          <w:rFonts w:ascii="Arial" w:hAnsi="Arial" w:cs="Arial"/>
          <w:color w:val="000000" w:themeColor="text1"/>
          <w:szCs w:val="24"/>
        </w:rPr>
        <w:t>has to</w:t>
      </w:r>
      <w:proofErr w:type="gramEnd"/>
      <w:r w:rsidRPr="00121ACA">
        <w:rPr>
          <w:rFonts w:ascii="Arial" w:hAnsi="Arial" w:cs="Arial"/>
          <w:color w:val="000000" w:themeColor="text1"/>
          <w:szCs w:val="24"/>
        </w:rPr>
        <w:t xml:space="preserve"> manage long-term follow-up care and ongoing support needs (Cancer Research UK, 2023).</w:t>
      </w:r>
    </w:p>
    <w:p w14:paraId="5CE40AB5" w14:textId="77777777" w:rsidR="009C7F45" w:rsidRPr="00121ACA" w:rsidRDefault="009C7F45" w:rsidP="001040AE">
      <w:pPr>
        <w:spacing w:after="0" w:line="276" w:lineRule="auto"/>
        <w:jc w:val="both"/>
        <w:rPr>
          <w:rFonts w:ascii="Arial" w:hAnsi="Arial" w:cs="Arial"/>
          <w:b/>
          <w:bCs/>
          <w:color w:val="000000" w:themeColor="text1"/>
          <w:szCs w:val="24"/>
        </w:rPr>
      </w:pPr>
      <w:r w:rsidRPr="00121ACA">
        <w:rPr>
          <w:rFonts w:ascii="Arial" w:hAnsi="Arial" w:cs="Arial"/>
          <w:b/>
          <w:bCs/>
          <w:color w:val="000000" w:themeColor="text1"/>
          <w:szCs w:val="24"/>
        </w:rPr>
        <w:t>Risk Factors for Cancer in the UK</w:t>
      </w:r>
    </w:p>
    <w:p w14:paraId="52F5EB82" w14:textId="0322309F" w:rsidR="009C7F45" w:rsidRPr="00121ACA" w:rsidRDefault="009C7F45" w:rsidP="001040AE">
      <w:pPr>
        <w:pStyle w:val="ListParagraph"/>
        <w:numPr>
          <w:ilvl w:val="0"/>
          <w:numId w:val="8"/>
        </w:numPr>
        <w:spacing w:after="0" w:line="276" w:lineRule="auto"/>
        <w:jc w:val="both"/>
        <w:rPr>
          <w:rFonts w:ascii="Arial" w:hAnsi="Arial" w:cs="Arial"/>
          <w:b/>
          <w:bCs/>
          <w:color w:val="000000" w:themeColor="text1"/>
          <w:szCs w:val="24"/>
        </w:rPr>
      </w:pPr>
      <w:r w:rsidRPr="00121ACA">
        <w:rPr>
          <w:rStyle w:val="Strong"/>
          <w:rFonts w:ascii="Arial" w:hAnsi="Arial" w:cs="Arial"/>
          <w:color w:val="000000" w:themeColor="text1"/>
          <w:szCs w:val="24"/>
        </w:rPr>
        <w:t>Tobacco use</w:t>
      </w:r>
      <w:r w:rsidRPr="00121ACA">
        <w:rPr>
          <w:rFonts w:ascii="Arial" w:hAnsi="Arial" w:cs="Arial"/>
          <w:color w:val="000000" w:themeColor="text1"/>
          <w:szCs w:val="24"/>
        </w:rPr>
        <w:t xml:space="preserve"> remains one of the largest contributors to cancer in the UK, responsible for a substantial proportion of preventable cases each year. Smoking increases the risk of several cancers, including </w:t>
      </w:r>
      <w:r w:rsidR="008A1495" w:rsidRPr="00121ACA">
        <w:rPr>
          <w:rFonts w:ascii="Arial" w:hAnsi="Arial" w:cs="Arial"/>
          <w:color w:val="000000" w:themeColor="text1"/>
          <w:szCs w:val="24"/>
        </w:rPr>
        <w:t>lungs</w:t>
      </w:r>
      <w:r w:rsidRPr="00121ACA">
        <w:rPr>
          <w:rFonts w:ascii="Arial" w:hAnsi="Arial" w:cs="Arial"/>
          <w:color w:val="000000" w:themeColor="text1"/>
          <w:szCs w:val="24"/>
        </w:rPr>
        <w:t xml:space="preserve">, bladder, pancreatic and </w:t>
      </w:r>
      <w:r w:rsidR="008A1495" w:rsidRPr="00121ACA">
        <w:rPr>
          <w:rFonts w:ascii="Arial" w:hAnsi="Arial" w:cs="Arial"/>
          <w:color w:val="000000" w:themeColor="text1"/>
          <w:szCs w:val="24"/>
        </w:rPr>
        <w:t>esophageal</w:t>
      </w:r>
      <w:r w:rsidRPr="00121ACA">
        <w:rPr>
          <w:rFonts w:ascii="Arial" w:hAnsi="Arial" w:cs="Arial"/>
          <w:color w:val="000000" w:themeColor="text1"/>
          <w:szCs w:val="24"/>
        </w:rPr>
        <w:t xml:space="preserve"> cancers (Cancer Research UK, 2023).</w:t>
      </w:r>
    </w:p>
    <w:p w14:paraId="41D3B387" w14:textId="77777777" w:rsidR="00121ACA" w:rsidRPr="00121ACA" w:rsidRDefault="009C7F45" w:rsidP="00121ACA">
      <w:pPr>
        <w:pStyle w:val="ListParagraph"/>
        <w:numPr>
          <w:ilvl w:val="0"/>
          <w:numId w:val="8"/>
        </w:numPr>
        <w:spacing w:after="0" w:line="276" w:lineRule="auto"/>
        <w:jc w:val="both"/>
        <w:rPr>
          <w:rFonts w:ascii="Arial" w:hAnsi="Arial" w:cs="Arial"/>
          <w:b/>
          <w:bCs/>
          <w:color w:val="000000" w:themeColor="text1"/>
          <w:szCs w:val="24"/>
        </w:rPr>
      </w:pPr>
      <w:r w:rsidRPr="00121ACA">
        <w:rPr>
          <w:rStyle w:val="Strong"/>
          <w:rFonts w:ascii="Arial" w:eastAsiaTheme="majorEastAsia" w:hAnsi="Arial" w:cs="Arial"/>
          <w:color w:val="000000" w:themeColor="text1"/>
          <w:szCs w:val="24"/>
        </w:rPr>
        <w:t>Obesity and excess body weight</w:t>
      </w:r>
      <w:r w:rsidRPr="00121ACA">
        <w:rPr>
          <w:rFonts w:ascii="Arial" w:hAnsi="Arial" w:cs="Arial"/>
          <w:color w:val="000000" w:themeColor="text1"/>
          <w:szCs w:val="24"/>
        </w:rPr>
        <w:t xml:space="preserve"> represent another major risk factor. Being overweight is linked to cancers of the breast (post-menopausal), womb, bowel, kidney and liver. Rising obesity levels across the UK continue to influence overall cancer trends (Cancer Research UK, 2023).</w:t>
      </w:r>
    </w:p>
    <w:p w14:paraId="16DBF180" w14:textId="77777777" w:rsidR="00121ACA" w:rsidRPr="00121ACA" w:rsidRDefault="009C7F45" w:rsidP="00121ACA">
      <w:pPr>
        <w:pStyle w:val="ListParagraph"/>
        <w:numPr>
          <w:ilvl w:val="0"/>
          <w:numId w:val="8"/>
        </w:numPr>
        <w:spacing w:after="0" w:line="276" w:lineRule="auto"/>
        <w:jc w:val="both"/>
        <w:rPr>
          <w:rFonts w:ascii="Arial" w:hAnsi="Arial" w:cs="Arial"/>
          <w:b/>
          <w:bCs/>
          <w:color w:val="000000" w:themeColor="text1"/>
          <w:szCs w:val="24"/>
        </w:rPr>
      </w:pPr>
      <w:r w:rsidRPr="00121ACA">
        <w:rPr>
          <w:rStyle w:val="Strong"/>
          <w:rFonts w:ascii="Arial" w:eastAsiaTheme="majorEastAsia" w:hAnsi="Arial" w:cs="Arial"/>
          <w:color w:val="000000" w:themeColor="text1"/>
        </w:rPr>
        <w:t>Alcohol consumption</w:t>
      </w:r>
      <w:r w:rsidRPr="00121ACA">
        <w:rPr>
          <w:rFonts w:ascii="Arial" w:hAnsi="Arial" w:cs="Arial"/>
          <w:color w:val="000000" w:themeColor="text1"/>
        </w:rPr>
        <w:t xml:space="preserve"> also plays a major role in cancer development. Regular intake of alcohol is associated with cancers of the mouth, throat, liver, breast and bowel, with risk increasing alongside higher consumption (Public Health England, 2020).</w:t>
      </w:r>
    </w:p>
    <w:p w14:paraId="18DBD349" w14:textId="77777777" w:rsidR="00121ACA" w:rsidRPr="00121ACA" w:rsidRDefault="009C7F45" w:rsidP="00121ACA">
      <w:pPr>
        <w:pStyle w:val="ListParagraph"/>
        <w:numPr>
          <w:ilvl w:val="0"/>
          <w:numId w:val="8"/>
        </w:numPr>
        <w:spacing w:after="0" w:line="276" w:lineRule="auto"/>
        <w:jc w:val="both"/>
        <w:rPr>
          <w:rFonts w:ascii="Arial" w:hAnsi="Arial" w:cs="Arial"/>
          <w:b/>
          <w:bCs/>
          <w:color w:val="000000" w:themeColor="text1"/>
          <w:szCs w:val="24"/>
        </w:rPr>
      </w:pPr>
      <w:r w:rsidRPr="00121ACA">
        <w:rPr>
          <w:rStyle w:val="Strong"/>
          <w:rFonts w:ascii="Arial" w:eastAsiaTheme="majorEastAsia" w:hAnsi="Arial" w:cs="Arial"/>
          <w:color w:val="000000" w:themeColor="text1"/>
        </w:rPr>
        <w:t>Dietary patterns</w:t>
      </w:r>
      <w:r w:rsidRPr="00121ACA">
        <w:rPr>
          <w:rFonts w:ascii="Arial" w:hAnsi="Arial" w:cs="Arial"/>
          <w:color w:val="000000" w:themeColor="text1"/>
        </w:rPr>
        <w:t xml:space="preserve">, particularly diets low in </w:t>
      </w:r>
      <w:proofErr w:type="spellStart"/>
      <w:r w:rsidRPr="00121ACA">
        <w:rPr>
          <w:rFonts w:ascii="Arial" w:hAnsi="Arial" w:cs="Arial"/>
          <w:color w:val="000000" w:themeColor="text1"/>
        </w:rPr>
        <w:t>fibre</w:t>
      </w:r>
      <w:proofErr w:type="spellEnd"/>
      <w:r w:rsidRPr="00121ACA">
        <w:rPr>
          <w:rFonts w:ascii="Arial" w:hAnsi="Arial" w:cs="Arial"/>
          <w:color w:val="000000" w:themeColor="text1"/>
        </w:rPr>
        <w:t xml:space="preserve"> and high in red or processed meat, contribute to increased bowel cancer risk. Insufficient intake of fruits and vegetables further adds to preventable cancer burden (Cancer Research UK, 2023).</w:t>
      </w:r>
    </w:p>
    <w:p w14:paraId="35C297F4" w14:textId="4DAD9FE4" w:rsidR="009C7F45" w:rsidRPr="00121ACA" w:rsidRDefault="009C7F45" w:rsidP="00121ACA">
      <w:pPr>
        <w:pStyle w:val="ListParagraph"/>
        <w:numPr>
          <w:ilvl w:val="0"/>
          <w:numId w:val="8"/>
        </w:numPr>
        <w:spacing w:after="0" w:line="276" w:lineRule="auto"/>
        <w:jc w:val="both"/>
        <w:rPr>
          <w:rFonts w:ascii="Arial" w:hAnsi="Arial" w:cs="Arial"/>
          <w:b/>
          <w:bCs/>
          <w:color w:val="000000" w:themeColor="text1"/>
          <w:szCs w:val="24"/>
        </w:rPr>
      </w:pPr>
      <w:r w:rsidRPr="00121ACA">
        <w:rPr>
          <w:rStyle w:val="Strong"/>
          <w:rFonts w:ascii="Arial" w:eastAsiaTheme="majorEastAsia" w:hAnsi="Arial" w:cs="Arial"/>
          <w:color w:val="000000" w:themeColor="text1"/>
        </w:rPr>
        <w:t>Physical inactivity</w:t>
      </w:r>
      <w:r w:rsidRPr="00121ACA">
        <w:rPr>
          <w:rFonts w:ascii="Arial" w:hAnsi="Arial" w:cs="Arial"/>
          <w:color w:val="000000" w:themeColor="text1"/>
        </w:rPr>
        <w:t xml:space="preserve"> has been identified as a modifiable factor influencing cancer risk. Limited physical activity is associated with higher likelihood of certain cancers, especially breast and bowel cancer (Public Health England, 2020).</w:t>
      </w:r>
    </w:p>
    <w:p w14:paraId="054C452F" w14:textId="77777777" w:rsidR="009C7F45" w:rsidRPr="00121ACA" w:rsidRDefault="009C7F45" w:rsidP="008A1495">
      <w:pPr>
        <w:pStyle w:val="NormalWeb"/>
        <w:numPr>
          <w:ilvl w:val="0"/>
          <w:numId w:val="6"/>
        </w:numPr>
        <w:spacing w:line="276" w:lineRule="auto"/>
        <w:jc w:val="both"/>
        <w:rPr>
          <w:rFonts w:ascii="Arial" w:hAnsi="Arial" w:cs="Arial"/>
          <w:color w:val="000000" w:themeColor="text1"/>
        </w:rPr>
      </w:pPr>
      <w:r w:rsidRPr="00121ACA">
        <w:rPr>
          <w:rStyle w:val="Strong"/>
          <w:rFonts w:ascii="Arial" w:eastAsiaTheme="majorEastAsia" w:hAnsi="Arial" w:cs="Arial"/>
          <w:color w:val="000000" w:themeColor="text1"/>
        </w:rPr>
        <w:t>Exposure to environmental and occupational carcinogens</w:t>
      </w:r>
      <w:r w:rsidRPr="00121ACA">
        <w:rPr>
          <w:rFonts w:ascii="Arial" w:hAnsi="Arial" w:cs="Arial"/>
          <w:color w:val="000000" w:themeColor="text1"/>
        </w:rPr>
        <w:t xml:space="preserve">, such as air pollution, asbestos, and industrial chemicals, continues to be a concern. Air pollution </w:t>
      </w:r>
      <w:proofErr w:type="gramStart"/>
      <w:r w:rsidRPr="00121ACA">
        <w:rPr>
          <w:rFonts w:ascii="Arial" w:hAnsi="Arial" w:cs="Arial"/>
          <w:color w:val="000000" w:themeColor="text1"/>
        </w:rPr>
        <w:t>in particular is</w:t>
      </w:r>
      <w:proofErr w:type="gramEnd"/>
      <w:r w:rsidRPr="00121ACA">
        <w:rPr>
          <w:rFonts w:ascii="Arial" w:hAnsi="Arial" w:cs="Arial"/>
          <w:color w:val="000000" w:themeColor="text1"/>
        </w:rPr>
        <w:t xml:space="preserve"> linked to an increased risk of lung cancer (World Cancer Research Fund, 2023).</w:t>
      </w:r>
    </w:p>
    <w:p w14:paraId="5A06D1DF" w14:textId="77777777" w:rsidR="009C7F45" w:rsidRPr="00121ACA" w:rsidRDefault="009C7F45" w:rsidP="001040AE">
      <w:pPr>
        <w:pStyle w:val="NormalWeb"/>
        <w:numPr>
          <w:ilvl w:val="0"/>
          <w:numId w:val="6"/>
        </w:numPr>
        <w:spacing w:line="276" w:lineRule="auto"/>
        <w:jc w:val="both"/>
        <w:rPr>
          <w:rFonts w:ascii="Arial" w:hAnsi="Arial" w:cs="Arial"/>
          <w:color w:val="000000" w:themeColor="text1"/>
        </w:rPr>
      </w:pPr>
      <w:r w:rsidRPr="00121ACA">
        <w:rPr>
          <w:rStyle w:val="Strong"/>
          <w:rFonts w:ascii="Arial" w:eastAsiaTheme="majorEastAsia" w:hAnsi="Arial" w:cs="Arial"/>
          <w:color w:val="000000" w:themeColor="text1"/>
        </w:rPr>
        <w:t>Infections</w:t>
      </w:r>
      <w:r w:rsidRPr="00121ACA">
        <w:rPr>
          <w:rFonts w:ascii="Arial" w:hAnsi="Arial" w:cs="Arial"/>
          <w:color w:val="000000" w:themeColor="text1"/>
        </w:rPr>
        <w:t>, including human papillomavirus (HPV) and hepatitis B and C, contribute to cancer risk through long-term inflammation and cellular changes. HPV is a known cause of cervical and some head and neck cancers (NHS England, 2021).</w:t>
      </w:r>
    </w:p>
    <w:p w14:paraId="52AE41E2" w14:textId="77777777" w:rsidR="009C7F45" w:rsidRPr="00121ACA" w:rsidRDefault="009C7F45" w:rsidP="001040AE">
      <w:pPr>
        <w:pStyle w:val="NormalWeb"/>
        <w:numPr>
          <w:ilvl w:val="0"/>
          <w:numId w:val="6"/>
        </w:numPr>
        <w:spacing w:line="276" w:lineRule="auto"/>
        <w:jc w:val="both"/>
        <w:rPr>
          <w:rFonts w:ascii="Arial" w:hAnsi="Arial" w:cs="Arial"/>
          <w:color w:val="000000" w:themeColor="text1"/>
        </w:rPr>
      </w:pPr>
      <w:r w:rsidRPr="00121ACA">
        <w:rPr>
          <w:rStyle w:val="Strong"/>
          <w:rFonts w:ascii="Arial" w:eastAsiaTheme="majorEastAsia" w:hAnsi="Arial" w:cs="Arial"/>
          <w:color w:val="000000" w:themeColor="text1"/>
        </w:rPr>
        <w:t>Ultraviolet (UV) radiation</w:t>
      </w:r>
      <w:r w:rsidRPr="00121ACA">
        <w:rPr>
          <w:rFonts w:ascii="Arial" w:hAnsi="Arial" w:cs="Arial"/>
          <w:color w:val="000000" w:themeColor="text1"/>
        </w:rPr>
        <w:t xml:space="preserve"> from the sun or tanning beds increases the chance of developing melanoma and other skin cancers, with risk highest in individuals with repeated sunburn episodes or prolonged UV exposure (Cancer Research UK, 2023).</w:t>
      </w:r>
    </w:p>
    <w:p w14:paraId="02226E32" w14:textId="77777777" w:rsidR="009C7F45" w:rsidRPr="00121ACA" w:rsidRDefault="009C7F45" w:rsidP="001040AE">
      <w:pPr>
        <w:pStyle w:val="NormalWeb"/>
        <w:numPr>
          <w:ilvl w:val="0"/>
          <w:numId w:val="6"/>
        </w:numPr>
        <w:spacing w:line="276" w:lineRule="auto"/>
        <w:jc w:val="both"/>
        <w:rPr>
          <w:rFonts w:ascii="Arial" w:hAnsi="Arial" w:cs="Arial"/>
          <w:color w:val="000000" w:themeColor="text1"/>
        </w:rPr>
      </w:pPr>
      <w:r w:rsidRPr="00121ACA">
        <w:rPr>
          <w:rStyle w:val="Strong"/>
          <w:rFonts w:ascii="Arial" w:eastAsiaTheme="majorEastAsia" w:hAnsi="Arial" w:cs="Arial"/>
          <w:color w:val="000000" w:themeColor="text1"/>
        </w:rPr>
        <w:t>Family history and genetic predisposition</w:t>
      </w:r>
      <w:r w:rsidRPr="00121ACA">
        <w:rPr>
          <w:rFonts w:ascii="Arial" w:hAnsi="Arial" w:cs="Arial"/>
          <w:color w:val="000000" w:themeColor="text1"/>
        </w:rPr>
        <w:t xml:space="preserve"> play a role in some cancers. Inherited mutations such as BRCA1 and BRCA2 significantly raise the risk of breast and ovarian cancers (NHS England, 2019).</w:t>
      </w:r>
    </w:p>
    <w:p w14:paraId="42DBEC37" w14:textId="77777777" w:rsidR="009867B1" w:rsidRPr="00121ACA" w:rsidRDefault="009C7F45" w:rsidP="001040AE">
      <w:pPr>
        <w:pStyle w:val="NormalWeb"/>
        <w:numPr>
          <w:ilvl w:val="0"/>
          <w:numId w:val="6"/>
        </w:numPr>
        <w:spacing w:after="0" w:afterAutospacing="0" w:line="276" w:lineRule="auto"/>
        <w:jc w:val="both"/>
        <w:rPr>
          <w:rFonts w:ascii="Arial" w:hAnsi="Arial" w:cs="Arial"/>
          <w:color w:val="000000" w:themeColor="text1"/>
        </w:rPr>
      </w:pPr>
      <w:r w:rsidRPr="00121ACA">
        <w:rPr>
          <w:rStyle w:val="Strong"/>
          <w:rFonts w:ascii="Arial" w:eastAsiaTheme="majorEastAsia" w:hAnsi="Arial" w:cs="Arial"/>
          <w:color w:val="000000" w:themeColor="text1"/>
        </w:rPr>
        <w:t>Ageing</w:t>
      </w:r>
      <w:r w:rsidRPr="00121ACA">
        <w:rPr>
          <w:rFonts w:ascii="Arial" w:hAnsi="Arial" w:cs="Arial"/>
          <w:color w:val="000000" w:themeColor="text1"/>
        </w:rPr>
        <w:t xml:space="preserve"> is one of the most significant risk factors overall. Cancer incidence rises sharply with age, as the likelihood of genetic changes and cumulative exposures increases (Cancer Research UK, 2023).</w:t>
      </w:r>
    </w:p>
    <w:p w14:paraId="023074A5" w14:textId="77777777" w:rsidR="009019D5" w:rsidRDefault="009019D5" w:rsidP="001040AE">
      <w:pPr>
        <w:pStyle w:val="NormalWeb"/>
        <w:spacing w:before="0" w:beforeAutospacing="0" w:after="0" w:afterAutospacing="0" w:line="276" w:lineRule="auto"/>
        <w:jc w:val="both"/>
        <w:rPr>
          <w:rFonts w:ascii="Arial" w:eastAsiaTheme="majorEastAsia" w:hAnsi="Arial" w:cs="Arial"/>
          <w:b/>
          <w:bCs/>
          <w:color w:val="000000" w:themeColor="text1"/>
        </w:rPr>
      </w:pPr>
    </w:p>
    <w:p w14:paraId="56A74A8F" w14:textId="2ED6D184" w:rsidR="00C74705" w:rsidRPr="00121ACA" w:rsidRDefault="00621025" w:rsidP="001040AE">
      <w:pPr>
        <w:pStyle w:val="NormalWeb"/>
        <w:spacing w:before="0" w:beforeAutospacing="0" w:after="0" w:afterAutospacing="0" w:line="276" w:lineRule="auto"/>
        <w:jc w:val="both"/>
        <w:rPr>
          <w:rFonts w:ascii="Arial" w:eastAsiaTheme="majorEastAsia" w:hAnsi="Arial" w:cs="Arial"/>
          <w:b/>
          <w:bCs/>
          <w:color w:val="000000" w:themeColor="text1"/>
        </w:rPr>
      </w:pPr>
      <w:r>
        <w:rPr>
          <w:rFonts w:ascii="Arial" w:eastAsiaTheme="majorEastAsia" w:hAnsi="Arial" w:cs="Arial"/>
          <w:b/>
          <w:bCs/>
          <w:color w:val="000000" w:themeColor="text1"/>
        </w:rPr>
        <w:t xml:space="preserve">    </w:t>
      </w:r>
      <w:proofErr w:type="spellStart"/>
      <w:r w:rsidR="009867B1" w:rsidRPr="00121ACA">
        <w:rPr>
          <w:rFonts w:ascii="Arial" w:eastAsiaTheme="majorEastAsia" w:hAnsi="Arial" w:cs="Arial"/>
          <w:b/>
          <w:bCs/>
          <w:color w:val="000000" w:themeColor="text1"/>
        </w:rPr>
        <w:t>Aetiology</w:t>
      </w:r>
      <w:proofErr w:type="spellEnd"/>
      <w:r w:rsidR="009867B1" w:rsidRPr="00121ACA">
        <w:rPr>
          <w:rFonts w:ascii="Arial" w:eastAsiaTheme="majorEastAsia" w:hAnsi="Arial" w:cs="Arial"/>
          <w:b/>
          <w:bCs/>
          <w:color w:val="000000" w:themeColor="text1"/>
        </w:rPr>
        <w:t xml:space="preserve"> of Cancer</w:t>
      </w:r>
    </w:p>
    <w:p w14:paraId="6AE42165" w14:textId="77777777" w:rsidR="00C74705" w:rsidRPr="00121ACA" w:rsidRDefault="00C74705" w:rsidP="001040AE">
      <w:pPr>
        <w:pStyle w:val="NormalWeb"/>
        <w:numPr>
          <w:ilvl w:val="0"/>
          <w:numId w:val="24"/>
        </w:numPr>
        <w:spacing w:before="0" w:beforeAutospacing="0" w:after="0" w:afterAutospacing="0" w:line="276" w:lineRule="auto"/>
        <w:jc w:val="both"/>
        <w:rPr>
          <w:rFonts w:ascii="Arial" w:eastAsiaTheme="majorEastAsia" w:hAnsi="Arial" w:cs="Arial"/>
          <w:color w:val="000000" w:themeColor="text1"/>
        </w:rPr>
      </w:pPr>
      <w:r w:rsidRPr="00121ACA">
        <w:rPr>
          <w:rFonts w:ascii="Arial" w:eastAsiaTheme="majorEastAsia" w:hAnsi="Arial" w:cs="Arial"/>
          <w:color w:val="000000" w:themeColor="text1"/>
        </w:rPr>
        <w:t>Cancer starts when healthy cells go rogue: they multiply out of control, dodge the body’s natural kill-switch, and spread elsewhere. Most of the time, this chaos comes from genetic mutations building up inside the cell over years (Cancer Research UK, 2023).</w:t>
      </w:r>
    </w:p>
    <w:p w14:paraId="1543384B" w14:textId="4C18230A" w:rsidR="00C74705" w:rsidRPr="00121ACA" w:rsidRDefault="00C74705" w:rsidP="001040AE">
      <w:pPr>
        <w:pStyle w:val="NormalWeb"/>
        <w:numPr>
          <w:ilvl w:val="0"/>
          <w:numId w:val="24"/>
        </w:numPr>
        <w:spacing w:before="0" w:beforeAutospacing="0" w:after="0" w:afterAutospacing="0" w:line="276" w:lineRule="auto"/>
        <w:jc w:val="both"/>
        <w:rPr>
          <w:rFonts w:ascii="Arial" w:eastAsiaTheme="majorEastAsia" w:hAnsi="Arial" w:cs="Arial"/>
          <w:color w:val="000000" w:themeColor="text1"/>
        </w:rPr>
      </w:pPr>
      <w:r w:rsidRPr="00121ACA">
        <w:rPr>
          <w:rFonts w:ascii="Arial" w:eastAsiaTheme="majorEastAsia" w:hAnsi="Arial" w:cs="Arial"/>
          <w:color w:val="000000" w:themeColor="text1"/>
        </w:rPr>
        <w:t xml:space="preserve">Some people are born with a </w:t>
      </w:r>
      <w:proofErr w:type="gramStart"/>
      <w:r w:rsidRPr="00121ACA">
        <w:rPr>
          <w:rFonts w:ascii="Arial" w:eastAsiaTheme="majorEastAsia" w:hAnsi="Arial" w:cs="Arial"/>
          <w:color w:val="000000" w:themeColor="text1"/>
        </w:rPr>
        <w:t>higher risk</w:t>
      </w:r>
      <w:r w:rsidR="00217218" w:rsidRPr="00121ACA">
        <w:rPr>
          <w:rFonts w:ascii="Arial" w:eastAsiaTheme="majorEastAsia" w:hAnsi="Arial" w:cs="Arial"/>
          <w:color w:val="000000" w:themeColor="text1"/>
        </w:rPr>
        <w:t>s</w:t>
      </w:r>
      <w:proofErr w:type="gramEnd"/>
      <w:r w:rsidRPr="00121ACA">
        <w:rPr>
          <w:rFonts w:ascii="Arial" w:eastAsiaTheme="majorEastAsia" w:hAnsi="Arial" w:cs="Arial"/>
          <w:color w:val="000000" w:themeColor="text1"/>
        </w:rPr>
        <w:t xml:space="preserve"> inherited mutations like BRCA1 or BRCA2, passed down </w:t>
      </w:r>
      <w:proofErr w:type="gramStart"/>
      <w:r w:rsidR="00083846" w:rsidRPr="00121ACA">
        <w:rPr>
          <w:rFonts w:ascii="Arial" w:eastAsiaTheme="majorEastAsia" w:hAnsi="Arial" w:cs="Arial"/>
          <w:color w:val="000000" w:themeColor="text1"/>
        </w:rPr>
        <w:t xml:space="preserve">from </w:t>
      </w:r>
      <w:r w:rsidRPr="00121ACA">
        <w:rPr>
          <w:rFonts w:ascii="Arial" w:eastAsiaTheme="majorEastAsia" w:hAnsi="Arial" w:cs="Arial"/>
          <w:color w:val="000000" w:themeColor="text1"/>
        </w:rPr>
        <w:t xml:space="preserve"> families</w:t>
      </w:r>
      <w:proofErr w:type="gramEnd"/>
      <w:r w:rsidRPr="00121ACA">
        <w:rPr>
          <w:rFonts w:ascii="Arial" w:eastAsiaTheme="majorEastAsia" w:hAnsi="Arial" w:cs="Arial"/>
          <w:color w:val="000000" w:themeColor="text1"/>
        </w:rPr>
        <w:t xml:space="preserve">, dramatically </w:t>
      </w:r>
      <w:proofErr w:type="gramStart"/>
      <w:r w:rsidRPr="00121ACA">
        <w:rPr>
          <w:rFonts w:ascii="Arial" w:eastAsiaTheme="majorEastAsia" w:hAnsi="Arial" w:cs="Arial"/>
          <w:color w:val="000000" w:themeColor="text1"/>
        </w:rPr>
        <w:t>increase</w:t>
      </w:r>
      <w:proofErr w:type="gramEnd"/>
      <w:r w:rsidRPr="00121ACA">
        <w:rPr>
          <w:rFonts w:ascii="Arial" w:eastAsiaTheme="majorEastAsia" w:hAnsi="Arial" w:cs="Arial"/>
          <w:color w:val="000000" w:themeColor="text1"/>
        </w:rPr>
        <w:t xml:space="preserve"> the odds of breast, ovarian, or prostate cancer (NHS England, 2019).</w:t>
      </w:r>
    </w:p>
    <w:p w14:paraId="0AA70025" w14:textId="056FC00C" w:rsidR="009867B1" w:rsidRPr="00121ACA" w:rsidRDefault="009867B1" w:rsidP="001040AE">
      <w:pPr>
        <w:pStyle w:val="NormalWeb"/>
        <w:numPr>
          <w:ilvl w:val="0"/>
          <w:numId w:val="6"/>
        </w:numPr>
        <w:spacing w:before="0" w:beforeAutospacing="0" w:after="0" w:afterAutospacing="0" w:line="276" w:lineRule="auto"/>
        <w:jc w:val="both"/>
        <w:rPr>
          <w:rFonts w:ascii="Arial" w:hAnsi="Arial" w:cs="Arial"/>
          <w:color w:val="000000" w:themeColor="text1"/>
        </w:rPr>
      </w:pPr>
      <w:r w:rsidRPr="00121ACA">
        <w:rPr>
          <w:rFonts w:ascii="Arial" w:hAnsi="Arial" w:cs="Arial"/>
          <w:b/>
          <w:bCs/>
          <w:color w:val="000000" w:themeColor="text1"/>
        </w:rPr>
        <w:t>Ageing</w:t>
      </w:r>
      <w:r w:rsidRPr="00121ACA">
        <w:rPr>
          <w:rFonts w:ascii="Arial" w:hAnsi="Arial" w:cs="Arial"/>
          <w:color w:val="000000" w:themeColor="text1"/>
        </w:rPr>
        <w:t xml:space="preserve"> is one of the strongest contributors to cancer </w:t>
      </w:r>
      <w:proofErr w:type="spellStart"/>
      <w:r w:rsidRPr="00121ACA">
        <w:rPr>
          <w:rFonts w:ascii="Arial" w:hAnsi="Arial" w:cs="Arial"/>
          <w:color w:val="000000" w:themeColor="text1"/>
        </w:rPr>
        <w:t>aetiology</w:t>
      </w:r>
      <w:proofErr w:type="spellEnd"/>
      <w:r w:rsidRPr="00121ACA">
        <w:rPr>
          <w:rFonts w:ascii="Arial" w:hAnsi="Arial" w:cs="Arial"/>
          <w:color w:val="000000" w:themeColor="text1"/>
        </w:rPr>
        <w:t>. As individuals age, natural DNA repair processes become less efficient, and the number of genetic errors accumulates, increasing the chance of malignant growth (Cancer Research UK, 2023).</w:t>
      </w:r>
    </w:p>
    <w:p w14:paraId="43BD552C" w14:textId="2B273CD7" w:rsidR="009867B1" w:rsidRPr="00121ACA" w:rsidRDefault="009867B1" w:rsidP="001040AE">
      <w:pPr>
        <w:pStyle w:val="NormalWeb"/>
        <w:numPr>
          <w:ilvl w:val="0"/>
          <w:numId w:val="6"/>
        </w:numPr>
        <w:spacing w:before="0" w:beforeAutospacing="0" w:after="0" w:afterAutospacing="0" w:line="276" w:lineRule="auto"/>
        <w:jc w:val="both"/>
        <w:rPr>
          <w:rFonts w:ascii="Arial" w:hAnsi="Arial" w:cs="Arial"/>
          <w:color w:val="000000" w:themeColor="text1"/>
        </w:rPr>
      </w:pPr>
      <w:r w:rsidRPr="00121ACA">
        <w:rPr>
          <w:rFonts w:ascii="Arial" w:hAnsi="Arial" w:cs="Arial"/>
          <w:color w:val="000000" w:themeColor="text1"/>
        </w:rPr>
        <w:t xml:space="preserve">A proportion of cancers </w:t>
      </w:r>
      <w:proofErr w:type="gramStart"/>
      <w:r w:rsidRPr="00121ACA">
        <w:rPr>
          <w:rFonts w:ascii="Arial" w:hAnsi="Arial" w:cs="Arial"/>
          <w:color w:val="000000" w:themeColor="text1"/>
        </w:rPr>
        <w:t>are</w:t>
      </w:r>
      <w:proofErr w:type="gramEnd"/>
      <w:r w:rsidRPr="00121ACA">
        <w:rPr>
          <w:rFonts w:ascii="Arial" w:hAnsi="Arial" w:cs="Arial"/>
          <w:color w:val="000000" w:themeColor="text1"/>
        </w:rPr>
        <w:t xml:space="preserve"> linked to </w:t>
      </w:r>
      <w:r w:rsidRPr="00121ACA">
        <w:rPr>
          <w:rFonts w:ascii="Arial" w:hAnsi="Arial" w:cs="Arial"/>
          <w:b/>
          <w:bCs/>
          <w:color w:val="000000" w:themeColor="text1"/>
        </w:rPr>
        <w:t>infections</w:t>
      </w:r>
      <w:r w:rsidRPr="00121ACA">
        <w:rPr>
          <w:rFonts w:ascii="Arial" w:hAnsi="Arial" w:cs="Arial"/>
          <w:color w:val="000000" w:themeColor="text1"/>
        </w:rPr>
        <w:t>. Viruses such as human papillomavirus (HPV), hepatitis B, and hepatitis C can cause chronic inflammation or direct damage to cellular DNA, leading to cancers of the cervix, liver, and certain head and neck regions (NHS England, 2021).</w:t>
      </w:r>
    </w:p>
    <w:p w14:paraId="517948A2" w14:textId="39D8030A" w:rsidR="009867B1" w:rsidRPr="00121ACA" w:rsidRDefault="009867B1" w:rsidP="001040AE">
      <w:pPr>
        <w:pStyle w:val="NormalWeb"/>
        <w:numPr>
          <w:ilvl w:val="0"/>
          <w:numId w:val="6"/>
        </w:numPr>
        <w:spacing w:before="0" w:beforeAutospacing="0" w:after="0" w:afterAutospacing="0" w:line="276" w:lineRule="auto"/>
        <w:jc w:val="both"/>
        <w:rPr>
          <w:rFonts w:ascii="Arial" w:hAnsi="Arial" w:cs="Arial"/>
          <w:color w:val="000000" w:themeColor="text1"/>
        </w:rPr>
      </w:pPr>
      <w:r w:rsidRPr="00121ACA">
        <w:rPr>
          <w:rFonts w:ascii="Arial" w:hAnsi="Arial" w:cs="Arial"/>
          <w:b/>
          <w:bCs/>
          <w:color w:val="000000" w:themeColor="text1"/>
        </w:rPr>
        <w:t>Occupational and environmental exposures</w:t>
      </w:r>
      <w:r w:rsidRPr="00121ACA">
        <w:rPr>
          <w:rFonts w:ascii="Arial" w:hAnsi="Arial" w:cs="Arial"/>
          <w:color w:val="000000" w:themeColor="text1"/>
        </w:rPr>
        <w:t xml:space="preserve"> also contribute to cancer </w:t>
      </w:r>
      <w:proofErr w:type="spellStart"/>
      <w:r w:rsidRPr="00121ACA">
        <w:rPr>
          <w:rFonts w:ascii="Arial" w:hAnsi="Arial" w:cs="Arial"/>
          <w:color w:val="000000" w:themeColor="text1"/>
        </w:rPr>
        <w:t>aetiology</w:t>
      </w:r>
      <w:proofErr w:type="spellEnd"/>
      <w:r w:rsidRPr="00121ACA">
        <w:rPr>
          <w:rFonts w:ascii="Arial" w:hAnsi="Arial" w:cs="Arial"/>
          <w:color w:val="000000" w:themeColor="text1"/>
        </w:rPr>
        <w:t xml:space="preserve">. Substances such as asbestos, airborne pollutants, benzene, and industrial </w:t>
      </w:r>
      <w:proofErr w:type="gramStart"/>
      <w:r w:rsidRPr="00121ACA">
        <w:rPr>
          <w:rFonts w:ascii="Arial" w:hAnsi="Arial" w:cs="Arial"/>
          <w:color w:val="000000" w:themeColor="text1"/>
        </w:rPr>
        <w:t>dusts</w:t>
      </w:r>
      <w:proofErr w:type="gramEnd"/>
      <w:r w:rsidRPr="00121ACA">
        <w:rPr>
          <w:rFonts w:ascii="Arial" w:hAnsi="Arial" w:cs="Arial"/>
          <w:color w:val="000000" w:themeColor="text1"/>
        </w:rPr>
        <w:t xml:space="preserve"> are </w:t>
      </w:r>
      <w:r w:rsidR="009019D5" w:rsidRPr="00121ACA">
        <w:rPr>
          <w:rFonts w:ascii="Arial" w:hAnsi="Arial" w:cs="Arial"/>
          <w:color w:val="000000" w:themeColor="text1"/>
        </w:rPr>
        <w:t>recognized</w:t>
      </w:r>
      <w:r w:rsidRPr="00121ACA">
        <w:rPr>
          <w:rFonts w:ascii="Arial" w:hAnsi="Arial" w:cs="Arial"/>
          <w:color w:val="000000" w:themeColor="text1"/>
        </w:rPr>
        <w:t xml:space="preserve"> carcinogens that can initiate cellular changes leading to disease (World Cancer Research Fund, 2023).</w:t>
      </w:r>
    </w:p>
    <w:p w14:paraId="34E44BEA" w14:textId="45701E45" w:rsidR="009867B1" w:rsidRPr="00121ACA" w:rsidRDefault="009867B1" w:rsidP="001040AE">
      <w:pPr>
        <w:pStyle w:val="NormalWeb"/>
        <w:numPr>
          <w:ilvl w:val="0"/>
          <w:numId w:val="6"/>
        </w:numPr>
        <w:spacing w:before="0" w:beforeAutospacing="0" w:after="0" w:afterAutospacing="0" w:line="276" w:lineRule="auto"/>
        <w:jc w:val="both"/>
        <w:rPr>
          <w:rFonts w:ascii="Arial" w:hAnsi="Arial" w:cs="Arial"/>
          <w:color w:val="000000" w:themeColor="text1"/>
        </w:rPr>
      </w:pPr>
      <w:r w:rsidRPr="00121ACA">
        <w:rPr>
          <w:rFonts w:ascii="Arial" w:hAnsi="Arial" w:cs="Arial"/>
          <w:color w:val="000000" w:themeColor="text1"/>
        </w:rPr>
        <w:t xml:space="preserve">In many cases, cancer results from a </w:t>
      </w:r>
      <w:r w:rsidRPr="00121ACA">
        <w:rPr>
          <w:rFonts w:ascii="Arial" w:hAnsi="Arial" w:cs="Arial"/>
          <w:b/>
          <w:bCs/>
          <w:color w:val="000000" w:themeColor="text1"/>
        </w:rPr>
        <w:t>combination of genetic susceptibility and environmental exposures</w:t>
      </w:r>
      <w:r w:rsidRPr="00121ACA">
        <w:rPr>
          <w:rFonts w:ascii="Arial" w:hAnsi="Arial" w:cs="Arial"/>
          <w:color w:val="000000" w:themeColor="text1"/>
        </w:rPr>
        <w:t>, rather than a single cause. The interaction between inherited risk and lifelong external influences often determines whether damaged cells progress to cancer (Cancer Research UK, 2023).</w:t>
      </w:r>
    </w:p>
    <w:p w14:paraId="36F87A2B" w14:textId="202DA8A4" w:rsidR="00544912" w:rsidRPr="00121ACA" w:rsidRDefault="00D6794F" w:rsidP="001040AE">
      <w:pPr>
        <w:spacing w:line="276" w:lineRule="auto"/>
        <w:rPr>
          <w:rFonts w:ascii="Arial" w:hAnsi="Arial" w:cs="Arial"/>
          <w:b/>
          <w:bCs/>
          <w:color w:val="000000" w:themeColor="text1"/>
          <w:szCs w:val="24"/>
        </w:rPr>
      </w:pPr>
      <w:r w:rsidRPr="00121ACA">
        <w:rPr>
          <w:rFonts w:ascii="Arial" w:hAnsi="Arial" w:cs="Arial"/>
          <w:b/>
          <w:bCs/>
          <w:color w:val="000000" w:themeColor="text1"/>
          <w:szCs w:val="24"/>
        </w:rPr>
        <w:t>Physical Factors Contributing to Cancer</w:t>
      </w:r>
    </w:p>
    <w:p w14:paraId="52275D05" w14:textId="0B00112E" w:rsidR="00D6794F" w:rsidRPr="00121ACA" w:rsidRDefault="009019D5" w:rsidP="001040AE">
      <w:pPr>
        <w:pStyle w:val="ListParagraph"/>
        <w:numPr>
          <w:ilvl w:val="0"/>
          <w:numId w:val="6"/>
        </w:numPr>
        <w:spacing w:line="276" w:lineRule="auto"/>
        <w:jc w:val="both"/>
        <w:rPr>
          <w:rFonts w:ascii="Arial" w:hAnsi="Arial" w:cs="Arial"/>
          <w:color w:val="000000" w:themeColor="text1"/>
          <w:szCs w:val="24"/>
        </w:rPr>
      </w:pPr>
      <w:r w:rsidRPr="00121ACA">
        <w:rPr>
          <w:rFonts w:ascii="Arial" w:hAnsi="Arial" w:cs="Arial"/>
          <w:color w:val="000000" w:themeColor="text1"/>
          <w:szCs w:val="24"/>
        </w:rPr>
        <w:t>Ionizing</w:t>
      </w:r>
      <w:r w:rsidR="00D6794F" w:rsidRPr="00121ACA">
        <w:rPr>
          <w:rFonts w:ascii="Arial" w:hAnsi="Arial" w:cs="Arial"/>
          <w:color w:val="000000" w:themeColor="text1"/>
          <w:szCs w:val="24"/>
        </w:rPr>
        <w:t xml:space="preserve"> radiation is one of the best-established physical causes of cancer. Long-term or high-dose exposure from medical imaging, radiation therapy, or environmental sources can damage DNA directly, increasing the risk of cancers such as </w:t>
      </w:r>
      <w:proofErr w:type="spellStart"/>
      <w:r w:rsidR="00D6794F" w:rsidRPr="00121ACA">
        <w:rPr>
          <w:rFonts w:ascii="Arial" w:hAnsi="Arial" w:cs="Arial"/>
          <w:color w:val="000000" w:themeColor="text1"/>
          <w:szCs w:val="24"/>
        </w:rPr>
        <w:t>leukaemia</w:t>
      </w:r>
      <w:proofErr w:type="spellEnd"/>
      <w:r w:rsidR="00D6794F" w:rsidRPr="00121ACA">
        <w:rPr>
          <w:rFonts w:ascii="Arial" w:hAnsi="Arial" w:cs="Arial"/>
          <w:color w:val="000000" w:themeColor="text1"/>
          <w:szCs w:val="24"/>
        </w:rPr>
        <w:t xml:space="preserve"> and thyroid cancer (Cancer Research UK, 2023).</w:t>
      </w:r>
    </w:p>
    <w:p w14:paraId="4B286B1F" w14:textId="1461D888" w:rsidR="00D6794F" w:rsidRPr="00121ACA" w:rsidRDefault="00D6794F" w:rsidP="001040AE">
      <w:pPr>
        <w:pStyle w:val="ListParagraph"/>
        <w:numPr>
          <w:ilvl w:val="0"/>
          <w:numId w:val="6"/>
        </w:numPr>
        <w:spacing w:line="276" w:lineRule="auto"/>
        <w:jc w:val="both"/>
        <w:rPr>
          <w:rFonts w:ascii="Arial" w:hAnsi="Arial" w:cs="Arial"/>
          <w:color w:val="000000" w:themeColor="text1"/>
          <w:szCs w:val="24"/>
        </w:rPr>
      </w:pPr>
      <w:r w:rsidRPr="00121ACA">
        <w:rPr>
          <w:rFonts w:ascii="Arial" w:hAnsi="Arial" w:cs="Arial"/>
          <w:color w:val="000000" w:themeColor="text1"/>
          <w:szCs w:val="24"/>
        </w:rPr>
        <w:t>Ultraviolet (UV) radiation from sunlight or tanning beds is another major physical factor. Repeated or intense exposure leads to structural damage within skin cells, raising the likelihood of melanoma and other skin cancers. Individuals with fair skin or a history of sunburn are especially vulnerable (Cancer Research UK, 2023).</w:t>
      </w:r>
    </w:p>
    <w:p w14:paraId="68A26A16" w14:textId="312F0106" w:rsidR="00D6794F" w:rsidRPr="00121ACA" w:rsidRDefault="00D6794F" w:rsidP="001040AE">
      <w:pPr>
        <w:pStyle w:val="ListParagraph"/>
        <w:numPr>
          <w:ilvl w:val="0"/>
          <w:numId w:val="6"/>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Chronic physical irritation or injury does not directly cause cancer, but continuous inflammation in a tissue can create an environment that </w:t>
      </w:r>
      <w:r w:rsidR="009019D5" w:rsidRPr="00121ACA">
        <w:rPr>
          <w:rFonts w:ascii="Arial" w:hAnsi="Arial" w:cs="Arial"/>
          <w:color w:val="000000" w:themeColor="text1"/>
          <w:szCs w:val="24"/>
        </w:rPr>
        <w:t>favors</w:t>
      </w:r>
      <w:r w:rsidRPr="00121ACA">
        <w:rPr>
          <w:rFonts w:ascii="Arial" w:hAnsi="Arial" w:cs="Arial"/>
          <w:color w:val="000000" w:themeColor="text1"/>
          <w:szCs w:val="24"/>
        </w:rPr>
        <w:t xml:space="preserve"> cell damage and abnormal growth. Long-standing wounds, friction, or inflammation can contribute to cancers in affected regions (World Cancer Research Fund, 2023).</w:t>
      </w:r>
    </w:p>
    <w:p w14:paraId="69535100" w14:textId="06F65DCE" w:rsidR="008E359F" w:rsidRPr="00121ACA" w:rsidRDefault="00F559F0" w:rsidP="001040AE">
      <w:pPr>
        <w:pStyle w:val="ListParagraph"/>
        <w:numPr>
          <w:ilvl w:val="0"/>
          <w:numId w:val="6"/>
        </w:numPr>
        <w:spacing w:line="276" w:lineRule="auto"/>
        <w:rPr>
          <w:rFonts w:ascii="Arial" w:hAnsi="Arial" w:cs="Arial"/>
          <w:color w:val="000000" w:themeColor="text1"/>
          <w:szCs w:val="24"/>
        </w:rPr>
      </w:pPr>
      <w:r w:rsidRPr="00121ACA">
        <w:rPr>
          <w:rFonts w:ascii="Arial" w:hAnsi="Arial" w:cs="Arial"/>
          <w:color w:val="000000" w:themeColor="text1"/>
          <w:szCs w:val="24"/>
        </w:rPr>
        <w:t xml:space="preserve">Sometimes </w:t>
      </w:r>
      <w:r w:rsidR="0008223E" w:rsidRPr="00121ACA">
        <w:rPr>
          <w:rFonts w:ascii="Arial" w:hAnsi="Arial" w:cs="Arial"/>
          <w:color w:val="000000" w:themeColor="text1"/>
          <w:szCs w:val="24"/>
        </w:rPr>
        <w:t xml:space="preserve">Medical scans save lives, but they’re not risk-free: even though CT scans and other imaging are vital for </w:t>
      </w:r>
      <w:r w:rsidR="009019D5" w:rsidRPr="00121ACA">
        <w:rPr>
          <w:rFonts w:ascii="Arial" w:hAnsi="Arial" w:cs="Arial"/>
          <w:color w:val="000000" w:themeColor="text1"/>
          <w:szCs w:val="24"/>
        </w:rPr>
        <w:t>spotting and</w:t>
      </w:r>
      <w:r w:rsidR="0008223E" w:rsidRPr="00121ACA">
        <w:rPr>
          <w:rFonts w:ascii="Arial" w:hAnsi="Arial" w:cs="Arial"/>
          <w:color w:val="000000" w:themeColor="text1"/>
          <w:szCs w:val="24"/>
        </w:rPr>
        <w:t xml:space="preserve"> treating cancer, the radiation adds up over time and contributes a small but real slice of overall cancer risk — enough to cause DNA damage in some cases (Cancer Research UK, 2023).</w:t>
      </w:r>
    </w:p>
    <w:p w14:paraId="7B068B9D" w14:textId="37699A5A" w:rsidR="00D6794F" w:rsidRPr="00121ACA" w:rsidRDefault="00414F8F" w:rsidP="001040AE">
      <w:pPr>
        <w:spacing w:line="276" w:lineRule="auto"/>
        <w:rPr>
          <w:rFonts w:ascii="Arial" w:hAnsi="Arial" w:cs="Arial"/>
          <w:b/>
          <w:bCs/>
          <w:color w:val="000000" w:themeColor="text1"/>
          <w:szCs w:val="24"/>
        </w:rPr>
      </w:pPr>
      <w:r w:rsidRPr="00121ACA">
        <w:rPr>
          <w:rFonts w:ascii="Arial" w:hAnsi="Arial" w:cs="Arial"/>
          <w:b/>
          <w:bCs/>
          <w:color w:val="000000" w:themeColor="text1"/>
          <w:szCs w:val="24"/>
        </w:rPr>
        <w:t>Psychological Factors Related to Cancer</w:t>
      </w:r>
    </w:p>
    <w:p w14:paraId="1EB83D3C" w14:textId="25D11995" w:rsidR="00CB0918" w:rsidRPr="00121ACA" w:rsidRDefault="00CB0918" w:rsidP="001040AE">
      <w:pPr>
        <w:pStyle w:val="ListParagraph"/>
        <w:numPr>
          <w:ilvl w:val="0"/>
          <w:numId w:val="27"/>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While psychological states </w:t>
      </w:r>
      <w:r w:rsidR="00F42D2D" w:rsidRPr="00121ACA">
        <w:rPr>
          <w:rFonts w:ascii="Arial" w:hAnsi="Arial" w:cs="Arial"/>
          <w:color w:val="000000" w:themeColor="text1"/>
          <w:szCs w:val="24"/>
        </w:rPr>
        <w:t>are</w:t>
      </w:r>
      <w:r w:rsidRPr="00121ACA">
        <w:rPr>
          <w:rFonts w:ascii="Arial" w:hAnsi="Arial" w:cs="Arial"/>
          <w:color w:val="000000" w:themeColor="text1"/>
          <w:szCs w:val="24"/>
        </w:rPr>
        <w:t xml:space="preserve"> not directly </w:t>
      </w:r>
      <w:r w:rsidR="00ED38FB" w:rsidRPr="00121ACA">
        <w:rPr>
          <w:rFonts w:ascii="Arial" w:hAnsi="Arial" w:cs="Arial"/>
          <w:color w:val="000000" w:themeColor="text1"/>
          <w:szCs w:val="24"/>
        </w:rPr>
        <w:t>triggering</w:t>
      </w:r>
      <w:r w:rsidRPr="00121ACA">
        <w:rPr>
          <w:rFonts w:ascii="Arial" w:hAnsi="Arial" w:cs="Arial"/>
          <w:color w:val="000000" w:themeColor="text1"/>
          <w:szCs w:val="24"/>
        </w:rPr>
        <w:t xml:space="preserve"> </w:t>
      </w:r>
      <w:r w:rsidR="000B6AE0" w:rsidRPr="00121ACA">
        <w:rPr>
          <w:rFonts w:ascii="Arial" w:hAnsi="Arial" w:cs="Arial"/>
          <w:color w:val="000000" w:themeColor="text1"/>
          <w:szCs w:val="24"/>
        </w:rPr>
        <w:t>cancer,</w:t>
      </w:r>
      <w:r w:rsidR="00AA604D" w:rsidRPr="00121ACA">
        <w:rPr>
          <w:rFonts w:ascii="Arial" w:hAnsi="Arial" w:cs="Arial"/>
          <w:color w:val="000000" w:themeColor="text1"/>
          <w:szCs w:val="24"/>
        </w:rPr>
        <w:t xml:space="preserve"> </w:t>
      </w:r>
      <w:r w:rsidRPr="00121ACA">
        <w:rPr>
          <w:rFonts w:ascii="Arial" w:hAnsi="Arial" w:cs="Arial"/>
          <w:color w:val="000000" w:themeColor="text1"/>
          <w:szCs w:val="24"/>
        </w:rPr>
        <w:t>they exert a powerful influence on how</w:t>
      </w:r>
      <w:r w:rsidR="00ED38FB" w:rsidRPr="00121ACA">
        <w:rPr>
          <w:rFonts w:ascii="Arial" w:hAnsi="Arial" w:cs="Arial"/>
          <w:color w:val="000000" w:themeColor="text1"/>
          <w:szCs w:val="24"/>
        </w:rPr>
        <w:t xml:space="preserve"> people </w:t>
      </w:r>
      <w:r w:rsidRPr="00121ACA">
        <w:rPr>
          <w:rFonts w:ascii="Arial" w:hAnsi="Arial" w:cs="Arial"/>
          <w:color w:val="000000" w:themeColor="text1"/>
          <w:szCs w:val="24"/>
        </w:rPr>
        <w:t>handle th</w:t>
      </w:r>
      <w:r w:rsidR="00F42D2D" w:rsidRPr="00121ACA">
        <w:rPr>
          <w:rFonts w:ascii="Arial" w:hAnsi="Arial" w:cs="Arial"/>
          <w:color w:val="000000" w:themeColor="text1"/>
          <w:szCs w:val="24"/>
        </w:rPr>
        <w:t xml:space="preserve">is </w:t>
      </w:r>
      <w:r w:rsidRPr="00121ACA">
        <w:rPr>
          <w:rFonts w:ascii="Arial" w:hAnsi="Arial" w:cs="Arial"/>
          <w:color w:val="000000" w:themeColor="text1"/>
          <w:szCs w:val="24"/>
        </w:rPr>
        <w:t>illness, manag</w:t>
      </w:r>
      <w:r w:rsidR="00AA604D" w:rsidRPr="00121ACA">
        <w:rPr>
          <w:rFonts w:ascii="Arial" w:hAnsi="Arial" w:cs="Arial"/>
          <w:color w:val="000000" w:themeColor="text1"/>
          <w:szCs w:val="24"/>
        </w:rPr>
        <w:t xml:space="preserve">ing </w:t>
      </w:r>
      <w:r w:rsidRPr="00121ACA">
        <w:rPr>
          <w:rFonts w:ascii="Arial" w:hAnsi="Arial" w:cs="Arial"/>
          <w:color w:val="000000" w:themeColor="text1"/>
          <w:szCs w:val="24"/>
        </w:rPr>
        <w:t>symptoms, and stick to prescribed treatments</w:t>
      </w:r>
      <w:r w:rsidR="00F42D2D" w:rsidRPr="00121ACA">
        <w:rPr>
          <w:rFonts w:ascii="Arial" w:hAnsi="Arial" w:cs="Arial"/>
          <w:color w:val="000000" w:themeColor="text1"/>
          <w:szCs w:val="24"/>
        </w:rPr>
        <w:t xml:space="preserve"> and how they manage </w:t>
      </w:r>
      <w:r w:rsidR="00E237D5" w:rsidRPr="00121ACA">
        <w:rPr>
          <w:rFonts w:ascii="Arial" w:hAnsi="Arial" w:cs="Arial"/>
          <w:color w:val="000000" w:themeColor="text1"/>
          <w:szCs w:val="24"/>
        </w:rPr>
        <w:t>routines.</w:t>
      </w:r>
      <w:r w:rsidRPr="00121ACA">
        <w:rPr>
          <w:rFonts w:ascii="Arial" w:hAnsi="Arial" w:cs="Arial"/>
          <w:color w:val="000000" w:themeColor="text1"/>
          <w:szCs w:val="24"/>
        </w:rPr>
        <w:t xml:space="preserve"> </w:t>
      </w:r>
      <w:r w:rsidR="00ED38FB" w:rsidRPr="00121ACA">
        <w:rPr>
          <w:rFonts w:ascii="Arial" w:hAnsi="Arial" w:cs="Arial"/>
          <w:color w:val="000000" w:themeColor="text1"/>
          <w:szCs w:val="24"/>
        </w:rPr>
        <w:t xml:space="preserve">Increase </w:t>
      </w:r>
      <w:r w:rsidRPr="00121ACA">
        <w:rPr>
          <w:rFonts w:ascii="Arial" w:hAnsi="Arial" w:cs="Arial"/>
          <w:color w:val="000000" w:themeColor="text1"/>
          <w:szCs w:val="24"/>
        </w:rPr>
        <w:t xml:space="preserve">stress, anxiety, or emotional strain can undermine general wellbeing and prompt unhelpful </w:t>
      </w:r>
      <w:r w:rsidR="009019D5" w:rsidRPr="00121ACA">
        <w:rPr>
          <w:rFonts w:ascii="Arial" w:hAnsi="Arial" w:cs="Arial"/>
          <w:color w:val="000000" w:themeColor="text1"/>
          <w:szCs w:val="24"/>
        </w:rPr>
        <w:t>behaviors</w:t>
      </w:r>
      <w:r w:rsidRPr="00121ACA">
        <w:rPr>
          <w:rFonts w:ascii="Arial" w:hAnsi="Arial" w:cs="Arial"/>
          <w:color w:val="000000" w:themeColor="text1"/>
          <w:szCs w:val="24"/>
        </w:rPr>
        <w:t xml:space="preserve"> that, in turn, affect disease progression and survival (Cancer Research UK, 2023).</w:t>
      </w:r>
    </w:p>
    <w:p w14:paraId="1D11E417" w14:textId="639B207B" w:rsidR="00CB0918" w:rsidRPr="00121ACA" w:rsidRDefault="00CB0918" w:rsidP="001040AE">
      <w:pPr>
        <w:pStyle w:val="ListParagraph"/>
        <w:numPr>
          <w:ilvl w:val="0"/>
          <w:numId w:val="27"/>
        </w:numPr>
        <w:spacing w:line="276" w:lineRule="auto"/>
        <w:jc w:val="both"/>
        <w:rPr>
          <w:rFonts w:ascii="Arial" w:hAnsi="Arial" w:cs="Arial"/>
          <w:color w:val="000000" w:themeColor="text1"/>
          <w:szCs w:val="24"/>
        </w:rPr>
      </w:pPr>
      <w:r w:rsidRPr="00121ACA">
        <w:rPr>
          <w:rFonts w:ascii="Arial" w:hAnsi="Arial" w:cs="Arial"/>
          <w:color w:val="000000" w:themeColor="text1"/>
          <w:szCs w:val="24"/>
        </w:rPr>
        <w:t>Prolonged stress erodes resilience and often pushes individuals toward poor diet</w:t>
      </w:r>
      <w:r w:rsidR="002911B3" w:rsidRPr="00121ACA">
        <w:rPr>
          <w:rFonts w:ascii="Arial" w:hAnsi="Arial" w:cs="Arial"/>
          <w:color w:val="000000" w:themeColor="text1"/>
          <w:szCs w:val="24"/>
        </w:rPr>
        <w:t xml:space="preserve"> </w:t>
      </w:r>
      <w:r w:rsidR="00E237D5" w:rsidRPr="00121ACA">
        <w:rPr>
          <w:rFonts w:ascii="Arial" w:hAnsi="Arial" w:cs="Arial"/>
          <w:color w:val="000000" w:themeColor="text1"/>
          <w:szCs w:val="24"/>
        </w:rPr>
        <w:t xml:space="preserve">and </w:t>
      </w:r>
      <w:r w:rsidRPr="00121ACA">
        <w:rPr>
          <w:rFonts w:ascii="Arial" w:hAnsi="Arial" w:cs="Arial"/>
          <w:color w:val="000000" w:themeColor="text1"/>
          <w:szCs w:val="24"/>
        </w:rPr>
        <w:t xml:space="preserve">choices, </w:t>
      </w:r>
      <w:r w:rsidR="002911B3" w:rsidRPr="00121ACA">
        <w:rPr>
          <w:rFonts w:ascii="Arial" w:hAnsi="Arial" w:cs="Arial"/>
          <w:color w:val="000000" w:themeColor="text1"/>
          <w:szCs w:val="24"/>
        </w:rPr>
        <w:t>use to do more</w:t>
      </w:r>
      <w:r w:rsidRPr="00121ACA">
        <w:rPr>
          <w:rFonts w:ascii="Arial" w:hAnsi="Arial" w:cs="Arial"/>
          <w:color w:val="000000" w:themeColor="text1"/>
          <w:szCs w:val="24"/>
        </w:rPr>
        <w:t xml:space="preserve"> smoking, or </w:t>
      </w:r>
      <w:r w:rsidR="007979CF" w:rsidRPr="00121ACA">
        <w:rPr>
          <w:rFonts w:ascii="Arial" w:hAnsi="Arial" w:cs="Arial"/>
          <w:color w:val="000000" w:themeColor="text1"/>
          <w:szCs w:val="24"/>
        </w:rPr>
        <w:t>more drinking habits</w:t>
      </w:r>
      <w:r w:rsidRPr="00121ACA">
        <w:rPr>
          <w:rFonts w:ascii="Arial" w:hAnsi="Arial" w:cs="Arial"/>
          <w:color w:val="000000" w:themeColor="text1"/>
          <w:szCs w:val="24"/>
        </w:rPr>
        <w:t xml:space="preserve"> that indirectly raise cancer risk. It also </w:t>
      </w:r>
      <w:r w:rsidR="007979CF" w:rsidRPr="00121ACA">
        <w:rPr>
          <w:rFonts w:ascii="Arial" w:hAnsi="Arial" w:cs="Arial"/>
          <w:color w:val="000000" w:themeColor="text1"/>
          <w:szCs w:val="24"/>
        </w:rPr>
        <w:t>disturbs</w:t>
      </w:r>
      <w:r w:rsidRPr="00121ACA">
        <w:rPr>
          <w:rFonts w:ascii="Arial" w:hAnsi="Arial" w:cs="Arial"/>
          <w:color w:val="000000" w:themeColor="text1"/>
          <w:szCs w:val="24"/>
        </w:rPr>
        <w:t xml:space="preserve"> sleep</w:t>
      </w:r>
      <w:r w:rsidR="00F42D2D" w:rsidRPr="00121ACA">
        <w:rPr>
          <w:rFonts w:ascii="Arial" w:hAnsi="Arial" w:cs="Arial"/>
          <w:color w:val="000000" w:themeColor="text1"/>
          <w:szCs w:val="24"/>
        </w:rPr>
        <w:t xml:space="preserve"> </w:t>
      </w:r>
      <w:r w:rsidR="00E237D5" w:rsidRPr="00121ACA">
        <w:rPr>
          <w:rFonts w:ascii="Arial" w:hAnsi="Arial" w:cs="Arial"/>
          <w:color w:val="000000" w:themeColor="text1"/>
          <w:szCs w:val="24"/>
        </w:rPr>
        <w:t>cycle and</w:t>
      </w:r>
      <w:r w:rsidRPr="00121ACA">
        <w:rPr>
          <w:rFonts w:ascii="Arial" w:hAnsi="Arial" w:cs="Arial"/>
          <w:color w:val="000000" w:themeColor="text1"/>
          <w:szCs w:val="24"/>
        </w:rPr>
        <w:t xml:space="preserve"> hampers immune function, leaving the body less able to control inflammation or repair DNA damage (World Cancer Research Fund, 2023).</w:t>
      </w:r>
    </w:p>
    <w:p w14:paraId="39CC3988" w14:textId="3566233D" w:rsidR="00CB0918" w:rsidRPr="00121ACA" w:rsidRDefault="00CB0918" w:rsidP="001040AE">
      <w:pPr>
        <w:pStyle w:val="ListParagraph"/>
        <w:numPr>
          <w:ilvl w:val="0"/>
          <w:numId w:val="27"/>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Mental wellbeing remains critical in the recovery and </w:t>
      </w:r>
      <w:r w:rsidR="00AC6EBF" w:rsidRPr="00121ACA">
        <w:rPr>
          <w:rFonts w:ascii="Arial" w:hAnsi="Arial" w:cs="Arial"/>
          <w:color w:val="000000" w:themeColor="text1"/>
          <w:szCs w:val="24"/>
        </w:rPr>
        <w:t xml:space="preserve">survivor </w:t>
      </w:r>
      <w:r w:rsidRPr="00121ACA">
        <w:rPr>
          <w:rFonts w:ascii="Arial" w:hAnsi="Arial" w:cs="Arial"/>
          <w:color w:val="000000" w:themeColor="text1"/>
          <w:szCs w:val="24"/>
        </w:rPr>
        <w:t>phases</w:t>
      </w:r>
      <w:r w:rsidR="00891D3D" w:rsidRPr="00121ACA">
        <w:rPr>
          <w:rFonts w:ascii="Arial" w:hAnsi="Arial" w:cs="Arial"/>
          <w:color w:val="000000" w:themeColor="text1"/>
          <w:szCs w:val="24"/>
        </w:rPr>
        <w:t xml:space="preserve"> because </w:t>
      </w:r>
      <w:r w:rsidR="00E237D5" w:rsidRPr="00121ACA">
        <w:rPr>
          <w:rFonts w:ascii="Arial" w:hAnsi="Arial" w:cs="Arial"/>
          <w:color w:val="000000" w:themeColor="text1"/>
          <w:szCs w:val="24"/>
        </w:rPr>
        <w:t xml:space="preserve">They </w:t>
      </w:r>
      <w:r w:rsidR="00891D3D" w:rsidRPr="00121ACA">
        <w:rPr>
          <w:rFonts w:ascii="Arial" w:hAnsi="Arial" w:cs="Arial"/>
          <w:color w:val="000000" w:themeColor="text1"/>
          <w:szCs w:val="24"/>
        </w:rPr>
        <w:t>are Afraid</w:t>
      </w:r>
      <w:r w:rsidRPr="00121ACA">
        <w:rPr>
          <w:rFonts w:ascii="Arial" w:hAnsi="Arial" w:cs="Arial"/>
          <w:color w:val="000000" w:themeColor="text1"/>
          <w:szCs w:val="24"/>
        </w:rPr>
        <w:t xml:space="preserve"> </w:t>
      </w:r>
      <w:r w:rsidR="00E237D5" w:rsidRPr="00121ACA">
        <w:rPr>
          <w:rFonts w:ascii="Arial" w:hAnsi="Arial" w:cs="Arial"/>
          <w:color w:val="000000" w:themeColor="text1"/>
          <w:szCs w:val="24"/>
        </w:rPr>
        <w:t xml:space="preserve">about </w:t>
      </w:r>
      <w:r w:rsidRPr="00121ACA">
        <w:rPr>
          <w:rFonts w:ascii="Arial" w:hAnsi="Arial" w:cs="Arial"/>
          <w:color w:val="000000" w:themeColor="text1"/>
          <w:szCs w:val="24"/>
        </w:rPr>
        <w:t>recurrence</w:t>
      </w:r>
      <w:r w:rsidR="000F723E" w:rsidRPr="00121ACA">
        <w:rPr>
          <w:rFonts w:ascii="Arial" w:hAnsi="Arial" w:cs="Arial"/>
          <w:color w:val="000000" w:themeColor="text1"/>
          <w:szCs w:val="24"/>
        </w:rPr>
        <w:t xml:space="preserve"> </w:t>
      </w:r>
      <w:r w:rsidR="00E237D5" w:rsidRPr="00121ACA">
        <w:rPr>
          <w:rFonts w:ascii="Arial" w:hAnsi="Arial" w:cs="Arial"/>
          <w:color w:val="000000" w:themeColor="text1"/>
          <w:szCs w:val="24"/>
        </w:rPr>
        <w:t>of</w:t>
      </w:r>
      <w:r w:rsidR="000F723E" w:rsidRPr="00121ACA">
        <w:rPr>
          <w:rFonts w:ascii="Arial" w:hAnsi="Arial" w:cs="Arial"/>
          <w:color w:val="000000" w:themeColor="text1"/>
          <w:szCs w:val="24"/>
        </w:rPr>
        <w:t xml:space="preserve"> </w:t>
      </w:r>
      <w:r w:rsidR="00E237D5" w:rsidRPr="00121ACA">
        <w:rPr>
          <w:rFonts w:ascii="Arial" w:hAnsi="Arial" w:cs="Arial"/>
          <w:color w:val="000000" w:themeColor="text1"/>
          <w:szCs w:val="24"/>
        </w:rPr>
        <w:t>cancer,</w:t>
      </w:r>
      <w:r w:rsidRPr="00121ACA">
        <w:rPr>
          <w:rFonts w:ascii="Arial" w:hAnsi="Arial" w:cs="Arial"/>
          <w:color w:val="000000" w:themeColor="text1"/>
          <w:szCs w:val="24"/>
        </w:rPr>
        <w:t xml:space="preserve"> </w:t>
      </w:r>
      <w:r w:rsidR="00891D3D" w:rsidRPr="00121ACA">
        <w:rPr>
          <w:rFonts w:ascii="Arial" w:hAnsi="Arial" w:cs="Arial"/>
          <w:color w:val="000000" w:themeColor="text1"/>
          <w:szCs w:val="24"/>
        </w:rPr>
        <w:t>stuck</w:t>
      </w:r>
      <w:r w:rsidR="00D84A23" w:rsidRPr="00121ACA">
        <w:rPr>
          <w:rFonts w:ascii="Arial" w:hAnsi="Arial" w:cs="Arial"/>
          <w:color w:val="000000" w:themeColor="text1"/>
          <w:szCs w:val="24"/>
        </w:rPr>
        <w:t xml:space="preserve"> around </w:t>
      </w:r>
      <w:r w:rsidRPr="00121ACA">
        <w:rPr>
          <w:rFonts w:ascii="Arial" w:hAnsi="Arial" w:cs="Arial"/>
          <w:color w:val="000000" w:themeColor="text1"/>
          <w:szCs w:val="24"/>
        </w:rPr>
        <w:t>treatment worries, and uncertainty about the future are widespread tackling these issues head-on markedly improves both emotional stability and physical health over the long term (Macmillan Cancer Support, 2023).</w:t>
      </w:r>
    </w:p>
    <w:p w14:paraId="1C2CF75C" w14:textId="4922723E" w:rsidR="00CB0918" w:rsidRPr="00121ACA" w:rsidRDefault="00CB0918" w:rsidP="001040AE">
      <w:pPr>
        <w:spacing w:line="276" w:lineRule="auto"/>
        <w:jc w:val="both"/>
        <w:rPr>
          <w:rFonts w:ascii="Arial" w:hAnsi="Arial" w:cs="Arial"/>
          <w:b/>
          <w:bCs/>
          <w:color w:val="000000" w:themeColor="text1"/>
          <w:szCs w:val="24"/>
        </w:rPr>
      </w:pPr>
      <w:r w:rsidRPr="00121ACA">
        <w:rPr>
          <w:rFonts w:ascii="Arial" w:hAnsi="Arial" w:cs="Arial"/>
          <w:b/>
          <w:bCs/>
          <w:color w:val="000000" w:themeColor="text1"/>
          <w:szCs w:val="24"/>
        </w:rPr>
        <w:t>Social Evaluation and Wider Implications on Families</w:t>
      </w:r>
    </w:p>
    <w:p w14:paraId="7C0411BB" w14:textId="6A19085F" w:rsidR="00A30F92" w:rsidRPr="00121ACA" w:rsidRDefault="00A30F92" w:rsidP="001040AE">
      <w:pPr>
        <w:pStyle w:val="ListParagraph"/>
        <w:numPr>
          <w:ilvl w:val="0"/>
          <w:numId w:val="28"/>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The moment of diagnosis often unleashes emotional turbulence within the family circle. Loved one’s grapple with anxiety, fear, and a deep sense of helplessness, particularly when they are navigating the uncertainties of treatment or prognosis (Cancer Research UK, 2023).</w:t>
      </w:r>
    </w:p>
    <w:p w14:paraId="041A3C06" w14:textId="0D5B20C0" w:rsidR="00CB0918" w:rsidRPr="00121ACA" w:rsidRDefault="00CB0918" w:rsidP="001040AE">
      <w:pPr>
        <w:pStyle w:val="ListParagraph"/>
        <w:numPr>
          <w:ilvl w:val="0"/>
          <w:numId w:val="28"/>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Cancer’s </w:t>
      </w:r>
      <w:r w:rsidR="004D43FA" w:rsidRPr="00121ACA">
        <w:rPr>
          <w:rFonts w:ascii="Arial" w:hAnsi="Arial" w:cs="Arial"/>
          <w:color w:val="000000" w:themeColor="text1"/>
          <w:szCs w:val="24"/>
        </w:rPr>
        <w:t>reaches</w:t>
      </w:r>
      <w:r w:rsidRPr="00121ACA">
        <w:rPr>
          <w:rFonts w:ascii="Arial" w:hAnsi="Arial" w:cs="Arial"/>
          <w:color w:val="000000" w:themeColor="text1"/>
          <w:szCs w:val="24"/>
        </w:rPr>
        <w:t xml:space="preserve"> well beyond the diagnosed individual, creating profound social and familial ripples that</w:t>
      </w:r>
      <w:r w:rsidR="004D43FA" w:rsidRPr="00121ACA">
        <w:rPr>
          <w:rFonts w:ascii="Arial" w:hAnsi="Arial" w:cs="Arial"/>
          <w:color w:val="000000" w:themeColor="text1"/>
          <w:szCs w:val="24"/>
        </w:rPr>
        <w:t xml:space="preserve"> </w:t>
      </w:r>
      <w:r w:rsidR="00F42D2D" w:rsidRPr="00121ACA">
        <w:rPr>
          <w:rFonts w:ascii="Arial" w:hAnsi="Arial" w:cs="Arial"/>
          <w:color w:val="000000" w:themeColor="text1"/>
          <w:szCs w:val="24"/>
        </w:rPr>
        <w:t>change.</w:t>
      </w:r>
      <w:r w:rsidRPr="00121ACA">
        <w:rPr>
          <w:rFonts w:ascii="Arial" w:hAnsi="Arial" w:cs="Arial"/>
          <w:color w:val="000000" w:themeColor="text1"/>
          <w:szCs w:val="24"/>
        </w:rPr>
        <w:t xml:space="preserve"> daily routines and long-term wellbeing (Macmillan Cancer Support, 2023).</w:t>
      </w:r>
    </w:p>
    <w:p w14:paraId="7287C0C3" w14:textId="61930683" w:rsidR="00CB0918" w:rsidRPr="00121ACA" w:rsidRDefault="00CB0918" w:rsidP="001040AE">
      <w:pPr>
        <w:pStyle w:val="ListParagraph"/>
        <w:numPr>
          <w:ilvl w:val="0"/>
          <w:numId w:val="28"/>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Social ties can also </w:t>
      </w:r>
      <w:r w:rsidR="00A50343" w:rsidRPr="00121ACA">
        <w:rPr>
          <w:rFonts w:ascii="Arial" w:hAnsi="Arial" w:cs="Arial"/>
          <w:color w:val="000000" w:themeColor="text1"/>
          <w:szCs w:val="24"/>
        </w:rPr>
        <w:t>fall</w:t>
      </w:r>
      <w:r w:rsidRPr="00121ACA">
        <w:rPr>
          <w:rFonts w:ascii="Arial" w:hAnsi="Arial" w:cs="Arial"/>
          <w:color w:val="000000" w:themeColor="text1"/>
          <w:szCs w:val="24"/>
        </w:rPr>
        <w:t xml:space="preserve"> under the weight of the disease</w:t>
      </w:r>
      <w:r w:rsidR="003022BB" w:rsidRPr="00121ACA">
        <w:rPr>
          <w:rFonts w:ascii="Arial" w:hAnsi="Arial" w:cs="Arial"/>
          <w:color w:val="000000" w:themeColor="text1"/>
          <w:szCs w:val="24"/>
        </w:rPr>
        <w:t xml:space="preserve"> because </w:t>
      </w:r>
      <w:r w:rsidR="00121ACA" w:rsidRPr="00121ACA">
        <w:rPr>
          <w:rFonts w:ascii="Arial" w:hAnsi="Arial" w:cs="Arial"/>
          <w:color w:val="000000" w:themeColor="text1"/>
          <w:szCs w:val="24"/>
        </w:rPr>
        <w:t>of Fatigue</w:t>
      </w:r>
      <w:r w:rsidRPr="00121ACA">
        <w:rPr>
          <w:rFonts w:ascii="Arial" w:hAnsi="Arial" w:cs="Arial"/>
          <w:color w:val="000000" w:themeColor="text1"/>
          <w:szCs w:val="24"/>
        </w:rPr>
        <w:t>, emotional exhaustion</w:t>
      </w:r>
      <w:r w:rsidR="003022BB" w:rsidRPr="00121ACA">
        <w:rPr>
          <w:rFonts w:ascii="Arial" w:hAnsi="Arial" w:cs="Arial"/>
          <w:color w:val="000000" w:themeColor="text1"/>
          <w:szCs w:val="24"/>
        </w:rPr>
        <w:t xml:space="preserve"> </w:t>
      </w:r>
      <w:r w:rsidRPr="00121ACA">
        <w:rPr>
          <w:rFonts w:ascii="Arial" w:hAnsi="Arial" w:cs="Arial"/>
          <w:color w:val="000000" w:themeColor="text1"/>
          <w:szCs w:val="24"/>
        </w:rPr>
        <w:t xml:space="preserve">and treatment </w:t>
      </w:r>
      <w:r w:rsidR="00A50343" w:rsidRPr="00121ACA">
        <w:rPr>
          <w:rFonts w:ascii="Arial" w:hAnsi="Arial" w:cs="Arial"/>
          <w:color w:val="000000" w:themeColor="text1"/>
          <w:szCs w:val="24"/>
        </w:rPr>
        <w:t>demand</w:t>
      </w:r>
      <w:r w:rsidRPr="00121ACA">
        <w:rPr>
          <w:rFonts w:ascii="Arial" w:hAnsi="Arial" w:cs="Arial"/>
          <w:color w:val="000000" w:themeColor="text1"/>
          <w:szCs w:val="24"/>
        </w:rPr>
        <w:t xml:space="preserve"> often lead patients and families to retreat from community </w:t>
      </w:r>
      <w:r w:rsidR="00121ACA" w:rsidRPr="00121ACA">
        <w:rPr>
          <w:rFonts w:ascii="Arial" w:hAnsi="Arial" w:cs="Arial"/>
          <w:color w:val="000000" w:themeColor="text1"/>
          <w:szCs w:val="24"/>
        </w:rPr>
        <w:t>activity diminishing</w:t>
      </w:r>
      <w:r w:rsidRPr="00121ACA">
        <w:rPr>
          <w:rFonts w:ascii="Arial" w:hAnsi="Arial" w:cs="Arial"/>
          <w:color w:val="000000" w:themeColor="text1"/>
          <w:szCs w:val="24"/>
        </w:rPr>
        <w:t xml:space="preserve"> vital support networks precisely when they are mo</w:t>
      </w:r>
      <w:r w:rsidR="00A50343" w:rsidRPr="00121ACA">
        <w:rPr>
          <w:rFonts w:ascii="Arial" w:hAnsi="Arial" w:cs="Arial"/>
          <w:color w:val="000000" w:themeColor="text1"/>
          <w:szCs w:val="24"/>
        </w:rPr>
        <w:t>re</w:t>
      </w:r>
      <w:r w:rsidRPr="00121ACA">
        <w:rPr>
          <w:rFonts w:ascii="Arial" w:hAnsi="Arial" w:cs="Arial"/>
          <w:color w:val="000000" w:themeColor="text1"/>
          <w:szCs w:val="24"/>
        </w:rPr>
        <w:t xml:space="preserve"> needed (Cancer Research UK, 2023).</w:t>
      </w:r>
    </w:p>
    <w:p w14:paraId="04101F03" w14:textId="0A541D3D" w:rsidR="00F3119B" w:rsidRPr="00121ACA" w:rsidRDefault="00F3119B" w:rsidP="001040AE">
      <w:pPr>
        <w:spacing w:line="276" w:lineRule="auto"/>
        <w:rPr>
          <w:rFonts w:ascii="Arial" w:hAnsi="Arial" w:cs="Arial"/>
          <w:b/>
          <w:bCs/>
          <w:color w:val="000000" w:themeColor="text1"/>
          <w:szCs w:val="24"/>
        </w:rPr>
      </w:pPr>
      <w:r w:rsidRPr="00121ACA">
        <w:rPr>
          <w:rFonts w:ascii="Arial" w:hAnsi="Arial" w:cs="Arial"/>
          <w:b/>
          <w:bCs/>
          <w:color w:val="000000" w:themeColor="text1"/>
          <w:szCs w:val="24"/>
        </w:rPr>
        <w:t xml:space="preserve">Comprehensive Model of </w:t>
      </w:r>
      <w:r w:rsidR="006E0857" w:rsidRPr="00121ACA">
        <w:rPr>
          <w:rFonts w:ascii="Arial" w:hAnsi="Arial" w:cs="Arial"/>
          <w:b/>
          <w:bCs/>
          <w:color w:val="000000" w:themeColor="text1"/>
          <w:szCs w:val="24"/>
        </w:rPr>
        <w:t>Personalized</w:t>
      </w:r>
      <w:r w:rsidRPr="00121ACA">
        <w:rPr>
          <w:rFonts w:ascii="Arial" w:hAnsi="Arial" w:cs="Arial"/>
          <w:b/>
          <w:bCs/>
          <w:color w:val="000000" w:themeColor="text1"/>
          <w:szCs w:val="24"/>
        </w:rPr>
        <w:t xml:space="preserve"> Care (NHS England)</w:t>
      </w:r>
    </w:p>
    <w:p w14:paraId="79826B23" w14:textId="7EE03399" w:rsidR="00F3119B" w:rsidRPr="00121ACA" w:rsidRDefault="00F3119B"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The Comprehensive Model of </w:t>
      </w:r>
      <w:r w:rsidR="007D07BB" w:rsidRPr="00121ACA">
        <w:rPr>
          <w:rFonts w:ascii="Arial" w:hAnsi="Arial" w:cs="Arial"/>
          <w:color w:val="000000" w:themeColor="text1"/>
          <w:szCs w:val="24"/>
        </w:rPr>
        <w:t>Personalized</w:t>
      </w:r>
      <w:r w:rsidRPr="00121ACA">
        <w:rPr>
          <w:rFonts w:ascii="Arial" w:hAnsi="Arial" w:cs="Arial"/>
          <w:color w:val="000000" w:themeColor="text1"/>
          <w:szCs w:val="24"/>
        </w:rPr>
        <w:t xml:space="preserve"> Care </w:t>
      </w:r>
      <w:r w:rsidR="00C71E7E" w:rsidRPr="00121ACA">
        <w:rPr>
          <w:rFonts w:ascii="Arial" w:hAnsi="Arial" w:cs="Arial"/>
          <w:color w:val="000000" w:themeColor="text1"/>
          <w:szCs w:val="24"/>
        </w:rPr>
        <w:t xml:space="preserve">is </w:t>
      </w:r>
      <w:r w:rsidRPr="00121ACA">
        <w:rPr>
          <w:rFonts w:ascii="Arial" w:hAnsi="Arial" w:cs="Arial"/>
          <w:color w:val="000000" w:themeColor="text1"/>
          <w:szCs w:val="24"/>
        </w:rPr>
        <w:t xml:space="preserve">approach developed to ensure that healthcare is </w:t>
      </w:r>
      <w:r w:rsidR="00C71E7E" w:rsidRPr="00121ACA">
        <w:rPr>
          <w:rFonts w:ascii="Arial" w:hAnsi="Arial" w:cs="Arial"/>
          <w:color w:val="000000" w:themeColor="text1"/>
          <w:szCs w:val="24"/>
        </w:rPr>
        <w:t xml:space="preserve">useful </w:t>
      </w:r>
      <w:r w:rsidRPr="00121ACA">
        <w:rPr>
          <w:rFonts w:ascii="Arial" w:hAnsi="Arial" w:cs="Arial"/>
          <w:color w:val="000000" w:themeColor="text1"/>
          <w:szCs w:val="24"/>
        </w:rPr>
        <w:t xml:space="preserve">around the needs, preferences, and circumstances of </w:t>
      </w:r>
      <w:r w:rsidR="007D07BB" w:rsidRPr="00121ACA">
        <w:rPr>
          <w:rFonts w:ascii="Arial" w:hAnsi="Arial" w:cs="Arial"/>
          <w:color w:val="000000" w:themeColor="text1"/>
          <w:szCs w:val="24"/>
        </w:rPr>
        <w:t>everyone</w:t>
      </w:r>
      <w:r w:rsidRPr="00121ACA">
        <w:rPr>
          <w:rFonts w:ascii="Arial" w:hAnsi="Arial" w:cs="Arial"/>
          <w:color w:val="000000" w:themeColor="text1"/>
          <w:szCs w:val="24"/>
        </w:rPr>
        <w:t xml:space="preserve">. Instead of focusing solely on clinical treatment, the model </w:t>
      </w:r>
      <w:proofErr w:type="spellStart"/>
      <w:r w:rsidRPr="00121ACA">
        <w:rPr>
          <w:rFonts w:ascii="Arial" w:hAnsi="Arial" w:cs="Arial"/>
          <w:color w:val="000000" w:themeColor="text1"/>
          <w:szCs w:val="24"/>
        </w:rPr>
        <w:t>emphasises</w:t>
      </w:r>
      <w:proofErr w:type="spellEnd"/>
      <w:r w:rsidRPr="00121ACA">
        <w:rPr>
          <w:rFonts w:ascii="Arial" w:hAnsi="Arial" w:cs="Arial"/>
          <w:color w:val="000000" w:themeColor="text1"/>
          <w:szCs w:val="24"/>
        </w:rPr>
        <w:t xml:space="preserve"> involvement, choice, and coordinated support across the entire care journey (NHS England, 2021). It aims to give people more control over their health while improving communication, confidence, and long-term </w:t>
      </w:r>
      <w:r w:rsidR="00ED12EF" w:rsidRPr="00121ACA">
        <w:rPr>
          <w:rFonts w:ascii="Arial" w:hAnsi="Arial" w:cs="Arial"/>
          <w:color w:val="000000" w:themeColor="text1"/>
          <w:szCs w:val="24"/>
        </w:rPr>
        <w:t>wellbeing.</w:t>
      </w:r>
    </w:p>
    <w:p w14:paraId="1B550EA2" w14:textId="77777777" w:rsidR="00F3119B" w:rsidRPr="00AE7A1D" w:rsidRDefault="00F3119B" w:rsidP="001040AE">
      <w:pPr>
        <w:spacing w:line="276" w:lineRule="auto"/>
        <w:jc w:val="both"/>
        <w:rPr>
          <w:rFonts w:ascii="Arial" w:hAnsi="Arial" w:cs="Arial"/>
          <w:b/>
          <w:bCs/>
          <w:color w:val="000000" w:themeColor="text1"/>
          <w:szCs w:val="24"/>
        </w:rPr>
      </w:pPr>
      <w:r w:rsidRPr="00AE7A1D">
        <w:rPr>
          <w:rFonts w:ascii="Arial" w:hAnsi="Arial" w:cs="Arial"/>
          <w:b/>
          <w:bCs/>
          <w:color w:val="000000" w:themeColor="text1"/>
          <w:szCs w:val="24"/>
        </w:rPr>
        <w:t>1. Shared Decision-Making</w:t>
      </w:r>
    </w:p>
    <w:p w14:paraId="291F2C81" w14:textId="77777777" w:rsidR="00F3119B" w:rsidRPr="00121ACA" w:rsidRDefault="00F3119B" w:rsidP="001040AE">
      <w:pPr>
        <w:numPr>
          <w:ilvl w:val="0"/>
          <w:numId w:val="14"/>
        </w:numPr>
        <w:spacing w:line="276" w:lineRule="auto"/>
        <w:jc w:val="both"/>
        <w:rPr>
          <w:rFonts w:ascii="Arial" w:hAnsi="Arial" w:cs="Arial"/>
          <w:color w:val="000000" w:themeColor="text1"/>
          <w:szCs w:val="24"/>
        </w:rPr>
      </w:pPr>
      <w:r w:rsidRPr="00121ACA">
        <w:rPr>
          <w:rFonts w:ascii="Arial" w:hAnsi="Arial" w:cs="Arial"/>
          <w:color w:val="000000" w:themeColor="text1"/>
          <w:szCs w:val="24"/>
        </w:rPr>
        <w:t>Shared decision-making ensures that patients and healthcare professionals work together when choosing treatments or planning care.</w:t>
      </w:r>
    </w:p>
    <w:p w14:paraId="2BFB0790" w14:textId="77777777" w:rsidR="00F3119B" w:rsidRPr="00121ACA" w:rsidRDefault="00F3119B" w:rsidP="001040AE">
      <w:pPr>
        <w:numPr>
          <w:ilvl w:val="0"/>
          <w:numId w:val="14"/>
        </w:numPr>
        <w:spacing w:line="276" w:lineRule="auto"/>
        <w:jc w:val="both"/>
        <w:rPr>
          <w:rFonts w:ascii="Arial" w:hAnsi="Arial" w:cs="Arial"/>
          <w:color w:val="000000" w:themeColor="text1"/>
          <w:szCs w:val="24"/>
        </w:rPr>
      </w:pPr>
      <w:r w:rsidRPr="00121ACA">
        <w:rPr>
          <w:rFonts w:ascii="Arial" w:hAnsi="Arial" w:cs="Arial"/>
          <w:color w:val="000000" w:themeColor="text1"/>
          <w:szCs w:val="24"/>
        </w:rPr>
        <w:t>Patients are encouraged to express their goals, worries, and preferences, and these are considered alongside clinical evidence.</w:t>
      </w:r>
    </w:p>
    <w:p w14:paraId="585DE9B7" w14:textId="77777777" w:rsidR="00F3119B" w:rsidRPr="00121ACA" w:rsidRDefault="00F3119B" w:rsidP="001040AE">
      <w:pPr>
        <w:numPr>
          <w:ilvl w:val="0"/>
          <w:numId w:val="14"/>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This approach helps people feel informed, respected, and more confident in their care decisions (NHS England, 2019).</w:t>
      </w:r>
    </w:p>
    <w:p w14:paraId="25DBF97C" w14:textId="741FE26D" w:rsidR="00F3119B" w:rsidRPr="00AE7A1D" w:rsidRDefault="00F3119B" w:rsidP="001040AE">
      <w:pPr>
        <w:spacing w:line="276" w:lineRule="auto"/>
        <w:jc w:val="both"/>
        <w:rPr>
          <w:rFonts w:ascii="Arial" w:hAnsi="Arial" w:cs="Arial"/>
          <w:b/>
          <w:bCs/>
          <w:color w:val="000000" w:themeColor="text1"/>
          <w:szCs w:val="24"/>
        </w:rPr>
      </w:pPr>
      <w:r w:rsidRPr="00AE7A1D">
        <w:rPr>
          <w:rFonts w:ascii="Arial" w:hAnsi="Arial" w:cs="Arial"/>
          <w:b/>
          <w:bCs/>
          <w:color w:val="000000" w:themeColor="text1"/>
          <w:szCs w:val="24"/>
        </w:rPr>
        <w:t xml:space="preserve">2. </w:t>
      </w:r>
      <w:r w:rsidR="002264D6" w:rsidRPr="00AE7A1D">
        <w:rPr>
          <w:rFonts w:ascii="Arial" w:hAnsi="Arial" w:cs="Arial"/>
          <w:b/>
          <w:bCs/>
          <w:color w:val="000000" w:themeColor="text1"/>
          <w:szCs w:val="24"/>
        </w:rPr>
        <w:t>Personalized</w:t>
      </w:r>
      <w:r w:rsidRPr="00AE7A1D">
        <w:rPr>
          <w:rFonts w:ascii="Arial" w:hAnsi="Arial" w:cs="Arial"/>
          <w:b/>
          <w:bCs/>
          <w:color w:val="000000" w:themeColor="text1"/>
          <w:szCs w:val="24"/>
        </w:rPr>
        <w:t xml:space="preserve"> Care and Support Planning</w:t>
      </w:r>
    </w:p>
    <w:p w14:paraId="02FEC206" w14:textId="77777777" w:rsidR="00F3119B" w:rsidRPr="00121ACA" w:rsidRDefault="00F3119B" w:rsidP="001040AE">
      <w:pPr>
        <w:numPr>
          <w:ilvl w:val="0"/>
          <w:numId w:val="15"/>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This involves structured conversations that explore a person’s emotional, physical, and practical needs.</w:t>
      </w:r>
    </w:p>
    <w:p w14:paraId="02660799" w14:textId="77777777" w:rsidR="00F3119B" w:rsidRPr="00121ACA" w:rsidRDefault="00F3119B" w:rsidP="001040AE">
      <w:pPr>
        <w:numPr>
          <w:ilvl w:val="0"/>
          <w:numId w:val="15"/>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The result is a written plan outlining agreed goals, support options, and follow-up arrangements.</w:t>
      </w:r>
    </w:p>
    <w:p w14:paraId="1F3E1A87" w14:textId="77777777" w:rsidR="00F3119B" w:rsidRPr="00121ACA" w:rsidRDefault="00F3119B" w:rsidP="001040AE">
      <w:pPr>
        <w:numPr>
          <w:ilvl w:val="0"/>
          <w:numId w:val="15"/>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These plans ensure continuity and help integrate hospital care, community support, and everyday needs (Cancer Research UK, 2020).</w:t>
      </w:r>
    </w:p>
    <w:p w14:paraId="2C8C8262" w14:textId="77777777" w:rsidR="00F3119B" w:rsidRPr="00C61377" w:rsidRDefault="00F3119B" w:rsidP="001040AE">
      <w:pPr>
        <w:spacing w:line="276" w:lineRule="auto"/>
        <w:jc w:val="both"/>
        <w:rPr>
          <w:rFonts w:ascii="Arial" w:hAnsi="Arial" w:cs="Arial"/>
          <w:b/>
          <w:bCs/>
          <w:color w:val="000000" w:themeColor="text1"/>
          <w:szCs w:val="24"/>
        </w:rPr>
      </w:pPr>
      <w:r w:rsidRPr="00C61377">
        <w:rPr>
          <w:rFonts w:ascii="Arial" w:hAnsi="Arial" w:cs="Arial"/>
          <w:b/>
          <w:bCs/>
          <w:color w:val="000000" w:themeColor="text1"/>
          <w:szCs w:val="24"/>
        </w:rPr>
        <w:t>3. Enabling Choice</w:t>
      </w:r>
    </w:p>
    <w:p w14:paraId="2572B787" w14:textId="77777777" w:rsidR="00F3119B" w:rsidRPr="00121ACA" w:rsidRDefault="00F3119B" w:rsidP="001040AE">
      <w:pPr>
        <w:numPr>
          <w:ilvl w:val="0"/>
          <w:numId w:val="16"/>
        </w:numPr>
        <w:spacing w:line="276" w:lineRule="auto"/>
        <w:jc w:val="both"/>
        <w:rPr>
          <w:rFonts w:ascii="Arial" w:hAnsi="Arial" w:cs="Arial"/>
          <w:color w:val="000000" w:themeColor="text1"/>
          <w:szCs w:val="24"/>
        </w:rPr>
      </w:pPr>
      <w:r w:rsidRPr="00121ACA">
        <w:rPr>
          <w:rFonts w:ascii="Arial" w:hAnsi="Arial" w:cs="Arial"/>
          <w:color w:val="000000" w:themeColor="text1"/>
          <w:szCs w:val="24"/>
        </w:rPr>
        <w:t>Patients have legal rights to choose where they receive treatment and which specialist they see.</w:t>
      </w:r>
    </w:p>
    <w:p w14:paraId="3CF78C49" w14:textId="77777777" w:rsidR="00F3119B" w:rsidRPr="00121ACA" w:rsidRDefault="00F3119B" w:rsidP="001040AE">
      <w:pPr>
        <w:numPr>
          <w:ilvl w:val="0"/>
          <w:numId w:val="16"/>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For many, this means selecting a hospital closer to home; for others, it may involve choosing a specialist </w:t>
      </w:r>
      <w:proofErr w:type="spellStart"/>
      <w:r w:rsidRPr="00121ACA">
        <w:rPr>
          <w:rFonts w:ascii="Arial" w:hAnsi="Arial" w:cs="Arial"/>
          <w:color w:val="000000" w:themeColor="text1"/>
          <w:szCs w:val="24"/>
        </w:rPr>
        <w:t>centre</w:t>
      </w:r>
      <w:proofErr w:type="spellEnd"/>
      <w:r w:rsidRPr="00121ACA">
        <w:rPr>
          <w:rFonts w:ascii="Arial" w:hAnsi="Arial" w:cs="Arial"/>
          <w:color w:val="000000" w:themeColor="text1"/>
          <w:szCs w:val="24"/>
        </w:rPr>
        <w:t>.</w:t>
      </w:r>
    </w:p>
    <w:p w14:paraId="7FCDA8FA" w14:textId="77777777" w:rsidR="00F3119B" w:rsidRPr="00121ACA" w:rsidRDefault="00F3119B" w:rsidP="001040AE">
      <w:pPr>
        <w:numPr>
          <w:ilvl w:val="0"/>
          <w:numId w:val="16"/>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This flexibility supports autonomy and reduces stress during treatment (NHS England, 2019).</w:t>
      </w:r>
    </w:p>
    <w:p w14:paraId="0FD88492" w14:textId="77777777" w:rsidR="00F3119B" w:rsidRPr="00AE7A1D" w:rsidRDefault="00F3119B" w:rsidP="001040AE">
      <w:pPr>
        <w:spacing w:line="276" w:lineRule="auto"/>
        <w:jc w:val="both"/>
        <w:rPr>
          <w:rFonts w:ascii="Arial" w:hAnsi="Arial" w:cs="Arial"/>
          <w:b/>
          <w:bCs/>
          <w:color w:val="000000" w:themeColor="text1"/>
          <w:szCs w:val="24"/>
        </w:rPr>
      </w:pPr>
      <w:r w:rsidRPr="00AE7A1D">
        <w:rPr>
          <w:rFonts w:ascii="Arial" w:hAnsi="Arial" w:cs="Arial"/>
          <w:b/>
          <w:bCs/>
          <w:color w:val="000000" w:themeColor="text1"/>
          <w:szCs w:val="24"/>
        </w:rPr>
        <w:t>4. Social Prescribing and Community Support</w:t>
      </w:r>
    </w:p>
    <w:p w14:paraId="0062915C" w14:textId="77777777" w:rsidR="00F3119B" w:rsidRPr="00121ACA" w:rsidRDefault="00F3119B" w:rsidP="001040AE">
      <w:pPr>
        <w:numPr>
          <w:ilvl w:val="0"/>
          <w:numId w:val="17"/>
        </w:numPr>
        <w:spacing w:line="276" w:lineRule="auto"/>
        <w:jc w:val="both"/>
        <w:rPr>
          <w:rFonts w:ascii="Arial" w:hAnsi="Arial" w:cs="Arial"/>
          <w:color w:val="000000" w:themeColor="text1"/>
          <w:szCs w:val="24"/>
        </w:rPr>
      </w:pPr>
      <w:r w:rsidRPr="00121ACA">
        <w:rPr>
          <w:rFonts w:ascii="Arial" w:hAnsi="Arial" w:cs="Arial"/>
          <w:color w:val="000000" w:themeColor="text1"/>
          <w:szCs w:val="24"/>
        </w:rPr>
        <w:t>Many patients need more than medical treatment alone.</w:t>
      </w:r>
    </w:p>
    <w:p w14:paraId="606F325D" w14:textId="77777777" w:rsidR="00F3119B" w:rsidRPr="00121ACA" w:rsidRDefault="00F3119B" w:rsidP="001040AE">
      <w:pPr>
        <w:numPr>
          <w:ilvl w:val="0"/>
          <w:numId w:val="17"/>
        </w:numPr>
        <w:spacing w:line="276" w:lineRule="auto"/>
        <w:jc w:val="both"/>
        <w:rPr>
          <w:rFonts w:ascii="Arial" w:hAnsi="Arial" w:cs="Arial"/>
          <w:color w:val="000000" w:themeColor="text1"/>
          <w:szCs w:val="24"/>
        </w:rPr>
      </w:pPr>
      <w:r w:rsidRPr="00121ACA">
        <w:rPr>
          <w:rFonts w:ascii="Arial" w:hAnsi="Arial" w:cs="Arial"/>
          <w:color w:val="000000" w:themeColor="text1"/>
          <w:szCs w:val="24"/>
        </w:rPr>
        <w:t>Social prescribing connects individuals to community resources such as exercise groups, counselling services, welfare advice, peer support networks, or transport assistance.</w:t>
      </w:r>
    </w:p>
    <w:p w14:paraId="24EBFF9E" w14:textId="77777777" w:rsidR="00F3119B" w:rsidRPr="00121ACA" w:rsidRDefault="00F3119B" w:rsidP="001040AE">
      <w:pPr>
        <w:numPr>
          <w:ilvl w:val="0"/>
          <w:numId w:val="17"/>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These services reduce loneliness, improve mental health, and help patients adjust during and after treatment (Macmillan Cancer Support, 2022).</w:t>
      </w:r>
    </w:p>
    <w:p w14:paraId="0CBA0C7F" w14:textId="77777777" w:rsidR="00F3119B" w:rsidRPr="00AE7A1D" w:rsidRDefault="00F3119B" w:rsidP="001040AE">
      <w:pPr>
        <w:spacing w:line="276" w:lineRule="auto"/>
        <w:jc w:val="both"/>
        <w:rPr>
          <w:rFonts w:ascii="Arial" w:hAnsi="Arial" w:cs="Arial"/>
          <w:b/>
          <w:bCs/>
          <w:color w:val="000000" w:themeColor="text1"/>
          <w:szCs w:val="24"/>
        </w:rPr>
      </w:pPr>
      <w:r w:rsidRPr="00AE7A1D">
        <w:rPr>
          <w:rFonts w:ascii="Arial" w:hAnsi="Arial" w:cs="Arial"/>
          <w:b/>
          <w:bCs/>
          <w:color w:val="000000" w:themeColor="text1"/>
          <w:szCs w:val="24"/>
        </w:rPr>
        <w:t>5. Supported Self-Management</w:t>
      </w:r>
    </w:p>
    <w:p w14:paraId="587E0B2C" w14:textId="77777777" w:rsidR="00F3119B" w:rsidRPr="00121ACA" w:rsidRDefault="00F3119B" w:rsidP="001040AE">
      <w:pPr>
        <w:numPr>
          <w:ilvl w:val="0"/>
          <w:numId w:val="18"/>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Supported self-management encourages patients to monitor symptoms, understand medications, and </w:t>
      </w:r>
      <w:proofErr w:type="spellStart"/>
      <w:r w:rsidRPr="00121ACA">
        <w:rPr>
          <w:rFonts w:ascii="Arial" w:hAnsi="Arial" w:cs="Arial"/>
          <w:color w:val="000000" w:themeColor="text1"/>
          <w:szCs w:val="24"/>
        </w:rPr>
        <w:t>recognise</w:t>
      </w:r>
      <w:proofErr w:type="spellEnd"/>
      <w:r w:rsidRPr="00121ACA">
        <w:rPr>
          <w:rFonts w:ascii="Arial" w:hAnsi="Arial" w:cs="Arial"/>
          <w:color w:val="000000" w:themeColor="text1"/>
          <w:szCs w:val="24"/>
        </w:rPr>
        <w:t xml:space="preserve"> warning signs.</w:t>
      </w:r>
    </w:p>
    <w:p w14:paraId="767F892C" w14:textId="77777777" w:rsidR="00F3119B" w:rsidRPr="00121ACA" w:rsidRDefault="00F3119B" w:rsidP="001040AE">
      <w:pPr>
        <w:numPr>
          <w:ilvl w:val="0"/>
          <w:numId w:val="18"/>
        </w:numPr>
        <w:spacing w:line="276" w:lineRule="auto"/>
        <w:jc w:val="both"/>
        <w:rPr>
          <w:rFonts w:ascii="Arial" w:hAnsi="Arial" w:cs="Arial"/>
          <w:color w:val="000000" w:themeColor="text1"/>
          <w:szCs w:val="24"/>
        </w:rPr>
      </w:pPr>
      <w:r w:rsidRPr="00121ACA">
        <w:rPr>
          <w:rFonts w:ascii="Arial" w:hAnsi="Arial" w:cs="Arial"/>
          <w:color w:val="000000" w:themeColor="text1"/>
          <w:szCs w:val="24"/>
        </w:rPr>
        <w:t>Education, digital tools, and regular check-ins help people manage fatigue, pain, anxiety, and daily routines.</w:t>
      </w:r>
    </w:p>
    <w:p w14:paraId="15BE564C" w14:textId="77777777" w:rsidR="00F3119B" w:rsidRPr="00121ACA" w:rsidRDefault="00F3119B" w:rsidP="001040AE">
      <w:pPr>
        <w:numPr>
          <w:ilvl w:val="0"/>
          <w:numId w:val="18"/>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This approach promotes independence and reduces unnecessary hospital visits (Jaarsma et al., 2021).</w:t>
      </w:r>
    </w:p>
    <w:p w14:paraId="42015815" w14:textId="77777777" w:rsidR="00F3119B" w:rsidRPr="00121ACA" w:rsidRDefault="00F3119B" w:rsidP="001040AE">
      <w:pPr>
        <w:spacing w:line="276" w:lineRule="auto"/>
        <w:jc w:val="both"/>
        <w:rPr>
          <w:rFonts w:ascii="Arial" w:hAnsi="Arial" w:cs="Arial"/>
          <w:color w:val="000000" w:themeColor="text1"/>
          <w:szCs w:val="24"/>
        </w:rPr>
      </w:pPr>
      <w:r w:rsidRPr="00C61377">
        <w:rPr>
          <w:rFonts w:ascii="Arial" w:hAnsi="Arial" w:cs="Arial"/>
          <w:b/>
          <w:bCs/>
          <w:color w:val="000000" w:themeColor="text1"/>
          <w:szCs w:val="24"/>
        </w:rPr>
        <w:t>6.</w:t>
      </w:r>
      <w:r w:rsidRPr="00121ACA">
        <w:rPr>
          <w:rFonts w:ascii="Arial" w:hAnsi="Arial" w:cs="Arial"/>
          <w:color w:val="000000" w:themeColor="text1"/>
          <w:szCs w:val="24"/>
        </w:rPr>
        <w:t xml:space="preserve"> </w:t>
      </w:r>
      <w:r w:rsidRPr="00AE7A1D">
        <w:rPr>
          <w:rFonts w:ascii="Arial" w:hAnsi="Arial" w:cs="Arial"/>
          <w:b/>
          <w:bCs/>
          <w:color w:val="000000" w:themeColor="text1"/>
          <w:szCs w:val="24"/>
        </w:rPr>
        <w:t>Personal Health Budgets</w:t>
      </w:r>
    </w:p>
    <w:p w14:paraId="489CF97E" w14:textId="77777777" w:rsidR="00F3119B" w:rsidRPr="00121ACA" w:rsidRDefault="00F3119B" w:rsidP="001040AE">
      <w:pPr>
        <w:numPr>
          <w:ilvl w:val="0"/>
          <w:numId w:val="19"/>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Some patients receive a defined budget that allows them to choose </w:t>
      </w:r>
      <w:proofErr w:type="spellStart"/>
      <w:r w:rsidRPr="00121ACA">
        <w:rPr>
          <w:rFonts w:ascii="Arial" w:hAnsi="Arial" w:cs="Arial"/>
          <w:color w:val="000000" w:themeColor="text1"/>
          <w:szCs w:val="24"/>
        </w:rPr>
        <w:t>personalised</w:t>
      </w:r>
      <w:proofErr w:type="spellEnd"/>
      <w:r w:rsidRPr="00121ACA">
        <w:rPr>
          <w:rFonts w:ascii="Arial" w:hAnsi="Arial" w:cs="Arial"/>
          <w:color w:val="000000" w:themeColor="text1"/>
          <w:szCs w:val="24"/>
        </w:rPr>
        <w:t xml:space="preserve"> support, equipment, or services that improve daily living.</w:t>
      </w:r>
    </w:p>
    <w:p w14:paraId="491C24C6" w14:textId="77777777" w:rsidR="00F3119B" w:rsidRPr="00121ACA" w:rsidRDefault="00F3119B" w:rsidP="001040AE">
      <w:pPr>
        <w:numPr>
          <w:ilvl w:val="0"/>
          <w:numId w:val="19"/>
        </w:numPr>
        <w:spacing w:line="276" w:lineRule="auto"/>
        <w:jc w:val="both"/>
        <w:rPr>
          <w:rFonts w:ascii="Arial" w:hAnsi="Arial" w:cs="Arial"/>
          <w:color w:val="000000" w:themeColor="text1"/>
          <w:szCs w:val="24"/>
        </w:rPr>
      </w:pPr>
      <w:r w:rsidRPr="00121ACA">
        <w:rPr>
          <w:rFonts w:ascii="Arial" w:hAnsi="Arial" w:cs="Arial"/>
          <w:color w:val="000000" w:themeColor="text1"/>
          <w:szCs w:val="24"/>
        </w:rPr>
        <w:t>This may include home-based care, mobility aids, or specialist therapies.</w:t>
      </w:r>
    </w:p>
    <w:p w14:paraId="3292A467" w14:textId="4EF0791A" w:rsidR="001776AB" w:rsidRPr="00121ACA" w:rsidRDefault="00F3119B" w:rsidP="001040AE">
      <w:pPr>
        <w:numPr>
          <w:ilvl w:val="0"/>
          <w:numId w:val="19"/>
        </w:numPr>
        <w:spacing w:line="276" w:lineRule="auto"/>
        <w:jc w:val="both"/>
        <w:rPr>
          <w:rFonts w:ascii="Arial" w:hAnsi="Arial" w:cs="Arial"/>
          <w:color w:val="000000" w:themeColor="text1"/>
          <w:szCs w:val="24"/>
        </w:rPr>
      </w:pPr>
      <w:r w:rsidRPr="00121ACA">
        <w:rPr>
          <w:rFonts w:ascii="Arial" w:hAnsi="Arial" w:cs="Arial"/>
          <w:color w:val="000000" w:themeColor="text1"/>
          <w:szCs w:val="24"/>
        </w:rPr>
        <w:t>Personal health budgets provide flexibility and empower patients to shape their own care (NHS England, 2021).</w:t>
      </w:r>
    </w:p>
    <w:p w14:paraId="3AD5C1B9" w14:textId="1EAEECE6" w:rsidR="001776AB" w:rsidRPr="00121ACA" w:rsidRDefault="001776AB" w:rsidP="001040AE">
      <w:pPr>
        <w:spacing w:line="276" w:lineRule="auto"/>
        <w:jc w:val="center"/>
        <w:rPr>
          <w:rFonts w:ascii="Arial" w:hAnsi="Arial" w:cs="Arial"/>
          <w:color w:val="000000" w:themeColor="text1"/>
          <w:szCs w:val="24"/>
        </w:rPr>
      </w:pPr>
      <w:r w:rsidRPr="00121ACA">
        <w:rPr>
          <w:rFonts w:ascii="Arial" w:hAnsi="Arial" w:cs="Arial"/>
          <w:color w:val="000000" w:themeColor="text1"/>
          <w:szCs w:val="24"/>
        </w:rPr>
        <w:t xml:space="preserve">Table 2: Components of the Comprehensive Model of </w:t>
      </w:r>
      <w:proofErr w:type="spellStart"/>
      <w:r w:rsidRPr="00121ACA">
        <w:rPr>
          <w:rFonts w:ascii="Arial" w:hAnsi="Arial" w:cs="Arial"/>
          <w:color w:val="000000" w:themeColor="text1"/>
          <w:szCs w:val="24"/>
        </w:rPr>
        <w:t>Personalised</w:t>
      </w:r>
      <w:proofErr w:type="spellEnd"/>
      <w:r w:rsidRPr="00121ACA">
        <w:rPr>
          <w:rFonts w:ascii="Arial" w:hAnsi="Arial" w:cs="Arial"/>
          <w:color w:val="000000" w:themeColor="text1"/>
          <w:szCs w:val="24"/>
        </w:rPr>
        <w:t xml:space="preserve"> Care</w:t>
      </w:r>
    </w:p>
    <w:tbl>
      <w:tblPr>
        <w:tblStyle w:val="TableGrid"/>
        <w:tblW w:w="0" w:type="auto"/>
        <w:tblLook w:val="04A0" w:firstRow="1" w:lastRow="0" w:firstColumn="1" w:lastColumn="0" w:noHBand="0" w:noVBand="1"/>
      </w:tblPr>
      <w:tblGrid>
        <w:gridCol w:w="1957"/>
        <w:gridCol w:w="3073"/>
      </w:tblGrid>
      <w:tr w:rsidR="00121ACA" w:rsidRPr="00121ACA" w14:paraId="081EE756" w14:textId="77777777" w:rsidTr="001776AB">
        <w:tc>
          <w:tcPr>
            <w:tcW w:w="0" w:type="auto"/>
            <w:hideMark/>
          </w:tcPr>
          <w:p w14:paraId="37DBDE97"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Component</w:t>
            </w:r>
          </w:p>
        </w:tc>
        <w:tc>
          <w:tcPr>
            <w:tcW w:w="0" w:type="auto"/>
            <w:hideMark/>
          </w:tcPr>
          <w:p w14:paraId="08F708F2"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Description</w:t>
            </w:r>
          </w:p>
        </w:tc>
      </w:tr>
      <w:tr w:rsidR="00121ACA" w:rsidRPr="00121ACA" w14:paraId="4A52EE0C" w14:textId="77777777" w:rsidTr="001776AB">
        <w:tc>
          <w:tcPr>
            <w:tcW w:w="0" w:type="auto"/>
            <w:hideMark/>
          </w:tcPr>
          <w:p w14:paraId="249D834B"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Shared Decision-Making</w:t>
            </w:r>
          </w:p>
        </w:tc>
        <w:tc>
          <w:tcPr>
            <w:tcW w:w="0" w:type="auto"/>
            <w:hideMark/>
          </w:tcPr>
          <w:p w14:paraId="49C29ECD"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Patients and clinicians make decisions together based on goals, preferences, and clinical evidence.</w:t>
            </w:r>
          </w:p>
        </w:tc>
      </w:tr>
      <w:tr w:rsidR="00121ACA" w:rsidRPr="00121ACA" w14:paraId="41E3A962" w14:textId="77777777" w:rsidTr="001776AB">
        <w:tc>
          <w:tcPr>
            <w:tcW w:w="0" w:type="auto"/>
            <w:hideMark/>
          </w:tcPr>
          <w:p w14:paraId="6A831873" w14:textId="77777777" w:rsidR="001776AB" w:rsidRPr="00121ACA" w:rsidRDefault="001776AB" w:rsidP="001040AE">
            <w:pPr>
              <w:spacing w:after="160" w:line="276" w:lineRule="auto"/>
              <w:jc w:val="center"/>
              <w:rPr>
                <w:rFonts w:ascii="Arial" w:hAnsi="Arial" w:cs="Arial"/>
                <w:color w:val="000000" w:themeColor="text1"/>
                <w:szCs w:val="24"/>
              </w:rPr>
            </w:pPr>
            <w:proofErr w:type="spellStart"/>
            <w:r w:rsidRPr="00121ACA">
              <w:rPr>
                <w:rFonts w:ascii="Arial" w:hAnsi="Arial" w:cs="Arial"/>
                <w:color w:val="000000" w:themeColor="text1"/>
                <w:szCs w:val="24"/>
              </w:rPr>
              <w:t>Personalised</w:t>
            </w:r>
            <w:proofErr w:type="spellEnd"/>
            <w:r w:rsidRPr="00121ACA">
              <w:rPr>
                <w:rFonts w:ascii="Arial" w:hAnsi="Arial" w:cs="Arial"/>
                <w:color w:val="000000" w:themeColor="text1"/>
                <w:szCs w:val="24"/>
              </w:rPr>
              <w:t xml:space="preserve"> Care and Support Planning</w:t>
            </w:r>
          </w:p>
        </w:tc>
        <w:tc>
          <w:tcPr>
            <w:tcW w:w="0" w:type="auto"/>
            <w:hideMark/>
          </w:tcPr>
          <w:p w14:paraId="424DE8AA"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 xml:space="preserve">Structured discussions that lead to an </w:t>
            </w:r>
            <w:proofErr w:type="spellStart"/>
            <w:r w:rsidRPr="00121ACA">
              <w:rPr>
                <w:rFonts w:ascii="Arial" w:hAnsi="Arial" w:cs="Arial"/>
                <w:color w:val="000000" w:themeColor="text1"/>
                <w:szCs w:val="24"/>
              </w:rPr>
              <w:t>individualised</w:t>
            </w:r>
            <w:proofErr w:type="spellEnd"/>
            <w:r w:rsidRPr="00121ACA">
              <w:rPr>
                <w:rFonts w:ascii="Arial" w:hAnsi="Arial" w:cs="Arial"/>
                <w:color w:val="000000" w:themeColor="text1"/>
                <w:szCs w:val="24"/>
              </w:rPr>
              <w:t xml:space="preserve"> written plan focusing on physical, emotional, and practical needs.</w:t>
            </w:r>
          </w:p>
        </w:tc>
      </w:tr>
      <w:tr w:rsidR="00121ACA" w:rsidRPr="00121ACA" w14:paraId="3B2372E6" w14:textId="77777777" w:rsidTr="001776AB">
        <w:tc>
          <w:tcPr>
            <w:tcW w:w="0" w:type="auto"/>
            <w:hideMark/>
          </w:tcPr>
          <w:p w14:paraId="55E5F675"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Enabling Choice</w:t>
            </w:r>
          </w:p>
        </w:tc>
        <w:tc>
          <w:tcPr>
            <w:tcW w:w="0" w:type="auto"/>
            <w:hideMark/>
          </w:tcPr>
          <w:p w14:paraId="722CC8E2" w14:textId="66C8E18B" w:rsidR="001776AB" w:rsidRPr="00121ACA" w:rsidRDefault="00F42D2D"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Allow</w:t>
            </w:r>
            <w:r w:rsidR="001776AB" w:rsidRPr="00121ACA">
              <w:rPr>
                <w:rFonts w:ascii="Arial" w:hAnsi="Arial" w:cs="Arial"/>
                <w:color w:val="000000" w:themeColor="text1"/>
                <w:szCs w:val="24"/>
              </w:rPr>
              <w:t xml:space="preserve"> patients to choose their hospital, specialist, or pathway to suit their circumstances.</w:t>
            </w:r>
          </w:p>
        </w:tc>
      </w:tr>
      <w:tr w:rsidR="00121ACA" w:rsidRPr="00121ACA" w14:paraId="42E0A69B" w14:textId="77777777" w:rsidTr="001776AB">
        <w:tc>
          <w:tcPr>
            <w:tcW w:w="0" w:type="auto"/>
            <w:hideMark/>
          </w:tcPr>
          <w:p w14:paraId="59FBB180"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Social Prescribing &amp; Community Support</w:t>
            </w:r>
          </w:p>
        </w:tc>
        <w:tc>
          <w:tcPr>
            <w:tcW w:w="0" w:type="auto"/>
            <w:hideMark/>
          </w:tcPr>
          <w:p w14:paraId="27D57470"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Links patients to non-medical community services for emotional, social, and practical support.</w:t>
            </w:r>
          </w:p>
        </w:tc>
      </w:tr>
      <w:tr w:rsidR="00121ACA" w:rsidRPr="00121ACA" w14:paraId="37F21DDC" w14:textId="77777777" w:rsidTr="001776AB">
        <w:tc>
          <w:tcPr>
            <w:tcW w:w="0" w:type="auto"/>
            <w:hideMark/>
          </w:tcPr>
          <w:p w14:paraId="3F6471CF"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Supported Self-Management</w:t>
            </w:r>
          </w:p>
        </w:tc>
        <w:tc>
          <w:tcPr>
            <w:tcW w:w="0" w:type="auto"/>
            <w:hideMark/>
          </w:tcPr>
          <w:p w14:paraId="0B6EE273"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Helps patients manage symptoms, monitor health, and use tools to stay involved in their own care.</w:t>
            </w:r>
          </w:p>
        </w:tc>
      </w:tr>
      <w:tr w:rsidR="00121ACA" w:rsidRPr="00121ACA" w14:paraId="3CAF59A2" w14:textId="77777777" w:rsidTr="001776AB">
        <w:tc>
          <w:tcPr>
            <w:tcW w:w="0" w:type="auto"/>
            <w:hideMark/>
          </w:tcPr>
          <w:p w14:paraId="5E7050B8"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Personal Health Budgets</w:t>
            </w:r>
          </w:p>
        </w:tc>
        <w:tc>
          <w:tcPr>
            <w:tcW w:w="0" w:type="auto"/>
            <w:hideMark/>
          </w:tcPr>
          <w:p w14:paraId="15D58DD8" w14:textId="77777777" w:rsidR="001776AB" w:rsidRPr="00121ACA" w:rsidRDefault="001776AB" w:rsidP="001040AE">
            <w:pPr>
              <w:spacing w:after="160" w:line="276" w:lineRule="auto"/>
              <w:jc w:val="center"/>
              <w:rPr>
                <w:rFonts w:ascii="Arial" w:hAnsi="Arial" w:cs="Arial"/>
                <w:color w:val="000000" w:themeColor="text1"/>
                <w:szCs w:val="24"/>
              </w:rPr>
            </w:pPr>
            <w:r w:rsidRPr="00121ACA">
              <w:rPr>
                <w:rFonts w:ascii="Arial" w:hAnsi="Arial" w:cs="Arial"/>
                <w:color w:val="000000" w:themeColor="text1"/>
                <w:szCs w:val="24"/>
              </w:rPr>
              <w:t xml:space="preserve">Provides </w:t>
            </w:r>
            <w:proofErr w:type="spellStart"/>
            <w:r w:rsidRPr="00121ACA">
              <w:rPr>
                <w:rFonts w:ascii="Arial" w:hAnsi="Arial" w:cs="Arial"/>
                <w:color w:val="000000" w:themeColor="text1"/>
                <w:szCs w:val="24"/>
              </w:rPr>
              <w:t>personalised</w:t>
            </w:r>
            <w:proofErr w:type="spellEnd"/>
            <w:r w:rsidRPr="00121ACA">
              <w:rPr>
                <w:rFonts w:ascii="Arial" w:hAnsi="Arial" w:cs="Arial"/>
                <w:color w:val="000000" w:themeColor="text1"/>
                <w:szCs w:val="24"/>
              </w:rPr>
              <w:t xml:space="preserve"> financial support to access tailored care, equipment, or services.</w:t>
            </w:r>
          </w:p>
        </w:tc>
      </w:tr>
    </w:tbl>
    <w:p w14:paraId="2B27B69B" w14:textId="77777777" w:rsidR="00591C0B" w:rsidRDefault="00591C0B" w:rsidP="001040AE">
      <w:pPr>
        <w:spacing w:line="276" w:lineRule="auto"/>
        <w:rPr>
          <w:rFonts w:ascii="Arial" w:hAnsi="Arial" w:cs="Arial"/>
          <w:b/>
          <w:bCs/>
          <w:color w:val="000000" w:themeColor="text1"/>
          <w:szCs w:val="24"/>
        </w:rPr>
      </w:pPr>
    </w:p>
    <w:p w14:paraId="4BECEC20" w14:textId="16C8A9D3" w:rsidR="001776AB" w:rsidRPr="00121ACA" w:rsidRDefault="001776AB" w:rsidP="001040AE">
      <w:pPr>
        <w:spacing w:line="276" w:lineRule="auto"/>
        <w:rPr>
          <w:rFonts w:ascii="Arial" w:hAnsi="Arial" w:cs="Arial"/>
          <w:b/>
          <w:bCs/>
          <w:color w:val="000000" w:themeColor="text1"/>
          <w:szCs w:val="24"/>
        </w:rPr>
      </w:pPr>
      <w:r w:rsidRPr="00121ACA">
        <w:rPr>
          <w:rFonts w:ascii="Arial" w:hAnsi="Arial" w:cs="Arial"/>
          <w:b/>
          <w:bCs/>
          <w:color w:val="000000" w:themeColor="text1"/>
          <w:szCs w:val="24"/>
        </w:rPr>
        <w:t>Policy and Political Context</w:t>
      </w:r>
    </w:p>
    <w:p w14:paraId="3EB154CE" w14:textId="674A0D4F" w:rsidR="006A1321" w:rsidRPr="00121ACA" w:rsidRDefault="006A1321"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The Comprehensive Model of </w:t>
      </w:r>
      <w:proofErr w:type="spellStart"/>
      <w:r w:rsidRPr="00121ACA">
        <w:rPr>
          <w:rFonts w:ascii="Arial" w:hAnsi="Arial" w:cs="Arial"/>
          <w:color w:val="000000" w:themeColor="text1"/>
          <w:szCs w:val="24"/>
        </w:rPr>
        <w:t>Personalised</w:t>
      </w:r>
      <w:proofErr w:type="spellEnd"/>
      <w:r w:rsidRPr="00121ACA">
        <w:rPr>
          <w:rFonts w:ascii="Arial" w:hAnsi="Arial" w:cs="Arial"/>
          <w:color w:val="000000" w:themeColor="text1"/>
          <w:szCs w:val="24"/>
        </w:rPr>
        <w:t xml:space="preserve"> Care has been </w:t>
      </w:r>
      <w:r w:rsidR="00CA594D" w:rsidRPr="00121ACA">
        <w:rPr>
          <w:rFonts w:ascii="Arial" w:hAnsi="Arial" w:cs="Arial"/>
          <w:color w:val="000000" w:themeColor="text1"/>
          <w:szCs w:val="24"/>
        </w:rPr>
        <w:t>positivel</w:t>
      </w:r>
      <w:r w:rsidR="008651BE" w:rsidRPr="00121ACA">
        <w:rPr>
          <w:rFonts w:ascii="Arial" w:hAnsi="Arial" w:cs="Arial"/>
          <w:color w:val="000000" w:themeColor="text1"/>
          <w:szCs w:val="24"/>
        </w:rPr>
        <w:t>y</w:t>
      </w:r>
      <w:r w:rsidRPr="00121ACA">
        <w:rPr>
          <w:rFonts w:ascii="Arial" w:hAnsi="Arial" w:cs="Arial"/>
          <w:color w:val="000000" w:themeColor="text1"/>
          <w:szCs w:val="24"/>
        </w:rPr>
        <w:t xml:space="preserve"> influenced by national health agendas and enduring policy pledges to </w:t>
      </w:r>
      <w:r w:rsidR="008651BE" w:rsidRPr="00121ACA">
        <w:rPr>
          <w:rFonts w:ascii="Arial" w:hAnsi="Arial" w:cs="Arial"/>
          <w:color w:val="000000" w:themeColor="text1"/>
          <w:szCs w:val="24"/>
        </w:rPr>
        <w:t>priorities</w:t>
      </w:r>
      <w:r w:rsidRPr="00121ACA">
        <w:rPr>
          <w:rFonts w:ascii="Arial" w:hAnsi="Arial" w:cs="Arial"/>
          <w:color w:val="000000" w:themeColor="text1"/>
          <w:szCs w:val="24"/>
        </w:rPr>
        <w:t xml:space="preserve"> patient-</w:t>
      </w:r>
      <w:r w:rsidR="008651BE" w:rsidRPr="00121ACA">
        <w:rPr>
          <w:rFonts w:ascii="Arial" w:hAnsi="Arial" w:cs="Arial"/>
          <w:color w:val="000000" w:themeColor="text1"/>
          <w:szCs w:val="24"/>
        </w:rPr>
        <w:t>centered</w:t>
      </w:r>
      <w:r w:rsidRPr="00121ACA">
        <w:rPr>
          <w:rFonts w:ascii="Arial" w:hAnsi="Arial" w:cs="Arial"/>
          <w:color w:val="000000" w:themeColor="text1"/>
          <w:szCs w:val="24"/>
        </w:rPr>
        <w:t xml:space="preserve"> </w:t>
      </w:r>
      <w:r w:rsidR="008651BE" w:rsidRPr="00121ACA">
        <w:rPr>
          <w:rFonts w:ascii="Arial" w:hAnsi="Arial" w:cs="Arial"/>
          <w:color w:val="000000" w:themeColor="text1"/>
          <w:szCs w:val="24"/>
        </w:rPr>
        <w:t xml:space="preserve">and </w:t>
      </w:r>
      <w:r w:rsidRPr="00121ACA">
        <w:rPr>
          <w:rFonts w:ascii="Arial" w:hAnsi="Arial" w:cs="Arial"/>
          <w:color w:val="000000" w:themeColor="text1"/>
          <w:szCs w:val="24"/>
        </w:rPr>
        <w:t>approaches within the NHS. The NHS Long Term Plan</w:t>
      </w:r>
      <w:r w:rsidR="008651BE" w:rsidRPr="00121ACA">
        <w:rPr>
          <w:rFonts w:ascii="Arial" w:hAnsi="Arial" w:cs="Arial"/>
          <w:color w:val="000000" w:themeColor="text1"/>
          <w:szCs w:val="24"/>
        </w:rPr>
        <w:t xml:space="preserve"> plays </w:t>
      </w:r>
      <w:r w:rsidRPr="00121ACA">
        <w:rPr>
          <w:rFonts w:ascii="Arial" w:hAnsi="Arial" w:cs="Arial"/>
          <w:color w:val="000000" w:themeColor="text1"/>
          <w:szCs w:val="24"/>
        </w:rPr>
        <w:t xml:space="preserve">the vital role of early diagnosis, enhanced patient experiences, and tailored support in shaping </w:t>
      </w:r>
      <w:r w:rsidR="008651BE" w:rsidRPr="00121ACA">
        <w:rPr>
          <w:rFonts w:ascii="Arial" w:hAnsi="Arial" w:cs="Arial"/>
          <w:color w:val="000000" w:themeColor="text1"/>
          <w:szCs w:val="24"/>
        </w:rPr>
        <w:t>upcoming cancer</w:t>
      </w:r>
      <w:r w:rsidRPr="00121ACA">
        <w:rPr>
          <w:rFonts w:ascii="Arial" w:hAnsi="Arial" w:cs="Arial"/>
          <w:color w:val="000000" w:themeColor="text1"/>
          <w:szCs w:val="24"/>
        </w:rPr>
        <w:t xml:space="preserve"> services (NHS England, 2019).</w:t>
      </w:r>
    </w:p>
    <w:p w14:paraId="340F3003" w14:textId="482DCC68" w:rsidR="006A1321" w:rsidRPr="00121ACA" w:rsidRDefault="00037777"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The shift toward personalized care reflects a wider </w:t>
      </w:r>
      <w:r w:rsidR="005C06E9" w:rsidRPr="00121ACA">
        <w:rPr>
          <w:rFonts w:ascii="Arial" w:hAnsi="Arial" w:cs="Arial"/>
          <w:color w:val="000000" w:themeColor="text1"/>
          <w:szCs w:val="24"/>
        </w:rPr>
        <w:t xml:space="preserve">political recognition that </w:t>
      </w:r>
      <w:r w:rsidR="00C246ED" w:rsidRPr="00121ACA">
        <w:rPr>
          <w:rFonts w:ascii="Arial" w:hAnsi="Arial" w:cs="Arial"/>
          <w:color w:val="000000" w:themeColor="text1"/>
          <w:szCs w:val="24"/>
        </w:rPr>
        <w:t>traditional,</w:t>
      </w:r>
      <w:r w:rsidR="005C06E9" w:rsidRPr="00121ACA">
        <w:rPr>
          <w:rFonts w:ascii="Arial" w:hAnsi="Arial" w:cs="Arial"/>
          <w:color w:val="000000" w:themeColor="text1"/>
          <w:szCs w:val="24"/>
        </w:rPr>
        <w:t xml:space="preserve"> </w:t>
      </w:r>
      <w:r w:rsidR="00567983" w:rsidRPr="00121ACA">
        <w:rPr>
          <w:rFonts w:ascii="Arial" w:hAnsi="Arial" w:cs="Arial"/>
          <w:color w:val="000000" w:themeColor="text1"/>
          <w:szCs w:val="24"/>
        </w:rPr>
        <w:t xml:space="preserve">hospital </w:t>
      </w:r>
      <w:r w:rsidR="00074CC4" w:rsidRPr="00121ACA">
        <w:rPr>
          <w:rFonts w:ascii="Arial" w:hAnsi="Arial" w:cs="Arial"/>
          <w:color w:val="000000" w:themeColor="text1"/>
          <w:szCs w:val="24"/>
        </w:rPr>
        <w:t>centered</w:t>
      </w:r>
      <w:r w:rsidR="00567983" w:rsidRPr="00121ACA">
        <w:rPr>
          <w:rFonts w:ascii="Arial" w:hAnsi="Arial" w:cs="Arial"/>
          <w:color w:val="000000" w:themeColor="text1"/>
          <w:szCs w:val="24"/>
        </w:rPr>
        <w:t xml:space="preserve"> </w:t>
      </w:r>
      <w:r w:rsidR="00074CC4" w:rsidRPr="00121ACA">
        <w:rPr>
          <w:rFonts w:ascii="Arial" w:hAnsi="Arial" w:cs="Arial"/>
          <w:color w:val="000000" w:themeColor="text1"/>
          <w:szCs w:val="24"/>
        </w:rPr>
        <w:t xml:space="preserve">models are no longer </w:t>
      </w:r>
      <w:r w:rsidR="00C246ED" w:rsidRPr="00121ACA">
        <w:rPr>
          <w:rFonts w:ascii="Arial" w:hAnsi="Arial" w:cs="Arial"/>
          <w:color w:val="000000" w:themeColor="text1"/>
          <w:szCs w:val="24"/>
        </w:rPr>
        <w:t xml:space="preserve">enough. Rising cancer </w:t>
      </w:r>
      <w:r w:rsidR="00EE28C1" w:rsidRPr="00121ACA">
        <w:rPr>
          <w:rFonts w:ascii="Arial" w:hAnsi="Arial" w:cs="Arial"/>
          <w:color w:val="000000" w:themeColor="text1"/>
          <w:szCs w:val="24"/>
        </w:rPr>
        <w:t>rates,</w:t>
      </w:r>
      <w:r w:rsidR="00C246ED" w:rsidRPr="00121ACA">
        <w:rPr>
          <w:rFonts w:ascii="Arial" w:hAnsi="Arial" w:cs="Arial"/>
          <w:color w:val="000000" w:themeColor="text1"/>
          <w:szCs w:val="24"/>
        </w:rPr>
        <w:t xml:space="preserve"> </w:t>
      </w:r>
      <w:r w:rsidR="00953C6C" w:rsidRPr="00121ACA">
        <w:rPr>
          <w:rFonts w:ascii="Arial" w:hAnsi="Arial" w:cs="Arial"/>
          <w:color w:val="000000" w:themeColor="text1"/>
          <w:szCs w:val="24"/>
        </w:rPr>
        <w:t xml:space="preserve">an ageing population </w:t>
      </w:r>
      <w:r w:rsidR="002A460E" w:rsidRPr="00121ACA">
        <w:rPr>
          <w:rFonts w:ascii="Arial" w:hAnsi="Arial" w:cs="Arial"/>
          <w:color w:val="000000" w:themeColor="text1"/>
          <w:szCs w:val="24"/>
        </w:rPr>
        <w:t>and</w:t>
      </w:r>
      <w:r w:rsidR="00A54E6C" w:rsidRPr="00121ACA">
        <w:rPr>
          <w:rFonts w:ascii="Arial" w:hAnsi="Arial" w:cs="Arial"/>
          <w:color w:val="000000" w:themeColor="text1"/>
          <w:szCs w:val="24"/>
        </w:rPr>
        <w:t xml:space="preserve"> increasing pressure on services have pushed </w:t>
      </w:r>
      <w:r w:rsidR="002A6344" w:rsidRPr="00121ACA">
        <w:rPr>
          <w:rFonts w:ascii="Arial" w:hAnsi="Arial" w:cs="Arial"/>
          <w:color w:val="000000" w:themeColor="text1"/>
          <w:szCs w:val="24"/>
        </w:rPr>
        <w:t xml:space="preserve">policymakers to rethink how care is </w:t>
      </w:r>
      <w:r w:rsidR="002A460E" w:rsidRPr="00121ACA">
        <w:rPr>
          <w:rFonts w:ascii="Arial" w:hAnsi="Arial" w:cs="Arial"/>
          <w:color w:val="000000" w:themeColor="text1"/>
          <w:szCs w:val="24"/>
        </w:rPr>
        <w:t>delivered.</w:t>
      </w:r>
      <w:r w:rsidR="002A6344" w:rsidRPr="00121ACA">
        <w:rPr>
          <w:rFonts w:ascii="Arial" w:hAnsi="Arial" w:cs="Arial"/>
          <w:color w:val="000000" w:themeColor="text1"/>
          <w:szCs w:val="24"/>
        </w:rPr>
        <w:t xml:space="preserve"> </w:t>
      </w:r>
      <w:r w:rsidR="00EE28C1" w:rsidRPr="00121ACA">
        <w:rPr>
          <w:rFonts w:ascii="Arial" w:hAnsi="Arial" w:cs="Arial"/>
          <w:color w:val="000000" w:themeColor="text1"/>
          <w:szCs w:val="24"/>
        </w:rPr>
        <w:t>Now</w:t>
      </w:r>
      <w:r w:rsidR="002A460E" w:rsidRPr="00121ACA">
        <w:rPr>
          <w:rFonts w:ascii="Arial" w:hAnsi="Arial" w:cs="Arial"/>
          <w:color w:val="000000" w:themeColor="text1"/>
          <w:szCs w:val="24"/>
        </w:rPr>
        <w:t xml:space="preserve"> focus is mainly on creating </w:t>
      </w:r>
      <w:proofErr w:type="gramStart"/>
      <w:r w:rsidR="002A460E" w:rsidRPr="00121ACA">
        <w:rPr>
          <w:rFonts w:ascii="Arial" w:hAnsi="Arial" w:cs="Arial"/>
          <w:color w:val="000000" w:themeColor="text1"/>
          <w:szCs w:val="24"/>
        </w:rPr>
        <w:t>system</w:t>
      </w:r>
      <w:proofErr w:type="gramEnd"/>
      <w:r w:rsidR="002A460E" w:rsidRPr="00121ACA">
        <w:rPr>
          <w:rFonts w:ascii="Arial" w:hAnsi="Arial" w:cs="Arial"/>
          <w:color w:val="000000" w:themeColor="text1"/>
          <w:szCs w:val="24"/>
        </w:rPr>
        <w:t xml:space="preserve"> </w:t>
      </w:r>
      <w:r w:rsidR="00DA5F4B" w:rsidRPr="00121ACA">
        <w:rPr>
          <w:rFonts w:ascii="Arial" w:hAnsi="Arial" w:cs="Arial"/>
          <w:color w:val="000000" w:themeColor="text1"/>
          <w:szCs w:val="24"/>
        </w:rPr>
        <w:t xml:space="preserve">that are </w:t>
      </w:r>
      <w:r w:rsidR="00EE28C1" w:rsidRPr="00121ACA">
        <w:rPr>
          <w:rFonts w:ascii="Arial" w:hAnsi="Arial" w:cs="Arial"/>
          <w:color w:val="000000" w:themeColor="text1"/>
          <w:szCs w:val="24"/>
        </w:rPr>
        <w:t>proactive,</w:t>
      </w:r>
      <w:r w:rsidR="00DA5F4B" w:rsidRPr="00121ACA">
        <w:rPr>
          <w:rFonts w:ascii="Arial" w:hAnsi="Arial" w:cs="Arial"/>
          <w:color w:val="000000" w:themeColor="text1"/>
          <w:szCs w:val="24"/>
        </w:rPr>
        <w:t xml:space="preserve"> community based and better connected with health and social care </w:t>
      </w:r>
      <w:r w:rsidR="00EE28C1" w:rsidRPr="00121ACA">
        <w:rPr>
          <w:rFonts w:ascii="Arial" w:hAnsi="Arial" w:cs="Arial"/>
          <w:color w:val="000000" w:themeColor="text1"/>
          <w:szCs w:val="24"/>
        </w:rPr>
        <w:t>ensuring that support is accessible and responsive to people’s real needs.</w:t>
      </w:r>
      <w:r w:rsidR="00DA5F4B" w:rsidRPr="00121ACA">
        <w:rPr>
          <w:rFonts w:ascii="Arial" w:hAnsi="Arial" w:cs="Arial"/>
          <w:color w:val="000000" w:themeColor="text1"/>
          <w:szCs w:val="24"/>
        </w:rPr>
        <w:t xml:space="preserve"> </w:t>
      </w:r>
      <w:r w:rsidR="002A460E" w:rsidRPr="00121ACA">
        <w:rPr>
          <w:rFonts w:ascii="Arial" w:hAnsi="Arial" w:cs="Arial"/>
          <w:color w:val="000000" w:themeColor="text1"/>
          <w:szCs w:val="24"/>
        </w:rPr>
        <w:t>(</w:t>
      </w:r>
      <w:r w:rsidR="006A1321" w:rsidRPr="00121ACA">
        <w:rPr>
          <w:rFonts w:ascii="Arial" w:hAnsi="Arial" w:cs="Arial"/>
          <w:color w:val="000000" w:themeColor="text1"/>
          <w:szCs w:val="24"/>
        </w:rPr>
        <w:t>House of Commons Library, 2024).</w:t>
      </w:r>
    </w:p>
    <w:p w14:paraId="45B1C060" w14:textId="4C3FEBB0" w:rsidR="006A1321" w:rsidRPr="00121ACA" w:rsidRDefault="00B12F71"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Peoples living in socio economically </w:t>
      </w:r>
      <w:r w:rsidR="00657BC9" w:rsidRPr="00121ACA">
        <w:rPr>
          <w:rFonts w:ascii="Arial" w:hAnsi="Arial" w:cs="Arial"/>
          <w:color w:val="000000" w:themeColor="text1"/>
          <w:szCs w:val="24"/>
        </w:rPr>
        <w:t>disadvantaged</w:t>
      </w:r>
      <w:r w:rsidRPr="00121ACA">
        <w:rPr>
          <w:rFonts w:ascii="Arial" w:hAnsi="Arial" w:cs="Arial"/>
          <w:color w:val="000000" w:themeColor="text1"/>
          <w:szCs w:val="24"/>
        </w:rPr>
        <w:t xml:space="preserve"> areas </w:t>
      </w:r>
      <w:r w:rsidR="003E428E" w:rsidRPr="00121ACA">
        <w:rPr>
          <w:rFonts w:ascii="Arial" w:hAnsi="Arial" w:cs="Arial"/>
          <w:color w:val="000000" w:themeColor="text1"/>
          <w:szCs w:val="24"/>
        </w:rPr>
        <w:t xml:space="preserve">ethnic minority groups and </w:t>
      </w:r>
      <w:r w:rsidR="00657BC9" w:rsidRPr="00121ACA">
        <w:rPr>
          <w:rFonts w:ascii="Arial" w:hAnsi="Arial" w:cs="Arial"/>
          <w:color w:val="000000" w:themeColor="text1"/>
          <w:szCs w:val="24"/>
        </w:rPr>
        <w:t>those who</w:t>
      </w:r>
      <w:r w:rsidR="003E428E" w:rsidRPr="00121ACA">
        <w:rPr>
          <w:rFonts w:ascii="Arial" w:hAnsi="Arial" w:cs="Arial"/>
          <w:color w:val="000000" w:themeColor="text1"/>
          <w:szCs w:val="24"/>
        </w:rPr>
        <w:t xml:space="preserve"> are in </w:t>
      </w:r>
      <w:r w:rsidR="00E25833" w:rsidRPr="00121ACA">
        <w:rPr>
          <w:rFonts w:ascii="Arial" w:hAnsi="Arial" w:cs="Arial"/>
          <w:color w:val="000000" w:themeColor="text1"/>
          <w:szCs w:val="24"/>
        </w:rPr>
        <w:t xml:space="preserve">rural they face more challenges </w:t>
      </w:r>
      <w:r w:rsidR="00657BC9" w:rsidRPr="00121ACA">
        <w:rPr>
          <w:rFonts w:ascii="Arial" w:hAnsi="Arial" w:cs="Arial"/>
          <w:color w:val="000000" w:themeColor="text1"/>
          <w:szCs w:val="24"/>
        </w:rPr>
        <w:t xml:space="preserve">when seeking care </w:t>
      </w:r>
      <w:r w:rsidR="00956CA3" w:rsidRPr="00121ACA">
        <w:rPr>
          <w:rFonts w:ascii="Arial" w:hAnsi="Arial" w:cs="Arial"/>
          <w:color w:val="000000" w:themeColor="text1"/>
          <w:szCs w:val="24"/>
        </w:rPr>
        <w:t xml:space="preserve">delay referrals </w:t>
      </w:r>
      <w:r w:rsidR="006A74B9" w:rsidRPr="00121ACA">
        <w:rPr>
          <w:rFonts w:ascii="Arial" w:hAnsi="Arial" w:cs="Arial"/>
          <w:color w:val="000000" w:themeColor="text1"/>
          <w:szCs w:val="24"/>
        </w:rPr>
        <w:t xml:space="preserve">limited awareness of symptoms </w:t>
      </w:r>
      <w:r w:rsidR="008C14B9" w:rsidRPr="00121ACA">
        <w:rPr>
          <w:rFonts w:ascii="Arial" w:hAnsi="Arial" w:cs="Arial"/>
          <w:color w:val="000000" w:themeColor="text1"/>
          <w:szCs w:val="24"/>
        </w:rPr>
        <w:t>and practical barriers such as a transport or ap</w:t>
      </w:r>
      <w:r w:rsidR="00FA6542" w:rsidRPr="00121ACA">
        <w:rPr>
          <w:rFonts w:ascii="Arial" w:hAnsi="Arial" w:cs="Arial"/>
          <w:color w:val="000000" w:themeColor="text1"/>
          <w:szCs w:val="24"/>
        </w:rPr>
        <w:t xml:space="preserve">pointment accessibility </w:t>
      </w:r>
      <w:r w:rsidR="007652DC" w:rsidRPr="00121ACA">
        <w:rPr>
          <w:rFonts w:ascii="Arial" w:hAnsi="Arial" w:cs="Arial"/>
          <w:color w:val="000000" w:themeColor="text1"/>
          <w:szCs w:val="24"/>
        </w:rPr>
        <w:t xml:space="preserve">and all leads to later diagnosis and poorer outcomes </w:t>
      </w:r>
      <w:r w:rsidR="00F00492" w:rsidRPr="00121ACA">
        <w:rPr>
          <w:rFonts w:ascii="Arial" w:hAnsi="Arial" w:cs="Arial"/>
          <w:color w:val="000000" w:themeColor="text1"/>
          <w:szCs w:val="24"/>
        </w:rPr>
        <w:t xml:space="preserve">this efforts are not only for aiming but </w:t>
      </w:r>
      <w:r w:rsidR="002663A4" w:rsidRPr="00121ACA">
        <w:rPr>
          <w:rFonts w:ascii="Arial" w:hAnsi="Arial" w:cs="Arial"/>
          <w:color w:val="000000" w:themeColor="text1"/>
          <w:szCs w:val="24"/>
        </w:rPr>
        <w:t xml:space="preserve">ensure to every person </w:t>
      </w:r>
      <w:r w:rsidR="003E428E" w:rsidRPr="00121ACA">
        <w:rPr>
          <w:rFonts w:ascii="Arial" w:hAnsi="Arial" w:cs="Arial"/>
          <w:color w:val="000000" w:themeColor="text1"/>
          <w:szCs w:val="24"/>
        </w:rPr>
        <w:t xml:space="preserve"> </w:t>
      </w:r>
      <w:r w:rsidR="006A1321" w:rsidRPr="00121ACA">
        <w:rPr>
          <w:rFonts w:ascii="Arial" w:hAnsi="Arial" w:cs="Arial"/>
          <w:color w:val="000000" w:themeColor="text1"/>
          <w:szCs w:val="24"/>
        </w:rPr>
        <w:t xml:space="preserve"> (Cancer Research UK, 2023).</w:t>
      </w:r>
    </w:p>
    <w:p w14:paraId="4F2E022F" w14:textId="6E4EA4EF" w:rsidR="006A1321" w:rsidRPr="00121ACA" w:rsidRDefault="00D7743D"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Political attention  has increasingly focus on reducing waiting times and improving diagnosis </w:t>
      </w:r>
      <w:r w:rsidR="00831787" w:rsidRPr="00121ACA">
        <w:rPr>
          <w:rFonts w:ascii="Arial" w:hAnsi="Arial" w:cs="Arial"/>
          <w:color w:val="000000" w:themeColor="text1"/>
          <w:szCs w:val="24"/>
        </w:rPr>
        <w:t xml:space="preserve">standard in cancer care </w:t>
      </w:r>
      <w:r w:rsidR="00666184" w:rsidRPr="00121ACA">
        <w:rPr>
          <w:rFonts w:ascii="Arial" w:hAnsi="Arial" w:cs="Arial"/>
          <w:color w:val="000000" w:themeColor="text1"/>
          <w:szCs w:val="24"/>
        </w:rPr>
        <w:t>the faster diagnosi</w:t>
      </w:r>
      <w:r w:rsidR="0013582B" w:rsidRPr="00121ACA">
        <w:rPr>
          <w:rFonts w:ascii="Arial" w:hAnsi="Arial" w:cs="Arial"/>
          <w:color w:val="000000" w:themeColor="text1"/>
          <w:szCs w:val="24"/>
        </w:rPr>
        <w:t xml:space="preserve">s standard which aim to confirm or rule out a cancer diagnosis </w:t>
      </w:r>
      <w:proofErr w:type="spellStart"/>
      <w:r w:rsidR="000905A2" w:rsidRPr="00121ACA">
        <w:rPr>
          <w:rFonts w:ascii="Arial" w:hAnsi="Arial" w:cs="Arial"/>
          <w:color w:val="000000" w:themeColor="text1"/>
          <w:szCs w:val="24"/>
        </w:rPr>
        <w:t>with in</w:t>
      </w:r>
      <w:proofErr w:type="spellEnd"/>
      <w:r w:rsidR="000905A2" w:rsidRPr="00121ACA">
        <w:rPr>
          <w:rFonts w:ascii="Arial" w:hAnsi="Arial" w:cs="Arial"/>
          <w:color w:val="000000" w:themeColor="text1"/>
          <w:szCs w:val="24"/>
        </w:rPr>
        <w:t xml:space="preserve"> 28 days of referral is designed to speed up </w:t>
      </w:r>
      <w:r w:rsidR="00692713" w:rsidRPr="00121ACA">
        <w:rPr>
          <w:rFonts w:ascii="Arial" w:hAnsi="Arial" w:cs="Arial"/>
          <w:color w:val="000000" w:themeColor="text1"/>
          <w:szCs w:val="24"/>
        </w:rPr>
        <w:t xml:space="preserve">access to care and reduce the anxiety patients </w:t>
      </w:r>
      <w:r w:rsidR="000C390A" w:rsidRPr="00121ACA">
        <w:rPr>
          <w:rFonts w:ascii="Arial" w:hAnsi="Arial" w:cs="Arial"/>
          <w:color w:val="000000" w:themeColor="text1"/>
          <w:szCs w:val="24"/>
        </w:rPr>
        <w:t xml:space="preserve">experiences during uncertain period </w:t>
      </w:r>
      <w:r w:rsidR="000035E0" w:rsidRPr="00121ACA">
        <w:rPr>
          <w:rFonts w:ascii="Arial" w:hAnsi="Arial" w:cs="Arial"/>
          <w:color w:val="000000" w:themeColor="text1"/>
          <w:szCs w:val="24"/>
        </w:rPr>
        <w:t xml:space="preserve">it reflects </w:t>
      </w:r>
      <w:r w:rsidR="00BB2298" w:rsidRPr="00121ACA">
        <w:rPr>
          <w:rFonts w:ascii="Arial" w:hAnsi="Arial" w:cs="Arial"/>
          <w:color w:val="000000" w:themeColor="text1"/>
          <w:szCs w:val="24"/>
        </w:rPr>
        <w:t xml:space="preserve">both growing public concern </w:t>
      </w:r>
      <w:r w:rsidR="00D46D94" w:rsidRPr="00121ACA">
        <w:rPr>
          <w:rFonts w:ascii="Arial" w:hAnsi="Arial" w:cs="Arial"/>
          <w:color w:val="000000" w:themeColor="text1"/>
          <w:szCs w:val="24"/>
        </w:rPr>
        <w:t xml:space="preserve">and parliamentary oversight of delays </w:t>
      </w:r>
      <w:r w:rsidR="00832CF5" w:rsidRPr="00121ACA">
        <w:rPr>
          <w:rFonts w:ascii="Arial" w:hAnsi="Arial" w:cs="Arial"/>
          <w:color w:val="000000" w:themeColor="text1"/>
          <w:szCs w:val="24"/>
        </w:rPr>
        <w:t xml:space="preserve">with in cancer pathways </w:t>
      </w:r>
      <w:r w:rsidR="006A1321" w:rsidRPr="00121ACA">
        <w:rPr>
          <w:rFonts w:ascii="Arial" w:hAnsi="Arial" w:cs="Arial"/>
          <w:color w:val="000000" w:themeColor="text1"/>
          <w:szCs w:val="24"/>
        </w:rPr>
        <w:t xml:space="preserve"> (NHS England, 2021).</w:t>
      </w:r>
    </w:p>
    <w:p w14:paraId="7FDA4FA4" w14:textId="77777777" w:rsidR="0038159C" w:rsidRDefault="006A1321" w:rsidP="0038159C">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In essence the policy and political landscape for </w:t>
      </w:r>
      <w:r w:rsidR="00F42D2D" w:rsidRPr="00121ACA">
        <w:rPr>
          <w:rFonts w:ascii="Arial" w:hAnsi="Arial" w:cs="Arial"/>
          <w:color w:val="000000" w:themeColor="text1"/>
          <w:szCs w:val="24"/>
        </w:rPr>
        <w:t>personalized</w:t>
      </w:r>
      <w:r w:rsidRPr="00121ACA">
        <w:rPr>
          <w:rFonts w:ascii="Arial" w:hAnsi="Arial" w:cs="Arial"/>
          <w:color w:val="000000" w:themeColor="text1"/>
          <w:szCs w:val="24"/>
        </w:rPr>
        <w:t xml:space="preserve"> cancer </w:t>
      </w:r>
      <w:r w:rsidR="00F42D2D" w:rsidRPr="00121ACA">
        <w:rPr>
          <w:rFonts w:ascii="Arial" w:hAnsi="Arial" w:cs="Arial"/>
          <w:color w:val="000000" w:themeColor="text1"/>
          <w:szCs w:val="24"/>
        </w:rPr>
        <w:t xml:space="preserve">care </w:t>
      </w:r>
      <w:r w:rsidR="00860163" w:rsidRPr="00121ACA">
        <w:rPr>
          <w:rFonts w:ascii="Arial" w:hAnsi="Arial" w:cs="Arial"/>
          <w:color w:val="000000" w:themeColor="text1"/>
          <w:szCs w:val="24"/>
        </w:rPr>
        <w:t xml:space="preserve">are </w:t>
      </w:r>
      <w:r w:rsidR="00832CF5" w:rsidRPr="00121ACA">
        <w:rPr>
          <w:rFonts w:ascii="Arial" w:hAnsi="Arial" w:cs="Arial"/>
          <w:color w:val="000000" w:themeColor="text1"/>
          <w:szCs w:val="24"/>
        </w:rPr>
        <w:t xml:space="preserve">models </w:t>
      </w:r>
      <w:r w:rsidR="000E3673" w:rsidRPr="00121ACA">
        <w:rPr>
          <w:rFonts w:ascii="Arial" w:hAnsi="Arial" w:cs="Arial"/>
          <w:color w:val="000000" w:themeColor="text1"/>
          <w:szCs w:val="24"/>
        </w:rPr>
        <w:t>which</w:t>
      </w:r>
      <w:r w:rsidR="00180FD5" w:rsidRPr="00121ACA">
        <w:rPr>
          <w:rFonts w:ascii="Arial" w:hAnsi="Arial" w:cs="Arial"/>
          <w:color w:val="000000" w:themeColor="text1"/>
          <w:szCs w:val="24"/>
        </w:rPr>
        <w:t xml:space="preserve"> work </w:t>
      </w:r>
      <w:r w:rsidRPr="00121ACA">
        <w:rPr>
          <w:rFonts w:ascii="Arial" w:hAnsi="Arial" w:cs="Arial"/>
          <w:color w:val="000000" w:themeColor="text1"/>
          <w:szCs w:val="24"/>
        </w:rPr>
        <w:t xml:space="preserve">systemic pivot toward prevention, diagnosis, patient agency, </w:t>
      </w:r>
      <w:r w:rsidR="00121ACA" w:rsidRPr="00121ACA">
        <w:rPr>
          <w:rFonts w:ascii="Arial" w:hAnsi="Arial" w:cs="Arial"/>
          <w:color w:val="000000" w:themeColor="text1"/>
          <w:szCs w:val="24"/>
        </w:rPr>
        <w:t>these</w:t>
      </w:r>
      <w:r w:rsidRPr="00121ACA">
        <w:rPr>
          <w:rFonts w:ascii="Arial" w:hAnsi="Arial" w:cs="Arial"/>
          <w:color w:val="000000" w:themeColor="text1"/>
          <w:szCs w:val="24"/>
        </w:rPr>
        <w:t xml:space="preserve"> guiding principles decision-making and </w:t>
      </w:r>
      <w:proofErr w:type="spellStart"/>
      <w:r w:rsidRPr="00121ACA">
        <w:rPr>
          <w:rFonts w:ascii="Arial" w:hAnsi="Arial" w:cs="Arial"/>
          <w:color w:val="000000" w:themeColor="text1"/>
          <w:szCs w:val="24"/>
        </w:rPr>
        <w:t>mould</w:t>
      </w:r>
      <w:proofErr w:type="spellEnd"/>
      <w:r w:rsidRPr="00121ACA">
        <w:rPr>
          <w:rFonts w:ascii="Arial" w:hAnsi="Arial" w:cs="Arial"/>
          <w:color w:val="000000" w:themeColor="text1"/>
          <w:szCs w:val="24"/>
        </w:rPr>
        <w:t xml:space="preserve"> service provision across the </w:t>
      </w:r>
      <w:r w:rsidR="00F42D2D" w:rsidRPr="00121ACA">
        <w:rPr>
          <w:rFonts w:ascii="Arial" w:hAnsi="Arial" w:cs="Arial"/>
          <w:color w:val="000000" w:themeColor="text1"/>
          <w:szCs w:val="24"/>
        </w:rPr>
        <w:t>United Kingdom</w:t>
      </w:r>
      <w:r w:rsidR="000E3673" w:rsidRPr="00121ACA">
        <w:rPr>
          <w:rFonts w:ascii="Arial" w:hAnsi="Arial" w:cs="Arial"/>
          <w:color w:val="000000" w:themeColor="text1"/>
          <w:szCs w:val="24"/>
        </w:rPr>
        <w:t>,</w:t>
      </w:r>
      <w:r w:rsidRPr="00121ACA">
        <w:rPr>
          <w:rFonts w:ascii="Arial" w:hAnsi="Arial" w:cs="Arial"/>
          <w:color w:val="000000" w:themeColor="text1"/>
          <w:szCs w:val="24"/>
        </w:rPr>
        <w:t xml:space="preserve"> keeping individual needs front and </w:t>
      </w:r>
      <w:proofErr w:type="spellStart"/>
      <w:r w:rsidRPr="00121ACA">
        <w:rPr>
          <w:rFonts w:ascii="Arial" w:hAnsi="Arial" w:cs="Arial"/>
          <w:color w:val="000000" w:themeColor="text1"/>
          <w:szCs w:val="24"/>
        </w:rPr>
        <w:t>centre</w:t>
      </w:r>
      <w:proofErr w:type="spellEnd"/>
      <w:r w:rsidRPr="00121ACA">
        <w:rPr>
          <w:rFonts w:ascii="Arial" w:hAnsi="Arial" w:cs="Arial"/>
          <w:color w:val="000000" w:themeColor="text1"/>
          <w:szCs w:val="24"/>
        </w:rPr>
        <w:t xml:space="preserve"> in healthcare evolution (Cancer Research UK, 2023)</w:t>
      </w:r>
    </w:p>
    <w:p w14:paraId="51106298" w14:textId="5D98B65E" w:rsidR="006A1321" w:rsidRPr="0038159C" w:rsidRDefault="006A1321" w:rsidP="0038159C">
      <w:pPr>
        <w:spacing w:line="276" w:lineRule="auto"/>
        <w:ind w:left="360"/>
        <w:jc w:val="both"/>
        <w:rPr>
          <w:rFonts w:ascii="Arial" w:hAnsi="Arial" w:cs="Arial"/>
          <w:color w:val="000000" w:themeColor="text1"/>
          <w:szCs w:val="24"/>
        </w:rPr>
      </w:pPr>
      <w:r w:rsidRPr="0038159C">
        <w:rPr>
          <w:rFonts w:ascii="Arial" w:hAnsi="Arial" w:cs="Arial"/>
          <w:b/>
          <w:bCs/>
          <w:color w:val="000000" w:themeColor="text1"/>
          <w:szCs w:val="24"/>
        </w:rPr>
        <w:t>Person-</w:t>
      </w:r>
      <w:r w:rsidR="00BC2BEC" w:rsidRPr="0038159C">
        <w:rPr>
          <w:rFonts w:ascii="Arial" w:hAnsi="Arial" w:cs="Arial"/>
          <w:b/>
          <w:bCs/>
          <w:color w:val="000000" w:themeColor="text1"/>
          <w:szCs w:val="24"/>
        </w:rPr>
        <w:t>Centered</w:t>
      </w:r>
      <w:r w:rsidR="00BC2BEC">
        <w:rPr>
          <w:rFonts w:ascii="Arial" w:hAnsi="Arial" w:cs="Arial"/>
          <w:b/>
          <w:bCs/>
          <w:color w:val="000000" w:themeColor="text1"/>
          <w:szCs w:val="24"/>
        </w:rPr>
        <w:t xml:space="preserve"> </w:t>
      </w:r>
      <w:r w:rsidRPr="0038159C">
        <w:rPr>
          <w:rFonts w:ascii="Arial" w:hAnsi="Arial" w:cs="Arial"/>
          <w:b/>
          <w:bCs/>
          <w:color w:val="000000" w:themeColor="text1"/>
          <w:szCs w:val="24"/>
        </w:rPr>
        <w:t>Care and Communication</w:t>
      </w:r>
    </w:p>
    <w:p w14:paraId="7CA33163" w14:textId="19F34146" w:rsidR="006A1321" w:rsidRPr="00121ACA" w:rsidRDefault="006A1321"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Person-</w:t>
      </w:r>
      <w:r w:rsidR="00BC2BEC" w:rsidRPr="00121ACA">
        <w:rPr>
          <w:rFonts w:ascii="Arial" w:hAnsi="Arial" w:cs="Arial"/>
          <w:color w:val="000000" w:themeColor="text1"/>
          <w:szCs w:val="24"/>
        </w:rPr>
        <w:t>centered</w:t>
      </w:r>
      <w:r w:rsidRPr="00121ACA">
        <w:rPr>
          <w:rFonts w:ascii="Arial" w:hAnsi="Arial" w:cs="Arial"/>
          <w:color w:val="000000" w:themeColor="text1"/>
          <w:szCs w:val="24"/>
        </w:rPr>
        <w:t xml:space="preserve"> care anchor</w:t>
      </w:r>
      <w:r w:rsidR="00631C76" w:rsidRPr="00121ACA">
        <w:rPr>
          <w:rFonts w:ascii="Arial" w:hAnsi="Arial" w:cs="Arial"/>
          <w:color w:val="000000" w:themeColor="text1"/>
          <w:szCs w:val="24"/>
        </w:rPr>
        <w:t xml:space="preserve">ing </w:t>
      </w:r>
      <w:r w:rsidRPr="00121ACA">
        <w:rPr>
          <w:rFonts w:ascii="Arial" w:hAnsi="Arial" w:cs="Arial"/>
          <w:color w:val="000000" w:themeColor="text1"/>
          <w:szCs w:val="24"/>
        </w:rPr>
        <w:t xml:space="preserve">the patient at the core of every </w:t>
      </w:r>
      <w:r w:rsidR="00121ACA" w:rsidRPr="00121ACA">
        <w:rPr>
          <w:rFonts w:ascii="Arial" w:hAnsi="Arial" w:cs="Arial"/>
          <w:color w:val="000000" w:themeColor="text1"/>
          <w:szCs w:val="24"/>
        </w:rPr>
        <w:t>choice guarantees</w:t>
      </w:r>
      <w:r w:rsidRPr="00121ACA">
        <w:rPr>
          <w:rFonts w:ascii="Arial" w:hAnsi="Arial" w:cs="Arial"/>
          <w:color w:val="000000" w:themeColor="text1"/>
          <w:szCs w:val="24"/>
        </w:rPr>
        <w:t xml:space="preserve"> that interventions and assistance align with personal </w:t>
      </w:r>
      <w:r w:rsidR="00663DF0" w:rsidRPr="00121ACA">
        <w:rPr>
          <w:rFonts w:ascii="Arial" w:hAnsi="Arial" w:cs="Arial"/>
          <w:color w:val="000000" w:themeColor="text1"/>
          <w:szCs w:val="24"/>
        </w:rPr>
        <w:t xml:space="preserve">circumstances, </w:t>
      </w:r>
      <w:r w:rsidR="00631C76" w:rsidRPr="00121ACA">
        <w:rPr>
          <w:rFonts w:ascii="Arial" w:hAnsi="Arial" w:cs="Arial"/>
          <w:color w:val="000000" w:themeColor="text1"/>
          <w:szCs w:val="24"/>
        </w:rPr>
        <w:t xml:space="preserve">their </w:t>
      </w:r>
      <w:r w:rsidRPr="00121ACA">
        <w:rPr>
          <w:rFonts w:ascii="Arial" w:hAnsi="Arial" w:cs="Arial"/>
          <w:color w:val="000000" w:themeColor="text1"/>
          <w:szCs w:val="24"/>
        </w:rPr>
        <w:t xml:space="preserve">values, and priorities. It departs from </w:t>
      </w:r>
      <w:r w:rsidR="006966C9" w:rsidRPr="00121ACA">
        <w:rPr>
          <w:rFonts w:ascii="Arial" w:hAnsi="Arial" w:cs="Arial"/>
          <w:color w:val="000000" w:themeColor="text1"/>
          <w:szCs w:val="24"/>
        </w:rPr>
        <w:t xml:space="preserve">every single </w:t>
      </w:r>
      <w:r w:rsidRPr="00121ACA">
        <w:rPr>
          <w:rFonts w:ascii="Arial" w:hAnsi="Arial" w:cs="Arial"/>
          <w:color w:val="000000" w:themeColor="text1"/>
          <w:szCs w:val="24"/>
        </w:rPr>
        <w:t xml:space="preserve">uniform </w:t>
      </w:r>
      <w:r w:rsidR="00663DF0" w:rsidRPr="00121ACA">
        <w:rPr>
          <w:rFonts w:ascii="Arial" w:hAnsi="Arial" w:cs="Arial"/>
          <w:color w:val="000000" w:themeColor="text1"/>
          <w:szCs w:val="24"/>
        </w:rPr>
        <w:t xml:space="preserve">protocol </w:t>
      </w:r>
      <w:r w:rsidRPr="00121ACA">
        <w:rPr>
          <w:rFonts w:ascii="Arial" w:hAnsi="Arial" w:cs="Arial"/>
          <w:color w:val="000000" w:themeColor="text1"/>
          <w:szCs w:val="24"/>
        </w:rPr>
        <w:t xml:space="preserve">acknowledging the unique physical and emotional journeys each person </w:t>
      </w:r>
      <w:r w:rsidR="00645C23" w:rsidRPr="00121ACA">
        <w:rPr>
          <w:rFonts w:ascii="Arial" w:hAnsi="Arial" w:cs="Arial"/>
          <w:color w:val="000000" w:themeColor="text1"/>
          <w:szCs w:val="24"/>
        </w:rPr>
        <w:t>survived</w:t>
      </w:r>
      <w:r w:rsidRPr="00121ACA">
        <w:rPr>
          <w:rFonts w:ascii="Arial" w:hAnsi="Arial" w:cs="Arial"/>
          <w:color w:val="000000" w:themeColor="text1"/>
          <w:szCs w:val="24"/>
        </w:rPr>
        <w:t xml:space="preserve"> with cancer (NHS England, 2021).</w:t>
      </w:r>
    </w:p>
    <w:p w14:paraId="1BAAB0CF" w14:textId="13C6C1C9" w:rsidR="006A1321" w:rsidRPr="00121ACA" w:rsidRDefault="004527FE"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Effective communication </w:t>
      </w:r>
      <w:r w:rsidR="0018586E" w:rsidRPr="00121ACA">
        <w:rPr>
          <w:rFonts w:ascii="Arial" w:hAnsi="Arial" w:cs="Arial"/>
          <w:color w:val="000000" w:themeColor="text1"/>
          <w:szCs w:val="24"/>
        </w:rPr>
        <w:t>is at the heart of compassionate cancer care</w:t>
      </w:r>
      <w:r w:rsidR="00892BD5" w:rsidRPr="00121ACA">
        <w:rPr>
          <w:rFonts w:ascii="Arial" w:hAnsi="Arial" w:cs="Arial"/>
          <w:color w:val="000000" w:themeColor="text1"/>
          <w:szCs w:val="24"/>
        </w:rPr>
        <w:t xml:space="preserve"> honest open and emphatic conversation help patients </w:t>
      </w:r>
      <w:r w:rsidR="00975AB3" w:rsidRPr="00121ACA">
        <w:rPr>
          <w:rFonts w:ascii="Arial" w:hAnsi="Arial" w:cs="Arial"/>
          <w:color w:val="000000" w:themeColor="text1"/>
          <w:szCs w:val="24"/>
        </w:rPr>
        <w:t xml:space="preserve">understand their diagnosis </w:t>
      </w:r>
      <w:r w:rsidR="00251C50" w:rsidRPr="00121ACA">
        <w:rPr>
          <w:rFonts w:ascii="Arial" w:hAnsi="Arial" w:cs="Arial"/>
          <w:color w:val="000000" w:themeColor="text1"/>
          <w:szCs w:val="24"/>
        </w:rPr>
        <w:t>explore treatment options</w:t>
      </w:r>
      <w:r w:rsidR="00482955" w:rsidRPr="00121ACA">
        <w:rPr>
          <w:rFonts w:ascii="Arial" w:hAnsi="Arial" w:cs="Arial"/>
          <w:color w:val="000000" w:themeColor="text1"/>
          <w:szCs w:val="24"/>
        </w:rPr>
        <w:t xml:space="preserve"> and a prepare for what </w:t>
      </w:r>
      <w:r w:rsidR="00E631F1" w:rsidRPr="00121ACA">
        <w:rPr>
          <w:rFonts w:ascii="Arial" w:hAnsi="Arial" w:cs="Arial"/>
          <w:color w:val="000000" w:themeColor="text1"/>
          <w:szCs w:val="24"/>
        </w:rPr>
        <w:t xml:space="preserve">lies ahead when clinicians take </w:t>
      </w:r>
      <w:r w:rsidR="004831E8" w:rsidRPr="00121ACA">
        <w:rPr>
          <w:rFonts w:ascii="Arial" w:hAnsi="Arial" w:cs="Arial"/>
          <w:color w:val="000000" w:themeColor="text1"/>
          <w:szCs w:val="24"/>
        </w:rPr>
        <w:t xml:space="preserve">the time to explain clearly and listen </w:t>
      </w:r>
      <w:r w:rsidR="002F5C52" w:rsidRPr="00121ACA">
        <w:rPr>
          <w:rFonts w:ascii="Arial" w:hAnsi="Arial" w:cs="Arial"/>
          <w:color w:val="000000" w:themeColor="text1"/>
          <w:szCs w:val="24"/>
        </w:rPr>
        <w:t>with empathy patients are empo</w:t>
      </w:r>
      <w:r w:rsidR="002A6218" w:rsidRPr="00121ACA">
        <w:rPr>
          <w:rFonts w:ascii="Arial" w:hAnsi="Arial" w:cs="Arial"/>
          <w:color w:val="000000" w:themeColor="text1"/>
          <w:szCs w:val="24"/>
        </w:rPr>
        <w:t xml:space="preserve">wered to share their worries ask question and take an active role in </w:t>
      </w:r>
      <w:r w:rsidR="00E31C91" w:rsidRPr="00121ACA">
        <w:rPr>
          <w:rFonts w:ascii="Arial" w:hAnsi="Arial" w:cs="Arial"/>
          <w:color w:val="000000" w:themeColor="text1"/>
          <w:szCs w:val="24"/>
        </w:rPr>
        <w:t xml:space="preserve">shaping their care this kind of dialogue not only </w:t>
      </w:r>
      <w:r w:rsidR="00A84CCB" w:rsidRPr="00121ACA">
        <w:rPr>
          <w:rFonts w:ascii="Arial" w:hAnsi="Arial" w:cs="Arial"/>
          <w:color w:val="000000" w:themeColor="text1"/>
          <w:szCs w:val="24"/>
        </w:rPr>
        <w:t xml:space="preserve">strengthens trust between patients </w:t>
      </w:r>
      <w:r w:rsidR="00223545" w:rsidRPr="00121ACA">
        <w:rPr>
          <w:rFonts w:ascii="Arial" w:hAnsi="Arial" w:cs="Arial"/>
          <w:color w:val="000000" w:themeColor="text1"/>
          <w:szCs w:val="24"/>
        </w:rPr>
        <w:t>and health care teams but also support emotional wellbeing</w:t>
      </w:r>
      <w:r w:rsidR="00482955" w:rsidRPr="00121ACA">
        <w:rPr>
          <w:rFonts w:ascii="Arial" w:hAnsi="Arial" w:cs="Arial"/>
          <w:color w:val="000000" w:themeColor="text1"/>
          <w:szCs w:val="24"/>
        </w:rPr>
        <w:t xml:space="preserve"> </w:t>
      </w:r>
      <w:r w:rsidR="006D4102" w:rsidRPr="00121ACA">
        <w:rPr>
          <w:rFonts w:ascii="Arial" w:hAnsi="Arial" w:cs="Arial"/>
          <w:color w:val="000000" w:themeColor="text1"/>
          <w:szCs w:val="24"/>
        </w:rPr>
        <w:t xml:space="preserve">throughout what can be an overwhelming journey </w:t>
      </w:r>
      <w:r w:rsidR="0018586E" w:rsidRPr="00121ACA">
        <w:rPr>
          <w:rFonts w:ascii="Arial" w:hAnsi="Arial" w:cs="Arial"/>
          <w:color w:val="000000" w:themeColor="text1"/>
          <w:szCs w:val="24"/>
        </w:rPr>
        <w:t xml:space="preserve"> (</w:t>
      </w:r>
      <w:r w:rsidR="006A1321" w:rsidRPr="00121ACA">
        <w:rPr>
          <w:rFonts w:ascii="Arial" w:hAnsi="Arial" w:cs="Arial"/>
          <w:color w:val="000000" w:themeColor="text1"/>
          <w:szCs w:val="24"/>
        </w:rPr>
        <w:t>Cancer Research UK, 2023).</w:t>
      </w:r>
    </w:p>
    <w:p w14:paraId="7E4DA2D4" w14:textId="4BDB0381" w:rsidR="006A1321" w:rsidRPr="00121ACA" w:rsidRDefault="006A1321"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Clinicians </w:t>
      </w:r>
      <w:r w:rsidR="00CC5018" w:rsidRPr="00121ACA">
        <w:rPr>
          <w:rFonts w:ascii="Arial" w:hAnsi="Arial" w:cs="Arial"/>
          <w:color w:val="000000" w:themeColor="text1"/>
          <w:szCs w:val="24"/>
        </w:rPr>
        <w:t xml:space="preserve">play </w:t>
      </w:r>
      <w:r w:rsidR="00732992" w:rsidRPr="00121ACA">
        <w:rPr>
          <w:rFonts w:ascii="Arial" w:hAnsi="Arial" w:cs="Arial"/>
          <w:color w:val="000000" w:themeColor="text1"/>
          <w:szCs w:val="24"/>
        </w:rPr>
        <w:t xml:space="preserve">a vital role in shaping how communication unfolds when they </w:t>
      </w:r>
      <w:r w:rsidR="00A67CD6" w:rsidRPr="00121ACA">
        <w:rPr>
          <w:rFonts w:ascii="Arial" w:hAnsi="Arial" w:cs="Arial"/>
          <w:color w:val="000000" w:themeColor="text1"/>
          <w:szCs w:val="24"/>
        </w:rPr>
        <w:t>listen with genuine attention, use clear and</w:t>
      </w:r>
      <w:r w:rsidR="00001A7B" w:rsidRPr="00121ACA">
        <w:rPr>
          <w:rFonts w:ascii="Arial" w:hAnsi="Arial" w:cs="Arial"/>
          <w:color w:val="000000" w:themeColor="text1"/>
          <w:szCs w:val="24"/>
        </w:rPr>
        <w:t xml:space="preserve"> compassionate language</w:t>
      </w:r>
      <w:r w:rsidR="00424B95" w:rsidRPr="00121ACA">
        <w:rPr>
          <w:rFonts w:ascii="Arial" w:hAnsi="Arial" w:cs="Arial"/>
          <w:color w:val="000000" w:themeColor="text1"/>
          <w:szCs w:val="24"/>
        </w:rPr>
        <w:t xml:space="preserve"> and check that patients truly understand </w:t>
      </w:r>
      <w:r w:rsidR="00D80714" w:rsidRPr="00121ACA">
        <w:rPr>
          <w:rFonts w:ascii="Arial" w:hAnsi="Arial" w:cs="Arial"/>
          <w:color w:val="000000" w:themeColor="text1"/>
          <w:szCs w:val="24"/>
        </w:rPr>
        <w:t xml:space="preserve">they </w:t>
      </w:r>
      <w:r w:rsidR="0018586E" w:rsidRPr="00121ACA">
        <w:rPr>
          <w:rFonts w:ascii="Arial" w:hAnsi="Arial" w:cs="Arial"/>
          <w:color w:val="000000" w:themeColor="text1"/>
          <w:szCs w:val="24"/>
        </w:rPr>
        <w:t>help</w:t>
      </w:r>
      <w:r w:rsidR="00D80714" w:rsidRPr="00121ACA">
        <w:rPr>
          <w:rFonts w:ascii="Arial" w:hAnsi="Arial" w:cs="Arial"/>
          <w:color w:val="000000" w:themeColor="text1"/>
          <w:szCs w:val="24"/>
        </w:rPr>
        <w:t xml:space="preserve"> people feel </w:t>
      </w:r>
      <w:r w:rsidR="0018586E" w:rsidRPr="00121ACA">
        <w:rPr>
          <w:rFonts w:ascii="Arial" w:hAnsi="Arial" w:cs="Arial"/>
          <w:color w:val="000000" w:themeColor="text1"/>
          <w:szCs w:val="24"/>
        </w:rPr>
        <w:t>respected,</w:t>
      </w:r>
      <w:r w:rsidR="00D80714" w:rsidRPr="00121ACA">
        <w:rPr>
          <w:rFonts w:ascii="Arial" w:hAnsi="Arial" w:cs="Arial"/>
          <w:color w:val="000000" w:themeColor="text1"/>
          <w:szCs w:val="24"/>
        </w:rPr>
        <w:t xml:space="preserve"> informed and actively </w:t>
      </w:r>
      <w:r w:rsidR="00BA1EBA" w:rsidRPr="00121ACA">
        <w:rPr>
          <w:rFonts w:ascii="Arial" w:hAnsi="Arial" w:cs="Arial"/>
          <w:color w:val="000000" w:themeColor="text1"/>
          <w:szCs w:val="24"/>
        </w:rPr>
        <w:t>involved in their own care</w:t>
      </w:r>
      <w:r w:rsidR="00001A7B" w:rsidRPr="00121ACA">
        <w:rPr>
          <w:rFonts w:ascii="Arial" w:hAnsi="Arial" w:cs="Arial"/>
          <w:color w:val="000000" w:themeColor="text1"/>
          <w:szCs w:val="24"/>
        </w:rPr>
        <w:t xml:space="preserve"> (</w:t>
      </w:r>
      <w:r w:rsidRPr="00121ACA">
        <w:rPr>
          <w:rFonts w:ascii="Arial" w:hAnsi="Arial" w:cs="Arial"/>
          <w:color w:val="000000" w:themeColor="text1"/>
          <w:szCs w:val="24"/>
        </w:rPr>
        <w:t>NHS England, 2019).</w:t>
      </w:r>
    </w:p>
    <w:p w14:paraId="56938634" w14:textId="734DA27F" w:rsidR="006A1321" w:rsidRPr="0038159C" w:rsidRDefault="006A1321" w:rsidP="0038159C">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In oncology, communication</w:t>
      </w:r>
      <w:r w:rsidR="00BC10C9" w:rsidRPr="00121ACA">
        <w:rPr>
          <w:rFonts w:ascii="Arial" w:hAnsi="Arial" w:cs="Arial"/>
          <w:color w:val="000000" w:themeColor="text1"/>
          <w:szCs w:val="24"/>
        </w:rPr>
        <w:t>s</w:t>
      </w:r>
      <w:r w:rsidRPr="00121ACA">
        <w:rPr>
          <w:rFonts w:ascii="Arial" w:hAnsi="Arial" w:cs="Arial"/>
          <w:color w:val="000000" w:themeColor="text1"/>
          <w:szCs w:val="24"/>
        </w:rPr>
        <w:t xml:space="preserve"> </w:t>
      </w:r>
      <w:r w:rsidR="00CC5018" w:rsidRPr="00121ACA">
        <w:rPr>
          <w:rFonts w:ascii="Arial" w:hAnsi="Arial" w:cs="Arial"/>
          <w:color w:val="000000" w:themeColor="text1"/>
          <w:szCs w:val="24"/>
        </w:rPr>
        <w:t>extend</w:t>
      </w:r>
      <w:r w:rsidR="000D67E1" w:rsidRPr="00121ACA">
        <w:rPr>
          <w:rFonts w:ascii="Arial" w:hAnsi="Arial" w:cs="Arial"/>
          <w:color w:val="000000" w:themeColor="text1"/>
          <w:szCs w:val="24"/>
        </w:rPr>
        <w:t xml:space="preserve"> beyond the </w:t>
      </w:r>
      <w:r w:rsidR="00001A7B" w:rsidRPr="00121ACA">
        <w:rPr>
          <w:rFonts w:ascii="Arial" w:hAnsi="Arial" w:cs="Arial"/>
          <w:color w:val="000000" w:themeColor="text1"/>
          <w:szCs w:val="24"/>
        </w:rPr>
        <w:t>patients</w:t>
      </w:r>
      <w:r w:rsidR="00A67CD6" w:rsidRPr="00121ACA">
        <w:rPr>
          <w:rFonts w:ascii="Arial" w:hAnsi="Arial" w:cs="Arial"/>
          <w:color w:val="000000" w:themeColor="text1"/>
          <w:szCs w:val="24"/>
        </w:rPr>
        <w:t>.</w:t>
      </w:r>
      <w:r w:rsidR="000D67E1" w:rsidRPr="00121ACA">
        <w:rPr>
          <w:rFonts w:ascii="Arial" w:hAnsi="Arial" w:cs="Arial"/>
          <w:color w:val="000000" w:themeColor="text1"/>
          <w:szCs w:val="24"/>
        </w:rPr>
        <w:t xml:space="preserve"> it’s also</w:t>
      </w:r>
      <w:r w:rsidR="0019421B" w:rsidRPr="00121ACA">
        <w:rPr>
          <w:rFonts w:ascii="Arial" w:hAnsi="Arial" w:cs="Arial"/>
          <w:color w:val="000000" w:themeColor="text1"/>
          <w:szCs w:val="24"/>
        </w:rPr>
        <w:t xml:space="preserve"> </w:t>
      </w:r>
      <w:r w:rsidR="00001A7B" w:rsidRPr="00121ACA">
        <w:rPr>
          <w:rFonts w:ascii="Arial" w:hAnsi="Arial" w:cs="Arial"/>
          <w:color w:val="000000" w:themeColor="text1"/>
          <w:szCs w:val="24"/>
        </w:rPr>
        <w:t>including</w:t>
      </w:r>
      <w:r w:rsidR="0019421B" w:rsidRPr="00121ACA">
        <w:rPr>
          <w:rFonts w:ascii="Arial" w:hAnsi="Arial" w:cs="Arial"/>
          <w:color w:val="000000" w:themeColor="text1"/>
          <w:szCs w:val="24"/>
        </w:rPr>
        <w:t xml:space="preserve"> their families and carers </w:t>
      </w:r>
      <w:r w:rsidR="00A67CD6" w:rsidRPr="00121ACA">
        <w:rPr>
          <w:rFonts w:ascii="Arial" w:hAnsi="Arial" w:cs="Arial"/>
          <w:color w:val="000000" w:themeColor="text1"/>
          <w:szCs w:val="24"/>
        </w:rPr>
        <w:t>providentialism</w:t>
      </w:r>
      <w:r w:rsidR="006B2D6C" w:rsidRPr="00121ACA">
        <w:rPr>
          <w:rFonts w:ascii="Arial" w:hAnsi="Arial" w:cs="Arial"/>
          <w:color w:val="000000" w:themeColor="text1"/>
          <w:szCs w:val="24"/>
        </w:rPr>
        <w:t xml:space="preserve"> with </w:t>
      </w:r>
      <w:r w:rsidR="00CC5018" w:rsidRPr="00121ACA">
        <w:rPr>
          <w:rFonts w:ascii="Arial" w:hAnsi="Arial" w:cs="Arial"/>
          <w:color w:val="000000" w:themeColor="text1"/>
          <w:szCs w:val="24"/>
        </w:rPr>
        <w:t>clear,</w:t>
      </w:r>
      <w:r w:rsidR="006B2D6C" w:rsidRPr="00121ACA">
        <w:rPr>
          <w:rFonts w:ascii="Arial" w:hAnsi="Arial" w:cs="Arial"/>
          <w:color w:val="000000" w:themeColor="text1"/>
          <w:szCs w:val="24"/>
        </w:rPr>
        <w:t xml:space="preserve"> honest </w:t>
      </w:r>
      <w:r w:rsidR="00001A7B" w:rsidRPr="00121ACA">
        <w:rPr>
          <w:rFonts w:ascii="Arial" w:hAnsi="Arial" w:cs="Arial"/>
          <w:color w:val="000000" w:themeColor="text1"/>
          <w:szCs w:val="24"/>
        </w:rPr>
        <w:t>information that</w:t>
      </w:r>
      <w:r w:rsidR="006B2D6C" w:rsidRPr="00121ACA">
        <w:rPr>
          <w:rFonts w:ascii="Arial" w:hAnsi="Arial" w:cs="Arial"/>
          <w:color w:val="000000" w:themeColor="text1"/>
          <w:szCs w:val="24"/>
        </w:rPr>
        <w:t xml:space="preserve"> help them </w:t>
      </w:r>
      <w:r w:rsidR="00437441" w:rsidRPr="00121ACA">
        <w:rPr>
          <w:rFonts w:ascii="Arial" w:hAnsi="Arial" w:cs="Arial"/>
          <w:color w:val="000000" w:themeColor="text1"/>
          <w:szCs w:val="24"/>
        </w:rPr>
        <w:t xml:space="preserve">understand what to expect and prepares them to offer meaningful support </w:t>
      </w:r>
      <w:r w:rsidR="004B3E7D" w:rsidRPr="00121ACA">
        <w:rPr>
          <w:rFonts w:ascii="Arial" w:hAnsi="Arial" w:cs="Arial"/>
          <w:color w:val="000000" w:themeColor="text1"/>
          <w:szCs w:val="24"/>
        </w:rPr>
        <w:t>this shared understanding not only strengthens their ability to care but also</w:t>
      </w:r>
      <w:r w:rsidR="004B4A4C" w:rsidRPr="00121ACA">
        <w:rPr>
          <w:rFonts w:ascii="Arial" w:hAnsi="Arial" w:cs="Arial"/>
          <w:color w:val="000000" w:themeColor="text1"/>
          <w:szCs w:val="24"/>
        </w:rPr>
        <w:t xml:space="preserve"> sustains emotional support throughout the </w:t>
      </w:r>
      <w:r w:rsidR="00CC5018" w:rsidRPr="00121ACA">
        <w:rPr>
          <w:rFonts w:ascii="Arial" w:hAnsi="Arial" w:cs="Arial"/>
          <w:color w:val="000000" w:themeColor="text1"/>
          <w:szCs w:val="24"/>
        </w:rPr>
        <w:t>patient’s</w:t>
      </w:r>
      <w:r w:rsidR="004B4A4C" w:rsidRPr="00121ACA">
        <w:rPr>
          <w:rFonts w:ascii="Arial" w:hAnsi="Arial" w:cs="Arial"/>
          <w:color w:val="000000" w:themeColor="text1"/>
          <w:szCs w:val="24"/>
        </w:rPr>
        <w:t xml:space="preserve"> treatment </w:t>
      </w:r>
      <w:r w:rsidR="00CC5018" w:rsidRPr="00121ACA">
        <w:rPr>
          <w:rFonts w:ascii="Arial" w:hAnsi="Arial" w:cs="Arial"/>
          <w:color w:val="000000" w:themeColor="text1"/>
          <w:szCs w:val="24"/>
        </w:rPr>
        <w:t>journey (</w:t>
      </w:r>
      <w:r w:rsidRPr="00121ACA">
        <w:rPr>
          <w:rFonts w:ascii="Arial" w:hAnsi="Arial" w:cs="Arial"/>
          <w:color w:val="000000" w:themeColor="text1"/>
          <w:szCs w:val="24"/>
        </w:rPr>
        <w:t>Cancer Research UK, 2023).</w:t>
      </w:r>
    </w:p>
    <w:p w14:paraId="749058DF" w14:textId="77777777" w:rsidR="006A1321" w:rsidRPr="00121ACA" w:rsidRDefault="006A1321" w:rsidP="001040AE">
      <w:pPr>
        <w:pStyle w:val="ListParagraph"/>
        <w:spacing w:line="276" w:lineRule="auto"/>
        <w:jc w:val="both"/>
        <w:rPr>
          <w:rFonts w:ascii="Arial" w:hAnsi="Arial" w:cs="Arial"/>
          <w:b/>
          <w:bCs/>
          <w:color w:val="000000" w:themeColor="text1"/>
          <w:szCs w:val="24"/>
        </w:rPr>
      </w:pPr>
      <w:r w:rsidRPr="00121ACA">
        <w:rPr>
          <w:rFonts w:ascii="Arial" w:hAnsi="Arial" w:cs="Arial"/>
          <w:b/>
          <w:bCs/>
          <w:color w:val="000000" w:themeColor="text1"/>
          <w:szCs w:val="24"/>
        </w:rPr>
        <w:t>Conclusion</w:t>
      </w:r>
    </w:p>
    <w:p w14:paraId="5CBCD4EF" w14:textId="4FEF8AEF" w:rsidR="00112824" w:rsidRPr="00121ACA" w:rsidRDefault="00112824"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 xml:space="preserve">Cancer continues to place a profound and lasting stain on </w:t>
      </w:r>
      <w:r w:rsidR="001822D5" w:rsidRPr="00121ACA">
        <w:rPr>
          <w:rFonts w:ascii="Arial" w:hAnsi="Arial" w:cs="Arial"/>
          <w:color w:val="000000" w:themeColor="text1"/>
          <w:szCs w:val="24"/>
        </w:rPr>
        <w:t>people,</w:t>
      </w:r>
      <w:r w:rsidRPr="00121ACA">
        <w:rPr>
          <w:rFonts w:ascii="Arial" w:hAnsi="Arial" w:cs="Arial"/>
          <w:color w:val="000000" w:themeColor="text1"/>
          <w:szCs w:val="24"/>
        </w:rPr>
        <w:t xml:space="preserve"> families and the NHS across the UK each diagnosis ripples far beyond the individual touching loved ones and friends and entire communities as more people live longer with beyond cancer due to increased incidence, improved survival rates and ageing population the challenges don’t end when treatment </w:t>
      </w:r>
      <w:proofErr w:type="gramStart"/>
      <w:r w:rsidRPr="00121ACA">
        <w:rPr>
          <w:rFonts w:ascii="Arial" w:hAnsi="Arial" w:cs="Arial"/>
          <w:color w:val="000000" w:themeColor="text1"/>
          <w:szCs w:val="24"/>
        </w:rPr>
        <w:t>end</w:t>
      </w:r>
      <w:proofErr w:type="gramEnd"/>
      <w:r w:rsidRPr="00121ACA">
        <w:rPr>
          <w:rFonts w:ascii="Arial" w:hAnsi="Arial" w:cs="Arial"/>
          <w:color w:val="000000" w:themeColor="text1"/>
          <w:szCs w:val="24"/>
        </w:rPr>
        <w:t>.</w:t>
      </w:r>
    </w:p>
    <w:p w14:paraId="1B4C7BBC" w14:textId="626DDDD4" w:rsidR="006A1321" w:rsidRPr="00121ACA" w:rsidRDefault="00112824"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Strategies like shared decision-making, bespoke care planning, social prescribing, and self-management empower tailoring to individual priorities, ensuring are patients better informed, engaged, and assured in their handling their illness. The</w:t>
      </w:r>
      <w:r w:rsidR="006A1321" w:rsidRPr="00121ACA">
        <w:rPr>
          <w:rFonts w:ascii="Arial" w:hAnsi="Arial" w:cs="Arial"/>
          <w:color w:val="000000" w:themeColor="text1"/>
          <w:szCs w:val="24"/>
        </w:rPr>
        <w:t xml:space="preserve"> transition to </w:t>
      </w:r>
      <w:r w:rsidRPr="00121ACA">
        <w:rPr>
          <w:rFonts w:ascii="Arial" w:hAnsi="Arial" w:cs="Arial"/>
          <w:color w:val="000000" w:themeColor="text1"/>
          <w:szCs w:val="24"/>
        </w:rPr>
        <w:t>personalized</w:t>
      </w:r>
      <w:r w:rsidR="006A1321" w:rsidRPr="00121ACA">
        <w:rPr>
          <w:rFonts w:ascii="Arial" w:hAnsi="Arial" w:cs="Arial"/>
          <w:color w:val="000000" w:themeColor="text1"/>
          <w:szCs w:val="24"/>
        </w:rPr>
        <w:t xml:space="preserve"> and </w:t>
      </w:r>
      <w:proofErr w:type="gramStart"/>
      <w:r w:rsidRPr="00121ACA">
        <w:rPr>
          <w:rFonts w:ascii="Arial" w:hAnsi="Arial" w:cs="Arial"/>
          <w:color w:val="000000" w:themeColor="text1"/>
          <w:szCs w:val="24"/>
        </w:rPr>
        <w:t>perso</w:t>
      </w:r>
      <w:r w:rsidR="001822D5" w:rsidRPr="00121ACA">
        <w:rPr>
          <w:rFonts w:ascii="Arial" w:hAnsi="Arial" w:cs="Arial"/>
          <w:color w:val="000000" w:themeColor="text1"/>
          <w:szCs w:val="24"/>
        </w:rPr>
        <w:t>n</w:t>
      </w:r>
      <w:r w:rsidRPr="00121ACA">
        <w:rPr>
          <w:rFonts w:ascii="Arial" w:hAnsi="Arial" w:cs="Arial"/>
          <w:color w:val="000000" w:themeColor="text1"/>
          <w:szCs w:val="24"/>
        </w:rPr>
        <w:t xml:space="preserve"> centered</w:t>
      </w:r>
      <w:proofErr w:type="gramEnd"/>
      <w:r w:rsidR="006A1321" w:rsidRPr="00121ACA">
        <w:rPr>
          <w:rFonts w:ascii="Arial" w:hAnsi="Arial" w:cs="Arial"/>
          <w:color w:val="000000" w:themeColor="text1"/>
          <w:szCs w:val="24"/>
        </w:rPr>
        <w:t xml:space="preserve"> frameworks </w:t>
      </w:r>
      <w:r w:rsidR="001822D5" w:rsidRPr="00121ACA">
        <w:rPr>
          <w:rFonts w:ascii="Arial" w:hAnsi="Arial" w:cs="Arial"/>
          <w:color w:val="000000" w:themeColor="text1"/>
          <w:szCs w:val="24"/>
        </w:rPr>
        <w:t>signal</w:t>
      </w:r>
      <w:r w:rsidR="006A1321" w:rsidRPr="00121ACA">
        <w:rPr>
          <w:rFonts w:ascii="Arial" w:hAnsi="Arial" w:cs="Arial"/>
          <w:color w:val="000000" w:themeColor="text1"/>
          <w:szCs w:val="24"/>
        </w:rPr>
        <w:t xml:space="preserve"> a deeper pledge to </w:t>
      </w:r>
      <w:r w:rsidRPr="00121ACA">
        <w:rPr>
          <w:rFonts w:ascii="Arial" w:hAnsi="Arial" w:cs="Arial"/>
          <w:color w:val="000000" w:themeColor="text1"/>
          <w:szCs w:val="24"/>
        </w:rPr>
        <w:t>deepen the</w:t>
      </w:r>
      <w:r w:rsidR="006A1321" w:rsidRPr="00121ACA">
        <w:rPr>
          <w:rFonts w:ascii="Arial" w:hAnsi="Arial" w:cs="Arial"/>
          <w:color w:val="000000" w:themeColor="text1"/>
          <w:szCs w:val="24"/>
        </w:rPr>
        <w:t xml:space="preserve"> cancer experience. </w:t>
      </w:r>
    </w:p>
    <w:p w14:paraId="012B8283" w14:textId="276B4879" w:rsidR="006A1321" w:rsidRPr="00121ACA" w:rsidRDefault="006A1321" w:rsidP="001040AE">
      <w:pPr>
        <w:pStyle w:val="ListParagraph"/>
        <w:numPr>
          <w:ilvl w:val="0"/>
          <w:numId w:val="20"/>
        </w:numPr>
        <w:spacing w:line="276" w:lineRule="auto"/>
        <w:jc w:val="both"/>
        <w:rPr>
          <w:rFonts w:ascii="Arial" w:hAnsi="Arial" w:cs="Arial"/>
          <w:color w:val="000000" w:themeColor="text1"/>
          <w:szCs w:val="24"/>
        </w:rPr>
      </w:pPr>
      <w:r w:rsidRPr="00121ACA">
        <w:rPr>
          <w:rFonts w:ascii="Arial" w:hAnsi="Arial" w:cs="Arial"/>
          <w:color w:val="000000" w:themeColor="text1"/>
          <w:szCs w:val="24"/>
        </w:rPr>
        <w:t>Policy milestones</w:t>
      </w:r>
      <w:r w:rsidR="002770C0" w:rsidRPr="00121ACA">
        <w:rPr>
          <w:rFonts w:ascii="Arial" w:hAnsi="Arial" w:cs="Arial"/>
          <w:color w:val="000000" w:themeColor="text1"/>
          <w:szCs w:val="24"/>
        </w:rPr>
        <w:t xml:space="preserve"> </w:t>
      </w:r>
      <w:r w:rsidRPr="00121ACA">
        <w:rPr>
          <w:rFonts w:ascii="Arial" w:hAnsi="Arial" w:cs="Arial"/>
          <w:color w:val="000000" w:themeColor="text1"/>
          <w:szCs w:val="24"/>
        </w:rPr>
        <w:t>the NHS Long Term Plan and Faster Diagnosis Standard</w:t>
      </w:r>
      <w:r w:rsidR="002770C0" w:rsidRPr="00121ACA">
        <w:rPr>
          <w:rFonts w:ascii="Arial" w:hAnsi="Arial" w:cs="Arial"/>
          <w:color w:val="000000" w:themeColor="text1"/>
          <w:szCs w:val="24"/>
        </w:rPr>
        <w:t xml:space="preserve"> </w:t>
      </w:r>
      <w:r w:rsidR="00F42D2D" w:rsidRPr="00121ACA">
        <w:rPr>
          <w:rFonts w:ascii="Arial" w:hAnsi="Arial" w:cs="Arial"/>
          <w:color w:val="000000" w:themeColor="text1"/>
          <w:szCs w:val="24"/>
        </w:rPr>
        <w:t>water</w:t>
      </w:r>
      <w:r w:rsidR="00C257BB" w:rsidRPr="00121ACA">
        <w:rPr>
          <w:rFonts w:ascii="Arial" w:hAnsi="Arial" w:cs="Arial"/>
          <w:color w:val="000000" w:themeColor="text1"/>
          <w:szCs w:val="24"/>
        </w:rPr>
        <w:t xml:space="preserve"> </w:t>
      </w:r>
      <w:r w:rsidRPr="00121ACA">
        <w:rPr>
          <w:rFonts w:ascii="Arial" w:hAnsi="Arial" w:cs="Arial"/>
          <w:color w:val="000000" w:themeColor="text1"/>
          <w:szCs w:val="24"/>
        </w:rPr>
        <w:t xml:space="preserve">illustrate </w:t>
      </w:r>
      <w:r w:rsidR="00535E05" w:rsidRPr="00121ACA">
        <w:rPr>
          <w:rFonts w:ascii="Arial" w:hAnsi="Arial" w:cs="Arial"/>
          <w:color w:val="000000" w:themeColor="text1"/>
          <w:szCs w:val="24"/>
        </w:rPr>
        <w:t>determined national</w:t>
      </w:r>
      <w:r w:rsidRPr="00121ACA">
        <w:rPr>
          <w:rFonts w:ascii="Arial" w:hAnsi="Arial" w:cs="Arial"/>
          <w:color w:val="000000" w:themeColor="text1"/>
          <w:szCs w:val="24"/>
        </w:rPr>
        <w:t xml:space="preserve"> pushes for earlier detection</w:t>
      </w:r>
      <w:r w:rsidR="00112824" w:rsidRPr="00121ACA">
        <w:rPr>
          <w:rFonts w:ascii="Arial" w:hAnsi="Arial" w:cs="Arial"/>
          <w:color w:val="000000" w:themeColor="text1"/>
          <w:szCs w:val="24"/>
        </w:rPr>
        <w:t xml:space="preserve"> is </w:t>
      </w:r>
      <w:r w:rsidRPr="00121ACA">
        <w:rPr>
          <w:rFonts w:ascii="Arial" w:hAnsi="Arial" w:cs="Arial"/>
          <w:color w:val="000000" w:themeColor="text1"/>
          <w:szCs w:val="24"/>
        </w:rPr>
        <w:t xml:space="preserve">inequality </w:t>
      </w:r>
      <w:r w:rsidR="00F42D2D" w:rsidRPr="00121ACA">
        <w:rPr>
          <w:rFonts w:ascii="Arial" w:hAnsi="Arial" w:cs="Arial"/>
          <w:color w:val="000000" w:themeColor="text1"/>
          <w:szCs w:val="24"/>
        </w:rPr>
        <w:t>will be reduced</w:t>
      </w:r>
      <w:r w:rsidR="008C17D9" w:rsidRPr="00121ACA">
        <w:rPr>
          <w:rFonts w:ascii="Arial" w:hAnsi="Arial" w:cs="Arial"/>
          <w:color w:val="000000" w:themeColor="text1"/>
          <w:szCs w:val="24"/>
        </w:rPr>
        <w:t>,</w:t>
      </w:r>
      <w:r w:rsidRPr="00121ACA">
        <w:rPr>
          <w:rFonts w:ascii="Arial" w:hAnsi="Arial" w:cs="Arial"/>
          <w:color w:val="000000" w:themeColor="text1"/>
          <w:szCs w:val="24"/>
        </w:rPr>
        <w:t xml:space="preserve"> </w:t>
      </w:r>
      <w:r w:rsidR="00112824" w:rsidRPr="00121ACA">
        <w:rPr>
          <w:rFonts w:ascii="Arial" w:hAnsi="Arial" w:cs="Arial"/>
          <w:color w:val="000000" w:themeColor="text1"/>
          <w:szCs w:val="24"/>
        </w:rPr>
        <w:t>and more</w:t>
      </w:r>
      <w:r w:rsidR="000C709D" w:rsidRPr="00121ACA">
        <w:rPr>
          <w:rFonts w:ascii="Arial" w:hAnsi="Arial" w:cs="Arial"/>
          <w:color w:val="000000" w:themeColor="text1"/>
          <w:szCs w:val="24"/>
        </w:rPr>
        <w:t xml:space="preserve"> fast </w:t>
      </w:r>
      <w:r w:rsidRPr="00121ACA">
        <w:rPr>
          <w:rFonts w:ascii="Arial" w:hAnsi="Arial" w:cs="Arial"/>
          <w:color w:val="000000" w:themeColor="text1"/>
          <w:szCs w:val="24"/>
        </w:rPr>
        <w:t xml:space="preserve">treatment access. </w:t>
      </w:r>
      <w:r w:rsidR="004B1BA5" w:rsidRPr="00121ACA">
        <w:rPr>
          <w:rFonts w:ascii="Arial" w:hAnsi="Arial" w:cs="Arial"/>
          <w:color w:val="000000" w:themeColor="text1"/>
          <w:szCs w:val="24"/>
        </w:rPr>
        <w:t xml:space="preserve">Obligation </w:t>
      </w:r>
      <w:r w:rsidRPr="00121ACA">
        <w:rPr>
          <w:rFonts w:ascii="Arial" w:hAnsi="Arial" w:cs="Arial"/>
          <w:color w:val="000000" w:themeColor="text1"/>
          <w:szCs w:val="24"/>
        </w:rPr>
        <w:t>to diagnostic expansion, digital tools, and community assets reveal a holistic lens on cancer care</w:t>
      </w:r>
      <w:r w:rsidR="00110D3E" w:rsidRPr="00121ACA">
        <w:rPr>
          <w:rFonts w:ascii="Arial" w:hAnsi="Arial" w:cs="Arial"/>
          <w:color w:val="000000" w:themeColor="text1"/>
          <w:szCs w:val="24"/>
        </w:rPr>
        <w:t xml:space="preserve"> </w:t>
      </w:r>
      <w:r w:rsidR="008C17D9" w:rsidRPr="00121ACA">
        <w:rPr>
          <w:rFonts w:ascii="Arial" w:hAnsi="Arial" w:cs="Arial"/>
          <w:color w:val="000000" w:themeColor="text1"/>
          <w:szCs w:val="24"/>
        </w:rPr>
        <w:t>and weaving</w:t>
      </w:r>
      <w:r w:rsidRPr="00121ACA">
        <w:rPr>
          <w:rFonts w:ascii="Arial" w:hAnsi="Arial" w:cs="Arial"/>
          <w:color w:val="000000" w:themeColor="text1"/>
          <w:szCs w:val="24"/>
        </w:rPr>
        <w:t xml:space="preserve"> medical management with emotional and social scaffolding</w:t>
      </w:r>
      <w:r w:rsidR="00535E05" w:rsidRPr="00121ACA">
        <w:rPr>
          <w:rFonts w:ascii="Arial" w:hAnsi="Arial" w:cs="Arial"/>
          <w:color w:val="000000" w:themeColor="text1"/>
          <w:szCs w:val="24"/>
        </w:rPr>
        <w:t xml:space="preserve"> also for mental </w:t>
      </w:r>
      <w:r w:rsidR="008C17D9" w:rsidRPr="00121ACA">
        <w:rPr>
          <w:rFonts w:ascii="Arial" w:hAnsi="Arial" w:cs="Arial"/>
          <w:color w:val="000000" w:themeColor="text1"/>
          <w:szCs w:val="24"/>
        </w:rPr>
        <w:t>wellbeing.</w:t>
      </w:r>
    </w:p>
    <w:p w14:paraId="54AD80FA" w14:textId="77777777" w:rsidR="00173CFC" w:rsidRDefault="00173CFC" w:rsidP="001040AE">
      <w:pPr>
        <w:spacing w:after="0" w:line="276" w:lineRule="auto"/>
        <w:jc w:val="both"/>
        <w:rPr>
          <w:rFonts w:ascii="Arial" w:hAnsi="Arial" w:cs="Arial"/>
          <w:color w:val="000000" w:themeColor="text1"/>
          <w:szCs w:val="24"/>
        </w:rPr>
      </w:pPr>
    </w:p>
    <w:p w14:paraId="0B902C55" w14:textId="77777777" w:rsidR="00173CFC" w:rsidRDefault="00173CFC" w:rsidP="001040AE">
      <w:pPr>
        <w:spacing w:after="0" w:line="276" w:lineRule="auto"/>
        <w:jc w:val="both"/>
        <w:rPr>
          <w:rFonts w:ascii="Arial" w:hAnsi="Arial" w:cs="Arial"/>
          <w:color w:val="000000" w:themeColor="text1"/>
          <w:szCs w:val="24"/>
        </w:rPr>
      </w:pPr>
    </w:p>
    <w:p w14:paraId="138406C6" w14:textId="77777777" w:rsidR="00173CFC" w:rsidRDefault="00173CFC" w:rsidP="001040AE">
      <w:pPr>
        <w:spacing w:after="0" w:line="276" w:lineRule="auto"/>
        <w:jc w:val="both"/>
        <w:rPr>
          <w:rFonts w:ascii="Arial" w:hAnsi="Arial" w:cs="Arial"/>
          <w:color w:val="000000" w:themeColor="text1"/>
          <w:szCs w:val="24"/>
        </w:rPr>
      </w:pPr>
    </w:p>
    <w:p w14:paraId="5597BDDE" w14:textId="77777777" w:rsidR="002E410C" w:rsidRDefault="002E410C" w:rsidP="001040AE">
      <w:pPr>
        <w:spacing w:after="0" w:line="276" w:lineRule="auto"/>
        <w:jc w:val="both"/>
        <w:rPr>
          <w:rFonts w:ascii="Arial" w:hAnsi="Arial" w:cs="Arial"/>
          <w:b/>
          <w:bCs/>
          <w:color w:val="000000" w:themeColor="text1"/>
          <w:szCs w:val="24"/>
        </w:rPr>
      </w:pPr>
    </w:p>
    <w:p w14:paraId="10711E8D" w14:textId="77777777" w:rsidR="002E410C" w:rsidRDefault="002E410C" w:rsidP="001040AE">
      <w:pPr>
        <w:spacing w:after="0" w:line="276" w:lineRule="auto"/>
        <w:jc w:val="both"/>
        <w:rPr>
          <w:rFonts w:ascii="Arial" w:hAnsi="Arial" w:cs="Arial"/>
          <w:b/>
          <w:bCs/>
          <w:color w:val="000000" w:themeColor="text1"/>
          <w:szCs w:val="24"/>
        </w:rPr>
      </w:pPr>
    </w:p>
    <w:p w14:paraId="4BF11EE7" w14:textId="77777777" w:rsidR="002E410C" w:rsidRDefault="002E410C" w:rsidP="001040AE">
      <w:pPr>
        <w:spacing w:after="0" w:line="276" w:lineRule="auto"/>
        <w:jc w:val="both"/>
        <w:rPr>
          <w:rFonts w:ascii="Arial" w:hAnsi="Arial" w:cs="Arial"/>
          <w:b/>
          <w:bCs/>
          <w:color w:val="000000" w:themeColor="text1"/>
          <w:szCs w:val="24"/>
        </w:rPr>
      </w:pPr>
    </w:p>
    <w:p w14:paraId="0DD05E69" w14:textId="77777777" w:rsidR="002E410C" w:rsidRDefault="002E410C" w:rsidP="001040AE">
      <w:pPr>
        <w:spacing w:after="0" w:line="276" w:lineRule="auto"/>
        <w:jc w:val="both"/>
        <w:rPr>
          <w:rFonts w:ascii="Arial" w:hAnsi="Arial" w:cs="Arial"/>
          <w:b/>
          <w:bCs/>
          <w:color w:val="000000" w:themeColor="text1"/>
          <w:szCs w:val="24"/>
        </w:rPr>
      </w:pPr>
    </w:p>
    <w:p w14:paraId="7B775780" w14:textId="77777777" w:rsidR="002E410C" w:rsidRDefault="002E410C" w:rsidP="001040AE">
      <w:pPr>
        <w:spacing w:after="0" w:line="276" w:lineRule="auto"/>
        <w:jc w:val="both"/>
        <w:rPr>
          <w:rFonts w:ascii="Arial" w:hAnsi="Arial" w:cs="Arial"/>
          <w:b/>
          <w:bCs/>
          <w:color w:val="000000" w:themeColor="text1"/>
          <w:szCs w:val="24"/>
        </w:rPr>
      </w:pPr>
    </w:p>
    <w:p w14:paraId="32920504" w14:textId="77777777" w:rsidR="002E410C" w:rsidRDefault="002E410C" w:rsidP="001040AE">
      <w:pPr>
        <w:spacing w:after="0" w:line="276" w:lineRule="auto"/>
        <w:jc w:val="both"/>
        <w:rPr>
          <w:rFonts w:ascii="Arial" w:hAnsi="Arial" w:cs="Arial"/>
          <w:b/>
          <w:bCs/>
          <w:color w:val="000000" w:themeColor="text1"/>
          <w:szCs w:val="24"/>
        </w:rPr>
      </w:pPr>
    </w:p>
    <w:p w14:paraId="2AFF2772" w14:textId="77777777" w:rsidR="002E410C" w:rsidRDefault="002E410C" w:rsidP="001040AE">
      <w:pPr>
        <w:spacing w:after="0" w:line="276" w:lineRule="auto"/>
        <w:jc w:val="both"/>
        <w:rPr>
          <w:rFonts w:ascii="Arial" w:hAnsi="Arial" w:cs="Arial"/>
          <w:b/>
          <w:bCs/>
          <w:color w:val="000000" w:themeColor="text1"/>
          <w:szCs w:val="24"/>
        </w:rPr>
      </w:pPr>
    </w:p>
    <w:p w14:paraId="201E31F8" w14:textId="77777777" w:rsidR="002E410C" w:rsidRDefault="002E410C" w:rsidP="001040AE">
      <w:pPr>
        <w:spacing w:after="0" w:line="276" w:lineRule="auto"/>
        <w:jc w:val="both"/>
        <w:rPr>
          <w:rFonts w:ascii="Arial" w:hAnsi="Arial" w:cs="Arial"/>
          <w:b/>
          <w:bCs/>
          <w:color w:val="000000" w:themeColor="text1"/>
          <w:szCs w:val="24"/>
        </w:rPr>
      </w:pPr>
    </w:p>
    <w:p w14:paraId="78CC1CB6" w14:textId="77777777" w:rsidR="002E410C" w:rsidRDefault="002E410C" w:rsidP="001040AE">
      <w:pPr>
        <w:spacing w:after="0" w:line="276" w:lineRule="auto"/>
        <w:jc w:val="both"/>
        <w:rPr>
          <w:rFonts w:ascii="Arial" w:hAnsi="Arial" w:cs="Arial"/>
          <w:b/>
          <w:bCs/>
          <w:color w:val="000000" w:themeColor="text1"/>
          <w:szCs w:val="24"/>
        </w:rPr>
      </w:pPr>
    </w:p>
    <w:p w14:paraId="5D074866" w14:textId="77777777" w:rsidR="002E410C" w:rsidRDefault="002E410C" w:rsidP="001040AE">
      <w:pPr>
        <w:spacing w:after="0" w:line="276" w:lineRule="auto"/>
        <w:jc w:val="both"/>
        <w:rPr>
          <w:rFonts w:ascii="Arial" w:hAnsi="Arial" w:cs="Arial"/>
          <w:b/>
          <w:bCs/>
          <w:color w:val="000000" w:themeColor="text1"/>
          <w:szCs w:val="24"/>
        </w:rPr>
      </w:pPr>
    </w:p>
    <w:p w14:paraId="45C01470" w14:textId="77777777" w:rsidR="002E410C" w:rsidRDefault="002E410C" w:rsidP="001040AE">
      <w:pPr>
        <w:spacing w:after="0" w:line="276" w:lineRule="auto"/>
        <w:jc w:val="both"/>
        <w:rPr>
          <w:rFonts w:ascii="Arial" w:hAnsi="Arial" w:cs="Arial"/>
          <w:b/>
          <w:bCs/>
          <w:color w:val="000000" w:themeColor="text1"/>
          <w:szCs w:val="24"/>
        </w:rPr>
      </w:pPr>
    </w:p>
    <w:p w14:paraId="5B8443B2" w14:textId="77777777" w:rsidR="002E410C" w:rsidRDefault="002E410C" w:rsidP="001040AE">
      <w:pPr>
        <w:spacing w:after="0" w:line="276" w:lineRule="auto"/>
        <w:jc w:val="both"/>
        <w:rPr>
          <w:rFonts w:ascii="Arial" w:hAnsi="Arial" w:cs="Arial"/>
          <w:b/>
          <w:bCs/>
          <w:color w:val="000000" w:themeColor="text1"/>
          <w:szCs w:val="24"/>
        </w:rPr>
      </w:pPr>
    </w:p>
    <w:p w14:paraId="52EBF854" w14:textId="77777777" w:rsidR="002E410C" w:rsidRDefault="002E410C" w:rsidP="001040AE">
      <w:pPr>
        <w:spacing w:after="0" w:line="276" w:lineRule="auto"/>
        <w:jc w:val="both"/>
        <w:rPr>
          <w:rFonts w:ascii="Arial" w:hAnsi="Arial" w:cs="Arial"/>
          <w:b/>
          <w:bCs/>
          <w:color w:val="000000" w:themeColor="text1"/>
          <w:szCs w:val="24"/>
        </w:rPr>
      </w:pPr>
    </w:p>
    <w:p w14:paraId="150AC913" w14:textId="77777777" w:rsidR="002E410C" w:rsidRDefault="002E410C" w:rsidP="001040AE">
      <w:pPr>
        <w:spacing w:after="0" w:line="276" w:lineRule="auto"/>
        <w:jc w:val="both"/>
        <w:rPr>
          <w:rFonts w:ascii="Arial" w:hAnsi="Arial" w:cs="Arial"/>
          <w:b/>
          <w:bCs/>
          <w:color w:val="000000" w:themeColor="text1"/>
          <w:szCs w:val="24"/>
        </w:rPr>
      </w:pPr>
    </w:p>
    <w:p w14:paraId="35319C33" w14:textId="77777777" w:rsidR="002E410C" w:rsidRDefault="002E410C" w:rsidP="001040AE">
      <w:pPr>
        <w:spacing w:after="0" w:line="276" w:lineRule="auto"/>
        <w:jc w:val="both"/>
        <w:rPr>
          <w:rFonts w:ascii="Arial" w:hAnsi="Arial" w:cs="Arial"/>
          <w:b/>
          <w:bCs/>
          <w:color w:val="000000" w:themeColor="text1"/>
          <w:szCs w:val="24"/>
        </w:rPr>
      </w:pPr>
    </w:p>
    <w:p w14:paraId="4288BF08" w14:textId="77777777" w:rsidR="002E410C" w:rsidRDefault="002E410C" w:rsidP="001040AE">
      <w:pPr>
        <w:spacing w:after="0" w:line="276" w:lineRule="auto"/>
        <w:jc w:val="both"/>
        <w:rPr>
          <w:rFonts w:ascii="Arial" w:hAnsi="Arial" w:cs="Arial"/>
          <w:b/>
          <w:bCs/>
          <w:color w:val="000000" w:themeColor="text1"/>
          <w:szCs w:val="24"/>
        </w:rPr>
      </w:pPr>
    </w:p>
    <w:p w14:paraId="36281E2F" w14:textId="77777777" w:rsidR="002E410C" w:rsidRDefault="002E410C" w:rsidP="001040AE">
      <w:pPr>
        <w:spacing w:after="0" w:line="276" w:lineRule="auto"/>
        <w:jc w:val="both"/>
        <w:rPr>
          <w:rFonts w:ascii="Arial" w:hAnsi="Arial" w:cs="Arial"/>
          <w:b/>
          <w:bCs/>
          <w:color w:val="000000" w:themeColor="text1"/>
          <w:szCs w:val="24"/>
        </w:rPr>
      </w:pPr>
    </w:p>
    <w:p w14:paraId="691B595F" w14:textId="77777777" w:rsidR="002E410C" w:rsidRDefault="002E410C" w:rsidP="001040AE">
      <w:pPr>
        <w:spacing w:after="0" w:line="276" w:lineRule="auto"/>
        <w:jc w:val="both"/>
        <w:rPr>
          <w:rFonts w:ascii="Arial" w:hAnsi="Arial" w:cs="Arial"/>
          <w:b/>
          <w:bCs/>
          <w:color w:val="000000" w:themeColor="text1"/>
          <w:szCs w:val="24"/>
        </w:rPr>
      </w:pPr>
    </w:p>
    <w:p w14:paraId="1865E1BB" w14:textId="77777777" w:rsidR="002E410C" w:rsidRDefault="002E410C" w:rsidP="001040AE">
      <w:pPr>
        <w:spacing w:after="0" w:line="276" w:lineRule="auto"/>
        <w:jc w:val="both"/>
        <w:rPr>
          <w:rFonts w:ascii="Arial" w:hAnsi="Arial" w:cs="Arial"/>
          <w:b/>
          <w:bCs/>
          <w:color w:val="000000" w:themeColor="text1"/>
          <w:szCs w:val="24"/>
        </w:rPr>
      </w:pPr>
    </w:p>
    <w:p w14:paraId="444FD69B" w14:textId="77777777" w:rsidR="002E410C" w:rsidRDefault="002E410C" w:rsidP="001040AE">
      <w:pPr>
        <w:spacing w:after="0" w:line="276" w:lineRule="auto"/>
        <w:jc w:val="both"/>
        <w:rPr>
          <w:rFonts w:ascii="Arial" w:hAnsi="Arial" w:cs="Arial"/>
          <w:b/>
          <w:bCs/>
          <w:color w:val="000000" w:themeColor="text1"/>
          <w:szCs w:val="24"/>
        </w:rPr>
      </w:pPr>
    </w:p>
    <w:p w14:paraId="79F76DD6" w14:textId="179182B3" w:rsidR="007675E7" w:rsidRPr="002E410C" w:rsidRDefault="007675E7" w:rsidP="001040AE">
      <w:pPr>
        <w:spacing w:after="0" w:line="276" w:lineRule="auto"/>
        <w:jc w:val="both"/>
        <w:rPr>
          <w:rFonts w:ascii="Arial" w:hAnsi="Arial" w:cs="Arial"/>
          <w:b/>
          <w:bCs/>
          <w:color w:val="000000" w:themeColor="text1"/>
          <w:szCs w:val="24"/>
        </w:rPr>
      </w:pPr>
      <w:r w:rsidRPr="002E410C">
        <w:rPr>
          <w:rFonts w:ascii="Arial" w:hAnsi="Arial" w:cs="Arial"/>
          <w:b/>
          <w:bCs/>
          <w:color w:val="000000" w:themeColor="text1"/>
          <w:szCs w:val="24"/>
        </w:rPr>
        <w:t xml:space="preserve">References </w:t>
      </w:r>
    </w:p>
    <w:p w14:paraId="6077C833" w14:textId="0153959D" w:rsidR="007675E7" w:rsidRPr="00121ACA" w:rsidRDefault="007675E7" w:rsidP="001040AE">
      <w:pPr>
        <w:pStyle w:val="NormalWeb"/>
        <w:numPr>
          <w:ilvl w:val="0"/>
          <w:numId w:val="21"/>
        </w:numPr>
        <w:spacing w:after="0" w:afterAutospacing="0" w:line="276" w:lineRule="auto"/>
        <w:jc w:val="both"/>
        <w:rPr>
          <w:rFonts w:ascii="Arial" w:hAnsi="Arial" w:cs="Arial"/>
          <w:color w:val="000000" w:themeColor="text1"/>
        </w:rPr>
      </w:pPr>
      <w:r w:rsidRPr="00121ACA">
        <w:rPr>
          <w:rFonts w:ascii="Arial" w:hAnsi="Arial" w:cs="Arial"/>
          <w:color w:val="000000" w:themeColor="text1"/>
        </w:rPr>
        <w:t xml:space="preserve">Cancer Research UK (2023) </w:t>
      </w:r>
      <w:r w:rsidRPr="00121ACA">
        <w:rPr>
          <w:rStyle w:val="Emphasis"/>
          <w:rFonts w:ascii="Arial" w:eastAsiaTheme="majorEastAsia" w:hAnsi="Arial" w:cs="Arial"/>
          <w:color w:val="000000" w:themeColor="text1"/>
        </w:rPr>
        <w:t>Cancer statistics for the UK</w:t>
      </w:r>
      <w:r w:rsidRPr="00121ACA">
        <w:rPr>
          <w:rFonts w:ascii="Arial" w:hAnsi="Arial" w:cs="Arial"/>
          <w:color w:val="000000" w:themeColor="text1"/>
        </w:rPr>
        <w:t xml:space="preserve">. Available at: </w:t>
      </w:r>
      <w:hyperlink r:id="rId9" w:tgtFrame="_new" w:history="1">
        <w:r w:rsidRPr="00121ACA">
          <w:rPr>
            <w:rStyle w:val="Hyperlink"/>
            <w:rFonts w:ascii="Arial" w:eastAsiaTheme="majorEastAsia" w:hAnsi="Arial" w:cs="Arial"/>
            <w:color w:val="000000" w:themeColor="text1"/>
          </w:rPr>
          <w:t>https://www.cancerresearchuk.org/health-professional/cancer-statistics-for-the-uk</w:t>
        </w:r>
      </w:hyperlink>
      <w:r w:rsidRPr="00121ACA">
        <w:rPr>
          <w:rFonts w:ascii="Arial" w:hAnsi="Arial" w:cs="Arial"/>
          <w:color w:val="000000" w:themeColor="text1"/>
        </w:rPr>
        <w:t xml:space="preserve"> (Accessed: 13 November 2025).</w:t>
      </w:r>
    </w:p>
    <w:p w14:paraId="6E482C6F" w14:textId="1A2A5473"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Cancer Research UK (2023) </w:t>
      </w:r>
      <w:r w:rsidRPr="00121ACA">
        <w:rPr>
          <w:rStyle w:val="Emphasis"/>
          <w:rFonts w:ascii="Arial" w:eastAsiaTheme="majorEastAsia" w:hAnsi="Arial" w:cs="Arial"/>
          <w:color w:val="000000" w:themeColor="text1"/>
        </w:rPr>
        <w:t>Cancer mortality statistics</w:t>
      </w:r>
      <w:r w:rsidRPr="00121ACA">
        <w:rPr>
          <w:rFonts w:ascii="Arial" w:hAnsi="Arial" w:cs="Arial"/>
          <w:color w:val="000000" w:themeColor="text1"/>
        </w:rPr>
        <w:t xml:space="preserve">. Available at: </w:t>
      </w:r>
      <w:hyperlink r:id="rId10" w:tgtFrame="_new" w:history="1">
        <w:r w:rsidRPr="00121ACA">
          <w:rPr>
            <w:rStyle w:val="Hyperlink"/>
            <w:rFonts w:ascii="Arial" w:eastAsiaTheme="majorEastAsia" w:hAnsi="Arial" w:cs="Arial"/>
            <w:color w:val="000000" w:themeColor="text1"/>
          </w:rPr>
          <w:t>https://www.cancerresearchuk.org/health-professional/cancer-statistics/mortality</w:t>
        </w:r>
      </w:hyperlink>
      <w:r w:rsidRPr="00121ACA">
        <w:rPr>
          <w:rFonts w:ascii="Arial" w:hAnsi="Arial" w:cs="Arial"/>
          <w:color w:val="000000" w:themeColor="text1"/>
        </w:rPr>
        <w:t xml:space="preserve"> (Accessed: 13 November 2025).</w:t>
      </w:r>
    </w:p>
    <w:p w14:paraId="61DD8B58" w14:textId="7E3DFFC4"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World Cancer Research Fund (2023) </w:t>
      </w:r>
      <w:r w:rsidRPr="00121ACA">
        <w:rPr>
          <w:rStyle w:val="Emphasis"/>
          <w:rFonts w:ascii="Arial" w:eastAsiaTheme="majorEastAsia" w:hAnsi="Arial" w:cs="Arial"/>
          <w:color w:val="000000" w:themeColor="text1"/>
        </w:rPr>
        <w:t>UK cancer statistics</w:t>
      </w:r>
      <w:r w:rsidRPr="00121ACA">
        <w:rPr>
          <w:rFonts w:ascii="Arial" w:hAnsi="Arial" w:cs="Arial"/>
          <w:color w:val="000000" w:themeColor="text1"/>
        </w:rPr>
        <w:t xml:space="preserve">. Available at: </w:t>
      </w:r>
      <w:hyperlink r:id="rId11" w:tgtFrame="_new" w:history="1">
        <w:r w:rsidRPr="00121ACA">
          <w:rPr>
            <w:rStyle w:val="Hyperlink"/>
            <w:rFonts w:ascii="Arial" w:eastAsiaTheme="majorEastAsia" w:hAnsi="Arial" w:cs="Arial"/>
            <w:color w:val="000000" w:themeColor="text1"/>
          </w:rPr>
          <w:t>https://www.wcrf.org/preventing-cancer/cancer-statistics/uk-cancer-statistics/</w:t>
        </w:r>
      </w:hyperlink>
      <w:r w:rsidRPr="00121ACA">
        <w:rPr>
          <w:rFonts w:ascii="Arial" w:hAnsi="Arial" w:cs="Arial"/>
          <w:color w:val="000000" w:themeColor="text1"/>
        </w:rPr>
        <w:t xml:space="preserve"> (Accessed: 13 November 2025).</w:t>
      </w:r>
    </w:p>
    <w:p w14:paraId="0B3793E7" w14:textId="5A8ED2A4" w:rsidR="007675E7" w:rsidRPr="00121ACA" w:rsidRDefault="007675E7" w:rsidP="009019D5">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NHS England (2019) </w:t>
      </w:r>
      <w:r w:rsidRPr="00121ACA">
        <w:rPr>
          <w:rStyle w:val="Emphasis"/>
          <w:rFonts w:ascii="Arial" w:eastAsiaTheme="majorEastAsia" w:hAnsi="Arial" w:cs="Arial"/>
          <w:color w:val="000000" w:themeColor="text1"/>
        </w:rPr>
        <w:t>The NHS Long Term Plan</w:t>
      </w:r>
      <w:r w:rsidRPr="00121ACA">
        <w:rPr>
          <w:rFonts w:ascii="Arial" w:hAnsi="Arial" w:cs="Arial"/>
          <w:color w:val="000000" w:themeColor="text1"/>
        </w:rPr>
        <w:t xml:space="preserve">. Available at: </w:t>
      </w:r>
      <w:hyperlink r:id="rId12" w:tgtFrame="_new" w:history="1">
        <w:r w:rsidRPr="00121ACA">
          <w:rPr>
            <w:rStyle w:val="Hyperlink"/>
            <w:rFonts w:ascii="Arial" w:eastAsiaTheme="majorEastAsia" w:hAnsi="Arial" w:cs="Arial"/>
            <w:color w:val="000000" w:themeColor="text1"/>
          </w:rPr>
          <w:t>https://www.longtermplan.nhs.uk/</w:t>
        </w:r>
      </w:hyperlink>
      <w:r w:rsidRPr="00121ACA">
        <w:rPr>
          <w:rFonts w:ascii="Arial" w:hAnsi="Arial" w:cs="Arial"/>
          <w:color w:val="000000" w:themeColor="text1"/>
        </w:rPr>
        <w:t xml:space="preserve"> (Accessed: 13 November 2025).</w:t>
      </w:r>
    </w:p>
    <w:p w14:paraId="6E31ABBA" w14:textId="3756AD1C"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NHS England (2021) </w:t>
      </w:r>
      <w:r w:rsidRPr="00121ACA">
        <w:rPr>
          <w:rStyle w:val="Emphasis"/>
          <w:rFonts w:ascii="Arial" w:eastAsiaTheme="majorEastAsia" w:hAnsi="Arial" w:cs="Arial"/>
          <w:color w:val="000000" w:themeColor="text1"/>
        </w:rPr>
        <w:t xml:space="preserve">Comprehensive model of </w:t>
      </w:r>
      <w:proofErr w:type="spellStart"/>
      <w:r w:rsidRPr="00121ACA">
        <w:rPr>
          <w:rStyle w:val="Emphasis"/>
          <w:rFonts w:ascii="Arial" w:eastAsiaTheme="majorEastAsia" w:hAnsi="Arial" w:cs="Arial"/>
          <w:color w:val="000000" w:themeColor="text1"/>
        </w:rPr>
        <w:t>personalised</w:t>
      </w:r>
      <w:proofErr w:type="spellEnd"/>
      <w:r w:rsidRPr="00121ACA">
        <w:rPr>
          <w:rStyle w:val="Emphasis"/>
          <w:rFonts w:ascii="Arial" w:eastAsiaTheme="majorEastAsia" w:hAnsi="Arial" w:cs="Arial"/>
          <w:color w:val="000000" w:themeColor="text1"/>
        </w:rPr>
        <w:t xml:space="preserve"> care</w:t>
      </w:r>
      <w:r w:rsidRPr="00121ACA">
        <w:rPr>
          <w:rFonts w:ascii="Arial" w:hAnsi="Arial" w:cs="Arial"/>
          <w:color w:val="000000" w:themeColor="text1"/>
        </w:rPr>
        <w:t xml:space="preserve">. Available at: </w:t>
      </w:r>
      <w:hyperlink r:id="rId13" w:tgtFrame="_new" w:history="1">
        <w:r w:rsidRPr="00121ACA">
          <w:rPr>
            <w:rStyle w:val="Hyperlink"/>
            <w:rFonts w:ascii="Arial" w:eastAsiaTheme="majorEastAsia" w:hAnsi="Arial" w:cs="Arial"/>
            <w:color w:val="000000" w:themeColor="text1"/>
          </w:rPr>
          <w:t>https://www.england.nhs.uk/personalisedcare/comprehensive-model-of-personalised-care/</w:t>
        </w:r>
      </w:hyperlink>
      <w:r w:rsidRPr="00121ACA">
        <w:rPr>
          <w:rFonts w:ascii="Arial" w:hAnsi="Arial" w:cs="Arial"/>
          <w:color w:val="000000" w:themeColor="text1"/>
        </w:rPr>
        <w:t xml:space="preserve"> (Accessed: 13 November 2025).</w:t>
      </w:r>
    </w:p>
    <w:p w14:paraId="02960239" w14:textId="3897F932"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NHS England (2019) </w:t>
      </w:r>
      <w:r w:rsidRPr="00121ACA">
        <w:rPr>
          <w:rStyle w:val="Emphasis"/>
          <w:rFonts w:ascii="Arial" w:eastAsiaTheme="majorEastAsia" w:hAnsi="Arial" w:cs="Arial"/>
          <w:color w:val="000000" w:themeColor="text1"/>
        </w:rPr>
        <w:t xml:space="preserve">Universal </w:t>
      </w:r>
      <w:proofErr w:type="spellStart"/>
      <w:r w:rsidRPr="00121ACA">
        <w:rPr>
          <w:rStyle w:val="Emphasis"/>
          <w:rFonts w:ascii="Arial" w:eastAsiaTheme="majorEastAsia" w:hAnsi="Arial" w:cs="Arial"/>
          <w:color w:val="000000" w:themeColor="text1"/>
        </w:rPr>
        <w:t>personalised</w:t>
      </w:r>
      <w:proofErr w:type="spellEnd"/>
      <w:r w:rsidRPr="00121ACA">
        <w:rPr>
          <w:rStyle w:val="Emphasis"/>
          <w:rFonts w:ascii="Arial" w:eastAsiaTheme="majorEastAsia" w:hAnsi="Arial" w:cs="Arial"/>
          <w:color w:val="000000" w:themeColor="text1"/>
        </w:rPr>
        <w:t xml:space="preserve"> care: implementing the comprehensive model</w:t>
      </w:r>
      <w:r w:rsidRPr="00121ACA">
        <w:rPr>
          <w:rFonts w:ascii="Arial" w:hAnsi="Arial" w:cs="Arial"/>
          <w:color w:val="000000" w:themeColor="text1"/>
        </w:rPr>
        <w:t xml:space="preserve">. Available at: </w:t>
      </w:r>
      <w:hyperlink r:id="rId14" w:tgtFrame="_new" w:history="1">
        <w:r w:rsidRPr="00121ACA">
          <w:rPr>
            <w:rStyle w:val="Hyperlink"/>
            <w:rFonts w:ascii="Arial" w:eastAsiaTheme="majorEastAsia" w:hAnsi="Arial" w:cs="Arial"/>
            <w:color w:val="000000" w:themeColor="text1"/>
          </w:rPr>
          <w:t>https://www.england.nhs.uk/publication/universal-personalised-care-implementing-the-comprehensive-model/</w:t>
        </w:r>
      </w:hyperlink>
      <w:r w:rsidRPr="00121ACA">
        <w:rPr>
          <w:rFonts w:ascii="Arial" w:hAnsi="Arial" w:cs="Arial"/>
          <w:color w:val="000000" w:themeColor="text1"/>
        </w:rPr>
        <w:t xml:space="preserve"> (Accessed: 13 November 2025).</w:t>
      </w:r>
    </w:p>
    <w:p w14:paraId="4FDFFDBA" w14:textId="55F33C25"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NHS England (2021) </w:t>
      </w:r>
      <w:r w:rsidRPr="00121ACA">
        <w:rPr>
          <w:rStyle w:val="Emphasis"/>
          <w:rFonts w:ascii="Arial" w:eastAsiaTheme="majorEastAsia" w:hAnsi="Arial" w:cs="Arial"/>
          <w:color w:val="000000" w:themeColor="text1"/>
        </w:rPr>
        <w:t xml:space="preserve">28-Day Faster Diagnosis Standard </w:t>
      </w:r>
      <w:proofErr w:type="gramStart"/>
      <w:r w:rsidRPr="00121ACA">
        <w:rPr>
          <w:rStyle w:val="Emphasis"/>
          <w:rFonts w:ascii="Arial" w:eastAsiaTheme="majorEastAsia" w:hAnsi="Arial" w:cs="Arial"/>
          <w:color w:val="000000" w:themeColor="text1"/>
        </w:rPr>
        <w:t>guidance</w:t>
      </w:r>
      <w:proofErr w:type="gramEnd"/>
      <w:r w:rsidRPr="00121ACA">
        <w:rPr>
          <w:rFonts w:ascii="Arial" w:hAnsi="Arial" w:cs="Arial"/>
          <w:color w:val="000000" w:themeColor="text1"/>
        </w:rPr>
        <w:t xml:space="preserve">. Available at: </w:t>
      </w:r>
      <w:hyperlink r:id="rId15" w:tgtFrame="_new" w:history="1">
        <w:r w:rsidRPr="00121ACA">
          <w:rPr>
            <w:rStyle w:val="Hyperlink"/>
            <w:rFonts w:ascii="Arial" w:eastAsiaTheme="majorEastAsia" w:hAnsi="Arial" w:cs="Arial"/>
            <w:color w:val="000000" w:themeColor="text1"/>
          </w:rPr>
          <w:t>https://www.england.nhs.uk/cancer/faster-diagnosis/</w:t>
        </w:r>
      </w:hyperlink>
      <w:r w:rsidRPr="00121ACA">
        <w:rPr>
          <w:rFonts w:ascii="Arial" w:hAnsi="Arial" w:cs="Arial"/>
          <w:color w:val="000000" w:themeColor="text1"/>
        </w:rPr>
        <w:t xml:space="preserve"> (Accessed: 13 November 2025).</w:t>
      </w:r>
    </w:p>
    <w:p w14:paraId="5F15AB2D" w14:textId="022F449F"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 NHS Digital (2024) </w:t>
      </w:r>
      <w:r w:rsidRPr="00121ACA">
        <w:rPr>
          <w:rStyle w:val="Emphasis"/>
          <w:rFonts w:ascii="Arial" w:eastAsiaTheme="majorEastAsia" w:hAnsi="Arial" w:cs="Arial"/>
          <w:color w:val="000000" w:themeColor="text1"/>
        </w:rPr>
        <w:t>Cancer waiting times – data collection and statistics</w:t>
      </w:r>
      <w:r w:rsidRPr="00121ACA">
        <w:rPr>
          <w:rFonts w:ascii="Arial" w:hAnsi="Arial" w:cs="Arial"/>
          <w:color w:val="000000" w:themeColor="text1"/>
        </w:rPr>
        <w:t xml:space="preserve">. Available at: </w:t>
      </w:r>
      <w:hyperlink r:id="rId16" w:tgtFrame="_new" w:history="1">
        <w:r w:rsidRPr="00121ACA">
          <w:rPr>
            <w:rStyle w:val="Hyperlink"/>
            <w:rFonts w:ascii="Arial" w:eastAsiaTheme="majorEastAsia" w:hAnsi="Arial" w:cs="Arial"/>
            <w:color w:val="000000" w:themeColor="text1"/>
          </w:rPr>
          <w:t>https://digital.nhs.uk/cancer-waiting-times</w:t>
        </w:r>
      </w:hyperlink>
      <w:r w:rsidRPr="00121ACA">
        <w:rPr>
          <w:rFonts w:ascii="Arial" w:hAnsi="Arial" w:cs="Arial"/>
          <w:color w:val="000000" w:themeColor="text1"/>
        </w:rPr>
        <w:t xml:space="preserve"> (Accessed: 13 November 2025).</w:t>
      </w:r>
    </w:p>
    <w:p w14:paraId="5D54CFB0" w14:textId="44CFFC95"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House of Commons Library (2024) </w:t>
      </w:r>
      <w:r w:rsidRPr="00121ACA">
        <w:rPr>
          <w:rStyle w:val="Emphasis"/>
          <w:rFonts w:ascii="Arial" w:eastAsiaTheme="majorEastAsia" w:hAnsi="Arial" w:cs="Arial"/>
          <w:color w:val="000000" w:themeColor="text1"/>
        </w:rPr>
        <w:t>Cancer: summary of statistics (England)</w:t>
      </w:r>
      <w:r w:rsidRPr="00121ACA">
        <w:rPr>
          <w:rFonts w:ascii="Arial" w:hAnsi="Arial" w:cs="Arial"/>
          <w:color w:val="000000" w:themeColor="text1"/>
        </w:rPr>
        <w:t xml:space="preserve">. Research Briefing SN06887. Available at: </w:t>
      </w:r>
      <w:hyperlink r:id="rId17" w:tgtFrame="_new" w:history="1">
        <w:r w:rsidRPr="00121ACA">
          <w:rPr>
            <w:rStyle w:val="Hyperlink"/>
            <w:rFonts w:ascii="Arial" w:eastAsiaTheme="majorEastAsia" w:hAnsi="Arial" w:cs="Arial"/>
            <w:color w:val="000000" w:themeColor="text1"/>
          </w:rPr>
          <w:t>https://researchbriefings.files.parliament.uk/documents/SN06887/SN06887.pdf</w:t>
        </w:r>
      </w:hyperlink>
      <w:r w:rsidRPr="00121ACA">
        <w:rPr>
          <w:rFonts w:ascii="Arial" w:hAnsi="Arial" w:cs="Arial"/>
          <w:color w:val="000000" w:themeColor="text1"/>
        </w:rPr>
        <w:t xml:space="preserve"> (Accessed: 13 November 2025).</w:t>
      </w:r>
    </w:p>
    <w:p w14:paraId="19B073D3" w14:textId="2EC246FF"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Macmillan Cancer Support (2023) </w:t>
      </w:r>
      <w:r w:rsidRPr="00121ACA">
        <w:rPr>
          <w:rStyle w:val="Emphasis"/>
          <w:rFonts w:ascii="Arial" w:eastAsiaTheme="majorEastAsia" w:hAnsi="Arial" w:cs="Arial"/>
          <w:color w:val="000000" w:themeColor="text1"/>
        </w:rPr>
        <w:t>Cancer statistics and the number of people living with cancer in the UK</w:t>
      </w:r>
      <w:r w:rsidRPr="00121ACA">
        <w:rPr>
          <w:rFonts w:ascii="Arial" w:hAnsi="Arial" w:cs="Arial"/>
          <w:color w:val="000000" w:themeColor="text1"/>
        </w:rPr>
        <w:t xml:space="preserve">. Available at: </w:t>
      </w:r>
      <w:hyperlink r:id="rId18" w:tgtFrame="_new" w:history="1">
        <w:r w:rsidRPr="00121ACA">
          <w:rPr>
            <w:rStyle w:val="Hyperlink"/>
            <w:rFonts w:ascii="Arial" w:eastAsiaTheme="majorEastAsia" w:hAnsi="Arial" w:cs="Arial"/>
            <w:color w:val="000000" w:themeColor="text1"/>
          </w:rPr>
          <w:t>https://www.macmillan.org.uk/about-us/what-we-do/research/cancer-statistics-fact-sheet</w:t>
        </w:r>
      </w:hyperlink>
      <w:r w:rsidRPr="00121ACA">
        <w:rPr>
          <w:rFonts w:ascii="Arial" w:hAnsi="Arial" w:cs="Arial"/>
          <w:color w:val="000000" w:themeColor="text1"/>
        </w:rPr>
        <w:t xml:space="preserve"> (Accessed: 13 November 2025).</w:t>
      </w:r>
    </w:p>
    <w:p w14:paraId="215813CF" w14:textId="374C0E95"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Public Health England (2020) </w:t>
      </w:r>
      <w:r w:rsidRPr="00121ACA">
        <w:rPr>
          <w:rStyle w:val="Emphasis"/>
          <w:rFonts w:ascii="Arial" w:eastAsiaTheme="majorEastAsia" w:hAnsi="Arial" w:cs="Arial"/>
          <w:color w:val="000000" w:themeColor="text1"/>
        </w:rPr>
        <w:t>Health matters: preventative approaches to cancer – obesity, alcohol and tobacco</w:t>
      </w:r>
      <w:r w:rsidRPr="00121ACA">
        <w:rPr>
          <w:rFonts w:ascii="Arial" w:hAnsi="Arial" w:cs="Arial"/>
          <w:color w:val="000000" w:themeColor="text1"/>
        </w:rPr>
        <w:t>. Available at: https://www.gov.uk/government/publications/health-matters-preventing-cancer (Accessed: 13 November 2025).</w:t>
      </w:r>
    </w:p>
    <w:p w14:paraId="4AFCC1D8" w14:textId="1B9E26BF"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National Institute for Health and Care Excellence (NICE) (2015, updated 2021) </w:t>
      </w:r>
      <w:r w:rsidRPr="00121ACA">
        <w:rPr>
          <w:rStyle w:val="Emphasis"/>
          <w:rFonts w:ascii="Arial" w:eastAsiaTheme="majorEastAsia" w:hAnsi="Arial" w:cs="Arial"/>
          <w:color w:val="000000" w:themeColor="text1"/>
        </w:rPr>
        <w:t>Suspected cancer: recognition and referral (NG12)</w:t>
      </w:r>
      <w:r w:rsidRPr="00121ACA">
        <w:rPr>
          <w:rFonts w:ascii="Arial" w:hAnsi="Arial" w:cs="Arial"/>
          <w:color w:val="000000" w:themeColor="text1"/>
        </w:rPr>
        <w:t xml:space="preserve">. Available at: </w:t>
      </w:r>
      <w:hyperlink r:id="rId19" w:tgtFrame="_new" w:history="1">
        <w:r w:rsidRPr="00121ACA">
          <w:rPr>
            <w:rStyle w:val="Hyperlink"/>
            <w:rFonts w:ascii="Arial" w:eastAsiaTheme="majorEastAsia" w:hAnsi="Arial" w:cs="Arial"/>
            <w:color w:val="000000" w:themeColor="text1"/>
          </w:rPr>
          <w:t>https://www.nice.org.uk/guidance/ng12</w:t>
        </w:r>
      </w:hyperlink>
      <w:r w:rsidRPr="00121ACA">
        <w:rPr>
          <w:rFonts w:ascii="Arial" w:hAnsi="Arial" w:cs="Arial"/>
          <w:color w:val="000000" w:themeColor="text1"/>
        </w:rPr>
        <w:t xml:space="preserve"> (Accessed: 13 November 2025).</w:t>
      </w:r>
    </w:p>
    <w:p w14:paraId="5DA5468C" w14:textId="24C25A95"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IARC/WHO (2024) </w:t>
      </w:r>
      <w:r w:rsidRPr="00121ACA">
        <w:rPr>
          <w:rStyle w:val="Emphasis"/>
          <w:rFonts w:ascii="Arial" w:eastAsiaTheme="majorEastAsia" w:hAnsi="Arial" w:cs="Arial"/>
          <w:color w:val="000000" w:themeColor="text1"/>
        </w:rPr>
        <w:t>GLOBOCAN 2024 — Global Cancer Observatory: United Kingdom fact sheet</w:t>
      </w:r>
      <w:r w:rsidRPr="00121ACA">
        <w:rPr>
          <w:rFonts w:ascii="Arial" w:hAnsi="Arial" w:cs="Arial"/>
          <w:color w:val="000000" w:themeColor="text1"/>
        </w:rPr>
        <w:t xml:space="preserve">. Lyon: International Agency for Research </w:t>
      </w:r>
      <w:proofErr w:type="gramStart"/>
      <w:r w:rsidRPr="00121ACA">
        <w:rPr>
          <w:rFonts w:ascii="Arial" w:hAnsi="Arial" w:cs="Arial"/>
          <w:color w:val="000000" w:themeColor="text1"/>
        </w:rPr>
        <w:t>on</w:t>
      </w:r>
      <w:proofErr w:type="gramEnd"/>
      <w:r w:rsidRPr="00121ACA">
        <w:rPr>
          <w:rFonts w:ascii="Arial" w:hAnsi="Arial" w:cs="Arial"/>
          <w:color w:val="000000" w:themeColor="text1"/>
        </w:rPr>
        <w:t xml:space="preserve"> Cancer. Available at: </w:t>
      </w:r>
      <w:hyperlink r:id="rId20" w:tgtFrame="_new" w:history="1">
        <w:r w:rsidRPr="00121ACA">
          <w:rPr>
            <w:rStyle w:val="Hyperlink"/>
            <w:rFonts w:ascii="Arial" w:eastAsiaTheme="majorEastAsia" w:hAnsi="Arial" w:cs="Arial"/>
            <w:color w:val="000000" w:themeColor="text1"/>
          </w:rPr>
          <w:t>https://gco.iarc.who.int/today</w:t>
        </w:r>
      </w:hyperlink>
      <w:r w:rsidRPr="00121ACA">
        <w:rPr>
          <w:rFonts w:ascii="Arial" w:hAnsi="Arial" w:cs="Arial"/>
          <w:color w:val="000000" w:themeColor="text1"/>
        </w:rPr>
        <w:t xml:space="preserve"> (Accessed: 13 November 2025).</w:t>
      </w:r>
    </w:p>
    <w:p w14:paraId="289042DA" w14:textId="29E3B61E"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 Bray, F., </w:t>
      </w:r>
      <w:proofErr w:type="spellStart"/>
      <w:r w:rsidRPr="00121ACA">
        <w:rPr>
          <w:rFonts w:ascii="Arial" w:hAnsi="Arial" w:cs="Arial"/>
          <w:color w:val="000000" w:themeColor="text1"/>
        </w:rPr>
        <w:t>Ferlay</w:t>
      </w:r>
      <w:proofErr w:type="spellEnd"/>
      <w:r w:rsidRPr="00121ACA">
        <w:rPr>
          <w:rFonts w:ascii="Arial" w:hAnsi="Arial" w:cs="Arial"/>
          <w:color w:val="000000" w:themeColor="text1"/>
        </w:rPr>
        <w:t xml:space="preserve">, J., </w:t>
      </w:r>
      <w:proofErr w:type="spellStart"/>
      <w:r w:rsidRPr="00121ACA">
        <w:rPr>
          <w:rFonts w:ascii="Arial" w:hAnsi="Arial" w:cs="Arial"/>
          <w:color w:val="000000" w:themeColor="text1"/>
        </w:rPr>
        <w:t>Soerjomataram</w:t>
      </w:r>
      <w:proofErr w:type="spellEnd"/>
      <w:r w:rsidRPr="00121ACA">
        <w:rPr>
          <w:rFonts w:ascii="Arial" w:hAnsi="Arial" w:cs="Arial"/>
          <w:color w:val="000000" w:themeColor="text1"/>
        </w:rPr>
        <w:t xml:space="preserve">, I., Siegel, R.L., Torre, L.A. and Jemal, A. (2018) ‘Global cancer statistics 2018: GLOBOCAN estimates of incidence and mortality worldwide for 36 cancers in 185 countries’, </w:t>
      </w:r>
      <w:r w:rsidRPr="00121ACA">
        <w:rPr>
          <w:rStyle w:val="Emphasis"/>
          <w:rFonts w:ascii="Arial" w:eastAsiaTheme="majorEastAsia" w:hAnsi="Arial" w:cs="Arial"/>
          <w:color w:val="000000" w:themeColor="text1"/>
        </w:rPr>
        <w:t>CA: A Cancer Journal for Clinicians</w:t>
      </w:r>
      <w:r w:rsidRPr="00121ACA">
        <w:rPr>
          <w:rFonts w:ascii="Arial" w:hAnsi="Arial" w:cs="Arial"/>
          <w:color w:val="000000" w:themeColor="text1"/>
        </w:rPr>
        <w:t>, 68(6), pp. 394–424. doi:10.3322/caac.21492.</w:t>
      </w:r>
    </w:p>
    <w:p w14:paraId="41615E71" w14:textId="43A8DE3D" w:rsidR="007675E7" w:rsidRPr="00121ACA" w:rsidRDefault="007675E7" w:rsidP="001040AE">
      <w:pPr>
        <w:pStyle w:val="NormalWeb"/>
        <w:numPr>
          <w:ilvl w:val="0"/>
          <w:numId w:val="21"/>
        </w:numPr>
        <w:spacing w:line="276" w:lineRule="auto"/>
        <w:jc w:val="both"/>
        <w:rPr>
          <w:rFonts w:ascii="Arial" w:hAnsi="Arial" w:cs="Arial"/>
          <w:color w:val="000000" w:themeColor="text1"/>
        </w:rPr>
      </w:pPr>
      <w:proofErr w:type="spellStart"/>
      <w:r w:rsidRPr="00121ACA">
        <w:rPr>
          <w:rFonts w:ascii="Arial" w:hAnsi="Arial" w:cs="Arial"/>
          <w:color w:val="000000" w:themeColor="text1"/>
        </w:rPr>
        <w:t>Ferlay</w:t>
      </w:r>
      <w:proofErr w:type="spellEnd"/>
      <w:r w:rsidRPr="00121ACA">
        <w:rPr>
          <w:rFonts w:ascii="Arial" w:hAnsi="Arial" w:cs="Arial"/>
          <w:color w:val="000000" w:themeColor="text1"/>
        </w:rPr>
        <w:t xml:space="preserve">, J., Ervik, M., Lam, F., </w:t>
      </w:r>
      <w:proofErr w:type="spellStart"/>
      <w:r w:rsidRPr="00121ACA">
        <w:rPr>
          <w:rFonts w:ascii="Arial" w:hAnsi="Arial" w:cs="Arial"/>
          <w:color w:val="000000" w:themeColor="text1"/>
        </w:rPr>
        <w:t>Colombet</w:t>
      </w:r>
      <w:proofErr w:type="spellEnd"/>
      <w:r w:rsidRPr="00121ACA">
        <w:rPr>
          <w:rFonts w:ascii="Arial" w:hAnsi="Arial" w:cs="Arial"/>
          <w:color w:val="000000" w:themeColor="text1"/>
        </w:rPr>
        <w:t xml:space="preserve">, M., Mery, L., Piñeros, M., Znaor, A., </w:t>
      </w:r>
      <w:proofErr w:type="spellStart"/>
      <w:r w:rsidRPr="00121ACA">
        <w:rPr>
          <w:rFonts w:ascii="Arial" w:hAnsi="Arial" w:cs="Arial"/>
          <w:color w:val="000000" w:themeColor="text1"/>
        </w:rPr>
        <w:t>Soerjomataram</w:t>
      </w:r>
      <w:proofErr w:type="spellEnd"/>
      <w:r w:rsidRPr="00121ACA">
        <w:rPr>
          <w:rFonts w:ascii="Arial" w:hAnsi="Arial" w:cs="Arial"/>
          <w:color w:val="000000" w:themeColor="text1"/>
        </w:rPr>
        <w:t xml:space="preserve">, I. and Bray, F. (2024) </w:t>
      </w:r>
      <w:r w:rsidRPr="00121ACA">
        <w:rPr>
          <w:rStyle w:val="Emphasis"/>
          <w:rFonts w:ascii="Arial" w:eastAsiaTheme="majorEastAsia" w:hAnsi="Arial" w:cs="Arial"/>
          <w:color w:val="000000" w:themeColor="text1"/>
        </w:rPr>
        <w:t>Global Cancer Observatory: Cancer Today</w:t>
      </w:r>
      <w:r w:rsidRPr="00121ACA">
        <w:rPr>
          <w:rFonts w:ascii="Arial" w:hAnsi="Arial" w:cs="Arial"/>
          <w:color w:val="000000" w:themeColor="text1"/>
        </w:rPr>
        <w:t xml:space="preserve">. Lyon: IARC. Available at: </w:t>
      </w:r>
      <w:hyperlink r:id="rId21" w:tgtFrame="_new" w:history="1">
        <w:r w:rsidRPr="00121ACA">
          <w:rPr>
            <w:rStyle w:val="Hyperlink"/>
            <w:rFonts w:ascii="Arial" w:eastAsiaTheme="majorEastAsia" w:hAnsi="Arial" w:cs="Arial"/>
            <w:color w:val="000000" w:themeColor="text1"/>
          </w:rPr>
          <w:t>https://gco.iarc.who.int/today</w:t>
        </w:r>
      </w:hyperlink>
      <w:r w:rsidRPr="00121ACA">
        <w:rPr>
          <w:rFonts w:ascii="Arial" w:hAnsi="Arial" w:cs="Arial"/>
          <w:color w:val="000000" w:themeColor="text1"/>
        </w:rPr>
        <w:t xml:space="preserve"> (Accessed: 13 November 2025).</w:t>
      </w:r>
    </w:p>
    <w:p w14:paraId="4F70E633" w14:textId="08F7F9AA"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National Screening </w:t>
      </w:r>
      <w:proofErr w:type="spellStart"/>
      <w:r w:rsidRPr="00121ACA">
        <w:rPr>
          <w:rFonts w:ascii="Arial" w:hAnsi="Arial" w:cs="Arial"/>
          <w:color w:val="000000" w:themeColor="text1"/>
        </w:rPr>
        <w:t>Programme</w:t>
      </w:r>
      <w:proofErr w:type="spellEnd"/>
      <w:r w:rsidRPr="00121ACA">
        <w:rPr>
          <w:rFonts w:ascii="Arial" w:hAnsi="Arial" w:cs="Arial"/>
          <w:color w:val="000000" w:themeColor="text1"/>
        </w:rPr>
        <w:t xml:space="preserve"> (NHS England) (2023) </w:t>
      </w:r>
      <w:r w:rsidRPr="00121ACA">
        <w:rPr>
          <w:rStyle w:val="Emphasis"/>
          <w:rFonts w:ascii="Arial" w:eastAsiaTheme="majorEastAsia" w:hAnsi="Arial" w:cs="Arial"/>
          <w:color w:val="000000" w:themeColor="text1"/>
        </w:rPr>
        <w:t xml:space="preserve">Breast screening </w:t>
      </w:r>
      <w:proofErr w:type="spellStart"/>
      <w:r w:rsidRPr="00121ACA">
        <w:rPr>
          <w:rStyle w:val="Emphasis"/>
          <w:rFonts w:ascii="Arial" w:eastAsiaTheme="majorEastAsia" w:hAnsi="Arial" w:cs="Arial"/>
          <w:color w:val="000000" w:themeColor="text1"/>
        </w:rPr>
        <w:t>programme</w:t>
      </w:r>
      <w:proofErr w:type="spellEnd"/>
      <w:r w:rsidRPr="00121ACA">
        <w:rPr>
          <w:rStyle w:val="Emphasis"/>
          <w:rFonts w:ascii="Arial" w:eastAsiaTheme="majorEastAsia" w:hAnsi="Arial" w:cs="Arial"/>
          <w:color w:val="000000" w:themeColor="text1"/>
        </w:rPr>
        <w:t xml:space="preserve"> annual report</w:t>
      </w:r>
      <w:r w:rsidRPr="00121ACA">
        <w:rPr>
          <w:rFonts w:ascii="Arial" w:hAnsi="Arial" w:cs="Arial"/>
          <w:color w:val="000000" w:themeColor="text1"/>
        </w:rPr>
        <w:t>. Available at: https://www.england.nhs.uk/statistics/statistical-work-areas/breast-screening (Accessed: 13 November 2025).</w:t>
      </w:r>
    </w:p>
    <w:p w14:paraId="393C0181" w14:textId="173FC0EE"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NHS England (2023) </w:t>
      </w:r>
      <w:r w:rsidRPr="00121ACA">
        <w:rPr>
          <w:rStyle w:val="Emphasis"/>
          <w:rFonts w:ascii="Arial" w:eastAsiaTheme="majorEastAsia" w:hAnsi="Arial" w:cs="Arial"/>
          <w:color w:val="000000" w:themeColor="text1"/>
        </w:rPr>
        <w:t xml:space="preserve">Bowel cancer screening: national </w:t>
      </w:r>
      <w:proofErr w:type="spellStart"/>
      <w:r w:rsidRPr="00121ACA">
        <w:rPr>
          <w:rStyle w:val="Emphasis"/>
          <w:rFonts w:ascii="Arial" w:eastAsiaTheme="majorEastAsia" w:hAnsi="Arial" w:cs="Arial"/>
          <w:color w:val="000000" w:themeColor="text1"/>
        </w:rPr>
        <w:t>programme</w:t>
      </w:r>
      <w:proofErr w:type="spellEnd"/>
      <w:r w:rsidRPr="00121ACA">
        <w:rPr>
          <w:rStyle w:val="Emphasis"/>
          <w:rFonts w:ascii="Arial" w:eastAsiaTheme="majorEastAsia" w:hAnsi="Arial" w:cs="Arial"/>
          <w:color w:val="000000" w:themeColor="text1"/>
        </w:rPr>
        <w:t xml:space="preserve"> performance and uptake</w:t>
      </w:r>
      <w:r w:rsidRPr="00121ACA">
        <w:rPr>
          <w:rFonts w:ascii="Arial" w:hAnsi="Arial" w:cs="Arial"/>
          <w:color w:val="000000" w:themeColor="text1"/>
        </w:rPr>
        <w:t>. Available at: https://www.england.nhs.uk/statistics/statistical-work-areas/bowel-cancer-screening (Accessed: 13 November 2025).</w:t>
      </w:r>
    </w:p>
    <w:p w14:paraId="4E127692" w14:textId="598BFBF4"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NHS England (2023) </w:t>
      </w:r>
      <w:r w:rsidRPr="00121ACA">
        <w:rPr>
          <w:rStyle w:val="Emphasis"/>
          <w:rFonts w:ascii="Arial" w:eastAsiaTheme="majorEastAsia" w:hAnsi="Arial" w:cs="Arial"/>
          <w:color w:val="000000" w:themeColor="text1"/>
        </w:rPr>
        <w:t xml:space="preserve">Cervical screening </w:t>
      </w:r>
      <w:proofErr w:type="spellStart"/>
      <w:r w:rsidRPr="00121ACA">
        <w:rPr>
          <w:rStyle w:val="Emphasis"/>
          <w:rFonts w:ascii="Arial" w:eastAsiaTheme="majorEastAsia" w:hAnsi="Arial" w:cs="Arial"/>
          <w:color w:val="000000" w:themeColor="text1"/>
        </w:rPr>
        <w:t>programme</w:t>
      </w:r>
      <w:proofErr w:type="spellEnd"/>
      <w:r w:rsidRPr="00121ACA">
        <w:rPr>
          <w:rStyle w:val="Emphasis"/>
          <w:rFonts w:ascii="Arial" w:eastAsiaTheme="majorEastAsia" w:hAnsi="Arial" w:cs="Arial"/>
          <w:color w:val="000000" w:themeColor="text1"/>
        </w:rPr>
        <w:t>: overview and coverage</w:t>
      </w:r>
      <w:r w:rsidRPr="00121ACA">
        <w:rPr>
          <w:rFonts w:ascii="Arial" w:hAnsi="Arial" w:cs="Arial"/>
          <w:color w:val="000000" w:themeColor="text1"/>
        </w:rPr>
        <w:t>. Available at: https://www.england.nhs.uk/statistics/statistical-work-areas/cervical-screening (Accessed: 13 November 2025).</w:t>
      </w:r>
    </w:p>
    <w:p w14:paraId="355BAE89" w14:textId="07E31C0B"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Cancer Research UK (2022) </w:t>
      </w:r>
      <w:r w:rsidRPr="00121ACA">
        <w:rPr>
          <w:rStyle w:val="Emphasis"/>
          <w:rFonts w:ascii="Arial" w:eastAsiaTheme="majorEastAsia" w:hAnsi="Arial" w:cs="Arial"/>
          <w:color w:val="000000" w:themeColor="text1"/>
        </w:rPr>
        <w:t>Inequalities in cancer outcomes: causes and possible solutions</w:t>
      </w:r>
      <w:r w:rsidRPr="00121ACA">
        <w:rPr>
          <w:rFonts w:ascii="Arial" w:hAnsi="Arial" w:cs="Arial"/>
          <w:color w:val="000000" w:themeColor="text1"/>
        </w:rPr>
        <w:t xml:space="preserve">. Available at: </w:t>
      </w:r>
      <w:hyperlink r:id="rId22" w:tgtFrame="_new" w:history="1">
        <w:r w:rsidRPr="00121ACA">
          <w:rPr>
            <w:rStyle w:val="Hyperlink"/>
            <w:rFonts w:ascii="Arial" w:eastAsiaTheme="majorEastAsia" w:hAnsi="Arial" w:cs="Arial"/>
            <w:color w:val="000000" w:themeColor="text1"/>
          </w:rPr>
          <w:t>https://www.cancerresearchuk.org/</w:t>
        </w:r>
      </w:hyperlink>
      <w:r w:rsidRPr="00121ACA">
        <w:rPr>
          <w:rFonts w:ascii="Arial" w:hAnsi="Arial" w:cs="Arial"/>
          <w:color w:val="000000" w:themeColor="text1"/>
        </w:rPr>
        <w:t xml:space="preserve"> (Accessed: 13 November 2025).</w:t>
      </w:r>
    </w:p>
    <w:p w14:paraId="19437C0A" w14:textId="4077CF9D"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The Royal College of Radiologists (2022) </w:t>
      </w:r>
      <w:r w:rsidRPr="00121ACA">
        <w:rPr>
          <w:rStyle w:val="Emphasis"/>
          <w:rFonts w:ascii="Arial" w:eastAsiaTheme="majorEastAsia" w:hAnsi="Arial" w:cs="Arial"/>
          <w:color w:val="000000" w:themeColor="text1"/>
        </w:rPr>
        <w:t>Workforce census and staffing shortfalls in diagnostic services</w:t>
      </w:r>
      <w:r w:rsidRPr="00121ACA">
        <w:rPr>
          <w:rFonts w:ascii="Arial" w:hAnsi="Arial" w:cs="Arial"/>
          <w:color w:val="000000" w:themeColor="text1"/>
        </w:rPr>
        <w:t xml:space="preserve">. Available at: </w:t>
      </w:r>
      <w:hyperlink r:id="rId23" w:tgtFrame="_new" w:history="1">
        <w:r w:rsidRPr="00121ACA">
          <w:rPr>
            <w:rStyle w:val="Hyperlink"/>
            <w:rFonts w:ascii="Arial" w:eastAsiaTheme="majorEastAsia" w:hAnsi="Arial" w:cs="Arial"/>
            <w:color w:val="000000" w:themeColor="text1"/>
          </w:rPr>
          <w:t>https://www.rcr.ac.uk/</w:t>
        </w:r>
      </w:hyperlink>
      <w:r w:rsidRPr="00121ACA">
        <w:rPr>
          <w:rFonts w:ascii="Arial" w:hAnsi="Arial" w:cs="Arial"/>
          <w:color w:val="000000" w:themeColor="text1"/>
        </w:rPr>
        <w:t xml:space="preserve"> (Accessed: 13 November 2025).</w:t>
      </w:r>
    </w:p>
    <w:p w14:paraId="4CFA3CEF" w14:textId="5C199360"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British Medical Journal (BMJ) / Peer-reviewed article — e.g. Shelton, J. et al. (2024) ‘Trends in early diagnosis and survival for major cancers in the UK’, </w:t>
      </w:r>
      <w:r w:rsidRPr="00121ACA">
        <w:rPr>
          <w:rStyle w:val="Emphasis"/>
          <w:rFonts w:ascii="Arial" w:eastAsiaTheme="majorEastAsia" w:hAnsi="Arial" w:cs="Arial"/>
          <w:color w:val="000000" w:themeColor="text1"/>
        </w:rPr>
        <w:t>BMJ</w:t>
      </w:r>
      <w:r w:rsidRPr="00121ACA">
        <w:rPr>
          <w:rFonts w:ascii="Arial" w:hAnsi="Arial" w:cs="Arial"/>
          <w:color w:val="000000" w:themeColor="text1"/>
        </w:rPr>
        <w:t xml:space="preserve">, 384: e076962. (Use this as example of trend analyses). Available at: </w:t>
      </w:r>
      <w:hyperlink r:id="rId24" w:tgtFrame="_new" w:history="1">
        <w:r w:rsidRPr="00121ACA">
          <w:rPr>
            <w:rStyle w:val="Hyperlink"/>
            <w:rFonts w:ascii="Arial" w:eastAsiaTheme="majorEastAsia" w:hAnsi="Arial" w:cs="Arial"/>
            <w:color w:val="000000" w:themeColor="text1"/>
          </w:rPr>
          <w:t>https://www.bmj.com/</w:t>
        </w:r>
      </w:hyperlink>
      <w:r w:rsidRPr="00121ACA">
        <w:rPr>
          <w:rFonts w:ascii="Arial" w:hAnsi="Arial" w:cs="Arial"/>
          <w:color w:val="000000" w:themeColor="text1"/>
        </w:rPr>
        <w:t xml:space="preserve"> (Accessed: 13 November 2025).</w:t>
      </w:r>
    </w:p>
    <w:p w14:paraId="37008A98" w14:textId="5E11CF55"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 Public Health England (2019) </w:t>
      </w:r>
      <w:r w:rsidRPr="00121ACA">
        <w:rPr>
          <w:rStyle w:val="Emphasis"/>
          <w:rFonts w:ascii="Arial" w:eastAsiaTheme="majorEastAsia" w:hAnsi="Arial" w:cs="Arial"/>
          <w:color w:val="000000" w:themeColor="text1"/>
        </w:rPr>
        <w:t>National Cancer Registration and Analysis Service: cancer incidence and survival statistics</w:t>
      </w:r>
      <w:r w:rsidRPr="00121ACA">
        <w:rPr>
          <w:rFonts w:ascii="Arial" w:hAnsi="Arial" w:cs="Arial"/>
          <w:color w:val="000000" w:themeColor="text1"/>
        </w:rPr>
        <w:t xml:space="preserve">. Available at: </w:t>
      </w:r>
      <w:hyperlink r:id="rId25" w:tgtFrame="_new" w:history="1">
        <w:r w:rsidRPr="00121ACA">
          <w:rPr>
            <w:rStyle w:val="Hyperlink"/>
            <w:rFonts w:ascii="Arial" w:eastAsiaTheme="majorEastAsia" w:hAnsi="Arial" w:cs="Arial"/>
            <w:color w:val="000000" w:themeColor="text1"/>
          </w:rPr>
          <w:t>https://www.gov.uk/government/organisations/public-health-england</w:t>
        </w:r>
      </w:hyperlink>
      <w:r w:rsidRPr="00121ACA">
        <w:rPr>
          <w:rFonts w:ascii="Arial" w:hAnsi="Arial" w:cs="Arial"/>
          <w:color w:val="000000" w:themeColor="text1"/>
        </w:rPr>
        <w:t xml:space="preserve"> (Accessed: 13 November 2025).</w:t>
      </w:r>
    </w:p>
    <w:p w14:paraId="2AD1C708" w14:textId="714573C7"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World Health Organization (2020) </w:t>
      </w:r>
      <w:r w:rsidRPr="00121ACA">
        <w:rPr>
          <w:rStyle w:val="Emphasis"/>
          <w:rFonts w:ascii="Arial" w:eastAsiaTheme="majorEastAsia" w:hAnsi="Arial" w:cs="Arial"/>
          <w:color w:val="000000" w:themeColor="text1"/>
        </w:rPr>
        <w:t>Cancer: key facts</w:t>
      </w:r>
      <w:r w:rsidRPr="00121ACA">
        <w:rPr>
          <w:rFonts w:ascii="Arial" w:hAnsi="Arial" w:cs="Arial"/>
          <w:color w:val="000000" w:themeColor="text1"/>
        </w:rPr>
        <w:t xml:space="preserve">. Available at: </w:t>
      </w:r>
      <w:hyperlink r:id="rId26" w:tgtFrame="_new" w:history="1">
        <w:r w:rsidRPr="00121ACA">
          <w:rPr>
            <w:rStyle w:val="Hyperlink"/>
            <w:rFonts w:ascii="Arial" w:eastAsiaTheme="majorEastAsia" w:hAnsi="Arial" w:cs="Arial"/>
            <w:color w:val="000000" w:themeColor="text1"/>
          </w:rPr>
          <w:t>https://www.who.int/news-room/fact-sheets/detail/cancer</w:t>
        </w:r>
      </w:hyperlink>
      <w:r w:rsidRPr="00121ACA">
        <w:rPr>
          <w:rFonts w:ascii="Arial" w:hAnsi="Arial" w:cs="Arial"/>
          <w:color w:val="000000" w:themeColor="text1"/>
        </w:rPr>
        <w:t xml:space="preserve"> (Accessed: 13 November 2025).</w:t>
      </w:r>
    </w:p>
    <w:p w14:paraId="4CCD4144" w14:textId="5545E5F5"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 Office for Health Improvement and Disparities (2022) </w:t>
      </w:r>
      <w:r w:rsidRPr="00121ACA">
        <w:rPr>
          <w:rStyle w:val="Emphasis"/>
          <w:rFonts w:ascii="Arial" w:eastAsiaTheme="majorEastAsia" w:hAnsi="Arial" w:cs="Arial"/>
          <w:color w:val="000000" w:themeColor="text1"/>
        </w:rPr>
        <w:t>Statistics on smoking, obesity and alcohol as risk factors for cancer in England</w:t>
      </w:r>
      <w:r w:rsidRPr="00121ACA">
        <w:rPr>
          <w:rFonts w:ascii="Arial" w:hAnsi="Arial" w:cs="Arial"/>
          <w:color w:val="000000" w:themeColor="text1"/>
        </w:rPr>
        <w:t xml:space="preserve">. Available at: </w:t>
      </w:r>
      <w:hyperlink r:id="rId27" w:tgtFrame="_new" w:history="1">
        <w:r w:rsidRPr="00121ACA">
          <w:rPr>
            <w:rStyle w:val="Hyperlink"/>
            <w:rFonts w:ascii="Arial" w:eastAsiaTheme="majorEastAsia" w:hAnsi="Arial" w:cs="Arial"/>
            <w:color w:val="000000" w:themeColor="text1"/>
          </w:rPr>
          <w:t>https://www.gov.uk/government/organisations/office-for-health-improvement-and-disparities</w:t>
        </w:r>
      </w:hyperlink>
      <w:r w:rsidRPr="00121ACA">
        <w:rPr>
          <w:rFonts w:ascii="Arial" w:hAnsi="Arial" w:cs="Arial"/>
          <w:color w:val="000000" w:themeColor="text1"/>
        </w:rPr>
        <w:t xml:space="preserve"> (Accessed: 13 November 2025).</w:t>
      </w:r>
    </w:p>
    <w:p w14:paraId="794DB2DA" w14:textId="4B2111B3"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National Audit Office (2024) </w:t>
      </w:r>
      <w:r w:rsidRPr="00121ACA">
        <w:rPr>
          <w:rStyle w:val="Emphasis"/>
          <w:rFonts w:ascii="Arial" w:eastAsiaTheme="majorEastAsia" w:hAnsi="Arial" w:cs="Arial"/>
          <w:color w:val="000000" w:themeColor="text1"/>
        </w:rPr>
        <w:t>Delivering the NHS Long Term Plan: progress and financial pressures</w:t>
      </w:r>
      <w:r w:rsidRPr="00121ACA">
        <w:rPr>
          <w:rFonts w:ascii="Arial" w:hAnsi="Arial" w:cs="Arial"/>
          <w:color w:val="000000" w:themeColor="text1"/>
        </w:rPr>
        <w:t xml:space="preserve">. Available at: </w:t>
      </w:r>
      <w:hyperlink r:id="rId28" w:tgtFrame="_new" w:history="1">
        <w:r w:rsidRPr="00121ACA">
          <w:rPr>
            <w:rStyle w:val="Hyperlink"/>
            <w:rFonts w:ascii="Arial" w:eastAsiaTheme="majorEastAsia" w:hAnsi="Arial" w:cs="Arial"/>
            <w:color w:val="000000" w:themeColor="text1"/>
          </w:rPr>
          <w:t>https://www.nao.org.uk/</w:t>
        </w:r>
      </w:hyperlink>
      <w:r w:rsidRPr="00121ACA">
        <w:rPr>
          <w:rFonts w:ascii="Arial" w:hAnsi="Arial" w:cs="Arial"/>
          <w:color w:val="000000" w:themeColor="text1"/>
        </w:rPr>
        <w:t xml:space="preserve"> (Accessed: 13 November 2025).</w:t>
      </w:r>
    </w:p>
    <w:p w14:paraId="34D35DA4" w14:textId="0D17C8F2"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Department of Health and Social Care (2023) </w:t>
      </w:r>
      <w:r w:rsidRPr="00121ACA">
        <w:rPr>
          <w:rStyle w:val="Emphasis"/>
          <w:rFonts w:ascii="Arial" w:eastAsiaTheme="majorEastAsia" w:hAnsi="Arial" w:cs="Arial"/>
          <w:color w:val="000000" w:themeColor="text1"/>
        </w:rPr>
        <w:t>Plan for improving cancer outcomes: policy summary</w:t>
      </w:r>
      <w:r w:rsidRPr="00121ACA">
        <w:rPr>
          <w:rFonts w:ascii="Arial" w:hAnsi="Arial" w:cs="Arial"/>
          <w:color w:val="000000" w:themeColor="text1"/>
        </w:rPr>
        <w:t xml:space="preserve">. Available at: </w:t>
      </w:r>
      <w:hyperlink r:id="rId29" w:tgtFrame="_new" w:history="1">
        <w:r w:rsidRPr="00121ACA">
          <w:rPr>
            <w:rStyle w:val="Hyperlink"/>
            <w:rFonts w:ascii="Arial" w:eastAsiaTheme="majorEastAsia" w:hAnsi="Arial" w:cs="Arial"/>
            <w:color w:val="000000" w:themeColor="text1"/>
          </w:rPr>
          <w:t>https://www.gov.uk/government/organisations/department-of-health-and-social-care</w:t>
        </w:r>
      </w:hyperlink>
      <w:r w:rsidRPr="00121ACA">
        <w:rPr>
          <w:rFonts w:ascii="Arial" w:hAnsi="Arial" w:cs="Arial"/>
          <w:color w:val="000000" w:themeColor="text1"/>
        </w:rPr>
        <w:t xml:space="preserve"> (Accessed: 13 November 2025).</w:t>
      </w:r>
    </w:p>
    <w:p w14:paraId="2BBC2D94" w14:textId="7F1BA0A0"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Royal College of Physicians (2021) </w:t>
      </w:r>
      <w:r w:rsidRPr="00121ACA">
        <w:rPr>
          <w:rStyle w:val="Emphasis"/>
          <w:rFonts w:ascii="Arial" w:eastAsiaTheme="majorEastAsia" w:hAnsi="Arial" w:cs="Arial"/>
          <w:color w:val="000000" w:themeColor="text1"/>
        </w:rPr>
        <w:t xml:space="preserve">Rapid diagnostic </w:t>
      </w:r>
      <w:proofErr w:type="spellStart"/>
      <w:r w:rsidRPr="00121ACA">
        <w:rPr>
          <w:rStyle w:val="Emphasis"/>
          <w:rFonts w:ascii="Arial" w:eastAsiaTheme="majorEastAsia" w:hAnsi="Arial" w:cs="Arial"/>
          <w:color w:val="000000" w:themeColor="text1"/>
        </w:rPr>
        <w:t>centres</w:t>
      </w:r>
      <w:proofErr w:type="spellEnd"/>
      <w:r w:rsidRPr="00121ACA">
        <w:rPr>
          <w:rStyle w:val="Emphasis"/>
          <w:rFonts w:ascii="Arial" w:eastAsiaTheme="majorEastAsia" w:hAnsi="Arial" w:cs="Arial"/>
          <w:color w:val="000000" w:themeColor="text1"/>
        </w:rPr>
        <w:t xml:space="preserve"> and multidisciplinary approaches in cancer care: evaluation and guidance</w:t>
      </w:r>
      <w:r w:rsidRPr="00121ACA">
        <w:rPr>
          <w:rFonts w:ascii="Arial" w:hAnsi="Arial" w:cs="Arial"/>
          <w:color w:val="000000" w:themeColor="text1"/>
        </w:rPr>
        <w:t xml:space="preserve">. Available at: </w:t>
      </w:r>
      <w:hyperlink r:id="rId30" w:tgtFrame="_new" w:history="1">
        <w:r w:rsidRPr="00121ACA">
          <w:rPr>
            <w:rStyle w:val="Hyperlink"/>
            <w:rFonts w:ascii="Arial" w:eastAsiaTheme="majorEastAsia" w:hAnsi="Arial" w:cs="Arial"/>
            <w:color w:val="000000" w:themeColor="text1"/>
          </w:rPr>
          <w:t>https://www.rcplondon.ac.uk/</w:t>
        </w:r>
      </w:hyperlink>
      <w:r w:rsidRPr="00121ACA">
        <w:rPr>
          <w:rFonts w:ascii="Arial" w:hAnsi="Arial" w:cs="Arial"/>
          <w:color w:val="000000" w:themeColor="text1"/>
        </w:rPr>
        <w:t xml:space="preserve"> (Accessed: 13 November 2025).</w:t>
      </w:r>
    </w:p>
    <w:p w14:paraId="1D194F22" w14:textId="6D6652C3"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Macmillan Cancer Support (2022) </w:t>
      </w:r>
      <w:r w:rsidRPr="00121ACA">
        <w:rPr>
          <w:rStyle w:val="Emphasis"/>
          <w:rFonts w:ascii="Arial" w:eastAsiaTheme="majorEastAsia" w:hAnsi="Arial" w:cs="Arial"/>
          <w:color w:val="000000" w:themeColor="text1"/>
        </w:rPr>
        <w:t>The recovery and life after treatment: impact on survivors and families</w:t>
      </w:r>
      <w:r w:rsidRPr="00121ACA">
        <w:rPr>
          <w:rFonts w:ascii="Arial" w:hAnsi="Arial" w:cs="Arial"/>
          <w:color w:val="000000" w:themeColor="text1"/>
        </w:rPr>
        <w:t xml:space="preserve">. Available at: </w:t>
      </w:r>
      <w:hyperlink r:id="rId31" w:tgtFrame="_new" w:history="1">
        <w:r w:rsidRPr="00121ACA">
          <w:rPr>
            <w:rStyle w:val="Hyperlink"/>
            <w:rFonts w:ascii="Arial" w:eastAsiaTheme="majorEastAsia" w:hAnsi="Arial" w:cs="Arial"/>
            <w:color w:val="000000" w:themeColor="text1"/>
          </w:rPr>
          <w:t>https://www.macmillan.org.uk/</w:t>
        </w:r>
      </w:hyperlink>
      <w:r w:rsidRPr="00121ACA">
        <w:rPr>
          <w:rFonts w:ascii="Arial" w:hAnsi="Arial" w:cs="Arial"/>
          <w:color w:val="000000" w:themeColor="text1"/>
        </w:rPr>
        <w:t xml:space="preserve"> (Accessed: 13 November 2025).</w:t>
      </w:r>
    </w:p>
    <w:p w14:paraId="7D2876C9" w14:textId="1E041153"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 Public Health England (2020) </w:t>
      </w:r>
      <w:r w:rsidRPr="00121ACA">
        <w:rPr>
          <w:rStyle w:val="Emphasis"/>
          <w:rFonts w:ascii="Arial" w:eastAsiaTheme="majorEastAsia" w:hAnsi="Arial" w:cs="Arial"/>
          <w:color w:val="000000" w:themeColor="text1"/>
        </w:rPr>
        <w:t>Radon and lung cancer: guidance and evidence</w:t>
      </w:r>
      <w:r w:rsidRPr="00121ACA">
        <w:rPr>
          <w:rFonts w:ascii="Arial" w:hAnsi="Arial" w:cs="Arial"/>
          <w:color w:val="000000" w:themeColor="text1"/>
        </w:rPr>
        <w:t xml:space="preserve">. Available at: </w:t>
      </w:r>
      <w:hyperlink r:id="rId32" w:tgtFrame="_new" w:history="1">
        <w:r w:rsidRPr="00121ACA">
          <w:rPr>
            <w:rStyle w:val="Hyperlink"/>
            <w:rFonts w:ascii="Arial" w:eastAsiaTheme="majorEastAsia" w:hAnsi="Arial" w:cs="Arial"/>
            <w:color w:val="000000" w:themeColor="text1"/>
          </w:rPr>
          <w:t>https://www.gov.uk/government/collections/radon</w:t>
        </w:r>
      </w:hyperlink>
      <w:r w:rsidRPr="00121ACA">
        <w:rPr>
          <w:rFonts w:ascii="Arial" w:hAnsi="Arial" w:cs="Arial"/>
          <w:color w:val="000000" w:themeColor="text1"/>
        </w:rPr>
        <w:t xml:space="preserve"> (Accessed: 13 November 2025).</w:t>
      </w:r>
    </w:p>
    <w:p w14:paraId="1461EBD7" w14:textId="60C79204"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World Cancer Research Fund / International Agency for Research on Cancer (2022) </w:t>
      </w:r>
      <w:r w:rsidRPr="00121ACA">
        <w:rPr>
          <w:rStyle w:val="Emphasis"/>
          <w:rFonts w:ascii="Arial" w:eastAsiaTheme="majorEastAsia" w:hAnsi="Arial" w:cs="Arial"/>
          <w:color w:val="000000" w:themeColor="text1"/>
        </w:rPr>
        <w:t>Diet, nutrition, physical activity and cancer evidence reports</w:t>
      </w:r>
      <w:r w:rsidRPr="00121ACA">
        <w:rPr>
          <w:rFonts w:ascii="Arial" w:hAnsi="Arial" w:cs="Arial"/>
          <w:color w:val="000000" w:themeColor="text1"/>
        </w:rPr>
        <w:t>. Available</w:t>
      </w:r>
      <w:r w:rsidR="008F3841">
        <w:rPr>
          <w:rFonts w:ascii="Arial" w:hAnsi="Arial" w:cs="Arial"/>
          <w:color w:val="000000" w:themeColor="text1"/>
        </w:rPr>
        <w:t xml:space="preserve"> </w:t>
      </w:r>
      <w:r w:rsidRPr="00121ACA">
        <w:rPr>
          <w:rFonts w:ascii="Arial" w:hAnsi="Arial" w:cs="Arial"/>
          <w:color w:val="000000" w:themeColor="text1"/>
        </w:rPr>
        <w:t>at: https://www.wcrf.org/dietandcancer (Accessed: 13 November 2025).</w:t>
      </w:r>
    </w:p>
    <w:p w14:paraId="0BA16376" w14:textId="4FD90558"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Joint Committee on Vaccination and </w:t>
      </w:r>
      <w:proofErr w:type="spellStart"/>
      <w:r w:rsidRPr="00121ACA">
        <w:rPr>
          <w:rFonts w:ascii="Arial" w:hAnsi="Arial" w:cs="Arial"/>
          <w:color w:val="000000" w:themeColor="text1"/>
        </w:rPr>
        <w:t>Immunisation</w:t>
      </w:r>
      <w:proofErr w:type="spellEnd"/>
      <w:r w:rsidRPr="00121ACA">
        <w:rPr>
          <w:rFonts w:ascii="Arial" w:hAnsi="Arial" w:cs="Arial"/>
          <w:color w:val="000000" w:themeColor="text1"/>
        </w:rPr>
        <w:t xml:space="preserve"> (JCVI) / Public Health England (2021) </w:t>
      </w:r>
      <w:r w:rsidRPr="00121ACA">
        <w:rPr>
          <w:rStyle w:val="Emphasis"/>
          <w:rFonts w:ascii="Arial" w:eastAsiaTheme="majorEastAsia" w:hAnsi="Arial" w:cs="Arial"/>
          <w:color w:val="000000" w:themeColor="text1"/>
        </w:rPr>
        <w:t>HPV vaccination policy and impact</w:t>
      </w:r>
      <w:r w:rsidRPr="00121ACA">
        <w:rPr>
          <w:rFonts w:ascii="Arial" w:hAnsi="Arial" w:cs="Arial"/>
          <w:color w:val="000000" w:themeColor="text1"/>
        </w:rPr>
        <w:t>. Available at: https://www.gov.uk/government/organisations/joint-committee-on-vaccination-and-immunisation (Accessed: 13 November 2025).</w:t>
      </w:r>
    </w:p>
    <w:p w14:paraId="49715CDD" w14:textId="6C291076"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Cancer Research UK (2021) </w:t>
      </w:r>
      <w:r w:rsidRPr="00121ACA">
        <w:rPr>
          <w:rStyle w:val="Emphasis"/>
          <w:rFonts w:ascii="Arial" w:eastAsiaTheme="majorEastAsia" w:hAnsi="Arial" w:cs="Arial"/>
          <w:color w:val="000000" w:themeColor="text1"/>
        </w:rPr>
        <w:t>Genomics and precision medicine in UK cancer care: implications for services and workforce</w:t>
      </w:r>
      <w:r w:rsidRPr="00121ACA">
        <w:rPr>
          <w:rFonts w:ascii="Arial" w:hAnsi="Arial" w:cs="Arial"/>
          <w:color w:val="000000" w:themeColor="text1"/>
        </w:rPr>
        <w:t xml:space="preserve">. Available at: </w:t>
      </w:r>
      <w:hyperlink r:id="rId33" w:tgtFrame="_new" w:history="1">
        <w:r w:rsidRPr="00121ACA">
          <w:rPr>
            <w:rStyle w:val="Hyperlink"/>
            <w:rFonts w:ascii="Arial" w:eastAsiaTheme="majorEastAsia" w:hAnsi="Arial" w:cs="Arial"/>
            <w:color w:val="000000" w:themeColor="text1"/>
          </w:rPr>
          <w:t>https://www.cancerresearchuk.org/</w:t>
        </w:r>
      </w:hyperlink>
      <w:r w:rsidRPr="00121ACA">
        <w:rPr>
          <w:rFonts w:ascii="Arial" w:hAnsi="Arial" w:cs="Arial"/>
          <w:color w:val="000000" w:themeColor="text1"/>
        </w:rPr>
        <w:t xml:space="preserve"> (Accessed: 13 November 2025).</w:t>
      </w:r>
    </w:p>
    <w:p w14:paraId="1D047091" w14:textId="7D55EFD7"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NHS England (2022) </w:t>
      </w:r>
      <w:r w:rsidRPr="00121ACA">
        <w:rPr>
          <w:rStyle w:val="Emphasis"/>
          <w:rFonts w:ascii="Arial" w:eastAsiaTheme="majorEastAsia" w:hAnsi="Arial" w:cs="Arial"/>
          <w:color w:val="000000" w:themeColor="text1"/>
        </w:rPr>
        <w:t xml:space="preserve">Community Diagnostic </w:t>
      </w:r>
      <w:proofErr w:type="spellStart"/>
      <w:r w:rsidRPr="00121ACA">
        <w:rPr>
          <w:rStyle w:val="Emphasis"/>
          <w:rFonts w:ascii="Arial" w:eastAsiaTheme="majorEastAsia" w:hAnsi="Arial" w:cs="Arial"/>
          <w:color w:val="000000" w:themeColor="text1"/>
        </w:rPr>
        <w:t>Centres</w:t>
      </w:r>
      <w:proofErr w:type="spellEnd"/>
      <w:r w:rsidRPr="00121ACA">
        <w:rPr>
          <w:rStyle w:val="Emphasis"/>
          <w:rFonts w:ascii="Arial" w:eastAsiaTheme="majorEastAsia" w:hAnsi="Arial" w:cs="Arial"/>
          <w:color w:val="000000" w:themeColor="text1"/>
        </w:rPr>
        <w:t xml:space="preserve">: </w:t>
      </w:r>
      <w:proofErr w:type="spellStart"/>
      <w:r w:rsidRPr="00121ACA">
        <w:rPr>
          <w:rStyle w:val="Emphasis"/>
          <w:rFonts w:ascii="Arial" w:eastAsiaTheme="majorEastAsia" w:hAnsi="Arial" w:cs="Arial"/>
          <w:color w:val="000000" w:themeColor="text1"/>
        </w:rPr>
        <w:t>programme</w:t>
      </w:r>
      <w:proofErr w:type="spellEnd"/>
      <w:r w:rsidRPr="00121ACA">
        <w:rPr>
          <w:rStyle w:val="Emphasis"/>
          <w:rFonts w:ascii="Arial" w:eastAsiaTheme="majorEastAsia" w:hAnsi="Arial" w:cs="Arial"/>
          <w:color w:val="000000" w:themeColor="text1"/>
        </w:rPr>
        <w:t xml:space="preserve"> overview and evaluation</w:t>
      </w:r>
      <w:r w:rsidRPr="00121ACA">
        <w:rPr>
          <w:rFonts w:ascii="Arial" w:hAnsi="Arial" w:cs="Arial"/>
          <w:color w:val="000000" w:themeColor="text1"/>
        </w:rPr>
        <w:t xml:space="preserve">. Available at: </w:t>
      </w:r>
      <w:hyperlink r:id="rId34" w:tgtFrame="_new" w:history="1">
        <w:r w:rsidRPr="00121ACA">
          <w:rPr>
            <w:rStyle w:val="Hyperlink"/>
            <w:rFonts w:ascii="Arial" w:eastAsiaTheme="majorEastAsia" w:hAnsi="Arial" w:cs="Arial"/>
            <w:color w:val="000000" w:themeColor="text1"/>
          </w:rPr>
          <w:t>https://www.england.nhs.uk/diagnostics/</w:t>
        </w:r>
      </w:hyperlink>
      <w:r w:rsidRPr="00121ACA">
        <w:rPr>
          <w:rFonts w:ascii="Arial" w:hAnsi="Arial" w:cs="Arial"/>
          <w:color w:val="000000" w:themeColor="text1"/>
        </w:rPr>
        <w:t xml:space="preserve"> (Accessed: 13 November 2025).</w:t>
      </w:r>
    </w:p>
    <w:p w14:paraId="4E5F1BD4" w14:textId="730B755A"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The Lancet Oncology (2020) editorial/perspective — e.g. ‘The future of cancer screening and early detection in high-income countries’, </w:t>
      </w:r>
      <w:r w:rsidRPr="00121ACA">
        <w:rPr>
          <w:rStyle w:val="Emphasis"/>
          <w:rFonts w:ascii="Arial" w:eastAsiaTheme="majorEastAsia" w:hAnsi="Arial" w:cs="Arial"/>
          <w:color w:val="000000" w:themeColor="text1"/>
        </w:rPr>
        <w:t>Lancet Oncol</w:t>
      </w:r>
      <w:r w:rsidRPr="00121ACA">
        <w:rPr>
          <w:rFonts w:ascii="Arial" w:hAnsi="Arial" w:cs="Arial"/>
          <w:color w:val="000000" w:themeColor="text1"/>
        </w:rPr>
        <w:t>, 21(2), pp. 155–157. Available at: https://www.thelancet.com/journals/lanonc (Accessed: 13 November 2025).</w:t>
      </w:r>
    </w:p>
    <w:p w14:paraId="31BB73DA" w14:textId="0C26BD33"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Office for National Statistics (ONS) (2023) </w:t>
      </w:r>
      <w:r w:rsidRPr="00121ACA">
        <w:rPr>
          <w:rStyle w:val="Emphasis"/>
          <w:rFonts w:ascii="Arial" w:eastAsiaTheme="majorEastAsia" w:hAnsi="Arial" w:cs="Arial"/>
          <w:color w:val="000000" w:themeColor="text1"/>
        </w:rPr>
        <w:t>Deaths registered in England and Wales – causes including cancer</w:t>
      </w:r>
      <w:r w:rsidRPr="00121ACA">
        <w:rPr>
          <w:rFonts w:ascii="Arial" w:hAnsi="Arial" w:cs="Arial"/>
          <w:color w:val="000000" w:themeColor="text1"/>
        </w:rPr>
        <w:t xml:space="preserve">. Available at: </w:t>
      </w:r>
      <w:hyperlink r:id="rId35" w:tgtFrame="_new" w:history="1">
        <w:r w:rsidRPr="00121ACA">
          <w:rPr>
            <w:rStyle w:val="Hyperlink"/>
            <w:rFonts w:ascii="Arial" w:eastAsiaTheme="majorEastAsia" w:hAnsi="Arial" w:cs="Arial"/>
            <w:color w:val="000000" w:themeColor="text1"/>
          </w:rPr>
          <w:t>https://www.ons.gov.uk/</w:t>
        </w:r>
      </w:hyperlink>
      <w:r w:rsidRPr="00121ACA">
        <w:rPr>
          <w:rFonts w:ascii="Arial" w:hAnsi="Arial" w:cs="Arial"/>
          <w:color w:val="000000" w:themeColor="text1"/>
        </w:rPr>
        <w:t xml:space="preserve"> (Accessed: 13 November 2025).</w:t>
      </w:r>
    </w:p>
    <w:p w14:paraId="7F5831E1" w14:textId="1C3F8165"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Cancer Research UK (2024) </w:t>
      </w:r>
      <w:r w:rsidRPr="00121ACA">
        <w:rPr>
          <w:rStyle w:val="Emphasis"/>
          <w:rFonts w:ascii="Arial" w:eastAsiaTheme="majorEastAsia" w:hAnsi="Arial" w:cs="Arial"/>
          <w:color w:val="000000" w:themeColor="text1"/>
        </w:rPr>
        <w:t>Early diagnosis and stage distribution: evidence and analysis</w:t>
      </w:r>
      <w:r w:rsidRPr="00121ACA">
        <w:rPr>
          <w:rFonts w:ascii="Arial" w:hAnsi="Arial" w:cs="Arial"/>
          <w:color w:val="000000" w:themeColor="text1"/>
        </w:rPr>
        <w:t xml:space="preserve">. Available at: </w:t>
      </w:r>
      <w:hyperlink r:id="rId36" w:tgtFrame="_new" w:history="1">
        <w:r w:rsidRPr="00121ACA">
          <w:rPr>
            <w:rStyle w:val="Hyperlink"/>
            <w:rFonts w:ascii="Arial" w:eastAsiaTheme="majorEastAsia" w:hAnsi="Arial" w:cs="Arial"/>
            <w:color w:val="000000" w:themeColor="text1"/>
          </w:rPr>
          <w:t>https://www.cancerresearchuk.org/</w:t>
        </w:r>
      </w:hyperlink>
      <w:r w:rsidRPr="00121ACA">
        <w:rPr>
          <w:rFonts w:ascii="Arial" w:hAnsi="Arial" w:cs="Arial"/>
          <w:color w:val="000000" w:themeColor="text1"/>
        </w:rPr>
        <w:t xml:space="preserve"> (Accessed: 13 November 2025).</w:t>
      </w:r>
    </w:p>
    <w:p w14:paraId="757E9413" w14:textId="23FE4547" w:rsidR="007675E7" w:rsidRPr="00121ACA" w:rsidRDefault="007675E7" w:rsidP="001040AE">
      <w:pPr>
        <w:pStyle w:val="NormalWeb"/>
        <w:numPr>
          <w:ilvl w:val="0"/>
          <w:numId w:val="21"/>
        </w:numPr>
        <w:spacing w:line="276" w:lineRule="auto"/>
        <w:jc w:val="both"/>
        <w:rPr>
          <w:rFonts w:ascii="Arial" w:hAnsi="Arial" w:cs="Arial"/>
          <w:color w:val="000000" w:themeColor="text1"/>
        </w:rPr>
      </w:pPr>
      <w:r w:rsidRPr="00121ACA">
        <w:rPr>
          <w:rFonts w:ascii="Arial" w:hAnsi="Arial" w:cs="Arial"/>
          <w:color w:val="000000" w:themeColor="text1"/>
        </w:rPr>
        <w:t xml:space="preserve">Institute of Cancer Research / Cancer Research UK (2022) </w:t>
      </w:r>
      <w:r w:rsidRPr="00121ACA">
        <w:rPr>
          <w:rStyle w:val="Emphasis"/>
          <w:rFonts w:ascii="Arial" w:eastAsiaTheme="majorEastAsia" w:hAnsi="Arial" w:cs="Arial"/>
          <w:color w:val="000000" w:themeColor="text1"/>
        </w:rPr>
        <w:t>Immunotherapy and targeted therapies: impact on survival and service delivery</w:t>
      </w:r>
      <w:r w:rsidRPr="00121ACA">
        <w:rPr>
          <w:rFonts w:ascii="Arial" w:hAnsi="Arial" w:cs="Arial"/>
          <w:color w:val="000000" w:themeColor="text1"/>
        </w:rPr>
        <w:t xml:space="preserve">. Available at: </w:t>
      </w:r>
      <w:hyperlink r:id="rId37" w:tgtFrame="_new" w:history="1">
        <w:r w:rsidRPr="00121ACA">
          <w:rPr>
            <w:rStyle w:val="Hyperlink"/>
            <w:rFonts w:ascii="Arial" w:eastAsiaTheme="majorEastAsia" w:hAnsi="Arial" w:cs="Arial"/>
            <w:color w:val="000000" w:themeColor="text1"/>
          </w:rPr>
          <w:t>https://www.icr.ac.uk/</w:t>
        </w:r>
      </w:hyperlink>
      <w:r w:rsidRPr="00121ACA">
        <w:rPr>
          <w:rFonts w:ascii="Arial" w:hAnsi="Arial" w:cs="Arial"/>
          <w:color w:val="000000" w:themeColor="text1"/>
        </w:rPr>
        <w:t xml:space="preserve"> (Accessed: 13 November 2025).</w:t>
      </w:r>
    </w:p>
    <w:p w14:paraId="0E4F15ED" w14:textId="77777777" w:rsidR="001776AB" w:rsidRPr="00121ACA" w:rsidRDefault="001776AB" w:rsidP="001040AE">
      <w:pPr>
        <w:spacing w:line="276" w:lineRule="auto"/>
        <w:rPr>
          <w:rFonts w:ascii="Arial" w:hAnsi="Arial" w:cs="Arial"/>
          <w:b/>
          <w:bCs/>
          <w:color w:val="000000" w:themeColor="text1"/>
          <w:szCs w:val="24"/>
        </w:rPr>
      </w:pPr>
    </w:p>
    <w:sectPr w:rsidR="001776AB" w:rsidRPr="00121ACA" w:rsidSect="009D3287">
      <w:pgSz w:w="7920" w:h="12240"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86E69" w14:textId="77777777" w:rsidR="00EE2FFB" w:rsidRDefault="00EE2FFB" w:rsidP="00EE2FFB">
      <w:pPr>
        <w:spacing w:after="0" w:line="240" w:lineRule="auto"/>
      </w:pPr>
      <w:r>
        <w:separator/>
      </w:r>
    </w:p>
  </w:endnote>
  <w:endnote w:type="continuationSeparator" w:id="0">
    <w:p w14:paraId="0D167BC5" w14:textId="77777777" w:rsidR="00EE2FFB" w:rsidRDefault="00EE2FFB" w:rsidP="00EE2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4C6BB" w14:textId="77777777" w:rsidR="00EE2FFB" w:rsidRDefault="00EE2FFB" w:rsidP="00EE2FFB">
      <w:pPr>
        <w:spacing w:after="0" w:line="240" w:lineRule="auto"/>
      </w:pPr>
      <w:r>
        <w:separator/>
      </w:r>
    </w:p>
  </w:footnote>
  <w:footnote w:type="continuationSeparator" w:id="0">
    <w:p w14:paraId="62917EFE" w14:textId="77777777" w:rsidR="00EE2FFB" w:rsidRDefault="00EE2FFB" w:rsidP="00EE2F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542BE"/>
    <w:multiLevelType w:val="multilevel"/>
    <w:tmpl w:val="63BC8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6566C"/>
    <w:multiLevelType w:val="hybridMultilevel"/>
    <w:tmpl w:val="96642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60948"/>
    <w:multiLevelType w:val="multilevel"/>
    <w:tmpl w:val="733E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A76A5"/>
    <w:multiLevelType w:val="multilevel"/>
    <w:tmpl w:val="5EC8B72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13B13"/>
    <w:multiLevelType w:val="multilevel"/>
    <w:tmpl w:val="24C4E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E4A21"/>
    <w:multiLevelType w:val="multilevel"/>
    <w:tmpl w:val="72BA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FB05FB"/>
    <w:multiLevelType w:val="hybridMultilevel"/>
    <w:tmpl w:val="7ACEB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40144A"/>
    <w:multiLevelType w:val="hybridMultilevel"/>
    <w:tmpl w:val="F872D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1F5D75"/>
    <w:multiLevelType w:val="hybridMultilevel"/>
    <w:tmpl w:val="EFC29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0614A7"/>
    <w:multiLevelType w:val="multilevel"/>
    <w:tmpl w:val="DABE2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3C702E"/>
    <w:multiLevelType w:val="multilevel"/>
    <w:tmpl w:val="DE726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413B75"/>
    <w:multiLevelType w:val="multilevel"/>
    <w:tmpl w:val="83C495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796F3B"/>
    <w:multiLevelType w:val="multilevel"/>
    <w:tmpl w:val="D47AF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FE6501"/>
    <w:multiLevelType w:val="multilevel"/>
    <w:tmpl w:val="72BA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5B0626"/>
    <w:multiLevelType w:val="multilevel"/>
    <w:tmpl w:val="148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9E6848"/>
    <w:multiLevelType w:val="hybridMultilevel"/>
    <w:tmpl w:val="99D2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441B05"/>
    <w:multiLevelType w:val="hybridMultilevel"/>
    <w:tmpl w:val="7890C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3756EB"/>
    <w:multiLevelType w:val="multilevel"/>
    <w:tmpl w:val="6B82B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04796F"/>
    <w:multiLevelType w:val="multilevel"/>
    <w:tmpl w:val="CBE4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1B4242"/>
    <w:multiLevelType w:val="hybridMultilevel"/>
    <w:tmpl w:val="2DB26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480D95"/>
    <w:multiLevelType w:val="multilevel"/>
    <w:tmpl w:val="72BA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DF3D3B"/>
    <w:multiLevelType w:val="hybridMultilevel"/>
    <w:tmpl w:val="A83EF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EA0C60"/>
    <w:multiLevelType w:val="multilevel"/>
    <w:tmpl w:val="72BA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C8086E"/>
    <w:multiLevelType w:val="multilevel"/>
    <w:tmpl w:val="1144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F166D6"/>
    <w:multiLevelType w:val="multilevel"/>
    <w:tmpl w:val="DE725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3B66A4"/>
    <w:multiLevelType w:val="multilevel"/>
    <w:tmpl w:val="CA78E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6E7BAA"/>
    <w:multiLevelType w:val="hybridMultilevel"/>
    <w:tmpl w:val="0D48F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ACF2C7C"/>
    <w:multiLevelType w:val="hybridMultilevel"/>
    <w:tmpl w:val="79EE4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941251">
    <w:abstractNumId w:val="25"/>
  </w:num>
  <w:num w:numId="2" w16cid:durableId="1184126507">
    <w:abstractNumId w:val="11"/>
  </w:num>
  <w:num w:numId="3" w16cid:durableId="1714185587">
    <w:abstractNumId w:val="20"/>
  </w:num>
  <w:num w:numId="4" w16cid:durableId="886524656">
    <w:abstractNumId w:val="12"/>
  </w:num>
  <w:num w:numId="5" w16cid:durableId="194850273">
    <w:abstractNumId w:val="4"/>
  </w:num>
  <w:num w:numId="6" w16cid:durableId="1920555931">
    <w:abstractNumId w:val="8"/>
  </w:num>
  <w:num w:numId="7" w16cid:durableId="1464083673">
    <w:abstractNumId w:val="18"/>
  </w:num>
  <w:num w:numId="8" w16cid:durableId="1984383906">
    <w:abstractNumId w:val="16"/>
  </w:num>
  <w:num w:numId="9" w16cid:durableId="1258902601">
    <w:abstractNumId w:val="14"/>
  </w:num>
  <w:num w:numId="10" w16cid:durableId="985428941">
    <w:abstractNumId w:val="19"/>
  </w:num>
  <w:num w:numId="11" w16cid:durableId="1688171891">
    <w:abstractNumId w:val="7"/>
  </w:num>
  <w:num w:numId="12" w16cid:durableId="1747802362">
    <w:abstractNumId w:val="24"/>
  </w:num>
  <w:num w:numId="13" w16cid:durableId="923150711">
    <w:abstractNumId w:val="26"/>
  </w:num>
  <w:num w:numId="14" w16cid:durableId="1835995701">
    <w:abstractNumId w:val="23"/>
  </w:num>
  <w:num w:numId="15" w16cid:durableId="296374377">
    <w:abstractNumId w:val="10"/>
  </w:num>
  <w:num w:numId="16" w16cid:durableId="940838552">
    <w:abstractNumId w:val="0"/>
  </w:num>
  <w:num w:numId="17" w16cid:durableId="1963414658">
    <w:abstractNumId w:val="9"/>
  </w:num>
  <w:num w:numId="18" w16cid:durableId="1169251127">
    <w:abstractNumId w:val="17"/>
  </w:num>
  <w:num w:numId="19" w16cid:durableId="1481384071">
    <w:abstractNumId w:val="2"/>
  </w:num>
  <w:num w:numId="20" w16cid:durableId="463239066">
    <w:abstractNumId w:val="6"/>
  </w:num>
  <w:num w:numId="21" w16cid:durableId="1811052876">
    <w:abstractNumId w:val="3"/>
  </w:num>
  <w:num w:numId="22" w16cid:durableId="1635672883">
    <w:abstractNumId w:val="22"/>
  </w:num>
  <w:num w:numId="23" w16cid:durableId="51537948">
    <w:abstractNumId w:val="13"/>
  </w:num>
  <w:num w:numId="24" w16cid:durableId="258221997">
    <w:abstractNumId w:val="5"/>
  </w:num>
  <w:num w:numId="25" w16cid:durableId="821431792">
    <w:abstractNumId w:val="21"/>
  </w:num>
  <w:num w:numId="26" w16cid:durableId="1540630062">
    <w:abstractNumId w:val="27"/>
  </w:num>
  <w:num w:numId="27" w16cid:durableId="718550883">
    <w:abstractNumId w:val="1"/>
  </w:num>
  <w:num w:numId="28" w16cid:durableId="17920435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bookFoldPrint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912"/>
    <w:rsid w:val="00001A7B"/>
    <w:rsid w:val="000035E0"/>
    <w:rsid w:val="00034652"/>
    <w:rsid w:val="0003751F"/>
    <w:rsid w:val="00037777"/>
    <w:rsid w:val="00074CC4"/>
    <w:rsid w:val="00076532"/>
    <w:rsid w:val="00080D4B"/>
    <w:rsid w:val="00081D99"/>
    <w:rsid w:val="0008223E"/>
    <w:rsid w:val="00083846"/>
    <w:rsid w:val="000905A2"/>
    <w:rsid w:val="000A1E87"/>
    <w:rsid w:val="000A60E5"/>
    <w:rsid w:val="000B34E6"/>
    <w:rsid w:val="000B690E"/>
    <w:rsid w:val="000B6AE0"/>
    <w:rsid w:val="000C390A"/>
    <w:rsid w:val="000C709D"/>
    <w:rsid w:val="000D61AC"/>
    <w:rsid w:val="000D67E1"/>
    <w:rsid w:val="000E0137"/>
    <w:rsid w:val="000E3673"/>
    <w:rsid w:val="000F723E"/>
    <w:rsid w:val="001040AE"/>
    <w:rsid w:val="00104A09"/>
    <w:rsid w:val="00105E3A"/>
    <w:rsid w:val="00107DCC"/>
    <w:rsid w:val="00110D3E"/>
    <w:rsid w:val="00111E8A"/>
    <w:rsid w:val="00112824"/>
    <w:rsid w:val="001208E9"/>
    <w:rsid w:val="00121ACA"/>
    <w:rsid w:val="0013582B"/>
    <w:rsid w:val="00137BF1"/>
    <w:rsid w:val="0014314B"/>
    <w:rsid w:val="00151CD7"/>
    <w:rsid w:val="00173CFC"/>
    <w:rsid w:val="001776AB"/>
    <w:rsid w:val="00180FD5"/>
    <w:rsid w:val="001822D5"/>
    <w:rsid w:val="0018586E"/>
    <w:rsid w:val="001915F0"/>
    <w:rsid w:val="0019421B"/>
    <w:rsid w:val="001D606F"/>
    <w:rsid w:val="001F2AD7"/>
    <w:rsid w:val="00217218"/>
    <w:rsid w:val="00223545"/>
    <w:rsid w:val="002264D6"/>
    <w:rsid w:val="00232F70"/>
    <w:rsid w:val="002405EC"/>
    <w:rsid w:val="002410E1"/>
    <w:rsid w:val="002461E0"/>
    <w:rsid w:val="00251C50"/>
    <w:rsid w:val="00260511"/>
    <w:rsid w:val="00262617"/>
    <w:rsid w:val="002663A4"/>
    <w:rsid w:val="00266ACC"/>
    <w:rsid w:val="002728CE"/>
    <w:rsid w:val="00272D8D"/>
    <w:rsid w:val="0027404A"/>
    <w:rsid w:val="002770C0"/>
    <w:rsid w:val="002911B3"/>
    <w:rsid w:val="002931E0"/>
    <w:rsid w:val="002A460E"/>
    <w:rsid w:val="002A6218"/>
    <w:rsid w:val="002A6344"/>
    <w:rsid w:val="002E2ED6"/>
    <w:rsid w:val="002E410C"/>
    <w:rsid w:val="002F5C52"/>
    <w:rsid w:val="003022BB"/>
    <w:rsid w:val="00335482"/>
    <w:rsid w:val="003358A8"/>
    <w:rsid w:val="003444E7"/>
    <w:rsid w:val="00360825"/>
    <w:rsid w:val="00373847"/>
    <w:rsid w:val="0038159C"/>
    <w:rsid w:val="003E428E"/>
    <w:rsid w:val="00401B30"/>
    <w:rsid w:val="00414F8F"/>
    <w:rsid w:val="0042388C"/>
    <w:rsid w:val="00424B95"/>
    <w:rsid w:val="004310C8"/>
    <w:rsid w:val="00434D7F"/>
    <w:rsid w:val="00437441"/>
    <w:rsid w:val="004527FE"/>
    <w:rsid w:val="00461735"/>
    <w:rsid w:val="00464DF1"/>
    <w:rsid w:val="00472847"/>
    <w:rsid w:val="00477938"/>
    <w:rsid w:val="00482955"/>
    <w:rsid w:val="004831E8"/>
    <w:rsid w:val="00495FEE"/>
    <w:rsid w:val="004A33BC"/>
    <w:rsid w:val="004A683A"/>
    <w:rsid w:val="004B1BA5"/>
    <w:rsid w:val="004B3E7D"/>
    <w:rsid w:val="004B4A4C"/>
    <w:rsid w:val="004D0E42"/>
    <w:rsid w:val="004D43FA"/>
    <w:rsid w:val="004E573E"/>
    <w:rsid w:val="004E77DA"/>
    <w:rsid w:val="004F07A3"/>
    <w:rsid w:val="0050092B"/>
    <w:rsid w:val="00502044"/>
    <w:rsid w:val="0053026E"/>
    <w:rsid w:val="005320BB"/>
    <w:rsid w:val="00535E05"/>
    <w:rsid w:val="00541923"/>
    <w:rsid w:val="00544912"/>
    <w:rsid w:val="00567983"/>
    <w:rsid w:val="00567EA8"/>
    <w:rsid w:val="00585881"/>
    <w:rsid w:val="00591C0B"/>
    <w:rsid w:val="005A25CA"/>
    <w:rsid w:val="005B5887"/>
    <w:rsid w:val="005C06E9"/>
    <w:rsid w:val="005C6387"/>
    <w:rsid w:val="005E5AEE"/>
    <w:rsid w:val="00601DC2"/>
    <w:rsid w:val="00621025"/>
    <w:rsid w:val="0062457F"/>
    <w:rsid w:val="00631C76"/>
    <w:rsid w:val="0064029E"/>
    <w:rsid w:val="00645C23"/>
    <w:rsid w:val="00647815"/>
    <w:rsid w:val="00657BC9"/>
    <w:rsid w:val="00663DF0"/>
    <w:rsid w:val="00666184"/>
    <w:rsid w:val="00692713"/>
    <w:rsid w:val="00693865"/>
    <w:rsid w:val="006966C9"/>
    <w:rsid w:val="006A1321"/>
    <w:rsid w:val="006A74B9"/>
    <w:rsid w:val="006B2D6C"/>
    <w:rsid w:val="006C4905"/>
    <w:rsid w:val="006D4102"/>
    <w:rsid w:val="006D55E3"/>
    <w:rsid w:val="006E0857"/>
    <w:rsid w:val="006E3605"/>
    <w:rsid w:val="006F2B7A"/>
    <w:rsid w:val="00732992"/>
    <w:rsid w:val="00747986"/>
    <w:rsid w:val="007649D6"/>
    <w:rsid w:val="007652DC"/>
    <w:rsid w:val="007675E7"/>
    <w:rsid w:val="007979CF"/>
    <w:rsid w:val="007A5F7B"/>
    <w:rsid w:val="007B4A88"/>
    <w:rsid w:val="007C0E1C"/>
    <w:rsid w:val="007D07BB"/>
    <w:rsid w:val="008268E5"/>
    <w:rsid w:val="00831787"/>
    <w:rsid w:val="00832CF5"/>
    <w:rsid w:val="00835983"/>
    <w:rsid w:val="00836C4B"/>
    <w:rsid w:val="00850E52"/>
    <w:rsid w:val="00860163"/>
    <w:rsid w:val="008651BE"/>
    <w:rsid w:val="00882D98"/>
    <w:rsid w:val="00891D3D"/>
    <w:rsid w:val="00892BD5"/>
    <w:rsid w:val="00895DD7"/>
    <w:rsid w:val="008A1495"/>
    <w:rsid w:val="008A64F7"/>
    <w:rsid w:val="008C14B9"/>
    <w:rsid w:val="008C17D9"/>
    <w:rsid w:val="008E250B"/>
    <w:rsid w:val="008E359F"/>
    <w:rsid w:val="008E6C32"/>
    <w:rsid w:val="008E6C3E"/>
    <w:rsid w:val="008F3841"/>
    <w:rsid w:val="009019D5"/>
    <w:rsid w:val="00913F7D"/>
    <w:rsid w:val="00941BFD"/>
    <w:rsid w:val="00947A2F"/>
    <w:rsid w:val="00947F62"/>
    <w:rsid w:val="00953C6C"/>
    <w:rsid w:val="00954731"/>
    <w:rsid w:val="00956CA3"/>
    <w:rsid w:val="00975AB3"/>
    <w:rsid w:val="00980FDC"/>
    <w:rsid w:val="00985B7D"/>
    <w:rsid w:val="009867B1"/>
    <w:rsid w:val="009921CC"/>
    <w:rsid w:val="009C11AA"/>
    <w:rsid w:val="009C7F45"/>
    <w:rsid w:val="009D3287"/>
    <w:rsid w:val="00A207A9"/>
    <w:rsid w:val="00A225EB"/>
    <w:rsid w:val="00A30F92"/>
    <w:rsid w:val="00A43A5C"/>
    <w:rsid w:val="00A502AB"/>
    <w:rsid w:val="00A50343"/>
    <w:rsid w:val="00A54E6C"/>
    <w:rsid w:val="00A6311E"/>
    <w:rsid w:val="00A67CD6"/>
    <w:rsid w:val="00A84230"/>
    <w:rsid w:val="00A84CCB"/>
    <w:rsid w:val="00A90F91"/>
    <w:rsid w:val="00AA604D"/>
    <w:rsid w:val="00AC4B72"/>
    <w:rsid w:val="00AC6EBF"/>
    <w:rsid w:val="00AE7A1D"/>
    <w:rsid w:val="00AE7C3D"/>
    <w:rsid w:val="00AF355C"/>
    <w:rsid w:val="00B12F71"/>
    <w:rsid w:val="00B27965"/>
    <w:rsid w:val="00B30576"/>
    <w:rsid w:val="00B364E9"/>
    <w:rsid w:val="00B570C3"/>
    <w:rsid w:val="00B76DF6"/>
    <w:rsid w:val="00B91F18"/>
    <w:rsid w:val="00B95B71"/>
    <w:rsid w:val="00B95C45"/>
    <w:rsid w:val="00BA1EBA"/>
    <w:rsid w:val="00BB2298"/>
    <w:rsid w:val="00BC10C9"/>
    <w:rsid w:val="00BC2BEC"/>
    <w:rsid w:val="00BE0876"/>
    <w:rsid w:val="00BF5059"/>
    <w:rsid w:val="00C246ED"/>
    <w:rsid w:val="00C257BB"/>
    <w:rsid w:val="00C31D77"/>
    <w:rsid w:val="00C56319"/>
    <w:rsid w:val="00C60BBB"/>
    <w:rsid w:val="00C61377"/>
    <w:rsid w:val="00C71E7E"/>
    <w:rsid w:val="00C74705"/>
    <w:rsid w:val="00C80C14"/>
    <w:rsid w:val="00C81B9F"/>
    <w:rsid w:val="00CA594D"/>
    <w:rsid w:val="00CB0918"/>
    <w:rsid w:val="00CC5018"/>
    <w:rsid w:val="00CC56F4"/>
    <w:rsid w:val="00CE14A6"/>
    <w:rsid w:val="00CE2ABE"/>
    <w:rsid w:val="00D0264F"/>
    <w:rsid w:val="00D11D7B"/>
    <w:rsid w:val="00D36BA4"/>
    <w:rsid w:val="00D40490"/>
    <w:rsid w:val="00D46D94"/>
    <w:rsid w:val="00D56B83"/>
    <w:rsid w:val="00D577AB"/>
    <w:rsid w:val="00D6794F"/>
    <w:rsid w:val="00D7743D"/>
    <w:rsid w:val="00D80714"/>
    <w:rsid w:val="00D84A23"/>
    <w:rsid w:val="00D9630A"/>
    <w:rsid w:val="00D9658E"/>
    <w:rsid w:val="00DA5F4B"/>
    <w:rsid w:val="00DA79EE"/>
    <w:rsid w:val="00DF2346"/>
    <w:rsid w:val="00DF7BE8"/>
    <w:rsid w:val="00E237D5"/>
    <w:rsid w:val="00E25833"/>
    <w:rsid w:val="00E31C91"/>
    <w:rsid w:val="00E4620A"/>
    <w:rsid w:val="00E4708C"/>
    <w:rsid w:val="00E52057"/>
    <w:rsid w:val="00E631F1"/>
    <w:rsid w:val="00EA2EFE"/>
    <w:rsid w:val="00EB0063"/>
    <w:rsid w:val="00ED12EF"/>
    <w:rsid w:val="00ED38FB"/>
    <w:rsid w:val="00ED62B0"/>
    <w:rsid w:val="00EE28C1"/>
    <w:rsid w:val="00EE2FFB"/>
    <w:rsid w:val="00EE37C8"/>
    <w:rsid w:val="00EF63DD"/>
    <w:rsid w:val="00F00492"/>
    <w:rsid w:val="00F05401"/>
    <w:rsid w:val="00F1003F"/>
    <w:rsid w:val="00F3119B"/>
    <w:rsid w:val="00F42D2D"/>
    <w:rsid w:val="00F559F0"/>
    <w:rsid w:val="00F72CC7"/>
    <w:rsid w:val="00F86965"/>
    <w:rsid w:val="00FA08CF"/>
    <w:rsid w:val="00FA3372"/>
    <w:rsid w:val="00FA4236"/>
    <w:rsid w:val="00FA6542"/>
    <w:rsid w:val="00FD6FBF"/>
    <w:rsid w:val="00FE4113"/>
    <w:rsid w:val="00FF54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ABB42"/>
  <w15:chartTrackingRefBased/>
  <w15:docId w15:val="{40EF16EF-0CDD-48C2-9741-8D2417BEB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815"/>
    <w:pPr>
      <w:spacing w:line="259" w:lineRule="auto"/>
    </w:pPr>
    <w:rPr>
      <w:rFonts w:ascii="Times New Roman" w:hAnsi="Times New Roman" w:cs="Mangal"/>
      <w:szCs w:val="20"/>
      <w:lang w:bidi="hi-IN"/>
    </w:rPr>
  </w:style>
  <w:style w:type="paragraph" w:styleId="Heading1">
    <w:name w:val="heading 1"/>
    <w:basedOn w:val="Normal"/>
    <w:next w:val="Normal"/>
    <w:link w:val="Heading1Char"/>
    <w:uiPriority w:val="9"/>
    <w:qFormat/>
    <w:rsid w:val="00544912"/>
    <w:pPr>
      <w:keepNext/>
      <w:keepLines/>
      <w:spacing w:before="360" w:after="80"/>
      <w:outlineLvl w:val="0"/>
    </w:pPr>
    <w:rPr>
      <w:rFonts w:asciiTheme="majorHAnsi" w:eastAsiaTheme="majorEastAsia" w:hAnsiTheme="majorHAnsi"/>
      <w:color w:val="0F4761" w:themeColor="accent1" w:themeShade="BF"/>
      <w:sz w:val="40"/>
      <w:szCs w:val="36"/>
    </w:rPr>
  </w:style>
  <w:style w:type="paragraph" w:styleId="Heading2">
    <w:name w:val="heading 2"/>
    <w:basedOn w:val="Normal"/>
    <w:next w:val="Normal"/>
    <w:link w:val="Heading2Char"/>
    <w:uiPriority w:val="9"/>
    <w:semiHidden/>
    <w:unhideWhenUsed/>
    <w:qFormat/>
    <w:rsid w:val="00544912"/>
    <w:pPr>
      <w:keepNext/>
      <w:keepLines/>
      <w:spacing w:before="160" w:after="80"/>
      <w:outlineLvl w:val="1"/>
    </w:pPr>
    <w:rPr>
      <w:rFonts w:asciiTheme="majorHAnsi" w:eastAsiaTheme="majorEastAsia" w:hAnsiTheme="majorHAnsi"/>
      <w:color w:val="0F4761" w:themeColor="accent1" w:themeShade="BF"/>
      <w:sz w:val="32"/>
      <w:szCs w:val="29"/>
    </w:rPr>
  </w:style>
  <w:style w:type="paragraph" w:styleId="Heading3">
    <w:name w:val="heading 3"/>
    <w:basedOn w:val="Normal"/>
    <w:next w:val="Normal"/>
    <w:link w:val="Heading3Char"/>
    <w:uiPriority w:val="9"/>
    <w:unhideWhenUsed/>
    <w:qFormat/>
    <w:rsid w:val="00544912"/>
    <w:pPr>
      <w:keepNext/>
      <w:keepLines/>
      <w:spacing w:before="160" w:after="80"/>
      <w:outlineLvl w:val="2"/>
    </w:pPr>
    <w:rPr>
      <w:rFonts w:asciiTheme="minorHAnsi" w:eastAsiaTheme="majorEastAsia" w:hAnsiTheme="minorHAnsi"/>
      <w:color w:val="0F4761" w:themeColor="accent1" w:themeShade="BF"/>
      <w:sz w:val="28"/>
      <w:szCs w:val="25"/>
    </w:rPr>
  </w:style>
  <w:style w:type="paragraph" w:styleId="Heading4">
    <w:name w:val="heading 4"/>
    <w:basedOn w:val="Normal"/>
    <w:next w:val="Normal"/>
    <w:link w:val="Heading4Char"/>
    <w:uiPriority w:val="9"/>
    <w:semiHidden/>
    <w:unhideWhenUsed/>
    <w:qFormat/>
    <w:rsid w:val="00544912"/>
    <w:pPr>
      <w:keepNext/>
      <w:keepLines/>
      <w:spacing w:before="80" w:after="40"/>
      <w:outlineLvl w:val="3"/>
    </w:pPr>
    <w:rPr>
      <w:rFonts w:asciiTheme="minorHAnsi" w:eastAsiaTheme="majorEastAsia" w:hAnsiTheme="minorHAnsi"/>
      <w:i/>
      <w:iCs/>
      <w:color w:val="0F4761" w:themeColor="accent1" w:themeShade="BF"/>
    </w:rPr>
  </w:style>
  <w:style w:type="paragraph" w:styleId="Heading5">
    <w:name w:val="heading 5"/>
    <w:basedOn w:val="Normal"/>
    <w:next w:val="Normal"/>
    <w:link w:val="Heading5Char"/>
    <w:uiPriority w:val="9"/>
    <w:semiHidden/>
    <w:unhideWhenUsed/>
    <w:qFormat/>
    <w:rsid w:val="00544912"/>
    <w:pPr>
      <w:keepNext/>
      <w:keepLines/>
      <w:spacing w:before="80" w:after="40"/>
      <w:outlineLvl w:val="4"/>
    </w:pPr>
    <w:rPr>
      <w:rFonts w:asciiTheme="minorHAnsi" w:eastAsiaTheme="majorEastAsia" w:hAnsiTheme="minorHAnsi"/>
      <w:color w:val="0F4761" w:themeColor="accent1" w:themeShade="BF"/>
    </w:rPr>
  </w:style>
  <w:style w:type="paragraph" w:styleId="Heading6">
    <w:name w:val="heading 6"/>
    <w:basedOn w:val="Normal"/>
    <w:next w:val="Normal"/>
    <w:link w:val="Heading6Char"/>
    <w:uiPriority w:val="9"/>
    <w:semiHidden/>
    <w:unhideWhenUsed/>
    <w:qFormat/>
    <w:rsid w:val="00544912"/>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544912"/>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544912"/>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544912"/>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912"/>
    <w:rPr>
      <w:rFonts w:asciiTheme="majorHAnsi" w:eastAsiaTheme="majorEastAsia" w:hAnsiTheme="majorHAnsi" w:cs="Mangal"/>
      <w:color w:val="0F4761" w:themeColor="accent1" w:themeShade="BF"/>
      <w:sz w:val="40"/>
      <w:szCs w:val="36"/>
      <w:lang w:bidi="hi-IN"/>
    </w:rPr>
  </w:style>
  <w:style w:type="character" w:customStyle="1" w:styleId="Heading2Char">
    <w:name w:val="Heading 2 Char"/>
    <w:basedOn w:val="DefaultParagraphFont"/>
    <w:link w:val="Heading2"/>
    <w:uiPriority w:val="9"/>
    <w:semiHidden/>
    <w:rsid w:val="00544912"/>
    <w:rPr>
      <w:rFonts w:asciiTheme="majorHAnsi" w:eastAsiaTheme="majorEastAsia" w:hAnsiTheme="majorHAnsi" w:cs="Mangal"/>
      <w:color w:val="0F4761" w:themeColor="accent1" w:themeShade="BF"/>
      <w:sz w:val="32"/>
      <w:szCs w:val="29"/>
      <w:lang w:bidi="hi-IN"/>
    </w:rPr>
  </w:style>
  <w:style w:type="character" w:customStyle="1" w:styleId="Heading3Char">
    <w:name w:val="Heading 3 Char"/>
    <w:basedOn w:val="DefaultParagraphFont"/>
    <w:link w:val="Heading3"/>
    <w:uiPriority w:val="9"/>
    <w:rsid w:val="00544912"/>
    <w:rPr>
      <w:rFonts w:eastAsiaTheme="majorEastAsia" w:cs="Mangal"/>
      <w:color w:val="0F4761" w:themeColor="accent1" w:themeShade="BF"/>
      <w:sz w:val="28"/>
      <w:szCs w:val="25"/>
      <w:lang w:bidi="hi-IN"/>
    </w:rPr>
  </w:style>
  <w:style w:type="character" w:customStyle="1" w:styleId="Heading4Char">
    <w:name w:val="Heading 4 Char"/>
    <w:basedOn w:val="DefaultParagraphFont"/>
    <w:link w:val="Heading4"/>
    <w:uiPriority w:val="9"/>
    <w:semiHidden/>
    <w:rsid w:val="00544912"/>
    <w:rPr>
      <w:rFonts w:eastAsiaTheme="majorEastAsia" w:cs="Mangal"/>
      <w:i/>
      <w:iCs/>
      <w:color w:val="0F4761" w:themeColor="accent1" w:themeShade="BF"/>
      <w:szCs w:val="20"/>
      <w:lang w:bidi="hi-IN"/>
    </w:rPr>
  </w:style>
  <w:style w:type="character" w:customStyle="1" w:styleId="Heading5Char">
    <w:name w:val="Heading 5 Char"/>
    <w:basedOn w:val="DefaultParagraphFont"/>
    <w:link w:val="Heading5"/>
    <w:uiPriority w:val="9"/>
    <w:semiHidden/>
    <w:rsid w:val="00544912"/>
    <w:rPr>
      <w:rFonts w:eastAsiaTheme="majorEastAsia" w:cs="Mangal"/>
      <w:color w:val="0F4761" w:themeColor="accent1" w:themeShade="BF"/>
      <w:szCs w:val="20"/>
      <w:lang w:bidi="hi-IN"/>
    </w:rPr>
  </w:style>
  <w:style w:type="character" w:customStyle="1" w:styleId="Heading6Char">
    <w:name w:val="Heading 6 Char"/>
    <w:basedOn w:val="DefaultParagraphFont"/>
    <w:link w:val="Heading6"/>
    <w:uiPriority w:val="9"/>
    <w:semiHidden/>
    <w:rsid w:val="00544912"/>
    <w:rPr>
      <w:rFonts w:eastAsiaTheme="majorEastAsia" w:cs="Mangal"/>
      <w:i/>
      <w:iCs/>
      <w:color w:val="595959" w:themeColor="text1" w:themeTint="A6"/>
      <w:szCs w:val="20"/>
      <w:lang w:bidi="hi-IN"/>
    </w:rPr>
  </w:style>
  <w:style w:type="character" w:customStyle="1" w:styleId="Heading7Char">
    <w:name w:val="Heading 7 Char"/>
    <w:basedOn w:val="DefaultParagraphFont"/>
    <w:link w:val="Heading7"/>
    <w:uiPriority w:val="9"/>
    <w:semiHidden/>
    <w:rsid w:val="00544912"/>
    <w:rPr>
      <w:rFonts w:eastAsiaTheme="majorEastAsia" w:cs="Mangal"/>
      <w:color w:val="595959" w:themeColor="text1" w:themeTint="A6"/>
      <w:szCs w:val="20"/>
      <w:lang w:bidi="hi-IN"/>
    </w:rPr>
  </w:style>
  <w:style w:type="character" w:customStyle="1" w:styleId="Heading8Char">
    <w:name w:val="Heading 8 Char"/>
    <w:basedOn w:val="DefaultParagraphFont"/>
    <w:link w:val="Heading8"/>
    <w:uiPriority w:val="9"/>
    <w:semiHidden/>
    <w:rsid w:val="00544912"/>
    <w:rPr>
      <w:rFonts w:eastAsiaTheme="majorEastAsia" w:cs="Mangal"/>
      <w:i/>
      <w:iCs/>
      <w:color w:val="272727" w:themeColor="text1" w:themeTint="D8"/>
      <w:szCs w:val="20"/>
      <w:lang w:bidi="hi-IN"/>
    </w:rPr>
  </w:style>
  <w:style w:type="character" w:customStyle="1" w:styleId="Heading9Char">
    <w:name w:val="Heading 9 Char"/>
    <w:basedOn w:val="DefaultParagraphFont"/>
    <w:link w:val="Heading9"/>
    <w:uiPriority w:val="9"/>
    <w:semiHidden/>
    <w:rsid w:val="00544912"/>
    <w:rPr>
      <w:rFonts w:eastAsiaTheme="majorEastAsia" w:cs="Mangal"/>
      <w:color w:val="272727" w:themeColor="text1" w:themeTint="D8"/>
      <w:szCs w:val="20"/>
      <w:lang w:bidi="hi-IN"/>
    </w:rPr>
  </w:style>
  <w:style w:type="paragraph" w:styleId="Title">
    <w:name w:val="Title"/>
    <w:basedOn w:val="Normal"/>
    <w:next w:val="Normal"/>
    <w:link w:val="TitleChar"/>
    <w:uiPriority w:val="10"/>
    <w:qFormat/>
    <w:rsid w:val="00544912"/>
    <w:pPr>
      <w:spacing w:after="80" w:line="240" w:lineRule="auto"/>
      <w:contextualSpacing/>
    </w:pPr>
    <w:rPr>
      <w:rFonts w:asciiTheme="majorHAnsi" w:eastAsiaTheme="majorEastAsia" w:hAnsiTheme="majorHAnsi"/>
      <w:spacing w:val="-10"/>
      <w:kern w:val="28"/>
      <w:sz w:val="56"/>
      <w:szCs w:val="50"/>
    </w:rPr>
  </w:style>
  <w:style w:type="character" w:customStyle="1" w:styleId="TitleChar">
    <w:name w:val="Title Char"/>
    <w:basedOn w:val="DefaultParagraphFont"/>
    <w:link w:val="Title"/>
    <w:uiPriority w:val="10"/>
    <w:rsid w:val="00544912"/>
    <w:rPr>
      <w:rFonts w:asciiTheme="majorHAnsi" w:eastAsiaTheme="majorEastAsia" w:hAnsiTheme="majorHAnsi" w:cs="Mangal"/>
      <w:spacing w:val="-10"/>
      <w:kern w:val="28"/>
      <w:sz w:val="56"/>
      <w:szCs w:val="50"/>
      <w:lang w:bidi="hi-IN"/>
    </w:rPr>
  </w:style>
  <w:style w:type="paragraph" w:styleId="Subtitle">
    <w:name w:val="Subtitle"/>
    <w:basedOn w:val="Normal"/>
    <w:next w:val="Normal"/>
    <w:link w:val="SubtitleChar"/>
    <w:uiPriority w:val="11"/>
    <w:qFormat/>
    <w:rsid w:val="00544912"/>
    <w:pPr>
      <w:numPr>
        <w:ilvl w:val="1"/>
      </w:numPr>
    </w:pPr>
    <w:rPr>
      <w:rFonts w:asciiTheme="minorHAnsi" w:eastAsiaTheme="majorEastAsia" w:hAnsiTheme="minorHAnsi"/>
      <w:color w:val="595959" w:themeColor="text1" w:themeTint="A6"/>
      <w:spacing w:val="15"/>
      <w:sz w:val="28"/>
      <w:szCs w:val="25"/>
    </w:rPr>
  </w:style>
  <w:style w:type="character" w:customStyle="1" w:styleId="SubtitleChar">
    <w:name w:val="Subtitle Char"/>
    <w:basedOn w:val="DefaultParagraphFont"/>
    <w:link w:val="Subtitle"/>
    <w:uiPriority w:val="11"/>
    <w:rsid w:val="00544912"/>
    <w:rPr>
      <w:rFonts w:eastAsiaTheme="majorEastAsia" w:cs="Mangal"/>
      <w:color w:val="595959" w:themeColor="text1" w:themeTint="A6"/>
      <w:spacing w:val="15"/>
      <w:sz w:val="28"/>
      <w:szCs w:val="25"/>
      <w:lang w:bidi="hi-IN"/>
    </w:rPr>
  </w:style>
  <w:style w:type="paragraph" w:styleId="Quote">
    <w:name w:val="Quote"/>
    <w:basedOn w:val="Normal"/>
    <w:next w:val="Normal"/>
    <w:link w:val="QuoteChar"/>
    <w:uiPriority w:val="29"/>
    <w:qFormat/>
    <w:rsid w:val="00544912"/>
    <w:pPr>
      <w:spacing w:before="160"/>
      <w:jc w:val="center"/>
    </w:pPr>
    <w:rPr>
      <w:i/>
      <w:iCs/>
      <w:color w:val="404040" w:themeColor="text1" w:themeTint="BF"/>
    </w:rPr>
  </w:style>
  <w:style w:type="character" w:customStyle="1" w:styleId="QuoteChar">
    <w:name w:val="Quote Char"/>
    <w:basedOn w:val="DefaultParagraphFont"/>
    <w:link w:val="Quote"/>
    <w:uiPriority w:val="29"/>
    <w:rsid w:val="00544912"/>
    <w:rPr>
      <w:rFonts w:ascii="Times New Roman" w:hAnsi="Times New Roman" w:cs="Mangal"/>
      <w:i/>
      <w:iCs/>
      <w:color w:val="404040" w:themeColor="text1" w:themeTint="BF"/>
      <w:szCs w:val="20"/>
      <w:lang w:bidi="hi-IN"/>
    </w:rPr>
  </w:style>
  <w:style w:type="paragraph" w:styleId="ListParagraph">
    <w:name w:val="List Paragraph"/>
    <w:basedOn w:val="Normal"/>
    <w:uiPriority w:val="34"/>
    <w:qFormat/>
    <w:rsid w:val="00544912"/>
    <w:pPr>
      <w:ind w:left="720"/>
      <w:contextualSpacing/>
    </w:pPr>
  </w:style>
  <w:style w:type="character" w:styleId="IntenseEmphasis">
    <w:name w:val="Intense Emphasis"/>
    <w:basedOn w:val="DefaultParagraphFont"/>
    <w:uiPriority w:val="21"/>
    <w:qFormat/>
    <w:rsid w:val="00544912"/>
    <w:rPr>
      <w:i/>
      <w:iCs/>
      <w:color w:val="0F4761" w:themeColor="accent1" w:themeShade="BF"/>
    </w:rPr>
  </w:style>
  <w:style w:type="paragraph" w:styleId="IntenseQuote">
    <w:name w:val="Intense Quote"/>
    <w:basedOn w:val="Normal"/>
    <w:next w:val="Normal"/>
    <w:link w:val="IntenseQuoteChar"/>
    <w:uiPriority w:val="30"/>
    <w:qFormat/>
    <w:rsid w:val="005449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912"/>
    <w:rPr>
      <w:rFonts w:ascii="Times New Roman" w:hAnsi="Times New Roman" w:cs="Mangal"/>
      <w:i/>
      <w:iCs/>
      <w:color w:val="0F4761" w:themeColor="accent1" w:themeShade="BF"/>
      <w:szCs w:val="20"/>
      <w:lang w:bidi="hi-IN"/>
    </w:rPr>
  </w:style>
  <w:style w:type="character" w:styleId="IntenseReference">
    <w:name w:val="Intense Reference"/>
    <w:basedOn w:val="DefaultParagraphFont"/>
    <w:uiPriority w:val="32"/>
    <w:qFormat/>
    <w:rsid w:val="00544912"/>
    <w:rPr>
      <w:b/>
      <w:bCs/>
      <w:smallCaps/>
      <w:color w:val="0F4761" w:themeColor="accent1" w:themeShade="BF"/>
      <w:spacing w:val="5"/>
    </w:rPr>
  </w:style>
  <w:style w:type="character" w:styleId="Hyperlink">
    <w:name w:val="Hyperlink"/>
    <w:basedOn w:val="DefaultParagraphFont"/>
    <w:uiPriority w:val="99"/>
    <w:unhideWhenUsed/>
    <w:rsid w:val="00544912"/>
    <w:rPr>
      <w:color w:val="467886" w:themeColor="hyperlink"/>
      <w:u w:val="single"/>
    </w:rPr>
  </w:style>
  <w:style w:type="character" w:styleId="UnresolvedMention">
    <w:name w:val="Unresolved Mention"/>
    <w:basedOn w:val="DefaultParagraphFont"/>
    <w:uiPriority w:val="99"/>
    <w:semiHidden/>
    <w:unhideWhenUsed/>
    <w:rsid w:val="00544912"/>
    <w:rPr>
      <w:color w:val="605E5C"/>
      <w:shd w:val="clear" w:color="auto" w:fill="E1DFDD"/>
    </w:rPr>
  </w:style>
  <w:style w:type="character" w:styleId="Strong">
    <w:name w:val="Strong"/>
    <w:basedOn w:val="DefaultParagraphFont"/>
    <w:uiPriority w:val="22"/>
    <w:qFormat/>
    <w:rsid w:val="008E250B"/>
    <w:rPr>
      <w:b/>
      <w:bCs/>
    </w:rPr>
  </w:style>
  <w:style w:type="table" w:styleId="TableGrid">
    <w:name w:val="Table Grid"/>
    <w:basedOn w:val="TableNormal"/>
    <w:uiPriority w:val="39"/>
    <w:rsid w:val="008E25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C7F45"/>
    <w:pPr>
      <w:spacing w:before="100" w:beforeAutospacing="1" w:after="100" w:afterAutospacing="1" w:line="240" w:lineRule="auto"/>
    </w:pPr>
    <w:rPr>
      <w:rFonts w:eastAsia="Times New Roman" w:cs="Times New Roman"/>
      <w:kern w:val="0"/>
      <w:szCs w:val="24"/>
      <w:lang w:bidi="ar-SA"/>
      <w14:ligatures w14:val="none"/>
    </w:rPr>
  </w:style>
  <w:style w:type="character" w:styleId="Emphasis">
    <w:name w:val="Emphasis"/>
    <w:basedOn w:val="DefaultParagraphFont"/>
    <w:uiPriority w:val="20"/>
    <w:qFormat/>
    <w:rsid w:val="007675E7"/>
    <w:rPr>
      <w:i/>
      <w:iCs/>
    </w:rPr>
  </w:style>
  <w:style w:type="paragraph" w:styleId="Header">
    <w:name w:val="header"/>
    <w:basedOn w:val="Normal"/>
    <w:link w:val="HeaderChar"/>
    <w:uiPriority w:val="99"/>
    <w:unhideWhenUsed/>
    <w:rsid w:val="00EE2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FFB"/>
    <w:rPr>
      <w:rFonts w:ascii="Times New Roman" w:hAnsi="Times New Roman" w:cs="Mangal"/>
      <w:szCs w:val="20"/>
      <w:lang w:bidi="hi-IN"/>
    </w:rPr>
  </w:style>
  <w:style w:type="paragraph" w:styleId="Footer">
    <w:name w:val="footer"/>
    <w:basedOn w:val="Normal"/>
    <w:link w:val="FooterChar"/>
    <w:uiPriority w:val="99"/>
    <w:unhideWhenUsed/>
    <w:rsid w:val="00EE2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FFB"/>
    <w:rPr>
      <w:rFonts w:ascii="Times New Roman" w:hAnsi="Times New Roman" w:cs="Mangal"/>
      <w:szCs w:val="20"/>
      <w:lang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personalisedcare/comprehensive-model-of-personalised-care/?utm_source=chatgpt.com" TargetMode="External"/><Relationship Id="rId18" Type="http://schemas.openxmlformats.org/officeDocument/2006/relationships/hyperlink" Target="https://www.macmillan.org.uk/about-us/what-we-do/research/cancer-statistics-fact-sheet?utm_source=chatgpt.com" TargetMode="External"/><Relationship Id="rId26" Type="http://schemas.openxmlformats.org/officeDocument/2006/relationships/hyperlink" Target="https://www.who.int/news-room/fact-sheets/detail/cancer" TargetMode="External"/><Relationship Id="rId39" Type="http://schemas.openxmlformats.org/officeDocument/2006/relationships/theme" Target="theme/theme1.xml"/><Relationship Id="rId21" Type="http://schemas.openxmlformats.org/officeDocument/2006/relationships/hyperlink" Target="https://gco.iarc.who.int/today" TargetMode="External"/><Relationship Id="rId34" Type="http://schemas.openxmlformats.org/officeDocument/2006/relationships/hyperlink" Target="https://www.england.nhs.uk/diagnostics/" TargetMode="External"/><Relationship Id="rId7" Type="http://schemas.openxmlformats.org/officeDocument/2006/relationships/endnotes" Target="endnotes.xml"/><Relationship Id="rId12" Type="http://schemas.openxmlformats.org/officeDocument/2006/relationships/hyperlink" Target="https://www.longtermplan.nhs.uk/?utm_source=chatgpt.com" TargetMode="External"/><Relationship Id="rId17" Type="http://schemas.openxmlformats.org/officeDocument/2006/relationships/hyperlink" Target="https://researchbriefings.files.parliament.uk/documents/SN06887/SN06887.pdf?utm_source=chatgpt.com" TargetMode="External"/><Relationship Id="rId25" Type="http://schemas.openxmlformats.org/officeDocument/2006/relationships/hyperlink" Target="https://www.gov.uk/government/organisations/public-health-england" TargetMode="External"/><Relationship Id="rId33" Type="http://schemas.openxmlformats.org/officeDocument/2006/relationships/hyperlink" Target="https://www.cancerresearchuk.org/"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gital.nhs.uk/cancer-waiting-times?utm_source=chatgpt.com" TargetMode="External"/><Relationship Id="rId20" Type="http://schemas.openxmlformats.org/officeDocument/2006/relationships/hyperlink" Target="https://gco.iarc.who.int/today" TargetMode="External"/><Relationship Id="rId29" Type="http://schemas.openxmlformats.org/officeDocument/2006/relationships/hyperlink" Target="https://www.gov.uk/government/organisations/department-of-health-and-social-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crf.org/preventing-cancer/cancer-statistics/uk-cancer-statistics/?utm_source=chatgpt.com" TargetMode="External"/><Relationship Id="rId24" Type="http://schemas.openxmlformats.org/officeDocument/2006/relationships/hyperlink" Target="https://www.bmj.com/" TargetMode="External"/><Relationship Id="rId32" Type="http://schemas.openxmlformats.org/officeDocument/2006/relationships/hyperlink" Target="https://www.gov.uk/government/collections/radon" TargetMode="External"/><Relationship Id="rId37" Type="http://schemas.openxmlformats.org/officeDocument/2006/relationships/hyperlink" Target="https://www.icr.ac.uk/" TargetMode="External"/><Relationship Id="rId5" Type="http://schemas.openxmlformats.org/officeDocument/2006/relationships/webSettings" Target="webSettings.xml"/><Relationship Id="rId15" Type="http://schemas.openxmlformats.org/officeDocument/2006/relationships/hyperlink" Target="https://www.england.nhs.uk/cancer/faster-diagnosis/?utm_source=chatgpt.com" TargetMode="External"/><Relationship Id="rId23" Type="http://schemas.openxmlformats.org/officeDocument/2006/relationships/hyperlink" Target="https://www.rcr.ac.uk/" TargetMode="External"/><Relationship Id="rId28" Type="http://schemas.openxmlformats.org/officeDocument/2006/relationships/hyperlink" Target="https://www.nao.org.uk/" TargetMode="External"/><Relationship Id="rId36" Type="http://schemas.openxmlformats.org/officeDocument/2006/relationships/hyperlink" Target="https://www.cancerresearchuk.org/" TargetMode="External"/><Relationship Id="rId10" Type="http://schemas.openxmlformats.org/officeDocument/2006/relationships/hyperlink" Target="https://www.cancerresearchuk.org/health-professional/cancer-statistics/mortality?utm_source=chatgpt.com" TargetMode="External"/><Relationship Id="rId19" Type="http://schemas.openxmlformats.org/officeDocument/2006/relationships/hyperlink" Target="https://www.nice.org.uk/guidance/ng12" TargetMode="External"/><Relationship Id="rId31" Type="http://schemas.openxmlformats.org/officeDocument/2006/relationships/hyperlink" Target="https://www.macmillan.org.uk/" TargetMode="External"/><Relationship Id="rId4" Type="http://schemas.openxmlformats.org/officeDocument/2006/relationships/settings" Target="settings.xml"/><Relationship Id="rId9" Type="http://schemas.openxmlformats.org/officeDocument/2006/relationships/hyperlink" Target="https://www.cancerresearchuk.org/health-professional/cancer-statistics-for-the-uk?utm_source=chatgpt.com" TargetMode="External"/><Relationship Id="rId14" Type="http://schemas.openxmlformats.org/officeDocument/2006/relationships/hyperlink" Target="https://www.england.nhs.uk/publication/universal-personalised-care-implementing-the-comprehensive-model/?utm_source=chatgpt.com" TargetMode="External"/><Relationship Id="rId22" Type="http://schemas.openxmlformats.org/officeDocument/2006/relationships/hyperlink" Target="https://www.cancerresearchuk.org/" TargetMode="External"/><Relationship Id="rId27" Type="http://schemas.openxmlformats.org/officeDocument/2006/relationships/hyperlink" Target="https://www.gov.uk/government/organisations/office-for-health-improvement-and-disparities" TargetMode="External"/><Relationship Id="rId30" Type="http://schemas.openxmlformats.org/officeDocument/2006/relationships/hyperlink" Target="https://www.rcplondon.ac.uk/" TargetMode="External"/><Relationship Id="rId35" Type="http://schemas.openxmlformats.org/officeDocument/2006/relationships/hyperlink" Target="https://www.ons.gov.u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E1247-62AA-4553-AA48-0FB004685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33</Pages>
  <Words>4504</Words>
  <Characters>25673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jj mm</dc:creator>
  <cp:keywords/>
  <dc:description/>
  <cp:lastModifiedBy>vipool patel</cp:lastModifiedBy>
  <cp:revision>74</cp:revision>
  <dcterms:created xsi:type="dcterms:W3CDTF">2025-11-13T14:27:00Z</dcterms:created>
  <dcterms:modified xsi:type="dcterms:W3CDTF">2025-11-13T23:29:00Z</dcterms:modified>
</cp:coreProperties>
</file>