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0F911" w14:textId="77777777" w:rsidR="00F25D46" w:rsidRPr="00212177" w:rsidRDefault="00F25D46" w:rsidP="00212177">
      <w:pPr>
        <w:spacing w:line="259" w:lineRule="auto"/>
        <w:jc w:val="center"/>
        <w:rPr>
          <w:rStyle w:val="Strong"/>
          <w:b w:val="0"/>
          <w:bCs w:val="0"/>
          <w:sz w:val="72"/>
          <w:szCs w:val="72"/>
        </w:rPr>
      </w:pPr>
      <w:r w:rsidRPr="00212177">
        <w:rPr>
          <w:rStyle w:val="Strong"/>
          <w:b w:val="0"/>
          <w:bCs w:val="0"/>
          <w:sz w:val="72"/>
          <w:szCs w:val="72"/>
        </w:rPr>
        <w:t>University of Wales Trinity Saint David</w:t>
      </w:r>
    </w:p>
    <w:p w14:paraId="052AA3B4" w14:textId="77777777" w:rsidR="00F25D46" w:rsidRPr="00212177" w:rsidRDefault="00F25D46" w:rsidP="00212177">
      <w:pPr>
        <w:spacing w:line="259" w:lineRule="auto"/>
        <w:jc w:val="center"/>
        <w:rPr>
          <w:rStyle w:val="Strong"/>
          <w:b w:val="0"/>
          <w:bCs w:val="0"/>
          <w:sz w:val="72"/>
          <w:szCs w:val="72"/>
        </w:rPr>
      </w:pPr>
      <w:r w:rsidRPr="00212177">
        <w:rPr>
          <w:rStyle w:val="Strong"/>
          <w:b w:val="0"/>
          <w:bCs w:val="0"/>
          <w:sz w:val="72"/>
          <w:szCs w:val="72"/>
        </w:rPr>
        <w:t>School of engineering</w:t>
      </w:r>
    </w:p>
    <w:p w14:paraId="038B9AD5" w14:textId="77777777" w:rsidR="00F25D46" w:rsidRPr="00212177" w:rsidRDefault="00F25D46" w:rsidP="00212177">
      <w:pPr>
        <w:spacing w:line="259" w:lineRule="auto"/>
        <w:jc w:val="center"/>
        <w:rPr>
          <w:rStyle w:val="Strong"/>
          <w:b w:val="0"/>
          <w:bCs w:val="0"/>
          <w:sz w:val="72"/>
          <w:szCs w:val="72"/>
        </w:rPr>
      </w:pPr>
    </w:p>
    <w:p w14:paraId="7C73D12A" w14:textId="3B89CD93" w:rsidR="00A71B04" w:rsidRPr="00212177" w:rsidRDefault="00C45584" w:rsidP="00212177">
      <w:pPr>
        <w:spacing w:line="259" w:lineRule="auto"/>
        <w:jc w:val="center"/>
        <w:rPr>
          <w:rStyle w:val="Strong"/>
          <w:b w:val="0"/>
          <w:bCs w:val="0"/>
          <w:sz w:val="72"/>
          <w:szCs w:val="72"/>
        </w:rPr>
      </w:pPr>
      <w:r>
        <w:rPr>
          <w:rStyle w:val="Strong"/>
          <w:b w:val="0"/>
          <w:bCs w:val="0"/>
          <w:sz w:val="72"/>
          <w:szCs w:val="72"/>
        </w:rPr>
        <w:t>Engineering Design</w:t>
      </w:r>
      <w:r w:rsidR="00C50AD9" w:rsidRPr="00212177">
        <w:rPr>
          <w:rStyle w:val="Strong"/>
          <w:b w:val="0"/>
          <w:bCs w:val="0"/>
          <w:sz w:val="72"/>
          <w:szCs w:val="72"/>
        </w:rPr>
        <w:t xml:space="preserve"> </w:t>
      </w:r>
      <w:r w:rsidR="003120C7" w:rsidRPr="00212177">
        <w:rPr>
          <w:rStyle w:val="Strong"/>
          <w:b w:val="0"/>
          <w:bCs w:val="0"/>
          <w:sz w:val="72"/>
          <w:szCs w:val="72"/>
        </w:rPr>
        <w:t>- ACMA400</w:t>
      </w:r>
      <w:r w:rsidR="004B1E0C">
        <w:rPr>
          <w:rStyle w:val="Strong"/>
          <w:b w:val="0"/>
          <w:bCs w:val="0"/>
          <w:sz w:val="72"/>
          <w:szCs w:val="72"/>
        </w:rPr>
        <w:t>8</w:t>
      </w:r>
    </w:p>
    <w:p w14:paraId="2B00DA03" w14:textId="77777777" w:rsidR="00A71B04" w:rsidRPr="00212177" w:rsidRDefault="00A71B04" w:rsidP="00212177">
      <w:pPr>
        <w:spacing w:line="259" w:lineRule="auto"/>
        <w:jc w:val="center"/>
        <w:rPr>
          <w:rStyle w:val="Strong"/>
          <w:b w:val="0"/>
          <w:bCs w:val="0"/>
          <w:sz w:val="72"/>
          <w:szCs w:val="72"/>
        </w:rPr>
      </w:pPr>
      <w:r w:rsidRPr="00212177">
        <w:rPr>
          <w:rStyle w:val="Strong"/>
          <w:b w:val="0"/>
          <w:bCs w:val="0"/>
          <w:sz w:val="72"/>
          <w:szCs w:val="72"/>
        </w:rPr>
        <w:t>Joseph Tobin</w:t>
      </w:r>
    </w:p>
    <w:p w14:paraId="69E6A7EC" w14:textId="77777777" w:rsidR="00A71B04" w:rsidRPr="00212177" w:rsidRDefault="00A71B04" w:rsidP="00212177">
      <w:pPr>
        <w:spacing w:line="259" w:lineRule="auto"/>
        <w:jc w:val="center"/>
        <w:rPr>
          <w:rStyle w:val="Strong"/>
          <w:b w:val="0"/>
          <w:bCs w:val="0"/>
          <w:sz w:val="72"/>
          <w:szCs w:val="72"/>
        </w:rPr>
      </w:pPr>
      <w:r w:rsidRPr="00212177">
        <w:rPr>
          <w:rStyle w:val="Strong"/>
          <w:b w:val="0"/>
          <w:bCs w:val="0"/>
          <w:sz w:val="72"/>
          <w:szCs w:val="72"/>
        </w:rPr>
        <w:t>2317637</w:t>
      </w:r>
    </w:p>
    <w:p w14:paraId="4E31B6E8" w14:textId="6487A7AB" w:rsidR="00A71B04" w:rsidRPr="00212177" w:rsidRDefault="00A71B04" w:rsidP="00212177">
      <w:pPr>
        <w:spacing w:line="259" w:lineRule="auto"/>
        <w:jc w:val="center"/>
        <w:rPr>
          <w:rStyle w:val="Strong"/>
          <w:b w:val="0"/>
          <w:bCs w:val="0"/>
          <w:sz w:val="72"/>
          <w:szCs w:val="72"/>
        </w:rPr>
      </w:pPr>
    </w:p>
    <w:p w14:paraId="4DCC4415" w14:textId="49940286" w:rsidR="003F2660" w:rsidRDefault="003F2660">
      <w:pPr>
        <w:spacing w:line="259" w:lineRule="auto"/>
        <w:rPr>
          <w:rStyle w:val="Strong"/>
          <w:b w:val="0"/>
          <w:bCs w:val="0"/>
        </w:rPr>
      </w:pPr>
      <w:r>
        <w:rPr>
          <w:rStyle w:val="Strong"/>
          <w:b w:val="0"/>
          <w:bCs w:val="0"/>
        </w:rPr>
        <w:br w:type="page"/>
      </w:r>
    </w:p>
    <w:sdt>
      <w:sdtPr>
        <w:rPr>
          <w:rFonts w:eastAsiaTheme="minorHAnsi" w:cstheme="minorBidi"/>
          <w:sz w:val="22"/>
          <w:szCs w:val="22"/>
        </w:rPr>
        <w:id w:val="1996303768"/>
        <w:docPartObj>
          <w:docPartGallery w:val="Table of Contents"/>
          <w:docPartUnique/>
        </w:docPartObj>
      </w:sdtPr>
      <w:sdtEndPr>
        <w:rPr>
          <w:b/>
          <w:bCs/>
          <w:noProof/>
        </w:rPr>
      </w:sdtEndPr>
      <w:sdtContent>
        <w:p w14:paraId="4CCDB1DC" w14:textId="5C6F78EE" w:rsidR="00475000" w:rsidRDefault="00475000">
          <w:pPr>
            <w:pStyle w:val="TOCHeading"/>
          </w:pPr>
          <w:r>
            <w:t>Contents</w:t>
          </w:r>
        </w:p>
        <w:p w14:paraId="15EE386E" w14:textId="1CC9D69A" w:rsidR="008665BA" w:rsidRDefault="00475000">
          <w:pPr>
            <w:pStyle w:val="TOC1"/>
            <w:tabs>
              <w:tab w:val="left" w:pos="440"/>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159190816" w:history="1">
            <w:r w:rsidR="008665BA" w:rsidRPr="00E51E65">
              <w:rPr>
                <w:rStyle w:val="Hyperlink"/>
                <w:noProof/>
              </w:rPr>
              <w:t>2</w:t>
            </w:r>
            <w:r w:rsidR="008665BA">
              <w:rPr>
                <w:rFonts w:asciiTheme="minorHAnsi" w:eastAsiaTheme="minorEastAsia" w:hAnsiTheme="minorHAnsi"/>
                <w:noProof/>
                <w:kern w:val="2"/>
                <w:lang w:eastAsia="en-GB"/>
                <w14:ligatures w14:val="standardContextual"/>
              </w:rPr>
              <w:tab/>
            </w:r>
            <w:r w:rsidR="008665BA" w:rsidRPr="00E51E65">
              <w:rPr>
                <w:rStyle w:val="Hyperlink"/>
                <w:noProof/>
              </w:rPr>
              <w:t>Abstract</w:t>
            </w:r>
            <w:r w:rsidR="008665BA">
              <w:rPr>
                <w:noProof/>
                <w:webHidden/>
              </w:rPr>
              <w:tab/>
            </w:r>
            <w:r w:rsidR="008665BA">
              <w:rPr>
                <w:noProof/>
                <w:webHidden/>
              </w:rPr>
              <w:fldChar w:fldCharType="begin"/>
            </w:r>
            <w:r w:rsidR="008665BA">
              <w:rPr>
                <w:noProof/>
                <w:webHidden/>
              </w:rPr>
              <w:instrText xml:space="preserve"> PAGEREF _Toc159190816 \h </w:instrText>
            </w:r>
            <w:r w:rsidR="008665BA">
              <w:rPr>
                <w:noProof/>
                <w:webHidden/>
              </w:rPr>
            </w:r>
            <w:r w:rsidR="008665BA">
              <w:rPr>
                <w:noProof/>
                <w:webHidden/>
              </w:rPr>
              <w:fldChar w:fldCharType="separate"/>
            </w:r>
            <w:r w:rsidR="008665BA">
              <w:rPr>
                <w:noProof/>
                <w:webHidden/>
              </w:rPr>
              <w:t>1</w:t>
            </w:r>
            <w:r w:rsidR="008665BA">
              <w:rPr>
                <w:noProof/>
                <w:webHidden/>
              </w:rPr>
              <w:fldChar w:fldCharType="end"/>
            </w:r>
          </w:hyperlink>
        </w:p>
        <w:p w14:paraId="6EF79585" w14:textId="27576691" w:rsidR="008665BA" w:rsidRDefault="008665BA">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9190817" w:history="1">
            <w:r w:rsidRPr="00E51E65">
              <w:rPr>
                <w:rStyle w:val="Hyperlink"/>
                <w:noProof/>
              </w:rPr>
              <w:t>3</w:t>
            </w:r>
            <w:r>
              <w:rPr>
                <w:rFonts w:asciiTheme="minorHAnsi" w:eastAsiaTheme="minorEastAsia" w:hAnsiTheme="minorHAnsi"/>
                <w:noProof/>
                <w:kern w:val="2"/>
                <w:lang w:eastAsia="en-GB"/>
                <w14:ligatures w14:val="standardContextual"/>
              </w:rPr>
              <w:tab/>
            </w:r>
            <w:r w:rsidRPr="00E51E65">
              <w:rPr>
                <w:rStyle w:val="Hyperlink"/>
                <w:noProof/>
              </w:rPr>
              <w:t>Introduction</w:t>
            </w:r>
            <w:r>
              <w:rPr>
                <w:noProof/>
                <w:webHidden/>
              </w:rPr>
              <w:tab/>
            </w:r>
            <w:r>
              <w:rPr>
                <w:noProof/>
                <w:webHidden/>
              </w:rPr>
              <w:fldChar w:fldCharType="begin"/>
            </w:r>
            <w:r>
              <w:rPr>
                <w:noProof/>
                <w:webHidden/>
              </w:rPr>
              <w:instrText xml:space="preserve"> PAGEREF _Toc159190817 \h </w:instrText>
            </w:r>
            <w:r>
              <w:rPr>
                <w:noProof/>
                <w:webHidden/>
              </w:rPr>
            </w:r>
            <w:r>
              <w:rPr>
                <w:noProof/>
                <w:webHidden/>
              </w:rPr>
              <w:fldChar w:fldCharType="separate"/>
            </w:r>
            <w:r>
              <w:rPr>
                <w:noProof/>
                <w:webHidden/>
              </w:rPr>
              <w:t>2</w:t>
            </w:r>
            <w:r>
              <w:rPr>
                <w:noProof/>
                <w:webHidden/>
              </w:rPr>
              <w:fldChar w:fldCharType="end"/>
            </w:r>
          </w:hyperlink>
        </w:p>
        <w:p w14:paraId="2B300D0C" w14:textId="327480EC" w:rsidR="008665BA" w:rsidRDefault="008665BA">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9190818" w:history="1">
            <w:r w:rsidRPr="00E51E65">
              <w:rPr>
                <w:rStyle w:val="Hyperlink"/>
                <w:noProof/>
              </w:rPr>
              <w:t>4</w:t>
            </w:r>
            <w:r>
              <w:rPr>
                <w:rFonts w:asciiTheme="minorHAnsi" w:eastAsiaTheme="minorEastAsia" w:hAnsiTheme="minorHAnsi"/>
                <w:noProof/>
                <w:kern w:val="2"/>
                <w:lang w:eastAsia="en-GB"/>
                <w14:ligatures w14:val="standardContextual"/>
              </w:rPr>
              <w:tab/>
            </w:r>
            <w:r w:rsidRPr="00E51E65">
              <w:rPr>
                <w:rStyle w:val="Hyperlink"/>
                <w:noProof/>
              </w:rPr>
              <w:t>Wet vs Dry sump</w:t>
            </w:r>
            <w:r>
              <w:rPr>
                <w:noProof/>
                <w:webHidden/>
              </w:rPr>
              <w:tab/>
            </w:r>
            <w:r>
              <w:rPr>
                <w:noProof/>
                <w:webHidden/>
              </w:rPr>
              <w:fldChar w:fldCharType="begin"/>
            </w:r>
            <w:r>
              <w:rPr>
                <w:noProof/>
                <w:webHidden/>
              </w:rPr>
              <w:instrText xml:space="preserve"> PAGEREF _Toc159190818 \h </w:instrText>
            </w:r>
            <w:r>
              <w:rPr>
                <w:noProof/>
                <w:webHidden/>
              </w:rPr>
            </w:r>
            <w:r>
              <w:rPr>
                <w:noProof/>
                <w:webHidden/>
              </w:rPr>
              <w:fldChar w:fldCharType="separate"/>
            </w:r>
            <w:r>
              <w:rPr>
                <w:noProof/>
                <w:webHidden/>
              </w:rPr>
              <w:t>2</w:t>
            </w:r>
            <w:r>
              <w:rPr>
                <w:noProof/>
                <w:webHidden/>
              </w:rPr>
              <w:fldChar w:fldCharType="end"/>
            </w:r>
          </w:hyperlink>
        </w:p>
        <w:p w14:paraId="6D715767" w14:textId="76C79943" w:rsidR="008665BA" w:rsidRDefault="008665BA">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9190819" w:history="1">
            <w:r w:rsidRPr="00E51E65">
              <w:rPr>
                <w:rStyle w:val="Hyperlink"/>
                <w:noProof/>
              </w:rPr>
              <w:t>5</w:t>
            </w:r>
            <w:r>
              <w:rPr>
                <w:rFonts w:asciiTheme="minorHAnsi" w:eastAsiaTheme="minorEastAsia" w:hAnsiTheme="minorHAnsi"/>
                <w:noProof/>
                <w:kern w:val="2"/>
                <w:lang w:eastAsia="en-GB"/>
                <w14:ligatures w14:val="standardContextual"/>
              </w:rPr>
              <w:tab/>
            </w:r>
            <w:r w:rsidRPr="00E51E65">
              <w:rPr>
                <w:rStyle w:val="Hyperlink"/>
                <w:noProof/>
              </w:rPr>
              <w:t>Dry Sump design process</w:t>
            </w:r>
            <w:r>
              <w:rPr>
                <w:noProof/>
                <w:webHidden/>
              </w:rPr>
              <w:tab/>
            </w:r>
            <w:r>
              <w:rPr>
                <w:noProof/>
                <w:webHidden/>
              </w:rPr>
              <w:fldChar w:fldCharType="begin"/>
            </w:r>
            <w:r>
              <w:rPr>
                <w:noProof/>
                <w:webHidden/>
              </w:rPr>
              <w:instrText xml:space="preserve"> PAGEREF _Toc159190819 \h </w:instrText>
            </w:r>
            <w:r>
              <w:rPr>
                <w:noProof/>
                <w:webHidden/>
              </w:rPr>
            </w:r>
            <w:r>
              <w:rPr>
                <w:noProof/>
                <w:webHidden/>
              </w:rPr>
              <w:fldChar w:fldCharType="separate"/>
            </w:r>
            <w:r>
              <w:rPr>
                <w:noProof/>
                <w:webHidden/>
              </w:rPr>
              <w:t>4</w:t>
            </w:r>
            <w:r>
              <w:rPr>
                <w:noProof/>
                <w:webHidden/>
              </w:rPr>
              <w:fldChar w:fldCharType="end"/>
            </w:r>
          </w:hyperlink>
        </w:p>
        <w:p w14:paraId="303306A6" w14:textId="2E4179C2" w:rsidR="008665BA" w:rsidRDefault="008665BA">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59190820" w:history="1">
            <w:r w:rsidRPr="00E51E65">
              <w:rPr>
                <w:rStyle w:val="Hyperlink"/>
                <w:noProof/>
              </w:rPr>
              <w:t>5.1</w:t>
            </w:r>
            <w:r>
              <w:rPr>
                <w:rFonts w:asciiTheme="minorHAnsi" w:eastAsiaTheme="minorEastAsia" w:hAnsiTheme="minorHAnsi"/>
                <w:noProof/>
                <w:kern w:val="2"/>
                <w:lang w:eastAsia="en-GB"/>
                <w14:ligatures w14:val="standardContextual"/>
              </w:rPr>
              <w:tab/>
            </w:r>
            <w:r w:rsidRPr="00E51E65">
              <w:rPr>
                <w:rStyle w:val="Hyperlink"/>
                <w:noProof/>
              </w:rPr>
              <w:t>Problem Identification – Quality Function Deployment (QFD)</w:t>
            </w:r>
            <w:r>
              <w:rPr>
                <w:noProof/>
                <w:webHidden/>
              </w:rPr>
              <w:tab/>
            </w:r>
            <w:r>
              <w:rPr>
                <w:noProof/>
                <w:webHidden/>
              </w:rPr>
              <w:fldChar w:fldCharType="begin"/>
            </w:r>
            <w:r>
              <w:rPr>
                <w:noProof/>
                <w:webHidden/>
              </w:rPr>
              <w:instrText xml:space="preserve"> PAGEREF _Toc159190820 \h </w:instrText>
            </w:r>
            <w:r>
              <w:rPr>
                <w:noProof/>
                <w:webHidden/>
              </w:rPr>
            </w:r>
            <w:r>
              <w:rPr>
                <w:noProof/>
                <w:webHidden/>
              </w:rPr>
              <w:fldChar w:fldCharType="separate"/>
            </w:r>
            <w:r>
              <w:rPr>
                <w:noProof/>
                <w:webHidden/>
              </w:rPr>
              <w:t>4</w:t>
            </w:r>
            <w:r>
              <w:rPr>
                <w:noProof/>
                <w:webHidden/>
              </w:rPr>
              <w:fldChar w:fldCharType="end"/>
            </w:r>
          </w:hyperlink>
        </w:p>
        <w:p w14:paraId="3092EE70" w14:textId="72B636D1"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21" w:history="1">
            <w:r w:rsidRPr="00E51E65">
              <w:rPr>
                <w:rStyle w:val="Hyperlink"/>
                <w:noProof/>
              </w:rPr>
              <w:t>5.1.1</w:t>
            </w:r>
            <w:r>
              <w:rPr>
                <w:rFonts w:asciiTheme="minorHAnsi" w:eastAsiaTheme="minorEastAsia" w:hAnsiTheme="minorHAnsi"/>
                <w:noProof/>
                <w:kern w:val="2"/>
                <w:lang w:eastAsia="en-GB"/>
                <w14:ligatures w14:val="standardContextual"/>
              </w:rPr>
              <w:tab/>
            </w:r>
            <w:r w:rsidRPr="00E51E65">
              <w:rPr>
                <w:rStyle w:val="Hyperlink"/>
                <w:noProof/>
              </w:rPr>
              <w:t>Customer Needs Identification:</w:t>
            </w:r>
            <w:r>
              <w:rPr>
                <w:noProof/>
                <w:webHidden/>
              </w:rPr>
              <w:tab/>
            </w:r>
            <w:r>
              <w:rPr>
                <w:noProof/>
                <w:webHidden/>
              </w:rPr>
              <w:fldChar w:fldCharType="begin"/>
            </w:r>
            <w:r>
              <w:rPr>
                <w:noProof/>
                <w:webHidden/>
              </w:rPr>
              <w:instrText xml:space="preserve"> PAGEREF _Toc159190821 \h </w:instrText>
            </w:r>
            <w:r>
              <w:rPr>
                <w:noProof/>
                <w:webHidden/>
              </w:rPr>
            </w:r>
            <w:r>
              <w:rPr>
                <w:noProof/>
                <w:webHidden/>
              </w:rPr>
              <w:fldChar w:fldCharType="separate"/>
            </w:r>
            <w:r>
              <w:rPr>
                <w:noProof/>
                <w:webHidden/>
              </w:rPr>
              <w:t>4</w:t>
            </w:r>
            <w:r>
              <w:rPr>
                <w:noProof/>
                <w:webHidden/>
              </w:rPr>
              <w:fldChar w:fldCharType="end"/>
            </w:r>
          </w:hyperlink>
        </w:p>
        <w:p w14:paraId="0FD21A41" w14:textId="5C76142F"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22" w:history="1">
            <w:r w:rsidRPr="00E51E65">
              <w:rPr>
                <w:rStyle w:val="Hyperlink"/>
                <w:noProof/>
              </w:rPr>
              <w:t>5.1.2</w:t>
            </w:r>
            <w:r>
              <w:rPr>
                <w:rFonts w:asciiTheme="minorHAnsi" w:eastAsiaTheme="minorEastAsia" w:hAnsiTheme="minorHAnsi"/>
                <w:noProof/>
                <w:kern w:val="2"/>
                <w:lang w:eastAsia="en-GB"/>
                <w14:ligatures w14:val="standardContextual"/>
              </w:rPr>
              <w:tab/>
            </w:r>
            <w:r w:rsidRPr="00E51E65">
              <w:rPr>
                <w:rStyle w:val="Hyperlink"/>
                <w:noProof/>
              </w:rPr>
              <w:t>Quality Characteristics Establishment:</w:t>
            </w:r>
            <w:r>
              <w:rPr>
                <w:noProof/>
                <w:webHidden/>
              </w:rPr>
              <w:tab/>
            </w:r>
            <w:r>
              <w:rPr>
                <w:noProof/>
                <w:webHidden/>
              </w:rPr>
              <w:fldChar w:fldCharType="begin"/>
            </w:r>
            <w:r>
              <w:rPr>
                <w:noProof/>
                <w:webHidden/>
              </w:rPr>
              <w:instrText xml:space="preserve"> PAGEREF _Toc159190822 \h </w:instrText>
            </w:r>
            <w:r>
              <w:rPr>
                <w:noProof/>
                <w:webHidden/>
              </w:rPr>
            </w:r>
            <w:r>
              <w:rPr>
                <w:noProof/>
                <w:webHidden/>
              </w:rPr>
              <w:fldChar w:fldCharType="separate"/>
            </w:r>
            <w:r>
              <w:rPr>
                <w:noProof/>
                <w:webHidden/>
              </w:rPr>
              <w:t>5</w:t>
            </w:r>
            <w:r>
              <w:rPr>
                <w:noProof/>
                <w:webHidden/>
              </w:rPr>
              <w:fldChar w:fldCharType="end"/>
            </w:r>
          </w:hyperlink>
        </w:p>
        <w:p w14:paraId="0A45E1BE" w14:textId="55FB28BB"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23" w:history="1">
            <w:r w:rsidRPr="00E51E65">
              <w:rPr>
                <w:rStyle w:val="Hyperlink"/>
                <w:noProof/>
              </w:rPr>
              <w:t>5.1.3</w:t>
            </w:r>
            <w:r>
              <w:rPr>
                <w:rFonts w:asciiTheme="minorHAnsi" w:eastAsiaTheme="minorEastAsia" w:hAnsiTheme="minorHAnsi"/>
                <w:noProof/>
                <w:kern w:val="2"/>
                <w:lang w:eastAsia="en-GB"/>
                <w14:ligatures w14:val="standardContextual"/>
              </w:rPr>
              <w:tab/>
            </w:r>
            <w:r w:rsidRPr="00E51E65">
              <w:rPr>
                <w:rStyle w:val="Hyperlink"/>
                <w:noProof/>
              </w:rPr>
              <w:t>Target or Limit Values Setting:</w:t>
            </w:r>
            <w:r>
              <w:rPr>
                <w:noProof/>
                <w:webHidden/>
              </w:rPr>
              <w:tab/>
            </w:r>
            <w:r>
              <w:rPr>
                <w:noProof/>
                <w:webHidden/>
              </w:rPr>
              <w:fldChar w:fldCharType="begin"/>
            </w:r>
            <w:r>
              <w:rPr>
                <w:noProof/>
                <w:webHidden/>
              </w:rPr>
              <w:instrText xml:space="preserve"> PAGEREF _Toc159190823 \h </w:instrText>
            </w:r>
            <w:r>
              <w:rPr>
                <w:noProof/>
                <w:webHidden/>
              </w:rPr>
            </w:r>
            <w:r>
              <w:rPr>
                <w:noProof/>
                <w:webHidden/>
              </w:rPr>
              <w:fldChar w:fldCharType="separate"/>
            </w:r>
            <w:r>
              <w:rPr>
                <w:noProof/>
                <w:webHidden/>
              </w:rPr>
              <w:t>5</w:t>
            </w:r>
            <w:r>
              <w:rPr>
                <w:noProof/>
                <w:webHidden/>
              </w:rPr>
              <w:fldChar w:fldCharType="end"/>
            </w:r>
          </w:hyperlink>
        </w:p>
        <w:p w14:paraId="35F1FD5B" w14:textId="779AF2EC"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24" w:history="1">
            <w:r w:rsidRPr="00E51E65">
              <w:rPr>
                <w:rStyle w:val="Hyperlink"/>
                <w:noProof/>
              </w:rPr>
              <w:t>5.1.4</w:t>
            </w:r>
            <w:r>
              <w:rPr>
                <w:rFonts w:asciiTheme="minorHAnsi" w:eastAsiaTheme="minorEastAsia" w:hAnsiTheme="minorHAnsi"/>
                <w:noProof/>
                <w:kern w:val="2"/>
                <w:lang w:eastAsia="en-GB"/>
                <w14:ligatures w14:val="standardContextual"/>
              </w:rPr>
              <w:tab/>
            </w:r>
            <w:r w:rsidRPr="00E51E65">
              <w:rPr>
                <w:rStyle w:val="Hyperlink"/>
                <w:noProof/>
              </w:rPr>
              <w:t>Difficulty Level Assessment:</w:t>
            </w:r>
            <w:r>
              <w:rPr>
                <w:noProof/>
                <w:webHidden/>
              </w:rPr>
              <w:tab/>
            </w:r>
            <w:r>
              <w:rPr>
                <w:noProof/>
                <w:webHidden/>
              </w:rPr>
              <w:fldChar w:fldCharType="begin"/>
            </w:r>
            <w:r>
              <w:rPr>
                <w:noProof/>
                <w:webHidden/>
              </w:rPr>
              <w:instrText xml:space="preserve"> PAGEREF _Toc159190824 \h </w:instrText>
            </w:r>
            <w:r>
              <w:rPr>
                <w:noProof/>
                <w:webHidden/>
              </w:rPr>
            </w:r>
            <w:r>
              <w:rPr>
                <w:noProof/>
                <w:webHidden/>
              </w:rPr>
              <w:fldChar w:fldCharType="separate"/>
            </w:r>
            <w:r>
              <w:rPr>
                <w:noProof/>
                <w:webHidden/>
              </w:rPr>
              <w:t>5</w:t>
            </w:r>
            <w:r>
              <w:rPr>
                <w:noProof/>
                <w:webHidden/>
              </w:rPr>
              <w:fldChar w:fldCharType="end"/>
            </w:r>
          </w:hyperlink>
        </w:p>
        <w:p w14:paraId="1F9162E7" w14:textId="502B5706"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25" w:history="1">
            <w:r w:rsidRPr="00E51E65">
              <w:rPr>
                <w:rStyle w:val="Hyperlink"/>
                <w:noProof/>
              </w:rPr>
              <w:t>5.1.5</w:t>
            </w:r>
            <w:r>
              <w:rPr>
                <w:rFonts w:asciiTheme="minorHAnsi" w:eastAsiaTheme="minorEastAsia" w:hAnsiTheme="minorHAnsi"/>
                <w:noProof/>
                <w:kern w:val="2"/>
                <w:lang w:eastAsia="en-GB"/>
                <w14:ligatures w14:val="standardContextual"/>
              </w:rPr>
              <w:tab/>
            </w:r>
            <w:r w:rsidRPr="00E51E65">
              <w:rPr>
                <w:rStyle w:val="Hyperlink"/>
                <w:noProof/>
              </w:rPr>
              <w:t>Weight/Importance:</w:t>
            </w:r>
            <w:r>
              <w:rPr>
                <w:noProof/>
                <w:webHidden/>
              </w:rPr>
              <w:tab/>
            </w:r>
            <w:r>
              <w:rPr>
                <w:noProof/>
                <w:webHidden/>
              </w:rPr>
              <w:fldChar w:fldCharType="begin"/>
            </w:r>
            <w:r>
              <w:rPr>
                <w:noProof/>
                <w:webHidden/>
              </w:rPr>
              <w:instrText xml:space="preserve"> PAGEREF _Toc159190825 \h </w:instrText>
            </w:r>
            <w:r>
              <w:rPr>
                <w:noProof/>
                <w:webHidden/>
              </w:rPr>
            </w:r>
            <w:r>
              <w:rPr>
                <w:noProof/>
                <w:webHidden/>
              </w:rPr>
              <w:fldChar w:fldCharType="separate"/>
            </w:r>
            <w:r>
              <w:rPr>
                <w:noProof/>
                <w:webHidden/>
              </w:rPr>
              <w:t>5</w:t>
            </w:r>
            <w:r>
              <w:rPr>
                <w:noProof/>
                <w:webHidden/>
              </w:rPr>
              <w:fldChar w:fldCharType="end"/>
            </w:r>
          </w:hyperlink>
        </w:p>
        <w:p w14:paraId="278BFF67" w14:textId="503ED9FE"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26" w:history="1">
            <w:r w:rsidRPr="00E51E65">
              <w:rPr>
                <w:rStyle w:val="Hyperlink"/>
                <w:noProof/>
              </w:rPr>
              <w:t>5.1.6</w:t>
            </w:r>
            <w:r>
              <w:rPr>
                <w:rFonts w:asciiTheme="minorHAnsi" w:eastAsiaTheme="minorEastAsia" w:hAnsiTheme="minorHAnsi"/>
                <w:noProof/>
                <w:kern w:val="2"/>
                <w:lang w:eastAsia="en-GB"/>
                <w14:ligatures w14:val="standardContextual"/>
              </w:rPr>
              <w:tab/>
            </w:r>
            <w:r w:rsidRPr="00E51E65">
              <w:rPr>
                <w:rStyle w:val="Hyperlink"/>
                <w:noProof/>
              </w:rPr>
              <w:t>Competitive Analysis:</w:t>
            </w:r>
            <w:r>
              <w:rPr>
                <w:noProof/>
                <w:webHidden/>
              </w:rPr>
              <w:tab/>
            </w:r>
            <w:r>
              <w:rPr>
                <w:noProof/>
                <w:webHidden/>
              </w:rPr>
              <w:fldChar w:fldCharType="begin"/>
            </w:r>
            <w:r>
              <w:rPr>
                <w:noProof/>
                <w:webHidden/>
              </w:rPr>
              <w:instrText xml:space="preserve"> PAGEREF _Toc159190826 \h </w:instrText>
            </w:r>
            <w:r>
              <w:rPr>
                <w:noProof/>
                <w:webHidden/>
              </w:rPr>
            </w:r>
            <w:r>
              <w:rPr>
                <w:noProof/>
                <w:webHidden/>
              </w:rPr>
              <w:fldChar w:fldCharType="separate"/>
            </w:r>
            <w:r>
              <w:rPr>
                <w:noProof/>
                <w:webHidden/>
              </w:rPr>
              <w:t>5</w:t>
            </w:r>
            <w:r>
              <w:rPr>
                <w:noProof/>
                <w:webHidden/>
              </w:rPr>
              <w:fldChar w:fldCharType="end"/>
            </w:r>
          </w:hyperlink>
        </w:p>
        <w:p w14:paraId="40D1D0D5" w14:textId="2D20D88B" w:rsidR="008665BA" w:rsidRDefault="008665BA">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59190827" w:history="1">
            <w:r w:rsidRPr="00E51E65">
              <w:rPr>
                <w:rStyle w:val="Hyperlink"/>
                <w:noProof/>
              </w:rPr>
              <w:t>5.2</w:t>
            </w:r>
            <w:r>
              <w:rPr>
                <w:rFonts w:asciiTheme="minorHAnsi" w:eastAsiaTheme="minorEastAsia" w:hAnsiTheme="minorHAnsi"/>
                <w:noProof/>
                <w:kern w:val="2"/>
                <w:lang w:eastAsia="en-GB"/>
                <w14:ligatures w14:val="standardContextual"/>
              </w:rPr>
              <w:tab/>
            </w:r>
            <w:r w:rsidRPr="00E51E65">
              <w:rPr>
                <w:rStyle w:val="Hyperlink"/>
                <w:noProof/>
              </w:rPr>
              <w:t>Kano model</w:t>
            </w:r>
            <w:r>
              <w:rPr>
                <w:noProof/>
                <w:webHidden/>
              </w:rPr>
              <w:tab/>
            </w:r>
            <w:r>
              <w:rPr>
                <w:noProof/>
                <w:webHidden/>
              </w:rPr>
              <w:fldChar w:fldCharType="begin"/>
            </w:r>
            <w:r>
              <w:rPr>
                <w:noProof/>
                <w:webHidden/>
              </w:rPr>
              <w:instrText xml:space="preserve"> PAGEREF _Toc159190827 \h </w:instrText>
            </w:r>
            <w:r>
              <w:rPr>
                <w:noProof/>
                <w:webHidden/>
              </w:rPr>
            </w:r>
            <w:r>
              <w:rPr>
                <w:noProof/>
                <w:webHidden/>
              </w:rPr>
              <w:fldChar w:fldCharType="separate"/>
            </w:r>
            <w:r>
              <w:rPr>
                <w:noProof/>
                <w:webHidden/>
              </w:rPr>
              <w:t>6</w:t>
            </w:r>
            <w:r>
              <w:rPr>
                <w:noProof/>
                <w:webHidden/>
              </w:rPr>
              <w:fldChar w:fldCharType="end"/>
            </w:r>
          </w:hyperlink>
        </w:p>
        <w:p w14:paraId="4C4560FB" w14:textId="24AD9FCC" w:rsidR="008665BA" w:rsidRDefault="008665BA">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59190828" w:history="1">
            <w:r w:rsidRPr="00E51E65">
              <w:rPr>
                <w:rStyle w:val="Hyperlink"/>
                <w:noProof/>
              </w:rPr>
              <w:t>5.3</w:t>
            </w:r>
            <w:r>
              <w:rPr>
                <w:rFonts w:asciiTheme="minorHAnsi" w:eastAsiaTheme="minorEastAsia" w:hAnsiTheme="minorHAnsi"/>
                <w:noProof/>
                <w:kern w:val="2"/>
                <w:lang w:eastAsia="en-GB"/>
                <w14:ligatures w14:val="standardContextual"/>
              </w:rPr>
              <w:tab/>
            </w:r>
            <w:r w:rsidRPr="00E51E65">
              <w:rPr>
                <w:rStyle w:val="Hyperlink"/>
                <w:noProof/>
              </w:rPr>
              <w:t>Product design specification – Dry sump pan and oil pickup adaptor Design</w:t>
            </w:r>
            <w:r>
              <w:rPr>
                <w:noProof/>
                <w:webHidden/>
              </w:rPr>
              <w:tab/>
            </w:r>
            <w:r>
              <w:rPr>
                <w:noProof/>
                <w:webHidden/>
              </w:rPr>
              <w:fldChar w:fldCharType="begin"/>
            </w:r>
            <w:r>
              <w:rPr>
                <w:noProof/>
                <w:webHidden/>
              </w:rPr>
              <w:instrText xml:space="preserve"> PAGEREF _Toc159190828 \h </w:instrText>
            </w:r>
            <w:r>
              <w:rPr>
                <w:noProof/>
                <w:webHidden/>
              </w:rPr>
            </w:r>
            <w:r>
              <w:rPr>
                <w:noProof/>
                <w:webHidden/>
              </w:rPr>
              <w:fldChar w:fldCharType="separate"/>
            </w:r>
            <w:r>
              <w:rPr>
                <w:noProof/>
                <w:webHidden/>
              </w:rPr>
              <w:t>7</w:t>
            </w:r>
            <w:r>
              <w:rPr>
                <w:noProof/>
                <w:webHidden/>
              </w:rPr>
              <w:fldChar w:fldCharType="end"/>
            </w:r>
          </w:hyperlink>
        </w:p>
        <w:p w14:paraId="1CA662B7" w14:textId="563EACA4"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29" w:history="1">
            <w:r w:rsidRPr="00E51E65">
              <w:rPr>
                <w:rStyle w:val="Hyperlink"/>
                <w:noProof/>
              </w:rPr>
              <w:t>5.3.1</w:t>
            </w:r>
            <w:r>
              <w:rPr>
                <w:rFonts w:asciiTheme="minorHAnsi" w:eastAsiaTheme="minorEastAsia" w:hAnsiTheme="minorHAnsi"/>
                <w:noProof/>
                <w:kern w:val="2"/>
                <w:lang w:eastAsia="en-GB"/>
                <w14:ligatures w14:val="standardContextual"/>
              </w:rPr>
              <w:tab/>
            </w:r>
            <w:r w:rsidRPr="00E51E65">
              <w:rPr>
                <w:rStyle w:val="Hyperlink"/>
                <w:noProof/>
              </w:rPr>
              <w:t>Customer Requirements</w:t>
            </w:r>
            <w:r>
              <w:rPr>
                <w:noProof/>
                <w:webHidden/>
              </w:rPr>
              <w:tab/>
            </w:r>
            <w:r>
              <w:rPr>
                <w:noProof/>
                <w:webHidden/>
              </w:rPr>
              <w:fldChar w:fldCharType="begin"/>
            </w:r>
            <w:r>
              <w:rPr>
                <w:noProof/>
                <w:webHidden/>
              </w:rPr>
              <w:instrText xml:space="preserve"> PAGEREF _Toc159190829 \h </w:instrText>
            </w:r>
            <w:r>
              <w:rPr>
                <w:noProof/>
                <w:webHidden/>
              </w:rPr>
            </w:r>
            <w:r>
              <w:rPr>
                <w:noProof/>
                <w:webHidden/>
              </w:rPr>
              <w:fldChar w:fldCharType="separate"/>
            </w:r>
            <w:r>
              <w:rPr>
                <w:noProof/>
                <w:webHidden/>
              </w:rPr>
              <w:t>7</w:t>
            </w:r>
            <w:r>
              <w:rPr>
                <w:noProof/>
                <w:webHidden/>
              </w:rPr>
              <w:fldChar w:fldCharType="end"/>
            </w:r>
          </w:hyperlink>
        </w:p>
        <w:p w14:paraId="3625BEAD" w14:textId="62D957C6"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30" w:history="1">
            <w:r w:rsidRPr="00E51E65">
              <w:rPr>
                <w:rStyle w:val="Hyperlink"/>
                <w:noProof/>
              </w:rPr>
              <w:t>5.3.2</w:t>
            </w:r>
            <w:r>
              <w:rPr>
                <w:rFonts w:asciiTheme="minorHAnsi" w:eastAsiaTheme="minorEastAsia" w:hAnsiTheme="minorHAnsi"/>
                <w:noProof/>
                <w:kern w:val="2"/>
                <w:lang w:eastAsia="en-GB"/>
                <w14:ligatures w14:val="standardContextual"/>
              </w:rPr>
              <w:tab/>
            </w:r>
            <w:r w:rsidRPr="00E51E65">
              <w:rPr>
                <w:rStyle w:val="Hyperlink"/>
                <w:noProof/>
              </w:rPr>
              <w:t>Performance</w:t>
            </w:r>
            <w:r>
              <w:rPr>
                <w:noProof/>
                <w:webHidden/>
              </w:rPr>
              <w:tab/>
            </w:r>
            <w:r>
              <w:rPr>
                <w:noProof/>
                <w:webHidden/>
              </w:rPr>
              <w:fldChar w:fldCharType="begin"/>
            </w:r>
            <w:r>
              <w:rPr>
                <w:noProof/>
                <w:webHidden/>
              </w:rPr>
              <w:instrText xml:space="preserve"> PAGEREF _Toc159190830 \h </w:instrText>
            </w:r>
            <w:r>
              <w:rPr>
                <w:noProof/>
                <w:webHidden/>
              </w:rPr>
            </w:r>
            <w:r>
              <w:rPr>
                <w:noProof/>
                <w:webHidden/>
              </w:rPr>
              <w:fldChar w:fldCharType="separate"/>
            </w:r>
            <w:r>
              <w:rPr>
                <w:noProof/>
                <w:webHidden/>
              </w:rPr>
              <w:t>7</w:t>
            </w:r>
            <w:r>
              <w:rPr>
                <w:noProof/>
                <w:webHidden/>
              </w:rPr>
              <w:fldChar w:fldCharType="end"/>
            </w:r>
          </w:hyperlink>
        </w:p>
        <w:p w14:paraId="6110D587" w14:textId="0F27E5E3"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31" w:history="1">
            <w:r w:rsidRPr="00E51E65">
              <w:rPr>
                <w:rStyle w:val="Hyperlink"/>
                <w:noProof/>
              </w:rPr>
              <w:t>5.3.3</w:t>
            </w:r>
            <w:r>
              <w:rPr>
                <w:rFonts w:asciiTheme="minorHAnsi" w:eastAsiaTheme="minorEastAsia" w:hAnsiTheme="minorHAnsi"/>
                <w:noProof/>
                <w:kern w:val="2"/>
                <w:lang w:eastAsia="en-GB"/>
                <w14:ligatures w14:val="standardContextual"/>
              </w:rPr>
              <w:tab/>
            </w:r>
            <w:r w:rsidRPr="00E51E65">
              <w:rPr>
                <w:rStyle w:val="Hyperlink"/>
                <w:noProof/>
              </w:rPr>
              <w:t>Appearance</w:t>
            </w:r>
            <w:r>
              <w:rPr>
                <w:noProof/>
                <w:webHidden/>
              </w:rPr>
              <w:tab/>
            </w:r>
            <w:r>
              <w:rPr>
                <w:noProof/>
                <w:webHidden/>
              </w:rPr>
              <w:fldChar w:fldCharType="begin"/>
            </w:r>
            <w:r>
              <w:rPr>
                <w:noProof/>
                <w:webHidden/>
              </w:rPr>
              <w:instrText xml:space="preserve"> PAGEREF _Toc159190831 \h </w:instrText>
            </w:r>
            <w:r>
              <w:rPr>
                <w:noProof/>
                <w:webHidden/>
              </w:rPr>
            </w:r>
            <w:r>
              <w:rPr>
                <w:noProof/>
                <w:webHidden/>
              </w:rPr>
              <w:fldChar w:fldCharType="separate"/>
            </w:r>
            <w:r>
              <w:rPr>
                <w:noProof/>
                <w:webHidden/>
              </w:rPr>
              <w:t>7</w:t>
            </w:r>
            <w:r>
              <w:rPr>
                <w:noProof/>
                <w:webHidden/>
              </w:rPr>
              <w:fldChar w:fldCharType="end"/>
            </w:r>
          </w:hyperlink>
        </w:p>
        <w:p w14:paraId="5DDC7E59" w14:textId="13455CB4"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32" w:history="1">
            <w:r w:rsidRPr="00E51E65">
              <w:rPr>
                <w:rStyle w:val="Hyperlink"/>
                <w:noProof/>
              </w:rPr>
              <w:t>5.3.4</w:t>
            </w:r>
            <w:r>
              <w:rPr>
                <w:rFonts w:asciiTheme="minorHAnsi" w:eastAsiaTheme="minorEastAsia" w:hAnsiTheme="minorHAnsi"/>
                <w:noProof/>
                <w:kern w:val="2"/>
                <w:lang w:eastAsia="en-GB"/>
                <w14:ligatures w14:val="standardContextual"/>
              </w:rPr>
              <w:tab/>
            </w:r>
            <w:r w:rsidRPr="00E51E65">
              <w:rPr>
                <w:rStyle w:val="Hyperlink"/>
                <w:noProof/>
              </w:rPr>
              <w:t>Environment</w:t>
            </w:r>
            <w:r>
              <w:rPr>
                <w:noProof/>
                <w:webHidden/>
              </w:rPr>
              <w:tab/>
            </w:r>
            <w:r>
              <w:rPr>
                <w:noProof/>
                <w:webHidden/>
              </w:rPr>
              <w:fldChar w:fldCharType="begin"/>
            </w:r>
            <w:r>
              <w:rPr>
                <w:noProof/>
                <w:webHidden/>
              </w:rPr>
              <w:instrText xml:space="preserve"> PAGEREF _Toc159190832 \h </w:instrText>
            </w:r>
            <w:r>
              <w:rPr>
                <w:noProof/>
                <w:webHidden/>
              </w:rPr>
            </w:r>
            <w:r>
              <w:rPr>
                <w:noProof/>
                <w:webHidden/>
              </w:rPr>
              <w:fldChar w:fldCharType="separate"/>
            </w:r>
            <w:r>
              <w:rPr>
                <w:noProof/>
                <w:webHidden/>
              </w:rPr>
              <w:t>7</w:t>
            </w:r>
            <w:r>
              <w:rPr>
                <w:noProof/>
                <w:webHidden/>
              </w:rPr>
              <w:fldChar w:fldCharType="end"/>
            </w:r>
          </w:hyperlink>
        </w:p>
        <w:p w14:paraId="6EE80228" w14:textId="0A81401D"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33" w:history="1">
            <w:r w:rsidRPr="00E51E65">
              <w:rPr>
                <w:rStyle w:val="Hyperlink"/>
                <w:noProof/>
              </w:rPr>
              <w:t>5.3.5</w:t>
            </w:r>
            <w:r>
              <w:rPr>
                <w:rFonts w:asciiTheme="minorHAnsi" w:eastAsiaTheme="minorEastAsia" w:hAnsiTheme="minorHAnsi"/>
                <w:noProof/>
                <w:kern w:val="2"/>
                <w:lang w:eastAsia="en-GB"/>
                <w14:ligatures w14:val="standardContextual"/>
              </w:rPr>
              <w:tab/>
            </w:r>
            <w:r w:rsidRPr="00E51E65">
              <w:rPr>
                <w:rStyle w:val="Hyperlink"/>
                <w:noProof/>
              </w:rPr>
              <w:t>Installation</w:t>
            </w:r>
            <w:r>
              <w:rPr>
                <w:noProof/>
                <w:webHidden/>
              </w:rPr>
              <w:tab/>
            </w:r>
            <w:r>
              <w:rPr>
                <w:noProof/>
                <w:webHidden/>
              </w:rPr>
              <w:fldChar w:fldCharType="begin"/>
            </w:r>
            <w:r>
              <w:rPr>
                <w:noProof/>
                <w:webHidden/>
              </w:rPr>
              <w:instrText xml:space="preserve"> PAGEREF _Toc159190833 \h </w:instrText>
            </w:r>
            <w:r>
              <w:rPr>
                <w:noProof/>
                <w:webHidden/>
              </w:rPr>
            </w:r>
            <w:r>
              <w:rPr>
                <w:noProof/>
                <w:webHidden/>
              </w:rPr>
              <w:fldChar w:fldCharType="separate"/>
            </w:r>
            <w:r>
              <w:rPr>
                <w:noProof/>
                <w:webHidden/>
              </w:rPr>
              <w:t>8</w:t>
            </w:r>
            <w:r>
              <w:rPr>
                <w:noProof/>
                <w:webHidden/>
              </w:rPr>
              <w:fldChar w:fldCharType="end"/>
            </w:r>
          </w:hyperlink>
        </w:p>
        <w:p w14:paraId="55A7B2F7" w14:textId="35BD27CA"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34" w:history="1">
            <w:r w:rsidRPr="00E51E65">
              <w:rPr>
                <w:rStyle w:val="Hyperlink"/>
                <w:noProof/>
              </w:rPr>
              <w:t>5.3.6</w:t>
            </w:r>
            <w:r>
              <w:rPr>
                <w:rFonts w:asciiTheme="minorHAnsi" w:eastAsiaTheme="minorEastAsia" w:hAnsiTheme="minorHAnsi"/>
                <w:noProof/>
                <w:kern w:val="2"/>
                <w:lang w:eastAsia="en-GB"/>
                <w14:ligatures w14:val="standardContextual"/>
              </w:rPr>
              <w:tab/>
            </w:r>
            <w:r w:rsidRPr="00E51E65">
              <w:rPr>
                <w:rStyle w:val="Hyperlink"/>
                <w:noProof/>
              </w:rPr>
              <w:t>Product Cost</w:t>
            </w:r>
            <w:r>
              <w:rPr>
                <w:noProof/>
                <w:webHidden/>
              </w:rPr>
              <w:tab/>
            </w:r>
            <w:r>
              <w:rPr>
                <w:noProof/>
                <w:webHidden/>
              </w:rPr>
              <w:fldChar w:fldCharType="begin"/>
            </w:r>
            <w:r>
              <w:rPr>
                <w:noProof/>
                <w:webHidden/>
              </w:rPr>
              <w:instrText xml:space="preserve"> PAGEREF _Toc159190834 \h </w:instrText>
            </w:r>
            <w:r>
              <w:rPr>
                <w:noProof/>
                <w:webHidden/>
              </w:rPr>
            </w:r>
            <w:r>
              <w:rPr>
                <w:noProof/>
                <w:webHidden/>
              </w:rPr>
              <w:fldChar w:fldCharType="separate"/>
            </w:r>
            <w:r>
              <w:rPr>
                <w:noProof/>
                <w:webHidden/>
              </w:rPr>
              <w:t>8</w:t>
            </w:r>
            <w:r>
              <w:rPr>
                <w:noProof/>
                <w:webHidden/>
              </w:rPr>
              <w:fldChar w:fldCharType="end"/>
            </w:r>
          </w:hyperlink>
        </w:p>
        <w:p w14:paraId="1D898014" w14:textId="17171F63"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35" w:history="1">
            <w:r w:rsidRPr="00E51E65">
              <w:rPr>
                <w:rStyle w:val="Hyperlink"/>
                <w:noProof/>
              </w:rPr>
              <w:t>5.3.7</w:t>
            </w:r>
            <w:r>
              <w:rPr>
                <w:rFonts w:asciiTheme="minorHAnsi" w:eastAsiaTheme="minorEastAsia" w:hAnsiTheme="minorHAnsi"/>
                <w:noProof/>
                <w:kern w:val="2"/>
                <w:lang w:eastAsia="en-GB"/>
                <w14:ligatures w14:val="standardContextual"/>
              </w:rPr>
              <w:tab/>
            </w:r>
            <w:r w:rsidRPr="00E51E65">
              <w:rPr>
                <w:rStyle w:val="Hyperlink"/>
                <w:noProof/>
              </w:rPr>
              <w:t>Competitors</w:t>
            </w:r>
            <w:r>
              <w:rPr>
                <w:noProof/>
                <w:webHidden/>
              </w:rPr>
              <w:tab/>
            </w:r>
            <w:r>
              <w:rPr>
                <w:noProof/>
                <w:webHidden/>
              </w:rPr>
              <w:fldChar w:fldCharType="begin"/>
            </w:r>
            <w:r>
              <w:rPr>
                <w:noProof/>
                <w:webHidden/>
              </w:rPr>
              <w:instrText xml:space="preserve"> PAGEREF _Toc159190835 \h </w:instrText>
            </w:r>
            <w:r>
              <w:rPr>
                <w:noProof/>
                <w:webHidden/>
              </w:rPr>
            </w:r>
            <w:r>
              <w:rPr>
                <w:noProof/>
                <w:webHidden/>
              </w:rPr>
              <w:fldChar w:fldCharType="separate"/>
            </w:r>
            <w:r>
              <w:rPr>
                <w:noProof/>
                <w:webHidden/>
              </w:rPr>
              <w:t>8</w:t>
            </w:r>
            <w:r>
              <w:rPr>
                <w:noProof/>
                <w:webHidden/>
              </w:rPr>
              <w:fldChar w:fldCharType="end"/>
            </w:r>
          </w:hyperlink>
        </w:p>
        <w:p w14:paraId="3F034AA5" w14:textId="320DCB62"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36" w:history="1">
            <w:r w:rsidRPr="00E51E65">
              <w:rPr>
                <w:rStyle w:val="Hyperlink"/>
                <w:noProof/>
              </w:rPr>
              <w:t>5.3.8</w:t>
            </w:r>
            <w:r>
              <w:rPr>
                <w:rFonts w:asciiTheme="minorHAnsi" w:eastAsiaTheme="minorEastAsia" w:hAnsiTheme="minorHAnsi"/>
                <w:noProof/>
                <w:kern w:val="2"/>
                <w:lang w:eastAsia="en-GB"/>
                <w14:ligatures w14:val="standardContextual"/>
              </w:rPr>
              <w:tab/>
            </w:r>
            <w:r w:rsidRPr="00E51E65">
              <w:rPr>
                <w:rStyle w:val="Hyperlink"/>
                <w:noProof/>
              </w:rPr>
              <w:t>Maintenance</w:t>
            </w:r>
            <w:r>
              <w:rPr>
                <w:noProof/>
                <w:webHidden/>
              </w:rPr>
              <w:tab/>
            </w:r>
            <w:r>
              <w:rPr>
                <w:noProof/>
                <w:webHidden/>
              </w:rPr>
              <w:fldChar w:fldCharType="begin"/>
            </w:r>
            <w:r>
              <w:rPr>
                <w:noProof/>
                <w:webHidden/>
              </w:rPr>
              <w:instrText xml:space="preserve"> PAGEREF _Toc159190836 \h </w:instrText>
            </w:r>
            <w:r>
              <w:rPr>
                <w:noProof/>
                <w:webHidden/>
              </w:rPr>
            </w:r>
            <w:r>
              <w:rPr>
                <w:noProof/>
                <w:webHidden/>
              </w:rPr>
              <w:fldChar w:fldCharType="separate"/>
            </w:r>
            <w:r>
              <w:rPr>
                <w:noProof/>
                <w:webHidden/>
              </w:rPr>
              <w:t>8</w:t>
            </w:r>
            <w:r>
              <w:rPr>
                <w:noProof/>
                <w:webHidden/>
              </w:rPr>
              <w:fldChar w:fldCharType="end"/>
            </w:r>
          </w:hyperlink>
        </w:p>
        <w:p w14:paraId="7C536B70" w14:textId="1A667572"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37" w:history="1">
            <w:r w:rsidRPr="00E51E65">
              <w:rPr>
                <w:rStyle w:val="Hyperlink"/>
                <w:noProof/>
              </w:rPr>
              <w:t>5.3.9</w:t>
            </w:r>
            <w:r>
              <w:rPr>
                <w:rFonts w:asciiTheme="minorHAnsi" w:eastAsiaTheme="minorEastAsia" w:hAnsiTheme="minorHAnsi"/>
                <w:noProof/>
                <w:kern w:val="2"/>
                <w:lang w:eastAsia="en-GB"/>
                <w14:ligatures w14:val="standardContextual"/>
              </w:rPr>
              <w:tab/>
            </w:r>
            <w:r w:rsidRPr="00E51E65">
              <w:rPr>
                <w:rStyle w:val="Hyperlink"/>
                <w:noProof/>
              </w:rPr>
              <w:t>Materials</w:t>
            </w:r>
            <w:r>
              <w:rPr>
                <w:noProof/>
                <w:webHidden/>
              </w:rPr>
              <w:tab/>
            </w:r>
            <w:r>
              <w:rPr>
                <w:noProof/>
                <w:webHidden/>
              </w:rPr>
              <w:fldChar w:fldCharType="begin"/>
            </w:r>
            <w:r>
              <w:rPr>
                <w:noProof/>
                <w:webHidden/>
              </w:rPr>
              <w:instrText xml:space="preserve"> PAGEREF _Toc159190837 \h </w:instrText>
            </w:r>
            <w:r>
              <w:rPr>
                <w:noProof/>
                <w:webHidden/>
              </w:rPr>
            </w:r>
            <w:r>
              <w:rPr>
                <w:noProof/>
                <w:webHidden/>
              </w:rPr>
              <w:fldChar w:fldCharType="separate"/>
            </w:r>
            <w:r>
              <w:rPr>
                <w:noProof/>
                <w:webHidden/>
              </w:rPr>
              <w:t>9</w:t>
            </w:r>
            <w:r>
              <w:rPr>
                <w:noProof/>
                <w:webHidden/>
              </w:rPr>
              <w:fldChar w:fldCharType="end"/>
            </w:r>
          </w:hyperlink>
        </w:p>
        <w:p w14:paraId="274D9D2D" w14:textId="0B41EE27"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38" w:history="1">
            <w:r w:rsidRPr="00E51E65">
              <w:rPr>
                <w:rStyle w:val="Hyperlink"/>
                <w:noProof/>
              </w:rPr>
              <w:t>5.3.10</w:t>
            </w:r>
            <w:r>
              <w:rPr>
                <w:rFonts w:asciiTheme="minorHAnsi" w:eastAsiaTheme="minorEastAsia" w:hAnsiTheme="minorHAnsi"/>
                <w:noProof/>
                <w:kern w:val="2"/>
                <w:lang w:eastAsia="en-GB"/>
                <w14:ligatures w14:val="standardContextual"/>
              </w:rPr>
              <w:tab/>
            </w:r>
            <w:r w:rsidRPr="00E51E65">
              <w:rPr>
                <w:rStyle w:val="Hyperlink"/>
                <w:noProof/>
              </w:rPr>
              <w:t>Quality and Reliability</w:t>
            </w:r>
            <w:r>
              <w:rPr>
                <w:noProof/>
                <w:webHidden/>
              </w:rPr>
              <w:tab/>
            </w:r>
            <w:r>
              <w:rPr>
                <w:noProof/>
                <w:webHidden/>
              </w:rPr>
              <w:fldChar w:fldCharType="begin"/>
            </w:r>
            <w:r>
              <w:rPr>
                <w:noProof/>
                <w:webHidden/>
              </w:rPr>
              <w:instrText xml:space="preserve"> PAGEREF _Toc159190838 \h </w:instrText>
            </w:r>
            <w:r>
              <w:rPr>
                <w:noProof/>
                <w:webHidden/>
              </w:rPr>
            </w:r>
            <w:r>
              <w:rPr>
                <w:noProof/>
                <w:webHidden/>
              </w:rPr>
              <w:fldChar w:fldCharType="separate"/>
            </w:r>
            <w:r>
              <w:rPr>
                <w:noProof/>
                <w:webHidden/>
              </w:rPr>
              <w:t>9</w:t>
            </w:r>
            <w:r>
              <w:rPr>
                <w:noProof/>
                <w:webHidden/>
              </w:rPr>
              <w:fldChar w:fldCharType="end"/>
            </w:r>
          </w:hyperlink>
        </w:p>
        <w:p w14:paraId="679399FE" w14:textId="359629B3"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39" w:history="1">
            <w:r w:rsidRPr="00E51E65">
              <w:rPr>
                <w:rStyle w:val="Hyperlink"/>
                <w:noProof/>
              </w:rPr>
              <w:t>5.3.11</w:t>
            </w:r>
            <w:r>
              <w:rPr>
                <w:rFonts w:asciiTheme="minorHAnsi" w:eastAsiaTheme="minorEastAsia" w:hAnsiTheme="minorHAnsi"/>
                <w:noProof/>
                <w:kern w:val="2"/>
                <w:lang w:eastAsia="en-GB"/>
                <w14:ligatures w14:val="standardContextual"/>
              </w:rPr>
              <w:tab/>
            </w:r>
            <w:r w:rsidRPr="00E51E65">
              <w:rPr>
                <w:rStyle w:val="Hyperlink"/>
                <w:noProof/>
              </w:rPr>
              <w:t>Standards and Specifications</w:t>
            </w:r>
            <w:r>
              <w:rPr>
                <w:noProof/>
                <w:webHidden/>
              </w:rPr>
              <w:tab/>
            </w:r>
            <w:r>
              <w:rPr>
                <w:noProof/>
                <w:webHidden/>
              </w:rPr>
              <w:fldChar w:fldCharType="begin"/>
            </w:r>
            <w:r>
              <w:rPr>
                <w:noProof/>
                <w:webHidden/>
              </w:rPr>
              <w:instrText xml:space="preserve"> PAGEREF _Toc159190839 \h </w:instrText>
            </w:r>
            <w:r>
              <w:rPr>
                <w:noProof/>
                <w:webHidden/>
              </w:rPr>
            </w:r>
            <w:r>
              <w:rPr>
                <w:noProof/>
                <w:webHidden/>
              </w:rPr>
              <w:fldChar w:fldCharType="separate"/>
            </w:r>
            <w:r>
              <w:rPr>
                <w:noProof/>
                <w:webHidden/>
              </w:rPr>
              <w:t>9</w:t>
            </w:r>
            <w:r>
              <w:rPr>
                <w:noProof/>
                <w:webHidden/>
              </w:rPr>
              <w:fldChar w:fldCharType="end"/>
            </w:r>
          </w:hyperlink>
        </w:p>
        <w:p w14:paraId="24878C87" w14:textId="5FD0A2F7"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40" w:history="1">
            <w:r w:rsidRPr="00E51E65">
              <w:rPr>
                <w:rStyle w:val="Hyperlink"/>
                <w:noProof/>
              </w:rPr>
              <w:t>5.3.12</w:t>
            </w:r>
            <w:r>
              <w:rPr>
                <w:rFonts w:asciiTheme="minorHAnsi" w:eastAsiaTheme="minorEastAsia" w:hAnsiTheme="minorHAnsi"/>
                <w:noProof/>
                <w:kern w:val="2"/>
                <w:lang w:eastAsia="en-GB"/>
                <w14:ligatures w14:val="standardContextual"/>
              </w:rPr>
              <w:tab/>
            </w:r>
            <w:r w:rsidRPr="00E51E65">
              <w:rPr>
                <w:rStyle w:val="Hyperlink"/>
                <w:noProof/>
              </w:rPr>
              <w:t>Testing</w:t>
            </w:r>
            <w:r>
              <w:rPr>
                <w:noProof/>
                <w:webHidden/>
              </w:rPr>
              <w:tab/>
            </w:r>
            <w:r>
              <w:rPr>
                <w:noProof/>
                <w:webHidden/>
              </w:rPr>
              <w:fldChar w:fldCharType="begin"/>
            </w:r>
            <w:r>
              <w:rPr>
                <w:noProof/>
                <w:webHidden/>
              </w:rPr>
              <w:instrText xml:space="preserve"> PAGEREF _Toc159190840 \h </w:instrText>
            </w:r>
            <w:r>
              <w:rPr>
                <w:noProof/>
                <w:webHidden/>
              </w:rPr>
            </w:r>
            <w:r>
              <w:rPr>
                <w:noProof/>
                <w:webHidden/>
              </w:rPr>
              <w:fldChar w:fldCharType="separate"/>
            </w:r>
            <w:r>
              <w:rPr>
                <w:noProof/>
                <w:webHidden/>
              </w:rPr>
              <w:t>9</w:t>
            </w:r>
            <w:r>
              <w:rPr>
                <w:noProof/>
                <w:webHidden/>
              </w:rPr>
              <w:fldChar w:fldCharType="end"/>
            </w:r>
          </w:hyperlink>
        </w:p>
        <w:p w14:paraId="7F26D60E" w14:textId="4109FF73"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41" w:history="1">
            <w:r w:rsidRPr="00E51E65">
              <w:rPr>
                <w:rStyle w:val="Hyperlink"/>
                <w:noProof/>
              </w:rPr>
              <w:t>5.3.13</w:t>
            </w:r>
            <w:r>
              <w:rPr>
                <w:rFonts w:asciiTheme="minorHAnsi" w:eastAsiaTheme="minorEastAsia" w:hAnsiTheme="minorHAnsi"/>
                <w:noProof/>
                <w:kern w:val="2"/>
                <w:lang w:eastAsia="en-GB"/>
                <w14:ligatures w14:val="standardContextual"/>
              </w:rPr>
              <w:tab/>
            </w:r>
            <w:r w:rsidRPr="00E51E65">
              <w:rPr>
                <w:rStyle w:val="Hyperlink"/>
                <w:noProof/>
              </w:rPr>
              <w:t>Legal Considerations</w:t>
            </w:r>
            <w:r>
              <w:rPr>
                <w:noProof/>
                <w:webHidden/>
              </w:rPr>
              <w:tab/>
            </w:r>
            <w:r>
              <w:rPr>
                <w:noProof/>
                <w:webHidden/>
              </w:rPr>
              <w:fldChar w:fldCharType="begin"/>
            </w:r>
            <w:r>
              <w:rPr>
                <w:noProof/>
                <w:webHidden/>
              </w:rPr>
              <w:instrText xml:space="preserve"> PAGEREF _Toc159190841 \h </w:instrText>
            </w:r>
            <w:r>
              <w:rPr>
                <w:noProof/>
                <w:webHidden/>
              </w:rPr>
            </w:r>
            <w:r>
              <w:rPr>
                <w:noProof/>
                <w:webHidden/>
              </w:rPr>
              <w:fldChar w:fldCharType="separate"/>
            </w:r>
            <w:r>
              <w:rPr>
                <w:noProof/>
                <w:webHidden/>
              </w:rPr>
              <w:t>9</w:t>
            </w:r>
            <w:r>
              <w:rPr>
                <w:noProof/>
                <w:webHidden/>
              </w:rPr>
              <w:fldChar w:fldCharType="end"/>
            </w:r>
          </w:hyperlink>
        </w:p>
        <w:p w14:paraId="0FEECE13" w14:textId="7BC9E492"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42" w:history="1">
            <w:r w:rsidRPr="00E51E65">
              <w:rPr>
                <w:rStyle w:val="Hyperlink"/>
                <w:noProof/>
              </w:rPr>
              <w:t>5.3.14</w:t>
            </w:r>
            <w:r>
              <w:rPr>
                <w:rFonts w:asciiTheme="minorHAnsi" w:eastAsiaTheme="minorEastAsia" w:hAnsiTheme="minorHAnsi"/>
                <w:noProof/>
                <w:kern w:val="2"/>
                <w:lang w:eastAsia="en-GB"/>
                <w14:ligatures w14:val="standardContextual"/>
              </w:rPr>
              <w:tab/>
            </w:r>
            <w:r w:rsidRPr="00E51E65">
              <w:rPr>
                <w:rStyle w:val="Hyperlink"/>
                <w:noProof/>
              </w:rPr>
              <w:t>Documentation</w:t>
            </w:r>
            <w:r>
              <w:rPr>
                <w:noProof/>
                <w:webHidden/>
              </w:rPr>
              <w:tab/>
            </w:r>
            <w:r>
              <w:rPr>
                <w:noProof/>
                <w:webHidden/>
              </w:rPr>
              <w:fldChar w:fldCharType="begin"/>
            </w:r>
            <w:r>
              <w:rPr>
                <w:noProof/>
                <w:webHidden/>
              </w:rPr>
              <w:instrText xml:space="preserve"> PAGEREF _Toc159190842 \h </w:instrText>
            </w:r>
            <w:r>
              <w:rPr>
                <w:noProof/>
                <w:webHidden/>
              </w:rPr>
            </w:r>
            <w:r>
              <w:rPr>
                <w:noProof/>
                <w:webHidden/>
              </w:rPr>
              <w:fldChar w:fldCharType="separate"/>
            </w:r>
            <w:r>
              <w:rPr>
                <w:noProof/>
                <w:webHidden/>
              </w:rPr>
              <w:t>9</w:t>
            </w:r>
            <w:r>
              <w:rPr>
                <w:noProof/>
                <w:webHidden/>
              </w:rPr>
              <w:fldChar w:fldCharType="end"/>
            </w:r>
          </w:hyperlink>
        </w:p>
        <w:p w14:paraId="57647376" w14:textId="48CA4F94" w:rsidR="008665BA" w:rsidRDefault="008665BA">
          <w:pPr>
            <w:pStyle w:val="TOC3"/>
            <w:tabs>
              <w:tab w:val="left" w:pos="1320"/>
              <w:tab w:val="right" w:leader="dot" w:pos="9016"/>
            </w:tabs>
            <w:rPr>
              <w:rFonts w:asciiTheme="minorHAnsi" w:eastAsiaTheme="minorEastAsia" w:hAnsiTheme="minorHAnsi"/>
              <w:noProof/>
              <w:kern w:val="2"/>
              <w:lang w:eastAsia="en-GB"/>
              <w14:ligatures w14:val="standardContextual"/>
            </w:rPr>
          </w:pPr>
          <w:hyperlink w:anchor="_Toc159190843" w:history="1">
            <w:r w:rsidRPr="00E51E65">
              <w:rPr>
                <w:rStyle w:val="Hyperlink"/>
                <w:noProof/>
              </w:rPr>
              <w:t>5.3.15</w:t>
            </w:r>
            <w:r>
              <w:rPr>
                <w:rFonts w:asciiTheme="minorHAnsi" w:eastAsiaTheme="minorEastAsia" w:hAnsiTheme="minorHAnsi"/>
                <w:noProof/>
                <w:kern w:val="2"/>
                <w:lang w:eastAsia="en-GB"/>
                <w14:ligatures w14:val="standardContextual"/>
              </w:rPr>
              <w:tab/>
            </w:r>
            <w:r w:rsidRPr="00E51E65">
              <w:rPr>
                <w:rStyle w:val="Hyperlink"/>
                <w:noProof/>
              </w:rPr>
              <w:t>Disposal</w:t>
            </w:r>
            <w:r>
              <w:rPr>
                <w:noProof/>
                <w:webHidden/>
              </w:rPr>
              <w:tab/>
            </w:r>
            <w:r>
              <w:rPr>
                <w:noProof/>
                <w:webHidden/>
              </w:rPr>
              <w:fldChar w:fldCharType="begin"/>
            </w:r>
            <w:r>
              <w:rPr>
                <w:noProof/>
                <w:webHidden/>
              </w:rPr>
              <w:instrText xml:space="preserve"> PAGEREF _Toc159190843 \h </w:instrText>
            </w:r>
            <w:r>
              <w:rPr>
                <w:noProof/>
                <w:webHidden/>
              </w:rPr>
            </w:r>
            <w:r>
              <w:rPr>
                <w:noProof/>
                <w:webHidden/>
              </w:rPr>
              <w:fldChar w:fldCharType="separate"/>
            </w:r>
            <w:r>
              <w:rPr>
                <w:noProof/>
                <w:webHidden/>
              </w:rPr>
              <w:t>9</w:t>
            </w:r>
            <w:r>
              <w:rPr>
                <w:noProof/>
                <w:webHidden/>
              </w:rPr>
              <w:fldChar w:fldCharType="end"/>
            </w:r>
          </w:hyperlink>
        </w:p>
        <w:p w14:paraId="43AE576D" w14:textId="320D7651" w:rsidR="008665BA" w:rsidRDefault="008665BA">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59190844" w:history="1">
            <w:r w:rsidRPr="00E51E65">
              <w:rPr>
                <w:rStyle w:val="Hyperlink"/>
                <w:noProof/>
              </w:rPr>
              <w:t>5.4</w:t>
            </w:r>
            <w:r>
              <w:rPr>
                <w:rFonts w:asciiTheme="minorHAnsi" w:eastAsiaTheme="minorEastAsia" w:hAnsiTheme="minorHAnsi"/>
                <w:noProof/>
                <w:kern w:val="2"/>
                <w:lang w:eastAsia="en-GB"/>
                <w14:ligatures w14:val="standardContextual"/>
              </w:rPr>
              <w:tab/>
            </w:r>
            <w:r w:rsidRPr="00E51E65">
              <w:rPr>
                <w:rStyle w:val="Hyperlink"/>
                <w:noProof/>
              </w:rPr>
              <w:t>CAD design concepts</w:t>
            </w:r>
            <w:r>
              <w:rPr>
                <w:noProof/>
                <w:webHidden/>
              </w:rPr>
              <w:tab/>
            </w:r>
            <w:r>
              <w:rPr>
                <w:noProof/>
                <w:webHidden/>
              </w:rPr>
              <w:fldChar w:fldCharType="begin"/>
            </w:r>
            <w:r>
              <w:rPr>
                <w:noProof/>
                <w:webHidden/>
              </w:rPr>
              <w:instrText xml:space="preserve"> PAGEREF _Toc159190844 \h </w:instrText>
            </w:r>
            <w:r>
              <w:rPr>
                <w:noProof/>
                <w:webHidden/>
              </w:rPr>
            </w:r>
            <w:r>
              <w:rPr>
                <w:noProof/>
                <w:webHidden/>
              </w:rPr>
              <w:fldChar w:fldCharType="separate"/>
            </w:r>
            <w:r>
              <w:rPr>
                <w:noProof/>
                <w:webHidden/>
              </w:rPr>
              <w:t>10</w:t>
            </w:r>
            <w:r>
              <w:rPr>
                <w:noProof/>
                <w:webHidden/>
              </w:rPr>
              <w:fldChar w:fldCharType="end"/>
            </w:r>
          </w:hyperlink>
        </w:p>
        <w:p w14:paraId="125CB71C" w14:textId="70952DF5" w:rsidR="008665BA" w:rsidRDefault="008665BA">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59190845" w:history="1">
            <w:r w:rsidRPr="00E51E65">
              <w:rPr>
                <w:rStyle w:val="Hyperlink"/>
                <w:noProof/>
              </w:rPr>
              <w:t>5.5</w:t>
            </w:r>
            <w:r>
              <w:rPr>
                <w:rFonts w:asciiTheme="minorHAnsi" w:eastAsiaTheme="minorEastAsia" w:hAnsiTheme="minorHAnsi"/>
                <w:noProof/>
                <w:kern w:val="2"/>
                <w:lang w:eastAsia="en-GB"/>
                <w14:ligatures w14:val="standardContextual"/>
              </w:rPr>
              <w:tab/>
            </w:r>
            <w:r w:rsidRPr="00E51E65">
              <w:rPr>
                <w:rStyle w:val="Hyperlink"/>
                <w:noProof/>
              </w:rPr>
              <w:t>CAD design discussions</w:t>
            </w:r>
            <w:r>
              <w:rPr>
                <w:noProof/>
                <w:webHidden/>
              </w:rPr>
              <w:tab/>
            </w:r>
            <w:r>
              <w:rPr>
                <w:noProof/>
                <w:webHidden/>
              </w:rPr>
              <w:fldChar w:fldCharType="begin"/>
            </w:r>
            <w:r>
              <w:rPr>
                <w:noProof/>
                <w:webHidden/>
              </w:rPr>
              <w:instrText xml:space="preserve"> PAGEREF _Toc159190845 \h </w:instrText>
            </w:r>
            <w:r>
              <w:rPr>
                <w:noProof/>
                <w:webHidden/>
              </w:rPr>
            </w:r>
            <w:r>
              <w:rPr>
                <w:noProof/>
                <w:webHidden/>
              </w:rPr>
              <w:fldChar w:fldCharType="separate"/>
            </w:r>
            <w:r>
              <w:rPr>
                <w:noProof/>
                <w:webHidden/>
              </w:rPr>
              <w:t>10</w:t>
            </w:r>
            <w:r>
              <w:rPr>
                <w:noProof/>
                <w:webHidden/>
              </w:rPr>
              <w:fldChar w:fldCharType="end"/>
            </w:r>
          </w:hyperlink>
        </w:p>
        <w:p w14:paraId="09E95DBB" w14:textId="5725E59B" w:rsidR="008665BA" w:rsidRDefault="008665BA">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59190846" w:history="1">
            <w:r w:rsidRPr="00E51E65">
              <w:rPr>
                <w:rStyle w:val="Hyperlink"/>
                <w:noProof/>
              </w:rPr>
              <w:t>5.6</w:t>
            </w:r>
            <w:r>
              <w:rPr>
                <w:rFonts w:asciiTheme="minorHAnsi" w:eastAsiaTheme="minorEastAsia" w:hAnsiTheme="minorHAnsi"/>
                <w:noProof/>
                <w:kern w:val="2"/>
                <w:lang w:eastAsia="en-GB"/>
                <w14:ligatures w14:val="standardContextual"/>
              </w:rPr>
              <w:tab/>
            </w:r>
            <w:r w:rsidRPr="00E51E65">
              <w:rPr>
                <w:rStyle w:val="Hyperlink"/>
                <w:noProof/>
              </w:rPr>
              <w:t>Final design</w:t>
            </w:r>
            <w:r>
              <w:rPr>
                <w:noProof/>
                <w:webHidden/>
              </w:rPr>
              <w:tab/>
            </w:r>
            <w:r>
              <w:rPr>
                <w:noProof/>
                <w:webHidden/>
              </w:rPr>
              <w:fldChar w:fldCharType="begin"/>
            </w:r>
            <w:r>
              <w:rPr>
                <w:noProof/>
                <w:webHidden/>
              </w:rPr>
              <w:instrText xml:space="preserve"> PAGEREF _Toc159190846 \h </w:instrText>
            </w:r>
            <w:r>
              <w:rPr>
                <w:noProof/>
                <w:webHidden/>
              </w:rPr>
            </w:r>
            <w:r>
              <w:rPr>
                <w:noProof/>
                <w:webHidden/>
              </w:rPr>
              <w:fldChar w:fldCharType="separate"/>
            </w:r>
            <w:r>
              <w:rPr>
                <w:noProof/>
                <w:webHidden/>
              </w:rPr>
              <w:t>10</w:t>
            </w:r>
            <w:r>
              <w:rPr>
                <w:noProof/>
                <w:webHidden/>
              </w:rPr>
              <w:fldChar w:fldCharType="end"/>
            </w:r>
          </w:hyperlink>
        </w:p>
        <w:p w14:paraId="58BD7705" w14:textId="05A6BBBA" w:rsidR="008665BA" w:rsidRDefault="008665BA">
          <w:pPr>
            <w:pStyle w:val="TOC2"/>
            <w:tabs>
              <w:tab w:val="left" w:pos="880"/>
              <w:tab w:val="right" w:leader="dot" w:pos="9016"/>
            </w:tabs>
            <w:rPr>
              <w:rFonts w:asciiTheme="minorHAnsi" w:eastAsiaTheme="minorEastAsia" w:hAnsiTheme="minorHAnsi"/>
              <w:noProof/>
              <w:kern w:val="2"/>
              <w:lang w:eastAsia="en-GB"/>
              <w14:ligatures w14:val="standardContextual"/>
            </w:rPr>
          </w:pPr>
          <w:hyperlink w:anchor="_Toc159190847" w:history="1">
            <w:r w:rsidRPr="00E51E65">
              <w:rPr>
                <w:rStyle w:val="Hyperlink"/>
                <w:noProof/>
              </w:rPr>
              <w:t>5.7</w:t>
            </w:r>
            <w:r>
              <w:rPr>
                <w:rFonts w:asciiTheme="minorHAnsi" w:eastAsiaTheme="minorEastAsia" w:hAnsiTheme="minorHAnsi"/>
                <w:noProof/>
                <w:kern w:val="2"/>
                <w:lang w:eastAsia="en-GB"/>
                <w14:ligatures w14:val="standardContextual"/>
              </w:rPr>
              <w:tab/>
            </w:r>
            <w:r w:rsidRPr="00E51E65">
              <w:rPr>
                <w:rStyle w:val="Hyperlink"/>
                <w:noProof/>
              </w:rPr>
              <w:t>Evaluation Framework</w:t>
            </w:r>
            <w:r>
              <w:rPr>
                <w:noProof/>
                <w:webHidden/>
              </w:rPr>
              <w:tab/>
            </w:r>
            <w:r>
              <w:rPr>
                <w:noProof/>
                <w:webHidden/>
              </w:rPr>
              <w:fldChar w:fldCharType="begin"/>
            </w:r>
            <w:r>
              <w:rPr>
                <w:noProof/>
                <w:webHidden/>
              </w:rPr>
              <w:instrText xml:space="preserve"> PAGEREF _Toc159190847 \h </w:instrText>
            </w:r>
            <w:r>
              <w:rPr>
                <w:noProof/>
                <w:webHidden/>
              </w:rPr>
            </w:r>
            <w:r>
              <w:rPr>
                <w:noProof/>
                <w:webHidden/>
              </w:rPr>
              <w:fldChar w:fldCharType="separate"/>
            </w:r>
            <w:r>
              <w:rPr>
                <w:noProof/>
                <w:webHidden/>
              </w:rPr>
              <w:t>10</w:t>
            </w:r>
            <w:r>
              <w:rPr>
                <w:noProof/>
                <w:webHidden/>
              </w:rPr>
              <w:fldChar w:fldCharType="end"/>
            </w:r>
          </w:hyperlink>
        </w:p>
        <w:p w14:paraId="778BDB79" w14:textId="338A3D42" w:rsidR="008665BA" w:rsidRDefault="008665BA">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59190848" w:history="1">
            <w:r w:rsidRPr="00E51E65">
              <w:rPr>
                <w:rStyle w:val="Hyperlink"/>
                <w:noProof/>
              </w:rPr>
              <w:t>6</w:t>
            </w:r>
            <w:r>
              <w:rPr>
                <w:rFonts w:asciiTheme="minorHAnsi" w:eastAsiaTheme="minorEastAsia" w:hAnsiTheme="minorHAnsi"/>
                <w:noProof/>
                <w:kern w:val="2"/>
                <w:lang w:eastAsia="en-GB"/>
                <w14:ligatures w14:val="standardContextual"/>
              </w:rPr>
              <w:tab/>
            </w:r>
            <w:r w:rsidRPr="00E51E65">
              <w:rPr>
                <w:rStyle w:val="Hyperlink"/>
                <w:noProof/>
              </w:rPr>
              <w:t>Conclusion</w:t>
            </w:r>
            <w:r>
              <w:rPr>
                <w:noProof/>
                <w:webHidden/>
              </w:rPr>
              <w:tab/>
            </w:r>
            <w:r>
              <w:rPr>
                <w:noProof/>
                <w:webHidden/>
              </w:rPr>
              <w:fldChar w:fldCharType="begin"/>
            </w:r>
            <w:r>
              <w:rPr>
                <w:noProof/>
                <w:webHidden/>
              </w:rPr>
              <w:instrText xml:space="preserve"> PAGEREF _Toc159190848 \h </w:instrText>
            </w:r>
            <w:r>
              <w:rPr>
                <w:noProof/>
                <w:webHidden/>
              </w:rPr>
            </w:r>
            <w:r>
              <w:rPr>
                <w:noProof/>
                <w:webHidden/>
              </w:rPr>
              <w:fldChar w:fldCharType="separate"/>
            </w:r>
            <w:r>
              <w:rPr>
                <w:noProof/>
                <w:webHidden/>
              </w:rPr>
              <w:t>10</w:t>
            </w:r>
            <w:r>
              <w:rPr>
                <w:noProof/>
                <w:webHidden/>
              </w:rPr>
              <w:fldChar w:fldCharType="end"/>
            </w:r>
          </w:hyperlink>
        </w:p>
        <w:p w14:paraId="0A2D1074" w14:textId="4B6F96EF" w:rsidR="00475000" w:rsidRDefault="00475000">
          <w:r>
            <w:rPr>
              <w:b/>
              <w:bCs/>
              <w:noProof/>
            </w:rPr>
            <w:fldChar w:fldCharType="end"/>
          </w:r>
        </w:p>
      </w:sdtContent>
    </w:sdt>
    <w:p w14:paraId="5C814332" w14:textId="7708F2DA" w:rsidR="00E716DF" w:rsidRPr="00E716DF" w:rsidRDefault="00E716DF" w:rsidP="00E716DF">
      <w:pPr>
        <w:pStyle w:val="Heading1"/>
      </w:pPr>
      <w:r>
        <w:rPr>
          <w:rStyle w:val="Strong"/>
          <w:b w:val="0"/>
          <w:bCs w:val="0"/>
        </w:rPr>
        <w:t>List of Figures</w:t>
      </w:r>
    </w:p>
    <w:p w14:paraId="1CFA7D33" w14:textId="4A3E2FB6" w:rsidR="00E716DF" w:rsidRDefault="00E716DF">
      <w:pPr>
        <w:pStyle w:val="TableofFigures"/>
        <w:tabs>
          <w:tab w:val="right" w:leader="dot" w:pos="9016"/>
        </w:tabs>
        <w:rPr>
          <w:noProof/>
        </w:rPr>
      </w:pPr>
      <w:r>
        <w:rPr>
          <w:rStyle w:val="Strong"/>
          <w:b w:val="0"/>
          <w:bCs w:val="0"/>
        </w:rPr>
        <w:fldChar w:fldCharType="begin"/>
      </w:r>
      <w:r>
        <w:rPr>
          <w:rStyle w:val="Strong"/>
          <w:b w:val="0"/>
          <w:bCs w:val="0"/>
        </w:rPr>
        <w:instrText xml:space="preserve"> TOC \h \z \c "Figure" </w:instrText>
      </w:r>
      <w:r>
        <w:rPr>
          <w:rStyle w:val="Strong"/>
          <w:b w:val="0"/>
          <w:bCs w:val="0"/>
        </w:rPr>
        <w:fldChar w:fldCharType="separate"/>
      </w:r>
      <w:hyperlink w:anchor="_Toc159272425" w:history="1">
        <w:r w:rsidRPr="004754BA">
          <w:rPr>
            <w:rStyle w:val="Hyperlink"/>
            <w:noProof/>
          </w:rPr>
          <w:t>Figure 1- Typical wet sump oiling system</w:t>
        </w:r>
        <w:r>
          <w:rPr>
            <w:noProof/>
            <w:webHidden/>
          </w:rPr>
          <w:tab/>
        </w:r>
        <w:r>
          <w:rPr>
            <w:noProof/>
            <w:webHidden/>
          </w:rPr>
          <w:fldChar w:fldCharType="begin"/>
        </w:r>
        <w:r>
          <w:rPr>
            <w:noProof/>
            <w:webHidden/>
          </w:rPr>
          <w:instrText xml:space="preserve"> PAGEREF _Toc159272425 \h </w:instrText>
        </w:r>
        <w:r>
          <w:rPr>
            <w:noProof/>
            <w:webHidden/>
          </w:rPr>
        </w:r>
        <w:r>
          <w:rPr>
            <w:noProof/>
            <w:webHidden/>
          </w:rPr>
          <w:fldChar w:fldCharType="separate"/>
        </w:r>
        <w:r>
          <w:rPr>
            <w:noProof/>
            <w:webHidden/>
          </w:rPr>
          <w:t>2</w:t>
        </w:r>
        <w:r>
          <w:rPr>
            <w:noProof/>
            <w:webHidden/>
          </w:rPr>
          <w:fldChar w:fldCharType="end"/>
        </w:r>
      </w:hyperlink>
    </w:p>
    <w:p w14:paraId="50A1C832" w14:textId="56910E6F" w:rsidR="00E716DF" w:rsidRDefault="00E716DF">
      <w:pPr>
        <w:pStyle w:val="TableofFigures"/>
        <w:tabs>
          <w:tab w:val="right" w:leader="dot" w:pos="9016"/>
        </w:tabs>
        <w:rPr>
          <w:noProof/>
        </w:rPr>
      </w:pPr>
      <w:hyperlink w:anchor="_Toc159272426" w:history="1">
        <w:r w:rsidRPr="004754BA">
          <w:rPr>
            <w:rStyle w:val="Hyperlink"/>
            <w:noProof/>
          </w:rPr>
          <w:t>Figure 2- This illustration shows the major components of a dry sump system</w:t>
        </w:r>
        <w:r>
          <w:rPr>
            <w:noProof/>
            <w:webHidden/>
          </w:rPr>
          <w:tab/>
        </w:r>
        <w:r>
          <w:rPr>
            <w:noProof/>
            <w:webHidden/>
          </w:rPr>
          <w:fldChar w:fldCharType="begin"/>
        </w:r>
        <w:r>
          <w:rPr>
            <w:noProof/>
            <w:webHidden/>
          </w:rPr>
          <w:instrText xml:space="preserve"> PAGEREF _Toc159272426 \h </w:instrText>
        </w:r>
        <w:r>
          <w:rPr>
            <w:noProof/>
            <w:webHidden/>
          </w:rPr>
        </w:r>
        <w:r>
          <w:rPr>
            <w:noProof/>
            <w:webHidden/>
          </w:rPr>
          <w:fldChar w:fldCharType="separate"/>
        </w:r>
        <w:r>
          <w:rPr>
            <w:noProof/>
            <w:webHidden/>
          </w:rPr>
          <w:t>3</w:t>
        </w:r>
        <w:r>
          <w:rPr>
            <w:noProof/>
            <w:webHidden/>
          </w:rPr>
          <w:fldChar w:fldCharType="end"/>
        </w:r>
      </w:hyperlink>
    </w:p>
    <w:p w14:paraId="698A089E" w14:textId="5607BBBD" w:rsidR="00E716DF" w:rsidRDefault="00E716DF">
      <w:pPr>
        <w:pStyle w:val="TableofFigures"/>
        <w:tabs>
          <w:tab w:val="right" w:leader="dot" w:pos="9016"/>
        </w:tabs>
        <w:rPr>
          <w:noProof/>
        </w:rPr>
      </w:pPr>
      <w:hyperlink w:anchor="_Toc159272427" w:history="1">
        <w:r w:rsidRPr="004754BA">
          <w:rPr>
            <w:rStyle w:val="Hyperlink"/>
            <w:noProof/>
          </w:rPr>
          <w:t>Figure 3 - The KANO model, The Four Categories of Features</w:t>
        </w:r>
        <w:r>
          <w:rPr>
            <w:noProof/>
            <w:webHidden/>
          </w:rPr>
          <w:tab/>
        </w:r>
        <w:r>
          <w:rPr>
            <w:noProof/>
            <w:webHidden/>
          </w:rPr>
          <w:fldChar w:fldCharType="begin"/>
        </w:r>
        <w:r>
          <w:rPr>
            <w:noProof/>
            <w:webHidden/>
          </w:rPr>
          <w:instrText xml:space="preserve"> PAGEREF _Toc159272427 \h </w:instrText>
        </w:r>
        <w:r>
          <w:rPr>
            <w:noProof/>
            <w:webHidden/>
          </w:rPr>
        </w:r>
        <w:r>
          <w:rPr>
            <w:noProof/>
            <w:webHidden/>
          </w:rPr>
          <w:fldChar w:fldCharType="separate"/>
        </w:r>
        <w:r>
          <w:rPr>
            <w:noProof/>
            <w:webHidden/>
          </w:rPr>
          <w:t>6</w:t>
        </w:r>
        <w:r>
          <w:rPr>
            <w:noProof/>
            <w:webHidden/>
          </w:rPr>
          <w:fldChar w:fldCharType="end"/>
        </w:r>
      </w:hyperlink>
    </w:p>
    <w:p w14:paraId="594F5929" w14:textId="6F798929" w:rsidR="002B76A3" w:rsidRDefault="00E716DF">
      <w:pPr>
        <w:spacing w:line="259" w:lineRule="auto"/>
        <w:rPr>
          <w:rStyle w:val="Strong"/>
          <w:b w:val="0"/>
          <w:bCs w:val="0"/>
        </w:rPr>
      </w:pPr>
      <w:r>
        <w:rPr>
          <w:rStyle w:val="Strong"/>
          <w:b w:val="0"/>
          <w:bCs w:val="0"/>
        </w:rPr>
        <w:fldChar w:fldCharType="end"/>
      </w:r>
      <w:r w:rsidR="002B76A3">
        <w:rPr>
          <w:rStyle w:val="Strong"/>
          <w:b w:val="0"/>
          <w:bCs w:val="0"/>
        </w:rPr>
        <w:br w:type="page"/>
      </w:r>
    </w:p>
    <w:p w14:paraId="5872454C" w14:textId="77777777" w:rsidR="00AB40CF" w:rsidRDefault="00AB40CF" w:rsidP="00CE0961">
      <w:pPr>
        <w:rPr>
          <w:rStyle w:val="Strong"/>
          <w:b w:val="0"/>
          <w:bCs w:val="0"/>
        </w:rPr>
        <w:sectPr w:rsidR="00AB40CF" w:rsidSect="003D3601">
          <w:footerReference w:type="default" r:id="rId11"/>
          <w:pgSz w:w="11906" w:h="16838"/>
          <w:pgMar w:top="1440" w:right="1440" w:bottom="1440" w:left="1440" w:header="708" w:footer="708" w:gutter="0"/>
          <w:pgNumType w:fmt="lowerRoman"/>
          <w:cols w:space="708"/>
          <w:titlePg/>
          <w:docGrid w:linePitch="360"/>
        </w:sectPr>
      </w:pPr>
    </w:p>
    <w:p w14:paraId="1D3F459C" w14:textId="7AB732ED" w:rsidR="00592B96" w:rsidRDefault="009421DE" w:rsidP="001552E6">
      <w:pPr>
        <w:pStyle w:val="Heading1"/>
        <w:rPr>
          <w:rStyle w:val="Strong"/>
          <w:b w:val="0"/>
          <w:bCs w:val="0"/>
        </w:rPr>
      </w:pPr>
      <w:bookmarkStart w:id="0" w:name="_Toc159190816"/>
      <w:r>
        <w:rPr>
          <w:rStyle w:val="Strong"/>
          <w:b w:val="0"/>
          <w:bCs w:val="0"/>
        </w:rPr>
        <w:lastRenderedPageBreak/>
        <w:t>Abstract</w:t>
      </w:r>
      <w:bookmarkEnd w:id="0"/>
    </w:p>
    <w:p w14:paraId="6129AA1A" w14:textId="6A2B46B0" w:rsidR="00592B96" w:rsidRPr="009949C5" w:rsidRDefault="00E716DF" w:rsidP="00E716DF">
      <w:pPr>
        <w:rPr>
          <w:rStyle w:val="Strong"/>
          <w:b w:val="0"/>
          <w:bCs w:val="0"/>
          <w:sz w:val="24"/>
          <w:szCs w:val="24"/>
        </w:rPr>
      </w:pPr>
      <w:r w:rsidRPr="009949C5">
        <w:rPr>
          <w:rStyle w:val="Strong"/>
          <w:b w:val="0"/>
          <w:bCs w:val="0"/>
          <w:sz w:val="24"/>
          <w:szCs w:val="24"/>
        </w:rPr>
        <w:t>In the realm of motorsport, where every fraction of a second counts, engine performance stands as a pinnacle concern. This report meticulously dissects the comparative efficacy of two lubrication systems, the conventional 'wet sump' and the advanced 'dry sump,' within the context of high-performance racing cars. Recognizing the limitations of the wet sump system under extreme racing conditions, the study advocates for the paradigm shift offered by the dry sump alternative.</w:t>
      </w:r>
      <w:r w:rsidRPr="009949C5">
        <w:rPr>
          <w:rStyle w:val="Strong"/>
          <w:b w:val="0"/>
          <w:bCs w:val="0"/>
          <w:sz w:val="24"/>
          <w:szCs w:val="24"/>
        </w:rPr>
        <w:br/>
      </w:r>
      <w:r w:rsidRPr="009949C5">
        <w:rPr>
          <w:rStyle w:val="Strong"/>
          <w:b w:val="0"/>
          <w:bCs w:val="0"/>
          <w:sz w:val="24"/>
          <w:szCs w:val="24"/>
        </w:rPr>
        <w:t>By scrutinizing customer needs through methodologies such as Quality Function Deployment (QFD) and the Kano model, the report delineates key requirements and performance criteria, ranging from lightweight design to environmental resilience. Furthermore, it scrutinizes competitive offerings to inform design decisions, emphasizing the importance of reliability, performance, and cost-effectiveness.</w:t>
      </w:r>
      <w:r w:rsidRPr="009949C5">
        <w:rPr>
          <w:rStyle w:val="Strong"/>
          <w:b w:val="0"/>
          <w:bCs w:val="0"/>
          <w:sz w:val="24"/>
          <w:szCs w:val="24"/>
        </w:rPr>
        <w:br/>
      </w:r>
      <w:r w:rsidRPr="009949C5">
        <w:rPr>
          <w:rStyle w:val="Strong"/>
          <w:b w:val="0"/>
          <w:bCs w:val="0"/>
          <w:sz w:val="24"/>
          <w:szCs w:val="24"/>
        </w:rPr>
        <w:t xml:space="preserve">The report concludes by outlining a comprehensive evaluation framework, integrating theoretical analysis, computational </w:t>
      </w:r>
      <w:r w:rsidRPr="009949C5">
        <w:rPr>
          <w:rStyle w:val="Strong"/>
          <w:b w:val="0"/>
          <w:bCs w:val="0"/>
          <w:sz w:val="24"/>
          <w:szCs w:val="24"/>
        </w:rPr>
        <w:t>modelling</w:t>
      </w:r>
      <w:r w:rsidRPr="009949C5">
        <w:rPr>
          <w:rStyle w:val="Strong"/>
          <w:b w:val="0"/>
          <w:bCs w:val="0"/>
          <w:sz w:val="24"/>
          <w:szCs w:val="24"/>
        </w:rPr>
        <w:t>, and practical testing to validate and refine the dry sump system's performance and reliability. Through rigorous testing and iterative refinement, the study underscores the potential of the dry sump system to revolutionize engine lubrication in motorsport, promising enhanced performance, reliability, and endurance on the track.</w:t>
      </w:r>
      <w:r w:rsidR="00592B96" w:rsidRPr="009949C5">
        <w:rPr>
          <w:rStyle w:val="Strong"/>
          <w:b w:val="0"/>
          <w:bCs w:val="0"/>
          <w:sz w:val="24"/>
          <w:szCs w:val="24"/>
        </w:rPr>
        <w:br w:type="page"/>
      </w:r>
    </w:p>
    <w:p w14:paraId="094C2993" w14:textId="3669B9BB" w:rsidR="003071E7" w:rsidRPr="004D2DC6" w:rsidRDefault="001C7CCC" w:rsidP="004D2DC6">
      <w:pPr>
        <w:pStyle w:val="Heading1"/>
        <w:rPr>
          <w:rStyle w:val="Strong"/>
          <w:b w:val="0"/>
          <w:bCs w:val="0"/>
        </w:rPr>
      </w:pPr>
      <w:bookmarkStart w:id="1" w:name="_Toc159190817"/>
      <w:r>
        <w:rPr>
          <w:rStyle w:val="Strong"/>
          <w:b w:val="0"/>
          <w:bCs w:val="0"/>
        </w:rPr>
        <w:lastRenderedPageBreak/>
        <w:t>Introduction</w:t>
      </w:r>
      <w:bookmarkEnd w:id="1"/>
    </w:p>
    <w:p w14:paraId="532E4A3D" w14:textId="3F48E2B4" w:rsidR="001E7A9F" w:rsidRPr="009949C5" w:rsidRDefault="001E7A9F" w:rsidP="001E7A9F">
      <w:pPr>
        <w:rPr>
          <w:rStyle w:val="Strong"/>
          <w:b w:val="0"/>
          <w:bCs w:val="0"/>
          <w:sz w:val="24"/>
          <w:szCs w:val="24"/>
        </w:rPr>
      </w:pPr>
      <w:r w:rsidRPr="009949C5">
        <w:rPr>
          <w:rStyle w:val="Strong"/>
          <w:b w:val="0"/>
          <w:bCs w:val="0"/>
          <w:sz w:val="24"/>
          <w:szCs w:val="24"/>
        </w:rPr>
        <w:t>In the fiercely competitive world of motorsport, achieving optimal performance from a racing car's engine is paramount. Manufacturers and engineers constantly seek innovative solutions to enhance engine efficiency, durability, and reliability under the extreme conditions of track competitions. One critical aspect of engine design that significantly influences performance is the lubrication system. In this assignment, we delve into the comparative analysis of two lubrication systems: the conventional 'wet sump' system and the advanced 'dry sump' system, particularly concerning their application in high-performance motorsport racing cars.</w:t>
      </w:r>
      <w:r w:rsidR="00C107FB" w:rsidRPr="009949C5">
        <w:rPr>
          <w:rStyle w:val="Strong"/>
          <w:b w:val="0"/>
          <w:bCs w:val="0"/>
          <w:sz w:val="24"/>
          <w:szCs w:val="24"/>
        </w:rPr>
        <w:t xml:space="preserve"> </w:t>
      </w:r>
      <w:sdt>
        <w:sdtPr>
          <w:rPr>
            <w:rStyle w:val="Strong"/>
            <w:b w:val="0"/>
            <w:bCs w:val="0"/>
            <w:sz w:val="24"/>
            <w:szCs w:val="24"/>
          </w:rPr>
          <w:id w:val="-1933197178"/>
          <w:citation/>
        </w:sdtPr>
        <w:sdtEndPr>
          <w:rPr>
            <w:rStyle w:val="Strong"/>
          </w:rPr>
        </w:sdtEndPr>
        <w:sdtContent>
          <w:r w:rsidR="00C107FB" w:rsidRPr="009949C5">
            <w:rPr>
              <w:rStyle w:val="Strong"/>
              <w:b w:val="0"/>
              <w:bCs w:val="0"/>
              <w:sz w:val="24"/>
              <w:szCs w:val="24"/>
            </w:rPr>
            <w:fldChar w:fldCharType="begin"/>
          </w:r>
          <w:r w:rsidR="00C107FB" w:rsidRPr="009949C5">
            <w:rPr>
              <w:rStyle w:val="Strong"/>
              <w:b w:val="0"/>
              <w:bCs w:val="0"/>
              <w:sz w:val="24"/>
              <w:szCs w:val="24"/>
            </w:rPr>
            <w:instrText xml:space="preserve"> CITATION BRA21 \l 2057 </w:instrText>
          </w:r>
          <w:r w:rsidR="00C107FB" w:rsidRPr="009949C5">
            <w:rPr>
              <w:rStyle w:val="Strong"/>
              <w:b w:val="0"/>
              <w:bCs w:val="0"/>
              <w:sz w:val="24"/>
              <w:szCs w:val="24"/>
            </w:rPr>
            <w:fldChar w:fldCharType="separate"/>
          </w:r>
          <w:r w:rsidR="00C461BE" w:rsidRPr="009949C5">
            <w:rPr>
              <w:noProof/>
              <w:sz w:val="24"/>
              <w:szCs w:val="24"/>
            </w:rPr>
            <w:t>(IGER, 2021)</w:t>
          </w:r>
          <w:r w:rsidR="00C107FB" w:rsidRPr="009949C5">
            <w:rPr>
              <w:rStyle w:val="Strong"/>
              <w:b w:val="0"/>
              <w:bCs w:val="0"/>
              <w:sz w:val="24"/>
              <w:szCs w:val="24"/>
            </w:rPr>
            <w:fldChar w:fldCharType="end"/>
          </w:r>
        </w:sdtContent>
      </w:sdt>
    </w:p>
    <w:p w14:paraId="595CCFE3" w14:textId="77777777" w:rsidR="00475841" w:rsidRDefault="00475841" w:rsidP="001E7A9F">
      <w:pPr>
        <w:rPr>
          <w:rStyle w:val="Strong"/>
          <w:b w:val="0"/>
          <w:bCs w:val="0"/>
        </w:rPr>
      </w:pPr>
    </w:p>
    <w:p w14:paraId="13EC3F29" w14:textId="4AC88A30" w:rsidR="00475841" w:rsidRPr="001E7A9F" w:rsidRDefault="00475841" w:rsidP="00475841">
      <w:pPr>
        <w:pStyle w:val="Heading1"/>
        <w:rPr>
          <w:rStyle w:val="Strong"/>
          <w:b w:val="0"/>
          <w:bCs w:val="0"/>
        </w:rPr>
      </w:pPr>
      <w:bookmarkStart w:id="2" w:name="_Toc159190818"/>
      <w:r>
        <w:rPr>
          <w:rStyle w:val="Strong"/>
          <w:b w:val="0"/>
          <w:bCs w:val="0"/>
        </w:rPr>
        <w:t>Wet vs Dry sump</w:t>
      </w:r>
      <w:bookmarkEnd w:id="2"/>
    </w:p>
    <w:p w14:paraId="41D8012B" w14:textId="0C990E72" w:rsidR="001D0702" w:rsidRPr="009949C5" w:rsidRDefault="001D74EC" w:rsidP="001E7A9F">
      <w:pPr>
        <w:rPr>
          <w:rStyle w:val="Strong"/>
          <w:b w:val="0"/>
          <w:bCs w:val="0"/>
          <w:sz w:val="24"/>
          <w:szCs w:val="24"/>
        </w:rPr>
      </w:pPr>
      <w:r w:rsidRPr="009949C5">
        <w:rPr>
          <w:rStyle w:val="Strong"/>
          <w:b w:val="0"/>
          <w:bCs w:val="0"/>
          <w:sz w:val="24"/>
          <w:szCs w:val="24"/>
        </w:rPr>
        <w:t xml:space="preserve">A wet sump system, commonly found in production vehicles, utilizes a single oil pan located beneath the engine to store and circulate lubricating oil. However, in high-performance racing conditions, the wet sump's limitations become apparent. During aggressive cornering or acceleration, the oil within the sump can slosh away from the pickup, leading to oil starvation and potential engine damage. Additionally, the confined space within the engine compartment restricts the size and capacity of the oil pan, limiting oil cooling and increasing the risk of overheating under sustained high speeds. On the contrary, a dry sump system represents a paradigm shift in lubrication technology tailored for the demands of motorsport racing. </w:t>
      </w:r>
      <w:sdt>
        <w:sdtPr>
          <w:rPr>
            <w:rStyle w:val="Strong"/>
            <w:b w:val="0"/>
            <w:bCs w:val="0"/>
            <w:sz w:val="24"/>
            <w:szCs w:val="24"/>
          </w:rPr>
          <w:id w:val="-1517915383"/>
          <w:citation/>
        </w:sdtPr>
        <w:sdtEndPr>
          <w:rPr>
            <w:rStyle w:val="Strong"/>
          </w:rPr>
        </w:sdtEndPr>
        <w:sdtContent>
          <w:r w:rsidR="001B4EEC" w:rsidRPr="009949C5">
            <w:rPr>
              <w:rStyle w:val="Strong"/>
              <w:b w:val="0"/>
              <w:bCs w:val="0"/>
              <w:sz w:val="24"/>
              <w:szCs w:val="24"/>
            </w:rPr>
            <w:fldChar w:fldCharType="begin"/>
          </w:r>
          <w:r w:rsidR="001B4EEC" w:rsidRPr="009949C5">
            <w:rPr>
              <w:rStyle w:val="Strong"/>
              <w:b w:val="0"/>
              <w:bCs w:val="0"/>
              <w:sz w:val="24"/>
              <w:szCs w:val="24"/>
            </w:rPr>
            <w:instrText xml:space="preserve"> CITATION Car \l 2057 </w:instrText>
          </w:r>
          <w:r w:rsidR="001B4EEC" w:rsidRPr="009949C5">
            <w:rPr>
              <w:rStyle w:val="Strong"/>
              <w:b w:val="0"/>
              <w:bCs w:val="0"/>
              <w:sz w:val="24"/>
              <w:szCs w:val="24"/>
            </w:rPr>
            <w:fldChar w:fldCharType="separate"/>
          </w:r>
          <w:r w:rsidR="00C461BE" w:rsidRPr="009949C5">
            <w:rPr>
              <w:noProof/>
              <w:sz w:val="24"/>
              <w:szCs w:val="24"/>
            </w:rPr>
            <w:t>(Cars Blog, n.d.)</w:t>
          </w:r>
          <w:r w:rsidR="001B4EEC" w:rsidRPr="009949C5">
            <w:rPr>
              <w:rStyle w:val="Strong"/>
              <w:b w:val="0"/>
              <w:bCs w:val="0"/>
              <w:sz w:val="24"/>
              <w:szCs w:val="24"/>
            </w:rPr>
            <w:fldChar w:fldCharType="end"/>
          </w:r>
        </w:sdtContent>
      </w:sdt>
    </w:p>
    <w:p w14:paraId="5D4F0A22" w14:textId="1A727FC7" w:rsidR="001D0702" w:rsidRDefault="001D0702" w:rsidP="001E7A9F">
      <w:pPr>
        <w:rPr>
          <w:rStyle w:val="Strong"/>
          <w:b w:val="0"/>
          <w:bCs w:val="0"/>
        </w:rPr>
      </w:pPr>
      <w:r>
        <w:rPr>
          <w:noProof/>
        </w:rPr>
        <w:lastRenderedPageBreak/>
        <w:drawing>
          <wp:inline distT="0" distB="0" distL="0" distR="0" wp14:anchorId="04C36222" wp14:editId="512E3375">
            <wp:extent cx="4627659" cy="2957272"/>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34084" cy="2961378"/>
                    </a:xfrm>
                    <a:prstGeom prst="rect">
                      <a:avLst/>
                    </a:prstGeom>
                  </pic:spPr>
                </pic:pic>
              </a:graphicData>
            </a:graphic>
          </wp:inline>
        </w:drawing>
      </w:r>
      <w:sdt>
        <w:sdtPr>
          <w:rPr>
            <w:rStyle w:val="Strong"/>
            <w:b w:val="0"/>
            <w:bCs w:val="0"/>
          </w:rPr>
          <w:id w:val="1949510365"/>
          <w:citation/>
        </w:sdtPr>
        <w:sdtEndPr>
          <w:rPr>
            <w:rStyle w:val="Strong"/>
          </w:rPr>
        </w:sdtEndPr>
        <w:sdtContent>
          <w:r w:rsidR="001F786B">
            <w:rPr>
              <w:rStyle w:val="Strong"/>
              <w:b w:val="0"/>
              <w:bCs w:val="0"/>
            </w:rPr>
            <w:fldChar w:fldCharType="begin"/>
          </w:r>
          <w:r w:rsidR="001F786B">
            <w:rPr>
              <w:rStyle w:val="Strong"/>
              <w:b w:val="0"/>
              <w:bCs w:val="0"/>
            </w:rPr>
            <w:instrText xml:space="preserve"> CITATION Hot \l 2057 </w:instrText>
          </w:r>
          <w:r w:rsidR="001F786B">
            <w:rPr>
              <w:rStyle w:val="Strong"/>
              <w:b w:val="0"/>
              <w:bCs w:val="0"/>
            </w:rPr>
            <w:fldChar w:fldCharType="separate"/>
          </w:r>
          <w:r w:rsidR="00C461BE">
            <w:rPr>
              <w:rStyle w:val="Strong"/>
              <w:b w:val="0"/>
              <w:bCs w:val="0"/>
              <w:noProof/>
            </w:rPr>
            <w:t xml:space="preserve"> </w:t>
          </w:r>
          <w:r w:rsidR="00C461BE">
            <w:rPr>
              <w:noProof/>
            </w:rPr>
            <w:t>(tech, n.d.)</w:t>
          </w:r>
          <w:r w:rsidR="001F786B">
            <w:rPr>
              <w:rStyle w:val="Strong"/>
              <w:b w:val="0"/>
              <w:bCs w:val="0"/>
            </w:rPr>
            <w:fldChar w:fldCharType="end"/>
          </w:r>
        </w:sdtContent>
      </w:sdt>
    </w:p>
    <w:p w14:paraId="5576E0B7" w14:textId="38CC0B9C" w:rsidR="001F786B" w:rsidRDefault="001F786B" w:rsidP="001F786B">
      <w:pPr>
        <w:pStyle w:val="Caption"/>
        <w:rPr>
          <w:rStyle w:val="Strong"/>
          <w:b w:val="0"/>
          <w:bCs w:val="0"/>
        </w:rPr>
      </w:pPr>
      <w:bookmarkStart w:id="3" w:name="_Toc159272425"/>
      <w:r>
        <w:t xml:space="preserve">Figure </w:t>
      </w:r>
      <w:fldSimple w:instr=" SEQ Figure \* ARABIC ">
        <w:r w:rsidR="004B57A4">
          <w:rPr>
            <w:noProof/>
          </w:rPr>
          <w:t>1</w:t>
        </w:r>
      </w:fldSimple>
      <w:r>
        <w:t xml:space="preserve">- </w:t>
      </w:r>
      <w:r w:rsidRPr="00663298">
        <w:t>Typical wet sump oiling system</w:t>
      </w:r>
      <w:bookmarkEnd w:id="3"/>
    </w:p>
    <w:p w14:paraId="5A5EDDA9" w14:textId="5521E3F9" w:rsidR="00CA0C6C" w:rsidRPr="009949C5" w:rsidRDefault="004F1C51" w:rsidP="001E7A9F">
      <w:pPr>
        <w:rPr>
          <w:rStyle w:val="Strong"/>
          <w:rFonts w:cs="Arial"/>
          <w:b w:val="0"/>
          <w:bCs w:val="0"/>
          <w:sz w:val="24"/>
          <w:szCs w:val="24"/>
        </w:rPr>
      </w:pPr>
      <w:r>
        <w:rPr>
          <w:rStyle w:val="Strong"/>
          <w:b w:val="0"/>
          <w:bCs w:val="0"/>
        </w:rPr>
        <w:br/>
      </w:r>
      <w:r w:rsidR="001D74EC" w:rsidRPr="009949C5">
        <w:rPr>
          <w:rStyle w:val="Strong"/>
          <w:rFonts w:cs="Arial"/>
          <w:b w:val="0"/>
          <w:bCs w:val="0"/>
          <w:sz w:val="24"/>
          <w:szCs w:val="24"/>
        </w:rPr>
        <w:t xml:space="preserve">In a dry sump setup, oil is scavenged from the engine's crankcase and stored in a remote reservoir, eliminating the constraints of a single oil pan. This not only allows for larger oil capacities but also enables better control over oil levels and distribution, mitigating the risk of oil starvation during extreme </w:t>
      </w:r>
      <w:r w:rsidR="0040418F" w:rsidRPr="009949C5">
        <w:rPr>
          <w:rStyle w:val="Strong"/>
          <w:rFonts w:cs="Arial"/>
          <w:b w:val="0"/>
          <w:bCs w:val="0"/>
          <w:sz w:val="24"/>
          <w:szCs w:val="24"/>
        </w:rPr>
        <w:t>manoeuvres</w:t>
      </w:r>
      <w:r w:rsidR="001D74EC" w:rsidRPr="009949C5">
        <w:rPr>
          <w:rStyle w:val="Strong"/>
          <w:rFonts w:cs="Arial"/>
          <w:b w:val="0"/>
          <w:bCs w:val="0"/>
          <w:sz w:val="24"/>
          <w:szCs w:val="24"/>
        </w:rPr>
        <w:t>. Furthermore, the separation of the oil reservoir from the engine compartment facilitates efficient cooling through external oil coolers, maintaining optimal operating temperatures and preserving lubricant integrity even under prolonged racing conditions. Overall, the transition from a wet sump to a dry sump system in motorsport racing represents a quantum leap in engine lubrication technology, offering enhanced performance, reliability, and endurance on the track.</w:t>
      </w:r>
      <w:sdt>
        <w:sdtPr>
          <w:rPr>
            <w:rStyle w:val="Strong"/>
            <w:rFonts w:cs="Arial"/>
            <w:b w:val="0"/>
            <w:bCs w:val="0"/>
            <w:sz w:val="24"/>
            <w:szCs w:val="24"/>
          </w:rPr>
          <w:id w:val="-290289374"/>
          <w:citation/>
        </w:sdtPr>
        <w:sdtEndPr>
          <w:rPr>
            <w:rStyle w:val="Strong"/>
          </w:rPr>
        </w:sdtEndPr>
        <w:sdtContent>
          <w:r w:rsidR="00FF2D44" w:rsidRPr="009949C5">
            <w:rPr>
              <w:rStyle w:val="Strong"/>
              <w:rFonts w:cs="Arial"/>
              <w:b w:val="0"/>
              <w:bCs w:val="0"/>
              <w:sz w:val="24"/>
              <w:szCs w:val="24"/>
            </w:rPr>
            <w:fldChar w:fldCharType="begin"/>
          </w:r>
          <w:r w:rsidR="00FF2D44" w:rsidRPr="009949C5">
            <w:rPr>
              <w:rStyle w:val="Strong"/>
              <w:rFonts w:cs="Arial"/>
              <w:b w:val="0"/>
              <w:bCs w:val="0"/>
              <w:sz w:val="24"/>
              <w:szCs w:val="24"/>
            </w:rPr>
            <w:instrText xml:space="preserve"> CITATION Mor20 \l 2057 </w:instrText>
          </w:r>
          <w:r w:rsidR="00FF2D44" w:rsidRPr="009949C5">
            <w:rPr>
              <w:rStyle w:val="Strong"/>
              <w:rFonts w:cs="Arial"/>
              <w:b w:val="0"/>
              <w:bCs w:val="0"/>
              <w:sz w:val="24"/>
              <w:szCs w:val="24"/>
            </w:rPr>
            <w:fldChar w:fldCharType="separate"/>
          </w:r>
          <w:r w:rsidR="00C461BE" w:rsidRPr="009949C5">
            <w:rPr>
              <w:rStyle w:val="Strong"/>
              <w:rFonts w:cs="Arial"/>
              <w:b w:val="0"/>
              <w:bCs w:val="0"/>
              <w:noProof/>
              <w:sz w:val="24"/>
              <w:szCs w:val="24"/>
            </w:rPr>
            <w:t xml:space="preserve"> </w:t>
          </w:r>
          <w:r w:rsidR="00C461BE" w:rsidRPr="009949C5">
            <w:rPr>
              <w:rFonts w:cs="Arial"/>
              <w:noProof/>
              <w:sz w:val="24"/>
              <w:szCs w:val="24"/>
            </w:rPr>
            <w:t>(Moroso, 2020)</w:t>
          </w:r>
          <w:r w:rsidR="00FF2D44" w:rsidRPr="009949C5">
            <w:rPr>
              <w:rStyle w:val="Strong"/>
              <w:rFonts w:cs="Arial"/>
              <w:b w:val="0"/>
              <w:bCs w:val="0"/>
              <w:sz w:val="24"/>
              <w:szCs w:val="24"/>
            </w:rPr>
            <w:fldChar w:fldCharType="end"/>
          </w:r>
        </w:sdtContent>
      </w:sdt>
    </w:p>
    <w:p w14:paraId="73835F78" w14:textId="48A2D0A7" w:rsidR="00CA0C6C" w:rsidRPr="009949C5" w:rsidRDefault="00CA0C6C" w:rsidP="001E7A9F">
      <w:pPr>
        <w:rPr>
          <w:rStyle w:val="Strong"/>
          <w:rFonts w:cs="Arial"/>
          <w:b w:val="0"/>
          <w:bCs w:val="0"/>
          <w:sz w:val="24"/>
          <w:szCs w:val="24"/>
        </w:rPr>
      </w:pPr>
      <w:r w:rsidRPr="009949C5">
        <w:rPr>
          <w:rFonts w:cs="Arial"/>
          <w:noProof/>
          <w:sz w:val="24"/>
          <w:szCs w:val="24"/>
        </w:rPr>
        <w:drawing>
          <wp:inline distT="0" distB="0" distL="0" distR="0" wp14:anchorId="108B2793" wp14:editId="1D09592E">
            <wp:extent cx="3093057" cy="16051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01490" cy="1609502"/>
                    </a:xfrm>
                    <a:prstGeom prst="rect">
                      <a:avLst/>
                    </a:prstGeom>
                  </pic:spPr>
                </pic:pic>
              </a:graphicData>
            </a:graphic>
          </wp:inline>
        </w:drawing>
      </w:r>
      <w:sdt>
        <w:sdtPr>
          <w:rPr>
            <w:rStyle w:val="Strong"/>
            <w:rFonts w:cs="Arial"/>
            <w:b w:val="0"/>
            <w:bCs w:val="0"/>
            <w:sz w:val="24"/>
            <w:szCs w:val="24"/>
          </w:rPr>
          <w:id w:val="-308093373"/>
          <w:citation/>
        </w:sdtPr>
        <w:sdtEndPr>
          <w:rPr>
            <w:rStyle w:val="Strong"/>
          </w:rPr>
        </w:sdtEndPr>
        <w:sdtContent>
          <w:r w:rsidR="004D2DC6" w:rsidRPr="009949C5">
            <w:rPr>
              <w:rStyle w:val="Strong"/>
              <w:rFonts w:cs="Arial"/>
              <w:b w:val="0"/>
              <w:bCs w:val="0"/>
              <w:sz w:val="24"/>
              <w:szCs w:val="24"/>
            </w:rPr>
            <w:fldChar w:fldCharType="begin"/>
          </w:r>
          <w:r w:rsidR="004D2DC6" w:rsidRPr="009949C5">
            <w:rPr>
              <w:rStyle w:val="Strong"/>
              <w:rFonts w:cs="Arial"/>
              <w:b w:val="0"/>
              <w:bCs w:val="0"/>
              <w:sz w:val="24"/>
              <w:szCs w:val="24"/>
            </w:rPr>
            <w:instrText xml:space="preserve"> CITATION Hot \l 2057 </w:instrText>
          </w:r>
          <w:r w:rsidR="004D2DC6" w:rsidRPr="009949C5">
            <w:rPr>
              <w:rStyle w:val="Strong"/>
              <w:rFonts w:cs="Arial"/>
              <w:b w:val="0"/>
              <w:bCs w:val="0"/>
              <w:sz w:val="24"/>
              <w:szCs w:val="24"/>
            </w:rPr>
            <w:fldChar w:fldCharType="separate"/>
          </w:r>
          <w:r w:rsidR="00C461BE" w:rsidRPr="009949C5">
            <w:rPr>
              <w:rStyle w:val="Strong"/>
              <w:rFonts w:cs="Arial"/>
              <w:b w:val="0"/>
              <w:bCs w:val="0"/>
              <w:noProof/>
              <w:sz w:val="24"/>
              <w:szCs w:val="24"/>
            </w:rPr>
            <w:t xml:space="preserve"> </w:t>
          </w:r>
          <w:r w:rsidR="00C461BE" w:rsidRPr="009949C5">
            <w:rPr>
              <w:rFonts w:cs="Arial"/>
              <w:noProof/>
              <w:sz w:val="24"/>
              <w:szCs w:val="24"/>
            </w:rPr>
            <w:t>(tech, n.d.)</w:t>
          </w:r>
          <w:r w:rsidR="004D2DC6" w:rsidRPr="009949C5">
            <w:rPr>
              <w:rStyle w:val="Strong"/>
              <w:rFonts w:cs="Arial"/>
              <w:b w:val="0"/>
              <w:bCs w:val="0"/>
              <w:sz w:val="24"/>
              <w:szCs w:val="24"/>
            </w:rPr>
            <w:fldChar w:fldCharType="end"/>
          </w:r>
        </w:sdtContent>
      </w:sdt>
    </w:p>
    <w:p w14:paraId="1BC73739" w14:textId="4E60B316" w:rsidR="004D2DC6" w:rsidRPr="009949C5" w:rsidRDefault="004D2DC6" w:rsidP="004D2DC6">
      <w:pPr>
        <w:pStyle w:val="Caption"/>
        <w:rPr>
          <w:rStyle w:val="Strong"/>
          <w:rFonts w:cs="Arial"/>
          <w:b w:val="0"/>
          <w:bCs w:val="0"/>
          <w:sz w:val="24"/>
          <w:szCs w:val="24"/>
        </w:rPr>
      </w:pPr>
      <w:bookmarkStart w:id="4" w:name="_Toc159272426"/>
      <w:r w:rsidRPr="009949C5">
        <w:rPr>
          <w:rFonts w:cs="Arial"/>
          <w:sz w:val="24"/>
          <w:szCs w:val="24"/>
        </w:rPr>
        <w:t xml:space="preserve">Figure </w:t>
      </w:r>
      <w:r w:rsidRPr="009949C5">
        <w:rPr>
          <w:rFonts w:cs="Arial"/>
          <w:sz w:val="24"/>
          <w:szCs w:val="24"/>
        </w:rPr>
        <w:fldChar w:fldCharType="begin"/>
      </w:r>
      <w:r w:rsidRPr="009949C5">
        <w:rPr>
          <w:rFonts w:cs="Arial"/>
          <w:sz w:val="24"/>
          <w:szCs w:val="24"/>
        </w:rPr>
        <w:instrText xml:space="preserve"> SEQ Figure \* ARABIC </w:instrText>
      </w:r>
      <w:r w:rsidRPr="009949C5">
        <w:rPr>
          <w:rFonts w:cs="Arial"/>
          <w:sz w:val="24"/>
          <w:szCs w:val="24"/>
        </w:rPr>
        <w:fldChar w:fldCharType="separate"/>
      </w:r>
      <w:r w:rsidR="004B57A4" w:rsidRPr="009949C5">
        <w:rPr>
          <w:rFonts w:cs="Arial"/>
          <w:noProof/>
          <w:sz w:val="24"/>
          <w:szCs w:val="24"/>
        </w:rPr>
        <w:t>2</w:t>
      </w:r>
      <w:r w:rsidRPr="009949C5">
        <w:rPr>
          <w:rFonts w:cs="Arial"/>
          <w:sz w:val="24"/>
          <w:szCs w:val="24"/>
        </w:rPr>
        <w:fldChar w:fldCharType="end"/>
      </w:r>
      <w:r w:rsidRPr="009949C5">
        <w:rPr>
          <w:rFonts w:cs="Arial"/>
          <w:sz w:val="24"/>
          <w:szCs w:val="24"/>
        </w:rPr>
        <w:t>- This illustration shows the major components of a dry sump system</w:t>
      </w:r>
      <w:bookmarkEnd w:id="4"/>
    </w:p>
    <w:p w14:paraId="1DB53858" w14:textId="77777777" w:rsidR="00CA0C6C" w:rsidRPr="009949C5" w:rsidRDefault="00CA0C6C" w:rsidP="001E7A9F">
      <w:pPr>
        <w:rPr>
          <w:rStyle w:val="Strong"/>
          <w:rFonts w:cs="Arial"/>
          <w:b w:val="0"/>
          <w:bCs w:val="0"/>
          <w:sz w:val="24"/>
          <w:szCs w:val="24"/>
        </w:rPr>
      </w:pPr>
    </w:p>
    <w:p w14:paraId="57FD171F" w14:textId="11F27668" w:rsidR="003071E7" w:rsidRPr="009949C5" w:rsidRDefault="003071E7" w:rsidP="001E7A9F">
      <w:pPr>
        <w:rPr>
          <w:rStyle w:val="Strong"/>
          <w:rFonts w:cs="Arial"/>
          <w:b w:val="0"/>
          <w:bCs w:val="0"/>
          <w:sz w:val="24"/>
          <w:szCs w:val="24"/>
        </w:rPr>
      </w:pPr>
      <w:r w:rsidRPr="009949C5">
        <w:rPr>
          <w:rStyle w:val="Strong"/>
          <w:rFonts w:cs="Arial"/>
          <w:b w:val="0"/>
          <w:bCs w:val="0"/>
          <w:sz w:val="24"/>
          <w:szCs w:val="24"/>
        </w:rPr>
        <w:lastRenderedPageBreak/>
        <w:br w:type="page"/>
      </w:r>
    </w:p>
    <w:p w14:paraId="5773B5BA" w14:textId="1CA3D7B8" w:rsidR="00FB3360" w:rsidRPr="009949C5" w:rsidRDefault="00897C73" w:rsidP="00897C73">
      <w:pPr>
        <w:pStyle w:val="Heading1"/>
        <w:rPr>
          <w:rStyle w:val="Strong"/>
          <w:rFonts w:cs="Arial"/>
          <w:b w:val="0"/>
          <w:bCs w:val="0"/>
          <w:sz w:val="24"/>
          <w:szCs w:val="24"/>
        </w:rPr>
      </w:pPr>
      <w:bookmarkStart w:id="5" w:name="_Toc159190819"/>
      <w:r w:rsidRPr="009949C5">
        <w:rPr>
          <w:rStyle w:val="Strong"/>
          <w:rFonts w:cs="Arial"/>
          <w:b w:val="0"/>
          <w:bCs w:val="0"/>
          <w:sz w:val="24"/>
          <w:szCs w:val="24"/>
        </w:rPr>
        <w:lastRenderedPageBreak/>
        <w:t xml:space="preserve">Dry Sump </w:t>
      </w:r>
      <w:r w:rsidR="004D2EFB" w:rsidRPr="009949C5">
        <w:rPr>
          <w:rStyle w:val="Strong"/>
          <w:rFonts w:cs="Arial"/>
          <w:b w:val="0"/>
          <w:bCs w:val="0"/>
          <w:sz w:val="24"/>
          <w:szCs w:val="24"/>
        </w:rPr>
        <w:t>design process</w:t>
      </w:r>
      <w:bookmarkEnd w:id="5"/>
    </w:p>
    <w:p w14:paraId="5D949D75" w14:textId="77777777" w:rsidR="007139CD" w:rsidRPr="009949C5" w:rsidRDefault="007139CD" w:rsidP="007139CD">
      <w:pPr>
        <w:rPr>
          <w:rFonts w:cs="Arial"/>
          <w:sz w:val="24"/>
          <w:szCs w:val="24"/>
        </w:rPr>
      </w:pPr>
    </w:p>
    <w:p w14:paraId="22AFBED2" w14:textId="0FF3E987" w:rsidR="008F4FDE" w:rsidRPr="009949C5" w:rsidRDefault="004D2EFB" w:rsidP="008F4FDE">
      <w:pPr>
        <w:pStyle w:val="Heading2"/>
        <w:rPr>
          <w:rFonts w:cs="Arial"/>
          <w:sz w:val="24"/>
          <w:szCs w:val="24"/>
        </w:rPr>
      </w:pPr>
      <w:bookmarkStart w:id="6" w:name="_Toc159190820"/>
      <w:r w:rsidRPr="009949C5">
        <w:rPr>
          <w:rFonts w:cs="Arial"/>
          <w:sz w:val="24"/>
          <w:szCs w:val="24"/>
        </w:rPr>
        <w:t>Problem Identification</w:t>
      </w:r>
      <w:r w:rsidR="008F4FDE" w:rsidRPr="009949C5">
        <w:rPr>
          <w:rFonts w:cs="Arial"/>
          <w:sz w:val="24"/>
          <w:szCs w:val="24"/>
        </w:rPr>
        <w:t xml:space="preserve"> – Quality Function Deployment (QFD)</w:t>
      </w:r>
      <w:bookmarkEnd w:id="6"/>
    </w:p>
    <w:p w14:paraId="1E7C6ED6" w14:textId="30113628" w:rsidR="00FC1B17" w:rsidRPr="009949C5" w:rsidRDefault="00727BA6" w:rsidP="00FC1B17">
      <w:pPr>
        <w:rPr>
          <w:rFonts w:cs="Arial"/>
          <w:sz w:val="24"/>
          <w:szCs w:val="24"/>
        </w:rPr>
      </w:pPr>
      <w:sdt>
        <w:sdtPr>
          <w:rPr>
            <w:rFonts w:cs="Arial"/>
            <w:sz w:val="24"/>
            <w:szCs w:val="24"/>
          </w:rPr>
          <w:id w:val="412202729"/>
          <w:citation/>
        </w:sdtPr>
        <w:sdtContent>
          <w:r w:rsidRPr="009949C5">
            <w:rPr>
              <w:rFonts w:cs="Arial"/>
              <w:sz w:val="24"/>
              <w:szCs w:val="24"/>
            </w:rPr>
            <w:fldChar w:fldCharType="begin"/>
          </w:r>
          <w:r w:rsidRPr="009949C5">
            <w:rPr>
              <w:rFonts w:cs="Arial"/>
              <w:sz w:val="24"/>
              <w:szCs w:val="24"/>
            </w:rPr>
            <w:instrText xml:space="preserve"> CITATION UWT1 \l 2057 </w:instrText>
          </w:r>
          <w:r w:rsidRPr="009949C5">
            <w:rPr>
              <w:rFonts w:cs="Arial"/>
              <w:sz w:val="24"/>
              <w:szCs w:val="24"/>
            </w:rPr>
            <w:fldChar w:fldCharType="separate"/>
          </w:r>
          <w:r w:rsidR="00C461BE" w:rsidRPr="009949C5">
            <w:rPr>
              <w:rFonts w:cs="Arial"/>
              <w:noProof/>
              <w:sz w:val="24"/>
              <w:szCs w:val="24"/>
            </w:rPr>
            <w:t>(Jenkins)</w:t>
          </w:r>
          <w:r w:rsidRPr="009949C5">
            <w:rPr>
              <w:rFonts w:cs="Arial"/>
              <w:sz w:val="24"/>
              <w:szCs w:val="24"/>
            </w:rPr>
            <w:fldChar w:fldCharType="end"/>
          </w:r>
        </w:sdtContent>
      </w:sdt>
    </w:p>
    <w:p w14:paraId="7E6DE5CA" w14:textId="14DE20B5" w:rsidR="00FC1B17" w:rsidRPr="009949C5" w:rsidRDefault="00FC1B17" w:rsidP="00FC1B17">
      <w:pPr>
        <w:rPr>
          <w:rFonts w:cs="Arial"/>
          <w:sz w:val="24"/>
          <w:szCs w:val="24"/>
        </w:rPr>
      </w:pPr>
      <w:hyperlink r:id="rId14" w:history="1">
        <w:r w:rsidRPr="009949C5">
          <w:rPr>
            <w:rStyle w:val="Hyperlink"/>
            <w:rFonts w:cs="Arial"/>
            <w:sz w:val="24"/>
            <w:szCs w:val="24"/>
          </w:rPr>
          <w:t xml:space="preserve">QFD - house </w:t>
        </w:r>
        <w:r w:rsidRPr="009949C5">
          <w:rPr>
            <w:rStyle w:val="Hyperlink"/>
            <w:rFonts w:cs="Arial"/>
            <w:sz w:val="24"/>
            <w:szCs w:val="24"/>
          </w:rPr>
          <w:t>o</w:t>
        </w:r>
        <w:r w:rsidRPr="009949C5">
          <w:rPr>
            <w:rStyle w:val="Hyperlink"/>
            <w:rFonts w:cs="Arial"/>
            <w:sz w:val="24"/>
            <w:szCs w:val="24"/>
          </w:rPr>
          <w:t>f quality</w:t>
        </w:r>
      </w:hyperlink>
    </w:p>
    <w:p w14:paraId="3DFC690B" w14:textId="64223F32" w:rsidR="0098392E" w:rsidRPr="009949C5" w:rsidRDefault="0098392E" w:rsidP="0098392E">
      <w:pPr>
        <w:rPr>
          <w:rFonts w:cs="Arial"/>
          <w:sz w:val="24"/>
          <w:szCs w:val="24"/>
        </w:rPr>
      </w:pPr>
    </w:p>
    <w:p w14:paraId="70CAE540" w14:textId="6C334342" w:rsidR="0098392E" w:rsidRPr="009949C5" w:rsidRDefault="00315246" w:rsidP="00315246">
      <w:pPr>
        <w:tabs>
          <w:tab w:val="left" w:pos="4395"/>
        </w:tabs>
        <w:rPr>
          <w:rFonts w:cs="Arial"/>
          <w:sz w:val="24"/>
          <w:szCs w:val="24"/>
        </w:rPr>
      </w:pPr>
      <w:r w:rsidRPr="009949C5">
        <w:rPr>
          <w:rFonts w:cs="Arial"/>
          <w:noProof/>
          <w:sz w:val="24"/>
          <w:szCs w:val="24"/>
        </w:rPr>
        <w:drawing>
          <wp:inline distT="0" distB="0" distL="0" distR="0" wp14:anchorId="05A830EB" wp14:editId="157C2EB5">
            <wp:extent cx="5731510" cy="342455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stretch>
                      <a:fillRect/>
                    </a:stretch>
                  </pic:blipFill>
                  <pic:spPr>
                    <a:xfrm>
                      <a:off x="0" y="0"/>
                      <a:ext cx="5731510" cy="3424555"/>
                    </a:xfrm>
                    <a:prstGeom prst="rect">
                      <a:avLst/>
                    </a:prstGeom>
                  </pic:spPr>
                </pic:pic>
              </a:graphicData>
            </a:graphic>
          </wp:inline>
        </w:drawing>
      </w:r>
    </w:p>
    <w:p w14:paraId="12E29411" w14:textId="77777777" w:rsidR="0098392E" w:rsidRPr="009949C5" w:rsidRDefault="0098392E" w:rsidP="0098392E">
      <w:pPr>
        <w:rPr>
          <w:rFonts w:cs="Arial"/>
          <w:sz w:val="24"/>
          <w:szCs w:val="24"/>
        </w:rPr>
      </w:pPr>
    </w:p>
    <w:p w14:paraId="1DED81C3" w14:textId="5A036566" w:rsidR="009810A4" w:rsidRPr="009949C5" w:rsidRDefault="009810A4" w:rsidP="009810A4">
      <w:pPr>
        <w:rPr>
          <w:rFonts w:cs="Arial"/>
          <w:sz w:val="24"/>
          <w:szCs w:val="24"/>
        </w:rPr>
      </w:pPr>
      <w:r w:rsidRPr="009949C5">
        <w:rPr>
          <w:rFonts w:cs="Arial"/>
          <w:sz w:val="24"/>
          <w:szCs w:val="24"/>
        </w:rPr>
        <w:t>T</w:t>
      </w:r>
      <w:r w:rsidRPr="009949C5">
        <w:rPr>
          <w:rFonts w:cs="Arial"/>
          <w:sz w:val="24"/>
          <w:szCs w:val="24"/>
        </w:rPr>
        <w:t>he House of Quality (</w:t>
      </w:r>
      <w:proofErr w:type="spellStart"/>
      <w:r w:rsidRPr="009949C5">
        <w:rPr>
          <w:rFonts w:cs="Arial"/>
          <w:sz w:val="24"/>
          <w:szCs w:val="24"/>
        </w:rPr>
        <w:t>HoQ</w:t>
      </w:r>
      <w:proofErr w:type="spellEnd"/>
      <w:r w:rsidRPr="009949C5">
        <w:rPr>
          <w:rFonts w:cs="Arial"/>
          <w:sz w:val="24"/>
          <w:szCs w:val="24"/>
        </w:rPr>
        <w:t>) reveals several insights</w:t>
      </w:r>
    </w:p>
    <w:p w14:paraId="3B97D47B" w14:textId="77777777" w:rsidR="009810A4" w:rsidRPr="009949C5" w:rsidRDefault="009810A4" w:rsidP="009810A4">
      <w:pPr>
        <w:pStyle w:val="Heading3"/>
        <w:rPr>
          <w:rFonts w:cs="Arial"/>
        </w:rPr>
      </w:pPr>
      <w:bookmarkStart w:id="7" w:name="_Toc159190821"/>
      <w:r w:rsidRPr="009949C5">
        <w:rPr>
          <w:rFonts w:cs="Arial"/>
        </w:rPr>
        <w:t>Customer Needs Identification:</w:t>
      </w:r>
      <w:bookmarkEnd w:id="7"/>
    </w:p>
    <w:p w14:paraId="4ABF46D4" w14:textId="77777777" w:rsidR="009810A4" w:rsidRPr="009949C5" w:rsidRDefault="009810A4" w:rsidP="009810A4">
      <w:pPr>
        <w:rPr>
          <w:rFonts w:cs="Arial"/>
          <w:sz w:val="24"/>
          <w:szCs w:val="24"/>
        </w:rPr>
      </w:pPr>
    </w:p>
    <w:p w14:paraId="270D0C2F" w14:textId="77777777" w:rsidR="009810A4" w:rsidRPr="009949C5" w:rsidRDefault="009810A4" w:rsidP="009810A4">
      <w:pPr>
        <w:rPr>
          <w:rFonts w:cs="Arial"/>
          <w:sz w:val="24"/>
          <w:szCs w:val="24"/>
        </w:rPr>
      </w:pPr>
      <w:r w:rsidRPr="009949C5">
        <w:rPr>
          <w:rFonts w:cs="Arial"/>
          <w:sz w:val="24"/>
          <w:szCs w:val="24"/>
        </w:rPr>
        <w:t>The most critical customer needs identified are:</w:t>
      </w:r>
    </w:p>
    <w:p w14:paraId="3A992065" w14:textId="77777777" w:rsidR="009810A4" w:rsidRPr="009949C5" w:rsidRDefault="009810A4" w:rsidP="009810A4">
      <w:pPr>
        <w:rPr>
          <w:rFonts w:cs="Arial"/>
          <w:sz w:val="24"/>
          <w:szCs w:val="24"/>
        </w:rPr>
      </w:pPr>
      <w:r w:rsidRPr="009949C5">
        <w:rPr>
          <w:rFonts w:cs="Arial"/>
          <w:sz w:val="24"/>
          <w:szCs w:val="24"/>
        </w:rPr>
        <w:t>Lightweight product (importance rating: 8.0)</w:t>
      </w:r>
    </w:p>
    <w:p w14:paraId="1F7C9ACF" w14:textId="77777777" w:rsidR="009810A4" w:rsidRPr="009949C5" w:rsidRDefault="009810A4" w:rsidP="009810A4">
      <w:pPr>
        <w:rPr>
          <w:rFonts w:cs="Arial"/>
          <w:sz w:val="24"/>
          <w:szCs w:val="24"/>
        </w:rPr>
      </w:pPr>
      <w:r w:rsidRPr="009949C5">
        <w:rPr>
          <w:rFonts w:cs="Arial"/>
          <w:sz w:val="24"/>
          <w:szCs w:val="24"/>
        </w:rPr>
        <w:t>Engine protection during rollover (importance rating: 9.0)</w:t>
      </w:r>
    </w:p>
    <w:p w14:paraId="0A4BC20E" w14:textId="77777777" w:rsidR="009810A4" w:rsidRPr="009949C5" w:rsidRDefault="009810A4" w:rsidP="009810A4">
      <w:pPr>
        <w:rPr>
          <w:rFonts w:cs="Arial"/>
          <w:sz w:val="24"/>
          <w:szCs w:val="24"/>
        </w:rPr>
      </w:pPr>
      <w:r w:rsidRPr="009949C5">
        <w:rPr>
          <w:rFonts w:cs="Arial"/>
          <w:sz w:val="24"/>
          <w:szCs w:val="24"/>
        </w:rPr>
        <w:t>Low cost (importance rating: 7.0)</w:t>
      </w:r>
    </w:p>
    <w:p w14:paraId="1760582C" w14:textId="77777777" w:rsidR="009810A4" w:rsidRPr="009949C5" w:rsidRDefault="009810A4" w:rsidP="009810A4">
      <w:pPr>
        <w:rPr>
          <w:rFonts w:cs="Arial"/>
          <w:sz w:val="24"/>
          <w:szCs w:val="24"/>
        </w:rPr>
      </w:pPr>
      <w:r w:rsidRPr="009949C5">
        <w:rPr>
          <w:rFonts w:cs="Arial"/>
          <w:sz w:val="24"/>
          <w:szCs w:val="24"/>
        </w:rPr>
        <w:t>Easy/fast access for servicing/maintenance (importance rating: 7.0)</w:t>
      </w:r>
    </w:p>
    <w:p w14:paraId="66235597" w14:textId="77777777" w:rsidR="009810A4" w:rsidRPr="009949C5" w:rsidRDefault="009810A4" w:rsidP="009810A4">
      <w:pPr>
        <w:rPr>
          <w:rFonts w:cs="Arial"/>
          <w:sz w:val="24"/>
          <w:szCs w:val="24"/>
        </w:rPr>
      </w:pPr>
      <w:r w:rsidRPr="009949C5">
        <w:rPr>
          <w:rFonts w:cs="Arial"/>
          <w:sz w:val="24"/>
          <w:szCs w:val="24"/>
        </w:rPr>
        <w:lastRenderedPageBreak/>
        <w:t>These needs are prioritized based on their importance to customers.</w:t>
      </w:r>
    </w:p>
    <w:p w14:paraId="7497783D" w14:textId="77777777" w:rsidR="009810A4" w:rsidRPr="009949C5" w:rsidRDefault="009810A4" w:rsidP="009810A4">
      <w:pPr>
        <w:pStyle w:val="Heading3"/>
        <w:rPr>
          <w:rFonts w:cs="Arial"/>
        </w:rPr>
      </w:pPr>
      <w:bookmarkStart w:id="8" w:name="_Toc159190822"/>
      <w:r w:rsidRPr="009949C5">
        <w:rPr>
          <w:rFonts w:cs="Arial"/>
        </w:rPr>
        <w:t>Quality Characteristics Establishment:</w:t>
      </w:r>
      <w:bookmarkEnd w:id="8"/>
    </w:p>
    <w:p w14:paraId="71ECBC0F" w14:textId="77777777" w:rsidR="009810A4" w:rsidRPr="009949C5" w:rsidRDefault="009810A4" w:rsidP="009810A4">
      <w:pPr>
        <w:rPr>
          <w:rFonts w:cs="Arial"/>
          <w:sz w:val="24"/>
          <w:szCs w:val="24"/>
        </w:rPr>
      </w:pPr>
    </w:p>
    <w:p w14:paraId="21F78E0D" w14:textId="77777777" w:rsidR="009810A4" w:rsidRPr="009949C5" w:rsidRDefault="009810A4" w:rsidP="009810A4">
      <w:pPr>
        <w:rPr>
          <w:rFonts w:cs="Arial"/>
          <w:sz w:val="24"/>
          <w:szCs w:val="24"/>
        </w:rPr>
      </w:pPr>
      <w:r w:rsidRPr="009949C5">
        <w:rPr>
          <w:rFonts w:cs="Arial"/>
          <w:sz w:val="24"/>
          <w:szCs w:val="24"/>
        </w:rPr>
        <w:t>Engineering characteristics have been established to address these needs, such as lightweight material usage, modular design for easy assembly, a rollover protection system, optimization of material costs, and integration of quick-release fasteners.</w:t>
      </w:r>
    </w:p>
    <w:p w14:paraId="31115347" w14:textId="77777777" w:rsidR="009810A4" w:rsidRPr="009949C5" w:rsidRDefault="009810A4" w:rsidP="009810A4">
      <w:pPr>
        <w:rPr>
          <w:rFonts w:cs="Arial"/>
          <w:sz w:val="24"/>
          <w:szCs w:val="24"/>
        </w:rPr>
      </w:pPr>
      <w:r w:rsidRPr="009949C5">
        <w:rPr>
          <w:rFonts w:cs="Arial"/>
          <w:sz w:val="24"/>
          <w:szCs w:val="24"/>
        </w:rPr>
        <w:t>Relationship Correlation Analysis:</w:t>
      </w:r>
    </w:p>
    <w:p w14:paraId="00B49A5F" w14:textId="77777777" w:rsidR="009810A4" w:rsidRPr="009949C5" w:rsidRDefault="009810A4" w:rsidP="009810A4">
      <w:pPr>
        <w:rPr>
          <w:rFonts w:cs="Arial"/>
          <w:sz w:val="24"/>
          <w:szCs w:val="24"/>
        </w:rPr>
      </w:pPr>
    </w:p>
    <w:p w14:paraId="2B92DE3E" w14:textId="77777777" w:rsidR="009810A4" w:rsidRPr="009949C5" w:rsidRDefault="009810A4" w:rsidP="009810A4">
      <w:pPr>
        <w:rPr>
          <w:rFonts w:cs="Arial"/>
          <w:sz w:val="24"/>
          <w:szCs w:val="24"/>
        </w:rPr>
      </w:pPr>
      <w:r w:rsidRPr="009949C5">
        <w:rPr>
          <w:rFonts w:cs="Arial"/>
          <w:sz w:val="24"/>
          <w:szCs w:val="24"/>
        </w:rPr>
        <w:t xml:space="preserve">Relationships between customer needs and engineering characteristics are </w:t>
      </w:r>
      <w:proofErr w:type="spellStart"/>
      <w:r w:rsidRPr="009949C5">
        <w:rPr>
          <w:rFonts w:cs="Arial"/>
          <w:sz w:val="24"/>
          <w:szCs w:val="24"/>
        </w:rPr>
        <w:t>analyzed</w:t>
      </w:r>
      <w:proofErr w:type="spellEnd"/>
      <w:r w:rsidRPr="009949C5">
        <w:rPr>
          <w:rFonts w:cs="Arial"/>
          <w:sz w:val="24"/>
          <w:szCs w:val="24"/>
        </w:rPr>
        <w:t>, revealing strong correlations between lightweight material and lightweight product, engine protection, and low-cost product. Moderate relationships exist between easy installation and low cost, as well as easy/fast access for servicing/maintenance and low cost.</w:t>
      </w:r>
    </w:p>
    <w:p w14:paraId="3C64BF0D" w14:textId="77777777" w:rsidR="009810A4" w:rsidRPr="009949C5" w:rsidRDefault="009810A4" w:rsidP="009810A4">
      <w:pPr>
        <w:pStyle w:val="Heading3"/>
        <w:rPr>
          <w:rFonts w:cs="Arial"/>
        </w:rPr>
      </w:pPr>
      <w:bookmarkStart w:id="9" w:name="_Toc159190823"/>
      <w:r w:rsidRPr="009949C5">
        <w:rPr>
          <w:rFonts w:cs="Arial"/>
        </w:rPr>
        <w:t>Target or Limit Values Setting:</w:t>
      </w:r>
      <w:bookmarkEnd w:id="9"/>
    </w:p>
    <w:p w14:paraId="0002227E" w14:textId="77777777" w:rsidR="009810A4" w:rsidRPr="009949C5" w:rsidRDefault="009810A4" w:rsidP="009810A4">
      <w:pPr>
        <w:rPr>
          <w:rFonts w:cs="Arial"/>
          <w:sz w:val="24"/>
          <w:szCs w:val="24"/>
        </w:rPr>
      </w:pPr>
    </w:p>
    <w:p w14:paraId="6CF1DF96" w14:textId="77777777" w:rsidR="009810A4" w:rsidRPr="009949C5" w:rsidRDefault="009810A4" w:rsidP="009810A4">
      <w:pPr>
        <w:rPr>
          <w:rFonts w:cs="Arial"/>
          <w:sz w:val="24"/>
          <w:szCs w:val="24"/>
        </w:rPr>
      </w:pPr>
      <w:r w:rsidRPr="009949C5">
        <w:rPr>
          <w:rFonts w:cs="Arial"/>
          <w:sz w:val="24"/>
          <w:szCs w:val="24"/>
        </w:rPr>
        <w:t>Target or limit values are set for each engineering characteristic to ensure they meet customer needs without compromising product integrity or quality. For instance, weight reduction should not compromise integrity.</w:t>
      </w:r>
    </w:p>
    <w:p w14:paraId="161B76F5" w14:textId="77777777" w:rsidR="009810A4" w:rsidRPr="009949C5" w:rsidRDefault="009810A4" w:rsidP="00850901">
      <w:pPr>
        <w:pStyle w:val="Heading3"/>
        <w:rPr>
          <w:rFonts w:cs="Arial"/>
        </w:rPr>
      </w:pPr>
      <w:bookmarkStart w:id="10" w:name="_Toc159190824"/>
      <w:r w:rsidRPr="009949C5">
        <w:rPr>
          <w:rFonts w:cs="Arial"/>
        </w:rPr>
        <w:t>Difficulty Level Assessment:</w:t>
      </w:r>
      <w:bookmarkEnd w:id="10"/>
    </w:p>
    <w:p w14:paraId="36AF40D6" w14:textId="77777777" w:rsidR="009810A4" w:rsidRPr="009949C5" w:rsidRDefault="009810A4" w:rsidP="009810A4">
      <w:pPr>
        <w:rPr>
          <w:rFonts w:cs="Arial"/>
          <w:sz w:val="24"/>
          <w:szCs w:val="24"/>
        </w:rPr>
      </w:pPr>
    </w:p>
    <w:p w14:paraId="7C57358B" w14:textId="77777777" w:rsidR="009810A4" w:rsidRPr="009949C5" w:rsidRDefault="009810A4" w:rsidP="009810A4">
      <w:pPr>
        <w:rPr>
          <w:rFonts w:cs="Arial"/>
          <w:sz w:val="24"/>
          <w:szCs w:val="24"/>
        </w:rPr>
      </w:pPr>
      <w:r w:rsidRPr="009949C5">
        <w:rPr>
          <w:rFonts w:cs="Arial"/>
          <w:sz w:val="24"/>
          <w:szCs w:val="24"/>
        </w:rPr>
        <w:t>The difficulty level of addressing each customer need is assessed, providing insight into potential challenges during product development. For example, ensuring engine protection during a rollover may be more difficult than achieving lightweight design.</w:t>
      </w:r>
    </w:p>
    <w:p w14:paraId="38AE139A" w14:textId="77777777" w:rsidR="009810A4" w:rsidRPr="009949C5" w:rsidRDefault="009810A4" w:rsidP="00850901">
      <w:pPr>
        <w:pStyle w:val="Heading3"/>
        <w:rPr>
          <w:rFonts w:cs="Arial"/>
        </w:rPr>
      </w:pPr>
      <w:bookmarkStart w:id="11" w:name="_Toc159190825"/>
      <w:r w:rsidRPr="009949C5">
        <w:rPr>
          <w:rFonts w:cs="Arial"/>
        </w:rPr>
        <w:t>Weight/Importance:</w:t>
      </w:r>
      <w:bookmarkEnd w:id="11"/>
    </w:p>
    <w:p w14:paraId="0932C966" w14:textId="77777777" w:rsidR="009810A4" w:rsidRPr="009949C5" w:rsidRDefault="009810A4" w:rsidP="009810A4">
      <w:pPr>
        <w:rPr>
          <w:rFonts w:cs="Arial"/>
          <w:sz w:val="24"/>
          <w:szCs w:val="24"/>
        </w:rPr>
      </w:pPr>
    </w:p>
    <w:p w14:paraId="7C650858" w14:textId="77777777" w:rsidR="009810A4" w:rsidRPr="009949C5" w:rsidRDefault="009810A4" w:rsidP="009810A4">
      <w:pPr>
        <w:rPr>
          <w:rFonts w:cs="Arial"/>
          <w:sz w:val="24"/>
          <w:szCs w:val="24"/>
        </w:rPr>
      </w:pPr>
      <w:r w:rsidRPr="009949C5">
        <w:rPr>
          <w:rFonts w:cs="Arial"/>
          <w:sz w:val="24"/>
          <w:szCs w:val="24"/>
        </w:rPr>
        <w:t>Each customer need is weighted based on its importance, indicating where emphasis should be placed during product development. For instance, engine protection during a rollover carries significant weight.</w:t>
      </w:r>
    </w:p>
    <w:p w14:paraId="4AFE244F" w14:textId="77777777" w:rsidR="009810A4" w:rsidRPr="009949C5" w:rsidRDefault="009810A4" w:rsidP="00850901">
      <w:pPr>
        <w:pStyle w:val="Heading3"/>
        <w:rPr>
          <w:rFonts w:cs="Arial"/>
        </w:rPr>
      </w:pPr>
      <w:bookmarkStart w:id="12" w:name="_Toc159190826"/>
      <w:r w:rsidRPr="009949C5">
        <w:rPr>
          <w:rFonts w:cs="Arial"/>
        </w:rPr>
        <w:lastRenderedPageBreak/>
        <w:t>Competitive Analysis:</w:t>
      </w:r>
      <w:bookmarkEnd w:id="12"/>
    </w:p>
    <w:p w14:paraId="12C3CCC9" w14:textId="77777777" w:rsidR="009810A4" w:rsidRPr="009949C5" w:rsidRDefault="009810A4" w:rsidP="009810A4">
      <w:pPr>
        <w:rPr>
          <w:rFonts w:cs="Arial"/>
          <w:sz w:val="24"/>
          <w:szCs w:val="24"/>
        </w:rPr>
      </w:pPr>
    </w:p>
    <w:p w14:paraId="7C93E593" w14:textId="77777777" w:rsidR="009810A4" w:rsidRPr="009949C5" w:rsidRDefault="009810A4" w:rsidP="009810A4">
      <w:pPr>
        <w:rPr>
          <w:rFonts w:cs="Arial"/>
          <w:sz w:val="24"/>
          <w:szCs w:val="24"/>
        </w:rPr>
      </w:pPr>
      <w:r w:rsidRPr="009949C5">
        <w:rPr>
          <w:rFonts w:cs="Arial"/>
          <w:sz w:val="24"/>
          <w:szCs w:val="24"/>
        </w:rPr>
        <w:t>Our company's product is compared to competitors, highlighting areas where we excel or lag behind. For example, our product scores high on lightweight design compared to competitors but slightly lower on ease of installation.</w:t>
      </w:r>
    </w:p>
    <w:p w14:paraId="50B3C5F5" w14:textId="3443AB48" w:rsidR="0098392E" w:rsidRPr="009949C5" w:rsidRDefault="009810A4" w:rsidP="0098392E">
      <w:pPr>
        <w:rPr>
          <w:rFonts w:cs="Arial"/>
          <w:sz w:val="24"/>
          <w:szCs w:val="24"/>
        </w:rPr>
      </w:pPr>
      <w:r w:rsidRPr="009949C5">
        <w:rPr>
          <w:rFonts w:cs="Arial"/>
          <w:sz w:val="24"/>
          <w:szCs w:val="24"/>
        </w:rPr>
        <w:t xml:space="preserve">Overall, the </w:t>
      </w:r>
      <w:proofErr w:type="spellStart"/>
      <w:r w:rsidRPr="009949C5">
        <w:rPr>
          <w:rFonts w:cs="Arial"/>
          <w:sz w:val="24"/>
          <w:szCs w:val="24"/>
        </w:rPr>
        <w:t>HoQ</w:t>
      </w:r>
      <w:proofErr w:type="spellEnd"/>
      <w:r w:rsidRPr="009949C5">
        <w:rPr>
          <w:rFonts w:cs="Arial"/>
          <w:sz w:val="24"/>
          <w:szCs w:val="24"/>
        </w:rPr>
        <w:t xml:space="preserve"> provides a comprehensive understanding of customer needs, engineering characteristics, their relationships, target values, difficulty levels, and competitive positioning. It serves as a valuable tool for guiding product development decisions to ensure alignment with customer requirements and competitive differentiation.</w:t>
      </w:r>
    </w:p>
    <w:p w14:paraId="05E31EC4" w14:textId="77777777" w:rsidR="00850901" w:rsidRPr="009949C5" w:rsidRDefault="00850901" w:rsidP="0098392E">
      <w:pPr>
        <w:rPr>
          <w:rFonts w:cs="Arial"/>
          <w:sz w:val="24"/>
          <w:szCs w:val="24"/>
        </w:rPr>
      </w:pPr>
    </w:p>
    <w:p w14:paraId="646655F8" w14:textId="77777777" w:rsidR="00850901" w:rsidRPr="009949C5" w:rsidRDefault="00850901" w:rsidP="0098392E">
      <w:pPr>
        <w:rPr>
          <w:rFonts w:cs="Arial"/>
          <w:sz w:val="24"/>
          <w:szCs w:val="24"/>
        </w:rPr>
      </w:pPr>
    </w:p>
    <w:p w14:paraId="39AA3FAA" w14:textId="746C0BCF" w:rsidR="00850901" w:rsidRPr="009949C5" w:rsidRDefault="00850901" w:rsidP="00850901">
      <w:pPr>
        <w:pStyle w:val="Heading2"/>
        <w:rPr>
          <w:rFonts w:cs="Arial"/>
          <w:sz w:val="24"/>
          <w:szCs w:val="24"/>
        </w:rPr>
      </w:pPr>
      <w:bookmarkStart w:id="13" w:name="_Toc159190827"/>
      <w:r w:rsidRPr="009949C5">
        <w:rPr>
          <w:rFonts w:cs="Arial"/>
          <w:sz w:val="24"/>
          <w:szCs w:val="24"/>
        </w:rPr>
        <w:t>Kano model</w:t>
      </w:r>
      <w:bookmarkEnd w:id="13"/>
      <w:r w:rsidRPr="009949C5">
        <w:rPr>
          <w:rFonts w:cs="Arial"/>
          <w:sz w:val="24"/>
          <w:szCs w:val="24"/>
        </w:rPr>
        <w:t xml:space="preserve"> </w:t>
      </w:r>
    </w:p>
    <w:p w14:paraId="489DA9B9" w14:textId="176E7370" w:rsidR="0098392E" w:rsidRPr="009949C5" w:rsidRDefault="005F67D7" w:rsidP="0098392E">
      <w:pPr>
        <w:rPr>
          <w:rFonts w:cs="Arial"/>
          <w:sz w:val="24"/>
          <w:szCs w:val="24"/>
        </w:rPr>
      </w:pPr>
      <w:r w:rsidRPr="009949C5">
        <w:rPr>
          <w:rFonts w:cs="Arial"/>
          <w:noProof/>
          <w:sz w:val="24"/>
          <w:szCs w:val="24"/>
        </w:rPr>
        <w:drawing>
          <wp:inline distT="0" distB="0" distL="0" distR="0" wp14:anchorId="1BF6DD65" wp14:editId="5E92EC80">
            <wp:extent cx="4136065" cy="407832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38318" cy="4080548"/>
                    </a:xfrm>
                    <a:prstGeom prst="rect">
                      <a:avLst/>
                    </a:prstGeom>
                  </pic:spPr>
                </pic:pic>
              </a:graphicData>
            </a:graphic>
          </wp:inline>
        </w:drawing>
      </w:r>
      <w:r w:rsidRPr="009949C5">
        <w:rPr>
          <w:rFonts w:cs="Arial"/>
          <w:sz w:val="24"/>
          <w:szCs w:val="24"/>
        </w:rPr>
        <w:t xml:space="preserve"> </w:t>
      </w:r>
      <w:sdt>
        <w:sdtPr>
          <w:rPr>
            <w:rFonts w:cs="Arial"/>
            <w:sz w:val="24"/>
            <w:szCs w:val="24"/>
          </w:rPr>
          <w:id w:val="187267045"/>
          <w:citation/>
        </w:sdtPr>
        <w:sdtContent>
          <w:r w:rsidR="00531653" w:rsidRPr="009949C5">
            <w:rPr>
              <w:rFonts w:cs="Arial"/>
              <w:sz w:val="24"/>
              <w:szCs w:val="24"/>
            </w:rPr>
            <w:fldChar w:fldCharType="begin"/>
          </w:r>
          <w:r w:rsidR="00531653" w:rsidRPr="009949C5">
            <w:rPr>
              <w:rFonts w:cs="Arial"/>
              <w:sz w:val="24"/>
              <w:szCs w:val="24"/>
            </w:rPr>
            <w:instrText xml:space="preserve"> CITATION Fol15 \l 2057 </w:instrText>
          </w:r>
          <w:r w:rsidR="00531653" w:rsidRPr="009949C5">
            <w:rPr>
              <w:rFonts w:cs="Arial"/>
              <w:sz w:val="24"/>
              <w:szCs w:val="24"/>
            </w:rPr>
            <w:fldChar w:fldCharType="separate"/>
          </w:r>
          <w:r w:rsidR="00C461BE" w:rsidRPr="009949C5">
            <w:rPr>
              <w:rFonts w:cs="Arial"/>
              <w:noProof/>
              <w:sz w:val="24"/>
              <w:szCs w:val="24"/>
            </w:rPr>
            <w:t>(Folding burritos, 2015)</w:t>
          </w:r>
          <w:r w:rsidR="00531653" w:rsidRPr="009949C5">
            <w:rPr>
              <w:rFonts w:cs="Arial"/>
              <w:sz w:val="24"/>
              <w:szCs w:val="24"/>
            </w:rPr>
            <w:fldChar w:fldCharType="end"/>
          </w:r>
        </w:sdtContent>
      </w:sdt>
    </w:p>
    <w:p w14:paraId="43EA50DA" w14:textId="669A3CA1" w:rsidR="005F67D7" w:rsidRPr="009949C5" w:rsidRDefault="004B57A4" w:rsidP="004B57A4">
      <w:pPr>
        <w:pStyle w:val="Caption"/>
        <w:rPr>
          <w:rFonts w:cs="Arial"/>
          <w:sz w:val="24"/>
          <w:szCs w:val="24"/>
        </w:rPr>
      </w:pPr>
      <w:bookmarkStart w:id="14" w:name="_Toc159272427"/>
      <w:r w:rsidRPr="009949C5">
        <w:rPr>
          <w:rFonts w:cs="Arial"/>
          <w:sz w:val="24"/>
          <w:szCs w:val="24"/>
        </w:rPr>
        <w:t xml:space="preserve">Figure </w:t>
      </w:r>
      <w:r w:rsidRPr="009949C5">
        <w:rPr>
          <w:rFonts w:cs="Arial"/>
          <w:sz w:val="24"/>
          <w:szCs w:val="24"/>
        </w:rPr>
        <w:fldChar w:fldCharType="begin"/>
      </w:r>
      <w:r w:rsidRPr="009949C5">
        <w:rPr>
          <w:rFonts w:cs="Arial"/>
          <w:sz w:val="24"/>
          <w:szCs w:val="24"/>
        </w:rPr>
        <w:instrText xml:space="preserve"> SEQ Figure \* ARABIC </w:instrText>
      </w:r>
      <w:r w:rsidRPr="009949C5">
        <w:rPr>
          <w:rFonts w:cs="Arial"/>
          <w:sz w:val="24"/>
          <w:szCs w:val="24"/>
        </w:rPr>
        <w:fldChar w:fldCharType="separate"/>
      </w:r>
      <w:r w:rsidRPr="009949C5">
        <w:rPr>
          <w:rFonts w:cs="Arial"/>
          <w:noProof/>
          <w:sz w:val="24"/>
          <w:szCs w:val="24"/>
        </w:rPr>
        <w:t>3</w:t>
      </w:r>
      <w:r w:rsidRPr="009949C5">
        <w:rPr>
          <w:rFonts w:cs="Arial"/>
          <w:sz w:val="24"/>
          <w:szCs w:val="24"/>
        </w:rPr>
        <w:fldChar w:fldCharType="end"/>
      </w:r>
      <w:r w:rsidRPr="009949C5">
        <w:rPr>
          <w:rFonts w:cs="Arial"/>
          <w:sz w:val="24"/>
          <w:szCs w:val="24"/>
        </w:rPr>
        <w:t xml:space="preserve"> - The KANO model, The Four Categories of Features</w:t>
      </w:r>
      <w:bookmarkEnd w:id="14"/>
    </w:p>
    <w:p w14:paraId="041AB238" w14:textId="59FD2F89" w:rsidR="0098392E" w:rsidRPr="009949C5" w:rsidRDefault="009C0E80" w:rsidP="0098392E">
      <w:pPr>
        <w:rPr>
          <w:rFonts w:cs="Arial"/>
          <w:sz w:val="24"/>
          <w:szCs w:val="24"/>
        </w:rPr>
      </w:pPr>
      <w:r w:rsidRPr="009949C5">
        <w:rPr>
          <w:rFonts w:cs="Arial"/>
          <w:sz w:val="24"/>
          <w:szCs w:val="24"/>
        </w:rPr>
        <w:lastRenderedPageBreak/>
        <w:t xml:space="preserve">The Kano Model is a framework for understanding and categorizing customer preferences based on the impact of product features on satisfaction. It categorizes these preferences into five main areas: Basic Needs (essential features), Performance Needs (linearly related to satisfaction), Excitement Needs (delighters), Indifferent Needs (neither increase nor decrease satisfaction), and Reverse Needs (features that lead to dissatisfaction when absent). By </w:t>
      </w:r>
      <w:r w:rsidRPr="009949C5">
        <w:rPr>
          <w:rFonts w:cs="Arial"/>
          <w:sz w:val="24"/>
          <w:szCs w:val="24"/>
        </w:rPr>
        <w:t>analysing</w:t>
      </w:r>
      <w:r w:rsidRPr="009949C5">
        <w:rPr>
          <w:rFonts w:cs="Arial"/>
          <w:sz w:val="24"/>
          <w:szCs w:val="24"/>
        </w:rPr>
        <w:t xml:space="preserve"> these categories, businesses can prioritize features effectively, focusing on what truly delights customers rather than just meeting basic requirements. This model helps companies innovate and differentiate their products, enhancing customer satisfaction and loyalty.</w:t>
      </w:r>
      <w:r w:rsidR="00E716DF" w:rsidRPr="009949C5">
        <w:rPr>
          <w:rFonts w:cs="Arial"/>
          <w:sz w:val="24"/>
          <w:szCs w:val="24"/>
        </w:rPr>
        <w:t xml:space="preserve"> </w:t>
      </w:r>
      <w:sdt>
        <w:sdtPr>
          <w:rPr>
            <w:rFonts w:cs="Arial"/>
            <w:sz w:val="24"/>
            <w:szCs w:val="24"/>
          </w:rPr>
          <w:id w:val="1697575202"/>
          <w:citation/>
        </w:sdtPr>
        <w:sdtContent>
          <w:r w:rsidR="00E716DF" w:rsidRPr="009949C5">
            <w:rPr>
              <w:rFonts w:cs="Arial"/>
              <w:sz w:val="24"/>
              <w:szCs w:val="24"/>
            </w:rPr>
            <w:fldChar w:fldCharType="begin"/>
          </w:r>
          <w:r w:rsidR="00E716DF" w:rsidRPr="009949C5">
            <w:rPr>
              <w:rFonts w:cs="Arial"/>
              <w:sz w:val="24"/>
              <w:szCs w:val="24"/>
            </w:rPr>
            <w:instrText xml:space="preserve"> CITATION Fol15 \l 2057 </w:instrText>
          </w:r>
          <w:r w:rsidR="00E716DF" w:rsidRPr="009949C5">
            <w:rPr>
              <w:rFonts w:cs="Arial"/>
              <w:sz w:val="24"/>
              <w:szCs w:val="24"/>
            </w:rPr>
            <w:fldChar w:fldCharType="separate"/>
          </w:r>
          <w:r w:rsidR="00E716DF" w:rsidRPr="009949C5">
            <w:rPr>
              <w:rFonts w:cs="Arial"/>
              <w:noProof/>
              <w:sz w:val="24"/>
              <w:szCs w:val="24"/>
            </w:rPr>
            <w:t>(Folding burritos, 2015)</w:t>
          </w:r>
          <w:r w:rsidR="00E716DF" w:rsidRPr="009949C5">
            <w:rPr>
              <w:rFonts w:cs="Arial"/>
              <w:sz w:val="24"/>
              <w:szCs w:val="24"/>
            </w:rPr>
            <w:fldChar w:fldCharType="end"/>
          </w:r>
        </w:sdtContent>
      </w:sdt>
    </w:p>
    <w:p w14:paraId="44EBE5D7" w14:textId="6B2E4D97" w:rsidR="008665BA" w:rsidRPr="009949C5" w:rsidRDefault="00B651C3" w:rsidP="008665BA">
      <w:pPr>
        <w:pStyle w:val="Heading2"/>
        <w:rPr>
          <w:rFonts w:cs="Arial"/>
          <w:sz w:val="24"/>
          <w:szCs w:val="24"/>
        </w:rPr>
      </w:pPr>
      <w:bookmarkStart w:id="15" w:name="_Toc159190828"/>
      <w:r w:rsidRPr="009949C5">
        <w:rPr>
          <w:rFonts w:cs="Arial"/>
          <w:sz w:val="24"/>
          <w:szCs w:val="24"/>
        </w:rPr>
        <w:t>Product d</w:t>
      </w:r>
      <w:r w:rsidR="00645667" w:rsidRPr="009949C5">
        <w:rPr>
          <w:rFonts w:cs="Arial"/>
          <w:sz w:val="24"/>
          <w:szCs w:val="24"/>
        </w:rPr>
        <w:t xml:space="preserve">esign specification </w:t>
      </w:r>
      <w:r w:rsidR="00F711CC" w:rsidRPr="009949C5">
        <w:rPr>
          <w:rFonts w:cs="Arial"/>
          <w:sz w:val="24"/>
          <w:szCs w:val="24"/>
        </w:rPr>
        <w:t>– Dry sump pan and oil pickup adaptor Design</w:t>
      </w:r>
      <w:bookmarkEnd w:id="15"/>
    </w:p>
    <w:p w14:paraId="4BE80961" w14:textId="63A94AF0" w:rsidR="008665BA" w:rsidRPr="009949C5" w:rsidRDefault="008665BA" w:rsidP="008665BA">
      <w:pPr>
        <w:rPr>
          <w:rFonts w:cs="Arial"/>
          <w:sz w:val="24"/>
          <w:szCs w:val="24"/>
        </w:rPr>
      </w:pPr>
      <w:sdt>
        <w:sdtPr>
          <w:rPr>
            <w:rFonts w:cs="Arial"/>
            <w:sz w:val="24"/>
            <w:szCs w:val="24"/>
          </w:rPr>
          <w:id w:val="-1868666359"/>
          <w:citation/>
        </w:sdtPr>
        <w:sdtContent>
          <w:r w:rsidRPr="009949C5">
            <w:rPr>
              <w:rFonts w:cs="Arial"/>
              <w:sz w:val="24"/>
              <w:szCs w:val="24"/>
            </w:rPr>
            <w:fldChar w:fldCharType="begin"/>
          </w:r>
          <w:r w:rsidRPr="009949C5">
            <w:rPr>
              <w:rFonts w:cs="Arial"/>
              <w:sz w:val="24"/>
              <w:szCs w:val="24"/>
            </w:rPr>
            <w:instrText xml:space="preserve"> CITATION UWT \l 2057 </w:instrText>
          </w:r>
          <w:r w:rsidRPr="009949C5">
            <w:rPr>
              <w:rFonts w:cs="Arial"/>
              <w:sz w:val="24"/>
              <w:szCs w:val="24"/>
            </w:rPr>
            <w:fldChar w:fldCharType="separate"/>
          </w:r>
          <w:r w:rsidR="00C461BE" w:rsidRPr="009949C5">
            <w:rPr>
              <w:rFonts w:cs="Arial"/>
              <w:noProof/>
              <w:sz w:val="24"/>
              <w:szCs w:val="24"/>
            </w:rPr>
            <w:t>(UWTSD)</w:t>
          </w:r>
          <w:r w:rsidRPr="009949C5">
            <w:rPr>
              <w:rFonts w:cs="Arial"/>
              <w:sz w:val="24"/>
              <w:szCs w:val="24"/>
            </w:rPr>
            <w:fldChar w:fldCharType="end"/>
          </w:r>
        </w:sdtContent>
      </w:sdt>
    </w:p>
    <w:p w14:paraId="09AC440C" w14:textId="0BDF7C8B" w:rsidR="00150A9D" w:rsidRPr="009949C5" w:rsidRDefault="00150A9D" w:rsidP="00150A9D">
      <w:pPr>
        <w:pStyle w:val="Heading3"/>
        <w:rPr>
          <w:rStyle w:val="Heading2Char"/>
          <w:rFonts w:cs="Arial"/>
          <w:sz w:val="24"/>
          <w:szCs w:val="24"/>
        </w:rPr>
      </w:pPr>
      <w:r w:rsidRPr="009949C5">
        <w:rPr>
          <w:rStyle w:val="Heading2Char"/>
          <w:rFonts w:cs="Arial"/>
          <w:sz w:val="24"/>
          <w:szCs w:val="24"/>
        </w:rPr>
        <w:t xml:space="preserve"> </w:t>
      </w:r>
      <w:bookmarkStart w:id="16" w:name="_Toc159190829"/>
      <w:r w:rsidRPr="009949C5">
        <w:rPr>
          <w:rStyle w:val="Heading2Char"/>
          <w:rFonts w:cs="Arial"/>
          <w:sz w:val="24"/>
          <w:szCs w:val="24"/>
        </w:rPr>
        <w:t>Customer Requirements</w:t>
      </w:r>
      <w:bookmarkEnd w:id="16"/>
    </w:p>
    <w:p w14:paraId="5AFF81BF" w14:textId="77777777" w:rsidR="00150A9D" w:rsidRPr="009949C5" w:rsidRDefault="00150A9D" w:rsidP="00150A9D">
      <w:pPr>
        <w:rPr>
          <w:rFonts w:cs="Arial"/>
          <w:sz w:val="24"/>
          <w:szCs w:val="24"/>
        </w:rPr>
      </w:pPr>
      <w:r w:rsidRPr="009949C5">
        <w:rPr>
          <w:rFonts w:cs="Arial"/>
          <w:sz w:val="24"/>
          <w:szCs w:val="24"/>
        </w:rPr>
        <w:t>Based on initial market research and customer feedback, the following requirements have been identified:</w:t>
      </w:r>
    </w:p>
    <w:p w14:paraId="30BB41A0" w14:textId="77777777" w:rsidR="00150A9D" w:rsidRPr="009949C5" w:rsidRDefault="00150A9D" w:rsidP="00150A9D">
      <w:pPr>
        <w:rPr>
          <w:rFonts w:cs="Arial"/>
          <w:sz w:val="24"/>
          <w:szCs w:val="24"/>
        </w:rPr>
      </w:pPr>
      <w:r w:rsidRPr="009949C5">
        <w:rPr>
          <w:rFonts w:cs="Arial"/>
          <w:sz w:val="24"/>
          <w:szCs w:val="24"/>
        </w:rPr>
        <w:tab/>
        <w:t>• Importance Rating (1-10)</w:t>
      </w:r>
    </w:p>
    <w:p w14:paraId="1AD1529F" w14:textId="77777777" w:rsidR="00150A9D" w:rsidRPr="009949C5" w:rsidRDefault="00150A9D" w:rsidP="00150A9D">
      <w:pPr>
        <w:rPr>
          <w:rFonts w:cs="Arial"/>
          <w:sz w:val="24"/>
          <w:szCs w:val="24"/>
        </w:rPr>
      </w:pPr>
      <w:r w:rsidRPr="009949C5">
        <w:rPr>
          <w:rFonts w:cs="Arial"/>
          <w:sz w:val="24"/>
          <w:szCs w:val="24"/>
        </w:rPr>
        <w:tab/>
      </w:r>
      <w:r w:rsidRPr="009949C5">
        <w:rPr>
          <w:rFonts w:cs="Arial"/>
          <w:sz w:val="24"/>
          <w:szCs w:val="24"/>
        </w:rPr>
        <w:tab/>
        <w:t>○ Lightweight design: 8</w:t>
      </w:r>
    </w:p>
    <w:p w14:paraId="6B5B59C7" w14:textId="77777777" w:rsidR="00150A9D" w:rsidRPr="009949C5" w:rsidRDefault="00150A9D" w:rsidP="00150A9D">
      <w:pPr>
        <w:rPr>
          <w:rFonts w:cs="Arial"/>
          <w:sz w:val="24"/>
          <w:szCs w:val="24"/>
        </w:rPr>
      </w:pPr>
      <w:r w:rsidRPr="009949C5">
        <w:rPr>
          <w:rFonts w:cs="Arial"/>
          <w:sz w:val="24"/>
          <w:szCs w:val="24"/>
        </w:rPr>
        <w:tab/>
      </w:r>
      <w:r w:rsidRPr="009949C5">
        <w:rPr>
          <w:rFonts w:cs="Arial"/>
          <w:sz w:val="24"/>
          <w:szCs w:val="24"/>
        </w:rPr>
        <w:tab/>
        <w:t>○ Easy installation (initial set-up): 5</w:t>
      </w:r>
    </w:p>
    <w:p w14:paraId="2A901417" w14:textId="77777777" w:rsidR="00150A9D" w:rsidRPr="009949C5" w:rsidRDefault="00150A9D" w:rsidP="00150A9D">
      <w:pPr>
        <w:rPr>
          <w:rFonts w:cs="Arial"/>
          <w:sz w:val="24"/>
          <w:szCs w:val="24"/>
        </w:rPr>
      </w:pPr>
      <w:r w:rsidRPr="009949C5">
        <w:rPr>
          <w:rFonts w:cs="Arial"/>
          <w:sz w:val="24"/>
          <w:szCs w:val="24"/>
        </w:rPr>
        <w:tab/>
      </w:r>
      <w:r w:rsidRPr="009949C5">
        <w:rPr>
          <w:rFonts w:cs="Arial"/>
          <w:sz w:val="24"/>
          <w:szCs w:val="24"/>
        </w:rPr>
        <w:tab/>
        <w:t>○ Prevention of engine flooding during roll-over: 9</w:t>
      </w:r>
    </w:p>
    <w:p w14:paraId="745F864D" w14:textId="77777777" w:rsidR="00150A9D" w:rsidRPr="009949C5" w:rsidRDefault="00150A9D" w:rsidP="00150A9D">
      <w:pPr>
        <w:rPr>
          <w:rFonts w:cs="Arial"/>
          <w:sz w:val="24"/>
          <w:szCs w:val="24"/>
        </w:rPr>
      </w:pPr>
      <w:r w:rsidRPr="009949C5">
        <w:rPr>
          <w:rFonts w:cs="Arial"/>
          <w:sz w:val="24"/>
          <w:szCs w:val="24"/>
        </w:rPr>
        <w:tab/>
      </w:r>
      <w:r w:rsidRPr="009949C5">
        <w:rPr>
          <w:rFonts w:cs="Arial"/>
          <w:sz w:val="24"/>
          <w:szCs w:val="24"/>
        </w:rPr>
        <w:tab/>
        <w:t>○ Low cost: 7</w:t>
      </w:r>
    </w:p>
    <w:p w14:paraId="0FB030E9" w14:textId="77777777" w:rsidR="00150A9D" w:rsidRPr="009949C5" w:rsidRDefault="00150A9D" w:rsidP="00150A9D">
      <w:pPr>
        <w:rPr>
          <w:rFonts w:cs="Arial"/>
          <w:sz w:val="24"/>
          <w:szCs w:val="24"/>
        </w:rPr>
      </w:pPr>
      <w:r w:rsidRPr="009949C5">
        <w:rPr>
          <w:rFonts w:cs="Arial"/>
          <w:sz w:val="24"/>
          <w:szCs w:val="24"/>
        </w:rPr>
        <w:tab/>
      </w:r>
      <w:r w:rsidRPr="009949C5">
        <w:rPr>
          <w:rFonts w:cs="Arial"/>
          <w:sz w:val="24"/>
          <w:szCs w:val="24"/>
        </w:rPr>
        <w:tab/>
        <w:t>○ Easy/fast access for servicing/maintenance: 7</w:t>
      </w:r>
    </w:p>
    <w:p w14:paraId="755114B6" w14:textId="195AA888" w:rsidR="00150A9D" w:rsidRPr="009949C5" w:rsidRDefault="00150A9D" w:rsidP="00150A9D">
      <w:pPr>
        <w:pStyle w:val="Heading3"/>
        <w:rPr>
          <w:rFonts w:cs="Arial"/>
        </w:rPr>
      </w:pPr>
      <w:bookmarkStart w:id="17" w:name="_Toc159190830"/>
      <w:r w:rsidRPr="009949C5">
        <w:rPr>
          <w:rFonts w:cs="Arial"/>
        </w:rPr>
        <w:t>Performance</w:t>
      </w:r>
      <w:bookmarkEnd w:id="17"/>
    </w:p>
    <w:p w14:paraId="17217493" w14:textId="77777777" w:rsidR="00150A9D" w:rsidRPr="009949C5" w:rsidRDefault="00150A9D" w:rsidP="00150A9D">
      <w:pPr>
        <w:rPr>
          <w:rFonts w:cs="Arial"/>
          <w:sz w:val="24"/>
          <w:szCs w:val="24"/>
        </w:rPr>
      </w:pPr>
      <w:r w:rsidRPr="009949C5">
        <w:rPr>
          <w:rFonts w:cs="Arial"/>
          <w:sz w:val="24"/>
          <w:szCs w:val="24"/>
        </w:rPr>
        <w:t>The dry sump system and oil adaptor should meet the following performance criteria:</w:t>
      </w:r>
    </w:p>
    <w:p w14:paraId="4294818E" w14:textId="6F599D20" w:rsidR="00150A9D" w:rsidRPr="009949C5" w:rsidRDefault="00150A9D" w:rsidP="009276EC">
      <w:pPr>
        <w:pStyle w:val="ListParagraph"/>
        <w:numPr>
          <w:ilvl w:val="0"/>
          <w:numId w:val="20"/>
        </w:numPr>
        <w:rPr>
          <w:rFonts w:cs="Arial"/>
          <w:sz w:val="24"/>
          <w:szCs w:val="24"/>
        </w:rPr>
      </w:pPr>
      <w:r w:rsidRPr="009949C5">
        <w:rPr>
          <w:rFonts w:cs="Arial"/>
          <w:sz w:val="24"/>
          <w:szCs w:val="24"/>
        </w:rPr>
        <w:t>Efficient scavenging of oil from the sump pan to prevent oil starvation during high-speed cornering and acceleration.</w:t>
      </w:r>
    </w:p>
    <w:p w14:paraId="563AECBE" w14:textId="60344E82" w:rsidR="00150A9D" w:rsidRPr="009949C5" w:rsidRDefault="00150A9D" w:rsidP="009276EC">
      <w:pPr>
        <w:pStyle w:val="ListParagraph"/>
        <w:numPr>
          <w:ilvl w:val="0"/>
          <w:numId w:val="20"/>
        </w:numPr>
        <w:rPr>
          <w:rFonts w:cs="Arial"/>
          <w:sz w:val="24"/>
          <w:szCs w:val="24"/>
        </w:rPr>
      </w:pPr>
      <w:r w:rsidRPr="009949C5">
        <w:rPr>
          <w:rFonts w:cs="Arial"/>
          <w:sz w:val="24"/>
          <w:szCs w:val="24"/>
        </w:rPr>
        <w:t>Compatibility with the separate, external oil pump for oil scavenging and delivery to a remote reservoir/tank.</w:t>
      </w:r>
    </w:p>
    <w:p w14:paraId="2D990BCB" w14:textId="6CE86C91" w:rsidR="00150A9D" w:rsidRPr="009949C5" w:rsidRDefault="00150A9D" w:rsidP="009276EC">
      <w:pPr>
        <w:pStyle w:val="ListParagraph"/>
        <w:numPr>
          <w:ilvl w:val="0"/>
          <w:numId w:val="20"/>
        </w:numPr>
        <w:rPr>
          <w:rFonts w:cs="Arial"/>
          <w:sz w:val="24"/>
          <w:szCs w:val="24"/>
        </w:rPr>
      </w:pPr>
      <w:r w:rsidRPr="009949C5">
        <w:rPr>
          <w:rFonts w:cs="Arial"/>
          <w:sz w:val="24"/>
          <w:szCs w:val="24"/>
        </w:rPr>
        <w:t>Adequate oil flow rate to ensure proper lubrication of engine components under racing conditions.</w:t>
      </w:r>
    </w:p>
    <w:p w14:paraId="63662B42" w14:textId="10740ECB" w:rsidR="00150A9D" w:rsidRPr="009949C5" w:rsidRDefault="00150A9D" w:rsidP="009276EC">
      <w:pPr>
        <w:pStyle w:val="ListParagraph"/>
        <w:numPr>
          <w:ilvl w:val="0"/>
          <w:numId w:val="20"/>
        </w:numPr>
        <w:rPr>
          <w:rFonts w:cs="Arial"/>
          <w:sz w:val="24"/>
          <w:szCs w:val="24"/>
        </w:rPr>
      </w:pPr>
      <w:r w:rsidRPr="009949C5">
        <w:rPr>
          <w:rFonts w:cs="Arial"/>
          <w:sz w:val="24"/>
          <w:szCs w:val="24"/>
        </w:rPr>
        <w:lastRenderedPageBreak/>
        <w:t>Durability to withstand high temperatures and mechanical stresses experienced during motorsport competitions.</w:t>
      </w:r>
    </w:p>
    <w:p w14:paraId="61966BE0" w14:textId="67C6F18C" w:rsidR="00150A9D" w:rsidRPr="009949C5" w:rsidRDefault="00150A9D" w:rsidP="009276EC">
      <w:pPr>
        <w:pStyle w:val="ListParagraph"/>
        <w:numPr>
          <w:ilvl w:val="0"/>
          <w:numId w:val="20"/>
        </w:numPr>
        <w:rPr>
          <w:rFonts w:cs="Arial"/>
          <w:sz w:val="24"/>
          <w:szCs w:val="24"/>
        </w:rPr>
      </w:pPr>
      <w:r w:rsidRPr="009949C5">
        <w:rPr>
          <w:rFonts w:cs="Arial"/>
          <w:sz w:val="24"/>
          <w:szCs w:val="24"/>
        </w:rPr>
        <w:t>Compatibility with various engine configurations commonly used in motorsport applications.</w:t>
      </w:r>
    </w:p>
    <w:p w14:paraId="62B5559A" w14:textId="6C8C96B4" w:rsidR="00150A9D" w:rsidRPr="009949C5" w:rsidRDefault="00150A9D" w:rsidP="00150A9D">
      <w:pPr>
        <w:pStyle w:val="Heading3"/>
        <w:rPr>
          <w:rFonts w:cs="Arial"/>
        </w:rPr>
      </w:pPr>
      <w:bookmarkStart w:id="18" w:name="_Toc159190831"/>
      <w:r w:rsidRPr="009949C5">
        <w:rPr>
          <w:rFonts w:cs="Arial"/>
        </w:rPr>
        <w:t>Appearance</w:t>
      </w:r>
      <w:bookmarkEnd w:id="18"/>
    </w:p>
    <w:p w14:paraId="7981EC5D" w14:textId="77777777" w:rsidR="00150A9D" w:rsidRPr="009949C5" w:rsidRDefault="00150A9D" w:rsidP="00150A9D">
      <w:pPr>
        <w:rPr>
          <w:rFonts w:cs="Arial"/>
          <w:sz w:val="24"/>
          <w:szCs w:val="24"/>
        </w:rPr>
      </w:pPr>
      <w:r w:rsidRPr="009949C5">
        <w:rPr>
          <w:rFonts w:cs="Arial"/>
          <w:sz w:val="24"/>
          <w:szCs w:val="24"/>
        </w:rPr>
        <w:t>While functionality is paramount, considerations for the appearance of the dry sump system and oil adaptor should not be overlooked. A sleek, compact design that complements the engine's aesthetics is desirable.</w:t>
      </w:r>
    </w:p>
    <w:p w14:paraId="61A1DDFE" w14:textId="1FA5B2AB" w:rsidR="00150A9D" w:rsidRPr="009949C5" w:rsidRDefault="00150A9D" w:rsidP="00150A9D">
      <w:pPr>
        <w:pStyle w:val="Heading3"/>
        <w:rPr>
          <w:rFonts w:cs="Arial"/>
        </w:rPr>
      </w:pPr>
      <w:bookmarkStart w:id="19" w:name="_Toc159190832"/>
      <w:r w:rsidRPr="009949C5">
        <w:rPr>
          <w:rFonts w:cs="Arial"/>
        </w:rPr>
        <w:t>Environment</w:t>
      </w:r>
      <w:bookmarkEnd w:id="19"/>
    </w:p>
    <w:p w14:paraId="08559823" w14:textId="77777777" w:rsidR="00150A9D" w:rsidRPr="009949C5" w:rsidRDefault="00150A9D" w:rsidP="00150A9D">
      <w:pPr>
        <w:rPr>
          <w:rFonts w:cs="Arial"/>
          <w:sz w:val="24"/>
          <w:szCs w:val="24"/>
        </w:rPr>
      </w:pPr>
      <w:r w:rsidRPr="009949C5">
        <w:rPr>
          <w:rFonts w:cs="Arial"/>
          <w:sz w:val="24"/>
          <w:szCs w:val="24"/>
        </w:rPr>
        <w:t>The system should be designed to operate reliably in the demanding environmental conditions typical of motorsport racing, including:</w:t>
      </w:r>
    </w:p>
    <w:p w14:paraId="19CE4C71" w14:textId="77777777" w:rsidR="00150A9D" w:rsidRPr="009949C5" w:rsidRDefault="00150A9D" w:rsidP="00150A9D">
      <w:pPr>
        <w:rPr>
          <w:rFonts w:cs="Arial"/>
          <w:sz w:val="24"/>
          <w:szCs w:val="24"/>
        </w:rPr>
      </w:pPr>
      <w:r w:rsidRPr="009949C5">
        <w:rPr>
          <w:rFonts w:cs="Arial"/>
          <w:sz w:val="24"/>
          <w:szCs w:val="24"/>
        </w:rPr>
        <w:tab/>
        <w:t>• High temperatures</w:t>
      </w:r>
    </w:p>
    <w:p w14:paraId="1A57457F" w14:textId="77777777" w:rsidR="00150A9D" w:rsidRPr="009949C5" w:rsidRDefault="00150A9D" w:rsidP="00150A9D">
      <w:pPr>
        <w:rPr>
          <w:rFonts w:cs="Arial"/>
          <w:sz w:val="24"/>
          <w:szCs w:val="24"/>
        </w:rPr>
      </w:pPr>
      <w:r w:rsidRPr="009949C5">
        <w:rPr>
          <w:rFonts w:cs="Arial"/>
          <w:sz w:val="24"/>
          <w:szCs w:val="24"/>
        </w:rPr>
        <w:tab/>
        <w:t>• Vibration and mechanical shock</w:t>
      </w:r>
    </w:p>
    <w:p w14:paraId="2111E6B1" w14:textId="77777777" w:rsidR="00150A9D" w:rsidRPr="009949C5" w:rsidRDefault="00150A9D" w:rsidP="00150A9D">
      <w:pPr>
        <w:rPr>
          <w:rFonts w:cs="Arial"/>
          <w:sz w:val="24"/>
          <w:szCs w:val="24"/>
        </w:rPr>
      </w:pPr>
      <w:r w:rsidRPr="009949C5">
        <w:rPr>
          <w:rFonts w:cs="Arial"/>
          <w:sz w:val="24"/>
          <w:szCs w:val="24"/>
        </w:rPr>
        <w:tab/>
        <w:t>• Exposure to corrosive fluids (e.g., fuel, coolant)</w:t>
      </w:r>
    </w:p>
    <w:p w14:paraId="46CBC7B4" w14:textId="77777777" w:rsidR="00150A9D" w:rsidRPr="009949C5" w:rsidRDefault="00150A9D" w:rsidP="00150A9D">
      <w:pPr>
        <w:rPr>
          <w:rFonts w:cs="Arial"/>
          <w:sz w:val="24"/>
          <w:szCs w:val="24"/>
        </w:rPr>
      </w:pPr>
      <w:r w:rsidRPr="009949C5">
        <w:rPr>
          <w:rFonts w:cs="Arial"/>
          <w:sz w:val="24"/>
          <w:szCs w:val="24"/>
        </w:rPr>
        <w:tab/>
        <w:t>• Dust and debris</w:t>
      </w:r>
    </w:p>
    <w:p w14:paraId="08DABF4A" w14:textId="77777777" w:rsidR="00150A9D" w:rsidRPr="009949C5" w:rsidRDefault="00150A9D" w:rsidP="00150A9D">
      <w:pPr>
        <w:pStyle w:val="Heading3"/>
        <w:rPr>
          <w:rStyle w:val="Heading3Char"/>
          <w:rFonts w:cs="Arial"/>
          <w:color w:val="auto"/>
        </w:rPr>
      </w:pPr>
      <w:bookmarkStart w:id="20" w:name="_Toc159190833"/>
      <w:r w:rsidRPr="009949C5">
        <w:rPr>
          <w:rStyle w:val="Heading3Char"/>
          <w:rFonts w:cs="Arial"/>
        </w:rPr>
        <w:t>Installation</w:t>
      </w:r>
      <w:bookmarkEnd w:id="20"/>
    </w:p>
    <w:p w14:paraId="12B90F19" w14:textId="20F8EE4D" w:rsidR="00150A9D" w:rsidRPr="009949C5" w:rsidRDefault="00150A9D" w:rsidP="007139CD">
      <w:pPr>
        <w:rPr>
          <w:rFonts w:cs="Arial"/>
          <w:sz w:val="24"/>
          <w:szCs w:val="24"/>
        </w:rPr>
      </w:pPr>
      <w:r w:rsidRPr="009949C5">
        <w:rPr>
          <w:rFonts w:cs="Arial"/>
          <w:sz w:val="24"/>
          <w:szCs w:val="24"/>
        </w:rPr>
        <w:t>The dry sump system and oil adaptor should be designed for easy installation, with clear instructions provided to ensure proper setup by the end-user. Compatibility with a wide range of engine configurations and chassis layouts should be considered.</w:t>
      </w:r>
    </w:p>
    <w:p w14:paraId="6084E93A" w14:textId="04552992" w:rsidR="00150A9D" w:rsidRPr="009949C5" w:rsidRDefault="00150A9D" w:rsidP="00150A9D">
      <w:pPr>
        <w:pStyle w:val="Heading3"/>
        <w:rPr>
          <w:rFonts w:cs="Arial"/>
        </w:rPr>
      </w:pPr>
      <w:bookmarkStart w:id="21" w:name="_Toc159190834"/>
      <w:r w:rsidRPr="009949C5">
        <w:rPr>
          <w:rFonts w:cs="Arial"/>
        </w:rPr>
        <w:t>Product Cost</w:t>
      </w:r>
      <w:bookmarkEnd w:id="21"/>
    </w:p>
    <w:p w14:paraId="06B0748E" w14:textId="067A6D93" w:rsidR="002F4E64" w:rsidRPr="009949C5" w:rsidRDefault="00150A9D" w:rsidP="00150A9D">
      <w:pPr>
        <w:rPr>
          <w:rFonts w:cs="Arial"/>
          <w:sz w:val="24"/>
          <w:szCs w:val="24"/>
        </w:rPr>
      </w:pPr>
      <w:r w:rsidRPr="009949C5">
        <w:rPr>
          <w:rFonts w:cs="Arial"/>
          <w:sz w:val="24"/>
          <w:szCs w:val="24"/>
        </w:rPr>
        <w:t>Cost-effectiveness is essential to ensure the system remains accessible to motorsport enthusiasts and teams. Design decisions should prioritize affordability without compromising performance or reliability.</w:t>
      </w:r>
    </w:p>
    <w:p w14:paraId="3A7281D8" w14:textId="07D3144C" w:rsidR="002F4E64" w:rsidRPr="009949C5" w:rsidRDefault="002F4E64" w:rsidP="002F4E64">
      <w:pPr>
        <w:pStyle w:val="Heading3"/>
        <w:rPr>
          <w:rFonts w:cs="Arial"/>
        </w:rPr>
      </w:pPr>
      <w:bookmarkStart w:id="22" w:name="_Toc159190835"/>
      <w:r w:rsidRPr="009949C5">
        <w:rPr>
          <w:rFonts w:cs="Arial"/>
        </w:rPr>
        <w:t>Competitors</w:t>
      </w:r>
      <w:bookmarkEnd w:id="22"/>
    </w:p>
    <w:p w14:paraId="2C3ECD06" w14:textId="419E9F83" w:rsidR="002F4E64" w:rsidRPr="009949C5" w:rsidRDefault="00CD7AE7" w:rsidP="002F4E64">
      <w:pPr>
        <w:rPr>
          <w:rFonts w:cs="Arial"/>
          <w:sz w:val="24"/>
          <w:szCs w:val="24"/>
        </w:rPr>
      </w:pPr>
      <w:r w:rsidRPr="009949C5">
        <w:rPr>
          <w:rFonts w:cs="Arial"/>
          <w:sz w:val="24"/>
          <w:szCs w:val="24"/>
        </w:rPr>
        <w:t>Race line</w:t>
      </w:r>
      <w:r w:rsidR="002632F0" w:rsidRPr="009949C5">
        <w:rPr>
          <w:rFonts w:cs="Arial"/>
          <w:sz w:val="24"/>
          <w:szCs w:val="24"/>
        </w:rPr>
        <w:t xml:space="preserve"> supply a dry sump called ‘</w:t>
      </w:r>
      <w:proofErr w:type="spellStart"/>
      <w:r w:rsidR="002632F0" w:rsidRPr="009949C5">
        <w:rPr>
          <w:rFonts w:cs="Arial"/>
          <w:sz w:val="24"/>
          <w:szCs w:val="24"/>
        </w:rPr>
        <w:t>Duratec</w:t>
      </w:r>
      <w:proofErr w:type="spellEnd"/>
      <w:r w:rsidR="002632F0" w:rsidRPr="009949C5">
        <w:rPr>
          <w:rFonts w:cs="Arial"/>
          <w:sz w:val="24"/>
          <w:szCs w:val="24"/>
        </w:rPr>
        <w:t xml:space="preserve"> Dry Sump kit’ </w:t>
      </w:r>
      <w:r w:rsidR="00E93768" w:rsidRPr="009949C5">
        <w:rPr>
          <w:rFonts w:cs="Arial"/>
          <w:sz w:val="24"/>
          <w:szCs w:val="24"/>
        </w:rPr>
        <w:t>where they specify t</w:t>
      </w:r>
      <w:r w:rsidR="00B606A0" w:rsidRPr="009949C5">
        <w:rPr>
          <w:rFonts w:cs="Arial"/>
          <w:sz w:val="24"/>
          <w:szCs w:val="24"/>
        </w:rPr>
        <w:t>heir product is ‘market leading in both cost and performance’</w:t>
      </w:r>
      <w:r w:rsidR="00F031C8" w:rsidRPr="009949C5">
        <w:rPr>
          <w:rFonts w:cs="Arial"/>
          <w:sz w:val="24"/>
          <w:szCs w:val="24"/>
        </w:rPr>
        <w:t>.</w:t>
      </w:r>
      <w:r w:rsidR="00B606A0" w:rsidRPr="009949C5">
        <w:rPr>
          <w:rFonts w:cs="Arial"/>
          <w:sz w:val="24"/>
          <w:szCs w:val="24"/>
        </w:rPr>
        <w:t xml:space="preserve"> </w:t>
      </w:r>
      <w:r w:rsidR="00F031C8" w:rsidRPr="009949C5">
        <w:rPr>
          <w:rFonts w:cs="Arial"/>
          <w:sz w:val="24"/>
          <w:szCs w:val="24"/>
        </w:rPr>
        <w:br/>
        <w:t>T</w:t>
      </w:r>
      <w:r w:rsidR="00B606A0" w:rsidRPr="009949C5">
        <w:rPr>
          <w:rFonts w:cs="Arial"/>
          <w:sz w:val="24"/>
          <w:szCs w:val="24"/>
        </w:rPr>
        <w:t xml:space="preserve">his product is priced at </w:t>
      </w:r>
      <w:r w:rsidR="00790181" w:rsidRPr="009949C5">
        <w:rPr>
          <w:rFonts w:cs="Arial"/>
          <w:sz w:val="24"/>
          <w:szCs w:val="24"/>
        </w:rPr>
        <w:t>£1,275</w:t>
      </w:r>
      <w:r w:rsidR="008F0ECD" w:rsidRPr="009949C5">
        <w:rPr>
          <w:rFonts w:cs="Arial"/>
          <w:sz w:val="24"/>
          <w:szCs w:val="24"/>
        </w:rPr>
        <w:t xml:space="preserve"> </w:t>
      </w:r>
      <w:sdt>
        <w:sdtPr>
          <w:rPr>
            <w:rFonts w:cs="Arial"/>
            <w:sz w:val="24"/>
            <w:szCs w:val="24"/>
          </w:rPr>
          <w:id w:val="-648664427"/>
          <w:citation/>
        </w:sdtPr>
        <w:sdtContent>
          <w:r w:rsidR="008F0ECD" w:rsidRPr="009949C5">
            <w:rPr>
              <w:rFonts w:cs="Arial"/>
              <w:sz w:val="24"/>
              <w:szCs w:val="24"/>
            </w:rPr>
            <w:fldChar w:fldCharType="begin"/>
          </w:r>
          <w:r w:rsidR="008F0ECD" w:rsidRPr="009949C5">
            <w:rPr>
              <w:rFonts w:cs="Arial"/>
              <w:sz w:val="24"/>
              <w:szCs w:val="24"/>
            </w:rPr>
            <w:instrText xml:space="preserve"> CITATION Rac \l 2057 </w:instrText>
          </w:r>
          <w:r w:rsidR="008F0ECD" w:rsidRPr="009949C5">
            <w:rPr>
              <w:rFonts w:cs="Arial"/>
              <w:sz w:val="24"/>
              <w:szCs w:val="24"/>
            </w:rPr>
            <w:fldChar w:fldCharType="separate"/>
          </w:r>
          <w:r w:rsidR="00C461BE" w:rsidRPr="009949C5">
            <w:rPr>
              <w:rFonts w:cs="Arial"/>
              <w:noProof/>
              <w:sz w:val="24"/>
              <w:szCs w:val="24"/>
            </w:rPr>
            <w:t>(Raceline, n.d.)</w:t>
          </w:r>
          <w:r w:rsidR="008F0ECD" w:rsidRPr="009949C5">
            <w:rPr>
              <w:rFonts w:cs="Arial"/>
              <w:sz w:val="24"/>
              <w:szCs w:val="24"/>
            </w:rPr>
            <w:fldChar w:fldCharType="end"/>
          </w:r>
        </w:sdtContent>
      </w:sdt>
    </w:p>
    <w:p w14:paraId="45005897" w14:textId="1EFD6083" w:rsidR="000C41CD" w:rsidRPr="009949C5" w:rsidRDefault="004A1481" w:rsidP="002F4E64">
      <w:pPr>
        <w:rPr>
          <w:rFonts w:cs="Arial"/>
          <w:sz w:val="24"/>
          <w:szCs w:val="24"/>
        </w:rPr>
      </w:pPr>
      <w:r w:rsidRPr="009949C5">
        <w:rPr>
          <w:rFonts w:cs="Arial"/>
          <w:sz w:val="24"/>
          <w:szCs w:val="24"/>
        </w:rPr>
        <w:t xml:space="preserve">RCM 4 Stage Dry sump </w:t>
      </w:r>
      <w:r w:rsidR="008A0838" w:rsidRPr="009949C5">
        <w:rPr>
          <w:rFonts w:cs="Arial"/>
          <w:sz w:val="24"/>
          <w:szCs w:val="24"/>
        </w:rPr>
        <w:t xml:space="preserve">system </w:t>
      </w:r>
      <w:r w:rsidR="005A54CB" w:rsidRPr="009949C5">
        <w:rPr>
          <w:rFonts w:cs="Arial"/>
          <w:sz w:val="24"/>
          <w:szCs w:val="24"/>
        </w:rPr>
        <w:t>–</w:t>
      </w:r>
      <w:r w:rsidR="008A0838" w:rsidRPr="009949C5">
        <w:rPr>
          <w:rFonts w:cs="Arial"/>
          <w:sz w:val="24"/>
          <w:szCs w:val="24"/>
        </w:rPr>
        <w:t xml:space="preserve"> </w:t>
      </w:r>
      <w:r w:rsidR="005A54CB" w:rsidRPr="009949C5">
        <w:rPr>
          <w:rFonts w:cs="Arial"/>
          <w:sz w:val="24"/>
          <w:szCs w:val="24"/>
        </w:rPr>
        <w:t xml:space="preserve">This system is present in </w:t>
      </w:r>
      <w:r w:rsidR="00477D10" w:rsidRPr="009949C5">
        <w:rPr>
          <w:rFonts w:cs="Arial"/>
          <w:sz w:val="24"/>
          <w:szCs w:val="24"/>
        </w:rPr>
        <w:t xml:space="preserve">a </w:t>
      </w:r>
      <w:r w:rsidR="00737B69" w:rsidRPr="009949C5">
        <w:rPr>
          <w:rFonts w:cs="Arial"/>
          <w:sz w:val="24"/>
          <w:szCs w:val="24"/>
        </w:rPr>
        <w:t>Subaru EJ engine</w:t>
      </w:r>
      <w:r w:rsidR="00191DC5" w:rsidRPr="009949C5">
        <w:rPr>
          <w:rFonts w:cs="Arial"/>
          <w:sz w:val="24"/>
          <w:szCs w:val="24"/>
        </w:rPr>
        <w:t xml:space="preserve"> where its design has been refined and is </w:t>
      </w:r>
      <w:r w:rsidR="00CC4A1F" w:rsidRPr="009949C5">
        <w:rPr>
          <w:rFonts w:cs="Arial"/>
          <w:sz w:val="24"/>
          <w:szCs w:val="24"/>
        </w:rPr>
        <w:t xml:space="preserve">present in championship winning cars. </w:t>
      </w:r>
      <w:r w:rsidR="006D4DF0" w:rsidRPr="009949C5">
        <w:rPr>
          <w:rFonts w:cs="Arial"/>
          <w:sz w:val="24"/>
          <w:szCs w:val="24"/>
        </w:rPr>
        <w:t xml:space="preserve">It is also corrosion resistant </w:t>
      </w:r>
      <w:r w:rsidR="00511350" w:rsidRPr="009949C5">
        <w:rPr>
          <w:rFonts w:cs="Arial"/>
          <w:sz w:val="24"/>
          <w:szCs w:val="24"/>
        </w:rPr>
        <w:t xml:space="preserve">which assists with </w:t>
      </w:r>
      <w:r w:rsidR="007134F2" w:rsidRPr="009949C5">
        <w:rPr>
          <w:rFonts w:cs="Arial"/>
          <w:sz w:val="24"/>
          <w:szCs w:val="24"/>
        </w:rPr>
        <w:t xml:space="preserve">smooth </w:t>
      </w:r>
      <w:r w:rsidR="00E704B5" w:rsidRPr="009949C5">
        <w:rPr>
          <w:rFonts w:cs="Arial"/>
          <w:sz w:val="24"/>
          <w:szCs w:val="24"/>
        </w:rPr>
        <w:t>efficient</w:t>
      </w:r>
      <w:r w:rsidR="007134F2" w:rsidRPr="009949C5">
        <w:rPr>
          <w:rFonts w:cs="Arial"/>
          <w:sz w:val="24"/>
          <w:szCs w:val="24"/>
        </w:rPr>
        <w:t xml:space="preserve"> coolant movement. It is </w:t>
      </w:r>
      <w:r w:rsidR="007134F2" w:rsidRPr="009949C5">
        <w:rPr>
          <w:rFonts w:cs="Arial"/>
          <w:sz w:val="24"/>
          <w:szCs w:val="24"/>
        </w:rPr>
        <w:lastRenderedPageBreak/>
        <w:t xml:space="preserve">also user </w:t>
      </w:r>
      <w:r w:rsidR="00E704B5" w:rsidRPr="009949C5">
        <w:rPr>
          <w:rFonts w:cs="Arial"/>
          <w:sz w:val="24"/>
          <w:szCs w:val="24"/>
        </w:rPr>
        <w:t>friendly</w:t>
      </w:r>
      <w:r w:rsidR="007134F2" w:rsidRPr="009949C5">
        <w:rPr>
          <w:rFonts w:cs="Arial"/>
          <w:sz w:val="24"/>
          <w:szCs w:val="24"/>
        </w:rPr>
        <w:t xml:space="preserve"> installation which doesn’t require </w:t>
      </w:r>
      <w:r w:rsidR="00E704B5" w:rsidRPr="009949C5">
        <w:rPr>
          <w:rFonts w:cs="Arial"/>
          <w:sz w:val="24"/>
          <w:szCs w:val="24"/>
        </w:rPr>
        <w:t>engine removal and it is also</w:t>
      </w:r>
      <w:r w:rsidR="00E82A17" w:rsidRPr="009949C5">
        <w:rPr>
          <w:rFonts w:cs="Arial"/>
          <w:sz w:val="24"/>
          <w:szCs w:val="24"/>
        </w:rPr>
        <w:t xml:space="preserve"> a reliable product. </w:t>
      </w:r>
      <w:r w:rsidR="000C41CD" w:rsidRPr="009949C5">
        <w:rPr>
          <w:rFonts w:cs="Arial"/>
          <w:sz w:val="24"/>
          <w:szCs w:val="24"/>
        </w:rPr>
        <w:br/>
        <w:t xml:space="preserve">This product is priced at </w:t>
      </w:r>
      <w:r w:rsidR="007C1D6D" w:rsidRPr="009949C5">
        <w:rPr>
          <w:rFonts w:cs="Arial"/>
          <w:sz w:val="24"/>
          <w:szCs w:val="24"/>
        </w:rPr>
        <w:t xml:space="preserve">£4,619.99 </w:t>
      </w:r>
      <w:sdt>
        <w:sdtPr>
          <w:rPr>
            <w:rFonts w:cs="Arial"/>
            <w:sz w:val="24"/>
            <w:szCs w:val="24"/>
          </w:rPr>
          <w:id w:val="1399791161"/>
          <w:citation/>
        </w:sdtPr>
        <w:sdtContent>
          <w:r w:rsidR="00202900" w:rsidRPr="009949C5">
            <w:rPr>
              <w:rFonts w:cs="Arial"/>
              <w:sz w:val="24"/>
              <w:szCs w:val="24"/>
            </w:rPr>
            <w:fldChar w:fldCharType="begin"/>
          </w:r>
          <w:r w:rsidR="00202900" w:rsidRPr="009949C5">
            <w:rPr>
              <w:rFonts w:cs="Arial"/>
              <w:sz w:val="24"/>
              <w:szCs w:val="24"/>
            </w:rPr>
            <w:instrText xml:space="preserve"> CITATION RCM \l 2057 </w:instrText>
          </w:r>
          <w:r w:rsidR="00202900" w:rsidRPr="009949C5">
            <w:rPr>
              <w:rFonts w:cs="Arial"/>
              <w:sz w:val="24"/>
              <w:szCs w:val="24"/>
            </w:rPr>
            <w:fldChar w:fldCharType="separate"/>
          </w:r>
          <w:r w:rsidR="00C461BE" w:rsidRPr="009949C5">
            <w:rPr>
              <w:rFonts w:cs="Arial"/>
              <w:noProof/>
              <w:sz w:val="24"/>
              <w:szCs w:val="24"/>
            </w:rPr>
            <w:t>(RCM, n.d.)</w:t>
          </w:r>
          <w:r w:rsidR="00202900" w:rsidRPr="009949C5">
            <w:rPr>
              <w:rFonts w:cs="Arial"/>
              <w:sz w:val="24"/>
              <w:szCs w:val="24"/>
            </w:rPr>
            <w:fldChar w:fldCharType="end"/>
          </w:r>
        </w:sdtContent>
      </w:sdt>
    </w:p>
    <w:p w14:paraId="19696B64" w14:textId="36353850" w:rsidR="002632F0" w:rsidRPr="009949C5" w:rsidRDefault="00D037AF" w:rsidP="002F4E64">
      <w:pPr>
        <w:rPr>
          <w:rFonts w:cs="Arial"/>
          <w:sz w:val="24"/>
          <w:szCs w:val="24"/>
        </w:rPr>
      </w:pPr>
      <w:r w:rsidRPr="009949C5">
        <w:rPr>
          <w:rFonts w:cs="Arial"/>
          <w:sz w:val="24"/>
          <w:szCs w:val="24"/>
        </w:rPr>
        <w:t xml:space="preserve">Burton supply a </w:t>
      </w:r>
      <w:r w:rsidR="00015102" w:rsidRPr="009949C5">
        <w:rPr>
          <w:rFonts w:cs="Arial"/>
          <w:sz w:val="24"/>
          <w:szCs w:val="24"/>
        </w:rPr>
        <w:t xml:space="preserve">Race line dry sump oil pump kit for ‘FORD DURATEC’, </w:t>
      </w:r>
      <w:r w:rsidR="00CE7F2E" w:rsidRPr="009949C5">
        <w:rPr>
          <w:rFonts w:cs="Arial"/>
          <w:sz w:val="24"/>
          <w:szCs w:val="24"/>
        </w:rPr>
        <w:t>This is considered a market leading product as this concept has been replicated</w:t>
      </w:r>
      <w:r w:rsidR="00746DF8" w:rsidRPr="009949C5">
        <w:rPr>
          <w:rFonts w:cs="Arial"/>
          <w:sz w:val="24"/>
          <w:szCs w:val="24"/>
        </w:rPr>
        <w:t xml:space="preserve"> by other competitors. It is considered to have </w:t>
      </w:r>
      <w:r w:rsidR="00BC6A7E" w:rsidRPr="009949C5">
        <w:rPr>
          <w:rFonts w:cs="Arial"/>
          <w:sz w:val="24"/>
          <w:szCs w:val="24"/>
        </w:rPr>
        <w:t xml:space="preserve">superior performance and cost effective, its compact dimensions </w:t>
      </w:r>
      <w:r w:rsidR="00B17496" w:rsidRPr="009949C5">
        <w:rPr>
          <w:rFonts w:cs="Arial"/>
          <w:sz w:val="24"/>
          <w:szCs w:val="24"/>
        </w:rPr>
        <w:t xml:space="preserve">make it suitable for inline applications. </w:t>
      </w:r>
      <w:r w:rsidR="00B17496" w:rsidRPr="009949C5">
        <w:rPr>
          <w:rFonts w:cs="Arial"/>
          <w:sz w:val="24"/>
          <w:szCs w:val="24"/>
        </w:rPr>
        <w:br/>
        <w:t xml:space="preserve">This Product is priced at </w:t>
      </w:r>
      <w:r w:rsidR="00581D71" w:rsidRPr="009949C5">
        <w:rPr>
          <w:rFonts w:cs="Arial"/>
          <w:sz w:val="24"/>
          <w:szCs w:val="24"/>
        </w:rPr>
        <w:t>£1,5</w:t>
      </w:r>
      <w:r w:rsidRPr="009949C5">
        <w:rPr>
          <w:rFonts w:cs="Arial"/>
          <w:sz w:val="24"/>
          <w:szCs w:val="24"/>
        </w:rPr>
        <w:t xml:space="preserve">30. </w:t>
      </w:r>
      <w:sdt>
        <w:sdtPr>
          <w:rPr>
            <w:rFonts w:cs="Arial"/>
            <w:sz w:val="24"/>
            <w:szCs w:val="24"/>
          </w:rPr>
          <w:id w:val="-1803607910"/>
          <w:citation/>
        </w:sdtPr>
        <w:sdtContent>
          <w:r w:rsidRPr="009949C5">
            <w:rPr>
              <w:rFonts w:cs="Arial"/>
              <w:sz w:val="24"/>
              <w:szCs w:val="24"/>
            </w:rPr>
            <w:fldChar w:fldCharType="begin"/>
          </w:r>
          <w:r w:rsidRPr="009949C5">
            <w:rPr>
              <w:rFonts w:cs="Arial"/>
              <w:sz w:val="24"/>
              <w:szCs w:val="24"/>
            </w:rPr>
            <w:instrText xml:space="preserve"> CITATION Bur \l 2057 </w:instrText>
          </w:r>
          <w:r w:rsidRPr="009949C5">
            <w:rPr>
              <w:rFonts w:cs="Arial"/>
              <w:sz w:val="24"/>
              <w:szCs w:val="24"/>
            </w:rPr>
            <w:fldChar w:fldCharType="separate"/>
          </w:r>
          <w:r w:rsidR="00C461BE" w:rsidRPr="009949C5">
            <w:rPr>
              <w:rFonts w:cs="Arial"/>
              <w:noProof/>
              <w:sz w:val="24"/>
              <w:szCs w:val="24"/>
            </w:rPr>
            <w:t>(Burton, n.d.)</w:t>
          </w:r>
          <w:r w:rsidRPr="009949C5">
            <w:rPr>
              <w:rFonts w:cs="Arial"/>
              <w:sz w:val="24"/>
              <w:szCs w:val="24"/>
            </w:rPr>
            <w:fldChar w:fldCharType="end"/>
          </w:r>
        </w:sdtContent>
      </w:sdt>
    </w:p>
    <w:p w14:paraId="65F44A48" w14:textId="498B6FDF" w:rsidR="00150A9D" w:rsidRPr="009949C5" w:rsidRDefault="00150A9D" w:rsidP="00150A9D">
      <w:pPr>
        <w:pStyle w:val="Heading3"/>
        <w:rPr>
          <w:rFonts w:cs="Arial"/>
        </w:rPr>
      </w:pPr>
      <w:bookmarkStart w:id="23" w:name="_Toc159190836"/>
      <w:r w:rsidRPr="009949C5">
        <w:rPr>
          <w:rFonts w:cs="Arial"/>
        </w:rPr>
        <w:t>Maintenance</w:t>
      </w:r>
      <w:bookmarkEnd w:id="23"/>
    </w:p>
    <w:p w14:paraId="3CF7823C" w14:textId="77777777" w:rsidR="00150A9D" w:rsidRPr="009949C5" w:rsidRDefault="00150A9D" w:rsidP="00150A9D">
      <w:pPr>
        <w:rPr>
          <w:rFonts w:cs="Arial"/>
          <w:sz w:val="24"/>
          <w:szCs w:val="24"/>
        </w:rPr>
      </w:pPr>
      <w:r w:rsidRPr="009949C5">
        <w:rPr>
          <w:rFonts w:cs="Arial"/>
          <w:sz w:val="24"/>
          <w:szCs w:val="24"/>
        </w:rPr>
        <w:t>The system should allow for easy access to components for routine servicing and maintenance. Critical components should be designed for durability and longevity, minimizing the need for frequent replacements or repairs.</w:t>
      </w:r>
    </w:p>
    <w:p w14:paraId="67D2A1CB" w14:textId="271DBDA3" w:rsidR="00150A9D" w:rsidRPr="009949C5" w:rsidRDefault="00150A9D" w:rsidP="00150A9D">
      <w:pPr>
        <w:pStyle w:val="Heading3"/>
        <w:rPr>
          <w:rFonts w:cs="Arial"/>
        </w:rPr>
      </w:pPr>
      <w:bookmarkStart w:id="24" w:name="_Toc159190837"/>
      <w:r w:rsidRPr="009949C5">
        <w:rPr>
          <w:rFonts w:cs="Arial"/>
        </w:rPr>
        <w:t>Materials</w:t>
      </w:r>
      <w:bookmarkEnd w:id="24"/>
    </w:p>
    <w:p w14:paraId="7E4C0D96" w14:textId="77777777" w:rsidR="00150A9D" w:rsidRPr="009949C5" w:rsidRDefault="00150A9D" w:rsidP="00150A9D">
      <w:pPr>
        <w:rPr>
          <w:rFonts w:cs="Arial"/>
          <w:sz w:val="24"/>
          <w:szCs w:val="24"/>
        </w:rPr>
      </w:pPr>
      <w:r w:rsidRPr="009949C5">
        <w:rPr>
          <w:rFonts w:cs="Arial"/>
          <w:sz w:val="24"/>
          <w:szCs w:val="24"/>
        </w:rPr>
        <w:t>High-quality materials should be selected to ensure the durability and performance of the dry sump system and oil adaptor. Considerations for weight reduction should not compromise structural integrity or reliability.</w:t>
      </w:r>
    </w:p>
    <w:p w14:paraId="33DCB1C4" w14:textId="77777777" w:rsidR="00150A9D" w:rsidRPr="009949C5" w:rsidRDefault="00150A9D" w:rsidP="00150A9D">
      <w:pPr>
        <w:pStyle w:val="Heading3"/>
        <w:rPr>
          <w:rFonts w:cs="Arial"/>
        </w:rPr>
      </w:pPr>
      <w:bookmarkStart w:id="25" w:name="_Toc159190838"/>
      <w:r w:rsidRPr="009949C5">
        <w:rPr>
          <w:rFonts w:cs="Arial"/>
        </w:rPr>
        <w:t>Quality and Reliability</w:t>
      </w:r>
      <w:bookmarkEnd w:id="25"/>
    </w:p>
    <w:p w14:paraId="1695C955" w14:textId="3C556A52" w:rsidR="00150A9D" w:rsidRPr="009949C5" w:rsidRDefault="00150A9D" w:rsidP="007139CD">
      <w:pPr>
        <w:rPr>
          <w:rFonts w:cs="Arial"/>
          <w:sz w:val="24"/>
          <w:szCs w:val="24"/>
        </w:rPr>
      </w:pPr>
      <w:r w:rsidRPr="009949C5">
        <w:rPr>
          <w:rFonts w:cs="Arial"/>
          <w:sz w:val="24"/>
          <w:szCs w:val="24"/>
        </w:rPr>
        <w:t>The system should adhere to strict quality standards to ensure reliability and performance consistency under extreme racing conditions. Quality control measures should be implemented throughout the manufacturing process to detect and rectify any defects.</w:t>
      </w:r>
    </w:p>
    <w:p w14:paraId="0B597A87" w14:textId="0C839812" w:rsidR="00150A9D" w:rsidRPr="009949C5" w:rsidRDefault="00150A9D" w:rsidP="00150A9D">
      <w:pPr>
        <w:pStyle w:val="Heading3"/>
        <w:rPr>
          <w:rFonts w:cs="Arial"/>
        </w:rPr>
      </w:pPr>
      <w:bookmarkStart w:id="26" w:name="_Toc159190839"/>
      <w:r w:rsidRPr="009949C5">
        <w:rPr>
          <w:rFonts w:cs="Arial"/>
        </w:rPr>
        <w:t>Standards and Specifications</w:t>
      </w:r>
      <w:bookmarkEnd w:id="26"/>
    </w:p>
    <w:p w14:paraId="46B232DF" w14:textId="77777777" w:rsidR="00150A9D" w:rsidRPr="009949C5" w:rsidRDefault="00150A9D" w:rsidP="00150A9D">
      <w:pPr>
        <w:rPr>
          <w:rFonts w:cs="Arial"/>
          <w:sz w:val="24"/>
          <w:szCs w:val="24"/>
        </w:rPr>
      </w:pPr>
      <w:r w:rsidRPr="009949C5">
        <w:rPr>
          <w:rFonts w:cs="Arial"/>
          <w:sz w:val="24"/>
          <w:szCs w:val="24"/>
        </w:rPr>
        <w:t>Compliance with relevant industry standards and specifications, such as those related to materials, manufacturing processes, and safety, should be ensured to meet regulatory requirements and ensure product quality.</w:t>
      </w:r>
    </w:p>
    <w:p w14:paraId="04CBA80A" w14:textId="77777777" w:rsidR="00150A9D" w:rsidRPr="009949C5" w:rsidRDefault="00150A9D" w:rsidP="00150A9D">
      <w:pPr>
        <w:pStyle w:val="Heading3"/>
        <w:rPr>
          <w:rFonts w:cs="Arial"/>
        </w:rPr>
      </w:pPr>
      <w:bookmarkStart w:id="27" w:name="_Toc159190840"/>
      <w:r w:rsidRPr="009949C5">
        <w:rPr>
          <w:rFonts w:cs="Arial"/>
        </w:rPr>
        <w:t>Testing</w:t>
      </w:r>
      <w:bookmarkEnd w:id="27"/>
    </w:p>
    <w:p w14:paraId="02BE4CD0" w14:textId="47C251DF" w:rsidR="00150A9D" w:rsidRPr="009949C5" w:rsidRDefault="00150A9D" w:rsidP="007139CD">
      <w:pPr>
        <w:rPr>
          <w:rFonts w:cs="Arial"/>
          <w:sz w:val="24"/>
          <w:szCs w:val="24"/>
        </w:rPr>
      </w:pPr>
      <w:r w:rsidRPr="009949C5">
        <w:rPr>
          <w:rFonts w:cs="Arial"/>
          <w:sz w:val="24"/>
          <w:szCs w:val="24"/>
        </w:rPr>
        <w:t>Rigorous testing should be conducted to validate the performance, durability, and reliability of the dry sump system and oil adaptor under simulated racing conditions. Testing protocols should be comprehensive and include real-world track testing where feasible.</w:t>
      </w:r>
    </w:p>
    <w:p w14:paraId="59956AC7" w14:textId="4A4EAA99" w:rsidR="00150A9D" w:rsidRPr="009949C5" w:rsidRDefault="00150A9D" w:rsidP="00150A9D">
      <w:pPr>
        <w:pStyle w:val="Heading3"/>
        <w:rPr>
          <w:rFonts w:cs="Arial"/>
        </w:rPr>
      </w:pPr>
      <w:bookmarkStart w:id="28" w:name="_Toc159190841"/>
      <w:r w:rsidRPr="009949C5">
        <w:rPr>
          <w:rFonts w:cs="Arial"/>
        </w:rPr>
        <w:lastRenderedPageBreak/>
        <w:t>Legal Considerations</w:t>
      </w:r>
      <w:bookmarkEnd w:id="28"/>
    </w:p>
    <w:p w14:paraId="3D5666C2" w14:textId="77777777" w:rsidR="00150A9D" w:rsidRPr="009949C5" w:rsidRDefault="00150A9D" w:rsidP="00150A9D">
      <w:pPr>
        <w:rPr>
          <w:rFonts w:cs="Arial"/>
          <w:sz w:val="24"/>
          <w:szCs w:val="24"/>
        </w:rPr>
      </w:pPr>
      <w:r w:rsidRPr="009949C5">
        <w:rPr>
          <w:rFonts w:cs="Arial"/>
          <w:sz w:val="24"/>
          <w:szCs w:val="24"/>
        </w:rPr>
        <w:t>Any legal implications, such as intellectual property rights or product liability, should be addressed to ensure compliance with relevant laws and regulations in the target market(s).</w:t>
      </w:r>
    </w:p>
    <w:p w14:paraId="1B401F65" w14:textId="77777777" w:rsidR="00150A9D" w:rsidRPr="009949C5" w:rsidRDefault="00150A9D" w:rsidP="00150A9D">
      <w:pPr>
        <w:pStyle w:val="Heading3"/>
        <w:rPr>
          <w:rFonts w:cs="Arial"/>
        </w:rPr>
      </w:pPr>
      <w:bookmarkStart w:id="29" w:name="_Toc159190842"/>
      <w:r w:rsidRPr="009949C5">
        <w:rPr>
          <w:rFonts w:cs="Arial"/>
        </w:rPr>
        <w:t>Documentation</w:t>
      </w:r>
      <w:bookmarkEnd w:id="29"/>
    </w:p>
    <w:p w14:paraId="542E3C5F" w14:textId="6800F880" w:rsidR="00150A9D" w:rsidRPr="009949C5" w:rsidRDefault="00150A9D" w:rsidP="007139CD">
      <w:pPr>
        <w:rPr>
          <w:rFonts w:cs="Arial"/>
          <w:sz w:val="24"/>
          <w:szCs w:val="24"/>
        </w:rPr>
      </w:pPr>
      <w:r w:rsidRPr="009949C5">
        <w:rPr>
          <w:rFonts w:cs="Arial"/>
          <w:sz w:val="24"/>
          <w:szCs w:val="24"/>
        </w:rPr>
        <w:t xml:space="preserve">Comprehensive user manuals and technical documentation should be provided to assist customers with installation, operation, and maintenance of the dry sump system and oil adaptor. Clear </w:t>
      </w:r>
      <w:r w:rsidR="00AF59B1" w:rsidRPr="009949C5">
        <w:rPr>
          <w:rFonts w:cs="Arial"/>
          <w:sz w:val="24"/>
          <w:szCs w:val="24"/>
        </w:rPr>
        <w:t>labelling</w:t>
      </w:r>
      <w:r w:rsidRPr="009949C5">
        <w:rPr>
          <w:rFonts w:cs="Arial"/>
          <w:sz w:val="24"/>
          <w:szCs w:val="24"/>
        </w:rPr>
        <w:t xml:space="preserve"> and instructions are essential for user safety and product reliability.</w:t>
      </w:r>
    </w:p>
    <w:p w14:paraId="0CCEDE75" w14:textId="45A6AC48" w:rsidR="00150A9D" w:rsidRPr="009949C5" w:rsidRDefault="00150A9D" w:rsidP="00150A9D">
      <w:pPr>
        <w:pStyle w:val="Heading3"/>
        <w:rPr>
          <w:rFonts w:cs="Arial"/>
        </w:rPr>
      </w:pPr>
      <w:bookmarkStart w:id="30" w:name="_Toc159190843"/>
      <w:r w:rsidRPr="009949C5">
        <w:rPr>
          <w:rFonts w:cs="Arial"/>
        </w:rPr>
        <w:t>Disposal</w:t>
      </w:r>
      <w:bookmarkEnd w:id="30"/>
    </w:p>
    <w:p w14:paraId="36B100D6" w14:textId="77777777" w:rsidR="00150A9D" w:rsidRPr="009949C5" w:rsidRDefault="00150A9D" w:rsidP="00150A9D">
      <w:pPr>
        <w:rPr>
          <w:rFonts w:cs="Arial"/>
          <w:sz w:val="24"/>
          <w:szCs w:val="24"/>
        </w:rPr>
      </w:pPr>
      <w:r w:rsidRPr="009949C5">
        <w:rPr>
          <w:rFonts w:cs="Arial"/>
          <w:sz w:val="24"/>
          <w:szCs w:val="24"/>
        </w:rPr>
        <w:t>Considerations for environmentally responsible disposal of the product at the end of its lifecycle should be incorporated into the design, including the use of recyclable materials and proper disposal procedures for components.</w:t>
      </w:r>
    </w:p>
    <w:p w14:paraId="21CE95CA" w14:textId="25FD9517" w:rsidR="008D76A2" w:rsidRPr="009949C5" w:rsidRDefault="00150A9D" w:rsidP="006A59E3">
      <w:pPr>
        <w:rPr>
          <w:rFonts w:cs="Arial"/>
          <w:sz w:val="24"/>
          <w:szCs w:val="24"/>
        </w:rPr>
      </w:pPr>
      <w:r w:rsidRPr="009949C5">
        <w:rPr>
          <w:rFonts w:cs="Arial"/>
          <w:sz w:val="24"/>
          <w:szCs w:val="24"/>
        </w:rPr>
        <w:t>15. Conclusion</w:t>
      </w:r>
      <w:r w:rsidRPr="009949C5">
        <w:rPr>
          <w:rFonts w:cs="Arial"/>
          <w:sz w:val="24"/>
          <w:szCs w:val="24"/>
        </w:rPr>
        <w:cr/>
        <w:t>The successful design of the dry sump system and oil adaptor will require careful consideration of customer requirements, performance criteria, environmental factors, and regulatory compliance. By prioritizing functionality, reliability, and affordability, the system can meet the demanding needs of motorsport racing while ensuring ease of use and maintenance for end-users.</w:t>
      </w:r>
    </w:p>
    <w:p w14:paraId="416BFF42" w14:textId="1F17B498" w:rsidR="00645667" w:rsidRPr="009949C5" w:rsidRDefault="00A9435B" w:rsidP="00645667">
      <w:pPr>
        <w:pStyle w:val="Heading2"/>
        <w:rPr>
          <w:rFonts w:cs="Arial"/>
          <w:sz w:val="24"/>
          <w:szCs w:val="24"/>
        </w:rPr>
      </w:pPr>
      <w:bookmarkStart w:id="31" w:name="_Toc159190844"/>
      <w:r w:rsidRPr="009949C5">
        <w:rPr>
          <w:rFonts w:cs="Arial"/>
          <w:sz w:val="24"/>
          <w:szCs w:val="24"/>
        </w:rPr>
        <w:t>CAD design con</w:t>
      </w:r>
      <w:r w:rsidR="00CA403C" w:rsidRPr="009949C5">
        <w:rPr>
          <w:rFonts w:cs="Arial"/>
          <w:sz w:val="24"/>
          <w:szCs w:val="24"/>
        </w:rPr>
        <w:t>cepts</w:t>
      </w:r>
      <w:bookmarkEnd w:id="31"/>
    </w:p>
    <w:p w14:paraId="753ECF70" w14:textId="69E57452" w:rsidR="00CA403C" w:rsidRPr="009949C5" w:rsidRDefault="00F77E7C" w:rsidP="00CA403C">
      <w:pPr>
        <w:pStyle w:val="Heading2"/>
        <w:rPr>
          <w:rFonts w:cs="Arial"/>
          <w:sz w:val="24"/>
          <w:szCs w:val="24"/>
        </w:rPr>
      </w:pPr>
      <w:bookmarkStart w:id="32" w:name="_Toc159190845"/>
      <w:r w:rsidRPr="009949C5">
        <w:rPr>
          <w:rFonts w:cs="Arial"/>
          <w:sz w:val="24"/>
          <w:szCs w:val="24"/>
        </w:rPr>
        <w:t>CAD design discussions</w:t>
      </w:r>
      <w:bookmarkEnd w:id="32"/>
    </w:p>
    <w:p w14:paraId="49B45596" w14:textId="5CCE0436" w:rsidR="00F77E7C" w:rsidRPr="009949C5" w:rsidRDefault="00F77E7C" w:rsidP="00F77E7C">
      <w:pPr>
        <w:pStyle w:val="Heading2"/>
        <w:rPr>
          <w:rFonts w:cs="Arial"/>
          <w:sz w:val="24"/>
          <w:szCs w:val="24"/>
        </w:rPr>
      </w:pPr>
      <w:bookmarkStart w:id="33" w:name="_Toc159190846"/>
      <w:r w:rsidRPr="009949C5">
        <w:rPr>
          <w:rFonts w:cs="Arial"/>
          <w:sz w:val="24"/>
          <w:szCs w:val="24"/>
        </w:rPr>
        <w:t>Final design</w:t>
      </w:r>
      <w:bookmarkEnd w:id="33"/>
    </w:p>
    <w:p w14:paraId="7501E056" w14:textId="4E462069" w:rsidR="00137802" w:rsidRPr="009949C5" w:rsidRDefault="006E604C" w:rsidP="00137802">
      <w:pPr>
        <w:pStyle w:val="Heading2"/>
        <w:rPr>
          <w:rFonts w:cs="Arial"/>
          <w:sz w:val="24"/>
          <w:szCs w:val="24"/>
        </w:rPr>
      </w:pPr>
      <w:bookmarkStart w:id="34" w:name="_Toc159190847"/>
      <w:r w:rsidRPr="009949C5">
        <w:rPr>
          <w:rFonts w:cs="Arial"/>
          <w:sz w:val="24"/>
          <w:szCs w:val="24"/>
        </w:rPr>
        <w:t>Evaluation Framework</w:t>
      </w:r>
      <w:bookmarkEnd w:id="34"/>
    </w:p>
    <w:p w14:paraId="2BA5E306" w14:textId="71F52C86" w:rsidR="00137802" w:rsidRPr="009949C5" w:rsidRDefault="007F443D" w:rsidP="00137802">
      <w:pPr>
        <w:rPr>
          <w:rFonts w:cs="Arial"/>
          <w:sz w:val="24"/>
          <w:szCs w:val="24"/>
        </w:rPr>
      </w:pPr>
      <w:r w:rsidRPr="009949C5">
        <w:rPr>
          <w:rFonts w:cs="Arial"/>
          <w:sz w:val="24"/>
          <w:szCs w:val="24"/>
        </w:rPr>
        <w:t xml:space="preserve">Evaluating a dry sump design involves a combination of theoretical analysis, computational </w:t>
      </w:r>
      <w:r w:rsidRPr="009949C5">
        <w:rPr>
          <w:rFonts w:cs="Arial"/>
          <w:sz w:val="24"/>
          <w:szCs w:val="24"/>
        </w:rPr>
        <w:t>modelling</w:t>
      </w:r>
      <w:r w:rsidRPr="009949C5">
        <w:rPr>
          <w:rFonts w:cs="Arial"/>
          <w:sz w:val="24"/>
          <w:szCs w:val="24"/>
        </w:rPr>
        <w:t>, and practical testing.</w:t>
      </w:r>
    </w:p>
    <w:p w14:paraId="2D3DAA66" w14:textId="3B8C3C76" w:rsidR="007F443D" w:rsidRPr="009949C5" w:rsidRDefault="00601F48" w:rsidP="00601F48">
      <w:pPr>
        <w:pStyle w:val="Heading3"/>
        <w:rPr>
          <w:rFonts w:cs="Arial"/>
        </w:rPr>
      </w:pPr>
      <w:r w:rsidRPr="009949C5">
        <w:rPr>
          <w:rFonts w:cs="Arial"/>
        </w:rPr>
        <w:t>Theoretical Analysis</w:t>
      </w:r>
      <w:r w:rsidR="00F752EF" w:rsidRPr="009949C5">
        <w:rPr>
          <w:rFonts w:cs="Arial"/>
        </w:rPr>
        <w:t xml:space="preserve"> - </w:t>
      </w:r>
      <w:r w:rsidR="00F752EF" w:rsidRPr="009949C5">
        <w:rPr>
          <w:rFonts w:cs="Arial"/>
        </w:rPr>
        <w:t>Fluid Dynamics Simulation:</w:t>
      </w:r>
    </w:p>
    <w:p w14:paraId="31FD13B5" w14:textId="39496BCC" w:rsidR="00B77FF8" w:rsidRPr="009949C5" w:rsidRDefault="00F16C1B" w:rsidP="00B77FF8">
      <w:pPr>
        <w:rPr>
          <w:rFonts w:cs="Arial"/>
          <w:sz w:val="24"/>
          <w:szCs w:val="24"/>
        </w:rPr>
      </w:pPr>
      <w:r w:rsidRPr="009949C5">
        <w:rPr>
          <w:rFonts w:cs="Arial"/>
          <w:sz w:val="24"/>
          <w:szCs w:val="24"/>
        </w:rPr>
        <w:t xml:space="preserve">Employ computational fluid dynamics (CFD) software to simulate oil flow within the dry sump system. This helps </w:t>
      </w:r>
      <w:r w:rsidR="00BF7A7C" w:rsidRPr="009949C5">
        <w:rPr>
          <w:rFonts w:cs="Arial"/>
          <w:sz w:val="24"/>
          <w:szCs w:val="24"/>
        </w:rPr>
        <w:t>analyse</w:t>
      </w:r>
      <w:r w:rsidRPr="009949C5">
        <w:rPr>
          <w:rFonts w:cs="Arial"/>
          <w:sz w:val="24"/>
          <w:szCs w:val="24"/>
        </w:rPr>
        <w:t xml:space="preserve"> the efficiency of oil scavenging, air-oil separation, and overall fluid dynamics.</w:t>
      </w:r>
      <w:sdt>
        <w:sdtPr>
          <w:rPr>
            <w:rFonts w:cs="Arial"/>
            <w:sz w:val="24"/>
            <w:szCs w:val="24"/>
          </w:rPr>
          <w:id w:val="-417562679"/>
          <w:citation/>
        </w:sdtPr>
        <w:sdtContent>
          <w:r w:rsidR="00880C52" w:rsidRPr="009949C5">
            <w:rPr>
              <w:rFonts w:cs="Arial"/>
              <w:sz w:val="24"/>
              <w:szCs w:val="24"/>
            </w:rPr>
            <w:fldChar w:fldCharType="begin"/>
          </w:r>
          <w:r w:rsidR="007C6BB0" w:rsidRPr="009949C5">
            <w:rPr>
              <w:rFonts w:cs="Arial"/>
              <w:sz w:val="24"/>
              <w:szCs w:val="24"/>
            </w:rPr>
            <w:instrText xml:space="preserve">CITATION Drl \l 2057 </w:instrText>
          </w:r>
          <w:r w:rsidR="00880C52" w:rsidRPr="009949C5">
            <w:rPr>
              <w:rFonts w:cs="Arial"/>
              <w:sz w:val="24"/>
              <w:szCs w:val="24"/>
            </w:rPr>
            <w:fldChar w:fldCharType="separate"/>
          </w:r>
          <w:r w:rsidR="00C461BE" w:rsidRPr="009949C5">
            <w:rPr>
              <w:rFonts w:cs="Arial"/>
              <w:noProof/>
              <w:sz w:val="24"/>
              <w:szCs w:val="24"/>
            </w:rPr>
            <w:t xml:space="preserve"> (maccioni, 2020)</w:t>
          </w:r>
          <w:r w:rsidR="00880C52" w:rsidRPr="009949C5">
            <w:rPr>
              <w:rFonts w:cs="Arial"/>
              <w:sz w:val="24"/>
              <w:szCs w:val="24"/>
            </w:rPr>
            <w:fldChar w:fldCharType="end"/>
          </w:r>
        </w:sdtContent>
      </w:sdt>
    </w:p>
    <w:p w14:paraId="43285A8D" w14:textId="4199E7BA" w:rsidR="007C6BB0" w:rsidRPr="009949C5" w:rsidRDefault="00BF7A7C" w:rsidP="00BF7A7C">
      <w:pPr>
        <w:pStyle w:val="Heading3"/>
        <w:rPr>
          <w:rFonts w:cs="Arial"/>
        </w:rPr>
      </w:pPr>
      <w:r w:rsidRPr="009949C5">
        <w:rPr>
          <w:rFonts w:cs="Arial"/>
        </w:rPr>
        <w:lastRenderedPageBreak/>
        <w:t xml:space="preserve">Computational </w:t>
      </w:r>
      <w:r w:rsidRPr="009949C5">
        <w:rPr>
          <w:rFonts w:cs="Arial"/>
        </w:rPr>
        <w:t>Modelling</w:t>
      </w:r>
      <w:r w:rsidR="00CF41AD" w:rsidRPr="009949C5">
        <w:rPr>
          <w:rFonts w:cs="Arial"/>
        </w:rPr>
        <w:t xml:space="preserve"> – Finite </w:t>
      </w:r>
      <w:r w:rsidR="00F752EF" w:rsidRPr="009949C5">
        <w:rPr>
          <w:rFonts w:cs="Arial"/>
        </w:rPr>
        <w:t>Element Analysis (FEA)</w:t>
      </w:r>
    </w:p>
    <w:p w14:paraId="7861DF43" w14:textId="34996D1A" w:rsidR="00BF7A7C" w:rsidRPr="009949C5" w:rsidRDefault="009C7786" w:rsidP="00BF7A7C">
      <w:pPr>
        <w:rPr>
          <w:rFonts w:cs="Arial"/>
          <w:sz w:val="24"/>
          <w:szCs w:val="24"/>
        </w:rPr>
      </w:pPr>
      <w:r w:rsidRPr="009949C5">
        <w:rPr>
          <w:rFonts w:cs="Arial"/>
          <w:sz w:val="24"/>
          <w:szCs w:val="24"/>
        </w:rPr>
        <w:t>Utili</w:t>
      </w:r>
      <w:r w:rsidR="0022644B" w:rsidRPr="009949C5">
        <w:rPr>
          <w:rFonts w:cs="Arial"/>
          <w:sz w:val="24"/>
          <w:szCs w:val="24"/>
        </w:rPr>
        <w:t>s</w:t>
      </w:r>
      <w:r w:rsidRPr="009949C5">
        <w:rPr>
          <w:rFonts w:cs="Arial"/>
          <w:sz w:val="24"/>
          <w:szCs w:val="24"/>
        </w:rPr>
        <w:t>e FEA software to assess structural integrity and durability of system components. Evaluate stress concentrations, fatigue life, and deformation under operating loads.</w:t>
      </w:r>
      <w:sdt>
        <w:sdtPr>
          <w:rPr>
            <w:rFonts w:cs="Arial"/>
            <w:sz w:val="24"/>
            <w:szCs w:val="24"/>
          </w:rPr>
          <w:id w:val="-409013274"/>
          <w:citation/>
        </w:sdtPr>
        <w:sdtContent>
          <w:r w:rsidRPr="009949C5">
            <w:rPr>
              <w:rFonts w:cs="Arial"/>
              <w:sz w:val="24"/>
              <w:szCs w:val="24"/>
            </w:rPr>
            <w:fldChar w:fldCharType="begin"/>
          </w:r>
          <w:r w:rsidRPr="009949C5">
            <w:rPr>
              <w:rFonts w:cs="Arial"/>
              <w:sz w:val="24"/>
              <w:szCs w:val="24"/>
            </w:rPr>
            <w:instrText xml:space="preserve"> CITATION Pri06 \l 2057 </w:instrText>
          </w:r>
          <w:r w:rsidRPr="009949C5">
            <w:rPr>
              <w:rFonts w:cs="Arial"/>
              <w:sz w:val="24"/>
              <w:szCs w:val="24"/>
            </w:rPr>
            <w:fldChar w:fldCharType="separate"/>
          </w:r>
          <w:r w:rsidR="00C461BE" w:rsidRPr="009949C5">
            <w:rPr>
              <w:rFonts w:cs="Arial"/>
              <w:noProof/>
              <w:sz w:val="24"/>
              <w:szCs w:val="24"/>
            </w:rPr>
            <w:t xml:space="preserve"> (Principessa, 2006)</w:t>
          </w:r>
          <w:r w:rsidRPr="009949C5">
            <w:rPr>
              <w:rFonts w:cs="Arial"/>
              <w:sz w:val="24"/>
              <w:szCs w:val="24"/>
            </w:rPr>
            <w:fldChar w:fldCharType="end"/>
          </w:r>
        </w:sdtContent>
      </w:sdt>
    </w:p>
    <w:p w14:paraId="11354F76" w14:textId="1DFF234F" w:rsidR="0022644B" w:rsidRPr="009949C5" w:rsidRDefault="0022644B" w:rsidP="0022644B">
      <w:pPr>
        <w:pStyle w:val="Heading3"/>
        <w:rPr>
          <w:rFonts w:cs="Arial"/>
        </w:rPr>
      </w:pPr>
      <w:r w:rsidRPr="009949C5">
        <w:rPr>
          <w:rFonts w:cs="Arial"/>
        </w:rPr>
        <w:t>Practical Testing</w:t>
      </w:r>
      <w:r w:rsidR="00CF41AD" w:rsidRPr="009949C5">
        <w:rPr>
          <w:rFonts w:cs="Arial"/>
        </w:rPr>
        <w:t xml:space="preserve"> – Rig testing</w:t>
      </w:r>
    </w:p>
    <w:p w14:paraId="1D934F2E" w14:textId="54E2DA20" w:rsidR="009C7786" w:rsidRPr="009949C5" w:rsidRDefault="003A0734" w:rsidP="00BF7A7C">
      <w:pPr>
        <w:rPr>
          <w:rFonts w:cs="Arial"/>
          <w:sz w:val="24"/>
          <w:szCs w:val="24"/>
        </w:rPr>
      </w:pPr>
      <w:r w:rsidRPr="009949C5">
        <w:rPr>
          <w:rFonts w:cs="Arial"/>
          <w:sz w:val="24"/>
          <w:szCs w:val="24"/>
        </w:rPr>
        <w:t>Use engine test rigs or chassis dynos to assess the overall performance of the dry sump system in a simulated vehicle environment. Monitor oil pressure, temperature, and system response during dynamic testing scenarios.</w:t>
      </w:r>
      <w:sdt>
        <w:sdtPr>
          <w:rPr>
            <w:rFonts w:cs="Arial"/>
            <w:sz w:val="24"/>
            <w:szCs w:val="24"/>
          </w:rPr>
          <w:id w:val="986430902"/>
          <w:citation/>
        </w:sdtPr>
        <w:sdtContent>
          <w:r w:rsidR="00C461BE" w:rsidRPr="009949C5">
            <w:rPr>
              <w:rFonts w:cs="Arial"/>
              <w:sz w:val="24"/>
              <w:szCs w:val="24"/>
            </w:rPr>
            <w:fldChar w:fldCharType="begin"/>
          </w:r>
          <w:r w:rsidR="00C461BE" w:rsidRPr="009949C5">
            <w:rPr>
              <w:rFonts w:cs="Arial"/>
              <w:sz w:val="24"/>
              <w:szCs w:val="24"/>
            </w:rPr>
            <w:instrText xml:space="preserve"> CITATION Luc23 \l 2057 </w:instrText>
          </w:r>
          <w:r w:rsidR="00C461BE" w:rsidRPr="009949C5">
            <w:rPr>
              <w:rFonts w:cs="Arial"/>
              <w:sz w:val="24"/>
              <w:szCs w:val="24"/>
            </w:rPr>
            <w:fldChar w:fldCharType="separate"/>
          </w:r>
          <w:r w:rsidR="00C461BE" w:rsidRPr="009949C5">
            <w:rPr>
              <w:rFonts w:cs="Arial"/>
              <w:noProof/>
              <w:sz w:val="24"/>
              <w:szCs w:val="24"/>
            </w:rPr>
            <w:t xml:space="preserve"> (Bell, 2023)</w:t>
          </w:r>
          <w:r w:rsidR="00C461BE" w:rsidRPr="009949C5">
            <w:rPr>
              <w:rFonts w:cs="Arial"/>
              <w:sz w:val="24"/>
              <w:szCs w:val="24"/>
            </w:rPr>
            <w:fldChar w:fldCharType="end"/>
          </w:r>
        </w:sdtContent>
      </w:sdt>
    </w:p>
    <w:p w14:paraId="73C3047B" w14:textId="1820BB34" w:rsidR="003F7099" w:rsidRPr="009949C5" w:rsidRDefault="003F7099" w:rsidP="003F7099">
      <w:pPr>
        <w:pStyle w:val="Heading3"/>
        <w:rPr>
          <w:rFonts w:cs="Arial"/>
        </w:rPr>
      </w:pPr>
      <w:r w:rsidRPr="009949C5">
        <w:rPr>
          <w:rFonts w:cs="Arial"/>
        </w:rPr>
        <w:t>Data Analysis and Validation</w:t>
      </w:r>
    </w:p>
    <w:p w14:paraId="7642BB59" w14:textId="66AFD58B" w:rsidR="003F7099" w:rsidRPr="009949C5" w:rsidRDefault="003F7099" w:rsidP="003F7099">
      <w:pPr>
        <w:rPr>
          <w:rFonts w:cs="Arial"/>
          <w:sz w:val="24"/>
          <w:szCs w:val="24"/>
        </w:rPr>
      </w:pPr>
      <w:r w:rsidRPr="009949C5">
        <w:rPr>
          <w:rFonts w:cs="Arial"/>
          <w:sz w:val="24"/>
          <w:szCs w:val="24"/>
        </w:rPr>
        <w:t>Analyse</w:t>
      </w:r>
      <w:r w:rsidRPr="009949C5">
        <w:rPr>
          <w:rFonts w:cs="Arial"/>
          <w:sz w:val="24"/>
          <w:szCs w:val="24"/>
        </w:rPr>
        <w:t xml:space="preserve"> data collected from theoretical analysis, computational </w:t>
      </w:r>
      <w:proofErr w:type="spellStart"/>
      <w:r w:rsidRPr="009949C5">
        <w:rPr>
          <w:rFonts w:cs="Arial"/>
          <w:sz w:val="24"/>
          <w:szCs w:val="24"/>
        </w:rPr>
        <w:t>modeling</w:t>
      </w:r>
      <w:proofErr w:type="spellEnd"/>
      <w:r w:rsidRPr="009949C5">
        <w:rPr>
          <w:rFonts w:cs="Arial"/>
          <w:sz w:val="24"/>
          <w:szCs w:val="24"/>
        </w:rPr>
        <w:t>, and practical testing to validate design assumptions and identify areas for optimization.</w:t>
      </w:r>
      <w:r w:rsidRPr="009949C5">
        <w:rPr>
          <w:rFonts w:cs="Arial"/>
          <w:sz w:val="24"/>
          <w:szCs w:val="24"/>
        </w:rPr>
        <w:t xml:space="preserve"> </w:t>
      </w:r>
      <w:r w:rsidRPr="009949C5">
        <w:rPr>
          <w:rFonts w:cs="Arial"/>
          <w:sz w:val="24"/>
          <w:szCs w:val="24"/>
        </w:rPr>
        <w:t xml:space="preserve">Compare simulation results with experimental data to ensure consistency and accuracy in predicting system </w:t>
      </w:r>
      <w:r w:rsidRPr="009949C5">
        <w:rPr>
          <w:rFonts w:cs="Arial"/>
          <w:sz w:val="24"/>
          <w:szCs w:val="24"/>
        </w:rPr>
        <w:t>behaviour</w:t>
      </w:r>
      <w:r w:rsidRPr="009949C5">
        <w:rPr>
          <w:rFonts w:cs="Arial"/>
          <w:sz w:val="24"/>
          <w:szCs w:val="24"/>
        </w:rPr>
        <w:t>.</w:t>
      </w:r>
      <w:r w:rsidRPr="009949C5">
        <w:rPr>
          <w:rFonts w:cs="Arial"/>
          <w:sz w:val="24"/>
          <w:szCs w:val="24"/>
        </w:rPr>
        <w:t xml:space="preserve"> </w:t>
      </w:r>
      <w:r w:rsidRPr="009949C5">
        <w:rPr>
          <w:rFonts w:cs="Arial"/>
          <w:sz w:val="24"/>
          <w:szCs w:val="24"/>
        </w:rPr>
        <w:t>Iterate on the design based on test results and feedback to refine performance, reliability, and overall effectiveness of the dry sump system.</w:t>
      </w:r>
    </w:p>
    <w:p w14:paraId="7E2A24E6" w14:textId="77777777" w:rsidR="00B77B97" w:rsidRPr="009949C5" w:rsidRDefault="00B77B97" w:rsidP="00B77B97">
      <w:pPr>
        <w:rPr>
          <w:rFonts w:cs="Arial"/>
          <w:sz w:val="24"/>
          <w:szCs w:val="24"/>
        </w:rPr>
      </w:pPr>
    </w:p>
    <w:p w14:paraId="1D5F4D99" w14:textId="77777777" w:rsidR="00E716DF" w:rsidRPr="009949C5" w:rsidRDefault="00E716DF" w:rsidP="00B77B97">
      <w:pPr>
        <w:rPr>
          <w:rFonts w:cs="Arial"/>
          <w:sz w:val="24"/>
          <w:szCs w:val="24"/>
        </w:rPr>
      </w:pPr>
    </w:p>
    <w:p w14:paraId="0EF8C070" w14:textId="77777777" w:rsidR="00B77B97" w:rsidRPr="009949C5" w:rsidRDefault="00B77B97" w:rsidP="00B77B97">
      <w:pPr>
        <w:rPr>
          <w:rFonts w:cs="Arial"/>
          <w:sz w:val="24"/>
          <w:szCs w:val="24"/>
        </w:rPr>
      </w:pPr>
    </w:p>
    <w:p w14:paraId="76F5719B" w14:textId="77777777" w:rsidR="00B77B97" w:rsidRPr="009949C5" w:rsidRDefault="00B77B97" w:rsidP="00B77B97">
      <w:pPr>
        <w:rPr>
          <w:rFonts w:cs="Arial"/>
          <w:sz w:val="24"/>
          <w:szCs w:val="24"/>
        </w:rPr>
      </w:pPr>
    </w:p>
    <w:p w14:paraId="3FE02C96" w14:textId="32559897" w:rsidR="00B77B97" w:rsidRPr="009949C5" w:rsidRDefault="00B77B97" w:rsidP="00C461BE">
      <w:pPr>
        <w:rPr>
          <w:rFonts w:cs="Arial"/>
          <w:sz w:val="24"/>
          <w:szCs w:val="24"/>
        </w:rPr>
      </w:pPr>
    </w:p>
    <w:sdt>
      <w:sdtPr>
        <w:rPr>
          <w:rFonts w:cs="Arial"/>
          <w:sz w:val="24"/>
          <w:szCs w:val="24"/>
        </w:rPr>
        <w:id w:val="537166829"/>
        <w:docPartObj>
          <w:docPartGallery w:val="Bibliographies"/>
          <w:docPartUnique/>
        </w:docPartObj>
      </w:sdtPr>
      <w:sdtEndPr>
        <w:rPr>
          <w:rFonts w:eastAsiaTheme="minorHAnsi"/>
        </w:rPr>
      </w:sdtEndPr>
      <w:sdtContent>
        <w:p w14:paraId="66A4CF5F" w14:textId="3EF67564" w:rsidR="00B77B97" w:rsidRPr="009949C5" w:rsidRDefault="00B77B97">
          <w:pPr>
            <w:pStyle w:val="Heading1"/>
            <w:rPr>
              <w:rFonts w:cs="Arial"/>
              <w:sz w:val="24"/>
              <w:szCs w:val="24"/>
            </w:rPr>
          </w:pPr>
          <w:r w:rsidRPr="009949C5">
            <w:rPr>
              <w:rFonts w:cs="Arial"/>
              <w:sz w:val="24"/>
              <w:szCs w:val="24"/>
            </w:rPr>
            <w:t>Bibliography</w:t>
          </w:r>
        </w:p>
        <w:sdt>
          <w:sdtPr>
            <w:rPr>
              <w:rFonts w:cs="Arial"/>
              <w:sz w:val="24"/>
              <w:szCs w:val="24"/>
            </w:rPr>
            <w:id w:val="111145805"/>
            <w:bibliography/>
          </w:sdtPr>
          <w:sdtContent>
            <w:p w14:paraId="7B02F7A6" w14:textId="77777777" w:rsidR="00C461BE" w:rsidRPr="009949C5" w:rsidRDefault="00B77B97" w:rsidP="00C461BE">
              <w:pPr>
                <w:pStyle w:val="Bibliography"/>
                <w:ind w:left="720" w:hanging="720"/>
                <w:rPr>
                  <w:rFonts w:cs="Arial"/>
                  <w:noProof/>
                  <w:sz w:val="24"/>
                  <w:szCs w:val="24"/>
                </w:rPr>
              </w:pPr>
              <w:r w:rsidRPr="009949C5">
                <w:rPr>
                  <w:rFonts w:cs="Arial"/>
                  <w:sz w:val="24"/>
                  <w:szCs w:val="24"/>
                </w:rPr>
                <w:fldChar w:fldCharType="begin"/>
              </w:r>
              <w:r w:rsidRPr="009949C5">
                <w:rPr>
                  <w:rFonts w:cs="Arial"/>
                  <w:sz w:val="24"/>
                  <w:szCs w:val="24"/>
                </w:rPr>
                <w:instrText xml:space="preserve"> BIBLIOGRAPHY </w:instrText>
              </w:r>
              <w:r w:rsidRPr="009949C5">
                <w:rPr>
                  <w:rFonts w:cs="Arial"/>
                  <w:sz w:val="24"/>
                  <w:szCs w:val="24"/>
                </w:rPr>
                <w:fldChar w:fldCharType="separate"/>
              </w:r>
              <w:r w:rsidR="00C461BE" w:rsidRPr="009949C5">
                <w:rPr>
                  <w:rFonts w:cs="Arial"/>
                  <w:noProof/>
                  <w:sz w:val="24"/>
                  <w:szCs w:val="24"/>
                </w:rPr>
                <w:t>Bell, L. (2023). Porsche's Oil-Sump Test Rig Is a Sight to Behold.</w:t>
              </w:r>
            </w:p>
            <w:p w14:paraId="3BE3967D" w14:textId="77777777" w:rsidR="00C461BE" w:rsidRPr="009949C5" w:rsidRDefault="00C461BE" w:rsidP="00C461BE">
              <w:pPr>
                <w:pStyle w:val="Bibliography"/>
                <w:ind w:left="720" w:hanging="720"/>
                <w:rPr>
                  <w:rFonts w:cs="Arial"/>
                  <w:noProof/>
                  <w:sz w:val="24"/>
                  <w:szCs w:val="24"/>
                </w:rPr>
              </w:pPr>
              <w:r w:rsidRPr="009949C5">
                <w:rPr>
                  <w:rFonts w:cs="Arial"/>
                  <w:noProof/>
                  <w:sz w:val="24"/>
                  <w:szCs w:val="24"/>
                </w:rPr>
                <w:t>Burton. (n.d.). Retrieved from https://www.burtonpower.com/raceline-dry-sump-oil-pump-kit-ford-duratec-he-i4-2-0-fd200.html</w:t>
              </w:r>
            </w:p>
            <w:p w14:paraId="25110491" w14:textId="77777777" w:rsidR="00C461BE" w:rsidRPr="009949C5" w:rsidRDefault="00C461BE" w:rsidP="00C461BE">
              <w:pPr>
                <w:pStyle w:val="Bibliography"/>
                <w:ind w:left="720" w:hanging="720"/>
                <w:rPr>
                  <w:rFonts w:cs="Arial"/>
                  <w:noProof/>
                  <w:sz w:val="24"/>
                  <w:szCs w:val="24"/>
                </w:rPr>
              </w:pPr>
              <w:r w:rsidRPr="009949C5">
                <w:rPr>
                  <w:rFonts w:cs="Arial"/>
                  <w:noProof/>
                  <w:sz w:val="24"/>
                  <w:szCs w:val="24"/>
                </w:rPr>
                <w:t xml:space="preserve">Cars Blog. (n.d.). </w:t>
              </w:r>
              <w:r w:rsidRPr="009949C5">
                <w:rPr>
                  <w:rFonts w:cs="Arial"/>
                  <w:i/>
                  <w:iCs/>
                  <w:noProof/>
                  <w:sz w:val="24"/>
                  <w:szCs w:val="24"/>
                </w:rPr>
                <w:t>Dry Sump Vs Wet Sump Oil System</w:t>
              </w:r>
              <w:r w:rsidRPr="009949C5">
                <w:rPr>
                  <w:rFonts w:cs="Arial"/>
                  <w:noProof/>
                  <w:sz w:val="24"/>
                  <w:szCs w:val="24"/>
                </w:rPr>
                <w:t>. Retrieved from https://www.dubizzle.com/blog/cars/dry-sump-vs-wet-sump/</w:t>
              </w:r>
            </w:p>
            <w:p w14:paraId="18E8E946" w14:textId="77777777" w:rsidR="00C461BE" w:rsidRPr="009949C5" w:rsidRDefault="00C461BE" w:rsidP="00C461BE">
              <w:pPr>
                <w:pStyle w:val="Bibliography"/>
                <w:ind w:left="720" w:hanging="720"/>
                <w:rPr>
                  <w:rFonts w:cs="Arial"/>
                  <w:noProof/>
                  <w:sz w:val="24"/>
                  <w:szCs w:val="24"/>
                </w:rPr>
              </w:pPr>
              <w:r w:rsidRPr="009949C5">
                <w:rPr>
                  <w:rFonts w:cs="Arial"/>
                  <w:noProof/>
                  <w:sz w:val="24"/>
                  <w:szCs w:val="24"/>
                </w:rPr>
                <w:t>Folding burritos. (2015). Retrieved from https://foldingburritos.com/blog/kano-model/</w:t>
              </w:r>
            </w:p>
            <w:p w14:paraId="3A49D78E" w14:textId="77777777" w:rsidR="00C461BE" w:rsidRPr="009949C5" w:rsidRDefault="00C461BE" w:rsidP="00C461BE">
              <w:pPr>
                <w:pStyle w:val="Bibliography"/>
                <w:ind w:left="720" w:hanging="720"/>
                <w:rPr>
                  <w:rFonts w:cs="Arial"/>
                  <w:noProof/>
                  <w:sz w:val="24"/>
                  <w:szCs w:val="24"/>
                </w:rPr>
              </w:pPr>
              <w:r w:rsidRPr="009949C5">
                <w:rPr>
                  <w:rFonts w:cs="Arial"/>
                  <w:noProof/>
                  <w:sz w:val="24"/>
                  <w:szCs w:val="24"/>
                </w:rPr>
                <w:t xml:space="preserve">IGER, B. (2021, February 1). </w:t>
              </w:r>
              <w:r w:rsidRPr="009949C5">
                <w:rPr>
                  <w:rFonts w:cs="Arial"/>
                  <w:i/>
                  <w:iCs/>
                  <w:noProof/>
                  <w:sz w:val="24"/>
                  <w:szCs w:val="24"/>
                </w:rPr>
                <w:t>MAKE THE CASE: WET-SUMP VS. DRY-SUMP SYSTEMS</w:t>
              </w:r>
              <w:r w:rsidRPr="009949C5">
                <w:rPr>
                  <w:rFonts w:cs="Arial"/>
                  <w:noProof/>
                  <w:sz w:val="24"/>
                  <w:szCs w:val="24"/>
                </w:rPr>
                <w:t xml:space="preserve">. Retrieved from </w:t>
              </w:r>
              <w:r w:rsidRPr="009949C5">
                <w:rPr>
                  <w:rFonts w:cs="Arial"/>
                  <w:noProof/>
                  <w:sz w:val="24"/>
                  <w:szCs w:val="24"/>
                </w:rPr>
                <w:lastRenderedPageBreak/>
                <w:t>https://www.performanceracing.com/magazine/columns/02-01-2021/WET-Sump-Vs-DRY-Sump-Systems</w:t>
              </w:r>
            </w:p>
            <w:p w14:paraId="3DDF341C" w14:textId="77777777" w:rsidR="00C461BE" w:rsidRPr="009949C5" w:rsidRDefault="00C461BE" w:rsidP="00C461BE">
              <w:pPr>
                <w:pStyle w:val="Bibliography"/>
                <w:ind w:left="720" w:hanging="720"/>
                <w:rPr>
                  <w:rFonts w:cs="Arial"/>
                  <w:noProof/>
                  <w:sz w:val="24"/>
                  <w:szCs w:val="24"/>
                </w:rPr>
              </w:pPr>
              <w:r w:rsidRPr="009949C5">
                <w:rPr>
                  <w:rFonts w:cs="Arial"/>
                  <w:noProof/>
                  <w:sz w:val="24"/>
                  <w:szCs w:val="24"/>
                  <w:lang w:val="de-DE"/>
                </w:rPr>
                <w:t xml:space="preserve">Jenkins, U. J. (n.d.). </w:t>
              </w:r>
              <w:r w:rsidRPr="009949C5">
                <w:rPr>
                  <w:rFonts w:cs="Arial"/>
                  <w:i/>
                  <w:iCs/>
                  <w:noProof/>
                  <w:sz w:val="24"/>
                  <w:szCs w:val="24"/>
                </w:rPr>
                <w:t>Quality Functional Deployment (QFD).</w:t>
              </w:r>
              <w:r w:rsidRPr="009949C5">
                <w:rPr>
                  <w:rFonts w:cs="Arial"/>
                  <w:noProof/>
                  <w:sz w:val="24"/>
                  <w:szCs w:val="24"/>
                </w:rPr>
                <w:t xml:space="preserve"> </w:t>
              </w:r>
            </w:p>
            <w:p w14:paraId="36DEE1A0" w14:textId="77777777" w:rsidR="00C461BE" w:rsidRPr="009949C5" w:rsidRDefault="00C461BE" w:rsidP="00C461BE">
              <w:pPr>
                <w:pStyle w:val="Bibliography"/>
                <w:ind w:left="720" w:hanging="720"/>
                <w:rPr>
                  <w:rFonts w:cs="Arial"/>
                  <w:noProof/>
                  <w:sz w:val="24"/>
                  <w:szCs w:val="24"/>
                </w:rPr>
              </w:pPr>
              <w:r w:rsidRPr="009949C5">
                <w:rPr>
                  <w:rFonts w:cs="Arial"/>
                  <w:noProof/>
                  <w:sz w:val="24"/>
                  <w:szCs w:val="24"/>
                </w:rPr>
                <w:t xml:space="preserve">maccioni, D. l. (2020). </w:t>
              </w:r>
              <w:r w:rsidRPr="009949C5">
                <w:rPr>
                  <w:rFonts w:cs="Arial"/>
                  <w:i/>
                  <w:iCs/>
                  <w:noProof/>
                  <w:sz w:val="24"/>
                  <w:szCs w:val="24"/>
                </w:rPr>
                <w:t>Computational Fluid Dynamics Applied to Lubricated Mechanical Components: Review of the Approaches to Simulate Gears, Bearings, and Pumps.</w:t>
              </w:r>
              <w:r w:rsidRPr="009949C5">
                <w:rPr>
                  <w:rFonts w:cs="Arial"/>
                  <w:noProof/>
                  <w:sz w:val="24"/>
                  <w:szCs w:val="24"/>
                </w:rPr>
                <w:t xml:space="preserve"> </w:t>
              </w:r>
            </w:p>
            <w:p w14:paraId="1F828D98" w14:textId="77777777" w:rsidR="00C461BE" w:rsidRPr="009949C5" w:rsidRDefault="00C461BE" w:rsidP="00C461BE">
              <w:pPr>
                <w:pStyle w:val="Bibliography"/>
                <w:ind w:left="720" w:hanging="720"/>
                <w:rPr>
                  <w:rFonts w:cs="Arial"/>
                  <w:noProof/>
                  <w:sz w:val="24"/>
                  <w:szCs w:val="24"/>
                </w:rPr>
              </w:pPr>
              <w:r w:rsidRPr="009949C5">
                <w:rPr>
                  <w:rFonts w:cs="Arial"/>
                  <w:noProof/>
                  <w:sz w:val="24"/>
                  <w:szCs w:val="24"/>
                </w:rPr>
                <w:t>Moroso. (2020). WET SUMP VS DRY SUMP OILING SYSTEMS.</w:t>
              </w:r>
            </w:p>
            <w:p w14:paraId="6E7ECB38" w14:textId="77777777" w:rsidR="00C461BE" w:rsidRPr="009949C5" w:rsidRDefault="00C461BE" w:rsidP="00C461BE">
              <w:pPr>
                <w:pStyle w:val="Bibliography"/>
                <w:ind w:left="720" w:hanging="720"/>
                <w:rPr>
                  <w:rFonts w:cs="Arial"/>
                  <w:noProof/>
                  <w:sz w:val="24"/>
                  <w:szCs w:val="24"/>
                </w:rPr>
              </w:pPr>
              <w:r w:rsidRPr="009949C5">
                <w:rPr>
                  <w:rFonts w:cs="Arial"/>
                  <w:noProof/>
                  <w:sz w:val="24"/>
                  <w:szCs w:val="24"/>
                </w:rPr>
                <w:t>Principessa. (2006). Stress to impress - stress analysis.</w:t>
              </w:r>
            </w:p>
            <w:p w14:paraId="11471CBB" w14:textId="77777777" w:rsidR="00C461BE" w:rsidRPr="009949C5" w:rsidRDefault="00C461BE" w:rsidP="00C461BE">
              <w:pPr>
                <w:pStyle w:val="Bibliography"/>
                <w:ind w:left="720" w:hanging="720"/>
                <w:rPr>
                  <w:rFonts w:cs="Arial"/>
                  <w:noProof/>
                  <w:sz w:val="24"/>
                  <w:szCs w:val="24"/>
                </w:rPr>
              </w:pPr>
              <w:r w:rsidRPr="009949C5">
                <w:rPr>
                  <w:rFonts w:cs="Arial"/>
                  <w:noProof/>
                  <w:sz w:val="24"/>
                  <w:szCs w:val="24"/>
                </w:rPr>
                <w:t xml:space="preserve">Raceline. (n.d.). </w:t>
              </w:r>
              <w:r w:rsidRPr="009949C5">
                <w:rPr>
                  <w:rFonts w:cs="Arial"/>
                  <w:i/>
                  <w:iCs/>
                  <w:noProof/>
                  <w:sz w:val="24"/>
                  <w:szCs w:val="24"/>
                </w:rPr>
                <w:t>Raceline</w:t>
              </w:r>
              <w:r w:rsidRPr="009949C5">
                <w:rPr>
                  <w:rFonts w:cs="Arial"/>
                  <w:noProof/>
                  <w:sz w:val="24"/>
                  <w:szCs w:val="24"/>
                </w:rPr>
                <w:t>.</w:t>
              </w:r>
            </w:p>
            <w:p w14:paraId="7025EF4C" w14:textId="77777777" w:rsidR="00C461BE" w:rsidRPr="009949C5" w:rsidRDefault="00C461BE" w:rsidP="00C461BE">
              <w:pPr>
                <w:pStyle w:val="Bibliography"/>
                <w:ind w:left="720" w:hanging="720"/>
                <w:rPr>
                  <w:rFonts w:cs="Arial"/>
                  <w:noProof/>
                  <w:sz w:val="24"/>
                  <w:szCs w:val="24"/>
                </w:rPr>
              </w:pPr>
              <w:r w:rsidRPr="009949C5">
                <w:rPr>
                  <w:rFonts w:cs="Arial"/>
                  <w:noProof/>
                  <w:sz w:val="24"/>
                  <w:szCs w:val="24"/>
                </w:rPr>
                <w:t>RCM. (n.d.). Retrieved from https://rogerclarkmotorsport.co.uk/products/rcm-4-stage-dry-sump-system-ej202225</w:t>
              </w:r>
            </w:p>
            <w:p w14:paraId="7A5A2DBE" w14:textId="77777777" w:rsidR="00C461BE" w:rsidRPr="009949C5" w:rsidRDefault="00C461BE" w:rsidP="00C461BE">
              <w:pPr>
                <w:pStyle w:val="Bibliography"/>
                <w:ind w:left="720" w:hanging="720"/>
                <w:rPr>
                  <w:rFonts w:cs="Arial"/>
                  <w:noProof/>
                  <w:sz w:val="24"/>
                  <w:szCs w:val="24"/>
                </w:rPr>
              </w:pPr>
              <w:r w:rsidRPr="009949C5">
                <w:rPr>
                  <w:rFonts w:cs="Arial"/>
                  <w:noProof/>
                  <w:sz w:val="24"/>
                  <w:szCs w:val="24"/>
                </w:rPr>
                <w:t>tech, H. r. (n.d.). Retrieved from https://hotrodenginetech.com/how-to-build-racing-engines-wet-sumps-and-dry-sump-oiling-systems/</w:t>
              </w:r>
            </w:p>
            <w:p w14:paraId="7099CB08" w14:textId="77777777" w:rsidR="00C461BE" w:rsidRPr="009949C5" w:rsidRDefault="00C461BE" w:rsidP="00C461BE">
              <w:pPr>
                <w:pStyle w:val="Bibliography"/>
                <w:ind w:left="720" w:hanging="720"/>
                <w:rPr>
                  <w:rFonts w:cs="Arial"/>
                  <w:noProof/>
                  <w:sz w:val="24"/>
                  <w:szCs w:val="24"/>
                </w:rPr>
              </w:pPr>
              <w:r w:rsidRPr="009949C5">
                <w:rPr>
                  <w:rFonts w:cs="Arial"/>
                  <w:noProof/>
                  <w:sz w:val="24"/>
                  <w:szCs w:val="24"/>
                </w:rPr>
                <w:t xml:space="preserve">UWTSD. (n.d.). </w:t>
              </w:r>
              <w:r w:rsidRPr="009949C5">
                <w:rPr>
                  <w:rFonts w:cs="Arial"/>
                  <w:i/>
                  <w:iCs/>
                  <w:noProof/>
                  <w:sz w:val="24"/>
                  <w:szCs w:val="24"/>
                </w:rPr>
                <w:t>How to write a PDS.</w:t>
              </w:r>
              <w:r w:rsidRPr="009949C5">
                <w:rPr>
                  <w:rFonts w:cs="Arial"/>
                  <w:noProof/>
                  <w:sz w:val="24"/>
                  <w:szCs w:val="24"/>
                </w:rPr>
                <w:t xml:space="preserve"> </w:t>
              </w:r>
            </w:p>
            <w:p w14:paraId="5BB465AC" w14:textId="46B23DB7" w:rsidR="00B77B97" w:rsidRPr="009949C5" w:rsidRDefault="00B77B97" w:rsidP="00C461BE">
              <w:pPr>
                <w:rPr>
                  <w:rFonts w:cs="Arial"/>
                  <w:sz w:val="24"/>
                  <w:szCs w:val="24"/>
                </w:rPr>
              </w:pPr>
              <w:r w:rsidRPr="009949C5">
                <w:rPr>
                  <w:rFonts w:cs="Arial"/>
                  <w:b/>
                  <w:bCs/>
                  <w:noProof/>
                  <w:sz w:val="24"/>
                  <w:szCs w:val="24"/>
                </w:rPr>
                <w:fldChar w:fldCharType="end"/>
              </w:r>
            </w:p>
          </w:sdtContent>
        </w:sdt>
      </w:sdtContent>
    </w:sdt>
    <w:p w14:paraId="3E31417F" w14:textId="77777777" w:rsidR="00B77B97" w:rsidRPr="00B77B97" w:rsidRDefault="00B77B97" w:rsidP="00B77B97"/>
    <w:p w14:paraId="09C9177F" w14:textId="77777777" w:rsidR="00B77B97" w:rsidRPr="00B77B97" w:rsidRDefault="00B77B97" w:rsidP="00B77B97"/>
    <w:sectPr w:rsidR="00B77B97" w:rsidRPr="00B77B97" w:rsidSect="003C4F0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07235" w14:textId="77777777" w:rsidR="00B64BFA" w:rsidRDefault="00B64BFA" w:rsidP="00CE0961">
      <w:pPr>
        <w:spacing w:after="0" w:line="240" w:lineRule="auto"/>
      </w:pPr>
      <w:r>
        <w:separator/>
      </w:r>
    </w:p>
  </w:endnote>
  <w:endnote w:type="continuationSeparator" w:id="0">
    <w:p w14:paraId="282ED3DB" w14:textId="77777777" w:rsidR="00B64BFA" w:rsidRDefault="00B64BFA" w:rsidP="00CE0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035256"/>
      <w:docPartObj>
        <w:docPartGallery w:val="Page Numbers (Bottom of Page)"/>
        <w:docPartUnique/>
      </w:docPartObj>
    </w:sdtPr>
    <w:sdtEndPr>
      <w:rPr>
        <w:noProof/>
      </w:rPr>
    </w:sdtEndPr>
    <w:sdtContent>
      <w:p w14:paraId="3FDDFC89" w14:textId="3D473071" w:rsidR="000126D5" w:rsidRDefault="000126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145DE0" w14:textId="77777777" w:rsidR="000126D5" w:rsidRDefault="00012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83C86" w14:textId="77777777" w:rsidR="00B64BFA" w:rsidRDefault="00B64BFA" w:rsidP="00CE0961">
      <w:pPr>
        <w:spacing w:after="0" w:line="240" w:lineRule="auto"/>
      </w:pPr>
      <w:r>
        <w:separator/>
      </w:r>
    </w:p>
  </w:footnote>
  <w:footnote w:type="continuationSeparator" w:id="0">
    <w:p w14:paraId="34B8F9D3" w14:textId="77777777" w:rsidR="00B64BFA" w:rsidRDefault="00B64BFA" w:rsidP="00CE09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56F26"/>
    <w:multiLevelType w:val="multilevel"/>
    <w:tmpl w:val="CE7AC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B0C0D"/>
    <w:multiLevelType w:val="multilevel"/>
    <w:tmpl w:val="DCFC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4942F9"/>
    <w:multiLevelType w:val="multilevel"/>
    <w:tmpl w:val="04AC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DB0E7D"/>
    <w:multiLevelType w:val="hybridMultilevel"/>
    <w:tmpl w:val="E2E2B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311D5"/>
    <w:multiLevelType w:val="multilevel"/>
    <w:tmpl w:val="BA8E6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841835"/>
    <w:multiLevelType w:val="multilevel"/>
    <w:tmpl w:val="C9903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414E22"/>
    <w:multiLevelType w:val="multilevel"/>
    <w:tmpl w:val="7E029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AA1F1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964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B96647D"/>
    <w:multiLevelType w:val="multilevel"/>
    <w:tmpl w:val="B130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1A31C4"/>
    <w:multiLevelType w:val="multilevel"/>
    <w:tmpl w:val="E894F8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F906BE"/>
    <w:multiLevelType w:val="hybridMultilevel"/>
    <w:tmpl w:val="9B4C45CE"/>
    <w:lvl w:ilvl="0" w:tplc="6D3893DA">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39953A0"/>
    <w:multiLevelType w:val="hybridMultilevel"/>
    <w:tmpl w:val="C114D166"/>
    <w:lvl w:ilvl="0" w:tplc="6D3893DA">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2" w15:restartNumberingAfterBreak="0">
    <w:nsid w:val="5DD6222D"/>
    <w:multiLevelType w:val="multilevel"/>
    <w:tmpl w:val="A5DC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D60D31"/>
    <w:multiLevelType w:val="multilevel"/>
    <w:tmpl w:val="7326FA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243B9E"/>
    <w:multiLevelType w:val="multilevel"/>
    <w:tmpl w:val="B8AA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4F4089"/>
    <w:multiLevelType w:val="multilevel"/>
    <w:tmpl w:val="311C86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686DF6"/>
    <w:multiLevelType w:val="multilevel"/>
    <w:tmpl w:val="7C52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E406A80"/>
    <w:multiLevelType w:val="multilevel"/>
    <w:tmpl w:val="098EC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3317A2F"/>
    <w:multiLevelType w:val="multilevel"/>
    <w:tmpl w:val="5AEEB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B111A99"/>
    <w:multiLevelType w:val="multilevel"/>
    <w:tmpl w:val="3EB6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41165735">
    <w:abstractNumId w:val="7"/>
  </w:num>
  <w:num w:numId="2" w16cid:durableId="576551475">
    <w:abstractNumId w:val="13"/>
    <w:lvlOverride w:ilvl="0">
      <w:startOverride w:val="1"/>
    </w:lvlOverride>
  </w:num>
  <w:num w:numId="3" w16cid:durableId="304622003">
    <w:abstractNumId w:val="4"/>
    <w:lvlOverride w:ilvl="0">
      <w:startOverride w:val="1"/>
    </w:lvlOverride>
  </w:num>
  <w:num w:numId="4" w16cid:durableId="754472169">
    <w:abstractNumId w:val="6"/>
    <w:lvlOverride w:ilvl="0">
      <w:startOverride w:val="1"/>
    </w:lvlOverride>
  </w:num>
  <w:num w:numId="5" w16cid:durableId="1003630523">
    <w:abstractNumId w:val="5"/>
    <w:lvlOverride w:ilvl="0">
      <w:startOverride w:val="1"/>
    </w:lvlOverride>
  </w:num>
  <w:num w:numId="6" w16cid:durableId="2106925944">
    <w:abstractNumId w:val="15"/>
  </w:num>
  <w:num w:numId="7" w16cid:durableId="1926961405">
    <w:abstractNumId w:val="17"/>
  </w:num>
  <w:num w:numId="8" w16cid:durableId="1212577237">
    <w:abstractNumId w:val="16"/>
  </w:num>
  <w:num w:numId="9" w16cid:durableId="1238006979">
    <w:abstractNumId w:val="2"/>
  </w:num>
  <w:num w:numId="10" w16cid:durableId="172495657">
    <w:abstractNumId w:val="1"/>
  </w:num>
  <w:num w:numId="11" w16cid:durableId="942229894">
    <w:abstractNumId w:val="12"/>
  </w:num>
  <w:num w:numId="12" w16cid:durableId="1879467390">
    <w:abstractNumId w:val="0"/>
  </w:num>
  <w:num w:numId="13" w16cid:durableId="1897273915">
    <w:abstractNumId w:val="19"/>
  </w:num>
  <w:num w:numId="14" w16cid:durableId="169948996">
    <w:abstractNumId w:val="8"/>
  </w:num>
  <w:num w:numId="15" w16cid:durableId="2040202251">
    <w:abstractNumId w:val="18"/>
  </w:num>
  <w:num w:numId="16" w16cid:durableId="1057631800">
    <w:abstractNumId w:val="14"/>
  </w:num>
  <w:num w:numId="17" w16cid:durableId="1753699721">
    <w:abstractNumId w:val="9"/>
  </w:num>
  <w:num w:numId="18" w16cid:durableId="1721899219">
    <w:abstractNumId w:val="3"/>
  </w:num>
  <w:num w:numId="19" w16cid:durableId="699934313">
    <w:abstractNumId w:val="10"/>
  </w:num>
  <w:num w:numId="20" w16cid:durableId="7418768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72"/>
    <w:rsid w:val="000126D5"/>
    <w:rsid w:val="00015102"/>
    <w:rsid w:val="000B3BE5"/>
    <w:rsid w:val="000C3D39"/>
    <w:rsid w:val="000C41CD"/>
    <w:rsid w:val="0012151D"/>
    <w:rsid w:val="001253FF"/>
    <w:rsid w:val="00137802"/>
    <w:rsid w:val="00147047"/>
    <w:rsid w:val="00150A9D"/>
    <w:rsid w:val="001552E6"/>
    <w:rsid w:val="00173FB0"/>
    <w:rsid w:val="00191DC5"/>
    <w:rsid w:val="001B4EEC"/>
    <w:rsid w:val="001C7431"/>
    <w:rsid w:val="001C7CCC"/>
    <w:rsid w:val="001D0702"/>
    <w:rsid w:val="001D74EC"/>
    <w:rsid w:val="001E7A9F"/>
    <w:rsid w:val="001F786B"/>
    <w:rsid w:val="00202900"/>
    <w:rsid w:val="00212177"/>
    <w:rsid w:val="0022644B"/>
    <w:rsid w:val="002632F0"/>
    <w:rsid w:val="00274560"/>
    <w:rsid w:val="00286172"/>
    <w:rsid w:val="002B3697"/>
    <w:rsid w:val="002B76A3"/>
    <w:rsid w:val="002F4E64"/>
    <w:rsid w:val="002F5B99"/>
    <w:rsid w:val="003071E7"/>
    <w:rsid w:val="003120C7"/>
    <w:rsid w:val="00312A6A"/>
    <w:rsid w:val="00315246"/>
    <w:rsid w:val="00373307"/>
    <w:rsid w:val="003A0734"/>
    <w:rsid w:val="003B0BE2"/>
    <w:rsid w:val="003B5D89"/>
    <w:rsid w:val="003C4F0D"/>
    <w:rsid w:val="003D3601"/>
    <w:rsid w:val="003E4C86"/>
    <w:rsid w:val="003F2660"/>
    <w:rsid w:val="003F7099"/>
    <w:rsid w:val="0040418F"/>
    <w:rsid w:val="00475000"/>
    <w:rsid w:val="00475841"/>
    <w:rsid w:val="00477D10"/>
    <w:rsid w:val="00483D1B"/>
    <w:rsid w:val="004A1481"/>
    <w:rsid w:val="004B1E0C"/>
    <w:rsid w:val="004B57A4"/>
    <w:rsid w:val="004D2DC6"/>
    <w:rsid w:val="004D2EFB"/>
    <w:rsid w:val="004F1C51"/>
    <w:rsid w:val="00511350"/>
    <w:rsid w:val="005241DB"/>
    <w:rsid w:val="00531653"/>
    <w:rsid w:val="00581D71"/>
    <w:rsid w:val="00592B96"/>
    <w:rsid w:val="005A54CB"/>
    <w:rsid w:val="005F67D7"/>
    <w:rsid w:val="00601F48"/>
    <w:rsid w:val="0060399A"/>
    <w:rsid w:val="006130FA"/>
    <w:rsid w:val="00645667"/>
    <w:rsid w:val="0065288C"/>
    <w:rsid w:val="006904B4"/>
    <w:rsid w:val="006A59E3"/>
    <w:rsid w:val="006D4DF0"/>
    <w:rsid w:val="006D7BDD"/>
    <w:rsid w:val="006E604C"/>
    <w:rsid w:val="006F130B"/>
    <w:rsid w:val="007134F2"/>
    <w:rsid w:val="007139CD"/>
    <w:rsid w:val="00714ECF"/>
    <w:rsid w:val="00727BA6"/>
    <w:rsid w:val="00737B69"/>
    <w:rsid w:val="00746DF8"/>
    <w:rsid w:val="007501BF"/>
    <w:rsid w:val="00790181"/>
    <w:rsid w:val="007C1D6D"/>
    <w:rsid w:val="007C31F1"/>
    <w:rsid w:val="007C6BB0"/>
    <w:rsid w:val="007E6F01"/>
    <w:rsid w:val="007F443D"/>
    <w:rsid w:val="00834E9D"/>
    <w:rsid w:val="00850901"/>
    <w:rsid w:val="008665BA"/>
    <w:rsid w:val="00880C52"/>
    <w:rsid w:val="00897C73"/>
    <w:rsid w:val="008A0838"/>
    <w:rsid w:val="008D76A2"/>
    <w:rsid w:val="008F0ECD"/>
    <w:rsid w:val="008F4FDE"/>
    <w:rsid w:val="009276EC"/>
    <w:rsid w:val="009421DE"/>
    <w:rsid w:val="00963D38"/>
    <w:rsid w:val="009810A4"/>
    <w:rsid w:val="0098392E"/>
    <w:rsid w:val="009949C5"/>
    <w:rsid w:val="009C0E80"/>
    <w:rsid w:val="009C3E67"/>
    <w:rsid w:val="009C7786"/>
    <w:rsid w:val="00A33E50"/>
    <w:rsid w:val="00A71B04"/>
    <w:rsid w:val="00A9435B"/>
    <w:rsid w:val="00AB40CF"/>
    <w:rsid w:val="00AE18AA"/>
    <w:rsid w:val="00AE44D5"/>
    <w:rsid w:val="00AF59B1"/>
    <w:rsid w:val="00B17496"/>
    <w:rsid w:val="00B435C1"/>
    <w:rsid w:val="00B606A0"/>
    <w:rsid w:val="00B64BFA"/>
    <w:rsid w:val="00B651C3"/>
    <w:rsid w:val="00B736A2"/>
    <w:rsid w:val="00B77B97"/>
    <w:rsid w:val="00B77FF8"/>
    <w:rsid w:val="00BC6A7E"/>
    <w:rsid w:val="00BF7A7C"/>
    <w:rsid w:val="00C107FB"/>
    <w:rsid w:val="00C22F09"/>
    <w:rsid w:val="00C45584"/>
    <w:rsid w:val="00C461BE"/>
    <w:rsid w:val="00C50AD9"/>
    <w:rsid w:val="00C60986"/>
    <w:rsid w:val="00CA0C6C"/>
    <w:rsid w:val="00CA403C"/>
    <w:rsid w:val="00CC4A1F"/>
    <w:rsid w:val="00CD7AE7"/>
    <w:rsid w:val="00CE0961"/>
    <w:rsid w:val="00CE7F2E"/>
    <w:rsid w:val="00CF41AD"/>
    <w:rsid w:val="00D037AF"/>
    <w:rsid w:val="00D5728B"/>
    <w:rsid w:val="00D80E7A"/>
    <w:rsid w:val="00DC68B4"/>
    <w:rsid w:val="00E54D4C"/>
    <w:rsid w:val="00E704B5"/>
    <w:rsid w:val="00E715E6"/>
    <w:rsid w:val="00E716DF"/>
    <w:rsid w:val="00E82A17"/>
    <w:rsid w:val="00E84D84"/>
    <w:rsid w:val="00E93768"/>
    <w:rsid w:val="00F031C8"/>
    <w:rsid w:val="00F16C1B"/>
    <w:rsid w:val="00F25D46"/>
    <w:rsid w:val="00F711CC"/>
    <w:rsid w:val="00F74516"/>
    <w:rsid w:val="00F752EF"/>
    <w:rsid w:val="00F77E7C"/>
    <w:rsid w:val="00FB3360"/>
    <w:rsid w:val="00FC1B17"/>
    <w:rsid w:val="00FF2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DB045"/>
  <w15:docId w15:val="{019586DF-BEF3-4ED5-81AF-9FBD371A7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F09"/>
    <w:pPr>
      <w:spacing w:line="360" w:lineRule="auto"/>
    </w:pPr>
    <w:rPr>
      <w:rFonts w:ascii="Arial" w:hAnsi="Arial"/>
    </w:rPr>
  </w:style>
  <w:style w:type="paragraph" w:styleId="Heading1">
    <w:name w:val="heading 1"/>
    <w:basedOn w:val="Normal"/>
    <w:next w:val="Normal"/>
    <w:link w:val="Heading1Char"/>
    <w:uiPriority w:val="9"/>
    <w:qFormat/>
    <w:rsid w:val="00373307"/>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numPr>
        <w:ilvl w:val="1"/>
        <w:numId w:val="1"/>
      </w:numPr>
      <w:spacing w:before="40" w:after="0"/>
      <w:ind w:left="576"/>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CE0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961"/>
    <w:rPr>
      <w:rFonts w:ascii="Arial" w:hAnsi="Arial"/>
    </w:rPr>
  </w:style>
  <w:style w:type="paragraph" w:styleId="Header">
    <w:name w:val="header"/>
    <w:basedOn w:val="Normal"/>
    <w:link w:val="HeaderChar"/>
    <w:uiPriority w:val="99"/>
    <w:unhideWhenUsed/>
    <w:rsid w:val="00012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6D5"/>
    <w:rPr>
      <w:rFonts w:ascii="Arial" w:hAnsi="Arial"/>
    </w:rPr>
  </w:style>
  <w:style w:type="paragraph" w:styleId="TOC1">
    <w:name w:val="toc 1"/>
    <w:basedOn w:val="Normal"/>
    <w:next w:val="Normal"/>
    <w:autoRedefine/>
    <w:uiPriority w:val="39"/>
    <w:unhideWhenUsed/>
    <w:rsid w:val="00475000"/>
    <w:pPr>
      <w:spacing w:after="100"/>
    </w:pPr>
  </w:style>
  <w:style w:type="paragraph" w:styleId="TOC2">
    <w:name w:val="toc 2"/>
    <w:basedOn w:val="Normal"/>
    <w:next w:val="Normal"/>
    <w:autoRedefine/>
    <w:uiPriority w:val="39"/>
    <w:unhideWhenUsed/>
    <w:rsid w:val="00475000"/>
    <w:pPr>
      <w:spacing w:after="100"/>
      <w:ind w:left="220"/>
    </w:pPr>
  </w:style>
  <w:style w:type="character" w:styleId="Hyperlink">
    <w:name w:val="Hyperlink"/>
    <w:basedOn w:val="DefaultParagraphFont"/>
    <w:uiPriority w:val="99"/>
    <w:unhideWhenUsed/>
    <w:rsid w:val="00475000"/>
    <w:rPr>
      <w:color w:val="0563C1" w:themeColor="hyperlink"/>
      <w:u w:val="single"/>
    </w:rPr>
  </w:style>
  <w:style w:type="paragraph" w:styleId="Caption">
    <w:name w:val="caption"/>
    <w:basedOn w:val="Normal"/>
    <w:next w:val="Normal"/>
    <w:uiPriority w:val="35"/>
    <w:unhideWhenUsed/>
    <w:qFormat/>
    <w:rsid w:val="004D2DC6"/>
    <w:pPr>
      <w:spacing w:after="200" w:line="240" w:lineRule="auto"/>
    </w:pPr>
    <w:rPr>
      <w:i/>
      <w:iCs/>
      <w:color w:val="44546A" w:themeColor="text2"/>
      <w:sz w:val="18"/>
      <w:szCs w:val="18"/>
    </w:rPr>
  </w:style>
  <w:style w:type="paragraph" w:styleId="NormalWeb">
    <w:name w:val="Normal (Web)"/>
    <w:basedOn w:val="Normal"/>
    <w:uiPriority w:val="99"/>
    <w:semiHidden/>
    <w:unhideWhenUsed/>
    <w:rsid w:val="002B36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7139CD"/>
    <w:pPr>
      <w:spacing w:after="100"/>
      <w:ind w:left="440"/>
    </w:pPr>
  </w:style>
  <w:style w:type="character" w:styleId="UnresolvedMention">
    <w:name w:val="Unresolved Mention"/>
    <w:basedOn w:val="DefaultParagraphFont"/>
    <w:uiPriority w:val="99"/>
    <w:semiHidden/>
    <w:unhideWhenUsed/>
    <w:rsid w:val="00FC1B17"/>
    <w:rPr>
      <w:color w:val="605E5C"/>
      <w:shd w:val="clear" w:color="auto" w:fill="E1DFDD"/>
    </w:rPr>
  </w:style>
  <w:style w:type="character" w:styleId="FollowedHyperlink">
    <w:name w:val="FollowedHyperlink"/>
    <w:basedOn w:val="DefaultParagraphFont"/>
    <w:uiPriority w:val="99"/>
    <w:semiHidden/>
    <w:unhideWhenUsed/>
    <w:rsid w:val="00FC1B17"/>
    <w:rPr>
      <w:color w:val="954F72" w:themeColor="followedHyperlink"/>
      <w:u w:val="single"/>
    </w:rPr>
  </w:style>
  <w:style w:type="paragraph" w:styleId="Bibliography">
    <w:name w:val="Bibliography"/>
    <w:basedOn w:val="Normal"/>
    <w:next w:val="Normal"/>
    <w:uiPriority w:val="37"/>
    <w:unhideWhenUsed/>
    <w:rsid w:val="00B77B97"/>
  </w:style>
  <w:style w:type="paragraph" w:styleId="TableofFigures">
    <w:name w:val="table of figures"/>
    <w:basedOn w:val="Normal"/>
    <w:next w:val="Normal"/>
    <w:uiPriority w:val="99"/>
    <w:unhideWhenUsed/>
    <w:rsid w:val="00E716D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4703">
      <w:bodyDiv w:val="1"/>
      <w:marLeft w:val="0"/>
      <w:marRight w:val="0"/>
      <w:marTop w:val="0"/>
      <w:marBottom w:val="0"/>
      <w:divBdr>
        <w:top w:val="none" w:sz="0" w:space="0" w:color="auto"/>
        <w:left w:val="none" w:sz="0" w:space="0" w:color="auto"/>
        <w:bottom w:val="none" w:sz="0" w:space="0" w:color="auto"/>
        <w:right w:val="none" w:sz="0" w:space="0" w:color="auto"/>
      </w:divBdr>
    </w:div>
    <w:div w:id="102725412">
      <w:bodyDiv w:val="1"/>
      <w:marLeft w:val="0"/>
      <w:marRight w:val="0"/>
      <w:marTop w:val="0"/>
      <w:marBottom w:val="0"/>
      <w:divBdr>
        <w:top w:val="none" w:sz="0" w:space="0" w:color="auto"/>
        <w:left w:val="none" w:sz="0" w:space="0" w:color="auto"/>
        <w:bottom w:val="none" w:sz="0" w:space="0" w:color="auto"/>
        <w:right w:val="none" w:sz="0" w:space="0" w:color="auto"/>
      </w:divBdr>
    </w:div>
    <w:div w:id="143161891">
      <w:bodyDiv w:val="1"/>
      <w:marLeft w:val="0"/>
      <w:marRight w:val="0"/>
      <w:marTop w:val="0"/>
      <w:marBottom w:val="0"/>
      <w:divBdr>
        <w:top w:val="none" w:sz="0" w:space="0" w:color="auto"/>
        <w:left w:val="none" w:sz="0" w:space="0" w:color="auto"/>
        <w:bottom w:val="none" w:sz="0" w:space="0" w:color="auto"/>
        <w:right w:val="none" w:sz="0" w:space="0" w:color="auto"/>
      </w:divBdr>
    </w:div>
    <w:div w:id="182476149">
      <w:bodyDiv w:val="1"/>
      <w:marLeft w:val="0"/>
      <w:marRight w:val="0"/>
      <w:marTop w:val="0"/>
      <w:marBottom w:val="0"/>
      <w:divBdr>
        <w:top w:val="none" w:sz="0" w:space="0" w:color="auto"/>
        <w:left w:val="none" w:sz="0" w:space="0" w:color="auto"/>
        <w:bottom w:val="none" w:sz="0" w:space="0" w:color="auto"/>
        <w:right w:val="none" w:sz="0" w:space="0" w:color="auto"/>
      </w:divBdr>
    </w:div>
    <w:div w:id="185867884">
      <w:bodyDiv w:val="1"/>
      <w:marLeft w:val="0"/>
      <w:marRight w:val="0"/>
      <w:marTop w:val="0"/>
      <w:marBottom w:val="0"/>
      <w:divBdr>
        <w:top w:val="none" w:sz="0" w:space="0" w:color="auto"/>
        <w:left w:val="none" w:sz="0" w:space="0" w:color="auto"/>
        <w:bottom w:val="none" w:sz="0" w:space="0" w:color="auto"/>
        <w:right w:val="none" w:sz="0" w:space="0" w:color="auto"/>
      </w:divBdr>
    </w:div>
    <w:div w:id="321591702">
      <w:bodyDiv w:val="1"/>
      <w:marLeft w:val="0"/>
      <w:marRight w:val="0"/>
      <w:marTop w:val="0"/>
      <w:marBottom w:val="0"/>
      <w:divBdr>
        <w:top w:val="none" w:sz="0" w:space="0" w:color="auto"/>
        <w:left w:val="none" w:sz="0" w:space="0" w:color="auto"/>
        <w:bottom w:val="none" w:sz="0" w:space="0" w:color="auto"/>
        <w:right w:val="none" w:sz="0" w:space="0" w:color="auto"/>
      </w:divBdr>
    </w:div>
    <w:div w:id="465392886">
      <w:bodyDiv w:val="1"/>
      <w:marLeft w:val="0"/>
      <w:marRight w:val="0"/>
      <w:marTop w:val="0"/>
      <w:marBottom w:val="0"/>
      <w:divBdr>
        <w:top w:val="none" w:sz="0" w:space="0" w:color="auto"/>
        <w:left w:val="none" w:sz="0" w:space="0" w:color="auto"/>
        <w:bottom w:val="none" w:sz="0" w:space="0" w:color="auto"/>
        <w:right w:val="none" w:sz="0" w:space="0" w:color="auto"/>
      </w:divBdr>
    </w:div>
    <w:div w:id="499589022">
      <w:bodyDiv w:val="1"/>
      <w:marLeft w:val="0"/>
      <w:marRight w:val="0"/>
      <w:marTop w:val="0"/>
      <w:marBottom w:val="0"/>
      <w:divBdr>
        <w:top w:val="none" w:sz="0" w:space="0" w:color="auto"/>
        <w:left w:val="none" w:sz="0" w:space="0" w:color="auto"/>
        <w:bottom w:val="none" w:sz="0" w:space="0" w:color="auto"/>
        <w:right w:val="none" w:sz="0" w:space="0" w:color="auto"/>
      </w:divBdr>
    </w:div>
    <w:div w:id="519515940">
      <w:bodyDiv w:val="1"/>
      <w:marLeft w:val="0"/>
      <w:marRight w:val="0"/>
      <w:marTop w:val="0"/>
      <w:marBottom w:val="0"/>
      <w:divBdr>
        <w:top w:val="none" w:sz="0" w:space="0" w:color="auto"/>
        <w:left w:val="none" w:sz="0" w:space="0" w:color="auto"/>
        <w:bottom w:val="none" w:sz="0" w:space="0" w:color="auto"/>
        <w:right w:val="none" w:sz="0" w:space="0" w:color="auto"/>
      </w:divBdr>
    </w:div>
    <w:div w:id="546065386">
      <w:bodyDiv w:val="1"/>
      <w:marLeft w:val="0"/>
      <w:marRight w:val="0"/>
      <w:marTop w:val="0"/>
      <w:marBottom w:val="0"/>
      <w:divBdr>
        <w:top w:val="none" w:sz="0" w:space="0" w:color="auto"/>
        <w:left w:val="none" w:sz="0" w:space="0" w:color="auto"/>
        <w:bottom w:val="none" w:sz="0" w:space="0" w:color="auto"/>
        <w:right w:val="none" w:sz="0" w:space="0" w:color="auto"/>
      </w:divBdr>
    </w:div>
    <w:div w:id="658844001">
      <w:bodyDiv w:val="1"/>
      <w:marLeft w:val="0"/>
      <w:marRight w:val="0"/>
      <w:marTop w:val="0"/>
      <w:marBottom w:val="0"/>
      <w:divBdr>
        <w:top w:val="none" w:sz="0" w:space="0" w:color="auto"/>
        <w:left w:val="none" w:sz="0" w:space="0" w:color="auto"/>
        <w:bottom w:val="none" w:sz="0" w:space="0" w:color="auto"/>
        <w:right w:val="none" w:sz="0" w:space="0" w:color="auto"/>
      </w:divBdr>
    </w:div>
    <w:div w:id="702484409">
      <w:bodyDiv w:val="1"/>
      <w:marLeft w:val="0"/>
      <w:marRight w:val="0"/>
      <w:marTop w:val="0"/>
      <w:marBottom w:val="0"/>
      <w:divBdr>
        <w:top w:val="none" w:sz="0" w:space="0" w:color="auto"/>
        <w:left w:val="none" w:sz="0" w:space="0" w:color="auto"/>
        <w:bottom w:val="none" w:sz="0" w:space="0" w:color="auto"/>
        <w:right w:val="none" w:sz="0" w:space="0" w:color="auto"/>
      </w:divBdr>
    </w:div>
    <w:div w:id="711266863">
      <w:bodyDiv w:val="1"/>
      <w:marLeft w:val="0"/>
      <w:marRight w:val="0"/>
      <w:marTop w:val="0"/>
      <w:marBottom w:val="0"/>
      <w:divBdr>
        <w:top w:val="none" w:sz="0" w:space="0" w:color="auto"/>
        <w:left w:val="none" w:sz="0" w:space="0" w:color="auto"/>
        <w:bottom w:val="none" w:sz="0" w:space="0" w:color="auto"/>
        <w:right w:val="none" w:sz="0" w:space="0" w:color="auto"/>
      </w:divBdr>
    </w:div>
    <w:div w:id="749470731">
      <w:bodyDiv w:val="1"/>
      <w:marLeft w:val="0"/>
      <w:marRight w:val="0"/>
      <w:marTop w:val="0"/>
      <w:marBottom w:val="0"/>
      <w:divBdr>
        <w:top w:val="none" w:sz="0" w:space="0" w:color="auto"/>
        <w:left w:val="none" w:sz="0" w:space="0" w:color="auto"/>
        <w:bottom w:val="none" w:sz="0" w:space="0" w:color="auto"/>
        <w:right w:val="none" w:sz="0" w:space="0" w:color="auto"/>
      </w:divBdr>
    </w:div>
    <w:div w:id="793870315">
      <w:bodyDiv w:val="1"/>
      <w:marLeft w:val="0"/>
      <w:marRight w:val="0"/>
      <w:marTop w:val="0"/>
      <w:marBottom w:val="0"/>
      <w:divBdr>
        <w:top w:val="none" w:sz="0" w:space="0" w:color="auto"/>
        <w:left w:val="none" w:sz="0" w:space="0" w:color="auto"/>
        <w:bottom w:val="none" w:sz="0" w:space="0" w:color="auto"/>
        <w:right w:val="none" w:sz="0" w:space="0" w:color="auto"/>
      </w:divBdr>
    </w:div>
    <w:div w:id="813371129">
      <w:bodyDiv w:val="1"/>
      <w:marLeft w:val="0"/>
      <w:marRight w:val="0"/>
      <w:marTop w:val="0"/>
      <w:marBottom w:val="0"/>
      <w:divBdr>
        <w:top w:val="none" w:sz="0" w:space="0" w:color="auto"/>
        <w:left w:val="none" w:sz="0" w:space="0" w:color="auto"/>
        <w:bottom w:val="none" w:sz="0" w:space="0" w:color="auto"/>
        <w:right w:val="none" w:sz="0" w:space="0" w:color="auto"/>
      </w:divBdr>
    </w:div>
    <w:div w:id="830756735">
      <w:bodyDiv w:val="1"/>
      <w:marLeft w:val="0"/>
      <w:marRight w:val="0"/>
      <w:marTop w:val="0"/>
      <w:marBottom w:val="0"/>
      <w:divBdr>
        <w:top w:val="none" w:sz="0" w:space="0" w:color="auto"/>
        <w:left w:val="none" w:sz="0" w:space="0" w:color="auto"/>
        <w:bottom w:val="none" w:sz="0" w:space="0" w:color="auto"/>
        <w:right w:val="none" w:sz="0" w:space="0" w:color="auto"/>
      </w:divBdr>
    </w:div>
    <w:div w:id="849025099">
      <w:bodyDiv w:val="1"/>
      <w:marLeft w:val="0"/>
      <w:marRight w:val="0"/>
      <w:marTop w:val="0"/>
      <w:marBottom w:val="0"/>
      <w:divBdr>
        <w:top w:val="none" w:sz="0" w:space="0" w:color="auto"/>
        <w:left w:val="none" w:sz="0" w:space="0" w:color="auto"/>
        <w:bottom w:val="none" w:sz="0" w:space="0" w:color="auto"/>
        <w:right w:val="none" w:sz="0" w:space="0" w:color="auto"/>
      </w:divBdr>
    </w:div>
    <w:div w:id="939142076">
      <w:bodyDiv w:val="1"/>
      <w:marLeft w:val="0"/>
      <w:marRight w:val="0"/>
      <w:marTop w:val="0"/>
      <w:marBottom w:val="0"/>
      <w:divBdr>
        <w:top w:val="none" w:sz="0" w:space="0" w:color="auto"/>
        <w:left w:val="none" w:sz="0" w:space="0" w:color="auto"/>
        <w:bottom w:val="none" w:sz="0" w:space="0" w:color="auto"/>
        <w:right w:val="none" w:sz="0" w:space="0" w:color="auto"/>
      </w:divBdr>
    </w:div>
    <w:div w:id="957686649">
      <w:bodyDiv w:val="1"/>
      <w:marLeft w:val="0"/>
      <w:marRight w:val="0"/>
      <w:marTop w:val="0"/>
      <w:marBottom w:val="0"/>
      <w:divBdr>
        <w:top w:val="none" w:sz="0" w:space="0" w:color="auto"/>
        <w:left w:val="none" w:sz="0" w:space="0" w:color="auto"/>
        <w:bottom w:val="none" w:sz="0" w:space="0" w:color="auto"/>
        <w:right w:val="none" w:sz="0" w:space="0" w:color="auto"/>
      </w:divBdr>
    </w:div>
    <w:div w:id="983048483">
      <w:bodyDiv w:val="1"/>
      <w:marLeft w:val="0"/>
      <w:marRight w:val="0"/>
      <w:marTop w:val="0"/>
      <w:marBottom w:val="0"/>
      <w:divBdr>
        <w:top w:val="none" w:sz="0" w:space="0" w:color="auto"/>
        <w:left w:val="none" w:sz="0" w:space="0" w:color="auto"/>
        <w:bottom w:val="none" w:sz="0" w:space="0" w:color="auto"/>
        <w:right w:val="none" w:sz="0" w:space="0" w:color="auto"/>
      </w:divBdr>
    </w:div>
    <w:div w:id="1019354137">
      <w:bodyDiv w:val="1"/>
      <w:marLeft w:val="0"/>
      <w:marRight w:val="0"/>
      <w:marTop w:val="0"/>
      <w:marBottom w:val="0"/>
      <w:divBdr>
        <w:top w:val="none" w:sz="0" w:space="0" w:color="auto"/>
        <w:left w:val="none" w:sz="0" w:space="0" w:color="auto"/>
        <w:bottom w:val="none" w:sz="0" w:space="0" w:color="auto"/>
        <w:right w:val="none" w:sz="0" w:space="0" w:color="auto"/>
      </w:divBdr>
    </w:div>
    <w:div w:id="1035695561">
      <w:bodyDiv w:val="1"/>
      <w:marLeft w:val="0"/>
      <w:marRight w:val="0"/>
      <w:marTop w:val="0"/>
      <w:marBottom w:val="0"/>
      <w:divBdr>
        <w:top w:val="none" w:sz="0" w:space="0" w:color="auto"/>
        <w:left w:val="none" w:sz="0" w:space="0" w:color="auto"/>
        <w:bottom w:val="none" w:sz="0" w:space="0" w:color="auto"/>
        <w:right w:val="none" w:sz="0" w:space="0" w:color="auto"/>
      </w:divBdr>
    </w:div>
    <w:div w:id="1139541565">
      <w:bodyDiv w:val="1"/>
      <w:marLeft w:val="0"/>
      <w:marRight w:val="0"/>
      <w:marTop w:val="0"/>
      <w:marBottom w:val="0"/>
      <w:divBdr>
        <w:top w:val="none" w:sz="0" w:space="0" w:color="auto"/>
        <w:left w:val="none" w:sz="0" w:space="0" w:color="auto"/>
        <w:bottom w:val="none" w:sz="0" w:space="0" w:color="auto"/>
        <w:right w:val="none" w:sz="0" w:space="0" w:color="auto"/>
      </w:divBdr>
    </w:div>
    <w:div w:id="1153251065">
      <w:bodyDiv w:val="1"/>
      <w:marLeft w:val="0"/>
      <w:marRight w:val="0"/>
      <w:marTop w:val="0"/>
      <w:marBottom w:val="0"/>
      <w:divBdr>
        <w:top w:val="none" w:sz="0" w:space="0" w:color="auto"/>
        <w:left w:val="none" w:sz="0" w:space="0" w:color="auto"/>
        <w:bottom w:val="none" w:sz="0" w:space="0" w:color="auto"/>
        <w:right w:val="none" w:sz="0" w:space="0" w:color="auto"/>
      </w:divBdr>
    </w:div>
    <w:div w:id="1226990316">
      <w:bodyDiv w:val="1"/>
      <w:marLeft w:val="0"/>
      <w:marRight w:val="0"/>
      <w:marTop w:val="0"/>
      <w:marBottom w:val="0"/>
      <w:divBdr>
        <w:top w:val="none" w:sz="0" w:space="0" w:color="auto"/>
        <w:left w:val="none" w:sz="0" w:space="0" w:color="auto"/>
        <w:bottom w:val="none" w:sz="0" w:space="0" w:color="auto"/>
        <w:right w:val="none" w:sz="0" w:space="0" w:color="auto"/>
      </w:divBdr>
    </w:div>
    <w:div w:id="1338072214">
      <w:bodyDiv w:val="1"/>
      <w:marLeft w:val="0"/>
      <w:marRight w:val="0"/>
      <w:marTop w:val="0"/>
      <w:marBottom w:val="0"/>
      <w:divBdr>
        <w:top w:val="none" w:sz="0" w:space="0" w:color="auto"/>
        <w:left w:val="none" w:sz="0" w:space="0" w:color="auto"/>
        <w:bottom w:val="none" w:sz="0" w:space="0" w:color="auto"/>
        <w:right w:val="none" w:sz="0" w:space="0" w:color="auto"/>
      </w:divBdr>
    </w:div>
    <w:div w:id="1342312395">
      <w:bodyDiv w:val="1"/>
      <w:marLeft w:val="0"/>
      <w:marRight w:val="0"/>
      <w:marTop w:val="0"/>
      <w:marBottom w:val="0"/>
      <w:divBdr>
        <w:top w:val="none" w:sz="0" w:space="0" w:color="auto"/>
        <w:left w:val="none" w:sz="0" w:space="0" w:color="auto"/>
        <w:bottom w:val="none" w:sz="0" w:space="0" w:color="auto"/>
        <w:right w:val="none" w:sz="0" w:space="0" w:color="auto"/>
      </w:divBdr>
    </w:div>
    <w:div w:id="1358239115">
      <w:bodyDiv w:val="1"/>
      <w:marLeft w:val="0"/>
      <w:marRight w:val="0"/>
      <w:marTop w:val="0"/>
      <w:marBottom w:val="0"/>
      <w:divBdr>
        <w:top w:val="none" w:sz="0" w:space="0" w:color="auto"/>
        <w:left w:val="none" w:sz="0" w:space="0" w:color="auto"/>
        <w:bottom w:val="none" w:sz="0" w:space="0" w:color="auto"/>
        <w:right w:val="none" w:sz="0" w:space="0" w:color="auto"/>
      </w:divBdr>
    </w:div>
    <w:div w:id="1358773060">
      <w:bodyDiv w:val="1"/>
      <w:marLeft w:val="0"/>
      <w:marRight w:val="0"/>
      <w:marTop w:val="0"/>
      <w:marBottom w:val="0"/>
      <w:divBdr>
        <w:top w:val="none" w:sz="0" w:space="0" w:color="auto"/>
        <w:left w:val="none" w:sz="0" w:space="0" w:color="auto"/>
        <w:bottom w:val="none" w:sz="0" w:space="0" w:color="auto"/>
        <w:right w:val="none" w:sz="0" w:space="0" w:color="auto"/>
      </w:divBdr>
    </w:div>
    <w:div w:id="1368024376">
      <w:bodyDiv w:val="1"/>
      <w:marLeft w:val="0"/>
      <w:marRight w:val="0"/>
      <w:marTop w:val="0"/>
      <w:marBottom w:val="0"/>
      <w:divBdr>
        <w:top w:val="none" w:sz="0" w:space="0" w:color="auto"/>
        <w:left w:val="none" w:sz="0" w:space="0" w:color="auto"/>
        <w:bottom w:val="none" w:sz="0" w:space="0" w:color="auto"/>
        <w:right w:val="none" w:sz="0" w:space="0" w:color="auto"/>
      </w:divBdr>
    </w:div>
    <w:div w:id="1377582336">
      <w:bodyDiv w:val="1"/>
      <w:marLeft w:val="0"/>
      <w:marRight w:val="0"/>
      <w:marTop w:val="0"/>
      <w:marBottom w:val="0"/>
      <w:divBdr>
        <w:top w:val="none" w:sz="0" w:space="0" w:color="auto"/>
        <w:left w:val="none" w:sz="0" w:space="0" w:color="auto"/>
        <w:bottom w:val="none" w:sz="0" w:space="0" w:color="auto"/>
        <w:right w:val="none" w:sz="0" w:space="0" w:color="auto"/>
      </w:divBdr>
    </w:div>
    <w:div w:id="1440180633">
      <w:bodyDiv w:val="1"/>
      <w:marLeft w:val="0"/>
      <w:marRight w:val="0"/>
      <w:marTop w:val="0"/>
      <w:marBottom w:val="0"/>
      <w:divBdr>
        <w:top w:val="none" w:sz="0" w:space="0" w:color="auto"/>
        <w:left w:val="none" w:sz="0" w:space="0" w:color="auto"/>
        <w:bottom w:val="none" w:sz="0" w:space="0" w:color="auto"/>
        <w:right w:val="none" w:sz="0" w:space="0" w:color="auto"/>
      </w:divBdr>
    </w:div>
    <w:div w:id="1651983336">
      <w:bodyDiv w:val="1"/>
      <w:marLeft w:val="0"/>
      <w:marRight w:val="0"/>
      <w:marTop w:val="0"/>
      <w:marBottom w:val="0"/>
      <w:divBdr>
        <w:top w:val="none" w:sz="0" w:space="0" w:color="auto"/>
        <w:left w:val="none" w:sz="0" w:space="0" w:color="auto"/>
        <w:bottom w:val="none" w:sz="0" w:space="0" w:color="auto"/>
        <w:right w:val="none" w:sz="0" w:space="0" w:color="auto"/>
      </w:divBdr>
      <w:divsChild>
        <w:div w:id="136655404">
          <w:marLeft w:val="0"/>
          <w:marRight w:val="0"/>
          <w:marTop w:val="0"/>
          <w:marBottom w:val="0"/>
          <w:divBdr>
            <w:top w:val="none" w:sz="0" w:space="0" w:color="auto"/>
            <w:left w:val="none" w:sz="0" w:space="0" w:color="auto"/>
            <w:bottom w:val="none" w:sz="0" w:space="0" w:color="auto"/>
            <w:right w:val="none" w:sz="0" w:space="0" w:color="auto"/>
          </w:divBdr>
          <w:divsChild>
            <w:div w:id="1744527884">
              <w:marLeft w:val="0"/>
              <w:marRight w:val="0"/>
              <w:marTop w:val="0"/>
              <w:marBottom w:val="0"/>
              <w:divBdr>
                <w:top w:val="none" w:sz="0" w:space="0" w:color="auto"/>
                <w:left w:val="none" w:sz="0" w:space="0" w:color="auto"/>
                <w:bottom w:val="none" w:sz="0" w:space="0" w:color="auto"/>
                <w:right w:val="none" w:sz="0" w:space="0" w:color="auto"/>
              </w:divBdr>
              <w:divsChild>
                <w:div w:id="71605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09478">
      <w:bodyDiv w:val="1"/>
      <w:marLeft w:val="0"/>
      <w:marRight w:val="0"/>
      <w:marTop w:val="0"/>
      <w:marBottom w:val="0"/>
      <w:divBdr>
        <w:top w:val="none" w:sz="0" w:space="0" w:color="auto"/>
        <w:left w:val="none" w:sz="0" w:space="0" w:color="auto"/>
        <w:bottom w:val="none" w:sz="0" w:space="0" w:color="auto"/>
        <w:right w:val="none" w:sz="0" w:space="0" w:color="auto"/>
      </w:divBdr>
      <w:divsChild>
        <w:div w:id="1840269237">
          <w:marLeft w:val="0"/>
          <w:marRight w:val="0"/>
          <w:marTop w:val="0"/>
          <w:marBottom w:val="0"/>
          <w:divBdr>
            <w:top w:val="none" w:sz="0" w:space="0" w:color="auto"/>
            <w:left w:val="none" w:sz="0" w:space="0" w:color="auto"/>
            <w:bottom w:val="none" w:sz="0" w:space="0" w:color="auto"/>
            <w:right w:val="none" w:sz="0" w:space="0" w:color="auto"/>
          </w:divBdr>
        </w:div>
      </w:divsChild>
    </w:div>
    <w:div w:id="1866862475">
      <w:bodyDiv w:val="1"/>
      <w:marLeft w:val="0"/>
      <w:marRight w:val="0"/>
      <w:marTop w:val="0"/>
      <w:marBottom w:val="0"/>
      <w:divBdr>
        <w:top w:val="none" w:sz="0" w:space="0" w:color="auto"/>
        <w:left w:val="none" w:sz="0" w:space="0" w:color="auto"/>
        <w:bottom w:val="none" w:sz="0" w:space="0" w:color="auto"/>
        <w:right w:val="none" w:sz="0" w:space="0" w:color="auto"/>
      </w:divBdr>
    </w:div>
    <w:div w:id="1883058174">
      <w:bodyDiv w:val="1"/>
      <w:marLeft w:val="0"/>
      <w:marRight w:val="0"/>
      <w:marTop w:val="0"/>
      <w:marBottom w:val="0"/>
      <w:divBdr>
        <w:top w:val="none" w:sz="0" w:space="0" w:color="auto"/>
        <w:left w:val="none" w:sz="0" w:space="0" w:color="auto"/>
        <w:bottom w:val="none" w:sz="0" w:space="0" w:color="auto"/>
        <w:right w:val="none" w:sz="0" w:space="0" w:color="auto"/>
      </w:divBdr>
    </w:div>
    <w:div w:id="1907766675">
      <w:bodyDiv w:val="1"/>
      <w:marLeft w:val="0"/>
      <w:marRight w:val="0"/>
      <w:marTop w:val="0"/>
      <w:marBottom w:val="0"/>
      <w:divBdr>
        <w:top w:val="none" w:sz="0" w:space="0" w:color="auto"/>
        <w:left w:val="none" w:sz="0" w:space="0" w:color="auto"/>
        <w:bottom w:val="none" w:sz="0" w:space="0" w:color="auto"/>
        <w:right w:val="none" w:sz="0" w:space="0" w:color="auto"/>
      </w:divBdr>
    </w:div>
    <w:div w:id="1941569705">
      <w:bodyDiv w:val="1"/>
      <w:marLeft w:val="0"/>
      <w:marRight w:val="0"/>
      <w:marTop w:val="0"/>
      <w:marBottom w:val="0"/>
      <w:divBdr>
        <w:top w:val="none" w:sz="0" w:space="0" w:color="auto"/>
        <w:left w:val="none" w:sz="0" w:space="0" w:color="auto"/>
        <w:bottom w:val="none" w:sz="0" w:space="0" w:color="auto"/>
        <w:right w:val="none" w:sz="0" w:space="0" w:color="auto"/>
      </w:divBdr>
    </w:div>
    <w:div w:id="1957055914">
      <w:bodyDiv w:val="1"/>
      <w:marLeft w:val="0"/>
      <w:marRight w:val="0"/>
      <w:marTop w:val="0"/>
      <w:marBottom w:val="0"/>
      <w:divBdr>
        <w:top w:val="none" w:sz="0" w:space="0" w:color="auto"/>
        <w:left w:val="none" w:sz="0" w:space="0" w:color="auto"/>
        <w:bottom w:val="none" w:sz="0" w:space="0" w:color="auto"/>
        <w:right w:val="none" w:sz="0" w:space="0" w:color="auto"/>
      </w:divBdr>
    </w:div>
    <w:div w:id="2064980503">
      <w:bodyDiv w:val="1"/>
      <w:marLeft w:val="0"/>
      <w:marRight w:val="0"/>
      <w:marTop w:val="0"/>
      <w:marBottom w:val="0"/>
      <w:divBdr>
        <w:top w:val="none" w:sz="0" w:space="0" w:color="auto"/>
        <w:left w:val="none" w:sz="0" w:space="0" w:color="auto"/>
        <w:bottom w:val="none" w:sz="0" w:space="0" w:color="auto"/>
        <w:right w:val="none" w:sz="0" w:space="0" w:color="auto"/>
      </w:divBdr>
    </w:div>
    <w:div w:id="20651782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sharepoint.com/teams/JTUniwork_GRP/Shared%20Documents/General/Engineering%20Design/QFD%20-%20house%20of%20quality.xlsx?we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ACFFD0D8ECA644AF049EF496D059E6" ma:contentTypeVersion="8" ma:contentTypeDescription="Create a new document." ma:contentTypeScope="" ma:versionID="22f148ed2223da47c5f4fcac1af55b26">
  <xsd:schema xmlns:xsd="http://www.w3.org/2001/XMLSchema" xmlns:xs="http://www.w3.org/2001/XMLSchema" xmlns:p="http://schemas.microsoft.com/office/2006/metadata/properties" xmlns:ns2="23828326-0921-46c4-bdf4-b5ebcc33a2cb" targetNamespace="http://schemas.microsoft.com/office/2006/metadata/properties" ma:root="true" ma:fieldsID="5ee2edd6725b5e820f355ab896eea371" ns2:_="">
    <xsd:import namespace="23828326-0921-46c4-bdf4-b5ebcc33a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28326-0921-46c4-bdf4-b5ebcc33a2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BRA21</b:Tag>
    <b:SourceType>InternetSite</b:SourceType>
    <b:Guid>{96577DAB-5111-405E-9D8B-98CA61FE1B39}</b:Guid>
    <b:Author>
      <b:Author>
        <b:NameList>
          <b:Person>
            <b:Last>IGER</b:Last>
            <b:First>BRADLEY</b:First>
          </b:Person>
        </b:NameList>
      </b:Author>
    </b:Author>
    <b:Title>MAKE THE CASE: WET-SUMP VS. DRY-SUMP SYSTEMS</b:Title>
    <b:Year>2021</b:Year>
    <b:Month>February</b:Month>
    <b:Day>1</b:Day>
    <b:URL>https://www.performanceracing.com/magazine/columns/02-01-2021/WET-Sump-Vs-DRY-Sump-Systems</b:URL>
    <b:RefOrder>1</b:RefOrder>
  </b:Source>
  <b:Source>
    <b:Tag>Mor20</b:Tag>
    <b:SourceType>JournalArticle</b:SourceType>
    <b:Guid>{8BCCED7D-CC10-431B-87D9-E602171F7F27}</b:Guid>
    <b:Title>WET SUMP VS DRY SUMP OILING SYSTEMS</b:Title>
    <b:Year>2020</b:Year>
    <b:Author>
      <b:Author>
        <b:NameList>
          <b:Person>
            <b:Last>Moroso</b:Last>
          </b:Person>
        </b:NameList>
      </b:Author>
    </b:Author>
    <b:RefOrder>4</b:RefOrder>
  </b:Source>
  <b:Source>
    <b:Tag>Car</b:Tag>
    <b:SourceType>InternetSite</b:SourceType>
    <b:Guid>{B9AD2202-EB11-4DF7-8DAF-B3DFDABC8144}</b:Guid>
    <b:Title>Dry Sump Vs Wet Sump Oil System</b:Title>
    <b:Author>
      <b:Author>
        <b:Corporate>Cars Blog</b:Corporate>
      </b:Author>
    </b:Author>
    <b:URL>https://www.dubizzle.com/blog/cars/dry-sump-vs-wet-sump/</b:URL>
    <b:RefOrder>2</b:RefOrder>
  </b:Source>
  <b:Source>
    <b:Tag>Hot</b:Tag>
    <b:SourceType>InternetSite</b:SourceType>
    <b:Guid>{F04E60A7-65F6-48BD-A293-62387317E5D2}</b:Guid>
    <b:Author>
      <b:Author>
        <b:NameList>
          <b:Person>
            <b:Last>tech</b:Last>
            <b:First>Hot</b:First>
            <b:Middle>rod engine</b:Middle>
          </b:Person>
        </b:NameList>
      </b:Author>
    </b:Author>
    <b:URL>https://hotrodenginetech.com/how-to-build-racing-engines-wet-sumps-and-dry-sump-oiling-systems/</b:URL>
    <b:RefOrder>3</b:RefOrder>
  </b:Source>
  <b:Source>
    <b:Tag>Rac</b:Tag>
    <b:SourceType>InternetSite</b:SourceType>
    <b:Guid>{152BE97A-A7A0-4273-9AD6-409BFABAFCFB}</b:Guid>
    <b:Author>
      <b:Author>
        <b:Corporate>Raceline</b:Corporate>
      </b:Author>
    </b:Author>
    <b:Title>Raceline</b:Title>
    <b:RefOrder>8</b:RefOrder>
  </b:Source>
  <b:Source>
    <b:Tag>RCM</b:Tag>
    <b:SourceType>InternetSite</b:SourceType>
    <b:Guid>{47A18F96-BFEC-4FE6-A914-7C7F7DF1C9D0}</b:Guid>
    <b:Author>
      <b:Author>
        <b:Corporate>RCM</b:Corporate>
      </b:Author>
    </b:Author>
    <b:URL>https://rogerclarkmotorsport.co.uk/products/rcm-4-stage-dry-sump-system-ej202225</b:URL>
    <b:RefOrder>9</b:RefOrder>
  </b:Source>
  <b:Source>
    <b:Tag>Bur</b:Tag>
    <b:SourceType>InternetSite</b:SourceType>
    <b:Guid>{09EA870A-57BF-43EC-BE54-AD15970D971C}</b:Guid>
    <b:Author>
      <b:Author>
        <b:Corporate>Burton</b:Corporate>
      </b:Author>
    </b:Author>
    <b:URL>https://www.burtonpower.com/raceline-dry-sump-oil-pump-kit-ford-duratec-he-i4-2-0-fd200.html</b:URL>
    <b:RefOrder>10</b:RefOrder>
  </b:Source>
  <b:Source>
    <b:Tag>Fol15</b:Tag>
    <b:SourceType>InternetSite</b:SourceType>
    <b:Guid>{35B82A17-E761-4595-916C-087C7544840C}</b:Guid>
    <b:Author>
      <b:Author>
        <b:Corporate>Folding burritos</b:Corporate>
      </b:Author>
    </b:Author>
    <b:Year>2015</b:Year>
    <b:URL>https://foldingburritos.com/blog/kano-model/</b:URL>
    <b:RefOrder>6</b:RefOrder>
  </b:Source>
  <b:Source>
    <b:Tag>UWT</b:Tag>
    <b:SourceType>Report</b:SourceType>
    <b:Guid>{82894E50-F3E4-46F1-912D-F849331578CA}</b:Guid>
    <b:Title>How to write a PDS</b:Title>
    <b:Author>
      <b:Author>
        <b:NameList>
          <b:Person>
            <b:Last>UWTSD</b:Last>
          </b:Person>
        </b:NameList>
      </b:Author>
    </b:Author>
    <b:RefOrder>7</b:RefOrder>
  </b:Source>
  <b:Source>
    <b:Tag>UWT1</b:Tag>
    <b:SourceType>Report</b:SourceType>
    <b:Guid>{1BE25AAF-25AB-43F9-B589-7CA42F5E426F}</b:Guid>
    <b:Author>
      <b:Author>
        <b:NameList>
          <b:Person>
            <b:Last>Jenkins</b:Last>
            <b:First>UWTSD</b:First>
            <b:Middle>Jordan</b:Middle>
          </b:Person>
        </b:NameList>
      </b:Author>
    </b:Author>
    <b:Title>Quality Functional Deployment (QFD)</b:Title>
    <b:RefOrder>5</b:RefOrder>
  </b:Source>
  <b:Source>
    <b:Tag>Drl</b:Tag>
    <b:SourceType>Report</b:SourceType>
    <b:Guid>{6DB26063-B23E-4BF2-A61D-30DEB25359D3}</b:Guid>
    <b:Author>
      <b:Author>
        <b:NameList>
          <b:Person>
            <b:Last>maccioni</b:Last>
            <b:First>Dr.</b:First>
            <b:Middle>lorenzo</b:Middle>
          </b:Person>
        </b:NameList>
      </b:Author>
    </b:Author>
    <b:Title>Computational Fluid Dynamics Applied to Lubricated Mechanical Components: Review of the Approaches to Simulate Gears, Bearings, and Pumps</b:Title>
    <b:Year>2020</b:Year>
    <b:RefOrder>11</b:RefOrder>
  </b:Source>
  <b:Source>
    <b:Tag>Pri06</b:Tag>
    <b:SourceType>JournalArticle</b:SourceType>
    <b:Guid>{BA0AF353-211E-442D-B457-D5BA283530A8}</b:Guid>
    <b:Title>Stress to impress - stress analysis</b:Title>
    <b:Year>2006</b:Year>
    <b:Author>
      <b:Author>
        <b:NameList>
          <b:Person>
            <b:Last>Principessa</b:Last>
          </b:Person>
        </b:NameList>
      </b:Author>
    </b:Author>
    <b:RefOrder>12</b:RefOrder>
  </b:Source>
  <b:Source>
    <b:Tag>Luc23</b:Tag>
    <b:SourceType>JournalArticle</b:SourceType>
    <b:Guid>{0C469630-0919-4192-92C9-002BA70317ED}</b:Guid>
    <b:Author>
      <b:Author>
        <b:NameList>
          <b:Person>
            <b:Last>Bell</b:Last>
            <b:First>Lucas</b:First>
          </b:Person>
        </b:NameList>
      </b:Author>
    </b:Author>
    <b:Title>Porsche's Oil-Sump Test Rig Is a Sight to Behold</b:Title>
    <b:Year>2023</b:Year>
    <b:RefOrder>13</b:RefOrder>
  </b:Source>
</b:Sources>
</file>

<file path=customXml/itemProps1.xml><?xml version="1.0" encoding="utf-8"?>
<ds:datastoreItem xmlns:ds="http://schemas.openxmlformats.org/officeDocument/2006/customXml" ds:itemID="{1B7DCD91-9578-4060-A9F3-5CDBEF1EEA20}">
  <ds:schemaRefs>
    <ds:schemaRef ds:uri="http://schemas.microsoft.com/sharepoint/v3/contenttype/forms"/>
  </ds:schemaRefs>
</ds:datastoreItem>
</file>

<file path=customXml/itemProps2.xml><?xml version="1.0" encoding="utf-8"?>
<ds:datastoreItem xmlns:ds="http://schemas.openxmlformats.org/officeDocument/2006/customXml" ds:itemID="{B567A929-6F34-4247-BD7A-B5875AFD94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828326-0921-46c4-bdf4-b5ebcc33a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B7E337-3399-4E92-B8DE-2E484FF0A1AA}">
  <ds:schemaRefs>
    <ds:schemaRef ds:uri="http://purl.org/dc/terms/"/>
    <ds:schemaRef ds:uri="23828326-0921-46c4-bdf4-b5ebcc33a2cb"/>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F6F4D6A-379C-406E-8EE9-844B59B94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2905</Words>
  <Characters>16565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Tobin, Joseph</dc:creator>
  <cp:keywords/>
  <dc:description/>
  <cp:lastModifiedBy>Tobin, Joseph</cp:lastModifiedBy>
  <cp:revision>2</cp:revision>
  <dcterms:created xsi:type="dcterms:W3CDTF">2024-02-19T22:10:00Z</dcterms:created>
  <dcterms:modified xsi:type="dcterms:W3CDTF">2024-02-19T22:10:00Z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aa366c-74b9-492b-a1b9-5472c41e7d31_Enabled">
    <vt:lpwstr>true</vt:lpwstr>
  </property>
  <property fmtid="{D5CDD505-2E9C-101B-9397-08002B2CF9AE}" pid="3" name="MSIP_Label_73aa366c-74b9-492b-a1b9-5472c41e7d31_SetDate">
    <vt:lpwstr>2023-11-29T19:36:09Z</vt:lpwstr>
  </property>
  <property fmtid="{D5CDD505-2E9C-101B-9397-08002B2CF9AE}" pid="4" name="MSIP_Label_73aa366c-74b9-492b-a1b9-5472c41e7d31_Method">
    <vt:lpwstr>Standard</vt:lpwstr>
  </property>
  <property fmtid="{D5CDD505-2E9C-101B-9397-08002B2CF9AE}" pid="5" name="MSIP_Label_73aa366c-74b9-492b-a1b9-5472c41e7d31_Name">
    <vt:lpwstr>73aa366c-74b9-492b-a1b9-5472c41e7d31</vt:lpwstr>
  </property>
  <property fmtid="{D5CDD505-2E9C-101B-9397-08002B2CF9AE}" pid="6" name="MSIP_Label_73aa366c-74b9-492b-a1b9-5472c41e7d31_SiteId">
    <vt:lpwstr>44bbd632-fe04-42d7-933e-2649dcd22649</vt:lpwstr>
  </property>
  <property fmtid="{D5CDD505-2E9C-101B-9397-08002B2CF9AE}" pid="7" name="MSIP_Label_73aa366c-74b9-492b-a1b9-5472c41e7d31_ActionId">
    <vt:lpwstr>04e5fa87-6a08-4aa1-9055-f0b38357b628</vt:lpwstr>
  </property>
  <property fmtid="{D5CDD505-2E9C-101B-9397-08002B2CF9AE}" pid="8" name="MSIP_Label_73aa366c-74b9-492b-a1b9-5472c41e7d31_ContentBits">
    <vt:lpwstr>2</vt:lpwstr>
  </property>
  <property fmtid="{D5CDD505-2E9C-101B-9397-08002B2CF9AE}" pid="9" name="ContentTypeId">
    <vt:lpwstr>0x010100C8ACFFD0D8ECA644AF049EF496D059E6</vt:lpwstr>
  </property>
</Properties>
</file>