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2FFCA2" w14:textId="1EEDB2E1" w:rsidR="00CB091D" w:rsidRPr="00706933" w:rsidRDefault="00CB091D">
      <w:pPr>
        <w:rPr>
          <w:rFonts w:ascii="Arial" w:hAnsi="Arial" w:cs="Arial"/>
          <w:u w:val="single"/>
        </w:rPr>
      </w:pPr>
      <w:r w:rsidRPr="00CB091D">
        <w:rPr>
          <w:rFonts w:ascii="Arial" w:hAnsi="Arial" w:cs="Arial"/>
          <w:u w:val="single"/>
        </w:rPr>
        <w:t>L</w:t>
      </w:r>
      <w:r w:rsidRPr="00706933">
        <w:rPr>
          <w:rFonts w:ascii="Arial" w:hAnsi="Arial" w:cs="Arial"/>
          <w:u w:val="single"/>
        </w:rPr>
        <w:t>eadership and management for systems of quality.</w:t>
      </w:r>
    </w:p>
    <w:p w14:paraId="0EA3840E" w14:textId="1C82814B" w:rsidR="00BD4563" w:rsidRPr="00706933" w:rsidRDefault="00BD4563">
      <w:pPr>
        <w:rPr>
          <w:rFonts w:ascii="Arial" w:hAnsi="Arial" w:cs="Arial"/>
          <w:u w:val="single"/>
        </w:rPr>
      </w:pPr>
      <w:r w:rsidRPr="00706933">
        <w:rPr>
          <w:rFonts w:ascii="Arial" w:hAnsi="Arial" w:cs="Arial"/>
          <w:u w:val="single"/>
        </w:rPr>
        <w:t>What is quality?</w:t>
      </w:r>
    </w:p>
    <w:p w14:paraId="75488956" w14:textId="0316C368" w:rsidR="00CB091D" w:rsidRPr="00706933" w:rsidRDefault="00CB091D">
      <w:pPr>
        <w:rPr>
          <w:rFonts w:ascii="Arial" w:eastAsia="Times New Roman" w:hAnsi="Arial" w:cs="Arial"/>
          <w:kern w:val="0"/>
          <w:lang w:eastAsia="en-GB"/>
          <w14:ligatures w14:val="none"/>
        </w:rPr>
      </w:pPr>
      <w:r w:rsidRPr="00706933">
        <w:rPr>
          <w:rFonts w:ascii="Arial" w:hAnsi="Arial" w:cs="Arial"/>
        </w:rPr>
        <w:t>When something is said to be of high quality, it usually means it is exceptional</w:t>
      </w:r>
      <w:r w:rsidR="00464FCC" w:rsidRPr="00706933">
        <w:rPr>
          <w:rFonts w:ascii="Arial" w:hAnsi="Arial" w:cs="Arial"/>
        </w:rPr>
        <w:t xml:space="preserve"> </w:t>
      </w:r>
      <w:r w:rsidR="00464FCC" w:rsidRPr="00706933">
        <w:rPr>
          <w:rFonts w:ascii="Arial" w:eastAsia="Times New Roman" w:hAnsi="Arial" w:cs="Arial"/>
          <w:kern w:val="0"/>
          <w:lang w:eastAsia="en-GB"/>
          <w14:ligatures w14:val="none"/>
        </w:rPr>
        <w:t>(Cambridge Dictionary</w:t>
      </w:r>
      <w:r w:rsidR="006831B5" w:rsidRPr="00706933">
        <w:rPr>
          <w:rFonts w:ascii="Arial" w:eastAsia="Times New Roman" w:hAnsi="Arial" w:cs="Arial"/>
          <w:kern w:val="0"/>
          <w:lang w:eastAsia="en-GB"/>
          <w14:ligatures w14:val="none"/>
        </w:rPr>
        <w:t>, 2019</w:t>
      </w:r>
      <w:r w:rsidR="00464FCC" w:rsidRPr="00706933">
        <w:rPr>
          <w:rFonts w:ascii="Arial" w:eastAsia="Times New Roman" w:hAnsi="Arial" w:cs="Arial"/>
          <w:kern w:val="0"/>
          <w:lang w:eastAsia="en-GB"/>
          <w14:ligatures w14:val="none"/>
        </w:rPr>
        <w:t>)</w:t>
      </w:r>
      <w:r w:rsidRPr="00706933">
        <w:rPr>
          <w:rFonts w:ascii="Arial" w:hAnsi="Arial" w:cs="Arial"/>
        </w:rPr>
        <w:t>. It includes, depending on the situation, a variety of qualities like robustness, dependability, performance, and beauty</w:t>
      </w:r>
      <w:r w:rsidR="0052702E" w:rsidRPr="00706933">
        <w:rPr>
          <w:rFonts w:ascii="Arial" w:hAnsi="Arial" w:cs="Arial"/>
        </w:rPr>
        <w:t xml:space="preserve"> </w:t>
      </w:r>
      <w:r w:rsidR="0052702E" w:rsidRPr="00706933">
        <w:rPr>
          <w:rFonts w:ascii="Arial" w:eastAsia="Times New Roman" w:hAnsi="Arial" w:cs="Arial"/>
          <w:kern w:val="0"/>
          <w:lang w:eastAsia="en-GB"/>
          <w14:ligatures w14:val="none"/>
        </w:rPr>
        <w:t>(Martin et al</w:t>
      </w:r>
      <w:r w:rsidR="0089763C" w:rsidRPr="00706933">
        <w:rPr>
          <w:rFonts w:ascii="Arial" w:eastAsia="Times New Roman" w:hAnsi="Arial" w:cs="Arial"/>
          <w:kern w:val="0"/>
          <w:lang w:eastAsia="en-GB"/>
          <w14:ligatures w14:val="none"/>
        </w:rPr>
        <w:t>, 2020</w:t>
      </w:r>
      <w:r w:rsidR="0052702E" w:rsidRPr="00706933">
        <w:rPr>
          <w:rFonts w:ascii="Arial" w:eastAsia="Times New Roman" w:hAnsi="Arial" w:cs="Arial"/>
          <w:kern w:val="0"/>
          <w:lang w:eastAsia="en-GB"/>
          <w14:ligatures w14:val="none"/>
        </w:rPr>
        <w:t>)</w:t>
      </w:r>
      <w:r w:rsidRPr="00706933">
        <w:rPr>
          <w:rFonts w:ascii="Arial" w:hAnsi="Arial" w:cs="Arial"/>
        </w:rPr>
        <w:t xml:space="preserve">. </w:t>
      </w:r>
      <w:r w:rsidR="00BD4563" w:rsidRPr="00706933">
        <w:rPr>
          <w:rFonts w:ascii="Arial" w:hAnsi="Arial" w:cs="Arial"/>
        </w:rPr>
        <w:t>A product or service’s quality is frequently determined by how well it satisfies predetermined criteria or standards</w:t>
      </w:r>
      <w:r w:rsidR="00AB3A4B" w:rsidRPr="00706933">
        <w:rPr>
          <w:rFonts w:ascii="Arial" w:hAnsi="Arial" w:cs="Arial"/>
        </w:rPr>
        <w:t xml:space="preserve"> </w:t>
      </w:r>
      <w:r w:rsidR="00AB3A4B" w:rsidRPr="00706933">
        <w:rPr>
          <w:rFonts w:ascii="Arial" w:eastAsia="Times New Roman" w:hAnsi="Arial" w:cs="Arial"/>
          <w:kern w:val="0"/>
          <w:lang w:eastAsia="en-GB"/>
          <w14:ligatures w14:val="none"/>
        </w:rPr>
        <w:t>(Martin et al</w:t>
      </w:r>
      <w:r w:rsidR="0089763C" w:rsidRPr="00706933">
        <w:rPr>
          <w:rFonts w:ascii="Arial" w:eastAsia="Times New Roman" w:hAnsi="Arial" w:cs="Arial"/>
          <w:kern w:val="0"/>
          <w:lang w:eastAsia="en-GB"/>
          <w14:ligatures w14:val="none"/>
        </w:rPr>
        <w:t>, 2020</w:t>
      </w:r>
      <w:r w:rsidR="00AB3A4B" w:rsidRPr="00706933">
        <w:rPr>
          <w:rFonts w:ascii="Arial" w:eastAsia="Times New Roman" w:hAnsi="Arial" w:cs="Arial"/>
          <w:kern w:val="0"/>
          <w:lang w:eastAsia="en-GB"/>
          <w14:ligatures w14:val="none"/>
        </w:rPr>
        <w:t>)</w:t>
      </w:r>
      <w:r w:rsidR="00BD4563" w:rsidRPr="00706933">
        <w:rPr>
          <w:rFonts w:ascii="Arial" w:hAnsi="Arial" w:cs="Arial"/>
        </w:rPr>
        <w:t>. This covers elements such as precision, accuracy and consistency</w:t>
      </w:r>
      <w:r w:rsidR="00AB3A4B" w:rsidRPr="00706933">
        <w:rPr>
          <w:rFonts w:ascii="Arial" w:hAnsi="Arial" w:cs="Arial"/>
        </w:rPr>
        <w:t xml:space="preserve"> </w:t>
      </w:r>
      <w:r w:rsidR="00AB3A4B" w:rsidRPr="00706933">
        <w:rPr>
          <w:rFonts w:ascii="Arial" w:eastAsia="Times New Roman" w:hAnsi="Arial" w:cs="Arial"/>
          <w:kern w:val="0"/>
          <w:lang w:eastAsia="en-GB"/>
          <w14:ligatures w14:val="none"/>
        </w:rPr>
        <w:t>(Martin et al</w:t>
      </w:r>
      <w:r w:rsidR="0089763C" w:rsidRPr="00706933">
        <w:rPr>
          <w:rFonts w:ascii="Arial" w:eastAsia="Times New Roman" w:hAnsi="Arial" w:cs="Arial"/>
          <w:kern w:val="0"/>
          <w:lang w:eastAsia="en-GB"/>
          <w14:ligatures w14:val="none"/>
        </w:rPr>
        <w:t>, 2020</w:t>
      </w:r>
      <w:r w:rsidR="00AB3A4B" w:rsidRPr="00706933">
        <w:rPr>
          <w:rFonts w:ascii="Arial" w:eastAsia="Times New Roman" w:hAnsi="Arial" w:cs="Arial"/>
          <w:kern w:val="0"/>
          <w:lang w:eastAsia="en-GB"/>
          <w14:ligatures w14:val="none"/>
        </w:rPr>
        <w:t>)</w:t>
      </w:r>
      <w:r w:rsidR="00BD4563" w:rsidRPr="00706933">
        <w:rPr>
          <w:rFonts w:ascii="Arial" w:hAnsi="Arial" w:cs="Arial"/>
        </w:rPr>
        <w:t xml:space="preserve">. </w:t>
      </w:r>
      <w:r w:rsidR="0061466C" w:rsidRPr="00706933">
        <w:rPr>
          <w:rFonts w:ascii="Arial" w:hAnsi="Arial" w:cs="Arial"/>
        </w:rPr>
        <w:t>Quality of care encompasses a comprehensive approach that focuses on ensuring people receive safe, effective, timely, efficient and equitable care delivery</w:t>
      </w:r>
      <w:r w:rsidR="00A01045" w:rsidRPr="00706933">
        <w:rPr>
          <w:rFonts w:ascii="Arial" w:hAnsi="Arial" w:cs="Arial"/>
        </w:rPr>
        <w:t xml:space="preserve"> </w:t>
      </w:r>
      <w:r w:rsidR="00A01045" w:rsidRPr="00706933">
        <w:rPr>
          <w:rFonts w:ascii="Arial" w:eastAsia="Times New Roman" w:hAnsi="Arial" w:cs="Arial"/>
          <w:kern w:val="0"/>
          <w:lang w:eastAsia="en-GB"/>
          <w14:ligatures w14:val="none"/>
        </w:rPr>
        <w:t>(TQP</w:t>
      </w:r>
      <w:r w:rsidR="0089763C" w:rsidRPr="00706933">
        <w:rPr>
          <w:rFonts w:ascii="Arial" w:eastAsia="Times New Roman" w:hAnsi="Arial" w:cs="Arial"/>
          <w:kern w:val="0"/>
          <w:lang w:eastAsia="en-GB"/>
          <w14:ligatures w14:val="none"/>
        </w:rPr>
        <w:t>, 2020</w:t>
      </w:r>
      <w:r w:rsidR="00A01045" w:rsidRPr="00706933">
        <w:rPr>
          <w:rFonts w:ascii="Arial" w:eastAsia="Times New Roman" w:hAnsi="Arial" w:cs="Arial"/>
          <w:kern w:val="0"/>
          <w:lang w:eastAsia="en-GB"/>
          <w14:ligatures w14:val="none"/>
        </w:rPr>
        <w:t>)</w:t>
      </w:r>
      <w:r w:rsidR="0061466C" w:rsidRPr="00706933">
        <w:rPr>
          <w:rFonts w:ascii="Arial" w:hAnsi="Arial" w:cs="Arial"/>
        </w:rPr>
        <w:t>.</w:t>
      </w:r>
    </w:p>
    <w:p w14:paraId="7F8D3191" w14:textId="10C2CB97" w:rsidR="00BD4563" w:rsidRPr="00706933" w:rsidRDefault="00BD4563">
      <w:pPr>
        <w:rPr>
          <w:rFonts w:ascii="Arial" w:hAnsi="Arial" w:cs="Arial"/>
          <w:u w:val="single"/>
        </w:rPr>
      </w:pPr>
      <w:r w:rsidRPr="00706933">
        <w:rPr>
          <w:rFonts w:ascii="Arial" w:hAnsi="Arial" w:cs="Arial"/>
          <w:u w:val="single"/>
        </w:rPr>
        <w:t>What is quality in a nursery?</w:t>
      </w:r>
    </w:p>
    <w:p w14:paraId="25D8174A" w14:textId="5DECDEDE" w:rsidR="00BD4563" w:rsidRPr="00706933" w:rsidRDefault="00396D17">
      <w:pPr>
        <w:rPr>
          <w:rFonts w:ascii="Arial" w:eastAsia="Times New Roman" w:hAnsi="Arial" w:cs="Arial"/>
          <w:kern w:val="0"/>
          <w:lang w:eastAsia="en-GB"/>
          <w14:ligatures w14:val="none"/>
        </w:rPr>
      </w:pPr>
      <w:r w:rsidRPr="00706933">
        <w:rPr>
          <w:rFonts w:ascii="Arial" w:hAnsi="Arial" w:cs="Arial"/>
        </w:rPr>
        <w:t>Ensuring the safety, growth, and well-being of young children in a nursery or childcare setting requires high-quality facilities</w:t>
      </w:r>
      <w:r w:rsidR="00192F35" w:rsidRPr="00706933">
        <w:rPr>
          <w:rFonts w:ascii="Arial" w:hAnsi="Arial" w:cs="Arial"/>
        </w:rPr>
        <w:t xml:space="preserve"> </w:t>
      </w:r>
      <w:r w:rsidR="00192F35" w:rsidRPr="00706933">
        <w:rPr>
          <w:rFonts w:ascii="Arial" w:eastAsia="Times New Roman" w:hAnsi="Arial" w:cs="Arial"/>
          <w:kern w:val="0"/>
          <w:lang w:eastAsia="en-GB"/>
          <w14:ligatures w14:val="none"/>
        </w:rPr>
        <w:t>(Bland</w:t>
      </w:r>
      <w:r w:rsidR="00192F35" w:rsidRPr="00706933">
        <w:rPr>
          <w:rFonts w:ascii="Arial" w:eastAsia="Times New Roman" w:hAnsi="Arial" w:cs="Arial"/>
          <w:kern w:val="0"/>
          <w:lang w:eastAsia="en-GB"/>
          <w14:ligatures w14:val="none"/>
        </w:rPr>
        <w:t>, 2023</w:t>
      </w:r>
      <w:r w:rsidR="00192F35" w:rsidRPr="00706933">
        <w:rPr>
          <w:rFonts w:ascii="Arial" w:eastAsia="Times New Roman" w:hAnsi="Arial" w:cs="Arial"/>
          <w:kern w:val="0"/>
          <w:lang w:eastAsia="en-GB"/>
          <w14:ligatures w14:val="none"/>
        </w:rPr>
        <w:t>)</w:t>
      </w:r>
      <w:r w:rsidRPr="00706933">
        <w:rPr>
          <w:rFonts w:ascii="Arial" w:hAnsi="Arial" w:cs="Arial"/>
        </w:rPr>
        <w:t>. Staff members at high-quality nurseries have backgrounds in early childhood education and childcare, as well as training and experience</w:t>
      </w:r>
      <w:r w:rsidR="007B3DF6" w:rsidRPr="00706933">
        <w:rPr>
          <w:rFonts w:ascii="Arial" w:hAnsi="Arial" w:cs="Arial"/>
        </w:rPr>
        <w:t xml:space="preserve"> </w:t>
      </w:r>
      <w:r w:rsidR="007B3DF6" w:rsidRPr="00706933">
        <w:rPr>
          <w:rFonts w:ascii="Arial" w:eastAsia="Times New Roman" w:hAnsi="Arial" w:cs="Arial"/>
          <w:kern w:val="0"/>
          <w:lang w:eastAsia="en-GB"/>
          <w14:ligatures w14:val="none"/>
        </w:rPr>
        <w:t>(Marsh</w:t>
      </w:r>
      <w:r w:rsidR="007B3DF6" w:rsidRPr="00706933">
        <w:rPr>
          <w:rFonts w:ascii="Arial" w:eastAsia="Times New Roman" w:hAnsi="Arial" w:cs="Arial"/>
          <w:kern w:val="0"/>
          <w:lang w:eastAsia="en-GB"/>
          <w14:ligatures w14:val="none"/>
        </w:rPr>
        <w:t>, 2010</w:t>
      </w:r>
      <w:r w:rsidR="007B3DF6" w:rsidRPr="00706933">
        <w:rPr>
          <w:rFonts w:ascii="Arial" w:eastAsia="Times New Roman" w:hAnsi="Arial" w:cs="Arial"/>
          <w:kern w:val="0"/>
          <w:lang w:eastAsia="en-GB"/>
          <w14:ligatures w14:val="none"/>
        </w:rPr>
        <w:t>)</w:t>
      </w:r>
      <w:r w:rsidRPr="00706933">
        <w:rPr>
          <w:rFonts w:ascii="Arial" w:hAnsi="Arial" w:cs="Arial"/>
        </w:rPr>
        <w:t>. For the children they are watching after, they ought to be kind, understanding and patient</w:t>
      </w:r>
      <w:r w:rsidR="007B3DF6" w:rsidRPr="00706933">
        <w:rPr>
          <w:rFonts w:ascii="Arial" w:hAnsi="Arial" w:cs="Arial"/>
        </w:rPr>
        <w:t xml:space="preserve"> </w:t>
      </w:r>
      <w:r w:rsidR="007B3DF6" w:rsidRPr="00706933">
        <w:rPr>
          <w:rFonts w:ascii="Arial" w:eastAsia="Times New Roman" w:hAnsi="Arial" w:cs="Arial"/>
          <w:kern w:val="0"/>
          <w:lang w:eastAsia="en-GB"/>
          <w14:ligatures w14:val="none"/>
        </w:rPr>
        <w:t>(Marsh, 2010)</w:t>
      </w:r>
      <w:r w:rsidRPr="00706933">
        <w:rPr>
          <w:rFonts w:ascii="Arial" w:hAnsi="Arial" w:cs="Arial"/>
        </w:rPr>
        <w:t xml:space="preserve">. </w:t>
      </w:r>
      <w:r w:rsidR="00B91BF8" w:rsidRPr="00706933">
        <w:rPr>
          <w:rFonts w:ascii="Arial" w:hAnsi="Arial" w:cs="Arial"/>
        </w:rPr>
        <w:t>Elfer (</w:t>
      </w:r>
      <w:r w:rsidR="00AA08D6" w:rsidRPr="00706933">
        <w:rPr>
          <w:rFonts w:ascii="Arial" w:hAnsi="Arial" w:cs="Arial"/>
        </w:rPr>
        <w:t>2009) states a</w:t>
      </w:r>
      <w:r w:rsidRPr="00706933">
        <w:rPr>
          <w:rFonts w:ascii="Arial" w:hAnsi="Arial" w:cs="Arial"/>
        </w:rPr>
        <w:t xml:space="preserve"> high-quality nursery offers an atmosphere that is suitable for learning and discovery and is clean, tidy, and well-maintained. This encompasses development of skills, imagination, and creativity via the use of age-appropriate toys, books, and materials</w:t>
      </w:r>
      <w:r w:rsidR="005E356E" w:rsidRPr="00706933">
        <w:rPr>
          <w:rFonts w:ascii="Arial" w:hAnsi="Arial" w:cs="Arial"/>
        </w:rPr>
        <w:t xml:space="preserve"> (Elfer, 2009)</w:t>
      </w:r>
      <w:r w:rsidRPr="00706933">
        <w:rPr>
          <w:rFonts w:ascii="Arial" w:hAnsi="Arial" w:cs="Arial"/>
        </w:rPr>
        <w:t>. Furthermore, sustaining suitable staff-to-child ratios and group sizes is essential to provide tailored attention and oversight to each child</w:t>
      </w:r>
      <w:r w:rsidR="008A55AA" w:rsidRPr="00706933">
        <w:rPr>
          <w:rFonts w:ascii="Arial" w:hAnsi="Arial" w:cs="Arial"/>
        </w:rPr>
        <w:t xml:space="preserve"> </w:t>
      </w:r>
      <w:r w:rsidR="008A55AA" w:rsidRPr="00706933">
        <w:rPr>
          <w:rFonts w:ascii="Arial" w:eastAsia="Times New Roman" w:hAnsi="Arial" w:cs="Arial"/>
          <w:kern w:val="0"/>
          <w:lang w:eastAsia="en-GB"/>
          <w14:ligatures w14:val="none"/>
        </w:rPr>
        <w:t>(Care Inspectorate</w:t>
      </w:r>
      <w:r w:rsidR="008A55AA" w:rsidRPr="00706933">
        <w:rPr>
          <w:rFonts w:ascii="Arial" w:eastAsia="Times New Roman" w:hAnsi="Arial" w:cs="Arial"/>
          <w:kern w:val="0"/>
          <w:lang w:eastAsia="en-GB"/>
          <w14:ligatures w14:val="none"/>
        </w:rPr>
        <w:t xml:space="preserve">, </w:t>
      </w:r>
      <w:r w:rsidR="00B86AE7" w:rsidRPr="00706933">
        <w:rPr>
          <w:rFonts w:ascii="Arial" w:eastAsia="Times New Roman" w:hAnsi="Arial" w:cs="Arial"/>
          <w:kern w:val="0"/>
          <w:lang w:eastAsia="en-GB"/>
          <w14:ligatures w14:val="none"/>
        </w:rPr>
        <w:t>2022</w:t>
      </w:r>
      <w:r w:rsidR="008A55AA" w:rsidRPr="00706933">
        <w:rPr>
          <w:rFonts w:ascii="Arial" w:eastAsia="Times New Roman" w:hAnsi="Arial" w:cs="Arial"/>
          <w:kern w:val="0"/>
          <w:lang w:eastAsia="en-GB"/>
          <w14:ligatures w14:val="none"/>
        </w:rPr>
        <w:t>)</w:t>
      </w:r>
      <w:r w:rsidRPr="00706933">
        <w:rPr>
          <w:rFonts w:ascii="Arial" w:hAnsi="Arial" w:cs="Arial"/>
        </w:rPr>
        <w:t xml:space="preserve">. </w:t>
      </w:r>
      <w:r w:rsidR="00A77966" w:rsidRPr="00706933">
        <w:rPr>
          <w:rFonts w:ascii="Arial" w:hAnsi="Arial" w:cs="Arial"/>
        </w:rPr>
        <w:t>R</w:t>
      </w:r>
      <w:r w:rsidRPr="00706933">
        <w:rPr>
          <w:rFonts w:ascii="Arial" w:hAnsi="Arial" w:cs="Arial"/>
        </w:rPr>
        <w:t>ecommen</w:t>
      </w:r>
      <w:r w:rsidR="00A77966" w:rsidRPr="00706933">
        <w:rPr>
          <w:rFonts w:ascii="Arial" w:hAnsi="Arial" w:cs="Arial"/>
        </w:rPr>
        <w:t>dation ratios are followed by high-quality nurseries to guarantee that every child gets the assistance and interaction they require</w:t>
      </w:r>
      <w:r w:rsidR="009D6A40" w:rsidRPr="00706933">
        <w:rPr>
          <w:rFonts w:ascii="Arial" w:hAnsi="Arial" w:cs="Arial"/>
        </w:rPr>
        <w:t xml:space="preserve"> </w:t>
      </w:r>
      <w:r w:rsidR="009D6A40" w:rsidRPr="00706933">
        <w:rPr>
          <w:rFonts w:ascii="Arial" w:eastAsia="Times New Roman" w:hAnsi="Arial" w:cs="Arial"/>
          <w:kern w:val="0"/>
          <w:lang w:eastAsia="en-GB"/>
          <w14:ligatures w14:val="none"/>
        </w:rPr>
        <w:t>(Berg</w:t>
      </w:r>
      <w:r w:rsidR="009D6A40" w:rsidRPr="00706933">
        <w:rPr>
          <w:rFonts w:ascii="Arial" w:eastAsia="Times New Roman" w:hAnsi="Arial" w:cs="Arial"/>
          <w:kern w:val="0"/>
          <w:lang w:eastAsia="en-GB"/>
          <w14:ligatures w14:val="none"/>
        </w:rPr>
        <w:t xml:space="preserve">, </w:t>
      </w:r>
      <w:r w:rsidR="00762DFA" w:rsidRPr="00706933">
        <w:rPr>
          <w:rFonts w:ascii="Arial" w:eastAsia="Times New Roman" w:hAnsi="Arial" w:cs="Arial"/>
          <w:kern w:val="0"/>
          <w:lang w:eastAsia="en-GB"/>
          <w14:ligatures w14:val="none"/>
        </w:rPr>
        <w:t>2024</w:t>
      </w:r>
      <w:r w:rsidR="009D6A40" w:rsidRPr="00706933">
        <w:rPr>
          <w:rFonts w:ascii="Arial" w:eastAsia="Times New Roman" w:hAnsi="Arial" w:cs="Arial"/>
          <w:kern w:val="0"/>
          <w:lang w:eastAsia="en-GB"/>
          <w14:ligatures w14:val="none"/>
        </w:rPr>
        <w:t>)</w:t>
      </w:r>
      <w:r w:rsidR="00A77966" w:rsidRPr="00706933">
        <w:rPr>
          <w:rFonts w:ascii="Arial" w:hAnsi="Arial" w:cs="Arial"/>
        </w:rPr>
        <w:t>. Establishing trust and fostering teamwork between childcare staff and parents require open and honest communication</w:t>
      </w:r>
      <w:r w:rsidR="00D05774" w:rsidRPr="00706933">
        <w:rPr>
          <w:rFonts w:ascii="Arial" w:hAnsi="Arial" w:cs="Arial"/>
        </w:rPr>
        <w:t xml:space="preserve"> </w:t>
      </w:r>
      <w:r w:rsidR="00D05774" w:rsidRPr="00706933">
        <w:rPr>
          <w:rFonts w:ascii="Arial" w:eastAsia="Times New Roman" w:hAnsi="Arial" w:cs="Arial"/>
          <w:kern w:val="0"/>
          <w:lang w:eastAsia="en-GB"/>
          <w14:ligatures w14:val="none"/>
        </w:rPr>
        <w:t>(Perlman et al</w:t>
      </w:r>
      <w:r w:rsidR="00D05774" w:rsidRPr="00706933">
        <w:rPr>
          <w:rFonts w:ascii="Arial" w:eastAsia="Times New Roman" w:hAnsi="Arial" w:cs="Arial"/>
          <w:kern w:val="0"/>
          <w:lang w:eastAsia="en-GB"/>
          <w14:ligatures w14:val="none"/>
        </w:rPr>
        <w:t>, 2017</w:t>
      </w:r>
      <w:r w:rsidR="00D05774" w:rsidRPr="00706933">
        <w:rPr>
          <w:rFonts w:ascii="Arial" w:eastAsia="Times New Roman" w:hAnsi="Arial" w:cs="Arial"/>
          <w:kern w:val="0"/>
          <w:lang w:eastAsia="en-GB"/>
          <w14:ligatures w14:val="none"/>
        </w:rPr>
        <w:t>)</w:t>
      </w:r>
      <w:r w:rsidR="00A77966" w:rsidRPr="00706933">
        <w:rPr>
          <w:rFonts w:ascii="Arial" w:hAnsi="Arial" w:cs="Arial"/>
        </w:rPr>
        <w:t>. Reputable childcare settings keep parents updated on their child’s development, activities and any potential concerns</w:t>
      </w:r>
      <w:r w:rsidR="00D05774" w:rsidRPr="00706933">
        <w:rPr>
          <w:rFonts w:ascii="Arial" w:hAnsi="Arial" w:cs="Arial"/>
        </w:rPr>
        <w:t xml:space="preserve"> </w:t>
      </w:r>
      <w:r w:rsidR="00D05774" w:rsidRPr="00706933">
        <w:rPr>
          <w:rFonts w:ascii="Arial" w:eastAsia="Times New Roman" w:hAnsi="Arial" w:cs="Arial"/>
          <w:kern w:val="0"/>
          <w:lang w:eastAsia="en-GB"/>
          <w14:ligatures w14:val="none"/>
        </w:rPr>
        <w:t>(Perlman et al, 2017)</w:t>
      </w:r>
      <w:r w:rsidR="00D05774" w:rsidRPr="00706933">
        <w:rPr>
          <w:rFonts w:ascii="Arial" w:hAnsi="Arial" w:cs="Arial"/>
        </w:rPr>
        <w:t xml:space="preserve">. </w:t>
      </w:r>
      <w:r w:rsidR="00A77966" w:rsidRPr="00706933">
        <w:rPr>
          <w:rFonts w:ascii="Arial" w:hAnsi="Arial" w:cs="Arial"/>
        </w:rPr>
        <w:t xml:space="preserve"> </w:t>
      </w:r>
    </w:p>
    <w:p w14:paraId="53A5EB8D" w14:textId="392261F7" w:rsidR="0061466C" w:rsidRPr="00706933" w:rsidRDefault="0061466C">
      <w:pPr>
        <w:rPr>
          <w:rFonts w:ascii="Arial" w:hAnsi="Arial" w:cs="Arial"/>
          <w:u w:val="single"/>
        </w:rPr>
      </w:pPr>
      <w:r w:rsidRPr="00706933">
        <w:rPr>
          <w:rFonts w:ascii="Arial" w:hAnsi="Arial" w:cs="Arial"/>
          <w:u w:val="single"/>
        </w:rPr>
        <w:t>Environment rating skills.</w:t>
      </w:r>
    </w:p>
    <w:p w14:paraId="63D4FD65" w14:textId="7A818FF9" w:rsidR="00237F2F" w:rsidRPr="00706933" w:rsidRDefault="0061466C">
      <w:pPr>
        <w:rPr>
          <w:rFonts w:ascii="Arial" w:eastAsia="Times New Roman" w:hAnsi="Arial" w:cs="Arial"/>
          <w:kern w:val="0"/>
          <w:lang w:eastAsia="en-GB"/>
          <w14:ligatures w14:val="none"/>
        </w:rPr>
      </w:pPr>
      <w:r w:rsidRPr="00706933">
        <w:rPr>
          <w:rFonts w:ascii="Arial" w:hAnsi="Arial" w:cs="Arial"/>
        </w:rPr>
        <w:t>Environment rating skills are tools used to assess the quality of early childhood education and care environments</w:t>
      </w:r>
      <w:r w:rsidR="00D3310C" w:rsidRPr="00706933">
        <w:rPr>
          <w:rFonts w:ascii="Arial" w:hAnsi="Arial" w:cs="Arial"/>
        </w:rPr>
        <w:t xml:space="preserve"> </w:t>
      </w:r>
      <w:r w:rsidR="00D3310C" w:rsidRPr="00706933">
        <w:rPr>
          <w:rFonts w:ascii="Arial" w:eastAsia="Times New Roman" w:hAnsi="Arial" w:cs="Arial"/>
          <w:kern w:val="0"/>
          <w:lang w:eastAsia="en-GB"/>
          <w14:ligatures w14:val="none"/>
        </w:rPr>
        <w:t>(Harms et al</w:t>
      </w:r>
      <w:r w:rsidR="00D3310C" w:rsidRPr="00706933">
        <w:rPr>
          <w:rFonts w:ascii="Arial" w:eastAsia="Times New Roman" w:hAnsi="Arial" w:cs="Arial"/>
          <w:kern w:val="0"/>
          <w:lang w:eastAsia="en-GB"/>
          <w14:ligatures w14:val="none"/>
        </w:rPr>
        <w:t>, 2015</w:t>
      </w:r>
      <w:r w:rsidR="00D3310C" w:rsidRPr="00706933">
        <w:rPr>
          <w:rFonts w:ascii="Arial" w:eastAsia="Times New Roman" w:hAnsi="Arial" w:cs="Arial"/>
          <w:kern w:val="0"/>
          <w:lang w:eastAsia="en-GB"/>
          <w14:ligatures w14:val="none"/>
        </w:rPr>
        <w:t>)</w:t>
      </w:r>
      <w:r w:rsidRPr="00706933">
        <w:rPr>
          <w:rFonts w:ascii="Arial" w:hAnsi="Arial" w:cs="Arial"/>
        </w:rPr>
        <w:t>. They typically focus on various aspects of physical environment</w:t>
      </w:r>
      <w:r w:rsidR="00D3310C" w:rsidRPr="00706933">
        <w:rPr>
          <w:rFonts w:ascii="Arial" w:hAnsi="Arial" w:cs="Arial"/>
        </w:rPr>
        <w:t xml:space="preserve"> </w:t>
      </w:r>
      <w:r w:rsidR="00D3310C" w:rsidRPr="00706933">
        <w:rPr>
          <w:rFonts w:ascii="Arial" w:eastAsia="Times New Roman" w:hAnsi="Arial" w:cs="Arial"/>
          <w:kern w:val="0"/>
          <w:lang w:eastAsia="en-GB"/>
          <w14:ligatures w14:val="none"/>
        </w:rPr>
        <w:t>(Harms et al, 2015)</w:t>
      </w:r>
      <w:r w:rsidRPr="00706933">
        <w:rPr>
          <w:rFonts w:ascii="Arial" w:hAnsi="Arial" w:cs="Arial"/>
        </w:rPr>
        <w:t>.</w:t>
      </w:r>
      <w:r w:rsidR="006718B3" w:rsidRPr="00706933">
        <w:rPr>
          <w:rFonts w:ascii="Arial" w:hAnsi="Arial" w:cs="Arial"/>
        </w:rPr>
        <w:t xml:space="preserve"> This includes the layout, organisation, and cleanliness of the physical space where the children spend their time</w:t>
      </w:r>
      <w:r w:rsidR="00D3310C" w:rsidRPr="00706933">
        <w:rPr>
          <w:rFonts w:ascii="Arial" w:hAnsi="Arial" w:cs="Arial"/>
        </w:rPr>
        <w:t xml:space="preserve"> </w:t>
      </w:r>
      <w:r w:rsidR="00D3310C" w:rsidRPr="00706933">
        <w:rPr>
          <w:rFonts w:ascii="Arial" w:eastAsia="Times New Roman" w:hAnsi="Arial" w:cs="Arial"/>
          <w:kern w:val="0"/>
          <w:lang w:eastAsia="en-GB"/>
          <w14:ligatures w14:val="none"/>
        </w:rPr>
        <w:t>(Harms et al, 2015)</w:t>
      </w:r>
      <w:r w:rsidR="006718B3" w:rsidRPr="00706933">
        <w:rPr>
          <w:rFonts w:ascii="Arial" w:hAnsi="Arial" w:cs="Arial"/>
        </w:rPr>
        <w:t>. Skills related to assessing the physical environment might include safety measures such as childproofing, cleanliness and hygiene such as the bathrooms, or organisation and accessibility of materials and resources for example age appropriate toys and learning materials</w:t>
      </w:r>
      <w:r w:rsidR="00B82817" w:rsidRPr="00706933">
        <w:rPr>
          <w:rFonts w:ascii="Arial" w:hAnsi="Arial" w:cs="Arial"/>
        </w:rPr>
        <w:t xml:space="preserve"> </w:t>
      </w:r>
      <w:r w:rsidR="00B82817" w:rsidRPr="00706933">
        <w:rPr>
          <w:rFonts w:ascii="Arial" w:eastAsia="Times New Roman" w:hAnsi="Arial" w:cs="Arial"/>
          <w:kern w:val="0"/>
          <w:lang w:eastAsia="en-GB"/>
          <w14:ligatures w14:val="none"/>
        </w:rPr>
        <w:t>(</w:t>
      </w:r>
      <w:proofErr w:type="spellStart"/>
      <w:r w:rsidR="00B82817" w:rsidRPr="00706933">
        <w:rPr>
          <w:rFonts w:ascii="Arial" w:eastAsia="Times New Roman" w:hAnsi="Arial" w:cs="Arial"/>
          <w:kern w:val="0"/>
          <w:lang w:eastAsia="en-GB"/>
          <w14:ligatures w14:val="none"/>
        </w:rPr>
        <w:t>Brunsek</w:t>
      </w:r>
      <w:proofErr w:type="spellEnd"/>
      <w:r w:rsidR="00B82817" w:rsidRPr="00706933">
        <w:rPr>
          <w:rFonts w:ascii="Arial" w:eastAsia="Times New Roman" w:hAnsi="Arial" w:cs="Arial"/>
          <w:kern w:val="0"/>
          <w:lang w:eastAsia="en-GB"/>
          <w14:ligatures w14:val="none"/>
        </w:rPr>
        <w:t xml:space="preserve"> et al</w:t>
      </w:r>
      <w:r w:rsidR="00B82817" w:rsidRPr="00706933">
        <w:rPr>
          <w:rFonts w:ascii="Arial" w:eastAsia="Times New Roman" w:hAnsi="Arial" w:cs="Arial"/>
          <w:kern w:val="0"/>
          <w:lang w:eastAsia="en-GB"/>
          <w14:ligatures w14:val="none"/>
        </w:rPr>
        <w:t>, 2017</w:t>
      </w:r>
      <w:r w:rsidR="00B82817" w:rsidRPr="00706933">
        <w:rPr>
          <w:rFonts w:ascii="Arial" w:eastAsia="Times New Roman" w:hAnsi="Arial" w:cs="Arial"/>
          <w:kern w:val="0"/>
          <w:lang w:eastAsia="en-GB"/>
          <w14:ligatures w14:val="none"/>
        </w:rPr>
        <w:t>)</w:t>
      </w:r>
      <w:r w:rsidR="006718B3" w:rsidRPr="00706933">
        <w:rPr>
          <w:rFonts w:ascii="Arial" w:hAnsi="Arial" w:cs="Arial"/>
        </w:rPr>
        <w:t>. They often also focus on interactions among children, caregivers and staff</w:t>
      </w:r>
      <w:r w:rsidR="00CD0D4A" w:rsidRPr="00706933">
        <w:rPr>
          <w:rFonts w:ascii="Arial" w:hAnsi="Arial" w:cs="Arial"/>
        </w:rPr>
        <w:t xml:space="preserve"> </w:t>
      </w:r>
      <w:r w:rsidR="00CD0D4A" w:rsidRPr="00706933">
        <w:rPr>
          <w:rFonts w:ascii="Arial" w:eastAsia="Times New Roman" w:hAnsi="Arial" w:cs="Arial"/>
          <w:kern w:val="0"/>
          <w:lang w:eastAsia="en-GB"/>
          <w14:ligatures w14:val="none"/>
        </w:rPr>
        <w:t>(Neitzel et al</w:t>
      </w:r>
      <w:r w:rsidR="00CD0D4A" w:rsidRPr="00706933">
        <w:rPr>
          <w:rFonts w:ascii="Arial" w:eastAsia="Times New Roman" w:hAnsi="Arial" w:cs="Arial"/>
          <w:kern w:val="0"/>
          <w:lang w:eastAsia="en-GB"/>
          <w14:ligatures w14:val="none"/>
        </w:rPr>
        <w:t>, 2019</w:t>
      </w:r>
      <w:r w:rsidR="00CD0D4A" w:rsidRPr="00706933">
        <w:rPr>
          <w:rFonts w:ascii="Arial" w:eastAsia="Times New Roman" w:hAnsi="Arial" w:cs="Arial"/>
          <w:kern w:val="0"/>
          <w:lang w:eastAsia="en-GB"/>
          <w14:ligatures w14:val="none"/>
        </w:rPr>
        <w:t>)</w:t>
      </w:r>
      <w:r w:rsidR="006718B3" w:rsidRPr="00706933">
        <w:rPr>
          <w:rFonts w:ascii="Arial" w:hAnsi="Arial" w:cs="Arial"/>
        </w:rPr>
        <w:t>. These skills might include warmth and responsiveness of caregivers and teachers, support for children’s social-emotional development, and opportunities for meaningful conversations and engagement in activities</w:t>
      </w:r>
      <w:r w:rsidR="00D92E4D" w:rsidRPr="00706933">
        <w:rPr>
          <w:rFonts w:ascii="Arial" w:hAnsi="Arial" w:cs="Arial"/>
        </w:rPr>
        <w:t xml:space="preserve"> </w:t>
      </w:r>
      <w:r w:rsidR="00D92E4D" w:rsidRPr="00706933">
        <w:rPr>
          <w:rFonts w:ascii="Arial" w:eastAsia="Times New Roman" w:hAnsi="Arial" w:cs="Arial"/>
          <w:kern w:val="0"/>
          <w:lang w:eastAsia="en-GB"/>
          <w14:ligatures w14:val="none"/>
        </w:rPr>
        <w:t>(Neitzel et al, 2019)</w:t>
      </w:r>
      <w:r w:rsidR="006718B3" w:rsidRPr="00706933">
        <w:rPr>
          <w:rFonts w:ascii="Arial" w:hAnsi="Arial" w:cs="Arial"/>
        </w:rPr>
        <w:t xml:space="preserve">. </w:t>
      </w:r>
      <w:r w:rsidR="006718B3" w:rsidRPr="00706933">
        <w:rPr>
          <w:rFonts w:ascii="Arial" w:hAnsi="Arial" w:cs="Arial"/>
        </w:rPr>
        <w:lastRenderedPageBreak/>
        <w:t>Environment rating scales also evaluate the adequacy and suitability of space and furnishings for supporting children’s activities and development</w:t>
      </w:r>
      <w:r w:rsidR="00FD1256" w:rsidRPr="00706933">
        <w:rPr>
          <w:rFonts w:ascii="Arial" w:hAnsi="Arial" w:cs="Arial"/>
        </w:rPr>
        <w:t xml:space="preserve"> (</w:t>
      </w:r>
      <w:proofErr w:type="spellStart"/>
      <w:r w:rsidR="00FD1256" w:rsidRPr="00706933">
        <w:rPr>
          <w:rFonts w:ascii="Arial" w:hAnsi="Arial" w:cs="Arial"/>
        </w:rPr>
        <w:t>tes</w:t>
      </w:r>
      <w:proofErr w:type="spellEnd"/>
      <w:r w:rsidR="001D55C5" w:rsidRPr="00706933">
        <w:rPr>
          <w:rFonts w:ascii="Arial" w:hAnsi="Arial" w:cs="Arial"/>
        </w:rPr>
        <w:t xml:space="preserve"> magazine, 2022)</w:t>
      </w:r>
      <w:r w:rsidR="00237F2F" w:rsidRPr="00706933">
        <w:rPr>
          <w:rFonts w:ascii="Arial" w:hAnsi="Arial" w:cs="Arial"/>
        </w:rPr>
        <w:t xml:space="preserve">. </w:t>
      </w:r>
      <w:r w:rsidR="001D55C5" w:rsidRPr="00706933">
        <w:rPr>
          <w:rFonts w:ascii="Arial" w:hAnsi="Arial" w:cs="Arial"/>
        </w:rPr>
        <w:t>S</w:t>
      </w:r>
      <w:r w:rsidR="00237F2F" w:rsidRPr="00706933">
        <w:rPr>
          <w:rFonts w:ascii="Arial" w:hAnsi="Arial" w:cs="Arial"/>
        </w:rPr>
        <w:t>kills related to this area include appropriateness of furniture and equipment for children’s age and development needs, sufficient space for various activities such as play and rest, and arrangement for furniture to promote safety and facilitate supervision</w:t>
      </w:r>
      <w:r w:rsidR="00DE2887" w:rsidRPr="00706933">
        <w:rPr>
          <w:rFonts w:ascii="Arial" w:hAnsi="Arial" w:cs="Arial"/>
        </w:rPr>
        <w:t xml:space="preserve"> </w:t>
      </w:r>
      <w:r w:rsidR="00DE2887" w:rsidRPr="00706933">
        <w:rPr>
          <w:rFonts w:ascii="Arial" w:eastAsia="Times New Roman" w:hAnsi="Arial" w:cs="Arial"/>
          <w:kern w:val="0"/>
          <w:lang w:eastAsia="en-GB"/>
          <w14:ligatures w14:val="none"/>
        </w:rPr>
        <w:t>(Early et al</w:t>
      </w:r>
      <w:r w:rsidR="000D5626" w:rsidRPr="00706933">
        <w:rPr>
          <w:rFonts w:ascii="Arial" w:eastAsia="Times New Roman" w:hAnsi="Arial" w:cs="Arial"/>
          <w:kern w:val="0"/>
          <w:lang w:eastAsia="en-GB"/>
          <w14:ligatures w14:val="none"/>
        </w:rPr>
        <w:t>, 2018</w:t>
      </w:r>
      <w:r w:rsidR="00DE2887" w:rsidRPr="00706933">
        <w:rPr>
          <w:rFonts w:ascii="Arial" w:eastAsia="Times New Roman" w:hAnsi="Arial" w:cs="Arial"/>
          <w:kern w:val="0"/>
          <w:lang w:eastAsia="en-GB"/>
          <w14:ligatures w14:val="none"/>
        </w:rPr>
        <w:t>)</w:t>
      </w:r>
      <w:r w:rsidR="00237F2F" w:rsidRPr="00706933">
        <w:rPr>
          <w:rFonts w:ascii="Arial" w:hAnsi="Arial" w:cs="Arial"/>
        </w:rPr>
        <w:t>. These skills are crucial because they help children achieve their goals, promote their overall growth and wellbeing, and guarantee that early childhood settings are inclusive, safe, caring, and stimulating places where every child can flourish and realise their full potential</w:t>
      </w:r>
      <w:r w:rsidR="000D5626" w:rsidRPr="00706933">
        <w:rPr>
          <w:rFonts w:ascii="Arial" w:hAnsi="Arial" w:cs="Arial"/>
        </w:rPr>
        <w:t xml:space="preserve"> </w:t>
      </w:r>
      <w:r w:rsidR="000D5626" w:rsidRPr="00706933">
        <w:rPr>
          <w:rFonts w:ascii="Arial" w:eastAsia="Times New Roman" w:hAnsi="Arial" w:cs="Arial"/>
          <w:kern w:val="0"/>
          <w:lang w:eastAsia="en-GB"/>
          <w14:ligatures w14:val="none"/>
        </w:rPr>
        <w:t>(Early et al, 2018)</w:t>
      </w:r>
      <w:r w:rsidR="00237F2F" w:rsidRPr="00706933">
        <w:rPr>
          <w:rFonts w:ascii="Arial" w:hAnsi="Arial" w:cs="Arial"/>
        </w:rPr>
        <w:t xml:space="preserve">. </w:t>
      </w:r>
    </w:p>
    <w:p w14:paraId="7E89B1A4" w14:textId="5A70E71B" w:rsidR="0061466C" w:rsidRPr="00706933" w:rsidRDefault="006718B3">
      <w:pPr>
        <w:rPr>
          <w:rFonts w:ascii="Arial" w:eastAsia="Times New Roman" w:hAnsi="Arial" w:cs="Arial"/>
          <w:kern w:val="0"/>
          <w:lang w:eastAsia="en-GB"/>
          <w14:ligatures w14:val="none"/>
        </w:rPr>
      </w:pPr>
      <w:r w:rsidRPr="00706933">
        <w:rPr>
          <w:rFonts w:ascii="Arial" w:hAnsi="Arial" w:cs="Arial"/>
        </w:rPr>
        <w:t xml:space="preserve"> </w:t>
      </w:r>
      <w:r w:rsidR="00183D58" w:rsidRPr="00706933">
        <w:rPr>
          <w:rFonts w:ascii="Arial" w:hAnsi="Arial" w:cs="Arial"/>
        </w:rPr>
        <w:t>The use of environment rating scales by early childhood education and care facilities, teachers, administrators, and legislators have various advantages</w:t>
      </w:r>
      <w:r w:rsidR="00DC0BA4" w:rsidRPr="00706933">
        <w:rPr>
          <w:rFonts w:ascii="Arial" w:hAnsi="Arial" w:cs="Arial"/>
        </w:rPr>
        <w:t xml:space="preserve"> </w:t>
      </w:r>
      <w:r w:rsidR="00DC0BA4" w:rsidRPr="00706933">
        <w:rPr>
          <w:rFonts w:ascii="Arial" w:eastAsia="Times New Roman" w:hAnsi="Arial" w:cs="Arial"/>
          <w:kern w:val="0"/>
          <w:lang w:eastAsia="en-GB"/>
          <w14:ligatures w14:val="none"/>
        </w:rPr>
        <w:t>(Harms et al, 2015)</w:t>
      </w:r>
      <w:r w:rsidR="00183D58" w:rsidRPr="00706933">
        <w:rPr>
          <w:rFonts w:ascii="Arial" w:hAnsi="Arial" w:cs="Arial"/>
        </w:rPr>
        <w:t>. Early childhood environment quality can be evaluated in a methodical and consistent way with the help of environment rating scales</w:t>
      </w:r>
      <w:r w:rsidR="00DC0BA4" w:rsidRPr="00706933">
        <w:rPr>
          <w:rFonts w:ascii="Arial" w:hAnsi="Arial" w:cs="Arial"/>
        </w:rPr>
        <w:t xml:space="preserve"> </w:t>
      </w:r>
      <w:r w:rsidR="00AE597B" w:rsidRPr="00706933">
        <w:rPr>
          <w:rFonts w:ascii="Arial" w:eastAsia="Times New Roman" w:hAnsi="Arial" w:cs="Arial"/>
          <w:kern w:val="0"/>
          <w:lang w:eastAsia="en-GB"/>
          <w14:ligatures w14:val="none"/>
        </w:rPr>
        <w:t>(</w:t>
      </w:r>
      <w:proofErr w:type="spellStart"/>
      <w:r w:rsidR="00AE597B" w:rsidRPr="00706933">
        <w:rPr>
          <w:rFonts w:ascii="Arial" w:eastAsia="Times New Roman" w:hAnsi="Arial" w:cs="Arial"/>
          <w:kern w:val="0"/>
          <w:lang w:eastAsia="en-GB"/>
          <w14:ligatures w14:val="none"/>
        </w:rPr>
        <w:t>Setodji</w:t>
      </w:r>
      <w:proofErr w:type="spellEnd"/>
      <w:r w:rsidR="00AE597B" w:rsidRPr="00706933">
        <w:rPr>
          <w:rFonts w:ascii="Arial" w:eastAsia="Times New Roman" w:hAnsi="Arial" w:cs="Arial"/>
          <w:kern w:val="0"/>
          <w:lang w:eastAsia="en-GB"/>
          <w14:ligatures w14:val="none"/>
        </w:rPr>
        <w:t xml:space="preserve"> et al</w:t>
      </w:r>
      <w:r w:rsidR="00AE597B" w:rsidRPr="00706933">
        <w:rPr>
          <w:rFonts w:ascii="Arial" w:eastAsia="Times New Roman" w:hAnsi="Arial" w:cs="Arial"/>
          <w:kern w:val="0"/>
          <w:lang w:eastAsia="en-GB"/>
          <w14:ligatures w14:val="none"/>
        </w:rPr>
        <w:t xml:space="preserve">, </w:t>
      </w:r>
      <w:r w:rsidR="00AA58E7" w:rsidRPr="00706933">
        <w:rPr>
          <w:rFonts w:ascii="Arial" w:eastAsia="Times New Roman" w:hAnsi="Arial" w:cs="Arial"/>
          <w:kern w:val="0"/>
          <w:lang w:eastAsia="en-GB"/>
          <w14:ligatures w14:val="none"/>
        </w:rPr>
        <w:t>2018</w:t>
      </w:r>
      <w:r w:rsidR="00AE597B" w:rsidRPr="00706933">
        <w:rPr>
          <w:rFonts w:ascii="Arial" w:eastAsia="Times New Roman" w:hAnsi="Arial" w:cs="Arial"/>
          <w:kern w:val="0"/>
          <w:lang w:eastAsia="en-GB"/>
          <w14:ligatures w14:val="none"/>
        </w:rPr>
        <w:t>)</w:t>
      </w:r>
      <w:r w:rsidR="00183D58" w:rsidRPr="00706933">
        <w:rPr>
          <w:rFonts w:ascii="Arial" w:hAnsi="Arial" w:cs="Arial"/>
        </w:rPr>
        <w:t xml:space="preserve">. As previously said, they provide a thorough framework for assessing the environment’s many components, such as </w:t>
      </w:r>
      <w:r w:rsidR="000E3B88" w:rsidRPr="00706933">
        <w:rPr>
          <w:rFonts w:ascii="Arial" w:hAnsi="Arial" w:cs="Arial"/>
        </w:rPr>
        <w:t>its</w:t>
      </w:r>
      <w:r w:rsidR="00107EFD" w:rsidRPr="00706933">
        <w:rPr>
          <w:rFonts w:ascii="Arial" w:hAnsi="Arial" w:cs="Arial"/>
        </w:rPr>
        <w:t xml:space="preserve"> physical layout, </w:t>
      </w:r>
      <w:r w:rsidR="00183D58" w:rsidRPr="00706933">
        <w:rPr>
          <w:rFonts w:ascii="Arial" w:hAnsi="Arial" w:cs="Arial"/>
        </w:rPr>
        <w:t>security precautions and cultural significance</w:t>
      </w:r>
      <w:r w:rsidR="001655FE" w:rsidRPr="00706933">
        <w:rPr>
          <w:rFonts w:ascii="Arial" w:hAnsi="Arial" w:cs="Arial"/>
        </w:rPr>
        <w:t xml:space="preserve"> </w:t>
      </w:r>
      <w:r w:rsidR="001655FE" w:rsidRPr="00706933">
        <w:rPr>
          <w:rFonts w:ascii="Arial" w:eastAsia="Times New Roman" w:hAnsi="Arial" w:cs="Arial"/>
          <w:kern w:val="0"/>
          <w:lang w:eastAsia="en-GB"/>
          <w14:ligatures w14:val="none"/>
        </w:rPr>
        <w:t>(</w:t>
      </w:r>
      <w:proofErr w:type="spellStart"/>
      <w:r w:rsidR="001655FE" w:rsidRPr="00706933">
        <w:rPr>
          <w:rFonts w:ascii="Arial" w:eastAsia="Times New Roman" w:hAnsi="Arial" w:cs="Arial"/>
          <w:kern w:val="0"/>
          <w:lang w:eastAsia="en-GB"/>
          <w14:ligatures w14:val="none"/>
        </w:rPr>
        <w:t>Brunsek</w:t>
      </w:r>
      <w:proofErr w:type="spellEnd"/>
      <w:r w:rsidR="001655FE" w:rsidRPr="00706933">
        <w:rPr>
          <w:rFonts w:ascii="Arial" w:eastAsia="Times New Roman" w:hAnsi="Arial" w:cs="Arial"/>
          <w:kern w:val="0"/>
          <w:lang w:eastAsia="en-GB"/>
          <w14:ligatures w14:val="none"/>
        </w:rPr>
        <w:t xml:space="preserve"> et al, 2017)</w:t>
      </w:r>
      <w:r w:rsidR="00183D58" w:rsidRPr="00706933">
        <w:rPr>
          <w:rFonts w:ascii="Arial" w:hAnsi="Arial" w:cs="Arial"/>
        </w:rPr>
        <w:t>. By systematically evaluating and improving the quality of care</w:t>
      </w:r>
      <w:r w:rsidR="00107EFD" w:rsidRPr="00706933">
        <w:rPr>
          <w:rFonts w:ascii="Arial" w:hAnsi="Arial" w:cs="Arial"/>
        </w:rPr>
        <w:t xml:space="preserve"> and education provided to young children, programs contribute to their healthy development, school readiness, and lifelong success</w:t>
      </w:r>
      <w:r w:rsidR="009E7BC8" w:rsidRPr="00706933">
        <w:rPr>
          <w:rFonts w:ascii="Arial" w:hAnsi="Arial" w:cs="Arial"/>
        </w:rPr>
        <w:t xml:space="preserve"> </w:t>
      </w:r>
      <w:r w:rsidR="009E7BC8" w:rsidRPr="00706933">
        <w:rPr>
          <w:rFonts w:ascii="Arial" w:eastAsia="Times New Roman" w:hAnsi="Arial" w:cs="Arial"/>
          <w:kern w:val="0"/>
          <w:lang w:eastAsia="en-GB"/>
          <w14:ligatures w14:val="none"/>
        </w:rPr>
        <w:t>(Sylva et al</w:t>
      </w:r>
      <w:r w:rsidR="009E7BC8" w:rsidRPr="00706933">
        <w:rPr>
          <w:rFonts w:ascii="Arial" w:eastAsia="Times New Roman" w:hAnsi="Arial" w:cs="Arial"/>
          <w:kern w:val="0"/>
          <w:lang w:eastAsia="en-GB"/>
          <w14:ligatures w14:val="none"/>
        </w:rPr>
        <w:t xml:space="preserve">, </w:t>
      </w:r>
      <w:r w:rsidR="005E6DB2" w:rsidRPr="00706933">
        <w:rPr>
          <w:rFonts w:ascii="Arial" w:eastAsia="Times New Roman" w:hAnsi="Arial" w:cs="Arial"/>
          <w:kern w:val="0"/>
          <w:lang w:eastAsia="en-GB"/>
          <w14:ligatures w14:val="none"/>
        </w:rPr>
        <w:t>2006</w:t>
      </w:r>
      <w:r w:rsidR="009E7BC8" w:rsidRPr="00706933">
        <w:rPr>
          <w:rFonts w:ascii="Arial" w:eastAsia="Times New Roman" w:hAnsi="Arial" w:cs="Arial"/>
          <w:kern w:val="0"/>
          <w:lang w:eastAsia="en-GB"/>
          <w14:ligatures w14:val="none"/>
        </w:rPr>
        <w:t>)</w:t>
      </w:r>
      <w:r w:rsidR="00107EFD" w:rsidRPr="00706933">
        <w:rPr>
          <w:rFonts w:ascii="Arial" w:hAnsi="Arial" w:cs="Arial"/>
        </w:rPr>
        <w:t>. Teacher and administrators can use environment rating scales to pinpoint programme strengths as well as potential areas for development</w:t>
      </w:r>
      <w:r w:rsidR="00184C47" w:rsidRPr="00706933">
        <w:rPr>
          <w:rFonts w:ascii="Arial" w:hAnsi="Arial" w:cs="Arial"/>
        </w:rPr>
        <w:t xml:space="preserve"> </w:t>
      </w:r>
      <w:r w:rsidR="00184C47" w:rsidRPr="00706933">
        <w:rPr>
          <w:rFonts w:ascii="Arial" w:eastAsia="Times New Roman" w:hAnsi="Arial" w:cs="Arial"/>
          <w:kern w:val="0"/>
          <w:lang w:eastAsia="en-GB"/>
          <w14:ligatures w14:val="none"/>
        </w:rPr>
        <w:t>(LAUMANN et al</w:t>
      </w:r>
      <w:r w:rsidR="00D65A3E" w:rsidRPr="00706933">
        <w:rPr>
          <w:rFonts w:ascii="Arial" w:eastAsia="Times New Roman" w:hAnsi="Arial" w:cs="Arial"/>
          <w:kern w:val="0"/>
          <w:lang w:eastAsia="en-GB"/>
          <w14:ligatures w14:val="none"/>
        </w:rPr>
        <w:t>, 2001</w:t>
      </w:r>
      <w:r w:rsidR="00184C47" w:rsidRPr="00706933">
        <w:rPr>
          <w:rFonts w:ascii="Arial" w:eastAsia="Times New Roman" w:hAnsi="Arial" w:cs="Arial"/>
          <w:kern w:val="0"/>
          <w:lang w:eastAsia="en-GB"/>
          <w14:ligatures w14:val="none"/>
        </w:rPr>
        <w:t>)</w:t>
      </w:r>
      <w:r w:rsidR="00107EFD" w:rsidRPr="00706933">
        <w:rPr>
          <w:rFonts w:ascii="Arial" w:hAnsi="Arial" w:cs="Arial"/>
        </w:rPr>
        <w:t>. With the use of this data, professional growth, resource allocation, and focused interventions may all be made to improve the general standard of child care and education</w:t>
      </w:r>
      <w:r w:rsidR="00D65A3E" w:rsidRPr="00706933">
        <w:rPr>
          <w:rFonts w:ascii="Arial" w:hAnsi="Arial" w:cs="Arial"/>
        </w:rPr>
        <w:t xml:space="preserve"> </w:t>
      </w:r>
      <w:r w:rsidR="00D65A3E" w:rsidRPr="00706933">
        <w:rPr>
          <w:rFonts w:ascii="Arial" w:eastAsia="Times New Roman" w:hAnsi="Arial" w:cs="Arial"/>
          <w:kern w:val="0"/>
          <w:lang w:eastAsia="en-GB"/>
          <w14:ligatures w14:val="none"/>
        </w:rPr>
        <w:t>(LAUMANN et al, 2001)</w:t>
      </w:r>
      <w:r w:rsidR="00107EFD" w:rsidRPr="00706933">
        <w:rPr>
          <w:rFonts w:ascii="Arial" w:hAnsi="Arial" w:cs="Arial"/>
        </w:rPr>
        <w:t xml:space="preserve">. Educators, administrators, parents, legislators, and regulatory bodies are among </w:t>
      </w:r>
      <w:r w:rsidR="000E3B88" w:rsidRPr="00706933">
        <w:rPr>
          <w:rFonts w:ascii="Arial" w:hAnsi="Arial" w:cs="Arial"/>
        </w:rPr>
        <w:t>the stakeholders who benefit from the usage of environment rating scales in terms of transparency and communication</w:t>
      </w:r>
      <w:r w:rsidR="00911E96" w:rsidRPr="00706933">
        <w:rPr>
          <w:rFonts w:ascii="Arial" w:hAnsi="Arial" w:cs="Arial"/>
        </w:rPr>
        <w:t xml:space="preserve"> </w:t>
      </w:r>
      <w:r w:rsidR="00911E96" w:rsidRPr="00706933">
        <w:rPr>
          <w:rFonts w:ascii="Arial" w:eastAsia="Times New Roman" w:hAnsi="Arial" w:cs="Arial"/>
          <w:kern w:val="0"/>
          <w:lang w:eastAsia="en-GB"/>
          <w14:ligatures w14:val="none"/>
        </w:rPr>
        <w:t>(Harms and Clifford</w:t>
      </w:r>
      <w:r w:rsidR="00911E96" w:rsidRPr="00706933">
        <w:rPr>
          <w:rFonts w:ascii="Arial" w:eastAsia="Times New Roman" w:hAnsi="Arial" w:cs="Arial"/>
          <w:kern w:val="0"/>
          <w:lang w:eastAsia="en-GB"/>
          <w14:ligatures w14:val="none"/>
        </w:rPr>
        <w:t xml:space="preserve">, </w:t>
      </w:r>
      <w:r w:rsidR="00EE0EA0" w:rsidRPr="00706933">
        <w:rPr>
          <w:rFonts w:ascii="Arial" w:eastAsia="Times New Roman" w:hAnsi="Arial" w:cs="Arial"/>
          <w:kern w:val="0"/>
          <w:lang w:eastAsia="en-GB"/>
          <w14:ligatures w14:val="none"/>
        </w:rPr>
        <w:t>1982</w:t>
      </w:r>
      <w:r w:rsidR="00911E96" w:rsidRPr="00706933">
        <w:rPr>
          <w:rFonts w:ascii="Arial" w:eastAsia="Times New Roman" w:hAnsi="Arial" w:cs="Arial"/>
          <w:kern w:val="0"/>
          <w:lang w:eastAsia="en-GB"/>
          <w14:ligatures w14:val="none"/>
        </w:rPr>
        <w:t>)</w:t>
      </w:r>
      <w:r w:rsidR="000E3B88" w:rsidRPr="00706933">
        <w:rPr>
          <w:rFonts w:ascii="Arial" w:hAnsi="Arial" w:cs="Arial"/>
        </w:rPr>
        <w:t>. Programmes show their dedication to quality and accountability by disclosing evaluation results and improvement strategies</w:t>
      </w:r>
      <w:r w:rsidR="00EE0EA0" w:rsidRPr="00706933">
        <w:rPr>
          <w:rFonts w:ascii="Arial" w:hAnsi="Arial" w:cs="Arial"/>
        </w:rPr>
        <w:t xml:space="preserve"> </w:t>
      </w:r>
      <w:r w:rsidR="00EE0EA0" w:rsidRPr="00706933">
        <w:rPr>
          <w:rFonts w:ascii="Arial" w:eastAsia="Times New Roman" w:hAnsi="Arial" w:cs="Arial"/>
          <w:kern w:val="0"/>
          <w:lang w:eastAsia="en-GB"/>
          <w14:ligatures w14:val="none"/>
        </w:rPr>
        <w:t>(Harms and Clifford, 1982)</w:t>
      </w:r>
      <w:r w:rsidR="00EE0EA0" w:rsidRPr="00706933">
        <w:rPr>
          <w:rFonts w:ascii="Arial" w:hAnsi="Arial" w:cs="Arial"/>
        </w:rPr>
        <w:t>.</w:t>
      </w:r>
      <w:r w:rsidR="000E3B88" w:rsidRPr="00706933">
        <w:rPr>
          <w:rFonts w:ascii="Arial" w:hAnsi="Arial" w:cs="Arial"/>
        </w:rPr>
        <w:t xml:space="preserve"> For early childhood education and care staff, children and families, environment rating scales have a lot to offer</w:t>
      </w:r>
      <w:r w:rsidR="00791AD7" w:rsidRPr="00706933">
        <w:rPr>
          <w:rFonts w:ascii="Arial" w:hAnsi="Arial" w:cs="Arial"/>
        </w:rPr>
        <w:t xml:space="preserve"> </w:t>
      </w:r>
      <w:r w:rsidR="00791AD7" w:rsidRPr="00706933">
        <w:rPr>
          <w:rFonts w:ascii="Arial" w:eastAsia="Times New Roman" w:hAnsi="Arial" w:cs="Arial"/>
          <w:kern w:val="0"/>
          <w:lang w:eastAsia="en-GB"/>
          <w14:ligatures w14:val="none"/>
        </w:rPr>
        <w:t>(Perlman et al</w:t>
      </w:r>
      <w:r w:rsidR="001D4609" w:rsidRPr="00706933">
        <w:rPr>
          <w:rFonts w:ascii="Arial" w:eastAsia="Times New Roman" w:hAnsi="Arial" w:cs="Arial"/>
          <w:kern w:val="0"/>
          <w:lang w:eastAsia="en-GB"/>
          <w14:ligatures w14:val="none"/>
        </w:rPr>
        <w:t xml:space="preserve">, 2004). </w:t>
      </w:r>
      <w:r w:rsidR="000E3B88" w:rsidRPr="00706933">
        <w:rPr>
          <w:rFonts w:ascii="Arial" w:hAnsi="Arial" w:cs="Arial"/>
        </w:rPr>
        <w:t>These methods enable children’s growth and well-being and contribute to favourable outcomes by methodically evaluating and enhancing the quality of early life environments</w:t>
      </w:r>
      <w:r w:rsidR="001D4609" w:rsidRPr="00706933">
        <w:rPr>
          <w:rFonts w:ascii="Arial" w:hAnsi="Arial" w:cs="Arial"/>
        </w:rPr>
        <w:t xml:space="preserve"> </w:t>
      </w:r>
      <w:r w:rsidR="001D4609" w:rsidRPr="00706933">
        <w:rPr>
          <w:rFonts w:ascii="Arial" w:eastAsia="Times New Roman" w:hAnsi="Arial" w:cs="Arial"/>
          <w:kern w:val="0"/>
          <w:lang w:eastAsia="en-GB"/>
          <w14:ligatures w14:val="none"/>
        </w:rPr>
        <w:t>(Perlman et al, 2004).</w:t>
      </w:r>
    </w:p>
    <w:p w14:paraId="6C4BC1C2" w14:textId="64222554" w:rsidR="00FE3DB8" w:rsidRPr="00706933" w:rsidRDefault="000E3B88">
      <w:pPr>
        <w:rPr>
          <w:rFonts w:ascii="Arial" w:eastAsia="Times New Roman" w:hAnsi="Arial" w:cs="Arial"/>
          <w:kern w:val="0"/>
          <w:lang w:eastAsia="en-GB"/>
          <w14:ligatures w14:val="none"/>
        </w:rPr>
      </w:pPr>
      <w:r w:rsidRPr="00706933">
        <w:rPr>
          <w:rFonts w:ascii="Arial" w:hAnsi="Arial" w:cs="Arial"/>
        </w:rPr>
        <w:t>However, while environment rating scales offer numerous benefits, they also have some potential disadvantages or limitations</w:t>
      </w:r>
      <w:r w:rsidR="001F0E00" w:rsidRPr="00706933">
        <w:rPr>
          <w:rFonts w:ascii="Arial" w:hAnsi="Arial" w:cs="Arial"/>
        </w:rPr>
        <w:t xml:space="preserve"> </w:t>
      </w:r>
      <w:r w:rsidR="001F0E00" w:rsidRPr="00706933">
        <w:rPr>
          <w:rFonts w:ascii="Arial" w:eastAsia="Times New Roman" w:hAnsi="Arial" w:cs="Arial"/>
          <w:kern w:val="0"/>
          <w:lang w:eastAsia="en-GB"/>
          <w14:ligatures w14:val="none"/>
        </w:rPr>
        <w:t>(Sedgwick</w:t>
      </w:r>
      <w:r w:rsidR="001F0E00" w:rsidRPr="00706933">
        <w:rPr>
          <w:rFonts w:ascii="Arial" w:eastAsia="Times New Roman" w:hAnsi="Arial" w:cs="Arial"/>
          <w:kern w:val="0"/>
          <w:lang w:eastAsia="en-GB"/>
          <w14:ligatures w14:val="none"/>
        </w:rPr>
        <w:t xml:space="preserve">, </w:t>
      </w:r>
      <w:r w:rsidR="00960E04" w:rsidRPr="00706933">
        <w:rPr>
          <w:rFonts w:ascii="Arial" w:eastAsia="Times New Roman" w:hAnsi="Arial" w:cs="Arial"/>
          <w:kern w:val="0"/>
          <w:lang w:eastAsia="en-GB"/>
          <w14:ligatures w14:val="none"/>
        </w:rPr>
        <w:t>2014</w:t>
      </w:r>
      <w:r w:rsidR="001F0E00" w:rsidRPr="00706933">
        <w:rPr>
          <w:rFonts w:ascii="Arial" w:eastAsia="Times New Roman" w:hAnsi="Arial" w:cs="Arial"/>
          <w:kern w:val="0"/>
          <w:lang w:eastAsia="en-GB"/>
          <w14:ligatures w14:val="none"/>
        </w:rPr>
        <w:t>)</w:t>
      </w:r>
      <w:r w:rsidRPr="00706933">
        <w:rPr>
          <w:rFonts w:ascii="Arial" w:hAnsi="Arial" w:cs="Arial"/>
        </w:rPr>
        <w:t xml:space="preserve">. </w:t>
      </w:r>
      <w:r w:rsidR="00E0581E" w:rsidRPr="00706933">
        <w:rPr>
          <w:rFonts w:ascii="Arial" w:hAnsi="Arial" w:cs="Arial"/>
        </w:rPr>
        <w:t>Environment rating scales rely on observer judgment and interpretation, which can introduce subjectivity into assessment process</w:t>
      </w:r>
      <w:r w:rsidR="00960E04" w:rsidRPr="00706933">
        <w:rPr>
          <w:rFonts w:ascii="Arial" w:hAnsi="Arial" w:cs="Arial"/>
        </w:rPr>
        <w:t xml:space="preserve"> </w:t>
      </w:r>
      <w:r w:rsidR="00960E04" w:rsidRPr="00706933">
        <w:rPr>
          <w:rFonts w:ascii="Arial" w:eastAsia="Times New Roman" w:hAnsi="Arial" w:cs="Arial"/>
          <w:kern w:val="0"/>
          <w:lang w:eastAsia="en-GB"/>
          <w14:ligatures w14:val="none"/>
        </w:rPr>
        <w:t>(Sedgwick, 2014)</w:t>
      </w:r>
      <w:r w:rsidR="00E0581E" w:rsidRPr="00706933">
        <w:rPr>
          <w:rFonts w:ascii="Arial" w:hAnsi="Arial" w:cs="Arial"/>
        </w:rPr>
        <w:t>. Different observers may perceive and rate the same environment differently based on their individual perspectives, biases and experiences, leading to inconsistent or unreliable results</w:t>
      </w:r>
      <w:r w:rsidR="005A57B3" w:rsidRPr="00706933">
        <w:rPr>
          <w:rFonts w:ascii="Arial" w:hAnsi="Arial" w:cs="Arial"/>
        </w:rPr>
        <w:t xml:space="preserve"> </w:t>
      </w:r>
      <w:r w:rsidR="005A57B3" w:rsidRPr="00706933">
        <w:rPr>
          <w:rFonts w:ascii="Arial" w:eastAsia="Times New Roman" w:hAnsi="Arial" w:cs="Arial"/>
          <w:kern w:val="0"/>
          <w:lang w:eastAsia="en-GB"/>
          <w14:ligatures w14:val="none"/>
        </w:rPr>
        <w:t>(Statham and Brophy</w:t>
      </w:r>
      <w:r w:rsidR="005A57B3" w:rsidRPr="00706933">
        <w:rPr>
          <w:rFonts w:ascii="Arial" w:eastAsia="Times New Roman" w:hAnsi="Arial" w:cs="Arial"/>
          <w:kern w:val="0"/>
          <w:lang w:eastAsia="en-GB"/>
          <w14:ligatures w14:val="none"/>
        </w:rPr>
        <w:t>, 19</w:t>
      </w:r>
      <w:r w:rsidR="00D27995" w:rsidRPr="00706933">
        <w:rPr>
          <w:rFonts w:ascii="Arial" w:eastAsia="Times New Roman" w:hAnsi="Arial" w:cs="Arial"/>
          <w:kern w:val="0"/>
          <w:lang w:eastAsia="en-GB"/>
          <w14:ligatures w14:val="none"/>
        </w:rPr>
        <w:t>92</w:t>
      </w:r>
      <w:r w:rsidR="005A57B3" w:rsidRPr="00706933">
        <w:rPr>
          <w:rFonts w:ascii="Arial" w:eastAsia="Times New Roman" w:hAnsi="Arial" w:cs="Arial"/>
          <w:kern w:val="0"/>
          <w:lang w:eastAsia="en-GB"/>
          <w14:ligatures w14:val="none"/>
        </w:rPr>
        <w:t>)</w:t>
      </w:r>
      <w:r w:rsidR="00E0581E" w:rsidRPr="00706933">
        <w:rPr>
          <w:rFonts w:ascii="Arial" w:hAnsi="Arial" w:cs="Arial"/>
        </w:rPr>
        <w:t>. Furthermore,</w:t>
      </w:r>
      <w:r w:rsidR="00461FCB" w:rsidRPr="00706933">
        <w:rPr>
          <w:rFonts w:ascii="Arial" w:hAnsi="Arial" w:cs="Arial"/>
        </w:rPr>
        <w:t xml:space="preserve"> </w:t>
      </w:r>
      <w:r w:rsidR="00461FCB" w:rsidRPr="00706933">
        <w:rPr>
          <w:rFonts w:ascii="Arial" w:eastAsia="Times New Roman" w:hAnsi="Arial" w:cs="Arial"/>
          <w:kern w:val="0"/>
          <w:lang w:eastAsia="en-GB"/>
          <w14:ligatures w14:val="none"/>
        </w:rPr>
        <w:t>Neitzel</w:t>
      </w:r>
      <w:r w:rsidR="004E04AE" w:rsidRPr="00706933">
        <w:rPr>
          <w:rFonts w:ascii="Arial" w:eastAsia="Times New Roman" w:hAnsi="Arial" w:cs="Arial"/>
          <w:kern w:val="0"/>
          <w:lang w:eastAsia="en-GB"/>
          <w14:ligatures w14:val="none"/>
        </w:rPr>
        <w:t xml:space="preserve"> (2019) also emphasised that</w:t>
      </w:r>
      <w:r w:rsidR="00E0581E" w:rsidRPr="00706933">
        <w:rPr>
          <w:rFonts w:ascii="Arial" w:hAnsi="Arial" w:cs="Arial"/>
        </w:rPr>
        <w:t xml:space="preserve"> conducting assessments using environment rating scales can be time-consuming and resource-intensive. It requires trained observers to conduct thorough observations, collect data, and complete rating scales accurately</w:t>
      </w:r>
      <w:r w:rsidR="009733F4" w:rsidRPr="00706933">
        <w:rPr>
          <w:rFonts w:ascii="Arial" w:hAnsi="Arial" w:cs="Arial"/>
        </w:rPr>
        <w:t xml:space="preserve"> </w:t>
      </w:r>
      <w:r w:rsidR="009733F4" w:rsidRPr="00706933">
        <w:rPr>
          <w:rFonts w:ascii="Arial" w:eastAsia="Times New Roman" w:hAnsi="Arial" w:cs="Arial"/>
          <w:kern w:val="0"/>
          <w:lang w:eastAsia="en-GB"/>
          <w14:ligatures w14:val="none"/>
        </w:rPr>
        <w:t>(Neitzel et al</w:t>
      </w:r>
      <w:r w:rsidR="009733F4" w:rsidRPr="00706933">
        <w:rPr>
          <w:rFonts w:ascii="Arial" w:eastAsia="Times New Roman" w:hAnsi="Arial" w:cs="Arial"/>
          <w:kern w:val="0"/>
          <w:lang w:eastAsia="en-GB"/>
          <w14:ligatures w14:val="none"/>
        </w:rPr>
        <w:t>, 2019</w:t>
      </w:r>
      <w:r w:rsidR="009733F4" w:rsidRPr="00706933">
        <w:rPr>
          <w:rFonts w:ascii="Arial" w:eastAsia="Times New Roman" w:hAnsi="Arial" w:cs="Arial"/>
          <w:kern w:val="0"/>
          <w:lang w:eastAsia="en-GB"/>
          <w14:ligatures w14:val="none"/>
        </w:rPr>
        <w:t>)</w:t>
      </w:r>
      <w:r w:rsidR="00E0581E" w:rsidRPr="00706933">
        <w:rPr>
          <w:rFonts w:ascii="Arial" w:hAnsi="Arial" w:cs="Arial"/>
        </w:rPr>
        <w:t xml:space="preserve">. This investment of time and </w:t>
      </w:r>
      <w:r w:rsidR="00E0581E" w:rsidRPr="00706933">
        <w:rPr>
          <w:rFonts w:ascii="Arial" w:hAnsi="Arial" w:cs="Arial"/>
        </w:rPr>
        <w:lastRenderedPageBreak/>
        <w:t>resources may be challenging for programs with limited staff or budget constraints</w:t>
      </w:r>
      <w:r w:rsidR="00E34A7B" w:rsidRPr="00706933">
        <w:rPr>
          <w:rFonts w:ascii="Arial" w:hAnsi="Arial" w:cs="Arial"/>
        </w:rPr>
        <w:t xml:space="preserve"> </w:t>
      </w:r>
      <w:r w:rsidR="00E34A7B" w:rsidRPr="00706933">
        <w:rPr>
          <w:rFonts w:ascii="Arial" w:eastAsia="Times New Roman" w:hAnsi="Arial" w:cs="Arial"/>
          <w:kern w:val="0"/>
          <w:lang w:eastAsia="en-GB"/>
          <w14:ligatures w14:val="none"/>
        </w:rPr>
        <w:t>(Hadeed</w:t>
      </w:r>
      <w:r w:rsidR="00855408" w:rsidRPr="00706933">
        <w:rPr>
          <w:rFonts w:ascii="Arial" w:eastAsia="Times New Roman" w:hAnsi="Arial" w:cs="Arial"/>
          <w:kern w:val="0"/>
          <w:lang w:eastAsia="en-GB"/>
          <w14:ligatures w14:val="none"/>
        </w:rPr>
        <w:t>, 2015</w:t>
      </w:r>
      <w:r w:rsidR="00E34A7B" w:rsidRPr="00706933">
        <w:rPr>
          <w:rFonts w:ascii="Arial" w:eastAsia="Times New Roman" w:hAnsi="Arial" w:cs="Arial"/>
          <w:kern w:val="0"/>
          <w:lang w:eastAsia="en-GB"/>
          <w14:ligatures w14:val="none"/>
        </w:rPr>
        <w:t>)</w:t>
      </w:r>
      <w:r w:rsidR="00E0581E" w:rsidRPr="00706933">
        <w:rPr>
          <w:rFonts w:ascii="Arial" w:hAnsi="Arial" w:cs="Arial"/>
        </w:rPr>
        <w:t>. Environment rating scales may not always capture all aspects of quality in early childhood education and care settings</w:t>
      </w:r>
      <w:r w:rsidR="00EA3C65" w:rsidRPr="00706933">
        <w:rPr>
          <w:rFonts w:ascii="Arial" w:hAnsi="Arial" w:cs="Arial"/>
        </w:rPr>
        <w:t xml:space="preserve"> </w:t>
      </w:r>
      <w:r w:rsidR="00EA3C65" w:rsidRPr="00706933">
        <w:rPr>
          <w:rFonts w:ascii="Arial" w:eastAsia="Times New Roman" w:hAnsi="Arial" w:cs="Arial"/>
          <w:kern w:val="0"/>
          <w:lang w:eastAsia="en-GB"/>
          <w14:ligatures w14:val="none"/>
        </w:rPr>
        <w:t>(Harms and Clifford, 1982)</w:t>
      </w:r>
      <w:r w:rsidR="00E0581E" w:rsidRPr="00706933">
        <w:rPr>
          <w:rFonts w:ascii="Arial" w:hAnsi="Arial" w:cs="Arial"/>
        </w:rPr>
        <w:t xml:space="preserve">. They often </w:t>
      </w:r>
      <w:r w:rsidR="00FE3DB8" w:rsidRPr="00706933">
        <w:rPr>
          <w:rFonts w:ascii="Arial" w:hAnsi="Arial" w:cs="Arial"/>
        </w:rPr>
        <w:t>focus on observable features of the environment, such as physical space and interactions, while overlooking other important factors such as curriculum and pedagogical approaches</w:t>
      </w:r>
      <w:r w:rsidR="00EA3C65" w:rsidRPr="00706933">
        <w:rPr>
          <w:rFonts w:ascii="Arial" w:hAnsi="Arial" w:cs="Arial"/>
        </w:rPr>
        <w:t xml:space="preserve"> </w:t>
      </w:r>
      <w:r w:rsidR="00EA3C65" w:rsidRPr="00706933">
        <w:rPr>
          <w:rFonts w:ascii="Arial" w:eastAsia="Times New Roman" w:hAnsi="Arial" w:cs="Arial"/>
          <w:kern w:val="0"/>
          <w:lang w:eastAsia="en-GB"/>
          <w14:ligatures w14:val="none"/>
        </w:rPr>
        <w:t>(Harms and Clifford, 1982)</w:t>
      </w:r>
      <w:r w:rsidR="00EA3C65" w:rsidRPr="00706933">
        <w:rPr>
          <w:rFonts w:ascii="Arial" w:hAnsi="Arial" w:cs="Arial"/>
        </w:rPr>
        <w:t xml:space="preserve">. </w:t>
      </w:r>
      <w:r w:rsidR="00FE3DB8" w:rsidRPr="00706933">
        <w:rPr>
          <w:rFonts w:ascii="Arial" w:hAnsi="Arial" w:cs="Arial"/>
        </w:rPr>
        <w:t xml:space="preserve"> </w:t>
      </w:r>
    </w:p>
    <w:p w14:paraId="12E0DFE5" w14:textId="770D11E2" w:rsidR="000E3B88" w:rsidRPr="00706933" w:rsidRDefault="00FE3DB8">
      <w:pPr>
        <w:rPr>
          <w:rFonts w:ascii="Arial" w:hAnsi="Arial" w:cs="Arial"/>
        </w:rPr>
      </w:pPr>
      <w:r w:rsidRPr="00706933">
        <w:rPr>
          <w:rFonts w:ascii="Arial" w:hAnsi="Arial" w:cs="Arial"/>
        </w:rPr>
        <w:t>It’s crucial to understand the limitations of environment rating scales and take them into account in the larger context of quality assurance and improvement initiatives, even if they can be useful instruments for evaluating and raising the calibre of early childhood education and care settings</w:t>
      </w:r>
      <w:r w:rsidR="00EA3C65" w:rsidRPr="00706933">
        <w:rPr>
          <w:rFonts w:ascii="Arial" w:hAnsi="Arial" w:cs="Arial"/>
        </w:rPr>
        <w:t xml:space="preserve"> (</w:t>
      </w:r>
      <w:r w:rsidR="00EA3C65" w:rsidRPr="00706933">
        <w:rPr>
          <w:rFonts w:ascii="Arial" w:eastAsia="Times New Roman" w:hAnsi="Arial" w:cs="Arial"/>
          <w:kern w:val="0"/>
          <w:lang w:eastAsia="en-GB"/>
          <w14:ligatures w14:val="none"/>
        </w:rPr>
        <w:t>Harms et al, 2015)</w:t>
      </w:r>
      <w:r w:rsidR="00EA3C65" w:rsidRPr="00706933">
        <w:rPr>
          <w:rFonts w:ascii="Arial" w:hAnsi="Arial" w:cs="Arial"/>
        </w:rPr>
        <w:t>.</w:t>
      </w:r>
      <w:r w:rsidRPr="00706933">
        <w:rPr>
          <w:rFonts w:ascii="Arial" w:hAnsi="Arial" w:cs="Arial"/>
        </w:rPr>
        <w:t>. In order to make sure that these assessment tools are used successfully to serve the needs of children, families and educators, and communities, it can be helpful to weigh their advantages and downsides</w:t>
      </w:r>
      <w:r w:rsidR="00EA3C65" w:rsidRPr="00706933">
        <w:rPr>
          <w:rFonts w:ascii="Arial" w:hAnsi="Arial" w:cs="Arial"/>
        </w:rPr>
        <w:t xml:space="preserve"> (</w:t>
      </w:r>
      <w:r w:rsidR="00EA3C65" w:rsidRPr="00706933">
        <w:rPr>
          <w:rFonts w:ascii="Arial" w:eastAsia="Times New Roman" w:hAnsi="Arial" w:cs="Arial"/>
          <w:kern w:val="0"/>
          <w:lang w:eastAsia="en-GB"/>
          <w14:ligatures w14:val="none"/>
        </w:rPr>
        <w:t>Harms et al, 2015)</w:t>
      </w:r>
      <w:r w:rsidR="00EA3C65" w:rsidRPr="00706933">
        <w:rPr>
          <w:rFonts w:ascii="Arial" w:hAnsi="Arial" w:cs="Arial"/>
        </w:rPr>
        <w:t>.</w:t>
      </w:r>
    </w:p>
    <w:p w14:paraId="76506866" w14:textId="651BD4B4" w:rsidR="00FE3DB8" w:rsidRPr="00706933" w:rsidRDefault="00FE3DB8">
      <w:pPr>
        <w:rPr>
          <w:rFonts w:ascii="Arial" w:hAnsi="Arial" w:cs="Arial"/>
          <w:u w:val="single"/>
        </w:rPr>
      </w:pPr>
      <w:r w:rsidRPr="00706933">
        <w:rPr>
          <w:rFonts w:ascii="Arial" w:hAnsi="Arial" w:cs="Arial"/>
          <w:u w:val="single"/>
        </w:rPr>
        <w:t xml:space="preserve">Baby effective early learning programme. </w:t>
      </w:r>
    </w:p>
    <w:p w14:paraId="4A80BF95" w14:textId="1E99337B" w:rsidR="00F50DFA" w:rsidRPr="00706933" w:rsidRDefault="00095F49" w:rsidP="00F50DFA">
      <w:pPr>
        <w:rPr>
          <w:rFonts w:ascii="Arial" w:eastAsia="Times New Roman" w:hAnsi="Arial" w:cs="Arial"/>
          <w:kern w:val="0"/>
          <w:lang w:eastAsia="en-GB"/>
          <w14:ligatures w14:val="none"/>
        </w:rPr>
      </w:pPr>
      <w:r w:rsidRPr="00706933">
        <w:rPr>
          <w:rFonts w:ascii="Arial" w:hAnsi="Arial" w:cs="Arial"/>
        </w:rPr>
        <w:t>A com</w:t>
      </w:r>
      <w:r w:rsidR="003D3F15" w:rsidRPr="00706933">
        <w:rPr>
          <w:rFonts w:ascii="Arial" w:hAnsi="Arial" w:cs="Arial"/>
        </w:rPr>
        <w:t xml:space="preserve">prehensive approach to early childhood </w:t>
      </w:r>
      <w:r w:rsidR="00FC3CB0" w:rsidRPr="00706933">
        <w:rPr>
          <w:rFonts w:ascii="Arial" w:hAnsi="Arial" w:cs="Arial"/>
        </w:rPr>
        <w:t xml:space="preserve">education </w:t>
      </w:r>
      <w:r w:rsidR="001C2C81" w:rsidRPr="00706933">
        <w:rPr>
          <w:rFonts w:ascii="Arial" w:hAnsi="Arial" w:cs="Arial"/>
        </w:rPr>
        <w:t>and care created es</w:t>
      </w:r>
      <w:r w:rsidR="00080331" w:rsidRPr="00706933">
        <w:rPr>
          <w:rFonts w:ascii="Arial" w:hAnsi="Arial" w:cs="Arial"/>
        </w:rPr>
        <w:t xml:space="preserve">pecially for newborns and very young children is the baby effective early learning </w:t>
      </w:r>
      <w:r w:rsidR="00C666F4" w:rsidRPr="00706933">
        <w:rPr>
          <w:rFonts w:ascii="Arial" w:hAnsi="Arial" w:cs="Arial"/>
        </w:rPr>
        <w:t>(BEEL) programme</w:t>
      </w:r>
      <w:r w:rsidR="000578B3" w:rsidRPr="00706933">
        <w:rPr>
          <w:rFonts w:ascii="Arial" w:hAnsi="Arial" w:cs="Arial"/>
        </w:rPr>
        <w:t xml:space="preserve"> </w:t>
      </w:r>
      <w:r w:rsidR="000578B3" w:rsidRPr="00706933">
        <w:rPr>
          <w:rFonts w:ascii="Arial" w:eastAsia="Times New Roman" w:hAnsi="Arial" w:cs="Arial"/>
          <w:kern w:val="0"/>
          <w:lang w:eastAsia="en-GB"/>
          <w14:ligatures w14:val="none"/>
        </w:rPr>
        <w:t>(Merrick</w:t>
      </w:r>
      <w:r w:rsidR="000578B3" w:rsidRPr="00706933">
        <w:rPr>
          <w:rFonts w:ascii="Arial" w:eastAsia="Times New Roman" w:hAnsi="Arial" w:cs="Arial"/>
          <w:kern w:val="0"/>
          <w:lang w:eastAsia="en-GB"/>
          <w14:ligatures w14:val="none"/>
        </w:rPr>
        <w:t xml:space="preserve">, </w:t>
      </w:r>
      <w:r w:rsidR="005048EF" w:rsidRPr="00706933">
        <w:rPr>
          <w:rFonts w:ascii="Arial" w:eastAsia="Times New Roman" w:hAnsi="Arial" w:cs="Arial"/>
          <w:kern w:val="0"/>
          <w:lang w:eastAsia="en-GB"/>
          <w14:ligatures w14:val="none"/>
        </w:rPr>
        <w:t>2022</w:t>
      </w:r>
      <w:r w:rsidR="000578B3" w:rsidRPr="00706933">
        <w:rPr>
          <w:rFonts w:ascii="Arial" w:eastAsia="Times New Roman" w:hAnsi="Arial" w:cs="Arial"/>
          <w:kern w:val="0"/>
          <w:lang w:eastAsia="en-GB"/>
          <w14:ligatures w14:val="none"/>
        </w:rPr>
        <w:t>)</w:t>
      </w:r>
      <w:r w:rsidR="00C666F4" w:rsidRPr="00706933">
        <w:rPr>
          <w:rFonts w:ascii="Arial" w:hAnsi="Arial" w:cs="Arial"/>
        </w:rPr>
        <w:t xml:space="preserve">. The BEEL programme was created by specialists in early </w:t>
      </w:r>
      <w:r w:rsidR="00F81A49" w:rsidRPr="00706933">
        <w:rPr>
          <w:rFonts w:ascii="Arial" w:hAnsi="Arial" w:cs="Arial"/>
        </w:rPr>
        <w:t xml:space="preserve">childhood development </w:t>
      </w:r>
      <w:r w:rsidR="00DA5F35" w:rsidRPr="00706933">
        <w:rPr>
          <w:rFonts w:ascii="Arial" w:hAnsi="Arial" w:cs="Arial"/>
        </w:rPr>
        <w:t xml:space="preserve">with the goal of giving infants a stimulating, caring, and </w:t>
      </w:r>
      <w:r w:rsidR="00064D4D" w:rsidRPr="00706933">
        <w:rPr>
          <w:rFonts w:ascii="Arial" w:hAnsi="Arial" w:cs="Arial"/>
        </w:rPr>
        <w:t xml:space="preserve">developmentally </w:t>
      </w:r>
      <w:r w:rsidR="00A823E5" w:rsidRPr="00706933">
        <w:rPr>
          <w:rFonts w:ascii="Arial" w:hAnsi="Arial" w:cs="Arial"/>
        </w:rPr>
        <w:t>appropriate environment in which to grow and learn</w:t>
      </w:r>
      <w:r w:rsidR="00684DFD" w:rsidRPr="00706933">
        <w:rPr>
          <w:rFonts w:ascii="Arial" w:hAnsi="Arial" w:cs="Arial"/>
        </w:rPr>
        <w:t xml:space="preserve"> </w:t>
      </w:r>
      <w:r w:rsidR="00684DFD" w:rsidRPr="00706933">
        <w:rPr>
          <w:rFonts w:ascii="Arial" w:eastAsia="Times New Roman" w:hAnsi="Arial" w:cs="Arial"/>
          <w:kern w:val="0"/>
          <w:lang w:eastAsia="en-GB"/>
          <w14:ligatures w14:val="none"/>
        </w:rPr>
        <w:t>(Crosse</w:t>
      </w:r>
      <w:r w:rsidR="00684DFD" w:rsidRPr="00706933">
        <w:rPr>
          <w:rFonts w:ascii="Arial" w:eastAsia="Times New Roman" w:hAnsi="Arial" w:cs="Arial"/>
          <w:kern w:val="0"/>
          <w:lang w:eastAsia="en-GB"/>
          <w14:ligatures w14:val="none"/>
        </w:rPr>
        <w:t>, 2023</w:t>
      </w:r>
      <w:r w:rsidR="00684DFD" w:rsidRPr="00706933">
        <w:rPr>
          <w:rFonts w:ascii="Arial" w:eastAsia="Times New Roman" w:hAnsi="Arial" w:cs="Arial"/>
          <w:kern w:val="0"/>
          <w:lang w:eastAsia="en-GB"/>
          <w14:ligatures w14:val="none"/>
        </w:rPr>
        <w:t>)</w:t>
      </w:r>
      <w:r w:rsidR="00A823E5" w:rsidRPr="00706933">
        <w:rPr>
          <w:rFonts w:ascii="Arial" w:hAnsi="Arial" w:cs="Arial"/>
        </w:rPr>
        <w:t xml:space="preserve">. </w:t>
      </w:r>
      <w:r w:rsidR="00D323DB" w:rsidRPr="00706933">
        <w:rPr>
          <w:rFonts w:ascii="Arial" w:hAnsi="Arial" w:cs="Arial"/>
        </w:rPr>
        <w:t xml:space="preserve">The BEEL programme places a strong emphasis on the value </w:t>
      </w:r>
      <w:r w:rsidR="00DF11F9" w:rsidRPr="00706933">
        <w:rPr>
          <w:rFonts w:ascii="Arial" w:hAnsi="Arial" w:cs="Arial"/>
        </w:rPr>
        <w:t>of responsive</w:t>
      </w:r>
      <w:r w:rsidR="00F72EB3" w:rsidRPr="00706933">
        <w:rPr>
          <w:rFonts w:ascii="Arial" w:hAnsi="Arial" w:cs="Arial"/>
        </w:rPr>
        <w:t xml:space="preserve"> caregiving, in which car</w:t>
      </w:r>
      <w:r w:rsidR="00B21A74" w:rsidRPr="00706933">
        <w:rPr>
          <w:rFonts w:ascii="Arial" w:hAnsi="Arial" w:cs="Arial"/>
        </w:rPr>
        <w:t xml:space="preserve">ers are aware of each baby’s </w:t>
      </w:r>
      <w:r w:rsidR="00E43B51" w:rsidRPr="00706933">
        <w:rPr>
          <w:rFonts w:ascii="Arial" w:hAnsi="Arial" w:cs="Arial"/>
        </w:rPr>
        <w:t>unique requirements</w:t>
      </w:r>
      <w:r w:rsidR="005E2087" w:rsidRPr="00706933">
        <w:rPr>
          <w:rFonts w:ascii="Arial" w:hAnsi="Arial" w:cs="Arial"/>
        </w:rPr>
        <w:t xml:space="preserve"> and signs</w:t>
      </w:r>
      <w:r w:rsidR="00984CB1" w:rsidRPr="00706933">
        <w:rPr>
          <w:rFonts w:ascii="Arial" w:hAnsi="Arial" w:cs="Arial"/>
        </w:rPr>
        <w:t xml:space="preserve"> </w:t>
      </w:r>
      <w:r w:rsidR="00984CB1" w:rsidRPr="00706933">
        <w:rPr>
          <w:rFonts w:ascii="Arial" w:eastAsia="Times New Roman" w:hAnsi="Arial" w:cs="Arial"/>
          <w:kern w:val="0"/>
          <w:lang w:eastAsia="en-GB"/>
          <w14:ligatures w14:val="none"/>
        </w:rPr>
        <w:t>(</w:t>
      </w:r>
      <w:proofErr w:type="spellStart"/>
      <w:r w:rsidR="00984CB1" w:rsidRPr="00706933">
        <w:rPr>
          <w:rFonts w:ascii="Arial" w:eastAsia="Times New Roman" w:hAnsi="Arial" w:cs="Arial"/>
          <w:kern w:val="0"/>
          <w:lang w:eastAsia="en-GB"/>
          <w14:ligatures w14:val="none"/>
        </w:rPr>
        <w:t>Moylett</w:t>
      </w:r>
      <w:proofErr w:type="spellEnd"/>
      <w:r w:rsidR="00984CB1" w:rsidRPr="00706933">
        <w:rPr>
          <w:rFonts w:ascii="Arial" w:eastAsia="Times New Roman" w:hAnsi="Arial" w:cs="Arial"/>
          <w:kern w:val="0"/>
          <w:lang w:eastAsia="en-GB"/>
          <w14:ligatures w14:val="none"/>
        </w:rPr>
        <w:t xml:space="preserve">, </w:t>
      </w:r>
      <w:r w:rsidR="00A569C8" w:rsidRPr="00706933">
        <w:rPr>
          <w:rFonts w:ascii="Arial" w:eastAsia="Times New Roman" w:hAnsi="Arial" w:cs="Arial"/>
          <w:kern w:val="0"/>
          <w:lang w:eastAsia="en-GB"/>
          <w14:ligatures w14:val="none"/>
        </w:rPr>
        <w:t>2021</w:t>
      </w:r>
      <w:r w:rsidR="00984CB1" w:rsidRPr="00706933">
        <w:rPr>
          <w:rFonts w:ascii="Arial" w:eastAsia="Times New Roman" w:hAnsi="Arial" w:cs="Arial"/>
          <w:kern w:val="0"/>
          <w:lang w:eastAsia="en-GB"/>
          <w14:ligatures w14:val="none"/>
        </w:rPr>
        <w:t>)</w:t>
      </w:r>
      <w:r w:rsidR="005E2087" w:rsidRPr="00706933">
        <w:rPr>
          <w:rFonts w:ascii="Arial" w:hAnsi="Arial" w:cs="Arial"/>
        </w:rPr>
        <w:t xml:space="preserve">. Warmth, affection, </w:t>
      </w:r>
      <w:r w:rsidR="00EC4DA8" w:rsidRPr="00706933">
        <w:rPr>
          <w:rFonts w:ascii="Arial" w:hAnsi="Arial" w:cs="Arial"/>
        </w:rPr>
        <w:t xml:space="preserve">and delicate interactions from carers promote </w:t>
      </w:r>
      <w:r w:rsidR="00772F58" w:rsidRPr="00706933">
        <w:rPr>
          <w:rFonts w:ascii="Arial" w:hAnsi="Arial" w:cs="Arial"/>
        </w:rPr>
        <w:t>infants’ social-emoti</w:t>
      </w:r>
      <w:r w:rsidR="007A0FC5" w:rsidRPr="00706933">
        <w:rPr>
          <w:rFonts w:ascii="Arial" w:hAnsi="Arial" w:cs="Arial"/>
        </w:rPr>
        <w:t>onal growth and attachment bonds</w:t>
      </w:r>
      <w:r w:rsidR="00A569C8" w:rsidRPr="00706933">
        <w:rPr>
          <w:rFonts w:ascii="Arial" w:hAnsi="Arial" w:cs="Arial"/>
        </w:rPr>
        <w:t xml:space="preserve"> </w:t>
      </w:r>
      <w:r w:rsidR="00A569C8" w:rsidRPr="00706933">
        <w:rPr>
          <w:rFonts w:ascii="Arial" w:eastAsia="Times New Roman" w:hAnsi="Arial" w:cs="Arial"/>
          <w:kern w:val="0"/>
          <w:lang w:eastAsia="en-GB"/>
          <w14:ligatures w14:val="none"/>
        </w:rPr>
        <w:t>(</w:t>
      </w:r>
      <w:proofErr w:type="spellStart"/>
      <w:r w:rsidR="00A569C8" w:rsidRPr="00706933">
        <w:rPr>
          <w:rFonts w:ascii="Arial" w:eastAsia="Times New Roman" w:hAnsi="Arial" w:cs="Arial"/>
          <w:kern w:val="0"/>
          <w:lang w:eastAsia="en-GB"/>
          <w14:ligatures w14:val="none"/>
        </w:rPr>
        <w:t>Moylett</w:t>
      </w:r>
      <w:proofErr w:type="spellEnd"/>
      <w:r w:rsidR="00A569C8" w:rsidRPr="00706933">
        <w:rPr>
          <w:rFonts w:ascii="Arial" w:eastAsia="Times New Roman" w:hAnsi="Arial" w:cs="Arial"/>
          <w:kern w:val="0"/>
          <w:lang w:eastAsia="en-GB"/>
          <w14:ligatures w14:val="none"/>
        </w:rPr>
        <w:t>, 2021)</w:t>
      </w:r>
      <w:r w:rsidR="007A0FC5" w:rsidRPr="00706933">
        <w:rPr>
          <w:rFonts w:ascii="Arial" w:hAnsi="Arial" w:cs="Arial"/>
        </w:rPr>
        <w:t xml:space="preserve">. </w:t>
      </w:r>
      <w:r w:rsidR="00777EDD" w:rsidRPr="00706933">
        <w:rPr>
          <w:rFonts w:ascii="Arial" w:hAnsi="Arial" w:cs="Arial"/>
        </w:rPr>
        <w:t>Since language development starts at infancy, language-rich settings are essential to the BEEL programme</w:t>
      </w:r>
      <w:r w:rsidR="0062585C" w:rsidRPr="00706933">
        <w:rPr>
          <w:rFonts w:ascii="Arial" w:hAnsi="Arial" w:cs="Arial"/>
        </w:rPr>
        <w:t xml:space="preserve"> </w:t>
      </w:r>
      <w:r w:rsidR="0062585C" w:rsidRPr="00706933">
        <w:rPr>
          <w:rFonts w:ascii="Arial" w:eastAsia="Times New Roman" w:hAnsi="Arial" w:cs="Arial"/>
          <w:kern w:val="0"/>
          <w:lang w:eastAsia="en-GB"/>
          <w14:ligatures w14:val="none"/>
        </w:rPr>
        <w:t>(Merrick, 2022)</w:t>
      </w:r>
      <w:r w:rsidR="00777EDD" w:rsidRPr="00706933">
        <w:rPr>
          <w:rFonts w:ascii="Arial" w:hAnsi="Arial" w:cs="Arial"/>
        </w:rPr>
        <w:t>. In order to engage newborns in meaningful interactions, such as talking, singing, reading</w:t>
      </w:r>
      <w:r w:rsidR="000C02EB" w:rsidRPr="00706933">
        <w:rPr>
          <w:rFonts w:ascii="Arial" w:hAnsi="Arial" w:cs="Arial"/>
        </w:rPr>
        <w:t>, and responding to their vocalisations and movements, carers employ both verbal and non</w:t>
      </w:r>
      <w:r w:rsidR="0051426C" w:rsidRPr="00706933">
        <w:rPr>
          <w:rFonts w:ascii="Arial" w:hAnsi="Arial" w:cs="Arial"/>
        </w:rPr>
        <w:t>verbal communication</w:t>
      </w:r>
      <w:r w:rsidR="00D822D0" w:rsidRPr="00706933">
        <w:rPr>
          <w:rFonts w:ascii="Arial" w:hAnsi="Arial" w:cs="Arial"/>
        </w:rPr>
        <w:t xml:space="preserve"> </w:t>
      </w:r>
      <w:r w:rsidR="00D822D0" w:rsidRPr="00706933">
        <w:rPr>
          <w:rFonts w:ascii="Arial" w:eastAsia="Times New Roman" w:hAnsi="Arial" w:cs="Arial"/>
          <w:kern w:val="0"/>
          <w:lang w:eastAsia="en-GB"/>
          <w14:ligatures w14:val="none"/>
        </w:rPr>
        <w:t>(Early Years Matters</w:t>
      </w:r>
      <w:r w:rsidR="00D822D0" w:rsidRPr="00706933">
        <w:rPr>
          <w:rFonts w:ascii="Arial" w:eastAsia="Times New Roman" w:hAnsi="Arial" w:cs="Arial"/>
          <w:kern w:val="0"/>
          <w:lang w:eastAsia="en-GB"/>
          <w14:ligatures w14:val="none"/>
        </w:rPr>
        <w:t>, 2022</w:t>
      </w:r>
      <w:r w:rsidR="00D822D0" w:rsidRPr="00706933">
        <w:rPr>
          <w:rFonts w:ascii="Arial" w:eastAsia="Times New Roman" w:hAnsi="Arial" w:cs="Arial"/>
          <w:kern w:val="0"/>
          <w:lang w:eastAsia="en-GB"/>
          <w14:ligatures w14:val="none"/>
        </w:rPr>
        <w:t>)</w:t>
      </w:r>
      <w:r w:rsidR="0051426C" w:rsidRPr="00706933">
        <w:rPr>
          <w:rFonts w:ascii="Arial" w:hAnsi="Arial" w:cs="Arial"/>
        </w:rPr>
        <w:t xml:space="preserve">. </w:t>
      </w:r>
      <w:r w:rsidR="00A34645" w:rsidRPr="00706933">
        <w:rPr>
          <w:rFonts w:ascii="Arial" w:hAnsi="Arial" w:cs="Arial"/>
        </w:rPr>
        <w:t xml:space="preserve">Moreover, </w:t>
      </w:r>
      <w:r w:rsidR="009E4AFD" w:rsidRPr="00706933">
        <w:rPr>
          <w:rFonts w:ascii="Arial" w:hAnsi="Arial" w:cs="Arial"/>
        </w:rPr>
        <w:t xml:space="preserve">the BEEL programme </w:t>
      </w:r>
      <w:r w:rsidR="005C642D" w:rsidRPr="00706933">
        <w:rPr>
          <w:rFonts w:ascii="Arial" w:hAnsi="Arial" w:cs="Arial"/>
        </w:rPr>
        <w:t>prioritises</w:t>
      </w:r>
      <w:r w:rsidR="009E4AFD" w:rsidRPr="00706933">
        <w:rPr>
          <w:rFonts w:ascii="Arial" w:hAnsi="Arial" w:cs="Arial"/>
        </w:rPr>
        <w:t xml:space="preserve"> individualised care and attention </w:t>
      </w:r>
      <w:r w:rsidR="005C642D" w:rsidRPr="00706933">
        <w:rPr>
          <w:rFonts w:ascii="Arial" w:hAnsi="Arial" w:cs="Arial"/>
        </w:rPr>
        <w:t>while acknowledging the distinct needs and interests of every baby</w:t>
      </w:r>
      <w:r w:rsidR="0058383A" w:rsidRPr="00706933">
        <w:rPr>
          <w:rFonts w:ascii="Arial" w:hAnsi="Arial" w:cs="Arial"/>
        </w:rPr>
        <w:t xml:space="preserve"> </w:t>
      </w:r>
      <w:r w:rsidR="0058383A" w:rsidRPr="00706933">
        <w:rPr>
          <w:rFonts w:ascii="Arial" w:eastAsia="Times New Roman" w:hAnsi="Arial" w:cs="Arial"/>
          <w:kern w:val="0"/>
          <w:lang w:eastAsia="en-GB"/>
          <w14:ligatures w14:val="none"/>
        </w:rPr>
        <w:t>(Merrick, 2022)</w:t>
      </w:r>
      <w:r w:rsidR="005C642D" w:rsidRPr="00706933">
        <w:rPr>
          <w:rFonts w:ascii="Arial" w:hAnsi="Arial" w:cs="Arial"/>
        </w:rPr>
        <w:t>. The development</w:t>
      </w:r>
      <w:r w:rsidR="009F77B7" w:rsidRPr="00706933">
        <w:rPr>
          <w:rFonts w:ascii="Arial" w:hAnsi="Arial" w:cs="Arial"/>
        </w:rPr>
        <w:t xml:space="preserve">al stage, temperament, and preferences of each baby are observed </w:t>
      </w:r>
      <w:r w:rsidR="002E4B73" w:rsidRPr="00706933">
        <w:rPr>
          <w:rFonts w:ascii="Arial" w:hAnsi="Arial" w:cs="Arial"/>
        </w:rPr>
        <w:t>and responded to by carers, who modify</w:t>
      </w:r>
      <w:r w:rsidR="007602ED" w:rsidRPr="00706933">
        <w:rPr>
          <w:rFonts w:ascii="Arial" w:hAnsi="Arial" w:cs="Arial"/>
        </w:rPr>
        <w:t xml:space="preserve"> activities and interactions accordingly</w:t>
      </w:r>
      <w:r w:rsidR="00F50DFA" w:rsidRPr="00706933">
        <w:rPr>
          <w:rFonts w:ascii="Arial" w:hAnsi="Arial" w:cs="Arial"/>
        </w:rPr>
        <w:t xml:space="preserve"> </w:t>
      </w:r>
      <w:r w:rsidR="00F50DFA" w:rsidRPr="00706933">
        <w:rPr>
          <w:rFonts w:ascii="Arial" w:eastAsia="Times New Roman" w:hAnsi="Arial" w:cs="Arial"/>
          <w:kern w:val="0"/>
          <w:lang w:eastAsia="en-GB"/>
          <w14:ligatures w14:val="none"/>
        </w:rPr>
        <w:t>(Guerin</w:t>
      </w:r>
      <w:r w:rsidR="000916AE" w:rsidRPr="00706933">
        <w:rPr>
          <w:rFonts w:ascii="Arial" w:eastAsia="Times New Roman" w:hAnsi="Arial" w:cs="Arial"/>
          <w:kern w:val="0"/>
          <w:lang w:eastAsia="en-GB"/>
          <w14:ligatures w14:val="none"/>
        </w:rPr>
        <w:t>, 2022</w:t>
      </w:r>
      <w:r w:rsidR="00F50DFA" w:rsidRPr="00706933">
        <w:rPr>
          <w:rFonts w:ascii="Arial" w:eastAsia="Times New Roman" w:hAnsi="Arial" w:cs="Arial"/>
          <w:kern w:val="0"/>
          <w:lang w:eastAsia="en-GB"/>
          <w14:ligatures w14:val="none"/>
        </w:rPr>
        <w:t>)</w:t>
      </w:r>
      <w:r w:rsidR="002754B0" w:rsidRPr="00706933">
        <w:rPr>
          <w:rFonts w:ascii="Arial" w:eastAsia="Times New Roman" w:hAnsi="Arial" w:cs="Arial"/>
          <w:kern w:val="0"/>
          <w:lang w:eastAsia="en-GB"/>
          <w14:ligatures w14:val="none"/>
        </w:rPr>
        <w:t xml:space="preserve">. </w:t>
      </w:r>
    </w:p>
    <w:p w14:paraId="7B3F0BAF" w14:textId="3B9CF99A" w:rsidR="007602ED" w:rsidRPr="00706933" w:rsidRDefault="007602ED" w:rsidP="000916AE">
      <w:pPr>
        <w:rPr>
          <w:rFonts w:ascii="Arial" w:eastAsia="Times New Roman" w:hAnsi="Arial" w:cs="Arial"/>
          <w:kern w:val="0"/>
          <w:lang w:eastAsia="en-GB"/>
          <w14:ligatures w14:val="none"/>
        </w:rPr>
      </w:pPr>
      <w:r w:rsidRPr="00706933">
        <w:rPr>
          <w:rFonts w:ascii="Arial" w:hAnsi="Arial" w:cs="Arial"/>
        </w:rPr>
        <w:t xml:space="preserve"> </w:t>
      </w:r>
      <w:r w:rsidR="00206265" w:rsidRPr="00706933">
        <w:rPr>
          <w:rFonts w:ascii="Arial" w:hAnsi="Arial" w:cs="Arial"/>
        </w:rPr>
        <w:t xml:space="preserve">The </w:t>
      </w:r>
      <w:r w:rsidR="0001752C" w:rsidRPr="00706933">
        <w:rPr>
          <w:rFonts w:ascii="Arial" w:hAnsi="Arial" w:cs="Arial"/>
        </w:rPr>
        <w:t xml:space="preserve">BEEL programme offers several benefits for infants, caregivers, </w:t>
      </w:r>
      <w:r w:rsidR="003608E8" w:rsidRPr="00706933">
        <w:rPr>
          <w:rFonts w:ascii="Arial" w:hAnsi="Arial" w:cs="Arial"/>
        </w:rPr>
        <w:t>families, and</w:t>
      </w:r>
      <w:r w:rsidR="0001752C" w:rsidRPr="00706933">
        <w:rPr>
          <w:rFonts w:ascii="Arial" w:hAnsi="Arial" w:cs="Arial"/>
        </w:rPr>
        <w:t xml:space="preserve"> early</w:t>
      </w:r>
      <w:r w:rsidR="003608E8" w:rsidRPr="00706933">
        <w:rPr>
          <w:rFonts w:ascii="Arial" w:hAnsi="Arial" w:cs="Arial"/>
        </w:rPr>
        <w:t xml:space="preserve"> childhood education settings</w:t>
      </w:r>
      <w:r w:rsidR="00F64023" w:rsidRPr="00706933">
        <w:rPr>
          <w:rFonts w:ascii="Arial" w:hAnsi="Arial" w:cs="Arial"/>
        </w:rPr>
        <w:t xml:space="preserve"> </w:t>
      </w:r>
      <w:r w:rsidR="00F64023" w:rsidRPr="00706933">
        <w:rPr>
          <w:rFonts w:ascii="Arial" w:eastAsia="Times New Roman" w:hAnsi="Arial" w:cs="Arial"/>
          <w:kern w:val="0"/>
          <w:lang w:eastAsia="en-GB"/>
          <w14:ligatures w14:val="none"/>
        </w:rPr>
        <w:t>(NSW Government</w:t>
      </w:r>
      <w:r w:rsidR="00F64023" w:rsidRPr="00706933">
        <w:rPr>
          <w:rFonts w:ascii="Arial" w:eastAsia="Times New Roman" w:hAnsi="Arial" w:cs="Arial"/>
          <w:kern w:val="0"/>
          <w:lang w:eastAsia="en-GB"/>
          <w14:ligatures w14:val="none"/>
        </w:rPr>
        <w:t xml:space="preserve">, </w:t>
      </w:r>
      <w:r w:rsidR="00886FCB" w:rsidRPr="00706933">
        <w:rPr>
          <w:rFonts w:ascii="Arial" w:eastAsia="Times New Roman" w:hAnsi="Arial" w:cs="Arial"/>
          <w:kern w:val="0"/>
          <w:lang w:eastAsia="en-GB"/>
          <w14:ligatures w14:val="none"/>
        </w:rPr>
        <w:t>2022</w:t>
      </w:r>
      <w:r w:rsidR="00F64023" w:rsidRPr="00706933">
        <w:rPr>
          <w:rFonts w:ascii="Arial" w:eastAsia="Times New Roman" w:hAnsi="Arial" w:cs="Arial"/>
          <w:kern w:val="0"/>
          <w:lang w:eastAsia="en-GB"/>
          <w14:ligatures w14:val="none"/>
        </w:rPr>
        <w:t>)</w:t>
      </w:r>
      <w:r w:rsidR="003608E8" w:rsidRPr="00706933">
        <w:rPr>
          <w:rFonts w:ascii="Arial" w:hAnsi="Arial" w:cs="Arial"/>
        </w:rPr>
        <w:t xml:space="preserve">. </w:t>
      </w:r>
      <w:r w:rsidR="00D954A1" w:rsidRPr="00706933">
        <w:rPr>
          <w:rFonts w:ascii="Arial" w:hAnsi="Arial" w:cs="Arial"/>
        </w:rPr>
        <w:t>The atmosphere that BEEL offers is caring and exciting</w:t>
      </w:r>
      <w:r w:rsidR="000710E9" w:rsidRPr="00706933">
        <w:rPr>
          <w:rFonts w:ascii="Arial" w:hAnsi="Arial" w:cs="Arial"/>
        </w:rPr>
        <w:t>, supporting the physical, cognitive, social, emotional</w:t>
      </w:r>
      <w:r w:rsidR="00EE4A85" w:rsidRPr="00706933">
        <w:rPr>
          <w:rFonts w:ascii="Arial" w:hAnsi="Arial" w:cs="Arial"/>
        </w:rPr>
        <w:t>, and language development of newborns</w:t>
      </w:r>
      <w:r w:rsidR="00886FCB" w:rsidRPr="00706933">
        <w:rPr>
          <w:rFonts w:ascii="Arial" w:hAnsi="Arial" w:cs="Arial"/>
        </w:rPr>
        <w:t xml:space="preserve"> </w:t>
      </w:r>
      <w:r w:rsidR="00886FCB" w:rsidRPr="00706933">
        <w:rPr>
          <w:rFonts w:ascii="Arial" w:eastAsia="Times New Roman" w:hAnsi="Arial" w:cs="Arial"/>
          <w:kern w:val="0"/>
          <w:lang w:eastAsia="en-GB"/>
          <w14:ligatures w14:val="none"/>
        </w:rPr>
        <w:t>(NSW Government, 2022)</w:t>
      </w:r>
      <w:r w:rsidR="00EE4A85" w:rsidRPr="00706933">
        <w:rPr>
          <w:rFonts w:ascii="Arial" w:hAnsi="Arial" w:cs="Arial"/>
        </w:rPr>
        <w:t xml:space="preserve">. Infants acquire fundamental skills </w:t>
      </w:r>
      <w:r w:rsidR="001B391B" w:rsidRPr="00706933">
        <w:rPr>
          <w:rFonts w:ascii="Arial" w:hAnsi="Arial" w:cs="Arial"/>
        </w:rPr>
        <w:t>and capacities through age-appropriate activities and interactions</w:t>
      </w:r>
      <w:r w:rsidR="00ED20AB" w:rsidRPr="00706933">
        <w:rPr>
          <w:rFonts w:ascii="Arial" w:hAnsi="Arial" w:cs="Arial"/>
        </w:rPr>
        <w:t>, which set the stage for future learning and success</w:t>
      </w:r>
      <w:r w:rsidR="000A0469" w:rsidRPr="00706933">
        <w:rPr>
          <w:rFonts w:ascii="Arial" w:hAnsi="Arial" w:cs="Arial"/>
        </w:rPr>
        <w:t xml:space="preserve"> </w:t>
      </w:r>
      <w:r w:rsidR="000A0469" w:rsidRPr="00706933">
        <w:rPr>
          <w:rFonts w:ascii="Arial" w:eastAsia="Times New Roman" w:hAnsi="Arial" w:cs="Arial"/>
          <w:kern w:val="0"/>
          <w:lang w:eastAsia="en-GB"/>
          <w14:ligatures w14:val="none"/>
        </w:rPr>
        <w:t>(Open A nursery</w:t>
      </w:r>
      <w:r w:rsidR="000A0469" w:rsidRPr="00706933">
        <w:rPr>
          <w:rFonts w:ascii="Arial" w:eastAsia="Times New Roman" w:hAnsi="Arial" w:cs="Arial"/>
          <w:kern w:val="0"/>
          <w:lang w:eastAsia="en-GB"/>
          <w14:ligatures w14:val="none"/>
        </w:rPr>
        <w:t xml:space="preserve">, </w:t>
      </w:r>
      <w:r w:rsidR="00102815" w:rsidRPr="00706933">
        <w:rPr>
          <w:rFonts w:ascii="Arial" w:eastAsia="Times New Roman" w:hAnsi="Arial" w:cs="Arial"/>
          <w:kern w:val="0"/>
          <w:lang w:eastAsia="en-GB"/>
          <w14:ligatures w14:val="none"/>
        </w:rPr>
        <w:t>2023</w:t>
      </w:r>
      <w:r w:rsidR="000A0469" w:rsidRPr="00706933">
        <w:rPr>
          <w:rFonts w:ascii="Arial" w:eastAsia="Times New Roman" w:hAnsi="Arial" w:cs="Arial"/>
          <w:kern w:val="0"/>
          <w:lang w:eastAsia="en-GB"/>
          <w14:ligatures w14:val="none"/>
        </w:rPr>
        <w:t>)</w:t>
      </w:r>
      <w:r w:rsidR="00ED20AB" w:rsidRPr="00706933">
        <w:rPr>
          <w:rFonts w:ascii="Arial" w:hAnsi="Arial" w:cs="Arial"/>
        </w:rPr>
        <w:t xml:space="preserve">. </w:t>
      </w:r>
      <w:r w:rsidR="00835864" w:rsidRPr="00706933">
        <w:rPr>
          <w:rFonts w:ascii="Arial" w:hAnsi="Arial" w:cs="Arial"/>
        </w:rPr>
        <w:t>In order to promote</w:t>
      </w:r>
      <w:r w:rsidR="00DF7B09" w:rsidRPr="00706933">
        <w:rPr>
          <w:rFonts w:ascii="Arial" w:hAnsi="Arial" w:cs="Arial"/>
        </w:rPr>
        <w:t xml:space="preserve"> stable attachment </w:t>
      </w:r>
      <w:r w:rsidR="00D953B8" w:rsidRPr="00706933">
        <w:rPr>
          <w:rFonts w:ascii="Arial" w:hAnsi="Arial" w:cs="Arial"/>
        </w:rPr>
        <w:t>bonds, BEEL places a strong emphasis on responsive caregiving and good interactions between carers</w:t>
      </w:r>
      <w:r w:rsidR="00B76BD2" w:rsidRPr="00706933">
        <w:rPr>
          <w:rFonts w:ascii="Arial" w:hAnsi="Arial" w:cs="Arial"/>
        </w:rPr>
        <w:t xml:space="preserve"> and newborns</w:t>
      </w:r>
      <w:r w:rsidR="0010262C" w:rsidRPr="00706933">
        <w:rPr>
          <w:rFonts w:ascii="Arial" w:hAnsi="Arial" w:cs="Arial"/>
        </w:rPr>
        <w:t xml:space="preserve"> </w:t>
      </w:r>
      <w:r w:rsidR="0010262C" w:rsidRPr="00706933">
        <w:rPr>
          <w:rFonts w:ascii="Arial" w:eastAsia="Times New Roman" w:hAnsi="Arial" w:cs="Arial"/>
          <w:kern w:val="0"/>
          <w:lang w:eastAsia="en-GB"/>
          <w14:ligatures w14:val="none"/>
        </w:rPr>
        <w:t>(Scherer et al</w:t>
      </w:r>
      <w:r w:rsidR="0010262C" w:rsidRPr="00706933">
        <w:rPr>
          <w:rFonts w:ascii="Arial" w:eastAsia="Times New Roman" w:hAnsi="Arial" w:cs="Arial"/>
          <w:kern w:val="0"/>
          <w:lang w:eastAsia="en-GB"/>
          <w14:ligatures w14:val="none"/>
        </w:rPr>
        <w:t xml:space="preserve">, </w:t>
      </w:r>
      <w:r w:rsidR="00D41E23" w:rsidRPr="00706933">
        <w:rPr>
          <w:rFonts w:ascii="Arial" w:eastAsia="Times New Roman" w:hAnsi="Arial" w:cs="Arial"/>
          <w:kern w:val="0"/>
          <w:lang w:eastAsia="en-GB"/>
          <w14:ligatures w14:val="none"/>
        </w:rPr>
        <w:t>2019</w:t>
      </w:r>
      <w:r w:rsidR="0010262C" w:rsidRPr="00706933">
        <w:rPr>
          <w:rFonts w:ascii="Arial" w:eastAsia="Times New Roman" w:hAnsi="Arial" w:cs="Arial"/>
          <w:kern w:val="0"/>
          <w:lang w:eastAsia="en-GB"/>
          <w14:ligatures w14:val="none"/>
        </w:rPr>
        <w:t>)</w:t>
      </w:r>
      <w:r w:rsidR="00B76BD2" w:rsidRPr="00706933">
        <w:rPr>
          <w:rFonts w:ascii="Arial" w:hAnsi="Arial" w:cs="Arial"/>
        </w:rPr>
        <w:t xml:space="preserve">. Good attachment relationships </w:t>
      </w:r>
      <w:r w:rsidR="00710BBE" w:rsidRPr="00706933">
        <w:rPr>
          <w:rFonts w:ascii="Arial" w:hAnsi="Arial" w:cs="Arial"/>
        </w:rPr>
        <w:t xml:space="preserve">help babies </w:t>
      </w:r>
      <w:r w:rsidR="00710262" w:rsidRPr="00706933">
        <w:rPr>
          <w:rFonts w:ascii="Arial" w:hAnsi="Arial" w:cs="Arial"/>
        </w:rPr>
        <w:t xml:space="preserve">feel </w:t>
      </w:r>
      <w:r w:rsidR="00710262" w:rsidRPr="00706933">
        <w:rPr>
          <w:rFonts w:ascii="Arial" w:hAnsi="Arial" w:cs="Arial"/>
        </w:rPr>
        <w:lastRenderedPageBreak/>
        <w:t xml:space="preserve">secure, resilient, and capable of controlling their emotions, which improves </w:t>
      </w:r>
      <w:r w:rsidR="004574C9" w:rsidRPr="00706933">
        <w:rPr>
          <w:rFonts w:ascii="Arial" w:hAnsi="Arial" w:cs="Arial"/>
        </w:rPr>
        <w:t>their social and emotional development as they grow older</w:t>
      </w:r>
      <w:r w:rsidR="00D41E23" w:rsidRPr="00706933">
        <w:rPr>
          <w:rFonts w:ascii="Arial" w:hAnsi="Arial" w:cs="Arial"/>
        </w:rPr>
        <w:t xml:space="preserve"> </w:t>
      </w:r>
      <w:r w:rsidR="00D41E23" w:rsidRPr="00706933">
        <w:rPr>
          <w:rFonts w:ascii="Arial" w:eastAsia="Times New Roman" w:hAnsi="Arial" w:cs="Arial"/>
          <w:kern w:val="0"/>
          <w:lang w:eastAsia="en-GB"/>
          <w14:ligatures w14:val="none"/>
        </w:rPr>
        <w:t>(Scherer et al, 2019</w:t>
      </w:r>
      <w:r w:rsidR="00D41E23" w:rsidRPr="00706933">
        <w:rPr>
          <w:rFonts w:ascii="Arial" w:eastAsia="Times New Roman" w:hAnsi="Arial" w:cs="Arial"/>
          <w:kern w:val="0"/>
          <w:lang w:eastAsia="en-GB"/>
          <w14:ligatures w14:val="none"/>
        </w:rPr>
        <w:t>.)</w:t>
      </w:r>
      <w:r w:rsidR="004574C9" w:rsidRPr="00706933">
        <w:rPr>
          <w:rFonts w:ascii="Arial" w:hAnsi="Arial" w:cs="Arial"/>
        </w:rPr>
        <w:t xml:space="preserve"> </w:t>
      </w:r>
      <w:r w:rsidR="000B0D3B" w:rsidRPr="00706933">
        <w:rPr>
          <w:rFonts w:ascii="Arial" w:hAnsi="Arial" w:cs="Arial"/>
        </w:rPr>
        <w:t>By giving babies regular and predi</w:t>
      </w:r>
      <w:r w:rsidR="00894D4F" w:rsidRPr="00706933">
        <w:rPr>
          <w:rFonts w:ascii="Arial" w:hAnsi="Arial" w:cs="Arial"/>
        </w:rPr>
        <w:t xml:space="preserve">ctable routines, surroundings, and interactions, BEEL </w:t>
      </w:r>
      <w:r w:rsidR="009D7325" w:rsidRPr="00706933">
        <w:rPr>
          <w:rFonts w:ascii="Arial" w:hAnsi="Arial" w:cs="Arial"/>
        </w:rPr>
        <w:t>promotes conti</w:t>
      </w:r>
      <w:r w:rsidR="00C93551" w:rsidRPr="00706933">
        <w:rPr>
          <w:rFonts w:ascii="Arial" w:hAnsi="Arial" w:cs="Arial"/>
        </w:rPr>
        <w:t>nuity of care</w:t>
      </w:r>
      <w:r w:rsidR="00C87FAA" w:rsidRPr="00706933">
        <w:rPr>
          <w:rFonts w:ascii="Arial" w:hAnsi="Arial" w:cs="Arial"/>
        </w:rPr>
        <w:t xml:space="preserve"> </w:t>
      </w:r>
      <w:r w:rsidR="00C87FAA" w:rsidRPr="00706933">
        <w:rPr>
          <w:rFonts w:ascii="Arial" w:eastAsia="Times New Roman" w:hAnsi="Arial" w:cs="Arial"/>
          <w:kern w:val="0"/>
          <w:lang w:eastAsia="en-GB"/>
          <w14:ligatures w14:val="none"/>
        </w:rPr>
        <w:t>(Merrick, 2022)</w:t>
      </w:r>
      <w:r w:rsidR="00C93551" w:rsidRPr="00706933">
        <w:rPr>
          <w:rFonts w:ascii="Arial" w:hAnsi="Arial" w:cs="Arial"/>
        </w:rPr>
        <w:t xml:space="preserve">. Infants’ overall developmental outcomes are improved when their environments </w:t>
      </w:r>
      <w:r w:rsidR="00152DAA" w:rsidRPr="00706933">
        <w:rPr>
          <w:rFonts w:ascii="Arial" w:hAnsi="Arial" w:cs="Arial"/>
        </w:rPr>
        <w:t>and caregi</w:t>
      </w:r>
      <w:r w:rsidR="00BD663A" w:rsidRPr="00706933">
        <w:rPr>
          <w:rFonts w:ascii="Arial" w:hAnsi="Arial" w:cs="Arial"/>
        </w:rPr>
        <w:t>ving practices are consistent, as th</w:t>
      </w:r>
      <w:r w:rsidR="00D05FFB" w:rsidRPr="00706933">
        <w:rPr>
          <w:rFonts w:ascii="Arial" w:hAnsi="Arial" w:cs="Arial"/>
        </w:rPr>
        <w:t>is fosters a sense of security, stability, and well-being in them</w:t>
      </w:r>
      <w:r w:rsidR="000E117D" w:rsidRPr="00706933">
        <w:rPr>
          <w:rFonts w:ascii="Arial" w:hAnsi="Arial" w:cs="Arial"/>
        </w:rPr>
        <w:t xml:space="preserve"> </w:t>
      </w:r>
      <w:r w:rsidR="000E117D" w:rsidRPr="00706933">
        <w:rPr>
          <w:rFonts w:ascii="Arial" w:eastAsia="Times New Roman" w:hAnsi="Arial" w:cs="Arial"/>
          <w:kern w:val="0"/>
          <w:lang w:eastAsia="en-GB"/>
          <w14:ligatures w14:val="none"/>
        </w:rPr>
        <w:t>(Huo and Kim</w:t>
      </w:r>
      <w:r w:rsidR="000E117D" w:rsidRPr="00706933">
        <w:rPr>
          <w:rFonts w:ascii="Arial" w:eastAsia="Times New Roman" w:hAnsi="Arial" w:cs="Arial"/>
          <w:kern w:val="0"/>
          <w:lang w:eastAsia="en-GB"/>
          <w14:ligatures w14:val="none"/>
        </w:rPr>
        <w:t>, 2022</w:t>
      </w:r>
      <w:r w:rsidR="000E117D" w:rsidRPr="00706933">
        <w:rPr>
          <w:rFonts w:ascii="Arial" w:eastAsia="Times New Roman" w:hAnsi="Arial" w:cs="Arial"/>
          <w:kern w:val="0"/>
          <w:lang w:eastAsia="en-GB"/>
          <w14:ligatures w14:val="none"/>
        </w:rPr>
        <w:t>)</w:t>
      </w:r>
      <w:r w:rsidR="00D05FFB" w:rsidRPr="00706933">
        <w:rPr>
          <w:rFonts w:ascii="Arial" w:hAnsi="Arial" w:cs="Arial"/>
        </w:rPr>
        <w:t>.</w:t>
      </w:r>
    </w:p>
    <w:p w14:paraId="0676096C" w14:textId="5DCB85C0" w:rsidR="009B346B" w:rsidRPr="00706933" w:rsidRDefault="008F1CA9">
      <w:pPr>
        <w:rPr>
          <w:rFonts w:ascii="Arial" w:eastAsia="Times New Roman" w:hAnsi="Arial" w:cs="Arial"/>
          <w:kern w:val="0"/>
          <w:lang w:eastAsia="en-GB"/>
          <w14:ligatures w14:val="none"/>
        </w:rPr>
      </w:pPr>
      <w:r w:rsidRPr="00706933">
        <w:rPr>
          <w:rFonts w:ascii="Arial" w:hAnsi="Arial" w:cs="Arial"/>
        </w:rPr>
        <w:t xml:space="preserve">The BEEL programme offers many </w:t>
      </w:r>
      <w:r w:rsidR="00C65CE4" w:rsidRPr="00706933">
        <w:rPr>
          <w:rFonts w:ascii="Arial" w:hAnsi="Arial" w:cs="Arial"/>
        </w:rPr>
        <w:t xml:space="preserve">benefits however, </w:t>
      </w:r>
      <w:r w:rsidR="00CE7314" w:rsidRPr="00706933">
        <w:rPr>
          <w:rFonts w:ascii="Arial" w:hAnsi="Arial" w:cs="Arial"/>
        </w:rPr>
        <w:t>there are also potential disadvantages</w:t>
      </w:r>
      <w:r w:rsidR="007E4ACA" w:rsidRPr="00706933">
        <w:rPr>
          <w:rFonts w:ascii="Arial" w:hAnsi="Arial" w:cs="Arial"/>
        </w:rPr>
        <w:t xml:space="preserve"> to consider</w:t>
      </w:r>
      <w:r w:rsidR="00EF3263" w:rsidRPr="00706933">
        <w:rPr>
          <w:rFonts w:ascii="Arial" w:hAnsi="Arial" w:cs="Arial"/>
        </w:rPr>
        <w:t xml:space="preserve"> (CREC, 2023)</w:t>
      </w:r>
      <w:r w:rsidR="007E4ACA" w:rsidRPr="00706933">
        <w:rPr>
          <w:rFonts w:ascii="Arial" w:hAnsi="Arial" w:cs="Arial"/>
        </w:rPr>
        <w:t xml:space="preserve">. In order for the BEEL programme </w:t>
      </w:r>
      <w:r w:rsidR="00F621A0" w:rsidRPr="00706933">
        <w:rPr>
          <w:rFonts w:ascii="Arial" w:hAnsi="Arial" w:cs="Arial"/>
        </w:rPr>
        <w:t xml:space="preserve">to be implemented effectively, carers must undergo specialised training </w:t>
      </w:r>
      <w:r w:rsidR="00FE5FE3" w:rsidRPr="00706933">
        <w:rPr>
          <w:rFonts w:ascii="Arial" w:hAnsi="Arial" w:cs="Arial"/>
        </w:rPr>
        <w:t>in infant development</w:t>
      </w:r>
      <w:r w:rsidR="00E94504" w:rsidRPr="00706933">
        <w:rPr>
          <w:rFonts w:ascii="Arial" w:hAnsi="Arial" w:cs="Arial"/>
        </w:rPr>
        <w:t xml:space="preserve">, age-appropriate activities, and responsive </w:t>
      </w:r>
      <w:r w:rsidR="00266B66" w:rsidRPr="00706933">
        <w:rPr>
          <w:rFonts w:ascii="Arial" w:hAnsi="Arial" w:cs="Arial"/>
        </w:rPr>
        <w:t>caregiving techniques</w:t>
      </w:r>
      <w:r w:rsidR="00EF3263" w:rsidRPr="00706933">
        <w:rPr>
          <w:rFonts w:ascii="Arial" w:hAnsi="Arial" w:cs="Arial"/>
        </w:rPr>
        <w:t xml:space="preserve"> (CREC, 2023)</w:t>
      </w:r>
      <w:r w:rsidR="00266B66" w:rsidRPr="00706933">
        <w:rPr>
          <w:rFonts w:ascii="Arial" w:hAnsi="Arial" w:cs="Arial"/>
        </w:rPr>
        <w:t xml:space="preserve">. It can be difficult to guarantee that all carers have access to excellent training and continual </w:t>
      </w:r>
      <w:r w:rsidR="00B84C7D" w:rsidRPr="00706933">
        <w:rPr>
          <w:rFonts w:ascii="Arial" w:hAnsi="Arial" w:cs="Arial"/>
        </w:rPr>
        <w:t>professional development, especially in environments where staff turnover is high or where training resources are scarce</w:t>
      </w:r>
      <w:r w:rsidR="00D33DF2" w:rsidRPr="00706933">
        <w:rPr>
          <w:rFonts w:ascii="Arial" w:hAnsi="Arial" w:cs="Arial"/>
        </w:rPr>
        <w:t xml:space="preserve"> </w:t>
      </w:r>
      <w:r w:rsidR="00D33DF2" w:rsidRPr="00706933">
        <w:rPr>
          <w:rFonts w:ascii="Arial" w:eastAsia="Times New Roman" w:hAnsi="Arial" w:cs="Arial"/>
          <w:kern w:val="0"/>
          <w:lang w:eastAsia="en-GB"/>
          <w14:ligatures w14:val="none"/>
        </w:rPr>
        <w:t>(Sellgren</w:t>
      </w:r>
      <w:r w:rsidR="00D33DF2" w:rsidRPr="00706933">
        <w:rPr>
          <w:rFonts w:ascii="Arial" w:eastAsia="Times New Roman" w:hAnsi="Arial" w:cs="Arial"/>
          <w:kern w:val="0"/>
          <w:lang w:eastAsia="en-GB"/>
          <w14:ligatures w14:val="none"/>
        </w:rPr>
        <w:t xml:space="preserve">, </w:t>
      </w:r>
      <w:r w:rsidR="00ED3D62" w:rsidRPr="00706933">
        <w:rPr>
          <w:rFonts w:ascii="Arial" w:eastAsia="Times New Roman" w:hAnsi="Arial" w:cs="Arial"/>
          <w:kern w:val="0"/>
          <w:lang w:eastAsia="en-GB"/>
          <w14:ligatures w14:val="none"/>
        </w:rPr>
        <w:t>2019</w:t>
      </w:r>
      <w:r w:rsidR="00D33DF2" w:rsidRPr="00706933">
        <w:rPr>
          <w:rFonts w:ascii="Arial" w:eastAsia="Times New Roman" w:hAnsi="Arial" w:cs="Arial"/>
          <w:kern w:val="0"/>
          <w:lang w:eastAsia="en-GB"/>
          <w14:ligatures w14:val="none"/>
        </w:rPr>
        <w:t>)</w:t>
      </w:r>
      <w:r w:rsidR="00B84C7D" w:rsidRPr="00706933">
        <w:rPr>
          <w:rFonts w:ascii="Arial" w:hAnsi="Arial" w:cs="Arial"/>
        </w:rPr>
        <w:t xml:space="preserve">. </w:t>
      </w:r>
      <w:r w:rsidR="00C068EB" w:rsidRPr="00706933">
        <w:rPr>
          <w:rFonts w:ascii="Arial" w:hAnsi="Arial" w:cs="Arial"/>
        </w:rPr>
        <w:t xml:space="preserve">It’s possible that the BEEL programme won’t be able </w:t>
      </w:r>
      <w:r w:rsidR="00355AA2" w:rsidRPr="00706933">
        <w:rPr>
          <w:rFonts w:ascii="Arial" w:hAnsi="Arial" w:cs="Arial"/>
        </w:rPr>
        <w:t>to fully satisfy the various needs and preferences</w:t>
      </w:r>
      <w:r w:rsidR="009C5266" w:rsidRPr="00706933">
        <w:rPr>
          <w:rFonts w:ascii="Arial" w:hAnsi="Arial" w:cs="Arial"/>
        </w:rPr>
        <w:t xml:space="preserve"> of newborns, parents and household</w:t>
      </w:r>
      <w:r w:rsidR="000D226F" w:rsidRPr="00706933">
        <w:rPr>
          <w:rFonts w:ascii="Arial" w:hAnsi="Arial" w:cs="Arial"/>
        </w:rPr>
        <w:t>s</w:t>
      </w:r>
      <w:r w:rsidR="0031550C" w:rsidRPr="00706933">
        <w:rPr>
          <w:rFonts w:ascii="Arial" w:hAnsi="Arial" w:cs="Arial"/>
        </w:rPr>
        <w:t xml:space="preserve"> </w:t>
      </w:r>
      <w:r w:rsidR="0031550C" w:rsidRPr="00706933">
        <w:rPr>
          <w:rFonts w:ascii="Arial" w:eastAsia="Times New Roman" w:hAnsi="Arial" w:cs="Arial"/>
          <w:kern w:val="0"/>
          <w:lang w:eastAsia="en-GB"/>
          <w14:ligatures w14:val="none"/>
        </w:rPr>
        <w:t>(Crosse, 2023)</w:t>
      </w:r>
      <w:r w:rsidR="000D226F" w:rsidRPr="00706933">
        <w:rPr>
          <w:rFonts w:ascii="Arial" w:hAnsi="Arial" w:cs="Arial"/>
        </w:rPr>
        <w:t xml:space="preserve">. Infants with different temperaments, developmental </w:t>
      </w:r>
      <w:r w:rsidR="000C3736" w:rsidRPr="00706933">
        <w:rPr>
          <w:rFonts w:ascii="Arial" w:hAnsi="Arial" w:cs="Arial"/>
        </w:rPr>
        <w:t xml:space="preserve">profiles, or cultural origins may not have their specific </w:t>
      </w:r>
      <w:r w:rsidR="0035190C" w:rsidRPr="00706933">
        <w:rPr>
          <w:rFonts w:ascii="Arial" w:hAnsi="Arial" w:cs="Arial"/>
        </w:rPr>
        <w:t>requirements met by a one-</w:t>
      </w:r>
      <w:r w:rsidR="00FA4F9B" w:rsidRPr="00706933">
        <w:rPr>
          <w:rFonts w:ascii="Arial" w:hAnsi="Arial" w:cs="Arial"/>
        </w:rPr>
        <w:t xml:space="preserve">size-fits-all strategy, instead customised interventions </w:t>
      </w:r>
      <w:r w:rsidR="00BE577E" w:rsidRPr="00706933">
        <w:rPr>
          <w:rFonts w:ascii="Arial" w:hAnsi="Arial" w:cs="Arial"/>
        </w:rPr>
        <w:t xml:space="preserve">may be necessary to better meet the individual needs of each </w:t>
      </w:r>
      <w:r w:rsidR="004A5E37" w:rsidRPr="00706933">
        <w:rPr>
          <w:rFonts w:ascii="Arial" w:hAnsi="Arial" w:cs="Arial"/>
        </w:rPr>
        <w:t>child and family</w:t>
      </w:r>
      <w:r w:rsidR="0050086B" w:rsidRPr="00706933">
        <w:rPr>
          <w:rFonts w:ascii="Arial" w:hAnsi="Arial" w:cs="Arial"/>
        </w:rPr>
        <w:t xml:space="preserve"> </w:t>
      </w:r>
      <w:r w:rsidR="0050086B" w:rsidRPr="00706933">
        <w:rPr>
          <w:rFonts w:ascii="Arial" w:eastAsia="Times New Roman" w:hAnsi="Arial" w:cs="Arial"/>
          <w:kern w:val="0"/>
          <w:lang w:eastAsia="en-GB"/>
          <w14:ligatures w14:val="none"/>
        </w:rPr>
        <w:t>(Gubbels et al</w:t>
      </w:r>
      <w:r w:rsidR="0050086B" w:rsidRPr="00706933">
        <w:rPr>
          <w:rFonts w:ascii="Arial" w:eastAsia="Times New Roman" w:hAnsi="Arial" w:cs="Arial"/>
          <w:kern w:val="0"/>
          <w:lang w:eastAsia="en-GB"/>
          <w14:ligatures w14:val="none"/>
        </w:rPr>
        <w:t>, 2018</w:t>
      </w:r>
      <w:r w:rsidR="0050086B" w:rsidRPr="00706933">
        <w:rPr>
          <w:rFonts w:ascii="Arial" w:eastAsia="Times New Roman" w:hAnsi="Arial" w:cs="Arial"/>
          <w:kern w:val="0"/>
          <w:lang w:eastAsia="en-GB"/>
          <w14:ligatures w14:val="none"/>
        </w:rPr>
        <w:t>)</w:t>
      </w:r>
      <w:r w:rsidR="004A5E37" w:rsidRPr="00706933">
        <w:rPr>
          <w:rFonts w:ascii="Arial" w:hAnsi="Arial" w:cs="Arial"/>
        </w:rPr>
        <w:t xml:space="preserve">. </w:t>
      </w:r>
      <w:r w:rsidR="0044268A" w:rsidRPr="00706933">
        <w:rPr>
          <w:rFonts w:ascii="Arial" w:hAnsi="Arial" w:cs="Arial"/>
        </w:rPr>
        <w:t xml:space="preserve">A heavy emphasis </w:t>
      </w:r>
      <w:r w:rsidR="00442C2A" w:rsidRPr="00706933">
        <w:rPr>
          <w:rFonts w:ascii="Arial" w:hAnsi="Arial" w:cs="Arial"/>
        </w:rPr>
        <w:t xml:space="preserve">on assessment and evaluation may be placed </w:t>
      </w:r>
      <w:r w:rsidR="00836F1F" w:rsidRPr="00706933">
        <w:rPr>
          <w:rFonts w:ascii="Arial" w:hAnsi="Arial" w:cs="Arial"/>
        </w:rPr>
        <w:t xml:space="preserve">on some BEEL programme </w:t>
      </w:r>
      <w:r w:rsidR="00052238" w:rsidRPr="00706933">
        <w:rPr>
          <w:rFonts w:ascii="Arial" w:hAnsi="Arial" w:cs="Arial"/>
        </w:rPr>
        <w:t>va</w:t>
      </w:r>
      <w:r w:rsidR="003C66B1" w:rsidRPr="00706933">
        <w:rPr>
          <w:rFonts w:ascii="Arial" w:hAnsi="Arial" w:cs="Arial"/>
        </w:rPr>
        <w:t xml:space="preserve">riants, potentially taking attention away </w:t>
      </w:r>
      <w:r w:rsidR="00FF49AF" w:rsidRPr="00706933">
        <w:rPr>
          <w:rFonts w:ascii="Arial" w:hAnsi="Arial" w:cs="Arial"/>
        </w:rPr>
        <w:t>from the main goal of providing caring and responsive care</w:t>
      </w:r>
      <w:r w:rsidR="001C28BD" w:rsidRPr="00706933">
        <w:rPr>
          <w:rFonts w:ascii="Arial" w:hAnsi="Arial" w:cs="Arial"/>
        </w:rPr>
        <w:t xml:space="preserve"> </w:t>
      </w:r>
      <w:r w:rsidR="001C28BD" w:rsidRPr="00706933">
        <w:rPr>
          <w:rFonts w:ascii="Arial" w:hAnsi="Arial" w:cs="Arial"/>
        </w:rPr>
        <w:t>(CREC, 2023)</w:t>
      </w:r>
      <w:r w:rsidR="00FF49AF" w:rsidRPr="00706933">
        <w:rPr>
          <w:rFonts w:ascii="Arial" w:hAnsi="Arial" w:cs="Arial"/>
        </w:rPr>
        <w:t>. It is possible that care</w:t>
      </w:r>
      <w:r w:rsidR="00227841" w:rsidRPr="00706933">
        <w:rPr>
          <w:rFonts w:ascii="Arial" w:hAnsi="Arial" w:cs="Arial"/>
        </w:rPr>
        <w:t xml:space="preserve">rs will feel under pressure to put paperwork </w:t>
      </w:r>
      <w:r w:rsidR="00AA6046" w:rsidRPr="00706933">
        <w:rPr>
          <w:rFonts w:ascii="Arial" w:hAnsi="Arial" w:cs="Arial"/>
        </w:rPr>
        <w:t xml:space="preserve">and data </w:t>
      </w:r>
      <w:r w:rsidR="00947B82" w:rsidRPr="00706933">
        <w:rPr>
          <w:rFonts w:ascii="Arial" w:hAnsi="Arial" w:cs="Arial"/>
        </w:rPr>
        <w:t xml:space="preserve">gathering ahead of deep connections and bonding with babies, which could lower the standard </w:t>
      </w:r>
      <w:r w:rsidR="002F7377" w:rsidRPr="00706933">
        <w:rPr>
          <w:rFonts w:ascii="Arial" w:hAnsi="Arial" w:cs="Arial"/>
        </w:rPr>
        <w:t>of care given</w:t>
      </w:r>
      <w:r w:rsidR="00595DB0" w:rsidRPr="00706933">
        <w:rPr>
          <w:rFonts w:ascii="Arial" w:hAnsi="Arial" w:cs="Arial"/>
        </w:rPr>
        <w:t xml:space="preserve"> </w:t>
      </w:r>
      <w:r w:rsidR="00595DB0" w:rsidRPr="00706933">
        <w:rPr>
          <w:rFonts w:ascii="Arial" w:eastAsia="Times New Roman" w:hAnsi="Arial" w:cs="Arial"/>
          <w:kern w:val="0"/>
          <w:lang w:eastAsia="en-GB"/>
          <w14:ligatures w14:val="none"/>
        </w:rPr>
        <w:t>(</w:t>
      </w:r>
      <w:proofErr w:type="spellStart"/>
      <w:r w:rsidR="00595DB0" w:rsidRPr="00706933">
        <w:rPr>
          <w:rFonts w:ascii="Arial" w:eastAsia="Times New Roman" w:hAnsi="Arial" w:cs="Arial"/>
          <w:kern w:val="0"/>
          <w:lang w:eastAsia="en-GB"/>
          <w14:ligatures w14:val="none"/>
        </w:rPr>
        <w:t>Mathivet</w:t>
      </w:r>
      <w:proofErr w:type="spellEnd"/>
      <w:r w:rsidR="00595DB0" w:rsidRPr="00706933">
        <w:rPr>
          <w:rFonts w:ascii="Arial" w:eastAsia="Times New Roman" w:hAnsi="Arial" w:cs="Arial"/>
          <w:kern w:val="0"/>
          <w:lang w:eastAsia="en-GB"/>
          <w14:ligatures w14:val="none"/>
        </w:rPr>
        <w:t xml:space="preserve"> and Pilcher</w:t>
      </w:r>
      <w:r w:rsidR="00595DB0" w:rsidRPr="00706933">
        <w:rPr>
          <w:rFonts w:ascii="Arial" w:eastAsia="Times New Roman" w:hAnsi="Arial" w:cs="Arial"/>
          <w:kern w:val="0"/>
          <w:lang w:eastAsia="en-GB"/>
          <w14:ligatures w14:val="none"/>
        </w:rPr>
        <w:t xml:space="preserve">, </w:t>
      </w:r>
      <w:r w:rsidR="008A2F4C" w:rsidRPr="00706933">
        <w:rPr>
          <w:rFonts w:ascii="Arial" w:eastAsia="Times New Roman" w:hAnsi="Arial" w:cs="Arial"/>
          <w:kern w:val="0"/>
          <w:lang w:eastAsia="en-GB"/>
          <w14:ligatures w14:val="none"/>
        </w:rPr>
        <w:t>2019</w:t>
      </w:r>
      <w:r w:rsidR="00595DB0" w:rsidRPr="00706933">
        <w:rPr>
          <w:rFonts w:ascii="Arial" w:eastAsia="Times New Roman" w:hAnsi="Arial" w:cs="Arial"/>
          <w:kern w:val="0"/>
          <w:lang w:eastAsia="en-GB"/>
          <w14:ligatures w14:val="none"/>
        </w:rPr>
        <w:t>)</w:t>
      </w:r>
      <w:r w:rsidR="002F7377" w:rsidRPr="00706933">
        <w:rPr>
          <w:rFonts w:ascii="Arial" w:hAnsi="Arial" w:cs="Arial"/>
        </w:rPr>
        <w:t xml:space="preserve">. </w:t>
      </w:r>
      <w:r w:rsidR="00A8091B" w:rsidRPr="00706933">
        <w:rPr>
          <w:rFonts w:ascii="Arial" w:hAnsi="Arial" w:cs="Arial"/>
        </w:rPr>
        <w:t xml:space="preserve">Regarding early childhood </w:t>
      </w:r>
      <w:r w:rsidR="00790CB5" w:rsidRPr="00706933">
        <w:rPr>
          <w:rFonts w:ascii="Arial" w:hAnsi="Arial" w:cs="Arial"/>
        </w:rPr>
        <w:t xml:space="preserve">education and care, including the employment of particular programmes or approaches like BEEL, parents </w:t>
      </w:r>
      <w:r w:rsidR="00613A21" w:rsidRPr="00706933">
        <w:rPr>
          <w:rFonts w:ascii="Arial" w:hAnsi="Arial" w:cs="Arial"/>
        </w:rPr>
        <w:t>may have differing expectations and prefer</w:t>
      </w:r>
      <w:r w:rsidR="00597EF8" w:rsidRPr="00706933">
        <w:rPr>
          <w:rFonts w:ascii="Arial" w:hAnsi="Arial" w:cs="Arial"/>
        </w:rPr>
        <w:t>ences</w:t>
      </w:r>
      <w:r w:rsidR="001B48D1" w:rsidRPr="00706933">
        <w:rPr>
          <w:rFonts w:ascii="Arial" w:hAnsi="Arial" w:cs="Arial"/>
        </w:rPr>
        <w:t xml:space="preserve"> </w:t>
      </w:r>
      <w:r w:rsidR="001B48D1" w:rsidRPr="00706933">
        <w:rPr>
          <w:rFonts w:ascii="Arial" w:hAnsi="Arial" w:cs="Arial"/>
        </w:rPr>
        <w:t>(CREC, 2023)</w:t>
      </w:r>
      <w:r w:rsidR="00597EF8" w:rsidRPr="00706933">
        <w:rPr>
          <w:rFonts w:ascii="Arial" w:hAnsi="Arial" w:cs="Arial"/>
        </w:rPr>
        <w:t>. Effective communication between carers and parents regarding the objectives</w:t>
      </w:r>
      <w:r w:rsidR="00821A25" w:rsidRPr="00706933">
        <w:rPr>
          <w:rFonts w:ascii="Arial" w:hAnsi="Arial" w:cs="Arial"/>
        </w:rPr>
        <w:t xml:space="preserve">, tenets, and methodologies of the BEEL programme is vital to establishing mutual </w:t>
      </w:r>
      <w:r w:rsidR="001B5626" w:rsidRPr="00706933">
        <w:rPr>
          <w:rFonts w:ascii="Arial" w:hAnsi="Arial" w:cs="Arial"/>
        </w:rPr>
        <w:t xml:space="preserve">understanding </w:t>
      </w:r>
      <w:r w:rsidR="00D97265" w:rsidRPr="00706933">
        <w:rPr>
          <w:rFonts w:ascii="Arial" w:hAnsi="Arial" w:cs="Arial"/>
        </w:rPr>
        <w:t>and collaboration in promoting the cognitiv</w:t>
      </w:r>
      <w:r w:rsidR="00134A5F" w:rsidRPr="00706933">
        <w:rPr>
          <w:rFonts w:ascii="Arial" w:hAnsi="Arial" w:cs="Arial"/>
        </w:rPr>
        <w:t>e and developmental needs of newborns</w:t>
      </w:r>
      <w:r w:rsidR="009F1D51" w:rsidRPr="00706933">
        <w:rPr>
          <w:rFonts w:ascii="Arial" w:hAnsi="Arial" w:cs="Arial"/>
        </w:rPr>
        <w:t xml:space="preserve"> </w:t>
      </w:r>
      <w:r w:rsidR="009F1D51" w:rsidRPr="00706933">
        <w:rPr>
          <w:rFonts w:ascii="Arial" w:eastAsia="Times New Roman" w:hAnsi="Arial" w:cs="Arial"/>
          <w:kern w:val="0"/>
          <w:lang w:eastAsia="en-GB"/>
          <w14:ligatures w14:val="none"/>
        </w:rPr>
        <w:t>(Best et al</w:t>
      </w:r>
      <w:r w:rsidR="009F1D51" w:rsidRPr="00706933">
        <w:rPr>
          <w:rFonts w:ascii="Arial" w:eastAsia="Times New Roman" w:hAnsi="Arial" w:cs="Arial"/>
          <w:kern w:val="0"/>
          <w:lang w:eastAsia="en-GB"/>
          <w14:ligatures w14:val="none"/>
        </w:rPr>
        <w:t xml:space="preserve">, </w:t>
      </w:r>
      <w:r w:rsidR="001B48D1" w:rsidRPr="00706933">
        <w:rPr>
          <w:rFonts w:ascii="Arial" w:eastAsia="Times New Roman" w:hAnsi="Arial" w:cs="Arial"/>
          <w:kern w:val="0"/>
          <w:lang w:eastAsia="en-GB"/>
          <w14:ligatures w14:val="none"/>
        </w:rPr>
        <w:t>1993</w:t>
      </w:r>
      <w:r w:rsidR="009F1D51" w:rsidRPr="00706933">
        <w:rPr>
          <w:rFonts w:ascii="Arial" w:eastAsia="Times New Roman" w:hAnsi="Arial" w:cs="Arial"/>
          <w:kern w:val="0"/>
          <w:lang w:eastAsia="en-GB"/>
          <w14:ligatures w14:val="none"/>
        </w:rPr>
        <w:t>)</w:t>
      </w:r>
      <w:r w:rsidR="00134A5F" w:rsidRPr="00706933">
        <w:rPr>
          <w:rFonts w:ascii="Arial" w:hAnsi="Arial" w:cs="Arial"/>
        </w:rPr>
        <w:t xml:space="preserve">. </w:t>
      </w:r>
    </w:p>
    <w:p w14:paraId="0A2E8BB2" w14:textId="7EDFE7F1" w:rsidR="00F95C8F" w:rsidRPr="00706933" w:rsidRDefault="00F95C8F">
      <w:pPr>
        <w:rPr>
          <w:rFonts w:ascii="Arial" w:hAnsi="Arial" w:cs="Arial"/>
        </w:rPr>
      </w:pPr>
      <w:r w:rsidRPr="00706933">
        <w:rPr>
          <w:rFonts w:ascii="Arial" w:hAnsi="Arial" w:cs="Arial"/>
        </w:rPr>
        <w:t>In summary, the BEEL programme presents</w:t>
      </w:r>
      <w:r w:rsidR="00821754" w:rsidRPr="00706933">
        <w:rPr>
          <w:rFonts w:ascii="Arial" w:hAnsi="Arial" w:cs="Arial"/>
        </w:rPr>
        <w:t xml:space="preserve"> numerous advantages for infants, carers, and families</w:t>
      </w:r>
      <w:r w:rsidR="00D0325D" w:rsidRPr="00706933">
        <w:rPr>
          <w:rFonts w:ascii="Arial" w:hAnsi="Arial" w:cs="Arial"/>
        </w:rPr>
        <w:t xml:space="preserve">. However, it is crucial to take into account the possible drawbacks </w:t>
      </w:r>
      <w:r w:rsidR="00981952" w:rsidRPr="00706933">
        <w:rPr>
          <w:rFonts w:ascii="Arial" w:hAnsi="Arial" w:cs="Arial"/>
        </w:rPr>
        <w:t xml:space="preserve">and difficulties that may arise during implementation to guarantee that it is suitably customised to fulfil the requirements </w:t>
      </w:r>
      <w:r w:rsidR="00637F12" w:rsidRPr="00706933">
        <w:rPr>
          <w:rFonts w:ascii="Arial" w:hAnsi="Arial" w:cs="Arial"/>
        </w:rPr>
        <w:t xml:space="preserve">of all parties involved in early childhood education and care environments. </w:t>
      </w:r>
    </w:p>
    <w:p w14:paraId="06D160CE" w14:textId="65D6FFE3" w:rsidR="00A6660B" w:rsidRPr="00706933" w:rsidRDefault="00A6660B">
      <w:pPr>
        <w:rPr>
          <w:rFonts w:ascii="Arial" w:hAnsi="Arial" w:cs="Arial"/>
          <w:u w:val="single"/>
        </w:rPr>
      </w:pPr>
      <w:r w:rsidRPr="00706933">
        <w:rPr>
          <w:rFonts w:ascii="Arial" w:hAnsi="Arial" w:cs="Arial"/>
          <w:u w:val="single"/>
        </w:rPr>
        <w:t>Comparing the environment rating scales and the BEEL programme.</w:t>
      </w:r>
    </w:p>
    <w:p w14:paraId="62665086" w14:textId="3B7A604C" w:rsidR="00A6660B" w:rsidRPr="00706933" w:rsidRDefault="00406974">
      <w:pPr>
        <w:rPr>
          <w:rFonts w:ascii="Arial" w:eastAsia="Times New Roman" w:hAnsi="Arial" w:cs="Arial"/>
          <w:kern w:val="0"/>
          <w:lang w:eastAsia="en-GB"/>
          <w14:ligatures w14:val="none"/>
        </w:rPr>
      </w:pPr>
      <w:r w:rsidRPr="00706933">
        <w:rPr>
          <w:rFonts w:ascii="Arial" w:hAnsi="Arial" w:cs="Arial"/>
        </w:rPr>
        <w:t>I</w:t>
      </w:r>
      <w:r w:rsidR="00F01AF3" w:rsidRPr="00706933">
        <w:rPr>
          <w:rFonts w:ascii="Arial" w:hAnsi="Arial" w:cs="Arial"/>
        </w:rPr>
        <w:t>n the realm of early childhood</w:t>
      </w:r>
      <w:r w:rsidR="003B10AB" w:rsidRPr="00706933">
        <w:rPr>
          <w:rFonts w:ascii="Arial" w:hAnsi="Arial" w:cs="Arial"/>
        </w:rPr>
        <w:t xml:space="preserve"> education and care, two prominent frameworks stand out for their roles in assessing and enhancing </w:t>
      </w:r>
      <w:r w:rsidR="00F73EED" w:rsidRPr="00706933">
        <w:rPr>
          <w:rFonts w:ascii="Arial" w:hAnsi="Arial" w:cs="Arial"/>
        </w:rPr>
        <w:t xml:space="preserve">the quality of services provided </w:t>
      </w:r>
      <w:r w:rsidR="00046853" w:rsidRPr="00706933">
        <w:rPr>
          <w:rFonts w:ascii="Arial" w:hAnsi="Arial" w:cs="Arial"/>
        </w:rPr>
        <w:t>to young children such as the environment rating scales and the BEEL programme</w:t>
      </w:r>
      <w:r w:rsidR="00941181" w:rsidRPr="00706933">
        <w:rPr>
          <w:rFonts w:ascii="Arial" w:hAnsi="Arial" w:cs="Arial"/>
        </w:rPr>
        <w:t xml:space="preserve"> </w:t>
      </w:r>
      <w:r w:rsidRPr="00706933">
        <w:rPr>
          <w:rFonts w:ascii="Arial" w:eastAsia="Times New Roman" w:hAnsi="Arial" w:cs="Arial"/>
          <w:kern w:val="0"/>
          <w:lang w:eastAsia="en-GB"/>
          <w14:ligatures w14:val="none"/>
        </w:rPr>
        <w:t>(Clarke</w:t>
      </w:r>
      <w:r w:rsidRPr="00706933">
        <w:rPr>
          <w:rFonts w:ascii="Arial" w:eastAsia="Times New Roman" w:hAnsi="Arial" w:cs="Arial"/>
          <w:kern w:val="0"/>
          <w:lang w:eastAsia="en-GB"/>
          <w14:ligatures w14:val="none"/>
        </w:rPr>
        <w:t>, 2023</w:t>
      </w:r>
      <w:r w:rsidRPr="00706933">
        <w:rPr>
          <w:rFonts w:ascii="Arial" w:eastAsia="Times New Roman" w:hAnsi="Arial" w:cs="Arial"/>
          <w:kern w:val="0"/>
          <w:lang w:eastAsia="en-GB"/>
          <w14:ligatures w14:val="none"/>
        </w:rPr>
        <w:t>)</w:t>
      </w:r>
      <w:r w:rsidR="00046853" w:rsidRPr="00706933">
        <w:rPr>
          <w:rFonts w:ascii="Arial" w:hAnsi="Arial" w:cs="Arial"/>
        </w:rPr>
        <w:t>. While both app</w:t>
      </w:r>
      <w:r w:rsidR="005E09F2" w:rsidRPr="00706933">
        <w:rPr>
          <w:rFonts w:ascii="Arial" w:hAnsi="Arial" w:cs="Arial"/>
        </w:rPr>
        <w:t>roaches share the common goal of promoting high-quality care and education</w:t>
      </w:r>
      <w:r w:rsidR="00DA7385" w:rsidRPr="00706933">
        <w:rPr>
          <w:rFonts w:ascii="Arial" w:hAnsi="Arial" w:cs="Arial"/>
        </w:rPr>
        <w:t xml:space="preserve"> for children, they differ in their focus, methodology, and </w:t>
      </w:r>
      <w:r w:rsidR="00DA7385" w:rsidRPr="00706933">
        <w:rPr>
          <w:rFonts w:ascii="Arial" w:hAnsi="Arial" w:cs="Arial"/>
        </w:rPr>
        <w:lastRenderedPageBreak/>
        <w:t>app</w:t>
      </w:r>
      <w:r w:rsidR="00D11AE7" w:rsidRPr="00706933">
        <w:rPr>
          <w:rFonts w:ascii="Arial" w:hAnsi="Arial" w:cs="Arial"/>
        </w:rPr>
        <w:t>licability</w:t>
      </w:r>
      <w:r w:rsidR="00AE59A0" w:rsidRPr="00706933">
        <w:rPr>
          <w:rFonts w:ascii="Arial" w:hAnsi="Arial" w:cs="Arial"/>
        </w:rPr>
        <w:t xml:space="preserve"> (</w:t>
      </w:r>
      <w:r w:rsidR="00AE59A0" w:rsidRPr="006F4F8C">
        <w:rPr>
          <w:rFonts w:ascii="Arial" w:eastAsia="Times New Roman" w:hAnsi="Arial" w:cs="Arial"/>
          <w:kern w:val="0"/>
          <w:lang w:eastAsia="en-GB"/>
          <w14:ligatures w14:val="none"/>
        </w:rPr>
        <w:t>Neitzel</w:t>
      </w:r>
      <w:r w:rsidR="00AE59A0" w:rsidRPr="00706933">
        <w:rPr>
          <w:rFonts w:ascii="Arial" w:eastAsia="Times New Roman" w:hAnsi="Arial" w:cs="Arial"/>
          <w:kern w:val="0"/>
          <w:lang w:eastAsia="en-GB"/>
          <w14:ligatures w14:val="none"/>
        </w:rPr>
        <w:t>, 2019)</w:t>
      </w:r>
      <w:r w:rsidR="00D11AE7" w:rsidRPr="00706933">
        <w:rPr>
          <w:rFonts w:ascii="Arial" w:hAnsi="Arial" w:cs="Arial"/>
        </w:rPr>
        <w:t xml:space="preserve">. </w:t>
      </w:r>
      <w:r w:rsidR="00EF1515" w:rsidRPr="00706933">
        <w:rPr>
          <w:rFonts w:ascii="Arial" w:hAnsi="Arial" w:cs="Arial"/>
        </w:rPr>
        <w:t>The primary objective of the environment</w:t>
      </w:r>
      <w:r w:rsidR="00CB72E9" w:rsidRPr="00706933">
        <w:rPr>
          <w:rFonts w:ascii="Arial" w:hAnsi="Arial" w:cs="Arial"/>
        </w:rPr>
        <w:t xml:space="preserve"> rating scales is to evaluate </w:t>
      </w:r>
      <w:r w:rsidR="0060276A" w:rsidRPr="00706933">
        <w:rPr>
          <w:rFonts w:ascii="Arial" w:hAnsi="Arial" w:cs="Arial"/>
        </w:rPr>
        <w:t xml:space="preserve">early childhood education and care settings in a number </w:t>
      </w:r>
      <w:r w:rsidR="00471463" w:rsidRPr="00706933">
        <w:rPr>
          <w:rFonts w:ascii="Arial" w:hAnsi="Arial" w:cs="Arial"/>
        </w:rPr>
        <w:t xml:space="preserve">of areas, such as physical area, social </w:t>
      </w:r>
      <w:r w:rsidR="00993EFA" w:rsidRPr="00706933">
        <w:rPr>
          <w:rFonts w:ascii="Arial" w:hAnsi="Arial" w:cs="Arial"/>
        </w:rPr>
        <w:t>interactions</w:t>
      </w:r>
      <w:r w:rsidR="00471463" w:rsidRPr="00706933">
        <w:rPr>
          <w:rFonts w:ascii="Arial" w:hAnsi="Arial" w:cs="Arial"/>
        </w:rPr>
        <w:t>, educational activities</w:t>
      </w:r>
      <w:r w:rsidR="00993EFA" w:rsidRPr="00706933">
        <w:rPr>
          <w:rFonts w:ascii="Arial" w:hAnsi="Arial" w:cs="Arial"/>
        </w:rPr>
        <w:t>, safety precautions, and cultural relevance</w:t>
      </w:r>
      <w:r w:rsidR="00BA4A66" w:rsidRPr="00706933">
        <w:rPr>
          <w:rFonts w:ascii="Arial" w:hAnsi="Arial" w:cs="Arial"/>
        </w:rPr>
        <w:t xml:space="preserve"> </w:t>
      </w:r>
      <w:r w:rsidR="00BA4A66" w:rsidRPr="00706933">
        <w:rPr>
          <w:rFonts w:ascii="Arial" w:hAnsi="Arial" w:cs="Arial"/>
        </w:rPr>
        <w:t>(Elfer, 2009)</w:t>
      </w:r>
      <w:r w:rsidR="00993EFA" w:rsidRPr="00706933">
        <w:rPr>
          <w:rFonts w:ascii="Arial" w:hAnsi="Arial" w:cs="Arial"/>
        </w:rPr>
        <w:t xml:space="preserve">. </w:t>
      </w:r>
      <w:r w:rsidR="00F76468" w:rsidRPr="00706933">
        <w:rPr>
          <w:rFonts w:ascii="Arial" w:hAnsi="Arial" w:cs="Arial"/>
        </w:rPr>
        <w:t xml:space="preserve">On the other hand, a comprehensive approach to early </w:t>
      </w:r>
      <w:r w:rsidR="003E20FD" w:rsidRPr="00706933">
        <w:rPr>
          <w:rFonts w:ascii="Arial" w:hAnsi="Arial" w:cs="Arial"/>
        </w:rPr>
        <w:t>childhood education and care for infants and very young children is specific</w:t>
      </w:r>
      <w:r w:rsidR="002E34A9" w:rsidRPr="00706933">
        <w:rPr>
          <w:rFonts w:ascii="Arial" w:hAnsi="Arial" w:cs="Arial"/>
        </w:rPr>
        <w:t xml:space="preserve"> focus of the BEEL programme, which places an emphasis on social interaction, language develop</w:t>
      </w:r>
      <w:r w:rsidR="007A2C07" w:rsidRPr="00706933">
        <w:rPr>
          <w:rFonts w:ascii="Arial" w:hAnsi="Arial" w:cs="Arial"/>
        </w:rPr>
        <w:t>ment, responsive caring, sensory stimulation, and family engagement</w:t>
      </w:r>
      <w:r w:rsidR="00BA4A66" w:rsidRPr="00706933">
        <w:rPr>
          <w:rFonts w:ascii="Arial" w:hAnsi="Arial" w:cs="Arial"/>
        </w:rPr>
        <w:t xml:space="preserve"> </w:t>
      </w:r>
      <w:r w:rsidR="00BA4A66" w:rsidRPr="00706933">
        <w:rPr>
          <w:rFonts w:ascii="Arial" w:eastAsia="Times New Roman" w:hAnsi="Arial" w:cs="Arial"/>
          <w:kern w:val="0"/>
          <w:lang w:eastAsia="en-GB"/>
          <w14:ligatures w14:val="none"/>
        </w:rPr>
        <w:t>(</w:t>
      </w:r>
      <w:proofErr w:type="spellStart"/>
      <w:r w:rsidR="00BA4A66" w:rsidRPr="00706933">
        <w:rPr>
          <w:rFonts w:ascii="Arial" w:eastAsia="Times New Roman" w:hAnsi="Arial" w:cs="Arial"/>
          <w:kern w:val="0"/>
          <w:lang w:eastAsia="en-GB"/>
          <w14:ligatures w14:val="none"/>
        </w:rPr>
        <w:t>Moylett</w:t>
      </w:r>
      <w:proofErr w:type="spellEnd"/>
      <w:r w:rsidR="00BA4A66" w:rsidRPr="00706933">
        <w:rPr>
          <w:rFonts w:ascii="Arial" w:eastAsia="Times New Roman" w:hAnsi="Arial" w:cs="Arial"/>
          <w:kern w:val="0"/>
          <w:lang w:eastAsia="en-GB"/>
          <w14:ligatures w14:val="none"/>
        </w:rPr>
        <w:t>, 2021)</w:t>
      </w:r>
      <w:r w:rsidR="007A2C07" w:rsidRPr="00706933">
        <w:rPr>
          <w:rFonts w:ascii="Arial" w:hAnsi="Arial" w:cs="Arial"/>
        </w:rPr>
        <w:t xml:space="preserve">. </w:t>
      </w:r>
      <w:r w:rsidR="007F6AAB" w:rsidRPr="00706933">
        <w:rPr>
          <w:rFonts w:ascii="Arial" w:hAnsi="Arial" w:cs="Arial"/>
        </w:rPr>
        <w:t xml:space="preserve">Moreover, </w:t>
      </w:r>
      <w:r w:rsidR="00255837" w:rsidRPr="00706933">
        <w:rPr>
          <w:rFonts w:ascii="Arial" w:hAnsi="Arial" w:cs="Arial"/>
        </w:rPr>
        <w:t xml:space="preserve">family childcare homes and </w:t>
      </w:r>
      <w:r w:rsidR="007F6AAB" w:rsidRPr="00706933">
        <w:rPr>
          <w:rFonts w:ascii="Arial" w:hAnsi="Arial" w:cs="Arial"/>
        </w:rPr>
        <w:t xml:space="preserve">childcare </w:t>
      </w:r>
      <w:r w:rsidR="007D7166" w:rsidRPr="00706933">
        <w:rPr>
          <w:rFonts w:ascii="Arial" w:hAnsi="Arial" w:cs="Arial"/>
        </w:rPr>
        <w:t xml:space="preserve">centres are just a few of the </w:t>
      </w:r>
      <w:r w:rsidR="002C2726" w:rsidRPr="00706933">
        <w:rPr>
          <w:rFonts w:ascii="Arial" w:hAnsi="Arial" w:cs="Arial"/>
        </w:rPr>
        <w:t xml:space="preserve">early childhood education and care contexts where environment </w:t>
      </w:r>
      <w:r w:rsidR="0029170B" w:rsidRPr="00706933">
        <w:rPr>
          <w:rFonts w:ascii="Arial" w:hAnsi="Arial" w:cs="Arial"/>
        </w:rPr>
        <w:t>rating scales can be applied</w:t>
      </w:r>
      <w:r w:rsidR="002754B0" w:rsidRPr="00706933">
        <w:rPr>
          <w:rFonts w:ascii="Arial" w:hAnsi="Arial" w:cs="Arial"/>
        </w:rPr>
        <w:t xml:space="preserve"> </w:t>
      </w:r>
      <w:r w:rsidR="002754B0" w:rsidRPr="00706933">
        <w:rPr>
          <w:rFonts w:ascii="Arial" w:eastAsia="Times New Roman" w:hAnsi="Arial" w:cs="Arial"/>
          <w:kern w:val="0"/>
          <w:lang w:eastAsia="en-GB"/>
          <w14:ligatures w14:val="none"/>
        </w:rPr>
        <w:t>(Harms et al, 2015)</w:t>
      </w:r>
      <w:r w:rsidR="0029170B" w:rsidRPr="00706933">
        <w:rPr>
          <w:rFonts w:ascii="Arial" w:hAnsi="Arial" w:cs="Arial"/>
        </w:rPr>
        <w:t>. They can be used in a variety of situations to evaluate</w:t>
      </w:r>
      <w:r w:rsidR="00C83395" w:rsidRPr="00706933">
        <w:rPr>
          <w:rFonts w:ascii="Arial" w:hAnsi="Arial" w:cs="Arial"/>
        </w:rPr>
        <w:t xml:space="preserve"> quality and aid in initiatives to enhance it</w:t>
      </w:r>
      <w:r w:rsidR="002754B0" w:rsidRPr="00706933">
        <w:rPr>
          <w:rFonts w:ascii="Arial" w:hAnsi="Arial" w:cs="Arial"/>
        </w:rPr>
        <w:t xml:space="preserve"> </w:t>
      </w:r>
      <w:r w:rsidR="002754B0" w:rsidRPr="00706933">
        <w:rPr>
          <w:rFonts w:ascii="Arial" w:eastAsia="Times New Roman" w:hAnsi="Arial" w:cs="Arial"/>
          <w:kern w:val="0"/>
          <w:lang w:eastAsia="en-GB"/>
          <w14:ligatures w14:val="none"/>
        </w:rPr>
        <w:t>(Harms et al, 2015)</w:t>
      </w:r>
      <w:r w:rsidR="00C83395" w:rsidRPr="00706933">
        <w:rPr>
          <w:rFonts w:ascii="Arial" w:hAnsi="Arial" w:cs="Arial"/>
        </w:rPr>
        <w:t xml:space="preserve">. </w:t>
      </w:r>
      <w:r w:rsidR="004E7F9E" w:rsidRPr="00706933">
        <w:rPr>
          <w:rFonts w:ascii="Arial" w:hAnsi="Arial" w:cs="Arial"/>
        </w:rPr>
        <w:t>For use in early childcare education and care settings catering to infants</w:t>
      </w:r>
      <w:r w:rsidR="00F7612E" w:rsidRPr="00706933">
        <w:rPr>
          <w:rFonts w:ascii="Arial" w:hAnsi="Arial" w:cs="Arial"/>
        </w:rPr>
        <w:t xml:space="preserve"> and very young children, the BEEL programme has been specially designed</w:t>
      </w:r>
      <w:r w:rsidR="002754B0" w:rsidRPr="00706933">
        <w:rPr>
          <w:rFonts w:ascii="Arial" w:hAnsi="Arial" w:cs="Arial"/>
        </w:rPr>
        <w:t xml:space="preserve"> </w:t>
      </w:r>
      <w:r w:rsidR="002754B0" w:rsidRPr="00706933">
        <w:rPr>
          <w:rFonts w:ascii="Arial" w:eastAsia="Times New Roman" w:hAnsi="Arial" w:cs="Arial"/>
          <w:kern w:val="0"/>
          <w:lang w:eastAsia="en-GB"/>
          <w14:ligatures w14:val="none"/>
        </w:rPr>
        <w:t>(Guerin, 2022)</w:t>
      </w:r>
      <w:r w:rsidR="00F7612E" w:rsidRPr="00706933">
        <w:rPr>
          <w:rFonts w:ascii="Arial" w:hAnsi="Arial" w:cs="Arial"/>
        </w:rPr>
        <w:t xml:space="preserve">. It might not be directly </w:t>
      </w:r>
      <w:r w:rsidR="00807B4B" w:rsidRPr="00706933">
        <w:rPr>
          <w:rFonts w:ascii="Arial" w:hAnsi="Arial" w:cs="Arial"/>
        </w:rPr>
        <w:t xml:space="preserve">relevant in environments that serve older children because </w:t>
      </w:r>
      <w:r w:rsidR="00EB3282" w:rsidRPr="00706933">
        <w:rPr>
          <w:rFonts w:ascii="Arial" w:hAnsi="Arial" w:cs="Arial"/>
        </w:rPr>
        <w:t>it is made to address the special developmental demands of this age group</w:t>
      </w:r>
      <w:r w:rsidR="002754B0" w:rsidRPr="00706933">
        <w:rPr>
          <w:rFonts w:ascii="Arial" w:hAnsi="Arial" w:cs="Arial"/>
        </w:rPr>
        <w:t xml:space="preserve"> </w:t>
      </w:r>
      <w:r w:rsidR="002754B0" w:rsidRPr="00706933">
        <w:rPr>
          <w:rFonts w:ascii="Arial" w:eastAsia="Times New Roman" w:hAnsi="Arial" w:cs="Arial"/>
          <w:kern w:val="0"/>
          <w:lang w:eastAsia="en-GB"/>
          <w14:ligatures w14:val="none"/>
        </w:rPr>
        <w:t>(Guerin, 2022)</w:t>
      </w:r>
      <w:r w:rsidR="00EB3282" w:rsidRPr="00706933">
        <w:rPr>
          <w:rFonts w:ascii="Arial" w:hAnsi="Arial" w:cs="Arial"/>
        </w:rPr>
        <w:t xml:space="preserve">. </w:t>
      </w:r>
    </w:p>
    <w:p w14:paraId="50E34DC9" w14:textId="2F193898" w:rsidR="00EB3282" w:rsidRPr="00706933" w:rsidRDefault="00F13E5D">
      <w:pPr>
        <w:rPr>
          <w:rFonts w:ascii="Arial" w:hAnsi="Arial" w:cs="Arial"/>
        </w:rPr>
      </w:pPr>
      <w:r w:rsidRPr="00706933">
        <w:rPr>
          <w:rFonts w:ascii="Arial" w:hAnsi="Arial" w:cs="Arial"/>
        </w:rPr>
        <w:t>Overall, while supporting</w:t>
      </w:r>
      <w:r w:rsidR="000E08E9" w:rsidRPr="00706933">
        <w:rPr>
          <w:rFonts w:ascii="Arial" w:hAnsi="Arial" w:cs="Arial"/>
        </w:rPr>
        <w:t xml:space="preserve"> high-quality early childhood education and care </w:t>
      </w:r>
      <w:r w:rsidR="00C0188D" w:rsidRPr="00706933">
        <w:rPr>
          <w:rFonts w:ascii="Arial" w:hAnsi="Arial" w:cs="Arial"/>
        </w:rPr>
        <w:t>is the goal of both programmes, their approaches to evaluation, applica</w:t>
      </w:r>
      <w:r w:rsidR="00096F78" w:rsidRPr="00706933">
        <w:rPr>
          <w:rFonts w:ascii="Arial" w:hAnsi="Arial" w:cs="Arial"/>
        </w:rPr>
        <w:t xml:space="preserve">bility, and emphasis on developmental domains, and training needs are different. Depending </w:t>
      </w:r>
      <w:r w:rsidR="00322E9B" w:rsidRPr="00706933">
        <w:rPr>
          <w:rFonts w:ascii="Arial" w:hAnsi="Arial" w:cs="Arial"/>
        </w:rPr>
        <w:t>on the unique requirements and priorities of early childhood, institutions</w:t>
      </w:r>
      <w:r w:rsidR="0065299B" w:rsidRPr="00706933">
        <w:rPr>
          <w:rFonts w:ascii="Arial" w:hAnsi="Arial" w:cs="Arial"/>
        </w:rPr>
        <w:t>, each can be extremely helpful in evaluating and enhancing the quality of care</w:t>
      </w:r>
      <w:r w:rsidR="00FA4C04" w:rsidRPr="00706933">
        <w:rPr>
          <w:rFonts w:ascii="Arial" w:hAnsi="Arial" w:cs="Arial"/>
        </w:rPr>
        <w:t xml:space="preserve"> and education given to young children. </w:t>
      </w:r>
    </w:p>
    <w:p w14:paraId="269FC855" w14:textId="77777777" w:rsidR="00361332" w:rsidRPr="00706933" w:rsidRDefault="00361332">
      <w:pPr>
        <w:rPr>
          <w:rFonts w:ascii="Arial" w:hAnsi="Arial" w:cs="Arial"/>
        </w:rPr>
      </w:pPr>
    </w:p>
    <w:p w14:paraId="689D992C" w14:textId="3A282D74" w:rsidR="006F4F8C" w:rsidRPr="006F4F8C" w:rsidRDefault="00361332" w:rsidP="006F4F8C">
      <w:pPr>
        <w:rPr>
          <w:rFonts w:ascii="Arial" w:eastAsia="Times New Roman" w:hAnsi="Arial" w:cs="Arial"/>
          <w:b/>
          <w:bCs/>
          <w:kern w:val="36"/>
          <w:lang w:eastAsia="en-GB"/>
          <w14:ligatures w14:val="none"/>
        </w:rPr>
      </w:pPr>
      <w:r w:rsidRPr="00706933">
        <w:rPr>
          <w:rFonts w:ascii="Arial" w:hAnsi="Arial" w:cs="Arial"/>
        </w:rPr>
        <w:t>References;</w:t>
      </w:r>
    </w:p>
    <w:p w14:paraId="5FC53CB1" w14:textId="58B83879" w:rsidR="005F08D8" w:rsidRPr="006F4F8C" w:rsidRDefault="005F08D8" w:rsidP="006F4F8C">
      <w:pPr>
        <w:spacing w:after="0" w:line="480" w:lineRule="auto"/>
        <w:ind w:hanging="720"/>
        <w:rPr>
          <w:rFonts w:ascii="Arial" w:eastAsia="Times New Roman" w:hAnsi="Arial" w:cs="Arial"/>
          <w:kern w:val="0"/>
          <w:lang w:eastAsia="en-GB"/>
          <w14:ligatures w14:val="none"/>
        </w:rPr>
      </w:pPr>
      <w:r w:rsidRPr="006F4F8C">
        <w:rPr>
          <w:rFonts w:ascii="Arial" w:eastAsia="Times New Roman" w:hAnsi="Arial" w:cs="Arial"/>
          <w:kern w:val="0"/>
          <w:lang w:eastAsia="en-GB"/>
          <w14:ligatures w14:val="none"/>
        </w:rPr>
        <w:t xml:space="preserve">---. “Examining the Psychometric Properties of the Early Childhood Environment Rating Scale-Revised (ECERS-R).” </w:t>
      </w:r>
      <w:r w:rsidRPr="006F4F8C">
        <w:rPr>
          <w:rFonts w:ascii="Arial" w:eastAsia="Times New Roman" w:hAnsi="Arial" w:cs="Arial"/>
          <w:i/>
          <w:iCs/>
          <w:kern w:val="0"/>
          <w:lang w:eastAsia="en-GB"/>
          <w14:ligatures w14:val="none"/>
        </w:rPr>
        <w:t>Early Childhood Research Quarterly</w:t>
      </w:r>
      <w:r w:rsidRPr="006F4F8C">
        <w:rPr>
          <w:rFonts w:ascii="Arial" w:eastAsia="Times New Roman" w:hAnsi="Arial" w:cs="Arial"/>
          <w:kern w:val="0"/>
          <w:lang w:eastAsia="en-GB"/>
          <w14:ligatures w14:val="none"/>
        </w:rPr>
        <w:t xml:space="preserve">, vol. 19, no. 3, July 2004, pp. 398–412, https://doi.org/10.1016/j.ecresq.2004.07.006. </w:t>
      </w:r>
      <w:r w:rsidR="00AB667B" w:rsidRPr="00706933">
        <w:rPr>
          <w:rFonts w:ascii="Arial" w:eastAsia="Times New Roman" w:hAnsi="Arial" w:cs="Arial"/>
          <w:kern w:val="0"/>
          <w:lang w:eastAsia="en-GB"/>
          <w14:ligatures w14:val="none"/>
        </w:rPr>
        <w:t>(</w:t>
      </w:r>
      <w:r w:rsidRPr="006F4F8C">
        <w:rPr>
          <w:rFonts w:ascii="Arial" w:eastAsia="Times New Roman" w:hAnsi="Arial" w:cs="Arial"/>
          <w:kern w:val="0"/>
          <w:lang w:eastAsia="en-GB"/>
          <w14:ligatures w14:val="none"/>
        </w:rPr>
        <w:t xml:space="preserve">Accessed </w:t>
      </w:r>
      <w:r w:rsidR="00C92BC2" w:rsidRPr="00706933">
        <w:rPr>
          <w:rFonts w:ascii="Arial" w:eastAsia="Times New Roman" w:hAnsi="Arial" w:cs="Arial"/>
          <w:kern w:val="0"/>
          <w:lang w:eastAsia="en-GB"/>
          <w14:ligatures w14:val="none"/>
        </w:rPr>
        <w:t xml:space="preserve">6th of </w:t>
      </w:r>
      <w:r w:rsidR="00AB667B" w:rsidRPr="00706933">
        <w:rPr>
          <w:rFonts w:ascii="Arial" w:eastAsia="Times New Roman" w:hAnsi="Arial" w:cs="Arial"/>
          <w:kern w:val="0"/>
          <w:lang w:eastAsia="en-GB"/>
          <w14:ligatures w14:val="none"/>
        </w:rPr>
        <w:t>April, 2024.)</w:t>
      </w:r>
    </w:p>
    <w:p w14:paraId="2CB62C71" w14:textId="69D384EC" w:rsidR="005F08D8" w:rsidRPr="006F4F8C" w:rsidRDefault="005F08D8" w:rsidP="006F4F8C">
      <w:pPr>
        <w:spacing w:after="0" w:line="480" w:lineRule="auto"/>
        <w:ind w:hanging="720"/>
        <w:rPr>
          <w:rFonts w:ascii="Arial" w:eastAsia="Times New Roman" w:hAnsi="Arial" w:cs="Arial"/>
          <w:kern w:val="0"/>
          <w:lang w:eastAsia="en-GB"/>
          <w14:ligatures w14:val="none"/>
        </w:rPr>
      </w:pPr>
      <w:r w:rsidRPr="006F4F8C">
        <w:rPr>
          <w:rFonts w:ascii="Arial" w:eastAsia="Times New Roman" w:hAnsi="Arial" w:cs="Arial"/>
          <w:kern w:val="0"/>
          <w:lang w:eastAsia="en-GB"/>
          <w14:ligatures w14:val="none"/>
        </w:rPr>
        <w:t xml:space="preserve">“Early Childhood Environment Rating Scale: How to Use It.” </w:t>
      </w:r>
      <w:r w:rsidRPr="006F4F8C">
        <w:rPr>
          <w:rFonts w:ascii="Arial" w:eastAsia="Times New Roman" w:hAnsi="Arial" w:cs="Arial"/>
          <w:i/>
          <w:iCs/>
          <w:kern w:val="0"/>
          <w:lang w:eastAsia="en-GB"/>
          <w14:ligatures w14:val="none"/>
        </w:rPr>
        <w:t>Www.tes.com</w:t>
      </w:r>
      <w:r w:rsidRPr="006F4F8C">
        <w:rPr>
          <w:rFonts w:ascii="Arial" w:eastAsia="Times New Roman" w:hAnsi="Arial" w:cs="Arial"/>
          <w:kern w:val="0"/>
          <w:lang w:eastAsia="en-GB"/>
          <w14:ligatures w14:val="none"/>
        </w:rPr>
        <w:t xml:space="preserve">, 3 Feb. 2022, </w:t>
      </w:r>
      <w:hyperlink r:id="rId6" w:history="1">
        <w:r w:rsidR="00AB667B" w:rsidRPr="006F4F8C">
          <w:rPr>
            <w:rStyle w:val="Hyperlink"/>
            <w:rFonts w:ascii="Arial" w:eastAsia="Times New Roman" w:hAnsi="Arial" w:cs="Arial"/>
            <w:kern w:val="0"/>
            <w:lang w:eastAsia="en-GB"/>
            <w14:ligatures w14:val="none"/>
          </w:rPr>
          <w:t>www.tes.com/magazine/teaching-learning/early-years/how-evaluate-your-classroom-environment</w:t>
        </w:r>
      </w:hyperlink>
      <w:r w:rsidR="00AB667B" w:rsidRPr="00706933">
        <w:rPr>
          <w:rFonts w:ascii="Arial" w:eastAsia="Times New Roman" w:hAnsi="Arial" w:cs="Arial"/>
          <w:kern w:val="0"/>
          <w:lang w:eastAsia="en-GB"/>
          <w14:ligatures w14:val="none"/>
        </w:rPr>
        <w:t xml:space="preserve"> </w:t>
      </w:r>
      <w:r w:rsidR="00AB667B" w:rsidRPr="00706933">
        <w:rPr>
          <w:rFonts w:ascii="Arial" w:eastAsia="Times New Roman" w:hAnsi="Arial" w:cs="Arial"/>
          <w:kern w:val="0"/>
          <w:lang w:eastAsia="en-GB"/>
          <w14:ligatures w14:val="none"/>
        </w:rPr>
        <w:t>(</w:t>
      </w:r>
      <w:r w:rsidR="00AB667B" w:rsidRPr="006F4F8C">
        <w:rPr>
          <w:rFonts w:ascii="Arial" w:eastAsia="Times New Roman" w:hAnsi="Arial" w:cs="Arial"/>
          <w:kern w:val="0"/>
          <w:lang w:eastAsia="en-GB"/>
          <w14:ligatures w14:val="none"/>
        </w:rPr>
        <w:t xml:space="preserve">Accessed </w:t>
      </w:r>
      <w:r w:rsidR="00F1569C" w:rsidRPr="00706933">
        <w:rPr>
          <w:rFonts w:ascii="Arial" w:eastAsia="Times New Roman" w:hAnsi="Arial" w:cs="Arial"/>
          <w:kern w:val="0"/>
          <w:lang w:eastAsia="en-GB"/>
          <w14:ligatures w14:val="none"/>
        </w:rPr>
        <w:t>7</w:t>
      </w:r>
      <w:r w:rsidR="00AB667B" w:rsidRPr="00706933">
        <w:rPr>
          <w:rFonts w:ascii="Arial" w:eastAsia="Times New Roman" w:hAnsi="Arial" w:cs="Arial"/>
          <w:kern w:val="0"/>
          <w:lang w:eastAsia="en-GB"/>
          <w14:ligatures w14:val="none"/>
        </w:rPr>
        <w:t>th of April, 2024.)</w:t>
      </w:r>
      <w:r w:rsidRPr="006F4F8C">
        <w:rPr>
          <w:rFonts w:ascii="Arial" w:eastAsia="Times New Roman" w:hAnsi="Arial" w:cs="Arial"/>
          <w:kern w:val="0"/>
          <w:lang w:eastAsia="en-GB"/>
          <w14:ligatures w14:val="none"/>
        </w:rPr>
        <w:t>.</w:t>
      </w:r>
    </w:p>
    <w:p w14:paraId="63D3B23B" w14:textId="3A9AE163" w:rsidR="005F08D8" w:rsidRPr="005F08D8" w:rsidRDefault="005F08D8" w:rsidP="005F08D8">
      <w:pPr>
        <w:spacing w:after="0" w:line="480" w:lineRule="auto"/>
        <w:ind w:hanging="720"/>
        <w:rPr>
          <w:rFonts w:ascii="Arial" w:eastAsia="Times New Roman" w:hAnsi="Arial" w:cs="Arial"/>
          <w:kern w:val="0"/>
          <w:lang w:eastAsia="en-GB"/>
          <w14:ligatures w14:val="none"/>
        </w:rPr>
      </w:pPr>
      <w:r w:rsidRPr="005F08D8">
        <w:rPr>
          <w:rFonts w:ascii="Arial" w:eastAsia="Times New Roman" w:hAnsi="Arial" w:cs="Arial"/>
          <w:kern w:val="0"/>
          <w:lang w:eastAsia="en-GB"/>
          <w14:ligatures w14:val="none"/>
        </w:rPr>
        <w:t xml:space="preserve">“EEL / BEEL.” </w:t>
      </w:r>
      <w:r w:rsidRPr="005F08D8">
        <w:rPr>
          <w:rFonts w:ascii="Arial" w:eastAsia="Times New Roman" w:hAnsi="Arial" w:cs="Arial"/>
          <w:i/>
          <w:iCs/>
          <w:kern w:val="0"/>
          <w:lang w:eastAsia="en-GB"/>
          <w14:ligatures w14:val="none"/>
        </w:rPr>
        <w:t>CREC</w:t>
      </w:r>
      <w:r w:rsidRPr="005F08D8">
        <w:rPr>
          <w:rFonts w:ascii="Arial" w:eastAsia="Times New Roman" w:hAnsi="Arial" w:cs="Arial"/>
          <w:kern w:val="0"/>
          <w:lang w:eastAsia="en-GB"/>
          <w14:ligatures w14:val="none"/>
        </w:rPr>
        <w:t xml:space="preserve">, 12 Aug. 2023, </w:t>
      </w:r>
      <w:hyperlink r:id="rId7" w:history="1">
        <w:r w:rsidR="00F1569C" w:rsidRPr="005F08D8">
          <w:rPr>
            <w:rStyle w:val="Hyperlink"/>
            <w:rFonts w:ascii="Arial" w:eastAsia="Times New Roman" w:hAnsi="Arial" w:cs="Arial"/>
            <w:kern w:val="0"/>
            <w:lang w:eastAsia="en-GB"/>
            <w14:ligatures w14:val="none"/>
          </w:rPr>
          <w:t>www.crec.co.uk/eel-beel</w:t>
        </w:r>
      </w:hyperlink>
      <w:r w:rsidR="00F1569C" w:rsidRPr="00706933">
        <w:rPr>
          <w:rFonts w:ascii="Arial" w:eastAsia="Times New Roman" w:hAnsi="Arial" w:cs="Arial"/>
          <w:kern w:val="0"/>
          <w:lang w:eastAsia="en-GB"/>
          <w14:ligatures w14:val="none"/>
        </w:rPr>
        <w:t xml:space="preserve"> </w:t>
      </w:r>
      <w:r w:rsidR="00F1569C" w:rsidRPr="00706933">
        <w:rPr>
          <w:rFonts w:ascii="Arial" w:eastAsia="Times New Roman" w:hAnsi="Arial" w:cs="Arial"/>
          <w:kern w:val="0"/>
          <w:lang w:eastAsia="en-GB"/>
          <w14:ligatures w14:val="none"/>
        </w:rPr>
        <w:t>(</w:t>
      </w:r>
      <w:r w:rsidR="00F1569C" w:rsidRPr="006F4F8C">
        <w:rPr>
          <w:rFonts w:ascii="Arial" w:eastAsia="Times New Roman" w:hAnsi="Arial" w:cs="Arial"/>
          <w:kern w:val="0"/>
          <w:lang w:eastAsia="en-GB"/>
          <w14:ligatures w14:val="none"/>
        </w:rPr>
        <w:t xml:space="preserve">Accessed </w:t>
      </w:r>
      <w:r w:rsidR="00F1569C" w:rsidRPr="00706933">
        <w:rPr>
          <w:rFonts w:ascii="Arial" w:eastAsia="Times New Roman" w:hAnsi="Arial" w:cs="Arial"/>
          <w:kern w:val="0"/>
          <w:lang w:eastAsia="en-GB"/>
          <w14:ligatures w14:val="none"/>
        </w:rPr>
        <w:t>10</w:t>
      </w:r>
      <w:r w:rsidR="00F1569C" w:rsidRPr="00706933">
        <w:rPr>
          <w:rFonts w:ascii="Arial" w:eastAsia="Times New Roman" w:hAnsi="Arial" w:cs="Arial"/>
          <w:kern w:val="0"/>
          <w:lang w:eastAsia="en-GB"/>
          <w14:ligatures w14:val="none"/>
        </w:rPr>
        <w:t>th of April, 2024.)</w:t>
      </w:r>
      <w:r w:rsidRPr="005F08D8">
        <w:rPr>
          <w:rFonts w:ascii="Arial" w:eastAsia="Times New Roman" w:hAnsi="Arial" w:cs="Arial"/>
          <w:kern w:val="0"/>
          <w:lang w:eastAsia="en-GB"/>
          <w14:ligatures w14:val="none"/>
        </w:rPr>
        <w:t>.</w:t>
      </w:r>
    </w:p>
    <w:p w14:paraId="4B6970B4" w14:textId="74951F07" w:rsidR="005F08D8" w:rsidRPr="006F4F8C" w:rsidRDefault="005F08D8" w:rsidP="006F4F8C">
      <w:pPr>
        <w:spacing w:after="0" w:line="480" w:lineRule="auto"/>
        <w:ind w:hanging="720"/>
        <w:rPr>
          <w:rFonts w:ascii="Arial" w:eastAsia="Times New Roman" w:hAnsi="Arial" w:cs="Arial"/>
          <w:kern w:val="0"/>
          <w:lang w:eastAsia="en-GB"/>
          <w14:ligatures w14:val="none"/>
        </w:rPr>
      </w:pPr>
      <w:r w:rsidRPr="006F4F8C">
        <w:rPr>
          <w:rFonts w:ascii="Arial" w:eastAsia="Times New Roman" w:hAnsi="Arial" w:cs="Arial"/>
          <w:kern w:val="0"/>
          <w:lang w:eastAsia="en-GB"/>
          <w14:ligatures w14:val="none"/>
        </w:rPr>
        <w:lastRenderedPageBreak/>
        <w:t xml:space="preserve">Berg, Viktor. “Childcare &amp; Nursery Staff to Child Ratios in the UK.” </w:t>
      </w:r>
      <w:r w:rsidRPr="006F4F8C">
        <w:rPr>
          <w:rFonts w:ascii="Arial" w:eastAsia="Times New Roman" w:hAnsi="Arial" w:cs="Arial"/>
          <w:i/>
          <w:iCs/>
          <w:kern w:val="0"/>
          <w:lang w:eastAsia="en-GB"/>
          <w14:ligatures w14:val="none"/>
        </w:rPr>
        <w:t>Daynurseries.co.uk</w:t>
      </w:r>
      <w:r w:rsidRPr="006F4F8C">
        <w:rPr>
          <w:rFonts w:ascii="Arial" w:eastAsia="Times New Roman" w:hAnsi="Arial" w:cs="Arial"/>
          <w:kern w:val="0"/>
          <w:lang w:eastAsia="en-GB"/>
          <w14:ligatures w14:val="none"/>
        </w:rPr>
        <w:t xml:space="preserve">, 2022, </w:t>
      </w:r>
      <w:hyperlink r:id="rId8" w:history="1">
        <w:r w:rsidR="00F1569C" w:rsidRPr="006F4F8C">
          <w:rPr>
            <w:rStyle w:val="Hyperlink"/>
            <w:rFonts w:ascii="Arial" w:eastAsia="Times New Roman" w:hAnsi="Arial" w:cs="Arial"/>
            <w:kern w:val="0"/>
            <w:lang w:eastAsia="en-GB"/>
            <w14:ligatures w14:val="none"/>
          </w:rPr>
          <w:t>www.daynurseries.co.uk/advice/childcare-nursery-staff-to-child-ratios-in-the-uk</w:t>
        </w:r>
      </w:hyperlink>
      <w:r w:rsidR="00F1569C" w:rsidRPr="00706933">
        <w:rPr>
          <w:rFonts w:ascii="Arial" w:eastAsia="Times New Roman" w:hAnsi="Arial" w:cs="Arial"/>
          <w:kern w:val="0"/>
          <w:lang w:eastAsia="en-GB"/>
          <w14:ligatures w14:val="none"/>
        </w:rPr>
        <w:t xml:space="preserve"> </w:t>
      </w:r>
      <w:r w:rsidR="00F1569C" w:rsidRPr="00706933">
        <w:rPr>
          <w:rFonts w:ascii="Arial" w:eastAsia="Times New Roman" w:hAnsi="Arial" w:cs="Arial"/>
          <w:kern w:val="0"/>
          <w:lang w:eastAsia="en-GB"/>
          <w14:ligatures w14:val="none"/>
        </w:rPr>
        <w:t>(</w:t>
      </w:r>
      <w:r w:rsidR="00F1569C" w:rsidRPr="006F4F8C">
        <w:rPr>
          <w:rFonts w:ascii="Arial" w:eastAsia="Times New Roman" w:hAnsi="Arial" w:cs="Arial"/>
          <w:kern w:val="0"/>
          <w:lang w:eastAsia="en-GB"/>
          <w14:ligatures w14:val="none"/>
        </w:rPr>
        <w:t xml:space="preserve">Accessed </w:t>
      </w:r>
      <w:r w:rsidR="00F1569C" w:rsidRPr="00706933">
        <w:rPr>
          <w:rFonts w:ascii="Arial" w:eastAsia="Times New Roman" w:hAnsi="Arial" w:cs="Arial"/>
          <w:kern w:val="0"/>
          <w:lang w:eastAsia="en-GB"/>
          <w14:ligatures w14:val="none"/>
        </w:rPr>
        <w:t>6th of April, 2024.)</w:t>
      </w:r>
      <w:r w:rsidRPr="006F4F8C">
        <w:rPr>
          <w:rFonts w:ascii="Arial" w:eastAsia="Times New Roman" w:hAnsi="Arial" w:cs="Arial"/>
          <w:kern w:val="0"/>
          <w:lang w:eastAsia="en-GB"/>
          <w14:ligatures w14:val="none"/>
        </w:rPr>
        <w:t>.</w:t>
      </w:r>
    </w:p>
    <w:p w14:paraId="2715791E" w14:textId="23393972" w:rsidR="005F08D8" w:rsidRPr="005F08D8" w:rsidRDefault="005F08D8" w:rsidP="005F08D8">
      <w:pPr>
        <w:spacing w:after="0" w:line="480" w:lineRule="auto"/>
        <w:ind w:hanging="720"/>
        <w:rPr>
          <w:rFonts w:ascii="Arial" w:eastAsia="Times New Roman" w:hAnsi="Arial" w:cs="Arial"/>
          <w:kern w:val="0"/>
          <w:lang w:eastAsia="en-GB"/>
          <w14:ligatures w14:val="none"/>
        </w:rPr>
      </w:pPr>
      <w:r w:rsidRPr="005F08D8">
        <w:rPr>
          <w:rFonts w:ascii="Arial" w:eastAsia="Times New Roman" w:hAnsi="Arial" w:cs="Arial"/>
          <w:kern w:val="0"/>
          <w:lang w:eastAsia="en-GB"/>
          <w14:ligatures w14:val="none"/>
        </w:rPr>
        <w:t xml:space="preserve">Best, Wendy, et al. “The Effectiveness of Communication Groups in Day Nurseries.” </w:t>
      </w:r>
      <w:r w:rsidRPr="005F08D8">
        <w:rPr>
          <w:rFonts w:ascii="Arial" w:eastAsia="Times New Roman" w:hAnsi="Arial" w:cs="Arial"/>
          <w:i/>
          <w:iCs/>
          <w:kern w:val="0"/>
          <w:lang w:eastAsia="en-GB"/>
          <w14:ligatures w14:val="none"/>
        </w:rPr>
        <w:t>PubMed</w:t>
      </w:r>
      <w:r w:rsidRPr="005F08D8">
        <w:rPr>
          <w:rFonts w:ascii="Arial" w:eastAsia="Times New Roman" w:hAnsi="Arial" w:cs="Arial"/>
          <w:kern w:val="0"/>
          <w:lang w:eastAsia="en-GB"/>
          <w14:ligatures w14:val="none"/>
        </w:rPr>
        <w:t xml:space="preserve">, vol. 28, no. 2, 1 Jan. 1993, pp. 187–212, https://doi.org/10.3109/13682829309041466. </w:t>
      </w:r>
      <w:r w:rsidR="00F1569C" w:rsidRPr="00706933">
        <w:rPr>
          <w:rFonts w:ascii="Arial" w:eastAsia="Times New Roman" w:hAnsi="Arial" w:cs="Arial"/>
          <w:kern w:val="0"/>
          <w:lang w:eastAsia="en-GB"/>
          <w14:ligatures w14:val="none"/>
        </w:rPr>
        <w:t>(</w:t>
      </w:r>
      <w:r w:rsidR="00F1569C" w:rsidRPr="006F4F8C">
        <w:rPr>
          <w:rFonts w:ascii="Arial" w:eastAsia="Times New Roman" w:hAnsi="Arial" w:cs="Arial"/>
          <w:kern w:val="0"/>
          <w:lang w:eastAsia="en-GB"/>
          <w14:ligatures w14:val="none"/>
        </w:rPr>
        <w:t xml:space="preserve">Accessed </w:t>
      </w:r>
      <w:r w:rsidR="002131E7" w:rsidRPr="00706933">
        <w:rPr>
          <w:rFonts w:ascii="Arial" w:eastAsia="Times New Roman" w:hAnsi="Arial" w:cs="Arial"/>
          <w:kern w:val="0"/>
          <w:lang w:eastAsia="en-GB"/>
          <w14:ligatures w14:val="none"/>
        </w:rPr>
        <w:t>18</w:t>
      </w:r>
      <w:r w:rsidR="00F1569C" w:rsidRPr="00706933">
        <w:rPr>
          <w:rFonts w:ascii="Arial" w:eastAsia="Times New Roman" w:hAnsi="Arial" w:cs="Arial"/>
          <w:kern w:val="0"/>
          <w:lang w:eastAsia="en-GB"/>
          <w14:ligatures w14:val="none"/>
        </w:rPr>
        <w:t>th of April, 2024.)</w:t>
      </w:r>
    </w:p>
    <w:p w14:paraId="7DD43190" w14:textId="0CB60F03" w:rsidR="005F08D8" w:rsidRPr="006F4F8C" w:rsidRDefault="005F08D8" w:rsidP="006F4F8C">
      <w:pPr>
        <w:spacing w:after="0" w:line="480" w:lineRule="auto"/>
        <w:ind w:hanging="720"/>
        <w:rPr>
          <w:rFonts w:ascii="Arial" w:eastAsia="Times New Roman" w:hAnsi="Arial" w:cs="Arial"/>
          <w:kern w:val="0"/>
          <w:lang w:eastAsia="en-GB"/>
          <w14:ligatures w14:val="none"/>
        </w:rPr>
      </w:pPr>
      <w:r w:rsidRPr="006F4F8C">
        <w:rPr>
          <w:rFonts w:ascii="Arial" w:eastAsia="Times New Roman" w:hAnsi="Arial" w:cs="Arial"/>
          <w:kern w:val="0"/>
          <w:lang w:eastAsia="en-GB"/>
          <w14:ligatures w14:val="none"/>
        </w:rPr>
        <w:t xml:space="preserve">Bland, Fiona. “Quality Practice in Early Years | Early Years Management.” </w:t>
      </w:r>
      <w:r w:rsidRPr="006F4F8C">
        <w:rPr>
          <w:rFonts w:ascii="Arial" w:eastAsia="Times New Roman" w:hAnsi="Arial" w:cs="Arial"/>
          <w:i/>
          <w:iCs/>
          <w:kern w:val="0"/>
          <w:lang w:eastAsia="en-GB"/>
          <w14:ligatures w14:val="none"/>
        </w:rPr>
        <w:t>Teach Early Years</w:t>
      </w:r>
      <w:r w:rsidRPr="006F4F8C">
        <w:rPr>
          <w:rFonts w:ascii="Arial" w:eastAsia="Times New Roman" w:hAnsi="Arial" w:cs="Arial"/>
          <w:kern w:val="0"/>
          <w:lang w:eastAsia="en-GB"/>
          <w14:ligatures w14:val="none"/>
        </w:rPr>
        <w:t xml:space="preserve">, 2023, </w:t>
      </w:r>
      <w:hyperlink r:id="rId9" w:history="1">
        <w:r w:rsidR="002131E7" w:rsidRPr="006F4F8C">
          <w:rPr>
            <w:rStyle w:val="Hyperlink"/>
            <w:rFonts w:ascii="Arial" w:eastAsia="Times New Roman" w:hAnsi="Arial" w:cs="Arial"/>
            <w:kern w:val="0"/>
            <w:lang w:eastAsia="en-GB"/>
            <w14:ligatures w14:val="none"/>
          </w:rPr>
          <w:t>www.teachearlyyears.com/nursery-management/view/quality-practice-in-early-years</w:t>
        </w:r>
      </w:hyperlink>
      <w:r w:rsidR="002131E7" w:rsidRPr="00706933">
        <w:rPr>
          <w:rFonts w:ascii="Arial" w:eastAsia="Times New Roman" w:hAnsi="Arial" w:cs="Arial"/>
          <w:kern w:val="0"/>
          <w:lang w:eastAsia="en-GB"/>
          <w14:ligatures w14:val="none"/>
        </w:rPr>
        <w:t xml:space="preserve"> </w:t>
      </w:r>
      <w:r w:rsidR="002131E7" w:rsidRPr="00706933">
        <w:rPr>
          <w:rFonts w:ascii="Arial" w:eastAsia="Times New Roman" w:hAnsi="Arial" w:cs="Arial"/>
          <w:kern w:val="0"/>
          <w:lang w:eastAsia="en-GB"/>
          <w14:ligatures w14:val="none"/>
        </w:rPr>
        <w:t>(</w:t>
      </w:r>
      <w:r w:rsidR="002131E7" w:rsidRPr="006F4F8C">
        <w:rPr>
          <w:rFonts w:ascii="Arial" w:eastAsia="Times New Roman" w:hAnsi="Arial" w:cs="Arial"/>
          <w:kern w:val="0"/>
          <w:lang w:eastAsia="en-GB"/>
          <w14:ligatures w14:val="none"/>
        </w:rPr>
        <w:t xml:space="preserve">Accessed </w:t>
      </w:r>
      <w:r w:rsidR="002131E7" w:rsidRPr="00706933">
        <w:rPr>
          <w:rFonts w:ascii="Arial" w:eastAsia="Times New Roman" w:hAnsi="Arial" w:cs="Arial"/>
          <w:kern w:val="0"/>
          <w:lang w:eastAsia="en-GB"/>
          <w14:ligatures w14:val="none"/>
        </w:rPr>
        <w:t>7</w:t>
      </w:r>
      <w:r w:rsidR="002131E7" w:rsidRPr="00706933">
        <w:rPr>
          <w:rFonts w:ascii="Arial" w:eastAsia="Times New Roman" w:hAnsi="Arial" w:cs="Arial"/>
          <w:kern w:val="0"/>
          <w:lang w:eastAsia="en-GB"/>
          <w14:ligatures w14:val="none"/>
        </w:rPr>
        <w:t>th of April, 2024.)</w:t>
      </w:r>
      <w:r w:rsidRPr="006F4F8C">
        <w:rPr>
          <w:rFonts w:ascii="Arial" w:eastAsia="Times New Roman" w:hAnsi="Arial" w:cs="Arial"/>
          <w:kern w:val="0"/>
          <w:lang w:eastAsia="en-GB"/>
          <w14:ligatures w14:val="none"/>
        </w:rPr>
        <w:t>.</w:t>
      </w:r>
    </w:p>
    <w:p w14:paraId="507E4DF5" w14:textId="2CA89330" w:rsidR="005F08D8" w:rsidRPr="006F4F8C" w:rsidRDefault="005F08D8" w:rsidP="006F4F8C">
      <w:pPr>
        <w:spacing w:after="0" w:line="480" w:lineRule="auto"/>
        <w:ind w:hanging="720"/>
        <w:rPr>
          <w:rFonts w:ascii="Arial" w:eastAsia="Times New Roman" w:hAnsi="Arial" w:cs="Arial"/>
          <w:kern w:val="0"/>
          <w:lang w:eastAsia="en-GB"/>
          <w14:ligatures w14:val="none"/>
        </w:rPr>
      </w:pPr>
      <w:proofErr w:type="spellStart"/>
      <w:r w:rsidRPr="006F4F8C">
        <w:rPr>
          <w:rFonts w:ascii="Arial" w:eastAsia="Times New Roman" w:hAnsi="Arial" w:cs="Arial"/>
          <w:kern w:val="0"/>
          <w:lang w:eastAsia="en-GB"/>
          <w14:ligatures w14:val="none"/>
        </w:rPr>
        <w:t>Brunsek</w:t>
      </w:r>
      <w:proofErr w:type="spellEnd"/>
      <w:r w:rsidRPr="006F4F8C">
        <w:rPr>
          <w:rFonts w:ascii="Arial" w:eastAsia="Times New Roman" w:hAnsi="Arial" w:cs="Arial"/>
          <w:kern w:val="0"/>
          <w:lang w:eastAsia="en-GB"/>
          <w14:ligatures w14:val="none"/>
        </w:rPr>
        <w:t xml:space="preserve">, Ashley, et al. “The Relationship between the Early Childhood Environment Rating Scale and Its Revised Form and Child Outcomes: A Systematic Review and Meta-Analysis.” </w:t>
      </w:r>
      <w:r w:rsidRPr="006F4F8C">
        <w:rPr>
          <w:rFonts w:ascii="Arial" w:eastAsia="Times New Roman" w:hAnsi="Arial" w:cs="Arial"/>
          <w:i/>
          <w:iCs/>
          <w:kern w:val="0"/>
          <w:lang w:eastAsia="en-GB"/>
          <w14:ligatures w14:val="none"/>
        </w:rPr>
        <w:t>PLOS ONE</w:t>
      </w:r>
      <w:r w:rsidRPr="006F4F8C">
        <w:rPr>
          <w:rFonts w:ascii="Arial" w:eastAsia="Times New Roman" w:hAnsi="Arial" w:cs="Arial"/>
          <w:kern w:val="0"/>
          <w:lang w:eastAsia="en-GB"/>
          <w14:ligatures w14:val="none"/>
        </w:rPr>
        <w:t xml:space="preserve">, vol. 12, no. 6, 6 June 2017, p. e0178512, </w:t>
      </w:r>
      <w:hyperlink r:id="rId10" w:history="1">
        <w:r w:rsidR="002131E7" w:rsidRPr="006F4F8C">
          <w:rPr>
            <w:rStyle w:val="Hyperlink"/>
            <w:rFonts w:ascii="Arial" w:eastAsia="Times New Roman" w:hAnsi="Arial" w:cs="Arial"/>
            <w:kern w:val="0"/>
            <w:lang w:eastAsia="en-GB"/>
            <w14:ligatures w14:val="none"/>
          </w:rPr>
          <w:t>https://doi.org/10.1371/journal.pone.0178512</w:t>
        </w:r>
      </w:hyperlink>
      <w:r w:rsidRPr="006F4F8C">
        <w:rPr>
          <w:rFonts w:ascii="Arial" w:eastAsia="Times New Roman" w:hAnsi="Arial" w:cs="Arial"/>
          <w:kern w:val="0"/>
          <w:lang w:eastAsia="en-GB"/>
          <w14:ligatures w14:val="none"/>
        </w:rPr>
        <w:t>.</w:t>
      </w:r>
      <w:r w:rsidR="002131E7" w:rsidRPr="00706933">
        <w:rPr>
          <w:rFonts w:ascii="Arial" w:eastAsia="Times New Roman" w:hAnsi="Arial" w:cs="Arial"/>
          <w:kern w:val="0"/>
          <w:lang w:eastAsia="en-GB"/>
          <w14:ligatures w14:val="none"/>
        </w:rPr>
        <w:t xml:space="preserve"> </w:t>
      </w:r>
      <w:r w:rsidR="002131E7" w:rsidRPr="00706933">
        <w:rPr>
          <w:rFonts w:ascii="Arial" w:eastAsia="Times New Roman" w:hAnsi="Arial" w:cs="Arial"/>
          <w:kern w:val="0"/>
          <w:lang w:eastAsia="en-GB"/>
          <w14:ligatures w14:val="none"/>
        </w:rPr>
        <w:t>(</w:t>
      </w:r>
      <w:r w:rsidR="002131E7" w:rsidRPr="006F4F8C">
        <w:rPr>
          <w:rFonts w:ascii="Arial" w:eastAsia="Times New Roman" w:hAnsi="Arial" w:cs="Arial"/>
          <w:kern w:val="0"/>
          <w:lang w:eastAsia="en-GB"/>
          <w14:ligatures w14:val="none"/>
        </w:rPr>
        <w:t xml:space="preserve">Accessed </w:t>
      </w:r>
      <w:r w:rsidR="002131E7" w:rsidRPr="00706933">
        <w:rPr>
          <w:rFonts w:ascii="Arial" w:eastAsia="Times New Roman" w:hAnsi="Arial" w:cs="Arial"/>
          <w:kern w:val="0"/>
          <w:lang w:eastAsia="en-GB"/>
          <w14:ligatures w14:val="none"/>
        </w:rPr>
        <w:t>9</w:t>
      </w:r>
      <w:r w:rsidR="002131E7" w:rsidRPr="00706933">
        <w:rPr>
          <w:rFonts w:ascii="Arial" w:eastAsia="Times New Roman" w:hAnsi="Arial" w:cs="Arial"/>
          <w:kern w:val="0"/>
          <w:lang w:eastAsia="en-GB"/>
          <w14:ligatures w14:val="none"/>
        </w:rPr>
        <w:t>th of April, 2024.)</w:t>
      </w:r>
    </w:p>
    <w:p w14:paraId="18819888" w14:textId="183B0C24" w:rsidR="005F08D8" w:rsidRPr="006F4F8C" w:rsidRDefault="005F08D8" w:rsidP="006F4F8C">
      <w:pPr>
        <w:spacing w:after="0" w:line="480" w:lineRule="auto"/>
        <w:ind w:hanging="720"/>
        <w:rPr>
          <w:rFonts w:ascii="Arial" w:eastAsia="Times New Roman" w:hAnsi="Arial" w:cs="Arial"/>
          <w:kern w:val="0"/>
          <w:lang w:eastAsia="en-GB"/>
          <w14:ligatures w14:val="none"/>
        </w:rPr>
      </w:pPr>
      <w:r w:rsidRPr="006F4F8C">
        <w:rPr>
          <w:rFonts w:ascii="Arial" w:eastAsia="Times New Roman" w:hAnsi="Arial" w:cs="Arial"/>
          <w:kern w:val="0"/>
          <w:lang w:eastAsia="en-GB"/>
          <w14:ligatures w14:val="none"/>
        </w:rPr>
        <w:t xml:space="preserve">Cambridge Dictionary. “QUALITY | Meaning in the Cambridge English Dictionary.” </w:t>
      </w:r>
      <w:r w:rsidRPr="006F4F8C">
        <w:rPr>
          <w:rFonts w:ascii="Arial" w:eastAsia="Times New Roman" w:hAnsi="Arial" w:cs="Arial"/>
          <w:i/>
          <w:iCs/>
          <w:kern w:val="0"/>
          <w:lang w:eastAsia="en-GB"/>
          <w14:ligatures w14:val="none"/>
        </w:rPr>
        <w:t>Cambridge.org</w:t>
      </w:r>
      <w:r w:rsidRPr="006F4F8C">
        <w:rPr>
          <w:rFonts w:ascii="Arial" w:eastAsia="Times New Roman" w:hAnsi="Arial" w:cs="Arial"/>
          <w:kern w:val="0"/>
          <w:lang w:eastAsia="en-GB"/>
          <w14:ligatures w14:val="none"/>
        </w:rPr>
        <w:t>, 2019, dictionary.cambridge.org/dictionary/</w:t>
      </w:r>
      <w:proofErr w:type="spellStart"/>
      <w:r w:rsidRPr="006F4F8C">
        <w:rPr>
          <w:rFonts w:ascii="Arial" w:eastAsia="Times New Roman" w:hAnsi="Arial" w:cs="Arial"/>
          <w:kern w:val="0"/>
          <w:lang w:eastAsia="en-GB"/>
          <w14:ligatures w14:val="none"/>
        </w:rPr>
        <w:t>english</w:t>
      </w:r>
      <w:proofErr w:type="spellEnd"/>
      <w:r w:rsidRPr="006F4F8C">
        <w:rPr>
          <w:rFonts w:ascii="Arial" w:eastAsia="Times New Roman" w:hAnsi="Arial" w:cs="Arial"/>
          <w:kern w:val="0"/>
          <w:lang w:eastAsia="en-GB"/>
          <w14:ligatures w14:val="none"/>
        </w:rPr>
        <w:t>/quality</w:t>
      </w:r>
      <w:r w:rsidR="002131E7" w:rsidRPr="00706933">
        <w:rPr>
          <w:rFonts w:ascii="Arial" w:eastAsia="Times New Roman" w:hAnsi="Arial" w:cs="Arial"/>
          <w:kern w:val="0"/>
          <w:lang w:eastAsia="en-GB"/>
          <w14:ligatures w14:val="none"/>
        </w:rPr>
        <w:t xml:space="preserve"> </w:t>
      </w:r>
      <w:r w:rsidR="002131E7" w:rsidRPr="00706933">
        <w:rPr>
          <w:rFonts w:ascii="Arial" w:eastAsia="Times New Roman" w:hAnsi="Arial" w:cs="Arial"/>
          <w:kern w:val="0"/>
          <w:lang w:eastAsia="en-GB"/>
          <w14:ligatures w14:val="none"/>
        </w:rPr>
        <w:t>(</w:t>
      </w:r>
      <w:r w:rsidR="002131E7" w:rsidRPr="006F4F8C">
        <w:rPr>
          <w:rFonts w:ascii="Arial" w:eastAsia="Times New Roman" w:hAnsi="Arial" w:cs="Arial"/>
          <w:kern w:val="0"/>
          <w:lang w:eastAsia="en-GB"/>
          <w14:ligatures w14:val="none"/>
        </w:rPr>
        <w:t xml:space="preserve">Accessed </w:t>
      </w:r>
      <w:r w:rsidR="002131E7" w:rsidRPr="00706933">
        <w:rPr>
          <w:rFonts w:ascii="Arial" w:eastAsia="Times New Roman" w:hAnsi="Arial" w:cs="Arial"/>
          <w:kern w:val="0"/>
          <w:lang w:eastAsia="en-GB"/>
          <w14:ligatures w14:val="none"/>
        </w:rPr>
        <w:t>6th of April, 2024.)</w:t>
      </w:r>
      <w:r w:rsidRPr="006F4F8C">
        <w:rPr>
          <w:rFonts w:ascii="Arial" w:eastAsia="Times New Roman" w:hAnsi="Arial" w:cs="Arial"/>
          <w:kern w:val="0"/>
          <w:lang w:eastAsia="en-GB"/>
          <w14:ligatures w14:val="none"/>
        </w:rPr>
        <w:t>.</w:t>
      </w:r>
    </w:p>
    <w:p w14:paraId="3EC55BCB" w14:textId="327A7650" w:rsidR="005F08D8" w:rsidRPr="006F4F8C" w:rsidRDefault="005F08D8" w:rsidP="006F4F8C">
      <w:pPr>
        <w:spacing w:after="0" w:line="480" w:lineRule="auto"/>
        <w:ind w:hanging="720"/>
        <w:rPr>
          <w:rFonts w:ascii="Arial" w:eastAsia="Times New Roman" w:hAnsi="Arial" w:cs="Arial"/>
          <w:kern w:val="0"/>
          <w:lang w:eastAsia="en-GB"/>
          <w14:ligatures w14:val="none"/>
        </w:rPr>
      </w:pPr>
      <w:r w:rsidRPr="006F4F8C">
        <w:rPr>
          <w:rFonts w:ascii="Arial" w:eastAsia="Times New Roman" w:hAnsi="Arial" w:cs="Arial"/>
          <w:kern w:val="0"/>
          <w:lang w:eastAsia="en-GB"/>
          <w14:ligatures w14:val="none"/>
        </w:rPr>
        <w:t xml:space="preserve">Care Inspectorate. “Care Inspectorate.” </w:t>
      </w:r>
      <w:r w:rsidRPr="006F4F8C">
        <w:rPr>
          <w:rFonts w:ascii="Arial" w:eastAsia="Times New Roman" w:hAnsi="Arial" w:cs="Arial"/>
          <w:i/>
          <w:iCs/>
          <w:kern w:val="0"/>
          <w:lang w:eastAsia="en-GB"/>
          <w14:ligatures w14:val="none"/>
        </w:rPr>
        <w:t>Www.careinspectorate.com</w:t>
      </w:r>
      <w:r w:rsidRPr="006F4F8C">
        <w:rPr>
          <w:rFonts w:ascii="Arial" w:eastAsia="Times New Roman" w:hAnsi="Arial" w:cs="Arial"/>
          <w:kern w:val="0"/>
          <w:lang w:eastAsia="en-GB"/>
          <w14:ligatures w14:val="none"/>
        </w:rPr>
        <w:t xml:space="preserve">, Feb. 2022, </w:t>
      </w:r>
      <w:hyperlink r:id="rId11" w:history="1">
        <w:r w:rsidR="00760504" w:rsidRPr="006F4F8C">
          <w:rPr>
            <w:rStyle w:val="Hyperlink"/>
            <w:rFonts w:ascii="Arial" w:eastAsia="Times New Roman" w:hAnsi="Arial" w:cs="Arial"/>
            <w:kern w:val="0"/>
            <w:lang w:eastAsia="en-GB"/>
            <w14:ligatures w14:val="none"/>
          </w:rPr>
          <w:t>www.careinspectorate.com/images/documents/6585/Quality%20framework%20for%20early%20learning%20and%20childcare%202022_PRINT%20FRIENDLY.pdf</w:t>
        </w:r>
      </w:hyperlink>
      <w:r w:rsidRPr="006F4F8C">
        <w:rPr>
          <w:rFonts w:ascii="Arial" w:eastAsia="Times New Roman" w:hAnsi="Arial" w:cs="Arial"/>
          <w:kern w:val="0"/>
          <w:lang w:eastAsia="en-GB"/>
          <w14:ligatures w14:val="none"/>
        </w:rPr>
        <w:t>.</w:t>
      </w:r>
      <w:r w:rsidR="00760504" w:rsidRPr="00706933">
        <w:rPr>
          <w:rFonts w:ascii="Arial" w:eastAsia="Times New Roman" w:hAnsi="Arial" w:cs="Arial"/>
          <w:kern w:val="0"/>
          <w:lang w:eastAsia="en-GB"/>
          <w14:ligatures w14:val="none"/>
        </w:rPr>
        <w:t xml:space="preserve"> </w:t>
      </w:r>
      <w:r w:rsidR="00760504" w:rsidRPr="00706933">
        <w:rPr>
          <w:rFonts w:ascii="Arial" w:eastAsia="Times New Roman" w:hAnsi="Arial" w:cs="Arial"/>
          <w:kern w:val="0"/>
          <w:lang w:eastAsia="en-GB"/>
          <w14:ligatures w14:val="none"/>
        </w:rPr>
        <w:t>(</w:t>
      </w:r>
      <w:r w:rsidR="00760504" w:rsidRPr="006F4F8C">
        <w:rPr>
          <w:rFonts w:ascii="Arial" w:eastAsia="Times New Roman" w:hAnsi="Arial" w:cs="Arial"/>
          <w:kern w:val="0"/>
          <w:lang w:eastAsia="en-GB"/>
          <w14:ligatures w14:val="none"/>
        </w:rPr>
        <w:t xml:space="preserve">Accessed </w:t>
      </w:r>
      <w:r w:rsidR="00760504" w:rsidRPr="00706933">
        <w:rPr>
          <w:rFonts w:ascii="Arial" w:eastAsia="Times New Roman" w:hAnsi="Arial" w:cs="Arial"/>
          <w:kern w:val="0"/>
          <w:lang w:eastAsia="en-GB"/>
          <w14:ligatures w14:val="none"/>
        </w:rPr>
        <w:t>15</w:t>
      </w:r>
      <w:r w:rsidR="00760504" w:rsidRPr="00706933">
        <w:rPr>
          <w:rFonts w:ascii="Arial" w:eastAsia="Times New Roman" w:hAnsi="Arial" w:cs="Arial"/>
          <w:kern w:val="0"/>
          <w:lang w:eastAsia="en-GB"/>
          <w14:ligatures w14:val="none"/>
        </w:rPr>
        <w:t>th of April, 2024.)</w:t>
      </w:r>
    </w:p>
    <w:p w14:paraId="345F520A" w14:textId="39D0C694" w:rsidR="005F08D8" w:rsidRPr="005F08D8" w:rsidRDefault="005F08D8" w:rsidP="005F08D8">
      <w:pPr>
        <w:spacing w:after="0" w:line="480" w:lineRule="auto"/>
        <w:ind w:hanging="720"/>
        <w:rPr>
          <w:rFonts w:ascii="Arial" w:eastAsia="Times New Roman" w:hAnsi="Arial" w:cs="Arial"/>
          <w:kern w:val="0"/>
          <w:lang w:eastAsia="en-GB"/>
          <w14:ligatures w14:val="none"/>
        </w:rPr>
      </w:pPr>
      <w:r w:rsidRPr="005F08D8">
        <w:rPr>
          <w:rFonts w:ascii="Arial" w:eastAsia="Times New Roman" w:hAnsi="Arial" w:cs="Arial"/>
          <w:kern w:val="0"/>
          <w:lang w:eastAsia="en-GB"/>
          <w14:ligatures w14:val="none"/>
        </w:rPr>
        <w:t xml:space="preserve">Clarke, Marcus. “Approved Learning Frameworks - Department of Education, Australian Government.” </w:t>
      </w:r>
      <w:r w:rsidRPr="005F08D8">
        <w:rPr>
          <w:rFonts w:ascii="Arial" w:eastAsia="Times New Roman" w:hAnsi="Arial" w:cs="Arial"/>
          <w:i/>
          <w:iCs/>
          <w:kern w:val="0"/>
          <w:lang w:eastAsia="en-GB"/>
          <w14:ligatures w14:val="none"/>
        </w:rPr>
        <w:t>Department of Education</w:t>
      </w:r>
      <w:r w:rsidRPr="005F08D8">
        <w:rPr>
          <w:rFonts w:ascii="Arial" w:eastAsia="Times New Roman" w:hAnsi="Arial" w:cs="Arial"/>
          <w:kern w:val="0"/>
          <w:lang w:eastAsia="en-GB"/>
          <w14:ligatures w14:val="none"/>
        </w:rPr>
        <w:t xml:space="preserve">, 2023, </w:t>
      </w:r>
      <w:hyperlink r:id="rId12" w:history="1">
        <w:r w:rsidR="00760504" w:rsidRPr="005F08D8">
          <w:rPr>
            <w:rStyle w:val="Hyperlink"/>
            <w:rFonts w:ascii="Arial" w:eastAsia="Times New Roman" w:hAnsi="Arial" w:cs="Arial"/>
            <w:kern w:val="0"/>
            <w:lang w:eastAsia="en-GB"/>
            <w14:ligatures w14:val="none"/>
          </w:rPr>
          <w:t>www.education.gov.au/early-childhood/national-quality-framework/approved-learning-frameworks</w:t>
        </w:r>
      </w:hyperlink>
      <w:r w:rsidRPr="005F08D8">
        <w:rPr>
          <w:rFonts w:ascii="Arial" w:eastAsia="Times New Roman" w:hAnsi="Arial" w:cs="Arial"/>
          <w:kern w:val="0"/>
          <w:lang w:eastAsia="en-GB"/>
          <w14:ligatures w14:val="none"/>
        </w:rPr>
        <w:t>.</w:t>
      </w:r>
      <w:r w:rsidR="00760504" w:rsidRPr="00706933">
        <w:rPr>
          <w:rFonts w:ascii="Arial" w:eastAsia="Times New Roman" w:hAnsi="Arial" w:cs="Arial"/>
          <w:kern w:val="0"/>
          <w:lang w:eastAsia="en-GB"/>
          <w14:ligatures w14:val="none"/>
        </w:rPr>
        <w:t xml:space="preserve"> </w:t>
      </w:r>
      <w:r w:rsidR="00EA74A6" w:rsidRPr="00706933">
        <w:rPr>
          <w:rFonts w:ascii="Arial" w:eastAsia="Times New Roman" w:hAnsi="Arial" w:cs="Arial"/>
          <w:kern w:val="0"/>
          <w:lang w:eastAsia="en-GB"/>
          <w14:ligatures w14:val="none"/>
        </w:rPr>
        <w:t>(</w:t>
      </w:r>
      <w:r w:rsidR="00EA74A6" w:rsidRPr="006F4F8C">
        <w:rPr>
          <w:rFonts w:ascii="Arial" w:eastAsia="Times New Roman" w:hAnsi="Arial" w:cs="Arial"/>
          <w:kern w:val="0"/>
          <w:lang w:eastAsia="en-GB"/>
          <w14:ligatures w14:val="none"/>
        </w:rPr>
        <w:t xml:space="preserve">Accessed </w:t>
      </w:r>
      <w:r w:rsidR="00EA74A6" w:rsidRPr="00706933">
        <w:rPr>
          <w:rFonts w:ascii="Arial" w:eastAsia="Times New Roman" w:hAnsi="Arial" w:cs="Arial"/>
          <w:kern w:val="0"/>
          <w:lang w:eastAsia="en-GB"/>
          <w14:ligatures w14:val="none"/>
        </w:rPr>
        <w:t>18</w:t>
      </w:r>
      <w:r w:rsidR="00EA74A6" w:rsidRPr="00706933">
        <w:rPr>
          <w:rFonts w:ascii="Arial" w:eastAsia="Times New Roman" w:hAnsi="Arial" w:cs="Arial"/>
          <w:kern w:val="0"/>
          <w:lang w:eastAsia="en-GB"/>
          <w14:ligatures w14:val="none"/>
        </w:rPr>
        <w:t>th of April, 2024.)</w:t>
      </w:r>
    </w:p>
    <w:p w14:paraId="47DB1490" w14:textId="583D4F14" w:rsidR="005F08D8" w:rsidRPr="006F4F8C" w:rsidRDefault="005F08D8" w:rsidP="006F4F8C">
      <w:pPr>
        <w:spacing w:after="0" w:line="480" w:lineRule="auto"/>
        <w:ind w:hanging="720"/>
        <w:rPr>
          <w:rFonts w:ascii="Arial" w:eastAsia="Times New Roman" w:hAnsi="Arial" w:cs="Arial"/>
          <w:kern w:val="0"/>
          <w:lang w:eastAsia="en-GB"/>
          <w14:ligatures w14:val="none"/>
        </w:rPr>
      </w:pPr>
      <w:r w:rsidRPr="006F4F8C">
        <w:rPr>
          <w:rFonts w:ascii="Arial" w:eastAsia="Times New Roman" w:hAnsi="Arial" w:cs="Arial"/>
          <w:kern w:val="0"/>
          <w:lang w:eastAsia="en-GB"/>
          <w14:ligatures w14:val="none"/>
        </w:rPr>
        <w:lastRenderedPageBreak/>
        <w:t>Crosse, Kay . “Supporting Practitioners to Develop Quality Provision in the Early Years | Croner-</w:t>
      </w:r>
      <w:proofErr w:type="spellStart"/>
      <w:r w:rsidRPr="006F4F8C">
        <w:rPr>
          <w:rFonts w:ascii="Arial" w:eastAsia="Times New Roman" w:hAnsi="Arial" w:cs="Arial"/>
          <w:kern w:val="0"/>
          <w:lang w:eastAsia="en-GB"/>
          <w14:ligatures w14:val="none"/>
        </w:rPr>
        <w:t>i</w:t>
      </w:r>
      <w:proofErr w:type="spellEnd"/>
      <w:r w:rsidRPr="006F4F8C">
        <w:rPr>
          <w:rFonts w:ascii="Arial" w:eastAsia="Times New Roman" w:hAnsi="Arial" w:cs="Arial"/>
          <w:kern w:val="0"/>
          <w:lang w:eastAsia="en-GB"/>
          <w14:ligatures w14:val="none"/>
        </w:rPr>
        <w:t xml:space="preserve">.” </w:t>
      </w:r>
      <w:r w:rsidRPr="006F4F8C">
        <w:rPr>
          <w:rFonts w:ascii="Arial" w:eastAsia="Times New Roman" w:hAnsi="Arial" w:cs="Arial"/>
          <w:i/>
          <w:iCs/>
          <w:kern w:val="0"/>
          <w:lang w:eastAsia="en-GB"/>
          <w14:ligatures w14:val="none"/>
        </w:rPr>
        <w:t>App.croneri.co.uk</w:t>
      </w:r>
      <w:r w:rsidRPr="006F4F8C">
        <w:rPr>
          <w:rFonts w:ascii="Arial" w:eastAsia="Times New Roman" w:hAnsi="Arial" w:cs="Arial"/>
          <w:kern w:val="0"/>
          <w:lang w:eastAsia="en-GB"/>
          <w14:ligatures w14:val="none"/>
        </w:rPr>
        <w:t>, 11 Jan. 2023, app.croneri.co.uk/feature-articles/supporting-practitioners-develop-quality-provision-early-years.</w:t>
      </w:r>
      <w:r w:rsidR="00E76205" w:rsidRPr="00706933">
        <w:rPr>
          <w:rFonts w:ascii="Arial" w:eastAsia="Times New Roman" w:hAnsi="Arial" w:cs="Arial"/>
          <w:kern w:val="0"/>
          <w:lang w:eastAsia="en-GB"/>
          <w14:ligatures w14:val="none"/>
        </w:rPr>
        <w:t xml:space="preserve"> </w:t>
      </w:r>
      <w:r w:rsidR="00E76205" w:rsidRPr="00706933">
        <w:rPr>
          <w:rFonts w:ascii="Arial" w:eastAsia="Times New Roman" w:hAnsi="Arial" w:cs="Arial"/>
          <w:kern w:val="0"/>
          <w:lang w:eastAsia="en-GB"/>
          <w14:ligatures w14:val="none"/>
        </w:rPr>
        <w:t>(</w:t>
      </w:r>
      <w:r w:rsidR="00E76205" w:rsidRPr="006F4F8C">
        <w:rPr>
          <w:rFonts w:ascii="Arial" w:eastAsia="Times New Roman" w:hAnsi="Arial" w:cs="Arial"/>
          <w:kern w:val="0"/>
          <w:lang w:eastAsia="en-GB"/>
          <w14:ligatures w14:val="none"/>
        </w:rPr>
        <w:t xml:space="preserve">Accessed </w:t>
      </w:r>
      <w:r w:rsidR="00E76205" w:rsidRPr="00706933">
        <w:rPr>
          <w:rFonts w:ascii="Arial" w:eastAsia="Times New Roman" w:hAnsi="Arial" w:cs="Arial"/>
          <w:kern w:val="0"/>
          <w:lang w:eastAsia="en-GB"/>
          <w14:ligatures w14:val="none"/>
        </w:rPr>
        <w:t>10</w:t>
      </w:r>
      <w:r w:rsidR="00E76205" w:rsidRPr="00706933">
        <w:rPr>
          <w:rFonts w:ascii="Arial" w:eastAsia="Times New Roman" w:hAnsi="Arial" w:cs="Arial"/>
          <w:kern w:val="0"/>
          <w:lang w:eastAsia="en-GB"/>
          <w14:ligatures w14:val="none"/>
        </w:rPr>
        <w:t>th of April, 2024.)</w:t>
      </w:r>
    </w:p>
    <w:p w14:paraId="3AB0A45E" w14:textId="5CA03494" w:rsidR="005F08D8" w:rsidRPr="006F4F8C" w:rsidRDefault="005F08D8" w:rsidP="006F4F8C">
      <w:pPr>
        <w:spacing w:after="0" w:line="480" w:lineRule="auto"/>
        <w:ind w:hanging="720"/>
        <w:rPr>
          <w:rFonts w:ascii="Arial" w:eastAsia="Times New Roman" w:hAnsi="Arial" w:cs="Arial"/>
          <w:kern w:val="0"/>
          <w:lang w:eastAsia="en-GB"/>
          <w14:ligatures w14:val="none"/>
        </w:rPr>
      </w:pPr>
      <w:r w:rsidRPr="006F4F8C">
        <w:rPr>
          <w:rFonts w:ascii="Arial" w:eastAsia="Times New Roman" w:hAnsi="Arial" w:cs="Arial"/>
          <w:kern w:val="0"/>
          <w:lang w:eastAsia="en-GB"/>
          <w14:ligatures w14:val="none"/>
        </w:rPr>
        <w:t xml:space="preserve">Early Years Matters. “Effective Practice.” </w:t>
      </w:r>
      <w:r w:rsidRPr="006F4F8C">
        <w:rPr>
          <w:rFonts w:ascii="Arial" w:eastAsia="Times New Roman" w:hAnsi="Arial" w:cs="Arial"/>
          <w:i/>
          <w:iCs/>
          <w:kern w:val="0"/>
          <w:lang w:eastAsia="en-GB"/>
          <w14:ligatures w14:val="none"/>
        </w:rPr>
        <w:t>Early Years Matters</w:t>
      </w:r>
      <w:r w:rsidRPr="006F4F8C">
        <w:rPr>
          <w:rFonts w:ascii="Arial" w:eastAsia="Times New Roman" w:hAnsi="Arial" w:cs="Arial"/>
          <w:kern w:val="0"/>
          <w:lang w:eastAsia="en-GB"/>
          <w14:ligatures w14:val="none"/>
        </w:rPr>
        <w:t xml:space="preserve">, 2022, </w:t>
      </w:r>
      <w:hyperlink r:id="rId13" w:history="1">
        <w:r w:rsidR="00E76205" w:rsidRPr="006F4F8C">
          <w:rPr>
            <w:rStyle w:val="Hyperlink"/>
            <w:rFonts w:ascii="Arial" w:eastAsia="Times New Roman" w:hAnsi="Arial" w:cs="Arial"/>
            <w:kern w:val="0"/>
            <w:lang w:eastAsia="en-GB"/>
            <w14:ligatures w14:val="none"/>
          </w:rPr>
          <w:t>www.earlyyearsmatters.co.uk/our-services/school-and-nursery-improvement-partner/enabling-environments/effective-practice/</w:t>
        </w:r>
      </w:hyperlink>
      <w:r w:rsidRPr="006F4F8C">
        <w:rPr>
          <w:rFonts w:ascii="Arial" w:eastAsia="Times New Roman" w:hAnsi="Arial" w:cs="Arial"/>
          <w:kern w:val="0"/>
          <w:lang w:eastAsia="en-GB"/>
          <w14:ligatures w14:val="none"/>
        </w:rPr>
        <w:t>.</w:t>
      </w:r>
      <w:r w:rsidR="00E76205" w:rsidRPr="00706933">
        <w:rPr>
          <w:rFonts w:ascii="Arial" w:eastAsia="Times New Roman" w:hAnsi="Arial" w:cs="Arial"/>
          <w:kern w:val="0"/>
          <w:lang w:eastAsia="en-GB"/>
          <w14:ligatures w14:val="none"/>
        </w:rPr>
        <w:t xml:space="preserve"> </w:t>
      </w:r>
      <w:r w:rsidR="004D743F" w:rsidRPr="00706933">
        <w:rPr>
          <w:rFonts w:ascii="Arial" w:eastAsia="Times New Roman" w:hAnsi="Arial" w:cs="Arial"/>
          <w:kern w:val="0"/>
          <w:lang w:eastAsia="en-GB"/>
          <w14:ligatures w14:val="none"/>
        </w:rPr>
        <w:t>(</w:t>
      </w:r>
      <w:r w:rsidR="004D743F" w:rsidRPr="006F4F8C">
        <w:rPr>
          <w:rFonts w:ascii="Arial" w:eastAsia="Times New Roman" w:hAnsi="Arial" w:cs="Arial"/>
          <w:kern w:val="0"/>
          <w:lang w:eastAsia="en-GB"/>
          <w14:ligatures w14:val="none"/>
        </w:rPr>
        <w:t xml:space="preserve">Accessed </w:t>
      </w:r>
      <w:r w:rsidR="004D743F" w:rsidRPr="00706933">
        <w:rPr>
          <w:rFonts w:ascii="Arial" w:eastAsia="Times New Roman" w:hAnsi="Arial" w:cs="Arial"/>
          <w:kern w:val="0"/>
          <w:lang w:eastAsia="en-GB"/>
          <w14:ligatures w14:val="none"/>
        </w:rPr>
        <w:t>6th of April, 2024.)</w:t>
      </w:r>
    </w:p>
    <w:p w14:paraId="259E6BA3" w14:textId="1DFB341C" w:rsidR="005F08D8" w:rsidRPr="006F4F8C" w:rsidRDefault="005F08D8" w:rsidP="006F4F8C">
      <w:pPr>
        <w:spacing w:after="0" w:line="480" w:lineRule="auto"/>
        <w:ind w:hanging="720"/>
        <w:rPr>
          <w:rFonts w:ascii="Arial" w:eastAsia="Times New Roman" w:hAnsi="Arial" w:cs="Arial"/>
          <w:kern w:val="0"/>
          <w:lang w:eastAsia="en-GB"/>
          <w14:ligatures w14:val="none"/>
        </w:rPr>
      </w:pPr>
      <w:r w:rsidRPr="006F4F8C">
        <w:rPr>
          <w:rFonts w:ascii="Arial" w:eastAsia="Times New Roman" w:hAnsi="Arial" w:cs="Arial"/>
          <w:kern w:val="0"/>
          <w:lang w:eastAsia="en-GB"/>
          <w14:ligatures w14:val="none"/>
        </w:rPr>
        <w:t xml:space="preserve">Early, Diane M., et al. “Factor Structure and Validity of the Early Childhood Environment Rating Scale – Third Edition (ECERS-3).” </w:t>
      </w:r>
      <w:r w:rsidRPr="006F4F8C">
        <w:rPr>
          <w:rFonts w:ascii="Arial" w:eastAsia="Times New Roman" w:hAnsi="Arial" w:cs="Arial"/>
          <w:i/>
          <w:iCs/>
          <w:kern w:val="0"/>
          <w:lang w:eastAsia="en-GB"/>
          <w14:ligatures w14:val="none"/>
        </w:rPr>
        <w:t>Early Childhood Research Quarterly</w:t>
      </w:r>
      <w:r w:rsidRPr="006F4F8C">
        <w:rPr>
          <w:rFonts w:ascii="Arial" w:eastAsia="Times New Roman" w:hAnsi="Arial" w:cs="Arial"/>
          <w:kern w:val="0"/>
          <w:lang w:eastAsia="en-GB"/>
          <w14:ligatures w14:val="none"/>
        </w:rPr>
        <w:t xml:space="preserve">, vol. 44, 2018, pp. 242–256, </w:t>
      </w:r>
      <w:hyperlink r:id="rId14" w:history="1">
        <w:r w:rsidR="004D743F" w:rsidRPr="006F4F8C">
          <w:rPr>
            <w:rStyle w:val="Hyperlink"/>
            <w:rFonts w:ascii="Arial" w:eastAsia="Times New Roman" w:hAnsi="Arial" w:cs="Arial"/>
            <w:kern w:val="0"/>
            <w:lang w:eastAsia="en-GB"/>
            <w14:ligatures w14:val="none"/>
          </w:rPr>
          <w:t>https://doi.org/10.1016/j.ecresq.2018.04.009</w:t>
        </w:r>
      </w:hyperlink>
      <w:r w:rsidRPr="006F4F8C">
        <w:rPr>
          <w:rFonts w:ascii="Arial" w:eastAsia="Times New Roman" w:hAnsi="Arial" w:cs="Arial"/>
          <w:kern w:val="0"/>
          <w:lang w:eastAsia="en-GB"/>
          <w14:ligatures w14:val="none"/>
        </w:rPr>
        <w:t>.</w:t>
      </w:r>
      <w:r w:rsidR="004D743F" w:rsidRPr="00706933">
        <w:rPr>
          <w:rFonts w:ascii="Arial" w:eastAsia="Times New Roman" w:hAnsi="Arial" w:cs="Arial"/>
          <w:kern w:val="0"/>
          <w:lang w:eastAsia="en-GB"/>
          <w14:ligatures w14:val="none"/>
        </w:rPr>
        <w:t xml:space="preserve"> </w:t>
      </w:r>
      <w:r w:rsidR="004D743F" w:rsidRPr="00706933">
        <w:rPr>
          <w:rFonts w:ascii="Arial" w:eastAsia="Times New Roman" w:hAnsi="Arial" w:cs="Arial"/>
          <w:kern w:val="0"/>
          <w:lang w:eastAsia="en-GB"/>
          <w14:ligatures w14:val="none"/>
        </w:rPr>
        <w:t>(</w:t>
      </w:r>
      <w:r w:rsidR="004D743F" w:rsidRPr="006F4F8C">
        <w:rPr>
          <w:rFonts w:ascii="Arial" w:eastAsia="Times New Roman" w:hAnsi="Arial" w:cs="Arial"/>
          <w:kern w:val="0"/>
          <w:lang w:eastAsia="en-GB"/>
          <w14:ligatures w14:val="none"/>
        </w:rPr>
        <w:t xml:space="preserve">Accessed </w:t>
      </w:r>
      <w:r w:rsidR="004D743F" w:rsidRPr="00706933">
        <w:rPr>
          <w:rFonts w:ascii="Arial" w:eastAsia="Times New Roman" w:hAnsi="Arial" w:cs="Arial"/>
          <w:kern w:val="0"/>
          <w:lang w:eastAsia="en-GB"/>
          <w14:ligatures w14:val="none"/>
        </w:rPr>
        <w:t>10</w:t>
      </w:r>
      <w:r w:rsidR="004D743F" w:rsidRPr="00706933">
        <w:rPr>
          <w:rFonts w:ascii="Arial" w:eastAsia="Times New Roman" w:hAnsi="Arial" w:cs="Arial"/>
          <w:kern w:val="0"/>
          <w:lang w:eastAsia="en-GB"/>
          <w14:ligatures w14:val="none"/>
        </w:rPr>
        <w:t>th of April, 2024.)</w:t>
      </w:r>
    </w:p>
    <w:p w14:paraId="49941C9D" w14:textId="40C0D621" w:rsidR="005F08D8" w:rsidRPr="006F4F8C" w:rsidRDefault="005F08D8" w:rsidP="006F4F8C">
      <w:pPr>
        <w:spacing w:after="0" w:line="480" w:lineRule="auto"/>
        <w:ind w:hanging="720"/>
        <w:rPr>
          <w:rFonts w:ascii="Arial" w:eastAsia="Times New Roman" w:hAnsi="Arial" w:cs="Arial"/>
          <w:kern w:val="0"/>
          <w:lang w:eastAsia="en-GB"/>
          <w14:ligatures w14:val="none"/>
        </w:rPr>
      </w:pPr>
      <w:r w:rsidRPr="006F4F8C">
        <w:rPr>
          <w:rFonts w:ascii="Arial" w:eastAsia="Times New Roman" w:hAnsi="Arial" w:cs="Arial"/>
          <w:kern w:val="0"/>
          <w:lang w:eastAsia="en-GB"/>
          <w14:ligatures w14:val="none"/>
        </w:rPr>
        <w:t xml:space="preserve">Elfer, Peter, et al. </w:t>
      </w:r>
      <w:r w:rsidRPr="006F4F8C">
        <w:rPr>
          <w:rFonts w:ascii="Arial" w:eastAsia="Times New Roman" w:hAnsi="Arial" w:cs="Arial"/>
          <w:i/>
          <w:iCs/>
          <w:kern w:val="0"/>
          <w:lang w:eastAsia="en-GB"/>
          <w14:ligatures w14:val="none"/>
        </w:rPr>
        <w:t>Key Persons in the Nursery : Building Relationships for Quality Provision</w:t>
      </w:r>
      <w:r w:rsidRPr="006F4F8C">
        <w:rPr>
          <w:rFonts w:ascii="Arial" w:eastAsia="Times New Roman" w:hAnsi="Arial" w:cs="Arial"/>
          <w:kern w:val="0"/>
          <w:lang w:eastAsia="en-GB"/>
          <w14:ligatures w14:val="none"/>
        </w:rPr>
        <w:t>. Oxford, Routledge, 2009.</w:t>
      </w:r>
      <w:r w:rsidR="004D743F" w:rsidRPr="00706933">
        <w:rPr>
          <w:rFonts w:ascii="Arial" w:eastAsia="Times New Roman" w:hAnsi="Arial" w:cs="Arial"/>
          <w:kern w:val="0"/>
          <w:lang w:eastAsia="en-GB"/>
          <w14:ligatures w14:val="none"/>
        </w:rPr>
        <w:t xml:space="preserve"> </w:t>
      </w:r>
      <w:r w:rsidR="004D743F" w:rsidRPr="00706933">
        <w:rPr>
          <w:rFonts w:ascii="Arial" w:eastAsia="Times New Roman" w:hAnsi="Arial" w:cs="Arial"/>
          <w:kern w:val="0"/>
          <w:lang w:eastAsia="en-GB"/>
          <w14:ligatures w14:val="none"/>
        </w:rPr>
        <w:t>(</w:t>
      </w:r>
      <w:r w:rsidR="004D743F" w:rsidRPr="006F4F8C">
        <w:rPr>
          <w:rFonts w:ascii="Arial" w:eastAsia="Times New Roman" w:hAnsi="Arial" w:cs="Arial"/>
          <w:kern w:val="0"/>
          <w:lang w:eastAsia="en-GB"/>
          <w14:ligatures w14:val="none"/>
        </w:rPr>
        <w:t xml:space="preserve">Accessed </w:t>
      </w:r>
      <w:r w:rsidR="004D743F" w:rsidRPr="00706933">
        <w:rPr>
          <w:rFonts w:ascii="Arial" w:eastAsia="Times New Roman" w:hAnsi="Arial" w:cs="Arial"/>
          <w:kern w:val="0"/>
          <w:lang w:eastAsia="en-GB"/>
          <w14:ligatures w14:val="none"/>
        </w:rPr>
        <w:t>6th of April, 2024.)</w:t>
      </w:r>
    </w:p>
    <w:p w14:paraId="521A890D" w14:textId="3011C3A8" w:rsidR="005F08D8" w:rsidRPr="005F08D8" w:rsidRDefault="005F08D8" w:rsidP="005F08D8">
      <w:pPr>
        <w:spacing w:after="0" w:line="480" w:lineRule="auto"/>
        <w:ind w:hanging="720"/>
        <w:rPr>
          <w:rFonts w:ascii="Arial" w:eastAsia="Times New Roman" w:hAnsi="Arial" w:cs="Arial"/>
          <w:kern w:val="0"/>
          <w:lang w:eastAsia="en-GB"/>
          <w14:ligatures w14:val="none"/>
        </w:rPr>
      </w:pPr>
      <w:r w:rsidRPr="005F08D8">
        <w:rPr>
          <w:rFonts w:ascii="Arial" w:eastAsia="Times New Roman" w:hAnsi="Arial" w:cs="Arial"/>
          <w:kern w:val="0"/>
          <w:lang w:eastAsia="en-GB"/>
          <w14:ligatures w14:val="none"/>
        </w:rPr>
        <w:t xml:space="preserve">Gubbels, Jessica, et al. “Activating Childcare Environments for All Children: The Importance of Children’s Individual Needs.” </w:t>
      </w:r>
      <w:r w:rsidRPr="005F08D8">
        <w:rPr>
          <w:rFonts w:ascii="Arial" w:eastAsia="Times New Roman" w:hAnsi="Arial" w:cs="Arial"/>
          <w:i/>
          <w:iCs/>
          <w:kern w:val="0"/>
          <w:lang w:eastAsia="en-GB"/>
          <w14:ligatures w14:val="none"/>
        </w:rPr>
        <w:t>International Journal of Environmental Research and Public Health</w:t>
      </w:r>
      <w:r w:rsidRPr="005F08D8">
        <w:rPr>
          <w:rFonts w:ascii="Arial" w:eastAsia="Times New Roman" w:hAnsi="Arial" w:cs="Arial"/>
          <w:kern w:val="0"/>
          <w:lang w:eastAsia="en-GB"/>
          <w14:ligatures w14:val="none"/>
        </w:rPr>
        <w:t xml:space="preserve">, vol. 15, no. 7, 3 July 2018, p. 1400, </w:t>
      </w:r>
      <w:hyperlink r:id="rId15" w:history="1">
        <w:r w:rsidR="00B83B8E" w:rsidRPr="005F08D8">
          <w:rPr>
            <w:rStyle w:val="Hyperlink"/>
            <w:rFonts w:ascii="Arial" w:eastAsia="Times New Roman" w:hAnsi="Arial" w:cs="Arial"/>
            <w:kern w:val="0"/>
            <w:lang w:eastAsia="en-GB"/>
            <w14:ligatures w14:val="none"/>
          </w:rPr>
          <w:t>https://doi.org/10.3390/ijerph15071400</w:t>
        </w:r>
      </w:hyperlink>
      <w:r w:rsidRPr="005F08D8">
        <w:rPr>
          <w:rFonts w:ascii="Arial" w:eastAsia="Times New Roman" w:hAnsi="Arial" w:cs="Arial"/>
          <w:kern w:val="0"/>
          <w:lang w:eastAsia="en-GB"/>
          <w14:ligatures w14:val="none"/>
        </w:rPr>
        <w:t>.</w:t>
      </w:r>
      <w:r w:rsidR="00B83B8E" w:rsidRPr="00706933">
        <w:rPr>
          <w:rFonts w:ascii="Arial" w:eastAsia="Times New Roman" w:hAnsi="Arial" w:cs="Arial"/>
          <w:kern w:val="0"/>
          <w:lang w:eastAsia="en-GB"/>
          <w14:ligatures w14:val="none"/>
        </w:rPr>
        <w:t xml:space="preserve"> </w:t>
      </w:r>
      <w:r w:rsidR="00B83B8E" w:rsidRPr="00706933">
        <w:rPr>
          <w:rFonts w:ascii="Arial" w:eastAsia="Times New Roman" w:hAnsi="Arial" w:cs="Arial"/>
          <w:kern w:val="0"/>
          <w:lang w:eastAsia="en-GB"/>
          <w14:ligatures w14:val="none"/>
        </w:rPr>
        <w:t>(</w:t>
      </w:r>
      <w:r w:rsidR="00B83B8E" w:rsidRPr="006F4F8C">
        <w:rPr>
          <w:rFonts w:ascii="Arial" w:eastAsia="Times New Roman" w:hAnsi="Arial" w:cs="Arial"/>
          <w:kern w:val="0"/>
          <w:lang w:eastAsia="en-GB"/>
          <w14:ligatures w14:val="none"/>
        </w:rPr>
        <w:t xml:space="preserve">Accessed </w:t>
      </w:r>
      <w:r w:rsidR="00B83B8E" w:rsidRPr="00706933">
        <w:rPr>
          <w:rFonts w:ascii="Arial" w:eastAsia="Times New Roman" w:hAnsi="Arial" w:cs="Arial"/>
          <w:kern w:val="0"/>
          <w:lang w:eastAsia="en-GB"/>
          <w14:ligatures w14:val="none"/>
        </w:rPr>
        <w:t>18</w:t>
      </w:r>
      <w:r w:rsidR="00B83B8E" w:rsidRPr="00706933">
        <w:rPr>
          <w:rFonts w:ascii="Arial" w:eastAsia="Times New Roman" w:hAnsi="Arial" w:cs="Arial"/>
          <w:kern w:val="0"/>
          <w:lang w:eastAsia="en-GB"/>
          <w14:ligatures w14:val="none"/>
        </w:rPr>
        <w:t>th of April, 2024.)</w:t>
      </w:r>
    </w:p>
    <w:p w14:paraId="5F08A5A4" w14:textId="6E75E84A" w:rsidR="005F08D8" w:rsidRPr="005F08D8" w:rsidRDefault="005F08D8" w:rsidP="005F08D8">
      <w:pPr>
        <w:spacing w:after="0" w:line="480" w:lineRule="auto"/>
        <w:ind w:hanging="720"/>
        <w:rPr>
          <w:rFonts w:ascii="Arial" w:eastAsia="Times New Roman" w:hAnsi="Arial" w:cs="Arial"/>
          <w:kern w:val="0"/>
          <w:lang w:eastAsia="en-GB"/>
          <w14:ligatures w14:val="none"/>
        </w:rPr>
      </w:pPr>
      <w:r w:rsidRPr="005F08D8">
        <w:rPr>
          <w:rFonts w:ascii="Arial" w:eastAsia="Times New Roman" w:hAnsi="Arial" w:cs="Arial"/>
          <w:kern w:val="0"/>
          <w:lang w:eastAsia="en-GB"/>
          <w14:ligatures w14:val="none"/>
        </w:rPr>
        <w:t xml:space="preserve">Guerin, Shannon. “Effective Early Education Programs &amp; Activities for Young Learners.” </w:t>
      </w:r>
      <w:r w:rsidRPr="005F08D8">
        <w:rPr>
          <w:rFonts w:ascii="Arial" w:eastAsia="Times New Roman" w:hAnsi="Arial" w:cs="Arial"/>
          <w:i/>
          <w:iCs/>
          <w:kern w:val="0"/>
          <w:lang w:eastAsia="en-GB"/>
          <w14:ligatures w14:val="none"/>
        </w:rPr>
        <w:t>Discovery Education Blog</w:t>
      </w:r>
      <w:r w:rsidRPr="005F08D8">
        <w:rPr>
          <w:rFonts w:ascii="Arial" w:eastAsia="Times New Roman" w:hAnsi="Arial" w:cs="Arial"/>
          <w:kern w:val="0"/>
          <w:lang w:eastAsia="en-GB"/>
          <w14:ligatures w14:val="none"/>
        </w:rPr>
        <w:t xml:space="preserve">, 28 Sept. 2022, blog.discoveryeducation.com/effective-early-learning-programs-activities-for-young-learners/. </w:t>
      </w:r>
      <w:r w:rsidR="0018054C" w:rsidRPr="00706933">
        <w:rPr>
          <w:rFonts w:ascii="Arial" w:eastAsia="Times New Roman" w:hAnsi="Arial" w:cs="Arial"/>
          <w:kern w:val="0"/>
          <w:lang w:eastAsia="en-GB"/>
          <w14:ligatures w14:val="none"/>
        </w:rPr>
        <w:t>(</w:t>
      </w:r>
      <w:r w:rsidRPr="005F08D8">
        <w:rPr>
          <w:rFonts w:ascii="Arial" w:eastAsia="Times New Roman" w:hAnsi="Arial" w:cs="Arial"/>
          <w:kern w:val="0"/>
          <w:lang w:eastAsia="en-GB"/>
          <w14:ligatures w14:val="none"/>
        </w:rPr>
        <w:t>Accessed 20 Apr. 2024.</w:t>
      </w:r>
      <w:r w:rsidR="0018054C" w:rsidRPr="00706933">
        <w:rPr>
          <w:rFonts w:ascii="Arial" w:eastAsia="Times New Roman" w:hAnsi="Arial" w:cs="Arial"/>
          <w:kern w:val="0"/>
          <w:lang w:eastAsia="en-GB"/>
          <w14:ligatures w14:val="none"/>
        </w:rPr>
        <w:t>)</w:t>
      </w:r>
    </w:p>
    <w:p w14:paraId="69C77053" w14:textId="075B4B73" w:rsidR="005F08D8" w:rsidRPr="006F4F8C" w:rsidRDefault="005F08D8" w:rsidP="006F4F8C">
      <w:pPr>
        <w:spacing w:after="0" w:line="480" w:lineRule="auto"/>
        <w:ind w:hanging="720"/>
        <w:rPr>
          <w:rFonts w:ascii="Arial" w:eastAsia="Times New Roman" w:hAnsi="Arial" w:cs="Arial"/>
          <w:kern w:val="0"/>
          <w:lang w:eastAsia="en-GB"/>
          <w14:ligatures w14:val="none"/>
        </w:rPr>
      </w:pPr>
      <w:r w:rsidRPr="006F4F8C">
        <w:rPr>
          <w:rFonts w:ascii="Arial" w:eastAsia="Times New Roman" w:hAnsi="Arial" w:cs="Arial"/>
          <w:kern w:val="0"/>
          <w:lang w:eastAsia="en-GB"/>
          <w14:ligatures w14:val="none"/>
        </w:rPr>
        <w:t xml:space="preserve">Hadeed, Julie. “Reliability and Validity of the Early Childhood Environment Rating Scale, Revised Edition, ECERS-R in Arabic.” </w:t>
      </w:r>
      <w:r w:rsidRPr="006F4F8C">
        <w:rPr>
          <w:rFonts w:ascii="Arial" w:eastAsia="Times New Roman" w:hAnsi="Arial" w:cs="Arial"/>
          <w:i/>
          <w:iCs/>
          <w:kern w:val="0"/>
          <w:lang w:eastAsia="en-GB"/>
          <w14:ligatures w14:val="none"/>
        </w:rPr>
        <w:t>Early Child Development and Care</w:t>
      </w:r>
      <w:r w:rsidRPr="006F4F8C">
        <w:rPr>
          <w:rFonts w:ascii="Arial" w:eastAsia="Times New Roman" w:hAnsi="Arial" w:cs="Arial"/>
          <w:kern w:val="0"/>
          <w:lang w:eastAsia="en-GB"/>
          <w14:ligatures w14:val="none"/>
        </w:rPr>
        <w:t xml:space="preserve">, vol. 184, no. 6, 13 Aug. 2013, pp. 819–842, </w:t>
      </w:r>
      <w:hyperlink r:id="rId16" w:history="1">
        <w:r w:rsidR="0018054C" w:rsidRPr="006F4F8C">
          <w:rPr>
            <w:rStyle w:val="Hyperlink"/>
            <w:rFonts w:ascii="Arial" w:eastAsia="Times New Roman" w:hAnsi="Arial" w:cs="Arial"/>
            <w:kern w:val="0"/>
            <w:lang w:eastAsia="en-GB"/>
            <w14:ligatures w14:val="none"/>
          </w:rPr>
          <w:t>https://doi.org/10.1080/03004430.2013.818991</w:t>
        </w:r>
      </w:hyperlink>
      <w:r w:rsidRPr="006F4F8C">
        <w:rPr>
          <w:rFonts w:ascii="Arial" w:eastAsia="Times New Roman" w:hAnsi="Arial" w:cs="Arial"/>
          <w:kern w:val="0"/>
          <w:lang w:eastAsia="en-GB"/>
          <w14:ligatures w14:val="none"/>
        </w:rPr>
        <w:t>.</w:t>
      </w:r>
      <w:r w:rsidR="0018054C" w:rsidRPr="00706933">
        <w:rPr>
          <w:rFonts w:ascii="Arial" w:eastAsia="Times New Roman" w:hAnsi="Arial" w:cs="Arial"/>
          <w:kern w:val="0"/>
          <w:lang w:eastAsia="en-GB"/>
          <w14:ligatures w14:val="none"/>
        </w:rPr>
        <w:t xml:space="preserve"> </w:t>
      </w:r>
      <w:r w:rsidR="0018054C" w:rsidRPr="00706933">
        <w:rPr>
          <w:rFonts w:ascii="Arial" w:eastAsia="Times New Roman" w:hAnsi="Arial" w:cs="Arial"/>
          <w:kern w:val="0"/>
          <w:lang w:eastAsia="en-GB"/>
          <w14:ligatures w14:val="none"/>
        </w:rPr>
        <w:t>(</w:t>
      </w:r>
      <w:r w:rsidR="0018054C" w:rsidRPr="006F4F8C">
        <w:rPr>
          <w:rFonts w:ascii="Arial" w:eastAsia="Times New Roman" w:hAnsi="Arial" w:cs="Arial"/>
          <w:kern w:val="0"/>
          <w:lang w:eastAsia="en-GB"/>
          <w14:ligatures w14:val="none"/>
        </w:rPr>
        <w:t xml:space="preserve">Accessed </w:t>
      </w:r>
      <w:r w:rsidR="0018054C" w:rsidRPr="00706933">
        <w:rPr>
          <w:rFonts w:ascii="Arial" w:eastAsia="Times New Roman" w:hAnsi="Arial" w:cs="Arial"/>
          <w:kern w:val="0"/>
          <w:lang w:eastAsia="en-GB"/>
          <w14:ligatures w14:val="none"/>
        </w:rPr>
        <w:t>11</w:t>
      </w:r>
      <w:r w:rsidR="0018054C" w:rsidRPr="00706933">
        <w:rPr>
          <w:rFonts w:ascii="Arial" w:eastAsia="Times New Roman" w:hAnsi="Arial" w:cs="Arial"/>
          <w:kern w:val="0"/>
          <w:lang w:eastAsia="en-GB"/>
          <w14:ligatures w14:val="none"/>
        </w:rPr>
        <w:t>th of April, 2024.)</w:t>
      </w:r>
    </w:p>
    <w:p w14:paraId="232D01A3" w14:textId="7243B657" w:rsidR="005F08D8" w:rsidRPr="006F4F8C" w:rsidRDefault="005F08D8" w:rsidP="006F4F8C">
      <w:pPr>
        <w:spacing w:after="0" w:line="480" w:lineRule="auto"/>
        <w:ind w:hanging="720"/>
        <w:rPr>
          <w:rFonts w:ascii="Arial" w:eastAsia="Times New Roman" w:hAnsi="Arial" w:cs="Arial"/>
          <w:kern w:val="0"/>
          <w:lang w:eastAsia="en-GB"/>
          <w14:ligatures w14:val="none"/>
        </w:rPr>
      </w:pPr>
      <w:r w:rsidRPr="006F4F8C">
        <w:rPr>
          <w:rFonts w:ascii="Arial" w:eastAsia="Times New Roman" w:hAnsi="Arial" w:cs="Arial"/>
          <w:kern w:val="0"/>
          <w:lang w:eastAsia="en-GB"/>
          <w14:ligatures w14:val="none"/>
        </w:rPr>
        <w:lastRenderedPageBreak/>
        <w:t xml:space="preserve">Harms, Thelma, and Richard M. Clifford. “Assessing Preschool Environments with the Early Childhood Environment Rating Scale.” </w:t>
      </w:r>
      <w:r w:rsidRPr="006F4F8C">
        <w:rPr>
          <w:rFonts w:ascii="Arial" w:eastAsia="Times New Roman" w:hAnsi="Arial" w:cs="Arial"/>
          <w:i/>
          <w:iCs/>
          <w:kern w:val="0"/>
          <w:lang w:eastAsia="en-GB"/>
          <w14:ligatures w14:val="none"/>
        </w:rPr>
        <w:t>Studies in Educational Evaluation</w:t>
      </w:r>
      <w:r w:rsidRPr="006F4F8C">
        <w:rPr>
          <w:rFonts w:ascii="Arial" w:eastAsia="Times New Roman" w:hAnsi="Arial" w:cs="Arial"/>
          <w:kern w:val="0"/>
          <w:lang w:eastAsia="en-GB"/>
          <w14:ligatures w14:val="none"/>
        </w:rPr>
        <w:t xml:space="preserve">, vol. 8, no. 3, Jan. 1982, pp. 261–269, https://doi.org/10.1016/0191-491x(82)90030-x. </w:t>
      </w:r>
      <w:r w:rsidR="0018054C" w:rsidRPr="00706933">
        <w:rPr>
          <w:rFonts w:ascii="Arial" w:eastAsia="Times New Roman" w:hAnsi="Arial" w:cs="Arial"/>
          <w:kern w:val="0"/>
          <w:lang w:eastAsia="en-GB"/>
          <w14:ligatures w14:val="none"/>
        </w:rPr>
        <w:t>(</w:t>
      </w:r>
      <w:r w:rsidR="0018054C" w:rsidRPr="006F4F8C">
        <w:rPr>
          <w:rFonts w:ascii="Arial" w:eastAsia="Times New Roman" w:hAnsi="Arial" w:cs="Arial"/>
          <w:kern w:val="0"/>
          <w:lang w:eastAsia="en-GB"/>
          <w14:ligatures w14:val="none"/>
        </w:rPr>
        <w:t xml:space="preserve">Accessed </w:t>
      </w:r>
      <w:r w:rsidR="0075745A" w:rsidRPr="00706933">
        <w:rPr>
          <w:rFonts w:ascii="Arial" w:eastAsia="Times New Roman" w:hAnsi="Arial" w:cs="Arial"/>
          <w:kern w:val="0"/>
          <w:lang w:eastAsia="en-GB"/>
          <w14:ligatures w14:val="none"/>
        </w:rPr>
        <w:t>11</w:t>
      </w:r>
      <w:r w:rsidR="0018054C" w:rsidRPr="00706933">
        <w:rPr>
          <w:rFonts w:ascii="Arial" w:eastAsia="Times New Roman" w:hAnsi="Arial" w:cs="Arial"/>
          <w:kern w:val="0"/>
          <w:lang w:eastAsia="en-GB"/>
          <w14:ligatures w14:val="none"/>
        </w:rPr>
        <w:t>th of April, 2024.)</w:t>
      </w:r>
    </w:p>
    <w:p w14:paraId="10A489C2" w14:textId="3AD332CE" w:rsidR="005F08D8" w:rsidRPr="006F4F8C" w:rsidRDefault="005F08D8" w:rsidP="006F4F8C">
      <w:pPr>
        <w:spacing w:after="0" w:line="480" w:lineRule="auto"/>
        <w:ind w:hanging="720"/>
        <w:rPr>
          <w:rFonts w:ascii="Arial" w:eastAsia="Times New Roman" w:hAnsi="Arial" w:cs="Arial"/>
          <w:kern w:val="0"/>
          <w:lang w:eastAsia="en-GB"/>
          <w14:ligatures w14:val="none"/>
        </w:rPr>
      </w:pPr>
      <w:r w:rsidRPr="006F4F8C">
        <w:rPr>
          <w:rFonts w:ascii="Arial" w:eastAsia="Times New Roman" w:hAnsi="Arial" w:cs="Arial"/>
          <w:kern w:val="0"/>
          <w:lang w:eastAsia="en-GB"/>
          <w14:ligatures w14:val="none"/>
        </w:rPr>
        <w:t xml:space="preserve">Harms, Thelma, et al. </w:t>
      </w:r>
      <w:r w:rsidRPr="006F4F8C">
        <w:rPr>
          <w:rFonts w:ascii="Arial" w:eastAsia="Times New Roman" w:hAnsi="Arial" w:cs="Arial"/>
          <w:i/>
          <w:iCs/>
          <w:kern w:val="0"/>
          <w:lang w:eastAsia="en-GB"/>
          <w14:ligatures w14:val="none"/>
        </w:rPr>
        <w:t>Early Childhood Environment Rating Scale</w:t>
      </w:r>
      <w:r w:rsidRPr="006F4F8C">
        <w:rPr>
          <w:rFonts w:ascii="Arial" w:eastAsia="Times New Roman" w:hAnsi="Arial" w:cs="Arial"/>
          <w:kern w:val="0"/>
          <w:lang w:eastAsia="en-GB"/>
          <w14:ligatures w14:val="none"/>
        </w:rPr>
        <w:t>. New York, Teachers College Press, 2015.</w:t>
      </w:r>
      <w:r w:rsidR="0075745A" w:rsidRPr="00706933">
        <w:rPr>
          <w:rFonts w:ascii="Arial" w:eastAsia="Times New Roman" w:hAnsi="Arial" w:cs="Arial"/>
          <w:kern w:val="0"/>
          <w:lang w:eastAsia="en-GB"/>
          <w14:ligatures w14:val="none"/>
        </w:rPr>
        <w:t xml:space="preserve"> </w:t>
      </w:r>
      <w:r w:rsidR="0075745A" w:rsidRPr="00706933">
        <w:rPr>
          <w:rFonts w:ascii="Arial" w:eastAsia="Times New Roman" w:hAnsi="Arial" w:cs="Arial"/>
          <w:kern w:val="0"/>
          <w:lang w:eastAsia="en-GB"/>
          <w14:ligatures w14:val="none"/>
        </w:rPr>
        <w:t>(</w:t>
      </w:r>
      <w:r w:rsidR="0075745A" w:rsidRPr="006F4F8C">
        <w:rPr>
          <w:rFonts w:ascii="Arial" w:eastAsia="Times New Roman" w:hAnsi="Arial" w:cs="Arial"/>
          <w:kern w:val="0"/>
          <w:lang w:eastAsia="en-GB"/>
          <w14:ligatures w14:val="none"/>
        </w:rPr>
        <w:t xml:space="preserve">Accessed </w:t>
      </w:r>
      <w:r w:rsidR="0075745A" w:rsidRPr="00706933">
        <w:rPr>
          <w:rFonts w:ascii="Arial" w:eastAsia="Times New Roman" w:hAnsi="Arial" w:cs="Arial"/>
          <w:kern w:val="0"/>
          <w:lang w:eastAsia="en-GB"/>
          <w14:ligatures w14:val="none"/>
        </w:rPr>
        <w:t>10</w:t>
      </w:r>
      <w:r w:rsidR="0075745A" w:rsidRPr="00706933">
        <w:rPr>
          <w:rFonts w:ascii="Arial" w:eastAsia="Times New Roman" w:hAnsi="Arial" w:cs="Arial"/>
          <w:kern w:val="0"/>
          <w:lang w:eastAsia="en-GB"/>
          <w14:ligatures w14:val="none"/>
        </w:rPr>
        <w:t>th of April, 2024.)</w:t>
      </w:r>
    </w:p>
    <w:p w14:paraId="13458C27" w14:textId="4CED596E" w:rsidR="005F08D8" w:rsidRPr="005F08D8" w:rsidRDefault="005F08D8" w:rsidP="005F08D8">
      <w:pPr>
        <w:spacing w:after="0" w:line="480" w:lineRule="auto"/>
        <w:ind w:hanging="720"/>
        <w:rPr>
          <w:rFonts w:ascii="Arial" w:eastAsia="Times New Roman" w:hAnsi="Arial" w:cs="Arial"/>
          <w:kern w:val="0"/>
          <w:lang w:eastAsia="en-GB"/>
          <w14:ligatures w14:val="none"/>
        </w:rPr>
      </w:pPr>
      <w:r w:rsidRPr="005F08D8">
        <w:rPr>
          <w:rFonts w:ascii="Arial" w:eastAsia="Times New Roman" w:hAnsi="Arial" w:cs="Arial"/>
          <w:kern w:val="0"/>
          <w:lang w:eastAsia="en-GB"/>
          <w14:ligatures w14:val="none"/>
        </w:rPr>
        <w:t xml:space="preserve">Huo, Meng, and </w:t>
      </w:r>
      <w:proofErr w:type="spellStart"/>
      <w:r w:rsidRPr="005F08D8">
        <w:rPr>
          <w:rFonts w:ascii="Arial" w:eastAsia="Times New Roman" w:hAnsi="Arial" w:cs="Arial"/>
          <w:kern w:val="0"/>
          <w:lang w:eastAsia="en-GB"/>
          <w14:ligatures w14:val="none"/>
        </w:rPr>
        <w:t>Kyungmin</w:t>
      </w:r>
      <w:proofErr w:type="spellEnd"/>
      <w:r w:rsidRPr="005F08D8">
        <w:rPr>
          <w:rFonts w:ascii="Arial" w:eastAsia="Times New Roman" w:hAnsi="Arial" w:cs="Arial"/>
          <w:kern w:val="0"/>
          <w:lang w:eastAsia="en-GB"/>
          <w14:ligatures w14:val="none"/>
        </w:rPr>
        <w:t xml:space="preserve"> Kim. “Lasting Impact of Relationships on Caregiving Difficulties, Burden, and Rewards.” </w:t>
      </w:r>
      <w:r w:rsidRPr="005F08D8">
        <w:rPr>
          <w:rFonts w:ascii="Arial" w:eastAsia="Times New Roman" w:hAnsi="Arial" w:cs="Arial"/>
          <w:i/>
          <w:iCs/>
          <w:kern w:val="0"/>
          <w:lang w:eastAsia="en-GB"/>
          <w14:ligatures w14:val="none"/>
        </w:rPr>
        <w:t>Journal of Social and Personal Relationships</w:t>
      </w:r>
      <w:r w:rsidRPr="005F08D8">
        <w:rPr>
          <w:rFonts w:ascii="Arial" w:eastAsia="Times New Roman" w:hAnsi="Arial" w:cs="Arial"/>
          <w:kern w:val="0"/>
          <w:lang w:eastAsia="en-GB"/>
          <w14:ligatures w14:val="none"/>
        </w:rPr>
        <w:t xml:space="preserve">, 7 Aug. 2022, p. 026540752211180, </w:t>
      </w:r>
      <w:hyperlink r:id="rId17" w:history="1">
        <w:r w:rsidR="0075745A" w:rsidRPr="005F08D8">
          <w:rPr>
            <w:rStyle w:val="Hyperlink"/>
            <w:rFonts w:ascii="Arial" w:eastAsia="Times New Roman" w:hAnsi="Arial" w:cs="Arial"/>
            <w:kern w:val="0"/>
            <w:lang w:eastAsia="en-GB"/>
            <w14:ligatures w14:val="none"/>
          </w:rPr>
          <w:t>https://doi.org/10.1177/02654075221118095</w:t>
        </w:r>
      </w:hyperlink>
      <w:r w:rsidRPr="005F08D8">
        <w:rPr>
          <w:rFonts w:ascii="Arial" w:eastAsia="Times New Roman" w:hAnsi="Arial" w:cs="Arial"/>
          <w:kern w:val="0"/>
          <w:lang w:eastAsia="en-GB"/>
          <w14:ligatures w14:val="none"/>
        </w:rPr>
        <w:t>.</w:t>
      </w:r>
      <w:r w:rsidR="0075745A" w:rsidRPr="00706933">
        <w:rPr>
          <w:rFonts w:ascii="Arial" w:eastAsia="Times New Roman" w:hAnsi="Arial" w:cs="Arial"/>
          <w:kern w:val="0"/>
          <w:lang w:eastAsia="en-GB"/>
          <w14:ligatures w14:val="none"/>
        </w:rPr>
        <w:t xml:space="preserve"> </w:t>
      </w:r>
      <w:r w:rsidR="0075745A" w:rsidRPr="00706933">
        <w:rPr>
          <w:rFonts w:ascii="Arial" w:eastAsia="Times New Roman" w:hAnsi="Arial" w:cs="Arial"/>
          <w:kern w:val="0"/>
          <w:lang w:eastAsia="en-GB"/>
          <w14:ligatures w14:val="none"/>
        </w:rPr>
        <w:t>(</w:t>
      </w:r>
      <w:r w:rsidR="0075745A" w:rsidRPr="006F4F8C">
        <w:rPr>
          <w:rFonts w:ascii="Arial" w:eastAsia="Times New Roman" w:hAnsi="Arial" w:cs="Arial"/>
          <w:kern w:val="0"/>
          <w:lang w:eastAsia="en-GB"/>
          <w14:ligatures w14:val="none"/>
        </w:rPr>
        <w:t xml:space="preserve">Accessed </w:t>
      </w:r>
      <w:r w:rsidR="00360F92" w:rsidRPr="00706933">
        <w:rPr>
          <w:rFonts w:ascii="Arial" w:eastAsia="Times New Roman" w:hAnsi="Arial" w:cs="Arial"/>
          <w:kern w:val="0"/>
          <w:lang w:eastAsia="en-GB"/>
          <w14:ligatures w14:val="none"/>
        </w:rPr>
        <w:t>16</w:t>
      </w:r>
      <w:r w:rsidR="0075745A" w:rsidRPr="00706933">
        <w:rPr>
          <w:rFonts w:ascii="Arial" w:eastAsia="Times New Roman" w:hAnsi="Arial" w:cs="Arial"/>
          <w:kern w:val="0"/>
          <w:lang w:eastAsia="en-GB"/>
          <w14:ligatures w14:val="none"/>
        </w:rPr>
        <w:t>th of April, 2024.)</w:t>
      </w:r>
    </w:p>
    <w:p w14:paraId="6E1E823E" w14:textId="4684CBD6" w:rsidR="005F08D8" w:rsidRPr="006F4F8C" w:rsidRDefault="005F08D8" w:rsidP="006F4F8C">
      <w:pPr>
        <w:spacing w:after="0" w:line="480" w:lineRule="auto"/>
        <w:ind w:hanging="720"/>
        <w:rPr>
          <w:rFonts w:ascii="Arial" w:eastAsia="Times New Roman" w:hAnsi="Arial" w:cs="Arial"/>
          <w:kern w:val="0"/>
          <w:lang w:eastAsia="en-GB"/>
          <w14:ligatures w14:val="none"/>
        </w:rPr>
      </w:pPr>
      <w:r w:rsidRPr="006F4F8C">
        <w:rPr>
          <w:rFonts w:ascii="Arial" w:eastAsia="Times New Roman" w:hAnsi="Arial" w:cs="Arial"/>
          <w:kern w:val="0"/>
          <w:lang w:eastAsia="en-GB"/>
          <w14:ligatures w14:val="none"/>
        </w:rPr>
        <w:t xml:space="preserve">LAUMANN, KARIN, et al. “RATING SCALE MEASURES of RESTORATIVE COMPONENTS of ENVIRONMENTS.” </w:t>
      </w:r>
      <w:r w:rsidRPr="006F4F8C">
        <w:rPr>
          <w:rFonts w:ascii="Arial" w:eastAsia="Times New Roman" w:hAnsi="Arial" w:cs="Arial"/>
          <w:i/>
          <w:iCs/>
          <w:kern w:val="0"/>
          <w:lang w:eastAsia="en-GB"/>
          <w14:ligatures w14:val="none"/>
        </w:rPr>
        <w:t>Journal of Environmental Psychology</w:t>
      </w:r>
      <w:r w:rsidRPr="006F4F8C">
        <w:rPr>
          <w:rFonts w:ascii="Arial" w:eastAsia="Times New Roman" w:hAnsi="Arial" w:cs="Arial"/>
          <w:kern w:val="0"/>
          <w:lang w:eastAsia="en-GB"/>
          <w14:ligatures w14:val="none"/>
        </w:rPr>
        <w:t xml:space="preserve">, vol. 21, no. 1, Mar. 2001, pp. 31–44, </w:t>
      </w:r>
      <w:hyperlink r:id="rId18" w:history="1">
        <w:r w:rsidR="00360F92" w:rsidRPr="006F4F8C">
          <w:rPr>
            <w:rStyle w:val="Hyperlink"/>
            <w:rFonts w:ascii="Arial" w:eastAsia="Times New Roman" w:hAnsi="Arial" w:cs="Arial"/>
            <w:kern w:val="0"/>
            <w:lang w:eastAsia="en-GB"/>
            <w14:ligatures w14:val="none"/>
          </w:rPr>
          <w:t>https://doi.org/10.1006/jevp.2000.0179</w:t>
        </w:r>
      </w:hyperlink>
      <w:r w:rsidRPr="006F4F8C">
        <w:rPr>
          <w:rFonts w:ascii="Arial" w:eastAsia="Times New Roman" w:hAnsi="Arial" w:cs="Arial"/>
          <w:kern w:val="0"/>
          <w:lang w:eastAsia="en-GB"/>
          <w14:ligatures w14:val="none"/>
        </w:rPr>
        <w:t>.</w:t>
      </w:r>
      <w:r w:rsidR="00360F92" w:rsidRPr="00706933">
        <w:rPr>
          <w:rFonts w:ascii="Arial" w:eastAsia="Times New Roman" w:hAnsi="Arial" w:cs="Arial"/>
          <w:kern w:val="0"/>
          <w:lang w:eastAsia="en-GB"/>
          <w14:ligatures w14:val="none"/>
        </w:rPr>
        <w:t xml:space="preserve"> </w:t>
      </w:r>
      <w:r w:rsidR="00360F92" w:rsidRPr="00706933">
        <w:rPr>
          <w:rFonts w:ascii="Arial" w:eastAsia="Times New Roman" w:hAnsi="Arial" w:cs="Arial"/>
          <w:kern w:val="0"/>
          <w:lang w:eastAsia="en-GB"/>
          <w14:ligatures w14:val="none"/>
        </w:rPr>
        <w:t>(</w:t>
      </w:r>
      <w:r w:rsidR="00360F92" w:rsidRPr="006F4F8C">
        <w:rPr>
          <w:rFonts w:ascii="Arial" w:eastAsia="Times New Roman" w:hAnsi="Arial" w:cs="Arial"/>
          <w:kern w:val="0"/>
          <w:lang w:eastAsia="en-GB"/>
          <w14:ligatures w14:val="none"/>
        </w:rPr>
        <w:t xml:space="preserve">Accessed </w:t>
      </w:r>
      <w:r w:rsidR="007F3DB7" w:rsidRPr="00706933">
        <w:rPr>
          <w:rFonts w:ascii="Arial" w:eastAsia="Times New Roman" w:hAnsi="Arial" w:cs="Arial"/>
          <w:kern w:val="0"/>
          <w:lang w:eastAsia="en-GB"/>
          <w14:ligatures w14:val="none"/>
        </w:rPr>
        <w:t>10</w:t>
      </w:r>
      <w:r w:rsidR="00360F92" w:rsidRPr="00706933">
        <w:rPr>
          <w:rFonts w:ascii="Arial" w:eastAsia="Times New Roman" w:hAnsi="Arial" w:cs="Arial"/>
          <w:kern w:val="0"/>
          <w:lang w:eastAsia="en-GB"/>
          <w14:ligatures w14:val="none"/>
        </w:rPr>
        <w:t>th of April, 2024.)</w:t>
      </w:r>
    </w:p>
    <w:p w14:paraId="237768B4" w14:textId="50A9D856" w:rsidR="005F08D8" w:rsidRPr="006F4F8C" w:rsidRDefault="005F08D8" w:rsidP="006F4F8C">
      <w:pPr>
        <w:spacing w:after="0" w:line="480" w:lineRule="auto"/>
        <w:ind w:hanging="720"/>
        <w:rPr>
          <w:rFonts w:ascii="Arial" w:eastAsia="Times New Roman" w:hAnsi="Arial" w:cs="Arial"/>
          <w:kern w:val="0"/>
          <w:lang w:eastAsia="en-GB"/>
          <w14:ligatures w14:val="none"/>
        </w:rPr>
      </w:pPr>
      <w:r w:rsidRPr="006F4F8C">
        <w:rPr>
          <w:rFonts w:ascii="Arial" w:eastAsia="Times New Roman" w:hAnsi="Arial" w:cs="Arial"/>
          <w:kern w:val="0"/>
          <w:lang w:eastAsia="en-GB"/>
          <w14:ligatures w14:val="none"/>
        </w:rPr>
        <w:t xml:space="preserve">Marsh, Chris. “Quality Relationships and Quality Practice in the Nursery School.” </w:t>
      </w:r>
      <w:r w:rsidRPr="006F4F8C">
        <w:rPr>
          <w:rFonts w:ascii="Arial" w:eastAsia="Times New Roman" w:hAnsi="Arial" w:cs="Arial"/>
          <w:i/>
          <w:iCs/>
          <w:kern w:val="0"/>
          <w:lang w:eastAsia="en-GB"/>
          <w14:ligatures w14:val="none"/>
        </w:rPr>
        <w:t>International Journal of Early Years Education</w:t>
      </w:r>
      <w:r w:rsidRPr="006F4F8C">
        <w:rPr>
          <w:rFonts w:ascii="Arial" w:eastAsia="Times New Roman" w:hAnsi="Arial" w:cs="Arial"/>
          <w:kern w:val="0"/>
          <w:lang w:eastAsia="en-GB"/>
          <w14:ligatures w14:val="none"/>
        </w:rPr>
        <w:t xml:space="preserve">, vol. 3, no. 2, 2 Nov. 2010, pp. 29–46, </w:t>
      </w:r>
      <w:hyperlink r:id="rId19" w:history="1">
        <w:r w:rsidR="007F3DB7" w:rsidRPr="006F4F8C">
          <w:rPr>
            <w:rStyle w:val="Hyperlink"/>
            <w:rFonts w:ascii="Arial" w:eastAsia="Times New Roman" w:hAnsi="Arial" w:cs="Arial"/>
            <w:kern w:val="0"/>
            <w:lang w:eastAsia="en-GB"/>
            <w14:ligatures w14:val="none"/>
          </w:rPr>
          <w:t>https://doi.org/10.1080/0966976950030203</w:t>
        </w:r>
      </w:hyperlink>
      <w:r w:rsidRPr="006F4F8C">
        <w:rPr>
          <w:rFonts w:ascii="Arial" w:eastAsia="Times New Roman" w:hAnsi="Arial" w:cs="Arial"/>
          <w:kern w:val="0"/>
          <w:lang w:eastAsia="en-GB"/>
          <w14:ligatures w14:val="none"/>
        </w:rPr>
        <w:t>.</w:t>
      </w:r>
      <w:r w:rsidR="007F3DB7" w:rsidRPr="00706933">
        <w:rPr>
          <w:rFonts w:ascii="Arial" w:eastAsia="Times New Roman" w:hAnsi="Arial" w:cs="Arial"/>
          <w:kern w:val="0"/>
          <w:lang w:eastAsia="en-GB"/>
          <w14:ligatures w14:val="none"/>
        </w:rPr>
        <w:t xml:space="preserve"> </w:t>
      </w:r>
      <w:r w:rsidR="00A44546" w:rsidRPr="00706933">
        <w:rPr>
          <w:rFonts w:ascii="Arial" w:eastAsia="Times New Roman" w:hAnsi="Arial" w:cs="Arial"/>
          <w:kern w:val="0"/>
          <w:lang w:eastAsia="en-GB"/>
          <w14:ligatures w14:val="none"/>
        </w:rPr>
        <w:t>(</w:t>
      </w:r>
      <w:r w:rsidR="00A44546" w:rsidRPr="006F4F8C">
        <w:rPr>
          <w:rFonts w:ascii="Arial" w:eastAsia="Times New Roman" w:hAnsi="Arial" w:cs="Arial"/>
          <w:kern w:val="0"/>
          <w:lang w:eastAsia="en-GB"/>
          <w14:ligatures w14:val="none"/>
        </w:rPr>
        <w:t xml:space="preserve">Accessed </w:t>
      </w:r>
      <w:r w:rsidR="00A44546" w:rsidRPr="00706933">
        <w:rPr>
          <w:rFonts w:ascii="Arial" w:eastAsia="Times New Roman" w:hAnsi="Arial" w:cs="Arial"/>
          <w:kern w:val="0"/>
          <w:lang w:eastAsia="en-GB"/>
          <w14:ligatures w14:val="none"/>
        </w:rPr>
        <w:t>6th of April, 2024.)</w:t>
      </w:r>
    </w:p>
    <w:p w14:paraId="36F895B0" w14:textId="78F170D2" w:rsidR="005F08D8" w:rsidRPr="006F4F8C" w:rsidRDefault="005F08D8" w:rsidP="006F4F8C">
      <w:pPr>
        <w:spacing w:after="0" w:line="480" w:lineRule="auto"/>
        <w:ind w:hanging="720"/>
        <w:rPr>
          <w:rFonts w:ascii="Arial" w:eastAsia="Times New Roman" w:hAnsi="Arial" w:cs="Arial"/>
          <w:kern w:val="0"/>
          <w:lang w:eastAsia="en-GB"/>
          <w14:ligatures w14:val="none"/>
        </w:rPr>
      </w:pPr>
      <w:r w:rsidRPr="006F4F8C">
        <w:rPr>
          <w:rFonts w:ascii="Arial" w:eastAsia="Times New Roman" w:hAnsi="Arial" w:cs="Arial"/>
          <w:kern w:val="0"/>
          <w:lang w:eastAsia="en-GB"/>
          <w14:ligatures w14:val="none"/>
        </w:rPr>
        <w:t xml:space="preserve">Martin, Jason, et al. “The Many Meanings of Quality: Towards a Definition in Support of Sustainable Operations.” </w:t>
      </w:r>
      <w:r w:rsidRPr="006F4F8C">
        <w:rPr>
          <w:rFonts w:ascii="Arial" w:eastAsia="Times New Roman" w:hAnsi="Arial" w:cs="Arial"/>
          <w:i/>
          <w:iCs/>
          <w:kern w:val="0"/>
          <w:lang w:eastAsia="en-GB"/>
          <w14:ligatures w14:val="none"/>
        </w:rPr>
        <w:t>Total Quality Management &amp; Business Excellence</w:t>
      </w:r>
      <w:r w:rsidRPr="006F4F8C">
        <w:rPr>
          <w:rFonts w:ascii="Arial" w:eastAsia="Times New Roman" w:hAnsi="Arial" w:cs="Arial"/>
          <w:kern w:val="0"/>
          <w:lang w:eastAsia="en-GB"/>
          <w14:ligatures w14:val="none"/>
        </w:rPr>
        <w:t xml:space="preserve">, 15 Nov. 2020, pp. 1–14, www.tandfonline.com/doi/full/10.1080/14783363.2020.1844564, </w:t>
      </w:r>
      <w:hyperlink r:id="rId20" w:history="1">
        <w:r w:rsidR="00A44546" w:rsidRPr="006F4F8C">
          <w:rPr>
            <w:rStyle w:val="Hyperlink"/>
            <w:rFonts w:ascii="Arial" w:eastAsia="Times New Roman" w:hAnsi="Arial" w:cs="Arial"/>
            <w:kern w:val="0"/>
            <w:lang w:eastAsia="en-GB"/>
            <w14:ligatures w14:val="none"/>
          </w:rPr>
          <w:t>https://doi.org/10.1080/14783363.2020.1844564</w:t>
        </w:r>
      </w:hyperlink>
      <w:r w:rsidRPr="006F4F8C">
        <w:rPr>
          <w:rFonts w:ascii="Arial" w:eastAsia="Times New Roman" w:hAnsi="Arial" w:cs="Arial"/>
          <w:kern w:val="0"/>
          <w:lang w:eastAsia="en-GB"/>
          <w14:ligatures w14:val="none"/>
        </w:rPr>
        <w:t>.</w:t>
      </w:r>
      <w:r w:rsidR="00A44546" w:rsidRPr="00706933">
        <w:rPr>
          <w:rFonts w:ascii="Arial" w:eastAsia="Times New Roman" w:hAnsi="Arial" w:cs="Arial"/>
          <w:kern w:val="0"/>
          <w:lang w:eastAsia="en-GB"/>
          <w14:ligatures w14:val="none"/>
        </w:rPr>
        <w:t xml:space="preserve"> </w:t>
      </w:r>
      <w:r w:rsidR="00A44546" w:rsidRPr="00706933">
        <w:rPr>
          <w:rFonts w:ascii="Arial" w:eastAsia="Times New Roman" w:hAnsi="Arial" w:cs="Arial"/>
          <w:kern w:val="0"/>
          <w:lang w:eastAsia="en-GB"/>
          <w14:ligatures w14:val="none"/>
        </w:rPr>
        <w:t>(</w:t>
      </w:r>
      <w:r w:rsidR="00A44546" w:rsidRPr="006F4F8C">
        <w:rPr>
          <w:rFonts w:ascii="Arial" w:eastAsia="Times New Roman" w:hAnsi="Arial" w:cs="Arial"/>
          <w:kern w:val="0"/>
          <w:lang w:eastAsia="en-GB"/>
          <w14:ligatures w14:val="none"/>
        </w:rPr>
        <w:t xml:space="preserve">Accessed </w:t>
      </w:r>
      <w:r w:rsidR="00A44546" w:rsidRPr="00706933">
        <w:rPr>
          <w:rFonts w:ascii="Arial" w:eastAsia="Times New Roman" w:hAnsi="Arial" w:cs="Arial"/>
          <w:kern w:val="0"/>
          <w:lang w:eastAsia="en-GB"/>
          <w14:ligatures w14:val="none"/>
        </w:rPr>
        <w:t>6th of April, 2024.)</w:t>
      </w:r>
    </w:p>
    <w:p w14:paraId="799341AC" w14:textId="7A337E1A" w:rsidR="005F08D8" w:rsidRPr="005F08D8" w:rsidRDefault="005F08D8" w:rsidP="005F08D8">
      <w:pPr>
        <w:spacing w:after="0" w:line="480" w:lineRule="auto"/>
        <w:ind w:hanging="720"/>
        <w:rPr>
          <w:rFonts w:ascii="Arial" w:eastAsia="Times New Roman" w:hAnsi="Arial" w:cs="Arial"/>
          <w:kern w:val="0"/>
          <w:lang w:eastAsia="en-GB"/>
          <w14:ligatures w14:val="none"/>
        </w:rPr>
      </w:pPr>
      <w:proofErr w:type="spellStart"/>
      <w:r w:rsidRPr="005F08D8">
        <w:rPr>
          <w:rFonts w:ascii="Arial" w:eastAsia="Times New Roman" w:hAnsi="Arial" w:cs="Arial"/>
          <w:kern w:val="0"/>
          <w:lang w:eastAsia="en-GB"/>
          <w14:ligatures w14:val="none"/>
        </w:rPr>
        <w:t>Mathivet</w:t>
      </w:r>
      <w:proofErr w:type="spellEnd"/>
      <w:r w:rsidRPr="005F08D8">
        <w:rPr>
          <w:rFonts w:ascii="Arial" w:eastAsia="Times New Roman" w:hAnsi="Arial" w:cs="Arial"/>
          <w:kern w:val="0"/>
          <w:lang w:eastAsia="en-GB"/>
          <w14:ligatures w14:val="none"/>
        </w:rPr>
        <w:t xml:space="preserve">, Stephanie, and Melanie Pilcher. “Safeguarding: Record Keeping &amp; Confidentiality.” </w:t>
      </w:r>
      <w:r w:rsidRPr="005F08D8">
        <w:rPr>
          <w:rFonts w:ascii="Arial" w:eastAsia="Times New Roman" w:hAnsi="Arial" w:cs="Arial"/>
          <w:i/>
          <w:iCs/>
          <w:kern w:val="0"/>
          <w:lang w:eastAsia="en-GB"/>
          <w14:ligatures w14:val="none"/>
        </w:rPr>
        <w:t>Teach Early Years</w:t>
      </w:r>
      <w:r w:rsidRPr="005F08D8">
        <w:rPr>
          <w:rFonts w:ascii="Arial" w:eastAsia="Times New Roman" w:hAnsi="Arial" w:cs="Arial"/>
          <w:kern w:val="0"/>
          <w:lang w:eastAsia="en-GB"/>
          <w14:ligatures w14:val="none"/>
        </w:rPr>
        <w:t xml:space="preserve">, Teach Early Years Magazine, 2019, </w:t>
      </w:r>
      <w:hyperlink r:id="rId21" w:history="1">
        <w:r w:rsidR="00A44546" w:rsidRPr="005F08D8">
          <w:rPr>
            <w:rStyle w:val="Hyperlink"/>
            <w:rFonts w:ascii="Arial" w:eastAsia="Times New Roman" w:hAnsi="Arial" w:cs="Arial"/>
            <w:kern w:val="0"/>
            <w:lang w:eastAsia="en-GB"/>
            <w14:ligatures w14:val="none"/>
          </w:rPr>
          <w:t>www.teachearlyyears.com/a-unique-child/view/safeguarding-record-keeping-confidentiality</w:t>
        </w:r>
      </w:hyperlink>
      <w:r w:rsidRPr="005F08D8">
        <w:rPr>
          <w:rFonts w:ascii="Arial" w:eastAsia="Times New Roman" w:hAnsi="Arial" w:cs="Arial"/>
          <w:kern w:val="0"/>
          <w:lang w:eastAsia="en-GB"/>
          <w14:ligatures w14:val="none"/>
        </w:rPr>
        <w:t>.</w:t>
      </w:r>
      <w:r w:rsidR="00A44546" w:rsidRPr="00706933">
        <w:rPr>
          <w:rFonts w:ascii="Arial" w:eastAsia="Times New Roman" w:hAnsi="Arial" w:cs="Arial"/>
          <w:kern w:val="0"/>
          <w:lang w:eastAsia="en-GB"/>
          <w14:ligatures w14:val="none"/>
        </w:rPr>
        <w:t xml:space="preserve"> </w:t>
      </w:r>
      <w:r w:rsidR="00A44546" w:rsidRPr="00706933">
        <w:rPr>
          <w:rFonts w:ascii="Arial" w:eastAsia="Times New Roman" w:hAnsi="Arial" w:cs="Arial"/>
          <w:kern w:val="0"/>
          <w:lang w:eastAsia="en-GB"/>
          <w14:ligatures w14:val="none"/>
        </w:rPr>
        <w:t>(</w:t>
      </w:r>
      <w:r w:rsidR="00A44546" w:rsidRPr="006F4F8C">
        <w:rPr>
          <w:rFonts w:ascii="Arial" w:eastAsia="Times New Roman" w:hAnsi="Arial" w:cs="Arial"/>
          <w:kern w:val="0"/>
          <w:lang w:eastAsia="en-GB"/>
          <w14:ligatures w14:val="none"/>
        </w:rPr>
        <w:t xml:space="preserve">Accessed </w:t>
      </w:r>
      <w:r w:rsidR="00A44546" w:rsidRPr="00706933">
        <w:rPr>
          <w:rFonts w:ascii="Arial" w:eastAsia="Times New Roman" w:hAnsi="Arial" w:cs="Arial"/>
          <w:kern w:val="0"/>
          <w:lang w:eastAsia="en-GB"/>
          <w14:ligatures w14:val="none"/>
        </w:rPr>
        <w:t>11</w:t>
      </w:r>
      <w:r w:rsidR="00A44546" w:rsidRPr="00706933">
        <w:rPr>
          <w:rFonts w:ascii="Arial" w:eastAsia="Times New Roman" w:hAnsi="Arial" w:cs="Arial"/>
          <w:kern w:val="0"/>
          <w:lang w:eastAsia="en-GB"/>
          <w14:ligatures w14:val="none"/>
        </w:rPr>
        <w:t>th of April, 2024.)</w:t>
      </w:r>
    </w:p>
    <w:p w14:paraId="214B614B" w14:textId="37837753" w:rsidR="005F08D8" w:rsidRPr="006F4F8C" w:rsidRDefault="005F08D8" w:rsidP="006F4F8C">
      <w:pPr>
        <w:spacing w:after="0" w:line="480" w:lineRule="auto"/>
        <w:ind w:hanging="720"/>
        <w:rPr>
          <w:rFonts w:ascii="Arial" w:eastAsia="Times New Roman" w:hAnsi="Arial" w:cs="Arial"/>
          <w:kern w:val="0"/>
          <w:lang w:eastAsia="en-GB"/>
          <w14:ligatures w14:val="none"/>
        </w:rPr>
      </w:pPr>
      <w:r w:rsidRPr="006F4F8C">
        <w:rPr>
          <w:rFonts w:ascii="Arial" w:eastAsia="Times New Roman" w:hAnsi="Arial" w:cs="Arial"/>
          <w:kern w:val="0"/>
          <w:lang w:eastAsia="en-GB"/>
          <w14:ligatures w14:val="none"/>
        </w:rPr>
        <w:lastRenderedPageBreak/>
        <w:t xml:space="preserve">Merrick, Beatrice. “Babies – Learning Starts from the First Day.” </w:t>
      </w:r>
      <w:r w:rsidRPr="006F4F8C">
        <w:rPr>
          <w:rFonts w:ascii="Arial" w:eastAsia="Times New Roman" w:hAnsi="Arial" w:cs="Arial"/>
          <w:i/>
          <w:iCs/>
          <w:kern w:val="0"/>
          <w:lang w:eastAsia="en-GB"/>
          <w14:ligatures w14:val="none"/>
        </w:rPr>
        <w:t>Early Education</w:t>
      </w:r>
      <w:r w:rsidRPr="006F4F8C">
        <w:rPr>
          <w:rFonts w:ascii="Arial" w:eastAsia="Times New Roman" w:hAnsi="Arial" w:cs="Arial"/>
          <w:kern w:val="0"/>
          <w:lang w:eastAsia="en-GB"/>
          <w14:ligatures w14:val="none"/>
        </w:rPr>
        <w:t xml:space="preserve">, 28 Jan. 2022, early-education.org.uk/babies-learning-starts-from-the-first-day/#:~:text=1%20Practice%20makes%20perfect%20Babies%20learn%20through%20repetition. </w:t>
      </w:r>
      <w:r w:rsidR="00093735" w:rsidRPr="00706933">
        <w:rPr>
          <w:rFonts w:ascii="Arial" w:eastAsia="Times New Roman" w:hAnsi="Arial" w:cs="Arial"/>
          <w:kern w:val="0"/>
          <w:lang w:eastAsia="en-GB"/>
          <w14:ligatures w14:val="none"/>
        </w:rPr>
        <w:t>(</w:t>
      </w:r>
      <w:r w:rsidRPr="006F4F8C">
        <w:rPr>
          <w:rFonts w:ascii="Arial" w:eastAsia="Times New Roman" w:hAnsi="Arial" w:cs="Arial"/>
          <w:kern w:val="0"/>
          <w:lang w:eastAsia="en-GB"/>
          <w14:ligatures w14:val="none"/>
        </w:rPr>
        <w:t>Accessed 19 Apr. 2024.</w:t>
      </w:r>
      <w:r w:rsidR="00093735" w:rsidRPr="00706933">
        <w:rPr>
          <w:rFonts w:ascii="Arial" w:eastAsia="Times New Roman" w:hAnsi="Arial" w:cs="Arial"/>
          <w:kern w:val="0"/>
          <w:lang w:eastAsia="en-GB"/>
          <w14:ligatures w14:val="none"/>
        </w:rPr>
        <w:t>)</w:t>
      </w:r>
    </w:p>
    <w:p w14:paraId="63E02CD2" w14:textId="1E358506" w:rsidR="005F08D8" w:rsidRPr="006F4F8C" w:rsidRDefault="005F08D8" w:rsidP="006F4F8C">
      <w:pPr>
        <w:spacing w:after="0" w:line="480" w:lineRule="auto"/>
        <w:ind w:hanging="720"/>
        <w:rPr>
          <w:rFonts w:ascii="Arial" w:eastAsia="Times New Roman" w:hAnsi="Arial" w:cs="Arial"/>
          <w:kern w:val="0"/>
          <w:lang w:eastAsia="en-GB"/>
          <w14:ligatures w14:val="none"/>
        </w:rPr>
      </w:pPr>
      <w:proofErr w:type="spellStart"/>
      <w:r w:rsidRPr="006F4F8C">
        <w:rPr>
          <w:rFonts w:ascii="Arial" w:eastAsia="Times New Roman" w:hAnsi="Arial" w:cs="Arial"/>
          <w:kern w:val="0"/>
          <w:lang w:eastAsia="en-GB"/>
          <w14:ligatures w14:val="none"/>
        </w:rPr>
        <w:t>Moylett</w:t>
      </w:r>
      <w:proofErr w:type="spellEnd"/>
      <w:r w:rsidRPr="006F4F8C">
        <w:rPr>
          <w:rFonts w:ascii="Arial" w:eastAsia="Times New Roman" w:hAnsi="Arial" w:cs="Arial"/>
          <w:kern w:val="0"/>
          <w:lang w:eastAsia="en-GB"/>
          <w14:ligatures w14:val="none"/>
        </w:rPr>
        <w:t xml:space="preserve">. </w:t>
      </w:r>
      <w:r w:rsidRPr="006F4F8C">
        <w:rPr>
          <w:rFonts w:ascii="Arial" w:eastAsia="Times New Roman" w:hAnsi="Arial" w:cs="Arial"/>
          <w:i/>
          <w:iCs/>
          <w:kern w:val="0"/>
          <w:lang w:eastAsia="en-GB"/>
          <w14:ligatures w14:val="none"/>
        </w:rPr>
        <w:t>Characteristics of Effective Early Learning 2e.</w:t>
      </w:r>
      <w:r w:rsidRPr="006F4F8C">
        <w:rPr>
          <w:rFonts w:ascii="Arial" w:eastAsia="Times New Roman" w:hAnsi="Arial" w:cs="Arial"/>
          <w:kern w:val="0"/>
          <w:lang w:eastAsia="en-GB"/>
          <w14:ligatures w14:val="none"/>
        </w:rPr>
        <w:t xml:space="preserve"> SAGE Publications Ltd, 2021.</w:t>
      </w:r>
      <w:r w:rsidR="00093735" w:rsidRPr="00706933">
        <w:rPr>
          <w:rFonts w:ascii="Arial" w:eastAsia="Times New Roman" w:hAnsi="Arial" w:cs="Arial"/>
          <w:kern w:val="0"/>
          <w:lang w:eastAsia="en-GB"/>
          <w14:ligatures w14:val="none"/>
        </w:rPr>
        <w:t xml:space="preserve"> </w:t>
      </w:r>
      <w:r w:rsidR="00093735" w:rsidRPr="00706933">
        <w:rPr>
          <w:rFonts w:ascii="Arial" w:eastAsia="Times New Roman" w:hAnsi="Arial" w:cs="Arial"/>
          <w:kern w:val="0"/>
          <w:lang w:eastAsia="en-GB"/>
          <w14:ligatures w14:val="none"/>
        </w:rPr>
        <w:t>(</w:t>
      </w:r>
      <w:r w:rsidR="00093735" w:rsidRPr="006F4F8C">
        <w:rPr>
          <w:rFonts w:ascii="Arial" w:eastAsia="Times New Roman" w:hAnsi="Arial" w:cs="Arial"/>
          <w:kern w:val="0"/>
          <w:lang w:eastAsia="en-GB"/>
          <w14:ligatures w14:val="none"/>
        </w:rPr>
        <w:t xml:space="preserve">Accessed </w:t>
      </w:r>
      <w:r w:rsidR="00093735" w:rsidRPr="00706933">
        <w:rPr>
          <w:rFonts w:ascii="Arial" w:eastAsia="Times New Roman" w:hAnsi="Arial" w:cs="Arial"/>
          <w:kern w:val="0"/>
          <w:lang w:eastAsia="en-GB"/>
          <w14:ligatures w14:val="none"/>
        </w:rPr>
        <w:t>6th of April, 2024.)</w:t>
      </w:r>
    </w:p>
    <w:p w14:paraId="2A24656F" w14:textId="1CDA1F7D" w:rsidR="005F08D8" w:rsidRPr="006F4F8C" w:rsidRDefault="005F08D8" w:rsidP="006F4F8C">
      <w:pPr>
        <w:spacing w:after="0" w:line="480" w:lineRule="auto"/>
        <w:ind w:hanging="720"/>
        <w:rPr>
          <w:rFonts w:ascii="Arial" w:eastAsia="Times New Roman" w:hAnsi="Arial" w:cs="Arial"/>
          <w:kern w:val="0"/>
          <w:lang w:eastAsia="en-GB"/>
          <w14:ligatures w14:val="none"/>
        </w:rPr>
      </w:pPr>
      <w:r w:rsidRPr="006F4F8C">
        <w:rPr>
          <w:rFonts w:ascii="Arial" w:eastAsia="Times New Roman" w:hAnsi="Arial" w:cs="Arial"/>
          <w:kern w:val="0"/>
          <w:lang w:eastAsia="en-GB"/>
          <w14:ligatures w14:val="none"/>
        </w:rPr>
        <w:t xml:space="preserve">Neitzel, Jennifer, et al. “A Comparative Analysis of the Early Childhood Environment Rating Scale–Revised and Early Childhood Environment Rating Scale, Third Edition.” </w:t>
      </w:r>
      <w:r w:rsidRPr="006F4F8C">
        <w:rPr>
          <w:rFonts w:ascii="Arial" w:eastAsia="Times New Roman" w:hAnsi="Arial" w:cs="Arial"/>
          <w:i/>
          <w:iCs/>
          <w:kern w:val="0"/>
          <w:lang w:eastAsia="en-GB"/>
          <w14:ligatures w14:val="none"/>
        </w:rPr>
        <w:t>Journal of Early Childhood Research</w:t>
      </w:r>
      <w:r w:rsidRPr="006F4F8C">
        <w:rPr>
          <w:rFonts w:ascii="Arial" w:eastAsia="Times New Roman" w:hAnsi="Arial" w:cs="Arial"/>
          <w:kern w:val="0"/>
          <w:lang w:eastAsia="en-GB"/>
          <w14:ligatures w14:val="none"/>
        </w:rPr>
        <w:t xml:space="preserve">, vol. 17, no. 4, 25 Sept. 2019, pp. 408–422, </w:t>
      </w:r>
      <w:hyperlink r:id="rId22" w:history="1">
        <w:r w:rsidR="00DE545F" w:rsidRPr="006F4F8C">
          <w:rPr>
            <w:rStyle w:val="Hyperlink"/>
            <w:rFonts w:ascii="Arial" w:eastAsia="Times New Roman" w:hAnsi="Arial" w:cs="Arial"/>
            <w:kern w:val="0"/>
            <w:lang w:eastAsia="en-GB"/>
            <w14:ligatures w14:val="none"/>
          </w:rPr>
          <w:t>https://doi.org/10.1177/1476718x19873015</w:t>
        </w:r>
      </w:hyperlink>
      <w:r w:rsidRPr="006F4F8C">
        <w:rPr>
          <w:rFonts w:ascii="Arial" w:eastAsia="Times New Roman" w:hAnsi="Arial" w:cs="Arial"/>
          <w:kern w:val="0"/>
          <w:lang w:eastAsia="en-GB"/>
          <w14:ligatures w14:val="none"/>
        </w:rPr>
        <w:t>.</w:t>
      </w:r>
      <w:r w:rsidR="00DE545F" w:rsidRPr="00706933">
        <w:rPr>
          <w:rFonts w:ascii="Arial" w:eastAsia="Times New Roman" w:hAnsi="Arial" w:cs="Arial"/>
          <w:kern w:val="0"/>
          <w:lang w:eastAsia="en-GB"/>
          <w14:ligatures w14:val="none"/>
        </w:rPr>
        <w:t xml:space="preserve"> </w:t>
      </w:r>
      <w:r w:rsidR="00DE545F" w:rsidRPr="00706933">
        <w:rPr>
          <w:rFonts w:ascii="Arial" w:eastAsia="Times New Roman" w:hAnsi="Arial" w:cs="Arial"/>
          <w:kern w:val="0"/>
          <w:lang w:eastAsia="en-GB"/>
          <w14:ligatures w14:val="none"/>
        </w:rPr>
        <w:t>(</w:t>
      </w:r>
      <w:r w:rsidR="00DE545F" w:rsidRPr="006F4F8C">
        <w:rPr>
          <w:rFonts w:ascii="Arial" w:eastAsia="Times New Roman" w:hAnsi="Arial" w:cs="Arial"/>
          <w:kern w:val="0"/>
          <w:lang w:eastAsia="en-GB"/>
          <w14:ligatures w14:val="none"/>
        </w:rPr>
        <w:t xml:space="preserve">Accessed </w:t>
      </w:r>
      <w:r w:rsidR="001617CA" w:rsidRPr="00706933">
        <w:rPr>
          <w:rFonts w:ascii="Arial" w:eastAsia="Times New Roman" w:hAnsi="Arial" w:cs="Arial"/>
          <w:kern w:val="0"/>
          <w:lang w:eastAsia="en-GB"/>
          <w14:ligatures w14:val="none"/>
        </w:rPr>
        <w:t>11</w:t>
      </w:r>
      <w:r w:rsidR="00DE545F" w:rsidRPr="00706933">
        <w:rPr>
          <w:rFonts w:ascii="Arial" w:eastAsia="Times New Roman" w:hAnsi="Arial" w:cs="Arial"/>
          <w:kern w:val="0"/>
          <w:lang w:eastAsia="en-GB"/>
          <w14:ligatures w14:val="none"/>
        </w:rPr>
        <w:t>th of April, 2024.)</w:t>
      </w:r>
    </w:p>
    <w:p w14:paraId="51541170" w14:textId="5F83FCD8" w:rsidR="005F08D8" w:rsidRPr="006F4F8C" w:rsidRDefault="005F08D8" w:rsidP="006F4F8C">
      <w:pPr>
        <w:spacing w:after="0" w:line="480" w:lineRule="auto"/>
        <w:ind w:hanging="720"/>
        <w:rPr>
          <w:rFonts w:ascii="Arial" w:eastAsia="Times New Roman" w:hAnsi="Arial" w:cs="Arial"/>
          <w:kern w:val="0"/>
          <w:lang w:eastAsia="en-GB"/>
          <w14:ligatures w14:val="none"/>
        </w:rPr>
      </w:pPr>
      <w:r w:rsidRPr="006F4F8C">
        <w:rPr>
          <w:rFonts w:ascii="Arial" w:eastAsia="Times New Roman" w:hAnsi="Arial" w:cs="Arial"/>
          <w:kern w:val="0"/>
          <w:lang w:eastAsia="en-GB"/>
          <w14:ligatures w14:val="none"/>
        </w:rPr>
        <w:t xml:space="preserve">NSW Government. “Every Child Benefits.” </w:t>
      </w:r>
      <w:r w:rsidRPr="006F4F8C">
        <w:rPr>
          <w:rFonts w:ascii="Arial" w:eastAsia="Times New Roman" w:hAnsi="Arial" w:cs="Arial"/>
          <w:i/>
          <w:iCs/>
          <w:kern w:val="0"/>
          <w:lang w:eastAsia="en-GB"/>
          <w14:ligatures w14:val="none"/>
        </w:rPr>
        <w:t>Education.nsw.gov.au</w:t>
      </w:r>
      <w:r w:rsidRPr="006F4F8C">
        <w:rPr>
          <w:rFonts w:ascii="Arial" w:eastAsia="Times New Roman" w:hAnsi="Arial" w:cs="Arial"/>
          <w:kern w:val="0"/>
          <w:lang w:eastAsia="en-GB"/>
          <w14:ligatures w14:val="none"/>
        </w:rPr>
        <w:t>, 17 Oct. 2022, education.nsw.gov.au/early-childhood-education/information-for-parents-and-carers/every-child-benefits.</w:t>
      </w:r>
      <w:r w:rsidR="001617CA" w:rsidRPr="00706933">
        <w:rPr>
          <w:rFonts w:ascii="Arial" w:eastAsia="Times New Roman" w:hAnsi="Arial" w:cs="Arial"/>
          <w:kern w:val="0"/>
          <w:lang w:eastAsia="en-GB"/>
          <w14:ligatures w14:val="none"/>
        </w:rPr>
        <w:t xml:space="preserve"> </w:t>
      </w:r>
      <w:r w:rsidR="001617CA" w:rsidRPr="00706933">
        <w:rPr>
          <w:rFonts w:ascii="Arial" w:eastAsia="Times New Roman" w:hAnsi="Arial" w:cs="Arial"/>
          <w:kern w:val="0"/>
          <w:lang w:eastAsia="en-GB"/>
          <w14:ligatures w14:val="none"/>
        </w:rPr>
        <w:t>(</w:t>
      </w:r>
      <w:r w:rsidR="001617CA" w:rsidRPr="006F4F8C">
        <w:rPr>
          <w:rFonts w:ascii="Arial" w:eastAsia="Times New Roman" w:hAnsi="Arial" w:cs="Arial"/>
          <w:kern w:val="0"/>
          <w:lang w:eastAsia="en-GB"/>
          <w14:ligatures w14:val="none"/>
        </w:rPr>
        <w:t xml:space="preserve">Accessed </w:t>
      </w:r>
      <w:r w:rsidR="001617CA" w:rsidRPr="00706933">
        <w:rPr>
          <w:rFonts w:ascii="Arial" w:eastAsia="Times New Roman" w:hAnsi="Arial" w:cs="Arial"/>
          <w:kern w:val="0"/>
          <w:lang w:eastAsia="en-GB"/>
          <w14:ligatures w14:val="none"/>
        </w:rPr>
        <w:t>18</w:t>
      </w:r>
      <w:r w:rsidR="001617CA" w:rsidRPr="00706933">
        <w:rPr>
          <w:rFonts w:ascii="Arial" w:eastAsia="Times New Roman" w:hAnsi="Arial" w:cs="Arial"/>
          <w:kern w:val="0"/>
          <w:lang w:eastAsia="en-GB"/>
          <w14:ligatures w14:val="none"/>
        </w:rPr>
        <w:t>th of April, 2024.)</w:t>
      </w:r>
    </w:p>
    <w:p w14:paraId="212DE5C8" w14:textId="4CC0F4F1" w:rsidR="005F08D8" w:rsidRPr="006F4F8C" w:rsidRDefault="005F08D8" w:rsidP="006F4F8C">
      <w:pPr>
        <w:spacing w:after="0" w:line="480" w:lineRule="auto"/>
        <w:ind w:hanging="720"/>
        <w:rPr>
          <w:rFonts w:ascii="Arial" w:eastAsia="Times New Roman" w:hAnsi="Arial" w:cs="Arial"/>
          <w:kern w:val="0"/>
          <w:lang w:eastAsia="en-GB"/>
          <w14:ligatures w14:val="none"/>
        </w:rPr>
      </w:pPr>
      <w:r w:rsidRPr="006F4F8C">
        <w:rPr>
          <w:rFonts w:ascii="Arial" w:eastAsia="Times New Roman" w:hAnsi="Arial" w:cs="Arial"/>
          <w:kern w:val="0"/>
          <w:lang w:eastAsia="en-GB"/>
          <w14:ligatures w14:val="none"/>
        </w:rPr>
        <w:t xml:space="preserve">Open A nursery. “Effective Practice in Early Years.” </w:t>
      </w:r>
      <w:r w:rsidRPr="006F4F8C">
        <w:rPr>
          <w:rFonts w:ascii="Arial" w:eastAsia="Times New Roman" w:hAnsi="Arial" w:cs="Arial"/>
          <w:i/>
          <w:iCs/>
          <w:kern w:val="0"/>
          <w:lang w:eastAsia="en-GB"/>
          <w14:ligatures w14:val="none"/>
        </w:rPr>
        <w:t>Open a Nursery in the UK</w:t>
      </w:r>
      <w:r w:rsidRPr="006F4F8C">
        <w:rPr>
          <w:rFonts w:ascii="Arial" w:eastAsia="Times New Roman" w:hAnsi="Arial" w:cs="Arial"/>
          <w:kern w:val="0"/>
          <w:lang w:eastAsia="en-GB"/>
          <w14:ligatures w14:val="none"/>
        </w:rPr>
        <w:t xml:space="preserve">, 6 Apr. 2023, </w:t>
      </w:r>
      <w:hyperlink r:id="rId23" w:history="1">
        <w:r w:rsidR="001617CA" w:rsidRPr="006F4F8C">
          <w:rPr>
            <w:rStyle w:val="Hyperlink"/>
            <w:rFonts w:ascii="Arial" w:eastAsia="Times New Roman" w:hAnsi="Arial" w:cs="Arial"/>
            <w:kern w:val="0"/>
            <w:lang w:eastAsia="en-GB"/>
            <w14:ligatures w14:val="none"/>
          </w:rPr>
          <w:t>www.openanursery.co.uk/effective-practice-in-early-years/</w:t>
        </w:r>
      </w:hyperlink>
      <w:r w:rsidRPr="006F4F8C">
        <w:rPr>
          <w:rFonts w:ascii="Arial" w:eastAsia="Times New Roman" w:hAnsi="Arial" w:cs="Arial"/>
          <w:kern w:val="0"/>
          <w:lang w:eastAsia="en-GB"/>
          <w14:ligatures w14:val="none"/>
        </w:rPr>
        <w:t>.</w:t>
      </w:r>
      <w:r w:rsidR="001617CA" w:rsidRPr="00706933">
        <w:rPr>
          <w:rFonts w:ascii="Arial" w:eastAsia="Times New Roman" w:hAnsi="Arial" w:cs="Arial"/>
          <w:kern w:val="0"/>
          <w:lang w:eastAsia="en-GB"/>
          <w14:ligatures w14:val="none"/>
        </w:rPr>
        <w:t xml:space="preserve"> </w:t>
      </w:r>
      <w:r w:rsidR="001617CA" w:rsidRPr="00706933">
        <w:rPr>
          <w:rFonts w:ascii="Arial" w:eastAsia="Times New Roman" w:hAnsi="Arial" w:cs="Arial"/>
          <w:kern w:val="0"/>
          <w:lang w:eastAsia="en-GB"/>
          <w14:ligatures w14:val="none"/>
        </w:rPr>
        <w:t>(</w:t>
      </w:r>
      <w:r w:rsidR="001617CA" w:rsidRPr="006F4F8C">
        <w:rPr>
          <w:rFonts w:ascii="Arial" w:eastAsia="Times New Roman" w:hAnsi="Arial" w:cs="Arial"/>
          <w:kern w:val="0"/>
          <w:lang w:eastAsia="en-GB"/>
          <w14:ligatures w14:val="none"/>
        </w:rPr>
        <w:t xml:space="preserve">Accessed </w:t>
      </w:r>
      <w:r w:rsidR="008138BB" w:rsidRPr="00706933">
        <w:rPr>
          <w:rFonts w:ascii="Arial" w:eastAsia="Times New Roman" w:hAnsi="Arial" w:cs="Arial"/>
          <w:kern w:val="0"/>
          <w:lang w:eastAsia="en-GB"/>
          <w14:ligatures w14:val="none"/>
        </w:rPr>
        <w:t>7</w:t>
      </w:r>
      <w:r w:rsidR="001617CA" w:rsidRPr="00706933">
        <w:rPr>
          <w:rFonts w:ascii="Arial" w:eastAsia="Times New Roman" w:hAnsi="Arial" w:cs="Arial"/>
          <w:kern w:val="0"/>
          <w:lang w:eastAsia="en-GB"/>
          <w14:ligatures w14:val="none"/>
        </w:rPr>
        <w:t>th of April, 2024.)</w:t>
      </w:r>
    </w:p>
    <w:p w14:paraId="78D4F94D" w14:textId="66638186" w:rsidR="005F08D8" w:rsidRPr="006F4F8C" w:rsidRDefault="005F08D8" w:rsidP="006F4F8C">
      <w:pPr>
        <w:spacing w:after="0" w:line="480" w:lineRule="auto"/>
        <w:ind w:hanging="720"/>
        <w:rPr>
          <w:rFonts w:ascii="Arial" w:eastAsia="Times New Roman" w:hAnsi="Arial" w:cs="Arial"/>
          <w:kern w:val="0"/>
          <w:lang w:eastAsia="en-GB"/>
          <w14:ligatures w14:val="none"/>
        </w:rPr>
      </w:pPr>
      <w:r w:rsidRPr="006F4F8C">
        <w:rPr>
          <w:rFonts w:ascii="Arial" w:eastAsia="Times New Roman" w:hAnsi="Arial" w:cs="Arial"/>
          <w:kern w:val="0"/>
          <w:lang w:eastAsia="en-GB"/>
          <w14:ligatures w14:val="none"/>
        </w:rPr>
        <w:t xml:space="preserve">Perlman, Michal, et al. “Child-Staff Ratios in Early Childhood Education and Care Settings and Child Outcomes: A Systematic Review and Meta-Analysis.” </w:t>
      </w:r>
      <w:r w:rsidRPr="006F4F8C">
        <w:rPr>
          <w:rFonts w:ascii="Arial" w:eastAsia="Times New Roman" w:hAnsi="Arial" w:cs="Arial"/>
          <w:i/>
          <w:iCs/>
          <w:kern w:val="0"/>
          <w:lang w:eastAsia="en-GB"/>
          <w14:ligatures w14:val="none"/>
        </w:rPr>
        <w:t>PLOS ONE</w:t>
      </w:r>
      <w:r w:rsidRPr="006F4F8C">
        <w:rPr>
          <w:rFonts w:ascii="Arial" w:eastAsia="Times New Roman" w:hAnsi="Arial" w:cs="Arial"/>
          <w:kern w:val="0"/>
          <w:lang w:eastAsia="en-GB"/>
          <w14:ligatures w14:val="none"/>
        </w:rPr>
        <w:t xml:space="preserve">, vol. 12, no. 1, 19 Jan. 2017, p. e0170256, </w:t>
      </w:r>
      <w:hyperlink r:id="rId24" w:history="1">
        <w:r w:rsidR="008138BB" w:rsidRPr="006F4F8C">
          <w:rPr>
            <w:rStyle w:val="Hyperlink"/>
            <w:rFonts w:ascii="Arial" w:eastAsia="Times New Roman" w:hAnsi="Arial" w:cs="Arial"/>
            <w:kern w:val="0"/>
            <w:lang w:eastAsia="en-GB"/>
            <w14:ligatures w14:val="none"/>
          </w:rPr>
          <w:t>https://doi.org/10.1371/journal.pone.0170256</w:t>
        </w:r>
      </w:hyperlink>
      <w:r w:rsidRPr="006F4F8C">
        <w:rPr>
          <w:rFonts w:ascii="Arial" w:eastAsia="Times New Roman" w:hAnsi="Arial" w:cs="Arial"/>
          <w:kern w:val="0"/>
          <w:lang w:eastAsia="en-GB"/>
          <w14:ligatures w14:val="none"/>
        </w:rPr>
        <w:t>.</w:t>
      </w:r>
      <w:r w:rsidR="008138BB" w:rsidRPr="00706933">
        <w:rPr>
          <w:rFonts w:ascii="Arial" w:eastAsia="Times New Roman" w:hAnsi="Arial" w:cs="Arial"/>
          <w:kern w:val="0"/>
          <w:lang w:eastAsia="en-GB"/>
          <w14:ligatures w14:val="none"/>
        </w:rPr>
        <w:t xml:space="preserve"> </w:t>
      </w:r>
      <w:r w:rsidR="008138BB" w:rsidRPr="00706933">
        <w:rPr>
          <w:rFonts w:ascii="Arial" w:eastAsia="Times New Roman" w:hAnsi="Arial" w:cs="Arial"/>
          <w:kern w:val="0"/>
          <w:lang w:eastAsia="en-GB"/>
          <w14:ligatures w14:val="none"/>
        </w:rPr>
        <w:t>(</w:t>
      </w:r>
      <w:r w:rsidR="008138BB" w:rsidRPr="006F4F8C">
        <w:rPr>
          <w:rFonts w:ascii="Arial" w:eastAsia="Times New Roman" w:hAnsi="Arial" w:cs="Arial"/>
          <w:kern w:val="0"/>
          <w:lang w:eastAsia="en-GB"/>
          <w14:ligatures w14:val="none"/>
        </w:rPr>
        <w:t xml:space="preserve">Accessed </w:t>
      </w:r>
      <w:r w:rsidR="008138BB" w:rsidRPr="00706933">
        <w:rPr>
          <w:rFonts w:ascii="Arial" w:eastAsia="Times New Roman" w:hAnsi="Arial" w:cs="Arial"/>
          <w:kern w:val="0"/>
          <w:lang w:eastAsia="en-GB"/>
          <w14:ligatures w14:val="none"/>
        </w:rPr>
        <w:t>16</w:t>
      </w:r>
      <w:r w:rsidR="008138BB" w:rsidRPr="00706933">
        <w:rPr>
          <w:rFonts w:ascii="Arial" w:eastAsia="Times New Roman" w:hAnsi="Arial" w:cs="Arial"/>
          <w:kern w:val="0"/>
          <w:lang w:eastAsia="en-GB"/>
          <w14:ligatures w14:val="none"/>
        </w:rPr>
        <w:t>th of April, 2024.)</w:t>
      </w:r>
    </w:p>
    <w:p w14:paraId="1D6D0266" w14:textId="39807F7A" w:rsidR="005F08D8" w:rsidRPr="006F4F8C" w:rsidRDefault="005F08D8" w:rsidP="006F4F8C">
      <w:pPr>
        <w:spacing w:after="0" w:line="480" w:lineRule="auto"/>
        <w:ind w:hanging="720"/>
        <w:rPr>
          <w:rFonts w:ascii="Arial" w:eastAsia="Times New Roman" w:hAnsi="Arial" w:cs="Arial"/>
          <w:kern w:val="0"/>
          <w:lang w:eastAsia="en-GB"/>
          <w14:ligatures w14:val="none"/>
        </w:rPr>
      </w:pPr>
      <w:r w:rsidRPr="006F4F8C">
        <w:rPr>
          <w:rFonts w:ascii="Arial" w:eastAsia="Times New Roman" w:hAnsi="Arial" w:cs="Arial"/>
          <w:kern w:val="0"/>
          <w:lang w:eastAsia="en-GB"/>
          <w14:ligatures w14:val="none"/>
        </w:rPr>
        <w:t xml:space="preserve">Scherer, Elissa, et al. “The Relationship between Responsive Caregiving and Child Outcomes: Evidence from Direct Observations of Mother-Child Dyads in Pakistan.” </w:t>
      </w:r>
      <w:r w:rsidRPr="006F4F8C">
        <w:rPr>
          <w:rFonts w:ascii="Arial" w:eastAsia="Times New Roman" w:hAnsi="Arial" w:cs="Arial"/>
          <w:i/>
          <w:iCs/>
          <w:kern w:val="0"/>
          <w:lang w:eastAsia="en-GB"/>
          <w14:ligatures w14:val="none"/>
        </w:rPr>
        <w:t>BMC Public Health</w:t>
      </w:r>
      <w:r w:rsidRPr="006F4F8C">
        <w:rPr>
          <w:rFonts w:ascii="Arial" w:eastAsia="Times New Roman" w:hAnsi="Arial" w:cs="Arial"/>
          <w:kern w:val="0"/>
          <w:lang w:eastAsia="en-GB"/>
          <w14:ligatures w14:val="none"/>
        </w:rPr>
        <w:t xml:space="preserve">, vol. 19, no. 1, 28 Feb. 2019, </w:t>
      </w:r>
      <w:hyperlink r:id="rId25" w:history="1">
        <w:r w:rsidR="008138BB" w:rsidRPr="006F4F8C">
          <w:rPr>
            <w:rStyle w:val="Hyperlink"/>
            <w:rFonts w:ascii="Arial" w:eastAsia="Times New Roman" w:hAnsi="Arial" w:cs="Arial"/>
            <w:kern w:val="0"/>
            <w:lang w:eastAsia="en-GB"/>
            <w14:ligatures w14:val="none"/>
          </w:rPr>
          <w:t>https://doi.org/10.1186/s12889-019-6571-1</w:t>
        </w:r>
      </w:hyperlink>
      <w:r w:rsidRPr="006F4F8C">
        <w:rPr>
          <w:rFonts w:ascii="Arial" w:eastAsia="Times New Roman" w:hAnsi="Arial" w:cs="Arial"/>
          <w:kern w:val="0"/>
          <w:lang w:eastAsia="en-GB"/>
          <w14:ligatures w14:val="none"/>
        </w:rPr>
        <w:t>.</w:t>
      </w:r>
      <w:r w:rsidR="008138BB" w:rsidRPr="00706933">
        <w:rPr>
          <w:rFonts w:ascii="Arial" w:eastAsia="Times New Roman" w:hAnsi="Arial" w:cs="Arial"/>
          <w:kern w:val="0"/>
          <w:lang w:eastAsia="en-GB"/>
          <w14:ligatures w14:val="none"/>
        </w:rPr>
        <w:t xml:space="preserve"> </w:t>
      </w:r>
      <w:r w:rsidR="008138BB" w:rsidRPr="00706933">
        <w:rPr>
          <w:rFonts w:ascii="Arial" w:eastAsia="Times New Roman" w:hAnsi="Arial" w:cs="Arial"/>
          <w:kern w:val="0"/>
          <w:lang w:eastAsia="en-GB"/>
          <w14:ligatures w14:val="none"/>
        </w:rPr>
        <w:t>(</w:t>
      </w:r>
      <w:r w:rsidR="008138BB" w:rsidRPr="006F4F8C">
        <w:rPr>
          <w:rFonts w:ascii="Arial" w:eastAsia="Times New Roman" w:hAnsi="Arial" w:cs="Arial"/>
          <w:kern w:val="0"/>
          <w:lang w:eastAsia="en-GB"/>
          <w14:ligatures w14:val="none"/>
        </w:rPr>
        <w:t xml:space="preserve">Accessed </w:t>
      </w:r>
      <w:r w:rsidR="00BC719E" w:rsidRPr="00706933">
        <w:rPr>
          <w:rFonts w:ascii="Arial" w:eastAsia="Times New Roman" w:hAnsi="Arial" w:cs="Arial"/>
          <w:kern w:val="0"/>
          <w:lang w:eastAsia="en-GB"/>
          <w14:ligatures w14:val="none"/>
        </w:rPr>
        <w:t>18</w:t>
      </w:r>
      <w:r w:rsidR="008138BB" w:rsidRPr="00706933">
        <w:rPr>
          <w:rFonts w:ascii="Arial" w:eastAsia="Times New Roman" w:hAnsi="Arial" w:cs="Arial"/>
          <w:kern w:val="0"/>
          <w:lang w:eastAsia="en-GB"/>
          <w14:ligatures w14:val="none"/>
        </w:rPr>
        <w:t>th of April, 2024.)</w:t>
      </w:r>
    </w:p>
    <w:p w14:paraId="7A01CD9B" w14:textId="08B54EFA" w:rsidR="005F08D8" w:rsidRPr="006F4F8C" w:rsidRDefault="005F08D8" w:rsidP="006F4F8C">
      <w:pPr>
        <w:spacing w:after="0" w:line="480" w:lineRule="auto"/>
        <w:ind w:hanging="720"/>
        <w:rPr>
          <w:rFonts w:ascii="Arial" w:eastAsia="Times New Roman" w:hAnsi="Arial" w:cs="Arial"/>
          <w:kern w:val="0"/>
          <w:lang w:eastAsia="en-GB"/>
          <w14:ligatures w14:val="none"/>
        </w:rPr>
      </w:pPr>
      <w:r w:rsidRPr="006F4F8C">
        <w:rPr>
          <w:rFonts w:ascii="Arial" w:eastAsia="Times New Roman" w:hAnsi="Arial" w:cs="Arial"/>
          <w:kern w:val="0"/>
          <w:lang w:eastAsia="en-GB"/>
          <w14:ligatures w14:val="none"/>
        </w:rPr>
        <w:lastRenderedPageBreak/>
        <w:t xml:space="preserve">Sedgwick, P. “Case-Control Studies: Advantages and Disadvantages.” </w:t>
      </w:r>
      <w:r w:rsidRPr="006F4F8C">
        <w:rPr>
          <w:rFonts w:ascii="Arial" w:eastAsia="Times New Roman" w:hAnsi="Arial" w:cs="Arial"/>
          <w:i/>
          <w:iCs/>
          <w:kern w:val="0"/>
          <w:lang w:eastAsia="en-GB"/>
          <w14:ligatures w14:val="none"/>
        </w:rPr>
        <w:t>BMJ</w:t>
      </w:r>
      <w:r w:rsidRPr="006F4F8C">
        <w:rPr>
          <w:rFonts w:ascii="Arial" w:eastAsia="Times New Roman" w:hAnsi="Arial" w:cs="Arial"/>
          <w:kern w:val="0"/>
          <w:lang w:eastAsia="en-GB"/>
          <w14:ligatures w14:val="none"/>
        </w:rPr>
        <w:t xml:space="preserve">, vol. 348, no. jan03 1, 3 Jan. 2014, pp. f7707–f7707, </w:t>
      </w:r>
      <w:hyperlink r:id="rId26" w:history="1">
        <w:r w:rsidR="00BC719E" w:rsidRPr="006F4F8C">
          <w:rPr>
            <w:rStyle w:val="Hyperlink"/>
            <w:rFonts w:ascii="Arial" w:eastAsia="Times New Roman" w:hAnsi="Arial" w:cs="Arial"/>
            <w:kern w:val="0"/>
            <w:lang w:eastAsia="en-GB"/>
            <w14:ligatures w14:val="none"/>
          </w:rPr>
          <w:t>https://doi.org/10.1136/bmj.f7707</w:t>
        </w:r>
      </w:hyperlink>
      <w:r w:rsidRPr="006F4F8C">
        <w:rPr>
          <w:rFonts w:ascii="Arial" w:eastAsia="Times New Roman" w:hAnsi="Arial" w:cs="Arial"/>
          <w:kern w:val="0"/>
          <w:lang w:eastAsia="en-GB"/>
          <w14:ligatures w14:val="none"/>
        </w:rPr>
        <w:t>.</w:t>
      </w:r>
      <w:r w:rsidR="00BC719E" w:rsidRPr="00706933">
        <w:rPr>
          <w:rFonts w:ascii="Arial" w:eastAsia="Times New Roman" w:hAnsi="Arial" w:cs="Arial"/>
          <w:kern w:val="0"/>
          <w:lang w:eastAsia="en-GB"/>
          <w14:ligatures w14:val="none"/>
        </w:rPr>
        <w:t xml:space="preserve"> </w:t>
      </w:r>
      <w:r w:rsidR="00BC719E" w:rsidRPr="00706933">
        <w:rPr>
          <w:rFonts w:ascii="Arial" w:eastAsia="Times New Roman" w:hAnsi="Arial" w:cs="Arial"/>
          <w:kern w:val="0"/>
          <w:lang w:eastAsia="en-GB"/>
          <w14:ligatures w14:val="none"/>
        </w:rPr>
        <w:t>(</w:t>
      </w:r>
      <w:r w:rsidR="00BC719E" w:rsidRPr="006F4F8C">
        <w:rPr>
          <w:rFonts w:ascii="Arial" w:eastAsia="Times New Roman" w:hAnsi="Arial" w:cs="Arial"/>
          <w:kern w:val="0"/>
          <w:lang w:eastAsia="en-GB"/>
          <w14:ligatures w14:val="none"/>
        </w:rPr>
        <w:t xml:space="preserve">Accessed </w:t>
      </w:r>
      <w:r w:rsidR="00734367" w:rsidRPr="00706933">
        <w:rPr>
          <w:rFonts w:ascii="Arial" w:eastAsia="Times New Roman" w:hAnsi="Arial" w:cs="Arial"/>
          <w:kern w:val="0"/>
          <w:lang w:eastAsia="en-GB"/>
          <w14:ligatures w14:val="none"/>
        </w:rPr>
        <w:t>17</w:t>
      </w:r>
      <w:r w:rsidR="00BC719E" w:rsidRPr="00706933">
        <w:rPr>
          <w:rFonts w:ascii="Arial" w:eastAsia="Times New Roman" w:hAnsi="Arial" w:cs="Arial"/>
          <w:kern w:val="0"/>
          <w:lang w:eastAsia="en-GB"/>
          <w14:ligatures w14:val="none"/>
        </w:rPr>
        <w:t>th of April, 2024.)</w:t>
      </w:r>
    </w:p>
    <w:p w14:paraId="3239A93F" w14:textId="23AF7F96" w:rsidR="005F08D8" w:rsidRPr="005F08D8" w:rsidRDefault="005F08D8" w:rsidP="005F08D8">
      <w:pPr>
        <w:spacing w:after="0" w:line="480" w:lineRule="auto"/>
        <w:ind w:hanging="720"/>
        <w:rPr>
          <w:rFonts w:ascii="Arial" w:eastAsia="Times New Roman" w:hAnsi="Arial" w:cs="Arial"/>
          <w:kern w:val="0"/>
          <w:lang w:eastAsia="en-GB"/>
          <w14:ligatures w14:val="none"/>
        </w:rPr>
      </w:pPr>
      <w:r w:rsidRPr="005F08D8">
        <w:rPr>
          <w:rFonts w:ascii="Arial" w:eastAsia="Times New Roman" w:hAnsi="Arial" w:cs="Arial"/>
          <w:kern w:val="0"/>
          <w:lang w:eastAsia="en-GB"/>
          <w14:ligatures w14:val="none"/>
        </w:rPr>
        <w:t xml:space="preserve">Sellgren, Katherine. “Well Trained Staff “Key to Good Nurseries.”” </w:t>
      </w:r>
      <w:r w:rsidRPr="005F08D8">
        <w:rPr>
          <w:rFonts w:ascii="Arial" w:eastAsia="Times New Roman" w:hAnsi="Arial" w:cs="Arial"/>
          <w:i/>
          <w:iCs/>
          <w:kern w:val="0"/>
          <w:lang w:eastAsia="en-GB"/>
          <w14:ligatures w14:val="none"/>
        </w:rPr>
        <w:t>BBC News</w:t>
      </w:r>
      <w:r w:rsidRPr="005F08D8">
        <w:rPr>
          <w:rFonts w:ascii="Arial" w:eastAsia="Times New Roman" w:hAnsi="Arial" w:cs="Arial"/>
          <w:kern w:val="0"/>
          <w:lang w:eastAsia="en-GB"/>
          <w14:ligatures w14:val="none"/>
        </w:rPr>
        <w:t xml:space="preserve">, 8 May 2019, </w:t>
      </w:r>
      <w:hyperlink r:id="rId27" w:history="1">
        <w:r w:rsidR="00734367" w:rsidRPr="005F08D8">
          <w:rPr>
            <w:rStyle w:val="Hyperlink"/>
            <w:rFonts w:ascii="Arial" w:eastAsia="Times New Roman" w:hAnsi="Arial" w:cs="Arial"/>
            <w:kern w:val="0"/>
            <w:lang w:eastAsia="en-GB"/>
            <w14:ligatures w14:val="none"/>
          </w:rPr>
          <w:t>www.bbc.co.uk/news/education-48190126</w:t>
        </w:r>
      </w:hyperlink>
      <w:r w:rsidRPr="005F08D8">
        <w:rPr>
          <w:rFonts w:ascii="Arial" w:eastAsia="Times New Roman" w:hAnsi="Arial" w:cs="Arial"/>
          <w:kern w:val="0"/>
          <w:lang w:eastAsia="en-GB"/>
          <w14:ligatures w14:val="none"/>
        </w:rPr>
        <w:t>.</w:t>
      </w:r>
      <w:r w:rsidR="00734367" w:rsidRPr="00706933">
        <w:rPr>
          <w:rFonts w:ascii="Arial" w:eastAsia="Times New Roman" w:hAnsi="Arial" w:cs="Arial"/>
          <w:kern w:val="0"/>
          <w:lang w:eastAsia="en-GB"/>
          <w14:ligatures w14:val="none"/>
        </w:rPr>
        <w:t xml:space="preserve"> </w:t>
      </w:r>
      <w:r w:rsidR="00734367" w:rsidRPr="00706933">
        <w:rPr>
          <w:rFonts w:ascii="Arial" w:eastAsia="Times New Roman" w:hAnsi="Arial" w:cs="Arial"/>
          <w:kern w:val="0"/>
          <w:lang w:eastAsia="en-GB"/>
          <w14:ligatures w14:val="none"/>
        </w:rPr>
        <w:t>(</w:t>
      </w:r>
      <w:r w:rsidR="00734367" w:rsidRPr="006F4F8C">
        <w:rPr>
          <w:rFonts w:ascii="Arial" w:eastAsia="Times New Roman" w:hAnsi="Arial" w:cs="Arial"/>
          <w:kern w:val="0"/>
          <w:lang w:eastAsia="en-GB"/>
          <w14:ligatures w14:val="none"/>
        </w:rPr>
        <w:t xml:space="preserve">Accessed </w:t>
      </w:r>
      <w:r w:rsidR="00734367" w:rsidRPr="00706933">
        <w:rPr>
          <w:rFonts w:ascii="Arial" w:eastAsia="Times New Roman" w:hAnsi="Arial" w:cs="Arial"/>
          <w:kern w:val="0"/>
          <w:lang w:eastAsia="en-GB"/>
          <w14:ligatures w14:val="none"/>
        </w:rPr>
        <w:t>18</w:t>
      </w:r>
      <w:r w:rsidR="00734367" w:rsidRPr="00706933">
        <w:rPr>
          <w:rFonts w:ascii="Arial" w:eastAsia="Times New Roman" w:hAnsi="Arial" w:cs="Arial"/>
          <w:kern w:val="0"/>
          <w:lang w:eastAsia="en-GB"/>
          <w14:ligatures w14:val="none"/>
        </w:rPr>
        <w:t>th of April, 2024.)</w:t>
      </w:r>
    </w:p>
    <w:p w14:paraId="691EAC21" w14:textId="6EA71636" w:rsidR="005F08D8" w:rsidRPr="006F4F8C" w:rsidRDefault="005F08D8" w:rsidP="006F4F8C">
      <w:pPr>
        <w:spacing w:after="0" w:line="480" w:lineRule="auto"/>
        <w:ind w:hanging="720"/>
        <w:rPr>
          <w:rFonts w:ascii="Arial" w:eastAsia="Times New Roman" w:hAnsi="Arial" w:cs="Arial"/>
          <w:kern w:val="0"/>
          <w:lang w:eastAsia="en-GB"/>
          <w14:ligatures w14:val="none"/>
        </w:rPr>
      </w:pPr>
      <w:proofErr w:type="spellStart"/>
      <w:r w:rsidRPr="006F4F8C">
        <w:rPr>
          <w:rFonts w:ascii="Arial" w:eastAsia="Times New Roman" w:hAnsi="Arial" w:cs="Arial"/>
          <w:kern w:val="0"/>
          <w:lang w:eastAsia="en-GB"/>
          <w14:ligatures w14:val="none"/>
        </w:rPr>
        <w:t>Setodji</w:t>
      </w:r>
      <w:proofErr w:type="spellEnd"/>
      <w:r w:rsidRPr="006F4F8C">
        <w:rPr>
          <w:rFonts w:ascii="Arial" w:eastAsia="Times New Roman" w:hAnsi="Arial" w:cs="Arial"/>
          <w:kern w:val="0"/>
          <w:lang w:eastAsia="en-GB"/>
          <w14:ligatures w14:val="none"/>
        </w:rPr>
        <w:t xml:space="preserve">, Claude Messan, et al. “Using the Early Childhood Environment Rating Scale-Revised in High Stakes Contexts: Does Evidence Warrant the Practice?” </w:t>
      </w:r>
      <w:r w:rsidRPr="006F4F8C">
        <w:rPr>
          <w:rFonts w:ascii="Arial" w:eastAsia="Times New Roman" w:hAnsi="Arial" w:cs="Arial"/>
          <w:i/>
          <w:iCs/>
          <w:kern w:val="0"/>
          <w:lang w:eastAsia="en-GB"/>
          <w14:ligatures w14:val="none"/>
        </w:rPr>
        <w:t>Early Childhood Research Quarterly</w:t>
      </w:r>
      <w:r w:rsidRPr="006F4F8C">
        <w:rPr>
          <w:rFonts w:ascii="Arial" w:eastAsia="Times New Roman" w:hAnsi="Arial" w:cs="Arial"/>
          <w:kern w:val="0"/>
          <w:lang w:eastAsia="en-GB"/>
          <w14:ligatures w14:val="none"/>
        </w:rPr>
        <w:t xml:space="preserve">, vol. 42, 2018, pp. 158–169, https://doi.org/10.1016/j.ecresq.2017.10.001. </w:t>
      </w:r>
      <w:r w:rsidR="00734367" w:rsidRPr="00706933">
        <w:rPr>
          <w:rFonts w:ascii="Arial" w:eastAsia="Times New Roman" w:hAnsi="Arial" w:cs="Arial"/>
          <w:kern w:val="0"/>
          <w:lang w:eastAsia="en-GB"/>
          <w14:ligatures w14:val="none"/>
        </w:rPr>
        <w:t>(</w:t>
      </w:r>
      <w:r w:rsidR="00734367" w:rsidRPr="006F4F8C">
        <w:rPr>
          <w:rFonts w:ascii="Arial" w:eastAsia="Times New Roman" w:hAnsi="Arial" w:cs="Arial"/>
          <w:kern w:val="0"/>
          <w:lang w:eastAsia="en-GB"/>
          <w14:ligatures w14:val="none"/>
        </w:rPr>
        <w:t xml:space="preserve">Accessed </w:t>
      </w:r>
      <w:r w:rsidR="00734367" w:rsidRPr="00706933">
        <w:rPr>
          <w:rFonts w:ascii="Arial" w:eastAsia="Times New Roman" w:hAnsi="Arial" w:cs="Arial"/>
          <w:kern w:val="0"/>
          <w:lang w:eastAsia="en-GB"/>
          <w14:ligatures w14:val="none"/>
        </w:rPr>
        <w:t>9</w:t>
      </w:r>
      <w:r w:rsidR="00734367" w:rsidRPr="00706933">
        <w:rPr>
          <w:rFonts w:ascii="Arial" w:eastAsia="Times New Roman" w:hAnsi="Arial" w:cs="Arial"/>
          <w:kern w:val="0"/>
          <w:lang w:eastAsia="en-GB"/>
          <w14:ligatures w14:val="none"/>
        </w:rPr>
        <w:t>th of April, 2024.)</w:t>
      </w:r>
    </w:p>
    <w:p w14:paraId="58BE4A73" w14:textId="51B1CC72" w:rsidR="005F08D8" w:rsidRPr="006F4F8C" w:rsidRDefault="005F08D8" w:rsidP="006F4F8C">
      <w:pPr>
        <w:spacing w:after="0" w:line="480" w:lineRule="auto"/>
        <w:ind w:hanging="720"/>
        <w:rPr>
          <w:rFonts w:ascii="Arial" w:eastAsia="Times New Roman" w:hAnsi="Arial" w:cs="Arial"/>
          <w:kern w:val="0"/>
          <w:lang w:eastAsia="en-GB"/>
          <w14:ligatures w14:val="none"/>
        </w:rPr>
      </w:pPr>
      <w:r w:rsidRPr="006F4F8C">
        <w:rPr>
          <w:rFonts w:ascii="Arial" w:eastAsia="Times New Roman" w:hAnsi="Arial" w:cs="Arial"/>
          <w:kern w:val="0"/>
          <w:lang w:eastAsia="en-GB"/>
          <w14:ligatures w14:val="none"/>
        </w:rPr>
        <w:t xml:space="preserve">Statham, June, and Julia Brophy. “Using the “Early Childhood Environment Rating Scale” in Playgroups.” </w:t>
      </w:r>
      <w:r w:rsidRPr="006F4F8C">
        <w:rPr>
          <w:rFonts w:ascii="Arial" w:eastAsia="Times New Roman" w:hAnsi="Arial" w:cs="Arial"/>
          <w:i/>
          <w:iCs/>
          <w:kern w:val="0"/>
          <w:lang w:eastAsia="en-GB"/>
          <w14:ligatures w14:val="none"/>
        </w:rPr>
        <w:t>Educational Research</w:t>
      </w:r>
      <w:r w:rsidRPr="006F4F8C">
        <w:rPr>
          <w:rFonts w:ascii="Arial" w:eastAsia="Times New Roman" w:hAnsi="Arial" w:cs="Arial"/>
          <w:kern w:val="0"/>
          <w:lang w:eastAsia="en-GB"/>
          <w14:ligatures w14:val="none"/>
        </w:rPr>
        <w:t xml:space="preserve">, vol. 34, no. 2, June 1992, pp. 141–148, https://doi.org/10.1080/0013188920340205. </w:t>
      </w:r>
      <w:r w:rsidR="00734367" w:rsidRPr="00706933">
        <w:rPr>
          <w:rFonts w:ascii="Arial" w:eastAsia="Times New Roman" w:hAnsi="Arial" w:cs="Arial"/>
          <w:kern w:val="0"/>
          <w:lang w:eastAsia="en-GB"/>
          <w14:ligatures w14:val="none"/>
        </w:rPr>
        <w:t>(</w:t>
      </w:r>
      <w:r w:rsidR="00734367" w:rsidRPr="006F4F8C">
        <w:rPr>
          <w:rFonts w:ascii="Arial" w:eastAsia="Times New Roman" w:hAnsi="Arial" w:cs="Arial"/>
          <w:kern w:val="0"/>
          <w:lang w:eastAsia="en-GB"/>
          <w14:ligatures w14:val="none"/>
        </w:rPr>
        <w:t xml:space="preserve">Accessed </w:t>
      </w:r>
      <w:r w:rsidR="00734367" w:rsidRPr="00706933">
        <w:rPr>
          <w:rFonts w:ascii="Arial" w:eastAsia="Times New Roman" w:hAnsi="Arial" w:cs="Arial"/>
          <w:kern w:val="0"/>
          <w:lang w:eastAsia="en-GB"/>
          <w14:ligatures w14:val="none"/>
        </w:rPr>
        <w:t>10</w:t>
      </w:r>
      <w:r w:rsidR="00734367" w:rsidRPr="00706933">
        <w:rPr>
          <w:rFonts w:ascii="Arial" w:eastAsia="Times New Roman" w:hAnsi="Arial" w:cs="Arial"/>
          <w:kern w:val="0"/>
          <w:lang w:eastAsia="en-GB"/>
          <w14:ligatures w14:val="none"/>
        </w:rPr>
        <w:t>th of April, 2024.)</w:t>
      </w:r>
    </w:p>
    <w:p w14:paraId="173AFD2A" w14:textId="06526410" w:rsidR="005F08D8" w:rsidRPr="006F4F8C" w:rsidRDefault="005F08D8" w:rsidP="006F4F8C">
      <w:pPr>
        <w:spacing w:after="0" w:line="480" w:lineRule="auto"/>
        <w:ind w:hanging="720"/>
        <w:rPr>
          <w:rFonts w:ascii="Arial" w:eastAsia="Times New Roman" w:hAnsi="Arial" w:cs="Arial"/>
          <w:kern w:val="0"/>
          <w:lang w:eastAsia="en-GB"/>
          <w14:ligatures w14:val="none"/>
        </w:rPr>
      </w:pPr>
      <w:r w:rsidRPr="006F4F8C">
        <w:rPr>
          <w:rFonts w:ascii="Arial" w:eastAsia="Times New Roman" w:hAnsi="Arial" w:cs="Arial"/>
          <w:kern w:val="0"/>
          <w:lang w:eastAsia="en-GB"/>
          <w14:ligatures w14:val="none"/>
        </w:rPr>
        <w:t xml:space="preserve">Sylva, Kathy, et al. “Capturing Quality in Early Childhood through Environmental Rating Scales.” </w:t>
      </w:r>
      <w:r w:rsidRPr="006F4F8C">
        <w:rPr>
          <w:rFonts w:ascii="Arial" w:eastAsia="Times New Roman" w:hAnsi="Arial" w:cs="Arial"/>
          <w:i/>
          <w:iCs/>
          <w:kern w:val="0"/>
          <w:lang w:eastAsia="en-GB"/>
          <w14:ligatures w14:val="none"/>
        </w:rPr>
        <w:t>Early Childhood Research Quarterly</w:t>
      </w:r>
      <w:r w:rsidRPr="006F4F8C">
        <w:rPr>
          <w:rFonts w:ascii="Arial" w:eastAsia="Times New Roman" w:hAnsi="Arial" w:cs="Arial"/>
          <w:kern w:val="0"/>
          <w:lang w:eastAsia="en-GB"/>
          <w14:ligatures w14:val="none"/>
        </w:rPr>
        <w:t xml:space="preserve">, vol. 21, no. 1, Jan. 2006, pp. 76–92, </w:t>
      </w:r>
      <w:hyperlink r:id="rId28" w:history="1">
        <w:r w:rsidR="00734367" w:rsidRPr="006F4F8C">
          <w:rPr>
            <w:rStyle w:val="Hyperlink"/>
            <w:rFonts w:ascii="Arial" w:eastAsia="Times New Roman" w:hAnsi="Arial" w:cs="Arial"/>
            <w:kern w:val="0"/>
            <w:lang w:eastAsia="en-GB"/>
            <w14:ligatures w14:val="none"/>
          </w:rPr>
          <w:t>https://doi.org/10.1016/j.ecresq.2006.01.003</w:t>
        </w:r>
      </w:hyperlink>
      <w:r w:rsidR="00734367" w:rsidRPr="00706933">
        <w:rPr>
          <w:rFonts w:ascii="Arial" w:eastAsia="Times New Roman" w:hAnsi="Arial" w:cs="Arial"/>
          <w:kern w:val="0"/>
          <w:lang w:eastAsia="en-GB"/>
          <w14:ligatures w14:val="none"/>
        </w:rPr>
        <w:t xml:space="preserve"> </w:t>
      </w:r>
      <w:r w:rsidR="00734367" w:rsidRPr="00706933">
        <w:rPr>
          <w:rFonts w:ascii="Arial" w:eastAsia="Times New Roman" w:hAnsi="Arial" w:cs="Arial"/>
          <w:kern w:val="0"/>
          <w:lang w:eastAsia="en-GB"/>
          <w14:ligatures w14:val="none"/>
        </w:rPr>
        <w:t>(</w:t>
      </w:r>
      <w:r w:rsidR="00734367" w:rsidRPr="006F4F8C">
        <w:rPr>
          <w:rFonts w:ascii="Arial" w:eastAsia="Times New Roman" w:hAnsi="Arial" w:cs="Arial"/>
          <w:kern w:val="0"/>
          <w:lang w:eastAsia="en-GB"/>
          <w14:ligatures w14:val="none"/>
        </w:rPr>
        <w:t xml:space="preserve">Accessed </w:t>
      </w:r>
      <w:r w:rsidR="00706933" w:rsidRPr="00706933">
        <w:rPr>
          <w:rFonts w:ascii="Arial" w:eastAsia="Times New Roman" w:hAnsi="Arial" w:cs="Arial"/>
          <w:kern w:val="0"/>
          <w:lang w:eastAsia="en-GB"/>
          <w14:ligatures w14:val="none"/>
        </w:rPr>
        <w:t>11t</w:t>
      </w:r>
      <w:r w:rsidR="00734367" w:rsidRPr="00706933">
        <w:rPr>
          <w:rFonts w:ascii="Arial" w:eastAsia="Times New Roman" w:hAnsi="Arial" w:cs="Arial"/>
          <w:kern w:val="0"/>
          <w:lang w:eastAsia="en-GB"/>
          <w14:ligatures w14:val="none"/>
        </w:rPr>
        <w:t>h of April, 2024.)</w:t>
      </w:r>
    </w:p>
    <w:p w14:paraId="4D0EF080" w14:textId="11955B2A" w:rsidR="005F08D8" w:rsidRPr="006F4F8C" w:rsidRDefault="005F08D8" w:rsidP="006F4F8C">
      <w:pPr>
        <w:spacing w:after="0" w:line="480" w:lineRule="auto"/>
        <w:ind w:hanging="720"/>
        <w:rPr>
          <w:rFonts w:ascii="Arial" w:eastAsia="Times New Roman" w:hAnsi="Arial" w:cs="Arial"/>
          <w:kern w:val="0"/>
          <w:lang w:eastAsia="en-GB"/>
          <w14:ligatures w14:val="none"/>
        </w:rPr>
      </w:pPr>
      <w:r w:rsidRPr="006F4F8C">
        <w:rPr>
          <w:rFonts w:ascii="Arial" w:eastAsia="Times New Roman" w:hAnsi="Arial" w:cs="Arial"/>
          <w:kern w:val="0"/>
          <w:lang w:eastAsia="en-GB"/>
          <w14:ligatures w14:val="none"/>
        </w:rPr>
        <w:t xml:space="preserve">TQP. “What Is Quality? Quality Definition | Quality Meaning.” </w:t>
      </w:r>
      <w:r w:rsidRPr="006F4F8C">
        <w:rPr>
          <w:rFonts w:ascii="Arial" w:eastAsia="Times New Roman" w:hAnsi="Arial" w:cs="Arial"/>
          <w:i/>
          <w:iCs/>
          <w:kern w:val="0"/>
          <w:lang w:eastAsia="en-GB"/>
          <w14:ligatures w14:val="none"/>
        </w:rPr>
        <w:t xml:space="preserve">Tech Quality </w:t>
      </w:r>
      <w:proofErr w:type="spellStart"/>
      <w:r w:rsidRPr="006F4F8C">
        <w:rPr>
          <w:rFonts w:ascii="Arial" w:eastAsia="Times New Roman" w:hAnsi="Arial" w:cs="Arial"/>
          <w:i/>
          <w:iCs/>
          <w:kern w:val="0"/>
          <w:lang w:eastAsia="en-GB"/>
          <w14:ligatures w14:val="none"/>
        </w:rPr>
        <w:t>Pedia</w:t>
      </w:r>
      <w:proofErr w:type="spellEnd"/>
      <w:r w:rsidRPr="006F4F8C">
        <w:rPr>
          <w:rFonts w:ascii="Arial" w:eastAsia="Times New Roman" w:hAnsi="Arial" w:cs="Arial"/>
          <w:kern w:val="0"/>
          <w:lang w:eastAsia="en-GB"/>
          <w14:ligatures w14:val="none"/>
        </w:rPr>
        <w:t>, 10 Mar. 2020, techqualitypedia.com/quality/.</w:t>
      </w:r>
      <w:r w:rsidR="00706933" w:rsidRPr="00706933">
        <w:rPr>
          <w:rFonts w:ascii="Arial" w:eastAsia="Times New Roman" w:hAnsi="Arial" w:cs="Arial"/>
          <w:kern w:val="0"/>
          <w:lang w:eastAsia="en-GB"/>
          <w14:ligatures w14:val="none"/>
        </w:rPr>
        <w:t xml:space="preserve"> </w:t>
      </w:r>
      <w:r w:rsidR="00706933" w:rsidRPr="00706933">
        <w:rPr>
          <w:rFonts w:ascii="Arial" w:eastAsia="Times New Roman" w:hAnsi="Arial" w:cs="Arial"/>
          <w:kern w:val="0"/>
          <w:lang w:eastAsia="en-GB"/>
          <w14:ligatures w14:val="none"/>
        </w:rPr>
        <w:t>(</w:t>
      </w:r>
      <w:r w:rsidR="00706933" w:rsidRPr="006F4F8C">
        <w:rPr>
          <w:rFonts w:ascii="Arial" w:eastAsia="Times New Roman" w:hAnsi="Arial" w:cs="Arial"/>
          <w:kern w:val="0"/>
          <w:lang w:eastAsia="en-GB"/>
          <w14:ligatures w14:val="none"/>
        </w:rPr>
        <w:t xml:space="preserve">Accessed </w:t>
      </w:r>
      <w:r w:rsidR="00706933" w:rsidRPr="00706933">
        <w:rPr>
          <w:rFonts w:ascii="Arial" w:eastAsia="Times New Roman" w:hAnsi="Arial" w:cs="Arial"/>
          <w:kern w:val="0"/>
          <w:lang w:eastAsia="en-GB"/>
          <w14:ligatures w14:val="none"/>
        </w:rPr>
        <w:t>6th of April, 2024.)</w:t>
      </w:r>
    </w:p>
    <w:p w14:paraId="515593CC" w14:textId="77777777" w:rsidR="00361332" w:rsidRPr="00F01AF3" w:rsidRDefault="00361332">
      <w:pPr>
        <w:rPr>
          <w:rFonts w:ascii="Arial" w:hAnsi="Arial" w:cs="Arial"/>
        </w:rPr>
      </w:pPr>
    </w:p>
    <w:sectPr w:rsidR="00361332" w:rsidRPr="00F01AF3">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D85C6C" w14:textId="77777777" w:rsidR="000D172E" w:rsidRDefault="000D172E" w:rsidP="008324B5">
      <w:pPr>
        <w:spacing w:after="0" w:line="240" w:lineRule="auto"/>
      </w:pPr>
      <w:r>
        <w:separator/>
      </w:r>
    </w:p>
  </w:endnote>
  <w:endnote w:type="continuationSeparator" w:id="0">
    <w:p w14:paraId="668530B0" w14:textId="77777777" w:rsidR="000D172E" w:rsidRDefault="000D172E" w:rsidP="00832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9160099"/>
      <w:docPartObj>
        <w:docPartGallery w:val="Page Numbers (Bottom of Page)"/>
        <w:docPartUnique/>
      </w:docPartObj>
    </w:sdtPr>
    <w:sdtContent>
      <w:p w14:paraId="48502081" w14:textId="0CD0AE93" w:rsidR="00896BC5" w:rsidRDefault="00896BC5">
        <w:pPr>
          <w:pStyle w:val="Footer"/>
          <w:jc w:val="center"/>
        </w:pPr>
        <w:r>
          <w:fldChar w:fldCharType="begin"/>
        </w:r>
        <w:r>
          <w:instrText>PAGE   \* MERGEFORMAT</w:instrText>
        </w:r>
        <w:r>
          <w:fldChar w:fldCharType="separate"/>
        </w:r>
        <w:r>
          <w:t>2</w:t>
        </w:r>
        <w:r>
          <w:fldChar w:fldCharType="end"/>
        </w:r>
      </w:p>
    </w:sdtContent>
  </w:sdt>
  <w:p w14:paraId="63DC8A6D" w14:textId="77777777" w:rsidR="00896BC5" w:rsidRDefault="00896B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95803C" w14:textId="77777777" w:rsidR="000D172E" w:rsidRDefault="000D172E" w:rsidP="008324B5">
      <w:pPr>
        <w:spacing w:after="0" w:line="240" w:lineRule="auto"/>
      </w:pPr>
      <w:r>
        <w:separator/>
      </w:r>
    </w:p>
  </w:footnote>
  <w:footnote w:type="continuationSeparator" w:id="0">
    <w:p w14:paraId="09053836" w14:textId="77777777" w:rsidR="000D172E" w:rsidRDefault="000D172E" w:rsidP="008324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9BEE63" w14:textId="632AC0EB" w:rsidR="008324B5" w:rsidRDefault="00896BC5">
    <w:pPr>
      <w:pStyle w:val="Header"/>
    </w:pPr>
    <w:r>
      <w:t>2103349</w:t>
    </w:r>
    <w:r w:rsidR="00FD468D">
      <w:ptab w:relativeTo="margin" w:alignment="center" w:leader="none"/>
    </w:r>
    <w:r w:rsidR="00FD468D">
      <w:t>ECEY6011</w:t>
    </w:r>
    <w:r w:rsidR="00FD468D">
      <w:ptab w:relativeTo="margin" w:alignment="right" w:leader="none"/>
    </w:r>
    <w:r w:rsidR="00FD468D">
      <w:t>2066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91D"/>
    <w:rsid w:val="00015AD6"/>
    <w:rsid w:val="0001752C"/>
    <w:rsid w:val="00046853"/>
    <w:rsid w:val="00052238"/>
    <w:rsid w:val="000578B3"/>
    <w:rsid w:val="00064D4D"/>
    <w:rsid w:val="000710E9"/>
    <w:rsid w:val="00080331"/>
    <w:rsid w:val="000916AE"/>
    <w:rsid w:val="00093735"/>
    <w:rsid w:val="00095F49"/>
    <w:rsid w:val="00096F78"/>
    <w:rsid w:val="000A0469"/>
    <w:rsid w:val="000B0D3B"/>
    <w:rsid w:val="000C02EB"/>
    <w:rsid w:val="000C3736"/>
    <w:rsid w:val="000D172E"/>
    <w:rsid w:val="000D226F"/>
    <w:rsid w:val="000D5626"/>
    <w:rsid w:val="000E08E9"/>
    <w:rsid w:val="000E117D"/>
    <w:rsid w:val="000E3B88"/>
    <w:rsid w:val="0010262C"/>
    <w:rsid w:val="00102815"/>
    <w:rsid w:val="00107EFD"/>
    <w:rsid w:val="00134A5F"/>
    <w:rsid w:val="00152DAA"/>
    <w:rsid w:val="001617CA"/>
    <w:rsid w:val="001655FE"/>
    <w:rsid w:val="0018054C"/>
    <w:rsid w:val="00183D58"/>
    <w:rsid w:val="00184C47"/>
    <w:rsid w:val="00192F35"/>
    <w:rsid w:val="001B391B"/>
    <w:rsid w:val="001B48D1"/>
    <w:rsid w:val="001B5626"/>
    <w:rsid w:val="001C28BD"/>
    <w:rsid w:val="001C2C81"/>
    <w:rsid w:val="001C3F92"/>
    <w:rsid w:val="001D4609"/>
    <w:rsid w:val="001D55C5"/>
    <w:rsid w:val="001F0E00"/>
    <w:rsid w:val="00206265"/>
    <w:rsid w:val="002131E7"/>
    <w:rsid w:val="00227841"/>
    <w:rsid w:val="00237F2F"/>
    <w:rsid w:val="00255837"/>
    <w:rsid w:val="00266B66"/>
    <w:rsid w:val="002754B0"/>
    <w:rsid w:val="0029170B"/>
    <w:rsid w:val="002C2726"/>
    <w:rsid w:val="002E34A9"/>
    <w:rsid w:val="002E4B73"/>
    <w:rsid w:val="002F7377"/>
    <w:rsid w:val="0031550C"/>
    <w:rsid w:val="00322E9B"/>
    <w:rsid w:val="0035190C"/>
    <w:rsid w:val="00355AA2"/>
    <w:rsid w:val="003608E8"/>
    <w:rsid w:val="00360F92"/>
    <w:rsid w:val="00361332"/>
    <w:rsid w:val="00396D17"/>
    <w:rsid w:val="003B10AB"/>
    <w:rsid w:val="003C66B1"/>
    <w:rsid w:val="003D3F15"/>
    <w:rsid w:val="003E20FD"/>
    <w:rsid w:val="00406974"/>
    <w:rsid w:val="0044268A"/>
    <w:rsid w:val="00442C2A"/>
    <w:rsid w:val="004574C9"/>
    <w:rsid w:val="00461FCB"/>
    <w:rsid w:val="00464FCC"/>
    <w:rsid w:val="00471463"/>
    <w:rsid w:val="004A5E37"/>
    <w:rsid w:val="004D743F"/>
    <w:rsid w:val="004E04AE"/>
    <w:rsid w:val="004E7F9E"/>
    <w:rsid w:val="0050086B"/>
    <w:rsid w:val="005048EF"/>
    <w:rsid w:val="0051426C"/>
    <w:rsid w:val="0052702E"/>
    <w:rsid w:val="0058383A"/>
    <w:rsid w:val="00595DB0"/>
    <w:rsid w:val="00597EF8"/>
    <w:rsid w:val="005A57B3"/>
    <w:rsid w:val="005C642D"/>
    <w:rsid w:val="005E09F2"/>
    <w:rsid w:val="005E2087"/>
    <w:rsid w:val="005E356E"/>
    <w:rsid w:val="005E6DB2"/>
    <w:rsid w:val="005F08D8"/>
    <w:rsid w:val="0060276A"/>
    <w:rsid w:val="00613A21"/>
    <w:rsid w:val="0061466C"/>
    <w:rsid w:val="0062585C"/>
    <w:rsid w:val="00637F12"/>
    <w:rsid w:val="0065299B"/>
    <w:rsid w:val="006718B3"/>
    <w:rsid w:val="006831B5"/>
    <w:rsid w:val="00684DFD"/>
    <w:rsid w:val="006E18C1"/>
    <w:rsid w:val="006F4F8C"/>
    <w:rsid w:val="00706933"/>
    <w:rsid w:val="00710262"/>
    <w:rsid w:val="00710BBE"/>
    <w:rsid w:val="00734367"/>
    <w:rsid w:val="0075745A"/>
    <w:rsid w:val="007602ED"/>
    <w:rsid w:val="00760504"/>
    <w:rsid w:val="00762DFA"/>
    <w:rsid w:val="00772F58"/>
    <w:rsid w:val="00777EDD"/>
    <w:rsid w:val="00790CB5"/>
    <w:rsid w:val="00791AD7"/>
    <w:rsid w:val="007A0FC5"/>
    <w:rsid w:val="007A2C07"/>
    <w:rsid w:val="007A6AC5"/>
    <w:rsid w:val="007B3DF6"/>
    <w:rsid w:val="007D7166"/>
    <w:rsid w:val="007E4ACA"/>
    <w:rsid w:val="007F3DB7"/>
    <w:rsid w:val="007F6AAB"/>
    <w:rsid w:val="00807B4B"/>
    <w:rsid w:val="008138BB"/>
    <w:rsid w:val="00821754"/>
    <w:rsid w:val="00821A25"/>
    <w:rsid w:val="008324B5"/>
    <w:rsid w:val="00835864"/>
    <w:rsid w:val="00836F1F"/>
    <w:rsid w:val="00855408"/>
    <w:rsid w:val="00886FCB"/>
    <w:rsid w:val="00894D4F"/>
    <w:rsid w:val="00896BC5"/>
    <w:rsid w:val="0089763C"/>
    <w:rsid w:val="008A2F4C"/>
    <w:rsid w:val="008A55AA"/>
    <w:rsid w:val="008F1CA9"/>
    <w:rsid w:val="00911E96"/>
    <w:rsid w:val="00941181"/>
    <w:rsid w:val="00947B82"/>
    <w:rsid w:val="00960E04"/>
    <w:rsid w:val="00972E83"/>
    <w:rsid w:val="009733F4"/>
    <w:rsid w:val="00981952"/>
    <w:rsid w:val="00984CB1"/>
    <w:rsid w:val="00993EFA"/>
    <w:rsid w:val="009B346B"/>
    <w:rsid w:val="009C5266"/>
    <w:rsid w:val="009D6A40"/>
    <w:rsid w:val="009D7325"/>
    <w:rsid w:val="009E4AFD"/>
    <w:rsid w:val="009E7BC8"/>
    <w:rsid w:val="009F1D51"/>
    <w:rsid w:val="009F77B7"/>
    <w:rsid w:val="00A01045"/>
    <w:rsid w:val="00A34645"/>
    <w:rsid w:val="00A44546"/>
    <w:rsid w:val="00A569C8"/>
    <w:rsid w:val="00A6660B"/>
    <w:rsid w:val="00A77966"/>
    <w:rsid w:val="00A8091B"/>
    <w:rsid w:val="00A823E5"/>
    <w:rsid w:val="00AA08D6"/>
    <w:rsid w:val="00AA58E7"/>
    <w:rsid w:val="00AA6046"/>
    <w:rsid w:val="00AB3A4B"/>
    <w:rsid w:val="00AB667B"/>
    <w:rsid w:val="00AE597B"/>
    <w:rsid w:val="00AE59A0"/>
    <w:rsid w:val="00B21A74"/>
    <w:rsid w:val="00B76BD2"/>
    <w:rsid w:val="00B82817"/>
    <w:rsid w:val="00B83B8E"/>
    <w:rsid w:val="00B84C7D"/>
    <w:rsid w:val="00B86AE7"/>
    <w:rsid w:val="00B91BF8"/>
    <w:rsid w:val="00BA4A66"/>
    <w:rsid w:val="00BC719E"/>
    <w:rsid w:val="00BD4563"/>
    <w:rsid w:val="00BD663A"/>
    <w:rsid w:val="00BE577E"/>
    <w:rsid w:val="00C0188D"/>
    <w:rsid w:val="00C068EB"/>
    <w:rsid w:val="00C65CE4"/>
    <w:rsid w:val="00C666F4"/>
    <w:rsid w:val="00C83395"/>
    <w:rsid w:val="00C87FAA"/>
    <w:rsid w:val="00C92BC2"/>
    <w:rsid w:val="00C93551"/>
    <w:rsid w:val="00CB091D"/>
    <w:rsid w:val="00CB72E9"/>
    <w:rsid w:val="00CD0D4A"/>
    <w:rsid w:val="00CE7314"/>
    <w:rsid w:val="00D0325D"/>
    <w:rsid w:val="00D05774"/>
    <w:rsid w:val="00D05FFB"/>
    <w:rsid w:val="00D11AE7"/>
    <w:rsid w:val="00D27995"/>
    <w:rsid w:val="00D323DB"/>
    <w:rsid w:val="00D3310C"/>
    <w:rsid w:val="00D33DF2"/>
    <w:rsid w:val="00D41E23"/>
    <w:rsid w:val="00D65A3E"/>
    <w:rsid w:val="00D822D0"/>
    <w:rsid w:val="00D92E4D"/>
    <w:rsid w:val="00D953B8"/>
    <w:rsid w:val="00D954A1"/>
    <w:rsid w:val="00D97265"/>
    <w:rsid w:val="00DA5F35"/>
    <w:rsid w:val="00DA7385"/>
    <w:rsid w:val="00DC0BA4"/>
    <w:rsid w:val="00DE2887"/>
    <w:rsid w:val="00DE545F"/>
    <w:rsid w:val="00DF11F9"/>
    <w:rsid w:val="00DF7B09"/>
    <w:rsid w:val="00E0581E"/>
    <w:rsid w:val="00E34A7B"/>
    <w:rsid w:val="00E43B51"/>
    <w:rsid w:val="00E76205"/>
    <w:rsid w:val="00E94504"/>
    <w:rsid w:val="00EA3C65"/>
    <w:rsid w:val="00EA74A6"/>
    <w:rsid w:val="00EB3282"/>
    <w:rsid w:val="00EC4DA8"/>
    <w:rsid w:val="00ED20AB"/>
    <w:rsid w:val="00ED3D62"/>
    <w:rsid w:val="00EE0EA0"/>
    <w:rsid w:val="00EE4A85"/>
    <w:rsid w:val="00EF1515"/>
    <w:rsid w:val="00EF3263"/>
    <w:rsid w:val="00F01AF3"/>
    <w:rsid w:val="00F13E5D"/>
    <w:rsid w:val="00F1569C"/>
    <w:rsid w:val="00F47A96"/>
    <w:rsid w:val="00F50DFA"/>
    <w:rsid w:val="00F621A0"/>
    <w:rsid w:val="00F64023"/>
    <w:rsid w:val="00F72EB3"/>
    <w:rsid w:val="00F73EED"/>
    <w:rsid w:val="00F7612E"/>
    <w:rsid w:val="00F76468"/>
    <w:rsid w:val="00F81A49"/>
    <w:rsid w:val="00F95C8F"/>
    <w:rsid w:val="00FA4C04"/>
    <w:rsid w:val="00FA4F9B"/>
    <w:rsid w:val="00FC3CB0"/>
    <w:rsid w:val="00FD1256"/>
    <w:rsid w:val="00FD468D"/>
    <w:rsid w:val="00FE3DB8"/>
    <w:rsid w:val="00FE5FE3"/>
    <w:rsid w:val="00FF49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4F585"/>
  <w15:chartTrackingRefBased/>
  <w15:docId w15:val="{5C7E29A7-0B0B-48F7-9A0B-8CF8E1ED6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09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09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09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09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09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09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09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09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09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09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09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09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09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09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09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09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09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091D"/>
    <w:rPr>
      <w:rFonts w:eastAsiaTheme="majorEastAsia" w:cstheme="majorBidi"/>
      <w:color w:val="272727" w:themeColor="text1" w:themeTint="D8"/>
    </w:rPr>
  </w:style>
  <w:style w:type="paragraph" w:styleId="Title">
    <w:name w:val="Title"/>
    <w:basedOn w:val="Normal"/>
    <w:next w:val="Normal"/>
    <w:link w:val="TitleChar"/>
    <w:uiPriority w:val="10"/>
    <w:qFormat/>
    <w:rsid w:val="00CB09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09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09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09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091D"/>
    <w:pPr>
      <w:spacing w:before="160"/>
      <w:jc w:val="center"/>
    </w:pPr>
    <w:rPr>
      <w:i/>
      <w:iCs/>
      <w:color w:val="404040" w:themeColor="text1" w:themeTint="BF"/>
    </w:rPr>
  </w:style>
  <w:style w:type="character" w:customStyle="1" w:styleId="QuoteChar">
    <w:name w:val="Quote Char"/>
    <w:basedOn w:val="DefaultParagraphFont"/>
    <w:link w:val="Quote"/>
    <w:uiPriority w:val="29"/>
    <w:rsid w:val="00CB091D"/>
    <w:rPr>
      <w:i/>
      <w:iCs/>
      <w:color w:val="404040" w:themeColor="text1" w:themeTint="BF"/>
    </w:rPr>
  </w:style>
  <w:style w:type="paragraph" w:styleId="ListParagraph">
    <w:name w:val="List Paragraph"/>
    <w:basedOn w:val="Normal"/>
    <w:uiPriority w:val="34"/>
    <w:qFormat/>
    <w:rsid w:val="00CB091D"/>
    <w:pPr>
      <w:ind w:left="720"/>
      <w:contextualSpacing/>
    </w:pPr>
  </w:style>
  <w:style w:type="character" w:styleId="IntenseEmphasis">
    <w:name w:val="Intense Emphasis"/>
    <w:basedOn w:val="DefaultParagraphFont"/>
    <w:uiPriority w:val="21"/>
    <w:qFormat/>
    <w:rsid w:val="00CB091D"/>
    <w:rPr>
      <w:i/>
      <w:iCs/>
      <w:color w:val="0F4761" w:themeColor="accent1" w:themeShade="BF"/>
    </w:rPr>
  </w:style>
  <w:style w:type="paragraph" w:styleId="IntenseQuote">
    <w:name w:val="Intense Quote"/>
    <w:basedOn w:val="Normal"/>
    <w:next w:val="Normal"/>
    <w:link w:val="IntenseQuoteChar"/>
    <w:uiPriority w:val="30"/>
    <w:qFormat/>
    <w:rsid w:val="00CB09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091D"/>
    <w:rPr>
      <w:i/>
      <w:iCs/>
      <w:color w:val="0F4761" w:themeColor="accent1" w:themeShade="BF"/>
    </w:rPr>
  </w:style>
  <w:style w:type="character" w:styleId="IntenseReference">
    <w:name w:val="Intense Reference"/>
    <w:basedOn w:val="DefaultParagraphFont"/>
    <w:uiPriority w:val="32"/>
    <w:qFormat/>
    <w:rsid w:val="00CB091D"/>
    <w:rPr>
      <w:b/>
      <w:bCs/>
      <w:smallCaps/>
      <w:color w:val="0F4761" w:themeColor="accent1" w:themeShade="BF"/>
      <w:spacing w:val="5"/>
    </w:rPr>
  </w:style>
  <w:style w:type="paragraph" w:styleId="NormalWeb">
    <w:name w:val="Normal (Web)"/>
    <w:basedOn w:val="Normal"/>
    <w:uiPriority w:val="99"/>
    <w:semiHidden/>
    <w:unhideWhenUsed/>
    <w:rsid w:val="006F4F8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AB667B"/>
    <w:rPr>
      <w:color w:val="467886" w:themeColor="hyperlink"/>
      <w:u w:val="single"/>
    </w:rPr>
  </w:style>
  <w:style w:type="character" w:styleId="UnresolvedMention">
    <w:name w:val="Unresolved Mention"/>
    <w:basedOn w:val="DefaultParagraphFont"/>
    <w:uiPriority w:val="99"/>
    <w:semiHidden/>
    <w:unhideWhenUsed/>
    <w:rsid w:val="00AB667B"/>
    <w:rPr>
      <w:color w:val="605E5C"/>
      <w:shd w:val="clear" w:color="auto" w:fill="E1DFDD"/>
    </w:rPr>
  </w:style>
  <w:style w:type="paragraph" w:styleId="Header">
    <w:name w:val="header"/>
    <w:basedOn w:val="Normal"/>
    <w:link w:val="HeaderChar"/>
    <w:uiPriority w:val="99"/>
    <w:unhideWhenUsed/>
    <w:rsid w:val="008324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24B5"/>
  </w:style>
  <w:style w:type="paragraph" w:styleId="Footer">
    <w:name w:val="footer"/>
    <w:basedOn w:val="Normal"/>
    <w:link w:val="FooterChar"/>
    <w:uiPriority w:val="99"/>
    <w:unhideWhenUsed/>
    <w:rsid w:val="008324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24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180152">
      <w:bodyDiv w:val="1"/>
      <w:marLeft w:val="0"/>
      <w:marRight w:val="0"/>
      <w:marTop w:val="0"/>
      <w:marBottom w:val="0"/>
      <w:divBdr>
        <w:top w:val="none" w:sz="0" w:space="0" w:color="auto"/>
        <w:left w:val="none" w:sz="0" w:space="0" w:color="auto"/>
        <w:bottom w:val="none" w:sz="0" w:space="0" w:color="auto"/>
        <w:right w:val="none" w:sz="0" w:space="0" w:color="auto"/>
      </w:divBdr>
    </w:div>
    <w:div w:id="277029599">
      <w:bodyDiv w:val="1"/>
      <w:marLeft w:val="0"/>
      <w:marRight w:val="0"/>
      <w:marTop w:val="0"/>
      <w:marBottom w:val="0"/>
      <w:divBdr>
        <w:top w:val="none" w:sz="0" w:space="0" w:color="auto"/>
        <w:left w:val="none" w:sz="0" w:space="0" w:color="auto"/>
        <w:bottom w:val="none" w:sz="0" w:space="0" w:color="auto"/>
        <w:right w:val="none" w:sz="0" w:space="0" w:color="auto"/>
      </w:divBdr>
    </w:div>
    <w:div w:id="324477936">
      <w:bodyDiv w:val="1"/>
      <w:marLeft w:val="0"/>
      <w:marRight w:val="0"/>
      <w:marTop w:val="0"/>
      <w:marBottom w:val="0"/>
      <w:divBdr>
        <w:top w:val="none" w:sz="0" w:space="0" w:color="auto"/>
        <w:left w:val="none" w:sz="0" w:space="0" w:color="auto"/>
        <w:bottom w:val="none" w:sz="0" w:space="0" w:color="auto"/>
        <w:right w:val="none" w:sz="0" w:space="0" w:color="auto"/>
      </w:divBdr>
    </w:div>
    <w:div w:id="334193018">
      <w:bodyDiv w:val="1"/>
      <w:marLeft w:val="0"/>
      <w:marRight w:val="0"/>
      <w:marTop w:val="0"/>
      <w:marBottom w:val="0"/>
      <w:divBdr>
        <w:top w:val="none" w:sz="0" w:space="0" w:color="auto"/>
        <w:left w:val="none" w:sz="0" w:space="0" w:color="auto"/>
        <w:bottom w:val="none" w:sz="0" w:space="0" w:color="auto"/>
        <w:right w:val="none" w:sz="0" w:space="0" w:color="auto"/>
      </w:divBdr>
    </w:div>
    <w:div w:id="452985878">
      <w:bodyDiv w:val="1"/>
      <w:marLeft w:val="0"/>
      <w:marRight w:val="0"/>
      <w:marTop w:val="0"/>
      <w:marBottom w:val="0"/>
      <w:divBdr>
        <w:top w:val="none" w:sz="0" w:space="0" w:color="auto"/>
        <w:left w:val="none" w:sz="0" w:space="0" w:color="auto"/>
        <w:bottom w:val="none" w:sz="0" w:space="0" w:color="auto"/>
        <w:right w:val="none" w:sz="0" w:space="0" w:color="auto"/>
      </w:divBdr>
    </w:div>
    <w:div w:id="457769075">
      <w:bodyDiv w:val="1"/>
      <w:marLeft w:val="0"/>
      <w:marRight w:val="0"/>
      <w:marTop w:val="0"/>
      <w:marBottom w:val="0"/>
      <w:divBdr>
        <w:top w:val="none" w:sz="0" w:space="0" w:color="auto"/>
        <w:left w:val="none" w:sz="0" w:space="0" w:color="auto"/>
        <w:bottom w:val="none" w:sz="0" w:space="0" w:color="auto"/>
        <w:right w:val="none" w:sz="0" w:space="0" w:color="auto"/>
      </w:divBdr>
    </w:div>
    <w:div w:id="463500171">
      <w:bodyDiv w:val="1"/>
      <w:marLeft w:val="0"/>
      <w:marRight w:val="0"/>
      <w:marTop w:val="0"/>
      <w:marBottom w:val="0"/>
      <w:divBdr>
        <w:top w:val="none" w:sz="0" w:space="0" w:color="auto"/>
        <w:left w:val="none" w:sz="0" w:space="0" w:color="auto"/>
        <w:bottom w:val="none" w:sz="0" w:space="0" w:color="auto"/>
        <w:right w:val="none" w:sz="0" w:space="0" w:color="auto"/>
      </w:divBdr>
    </w:div>
    <w:div w:id="465053084">
      <w:bodyDiv w:val="1"/>
      <w:marLeft w:val="0"/>
      <w:marRight w:val="0"/>
      <w:marTop w:val="0"/>
      <w:marBottom w:val="0"/>
      <w:divBdr>
        <w:top w:val="none" w:sz="0" w:space="0" w:color="auto"/>
        <w:left w:val="none" w:sz="0" w:space="0" w:color="auto"/>
        <w:bottom w:val="none" w:sz="0" w:space="0" w:color="auto"/>
        <w:right w:val="none" w:sz="0" w:space="0" w:color="auto"/>
      </w:divBdr>
    </w:div>
    <w:div w:id="511846027">
      <w:bodyDiv w:val="1"/>
      <w:marLeft w:val="0"/>
      <w:marRight w:val="0"/>
      <w:marTop w:val="0"/>
      <w:marBottom w:val="0"/>
      <w:divBdr>
        <w:top w:val="none" w:sz="0" w:space="0" w:color="auto"/>
        <w:left w:val="none" w:sz="0" w:space="0" w:color="auto"/>
        <w:bottom w:val="none" w:sz="0" w:space="0" w:color="auto"/>
        <w:right w:val="none" w:sz="0" w:space="0" w:color="auto"/>
      </w:divBdr>
    </w:div>
    <w:div w:id="530651731">
      <w:bodyDiv w:val="1"/>
      <w:marLeft w:val="0"/>
      <w:marRight w:val="0"/>
      <w:marTop w:val="0"/>
      <w:marBottom w:val="0"/>
      <w:divBdr>
        <w:top w:val="none" w:sz="0" w:space="0" w:color="auto"/>
        <w:left w:val="none" w:sz="0" w:space="0" w:color="auto"/>
        <w:bottom w:val="none" w:sz="0" w:space="0" w:color="auto"/>
        <w:right w:val="none" w:sz="0" w:space="0" w:color="auto"/>
      </w:divBdr>
    </w:div>
    <w:div w:id="620839137">
      <w:bodyDiv w:val="1"/>
      <w:marLeft w:val="0"/>
      <w:marRight w:val="0"/>
      <w:marTop w:val="0"/>
      <w:marBottom w:val="0"/>
      <w:divBdr>
        <w:top w:val="none" w:sz="0" w:space="0" w:color="auto"/>
        <w:left w:val="none" w:sz="0" w:space="0" w:color="auto"/>
        <w:bottom w:val="none" w:sz="0" w:space="0" w:color="auto"/>
        <w:right w:val="none" w:sz="0" w:space="0" w:color="auto"/>
      </w:divBdr>
    </w:div>
    <w:div w:id="622931056">
      <w:bodyDiv w:val="1"/>
      <w:marLeft w:val="0"/>
      <w:marRight w:val="0"/>
      <w:marTop w:val="0"/>
      <w:marBottom w:val="0"/>
      <w:divBdr>
        <w:top w:val="none" w:sz="0" w:space="0" w:color="auto"/>
        <w:left w:val="none" w:sz="0" w:space="0" w:color="auto"/>
        <w:bottom w:val="none" w:sz="0" w:space="0" w:color="auto"/>
        <w:right w:val="none" w:sz="0" w:space="0" w:color="auto"/>
      </w:divBdr>
    </w:div>
    <w:div w:id="669715658">
      <w:bodyDiv w:val="1"/>
      <w:marLeft w:val="0"/>
      <w:marRight w:val="0"/>
      <w:marTop w:val="0"/>
      <w:marBottom w:val="0"/>
      <w:divBdr>
        <w:top w:val="none" w:sz="0" w:space="0" w:color="auto"/>
        <w:left w:val="none" w:sz="0" w:space="0" w:color="auto"/>
        <w:bottom w:val="none" w:sz="0" w:space="0" w:color="auto"/>
        <w:right w:val="none" w:sz="0" w:space="0" w:color="auto"/>
      </w:divBdr>
    </w:div>
    <w:div w:id="692151411">
      <w:bodyDiv w:val="1"/>
      <w:marLeft w:val="0"/>
      <w:marRight w:val="0"/>
      <w:marTop w:val="0"/>
      <w:marBottom w:val="0"/>
      <w:divBdr>
        <w:top w:val="none" w:sz="0" w:space="0" w:color="auto"/>
        <w:left w:val="none" w:sz="0" w:space="0" w:color="auto"/>
        <w:bottom w:val="none" w:sz="0" w:space="0" w:color="auto"/>
        <w:right w:val="none" w:sz="0" w:space="0" w:color="auto"/>
      </w:divBdr>
    </w:div>
    <w:div w:id="716007044">
      <w:bodyDiv w:val="1"/>
      <w:marLeft w:val="0"/>
      <w:marRight w:val="0"/>
      <w:marTop w:val="0"/>
      <w:marBottom w:val="0"/>
      <w:divBdr>
        <w:top w:val="none" w:sz="0" w:space="0" w:color="auto"/>
        <w:left w:val="none" w:sz="0" w:space="0" w:color="auto"/>
        <w:bottom w:val="none" w:sz="0" w:space="0" w:color="auto"/>
        <w:right w:val="none" w:sz="0" w:space="0" w:color="auto"/>
      </w:divBdr>
    </w:div>
    <w:div w:id="821652960">
      <w:bodyDiv w:val="1"/>
      <w:marLeft w:val="0"/>
      <w:marRight w:val="0"/>
      <w:marTop w:val="0"/>
      <w:marBottom w:val="0"/>
      <w:divBdr>
        <w:top w:val="none" w:sz="0" w:space="0" w:color="auto"/>
        <w:left w:val="none" w:sz="0" w:space="0" w:color="auto"/>
        <w:bottom w:val="none" w:sz="0" w:space="0" w:color="auto"/>
        <w:right w:val="none" w:sz="0" w:space="0" w:color="auto"/>
      </w:divBdr>
    </w:div>
    <w:div w:id="846333114">
      <w:bodyDiv w:val="1"/>
      <w:marLeft w:val="0"/>
      <w:marRight w:val="0"/>
      <w:marTop w:val="0"/>
      <w:marBottom w:val="0"/>
      <w:divBdr>
        <w:top w:val="none" w:sz="0" w:space="0" w:color="auto"/>
        <w:left w:val="none" w:sz="0" w:space="0" w:color="auto"/>
        <w:bottom w:val="none" w:sz="0" w:space="0" w:color="auto"/>
        <w:right w:val="none" w:sz="0" w:space="0" w:color="auto"/>
      </w:divBdr>
    </w:div>
    <w:div w:id="924220646">
      <w:bodyDiv w:val="1"/>
      <w:marLeft w:val="0"/>
      <w:marRight w:val="0"/>
      <w:marTop w:val="0"/>
      <w:marBottom w:val="0"/>
      <w:divBdr>
        <w:top w:val="none" w:sz="0" w:space="0" w:color="auto"/>
        <w:left w:val="none" w:sz="0" w:space="0" w:color="auto"/>
        <w:bottom w:val="none" w:sz="0" w:space="0" w:color="auto"/>
        <w:right w:val="none" w:sz="0" w:space="0" w:color="auto"/>
      </w:divBdr>
    </w:div>
    <w:div w:id="962031248">
      <w:bodyDiv w:val="1"/>
      <w:marLeft w:val="0"/>
      <w:marRight w:val="0"/>
      <w:marTop w:val="0"/>
      <w:marBottom w:val="0"/>
      <w:divBdr>
        <w:top w:val="none" w:sz="0" w:space="0" w:color="auto"/>
        <w:left w:val="none" w:sz="0" w:space="0" w:color="auto"/>
        <w:bottom w:val="none" w:sz="0" w:space="0" w:color="auto"/>
        <w:right w:val="none" w:sz="0" w:space="0" w:color="auto"/>
      </w:divBdr>
      <w:divsChild>
        <w:div w:id="1425489168">
          <w:marLeft w:val="-720"/>
          <w:marRight w:val="0"/>
          <w:marTop w:val="0"/>
          <w:marBottom w:val="0"/>
          <w:divBdr>
            <w:top w:val="none" w:sz="0" w:space="0" w:color="auto"/>
            <w:left w:val="none" w:sz="0" w:space="0" w:color="auto"/>
            <w:bottom w:val="none" w:sz="0" w:space="0" w:color="auto"/>
            <w:right w:val="none" w:sz="0" w:space="0" w:color="auto"/>
          </w:divBdr>
        </w:div>
      </w:divsChild>
    </w:div>
    <w:div w:id="987979913">
      <w:bodyDiv w:val="1"/>
      <w:marLeft w:val="0"/>
      <w:marRight w:val="0"/>
      <w:marTop w:val="0"/>
      <w:marBottom w:val="0"/>
      <w:divBdr>
        <w:top w:val="none" w:sz="0" w:space="0" w:color="auto"/>
        <w:left w:val="none" w:sz="0" w:space="0" w:color="auto"/>
        <w:bottom w:val="none" w:sz="0" w:space="0" w:color="auto"/>
        <w:right w:val="none" w:sz="0" w:space="0" w:color="auto"/>
      </w:divBdr>
    </w:div>
    <w:div w:id="1003553597">
      <w:bodyDiv w:val="1"/>
      <w:marLeft w:val="0"/>
      <w:marRight w:val="0"/>
      <w:marTop w:val="0"/>
      <w:marBottom w:val="0"/>
      <w:divBdr>
        <w:top w:val="none" w:sz="0" w:space="0" w:color="auto"/>
        <w:left w:val="none" w:sz="0" w:space="0" w:color="auto"/>
        <w:bottom w:val="none" w:sz="0" w:space="0" w:color="auto"/>
        <w:right w:val="none" w:sz="0" w:space="0" w:color="auto"/>
      </w:divBdr>
      <w:divsChild>
        <w:div w:id="1410614235">
          <w:marLeft w:val="-720"/>
          <w:marRight w:val="0"/>
          <w:marTop w:val="0"/>
          <w:marBottom w:val="0"/>
          <w:divBdr>
            <w:top w:val="none" w:sz="0" w:space="0" w:color="auto"/>
            <w:left w:val="none" w:sz="0" w:space="0" w:color="auto"/>
            <w:bottom w:val="none" w:sz="0" w:space="0" w:color="auto"/>
            <w:right w:val="none" w:sz="0" w:space="0" w:color="auto"/>
          </w:divBdr>
        </w:div>
      </w:divsChild>
    </w:div>
    <w:div w:id="1064833680">
      <w:bodyDiv w:val="1"/>
      <w:marLeft w:val="0"/>
      <w:marRight w:val="0"/>
      <w:marTop w:val="0"/>
      <w:marBottom w:val="0"/>
      <w:divBdr>
        <w:top w:val="none" w:sz="0" w:space="0" w:color="auto"/>
        <w:left w:val="none" w:sz="0" w:space="0" w:color="auto"/>
        <w:bottom w:val="none" w:sz="0" w:space="0" w:color="auto"/>
        <w:right w:val="none" w:sz="0" w:space="0" w:color="auto"/>
      </w:divBdr>
    </w:div>
    <w:div w:id="1354301517">
      <w:bodyDiv w:val="1"/>
      <w:marLeft w:val="0"/>
      <w:marRight w:val="0"/>
      <w:marTop w:val="0"/>
      <w:marBottom w:val="0"/>
      <w:divBdr>
        <w:top w:val="none" w:sz="0" w:space="0" w:color="auto"/>
        <w:left w:val="none" w:sz="0" w:space="0" w:color="auto"/>
        <w:bottom w:val="none" w:sz="0" w:space="0" w:color="auto"/>
        <w:right w:val="none" w:sz="0" w:space="0" w:color="auto"/>
      </w:divBdr>
    </w:div>
    <w:div w:id="1414860897">
      <w:bodyDiv w:val="1"/>
      <w:marLeft w:val="0"/>
      <w:marRight w:val="0"/>
      <w:marTop w:val="0"/>
      <w:marBottom w:val="0"/>
      <w:divBdr>
        <w:top w:val="none" w:sz="0" w:space="0" w:color="auto"/>
        <w:left w:val="none" w:sz="0" w:space="0" w:color="auto"/>
        <w:bottom w:val="none" w:sz="0" w:space="0" w:color="auto"/>
        <w:right w:val="none" w:sz="0" w:space="0" w:color="auto"/>
      </w:divBdr>
    </w:div>
    <w:div w:id="1424836877">
      <w:bodyDiv w:val="1"/>
      <w:marLeft w:val="0"/>
      <w:marRight w:val="0"/>
      <w:marTop w:val="0"/>
      <w:marBottom w:val="0"/>
      <w:divBdr>
        <w:top w:val="none" w:sz="0" w:space="0" w:color="auto"/>
        <w:left w:val="none" w:sz="0" w:space="0" w:color="auto"/>
        <w:bottom w:val="none" w:sz="0" w:space="0" w:color="auto"/>
        <w:right w:val="none" w:sz="0" w:space="0" w:color="auto"/>
      </w:divBdr>
    </w:div>
    <w:div w:id="1469203719">
      <w:bodyDiv w:val="1"/>
      <w:marLeft w:val="0"/>
      <w:marRight w:val="0"/>
      <w:marTop w:val="0"/>
      <w:marBottom w:val="0"/>
      <w:divBdr>
        <w:top w:val="none" w:sz="0" w:space="0" w:color="auto"/>
        <w:left w:val="none" w:sz="0" w:space="0" w:color="auto"/>
        <w:bottom w:val="none" w:sz="0" w:space="0" w:color="auto"/>
        <w:right w:val="none" w:sz="0" w:space="0" w:color="auto"/>
      </w:divBdr>
    </w:div>
    <w:div w:id="1516578401">
      <w:bodyDiv w:val="1"/>
      <w:marLeft w:val="0"/>
      <w:marRight w:val="0"/>
      <w:marTop w:val="0"/>
      <w:marBottom w:val="0"/>
      <w:divBdr>
        <w:top w:val="none" w:sz="0" w:space="0" w:color="auto"/>
        <w:left w:val="none" w:sz="0" w:space="0" w:color="auto"/>
        <w:bottom w:val="none" w:sz="0" w:space="0" w:color="auto"/>
        <w:right w:val="none" w:sz="0" w:space="0" w:color="auto"/>
      </w:divBdr>
    </w:div>
    <w:div w:id="1522432976">
      <w:bodyDiv w:val="1"/>
      <w:marLeft w:val="0"/>
      <w:marRight w:val="0"/>
      <w:marTop w:val="0"/>
      <w:marBottom w:val="0"/>
      <w:divBdr>
        <w:top w:val="none" w:sz="0" w:space="0" w:color="auto"/>
        <w:left w:val="none" w:sz="0" w:space="0" w:color="auto"/>
        <w:bottom w:val="none" w:sz="0" w:space="0" w:color="auto"/>
        <w:right w:val="none" w:sz="0" w:space="0" w:color="auto"/>
      </w:divBdr>
    </w:div>
    <w:div w:id="1568764477">
      <w:bodyDiv w:val="1"/>
      <w:marLeft w:val="0"/>
      <w:marRight w:val="0"/>
      <w:marTop w:val="0"/>
      <w:marBottom w:val="0"/>
      <w:divBdr>
        <w:top w:val="none" w:sz="0" w:space="0" w:color="auto"/>
        <w:left w:val="none" w:sz="0" w:space="0" w:color="auto"/>
        <w:bottom w:val="none" w:sz="0" w:space="0" w:color="auto"/>
        <w:right w:val="none" w:sz="0" w:space="0" w:color="auto"/>
      </w:divBdr>
    </w:div>
    <w:div w:id="1608391708">
      <w:bodyDiv w:val="1"/>
      <w:marLeft w:val="0"/>
      <w:marRight w:val="0"/>
      <w:marTop w:val="0"/>
      <w:marBottom w:val="0"/>
      <w:divBdr>
        <w:top w:val="none" w:sz="0" w:space="0" w:color="auto"/>
        <w:left w:val="none" w:sz="0" w:space="0" w:color="auto"/>
        <w:bottom w:val="none" w:sz="0" w:space="0" w:color="auto"/>
        <w:right w:val="none" w:sz="0" w:space="0" w:color="auto"/>
      </w:divBdr>
    </w:div>
    <w:div w:id="1620989358">
      <w:bodyDiv w:val="1"/>
      <w:marLeft w:val="0"/>
      <w:marRight w:val="0"/>
      <w:marTop w:val="0"/>
      <w:marBottom w:val="0"/>
      <w:divBdr>
        <w:top w:val="none" w:sz="0" w:space="0" w:color="auto"/>
        <w:left w:val="none" w:sz="0" w:space="0" w:color="auto"/>
        <w:bottom w:val="none" w:sz="0" w:space="0" w:color="auto"/>
        <w:right w:val="none" w:sz="0" w:space="0" w:color="auto"/>
      </w:divBdr>
    </w:div>
    <w:div w:id="1657414471">
      <w:bodyDiv w:val="1"/>
      <w:marLeft w:val="0"/>
      <w:marRight w:val="0"/>
      <w:marTop w:val="0"/>
      <w:marBottom w:val="0"/>
      <w:divBdr>
        <w:top w:val="none" w:sz="0" w:space="0" w:color="auto"/>
        <w:left w:val="none" w:sz="0" w:space="0" w:color="auto"/>
        <w:bottom w:val="none" w:sz="0" w:space="0" w:color="auto"/>
        <w:right w:val="none" w:sz="0" w:space="0" w:color="auto"/>
      </w:divBdr>
    </w:div>
    <w:div w:id="1681424192">
      <w:bodyDiv w:val="1"/>
      <w:marLeft w:val="0"/>
      <w:marRight w:val="0"/>
      <w:marTop w:val="0"/>
      <w:marBottom w:val="0"/>
      <w:divBdr>
        <w:top w:val="none" w:sz="0" w:space="0" w:color="auto"/>
        <w:left w:val="none" w:sz="0" w:space="0" w:color="auto"/>
        <w:bottom w:val="none" w:sz="0" w:space="0" w:color="auto"/>
        <w:right w:val="none" w:sz="0" w:space="0" w:color="auto"/>
      </w:divBdr>
    </w:div>
    <w:div w:id="1685669512">
      <w:bodyDiv w:val="1"/>
      <w:marLeft w:val="0"/>
      <w:marRight w:val="0"/>
      <w:marTop w:val="0"/>
      <w:marBottom w:val="0"/>
      <w:divBdr>
        <w:top w:val="none" w:sz="0" w:space="0" w:color="auto"/>
        <w:left w:val="none" w:sz="0" w:space="0" w:color="auto"/>
        <w:bottom w:val="none" w:sz="0" w:space="0" w:color="auto"/>
        <w:right w:val="none" w:sz="0" w:space="0" w:color="auto"/>
      </w:divBdr>
    </w:div>
    <w:div w:id="1724136832">
      <w:bodyDiv w:val="1"/>
      <w:marLeft w:val="0"/>
      <w:marRight w:val="0"/>
      <w:marTop w:val="0"/>
      <w:marBottom w:val="0"/>
      <w:divBdr>
        <w:top w:val="none" w:sz="0" w:space="0" w:color="auto"/>
        <w:left w:val="none" w:sz="0" w:space="0" w:color="auto"/>
        <w:bottom w:val="none" w:sz="0" w:space="0" w:color="auto"/>
        <w:right w:val="none" w:sz="0" w:space="0" w:color="auto"/>
      </w:divBdr>
    </w:div>
    <w:div w:id="1770543253">
      <w:bodyDiv w:val="1"/>
      <w:marLeft w:val="0"/>
      <w:marRight w:val="0"/>
      <w:marTop w:val="0"/>
      <w:marBottom w:val="0"/>
      <w:divBdr>
        <w:top w:val="none" w:sz="0" w:space="0" w:color="auto"/>
        <w:left w:val="none" w:sz="0" w:space="0" w:color="auto"/>
        <w:bottom w:val="none" w:sz="0" w:space="0" w:color="auto"/>
        <w:right w:val="none" w:sz="0" w:space="0" w:color="auto"/>
      </w:divBdr>
    </w:div>
    <w:div w:id="1785881801">
      <w:bodyDiv w:val="1"/>
      <w:marLeft w:val="0"/>
      <w:marRight w:val="0"/>
      <w:marTop w:val="0"/>
      <w:marBottom w:val="0"/>
      <w:divBdr>
        <w:top w:val="none" w:sz="0" w:space="0" w:color="auto"/>
        <w:left w:val="none" w:sz="0" w:space="0" w:color="auto"/>
        <w:bottom w:val="none" w:sz="0" w:space="0" w:color="auto"/>
        <w:right w:val="none" w:sz="0" w:space="0" w:color="auto"/>
      </w:divBdr>
    </w:div>
    <w:div w:id="1800881825">
      <w:bodyDiv w:val="1"/>
      <w:marLeft w:val="0"/>
      <w:marRight w:val="0"/>
      <w:marTop w:val="0"/>
      <w:marBottom w:val="0"/>
      <w:divBdr>
        <w:top w:val="none" w:sz="0" w:space="0" w:color="auto"/>
        <w:left w:val="none" w:sz="0" w:space="0" w:color="auto"/>
        <w:bottom w:val="none" w:sz="0" w:space="0" w:color="auto"/>
        <w:right w:val="none" w:sz="0" w:space="0" w:color="auto"/>
      </w:divBdr>
    </w:div>
    <w:div w:id="1893734748">
      <w:bodyDiv w:val="1"/>
      <w:marLeft w:val="0"/>
      <w:marRight w:val="0"/>
      <w:marTop w:val="0"/>
      <w:marBottom w:val="0"/>
      <w:divBdr>
        <w:top w:val="none" w:sz="0" w:space="0" w:color="auto"/>
        <w:left w:val="none" w:sz="0" w:space="0" w:color="auto"/>
        <w:bottom w:val="none" w:sz="0" w:space="0" w:color="auto"/>
        <w:right w:val="none" w:sz="0" w:space="0" w:color="auto"/>
      </w:divBdr>
    </w:div>
    <w:div w:id="1911573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ynurseries.co.uk/advice/childcare-nursery-staff-to-child-ratios-in-the-uk" TargetMode="External"/><Relationship Id="rId13" Type="http://schemas.openxmlformats.org/officeDocument/2006/relationships/hyperlink" Target="http://www.earlyyearsmatters.co.uk/our-services/school-and-nursery-improvement-partner/enabling-environments/effective-practice/" TargetMode="External"/><Relationship Id="rId18" Type="http://schemas.openxmlformats.org/officeDocument/2006/relationships/hyperlink" Target="https://doi.org/10.1006/jevp.2000.0179" TargetMode="External"/><Relationship Id="rId26" Type="http://schemas.openxmlformats.org/officeDocument/2006/relationships/hyperlink" Target="https://doi.org/10.1136/bmj.f7707" TargetMode="External"/><Relationship Id="rId3" Type="http://schemas.openxmlformats.org/officeDocument/2006/relationships/webSettings" Target="webSettings.xml"/><Relationship Id="rId21" Type="http://schemas.openxmlformats.org/officeDocument/2006/relationships/hyperlink" Target="http://www.teachearlyyears.com/a-unique-child/view/safeguarding-record-keeping-confidentiality" TargetMode="External"/><Relationship Id="rId7" Type="http://schemas.openxmlformats.org/officeDocument/2006/relationships/hyperlink" Target="http://www.crec.co.uk/eel-beel" TargetMode="External"/><Relationship Id="rId12" Type="http://schemas.openxmlformats.org/officeDocument/2006/relationships/hyperlink" Target="http://www.education.gov.au/early-childhood/national-quality-framework/approved-learning-frameworks" TargetMode="External"/><Relationship Id="rId17" Type="http://schemas.openxmlformats.org/officeDocument/2006/relationships/hyperlink" Target="https://doi.org/10.1177/02654075221118095" TargetMode="External"/><Relationship Id="rId25" Type="http://schemas.openxmlformats.org/officeDocument/2006/relationships/hyperlink" Target="https://doi.org/10.1186/s12889-019-6571-1" TargetMode="External"/><Relationship Id="rId2" Type="http://schemas.openxmlformats.org/officeDocument/2006/relationships/settings" Target="settings.xml"/><Relationship Id="rId16" Type="http://schemas.openxmlformats.org/officeDocument/2006/relationships/hyperlink" Target="https://doi.org/10.1080/03004430.2013.818991" TargetMode="External"/><Relationship Id="rId20" Type="http://schemas.openxmlformats.org/officeDocument/2006/relationships/hyperlink" Target="https://doi.org/10.1080/14783363.2020.1844564" TargetMode="External"/><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www.tes.com/magazine/teaching-learning/early-years/how-evaluate-your-classroom-environment" TargetMode="External"/><Relationship Id="rId11" Type="http://schemas.openxmlformats.org/officeDocument/2006/relationships/hyperlink" Target="http://www.careinspectorate.com/images/documents/6585/Quality%20framework%20for%20early%20learning%20and%20childcare%202022_PRINT%20FRIENDLY.pdf" TargetMode="External"/><Relationship Id="rId24" Type="http://schemas.openxmlformats.org/officeDocument/2006/relationships/hyperlink" Target="https://doi.org/10.1371/journal.pone.0170256"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doi.org/10.3390/ijerph15071400" TargetMode="External"/><Relationship Id="rId23" Type="http://schemas.openxmlformats.org/officeDocument/2006/relationships/hyperlink" Target="http://www.openanursery.co.uk/effective-practice-in-early-years/" TargetMode="External"/><Relationship Id="rId28" Type="http://schemas.openxmlformats.org/officeDocument/2006/relationships/hyperlink" Target="https://doi.org/10.1016/j.ecresq.2006.01.003" TargetMode="External"/><Relationship Id="rId10" Type="http://schemas.openxmlformats.org/officeDocument/2006/relationships/hyperlink" Target="https://doi.org/10.1371/journal.pone.0178512" TargetMode="External"/><Relationship Id="rId19" Type="http://schemas.openxmlformats.org/officeDocument/2006/relationships/hyperlink" Target="https://doi.org/10.1080/0966976950030203"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teachearlyyears.com/nursery-management/view/quality-practice-in-early-years" TargetMode="External"/><Relationship Id="rId14" Type="http://schemas.openxmlformats.org/officeDocument/2006/relationships/hyperlink" Target="https://doi.org/10.1016/j.ecresq.2018.04.009" TargetMode="External"/><Relationship Id="rId22" Type="http://schemas.openxmlformats.org/officeDocument/2006/relationships/hyperlink" Target="https://doi.org/10.1177/1476718x19873015" TargetMode="External"/><Relationship Id="rId27" Type="http://schemas.openxmlformats.org/officeDocument/2006/relationships/hyperlink" Target="http://www.bbc.co.uk/news/education-48190126"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3714</Words>
  <Characters>21171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George</dc:creator>
  <cp:keywords/>
  <dc:description/>
  <cp:lastModifiedBy>Sally George</cp:lastModifiedBy>
  <cp:revision>239</cp:revision>
  <dcterms:created xsi:type="dcterms:W3CDTF">2024-04-16T17:57:00Z</dcterms:created>
  <dcterms:modified xsi:type="dcterms:W3CDTF">2024-04-20T12:35:00Z</dcterms:modified>
</cp:coreProperties>
</file>