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75572" w14:textId="5762300B" w:rsidR="170FB4EA" w:rsidRDefault="170FB4EA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>Reference List</w:t>
      </w:r>
    </w:p>
    <w:p w14:paraId="63AE7581" w14:textId="11BBD653" w:rsidR="00953EAF" w:rsidRDefault="006C5B4F" w:rsidP="00B60F17">
      <w:pPr>
        <w:spacing w:after="0" w:line="240" w:lineRule="auto"/>
        <w:divId w:val="1082602489"/>
        <w:rPr>
          <w:rFonts w:ascii="Arial" w:eastAsia="Times New Roman" w:hAnsi="Arial" w:cs="Arial"/>
          <w:sz w:val="24"/>
          <w:szCs w:val="24"/>
          <w:lang w:eastAsia="en-GB"/>
        </w:rPr>
      </w:pPr>
      <w:r w:rsidRPr="006C5B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Baby college (2022) </w:t>
      </w:r>
      <w:r w:rsidRPr="006C5B4F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Inspiring play together. </w:t>
      </w:r>
      <w:r w:rsidRPr="006C5B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 </w:t>
      </w:r>
      <w:hyperlink r:id="rId7" w:history="1">
        <w:r w:rsidRPr="006C5B4F">
          <w:rPr>
            <w:rFonts w:ascii="Arial" w:eastAsia="Times New Roman" w:hAnsi="Arial" w:cs="Arial"/>
            <w:color w:val="2F5496" w:themeColor="accent1" w:themeShade="BF"/>
            <w:sz w:val="24"/>
            <w:szCs w:val="24"/>
            <w:u w:val="single"/>
            <w:lang w:eastAsia="en-GB"/>
          </w:rPr>
          <w:t>https://www.babycollege.co.uk/Find-a-class</w:t>
        </w:r>
      </w:hyperlink>
      <w:r w:rsidRPr="006C5B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(Accessed at 14th February 2022).</w:t>
      </w:r>
    </w:p>
    <w:p w14:paraId="6E19F9C1" w14:textId="77777777" w:rsidR="00B60F17" w:rsidRPr="00B60F17" w:rsidRDefault="00B60F17" w:rsidP="00906746">
      <w:pPr>
        <w:spacing w:after="0" w:line="240" w:lineRule="auto"/>
        <w:ind w:left="1440"/>
        <w:divId w:val="1082602489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FEAC02" w14:textId="7C97B959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sz w:val="24"/>
          <w:szCs w:val="24"/>
        </w:rPr>
        <w:t xml:space="preserve">Blossom Educational (2022)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Circle Time Activities: How Games can Boost Social Development.</w:t>
      </w:r>
      <w:r w:rsidRPr="3565E2C7">
        <w:rPr>
          <w:rFonts w:ascii="Arial" w:eastAsia="Arial" w:hAnsi="Arial" w:cs="Arial"/>
          <w:sz w:val="24"/>
          <w:szCs w:val="24"/>
        </w:rPr>
        <w:t xml:space="preserve">   Available at: </w:t>
      </w:r>
      <w:hyperlink r:id="rId8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Circle Time Activities: How Games can Boost Social Development (blossomeducational.com)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8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1F4508B4" w14:textId="3972C477" w:rsidR="724F6AF7" w:rsidRDefault="724F6AF7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Capture Education (2018) 13 Ways to boost parent feedback. Available at: </w:t>
      </w:r>
      <w:hyperlink r:id="rId9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https://capture-education.co.uk/wp-content/uploads/2018/08/capture-education.pdf</w:t>
        </w:r>
      </w:hyperlink>
      <w:r w:rsidRPr="5790D7A9">
        <w:rPr>
          <w:rFonts w:ascii="Arial" w:eastAsia="Arial" w:hAnsi="Arial" w:cs="Arial"/>
          <w:sz w:val="24"/>
          <w:szCs w:val="24"/>
        </w:rPr>
        <w:t xml:space="preserve">   (Accessed: 5th February 2022).</w:t>
      </w:r>
    </w:p>
    <w:p w14:paraId="341747A7" w14:textId="5214C54D" w:rsidR="0FC290A0" w:rsidRDefault="0FC290A0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Centre of Education, Statistics and Evaluation (No Date) Parent Survey Final. Available at:  </w:t>
      </w:r>
      <w:hyperlink r:id="rId10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http://surveys.cese.nsw.gov.au/images/TTFM_Parent_Survey_Final.pdf</w:t>
        </w:r>
      </w:hyperlink>
      <w:r w:rsidRPr="5790D7A9">
        <w:rPr>
          <w:rFonts w:ascii="Arial" w:eastAsia="Arial" w:hAnsi="Arial" w:cs="Arial"/>
          <w:sz w:val="24"/>
          <w:szCs w:val="24"/>
        </w:rPr>
        <w:t xml:space="preserve">  (Accessed 5th January 2022).</w:t>
      </w:r>
    </w:p>
    <w:p w14:paraId="480A2DDD" w14:textId="153C5805" w:rsidR="724F6AF7" w:rsidRDefault="724F6AF7" w:rsidP="5790D7A9">
      <w:pPr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Dewsbery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F. (2021)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Assessment, New EYFS reforms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1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https://www.pengreen.org/wp-content/uploads/2021/04/Pen-Green-Observation-and-Assessment.pdf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3F00CD9A" w14:textId="6B6B7154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Early Years Careers, (2016) Receiving Feedback from Parents. Available at: </w:t>
      </w:r>
      <w:hyperlink r:id="rId12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https://www.earlyyearscareers.com/eyc/latest-news/receiving-feedback-parents/</w:t>
        </w:r>
      </w:hyperlink>
      <w:r w:rsidRPr="5790D7A9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617B51DF" w:rsidRPr="5790D7A9">
        <w:rPr>
          <w:rFonts w:ascii="Arial" w:eastAsia="Arial" w:hAnsi="Arial" w:cs="Arial"/>
          <w:sz w:val="24"/>
          <w:szCs w:val="24"/>
        </w:rPr>
        <w:t>.</w:t>
      </w:r>
    </w:p>
    <w:p w14:paraId="13E786B9" w14:textId="749A72DD" w:rsidR="00966380" w:rsidRDefault="00C26770" w:rsidP="00D84CC5">
      <w:pPr>
        <w:spacing w:after="0" w:line="240" w:lineRule="auto"/>
        <w:divId w:val="414085234"/>
        <w:rPr>
          <w:rFonts w:ascii="Arial" w:eastAsia="Times New Roman" w:hAnsi="Arial" w:cs="Arial"/>
          <w:sz w:val="24"/>
          <w:szCs w:val="24"/>
          <w:lang w:eastAsia="en-GB"/>
        </w:rPr>
      </w:pPr>
      <w:r w:rsidRPr="00C2677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Educational play centre (2016) </w:t>
      </w:r>
      <w:r w:rsidRPr="00C2677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why sensory play is important for development. Available at: </w:t>
      </w:r>
      <w:hyperlink r:id="rId13" w:history="1">
        <w:r w:rsidRPr="00C26770">
          <w:rPr>
            <w:rFonts w:ascii="Arial" w:eastAsia="Times New Roman" w:hAnsi="Arial" w:cs="Arial"/>
            <w:i/>
            <w:iCs/>
            <w:color w:val="4472C4" w:themeColor="accent1"/>
            <w:sz w:val="24"/>
            <w:szCs w:val="24"/>
            <w:u w:val="single"/>
            <w:lang w:eastAsia="en-GB"/>
          </w:rPr>
          <w:t>https://www.educationalplaycare.com/blog/sensory-play-important-development/</w:t>
        </w:r>
      </w:hyperlink>
      <w:r w:rsidRPr="00C2677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(Accessed at 14</w:t>
      </w:r>
      <w:r w:rsidRPr="00C26770">
        <w:rPr>
          <w:rFonts w:ascii="Arial" w:eastAsia="Times New Roman" w:hAnsi="Arial" w:cs="Arial"/>
          <w:i/>
          <w:iCs/>
          <w:color w:val="000000"/>
          <w:sz w:val="24"/>
          <w:szCs w:val="24"/>
          <w:vertAlign w:val="superscript"/>
          <w:lang w:eastAsia="en-GB"/>
        </w:rPr>
        <w:t>th</w:t>
      </w:r>
      <w:r w:rsidRPr="00C26770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 February 2022).</w:t>
      </w:r>
    </w:p>
    <w:p w14:paraId="643576CD" w14:textId="77777777" w:rsidR="00D84CC5" w:rsidRPr="00D84CC5" w:rsidRDefault="00D84CC5" w:rsidP="00D84CC5">
      <w:pPr>
        <w:spacing w:after="0" w:line="240" w:lineRule="auto"/>
        <w:divId w:val="414085234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838D361" w14:textId="30076716" w:rsidR="5449DA13" w:rsidRDefault="5449DA13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790D7A9">
        <w:rPr>
          <w:rFonts w:ascii="Arial" w:eastAsia="Arial" w:hAnsi="Arial" w:cs="Arial"/>
          <w:sz w:val="24"/>
          <w:szCs w:val="24"/>
        </w:rPr>
        <w:t>Feefo</w:t>
      </w:r>
      <w:proofErr w:type="spellEnd"/>
      <w:r w:rsidRPr="5790D7A9">
        <w:rPr>
          <w:rFonts w:ascii="Arial" w:eastAsia="Arial" w:hAnsi="Arial" w:cs="Arial"/>
          <w:sz w:val="24"/>
          <w:szCs w:val="24"/>
        </w:rPr>
        <w:t xml:space="preserve"> (2022) Take the Guesswork out of growing your business and building the best customer experience. Available at: </w:t>
      </w:r>
      <w:hyperlink r:id="rId14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www.feefo.com/en/business/lp/genuine-customer-reviews-with-feefo-br?source_campaign_dynamics=PPC_Brand&amp;utm_term=feefo&amp;utm_campaign=Experiment+%7C+GGL+%7C+Search+%7C+UK+%7C+Brand+%7C+CORE+%7C+Exact+Phrase+%7C+All+Devices+%7C+Target+CPA&amp;utm_source=adwords&amp;utm_medium=ppc&amp;hsa_acc=2625984367&amp;hsa_cam=15923553536&amp;hsa_grp=134016937124&amp;hsa_ad=535935392604&amp;hsa_src=g&amp;hsa_tgt=kwd-319100470769&amp;hsa_kw=feefo&amp;hsa_mt=e&amp;hsa_net=adwords&amp;hsa_ver=3&amp;gclid=Cj0KCQiA3fiPBhCCARIsAFQ8QzX93mZ7uQFttSKfFnwkRbrJrL-HIbHmRlU17Cobh4NPV2-nV0W-VeYaAiGXEALw_wcB</w:t>
        </w:r>
      </w:hyperlink>
      <w:r w:rsidRPr="5790D7A9">
        <w:rPr>
          <w:rFonts w:ascii="Arial" w:eastAsia="Arial" w:hAnsi="Arial" w:cs="Arial"/>
          <w:sz w:val="24"/>
          <w:szCs w:val="24"/>
        </w:rPr>
        <w:t>.  Accessed: 5th February 2022).</w:t>
      </w:r>
    </w:p>
    <w:p w14:paraId="5FB456D0" w14:textId="68C90FE3" w:rsidR="3633A674" w:rsidRDefault="3633A67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Macmillan Cancer Support (2022) Macmillan Coffee Morning. Available at: </w:t>
      </w:r>
      <w:hyperlink r:id="rId15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https://coffee.macmillan.org.uk/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Accessed: 5th February 2022).</w:t>
      </w:r>
    </w:p>
    <w:p w14:paraId="3BAD32E3" w14:textId="4C88CC7B" w:rsidR="3565E2C7" w:rsidRDefault="3565E2C7" w:rsidP="3565E2C7">
      <w:pPr>
        <w:spacing w:line="360" w:lineRule="auto"/>
        <w:jc w:val="both"/>
      </w:pPr>
      <w:proofErr w:type="spellStart"/>
      <w:r w:rsidRPr="3565E2C7">
        <w:rPr>
          <w:rFonts w:ascii="Arial" w:eastAsia="Arial" w:hAnsi="Arial" w:cs="Arial"/>
          <w:sz w:val="24"/>
          <w:szCs w:val="24"/>
        </w:rPr>
        <w:t>Mahmood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L et al. (2021) ‘The Influence of Parental Dietary Behaviours and Practices on Children’s Eating Habits’,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Nutrients,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13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(4), Available at: </w:t>
      </w:r>
      <w:hyperlink r:id="rId16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https://doi.org/10.3390/nu13041138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6971429" w14:textId="7B333E51" w:rsidR="096A3356" w:rsidRDefault="096A3356" w:rsidP="5790D7A9">
      <w:pPr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Ministry of Education, New Zealand (2022)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Assessment and Learning: Community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7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https://assets.education.govt.nz/public/Documents/Early-Childhood/Kei-Tua-o-te-Pae/ECEBooklet5Full.pdf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078FCF32" w14:textId="4F9DE27E" w:rsidR="096A3356" w:rsidRDefault="096A3356" w:rsidP="5790D7A9">
      <w:pPr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Moss, P. (2016) ‘Loris </w:t>
      </w:r>
      <w:proofErr w:type="spellStart"/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>Malaguzzi</w:t>
      </w:r>
      <w:proofErr w:type="spellEnd"/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and the schools of Reggio Emilia: Provocation and hope for a renewed public education’, </w:t>
      </w:r>
      <w:r w:rsidRPr="3565E2C7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Improving Schools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, 19(2), pp. 167-176. Available at: </w:t>
      </w:r>
      <w:hyperlink r:id="rId18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https://journals.sagepub.com/doi/pdf/10.1177/1365480216651521</w:t>
        </w:r>
      </w:hyperlink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454BA865" w14:textId="67AE8106" w:rsidR="3565E2C7" w:rsidRDefault="3565E2C7" w:rsidP="3565E2C7">
      <w:p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Mountain, J. (2021) </w:t>
      </w:r>
      <w:r w:rsidRPr="3565E2C7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EYFS Essentials: A New Vision for Outdoors - Resource pack. 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9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https://www.nurseryworld.co.uk/other/article/eyfs-essentials-a-new-vision-for-outdoors-resource-pack</w:t>
        </w:r>
      </w:hyperlink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70BA36AA" w14:textId="19962BC2" w:rsidR="3565E2C7" w:rsidRDefault="3565E2C7" w:rsidP="3565E2C7">
      <w:pPr>
        <w:spacing w:line="360" w:lineRule="auto"/>
        <w:jc w:val="both"/>
      </w:pPr>
      <w:proofErr w:type="spellStart"/>
      <w:r w:rsidRPr="3565E2C7">
        <w:rPr>
          <w:rFonts w:ascii="Arial" w:eastAsia="Arial" w:hAnsi="Arial" w:cs="Arial"/>
          <w:sz w:val="24"/>
          <w:szCs w:val="24"/>
        </w:rPr>
        <w:t>Mukadam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Y. (2019)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Bringing Ideas to the Table. </w:t>
      </w:r>
      <w:r w:rsidRPr="3565E2C7">
        <w:rPr>
          <w:rFonts w:ascii="Arial" w:eastAsia="Arial" w:hAnsi="Arial" w:cs="Arial"/>
          <w:sz w:val="24"/>
          <w:szCs w:val="24"/>
        </w:rPr>
        <w:t xml:space="preserve">Available at: </w:t>
      </w:r>
      <w:hyperlink r:id="rId20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Bring ideas to the table | Early Years Educator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February).</w:t>
      </w:r>
    </w:p>
    <w:p w14:paraId="422285EE" w14:textId="5F13A7CE" w:rsidR="3565E2C7" w:rsidRDefault="3565E2C7" w:rsidP="3565E2C7">
      <w:pPr>
        <w:spacing w:line="360" w:lineRule="auto"/>
        <w:jc w:val="both"/>
      </w:pPr>
      <w:proofErr w:type="spellStart"/>
      <w:r w:rsidRPr="3565E2C7">
        <w:rPr>
          <w:rFonts w:ascii="Arial" w:eastAsia="Arial" w:hAnsi="Arial" w:cs="Arial"/>
          <w:sz w:val="24"/>
          <w:szCs w:val="24"/>
        </w:rPr>
        <w:t>Nekitsing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C. and </w:t>
      </w:r>
      <w:proofErr w:type="spellStart"/>
      <w:r w:rsidRPr="3565E2C7">
        <w:rPr>
          <w:rFonts w:ascii="Arial" w:eastAsia="Arial" w:hAnsi="Arial" w:cs="Arial"/>
          <w:sz w:val="24"/>
          <w:szCs w:val="24"/>
        </w:rPr>
        <w:t>Hetherington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M. and </w:t>
      </w:r>
      <w:proofErr w:type="spellStart"/>
      <w:r w:rsidRPr="3565E2C7">
        <w:rPr>
          <w:rFonts w:ascii="Arial" w:eastAsia="Arial" w:hAnsi="Arial" w:cs="Arial"/>
          <w:sz w:val="24"/>
          <w:szCs w:val="24"/>
        </w:rPr>
        <w:t>Blundell-Birtill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P. (2018) ‘Developing Healthy Food Preferences in Preschool Children Through Taste Exposure, Sensory Learning, and Nutrition Education’,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Current Obesity Reports</w:t>
      </w:r>
      <w:r w:rsidRPr="3565E2C7">
        <w:rPr>
          <w:rFonts w:ascii="Arial" w:eastAsia="Arial" w:hAnsi="Arial" w:cs="Arial"/>
          <w:sz w:val="24"/>
          <w:szCs w:val="24"/>
        </w:rPr>
        <w:t xml:space="preserve">, 7, pp. 60–67. </w:t>
      </w:r>
      <w:hyperlink r:id="rId21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https://doi.org/10.1007/s13679-018-0297-8</w:t>
        </w:r>
      </w:hyperlink>
    </w:p>
    <w:p w14:paraId="6F94C5A5" w14:textId="100A6418" w:rsidR="3565E2C7" w:rsidRDefault="3565E2C7" w:rsidP="3565E2C7">
      <w:pPr>
        <w:rPr>
          <w:rFonts w:ascii="Arial" w:eastAsia="Arial" w:hAnsi="Arial" w:cs="Arial"/>
          <w:color w:val="222222"/>
          <w:sz w:val="24"/>
          <w:szCs w:val="24"/>
        </w:rPr>
      </w:pPr>
      <w:proofErr w:type="spellStart"/>
      <w:r w:rsidRPr="3565E2C7">
        <w:rPr>
          <w:rFonts w:ascii="Arial" w:eastAsia="Arial" w:hAnsi="Arial" w:cs="Arial"/>
          <w:color w:val="222222"/>
          <w:sz w:val="24"/>
          <w:szCs w:val="24"/>
        </w:rPr>
        <w:t>Liebovich</w:t>
      </w:r>
      <w:proofErr w:type="spellEnd"/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, B. (2019) ‘Margaret McMillan’s Contributions to Cultures of Childhood’,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Genealogy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3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(3), p.43.  Available at: </w:t>
      </w:r>
      <w:hyperlink r:id="rId22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https://www.mdpi.com/2313-5778/3/3/43/htm</w:t>
        </w:r>
      </w:hyperlink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(Accessed: 15</w:t>
      </w:r>
      <w:r w:rsidRPr="3565E2C7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36953010" w14:textId="24F091C5" w:rsidR="3565E2C7" w:rsidRDefault="3565E2C7" w:rsidP="3565E2C7">
      <w:p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7E87A79" w14:textId="3D213418" w:rsidR="3565E2C7" w:rsidRDefault="3565E2C7" w:rsidP="3565E2C7">
      <w:pPr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NDNA (no date)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Knowledge Hub, </w:t>
      </w:r>
      <w:r w:rsidRPr="3565E2C7">
        <w:rPr>
          <w:rFonts w:ascii="Arial" w:eastAsia="Arial" w:hAnsi="Arial" w:cs="Arial"/>
          <w:sz w:val="24"/>
          <w:szCs w:val="24"/>
        </w:rPr>
        <w:t xml:space="preserve">Available at: </w:t>
      </w:r>
      <w:hyperlink r:id="rId23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https://www.ndna.org.uk/NDNA/Knowledge_Hub/Wales/NDNA/Cymru/NDNA_Cymru_Knowledge_Hub.aspx?hkey=8f930bab-ab7a-4d5c-a393-1fd153b6d00f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0C207CED" w14:textId="752B8C5D" w:rsidR="096A3356" w:rsidRDefault="096A3356" w:rsidP="3565E2C7">
      <w:pPr>
        <w:jc w:val="both"/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OECD (2020) Combatting Covid-19's effect on children. Available at: </w:t>
      </w:r>
      <w:hyperlink r:id="rId24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https://read.oecd-ilibrary.org/view/?ref=132_132643-m91j2scsyh&amp;title=Combatting-COVID-19-s-effect-on-children</w:t>
        </w:r>
      </w:hyperlink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 </w:t>
      </w:r>
      <w:r w:rsidRPr="3565E2C7">
        <w:rPr>
          <w:rFonts w:ascii="Arial" w:eastAsia="Arial" w:hAnsi="Arial" w:cs="Arial"/>
          <w:sz w:val="24"/>
          <w:szCs w:val="24"/>
        </w:rPr>
        <w:t xml:space="preserve"> </w:t>
      </w:r>
    </w:p>
    <w:p w14:paraId="7BD9F5A8" w14:textId="622B2B85" w:rsidR="3565E2C7" w:rsidRDefault="3565E2C7" w:rsidP="3565E2C7">
      <w:pPr>
        <w:jc w:val="both"/>
        <w:rPr>
          <w:rFonts w:ascii="Arial" w:eastAsia="Arial" w:hAnsi="Arial" w:cs="Arial"/>
          <w:sz w:val="24"/>
          <w:szCs w:val="24"/>
        </w:rPr>
      </w:pPr>
    </w:p>
    <w:p w14:paraId="752D8E7F" w14:textId="27442822" w:rsidR="3CF18648" w:rsidRDefault="3CF18648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790D7A9">
        <w:rPr>
          <w:rFonts w:ascii="Arial" w:eastAsia="Arial" w:hAnsi="Arial" w:cs="Arial"/>
          <w:sz w:val="24"/>
          <w:szCs w:val="24"/>
        </w:rPr>
        <w:t>Pacey</w:t>
      </w:r>
      <w:proofErr w:type="spellEnd"/>
      <w:r w:rsidRPr="5790D7A9">
        <w:rPr>
          <w:rFonts w:ascii="Arial" w:eastAsia="Arial" w:hAnsi="Arial" w:cs="Arial"/>
          <w:sz w:val="24"/>
          <w:szCs w:val="24"/>
        </w:rPr>
        <w:t xml:space="preserve"> (2016) Theories of Child Development. A</w:t>
      </w:r>
      <w:r w:rsidR="7F3F9BE2" w:rsidRPr="5790D7A9">
        <w:rPr>
          <w:rFonts w:ascii="Arial" w:eastAsia="Arial" w:hAnsi="Arial" w:cs="Arial"/>
          <w:sz w:val="24"/>
          <w:szCs w:val="24"/>
        </w:rPr>
        <w:t xml:space="preserve">vailable at: </w:t>
      </w:r>
      <w:hyperlink r:id="rId25">
        <w:r w:rsidR="7F3F9BE2" w:rsidRPr="5790D7A9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https://www.pacey.org.uk/Pacey/media/Website-files/PACEY%20member%20practice%20guides%20(PDFs)/PG28-Theories-of-child-development.pdf</w:t>
        </w:r>
      </w:hyperlink>
      <w:r w:rsidR="7F3F9BE2" w:rsidRPr="5790D7A9">
        <w:rPr>
          <w:rFonts w:ascii="Arial" w:eastAsia="Arial" w:hAnsi="Arial" w:cs="Arial"/>
          <w:sz w:val="24"/>
          <w:szCs w:val="24"/>
        </w:rPr>
        <w:t xml:space="preserve"> </w:t>
      </w:r>
      <w:r w:rsidR="0228DF47" w:rsidRPr="5790D7A9">
        <w:rPr>
          <w:rFonts w:ascii="Arial" w:eastAsia="Arial" w:hAnsi="Arial" w:cs="Arial"/>
          <w:sz w:val="24"/>
          <w:szCs w:val="24"/>
        </w:rPr>
        <w:t>(</w:t>
      </w:r>
      <w:r w:rsidR="7F3F9BE2" w:rsidRPr="5790D7A9">
        <w:rPr>
          <w:rFonts w:ascii="Arial" w:eastAsia="Arial" w:hAnsi="Arial" w:cs="Arial"/>
          <w:sz w:val="24"/>
          <w:szCs w:val="24"/>
        </w:rPr>
        <w:t>Accessed: 5</w:t>
      </w:r>
      <w:r w:rsidR="7F3F9BE2" w:rsidRPr="5790D7A9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7F3F9BE2" w:rsidRPr="5790D7A9">
        <w:rPr>
          <w:rFonts w:ascii="Arial" w:eastAsia="Arial" w:hAnsi="Arial" w:cs="Arial"/>
          <w:sz w:val="24"/>
          <w:szCs w:val="24"/>
        </w:rPr>
        <w:t xml:space="preserve"> February 2022</w:t>
      </w:r>
      <w:r w:rsidR="5856F1A1" w:rsidRPr="5790D7A9">
        <w:rPr>
          <w:rFonts w:ascii="Arial" w:eastAsia="Arial" w:hAnsi="Arial" w:cs="Arial"/>
          <w:sz w:val="24"/>
          <w:szCs w:val="24"/>
        </w:rPr>
        <w:t>)</w:t>
      </w:r>
      <w:r w:rsidR="7F3F9BE2" w:rsidRPr="5790D7A9">
        <w:rPr>
          <w:rFonts w:ascii="Arial" w:eastAsia="Arial" w:hAnsi="Arial" w:cs="Arial"/>
          <w:sz w:val="24"/>
          <w:szCs w:val="24"/>
        </w:rPr>
        <w:t>.</w:t>
      </w:r>
      <w:r w:rsidR="332A849D"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68DD990B" w14:textId="11C42CE5" w:rsidR="65D3231D" w:rsidRDefault="65D3231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Reddy, S. T.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et al</w:t>
      </w:r>
      <w:r w:rsidRPr="3565E2C7">
        <w:rPr>
          <w:rFonts w:ascii="Arial" w:eastAsia="Arial" w:hAnsi="Arial" w:cs="Arial"/>
          <w:sz w:val="24"/>
          <w:szCs w:val="24"/>
        </w:rPr>
        <w:t xml:space="preserve">. (2015) ‘Barriers and Facilitators to Effective Feedback: A Qualitative Analysis of Data From </w:t>
      </w:r>
      <w:proofErr w:type="spellStart"/>
      <w:r w:rsidRPr="3565E2C7">
        <w:rPr>
          <w:rFonts w:ascii="Arial" w:eastAsia="Arial" w:hAnsi="Arial" w:cs="Arial"/>
          <w:sz w:val="24"/>
          <w:szCs w:val="24"/>
        </w:rPr>
        <w:t>Multispecialty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 Resident Focus Groups’,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Journal of Graduate Medical Education</w:t>
      </w:r>
      <w:r w:rsidRPr="3565E2C7">
        <w:rPr>
          <w:rFonts w:ascii="Arial" w:eastAsia="Arial" w:hAnsi="Arial" w:cs="Arial"/>
          <w:sz w:val="24"/>
          <w:szCs w:val="24"/>
        </w:rPr>
        <w:t>, 7(2), pp. 214-219. DOI:10.4300/JGME-D-14-00461.1</w:t>
      </w:r>
    </w:p>
    <w:p w14:paraId="12A44253" w14:textId="62E62695" w:rsidR="3565E2C7" w:rsidRDefault="3565E2C7" w:rsidP="3565E2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Sloan, B. (2020) ‘Article 5 of the Convention on the Rights of the Child and the Involvement of Fathers in Adoption Proceedings: A Comparative Analysis’,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The International Journal of Children's Rights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28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(3), pp.666-688. Available at: </w:t>
      </w:r>
      <w:hyperlink r:id="rId26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https://brill.com/view/journals/chil/28/3/article-p666_666.xml</w:t>
        </w:r>
      </w:hyperlink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(Accessed: 14</w:t>
      </w:r>
      <w:r w:rsidRPr="3565E2C7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February 2022). </w:t>
      </w:r>
    </w:p>
    <w:p w14:paraId="6ACF4641" w14:textId="07C29FFC" w:rsidR="0387CF14" w:rsidRDefault="0387CF1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Spread the Happiness (2021)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It’s all about lockers, Early Years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[video]. Available at: </w:t>
      </w:r>
      <w:hyperlink r:id="rId27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https://www.youtube.com/watch?v=nSk1GHw8du4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31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st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January 2022).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444D1E3A" w14:textId="666F23E3" w:rsidR="0A645E80" w:rsidRDefault="0A645E80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Survey Monkey (2022) How it works. Available at: </w:t>
      </w:r>
      <w:hyperlink r:id="rId28" w:anchor="works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surveymonkey.co.uk/welcome/sem/?program=7013A000000mweBQAQ&amp;utm_bu=CR&amp;utm_campaign=71700000059189067&amp;utm_adgroup=58700005405718088&amp;utm_content=43700049188975073&amp;utm_medium=cpc&amp;utm_source=adwords&amp;utm_term=p49188975073&amp;utm_kxconfid=s4bvpi0ju&amp;language=&amp;test=&amp;gclid=Cj0KCQiA3fiPBhCCARIsAFQ8QzUKxMFjQkJt05G9mJ9O1VQmJVBsEcIRXxDhvA5_x09N3-Xb1kbAxHcaAsVCEALw_wcB&amp;gclsrc=aw.ds#works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 (Accessed: 5th February 2022).</w:t>
      </w:r>
    </w:p>
    <w:p w14:paraId="214D6701" w14:textId="5FE0FCAB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sz w:val="24"/>
          <w:szCs w:val="24"/>
        </w:rPr>
        <w:t>The Childminding and Day Care (Wales) Regulations 2010 (</w:t>
      </w:r>
      <w:proofErr w:type="spellStart"/>
      <w:r w:rsidRPr="3565E2C7">
        <w:rPr>
          <w:rFonts w:ascii="Arial" w:eastAsia="Arial" w:hAnsi="Arial" w:cs="Arial"/>
          <w:sz w:val="24"/>
          <w:szCs w:val="24"/>
        </w:rPr>
        <w:t>SI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 2010/ 2574). Available at: </w:t>
      </w:r>
      <w:hyperlink r:id="rId29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https://www.legislation.gov.uk/wsi/2010/2574/regulation/21/made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14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EB5DEB9" w14:textId="1073CCFF" w:rsidR="0387CF14" w:rsidRDefault="0387CF14" w:rsidP="5790D7A9">
      <w:pPr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The Compass School (2018) ‘The Power of Documentation in a Reggio-Inspired Classroom’, [blog]. 21st March. Available at: </w:t>
      </w:r>
      <w:hyperlink r:id="rId30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https://www.thecompassschool.com/blog/power-documentation-reggio-inspired-classroom/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6E826D96" w14:textId="285D4652" w:rsidR="0387CF14" w:rsidRDefault="0387CF1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Thornton, L. and </w:t>
      </w: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Brunton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P. (2010)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Bringing the Reggio Approach to your Early Years Practice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Oxon: </w:t>
      </w: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Routledge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458333DD" w14:textId="59F4E179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UNICEF (2019) A summary on the UN Convention on the rights of the child. Available at: </w:t>
      </w:r>
      <w:hyperlink r:id="rId31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2019/10/UNCRC_summary-1_1.pdf?_adal_sd=www.unicef.org.uk.1644044640627&amp;_adal_ca=so%3DGoogle%26me%3Dorganic%26ca%3D(not%2520set)%26co%3D(not%2520set)%26ke%3D(not%2520set).1644044640627&amp;_adal_cw=1644044611886.1644044640627&amp;_adal_id=45c1f4c7-107c-4b7e-a3d1-d085a8c79303.1642348203.3.1644044612.1642348839.e186e816-0748-4f24-980c-5840e49cded0.1644044640627&amp;_ga=2.4074864.1538280026.1644044611-5369730.1642348201</w:t>
        </w:r>
      </w:hyperlink>
      <w:r w:rsidR="524913D5" w:rsidRPr="3565E2C7">
        <w:rPr>
          <w:rFonts w:ascii="Arial" w:eastAsia="Arial" w:hAnsi="Arial" w:cs="Arial"/>
          <w:sz w:val="24"/>
          <w:szCs w:val="24"/>
        </w:rPr>
        <w:t xml:space="preserve"> </w:t>
      </w:r>
      <w:r w:rsidRPr="3565E2C7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5A908959" w:rsidRPr="3565E2C7">
        <w:rPr>
          <w:rFonts w:ascii="Arial" w:eastAsia="Arial" w:hAnsi="Arial" w:cs="Arial"/>
          <w:sz w:val="24"/>
          <w:szCs w:val="24"/>
        </w:rPr>
        <w:t>.</w:t>
      </w:r>
    </w:p>
    <w:p w14:paraId="48D68BB7" w14:textId="25AB08A0" w:rsidR="3565E2C7" w:rsidRDefault="3565E2C7" w:rsidP="3565E2C7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Wallin, M. (2019)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Let's play outside. The importance of pretend play in natural settings. </w:t>
      </w:r>
      <w:r w:rsidRPr="3565E2C7">
        <w:rPr>
          <w:rFonts w:ascii="Arial" w:eastAsia="Arial" w:hAnsi="Arial" w:cs="Arial"/>
          <w:sz w:val="24"/>
          <w:szCs w:val="24"/>
        </w:rPr>
        <w:t xml:space="preserve">Available at: </w:t>
      </w:r>
      <w:hyperlink r:id="rId32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https://www.communityplaythings.co.uk/learning-library/articles/lets-play-outside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A001C05" w14:textId="297C5D5C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(2015)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Healthy and Sustainable Pre-School Scheme National Awards Criteria. </w:t>
      </w:r>
      <w:r w:rsidRPr="3565E2C7">
        <w:rPr>
          <w:rFonts w:ascii="Arial" w:eastAsia="Arial" w:hAnsi="Arial" w:cs="Arial"/>
          <w:sz w:val="24"/>
          <w:szCs w:val="24"/>
        </w:rPr>
        <w:t xml:space="preserve"> Available at: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33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*HSPSS-Doc(E).pdf (wales.nhs.uk)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6288B27E" w14:textId="63754170" w:rsidR="27618B20" w:rsidRDefault="27618B20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Welsh Government (2016a) </w:t>
      </w:r>
      <w:r w:rsidRPr="5790D7A9">
        <w:rPr>
          <w:rFonts w:ascii="Arial" w:eastAsia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5790D7A9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4">
        <w:r w:rsidRPr="5790D7A9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https://careinspectorate.wales/sites/default/files/2018-01/160411regchildcareen.pdf</w:t>
        </w:r>
      </w:hyperlink>
      <w:r w:rsidRPr="5790D7A9">
        <w:rPr>
          <w:rFonts w:ascii="Arial" w:eastAsia="Arial" w:hAnsi="Arial" w:cs="Arial"/>
          <w:sz w:val="24"/>
          <w:szCs w:val="24"/>
        </w:rPr>
        <w:t xml:space="preserve"> (Accessed: 31</w:t>
      </w:r>
      <w:r w:rsidRPr="5790D7A9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5790D7A9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01F094F7" w14:textId="13405F62" w:rsidR="27618B20" w:rsidRDefault="27618B20" w:rsidP="5790D7A9">
      <w:pPr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(2016b) </w:t>
      </w:r>
      <w:r w:rsidRPr="3565E2C7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Taking Wales Forward 2016-2021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35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file:///C:/Users/anna/Downloads/160920-taking-wales-forward-en%20(1).pdf</w:t>
        </w:r>
      </w:hyperlink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5B540B3B" w14:textId="4DB3FA5B" w:rsidR="6F7BD354" w:rsidRDefault="3565E2C7" w:rsidP="3565E2C7">
      <w:pPr>
        <w:jc w:val="both"/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(2016c) </w:t>
      </w:r>
      <w:r w:rsidRPr="3565E2C7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Childcare Factsheet Important – Changes to Inspection of childcare from April 2016. 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36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https://moodle.uwtsd.ac.uk/pluginfile.php/509836/mod_resource/content/1/SASS%20factsheet.pdf?forcedownload=1</w:t>
        </w:r>
      </w:hyperlink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14821608" w14:textId="1E8F3F98" w:rsidR="6F7BD354" w:rsidRDefault="6F7BD354" w:rsidP="3565E2C7">
      <w:pPr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>Welsh Government</w:t>
      </w:r>
      <w:r w:rsidR="332A849D" w:rsidRPr="3565E2C7">
        <w:rPr>
          <w:rFonts w:ascii="Arial" w:eastAsia="Arial" w:hAnsi="Arial" w:cs="Arial"/>
          <w:sz w:val="24"/>
          <w:szCs w:val="24"/>
        </w:rPr>
        <w:t xml:space="preserve"> (2020) Curriculum for Wales Overview. Available at: </w:t>
      </w:r>
      <w:hyperlink r:id="rId37">
        <w:r w:rsidR="332A849D" w:rsidRPr="3565E2C7">
          <w:rPr>
            <w:rStyle w:val="Hyperlink"/>
            <w:rFonts w:ascii="Arial" w:eastAsia="Arial" w:hAnsi="Arial" w:cs="Arial"/>
            <w:sz w:val="24"/>
            <w:szCs w:val="24"/>
          </w:rPr>
          <w:t>https://gov.wales/curriculum-wales-overview</w:t>
        </w:r>
      </w:hyperlink>
      <w:r w:rsidR="25528BC8" w:rsidRPr="3565E2C7">
        <w:rPr>
          <w:rFonts w:ascii="Arial" w:eastAsia="Arial" w:hAnsi="Arial" w:cs="Arial"/>
          <w:sz w:val="24"/>
          <w:szCs w:val="24"/>
        </w:rPr>
        <w:t xml:space="preserve"> </w:t>
      </w:r>
      <w:r w:rsidR="332A849D" w:rsidRPr="3565E2C7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2C271764" w:rsidRPr="3565E2C7">
        <w:rPr>
          <w:rFonts w:ascii="Arial" w:eastAsia="Arial" w:hAnsi="Arial" w:cs="Arial"/>
          <w:sz w:val="24"/>
          <w:szCs w:val="24"/>
        </w:rPr>
        <w:t>.</w:t>
      </w:r>
    </w:p>
    <w:p w14:paraId="3CF1858D" w14:textId="66FB362B" w:rsidR="3565E2C7" w:rsidRDefault="3565E2C7" w:rsidP="3565E2C7">
      <w:pPr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Welsh Government (2022)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A curriculum for funded non-maintained nursery settings, </w:t>
      </w:r>
      <w:r w:rsidRPr="3565E2C7">
        <w:rPr>
          <w:rFonts w:ascii="Arial" w:eastAsia="Arial" w:hAnsi="Arial" w:cs="Arial"/>
          <w:sz w:val="24"/>
          <w:szCs w:val="24"/>
        </w:rPr>
        <w:t xml:space="preserve">Available at: </w:t>
      </w:r>
      <w:hyperlink r:id="rId38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https://moodle.uwtsd.ac.uk/pluginfile.php/569481/mod_folder/content/0/a-curriculum-for-funded-non-maintained-nursery-settings.pdf?forcedownload=1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17A6DB30" w14:textId="0400332F" w:rsidR="7A6B0312" w:rsidRDefault="7A6B0312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Whitington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V. and McInnes, E. (2017) ‘Developing a ‘classroom as a community’ approach to supporting young children’s well-being',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Australasian Journal of Early Childhood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42 (4), pp. 22-29. Available at: </w:t>
      </w:r>
      <w:hyperlink r:id="rId39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file:///C:/Users/anna/OneDrive/Desktop/Leadership%20of%20systems%206008/ajec.42.4.03%20Classroom%20as%20community.pdf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4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7EC3DEFF" w14:textId="2C6528FB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6039997" w14:textId="1EBCA441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443E18C" w14:textId="5D8FA845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35595D98" w14:textId="0CF388D0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040144D5" w14:textId="6896CA3A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42E292F2" w14:textId="16003810" w:rsidR="5790D7A9" w:rsidRDefault="5790D7A9" w:rsidP="5790D7A9">
      <w:pPr>
        <w:rPr>
          <w:rFonts w:ascii="Arial" w:eastAsia="Arial" w:hAnsi="Arial" w:cs="Arial"/>
          <w:sz w:val="24"/>
          <w:szCs w:val="24"/>
        </w:rPr>
      </w:pPr>
    </w:p>
    <w:p w14:paraId="3E1F3925" w14:textId="1DB39F0B" w:rsidR="5790D7A9" w:rsidRDefault="5790D7A9" w:rsidP="5790D7A9">
      <w:pPr>
        <w:rPr>
          <w:rFonts w:ascii="Arial" w:eastAsia="Arial" w:hAnsi="Arial" w:cs="Arial"/>
          <w:sz w:val="24"/>
          <w:szCs w:val="24"/>
        </w:rPr>
      </w:pPr>
    </w:p>
    <w:sectPr w:rsidR="5790D7A9">
      <w:headerReference w:type="default" r:id="rId40"/>
      <w:footerReference w:type="default" r:id="rId4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8BF83" w14:textId="77777777" w:rsidR="000450C1" w:rsidRDefault="000450C1">
      <w:pPr>
        <w:spacing w:after="0" w:line="240" w:lineRule="auto"/>
      </w:pPr>
      <w:r>
        <w:separator/>
      </w:r>
    </w:p>
  </w:endnote>
  <w:endnote w:type="continuationSeparator" w:id="0">
    <w:p w14:paraId="6B19DDD9" w14:textId="77777777" w:rsidR="000450C1" w:rsidRDefault="000450C1">
      <w:pPr>
        <w:spacing w:after="0" w:line="240" w:lineRule="auto"/>
      </w:pPr>
      <w:r>
        <w:continuationSeparator/>
      </w:r>
    </w:p>
  </w:endnote>
  <w:endnote w:type="continuationNotice" w:id="1">
    <w:p w14:paraId="4BC7C3E1" w14:textId="77777777" w:rsidR="000450C1" w:rsidRDefault="000450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90D7A9" w14:paraId="0C0DC65D" w14:textId="77777777" w:rsidTr="5790D7A9">
      <w:tc>
        <w:tcPr>
          <w:tcW w:w="3005" w:type="dxa"/>
        </w:tcPr>
        <w:p w14:paraId="5E0CE0A3" w14:textId="3DD042E0" w:rsidR="5790D7A9" w:rsidRDefault="5790D7A9" w:rsidP="5790D7A9">
          <w:pPr>
            <w:pStyle w:val="Header"/>
            <w:ind w:left="-115"/>
          </w:pPr>
        </w:p>
      </w:tc>
      <w:tc>
        <w:tcPr>
          <w:tcW w:w="3005" w:type="dxa"/>
        </w:tcPr>
        <w:p w14:paraId="3B0B2A5E" w14:textId="1836F917" w:rsidR="5790D7A9" w:rsidRDefault="5790D7A9" w:rsidP="5790D7A9">
          <w:pPr>
            <w:pStyle w:val="Header"/>
            <w:jc w:val="center"/>
          </w:pPr>
        </w:p>
      </w:tc>
      <w:tc>
        <w:tcPr>
          <w:tcW w:w="3005" w:type="dxa"/>
        </w:tcPr>
        <w:p w14:paraId="7B6EE81A" w14:textId="0ECF9834" w:rsidR="5790D7A9" w:rsidRDefault="5790D7A9" w:rsidP="5790D7A9">
          <w:pPr>
            <w:pStyle w:val="Header"/>
            <w:ind w:right="-115"/>
            <w:jc w:val="right"/>
          </w:pPr>
        </w:p>
      </w:tc>
    </w:tr>
  </w:tbl>
  <w:p w14:paraId="517E4D9E" w14:textId="1063EBA4" w:rsidR="5790D7A9" w:rsidRDefault="5790D7A9" w:rsidP="5790D7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5F7B3" w14:textId="77777777" w:rsidR="000450C1" w:rsidRDefault="000450C1">
      <w:pPr>
        <w:spacing w:after="0" w:line="240" w:lineRule="auto"/>
      </w:pPr>
      <w:r>
        <w:separator/>
      </w:r>
    </w:p>
  </w:footnote>
  <w:footnote w:type="continuationSeparator" w:id="0">
    <w:p w14:paraId="7551179E" w14:textId="77777777" w:rsidR="000450C1" w:rsidRDefault="000450C1">
      <w:pPr>
        <w:spacing w:after="0" w:line="240" w:lineRule="auto"/>
      </w:pPr>
      <w:r>
        <w:continuationSeparator/>
      </w:r>
    </w:p>
  </w:footnote>
  <w:footnote w:type="continuationNotice" w:id="1">
    <w:p w14:paraId="0C663226" w14:textId="77777777" w:rsidR="000450C1" w:rsidRDefault="000450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90D7A9" w14:paraId="2F16A968" w14:textId="77777777" w:rsidTr="5790D7A9">
      <w:tc>
        <w:tcPr>
          <w:tcW w:w="3005" w:type="dxa"/>
        </w:tcPr>
        <w:p w14:paraId="238DC6E8" w14:textId="50D199B5" w:rsidR="5790D7A9" w:rsidRDefault="5790D7A9" w:rsidP="5790D7A9">
          <w:pPr>
            <w:pStyle w:val="Header"/>
            <w:ind w:left="-115"/>
          </w:pPr>
          <w:r>
            <w:t>ECEY6008</w:t>
          </w:r>
        </w:p>
      </w:tc>
      <w:tc>
        <w:tcPr>
          <w:tcW w:w="3005" w:type="dxa"/>
        </w:tcPr>
        <w:p w14:paraId="1B6A53B3" w14:textId="27F527CE" w:rsidR="5790D7A9" w:rsidRDefault="5790D7A9" w:rsidP="5790D7A9">
          <w:pPr>
            <w:pStyle w:val="Header"/>
            <w:jc w:val="center"/>
          </w:pPr>
          <w:r>
            <w:t>2011228</w:t>
          </w:r>
        </w:p>
        <w:p w14:paraId="082D5413" w14:textId="18BDC4FE" w:rsidR="5790D7A9" w:rsidRDefault="5790D7A9" w:rsidP="5790D7A9">
          <w:pPr>
            <w:pStyle w:val="Header"/>
            <w:jc w:val="center"/>
          </w:pPr>
          <w:r>
            <w:t>2011609</w:t>
          </w:r>
        </w:p>
        <w:p w14:paraId="57527AD2" w14:textId="2A2E2A8A" w:rsidR="5790D7A9" w:rsidRDefault="5790D7A9" w:rsidP="5790D7A9">
          <w:pPr>
            <w:pStyle w:val="Header"/>
            <w:jc w:val="center"/>
          </w:pPr>
          <w:r>
            <w:t>2011956</w:t>
          </w:r>
        </w:p>
        <w:p w14:paraId="2B40B8E9" w14:textId="0FC61BD9" w:rsidR="5790D7A9" w:rsidRDefault="5790D7A9" w:rsidP="5790D7A9">
          <w:pPr>
            <w:pStyle w:val="Header"/>
            <w:jc w:val="center"/>
          </w:pPr>
          <w:r>
            <w:t>2009096</w:t>
          </w:r>
        </w:p>
        <w:p w14:paraId="75AC40F8" w14:textId="29C66586" w:rsidR="5790D7A9" w:rsidRDefault="5790D7A9" w:rsidP="5790D7A9">
          <w:pPr>
            <w:pStyle w:val="Header"/>
            <w:jc w:val="center"/>
          </w:pPr>
          <w:r>
            <w:t>2006669</w:t>
          </w:r>
        </w:p>
        <w:p w14:paraId="3A95B29C" w14:textId="01112596" w:rsidR="5790D7A9" w:rsidRDefault="5790D7A9" w:rsidP="5790D7A9">
          <w:pPr>
            <w:pStyle w:val="Header"/>
            <w:jc w:val="center"/>
          </w:pPr>
          <w:r>
            <w:t>1503540</w:t>
          </w:r>
        </w:p>
      </w:tc>
      <w:tc>
        <w:tcPr>
          <w:tcW w:w="3005" w:type="dxa"/>
        </w:tcPr>
        <w:p w14:paraId="456B2EAF" w14:textId="62D4C7BC" w:rsidR="5790D7A9" w:rsidRDefault="5790D7A9" w:rsidP="5790D7A9">
          <w:pPr>
            <w:pStyle w:val="Header"/>
            <w:ind w:right="-115"/>
            <w:jc w:val="right"/>
          </w:pPr>
        </w:p>
      </w:tc>
    </w:tr>
  </w:tbl>
  <w:p w14:paraId="3F0759C6" w14:textId="2160FD43" w:rsidR="5790D7A9" w:rsidRDefault="5790D7A9" w:rsidP="5790D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242546"/>
    <w:rsid w:val="0000162B"/>
    <w:rsid w:val="000450C1"/>
    <w:rsid w:val="000A05A8"/>
    <w:rsid w:val="001B062D"/>
    <w:rsid w:val="00376A84"/>
    <w:rsid w:val="004F7F61"/>
    <w:rsid w:val="00562DBD"/>
    <w:rsid w:val="00692C8F"/>
    <w:rsid w:val="006C5B4F"/>
    <w:rsid w:val="00777DB3"/>
    <w:rsid w:val="007C4931"/>
    <w:rsid w:val="007D0D58"/>
    <w:rsid w:val="00906746"/>
    <w:rsid w:val="009425D9"/>
    <w:rsid w:val="00953EAF"/>
    <w:rsid w:val="00966380"/>
    <w:rsid w:val="00A07C6A"/>
    <w:rsid w:val="00A57DA1"/>
    <w:rsid w:val="00A92CEB"/>
    <w:rsid w:val="00B60F17"/>
    <w:rsid w:val="00B869DD"/>
    <w:rsid w:val="00BD7791"/>
    <w:rsid w:val="00C26770"/>
    <w:rsid w:val="00C95D20"/>
    <w:rsid w:val="00D34604"/>
    <w:rsid w:val="00D84CC5"/>
    <w:rsid w:val="00F07913"/>
    <w:rsid w:val="00FD0924"/>
    <w:rsid w:val="015EBEF7"/>
    <w:rsid w:val="0213E407"/>
    <w:rsid w:val="0228DF47"/>
    <w:rsid w:val="02FA8F58"/>
    <w:rsid w:val="034FAE71"/>
    <w:rsid w:val="0387CF14"/>
    <w:rsid w:val="03A47FD7"/>
    <w:rsid w:val="045AE2C2"/>
    <w:rsid w:val="054976E7"/>
    <w:rsid w:val="0605E40E"/>
    <w:rsid w:val="06D1F612"/>
    <w:rsid w:val="07CD9DCA"/>
    <w:rsid w:val="096A3356"/>
    <w:rsid w:val="0A645E80"/>
    <w:rsid w:val="0B403835"/>
    <w:rsid w:val="0BC514BD"/>
    <w:rsid w:val="0D3FC425"/>
    <w:rsid w:val="0E737CA1"/>
    <w:rsid w:val="0E7CFF3A"/>
    <w:rsid w:val="0ED8E16C"/>
    <w:rsid w:val="0FC290A0"/>
    <w:rsid w:val="0FEC671A"/>
    <w:rsid w:val="10A07366"/>
    <w:rsid w:val="11BE24DA"/>
    <w:rsid w:val="13D81428"/>
    <w:rsid w:val="14C995C8"/>
    <w:rsid w:val="1573E489"/>
    <w:rsid w:val="170FB4EA"/>
    <w:rsid w:val="1724F190"/>
    <w:rsid w:val="17D3F107"/>
    <w:rsid w:val="180AB923"/>
    <w:rsid w:val="196FC168"/>
    <w:rsid w:val="1D7EF66E"/>
    <w:rsid w:val="234F90C1"/>
    <w:rsid w:val="25528BC8"/>
    <w:rsid w:val="25B0969D"/>
    <w:rsid w:val="25E5D6B8"/>
    <w:rsid w:val="26837779"/>
    <w:rsid w:val="274C66FE"/>
    <w:rsid w:val="27618B20"/>
    <w:rsid w:val="281F47DA"/>
    <w:rsid w:val="285552B0"/>
    <w:rsid w:val="291E24BE"/>
    <w:rsid w:val="299B91EE"/>
    <w:rsid w:val="29DFA01A"/>
    <w:rsid w:val="2B56E89C"/>
    <w:rsid w:val="2BC189BE"/>
    <w:rsid w:val="2C1F0C16"/>
    <w:rsid w:val="2C271764"/>
    <w:rsid w:val="2CF2B8FD"/>
    <w:rsid w:val="2EF6A143"/>
    <w:rsid w:val="30113162"/>
    <w:rsid w:val="309271A4"/>
    <w:rsid w:val="31B6845C"/>
    <w:rsid w:val="332A849D"/>
    <w:rsid w:val="333C84E3"/>
    <w:rsid w:val="33CA1266"/>
    <w:rsid w:val="34D85544"/>
    <w:rsid w:val="3565E2C7"/>
    <w:rsid w:val="35FF20C4"/>
    <w:rsid w:val="3633A674"/>
    <w:rsid w:val="3B56F776"/>
    <w:rsid w:val="3B912043"/>
    <w:rsid w:val="3CF18648"/>
    <w:rsid w:val="3D1D63B1"/>
    <w:rsid w:val="3DBF52F1"/>
    <w:rsid w:val="3E41861A"/>
    <w:rsid w:val="3EAFD737"/>
    <w:rsid w:val="3F5FC171"/>
    <w:rsid w:val="407E24A2"/>
    <w:rsid w:val="44BAD0C6"/>
    <w:rsid w:val="45104132"/>
    <w:rsid w:val="47C795DD"/>
    <w:rsid w:val="4A03481E"/>
    <w:rsid w:val="4C4E2502"/>
    <w:rsid w:val="4D1B5317"/>
    <w:rsid w:val="4DB32D47"/>
    <w:rsid w:val="4DE94B81"/>
    <w:rsid w:val="4F6FF5EA"/>
    <w:rsid w:val="516B6CB9"/>
    <w:rsid w:val="524913D5"/>
    <w:rsid w:val="5449DA13"/>
    <w:rsid w:val="5493A1F6"/>
    <w:rsid w:val="55ED1445"/>
    <w:rsid w:val="5701F298"/>
    <w:rsid w:val="5752FD7F"/>
    <w:rsid w:val="5790D7A9"/>
    <w:rsid w:val="5856F1A1"/>
    <w:rsid w:val="59E0ADC2"/>
    <w:rsid w:val="5A3E84D9"/>
    <w:rsid w:val="5A908959"/>
    <w:rsid w:val="5B7C7E23"/>
    <w:rsid w:val="5DCAF118"/>
    <w:rsid w:val="5FAAFE12"/>
    <w:rsid w:val="6076F45E"/>
    <w:rsid w:val="60F71FBD"/>
    <w:rsid w:val="613078A9"/>
    <w:rsid w:val="617B51DF"/>
    <w:rsid w:val="6221FA49"/>
    <w:rsid w:val="62A4BC6E"/>
    <w:rsid w:val="63C74D43"/>
    <w:rsid w:val="6425E28F"/>
    <w:rsid w:val="64774837"/>
    <w:rsid w:val="65132D2B"/>
    <w:rsid w:val="65D271B8"/>
    <w:rsid w:val="65D3231D"/>
    <w:rsid w:val="697F528D"/>
    <w:rsid w:val="6ABE3292"/>
    <w:rsid w:val="6D1E3F10"/>
    <w:rsid w:val="6EBA0F71"/>
    <w:rsid w:val="6F7BD354"/>
    <w:rsid w:val="70242546"/>
    <w:rsid w:val="712D7416"/>
    <w:rsid w:val="7209D0F7"/>
    <w:rsid w:val="724F6AF7"/>
    <w:rsid w:val="753A5F92"/>
    <w:rsid w:val="756D4EA9"/>
    <w:rsid w:val="7703D6F8"/>
    <w:rsid w:val="7909DA9D"/>
    <w:rsid w:val="79407381"/>
    <w:rsid w:val="796CD56E"/>
    <w:rsid w:val="7A6B0312"/>
    <w:rsid w:val="7BB9311E"/>
    <w:rsid w:val="7BD7481B"/>
    <w:rsid w:val="7D3C5060"/>
    <w:rsid w:val="7E787E7F"/>
    <w:rsid w:val="7F186DBB"/>
    <w:rsid w:val="7F3F9BE2"/>
    <w:rsid w:val="7FC2E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42546"/>
  <w15:chartTrackingRefBased/>
  <w15:docId w15:val="{21DC40D3-FF92-4D27-B8E2-490A1949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ducationalplaycare.com/blog/sensory-play-important-development/" TargetMode="External"/><Relationship Id="rId18" Type="http://schemas.openxmlformats.org/officeDocument/2006/relationships/hyperlink" Target="https://journals.sagepub.com/doi/pdf/10.1177/1365480216651521" TargetMode="External"/><Relationship Id="rId26" Type="http://schemas.openxmlformats.org/officeDocument/2006/relationships/hyperlink" Target="https://brill.com/view/journals/chil/28/3/article-p666_666.xml" TargetMode="External"/><Relationship Id="rId39" Type="http://schemas.openxmlformats.org/officeDocument/2006/relationships/hyperlink" Target="file:///C:/Users/anna/OneDrive/Desktop/Leadership%20of%20systems%206008/ajec.42.4.03%20Classroom%20as%20community.pdf" TargetMode="External"/><Relationship Id="rId21" Type="http://schemas.openxmlformats.org/officeDocument/2006/relationships/hyperlink" Target="https://doi.org/10.1007/s13679-018-0297-8" TargetMode="External"/><Relationship Id="rId34" Type="http://schemas.openxmlformats.org/officeDocument/2006/relationships/hyperlink" Target="https://careinspectorate.wales/sites/default/files/2018-01/160411regchildcareen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babycollege.co.uk/Find-a-class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3390/nu13041138" TargetMode="External"/><Relationship Id="rId20" Type="http://schemas.openxmlformats.org/officeDocument/2006/relationships/hyperlink" Target="https://www.earlyyearseducator.co.uk/features/article/bring-ideas-to-the-table" TargetMode="External"/><Relationship Id="rId29" Type="http://schemas.openxmlformats.org/officeDocument/2006/relationships/hyperlink" Target="https://www.legislation.gov.uk/wsi/2010/2574/regulation/21/made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engreen.org/wp-content/uploads/2021/04/Pen-Green-Observation-and-Assessment.pdf" TargetMode="External"/><Relationship Id="rId24" Type="http://schemas.openxmlformats.org/officeDocument/2006/relationships/hyperlink" Target="https://read.oecd-ilibrary.org/view/?ref=132_132643-m91j2scsyh&amp;title=Combatting-COVID-19-s-effect-on-children" TargetMode="External"/><Relationship Id="rId32" Type="http://schemas.openxmlformats.org/officeDocument/2006/relationships/hyperlink" Target="https://www.communityplaythings.co.uk/learning-library/articles/lets-play-outside" TargetMode="External"/><Relationship Id="rId37" Type="http://schemas.openxmlformats.org/officeDocument/2006/relationships/hyperlink" Target="https://gov.wales/curriculum-wales-overview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coffee.macmillan.org.uk/" TargetMode="External"/><Relationship Id="rId23" Type="http://schemas.openxmlformats.org/officeDocument/2006/relationships/hyperlink" Target="https://www.ndna.org.uk/NDNA/Knowledge_Hub/Wales/NDNA/Cymru/NDNA_Cymru_Knowledge_Hub.aspx?hkey=8f930bab-ab7a-4d5c-a393-1fd153b6d00f" TargetMode="External"/><Relationship Id="rId28" Type="http://schemas.openxmlformats.org/officeDocument/2006/relationships/hyperlink" Target="https://www.surveymonkey.co.uk/welcome/sem/?program=7013A000000mweBQAQ&amp;utm_bu=CR&amp;utm_campaign=71700000059189067&amp;utm_adgroup=58700005405718088&amp;utm_content=43700049188975073&amp;utm_medium=cpc&amp;utm_source=adwords&amp;utm_term=p49188975073&amp;utm_kxconfid=s4bvpi0ju&amp;language=&amp;test=&amp;gclid=Cj0KCQiA3fiPBhCCARIsAFQ8QzUKxMFjQkJt05G9mJ9O1VQmJVBsEcIRXxDhvA5_x09N3-Xb1kbAxHcaAsVCEALw_wcB&amp;gclsrc=aw.ds" TargetMode="External"/><Relationship Id="rId36" Type="http://schemas.openxmlformats.org/officeDocument/2006/relationships/hyperlink" Target="https://moodle.uwtsd.ac.uk/pluginfile.php/509836/mod_resource/content/1/SASS%20factsheet.pdf?forcedownload=1" TargetMode="External"/><Relationship Id="rId10" Type="http://schemas.openxmlformats.org/officeDocument/2006/relationships/hyperlink" Target="http://surveys.cese.nsw.gov.au/images/TTFM_Parent_Survey_Final.pdf" TargetMode="External"/><Relationship Id="rId19" Type="http://schemas.openxmlformats.org/officeDocument/2006/relationships/hyperlink" Target="https://www.nurseryworld.co.uk/other/article/eyfs-essentials-a-new-vision-for-outdoors-resource-pack" TargetMode="External"/><Relationship Id="rId31" Type="http://schemas.openxmlformats.org/officeDocument/2006/relationships/hyperlink" Target="https://downloads.unicef.org.uk/wp-content/uploads/2019/10/UNCRC_summary-1_1.pdf?_adal_sd=www.unicef.org.uk.1644044640627&amp;_adal_ca=so%3DGoogle%26me%3Dorganic%26ca%3D(not%2520set)%26co%3D(not%2520set)%26ke%3D(not%2520set).1644044640627&amp;_adal_cw=1644044611886.1644044640627&amp;_adal_id=45c1f4c7-107c-4b7e-a3d1-d085a8c79303.1642348203.3.1644044612.1642348839.e186e816-0748-4f24-980c-5840e49cded0.1644044640627&amp;_ga=2.4074864.1538280026.1644044611-5369730.16423482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pture-education.co.uk/wp-content/uploads/2018/08/capture-education.pdf" TargetMode="External"/><Relationship Id="rId14" Type="http://schemas.openxmlformats.org/officeDocument/2006/relationships/hyperlink" Target="https://www.feefo.com/en/business/lp/genuine-customer-reviews-with-feefo-br?source_campaign_dynamics=PPC_Brand&amp;utm_term=feefo&amp;utm_campaign=Experiment+%7C+GGL+%7C+Search+%7C+UK+%7C+Brand+%7C+CORE+%7C+Exact+Phrase+%7C+All+Devices+%7C+Target+CPA&amp;utm_source=adwords&amp;utm_medium=ppc&amp;hsa_acc=2625984367&amp;hsa_cam=15923553536&amp;hsa_grp=134016937124&amp;hsa_ad=535935392604&amp;hsa_src=g&amp;hsa_tgt=kwd-319100470769&amp;hsa_kw=feefo&amp;hsa_mt=e&amp;hsa_net=adwords&amp;hsa_ver=3&amp;gclid=Cj0KCQiA3fiPBhCCARIsAFQ8QzX93mZ7uQFttSKfFnwkRbrJrL-HIbHmRlU17Cobh4NPV2-nV0W-VeYaAiGXEALw_wcB" TargetMode="External"/><Relationship Id="rId22" Type="http://schemas.openxmlformats.org/officeDocument/2006/relationships/hyperlink" Target="https://www.mdpi.com/2313-5778/3/3/43/htm" TargetMode="External"/><Relationship Id="rId27" Type="http://schemas.openxmlformats.org/officeDocument/2006/relationships/hyperlink" Target="https://www.youtube.com/watch?v=nSk1GHw8du4" TargetMode="External"/><Relationship Id="rId30" Type="http://schemas.openxmlformats.org/officeDocument/2006/relationships/hyperlink" Target="https://www.thecompassschool.com/blog/power-documentation-reggio-inspired-classroom/" TargetMode="External"/><Relationship Id="rId35" Type="http://schemas.openxmlformats.org/officeDocument/2006/relationships/hyperlink" Target="file:///C:/Users/anna/Downloads/160920-taking-wales-forward-en%20(1).pdf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blossomeducational.com/blog/the-importance-of-language-development-and-circle-time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earlyyearscareers.com/eyc/latest-news/receiving-feedback-parents/" TargetMode="External"/><Relationship Id="rId17" Type="http://schemas.openxmlformats.org/officeDocument/2006/relationships/hyperlink" Target="https://assets.education.govt.nz/public/Documents/Early-Childhood/Kei-Tua-o-te-Pae/ECEBooklet5Full.pdf" TargetMode="External"/><Relationship Id="rId25" Type="http://schemas.openxmlformats.org/officeDocument/2006/relationships/hyperlink" Target="https://www.pacey.org.uk/Pacey/media/Website-files/PACEY%20member%20practice%20guides%20(PDFs)/PG28-Theories-of-child-development.pdf" TargetMode="External"/><Relationship Id="rId33" Type="http://schemas.openxmlformats.org/officeDocument/2006/relationships/hyperlink" Target="http://www.wales.nhs.uk/sitesplus/documents/888/HSPSS-Doc%28E%29.pdf" TargetMode="External"/><Relationship Id="rId38" Type="http://schemas.openxmlformats.org/officeDocument/2006/relationships/hyperlink" Target="https://moodle.uwtsd.ac.uk/pluginfile.php/569481/mod_folder/content/0/a-curriculum-for-funded-non-maintained-nursery-settings.pdf?forcedownload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1926</Words>
  <Characters>10982</Characters>
  <Application>Microsoft Office Word</Application>
  <DocSecurity>4</DocSecurity>
  <Lines>91</Lines>
  <Paragraphs>25</Paragraphs>
  <ScaleCrop>false</ScaleCrop>
  <Company/>
  <LinksUpToDate>false</LinksUpToDate>
  <CharactersWithSpaces>12883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Elizabeth Bell (2011228)</dc:creator>
  <cp:keywords/>
  <dc:description/>
  <cp:lastModifiedBy>demileigh edwards</cp:lastModifiedBy>
  <cp:revision>27</cp:revision>
  <dcterms:created xsi:type="dcterms:W3CDTF">2022-02-04T09:09:00Z</dcterms:created>
  <dcterms:modified xsi:type="dcterms:W3CDTF">2022-02-17T02:23:00Z</dcterms:modified>
</cp:coreProperties>
</file>