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15C" w:rsidRDefault="00CE488C" w:rsidP="00CE488C">
      <w:r>
        <w:rPr>
          <w:rFonts w:ascii="Arial" w:eastAsia="Arial" w:hAnsi="Arial" w:cs="Times New Roman"/>
          <w:b/>
          <w:bCs/>
          <w:noProof/>
          <w:color w:val="000000" w:themeColor="text1"/>
          <w:sz w:val="36"/>
          <w:szCs w:val="36"/>
          <w:lang w:eastAsia="bg-BG"/>
        </w:rPr>
        <w:drawing>
          <wp:inline distT="0" distB="0" distL="0" distR="0" wp14:anchorId="1671E087" wp14:editId="29BF4D3F">
            <wp:extent cx="2570117" cy="1028700"/>
            <wp:effectExtent l="0" t="0" r="190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07338" cy="1043598"/>
                    </a:xfrm>
                    <a:prstGeom prst="rect">
                      <a:avLst/>
                    </a:prstGeom>
                  </pic:spPr>
                </pic:pic>
              </a:graphicData>
            </a:graphic>
          </wp:inline>
        </w:drawing>
      </w:r>
    </w:p>
    <w:p w:rsidR="00CE488C" w:rsidRDefault="00CE488C" w:rsidP="00CE488C"/>
    <w:p w:rsidR="00CE488C" w:rsidRDefault="00CE488C" w:rsidP="00CE488C"/>
    <w:p w:rsidR="00CE488C" w:rsidRDefault="00CE488C" w:rsidP="00CE488C"/>
    <w:p w:rsidR="00CE488C" w:rsidRDefault="00CE488C" w:rsidP="00CE488C"/>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Module: Data Handling &amp; Business Intelligence</w:t>
      </w: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r>
        <w:rPr>
          <w:rFonts w:ascii="Arial" w:eastAsia="Arial" w:hAnsi="Arial" w:cs="Times New Roman"/>
          <w:b/>
          <w:bCs/>
          <w:color w:val="000000" w:themeColor="text1"/>
          <w:sz w:val="36"/>
          <w:szCs w:val="36"/>
          <w:lang w:val="en-GB"/>
        </w:rPr>
        <w:t>Module Code: LCBB5000</w:t>
      </w: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r w:rsidRPr="00C63B24">
        <w:rPr>
          <w:rFonts w:ascii="Arial" w:eastAsia="Arial" w:hAnsi="Arial" w:cs="Times New Roman"/>
          <w:b/>
          <w:bCs/>
          <w:color w:val="000000" w:themeColor="text1"/>
          <w:sz w:val="36"/>
          <w:szCs w:val="36"/>
          <w:lang w:val="en-GB"/>
        </w:rPr>
        <w:t>Program: BA Business Management</w:t>
      </w: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r w:rsidRPr="00C63B24">
        <w:rPr>
          <w:rFonts w:ascii="Arial" w:eastAsia="Arial" w:hAnsi="Arial" w:cs="Times New Roman"/>
          <w:b/>
          <w:bCs/>
          <w:color w:val="000000" w:themeColor="text1"/>
          <w:sz w:val="36"/>
          <w:szCs w:val="36"/>
          <w:lang w:val="en-GB"/>
        </w:rPr>
        <w:t>Assessment Title: Assessment 1</w:t>
      </w:r>
      <w:r>
        <w:rPr>
          <w:rFonts w:ascii="Arial" w:eastAsia="Arial" w:hAnsi="Arial" w:cs="Times New Roman"/>
          <w:b/>
          <w:bCs/>
          <w:color w:val="000000" w:themeColor="text1"/>
          <w:sz w:val="36"/>
          <w:szCs w:val="36"/>
          <w:lang w:val="en-GB"/>
        </w:rPr>
        <w:t xml:space="preserve"> </w:t>
      </w: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p>
    <w:p w:rsidR="00CE488C" w:rsidRPr="00C63B24" w:rsidRDefault="00CE488C" w:rsidP="00CE488C">
      <w:pPr>
        <w:spacing w:after="0" w:line="276" w:lineRule="auto"/>
        <w:rPr>
          <w:rFonts w:ascii="Arial" w:eastAsia="Arial" w:hAnsi="Arial" w:cs="Times New Roman"/>
          <w:b/>
          <w:bCs/>
          <w:color w:val="000000" w:themeColor="text1"/>
          <w:sz w:val="36"/>
          <w:szCs w:val="36"/>
          <w:lang w:val="en-GB"/>
        </w:rPr>
      </w:pP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p>
    <w:p w:rsidR="00CE488C" w:rsidRPr="00C63B24" w:rsidRDefault="00CE488C" w:rsidP="00CE488C">
      <w:pPr>
        <w:spacing w:after="0" w:line="276" w:lineRule="auto"/>
        <w:jc w:val="center"/>
        <w:rPr>
          <w:rFonts w:ascii="Arial" w:eastAsia="Arial" w:hAnsi="Arial" w:cs="Times New Roman"/>
          <w:b/>
          <w:bCs/>
          <w:color w:val="000000" w:themeColor="text1"/>
          <w:sz w:val="36"/>
          <w:szCs w:val="36"/>
          <w:lang w:val="en-GB"/>
        </w:rPr>
      </w:pPr>
      <w:r w:rsidRPr="00C63B24">
        <w:rPr>
          <w:rFonts w:ascii="Arial" w:eastAsia="Arial" w:hAnsi="Arial" w:cs="Times New Roman"/>
          <w:b/>
          <w:bCs/>
          <w:color w:val="000000" w:themeColor="text1"/>
          <w:sz w:val="36"/>
          <w:szCs w:val="36"/>
          <w:lang w:val="en-GB"/>
        </w:rPr>
        <w:t xml:space="preserve">Module Lecturer: </w:t>
      </w:r>
      <w:r>
        <w:rPr>
          <w:rFonts w:ascii="Arial" w:eastAsia="Arial" w:hAnsi="Arial" w:cs="Times New Roman"/>
          <w:b/>
          <w:bCs/>
          <w:color w:val="000000" w:themeColor="text1"/>
          <w:sz w:val="36"/>
          <w:szCs w:val="36"/>
          <w:lang w:val="en-GB"/>
        </w:rPr>
        <w:t>Amitave Banik</w:t>
      </w:r>
    </w:p>
    <w:p w:rsidR="00CE488C" w:rsidRPr="00C63B24" w:rsidRDefault="00CE488C" w:rsidP="00CE488C">
      <w:pPr>
        <w:spacing w:after="0" w:line="276" w:lineRule="auto"/>
        <w:rPr>
          <w:rFonts w:ascii="Arial" w:eastAsia="Arial" w:hAnsi="Arial" w:cs="Times New Roman"/>
          <w:color w:val="000000" w:themeColor="text1"/>
          <w:lang w:val="en-GB"/>
        </w:rPr>
      </w:pPr>
    </w:p>
    <w:p w:rsidR="00CE488C" w:rsidRPr="00C63B24" w:rsidRDefault="00CE488C" w:rsidP="00CE488C">
      <w:pPr>
        <w:spacing w:after="0" w:line="276" w:lineRule="auto"/>
        <w:jc w:val="center"/>
        <w:rPr>
          <w:rFonts w:ascii="Arial" w:eastAsia="Arial" w:hAnsi="Arial" w:cs="Times New Roman"/>
          <w:color w:val="000000" w:themeColor="text1"/>
          <w:lang w:val="en-GB"/>
        </w:rPr>
      </w:pPr>
    </w:p>
    <w:p w:rsidR="00CE488C" w:rsidRPr="00C63B24" w:rsidRDefault="00CE488C" w:rsidP="00CE488C">
      <w:pPr>
        <w:spacing w:after="0" w:line="276" w:lineRule="auto"/>
        <w:jc w:val="center"/>
        <w:rPr>
          <w:rFonts w:ascii="Arial" w:eastAsia="Arial" w:hAnsi="Arial" w:cs="Times New Roman"/>
          <w:color w:val="000000" w:themeColor="text1"/>
          <w:lang w:val="en-GB"/>
        </w:rPr>
      </w:pPr>
    </w:p>
    <w:p w:rsidR="00CE488C" w:rsidRPr="00C63B24" w:rsidRDefault="00CE488C" w:rsidP="00CE488C">
      <w:pPr>
        <w:spacing w:after="0" w:line="276" w:lineRule="auto"/>
        <w:jc w:val="center"/>
        <w:rPr>
          <w:rFonts w:ascii="Arial" w:eastAsia="Arial" w:hAnsi="Arial" w:cs="Times New Roman"/>
          <w:color w:val="000000" w:themeColor="text1"/>
          <w:lang w:val="en-GB"/>
        </w:rPr>
      </w:pPr>
    </w:p>
    <w:p w:rsidR="00CE488C" w:rsidRPr="00C63B24" w:rsidRDefault="00CE488C" w:rsidP="00CE488C">
      <w:pPr>
        <w:spacing w:after="0" w:line="276" w:lineRule="auto"/>
        <w:jc w:val="center"/>
        <w:rPr>
          <w:rFonts w:ascii="Arial" w:eastAsia="Arial" w:hAnsi="Arial" w:cs="Times New Roman"/>
          <w:color w:val="000000" w:themeColor="text1"/>
          <w:lang w:val="en-GB"/>
        </w:rPr>
      </w:pPr>
    </w:p>
    <w:p w:rsidR="00CE488C" w:rsidRPr="00C63B24" w:rsidRDefault="00CE488C" w:rsidP="00CE488C">
      <w:pPr>
        <w:spacing w:after="0" w:line="276" w:lineRule="auto"/>
        <w:jc w:val="center"/>
        <w:rPr>
          <w:rFonts w:ascii="Arial" w:eastAsia="Arial" w:hAnsi="Arial" w:cs="Times New Roman"/>
          <w:color w:val="000000" w:themeColor="text1"/>
          <w:lang w:val="en-GB"/>
        </w:rPr>
      </w:pPr>
    </w:p>
    <w:p w:rsidR="00CE488C" w:rsidRPr="00C63B24" w:rsidRDefault="00CE488C" w:rsidP="00CE488C">
      <w:pPr>
        <w:spacing w:after="0" w:line="360" w:lineRule="auto"/>
        <w:jc w:val="center"/>
        <w:rPr>
          <w:rFonts w:ascii="Arial" w:eastAsia="Times New Roman" w:hAnsi="Arial" w:cs="Arial"/>
          <w:b/>
          <w:bCs/>
          <w:color w:val="000000" w:themeColor="text1"/>
          <w:sz w:val="32"/>
          <w:szCs w:val="32"/>
          <w:lang w:val="en-GB" w:eastAsia="zh-CN"/>
        </w:rPr>
      </w:pPr>
      <w:r w:rsidRPr="00C63B24">
        <w:rPr>
          <w:rFonts w:ascii="Arial" w:eastAsia="Times New Roman" w:hAnsi="Arial" w:cs="Arial"/>
          <w:b/>
          <w:bCs/>
          <w:color w:val="000000" w:themeColor="text1"/>
          <w:sz w:val="32"/>
          <w:szCs w:val="32"/>
          <w:lang w:val="en-GB" w:eastAsia="zh-CN"/>
        </w:rPr>
        <w:t>Student Name: Rumyana Lyubomirova Popova</w:t>
      </w:r>
    </w:p>
    <w:p w:rsidR="00CE488C" w:rsidRPr="00C63B24" w:rsidRDefault="00CE488C" w:rsidP="00CE488C">
      <w:pPr>
        <w:spacing w:after="0" w:line="360" w:lineRule="auto"/>
        <w:jc w:val="center"/>
        <w:rPr>
          <w:rFonts w:ascii="Arial" w:eastAsia="Times New Roman" w:hAnsi="Arial" w:cs="Arial"/>
          <w:b/>
          <w:bCs/>
          <w:color w:val="000000" w:themeColor="text1"/>
          <w:sz w:val="32"/>
          <w:szCs w:val="32"/>
          <w:lang w:val="en-GB" w:eastAsia="zh-CN"/>
        </w:rPr>
      </w:pPr>
      <w:r w:rsidRPr="00C63B24">
        <w:rPr>
          <w:rFonts w:ascii="Arial" w:eastAsia="Times New Roman" w:hAnsi="Arial" w:cs="Arial"/>
          <w:b/>
          <w:bCs/>
          <w:color w:val="000000" w:themeColor="text1"/>
          <w:sz w:val="32"/>
          <w:szCs w:val="32"/>
          <w:lang w:val="en-GB" w:eastAsia="zh-CN"/>
        </w:rPr>
        <w:t>Student ID: 1909673</w:t>
      </w:r>
    </w:p>
    <w:p w:rsidR="00CE488C" w:rsidRDefault="00CE488C" w:rsidP="00CE488C"/>
    <w:p w:rsidR="00CE488C" w:rsidRDefault="00CE488C" w:rsidP="00CE488C"/>
    <w:p w:rsidR="00CE488C" w:rsidRDefault="00CE488C" w:rsidP="00CE488C"/>
    <w:p w:rsidR="00CE488C" w:rsidRPr="008A5465" w:rsidRDefault="00CE488C" w:rsidP="00CE488C">
      <w:pPr>
        <w:pStyle w:val="Normal1"/>
        <w:spacing w:line="360" w:lineRule="auto"/>
        <w:jc w:val="center"/>
        <w:rPr>
          <w:rFonts w:ascii="Times New Roman" w:eastAsia="Times New Roman" w:hAnsi="Times New Roman" w:cs="Times New Roman"/>
          <w:b/>
          <w:color w:val="000000" w:themeColor="text1"/>
          <w:sz w:val="24"/>
          <w:szCs w:val="24"/>
          <w:lang w:val="en-GB"/>
        </w:rPr>
      </w:pPr>
      <w:r w:rsidRPr="008A5465">
        <w:rPr>
          <w:rFonts w:ascii="Times New Roman" w:eastAsia="Times New Roman" w:hAnsi="Times New Roman" w:cs="Times New Roman"/>
          <w:b/>
          <w:color w:val="000000" w:themeColor="text1"/>
          <w:sz w:val="24"/>
          <w:szCs w:val="24"/>
          <w:lang w:val="en-GB"/>
        </w:rPr>
        <w:lastRenderedPageBreak/>
        <w:t>Table of Contents</w:t>
      </w:r>
    </w:p>
    <w:p w:rsidR="00CE488C" w:rsidRPr="008A5465" w:rsidRDefault="00CE488C" w:rsidP="00CE488C">
      <w:pPr>
        <w:pStyle w:val="a4"/>
        <w:tabs>
          <w:tab w:val="right" w:leader="dot" w:pos="9019"/>
        </w:tabs>
        <w:rPr>
          <w:rFonts w:asciiTheme="minorHAnsi" w:eastAsiaTheme="minorEastAsia" w:hAnsiTheme="minorHAnsi" w:cstheme="minorBidi"/>
          <w:noProof/>
          <w:sz w:val="22"/>
          <w:lang w:val="en-IN" w:eastAsia="en-IN"/>
        </w:rPr>
      </w:pPr>
      <w:r w:rsidRPr="008A5465">
        <w:rPr>
          <w:lang w:val="en-GB"/>
        </w:rPr>
        <w:fldChar w:fldCharType="begin"/>
      </w:r>
      <w:r w:rsidRPr="008A5465">
        <w:rPr>
          <w:lang w:val="en-GB"/>
        </w:rPr>
        <w:instrText xml:space="preserve"> TOC \h \z \t "Heading 1" \c </w:instrText>
      </w:r>
      <w:r w:rsidRPr="008A5465">
        <w:rPr>
          <w:lang w:val="en-GB"/>
        </w:rPr>
        <w:fldChar w:fldCharType="separate"/>
      </w:r>
      <w:hyperlink w:anchor="_Toc129175529" w:history="1">
        <w:r w:rsidRPr="008A5465">
          <w:rPr>
            <w:rStyle w:val="a3"/>
            <w:noProof/>
          </w:rPr>
          <w:t>Introduction</w:t>
        </w:r>
        <w:r w:rsidRPr="008A5465">
          <w:rPr>
            <w:noProof/>
            <w:webHidden/>
          </w:rPr>
          <w:tab/>
        </w:r>
        <w:r w:rsidRPr="008A5465">
          <w:rPr>
            <w:noProof/>
            <w:webHidden/>
          </w:rPr>
          <w:fldChar w:fldCharType="begin"/>
        </w:r>
        <w:r w:rsidRPr="008A5465">
          <w:rPr>
            <w:noProof/>
            <w:webHidden/>
          </w:rPr>
          <w:instrText xml:space="preserve"> PAGEREF _Toc129175529 \h </w:instrText>
        </w:r>
        <w:r w:rsidRPr="008A5465">
          <w:rPr>
            <w:noProof/>
            <w:webHidden/>
          </w:rPr>
        </w:r>
        <w:r w:rsidRPr="008A5465">
          <w:rPr>
            <w:noProof/>
            <w:webHidden/>
          </w:rPr>
          <w:fldChar w:fldCharType="separate"/>
        </w:r>
        <w:r w:rsidRPr="008A5465">
          <w:rPr>
            <w:noProof/>
            <w:webHidden/>
          </w:rPr>
          <w:t>2</w:t>
        </w:r>
        <w:r w:rsidRPr="008A5465">
          <w:rPr>
            <w:noProof/>
            <w:webHidden/>
          </w:rPr>
          <w:fldChar w:fldCharType="end"/>
        </w:r>
      </w:hyperlink>
    </w:p>
    <w:p w:rsidR="00CE488C" w:rsidRPr="008A5465" w:rsidRDefault="00945CD8" w:rsidP="00CE488C">
      <w:pPr>
        <w:pStyle w:val="a4"/>
        <w:tabs>
          <w:tab w:val="right" w:leader="dot" w:pos="9019"/>
        </w:tabs>
        <w:rPr>
          <w:rFonts w:asciiTheme="minorHAnsi" w:eastAsiaTheme="minorEastAsia" w:hAnsiTheme="minorHAnsi" w:cstheme="minorBidi"/>
          <w:noProof/>
          <w:sz w:val="22"/>
          <w:lang w:val="en-IN" w:eastAsia="en-IN"/>
        </w:rPr>
      </w:pPr>
      <w:hyperlink w:anchor="_Toc129175530" w:history="1">
        <w:r w:rsidR="00CE488C" w:rsidRPr="008A5465">
          <w:rPr>
            <w:rStyle w:val="a3"/>
            <w:noProof/>
          </w:rPr>
          <w:t>Reason behind increased access to business intelligence analytics</w:t>
        </w:r>
        <w:r w:rsidR="00CE488C" w:rsidRPr="008A5465">
          <w:rPr>
            <w:noProof/>
            <w:webHidden/>
          </w:rPr>
          <w:tab/>
        </w:r>
        <w:r w:rsidR="00CE488C" w:rsidRPr="008A5465">
          <w:rPr>
            <w:noProof/>
            <w:webHidden/>
          </w:rPr>
          <w:fldChar w:fldCharType="begin"/>
        </w:r>
        <w:r w:rsidR="00CE488C" w:rsidRPr="008A5465">
          <w:rPr>
            <w:noProof/>
            <w:webHidden/>
          </w:rPr>
          <w:instrText xml:space="preserve"> PAGEREF _Toc129175530 \h </w:instrText>
        </w:r>
        <w:r w:rsidR="00CE488C" w:rsidRPr="008A5465">
          <w:rPr>
            <w:noProof/>
            <w:webHidden/>
          </w:rPr>
        </w:r>
        <w:r w:rsidR="00CE488C" w:rsidRPr="008A5465">
          <w:rPr>
            <w:noProof/>
            <w:webHidden/>
          </w:rPr>
          <w:fldChar w:fldCharType="separate"/>
        </w:r>
        <w:r w:rsidR="00CE488C" w:rsidRPr="008A5465">
          <w:rPr>
            <w:noProof/>
            <w:webHidden/>
          </w:rPr>
          <w:t>2</w:t>
        </w:r>
        <w:r w:rsidR="00CE488C" w:rsidRPr="008A5465">
          <w:rPr>
            <w:noProof/>
            <w:webHidden/>
          </w:rPr>
          <w:fldChar w:fldCharType="end"/>
        </w:r>
      </w:hyperlink>
    </w:p>
    <w:p w:rsidR="00CE488C" w:rsidRPr="008A5465" w:rsidRDefault="00945CD8" w:rsidP="00CE488C">
      <w:pPr>
        <w:pStyle w:val="a4"/>
        <w:tabs>
          <w:tab w:val="right" w:leader="dot" w:pos="9019"/>
        </w:tabs>
        <w:rPr>
          <w:rFonts w:asciiTheme="minorHAnsi" w:eastAsiaTheme="minorEastAsia" w:hAnsiTheme="minorHAnsi" w:cstheme="minorBidi"/>
          <w:noProof/>
          <w:sz w:val="22"/>
          <w:lang w:val="en-IN" w:eastAsia="en-IN"/>
        </w:rPr>
      </w:pPr>
      <w:hyperlink w:anchor="_Toc129175531" w:history="1">
        <w:r w:rsidR="00CE488C" w:rsidRPr="008A5465">
          <w:rPr>
            <w:rStyle w:val="a3"/>
            <w:noProof/>
          </w:rPr>
          <w:t>Five current Business Intelligence Trends</w:t>
        </w:r>
        <w:r w:rsidR="00CE488C" w:rsidRPr="008A5465">
          <w:rPr>
            <w:noProof/>
            <w:webHidden/>
          </w:rPr>
          <w:tab/>
        </w:r>
        <w:r w:rsidR="00CE488C" w:rsidRPr="008A5465">
          <w:rPr>
            <w:noProof/>
            <w:webHidden/>
          </w:rPr>
          <w:fldChar w:fldCharType="begin"/>
        </w:r>
        <w:r w:rsidR="00CE488C" w:rsidRPr="008A5465">
          <w:rPr>
            <w:noProof/>
            <w:webHidden/>
          </w:rPr>
          <w:instrText xml:space="preserve"> PAGEREF _Toc129175531 \h </w:instrText>
        </w:r>
        <w:r w:rsidR="00CE488C" w:rsidRPr="008A5465">
          <w:rPr>
            <w:noProof/>
            <w:webHidden/>
          </w:rPr>
        </w:r>
        <w:r w:rsidR="00CE488C" w:rsidRPr="008A5465">
          <w:rPr>
            <w:noProof/>
            <w:webHidden/>
          </w:rPr>
          <w:fldChar w:fldCharType="separate"/>
        </w:r>
        <w:r w:rsidR="00CE488C" w:rsidRPr="008A5465">
          <w:rPr>
            <w:noProof/>
            <w:webHidden/>
          </w:rPr>
          <w:t>3</w:t>
        </w:r>
        <w:r w:rsidR="00CE488C" w:rsidRPr="008A5465">
          <w:rPr>
            <w:noProof/>
            <w:webHidden/>
          </w:rPr>
          <w:fldChar w:fldCharType="end"/>
        </w:r>
      </w:hyperlink>
    </w:p>
    <w:p w:rsidR="00CE488C" w:rsidRPr="008A5465" w:rsidRDefault="00945CD8" w:rsidP="00CE488C">
      <w:pPr>
        <w:pStyle w:val="a4"/>
        <w:tabs>
          <w:tab w:val="right" w:leader="dot" w:pos="9019"/>
        </w:tabs>
        <w:rPr>
          <w:rFonts w:asciiTheme="minorHAnsi" w:eastAsiaTheme="minorEastAsia" w:hAnsiTheme="minorHAnsi" w:cstheme="minorBidi"/>
          <w:noProof/>
          <w:sz w:val="22"/>
          <w:lang w:val="en-IN" w:eastAsia="en-IN"/>
        </w:rPr>
      </w:pPr>
      <w:hyperlink w:anchor="_Toc129175532" w:history="1">
        <w:r w:rsidR="00CE488C" w:rsidRPr="008A5465">
          <w:rPr>
            <w:rStyle w:val="a3"/>
            <w:noProof/>
          </w:rPr>
          <w:t>Importance of implementing BI trends</w:t>
        </w:r>
        <w:r w:rsidR="00CE488C" w:rsidRPr="008A5465">
          <w:rPr>
            <w:noProof/>
            <w:webHidden/>
          </w:rPr>
          <w:tab/>
        </w:r>
        <w:r w:rsidR="00CE488C" w:rsidRPr="008A5465">
          <w:rPr>
            <w:noProof/>
            <w:webHidden/>
          </w:rPr>
          <w:fldChar w:fldCharType="begin"/>
        </w:r>
        <w:r w:rsidR="00CE488C" w:rsidRPr="008A5465">
          <w:rPr>
            <w:noProof/>
            <w:webHidden/>
          </w:rPr>
          <w:instrText xml:space="preserve"> PAGEREF _Toc129175532 \h </w:instrText>
        </w:r>
        <w:r w:rsidR="00CE488C" w:rsidRPr="008A5465">
          <w:rPr>
            <w:noProof/>
            <w:webHidden/>
          </w:rPr>
        </w:r>
        <w:r w:rsidR="00CE488C" w:rsidRPr="008A5465">
          <w:rPr>
            <w:noProof/>
            <w:webHidden/>
          </w:rPr>
          <w:fldChar w:fldCharType="separate"/>
        </w:r>
        <w:r w:rsidR="00CE488C" w:rsidRPr="008A5465">
          <w:rPr>
            <w:noProof/>
            <w:webHidden/>
          </w:rPr>
          <w:t>5</w:t>
        </w:r>
        <w:r w:rsidR="00CE488C" w:rsidRPr="008A5465">
          <w:rPr>
            <w:noProof/>
            <w:webHidden/>
          </w:rPr>
          <w:fldChar w:fldCharType="end"/>
        </w:r>
      </w:hyperlink>
    </w:p>
    <w:p w:rsidR="00CE488C" w:rsidRPr="008A5465" w:rsidRDefault="00945CD8" w:rsidP="00CE488C">
      <w:pPr>
        <w:pStyle w:val="a4"/>
        <w:tabs>
          <w:tab w:val="right" w:leader="dot" w:pos="9019"/>
        </w:tabs>
        <w:rPr>
          <w:rFonts w:asciiTheme="minorHAnsi" w:eastAsiaTheme="minorEastAsia" w:hAnsiTheme="minorHAnsi" w:cstheme="minorBidi"/>
          <w:noProof/>
          <w:sz w:val="22"/>
          <w:lang w:val="en-IN" w:eastAsia="en-IN"/>
        </w:rPr>
      </w:pPr>
      <w:hyperlink w:anchor="_Toc129175533" w:history="1">
        <w:r w:rsidR="00CE488C" w:rsidRPr="008A5465">
          <w:rPr>
            <w:rStyle w:val="a3"/>
            <w:noProof/>
          </w:rPr>
          <w:t>Conclusion</w:t>
        </w:r>
        <w:r w:rsidR="00CE488C" w:rsidRPr="008A5465">
          <w:rPr>
            <w:noProof/>
            <w:webHidden/>
          </w:rPr>
          <w:tab/>
        </w:r>
        <w:r w:rsidR="00CE488C" w:rsidRPr="008A5465">
          <w:rPr>
            <w:noProof/>
            <w:webHidden/>
          </w:rPr>
          <w:fldChar w:fldCharType="begin"/>
        </w:r>
        <w:r w:rsidR="00CE488C" w:rsidRPr="008A5465">
          <w:rPr>
            <w:noProof/>
            <w:webHidden/>
          </w:rPr>
          <w:instrText xml:space="preserve"> PAGEREF _Toc129175533 \h </w:instrText>
        </w:r>
        <w:r w:rsidR="00CE488C" w:rsidRPr="008A5465">
          <w:rPr>
            <w:noProof/>
            <w:webHidden/>
          </w:rPr>
        </w:r>
        <w:r w:rsidR="00CE488C" w:rsidRPr="008A5465">
          <w:rPr>
            <w:noProof/>
            <w:webHidden/>
          </w:rPr>
          <w:fldChar w:fldCharType="separate"/>
        </w:r>
        <w:r w:rsidR="00CE488C" w:rsidRPr="008A5465">
          <w:rPr>
            <w:noProof/>
            <w:webHidden/>
          </w:rPr>
          <w:t>5</w:t>
        </w:r>
        <w:r w:rsidR="00CE488C" w:rsidRPr="008A5465">
          <w:rPr>
            <w:noProof/>
            <w:webHidden/>
          </w:rPr>
          <w:fldChar w:fldCharType="end"/>
        </w:r>
      </w:hyperlink>
    </w:p>
    <w:p w:rsidR="00CE488C" w:rsidRPr="008A5465" w:rsidRDefault="00945CD8" w:rsidP="00CE488C">
      <w:pPr>
        <w:pStyle w:val="a4"/>
        <w:tabs>
          <w:tab w:val="right" w:leader="dot" w:pos="9019"/>
        </w:tabs>
        <w:rPr>
          <w:rFonts w:asciiTheme="minorHAnsi" w:eastAsiaTheme="minorEastAsia" w:hAnsiTheme="minorHAnsi" w:cstheme="minorBidi"/>
          <w:noProof/>
          <w:sz w:val="22"/>
          <w:lang w:val="en-IN" w:eastAsia="en-IN"/>
        </w:rPr>
      </w:pPr>
      <w:hyperlink w:anchor="_Toc129175534" w:history="1">
        <w:r w:rsidR="00CE488C" w:rsidRPr="008A5465">
          <w:rPr>
            <w:rStyle w:val="a3"/>
            <w:noProof/>
          </w:rPr>
          <w:t>References</w:t>
        </w:r>
        <w:r w:rsidR="00CE488C" w:rsidRPr="008A5465">
          <w:rPr>
            <w:noProof/>
            <w:webHidden/>
          </w:rPr>
          <w:tab/>
        </w:r>
        <w:r w:rsidR="00CE488C" w:rsidRPr="008A5465">
          <w:rPr>
            <w:noProof/>
            <w:webHidden/>
          </w:rPr>
          <w:fldChar w:fldCharType="begin"/>
        </w:r>
        <w:r w:rsidR="00CE488C" w:rsidRPr="008A5465">
          <w:rPr>
            <w:noProof/>
            <w:webHidden/>
          </w:rPr>
          <w:instrText xml:space="preserve"> PAGEREF _Toc129175534 \h </w:instrText>
        </w:r>
        <w:r w:rsidR="00CE488C" w:rsidRPr="008A5465">
          <w:rPr>
            <w:noProof/>
            <w:webHidden/>
          </w:rPr>
        </w:r>
        <w:r w:rsidR="00CE488C" w:rsidRPr="008A5465">
          <w:rPr>
            <w:noProof/>
            <w:webHidden/>
          </w:rPr>
          <w:fldChar w:fldCharType="separate"/>
        </w:r>
        <w:r w:rsidR="00CE488C" w:rsidRPr="008A5465">
          <w:rPr>
            <w:noProof/>
            <w:webHidden/>
          </w:rPr>
          <w:t>6</w:t>
        </w:r>
        <w:r w:rsidR="00CE488C" w:rsidRPr="008A5465">
          <w:rPr>
            <w:noProof/>
            <w:webHidden/>
          </w:rPr>
          <w:fldChar w:fldCharType="end"/>
        </w:r>
      </w:hyperlink>
    </w:p>
    <w:p w:rsidR="00CE488C" w:rsidRPr="008A5465" w:rsidRDefault="00CE488C" w:rsidP="00CE488C">
      <w:pPr>
        <w:pStyle w:val="Normal1"/>
        <w:spacing w:line="360" w:lineRule="auto"/>
        <w:jc w:val="center"/>
        <w:rPr>
          <w:rFonts w:ascii="Times New Roman" w:eastAsia="Times New Roman" w:hAnsi="Times New Roman" w:cs="Times New Roman"/>
          <w:b/>
          <w:color w:val="000000" w:themeColor="text1"/>
          <w:sz w:val="24"/>
          <w:szCs w:val="24"/>
          <w:lang w:val="en-GB"/>
        </w:rPr>
      </w:pPr>
      <w:r w:rsidRPr="008A5465">
        <w:rPr>
          <w:color w:val="000000" w:themeColor="text1"/>
          <w:lang w:val="en-GB"/>
        </w:rPr>
        <w:fldChar w:fldCharType="end"/>
      </w:r>
      <w:bookmarkStart w:id="0" w:name="_GoBack"/>
      <w:bookmarkEnd w:id="0"/>
      <w:r w:rsidRPr="008A5465">
        <w:rPr>
          <w:color w:val="000000" w:themeColor="text1"/>
          <w:lang w:val="en-GB"/>
        </w:rPr>
        <w:br w:type="page"/>
      </w:r>
    </w:p>
    <w:p w:rsidR="00CE488C" w:rsidRPr="008A5465" w:rsidRDefault="00CE488C" w:rsidP="00CE488C">
      <w:pPr>
        <w:pStyle w:val="1"/>
        <w:rPr>
          <w:color w:val="000000" w:themeColor="text1"/>
        </w:rPr>
      </w:pPr>
      <w:bookmarkStart w:id="1" w:name="_Toc129175529"/>
      <w:r w:rsidRPr="008A5465">
        <w:rPr>
          <w:color w:val="000000" w:themeColor="text1"/>
        </w:rPr>
        <w:lastRenderedPageBreak/>
        <w:t>Introduction</w:t>
      </w:r>
      <w:bookmarkEnd w:id="1"/>
      <w:r w:rsidRPr="008A5465">
        <w:rPr>
          <w:color w:val="000000" w:themeColor="text1"/>
        </w:rPr>
        <w:t xml:space="preserve"> </w:t>
      </w:r>
    </w:p>
    <w:p w:rsidR="00CE488C" w:rsidRPr="008A5465"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b/>
          <w:i/>
          <w:color w:val="000000" w:themeColor="text1"/>
          <w:sz w:val="24"/>
          <w:szCs w:val="24"/>
          <w:lang w:val="en-GB"/>
        </w:rPr>
        <w:t>“Business Intelligence (BI)”</w:t>
      </w:r>
      <w:r w:rsidRPr="008A5465">
        <w:rPr>
          <w:rFonts w:ascii="Times New Roman" w:eastAsia="Times New Roman" w:hAnsi="Times New Roman" w:cs="Times New Roman"/>
          <w:color w:val="000000" w:themeColor="text1"/>
          <w:sz w:val="24"/>
          <w:szCs w:val="24"/>
          <w:lang w:val="en-GB"/>
        </w:rPr>
        <w:t xml:space="preserve"> has a quality to requisite solutions of software for businesses associated with all sizes and types. Meanwhile, BI has revolutionised as well as data exploded in business to enable potential access to the cloud. According to Richardson</w:t>
      </w:r>
      <w:r w:rsidRPr="008A5465">
        <w:rPr>
          <w:rFonts w:ascii="Times New Roman" w:eastAsia="Times New Roman" w:hAnsi="Times New Roman" w:cs="Times New Roman"/>
          <w:i/>
          <w:color w:val="000000" w:themeColor="text1"/>
          <w:sz w:val="24"/>
          <w:szCs w:val="24"/>
          <w:lang w:val="en-GB"/>
        </w:rPr>
        <w:t xml:space="preserve"> et al.</w:t>
      </w:r>
      <w:r w:rsidRPr="008A5465">
        <w:rPr>
          <w:rFonts w:ascii="Times New Roman" w:eastAsia="Times New Roman" w:hAnsi="Times New Roman" w:cs="Times New Roman"/>
          <w:color w:val="000000" w:themeColor="text1"/>
          <w:sz w:val="24"/>
          <w:szCs w:val="24"/>
          <w:lang w:val="en-GB"/>
        </w:rPr>
        <w:t xml:space="preserve"> (2020), "business intelligence" is considered a treasure for large and medium size companies to produce potential power of commuting and sophisticated data collection methods. This study highlighted current 5 BI trends in business and determined its importance to access as well as support other business functionalities and commodities effectively.  </w:t>
      </w:r>
    </w:p>
    <w:p w:rsidR="00CE488C" w:rsidRPr="008A5465" w:rsidRDefault="00CE488C" w:rsidP="00CE488C">
      <w:pPr>
        <w:pStyle w:val="1"/>
        <w:rPr>
          <w:color w:val="000000" w:themeColor="text1"/>
        </w:rPr>
      </w:pPr>
      <w:bookmarkStart w:id="2" w:name="_Toc129175530"/>
      <w:r w:rsidRPr="008A5465">
        <w:rPr>
          <w:color w:val="000000" w:themeColor="text1"/>
        </w:rPr>
        <w:t>Reason behind increased access to business intelligence analytics</w:t>
      </w:r>
      <w:bookmarkEnd w:id="2"/>
      <w:r w:rsidRPr="008A5465">
        <w:rPr>
          <w:color w:val="000000" w:themeColor="text1"/>
        </w:rPr>
        <w:t xml:space="preserve"> </w:t>
      </w:r>
    </w:p>
    <w:p w:rsidR="00CE488C" w:rsidRPr="008A5465"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BI encompasses a decision-making process supported mainly by analysis as well as integration of data resources within an organisational process. Tavera Romero</w:t>
      </w:r>
      <w:r w:rsidRPr="008A5465">
        <w:rPr>
          <w:rFonts w:ascii="Times New Roman" w:eastAsia="Times New Roman" w:hAnsi="Times New Roman" w:cs="Times New Roman"/>
          <w:i/>
          <w:color w:val="000000" w:themeColor="text1"/>
          <w:sz w:val="24"/>
          <w:szCs w:val="24"/>
          <w:lang w:val="en-GB"/>
        </w:rPr>
        <w:t xml:space="preserve"> et al.</w:t>
      </w:r>
      <w:r w:rsidRPr="008A5465">
        <w:rPr>
          <w:rFonts w:ascii="Times New Roman" w:eastAsia="Times New Roman" w:hAnsi="Times New Roman" w:cs="Times New Roman"/>
          <w:color w:val="000000" w:themeColor="text1"/>
          <w:sz w:val="24"/>
          <w:szCs w:val="24"/>
          <w:lang w:val="en-GB"/>
        </w:rPr>
        <w:t xml:space="preserve"> (2021) inferred that BI plays a pivotal role in business organisation and operation management to identify most valuable assets in company. In the age of Industry 4.0, business environments are more complex within the contour of this technological era and require rapidly changing innovation or management practices. </w:t>
      </w:r>
    </w:p>
    <w:p w:rsidR="00CE488C" w:rsidRPr="008A5465" w:rsidRDefault="00CE488C" w:rsidP="00CE488C">
      <w:pPr>
        <w:pStyle w:val="Normal1"/>
        <w:spacing w:line="360" w:lineRule="auto"/>
        <w:jc w:val="center"/>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noProof/>
          <w:color w:val="000000" w:themeColor="text1"/>
          <w:sz w:val="24"/>
          <w:szCs w:val="24"/>
          <w:lang w:val="bg-BG" w:eastAsia="bg-BG"/>
        </w:rPr>
        <w:drawing>
          <wp:inline distT="114300" distB="114300" distL="114300" distR="114300" wp14:anchorId="2F484BEC" wp14:editId="03957574">
            <wp:extent cx="5731200" cy="28575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731200" cy="2857500"/>
                    </a:xfrm>
                    <a:prstGeom prst="rect">
                      <a:avLst/>
                    </a:prstGeom>
                    <a:ln w="12700">
                      <a:solidFill>
                        <a:srgbClr val="000000"/>
                      </a:solidFill>
                      <a:prstDash val="solid"/>
                    </a:ln>
                  </pic:spPr>
                </pic:pic>
              </a:graphicData>
            </a:graphic>
          </wp:inline>
        </w:drawing>
      </w:r>
    </w:p>
    <w:p w:rsidR="00CE488C" w:rsidRPr="008A5465" w:rsidRDefault="00CE488C" w:rsidP="00CE488C">
      <w:pPr>
        <w:pStyle w:val="Normal1"/>
        <w:spacing w:line="360" w:lineRule="auto"/>
        <w:jc w:val="center"/>
        <w:rPr>
          <w:rFonts w:ascii="Times New Roman" w:eastAsia="Times New Roman" w:hAnsi="Times New Roman" w:cs="Times New Roman"/>
          <w:b/>
          <w:color w:val="000000" w:themeColor="text1"/>
          <w:sz w:val="24"/>
          <w:szCs w:val="24"/>
          <w:lang w:val="en-GB"/>
        </w:rPr>
      </w:pPr>
      <w:r w:rsidRPr="008A5465">
        <w:rPr>
          <w:rFonts w:ascii="Times New Roman" w:eastAsia="Times New Roman" w:hAnsi="Times New Roman" w:cs="Times New Roman"/>
          <w:b/>
          <w:color w:val="000000" w:themeColor="text1"/>
          <w:sz w:val="24"/>
          <w:szCs w:val="24"/>
          <w:lang w:val="en-GB"/>
        </w:rPr>
        <w:t>Figure 1: Revenue changes while using BI for organisations</w:t>
      </w:r>
    </w:p>
    <w:p w:rsidR="00CE488C" w:rsidRPr="008A5465" w:rsidRDefault="00CE488C" w:rsidP="00CE488C">
      <w:pPr>
        <w:pStyle w:val="Normal1"/>
        <w:spacing w:line="360" w:lineRule="auto"/>
        <w:jc w:val="center"/>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(Source: STATISTA, 2022)</w:t>
      </w:r>
    </w:p>
    <w:p w:rsidR="00CE488C" w:rsidRPr="008A5465"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In light of this, technological tools like Business Intelligence are most likely useful to recognise analytical base decision-making capabilities within software and computer systems.  It has been observed that annual revenue of using BI segment is mainly projected to reach £1.07bn in 2023 and increasing market value would be £1.26bn by 2027 (STATISTA, 2022). In global </w:t>
      </w:r>
      <w:r w:rsidRPr="008A5465">
        <w:rPr>
          <w:rFonts w:ascii="Times New Roman" w:eastAsia="Times New Roman" w:hAnsi="Times New Roman" w:cs="Times New Roman"/>
          <w:color w:val="000000" w:themeColor="text1"/>
          <w:sz w:val="24"/>
          <w:szCs w:val="24"/>
          <w:lang w:val="en-GB"/>
        </w:rPr>
        <w:lastRenderedPageBreak/>
        <w:t>comparison, the most remarkable revenue of using BI is generated in US by £10,120.00m in 2023. However, it has already been contradicted by Tong-On</w:t>
      </w:r>
      <w:r w:rsidRPr="008A5465">
        <w:rPr>
          <w:rFonts w:ascii="Times New Roman" w:eastAsia="Times New Roman" w:hAnsi="Times New Roman" w:cs="Times New Roman"/>
          <w:i/>
          <w:color w:val="000000" w:themeColor="text1"/>
          <w:sz w:val="24"/>
          <w:szCs w:val="24"/>
          <w:lang w:val="en-GB"/>
        </w:rPr>
        <w:t xml:space="preserve"> et al.</w:t>
      </w:r>
      <w:r w:rsidRPr="008A5465">
        <w:rPr>
          <w:rFonts w:ascii="Times New Roman" w:eastAsia="Times New Roman" w:hAnsi="Times New Roman" w:cs="Times New Roman"/>
          <w:color w:val="000000" w:themeColor="text1"/>
          <w:sz w:val="24"/>
          <w:szCs w:val="24"/>
          <w:lang w:val="en-GB"/>
        </w:rPr>
        <w:t xml:space="preserve"> (2021) that in this current unstable business environment, potential opportunities have been increased within the economy which requires fast as well as efficient decision-making practices. Odważny</w:t>
      </w:r>
      <w:r w:rsidRPr="008A5465">
        <w:rPr>
          <w:rFonts w:ascii="Times New Roman" w:eastAsia="Times New Roman" w:hAnsi="Times New Roman" w:cs="Times New Roman"/>
          <w:i/>
          <w:color w:val="000000" w:themeColor="text1"/>
          <w:sz w:val="24"/>
          <w:szCs w:val="24"/>
          <w:lang w:val="en-GB"/>
        </w:rPr>
        <w:t xml:space="preserve"> et al.</w:t>
      </w:r>
      <w:r w:rsidRPr="008A5465">
        <w:rPr>
          <w:rFonts w:ascii="Times New Roman" w:eastAsia="Times New Roman" w:hAnsi="Times New Roman" w:cs="Times New Roman"/>
          <w:color w:val="000000" w:themeColor="text1"/>
          <w:sz w:val="24"/>
          <w:szCs w:val="24"/>
          <w:lang w:val="en-GB"/>
        </w:rPr>
        <w:t xml:space="preserve"> (2019) argued that tracking and handling current dynamics of business helps to determine changeable aspects of business in matters of maintaining sustainable goals as challenging aspects. Despite these contradictory situations in management of business intelligence by decision-making practices, utilisation of BI provides immense benefits of clearer pictures within all business environments.</w:t>
      </w:r>
    </w:p>
    <w:p w:rsidR="00CE488C" w:rsidRDefault="00CE488C" w:rsidP="00CE488C">
      <w:pPr>
        <w:pStyle w:val="1"/>
        <w:rPr>
          <w:color w:val="000000" w:themeColor="text1"/>
        </w:rPr>
      </w:pPr>
      <w:bookmarkStart w:id="3" w:name="_Toc129175531"/>
      <w:r w:rsidRPr="008A5465">
        <w:rPr>
          <w:color w:val="000000" w:themeColor="text1"/>
        </w:rPr>
        <w:t>Five current Business Intelligence Trends</w:t>
      </w:r>
      <w:bookmarkEnd w:id="3"/>
      <w:r w:rsidRPr="008A5465">
        <w:rPr>
          <w:color w:val="000000" w:themeColor="text1"/>
        </w:rPr>
        <w:t xml:space="preserve"> </w:t>
      </w:r>
    </w:p>
    <w:p w:rsidR="00F331EF" w:rsidRPr="00F331EF" w:rsidRDefault="00F331EF" w:rsidP="00F331EF">
      <w:pPr>
        <w:pStyle w:val="Normal1"/>
        <w:rPr>
          <w:lang w:val="en-GB"/>
        </w:rPr>
      </w:pPr>
    </w:p>
    <w:p w:rsidR="00CE488C" w:rsidRPr="008A5465"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b/>
          <w:i/>
          <w:color w:val="000000" w:themeColor="text1"/>
          <w:sz w:val="24"/>
          <w:szCs w:val="24"/>
          <w:lang w:val="en-GB"/>
        </w:rPr>
        <w:t>Artificial Intelligence</w:t>
      </w:r>
    </w:p>
    <w:p w:rsidR="0051130F"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The main purpose of BI is to streamline the process of reporting, collecting, integrating and analysing data or information. Using BI allows companies to maintain quality of data during the accumulation process and ensure consistency within business functionalities. Zohuri and Moghaddam (2020) stated that Artificial Intelligence as BI trend is considered an effective approach in organisational processes dealing with data mining processes and improving decision-making activities. Booth (2020) explained a similar context of using AI in corporate business operations towards monitoring staff activities inclusively. In UK, “Isaak system” has been implemented as AI platform on basis of BI trends. It helps to monitor 130,000 people in UK as well as abroad in real-time. Khan </w:t>
      </w:r>
      <w:r w:rsidRPr="008A5465">
        <w:rPr>
          <w:rFonts w:ascii="Times New Roman" w:eastAsia="Times New Roman" w:hAnsi="Times New Roman" w:cs="Times New Roman"/>
          <w:i/>
          <w:color w:val="000000" w:themeColor="text1"/>
          <w:sz w:val="24"/>
          <w:szCs w:val="24"/>
          <w:lang w:val="en-GB"/>
        </w:rPr>
        <w:t>et al.</w:t>
      </w:r>
      <w:r w:rsidRPr="008A5465">
        <w:rPr>
          <w:rFonts w:ascii="Times New Roman" w:eastAsia="Times New Roman" w:hAnsi="Times New Roman" w:cs="Times New Roman"/>
          <w:color w:val="000000" w:themeColor="text1"/>
          <w:sz w:val="24"/>
          <w:szCs w:val="24"/>
          <w:lang w:val="en-GB"/>
        </w:rPr>
        <w:t xml:space="preserve"> (2020) proclaimed that AI as current BI trend included potential consequences of threat to privacy and threat towards safety. This has negatively impacted on management of data warehousing networks, people engagement and other commodities as well. In contrast, BI and AI have combined each other as current trends are effective to represent big data management in business and extract predictive information in business operation management.   </w:t>
      </w:r>
    </w:p>
    <w:p w:rsidR="00CE488C" w:rsidRPr="008A5465"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 </w:t>
      </w:r>
    </w:p>
    <w:p w:rsidR="00CE488C" w:rsidRPr="008A5465" w:rsidRDefault="00CE488C" w:rsidP="00CE488C">
      <w:pPr>
        <w:pStyle w:val="Normal1"/>
        <w:spacing w:line="360" w:lineRule="auto"/>
        <w:jc w:val="both"/>
        <w:rPr>
          <w:rFonts w:ascii="Times New Roman" w:eastAsia="Times New Roman" w:hAnsi="Times New Roman" w:cs="Times New Roman"/>
          <w:b/>
          <w:i/>
          <w:color w:val="000000" w:themeColor="text1"/>
          <w:sz w:val="24"/>
          <w:szCs w:val="24"/>
          <w:lang w:val="en-GB"/>
        </w:rPr>
      </w:pPr>
      <w:r w:rsidRPr="008A5465">
        <w:rPr>
          <w:rFonts w:ascii="Times New Roman" w:eastAsia="Times New Roman" w:hAnsi="Times New Roman" w:cs="Times New Roman"/>
          <w:b/>
          <w:i/>
          <w:color w:val="000000" w:themeColor="text1"/>
          <w:sz w:val="24"/>
          <w:szCs w:val="24"/>
          <w:lang w:val="en-GB"/>
        </w:rPr>
        <w:t>Data security</w:t>
      </w:r>
    </w:p>
    <w:p w:rsidR="00CE488C"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Based on extensive BI trends, Data and Information Security management has been implemented in business by adhering to privacy regulations such as </w:t>
      </w:r>
      <w:r w:rsidRPr="008A5465">
        <w:rPr>
          <w:rFonts w:ascii="Times New Roman" w:eastAsia="Times New Roman" w:hAnsi="Times New Roman" w:cs="Times New Roman"/>
          <w:b/>
          <w:i/>
          <w:color w:val="000000" w:themeColor="text1"/>
          <w:sz w:val="24"/>
          <w:szCs w:val="24"/>
          <w:lang w:val="en-GB"/>
        </w:rPr>
        <w:t>“General Data Protection Law”</w:t>
      </w:r>
      <w:r w:rsidRPr="008A5465">
        <w:rPr>
          <w:rFonts w:ascii="Times New Roman" w:eastAsia="Times New Roman" w:hAnsi="Times New Roman" w:cs="Times New Roman"/>
          <w:color w:val="000000" w:themeColor="text1"/>
          <w:sz w:val="24"/>
          <w:szCs w:val="24"/>
          <w:lang w:val="en-GB"/>
        </w:rPr>
        <w:t xml:space="preserve"> in EU. Additionally, in UK, data security has been maintained by privacy regulations like </w:t>
      </w:r>
      <w:r w:rsidRPr="008A5465">
        <w:rPr>
          <w:rFonts w:ascii="Times New Roman" w:eastAsia="Times New Roman" w:hAnsi="Times New Roman" w:cs="Times New Roman"/>
          <w:b/>
          <w:i/>
          <w:color w:val="000000" w:themeColor="text1"/>
          <w:sz w:val="24"/>
          <w:szCs w:val="24"/>
          <w:lang w:val="en-GB"/>
        </w:rPr>
        <w:t>“Data Protection Act, 2018 (c.12)”</w:t>
      </w:r>
      <w:r w:rsidRPr="008A5465">
        <w:rPr>
          <w:rFonts w:ascii="Times New Roman" w:eastAsia="Times New Roman" w:hAnsi="Times New Roman" w:cs="Times New Roman"/>
          <w:color w:val="000000" w:themeColor="text1"/>
          <w:sz w:val="24"/>
          <w:szCs w:val="24"/>
          <w:lang w:val="en-GB"/>
        </w:rPr>
        <w:t xml:space="preserve"> to follow as well as ensure strict rules in data protection activities (GOV, 2023). Using Data security as BI solution in business provides quick investment towards protecting data in terms of managing security and availability of </w:t>
      </w:r>
      <w:r w:rsidRPr="008A5465">
        <w:rPr>
          <w:rFonts w:ascii="Times New Roman" w:eastAsia="Times New Roman" w:hAnsi="Times New Roman" w:cs="Times New Roman"/>
          <w:color w:val="000000" w:themeColor="text1"/>
          <w:sz w:val="24"/>
          <w:szCs w:val="24"/>
          <w:lang w:val="en-GB"/>
        </w:rPr>
        <w:lastRenderedPageBreak/>
        <w:t>information. El Ghalbzouri and El Bouhdid (2022) contradicted that the majority of organisations from global perspectives faced potential consequences of lack of using cloud computing and data security issues in shared resource management services. It has disrupted easy solution-accessible processes and increased the cost of business functionalities effectively. Despite such limitations in data security management, "Apple Inc." announced a suite for privacy and security improvements in data protection processes including civil liberty and privacy advocates (THEGUARDIAN, 2022). Encryption of the iCloud storage system by Apple Inc. ensures safeguards from hackers as well as any other government agencies.</w:t>
      </w:r>
    </w:p>
    <w:p w:rsidR="00F331EF" w:rsidRPr="008A5465" w:rsidRDefault="00F331EF" w:rsidP="00CE488C">
      <w:pPr>
        <w:pStyle w:val="Normal1"/>
        <w:spacing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b/>
          <w:i/>
          <w:color w:val="000000" w:themeColor="text1"/>
          <w:sz w:val="24"/>
          <w:szCs w:val="24"/>
          <w:lang w:val="en-GB"/>
        </w:rPr>
        <w:t>Data governance</w:t>
      </w:r>
      <w:r w:rsidRPr="008A5465">
        <w:rPr>
          <w:rFonts w:ascii="Times New Roman" w:eastAsia="Times New Roman" w:hAnsi="Times New Roman" w:cs="Times New Roman"/>
          <w:color w:val="000000" w:themeColor="text1"/>
          <w:sz w:val="24"/>
          <w:szCs w:val="24"/>
          <w:lang w:val="en-GB"/>
        </w:rPr>
        <w:t xml:space="preserve"> </w:t>
      </w:r>
    </w:p>
    <w:p w:rsidR="00FB01C9"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Including a list of emerging BI trends, "Data governance" is another best BI solution for businesses dealing with generation of suitable processes, policies and roles in working. Adhering to data governance in business processes ensures appropriate valuation, consumption and creation along with control of business within strategic as well as tactical ways. According to Janssen</w:t>
      </w:r>
      <w:r w:rsidRPr="008A5465">
        <w:rPr>
          <w:rFonts w:ascii="Times New Roman" w:eastAsia="Times New Roman" w:hAnsi="Times New Roman" w:cs="Times New Roman"/>
          <w:i/>
          <w:color w:val="000000" w:themeColor="text1"/>
          <w:sz w:val="24"/>
          <w:szCs w:val="24"/>
          <w:lang w:val="en-GB"/>
        </w:rPr>
        <w:t xml:space="preserve"> et al.</w:t>
      </w:r>
      <w:r w:rsidRPr="008A5465">
        <w:rPr>
          <w:rFonts w:ascii="Times New Roman" w:eastAsia="Times New Roman" w:hAnsi="Times New Roman" w:cs="Times New Roman"/>
          <w:color w:val="000000" w:themeColor="text1"/>
          <w:sz w:val="24"/>
          <w:szCs w:val="24"/>
          <w:lang w:val="en-GB"/>
        </w:rPr>
        <w:t xml:space="preserve"> (2020), data governance is most likely to allocate authority and control over collected data or information. This has positively impacted on exercise of such data handling authorities through appropriate decision-making practices. However, Akoum and Bu Hazzaa (2019) contradicted that within a single organisation, data governance failed depending on collaboration between persons and organisations. </w:t>
      </w:r>
    </w:p>
    <w:p w:rsidR="00FB01C9" w:rsidRDefault="00FB01C9" w:rsidP="00CE488C">
      <w:pPr>
        <w:pStyle w:val="Normal1"/>
        <w:spacing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Normal1"/>
        <w:spacing w:line="360" w:lineRule="auto"/>
        <w:jc w:val="both"/>
        <w:rPr>
          <w:rFonts w:ascii="Times New Roman" w:eastAsia="Times New Roman" w:hAnsi="Times New Roman" w:cs="Times New Roman"/>
          <w:b/>
          <w:i/>
          <w:color w:val="000000" w:themeColor="text1"/>
          <w:sz w:val="24"/>
          <w:szCs w:val="24"/>
          <w:lang w:val="en-GB"/>
        </w:rPr>
      </w:pPr>
      <w:r w:rsidRPr="008A5465">
        <w:rPr>
          <w:rFonts w:ascii="Times New Roman" w:eastAsia="Times New Roman" w:hAnsi="Times New Roman" w:cs="Times New Roman"/>
          <w:b/>
          <w:i/>
          <w:color w:val="000000" w:themeColor="text1"/>
          <w:sz w:val="24"/>
          <w:szCs w:val="24"/>
          <w:lang w:val="en-GB"/>
        </w:rPr>
        <w:t>Data automation</w:t>
      </w:r>
    </w:p>
    <w:p w:rsidR="00EC0876"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On the basis of current BI trends, Data automation is considered an integral process of updating data on associated data portals programmatically instead of following manually. Nyanga</w:t>
      </w:r>
      <w:r w:rsidRPr="008A5465">
        <w:rPr>
          <w:rFonts w:ascii="Times New Roman" w:eastAsia="Times New Roman" w:hAnsi="Times New Roman" w:cs="Times New Roman"/>
          <w:i/>
          <w:color w:val="000000" w:themeColor="text1"/>
          <w:sz w:val="24"/>
          <w:szCs w:val="24"/>
          <w:lang w:val="en-GB"/>
        </w:rPr>
        <w:t xml:space="preserve"> et al.</w:t>
      </w:r>
      <w:r w:rsidRPr="008A5465">
        <w:rPr>
          <w:rFonts w:ascii="Times New Roman" w:eastAsia="Times New Roman" w:hAnsi="Times New Roman" w:cs="Times New Roman"/>
          <w:color w:val="000000" w:themeColor="text1"/>
          <w:sz w:val="24"/>
          <w:szCs w:val="24"/>
          <w:lang w:val="en-GB"/>
        </w:rPr>
        <w:t xml:space="preserve"> (2020) suggested that automation in data storage and handling processes provides immense benefits to measuring long-term sustainability in data programs. As per views of Richardson</w:t>
      </w:r>
      <w:r w:rsidRPr="008A5465">
        <w:rPr>
          <w:rFonts w:ascii="Times New Roman" w:eastAsia="Times New Roman" w:hAnsi="Times New Roman" w:cs="Times New Roman"/>
          <w:i/>
          <w:color w:val="000000" w:themeColor="text1"/>
          <w:sz w:val="24"/>
          <w:szCs w:val="24"/>
          <w:lang w:val="en-GB"/>
        </w:rPr>
        <w:t xml:space="preserve"> et al.</w:t>
      </w:r>
      <w:r w:rsidRPr="008A5465">
        <w:rPr>
          <w:rFonts w:ascii="Times New Roman" w:eastAsia="Times New Roman" w:hAnsi="Times New Roman" w:cs="Times New Roman"/>
          <w:color w:val="000000" w:themeColor="text1"/>
          <w:sz w:val="24"/>
          <w:szCs w:val="24"/>
          <w:lang w:val="en-GB"/>
        </w:rPr>
        <w:t xml:space="preserve"> (2020) using data automation in business processes helps to influence selection of decisions during management of cloud ecosystems. For instance, Collinson (2019) stated both positive and negative consequences of using data automation on business operations and human interaction by losing 1.5 million jobs in UK. This has negatively impacted business operation management of retail business in UK due to shortage of skilled labour forces. In light of this, introducing Blockchain technology is the greatest change in building new business models and environments (THEGUARDIAN, 2023). This has positively influenced data privacy, security and automation maintenance towards betterment of future business operations in the data management process. </w:t>
      </w:r>
    </w:p>
    <w:p w:rsidR="00CE488C"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lastRenderedPageBreak/>
        <w:t xml:space="preserve"> </w:t>
      </w:r>
    </w:p>
    <w:p w:rsidR="00FB01C9" w:rsidRPr="008A5465" w:rsidRDefault="00FB01C9" w:rsidP="00CE488C">
      <w:pPr>
        <w:pStyle w:val="Normal1"/>
        <w:spacing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Normal1"/>
        <w:spacing w:line="360" w:lineRule="auto"/>
        <w:jc w:val="both"/>
        <w:rPr>
          <w:rFonts w:ascii="Times New Roman" w:eastAsia="Times New Roman" w:hAnsi="Times New Roman" w:cs="Times New Roman"/>
          <w:b/>
          <w:i/>
          <w:color w:val="000000" w:themeColor="text1"/>
          <w:sz w:val="24"/>
          <w:szCs w:val="24"/>
          <w:lang w:val="en-GB"/>
        </w:rPr>
      </w:pPr>
      <w:r w:rsidRPr="008A5465">
        <w:rPr>
          <w:rFonts w:ascii="Times New Roman" w:eastAsia="Times New Roman" w:hAnsi="Times New Roman" w:cs="Times New Roman"/>
          <w:b/>
          <w:i/>
          <w:color w:val="000000" w:themeColor="text1"/>
          <w:sz w:val="24"/>
          <w:szCs w:val="24"/>
          <w:lang w:val="en-GB"/>
        </w:rPr>
        <w:t>Data literacy</w:t>
      </w:r>
    </w:p>
    <w:p w:rsidR="00CE488C"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Data management and integration process have become the foundation of strategic decisions for business. Using Data literacy as current BI trend in all sizes of business helps to determine critical success factors in organisations and determine employee productivity as well. Giudice da Silva Cezar and Maçada (2021) opted that application of data literacy involved in management of perceived overloaded data and reduced stress situations in the technology development process. For instance, in IBM, data literacy has been used as a foundation of 4 data literate cultures to democratise data access and organisation credentials in a transparent manner (IBM, 2022). This has positively impacted the easily accessible process for users within organisations efficiently. </w:t>
      </w:r>
    </w:p>
    <w:p w:rsidR="00F331EF" w:rsidRPr="008A5465" w:rsidRDefault="00F331EF" w:rsidP="00CE488C">
      <w:pPr>
        <w:pStyle w:val="Normal1"/>
        <w:spacing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1"/>
        <w:rPr>
          <w:color w:val="000000" w:themeColor="text1"/>
        </w:rPr>
      </w:pPr>
      <w:bookmarkStart w:id="4" w:name="_Toc129175532"/>
      <w:r w:rsidRPr="008A5465">
        <w:rPr>
          <w:color w:val="000000" w:themeColor="text1"/>
        </w:rPr>
        <w:t>Importance of implementing BI trends</w:t>
      </w:r>
      <w:bookmarkEnd w:id="4"/>
      <w:r w:rsidRPr="008A5465">
        <w:rPr>
          <w:color w:val="000000" w:themeColor="text1"/>
        </w:rPr>
        <w:t xml:space="preserve"> </w:t>
      </w:r>
    </w:p>
    <w:p w:rsidR="00CE488C"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Evaluation of case scenario revealed that the year 2021 was considered a major time period for implementing business in</w:t>
      </w:r>
      <w:r w:rsidR="00FB01C9">
        <w:rPr>
          <w:rFonts w:ascii="Times New Roman" w:eastAsia="Times New Roman" w:hAnsi="Times New Roman" w:cs="Times New Roman"/>
          <w:color w:val="000000" w:themeColor="text1"/>
          <w:sz w:val="24"/>
          <w:szCs w:val="24"/>
          <w:lang w:val="en-GB"/>
        </w:rPr>
        <w:t>telligence software in industry</w:t>
      </w:r>
      <w:r w:rsidRPr="008A5465">
        <w:rPr>
          <w:rFonts w:ascii="Times New Roman" w:eastAsia="Times New Roman" w:hAnsi="Times New Roman" w:cs="Times New Roman"/>
          <w:color w:val="000000" w:themeColor="text1"/>
          <w:sz w:val="24"/>
          <w:szCs w:val="24"/>
          <w:lang w:val="en-GB"/>
        </w:rPr>
        <w:t xml:space="preserve">. Božič and Dimovsk (2019) explained that the amount of information and data have degenerated daily and continuously increased. This has created potential disruption towards firm innovation and performance effectively.  Identification of increasing market value of using BI in business operation management has positively impacted on evolving landscape of business. In terms of analysing the importance of implementing BI trends signifies accessibility of real-time information and generates automated reports in an effective manner (DATAPINE, 2022). Online data analysis as tools and dashboards are used to access the best solution of BI in organisations. </w:t>
      </w:r>
    </w:p>
    <w:p w:rsidR="00F331EF" w:rsidRPr="008A5465" w:rsidRDefault="00F331EF" w:rsidP="00CE488C">
      <w:pPr>
        <w:pStyle w:val="Normal1"/>
        <w:spacing w:line="360" w:lineRule="auto"/>
        <w:jc w:val="both"/>
        <w:rPr>
          <w:rFonts w:ascii="Times New Roman" w:eastAsia="Times New Roman" w:hAnsi="Times New Roman" w:cs="Times New Roman"/>
          <w:b/>
          <w:color w:val="000000" w:themeColor="text1"/>
          <w:sz w:val="24"/>
          <w:szCs w:val="24"/>
          <w:lang w:val="en-GB"/>
        </w:rPr>
      </w:pPr>
    </w:p>
    <w:p w:rsidR="00CE488C" w:rsidRPr="008A5465" w:rsidRDefault="00CE488C" w:rsidP="00CE488C">
      <w:pPr>
        <w:pStyle w:val="1"/>
        <w:rPr>
          <w:color w:val="000000" w:themeColor="text1"/>
        </w:rPr>
      </w:pPr>
      <w:bookmarkStart w:id="5" w:name="_Toc129175533"/>
      <w:r w:rsidRPr="008A5465">
        <w:rPr>
          <w:color w:val="000000" w:themeColor="text1"/>
        </w:rPr>
        <w:t>Conclusion</w:t>
      </w:r>
      <w:bookmarkEnd w:id="5"/>
    </w:p>
    <w:p w:rsidR="00CE488C" w:rsidRPr="008A5465"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The above discussion provides detailed information on selection of current BI trends as </w:t>
      </w:r>
      <w:r w:rsidRPr="008A5465">
        <w:rPr>
          <w:rFonts w:ascii="Times New Roman" w:eastAsia="Times New Roman" w:hAnsi="Times New Roman" w:cs="Times New Roman"/>
          <w:b/>
          <w:i/>
          <w:color w:val="000000" w:themeColor="text1"/>
          <w:sz w:val="24"/>
          <w:szCs w:val="24"/>
          <w:lang w:val="en-GB"/>
        </w:rPr>
        <w:t>“Artificial Intelligence”, “data security”, “data governance”, “data automation”</w:t>
      </w:r>
      <w:r w:rsidRPr="008A5465">
        <w:rPr>
          <w:rFonts w:ascii="Times New Roman" w:eastAsia="Times New Roman" w:hAnsi="Times New Roman" w:cs="Times New Roman"/>
          <w:color w:val="000000" w:themeColor="text1"/>
          <w:sz w:val="24"/>
          <w:szCs w:val="24"/>
          <w:lang w:val="en-GB"/>
        </w:rPr>
        <w:t xml:space="preserve"> and </w:t>
      </w:r>
      <w:r w:rsidRPr="008A5465">
        <w:rPr>
          <w:rFonts w:ascii="Times New Roman" w:eastAsia="Times New Roman" w:hAnsi="Times New Roman" w:cs="Times New Roman"/>
          <w:b/>
          <w:i/>
          <w:color w:val="000000" w:themeColor="text1"/>
          <w:sz w:val="24"/>
          <w:szCs w:val="24"/>
          <w:lang w:val="en-GB"/>
        </w:rPr>
        <w:t>“data literacy”</w:t>
      </w:r>
      <w:r w:rsidRPr="008A5465">
        <w:rPr>
          <w:rFonts w:ascii="Times New Roman" w:eastAsia="Times New Roman" w:hAnsi="Times New Roman" w:cs="Times New Roman"/>
          <w:color w:val="000000" w:themeColor="text1"/>
          <w:sz w:val="24"/>
          <w:szCs w:val="24"/>
          <w:lang w:val="en-GB"/>
        </w:rPr>
        <w:t xml:space="preserve">. From this analysis, it has been concluded that AI and Data security are the best BI trends solution for businesses to customise business operations. Based on emerging technologies like cloud computing in business operations delivers affordable data analysis tools into the BI revolution.  Using AI has provided potential contribution to government operations, banking, education, healthcare, manufacturing and stock market effectively. </w:t>
      </w:r>
      <w:r w:rsidRPr="008A5465">
        <w:rPr>
          <w:color w:val="000000" w:themeColor="text1"/>
          <w:lang w:val="en-GB"/>
        </w:rPr>
        <w:br w:type="page"/>
      </w:r>
    </w:p>
    <w:p w:rsidR="00CE488C" w:rsidRPr="008A5465" w:rsidRDefault="00CE488C" w:rsidP="00CE488C">
      <w:pPr>
        <w:pStyle w:val="1"/>
        <w:rPr>
          <w:color w:val="000000" w:themeColor="text1"/>
        </w:rPr>
      </w:pPr>
      <w:bookmarkStart w:id="6" w:name="_Toc129175534"/>
      <w:r w:rsidRPr="008A5465">
        <w:rPr>
          <w:color w:val="000000" w:themeColor="text1"/>
        </w:rPr>
        <w:lastRenderedPageBreak/>
        <w:t>References</w:t>
      </w:r>
      <w:bookmarkEnd w:id="6"/>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Akoum, M. and Bu Hazzaa, H., (2019), October. A Data Governance Framework-The Foundation for Data Management Excellence. I</w:t>
      </w:r>
      <w:r w:rsidRPr="008A5465">
        <w:rPr>
          <w:rFonts w:ascii="Times New Roman" w:eastAsia="Times New Roman" w:hAnsi="Times New Roman" w:cs="Times New Roman"/>
          <w:i/>
          <w:color w:val="000000" w:themeColor="text1"/>
          <w:sz w:val="24"/>
          <w:szCs w:val="24"/>
          <w:lang w:val="en-GB"/>
        </w:rPr>
        <w:t>n SPE Gas &amp; Oil Technology Showcase and Conference.</w:t>
      </w:r>
      <w:r w:rsidRPr="008A5465">
        <w:rPr>
          <w:rFonts w:ascii="Times New Roman" w:eastAsia="Times New Roman" w:hAnsi="Times New Roman" w:cs="Times New Roman"/>
          <w:color w:val="000000" w:themeColor="text1"/>
          <w:sz w:val="24"/>
          <w:szCs w:val="24"/>
          <w:lang w:val="en-GB"/>
        </w:rPr>
        <w:t xml:space="preserve"> OnePetro.</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Bandari, V., (2020). Impact of Data Democratization and Data Literacy on Employee Productivity. </w:t>
      </w:r>
      <w:r w:rsidRPr="008A5465">
        <w:rPr>
          <w:rFonts w:ascii="Times New Roman" w:eastAsia="Times New Roman" w:hAnsi="Times New Roman" w:cs="Times New Roman"/>
          <w:i/>
          <w:color w:val="000000" w:themeColor="text1"/>
          <w:sz w:val="24"/>
          <w:szCs w:val="24"/>
          <w:lang w:val="en-GB"/>
        </w:rPr>
        <w:t>Sage Science Review of Educational Technology, 3</w:t>
      </w:r>
      <w:r w:rsidRPr="008A5465">
        <w:rPr>
          <w:rFonts w:ascii="Times New Roman" w:eastAsia="Times New Roman" w:hAnsi="Times New Roman" w:cs="Times New Roman"/>
          <w:color w:val="000000" w:themeColor="text1"/>
          <w:sz w:val="24"/>
          <w:szCs w:val="24"/>
          <w:lang w:val="en-GB"/>
        </w:rPr>
        <w:t>(1), pp.37-48.</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Booth, R., (2020),</w:t>
      </w:r>
      <w:r w:rsidRPr="008A5465">
        <w:rPr>
          <w:rFonts w:ascii="Times New Roman" w:eastAsia="Times New Roman" w:hAnsi="Times New Roman" w:cs="Times New Roman"/>
          <w:i/>
          <w:color w:val="000000" w:themeColor="text1"/>
          <w:sz w:val="24"/>
          <w:szCs w:val="24"/>
          <w:lang w:val="en-GB"/>
        </w:rPr>
        <w:t xml:space="preserve"> UK businesses using artificial intelligence to monitor staff activity,</w:t>
      </w:r>
      <w:r w:rsidRPr="008A5465">
        <w:rPr>
          <w:rFonts w:ascii="Times New Roman" w:eastAsia="Times New Roman" w:hAnsi="Times New Roman" w:cs="Times New Roman"/>
          <w:color w:val="000000" w:themeColor="text1"/>
          <w:sz w:val="24"/>
          <w:szCs w:val="24"/>
          <w:lang w:val="en-GB"/>
        </w:rPr>
        <w:t xml:space="preserve"> available at: https://www.theguardian.com/technology/2019/apr/07/uk-businesses-using-artifical-intelligence-to-monitor-staff-activity [Accessed on 5 March, 2023]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Božič, K. and Dimovski, V., (2019). Business intelligence and analytics for value creation: The role of absorptive capacity. </w:t>
      </w:r>
      <w:r w:rsidRPr="008A5465">
        <w:rPr>
          <w:rFonts w:ascii="Times New Roman" w:eastAsia="Times New Roman" w:hAnsi="Times New Roman" w:cs="Times New Roman"/>
          <w:i/>
          <w:color w:val="000000" w:themeColor="text1"/>
          <w:sz w:val="24"/>
          <w:szCs w:val="24"/>
          <w:lang w:val="en-GB"/>
        </w:rPr>
        <w:t xml:space="preserve">International journal of information management, 46, </w:t>
      </w:r>
      <w:r w:rsidRPr="008A5465">
        <w:rPr>
          <w:rFonts w:ascii="Times New Roman" w:eastAsia="Times New Roman" w:hAnsi="Times New Roman" w:cs="Times New Roman"/>
          <w:color w:val="000000" w:themeColor="text1"/>
          <w:sz w:val="24"/>
          <w:szCs w:val="24"/>
          <w:lang w:val="en-GB"/>
        </w:rPr>
        <w:t>pp.93-103.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Collinson, P., (2019),</w:t>
      </w:r>
      <w:r w:rsidRPr="008A5465">
        <w:rPr>
          <w:rFonts w:ascii="Times New Roman" w:eastAsia="Times New Roman" w:hAnsi="Times New Roman" w:cs="Times New Roman"/>
          <w:i/>
          <w:color w:val="000000" w:themeColor="text1"/>
          <w:sz w:val="24"/>
          <w:szCs w:val="24"/>
          <w:lang w:val="en-GB"/>
        </w:rPr>
        <w:t xml:space="preserve"> Automation threatens 1.5 million workers in Britain, says ONS,</w:t>
      </w:r>
      <w:r w:rsidRPr="008A5465">
        <w:rPr>
          <w:rFonts w:ascii="Times New Roman" w:eastAsia="Times New Roman" w:hAnsi="Times New Roman" w:cs="Times New Roman"/>
          <w:color w:val="000000" w:themeColor="text1"/>
          <w:sz w:val="24"/>
          <w:szCs w:val="24"/>
          <w:lang w:val="en-GB"/>
        </w:rPr>
        <w:t xml:space="preserve"> available at: https://www.theguardian.com/money/2019/mar/25/automation-threatens-15-million-workers-britain-says-ons [Accessed on 7 March 2023]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DATPINE (2022),</w:t>
      </w:r>
      <w:r w:rsidRPr="008A5465">
        <w:rPr>
          <w:rFonts w:ascii="Times New Roman" w:eastAsia="Times New Roman" w:hAnsi="Times New Roman" w:cs="Times New Roman"/>
          <w:i/>
          <w:color w:val="000000" w:themeColor="text1"/>
          <w:sz w:val="24"/>
          <w:szCs w:val="24"/>
          <w:lang w:val="en-GB"/>
        </w:rPr>
        <w:t xml:space="preserve"> DATAPINE – A SMART BUSINESS INTELLIGENCE DASHBOARD SOFTWARE,</w:t>
      </w:r>
      <w:r w:rsidRPr="008A5465">
        <w:rPr>
          <w:rFonts w:ascii="Times New Roman" w:eastAsia="Times New Roman" w:hAnsi="Times New Roman" w:cs="Times New Roman"/>
          <w:color w:val="000000" w:themeColor="text1"/>
          <w:sz w:val="24"/>
          <w:szCs w:val="24"/>
          <w:lang w:val="en-GB"/>
        </w:rPr>
        <w:t xml:space="preserve"> available at: https://www.datapine.com/bi-dashboard-tools [Accessed on 7 March 2023]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El Ghalbzouri, H. and El Bouhdidi, J., (2022). Integrating business intelligence with cloud computing: State of the art and fundamental concepts.</w:t>
      </w:r>
      <w:r w:rsidRPr="008A5465">
        <w:rPr>
          <w:rFonts w:ascii="Times New Roman" w:eastAsia="Times New Roman" w:hAnsi="Times New Roman" w:cs="Times New Roman"/>
          <w:i/>
          <w:color w:val="000000" w:themeColor="text1"/>
          <w:sz w:val="24"/>
          <w:szCs w:val="24"/>
          <w:lang w:val="en-GB"/>
        </w:rPr>
        <w:t xml:space="preserve"> Networking, Intelligent Systems and Security: Proceedings of NISS 2021</w:t>
      </w:r>
      <w:r w:rsidRPr="008A5465">
        <w:rPr>
          <w:rFonts w:ascii="Times New Roman" w:eastAsia="Times New Roman" w:hAnsi="Times New Roman" w:cs="Times New Roman"/>
          <w:color w:val="000000" w:themeColor="text1"/>
          <w:sz w:val="24"/>
          <w:szCs w:val="24"/>
          <w:lang w:val="en-GB"/>
        </w:rPr>
        <w:t>, pp.197-213.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Giudice da Silva Cezar, B. and Maçada, A.C.G., (2021). Data literacy and the cognitive challenges of a data-rich business environment: an analysis of perceived data overload, technostress and their relationship to individual performance. </w:t>
      </w:r>
      <w:r w:rsidRPr="008A5465">
        <w:rPr>
          <w:rFonts w:ascii="Times New Roman" w:eastAsia="Times New Roman" w:hAnsi="Times New Roman" w:cs="Times New Roman"/>
          <w:i/>
          <w:color w:val="000000" w:themeColor="text1"/>
          <w:sz w:val="24"/>
          <w:szCs w:val="24"/>
          <w:lang w:val="en-GB"/>
        </w:rPr>
        <w:t>Aslib Journal of Information Management, 73</w:t>
      </w:r>
      <w:r w:rsidRPr="008A5465">
        <w:rPr>
          <w:rFonts w:ascii="Times New Roman" w:eastAsia="Times New Roman" w:hAnsi="Times New Roman" w:cs="Times New Roman"/>
          <w:color w:val="000000" w:themeColor="text1"/>
          <w:sz w:val="24"/>
          <w:szCs w:val="24"/>
          <w:lang w:val="en-GB"/>
        </w:rPr>
        <w:t>(5), pp.618-638.</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GOV (2023),</w:t>
      </w:r>
      <w:r w:rsidRPr="008A5465">
        <w:rPr>
          <w:rFonts w:ascii="Times New Roman" w:eastAsia="Times New Roman" w:hAnsi="Times New Roman" w:cs="Times New Roman"/>
          <w:i/>
          <w:color w:val="000000" w:themeColor="text1"/>
          <w:sz w:val="24"/>
          <w:szCs w:val="24"/>
          <w:lang w:val="en-GB"/>
        </w:rPr>
        <w:t xml:space="preserve"> Data protection,</w:t>
      </w:r>
      <w:r w:rsidRPr="008A5465">
        <w:rPr>
          <w:rFonts w:ascii="Times New Roman" w:eastAsia="Times New Roman" w:hAnsi="Times New Roman" w:cs="Times New Roman"/>
          <w:color w:val="000000" w:themeColor="text1"/>
          <w:sz w:val="24"/>
          <w:szCs w:val="24"/>
          <w:lang w:val="en-GB"/>
        </w:rPr>
        <w:t xml:space="preserve"> available at: https://www.gov.uk/data-protection#:~:text=The%20Data%20Protection%20Act%202018, Data%20Protection%20Regulation%20(GDPR). [Accessed on 6 March, 2023]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IBM (2022),</w:t>
      </w:r>
      <w:r w:rsidRPr="008A5465">
        <w:rPr>
          <w:rFonts w:ascii="Times New Roman" w:eastAsia="Times New Roman" w:hAnsi="Times New Roman" w:cs="Times New Roman"/>
          <w:i/>
          <w:color w:val="000000" w:themeColor="text1"/>
          <w:sz w:val="24"/>
          <w:szCs w:val="24"/>
          <w:lang w:val="en-GB"/>
        </w:rPr>
        <w:t xml:space="preserve"> Foster a culture of data literacy,</w:t>
      </w:r>
      <w:r w:rsidRPr="008A5465">
        <w:rPr>
          <w:rFonts w:ascii="Times New Roman" w:eastAsia="Times New Roman" w:hAnsi="Times New Roman" w:cs="Times New Roman"/>
          <w:color w:val="000000" w:themeColor="text1"/>
          <w:sz w:val="24"/>
          <w:szCs w:val="24"/>
          <w:lang w:val="en-GB"/>
        </w:rPr>
        <w:t xml:space="preserve"> available at: https://www.ibm.com/resources/the-data-differentiator/data-literacy [Accessed on 7 March 2023]</w:t>
      </w:r>
    </w:p>
    <w:p w:rsidR="00CE488C" w:rsidRPr="008A5465" w:rsidRDefault="00CE488C" w:rsidP="00CE488C">
      <w:pPr>
        <w:pStyle w:val="Normal1"/>
        <w:spacing w:after="200" w:line="360" w:lineRule="auto"/>
        <w:jc w:val="both"/>
        <w:rPr>
          <w:rFonts w:ascii="Times New Roman" w:eastAsia="Times New Roman" w:hAnsi="Times New Roman" w:cs="Times New Roman"/>
          <w:i/>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lastRenderedPageBreak/>
        <w:t xml:space="preserve">Janssen, M., Brous, P., Estevez, E., Barbosa, L.S. and Janowski, T., (2020). </w:t>
      </w:r>
      <w:r w:rsidRPr="008A5465">
        <w:rPr>
          <w:rFonts w:ascii="Times New Roman" w:eastAsia="Times New Roman" w:hAnsi="Times New Roman" w:cs="Times New Roman"/>
          <w:i/>
          <w:color w:val="000000" w:themeColor="text1"/>
          <w:sz w:val="24"/>
          <w:szCs w:val="24"/>
          <w:lang w:val="en-GB"/>
        </w:rPr>
        <w:t>Data governance: Organizing data for trustworthy Artificial Intelligence. Government Information Quarterly</w:t>
      </w:r>
      <w:r w:rsidRPr="008A5465">
        <w:rPr>
          <w:rFonts w:ascii="Times New Roman" w:eastAsia="Times New Roman" w:hAnsi="Times New Roman" w:cs="Times New Roman"/>
          <w:color w:val="000000" w:themeColor="text1"/>
          <w:sz w:val="24"/>
          <w:szCs w:val="24"/>
          <w:lang w:val="en-GB"/>
        </w:rPr>
        <w:t>, 37(3), p.101493.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Khan, W.A., Chung, S.H., Awan, M.U. and Wen, X., (2020). Machine learning facilitated business intelligence (Part I) Neural networks learning algorithms and applications. </w:t>
      </w:r>
      <w:r w:rsidRPr="008A5465">
        <w:rPr>
          <w:rFonts w:ascii="Times New Roman" w:eastAsia="Times New Roman" w:hAnsi="Times New Roman" w:cs="Times New Roman"/>
          <w:i/>
          <w:color w:val="000000" w:themeColor="text1"/>
          <w:sz w:val="24"/>
          <w:szCs w:val="24"/>
          <w:lang w:val="en-GB"/>
        </w:rPr>
        <w:t>Industrial Management &amp; Data Systems, 120</w:t>
      </w:r>
      <w:r w:rsidRPr="008A5465">
        <w:rPr>
          <w:rFonts w:ascii="Times New Roman" w:eastAsia="Times New Roman" w:hAnsi="Times New Roman" w:cs="Times New Roman"/>
          <w:color w:val="000000" w:themeColor="text1"/>
          <w:sz w:val="24"/>
          <w:szCs w:val="24"/>
          <w:lang w:val="en-GB"/>
        </w:rPr>
        <w:t>(1), pp.164-195.</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Nyanga, C., Pansiri, J. and Chatibura, D., (2020). Enhancing competitiveness in the tourism industry through the use of business intelligence: A literature review. </w:t>
      </w:r>
      <w:r w:rsidRPr="008A5465">
        <w:rPr>
          <w:rFonts w:ascii="Times New Roman" w:eastAsia="Times New Roman" w:hAnsi="Times New Roman" w:cs="Times New Roman"/>
          <w:i/>
          <w:color w:val="000000" w:themeColor="text1"/>
          <w:sz w:val="24"/>
          <w:szCs w:val="24"/>
          <w:lang w:val="en-GB"/>
        </w:rPr>
        <w:t>Journal of Tourism Futures, 6</w:t>
      </w:r>
      <w:r w:rsidRPr="008A5465">
        <w:rPr>
          <w:rFonts w:ascii="Times New Roman" w:eastAsia="Times New Roman" w:hAnsi="Times New Roman" w:cs="Times New Roman"/>
          <w:color w:val="000000" w:themeColor="text1"/>
          <w:sz w:val="24"/>
          <w:szCs w:val="24"/>
          <w:lang w:val="en-GB"/>
        </w:rPr>
        <w:t>(2), pp.139-151.</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 xml:space="preserve">Odważny, F., Wojtkowiak, D., Cyplik, P. and Adamczak, M., (2019). Concept for measuring organizational maturity supporting sustainable development goals. </w:t>
      </w:r>
      <w:r w:rsidRPr="008A5465">
        <w:rPr>
          <w:rFonts w:ascii="Times New Roman" w:eastAsia="Times New Roman" w:hAnsi="Times New Roman" w:cs="Times New Roman"/>
          <w:i/>
          <w:color w:val="000000" w:themeColor="text1"/>
          <w:sz w:val="24"/>
          <w:szCs w:val="24"/>
          <w:lang w:val="en-GB"/>
        </w:rPr>
        <w:t>LogForum, 15</w:t>
      </w:r>
      <w:r w:rsidRPr="008A5465">
        <w:rPr>
          <w:rFonts w:ascii="Times New Roman" w:eastAsia="Times New Roman" w:hAnsi="Times New Roman" w:cs="Times New Roman"/>
          <w:color w:val="000000" w:themeColor="text1"/>
          <w:sz w:val="24"/>
          <w:szCs w:val="24"/>
          <w:lang w:val="en-GB"/>
        </w:rPr>
        <w:t>(2), pp.237-247.</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Richardson, J., Sallam, R., Schlegel, K., Kronz, A. and Sun, J., (2020). Magic Quadrant for analytics and business intelligence platforms.</w:t>
      </w:r>
      <w:r w:rsidRPr="008A5465">
        <w:rPr>
          <w:rFonts w:ascii="Times New Roman" w:eastAsia="Times New Roman" w:hAnsi="Times New Roman" w:cs="Times New Roman"/>
          <w:i/>
          <w:color w:val="000000" w:themeColor="text1"/>
          <w:sz w:val="24"/>
          <w:szCs w:val="24"/>
          <w:lang w:val="en-GB"/>
        </w:rPr>
        <w:t xml:space="preserve"> Gartner ID G00386610</w:t>
      </w:r>
      <w:r w:rsidRPr="008A5465">
        <w:rPr>
          <w:rFonts w:ascii="Times New Roman" w:eastAsia="Times New Roman" w:hAnsi="Times New Roman" w:cs="Times New Roman"/>
          <w:color w:val="000000" w:themeColor="text1"/>
          <w:sz w:val="24"/>
          <w:szCs w:val="24"/>
          <w:lang w:val="en-GB"/>
        </w:rPr>
        <w:t>.</w:t>
      </w:r>
    </w:p>
    <w:p w:rsidR="00CE488C" w:rsidRPr="008A5465" w:rsidRDefault="00CE488C" w:rsidP="00CE488C">
      <w:pPr>
        <w:pStyle w:val="Normal1"/>
        <w:spacing w:after="200" w:line="360" w:lineRule="auto"/>
        <w:jc w:val="both"/>
        <w:rPr>
          <w:rFonts w:ascii="Times New Roman" w:eastAsia="Times New Roman" w:hAnsi="Times New Roman" w:cs="Times New Roman"/>
          <w:i/>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Richardson, J., Sallam, R., Schlegel, K., Kronz, A. and Sun, J., (2020(). Magic quadrant for analytics and business intelligence platforms.</w:t>
      </w:r>
      <w:r w:rsidRPr="008A5465">
        <w:rPr>
          <w:rFonts w:ascii="Times New Roman" w:eastAsia="Times New Roman" w:hAnsi="Times New Roman" w:cs="Times New Roman"/>
          <w:i/>
          <w:color w:val="000000" w:themeColor="text1"/>
          <w:sz w:val="24"/>
          <w:szCs w:val="24"/>
          <w:lang w:val="en-GB"/>
        </w:rPr>
        <w:t xml:space="preserve"> Gartner ID G00386610.</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STATISTA (2022</w:t>
      </w:r>
      <w:r w:rsidR="00D1368D" w:rsidRPr="008A5465">
        <w:rPr>
          <w:rFonts w:ascii="Times New Roman" w:eastAsia="Times New Roman" w:hAnsi="Times New Roman" w:cs="Times New Roman"/>
          <w:color w:val="000000" w:themeColor="text1"/>
          <w:sz w:val="24"/>
          <w:szCs w:val="24"/>
          <w:lang w:val="en-GB"/>
        </w:rPr>
        <w:t>),</w:t>
      </w:r>
      <w:r w:rsidR="00D1368D" w:rsidRPr="008A5465">
        <w:rPr>
          <w:rFonts w:ascii="Times New Roman" w:eastAsia="Times New Roman" w:hAnsi="Times New Roman" w:cs="Times New Roman"/>
          <w:i/>
          <w:color w:val="000000" w:themeColor="text1"/>
          <w:sz w:val="24"/>
          <w:szCs w:val="24"/>
          <w:lang w:val="en-GB"/>
        </w:rPr>
        <w:t xml:space="preserve"> Business</w:t>
      </w:r>
      <w:r w:rsidRPr="008A5465">
        <w:rPr>
          <w:rFonts w:ascii="Times New Roman" w:eastAsia="Times New Roman" w:hAnsi="Times New Roman" w:cs="Times New Roman"/>
          <w:i/>
          <w:color w:val="000000" w:themeColor="text1"/>
          <w:sz w:val="24"/>
          <w:szCs w:val="24"/>
          <w:lang w:val="en-GB"/>
        </w:rPr>
        <w:t xml:space="preserve"> Intelligence Software - United Kingdom,</w:t>
      </w:r>
      <w:r w:rsidRPr="008A5465">
        <w:rPr>
          <w:rFonts w:ascii="Times New Roman" w:eastAsia="Times New Roman" w:hAnsi="Times New Roman" w:cs="Times New Roman"/>
          <w:color w:val="000000" w:themeColor="text1"/>
          <w:sz w:val="24"/>
          <w:szCs w:val="24"/>
          <w:lang w:val="en-GB"/>
        </w:rPr>
        <w:t xml:space="preserve"> available at: https://www.statista.com/outlook/tmo/software/enterprise-software/business-intelligence-software/united-kingdom?currency=GBP [Accessed on 5 March, 2023]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Tavera Romero, C.A., Ortiz, J.H., Khalaf, O.I. and Ríos Prado, A., (2021). Business intelligence: business evolution after industry 4.0</w:t>
      </w:r>
      <w:r w:rsidRPr="008A5465">
        <w:rPr>
          <w:rFonts w:ascii="Times New Roman" w:eastAsia="Times New Roman" w:hAnsi="Times New Roman" w:cs="Times New Roman"/>
          <w:i/>
          <w:color w:val="000000" w:themeColor="text1"/>
          <w:sz w:val="24"/>
          <w:szCs w:val="24"/>
          <w:lang w:val="en-GB"/>
        </w:rPr>
        <w:t>. Sustainability, 13(</w:t>
      </w:r>
      <w:r w:rsidRPr="008A5465">
        <w:rPr>
          <w:rFonts w:ascii="Times New Roman" w:eastAsia="Times New Roman" w:hAnsi="Times New Roman" w:cs="Times New Roman"/>
          <w:color w:val="000000" w:themeColor="text1"/>
          <w:sz w:val="24"/>
          <w:szCs w:val="24"/>
          <w:lang w:val="en-GB"/>
        </w:rPr>
        <w:t>18), p.10026.</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THEGUARDIAN (2022</w:t>
      </w:r>
      <w:proofErr w:type="gramStart"/>
      <w:r w:rsidRPr="008A5465">
        <w:rPr>
          <w:rFonts w:ascii="Times New Roman" w:eastAsia="Times New Roman" w:hAnsi="Times New Roman" w:cs="Times New Roman"/>
          <w:color w:val="000000" w:themeColor="text1"/>
          <w:sz w:val="24"/>
          <w:szCs w:val="24"/>
          <w:lang w:val="en-GB"/>
        </w:rPr>
        <w:t>),.</w:t>
      </w:r>
      <w:proofErr w:type="gramEnd"/>
      <w:r w:rsidRPr="008A5465">
        <w:rPr>
          <w:rFonts w:ascii="Times New Roman" w:eastAsia="Times New Roman" w:hAnsi="Times New Roman" w:cs="Times New Roman"/>
          <w:i/>
          <w:color w:val="000000" w:themeColor="text1"/>
          <w:sz w:val="24"/>
          <w:szCs w:val="24"/>
          <w:lang w:val="en-GB"/>
        </w:rPr>
        <w:t xml:space="preserve"> Apple announces new security and privacy measures amid surge in cyber-attacks,</w:t>
      </w:r>
      <w:r w:rsidRPr="008A5465">
        <w:rPr>
          <w:rFonts w:ascii="Times New Roman" w:eastAsia="Times New Roman" w:hAnsi="Times New Roman" w:cs="Times New Roman"/>
          <w:color w:val="000000" w:themeColor="text1"/>
          <w:sz w:val="24"/>
          <w:szCs w:val="24"/>
          <w:lang w:val="en-GB"/>
        </w:rPr>
        <w:t xml:space="preserve"> available at: https://www.theguardian.com/technology/2022/dec/07/apple-new-security-privacy-measures-spike-cyber-attacks [Accessed on 5 March, 2023]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THEGUARDIUN (2023),</w:t>
      </w:r>
      <w:r w:rsidRPr="008A5465">
        <w:rPr>
          <w:rFonts w:ascii="Times New Roman" w:eastAsia="Times New Roman" w:hAnsi="Times New Roman" w:cs="Times New Roman"/>
          <w:i/>
          <w:color w:val="000000" w:themeColor="text1"/>
          <w:sz w:val="24"/>
          <w:szCs w:val="24"/>
          <w:lang w:val="en-GB"/>
        </w:rPr>
        <w:t xml:space="preserve"> How data privacy and automation offer both challenges and opportunities in a fintech future,</w:t>
      </w:r>
      <w:r w:rsidRPr="008A5465">
        <w:rPr>
          <w:rFonts w:ascii="Times New Roman" w:eastAsia="Times New Roman" w:hAnsi="Times New Roman" w:cs="Times New Roman"/>
          <w:color w:val="000000" w:themeColor="text1"/>
          <w:sz w:val="24"/>
          <w:szCs w:val="24"/>
          <w:lang w:val="en-GB"/>
        </w:rPr>
        <w:t xml:space="preserve"> available at: https://www.theguardian.com/kyndryl-the-heart-of-progress/2023/jan/13/how-data-privacy-and-automation-offer-both-challenges-and-opportunities-in-a-fintech-future [Accessed on 7 March 2023]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lastRenderedPageBreak/>
        <w:t xml:space="preserve">Tong-On, P., Siripipatthanakul, S. and Phayaphrom, B., (2021). The implementation of business intelligence using data analytics and its effects towards on performance in the hotel industry in Thailand. </w:t>
      </w:r>
      <w:r w:rsidRPr="008A5465">
        <w:rPr>
          <w:rFonts w:ascii="Times New Roman" w:eastAsia="Times New Roman" w:hAnsi="Times New Roman" w:cs="Times New Roman"/>
          <w:i/>
          <w:color w:val="000000" w:themeColor="text1"/>
          <w:sz w:val="24"/>
          <w:szCs w:val="24"/>
          <w:lang w:val="en-GB"/>
        </w:rPr>
        <w:t>International Journal of Behavioral Analytics, 1</w:t>
      </w:r>
      <w:r w:rsidRPr="008A5465">
        <w:rPr>
          <w:rFonts w:ascii="Times New Roman" w:eastAsia="Times New Roman" w:hAnsi="Times New Roman" w:cs="Times New Roman"/>
          <w:color w:val="000000" w:themeColor="text1"/>
          <w:sz w:val="24"/>
          <w:szCs w:val="24"/>
          <w:lang w:val="en-GB"/>
        </w:rPr>
        <w:t>(2).</w:t>
      </w:r>
    </w:p>
    <w:p w:rsidR="00CE488C" w:rsidRPr="008A5465" w:rsidRDefault="00CE488C" w:rsidP="00CE488C">
      <w:pPr>
        <w:pStyle w:val="Normal1"/>
        <w:spacing w:after="200" w:line="360" w:lineRule="auto"/>
        <w:jc w:val="both"/>
        <w:rPr>
          <w:rFonts w:ascii="Times New Roman" w:eastAsia="Times New Roman" w:hAnsi="Times New Roman" w:cs="Times New Roman"/>
          <w:i/>
          <w:color w:val="000000" w:themeColor="text1"/>
          <w:sz w:val="24"/>
          <w:szCs w:val="24"/>
          <w:lang w:val="en-GB"/>
        </w:rPr>
      </w:pPr>
      <w:r w:rsidRPr="008A5465">
        <w:rPr>
          <w:rFonts w:ascii="Times New Roman" w:eastAsia="Times New Roman" w:hAnsi="Times New Roman" w:cs="Times New Roman"/>
          <w:color w:val="000000" w:themeColor="text1"/>
          <w:sz w:val="24"/>
          <w:szCs w:val="24"/>
          <w:lang w:val="en-GB"/>
        </w:rPr>
        <w:t>Zohuri, B. and Moghaddam, M., (2020). From business intelligence to artificial intelligence. Journal of Material Sciences &amp; Manufacturing Research.</w:t>
      </w:r>
      <w:r w:rsidRPr="008A5465">
        <w:rPr>
          <w:rFonts w:ascii="Times New Roman" w:eastAsia="Times New Roman" w:hAnsi="Times New Roman" w:cs="Times New Roman"/>
          <w:i/>
          <w:color w:val="000000" w:themeColor="text1"/>
          <w:sz w:val="24"/>
          <w:szCs w:val="24"/>
          <w:lang w:val="en-GB"/>
        </w:rPr>
        <w:t xml:space="preserve"> SRC/JMSMR/102 Page, 3.</w:t>
      </w: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Normal1"/>
        <w:spacing w:after="200" w:line="360" w:lineRule="auto"/>
        <w:jc w:val="both"/>
        <w:rPr>
          <w:rFonts w:ascii="Times New Roman" w:eastAsia="Times New Roman" w:hAnsi="Times New Roman" w:cs="Times New Roman"/>
          <w:color w:val="000000" w:themeColor="text1"/>
          <w:sz w:val="24"/>
          <w:szCs w:val="24"/>
          <w:lang w:val="en-GB"/>
        </w:rPr>
      </w:pPr>
    </w:p>
    <w:p w:rsidR="00CE488C" w:rsidRPr="008A5465" w:rsidRDefault="00CE488C" w:rsidP="00CE488C">
      <w:pPr>
        <w:pStyle w:val="Normal1"/>
        <w:spacing w:line="360" w:lineRule="auto"/>
        <w:jc w:val="both"/>
        <w:rPr>
          <w:rFonts w:ascii="Times New Roman" w:eastAsia="Times New Roman" w:hAnsi="Times New Roman" w:cs="Times New Roman"/>
          <w:color w:val="000000" w:themeColor="text1"/>
          <w:sz w:val="24"/>
          <w:szCs w:val="24"/>
          <w:lang w:val="en-GB"/>
        </w:rPr>
      </w:pPr>
    </w:p>
    <w:p w:rsidR="00CE488C" w:rsidRPr="00CE488C" w:rsidRDefault="00CE488C" w:rsidP="00CE488C"/>
    <w:sectPr w:rsidR="00CE488C" w:rsidRPr="00CE488C" w:rsidSect="00AC13FF">
      <w:footerReference w:type="default" r:id="rId8"/>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CD8" w:rsidRDefault="00945CD8" w:rsidP="00AC13FF">
      <w:pPr>
        <w:spacing w:after="0" w:line="240" w:lineRule="auto"/>
      </w:pPr>
      <w:r>
        <w:separator/>
      </w:r>
    </w:p>
  </w:endnote>
  <w:endnote w:type="continuationSeparator" w:id="0">
    <w:p w:rsidR="00945CD8" w:rsidRDefault="00945CD8" w:rsidP="00AC1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519148"/>
      <w:docPartObj>
        <w:docPartGallery w:val="Page Numbers (Bottom of Page)"/>
        <w:docPartUnique/>
      </w:docPartObj>
    </w:sdtPr>
    <w:sdtEndPr/>
    <w:sdtContent>
      <w:p w:rsidR="00AC13FF" w:rsidRDefault="00AC13FF">
        <w:pPr>
          <w:pStyle w:val="a7"/>
          <w:jc w:val="right"/>
        </w:pPr>
        <w:r>
          <w:fldChar w:fldCharType="begin"/>
        </w:r>
        <w:r>
          <w:instrText>PAGE   \* MERGEFORMAT</w:instrText>
        </w:r>
        <w:r>
          <w:fldChar w:fldCharType="separate"/>
        </w:r>
        <w:r w:rsidR="00F331EF">
          <w:rPr>
            <w:noProof/>
          </w:rPr>
          <w:t>6</w:t>
        </w:r>
        <w:r>
          <w:fldChar w:fldCharType="end"/>
        </w:r>
      </w:p>
    </w:sdtContent>
  </w:sdt>
  <w:p w:rsidR="00AC13FF" w:rsidRDefault="00AC13F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CD8" w:rsidRDefault="00945CD8" w:rsidP="00AC13FF">
      <w:pPr>
        <w:spacing w:after="0" w:line="240" w:lineRule="auto"/>
      </w:pPr>
      <w:r>
        <w:separator/>
      </w:r>
    </w:p>
  </w:footnote>
  <w:footnote w:type="continuationSeparator" w:id="0">
    <w:p w:rsidR="00945CD8" w:rsidRDefault="00945CD8" w:rsidP="00AC13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C3D"/>
    <w:rsid w:val="00493E8A"/>
    <w:rsid w:val="0051130F"/>
    <w:rsid w:val="0059530D"/>
    <w:rsid w:val="005F5D53"/>
    <w:rsid w:val="0068064C"/>
    <w:rsid w:val="006C7C3D"/>
    <w:rsid w:val="00945CD8"/>
    <w:rsid w:val="00AC13FF"/>
    <w:rsid w:val="00B67A40"/>
    <w:rsid w:val="00B9515C"/>
    <w:rsid w:val="00CB665E"/>
    <w:rsid w:val="00CD7499"/>
    <w:rsid w:val="00CE488C"/>
    <w:rsid w:val="00D1368D"/>
    <w:rsid w:val="00EC0876"/>
    <w:rsid w:val="00F331EF"/>
    <w:rsid w:val="00FB01C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F3E29"/>
  <w15:chartTrackingRefBased/>
  <w15:docId w15:val="{89663A33-9E76-4CB8-94C0-2DD0ABB93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Normal1"/>
    <w:next w:val="Normal1"/>
    <w:link w:val="10"/>
    <w:rsid w:val="00CE488C"/>
    <w:pPr>
      <w:spacing w:before="120" w:after="120" w:line="360" w:lineRule="auto"/>
      <w:jc w:val="both"/>
      <w:outlineLvl w:val="0"/>
    </w:pPr>
    <w:rPr>
      <w:rFonts w:ascii="Times New Roman" w:eastAsia="Times New Roman" w:hAnsi="Times New Roman" w:cs="Times New Roman"/>
      <w:b/>
      <w:sz w:val="24"/>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CE488C"/>
    <w:rPr>
      <w:rFonts w:ascii="Times New Roman" w:eastAsia="Times New Roman" w:hAnsi="Times New Roman" w:cs="Times New Roman"/>
      <w:b/>
      <w:sz w:val="24"/>
      <w:szCs w:val="24"/>
      <w:lang w:val="en-GB"/>
    </w:rPr>
  </w:style>
  <w:style w:type="paragraph" w:customStyle="1" w:styleId="Normal1">
    <w:name w:val="Normal1"/>
    <w:rsid w:val="00CE488C"/>
    <w:pPr>
      <w:spacing w:after="0" w:line="276" w:lineRule="auto"/>
    </w:pPr>
    <w:rPr>
      <w:rFonts w:ascii="Arial" w:eastAsia="Arial" w:hAnsi="Arial" w:cs="Arial"/>
      <w:lang w:val=""/>
    </w:rPr>
  </w:style>
  <w:style w:type="character" w:styleId="a3">
    <w:name w:val="Hyperlink"/>
    <w:basedOn w:val="a0"/>
    <w:uiPriority w:val="99"/>
    <w:unhideWhenUsed/>
    <w:rsid w:val="00CE488C"/>
    <w:rPr>
      <w:color w:val="0563C1" w:themeColor="hyperlink"/>
      <w:u w:val="single"/>
    </w:rPr>
  </w:style>
  <w:style w:type="paragraph" w:styleId="a4">
    <w:name w:val="table of figures"/>
    <w:basedOn w:val="a"/>
    <w:next w:val="a"/>
    <w:autoRedefine/>
    <w:uiPriority w:val="99"/>
    <w:unhideWhenUsed/>
    <w:rsid w:val="00CE488C"/>
    <w:pPr>
      <w:spacing w:after="0" w:line="360" w:lineRule="auto"/>
      <w:jc w:val="both"/>
    </w:pPr>
    <w:rPr>
      <w:rFonts w:ascii="Times New Roman" w:eastAsia="Arial" w:hAnsi="Times New Roman" w:cs="Arial"/>
      <w:color w:val="000000" w:themeColor="text1"/>
      <w:sz w:val="24"/>
      <w:lang w:val=""/>
    </w:rPr>
  </w:style>
  <w:style w:type="paragraph" w:styleId="a5">
    <w:name w:val="header"/>
    <w:basedOn w:val="a"/>
    <w:link w:val="a6"/>
    <w:uiPriority w:val="99"/>
    <w:unhideWhenUsed/>
    <w:rsid w:val="00AC13FF"/>
    <w:pPr>
      <w:tabs>
        <w:tab w:val="center" w:pos="4536"/>
        <w:tab w:val="right" w:pos="9072"/>
      </w:tabs>
      <w:spacing w:after="0" w:line="240" w:lineRule="auto"/>
    </w:pPr>
  </w:style>
  <w:style w:type="character" w:customStyle="1" w:styleId="a6">
    <w:name w:val="Горен колонтитул Знак"/>
    <w:basedOn w:val="a0"/>
    <w:link w:val="a5"/>
    <w:uiPriority w:val="99"/>
    <w:rsid w:val="00AC13FF"/>
  </w:style>
  <w:style w:type="paragraph" w:styleId="a7">
    <w:name w:val="footer"/>
    <w:basedOn w:val="a"/>
    <w:link w:val="a8"/>
    <w:uiPriority w:val="99"/>
    <w:unhideWhenUsed/>
    <w:rsid w:val="00AC13FF"/>
    <w:pPr>
      <w:tabs>
        <w:tab w:val="center" w:pos="4536"/>
        <w:tab w:val="right" w:pos="9072"/>
      </w:tabs>
      <w:spacing w:after="0" w:line="240" w:lineRule="auto"/>
    </w:pPr>
  </w:style>
  <w:style w:type="character" w:customStyle="1" w:styleId="a8">
    <w:name w:val="Долен колонтитул Знак"/>
    <w:basedOn w:val="a0"/>
    <w:link w:val="a7"/>
    <w:uiPriority w:val="99"/>
    <w:rsid w:val="00AC1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1067</TotalTime>
  <Pages>1</Pages>
  <Words>2188</Words>
  <Characters>12475</Characters>
  <Application>Microsoft Office Word</Application>
  <DocSecurity>0</DocSecurity>
  <Lines>103</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Popova (1909673)</dc:creator>
  <cp:keywords/>
  <dc:description/>
  <cp:lastModifiedBy>Rumyana Popova (1909673)</cp:lastModifiedBy>
  <cp:revision>13</cp:revision>
  <dcterms:created xsi:type="dcterms:W3CDTF">2023-03-15T14:22:00Z</dcterms:created>
  <dcterms:modified xsi:type="dcterms:W3CDTF">2023-04-04T20:07:00Z</dcterms:modified>
</cp:coreProperties>
</file>