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59F9" w:rsidRDefault="005B59F9"/>
    <w:p w:rsidR="005B59F9" w:rsidRDefault="005B59F9"/>
    <w:p w:rsidR="005B59F9" w:rsidRDefault="005B59F9"/>
    <w:p w:rsidR="005B59F9" w:rsidRDefault="005B59F9"/>
    <w:p w:rsidR="005B59F9" w:rsidRDefault="005B59F9"/>
    <w:p w:rsidR="005B59F9" w:rsidRDefault="005B59F9"/>
    <w:p w:rsidR="005B59F9" w:rsidRDefault="005B59F9"/>
    <w:p w:rsidR="005B59F9" w:rsidRDefault="005B59F9"/>
    <w:p w:rsidR="005B59F9" w:rsidRDefault="005B59F9"/>
    <w:p w:rsidR="005B59F9" w:rsidRDefault="005B59F9"/>
    <w:p w:rsidR="005B59F9" w:rsidRDefault="005B59F9"/>
    <w:p w:rsidR="005B59F9" w:rsidRDefault="005B59F9"/>
    <w:p w:rsidR="005B59F9" w:rsidRDefault="005B59F9"/>
    <w:p w:rsidR="005B59F9" w:rsidRDefault="005B59F9"/>
    <w:p w:rsidR="005B59F9" w:rsidRDefault="005B59F9"/>
    <w:p w:rsidR="005B59F9" w:rsidRDefault="005B59F9"/>
    <w:p w:rsidR="005B59F9" w:rsidRDefault="005B59F9"/>
    <w:p w:rsidR="005B59F9" w:rsidRDefault="005B59F9"/>
    <w:p w:rsidR="005B59F9" w:rsidRDefault="005B59F9"/>
    <w:p w:rsidR="005B59F9" w:rsidRDefault="005B59F9"/>
    <w:p w:rsidR="00C65C77" w:rsidRDefault="00C65C77">
      <w:pPr>
        <w:rPr>
          <w:color w:val="000000" w:themeColor="text1"/>
          <w:sz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65C77" w:rsidRDefault="00C65C77">
      <w:pPr>
        <w:rPr>
          <w:color w:val="000000" w:themeColor="text1"/>
          <w:sz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65C77" w:rsidRDefault="00C65C77">
      <w:pPr>
        <w:rPr>
          <w:color w:val="000000" w:themeColor="text1"/>
          <w:sz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65C77" w:rsidRDefault="00C65C77">
      <w:pPr>
        <w:rPr>
          <w:color w:val="000000" w:themeColor="text1"/>
          <w:sz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65C77" w:rsidRDefault="00C65C77">
      <w:pPr>
        <w:rPr>
          <w:color w:val="000000" w:themeColor="text1"/>
          <w:sz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B59F9" w:rsidRDefault="005B59F9">
      <w:pPr>
        <w:rPr>
          <w:color w:val="000000" w:themeColor="text1"/>
          <w:sz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59F9">
        <w:rPr>
          <w:color w:val="000000" w:themeColor="text1"/>
          <w:sz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Academic and Industry Skills</w:t>
      </w:r>
    </w:p>
    <w:p w:rsidR="005B59F9" w:rsidRDefault="005B59F9">
      <w:pPr>
        <w:rPr>
          <w:color w:val="000000" w:themeColor="text1"/>
          <w:sz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Task one- Review of Reading</w:t>
      </w:r>
    </w:p>
    <w:p w:rsidR="00CD21D7" w:rsidRDefault="005B59F9">
      <w:pPr>
        <w:rPr>
          <w:color w:val="000000" w:themeColor="text1"/>
          <w:sz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59F9">
        <w:rPr>
          <w:noProof/>
          <w:color w:val="000000" w:themeColor="text1"/>
          <w:sz w:val="5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58240" behindDoc="0" locked="0" layoutInCell="1" allowOverlap="1">
            <wp:simplePos x="0" y="0"/>
            <wp:positionH relativeFrom="column">
              <wp:posOffset>523875</wp:posOffset>
            </wp:positionH>
            <wp:positionV relativeFrom="paragraph">
              <wp:posOffset>884555</wp:posOffset>
            </wp:positionV>
            <wp:extent cx="2095500" cy="2095500"/>
            <wp:effectExtent l="0" t="0" r="0" b="0"/>
            <wp:wrapSquare wrapText="bothSides"/>
            <wp:docPr id="1" name="Picture 1" descr="http://mhm.hud.ac.uk/academic-skills/mhm/academicskills/information/as-home-images/frontpageimag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hm.hud.ac.uk/academic-skills/mhm/academicskills/information/as-home-images/frontpageimage.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21D7" w:rsidRPr="00CD21D7" w:rsidRDefault="00CD21D7" w:rsidP="00CD21D7">
      <w:pPr>
        <w:rPr>
          <w:sz w:val="52"/>
        </w:rPr>
      </w:pPr>
    </w:p>
    <w:p w:rsidR="00CD21D7" w:rsidRPr="00CD21D7" w:rsidRDefault="00CD21D7" w:rsidP="00CD21D7">
      <w:pPr>
        <w:rPr>
          <w:sz w:val="52"/>
        </w:rPr>
      </w:pPr>
    </w:p>
    <w:p w:rsidR="00CD21D7" w:rsidRPr="00CD21D7" w:rsidRDefault="00CD21D7" w:rsidP="00CD21D7">
      <w:pPr>
        <w:rPr>
          <w:sz w:val="52"/>
        </w:rPr>
      </w:pPr>
    </w:p>
    <w:p w:rsidR="00CD21D7" w:rsidRPr="00CD21D7" w:rsidRDefault="00CD21D7" w:rsidP="00CD21D7">
      <w:pPr>
        <w:rPr>
          <w:sz w:val="52"/>
        </w:rPr>
      </w:pPr>
    </w:p>
    <w:p w:rsidR="00CD21D7" w:rsidRPr="00CD21D7" w:rsidRDefault="00CD21D7" w:rsidP="00CD21D7">
      <w:pPr>
        <w:rPr>
          <w:sz w:val="52"/>
        </w:rPr>
      </w:pPr>
    </w:p>
    <w:p w:rsidR="00CD21D7" w:rsidRDefault="00CD21D7" w:rsidP="00CD21D7">
      <w:pPr>
        <w:rPr>
          <w:sz w:val="52"/>
        </w:rPr>
      </w:pPr>
      <w:r>
        <w:rPr>
          <w:sz w:val="52"/>
        </w:rPr>
        <w:t>Rhodri Stranaghan 1702678</w:t>
      </w:r>
    </w:p>
    <w:p w:rsidR="00CD21D7" w:rsidRPr="00CD21D7" w:rsidRDefault="00CD21D7" w:rsidP="00CD21D7">
      <w:pPr>
        <w:rPr>
          <w:sz w:val="52"/>
        </w:rPr>
      </w:pPr>
      <w:r>
        <w:rPr>
          <w:sz w:val="52"/>
        </w:rPr>
        <w:t>University of Wales Trinity Saint David</w:t>
      </w:r>
    </w:p>
    <w:p w:rsidR="00CD21D7" w:rsidRPr="00CD21D7" w:rsidRDefault="00CD21D7" w:rsidP="00CD21D7">
      <w:pPr>
        <w:rPr>
          <w:sz w:val="52"/>
        </w:rPr>
      </w:pPr>
    </w:p>
    <w:p w:rsidR="00CD21D7" w:rsidRDefault="00CD21D7" w:rsidP="00CD21D7">
      <w:pPr>
        <w:rPr>
          <w:sz w:val="52"/>
        </w:rPr>
      </w:pPr>
    </w:p>
    <w:p w:rsidR="005B59F9" w:rsidRDefault="00CD21D7" w:rsidP="00CD21D7">
      <w:pPr>
        <w:tabs>
          <w:tab w:val="left" w:pos="6855"/>
        </w:tabs>
        <w:rPr>
          <w:sz w:val="52"/>
        </w:rPr>
      </w:pPr>
      <w:r>
        <w:rPr>
          <w:sz w:val="52"/>
        </w:rPr>
        <w:tab/>
      </w:r>
    </w:p>
    <w:p w:rsidR="00CD21D7" w:rsidRDefault="00CD21D7" w:rsidP="00CD21D7">
      <w:pPr>
        <w:tabs>
          <w:tab w:val="left" w:pos="6855"/>
        </w:tabs>
        <w:rPr>
          <w:sz w:val="52"/>
        </w:rPr>
      </w:pPr>
    </w:p>
    <w:p w:rsidR="00CD21D7" w:rsidRDefault="00CD21D7" w:rsidP="00CD21D7">
      <w:pPr>
        <w:tabs>
          <w:tab w:val="left" w:pos="6855"/>
        </w:tabs>
        <w:rPr>
          <w:sz w:val="52"/>
        </w:rPr>
      </w:pPr>
    </w:p>
    <w:p w:rsidR="00CD21D7" w:rsidRDefault="00CD21D7" w:rsidP="00CD21D7">
      <w:pPr>
        <w:tabs>
          <w:tab w:val="left" w:pos="6855"/>
        </w:tabs>
        <w:rPr>
          <w:sz w:val="52"/>
        </w:rPr>
      </w:pPr>
    </w:p>
    <w:p w:rsidR="00CD21D7" w:rsidRDefault="00FF1097" w:rsidP="00CD21D7">
      <w:pPr>
        <w:tabs>
          <w:tab w:val="left" w:pos="6855"/>
        </w:tabs>
        <w:rPr>
          <w:sz w:val="28"/>
          <w:szCs w:val="24"/>
        </w:rPr>
      </w:pPr>
      <w:r>
        <w:rPr>
          <w:sz w:val="28"/>
          <w:szCs w:val="24"/>
        </w:rPr>
        <w:lastRenderedPageBreak/>
        <w:t>Introduction-</w:t>
      </w:r>
    </w:p>
    <w:p w:rsidR="00FF1097" w:rsidRDefault="00FF1097" w:rsidP="00CD21D7">
      <w:pPr>
        <w:tabs>
          <w:tab w:val="left" w:pos="6855"/>
        </w:tabs>
        <w:rPr>
          <w:sz w:val="24"/>
          <w:szCs w:val="24"/>
        </w:rPr>
      </w:pPr>
      <w:r>
        <w:rPr>
          <w:sz w:val="24"/>
          <w:szCs w:val="24"/>
        </w:rPr>
        <w:t xml:space="preserve">In this essay there will be two articles being analysed and compared. </w:t>
      </w:r>
      <w:r w:rsidR="006261AE">
        <w:rPr>
          <w:sz w:val="24"/>
          <w:szCs w:val="24"/>
        </w:rPr>
        <w:t xml:space="preserve">‘The economic impact of major sports events: a review of ten events in the UK’ </w:t>
      </w:r>
      <w:proofErr w:type="spellStart"/>
      <w:r w:rsidR="007C672A">
        <w:rPr>
          <w:sz w:val="24"/>
          <w:szCs w:val="24"/>
        </w:rPr>
        <w:t>Gratton</w:t>
      </w:r>
      <w:proofErr w:type="spellEnd"/>
      <w:r w:rsidR="007C672A">
        <w:rPr>
          <w:sz w:val="24"/>
          <w:szCs w:val="24"/>
        </w:rPr>
        <w:t xml:space="preserve">, </w:t>
      </w:r>
      <w:proofErr w:type="spellStart"/>
      <w:r w:rsidR="007C672A">
        <w:rPr>
          <w:sz w:val="24"/>
          <w:szCs w:val="24"/>
        </w:rPr>
        <w:t>Shibli</w:t>
      </w:r>
      <w:proofErr w:type="spellEnd"/>
      <w:r w:rsidR="007C672A">
        <w:rPr>
          <w:sz w:val="24"/>
          <w:szCs w:val="24"/>
        </w:rPr>
        <w:t xml:space="preserve"> and Coleman </w:t>
      </w:r>
      <w:r w:rsidR="006261AE">
        <w:rPr>
          <w:sz w:val="24"/>
          <w:szCs w:val="24"/>
        </w:rPr>
        <w:t>and ‘</w:t>
      </w:r>
      <w:proofErr w:type="gramStart"/>
      <w:r w:rsidR="006261AE">
        <w:rPr>
          <w:sz w:val="24"/>
          <w:szCs w:val="24"/>
        </w:rPr>
        <w:t>The</w:t>
      </w:r>
      <w:proofErr w:type="gramEnd"/>
      <w:r w:rsidR="006261AE">
        <w:rPr>
          <w:sz w:val="24"/>
          <w:szCs w:val="24"/>
        </w:rPr>
        <w:t xml:space="preserve"> economic impact of local sport events: significant, limited or otherwise? A case study of four swimming events’</w:t>
      </w:r>
      <w:r w:rsidR="007C672A">
        <w:rPr>
          <w:sz w:val="24"/>
          <w:szCs w:val="24"/>
        </w:rPr>
        <w:t xml:space="preserve"> Wilson.</w:t>
      </w:r>
    </w:p>
    <w:p w:rsidR="00B9688A" w:rsidRDefault="00B9688A" w:rsidP="00CD21D7">
      <w:pPr>
        <w:tabs>
          <w:tab w:val="left" w:pos="6855"/>
        </w:tabs>
        <w:rPr>
          <w:sz w:val="24"/>
          <w:szCs w:val="24"/>
        </w:rPr>
      </w:pPr>
      <w:r>
        <w:rPr>
          <w:sz w:val="24"/>
          <w:szCs w:val="24"/>
        </w:rPr>
        <w:t xml:space="preserve">Both </w:t>
      </w:r>
      <w:r w:rsidR="00B76989">
        <w:rPr>
          <w:sz w:val="24"/>
          <w:szCs w:val="24"/>
        </w:rPr>
        <w:t>paper</w:t>
      </w:r>
      <w:r>
        <w:rPr>
          <w:sz w:val="24"/>
          <w:szCs w:val="24"/>
        </w:rPr>
        <w:t>s predominantly mention the economic impact</w:t>
      </w:r>
      <w:r w:rsidR="00363CDB">
        <w:rPr>
          <w:sz w:val="24"/>
          <w:szCs w:val="24"/>
        </w:rPr>
        <w:t xml:space="preserve"> of events in the UK. A major event in accordance to the New Zealand </w:t>
      </w:r>
      <w:r w:rsidR="005806A5">
        <w:rPr>
          <w:sz w:val="24"/>
          <w:szCs w:val="24"/>
        </w:rPr>
        <w:t>government’s</w:t>
      </w:r>
      <w:r w:rsidR="00363CDB">
        <w:rPr>
          <w:sz w:val="24"/>
          <w:szCs w:val="24"/>
        </w:rPr>
        <w:t xml:space="preserve"> website is defined as “</w:t>
      </w:r>
      <w:r w:rsidR="00363CDB" w:rsidRPr="00C65C77">
        <w:rPr>
          <w:sz w:val="24"/>
          <w:szCs w:val="24"/>
        </w:rPr>
        <w:t>Something that generates significant international media coverage in markets of interest for tourism and business opportunities</w:t>
      </w:r>
      <w:r w:rsidR="00363CDB" w:rsidRPr="00363CDB">
        <w:rPr>
          <w:b/>
          <w:sz w:val="24"/>
          <w:szCs w:val="24"/>
        </w:rPr>
        <w:t>”</w:t>
      </w:r>
      <w:r w:rsidR="00363CDB">
        <w:rPr>
          <w:sz w:val="24"/>
          <w:szCs w:val="24"/>
        </w:rPr>
        <w:t xml:space="preserve"> and that it “</w:t>
      </w:r>
      <w:r w:rsidR="00363CDB" w:rsidRPr="00C65C77">
        <w:rPr>
          <w:sz w:val="24"/>
          <w:szCs w:val="24"/>
        </w:rPr>
        <w:t>Generates significant immediate and long-term economic, social and cultural benefits</w:t>
      </w:r>
      <w:r w:rsidR="00363CDB">
        <w:rPr>
          <w:sz w:val="24"/>
          <w:szCs w:val="24"/>
        </w:rPr>
        <w:t xml:space="preserve">”. </w:t>
      </w:r>
      <w:r w:rsidR="005806A5">
        <w:rPr>
          <w:sz w:val="24"/>
          <w:szCs w:val="24"/>
        </w:rPr>
        <w:t xml:space="preserve">The key themes in the first </w:t>
      </w:r>
      <w:r w:rsidR="006301A5">
        <w:rPr>
          <w:sz w:val="24"/>
          <w:szCs w:val="24"/>
        </w:rPr>
        <w:t>paper</w:t>
      </w:r>
      <w:r w:rsidR="005806A5">
        <w:rPr>
          <w:sz w:val="24"/>
          <w:szCs w:val="24"/>
        </w:rPr>
        <w:t>, the local event one include the five key research themes- “urban regeneration impacts, sporting legacy benefits, tourism and image sporting benefits, celebration, social and cultural benefits and the wider economic benefits” and the main aim of the paper was to ‘</w:t>
      </w:r>
      <w:r w:rsidR="005806A5" w:rsidRPr="00C65C77">
        <w:rPr>
          <w:sz w:val="24"/>
          <w:szCs w:val="24"/>
        </w:rPr>
        <w:t>investigate the wider economic be</w:t>
      </w:r>
      <w:r w:rsidR="002B7DC6" w:rsidRPr="00C65C77">
        <w:rPr>
          <w:sz w:val="24"/>
          <w:szCs w:val="24"/>
        </w:rPr>
        <w:t xml:space="preserve">nefits of hosting sport events’ </w:t>
      </w:r>
      <w:r w:rsidR="002F4ABD" w:rsidRPr="00C65C77">
        <w:rPr>
          <w:sz w:val="24"/>
          <w:szCs w:val="24"/>
        </w:rPr>
        <w:t xml:space="preserve"> </w:t>
      </w:r>
      <w:r w:rsidR="002F4ABD">
        <w:rPr>
          <w:sz w:val="24"/>
          <w:szCs w:val="24"/>
        </w:rPr>
        <w:t>and  to ‘</w:t>
      </w:r>
      <w:r w:rsidR="002F4ABD" w:rsidRPr="00C65C77">
        <w:rPr>
          <w:sz w:val="24"/>
          <w:szCs w:val="24"/>
        </w:rPr>
        <w:t>offer quantifiable data and economic impact estimates relating to Type E swimming events’</w:t>
      </w:r>
      <w:r w:rsidR="002F4ABD">
        <w:rPr>
          <w:sz w:val="24"/>
          <w:szCs w:val="24"/>
        </w:rPr>
        <w:t xml:space="preserve"> </w:t>
      </w:r>
      <w:r w:rsidR="002B7DC6">
        <w:rPr>
          <w:sz w:val="24"/>
          <w:szCs w:val="24"/>
        </w:rPr>
        <w:t>these being four local swimming events. The paper also mentions that a study of its nature could ‘</w:t>
      </w:r>
      <w:r w:rsidR="002B7DC6" w:rsidRPr="00C65C77">
        <w:rPr>
          <w:sz w:val="24"/>
          <w:szCs w:val="24"/>
        </w:rPr>
        <w:t xml:space="preserve">help define the potential economic benefits of staging a relatively small, competitor led </w:t>
      </w:r>
      <w:r w:rsidR="00C65C77" w:rsidRPr="00C65C77">
        <w:rPr>
          <w:sz w:val="24"/>
          <w:szCs w:val="24"/>
        </w:rPr>
        <w:t xml:space="preserve">event’ </w:t>
      </w:r>
      <w:proofErr w:type="gramStart"/>
      <w:r w:rsidR="00C65C77" w:rsidRPr="00C65C77">
        <w:rPr>
          <w:sz w:val="24"/>
          <w:szCs w:val="24"/>
        </w:rPr>
        <w:t>The</w:t>
      </w:r>
      <w:proofErr w:type="gramEnd"/>
      <w:r w:rsidR="00B76989">
        <w:rPr>
          <w:sz w:val="24"/>
          <w:szCs w:val="24"/>
        </w:rPr>
        <w:t xml:space="preserve"> paper additionally aims to ‘</w:t>
      </w:r>
      <w:r w:rsidR="00B76989" w:rsidRPr="00C65C77">
        <w:rPr>
          <w:sz w:val="24"/>
          <w:szCs w:val="24"/>
        </w:rPr>
        <w:t>establish whether ‘</w:t>
      </w:r>
      <w:proofErr w:type="spellStart"/>
      <w:r w:rsidR="00B76989" w:rsidRPr="00C65C77">
        <w:rPr>
          <w:sz w:val="24"/>
          <w:szCs w:val="24"/>
        </w:rPr>
        <w:t>Gratton</w:t>
      </w:r>
      <w:proofErr w:type="spellEnd"/>
      <w:r w:rsidR="00B76989" w:rsidRPr="00C65C77">
        <w:rPr>
          <w:sz w:val="24"/>
          <w:szCs w:val="24"/>
        </w:rPr>
        <w:t xml:space="preserve"> et </w:t>
      </w:r>
      <w:proofErr w:type="spellStart"/>
      <w:r w:rsidR="00B76989" w:rsidRPr="00C65C77">
        <w:rPr>
          <w:sz w:val="24"/>
          <w:szCs w:val="24"/>
        </w:rPr>
        <w:t>al’s</w:t>
      </w:r>
      <w:proofErr w:type="spellEnd"/>
      <w:r w:rsidR="00B76989" w:rsidRPr="00C65C77">
        <w:rPr>
          <w:sz w:val="24"/>
          <w:szCs w:val="24"/>
        </w:rPr>
        <w:t xml:space="preserve"> (2000) typology can be</w:t>
      </w:r>
      <w:r w:rsidR="00B76989" w:rsidRPr="00B76989">
        <w:rPr>
          <w:b/>
          <w:sz w:val="24"/>
          <w:szCs w:val="24"/>
        </w:rPr>
        <w:t xml:space="preserve"> </w:t>
      </w:r>
      <w:r w:rsidR="00B76989" w:rsidRPr="00C65C77">
        <w:rPr>
          <w:sz w:val="24"/>
          <w:szCs w:val="24"/>
        </w:rPr>
        <w:t>applied</w:t>
      </w:r>
      <w:r w:rsidR="00B76989" w:rsidRPr="00B76989">
        <w:rPr>
          <w:b/>
          <w:sz w:val="24"/>
          <w:szCs w:val="24"/>
        </w:rPr>
        <w:t>’</w:t>
      </w:r>
      <w:r w:rsidR="00B76989">
        <w:rPr>
          <w:sz w:val="24"/>
          <w:szCs w:val="24"/>
        </w:rPr>
        <w:t xml:space="preserve"> to the economic benefits associated with local events.</w:t>
      </w:r>
    </w:p>
    <w:p w:rsidR="00B76989" w:rsidRDefault="00B76989" w:rsidP="00CD21D7">
      <w:pPr>
        <w:tabs>
          <w:tab w:val="left" w:pos="6855"/>
        </w:tabs>
        <w:rPr>
          <w:sz w:val="24"/>
          <w:szCs w:val="24"/>
        </w:rPr>
      </w:pPr>
      <w:r>
        <w:rPr>
          <w:sz w:val="24"/>
          <w:szCs w:val="24"/>
        </w:rPr>
        <w:t xml:space="preserve">The second paper on the other hand looks at ten major events hosted by UK cities including The World Snooker Championships, and the economic impact of these major events, as well as it looks at other major sports events such as the Super Bowl and the Olympic Games. This paper also </w:t>
      </w:r>
      <w:r w:rsidR="006301A5">
        <w:rPr>
          <w:sz w:val="24"/>
          <w:szCs w:val="24"/>
        </w:rPr>
        <w:t>investigates whether</w:t>
      </w:r>
      <w:r>
        <w:rPr>
          <w:sz w:val="24"/>
          <w:szCs w:val="24"/>
        </w:rPr>
        <w:t xml:space="preserve"> there is a contrast between an event being a major sporting event and it having a major economic impact</w:t>
      </w:r>
      <w:r w:rsidR="00B52F1C">
        <w:rPr>
          <w:sz w:val="24"/>
          <w:szCs w:val="24"/>
        </w:rPr>
        <w:t xml:space="preserve"> and just because an event may bring in lots of money, infrastructure for instance might come at a cost</w:t>
      </w:r>
      <w:bookmarkStart w:id="0" w:name="_GoBack"/>
      <w:bookmarkEnd w:id="0"/>
      <w:r w:rsidR="006301A5">
        <w:rPr>
          <w:sz w:val="24"/>
          <w:szCs w:val="24"/>
        </w:rPr>
        <w:t xml:space="preserve">. </w:t>
      </w:r>
    </w:p>
    <w:p w:rsidR="001B20F7" w:rsidRDefault="006301A5" w:rsidP="00CD21D7">
      <w:pPr>
        <w:tabs>
          <w:tab w:val="left" w:pos="6855"/>
        </w:tabs>
        <w:rPr>
          <w:sz w:val="24"/>
          <w:szCs w:val="24"/>
        </w:rPr>
      </w:pPr>
      <w:r>
        <w:rPr>
          <w:sz w:val="24"/>
          <w:szCs w:val="24"/>
        </w:rPr>
        <w:t xml:space="preserve">There is plenty of similarities and differences between the two papers in terms of content and economic impact. Paper one for example includes </w:t>
      </w:r>
      <w:r w:rsidR="002F4ABD">
        <w:rPr>
          <w:sz w:val="24"/>
          <w:szCs w:val="24"/>
        </w:rPr>
        <w:t>urban regeneration</w:t>
      </w:r>
      <w:r w:rsidR="00F90050">
        <w:rPr>
          <w:sz w:val="24"/>
          <w:szCs w:val="24"/>
        </w:rPr>
        <w:t xml:space="preserve"> which is a big factor in events in the tourism industry and </w:t>
      </w:r>
      <w:r w:rsidR="00775D2F">
        <w:rPr>
          <w:sz w:val="24"/>
          <w:szCs w:val="24"/>
        </w:rPr>
        <w:t xml:space="preserve">paper two mentions urban revival and both are key research themes regarding the impact of sports events. </w:t>
      </w:r>
      <w:r w:rsidR="002F4ABD">
        <w:rPr>
          <w:sz w:val="24"/>
          <w:szCs w:val="24"/>
        </w:rPr>
        <w:t xml:space="preserve"> </w:t>
      </w:r>
    </w:p>
    <w:p w:rsidR="001B20F7" w:rsidRDefault="001B20F7" w:rsidP="00CD21D7">
      <w:pPr>
        <w:tabs>
          <w:tab w:val="left" w:pos="6855"/>
        </w:tabs>
        <w:rPr>
          <w:sz w:val="24"/>
          <w:szCs w:val="24"/>
        </w:rPr>
      </w:pPr>
      <w:r>
        <w:rPr>
          <w:sz w:val="24"/>
          <w:szCs w:val="24"/>
        </w:rPr>
        <w:t xml:space="preserve">In accordance to Urban Regeneration Worldbank </w:t>
      </w:r>
      <w:r w:rsidRPr="001B20F7">
        <w:rPr>
          <w:b/>
          <w:sz w:val="24"/>
          <w:szCs w:val="24"/>
        </w:rPr>
        <w:t>“</w:t>
      </w:r>
      <w:r w:rsidRPr="00C65C77">
        <w:rPr>
          <w:sz w:val="24"/>
          <w:szCs w:val="24"/>
        </w:rPr>
        <w:t>Every city has pockets of underused and underutilized land or distressed and decaying urban areas. These pockets of underused land weaken the city’s image, livability, and productivity</w:t>
      </w:r>
      <w:r w:rsidRPr="001B20F7">
        <w:rPr>
          <w:b/>
          <w:sz w:val="24"/>
          <w:szCs w:val="24"/>
        </w:rPr>
        <w:t>”</w:t>
      </w:r>
      <w:r>
        <w:rPr>
          <w:sz w:val="24"/>
          <w:szCs w:val="24"/>
        </w:rPr>
        <w:t xml:space="preserve"> These underused areas of land for major events are usually taken over by new infrastructure for example the Olympics.</w:t>
      </w:r>
    </w:p>
    <w:p w:rsidR="006301A5" w:rsidRDefault="00775D2F" w:rsidP="00CD21D7">
      <w:pPr>
        <w:tabs>
          <w:tab w:val="left" w:pos="6855"/>
        </w:tabs>
        <w:rPr>
          <w:sz w:val="24"/>
          <w:szCs w:val="24"/>
        </w:rPr>
      </w:pPr>
      <w:r>
        <w:rPr>
          <w:sz w:val="24"/>
          <w:szCs w:val="24"/>
        </w:rPr>
        <w:t>Bo</w:t>
      </w:r>
      <w:r w:rsidR="00F87B3D">
        <w:rPr>
          <w:sz w:val="24"/>
          <w:szCs w:val="24"/>
        </w:rPr>
        <w:t>t</w:t>
      </w:r>
      <w:r>
        <w:rPr>
          <w:sz w:val="24"/>
          <w:szCs w:val="24"/>
        </w:rPr>
        <w:t xml:space="preserve">h papers have an in depth study on additional, secondary expenditure such as what the visitors and competitors were spending and also where they were spending it be it on accommodation or food and drink. </w:t>
      </w:r>
      <w:r w:rsidR="00B142C3">
        <w:rPr>
          <w:sz w:val="24"/>
          <w:szCs w:val="24"/>
        </w:rPr>
        <w:t xml:space="preserve">They both highlighted how important the secondary expenditure is on whether or not an event can be deemed as having economic success in particular paper 1 where the local swimming events meant that there were more day trippers so expenditure on food and drink as well as merchandise was very important, as well as the small number of people using local businesses for accommodation. Where as </w:t>
      </w:r>
      <w:r w:rsidR="00454F48">
        <w:rPr>
          <w:sz w:val="24"/>
          <w:szCs w:val="24"/>
        </w:rPr>
        <w:t xml:space="preserve">in </w:t>
      </w:r>
      <w:r w:rsidR="00B142C3">
        <w:rPr>
          <w:sz w:val="24"/>
          <w:szCs w:val="24"/>
        </w:rPr>
        <w:t>the case in major sports events where accommodation is full</w:t>
      </w:r>
      <w:r w:rsidR="00454F48">
        <w:rPr>
          <w:sz w:val="24"/>
          <w:szCs w:val="24"/>
        </w:rPr>
        <w:t>y</w:t>
      </w:r>
      <w:r w:rsidR="00B142C3">
        <w:rPr>
          <w:sz w:val="24"/>
          <w:szCs w:val="24"/>
        </w:rPr>
        <w:t xml:space="preserve"> booked and other than the </w:t>
      </w:r>
      <w:r w:rsidR="00B142C3">
        <w:rPr>
          <w:sz w:val="24"/>
          <w:szCs w:val="24"/>
        </w:rPr>
        <w:lastRenderedPageBreak/>
        <w:t>major events like the World Snooker Championships a</w:t>
      </w:r>
      <w:r w:rsidR="00454F48">
        <w:rPr>
          <w:sz w:val="24"/>
          <w:szCs w:val="24"/>
        </w:rPr>
        <w:t>s well as the World Half Marathon the money is earned over a longer period of time not just one day events which gives more room for money to be spend and when people are staying overnight money can be then put into the local economy however day trippers for the swimming events mainly took packed lunches which meant they were not spending on food.</w:t>
      </w:r>
      <w:r w:rsidR="00CA05D0">
        <w:rPr>
          <w:sz w:val="24"/>
          <w:szCs w:val="24"/>
        </w:rPr>
        <w:t xml:space="preserve"> COSDOM</w:t>
      </w:r>
      <w:r w:rsidR="00046AB6">
        <w:rPr>
          <w:sz w:val="24"/>
          <w:szCs w:val="24"/>
        </w:rPr>
        <w:t xml:space="preserve"> is shown to have </w:t>
      </w:r>
      <w:r w:rsidR="009A37A9">
        <w:rPr>
          <w:sz w:val="24"/>
          <w:szCs w:val="24"/>
        </w:rPr>
        <w:t>the most additional expenditure and this was no doubt helped by the fact that the event was centrally located meaning there were lots of shops and restaurants to spend money at.</w:t>
      </w:r>
    </w:p>
    <w:p w:rsidR="003D1728" w:rsidRDefault="003F7A3B" w:rsidP="00CD21D7">
      <w:pPr>
        <w:tabs>
          <w:tab w:val="left" w:pos="6855"/>
        </w:tabs>
        <w:rPr>
          <w:sz w:val="24"/>
          <w:szCs w:val="24"/>
        </w:rPr>
      </w:pPr>
      <w:r>
        <w:rPr>
          <w:sz w:val="24"/>
          <w:szCs w:val="24"/>
        </w:rPr>
        <w:t>Shone and P</w:t>
      </w:r>
      <w:r w:rsidR="003D1728">
        <w:rPr>
          <w:sz w:val="24"/>
          <w:szCs w:val="24"/>
        </w:rPr>
        <w:t>arry</w:t>
      </w:r>
      <w:r>
        <w:rPr>
          <w:sz w:val="24"/>
          <w:szCs w:val="24"/>
        </w:rPr>
        <w:t xml:space="preserve"> </w:t>
      </w:r>
      <w:r w:rsidR="009A37A9">
        <w:rPr>
          <w:sz w:val="24"/>
          <w:szCs w:val="24"/>
        </w:rPr>
        <w:t>(</w:t>
      </w:r>
      <w:r>
        <w:rPr>
          <w:sz w:val="24"/>
          <w:szCs w:val="24"/>
        </w:rPr>
        <w:t>2016</w:t>
      </w:r>
      <w:r w:rsidR="009A37A9">
        <w:rPr>
          <w:sz w:val="24"/>
          <w:szCs w:val="24"/>
        </w:rPr>
        <w:t>)</w:t>
      </w:r>
      <w:r w:rsidR="003D1728">
        <w:rPr>
          <w:sz w:val="24"/>
          <w:szCs w:val="24"/>
        </w:rPr>
        <w:t xml:space="preserve"> suggest that</w:t>
      </w:r>
      <w:r>
        <w:rPr>
          <w:sz w:val="24"/>
          <w:szCs w:val="24"/>
        </w:rPr>
        <w:t xml:space="preserve"> the size of an event doesn’t necessarily have an implication on the economic success.</w:t>
      </w:r>
      <w:r w:rsidR="003D1728">
        <w:rPr>
          <w:sz w:val="24"/>
          <w:szCs w:val="24"/>
        </w:rPr>
        <w:t xml:space="preserve"> </w:t>
      </w:r>
      <w:r w:rsidR="003D1728" w:rsidRPr="00C321A0">
        <w:rPr>
          <w:sz w:val="24"/>
          <w:szCs w:val="24"/>
        </w:rPr>
        <w:t>“</w:t>
      </w:r>
      <w:r w:rsidRPr="00C321A0">
        <w:rPr>
          <w:sz w:val="24"/>
          <w:szCs w:val="24"/>
        </w:rPr>
        <w:t>Thus, it might be quite reasonable to say that a fairly low-key event, such as a three day international conference of dentists, might have more economic impact than say, a premier league soccer match, because even though the soccer was higher profile, its spectators are more transient”.</w:t>
      </w:r>
    </w:p>
    <w:p w:rsidR="00CA05D0" w:rsidRDefault="00CA05D0" w:rsidP="00CD21D7">
      <w:pPr>
        <w:tabs>
          <w:tab w:val="left" w:pos="6855"/>
        </w:tabs>
        <w:rPr>
          <w:sz w:val="24"/>
          <w:szCs w:val="24"/>
        </w:rPr>
      </w:pPr>
      <w:r>
        <w:rPr>
          <w:sz w:val="24"/>
          <w:szCs w:val="24"/>
        </w:rPr>
        <w:t xml:space="preserve">However, Wilson stated in Paper 1 that COSDOM was hosted by the biggest venue and subsequently brought in more money than the other venues at £58,875. </w:t>
      </w:r>
    </w:p>
    <w:p w:rsidR="00C321A0" w:rsidRDefault="00C321A0" w:rsidP="00CD21D7">
      <w:pPr>
        <w:tabs>
          <w:tab w:val="left" w:pos="6855"/>
        </w:tabs>
        <w:rPr>
          <w:sz w:val="24"/>
          <w:szCs w:val="24"/>
        </w:rPr>
      </w:pPr>
      <w:r>
        <w:rPr>
          <w:sz w:val="24"/>
          <w:szCs w:val="24"/>
        </w:rPr>
        <w:t>A major event can have other implications as well as economic, for instance, on a hosting city. Reputation can play a huge part and if the event is badly handled then this can have an impact on the city as also mentioned in the book-</w:t>
      </w:r>
    </w:p>
    <w:p w:rsidR="00C321A0" w:rsidRDefault="00C321A0" w:rsidP="00CD21D7">
      <w:pPr>
        <w:tabs>
          <w:tab w:val="left" w:pos="6855"/>
        </w:tabs>
        <w:rPr>
          <w:sz w:val="24"/>
          <w:szCs w:val="24"/>
        </w:rPr>
      </w:pPr>
      <w:r>
        <w:rPr>
          <w:sz w:val="24"/>
          <w:szCs w:val="24"/>
        </w:rPr>
        <w:t xml:space="preserve"> “Depositing a major international event on a small undeveloped community could do some damage to that community, perhaps resulting in the destruction of identity, particularly if the activity is badly handled, organised without thought for the outcomes, or without regard to the occupant capacity of the location”</w:t>
      </w:r>
    </w:p>
    <w:p w:rsidR="00C4752F" w:rsidRDefault="00C4752F" w:rsidP="00CD21D7">
      <w:pPr>
        <w:tabs>
          <w:tab w:val="left" w:pos="6855"/>
        </w:tabs>
        <w:rPr>
          <w:sz w:val="24"/>
          <w:szCs w:val="24"/>
        </w:rPr>
      </w:pPr>
      <w:r>
        <w:rPr>
          <w:sz w:val="24"/>
          <w:szCs w:val="24"/>
        </w:rPr>
        <w:t xml:space="preserve">Local events bring in more domestic tourists, the swimming events were attended by all </w:t>
      </w:r>
      <w:r w:rsidR="00AB4D37">
        <w:rPr>
          <w:sz w:val="24"/>
          <w:szCs w:val="24"/>
        </w:rPr>
        <w:t>British</w:t>
      </w:r>
      <w:r>
        <w:rPr>
          <w:sz w:val="24"/>
          <w:szCs w:val="24"/>
        </w:rPr>
        <w:t xml:space="preserve"> people and all were friends or relatives of the competitors</w:t>
      </w:r>
      <w:r w:rsidR="00454F48">
        <w:rPr>
          <w:sz w:val="24"/>
          <w:szCs w:val="24"/>
        </w:rPr>
        <w:t xml:space="preserve">. Whereas paper 2 showed a wider audience for the events as not only spectators but competitors too would have travelled for world championships. </w:t>
      </w:r>
      <w:r>
        <w:rPr>
          <w:sz w:val="24"/>
          <w:szCs w:val="24"/>
        </w:rPr>
        <w:t xml:space="preserve">Paper 1 </w:t>
      </w:r>
      <w:r w:rsidR="00334417">
        <w:rPr>
          <w:sz w:val="24"/>
          <w:szCs w:val="24"/>
        </w:rPr>
        <w:t>also backed the theory that ‘T</w:t>
      </w:r>
      <w:r>
        <w:rPr>
          <w:sz w:val="24"/>
          <w:szCs w:val="24"/>
        </w:rPr>
        <w:t>ype A</w:t>
      </w:r>
      <w:r w:rsidR="00334417">
        <w:rPr>
          <w:sz w:val="24"/>
          <w:szCs w:val="24"/>
        </w:rPr>
        <w:t>’</w:t>
      </w:r>
      <w:r>
        <w:rPr>
          <w:sz w:val="24"/>
          <w:szCs w:val="24"/>
        </w:rPr>
        <w:t xml:space="preserve"> events (Major Events) are mainly spectator driven- local events</w:t>
      </w:r>
      <w:r w:rsidR="00334417">
        <w:rPr>
          <w:sz w:val="24"/>
          <w:szCs w:val="24"/>
        </w:rPr>
        <w:t xml:space="preserve"> which are ‘Type C, D and E events’</w:t>
      </w:r>
      <w:r>
        <w:rPr>
          <w:sz w:val="24"/>
          <w:szCs w:val="24"/>
        </w:rPr>
        <w:t xml:space="preserve"> competitor </w:t>
      </w:r>
      <w:r w:rsidR="00334417">
        <w:rPr>
          <w:sz w:val="24"/>
          <w:szCs w:val="24"/>
        </w:rPr>
        <w:t xml:space="preserve">driven. </w:t>
      </w:r>
      <w:r>
        <w:rPr>
          <w:sz w:val="24"/>
          <w:szCs w:val="24"/>
        </w:rPr>
        <w:t>Paper 2</w:t>
      </w:r>
      <w:r w:rsidR="00334417">
        <w:rPr>
          <w:sz w:val="24"/>
          <w:szCs w:val="24"/>
        </w:rPr>
        <w:t xml:space="preserve"> as already mentioned also stated</w:t>
      </w:r>
      <w:r w:rsidR="00AB4D37">
        <w:rPr>
          <w:sz w:val="24"/>
          <w:szCs w:val="24"/>
        </w:rPr>
        <w:t xml:space="preserve"> major events often lead</w:t>
      </w:r>
      <w:r>
        <w:rPr>
          <w:sz w:val="24"/>
          <w:szCs w:val="24"/>
        </w:rPr>
        <w:t xml:space="preserve"> to infrastructure being built which is economic drain, the stadiums are then left for isolation when event is finished- underutilized elite sporting facilities after the event which are of lit</w:t>
      </w:r>
      <w:r w:rsidR="00334417">
        <w:rPr>
          <w:sz w:val="24"/>
          <w:szCs w:val="24"/>
        </w:rPr>
        <w:t xml:space="preserve">tle use to the local population. </w:t>
      </w:r>
    </w:p>
    <w:p w:rsidR="007C672A" w:rsidRDefault="00AB4D37" w:rsidP="00CD21D7">
      <w:pPr>
        <w:tabs>
          <w:tab w:val="left" w:pos="6855"/>
        </w:tabs>
        <w:rPr>
          <w:sz w:val="24"/>
          <w:szCs w:val="24"/>
        </w:rPr>
      </w:pPr>
      <w:r>
        <w:rPr>
          <w:sz w:val="24"/>
          <w:szCs w:val="24"/>
        </w:rPr>
        <w:t>In accordance to an article from the Independent, “</w:t>
      </w:r>
      <w:r w:rsidRPr="00C65C77">
        <w:rPr>
          <w:sz w:val="24"/>
          <w:szCs w:val="24"/>
        </w:rPr>
        <w:t>Sporting events and new stadia also influence related sectors such as construction, leisure – gyms can see a rise in membership – and sports retail, as well as tourism</w:t>
      </w:r>
      <w:r>
        <w:rPr>
          <w:sz w:val="24"/>
          <w:szCs w:val="24"/>
        </w:rPr>
        <w:t>”</w:t>
      </w:r>
      <w:r w:rsidRPr="00AB4D37">
        <w:rPr>
          <w:sz w:val="24"/>
          <w:szCs w:val="24"/>
        </w:rPr>
        <w:t>.</w:t>
      </w:r>
      <w:r>
        <w:rPr>
          <w:sz w:val="24"/>
          <w:szCs w:val="24"/>
        </w:rPr>
        <w:t xml:space="preserve"> This shows that although there may be money lost from infrastructure, the local economy may benefit from a rise in people going to local gyms and sports retail will rise through more people being active. </w:t>
      </w:r>
    </w:p>
    <w:p w:rsidR="00037CA1" w:rsidRDefault="00CA05D0" w:rsidP="00CD21D7">
      <w:pPr>
        <w:tabs>
          <w:tab w:val="left" w:pos="6855"/>
        </w:tabs>
        <w:rPr>
          <w:sz w:val="24"/>
          <w:szCs w:val="24"/>
        </w:rPr>
      </w:pPr>
      <w:r>
        <w:rPr>
          <w:sz w:val="24"/>
          <w:szCs w:val="24"/>
        </w:rPr>
        <w:t>There are many points in both papers that have been raised that can be looked at in th</w:t>
      </w:r>
      <w:r w:rsidR="009A37A9">
        <w:rPr>
          <w:sz w:val="24"/>
          <w:szCs w:val="24"/>
        </w:rPr>
        <w:t xml:space="preserve">e tourism industry for example urban regeneration is key for a destination to appeal to tourists. Money being spent in shops and restaurants can also benefit a destination as money can then be reinvested in the stores to make them more appealing for tourists. Secondary expenditure is crucial for the economic success of an event as the local people </w:t>
      </w:r>
      <w:r w:rsidR="009A37A9">
        <w:rPr>
          <w:sz w:val="24"/>
          <w:szCs w:val="24"/>
        </w:rPr>
        <w:lastRenderedPageBreak/>
        <w:t xml:space="preserve">must also benefit from their town or city bringing in an event for it to be deemed a success. </w:t>
      </w:r>
      <w:r w:rsidR="00CF1833">
        <w:rPr>
          <w:sz w:val="24"/>
          <w:szCs w:val="24"/>
        </w:rPr>
        <w:t xml:space="preserve">Transport is also a huge provision in the tourism industry, and so </w:t>
      </w:r>
      <w:r w:rsidR="00037CA1">
        <w:rPr>
          <w:sz w:val="24"/>
          <w:szCs w:val="24"/>
        </w:rPr>
        <w:t xml:space="preserve">also what can be seen is for an event to work has to have good transport which is another source of income from tourists, spectators and participators. </w:t>
      </w:r>
    </w:p>
    <w:p w:rsidR="00037CA1" w:rsidRDefault="00037CA1" w:rsidP="00CD21D7">
      <w:pPr>
        <w:tabs>
          <w:tab w:val="left" w:pos="6855"/>
        </w:tabs>
        <w:rPr>
          <w:sz w:val="24"/>
          <w:szCs w:val="24"/>
        </w:rPr>
      </w:pPr>
      <w:r>
        <w:rPr>
          <w:sz w:val="24"/>
          <w:szCs w:val="24"/>
        </w:rPr>
        <w:t xml:space="preserve">To conclude, both papers highlight the economic impacts of a sports event be it major or local. It is clear from reading both papers that for an event to be deemed a success economically various factors must come in to play, for instance whether </w:t>
      </w:r>
      <w:r w:rsidR="00B73AF7">
        <w:rPr>
          <w:sz w:val="24"/>
          <w:szCs w:val="24"/>
        </w:rPr>
        <w:t xml:space="preserve">the area around it is seeing development and regeneration, whether </w:t>
      </w:r>
      <w:r w:rsidR="001A4E27">
        <w:rPr>
          <w:sz w:val="24"/>
          <w:szCs w:val="24"/>
        </w:rPr>
        <w:t>spectators</w:t>
      </w:r>
      <w:r w:rsidR="00B73AF7">
        <w:rPr>
          <w:sz w:val="24"/>
          <w:szCs w:val="24"/>
        </w:rPr>
        <w:t xml:space="preserve"> and competitors are spending their money in to local businesses and whether </w:t>
      </w:r>
      <w:r w:rsidR="00D15E6A">
        <w:rPr>
          <w:sz w:val="24"/>
          <w:szCs w:val="24"/>
        </w:rPr>
        <w:t>the legacy of the event is good and facilities are used for years after</w:t>
      </w:r>
      <w:r w:rsidR="00DB3705">
        <w:rPr>
          <w:sz w:val="24"/>
          <w:szCs w:val="24"/>
        </w:rPr>
        <w:t xml:space="preserve"> as opposed to being abandoned as seen in the Olympics which then has a knock on effect on the host community</w:t>
      </w:r>
      <w:r w:rsidR="00D15E6A">
        <w:rPr>
          <w:sz w:val="24"/>
          <w:szCs w:val="24"/>
        </w:rPr>
        <w:t xml:space="preserve">. </w:t>
      </w:r>
      <w:r w:rsidR="00C65C77">
        <w:rPr>
          <w:sz w:val="24"/>
          <w:szCs w:val="24"/>
        </w:rPr>
        <w:t xml:space="preserve"> </w:t>
      </w:r>
    </w:p>
    <w:p w:rsidR="00CD21D7" w:rsidRPr="00DB3705" w:rsidRDefault="00DB3705" w:rsidP="00CD21D7">
      <w:pPr>
        <w:tabs>
          <w:tab w:val="left" w:pos="6855"/>
        </w:tabs>
        <w:rPr>
          <w:sz w:val="24"/>
        </w:rPr>
      </w:pPr>
      <w:r>
        <w:rPr>
          <w:sz w:val="24"/>
        </w:rPr>
        <w:t xml:space="preserve">The tourism industry is heavily benefitted from major sporting events and they have an enormous effect on the GDP but it is clear that as major events only happen so often, the rest of the time the UK rely on local events and at these events as they are so frequent there is a lot of room for money to be spent. So finally, it is obvious that both have a positive economic impact and both do have their downsides as major events can leave areas derelict after the event and can have a drain on the economy with infrastructure and on the other hand although local events happen more frequently far less people visit as venues are smaller and there are more day trippers as opposed to people staying. </w:t>
      </w:r>
      <w:r w:rsidR="00B52F1C">
        <w:rPr>
          <w:sz w:val="24"/>
        </w:rPr>
        <w:t xml:space="preserve"> However this is not necessarily a negative as although they are only attending the events they might be spending money on food and drink and once the swimming events for instance are finished perhaps they will then go on to spend money in museums or other attractions to make a day of it and so the economy might be benefitted then also through additional expenditure.</w:t>
      </w:r>
    </w:p>
    <w:p w:rsidR="00CD21D7" w:rsidRDefault="00CD21D7" w:rsidP="00CD21D7">
      <w:pPr>
        <w:tabs>
          <w:tab w:val="left" w:pos="6855"/>
        </w:tabs>
        <w:rPr>
          <w:sz w:val="52"/>
        </w:rPr>
      </w:pPr>
    </w:p>
    <w:p w:rsidR="00CD21D7" w:rsidRDefault="00CD21D7" w:rsidP="00CD21D7">
      <w:pPr>
        <w:tabs>
          <w:tab w:val="left" w:pos="6855"/>
        </w:tabs>
        <w:rPr>
          <w:sz w:val="52"/>
        </w:rPr>
      </w:pPr>
    </w:p>
    <w:p w:rsidR="00CD21D7" w:rsidRDefault="00DB3705" w:rsidP="00CD21D7">
      <w:pPr>
        <w:tabs>
          <w:tab w:val="left" w:pos="6855"/>
        </w:tabs>
        <w:rPr>
          <w:sz w:val="52"/>
        </w:rPr>
      </w:pPr>
      <w:r>
        <w:rPr>
          <w:noProof/>
          <w:sz w:val="52"/>
          <w:lang w:eastAsia="en-GB"/>
        </w:rPr>
        <w:lastRenderedPageBreak/>
        <w:drawing>
          <wp:anchor distT="0" distB="0" distL="114300" distR="114300" simplePos="0" relativeHeight="251659264" behindDoc="0" locked="0" layoutInCell="1" allowOverlap="1">
            <wp:simplePos x="0" y="0"/>
            <wp:positionH relativeFrom="margin">
              <wp:posOffset>-28575</wp:posOffset>
            </wp:positionH>
            <wp:positionV relativeFrom="paragraph">
              <wp:posOffset>304800</wp:posOffset>
            </wp:positionV>
            <wp:extent cx="5370830" cy="3133725"/>
            <wp:effectExtent l="0" t="0" r="127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70830" cy="3133725"/>
                    </a:xfrm>
                    <a:prstGeom prst="rect">
                      <a:avLst/>
                    </a:prstGeom>
                    <a:noFill/>
                  </pic:spPr>
                </pic:pic>
              </a:graphicData>
            </a:graphic>
            <wp14:sizeRelH relativeFrom="page">
              <wp14:pctWidth>0</wp14:pctWidth>
            </wp14:sizeRelH>
            <wp14:sizeRelV relativeFrom="page">
              <wp14:pctHeight>0</wp14:pctHeight>
            </wp14:sizeRelV>
          </wp:anchor>
        </w:drawing>
      </w:r>
    </w:p>
    <w:p w:rsidR="00CD21D7" w:rsidRDefault="00CD21D7" w:rsidP="00CD21D7">
      <w:pPr>
        <w:tabs>
          <w:tab w:val="left" w:pos="6855"/>
        </w:tabs>
        <w:rPr>
          <w:sz w:val="52"/>
        </w:rPr>
      </w:pPr>
    </w:p>
    <w:p w:rsidR="00CD21D7" w:rsidRDefault="00CD21D7" w:rsidP="00CD21D7">
      <w:pPr>
        <w:tabs>
          <w:tab w:val="left" w:pos="6855"/>
        </w:tabs>
        <w:rPr>
          <w:sz w:val="52"/>
        </w:rPr>
      </w:pPr>
    </w:p>
    <w:p w:rsidR="00CD21D7" w:rsidRDefault="00CD21D7" w:rsidP="00CD21D7">
      <w:pPr>
        <w:tabs>
          <w:tab w:val="left" w:pos="6855"/>
        </w:tabs>
        <w:rPr>
          <w:sz w:val="52"/>
        </w:rPr>
      </w:pPr>
    </w:p>
    <w:p w:rsidR="00CD21D7" w:rsidRDefault="00CD21D7" w:rsidP="00CD21D7">
      <w:pPr>
        <w:tabs>
          <w:tab w:val="left" w:pos="6855"/>
        </w:tabs>
        <w:rPr>
          <w:sz w:val="52"/>
        </w:rPr>
      </w:pPr>
    </w:p>
    <w:p w:rsidR="00CD21D7" w:rsidRDefault="00CD21D7" w:rsidP="00CD21D7">
      <w:pPr>
        <w:tabs>
          <w:tab w:val="left" w:pos="6855"/>
        </w:tabs>
        <w:rPr>
          <w:sz w:val="52"/>
        </w:rPr>
      </w:pPr>
    </w:p>
    <w:p w:rsidR="00CD21D7" w:rsidRDefault="00CD21D7" w:rsidP="00CD21D7">
      <w:pPr>
        <w:tabs>
          <w:tab w:val="left" w:pos="6855"/>
        </w:tabs>
        <w:rPr>
          <w:sz w:val="52"/>
        </w:rPr>
      </w:pPr>
    </w:p>
    <w:p w:rsidR="00CD21D7" w:rsidRDefault="00CD21D7" w:rsidP="00CD21D7">
      <w:pPr>
        <w:tabs>
          <w:tab w:val="left" w:pos="6855"/>
        </w:tabs>
        <w:rPr>
          <w:sz w:val="52"/>
        </w:rPr>
      </w:pPr>
    </w:p>
    <w:p w:rsidR="00CD21D7" w:rsidRDefault="00CD21D7" w:rsidP="00CD21D7">
      <w:pPr>
        <w:tabs>
          <w:tab w:val="left" w:pos="6855"/>
        </w:tabs>
        <w:rPr>
          <w:sz w:val="52"/>
        </w:rPr>
      </w:pPr>
    </w:p>
    <w:p w:rsidR="00CD21D7" w:rsidRDefault="00CD21D7" w:rsidP="00CD21D7">
      <w:pPr>
        <w:tabs>
          <w:tab w:val="left" w:pos="6855"/>
        </w:tabs>
        <w:rPr>
          <w:sz w:val="52"/>
        </w:rPr>
      </w:pPr>
    </w:p>
    <w:p w:rsidR="00CD21D7" w:rsidRDefault="00CD21D7" w:rsidP="00CD21D7">
      <w:pPr>
        <w:tabs>
          <w:tab w:val="left" w:pos="6855"/>
        </w:tabs>
        <w:rPr>
          <w:sz w:val="52"/>
        </w:rPr>
      </w:pPr>
    </w:p>
    <w:p w:rsidR="00CD21D7" w:rsidRDefault="00CD21D7" w:rsidP="00CD21D7">
      <w:pPr>
        <w:tabs>
          <w:tab w:val="left" w:pos="6855"/>
        </w:tabs>
        <w:rPr>
          <w:sz w:val="52"/>
        </w:rPr>
      </w:pPr>
    </w:p>
    <w:p w:rsidR="00CD21D7" w:rsidRDefault="00CD21D7" w:rsidP="00CD21D7">
      <w:pPr>
        <w:tabs>
          <w:tab w:val="left" w:pos="6855"/>
        </w:tabs>
        <w:rPr>
          <w:sz w:val="52"/>
        </w:rPr>
      </w:pPr>
    </w:p>
    <w:p w:rsidR="00CD21D7" w:rsidRDefault="00CD21D7" w:rsidP="00CD21D7">
      <w:pPr>
        <w:tabs>
          <w:tab w:val="left" w:pos="6855"/>
        </w:tabs>
        <w:rPr>
          <w:sz w:val="52"/>
        </w:rPr>
      </w:pPr>
    </w:p>
    <w:p w:rsidR="00CD21D7" w:rsidRDefault="00CD21D7" w:rsidP="00CD21D7">
      <w:pPr>
        <w:tabs>
          <w:tab w:val="left" w:pos="6855"/>
        </w:tabs>
        <w:rPr>
          <w:sz w:val="52"/>
        </w:rPr>
      </w:pPr>
    </w:p>
    <w:p w:rsidR="00CD21D7" w:rsidRDefault="00CD21D7" w:rsidP="00CD21D7">
      <w:pPr>
        <w:tabs>
          <w:tab w:val="left" w:pos="6855"/>
        </w:tabs>
        <w:rPr>
          <w:sz w:val="52"/>
        </w:rPr>
      </w:pPr>
    </w:p>
    <w:p w:rsidR="00CD21D7" w:rsidRDefault="00CD21D7" w:rsidP="00CD21D7">
      <w:pPr>
        <w:tabs>
          <w:tab w:val="left" w:pos="6855"/>
        </w:tabs>
        <w:rPr>
          <w:sz w:val="52"/>
        </w:rPr>
      </w:pPr>
    </w:p>
    <w:p w:rsidR="00CD21D7" w:rsidRDefault="00CD21D7" w:rsidP="00CD21D7">
      <w:pPr>
        <w:tabs>
          <w:tab w:val="left" w:pos="6855"/>
        </w:tabs>
        <w:rPr>
          <w:sz w:val="52"/>
        </w:rPr>
      </w:pPr>
    </w:p>
    <w:p w:rsidR="00CD21D7" w:rsidRDefault="00CD21D7" w:rsidP="00CD21D7">
      <w:pPr>
        <w:tabs>
          <w:tab w:val="left" w:pos="6855"/>
        </w:tabs>
        <w:rPr>
          <w:sz w:val="52"/>
        </w:rPr>
      </w:pPr>
    </w:p>
    <w:p w:rsidR="00CD21D7" w:rsidRDefault="00CD21D7" w:rsidP="00CD21D7">
      <w:pPr>
        <w:tabs>
          <w:tab w:val="left" w:pos="6855"/>
        </w:tabs>
        <w:rPr>
          <w:sz w:val="52"/>
        </w:rPr>
      </w:pPr>
    </w:p>
    <w:p w:rsidR="00CD21D7" w:rsidRDefault="00CD21D7" w:rsidP="00CD21D7">
      <w:pPr>
        <w:tabs>
          <w:tab w:val="left" w:pos="6855"/>
        </w:tabs>
        <w:rPr>
          <w:sz w:val="52"/>
        </w:rPr>
      </w:pPr>
    </w:p>
    <w:p w:rsidR="00CD21D7" w:rsidRDefault="00CD21D7" w:rsidP="00CD21D7">
      <w:pPr>
        <w:tabs>
          <w:tab w:val="left" w:pos="6855"/>
        </w:tabs>
        <w:rPr>
          <w:sz w:val="52"/>
        </w:rPr>
      </w:pPr>
    </w:p>
    <w:p w:rsidR="00CD21D7" w:rsidRDefault="00CD21D7" w:rsidP="00CD21D7">
      <w:pPr>
        <w:tabs>
          <w:tab w:val="left" w:pos="6855"/>
        </w:tabs>
        <w:rPr>
          <w:sz w:val="52"/>
        </w:rPr>
      </w:pPr>
    </w:p>
    <w:p w:rsidR="00CD21D7" w:rsidRDefault="00CD21D7" w:rsidP="00CD21D7">
      <w:pPr>
        <w:tabs>
          <w:tab w:val="left" w:pos="6855"/>
        </w:tabs>
        <w:rPr>
          <w:sz w:val="52"/>
        </w:rPr>
      </w:pPr>
    </w:p>
    <w:p w:rsidR="00CD21D7" w:rsidRDefault="00CD21D7" w:rsidP="00CD21D7">
      <w:pPr>
        <w:tabs>
          <w:tab w:val="left" w:pos="6855"/>
        </w:tabs>
        <w:rPr>
          <w:sz w:val="52"/>
        </w:rPr>
      </w:pPr>
    </w:p>
    <w:p w:rsidR="00CD21D7" w:rsidRPr="00CD21D7" w:rsidRDefault="00CD21D7" w:rsidP="00CD21D7">
      <w:pPr>
        <w:tabs>
          <w:tab w:val="left" w:pos="6855"/>
        </w:tabs>
        <w:rPr>
          <w:sz w:val="52"/>
        </w:rPr>
      </w:pPr>
    </w:p>
    <w:p w:rsidR="00CD21D7" w:rsidRPr="00CD21D7" w:rsidRDefault="00CD21D7" w:rsidP="00CD21D7">
      <w:pPr>
        <w:tabs>
          <w:tab w:val="left" w:pos="6855"/>
        </w:tabs>
        <w:rPr>
          <w:sz w:val="24"/>
          <w:szCs w:val="24"/>
        </w:rPr>
      </w:pPr>
      <w:r w:rsidRPr="00CD21D7">
        <w:rPr>
          <w:sz w:val="52"/>
        </w:rPr>
        <w:t xml:space="preserve"> </w:t>
      </w:r>
    </w:p>
    <w:p w:rsidR="00CD21D7" w:rsidRPr="00CD21D7" w:rsidRDefault="00CD21D7" w:rsidP="00CD21D7">
      <w:pPr>
        <w:tabs>
          <w:tab w:val="left" w:pos="6855"/>
        </w:tabs>
        <w:rPr>
          <w:sz w:val="52"/>
        </w:rPr>
      </w:pPr>
    </w:p>
    <w:p w:rsidR="00CD21D7" w:rsidRPr="00CD21D7" w:rsidRDefault="00CD21D7" w:rsidP="00CD21D7">
      <w:pPr>
        <w:tabs>
          <w:tab w:val="left" w:pos="6855"/>
        </w:tabs>
        <w:rPr>
          <w:sz w:val="52"/>
        </w:rPr>
      </w:pPr>
      <w:r w:rsidRPr="00CD21D7">
        <w:rPr>
          <w:sz w:val="52"/>
        </w:rPr>
        <w:t xml:space="preserve"> </w:t>
      </w:r>
    </w:p>
    <w:p w:rsidR="00CD21D7" w:rsidRPr="00CD21D7" w:rsidRDefault="00CD21D7" w:rsidP="00CD21D7">
      <w:pPr>
        <w:tabs>
          <w:tab w:val="left" w:pos="6855"/>
        </w:tabs>
        <w:rPr>
          <w:sz w:val="52"/>
        </w:rPr>
      </w:pPr>
    </w:p>
    <w:p w:rsidR="00CD21D7" w:rsidRPr="00CD21D7" w:rsidRDefault="00CD21D7" w:rsidP="00CD21D7">
      <w:pPr>
        <w:tabs>
          <w:tab w:val="left" w:pos="6855"/>
        </w:tabs>
        <w:rPr>
          <w:sz w:val="52"/>
        </w:rPr>
      </w:pPr>
      <w:r w:rsidRPr="00CD21D7">
        <w:rPr>
          <w:sz w:val="52"/>
        </w:rPr>
        <w:t xml:space="preserve">  </w:t>
      </w:r>
    </w:p>
    <w:sectPr w:rsidR="00CD21D7" w:rsidRPr="00CD21D7">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4E27" w:rsidRDefault="001A4E27" w:rsidP="00EE11B8">
      <w:pPr>
        <w:spacing w:after="0" w:line="240" w:lineRule="auto"/>
      </w:pPr>
      <w:r>
        <w:separator/>
      </w:r>
    </w:p>
  </w:endnote>
  <w:endnote w:type="continuationSeparator" w:id="0">
    <w:p w:rsidR="001A4E27" w:rsidRDefault="001A4E27" w:rsidP="00EE11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4E27" w:rsidRDefault="001A4E27" w:rsidP="00EE11B8">
      <w:pPr>
        <w:spacing w:after="0" w:line="240" w:lineRule="auto"/>
      </w:pPr>
      <w:r>
        <w:separator/>
      </w:r>
    </w:p>
  </w:footnote>
  <w:footnote w:type="continuationSeparator" w:id="0">
    <w:p w:rsidR="001A4E27" w:rsidRDefault="001A4E27" w:rsidP="00EE11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E27" w:rsidRDefault="001A4E27" w:rsidP="00EE11B8">
    <w:pPr>
      <w:pStyle w:val="Header"/>
      <w:ind w:firstLine="72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11B8"/>
    <w:rsid w:val="00037CA1"/>
    <w:rsid w:val="00046AB6"/>
    <w:rsid w:val="001A4E27"/>
    <w:rsid w:val="001B20F7"/>
    <w:rsid w:val="002B7DC6"/>
    <w:rsid w:val="002F4ABD"/>
    <w:rsid w:val="00334417"/>
    <w:rsid w:val="00363CDB"/>
    <w:rsid w:val="003D1728"/>
    <w:rsid w:val="003F7A3B"/>
    <w:rsid w:val="00454F48"/>
    <w:rsid w:val="005806A5"/>
    <w:rsid w:val="005B59F9"/>
    <w:rsid w:val="006261AE"/>
    <w:rsid w:val="006301A5"/>
    <w:rsid w:val="006906EF"/>
    <w:rsid w:val="00775D2F"/>
    <w:rsid w:val="007C672A"/>
    <w:rsid w:val="009A37A9"/>
    <w:rsid w:val="00AB4D37"/>
    <w:rsid w:val="00B142C3"/>
    <w:rsid w:val="00B52F1C"/>
    <w:rsid w:val="00B73AF7"/>
    <w:rsid w:val="00B76989"/>
    <w:rsid w:val="00B9688A"/>
    <w:rsid w:val="00C321A0"/>
    <w:rsid w:val="00C4752F"/>
    <w:rsid w:val="00C65C77"/>
    <w:rsid w:val="00CA05D0"/>
    <w:rsid w:val="00CD21D7"/>
    <w:rsid w:val="00CF1833"/>
    <w:rsid w:val="00D15E6A"/>
    <w:rsid w:val="00D572BE"/>
    <w:rsid w:val="00D7760A"/>
    <w:rsid w:val="00DB3705"/>
    <w:rsid w:val="00E47BA7"/>
    <w:rsid w:val="00EE11B8"/>
    <w:rsid w:val="00F87B3D"/>
    <w:rsid w:val="00F90050"/>
    <w:rsid w:val="00FF1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B895BD"/>
  <w15:chartTrackingRefBased/>
  <w15:docId w15:val="{3C68A6DE-294E-42EF-81E7-03890E367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11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11B8"/>
  </w:style>
  <w:style w:type="paragraph" w:styleId="Footer">
    <w:name w:val="footer"/>
    <w:basedOn w:val="Normal"/>
    <w:link w:val="FooterChar"/>
    <w:uiPriority w:val="99"/>
    <w:unhideWhenUsed/>
    <w:rsid w:val="00EE11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11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1328</Words>
  <Characters>7571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Stranaghan (1702678)</dc:creator>
  <cp:keywords/>
  <dc:description/>
  <cp:lastModifiedBy>Rhodri Stranaghan (1702678)</cp:lastModifiedBy>
  <cp:revision>4</cp:revision>
  <dcterms:created xsi:type="dcterms:W3CDTF">2018-02-05T14:10:00Z</dcterms:created>
  <dcterms:modified xsi:type="dcterms:W3CDTF">2018-02-05T14:22:00Z</dcterms:modified>
</cp:coreProperties>
</file>