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C0FA2" w14:textId="6E062BED" w:rsidR="008F02BD" w:rsidRDefault="009610E4">
      <w:pPr>
        <w:rPr>
          <w:noProof/>
        </w:rPr>
      </w:pPr>
      <w:r>
        <w:rPr>
          <w:noProof/>
        </w:rPr>
        <w:drawing>
          <wp:inline distT="0" distB="0" distL="0" distR="0" wp14:anchorId="77F95327" wp14:editId="5E5DF26A">
            <wp:extent cx="5647467" cy="1098550"/>
            <wp:effectExtent l="0" t="0" r="0" b="6350"/>
            <wp:docPr id="1028" name="Picture 4" descr="Logo of UWTSD Moodle 2022/23">
              <a:extLst xmlns:a="http://schemas.openxmlformats.org/drawingml/2006/main">
                <a:ext uri="{FF2B5EF4-FFF2-40B4-BE49-F238E27FC236}">
                  <a16:creationId xmlns:a16="http://schemas.microsoft.com/office/drawing/2014/main" id="{30FEFA47-1952-AB44-9D78-43A83C5C7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Logo of UWTSD Moodle 2022/23">
                      <a:extLst>
                        <a:ext uri="{FF2B5EF4-FFF2-40B4-BE49-F238E27FC236}">
                          <a16:creationId xmlns:a16="http://schemas.microsoft.com/office/drawing/2014/main" id="{30FEFA47-1952-AB44-9D78-43A83C5C72F7}"/>
                        </a:ext>
                      </a:extLst>
                    </pic:cNvPr>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22286" cy="1152008"/>
                    </a:xfrm>
                    <a:prstGeom prst="rect">
                      <a:avLst/>
                    </a:prstGeom>
                    <a:noFill/>
                  </pic:spPr>
                </pic:pic>
              </a:graphicData>
            </a:graphic>
          </wp:inline>
        </w:drawing>
      </w:r>
    </w:p>
    <w:p w14:paraId="7DD01A75" w14:textId="3393F8E9" w:rsidR="009610E4" w:rsidRPr="009610E4" w:rsidRDefault="009610E4" w:rsidP="009610E4"/>
    <w:p w14:paraId="088E2342" w14:textId="5AD6BC34" w:rsidR="009610E4" w:rsidRDefault="009610E4" w:rsidP="009610E4">
      <w:pPr>
        <w:rPr>
          <w:b/>
          <w:bCs/>
          <w:sz w:val="48"/>
          <w:szCs w:val="48"/>
        </w:rPr>
      </w:pPr>
      <w:r>
        <w:t xml:space="preserve">         </w:t>
      </w:r>
      <w:r w:rsidRPr="00C83D70">
        <w:rPr>
          <w:b/>
          <w:bCs/>
          <w:sz w:val="48"/>
          <w:szCs w:val="48"/>
        </w:rPr>
        <w:t>UNIVERSITY of WALES TRINITY ST. DAVID</w:t>
      </w:r>
    </w:p>
    <w:p w14:paraId="62888C2F" w14:textId="4C602089" w:rsidR="009610E4" w:rsidRDefault="009610E4" w:rsidP="009610E4">
      <w:pPr>
        <w:tabs>
          <w:tab w:val="left" w:pos="3480"/>
        </w:tabs>
        <w:rPr>
          <w:b/>
          <w:bCs/>
          <w:sz w:val="32"/>
          <w:szCs w:val="32"/>
        </w:rPr>
      </w:pPr>
      <w:r>
        <w:rPr>
          <w:b/>
          <w:bCs/>
          <w:sz w:val="32"/>
          <w:szCs w:val="32"/>
        </w:rPr>
        <w:t xml:space="preserve">    </w:t>
      </w:r>
      <w:r w:rsidRPr="00C83D70">
        <w:rPr>
          <w:b/>
          <w:bCs/>
          <w:sz w:val="32"/>
          <w:szCs w:val="32"/>
        </w:rPr>
        <w:t>BA (Hons) Leadership and Management Skills for the Workplace</w:t>
      </w:r>
    </w:p>
    <w:p w14:paraId="1ECCF399" w14:textId="2467D50C" w:rsidR="009610E4" w:rsidRDefault="009610E4" w:rsidP="009610E4">
      <w:pPr>
        <w:tabs>
          <w:tab w:val="left" w:pos="3480"/>
        </w:tabs>
        <w:jc w:val="center"/>
        <w:rPr>
          <w:b/>
          <w:bCs/>
          <w:sz w:val="36"/>
          <w:szCs w:val="36"/>
        </w:rPr>
      </w:pPr>
      <w:r>
        <w:rPr>
          <w:b/>
          <w:bCs/>
          <w:sz w:val="36"/>
          <w:szCs w:val="36"/>
        </w:rPr>
        <w:t>Developing Workplace Critical Thinking</w:t>
      </w:r>
    </w:p>
    <w:p w14:paraId="3E64ECF9" w14:textId="40E3EE77" w:rsidR="009610E4" w:rsidRDefault="009610E4" w:rsidP="009610E4">
      <w:pPr>
        <w:tabs>
          <w:tab w:val="left" w:pos="3480"/>
        </w:tabs>
        <w:jc w:val="center"/>
        <w:rPr>
          <w:b/>
          <w:bCs/>
          <w:sz w:val="36"/>
          <w:szCs w:val="36"/>
        </w:rPr>
      </w:pPr>
    </w:p>
    <w:p w14:paraId="03401530" w14:textId="09FE9999" w:rsidR="009610E4" w:rsidRDefault="009610E4" w:rsidP="009610E4">
      <w:pPr>
        <w:tabs>
          <w:tab w:val="left" w:pos="3480"/>
        </w:tabs>
        <w:rPr>
          <w:sz w:val="28"/>
          <w:szCs w:val="28"/>
        </w:rPr>
      </w:pPr>
      <w:r>
        <w:rPr>
          <w:sz w:val="28"/>
          <w:szCs w:val="28"/>
        </w:rPr>
        <w:t>Task 1: Report (2500 words)</w:t>
      </w:r>
    </w:p>
    <w:p w14:paraId="07573430" w14:textId="228792F7" w:rsidR="009610E4" w:rsidRDefault="009610E4" w:rsidP="009610E4">
      <w:pPr>
        <w:tabs>
          <w:tab w:val="left" w:pos="3480"/>
        </w:tabs>
        <w:rPr>
          <w:sz w:val="28"/>
          <w:szCs w:val="28"/>
        </w:rPr>
      </w:pPr>
      <w:r>
        <w:rPr>
          <w:sz w:val="28"/>
          <w:szCs w:val="28"/>
        </w:rPr>
        <w:t>Task 2: Reflective Journal (2000 words)</w:t>
      </w:r>
    </w:p>
    <w:p w14:paraId="461DE360" w14:textId="03A8A4F5" w:rsidR="009610E4" w:rsidRDefault="009610E4" w:rsidP="009610E4">
      <w:pPr>
        <w:tabs>
          <w:tab w:val="left" w:pos="3480"/>
        </w:tabs>
        <w:rPr>
          <w:sz w:val="28"/>
          <w:szCs w:val="28"/>
        </w:rPr>
      </w:pPr>
    </w:p>
    <w:p w14:paraId="77CCFEA0" w14:textId="0E51461A" w:rsidR="009610E4" w:rsidRDefault="009610E4" w:rsidP="009610E4">
      <w:pPr>
        <w:tabs>
          <w:tab w:val="left" w:pos="3480"/>
        </w:tabs>
        <w:rPr>
          <w:sz w:val="28"/>
          <w:szCs w:val="28"/>
        </w:rPr>
      </w:pPr>
    </w:p>
    <w:p w14:paraId="5EFAFE3A" w14:textId="6D6BD501" w:rsidR="009610E4" w:rsidRPr="009610E4" w:rsidRDefault="009610E4" w:rsidP="009610E4">
      <w:pPr>
        <w:tabs>
          <w:tab w:val="left" w:pos="3480"/>
        </w:tabs>
        <w:rPr>
          <w:sz w:val="32"/>
          <w:szCs w:val="32"/>
        </w:rPr>
      </w:pPr>
      <w:r w:rsidRPr="009610E4">
        <w:rPr>
          <w:sz w:val="32"/>
          <w:szCs w:val="32"/>
        </w:rPr>
        <w:t>Lecturer</w:t>
      </w:r>
      <w:r>
        <w:rPr>
          <w:sz w:val="32"/>
          <w:szCs w:val="32"/>
        </w:rPr>
        <w:t>:</w:t>
      </w:r>
      <w:r w:rsidR="00A83F31">
        <w:rPr>
          <w:sz w:val="32"/>
          <w:szCs w:val="32"/>
        </w:rPr>
        <w:t xml:space="preserve"> </w:t>
      </w:r>
      <w:proofErr w:type="spellStart"/>
      <w:r w:rsidR="00A83F31">
        <w:rPr>
          <w:sz w:val="32"/>
          <w:szCs w:val="32"/>
        </w:rPr>
        <w:t>Akinseye</w:t>
      </w:r>
      <w:proofErr w:type="spellEnd"/>
      <w:r w:rsidR="00A83F31">
        <w:rPr>
          <w:sz w:val="32"/>
          <w:szCs w:val="32"/>
        </w:rPr>
        <w:t xml:space="preserve"> Aluko</w:t>
      </w:r>
    </w:p>
    <w:p w14:paraId="76E85C57" w14:textId="77777777" w:rsidR="009610E4" w:rsidRDefault="009610E4" w:rsidP="009610E4">
      <w:pPr>
        <w:rPr>
          <w:sz w:val="32"/>
          <w:szCs w:val="32"/>
        </w:rPr>
      </w:pPr>
      <w:r>
        <w:rPr>
          <w:sz w:val="32"/>
          <w:szCs w:val="32"/>
        </w:rPr>
        <w:t>Student: Andrea Pisanti 2111539</w:t>
      </w:r>
    </w:p>
    <w:p w14:paraId="0B353CDB" w14:textId="0805E46C" w:rsidR="009610E4" w:rsidRDefault="009610E4" w:rsidP="009610E4">
      <w:pPr>
        <w:tabs>
          <w:tab w:val="left" w:pos="3480"/>
        </w:tabs>
        <w:rPr>
          <w:sz w:val="28"/>
          <w:szCs w:val="28"/>
        </w:rPr>
      </w:pPr>
    </w:p>
    <w:p w14:paraId="6518C7B8" w14:textId="02B2B870" w:rsidR="009610E4" w:rsidRDefault="009610E4" w:rsidP="009610E4">
      <w:pPr>
        <w:tabs>
          <w:tab w:val="left" w:pos="3480"/>
        </w:tabs>
        <w:rPr>
          <w:sz w:val="28"/>
          <w:szCs w:val="28"/>
        </w:rPr>
      </w:pPr>
    </w:p>
    <w:p w14:paraId="1D5A44F5" w14:textId="2B141B30" w:rsidR="009610E4" w:rsidRDefault="009610E4" w:rsidP="009610E4">
      <w:pPr>
        <w:tabs>
          <w:tab w:val="left" w:pos="3480"/>
        </w:tabs>
        <w:rPr>
          <w:sz w:val="28"/>
          <w:szCs w:val="28"/>
        </w:rPr>
      </w:pPr>
    </w:p>
    <w:p w14:paraId="3D63C30D" w14:textId="373E8F8F" w:rsidR="009610E4" w:rsidRDefault="009610E4" w:rsidP="009610E4">
      <w:pPr>
        <w:tabs>
          <w:tab w:val="left" w:pos="3480"/>
        </w:tabs>
        <w:rPr>
          <w:sz w:val="28"/>
          <w:szCs w:val="28"/>
        </w:rPr>
      </w:pPr>
    </w:p>
    <w:p w14:paraId="76161F83" w14:textId="49C3D821" w:rsidR="009610E4" w:rsidRDefault="009610E4" w:rsidP="009610E4">
      <w:pPr>
        <w:tabs>
          <w:tab w:val="left" w:pos="3480"/>
        </w:tabs>
        <w:rPr>
          <w:sz w:val="28"/>
          <w:szCs w:val="28"/>
        </w:rPr>
      </w:pPr>
    </w:p>
    <w:p w14:paraId="7947476C" w14:textId="3E8BE77B" w:rsidR="009610E4" w:rsidRDefault="009610E4" w:rsidP="009610E4">
      <w:pPr>
        <w:tabs>
          <w:tab w:val="left" w:pos="3480"/>
        </w:tabs>
        <w:rPr>
          <w:sz w:val="28"/>
          <w:szCs w:val="28"/>
        </w:rPr>
      </w:pPr>
    </w:p>
    <w:p w14:paraId="183C2D3B" w14:textId="579FF837" w:rsidR="009610E4" w:rsidRDefault="009610E4" w:rsidP="009610E4">
      <w:pPr>
        <w:tabs>
          <w:tab w:val="left" w:pos="3480"/>
        </w:tabs>
        <w:rPr>
          <w:sz w:val="28"/>
          <w:szCs w:val="28"/>
        </w:rPr>
      </w:pPr>
    </w:p>
    <w:p w14:paraId="2F023045" w14:textId="02029C30" w:rsidR="009610E4" w:rsidRDefault="009610E4" w:rsidP="009610E4">
      <w:pPr>
        <w:tabs>
          <w:tab w:val="left" w:pos="3480"/>
        </w:tabs>
        <w:rPr>
          <w:sz w:val="28"/>
          <w:szCs w:val="28"/>
        </w:rPr>
      </w:pPr>
    </w:p>
    <w:p w14:paraId="392E9E1A" w14:textId="4C741BEC" w:rsidR="009610E4" w:rsidRDefault="009610E4" w:rsidP="009610E4">
      <w:pPr>
        <w:tabs>
          <w:tab w:val="left" w:pos="3480"/>
        </w:tabs>
        <w:rPr>
          <w:sz w:val="28"/>
          <w:szCs w:val="28"/>
        </w:rPr>
      </w:pPr>
    </w:p>
    <w:p w14:paraId="1D5FFA5D" w14:textId="06147C28" w:rsidR="009610E4" w:rsidRDefault="009610E4" w:rsidP="009610E4">
      <w:pPr>
        <w:tabs>
          <w:tab w:val="left" w:pos="3480"/>
        </w:tabs>
        <w:rPr>
          <w:sz w:val="28"/>
          <w:szCs w:val="28"/>
        </w:rPr>
      </w:pPr>
    </w:p>
    <w:p w14:paraId="5AEBD11D" w14:textId="23C2236C" w:rsidR="009610E4" w:rsidRDefault="009610E4" w:rsidP="009610E4">
      <w:pPr>
        <w:tabs>
          <w:tab w:val="left" w:pos="3480"/>
        </w:tabs>
        <w:rPr>
          <w:sz w:val="28"/>
          <w:szCs w:val="28"/>
        </w:rPr>
      </w:pPr>
    </w:p>
    <w:p w14:paraId="69D5B090" w14:textId="45E36558" w:rsidR="009610E4" w:rsidRDefault="009610E4" w:rsidP="009610E4">
      <w:pPr>
        <w:tabs>
          <w:tab w:val="left" w:pos="3480"/>
        </w:tabs>
        <w:rPr>
          <w:sz w:val="28"/>
          <w:szCs w:val="28"/>
        </w:rPr>
      </w:pPr>
    </w:p>
    <w:sdt>
      <w:sdtPr>
        <w:rPr>
          <w:rFonts w:asciiTheme="minorHAnsi" w:eastAsiaTheme="minorHAnsi" w:hAnsiTheme="minorHAnsi" w:cstheme="minorBidi"/>
          <w:color w:val="auto"/>
          <w:sz w:val="22"/>
          <w:szCs w:val="22"/>
          <w:lang w:val="en-GB"/>
        </w:rPr>
        <w:id w:val="967933895"/>
        <w:docPartObj>
          <w:docPartGallery w:val="Table of Contents"/>
          <w:docPartUnique/>
        </w:docPartObj>
      </w:sdtPr>
      <w:sdtEndPr>
        <w:rPr>
          <w:b/>
          <w:bCs/>
          <w:noProof/>
        </w:rPr>
      </w:sdtEndPr>
      <w:sdtContent>
        <w:p w14:paraId="012E9CB5" w14:textId="7B12D740" w:rsidR="00E909CE" w:rsidRDefault="00E909CE">
          <w:pPr>
            <w:pStyle w:val="TOCHeading"/>
          </w:pPr>
          <w:r>
            <w:t>Table of Contents</w:t>
          </w:r>
        </w:p>
        <w:p w14:paraId="0F8EB759" w14:textId="7E6E995F" w:rsidR="003D6FFE" w:rsidRDefault="00E909C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2567396" w:history="1">
            <w:r w:rsidR="003D6FFE" w:rsidRPr="0060438E">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 Report (2500 words)</w:t>
            </w:r>
            <w:r w:rsidR="003D6FFE">
              <w:rPr>
                <w:noProof/>
                <w:webHidden/>
              </w:rPr>
              <w:tab/>
            </w:r>
            <w:r w:rsidR="003D6FFE">
              <w:rPr>
                <w:noProof/>
                <w:webHidden/>
              </w:rPr>
              <w:fldChar w:fldCharType="begin"/>
            </w:r>
            <w:r w:rsidR="003D6FFE">
              <w:rPr>
                <w:noProof/>
                <w:webHidden/>
              </w:rPr>
              <w:instrText xml:space="preserve"> PAGEREF _Toc132567396 \h </w:instrText>
            </w:r>
            <w:r w:rsidR="003D6FFE">
              <w:rPr>
                <w:noProof/>
                <w:webHidden/>
              </w:rPr>
            </w:r>
            <w:r w:rsidR="003D6FFE">
              <w:rPr>
                <w:noProof/>
                <w:webHidden/>
              </w:rPr>
              <w:fldChar w:fldCharType="separate"/>
            </w:r>
            <w:r w:rsidR="00575DB3">
              <w:rPr>
                <w:noProof/>
                <w:webHidden/>
              </w:rPr>
              <w:t>3</w:t>
            </w:r>
            <w:r w:rsidR="003D6FFE">
              <w:rPr>
                <w:noProof/>
                <w:webHidden/>
              </w:rPr>
              <w:fldChar w:fldCharType="end"/>
            </w:r>
          </w:hyperlink>
        </w:p>
        <w:p w14:paraId="711C8029" w14:textId="0CF3E6E6" w:rsidR="003D6FFE" w:rsidRDefault="00000000">
          <w:pPr>
            <w:pStyle w:val="TOC2"/>
            <w:tabs>
              <w:tab w:val="right" w:leader="dot" w:pos="9016"/>
            </w:tabs>
            <w:rPr>
              <w:rFonts w:eastAsiaTheme="minorEastAsia"/>
              <w:noProof/>
              <w:lang w:eastAsia="en-GB"/>
            </w:rPr>
          </w:pPr>
          <w:hyperlink w:anchor="_Toc132567397" w:history="1">
            <w:r w:rsidR="003D6FFE" w:rsidRPr="0060438E">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3D6FFE">
              <w:rPr>
                <w:noProof/>
                <w:webHidden/>
              </w:rPr>
              <w:tab/>
            </w:r>
            <w:r w:rsidR="003D6FFE">
              <w:rPr>
                <w:noProof/>
                <w:webHidden/>
              </w:rPr>
              <w:fldChar w:fldCharType="begin"/>
            </w:r>
            <w:r w:rsidR="003D6FFE">
              <w:rPr>
                <w:noProof/>
                <w:webHidden/>
              </w:rPr>
              <w:instrText xml:space="preserve"> PAGEREF _Toc132567397 \h </w:instrText>
            </w:r>
            <w:r w:rsidR="003D6FFE">
              <w:rPr>
                <w:noProof/>
                <w:webHidden/>
              </w:rPr>
            </w:r>
            <w:r w:rsidR="003D6FFE">
              <w:rPr>
                <w:noProof/>
                <w:webHidden/>
              </w:rPr>
              <w:fldChar w:fldCharType="separate"/>
            </w:r>
            <w:r w:rsidR="00575DB3">
              <w:rPr>
                <w:noProof/>
                <w:webHidden/>
              </w:rPr>
              <w:t>3</w:t>
            </w:r>
            <w:r w:rsidR="003D6FFE">
              <w:rPr>
                <w:noProof/>
                <w:webHidden/>
              </w:rPr>
              <w:fldChar w:fldCharType="end"/>
            </w:r>
          </w:hyperlink>
        </w:p>
        <w:p w14:paraId="6D6D92E3" w14:textId="68552751" w:rsidR="003D6FFE" w:rsidRDefault="00000000">
          <w:pPr>
            <w:pStyle w:val="TOC2"/>
            <w:tabs>
              <w:tab w:val="right" w:leader="dot" w:pos="9016"/>
            </w:tabs>
            <w:rPr>
              <w:rFonts w:eastAsiaTheme="minorEastAsia"/>
              <w:noProof/>
              <w:lang w:eastAsia="en-GB"/>
            </w:rPr>
          </w:pPr>
          <w:hyperlink w:anchor="_Toc132567398" w:history="1">
            <w:r w:rsidR="003D6FFE" w:rsidRPr="0060438E">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Brief introduction of the organisation chosen</w:t>
            </w:r>
            <w:r w:rsidR="003D6FFE">
              <w:rPr>
                <w:noProof/>
                <w:webHidden/>
              </w:rPr>
              <w:tab/>
            </w:r>
            <w:r w:rsidR="003D6FFE">
              <w:rPr>
                <w:noProof/>
                <w:webHidden/>
              </w:rPr>
              <w:fldChar w:fldCharType="begin"/>
            </w:r>
            <w:r w:rsidR="003D6FFE">
              <w:rPr>
                <w:noProof/>
                <w:webHidden/>
              </w:rPr>
              <w:instrText xml:space="preserve"> PAGEREF _Toc132567398 \h </w:instrText>
            </w:r>
            <w:r w:rsidR="003D6FFE">
              <w:rPr>
                <w:noProof/>
                <w:webHidden/>
              </w:rPr>
            </w:r>
            <w:r w:rsidR="003D6FFE">
              <w:rPr>
                <w:noProof/>
                <w:webHidden/>
              </w:rPr>
              <w:fldChar w:fldCharType="separate"/>
            </w:r>
            <w:r w:rsidR="00575DB3">
              <w:rPr>
                <w:noProof/>
                <w:webHidden/>
              </w:rPr>
              <w:t>4</w:t>
            </w:r>
            <w:r w:rsidR="003D6FFE">
              <w:rPr>
                <w:noProof/>
                <w:webHidden/>
              </w:rPr>
              <w:fldChar w:fldCharType="end"/>
            </w:r>
          </w:hyperlink>
        </w:p>
        <w:p w14:paraId="1FA9012F" w14:textId="1D45BBAD" w:rsidR="003D6FFE" w:rsidRDefault="00000000">
          <w:pPr>
            <w:pStyle w:val="TOC2"/>
            <w:tabs>
              <w:tab w:val="right" w:leader="dot" w:pos="9016"/>
            </w:tabs>
            <w:rPr>
              <w:rFonts w:eastAsiaTheme="minorEastAsia"/>
              <w:noProof/>
              <w:lang w:eastAsia="en-GB"/>
            </w:rPr>
          </w:pPr>
          <w:hyperlink w:anchor="_Toc132567399" w:history="1">
            <w:r w:rsidR="003D6FFE" w:rsidRPr="0060438E">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Difference between beliefs, attitudes, and values within a workplace context.</w:t>
            </w:r>
            <w:r w:rsidR="003D6FFE">
              <w:rPr>
                <w:noProof/>
                <w:webHidden/>
              </w:rPr>
              <w:tab/>
            </w:r>
            <w:r w:rsidR="003D6FFE">
              <w:rPr>
                <w:noProof/>
                <w:webHidden/>
              </w:rPr>
              <w:fldChar w:fldCharType="begin"/>
            </w:r>
            <w:r w:rsidR="003D6FFE">
              <w:rPr>
                <w:noProof/>
                <w:webHidden/>
              </w:rPr>
              <w:instrText xml:space="preserve"> PAGEREF _Toc132567399 \h </w:instrText>
            </w:r>
            <w:r w:rsidR="003D6FFE">
              <w:rPr>
                <w:noProof/>
                <w:webHidden/>
              </w:rPr>
            </w:r>
            <w:r w:rsidR="003D6FFE">
              <w:rPr>
                <w:noProof/>
                <w:webHidden/>
              </w:rPr>
              <w:fldChar w:fldCharType="separate"/>
            </w:r>
            <w:r w:rsidR="00575DB3">
              <w:rPr>
                <w:noProof/>
                <w:webHidden/>
              </w:rPr>
              <w:t>5</w:t>
            </w:r>
            <w:r w:rsidR="003D6FFE">
              <w:rPr>
                <w:noProof/>
                <w:webHidden/>
              </w:rPr>
              <w:fldChar w:fldCharType="end"/>
            </w:r>
          </w:hyperlink>
        </w:p>
        <w:p w14:paraId="319F1F26" w14:textId="7F22D838" w:rsidR="003D6FFE" w:rsidRDefault="00000000">
          <w:pPr>
            <w:pStyle w:val="TOC2"/>
            <w:tabs>
              <w:tab w:val="right" w:leader="dot" w:pos="9016"/>
            </w:tabs>
            <w:rPr>
              <w:rFonts w:eastAsiaTheme="minorEastAsia"/>
              <w:noProof/>
              <w:lang w:eastAsia="en-GB"/>
            </w:rPr>
          </w:pPr>
          <w:hyperlink w:anchor="_Toc132567400" w:history="1">
            <w:r w:rsidR="003D6FFE" w:rsidRPr="0060438E">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Theories Implementation</w:t>
            </w:r>
            <w:r w:rsidR="003D6FFE">
              <w:rPr>
                <w:noProof/>
                <w:webHidden/>
              </w:rPr>
              <w:tab/>
            </w:r>
            <w:r w:rsidR="003D6FFE">
              <w:rPr>
                <w:noProof/>
                <w:webHidden/>
              </w:rPr>
              <w:fldChar w:fldCharType="begin"/>
            </w:r>
            <w:r w:rsidR="003D6FFE">
              <w:rPr>
                <w:noProof/>
                <w:webHidden/>
              </w:rPr>
              <w:instrText xml:space="preserve"> PAGEREF _Toc132567400 \h </w:instrText>
            </w:r>
            <w:r w:rsidR="003D6FFE">
              <w:rPr>
                <w:noProof/>
                <w:webHidden/>
              </w:rPr>
            </w:r>
            <w:r w:rsidR="003D6FFE">
              <w:rPr>
                <w:noProof/>
                <w:webHidden/>
              </w:rPr>
              <w:fldChar w:fldCharType="separate"/>
            </w:r>
            <w:r w:rsidR="00575DB3">
              <w:rPr>
                <w:noProof/>
                <w:webHidden/>
              </w:rPr>
              <w:t>6</w:t>
            </w:r>
            <w:r w:rsidR="003D6FFE">
              <w:rPr>
                <w:noProof/>
                <w:webHidden/>
              </w:rPr>
              <w:fldChar w:fldCharType="end"/>
            </w:r>
          </w:hyperlink>
        </w:p>
        <w:p w14:paraId="407ABBB0" w14:textId="6493FE9A" w:rsidR="003D6FFE" w:rsidRDefault="00000000">
          <w:pPr>
            <w:pStyle w:val="TOC2"/>
            <w:tabs>
              <w:tab w:val="right" w:leader="dot" w:pos="9016"/>
            </w:tabs>
            <w:rPr>
              <w:rFonts w:eastAsiaTheme="minorEastAsia"/>
              <w:noProof/>
              <w:lang w:eastAsia="en-GB"/>
            </w:rPr>
          </w:pPr>
          <w:hyperlink w:anchor="_Toc132567401" w:history="1">
            <w:r w:rsidR="003D6FFE" w:rsidRPr="0060438E">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thinking model application.</w:t>
            </w:r>
            <w:r w:rsidR="003D6FFE">
              <w:rPr>
                <w:noProof/>
                <w:webHidden/>
              </w:rPr>
              <w:tab/>
            </w:r>
            <w:r w:rsidR="003D6FFE">
              <w:rPr>
                <w:noProof/>
                <w:webHidden/>
              </w:rPr>
              <w:fldChar w:fldCharType="begin"/>
            </w:r>
            <w:r w:rsidR="003D6FFE">
              <w:rPr>
                <w:noProof/>
                <w:webHidden/>
              </w:rPr>
              <w:instrText xml:space="preserve"> PAGEREF _Toc132567401 \h </w:instrText>
            </w:r>
            <w:r w:rsidR="003D6FFE">
              <w:rPr>
                <w:noProof/>
                <w:webHidden/>
              </w:rPr>
            </w:r>
            <w:r w:rsidR="003D6FFE">
              <w:rPr>
                <w:noProof/>
                <w:webHidden/>
              </w:rPr>
              <w:fldChar w:fldCharType="separate"/>
            </w:r>
            <w:r w:rsidR="00575DB3">
              <w:rPr>
                <w:noProof/>
                <w:webHidden/>
              </w:rPr>
              <w:t>8</w:t>
            </w:r>
            <w:r w:rsidR="003D6FFE">
              <w:rPr>
                <w:noProof/>
                <w:webHidden/>
              </w:rPr>
              <w:fldChar w:fldCharType="end"/>
            </w:r>
          </w:hyperlink>
        </w:p>
        <w:p w14:paraId="3F7F2255" w14:textId="00DFE21B" w:rsidR="003D6FFE" w:rsidRDefault="00000000">
          <w:pPr>
            <w:pStyle w:val="TOC2"/>
            <w:tabs>
              <w:tab w:val="right" w:leader="dot" w:pos="9016"/>
            </w:tabs>
            <w:rPr>
              <w:rFonts w:eastAsiaTheme="minorEastAsia"/>
              <w:noProof/>
              <w:lang w:eastAsia="en-GB"/>
            </w:rPr>
          </w:pPr>
          <w:hyperlink w:anchor="_Toc132567402" w:history="1">
            <w:r w:rsidR="003D6FFE" w:rsidRPr="0060438E">
              <w:rPr>
                <w:rStyle w:val="Hyperlink"/>
                <w:b/>
                <w:bCs/>
                <w:noProof/>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r w:rsidR="003D6FFE">
              <w:rPr>
                <w:noProof/>
                <w:webHidden/>
              </w:rPr>
              <w:tab/>
            </w:r>
            <w:r w:rsidR="003D6FFE">
              <w:rPr>
                <w:noProof/>
                <w:webHidden/>
              </w:rPr>
              <w:fldChar w:fldCharType="begin"/>
            </w:r>
            <w:r w:rsidR="003D6FFE">
              <w:rPr>
                <w:noProof/>
                <w:webHidden/>
              </w:rPr>
              <w:instrText xml:space="preserve"> PAGEREF _Toc132567402 \h </w:instrText>
            </w:r>
            <w:r w:rsidR="003D6FFE">
              <w:rPr>
                <w:noProof/>
                <w:webHidden/>
              </w:rPr>
            </w:r>
            <w:r w:rsidR="003D6FFE">
              <w:rPr>
                <w:noProof/>
                <w:webHidden/>
              </w:rPr>
              <w:fldChar w:fldCharType="separate"/>
            </w:r>
            <w:r w:rsidR="00575DB3">
              <w:rPr>
                <w:noProof/>
                <w:webHidden/>
              </w:rPr>
              <w:t>9</w:t>
            </w:r>
            <w:r w:rsidR="003D6FFE">
              <w:rPr>
                <w:noProof/>
                <w:webHidden/>
              </w:rPr>
              <w:fldChar w:fldCharType="end"/>
            </w:r>
          </w:hyperlink>
        </w:p>
        <w:p w14:paraId="0B54F717" w14:textId="0F338D97" w:rsidR="003D6FFE" w:rsidRDefault="00000000">
          <w:pPr>
            <w:pStyle w:val="TOC2"/>
            <w:tabs>
              <w:tab w:val="right" w:leader="dot" w:pos="9016"/>
            </w:tabs>
            <w:rPr>
              <w:rFonts w:eastAsiaTheme="minorEastAsia"/>
              <w:noProof/>
              <w:lang w:eastAsia="en-GB"/>
            </w:rPr>
          </w:pPr>
          <w:hyperlink w:anchor="_Toc132567403" w:history="1">
            <w:r w:rsidR="003D6FFE" w:rsidRPr="0060438E">
              <w:rPr>
                <w:rStyle w:val="Hyperlink"/>
                <w:b/>
                <w:bCs/>
                <w:noProof/>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3D6FFE">
              <w:rPr>
                <w:noProof/>
                <w:webHidden/>
              </w:rPr>
              <w:tab/>
            </w:r>
            <w:r w:rsidR="003D6FFE">
              <w:rPr>
                <w:noProof/>
                <w:webHidden/>
              </w:rPr>
              <w:fldChar w:fldCharType="begin"/>
            </w:r>
            <w:r w:rsidR="003D6FFE">
              <w:rPr>
                <w:noProof/>
                <w:webHidden/>
              </w:rPr>
              <w:instrText xml:space="preserve"> PAGEREF _Toc132567403 \h </w:instrText>
            </w:r>
            <w:r w:rsidR="003D6FFE">
              <w:rPr>
                <w:noProof/>
                <w:webHidden/>
              </w:rPr>
            </w:r>
            <w:r w:rsidR="003D6FFE">
              <w:rPr>
                <w:noProof/>
                <w:webHidden/>
              </w:rPr>
              <w:fldChar w:fldCharType="separate"/>
            </w:r>
            <w:r w:rsidR="00575DB3">
              <w:rPr>
                <w:noProof/>
                <w:webHidden/>
              </w:rPr>
              <w:t>10</w:t>
            </w:r>
            <w:r w:rsidR="003D6FFE">
              <w:rPr>
                <w:noProof/>
                <w:webHidden/>
              </w:rPr>
              <w:fldChar w:fldCharType="end"/>
            </w:r>
          </w:hyperlink>
        </w:p>
        <w:p w14:paraId="5597E986" w14:textId="4A4B8BC1" w:rsidR="003D6FFE" w:rsidRDefault="00000000">
          <w:pPr>
            <w:pStyle w:val="TOC1"/>
            <w:tabs>
              <w:tab w:val="right" w:leader="dot" w:pos="9016"/>
            </w:tabs>
            <w:rPr>
              <w:rFonts w:eastAsiaTheme="minorEastAsia"/>
              <w:noProof/>
              <w:lang w:eastAsia="en-GB"/>
            </w:rPr>
          </w:pPr>
          <w:hyperlink w:anchor="_Toc132567404" w:history="1">
            <w:r w:rsidR="003D6FFE" w:rsidRPr="0060438E">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3D6FFE">
              <w:rPr>
                <w:noProof/>
                <w:webHidden/>
              </w:rPr>
              <w:tab/>
            </w:r>
            <w:r w:rsidR="003D6FFE">
              <w:rPr>
                <w:noProof/>
                <w:webHidden/>
              </w:rPr>
              <w:fldChar w:fldCharType="begin"/>
            </w:r>
            <w:r w:rsidR="003D6FFE">
              <w:rPr>
                <w:noProof/>
                <w:webHidden/>
              </w:rPr>
              <w:instrText xml:space="preserve"> PAGEREF _Toc132567404 \h </w:instrText>
            </w:r>
            <w:r w:rsidR="003D6FFE">
              <w:rPr>
                <w:noProof/>
                <w:webHidden/>
              </w:rPr>
            </w:r>
            <w:r w:rsidR="003D6FFE">
              <w:rPr>
                <w:noProof/>
                <w:webHidden/>
              </w:rPr>
              <w:fldChar w:fldCharType="separate"/>
            </w:r>
            <w:r w:rsidR="00575DB3">
              <w:rPr>
                <w:noProof/>
                <w:webHidden/>
              </w:rPr>
              <w:t>11</w:t>
            </w:r>
            <w:r w:rsidR="003D6FFE">
              <w:rPr>
                <w:noProof/>
                <w:webHidden/>
              </w:rPr>
              <w:fldChar w:fldCharType="end"/>
            </w:r>
          </w:hyperlink>
        </w:p>
        <w:p w14:paraId="3FE68E0D" w14:textId="739C33AF" w:rsidR="003D6FFE" w:rsidRDefault="00000000">
          <w:pPr>
            <w:pStyle w:val="TOC1"/>
            <w:tabs>
              <w:tab w:val="right" w:leader="dot" w:pos="9016"/>
            </w:tabs>
            <w:rPr>
              <w:rFonts w:eastAsiaTheme="minorEastAsia"/>
              <w:noProof/>
              <w:lang w:eastAsia="en-GB"/>
            </w:rPr>
          </w:pPr>
          <w:hyperlink w:anchor="_Toc132567405" w:history="1">
            <w:r w:rsidR="003D6FFE" w:rsidRPr="0060438E">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Task2: Reflective Journal (2000words)</w:t>
            </w:r>
            <w:r w:rsidR="003D6FFE">
              <w:rPr>
                <w:noProof/>
                <w:webHidden/>
              </w:rPr>
              <w:tab/>
            </w:r>
            <w:r w:rsidR="003D6FFE">
              <w:rPr>
                <w:noProof/>
                <w:webHidden/>
              </w:rPr>
              <w:fldChar w:fldCharType="begin"/>
            </w:r>
            <w:r w:rsidR="003D6FFE">
              <w:rPr>
                <w:noProof/>
                <w:webHidden/>
              </w:rPr>
              <w:instrText xml:space="preserve"> PAGEREF _Toc132567405 \h </w:instrText>
            </w:r>
            <w:r w:rsidR="003D6FFE">
              <w:rPr>
                <w:noProof/>
                <w:webHidden/>
              </w:rPr>
            </w:r>
            <w:r w:rsidR="003D6FFE">
              <w:rPr>
                <w:noProof/>
                <w:webHidden/>
              </w:rPr>
              <w:fldChar w:fldCharType="separate"/>
            </w:r>
            <w:r w:rsidR="00575DB3">
              <w:rPr>
                <w:noProof/>
                <w:webHidden/>
              </w:rPr>
              <w:t>13</w:t>
            </w:r>
            <w:r w:rsidR="003D6FFE">
              <w:rPr>
                <w:noProof/>
                <w:webHidden/>
              </w:rPr>
              <w:fldChar w:fldCharType="end"/>
            </w:r>
          </w:hyperlink>
        </w:p>
        <w:p w14:paraId="743E6AEC" w14:textId="0AE4506F" w:rsidR="00E909CE" w:rsidRDefault="00E909CE">
          <w:r>
            <w:rPr>
              <w:b/>
              <w:bCs/>
              <w:noProof/>
            </w:rPr>
            <w:fldChar w:fldCharType="end"/>
          </w:r>
        </w:p>
      </w:sdtContent>
    </w:sdt>
    <w:p w14:paraId="3FB3C36D" w14:textId="6E5CF9FF" w:rsidR="009610E4" w:rsidRDefault="009610E4" w:rsidP="009610E4">
      <w:pPr>
        <w:tabs>
          <w:tab w:val="left" w:pos="3480"/>
        </w:tabs>
        <w:rPr>
          <w:sz w:val="28"/>
          <w:szCs w:val="28"/>
        </w:rPr>
      </w:pPr>
    </w:p>
    <w:p w14:paraId="7FEF9DD3" w14:textId="2686A0F7" w:rsidR="009610E4" w:rsidRDefault="009610E4" w:rsidP="009610E4">
      <w:pPr>
        <w:tabs>
          <w:tab w:val="left" w:pos="3480"/>
        </w:tabs>
        <w:rPr>
          <w:sz w:val="28"/>
          <w:szCs w:val="28"/>
        </w:rPr>
      </w:pPr>
    </w:p>
    <w:p w14:paraId="15D9DA35" w14:textId="6194D8C0" w:rsidR="009610E4" w:rsidRDefault="009610E4" w:rsidP="009610E4">
      <w:pPr>
        <w:tabs>
          <w:tab w:val="left" w:pos="3480"/>
        </w:tabs>
        <w:rPr>
          <w:sz w:val="28"/>
          <w:szCs w:val="28"/>
        </w:rPr>
      </w:pPr>
    </w:p>
    <w:p w14:paraId="264C321E" w14:textId="542B5FBF" w:rsidR="009610E4" w:rsidRDefault="009610E4" w:rsidP="009610E4">
      <w:pPr>
        <w:tabs>
          <w:tab w:val="left" w:pos="3480"/>
        </w:tabs>
        <w:rPr>
          <w:sz w:val="28"/>
          <w:szCs w:val="28"/>
        </w:rPr>
      </w:pPr>
    </w:p>
    <w:p w14:paraId="1F04FABB" w14:textId="1D139155" w:rsidR="009610E4" w:rsidRDefault="009610E4" w:rsidP="009610E4">
      <w:pPr>
        <w:tabs>
          <w:tab w:val="left" w:pos="3480"/>
        </w:tabs>
        <w:rPr>
          <w:sz w:val="28"/>
          <w:szCs w:val="28"/>
        </w:rPr>
      </w:pPr>
    </w:p>
    <w:p w14:paraId="12BB229A" w14:textId="302B34AE" w:rsidR="009610E4" w:rsidRDefault="009610E4" w:rsidP="009610E4">
      <w:pPr>
        <w:tabs>
          <w:tab w:val="left" w:pos="3480"/>
        </w:tabs>
        <w:rPr>
          <w:sz w:val="28"/>
          <w:szCs w:val="28"/>
        </w:rPr>
      </w:pPr>
    </w:p>
    <w:p w14:paraId="0490BCAC" w14:textId="3FA2D492" w:rsidR="009610E4" w:rsidRDefault="009610E4" w:rsidP="009610E4">
      <w:pPr>
        <w:tabs>
          <w:tab w:val="left" w:pos="3480"/>
        </w:tabs>
        <w:rPr>
          <w:sz w:val="28"/>
          <w:szCs w:val="28"/>
        </w:rPr>
      </w:pPr>
    </w:p>
    <w:p w14:paraId="64C1C6D2" w14:textId="78F541B3" w:rsidR="009610E4" w:rsidRDefault="009610E4" w:rsidP="009610E4">
      <w:pPr>
        <w:tabs>
          <w:tab w:val="left" w:pos="3480"/>
        </w:tabs>
        <w:rPr>
          <w:sz w:val="28"/>
          <w:szCs w:val="28"/>
        </w:rPr>
      </w:pPr>
    </w:p>
    <w:p w14:paraId="73E660F1" w14:textId="6821F390" w:rsidR="009610E4" w:rsidRDefault="009610E4" w:rsidP="009610E4">
      <w:pPr>
        <w:tabs>
          <w:tab w:val="left" w:pos="3480"/>
        </w:tabs>
        <w:rPr>
          <w:sz w:val="28"/>
          <w:szCs w:val="28"/>
        </w:rPr>
      </w:pPr>
    </w:p>
    <w:p w14:paraId="7989B872" w14:textId="3375E527" w:rsidR="009610E4" w:rsidRDefault="009610E4" w:rsidP="009610E4">
      <w:pPr>
        <w:tabs>
          <w:tab w:val="left" w:pos="3480"/>
        </w:tabs>
        <w:rPr>
          <w:sz w:val="28"/>
          <w:szCs w:val="28"/>
        </w:rPr>
      </w:pPr>
    </w:p>
    <w:p w14:paraId="4CE4C6D5" w14:textId="7FACC605" w:rsidR="009610E4" w:rsidRDefault="009610E4" w:rsidP="009610E4">
      <w:pPr>
        <w:tabs>
          <w:tab w:val="left" w:pos="3480"/>
        </w:tabs>
        <w:rPr>
          <w:sz w:val="28"/>
          <w:szCs w:val="28"/>
        </w:rPr>
      </w:pPr>
    </w:p>
    <w:p w14:paraId="2235BC8F" w14:textId="028F6E7A" w:rsidR="009610E4" w:rsidRDefault="009610E4" w:rsidP="009610E4">
      <w:pPr>
        <w:tabs>
          <w:tab w:val="left" w:pos="3480"/>
        </w:tabs>
        <w:rPr>
          <w:sz w:val="28"/>
          <w:szCs w:val="28"/>
        </w:rPr>
      </w:pPr>
    </w:p>
    <w:p w14:paraId="538DFE75" w14:textId="0967BAEE" w:rsidR="009610E4" w:rsidRDefault="009610E4" w:rsidP="009610E4">
      <w:pPr>
        <w:tabs>
          <w:tab w:val="left" w:pos="3480"/>
        </w:tabs>
        <w:rPr>
          <w:sz w:val="28"/>
          <w:szCs w:val="28"/>
        </w:rPr>
      </w:pPr>
    </w:p>
    <w:p w14:paraId="6B7B0092" w14:textId="68D1BF26" w:rsidR="009610E4" w:rsidRDefault="009610E4" w:rsidP="009610E4">
      <w:pPr>
        <w:tabs>
          <w:tab w:val="left" w:pos="3480"/>
        </w:tabs>
        <w:rPr>
          <w:sz w:val="28"/>
          <w:szCs w:val="28"/>
        </w:rPr>
      </w:pPr>
    </w:p>
    <w:p w14:paraId="519EF40A" w14:textId="5A04F84D" w:rsidR="009610E4" w:rsidRDefault="009610E4" w:rsidP="009610E4">
      <w:pPr>
        <w:tabs>
          <w:tab w:val="left" w:pos="3480"/>
        </w:tabs>
        <w:rPr>
          <w:sz w:val="28"/>
          <w:szCs w:val="28"/>
        </w:rPr>
      </w:pPr>
    </w:p>
    <w:p w14:paraId="0BB6858E" w14:textId="742E5B6B" w:rsidR="009610E4" w:rsidRDefault="009610E4" w:rsidP="009610E4">
      <w:pPr>
        <w:tabs>
          <w:tab w:val="left" w:pos="3480"/>
        </w:tabs>
        <w:rPr>
          <w:sz w:val="28"/>
          <w:szCs w:val="28"/>
        </w:rPr>
      </w:pPr>
    </w:p>
    <w:p w14:paraId="317618F9" w14:textId="1AA8E11A" w:rsidR="009610E4" w:rsidRDefault="009610E4" w:rsidP="009610E4">
      <w:pPr>
        <w:tabs>
          <w:tab w:val="left" w:pos="3480"/>
        </w:tabs>
        <w:rPr>
          <w:sz w:val="28"/>
          <w:szCs w:val="28"/>
        </w:rPr>
      </w:pPr>
    </w:p>
    <w:p w14:paraId="5BD05159" w14:textId="61CDB84B" w:rsidR="009610E4" w:rsidRDefault="009610E4" w:rsidP="009610E4">
      <w:pPr>
        <w:tabs>
          <w:tab w:val="left" w:pos="3480"/>
        </w:tabs>
        <w:rPr>
          <w:sz w:val="28"/>
          <w:szCs w:val="28"/>
        </w:rPr>
      </w:pPr>
    </w:p>
    <w:p w14:paraId="2C2403D7" w14:textId="7CB42CD6" w:rsidR="009610E4" w:rsidRDefault="009610E4" w:rsidP="009610E4">
      <w:pPr>
        <w:tabs>
          <w:tab w:val="left" w:pos="3480"/>
        </w:tabs>
        <w:rPr>
          <w:sz w:val="28"/>
          <w:szCs w:val="28"/>
        </w:rPr>
      </w:pPr>
    </w:p>
    <w:p w14:paraId="272916DD" w14:textId="6E5EDF58" w:rsidR="009610E4" w:rsidRDefault="009610E4" w:rsidP="009610E4">
      <w:pPr>
        <w:tabs>
          <w:tab w:val="left" w:pos="3480"/>
        </w:tabs>
        <w:rPr>
          <w:sz w:val="28"/>
          <w:szCs w:val="28"/>
        </w:rPr>
      </w:pPr>
    </w:p>
    <w:p w14:paraId="48AB229D" w14:textId="685BAD63" w:rsidR="009610E4" w:rsidRDefault="009610E4" w:rsidP="009610E4">
      <w:pPr>
        <w:tabs>
          <w:tab w:val="left" w:pos="3480"/>
        </w:tabs>
        <w:rPr>
          <w:sz w:val="28"/>
          <w:szCs w:val="28"/>
        </w:rPr>
      </w:pPr>
    </w:p>
    <w:p w14:paraId="20178C54" w14:textId="426F326E" w:rsidR="009610E4" w:rsidRDefault="009610E4" w:rsidP="009610E4">
      <w:pPr>
        <w:tabs>
          <w:tab w:val="left" w:pos="3480"/>
        </w:tabs>
        <w:rPr>
          <w:sz w:val="28"/>
          <w:szCs w:val="28"/>
        </w:rPr>
      </w:pPr>
    </w:p>
    <w:p w14:paraId="3EEE7D7A" w14:textId="5E509127" w:rsidR="009610E4" w:rsidRDefault="009610E4" w:rsidP="009610E4">
      <w:pPr>
        <w:tabs>
          <w:tab w:val="left" w:pos="3480"/>
        </w:tabs>
        <w:rPr>
          <w:sz w:val="28"/>
          <w:szCs w:val="28"/>
        </w:rPr>
      </w:pPr>
    </w:p>
    <w:p w14:paraId="53DD6B38" w14:textId="6C87180C" w:rsidR="009610E4" w:rsidRPr="00F47418" w:rsidRDefault="009610E4" w:rsidP="00F47418">
      <w:pPr>
        <w:pStyle w:val="Heading1"/>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32567396"/>
      <w:r w:rsidRPr="00F47418">
        <w:rPr>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 Report (2500 words)</w:t>
      </w:r>
      <w:bookmarkEnd w:id="0"/>
    </w:p>
    <w:p w14:paraId="6E25297C" w14:textId="22B56B7E" w:rsidR="009610E4" w:rsidRDefault="009610E4" w:rsidP="009610E4"/>
    <w:p w14:paraId="24E9748D" w14:textId="2B290C68" w:rsidR="009610E4" w:rsidRDefault="009610E4" w:rsidP="009610E4"/>
    <w:p w14:paraId="60CDBAAF" w14:textId="238CAF7C" w:rsidR="009610E4" w:rsidRPr="0015692D" w:rsidRDefault="00E909CE" w:rsidP="0015692D">
      <w:pPr>
        <w:pStyle w:val="Heading2"/>
        <w:rPr>
          <w:b/>
          <w:bCs/>
          <w:sz w:val="32"/>
          <w:szCs w:val="32"/>
        </w:rPr>
      </w:pPr>
      <w:bookmarkStart w:id="1" w:name="_Toc132567397"/>
      <w:r w:rsidRPr="0015692D">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1"/>
      <w:r w:rsidRPr="0015692D">
        <w:rPr>
          <w:b/>
          <w:bCs/>
          <w:sz w:val="32"/>
          <w:szCs w:val="32"/>
        </w:rPr>
        <w:t xml:space="preserve"> </w:t>
      </w:r>
    </w:p>
    <w:p w14:paraId="6734ED6E" w14:textId="5FA503C9" w:rsidR="00E909CE" w:rsidRDefault="00E909CE" w:rsidP="00E909CE">
      <w:pPr>
        <w:rPr>
          <w:rFonts w:ascii="Arial" w:hAnsi="Arial" w:cs="Arial"/>
          <w:sz w:val="24"/>
          <w:szCs w:val="24"/>
        </w:rPr>
      </w:pPr>
    </w:p>
    <w:p w14:paraId="64D778EB" w14:textId="7DD8F3B4" w:rsidR="003A1996" w:rsidRDefault="003A1996" w:rsidP="00E909CE">
      <w:pPr>
        <w:rPr>
          <w:rFonts w:ascii="Arial" w:eastAsia="Times New Roman" w:hAnsi="Arial" w:cs="Arial"/>
          <w:sz w:val="24"/>
          <w:szCs w:val="24"/>
        </w:rPr>
      </w:pPr>
      <w:r w:rsidRPr="003A1996">
        <w:rPr>
          <w:rFonts w:ascii="Arial" w:eastAsia="Times New Roman" w:hAnsi="Arial" w:cs="Arial"/>
          <w:sz w:val="24"/>
          <w:szCs w:val="24"/>
        </w:rPr>
        <w:t>In today’s world</w:t>
      </w:r>
      <w:r w:rsidR="00CF5C6E">
        <w:rPr>
          <w:rFonts w:ascii="Arial" w:eastAsia="Times New Roman" w:hAnsi="Arial" w:cs="Arial"/>
          <w:sz w:val="24"/>
          <w:szCs w:val="24"/>
        </w:rPr>
        <w:t>,</w:t>
      </w:r>
      <w:r w:rsidRPr="003A1996">
        <w:rPr>
          <w:rFonts w:ascii="Arial" w:eastAsia="Times New Roman" w:hAnsi="Arial" w:cs="Arial"/>
          <w:sz w:val="24"/>
          <w:szCs w:val="24"/>
        </w:rPr>
        <w:t xml:space="preserve"> </w:t>
      </w:r>
      <w:r w:rsidR="0052402A">
        <w:rPr>
          <w:rFonts w:ascii="Arial" w:eastAsia="Times New Roman" w:hAnsi="Arial" w:cs="Arial"/>
          <w:sz w:val="24"/>
          <w:szCs w:val="24"/>
        </w:rPr>
        <w:t xml:space="preserve">critical thinking is essential </w:t>
      </w:r>
      <w:r w:rsidRPr="003A1996">
        <w:rPr>
          <w:rFonts w:ascii="Arial" w:eastAsia="Times New Roman" w:hAnsi="Arial" w:cs="Arial"/>
          <w:sz w:val="24"/>
          <w:szCs w:val="24"/>
        </w:rPr>
        <w:t xml:space="preserve">to succeed in the business world. It </w:t>
      </w:r>
      <w:r w:rsidR="00CF5C6E" w:rsidRPr="00CF5C6E">
        <w:rPr>
          <w:rFonts w:ascii="Arial" w:eastAsia="Times New Roman" w:hAnsi="Arial" w:cs="Arial"/>
          <w:sz w:val="24"/>
          <w:szCs w:val="24"/>
        </w:rPr>
        <w:t xml:space="preserve">empowers you to make informed decisions by </w:t>
      </w:r>
      <w:r w:rsidR="0052402A">
        <w:rPr>
          <w:rFonts w:ascii="Arial" w:eastAsia="Times New Roman" w:hAnsi="Arial" w:cs="Arial"/>
          <w:sz w:val="24"/>
          <w:szCs w:val="24"/>
        </w:rPr>
        <w:t>analysing</w:t>
      </w:r>
      <w:r w:rsidR="00CF5C6E" w:rsidRPr="00CF5C6E">
        <w:rPr>
          <w:rFonts w:ascii="Arial" w:eastAsia="Times New Roman" w:hAnsi="Arial" w:cs="Arial"/>
          <w:sz w:val="24"/>
          <w:szCs w:val="24"/>
        </w:rPr>
        <w:t xml:space="preserve"> facts and information based on predetermined patterns, helping employees solve problems effectively, and contributing to the </w:t>
      </w:r>
      <w:r w:rsidR="0052402A">
        <w:rPr>
          <w:rFonts w:ascii="Arial" w:eastAsia="Times New Roman" w:hAnsi="Arial" w:cs="Arial"/>
          <w:sz w:val="24"/>
          <w:szCs w:val="24"/>
        </w:rPr>
        <w:t>organisation’s</w:t>
      </w:r>
      <w:r w:rsidR="00CF5C6E" w:rsidRPr="00CF5C6E">
        <w:rPr>
          <w:rFonts w:ascii="Arial" w:eastAsia="Times New Roman" w:hAnsi="Arial" w:cs="Arial"/>
          <w:sz w:val="24"/>
          <w:szCs w:val="24"/>
        </w:rPr>
        <w:t xml:space="preserve"> success</w:t>
      </w:r>
      <w:r w:rsidRPr="003A1996">
        <w:rPr>
          <w:rFonts w:ascii="Arial" w:eastAsia="Times New Roman" w:hAnsi="Arial" w:cs="Arial"/>
          <w:sz w:val="24"/>
          <w:szCs w:val="24"/>
        </w:rPr>
        <w:t>.</w:t>
      </w:r>
      <w:sdt>
        <w:sdtPr>
          <w:rPr>
            <w:rFonts w:ascii="Arial" w:eastAsia="Times New Roman" w:hAnsi="Arial" w:cs="Arial"/>
            <w:sz w:val="24"/>
            <w:szCs w:val="24"/>
          </w:rPr>
          <w:id w:val="-1360815431"/>
          <w:citation/>
        </w:sdtPr>
        <w:sdtContent>
          <w:r>
            <w:rPr>
              <w:rFonts w:ascii="Arial" w:eastAsia="Times New Roman" w:hAnsi="Arial" w:cs="Arial"/>
              <w:sz w:val="24"/>
              <w:szCs w:val="24"/>
            </w:rPr>
            <w:fldChar w:fldCharType="begin"/>
          </w:r>
          <w:r>
            <w:rPr>
              <w:rFonts w:ascii="Arial" w:eastAsia="Times New Roman" w:hAnsi="Arial" w:cs="Arial"/>
              <w:sz w:val="24"/>
              <w:szCs w:val="24"/>
              <w:lang w:val="en-US"/>
            </w:rPr>
            <w:instrText xml:space="preserve"> CITATION Sam06 \l 1033 </w:instrText>
          </w:r>
          <w:r>
            <w:rPr>
              <w:rFonts w:ascii="Arial" w:eastAsia="Times New Roman" w:hAnsi="Arial" w:cs="Arial"/>
              <w:sz w:val="24"/>
              <w:szCs w:val="24"/>
            </w:rPr>
            <w:fldChar w:fldCharType="separate"/>
          </w:r>
          <w:r>
            <w:rPr>
              <w:rFonts w:ascii="Arial" w:eastAsia="Times New Roman" w:hAnsi="Arial" w:cs="Arial"/>
              <w:noProof/>
              <w:sz w:val="24"/>
              <w:szCs w:val="24"/>
              <w:lang w:val="en-US"/>
            </w:rPr>
            <w:t xml:space="preserve"> </w:t>
          </w:r>
          <w:r w:rsidRPr="003A1996">
            <w:rPr>
              <w:rFonts w:ascii="Arial" w:eastAsia="Times New Roman" w:hAnsi="Arial" w:cs="Arial"/>
              <w:noProof/>
              <w:sz w:val="24"/>
              <w:szCs w:val="24"/>
              <w:lang w:val="en-US"/>
            </w:rPr>
            <w:t>(Sam Natale, 2006)</w:t>
          </w:r>
          <w:r>
            <w:rPr>
              <w:rFonts w:ascii="Arial" w:eastAsia="Times New Roman" w:hAnsi="Arial" w:cs="Arial"/>
              <w:sz w:val="24"/>
              <w:szCs w:val="24"/>
            </w:rPr>
            <w:fldChar w:fldCharType="end"/>
          </w:r>
        </w:sdtContent>
      </w:sdt>
    </w:p>
    <w:p w14:paraId="09A392B0" w14:textId="0C3C1C68" w:rsidR="003A1996" w:rsidRDefault="0052402A" w:rsidP="00E909CE">
      <w:pPr>
        <w:rPr>
          <w:rFonts w:ascii="Arial" w:eastAsia="Times New Roman" w:hAnsi="Arial" w:cs="Arial"/>
          <w:sz w:val="24"/>
          <w:szCs w:val="24"/>
        </w:rPr>
      </w:pPr>
      <w:r>
        <w:rPr>
          <w:rFonts w:ascii="Arial" w:eastAsia="Times New Roman" w:hAnsi="Arial" w:cs="Arial"/>
          <w:sz w:val="24"/>
          <w:szCs w:val="24"/>
        </w:rPr>
        <w:t>Critical</w:t>
      </w:r>
      <w:r w:rsidR="00B725DE" w:rsidRPr="00B725DE">
        <w:rPr>
          <w:rFonts w:ascii="Arial" w:eastAsia="Times New Roman" w:hAnsi="Arial" w:cs="Arial"/>
          <w:sz w:val="24"/>
          <w:szCs w:val="24"/>
        </w:rPr>
        <w:t xml:space="preserve"> thinking in the workplace can have several advantages, as it allows </w:t>
      </w:r>
      <w:r w:rsidR="00CF5C6E">
        <w:rPr>
          <w:rFonts w:ascii="Arial" w:eastAsia="Times New Roman" w:hAnsi="Arial" w:cs="Arial"/>
          <w:sz w:val="24"/>
          <w:szCs w:val="24"/>
        </w:rPr>
        <w:t xml:space="preserve">one </w:t>
      </w:r>
      <w:r w:rsidR="00B725DE" w:rsidRPr="00B725DE">
        <w:rPr>
          <w:rFonts w:ascii="Arial" w:eastAsia="Times New Roman" w:hAnsi="Arial" w:cs="Arial"/>
          <w:sz w:val="24"/>
          <w:szCs w:val="24"/>
        </w:rPr>
        <w:t xml:space="preserve">to </w:t>
      </w:r>
      <w:r>
        <w:rPr>
          <w:rFonts w:ascii="Arial" w:eastAsia="Times New Roman" w:hAnsi="Arial" w:cs="Arial"/>
          <w:sz w:val="24"/>
          <w:szCs w:val="24"/>
        </w:rPr>
        <w:t>analyse</w:t>
      </w:r>
      <w:r w:rsidR="00B725DE" w:rsidRPr="00B725DE">
        <w:rPr>
          <w:rFonts w:ascii="Arial" w:eastAsia="Times New Roman" w:hAnsi="Arial" w:cs="Arial"/>
          <w:sz w:val="24"/>
          <w:szCs w:val="24"/>
        </w:rPr>
        <w:t xml:space="preserve"> a problem and </w:t>
      </w:r>
      <w:r w:rsidR="00CF5C6E" w:rsidRPr="00CF5C6E">
        <w:rPr>
          <w:rFonts w:ascii="Arial" w:eastAsia="Times New Roman" w:hAnsi="Arial" w:cs="Arial"/>
          <w:sz w:val="24"/>
          <w:szCs w:val="24"/>
        </w:rPr>
        <w:t xml:space="preserve">break it down into several parts </w:t>
      </w:r>
      <w:r>
        <w:rPr>
          <w:rFonts w:ascii="Arial" w:eastAsia="Times New Roman" w:hAnsi="Arial" w:cs="Arial"/>
          <w:sz w:val="24"/>
          <w:szCs w:val="24"/>
        </w:rPr>
        <w:t>analysing</w:t>
      </w:r>
      <w:r w:rsidR="00CF5C6E" w:rsidRPr="00CF5C6E">
        <w:rPr>
          <w:rFonts w:ascii="Arial" w:eastAsia="Times New Roman" w:hAnsi="Arial" w:cs="Arial"/>
          <w:sz w:val="24"/>
          <w:szCs w:val="24"/>
        </w:rPr>
        <w:t xml:space="preserve"> each and then identifying every possible solution increasing the possibilities of developing</w:t>
      </w:r>
      <w:r w:rsidR="00B725DE" w:rsidRPr="00B725DE">
        <w:rPr>
          <w:rFonts w:ascii="Arial" w:eastAsia="Times New Roman" w:hAnsi="Arial" w:cs="Arial"/>
          <w:sz w:val="24"/>
          <w:szCs w:val="24"/>
        </w:rPr>
        <w:t xml:space="preserve"> effective and functional strategies.</w:t>
      </w:r>
      <w:sdt>
        <w:sdtPr>
          <w:rPr>
            <w:rFonts w:ascii="Arial" w:eastAsia="Times New Roman" w:hAnsi="Arial" w:cs="Arial"/>
            <w:sz w:val="24"/>
            <w:szCs w:val="24"/>
          </w:rPr>
          <w:id w:val="1541391011"/>
          <w:citation/>
        </w:sdtPr>
        <w:sdtContent>
          <w:r w:rsidR="00B725DE">
            <w:rPr>
              <w:rFonts w:ascii="Arial" w:eastAsia="Times New Roman" w:hAnsi="Arial" w:cs="Arial"/>
              <w:sz w:val="24"/>
              <w:szCs w:val="24"/>
            </w:rPr>
            <w:fldChar w:fldCharType="begin"/>
          </w:r>
          <w:r w:rsidR="00B725DE">
            <w:rPr>
              <w:rFonts w:ascii="Arial" w:eastAsia="Times New Roman" w:hAnsi="Arial" w:cs="Arial"/>
              <w:sz w:val="24"/>
              <w:szCs w:val="24"/>
              <w:lang w:val="en-US"/>
            </w:rPr>
            <w:instrText xml:space="preserve"> CITATION Mit20 \l 1033 </w:instrText>
          </w:r>
          <w:r w:rsidR="00B725DE">
            <w:rPr>
              <w:rFonts w:ascii="Arial" w:eastAsia="Times New Roman" w:hAnsi="Arial" w:cs="Arial"/>
              <w:sz w:val="24"/>
              <w:szCs w:val="24"/>
            </w:rPr>
            <w:fldChar w:fldCharType="separate"/>
          </w:r>
          <w:r w:rsidR="00B725DE">
            <w:rPr>
              <w:rFonts w:ascii="Arial" w:eastAsia="Times New Roman" w:hAnsi="Arial" w:cs="Arial"/>
              <w:noProof/>
              <w:sz w:val="24"/>
              <w:szCs w:val="24"/>
              <w:lang w:val="en-US"/>
            </w:rPr>
            <w:t xml:space="preserve"> </w:t>
          </w:r>
          <w:r w:rsidR="00B725DE" w:rsidRPr="00B725DE">
            <w:rPr>
              <w:rFonts w:ascii="Arial" w:eastAsia="Times New Roman" w:hAnsi="Arial" w:cs="Arial"/>
              <w:noProof/>
              <w:sz w:val="24"/>
              <w:szCs w:val="24"/>
              <w:lang w:val="en-US"/>
            </w:rPr>
            <w:t>(Tripathy, 2020)</w:t>
          </w:r>
          <w:r w:rsidR="00B725DE">
            <w:rPr>
              <w:rFonts w:ascii="Arial" w:eastAsia="Times New Roman" w:hAnsi="Arial" w:cs="Arial"/>
              <w:sz w:val="24"/>
              <w:szCs w:val="24"/>
            </w:rPr>
            <w:fldChar w:fldCharType="end"/>
          </w:r>
        </w:sdtContent>
      </w:sdt>
    </w:p>
    <w:p w14:paraId="588F176D" w14:textId="07C75A5F" w:rsidR="00E909CE" w:rsidRDefault="00E909CE" w:rsidP="00E909CE">
      <w:pPr>
        <w:rPr>
          <w:rFonts w:ascii="Times New Roman" w:eastAsia="Times New Roman" w:hAnsi="Times New Roman" w:cs="Times New Roman"/>
          <w:sz w:val="24"/>
          <w:szCs w:val="24"/>
        </w:rPr>
      </w:pPr>
      <w:r w:rsidRPr="00C01987">
        <w:rPr>
          <w:rFonts w:ascii="Arial" w:eastAsia="Times New Roman" w:hAnsi="Arial" w:cs="Arial"/>
          <w:sz w:val="24"/>
          <w:szCs w:val="24"/>
        </w:rPr>
        <w:t>The objective of this research is to discuss different types of management theories</w:t>
      </w:r>
      <w:r w:rsidR="0052402A">
        <w:rPr>
          <w:rFonts w:ascii="Arial" w:eastAsia="Times New Roman" w:hAnsi="Arial" w:cs="Arial"/>
          <w:sz w:val="24"/>
          <w:szCs w:val="24"/>
        </w:rPr>
        <w:t xml:space="preserve">. </w:t>
      </w:r>
      <w:r w:rsidR="0052402A" w:rsidRPr="0052402A">
        <w:rPr>
          <w:rFonts w:ascii="Arial" w:eastAsia="Times New Roman" w:hAnsi="Arial" w:cs="Arial"/>
          <w:sz w:val="24"/>
          <w:szCs w:val="24"/>
        </w:rPr>
        <w:t>The study will mainly focus on Tate Galleries, a</w:t>
      </w:r>
      <w:r w:rsidRPr="00C01987">
        <w:rPr>
          <w:rFonts w:ascii="Arial" w:eastAsia="Times New Roman" w:hAnsi="Arial" w:cs="Arial"/>
          <w:sz w:val="24"/>
          <w:szCs w:val="24"/>
        </w:rPr>
        <w:t xml:space="preserve"> UK-based organisation. </w:t>
      </w:r>
      <w:r w:rsidR="00C01987" w:rsidRPr="00C01987">
        <w:rPr>
          <w:rFonts w:ascii="Arial" w:eastAsia="Times New Roman" w:hAnsi="Arial" w:cs="Arial"/>
          <w:sz w:val="24"/>
          <w:szCs w:val="24"/>
        </w:rPr>
        <w:t xml:space="preserve">TATE galleries are famous because they </w:t>
      </w:r>
      <w:r w:rsidR="0052402A">
        <w:rPr>
          <w:rFonts w:ascii="Arial" w:eastAsia="Times New Roman" w:hAnsi="Arial" w:cs="Arial"/>
          <w:sz w:val="24"/>
          <w:szCs w:val="24"/>
        </w:rPr>
        <w:t>are essential to</w:t>
      </w:r>
      <w:r w:rsidR="00C01987" w:rsidRPr="00C01987">
        <w:rPr>
          <w:rFonts w:ascii="Arial" w:eastAsia="Times New Roman" w:hAnsi="Arial" w:cs="Arial"/>
          <w:sz w:val="24"/>
          <w:szCs w:val="24"/>
        </w:rPr>
        <w:t xml:space="preserve"> British artistic heritage. Their art collection boasts, among other things, works ranging from the 16th century through modern and contemporary art to host </w:t>
      </w:r>
      <w:r w:rsidR="00CF5C6E">
        <w:rPr>
          <w:rFonts w:ascii="Arial" w:eastAsia="Times New Roman" w:hAnsi="Arial" w:cs="Arial"/>
          <w:sz w:val="24"/>
          <w:szCs w:val="24"/>
        </w:rPr>
        <w:t>today’s best artists and performers</w:t>
      </w:r>
      <w:r w:rsidR="00C01987" w:rsidRPr="00C01987">
        <w:rPr>
          <w:rFonts w:ascii="Times New Roman" w:eastAsia="Times New Roman" w:hAnsi="Times New Roman" w:cs="Times New Roman"/>
          <w:sz w:val="24"/>
          <w:szCs w:val="24"/>
        </w:rPr>
        <w:t>.</w:t>
      </w:r>
    </w:p>
    <w:p w14:paraId="4B794C13" w14:textId="302B0F83" w:rsidR="00C01987" w:rsidRDefault="00C01987" w:rsidP="00E909CE">
      <w:pPr>
        <w:rPr>
          <w:rFonts w:ascii="Arial" w:hAnsi="Arial" w:cs="Arial"/>
          <w:sz w:val="24"/>
          <w:szCs w:val="24"/>
        </w:rPr>
      </w:pPr>
      <w:r w:rsidRPr="00C01987">
        <w:rPr>
          <w:rFonts w:ascii="Arial" w:hAnsi="Arial" w:cs="Arial"/>
          <w:sz w:val="24"/>
          <w:szCs w:val="24"/>
        </w:rPr>
        <w:t xml:space="preserve">I chose this </w:t>
      </w:r>
      <w:r w:rsidR="0052402A">
        <w:rPr>
          <w:rFonts w:ascii="Arial" w:hAnsi="Arial" w:cs="Arial"/>
          <w:sz w:val="24"/>
          <w:szCs w:val="24"/>
        </w:rPr>
        <w:t>organisation</w:t>
      </w:r>
      <w:r w:rsidRPr="00C01987">
        <w:rPr>
          <w:rFonts w:ascii="Arial" w:hAnsi="Arial" w:cs="Arial"/>
          <w:sz w:val="24"/>
          <w:szCs w:val="24"/>
        </w:rPr>
        <w:t xml:space="preserve"> instead of others because art is part of my background and has always been among my greatest passions</w:t>
      </w:r>
      <w:r w:rsidR="00A17347">
        <w:rPr>
          <w:rFonts w:ascii="Arial" w:hAnsi="Arial" w:cs="Arial"/>
          <w:sz w:val="24"/>
          <w:szCs w:val="24"/>
        </w:rPr>
        <w:t>. A</w:t>
      </w:r>
      <w:r w:rsidRPr="00C01987">
        <w:rPr>
          <w:rFonts w:ascii="Arial" w:hAnsi="Arial" w:cs="Arial"/>
          <w:sz w:val="24"/>
          <w:szCs w:val="24"/>
        </w:rPr>
        <w:t>lso</w:t>
      </w:r>
      <w:r w:rsidR="00A17347">
        <w:rPr>
          <w:rFonts w:ascii="Arial" w:hAnsi="Arial" w:cs="Arial"/>
          <w:sz w:val="24"/>
          <w:szCs w:val="24"/>
        </w:rPr>
        <w:t>,</w:t>
      </w:r>
      <w:r w:rsidRPr="00C01987">
        <w:rPr>
          <w:rFonts w:ascii="Arial" w:hAnsi="Arial" w:cs="Arial"/>
          <w:sz w:val="24"/>
          <w:szCs w:val="24"/>
        </w:rPr>
        <w:t xml:space="preserve"> from 2006 to 2011</w:t>
      </w:r>
      <w:r w:rsidR="0052402A">
        <w:rPr>
          <w:rFonts w:ascii="Arial" w:hAnsi="Arial" w:cs="Arial"/>
          <w:sz w:val="24"/>
          <w:szCs w:val="24"/>
        </w:rPr>
        <w:t>,</w:t>
      </w:r>
      <w:r w:rsidRPr="00C01987">
        <w:rPr>
          <w:rFonts w:ascii="Arial" w:hAnsi="Arial" w:cs="Arial"/>
          <w:sz w:val="24"/>
          <w:szCs w:val="24"/>
        </w:rPr>
        <w:t xml:space="preserve"> I collaborated as an apprentice with the MAGMA </w:t>
      </w:r>
      <w:r w:rsidR="001C0D84">
        <w:rPr>
          <w:rFonts w:ascii="Arial" w:hAnsi="Arial" w:cs="Arial"/>
          <w:sz w:val="24"/>
          <w:szCs w:val="24"/>
        </w:rPr>
        <w:t>Museum</w:t>
      </w:r>
      <w:r w:rsidRPr="00C01987">
        <w:rPr>
          <w:rFonts w:ascii="Arial" w:hAnsi="Arial" w:cs="Arial"/>
          <w:sz w:val="24"/>
          <w:szCs w:val="24"/>
        </w:rPr>
        <w:t xml:space="preserve"> of contemporary art in </w:t>
      </w:r>
      <w:proofErr w:type="spellStart"/>
      <w:r w:rsidRPr="00C01987">
        <w:rPr>
          <w:rFonts w:ascii="Arial" w:hAnsi="Arial" w:cs="Arial"/>
          <w:sz w:val="24"/>
          <w:szCs w:val="24"/>
        </w:rPr>
        <w:t>Roccamonfina</w:t>
      </w:r>
      <w:proofErr w:type="spellEnd"/>
      <w:r w:rsidRPr="00C01987">
        <w:rPr>
          <w:rFonts w:ascii="Arial" w:hAnsi="Arial" w:cs="Arial"/>
          <w:sz w:val="24"/>
          <w:szCs w:val="24"/>
        </w:rPr>
        <w:t xml:space="preserve"> (Italy)</w:t>
      </w:r>
      <w:r w:rsidR="0052402A">
        <w:rPr>
          <w:rFonts w:ascii="Arial" w:hAnsi="Arial" w:cs="Arial"/>
          <w:sz w:val="24"/>
          <w:szCs w:val="24"/>
        </w:rPr>
        <w:t>,</w:t>
      </w:r>
      <w:r w:rsidRPr="00C01987">
        <w:rPr>
          <w:rFonts w:ascii="Arial" w:hAnsi="Arial" w:cs="Arial"/>
          <w:sz w:val="24"/>
          <w:szCs w:val="24"/>
        </w:rPr>
        <w:t xml:space="preserve"> and I hope one day to be involved in the activities of the TATE gallery.</w:t>
      </w:r>
    </w:p>
    <w:p w14:paraId="0AA5CB63" w14:textId="0C66225A" w:rsidR="00C01987" w:rsidRDefault="00C01987" w:rsidP="00E909CE">
      <w:pPr>
        <w:rPr>
          <w:rFonts w:ascii="Arial" w:hAnsi="Arial" w:cs="Arial"/>
          <w:sz w:val="24"/>
          <w:szCs w:val="24"/>
        </w:rPr>
      </w:pPr>
      <w:r w:rsidRPr="00C01987">
        <w:rPr>
          <w:rFonts w:ascii="Arial" w:hAnsi="Arial" w:cs="Arial"/>
          <w:sz w:val="24"/>
          <w:szCs w:val="24"/>
        </w:rPr>
        <w:t xml:space="preserve">The study </w:t>
      </w:r>
      <w:r w:rsidR="00CF5C6E">
        <w:rPr>
          <w:rFonts w:ascii="Arial" w:hAnsi="Arial" w:cs="Arial"/>
          <w:sz w:val="24"/>
          <w:szCs w:val="24"/>
        </w:rPr>
        <w:t>will</w:t>
      </w:r>
      <w:r w:rsidRPr="00C01987">
        <w:rPr>
          <w:rFonts w:ascii="Arial" w:hAnsi="Arial" w:cs="Arial"/>
          <w:sz w:val="24"/>
          <w:szCs w:val="24"/>
        </w:rPr>
        <w:t xml:space="preserve"> focus on the company's attitudes, values, and beliefs. The report </w:t>
      </w:r>
      <w:r w:rsidR="00CF5C6E">
        <w:rPr>
          <w:rFonts w:ascii="Arial" w:hAnsi="Arial" w:cs="Arial"/>
          <w:sz w:val="24"/>
          <w:szCs w:val="24"/>
        </w:rPr>
        <w:t>will</w:t>
      </w:r>
      <w:r w:rsidRPr="00C01987">
        <w:rPr>
          <w:rFonts w:ascii="Arial" w:hAnsi="Arial" w:cs="Arial"/>
          <w:sz w:val="24"/>
          <w:szCs w:val="24"/>
        </w:rPr>
        <w:t xml:space="preserve"> discuss some details about the chosen organisation where </w:t>
      </w:r>
      <w:r w:rsidR="00A17347">
        <w:rPr>
          <w:rFonts w:ascii="Arial" w:hAnsi="Arial" w:cs="Arial"/>
          <w:sz w:val="24"/>
          <w:szCs w:val="24"/>
        </w:rPr>
        <w:t>part of the</w:t>
      </w:r>
      <w:r w:rsidRPr="00C01987">
        <w:rPr>
          <w:rFonts w:ascii="Arial" w:hAnsi="Arial" w:cs="Arial"/>
          <w:sz w:val="24"/>
          <w:szCs w:val="24"/>
        </w:rPr>
        <w:t xml:space="preserve"> history and backgrounds of the company will be </w:t>
      </w:r>
      <w:r w:rsidR="0052402A">
        <w:rPr>
          <w:rFonts w:ascii="Arial" w:hAnsi="Arial" w:cs="Arial"/>
          <w:sz w:val="24"/>
          <w:szCs w:val="24"/>
        </w:rPr>
        <w:t>addressed</w:t>
      </w:r>
      <w:r w:rsidRPr="00C01987">
        <w:rPr>
          <w:rFonts w:ascii="Arial" w:hAnsi="Arial" w:cs="Arial"/>
          <w:sz w:val="24"/>
          <w:szCs w:val="24"/>
        </w:rPr>
        <w:t xml:space="preserve">. Moreover, the research will also </w:t>
      </w:r>
      <w:r w:rsidRPr="00C01987">
        <w:rPr>
          <w:rFonts w:ascii="Arial" w:hAnsi="Arial" w:cs="Arial"/>
          <w:sz w:val="24"/>
          <w:szCs w:val="24"/>
        </w:rPr>
        <w:lastRenderedPageBreak/>
        <w:t xml:space="preserve">cover the present management system of the organisation. The study </w:t>
      </w:r>
      <w:r w:rsidR="00CF5C6E" w:rsidRPr="00CF5C6E">
        <w:rPr>
          <w:rFonts w:ascii="Arial" w:hAnsi="Arial" w:cs="Arial"/>
          <w:sz w:val="24"/>
          <w:szCs w:val="24"/>
        </w:rPr>
        <w:t xml:space="preserve">will explain some of the </w:t>
      </w:r>
      <w:r w:rsidR="0052402A">
        <w:rPr>
          <w:rFonts w:ascii="Arial" w:hAnsi="Arial" w:cs="Arial"/>
          <w:sz w:val="24"/>
          <w:szCs w:val="24"/>
        </w:rPr>
        <w:t>leading</w:t>
      </w:r>
      <w:r w:rsidR="00CF5C6E" w:rsidRPr="00CF5C6E">
        <w:rPr>
          <w:rFonts w:ascii="Arial" w:hAnsi="Arial" w:cs="Arial"/>
          <w:sz w:val="24"/>
          <w:szCs w:val="24"/>
        </w:rPr>
        <w:t xml:space="preserve"> management theories and </w:t>
      </w:r>
      <w:r w:rsidRPr="00C01987">
        <w:rPr>
          <w:rFonts w:ascii="Arial" w:hAnsi="Arial" w:cs="Arial"/>
          <w:sz w:val="24"/>
          <w:szCs w:val="24"/>
        </w:rPr>
        <w:t xml:space="preserve">try to understand how these theories work within a management system. </w:t>
      </w:r>
    </w:p>
    <w:p w14:paraId="1E967951" w14:textId="0DB8E754" w:rsidR="00C01987" w:rsidRDefault="00C01987" w:rsidP="00E909CE">
      <w:pPr>
        <w:rPr>
          <w:rFonts w:ascii="Arial" w:hAnsi="Arial" w:cs="Arial"/>
          <w:sz w:val="24"/>
          <w:szCs w:val="24"/>
        </w:rPr>
      </w:pPr>
    </w:p>
    <w:p w14:paraId="6CD6D435" w14:textId="77777777" w:rsidR="001644AE" w:rsidRDefault="001644AE" w:rsidP="00C01987">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8F3F43" w14:textId="60B5E038" w:rsidR="00C01987" w:rsidRPr="00C64C4E" w:rsidRDefault="00C01987" w:rsidP="00C64C4E">
      <w:pPr>
        <w:pStyle w:val="Heading2"/>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32567398"/>
      <w:r w:rsidRPr="00C64C4E">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Brief introduction of the </w:t>
      </w:r>
      <w:r w:rsidR="0052402A" w:rsidRPr="00C64C4E">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w:t>
      </w:r>
      <w:r w:rsidRPr="00C64C4E">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chosen</w:t>
      </w:r>
      <w:bookmarkEnd w:id="2"/>
    </w:p>
    <w:p w14:paraId="7847066A" w14:textId="6767A280" w:rsidR="00C01987" w:rsidRDefault="00C01987" w:rsidP="00C01987"/>
    <w:p w14:paraId="0DD1FB12" w14:textId="7F370E8E" w:rsidR="00C01987" w:rsidRDefault="00D43183" w:rsidP="00C01987">
      <w:pPr>
        <w:rPr>
          <w:rFonts w:ascii="Arial" w:hAnsi="Arial" w:cs="Arial"/>
          <w:sz w:val="24"/>
          <w:szCs w:val="24"/>
        </w:rPr>
      </w:pPr>
      <w:r w:rsidRPr="00D43183">
        <w:rPr>
          <w:rFonts w:ascii="Arial" w:hAnsi="Arial" w:cs="Arial"/>
          <w:sz w:val="24"/>
          <w:szCs w:val="24"/>
        </w:rPr>
        <w:t xml:space="preserve">The company called Tate Galleries comprises </w:t>
      </w:r>
      <w:r w:rsidR="00F80FCD" w:rsidRPr="00D43183">
        <w:rPr>
          <w:rFonts w:ascii="Arial" w:hAnsi="Arial" w:cs="Arial"/>
          <w:sz w:val="24"/>
          <w:szCs w:val="24"/>
        </w:rPr>
        <w:t>several</w:t>
      </w:r>
      <w:r w:rsidRPr="00D43183">
        <w:rPr>
          <w:rFonts w:ascii="Arial" w:hAnsi="Arial" w:cs="Arial"/>
          <w:sz w:val="24"/>
          <w:szCs w:val="24"/>
        </w:rPr>
        <w:t xml:space="preserve"> art galleries located in the UK. Th</w:t>
      </w:r>
      <w:r w:rsidR="006F014B">
        <w:rPr>
          <w:rFonts w:ascii="Arial" w:hAnsi="Arial" w:cs="Arial"/>
          <w:sz w:val="24"/>
          <w:szCs w:val="24"/>
        </w:rPr>
        <w:t>is</w:t>
      </w:r>
      <w:r w:rsidRPr="00D43183">
        <w:rPr>
          <w:rFonts w:ascii="Arial" w:hAnsi="Arial" w:cs="Arial"/>
          <w:sz w:val="24"/>
          <w:szCs w:val="24"/>
        </w:rPr>
        <w:t xml:space="preserve"> </w:t>
      </w:r>
      <w:r w:rsidR="0052402A">
        <w:rPr>
          <w:rFonts w:ascii="Arial" w:hAnsi="Arial" w:cs="Arial"/>
          <w:sz w:val="24"/>
          <w:szCs w:val="24"/>
        </w:rPr>
        <w:t>organisation</w:t>
      </w:r>
      <w:r w:rsidRPr="00D43183">
        <w:rPr>
          <w:rFonts w:ascii="Arial" w:hAnsi="Arial" w:cs="Arial"/>
          <w:sz w:val="24"/>
          <w:szCs w:val="24"/>
        </w:rPr>
        <w:t xml:space="preserve"> has a very high reputation and enjoys the respect of all the world’s artistic environment as well as preserving historical pieces </w:t>
      </w:r>
      <w:r>
        <w:rPr>
          <w:rFonts w:ascii="Arial" w:hAnsi="Arial" w:cs="Arial"/>
          <w:sz w:val="24"/>
          <w:szCs w:val="24"/>
        </w:rPr>
        <w:t xml:space="preserve">and </w:t>
      </w:r>
      <w:r w:rsidRPr="00D43183">
        <w:rPr>
          <w:rFonts w:ascii="Arial" w:hAnsi="Arial" w:cs="Arial"/>
          <w:sz w:val="24"/>
          <w:szCs w:val="24"/>
        </w:rPr>
        <w:t xml:space="preserve">is always very active in launching young promises and new artistic trends.  The </w:t>
      </w:r>
      <w:r w:rsidR="0052402A">
        <w:rPr>
          <w:rFonts w:ascii="Arial" w:hAnsi="Arial" w:cs="Arial"/>
          <w:sz w:val="24"/>
          <w:szCs w:val="24"/>
        </w:rPr>
        <w:t>organisation</w:t>
      </w:r>
      <w:r w:rsidRPr="00D43183">
        <w:rPr>
          <w:rFonts w:ascii="Arial" w:hAnsi="Arial" w:cs="Arial"/>
          <w:sz w:val="24"/>
          <w:szCs w:val="24"/>
        </w:rPr>
        <w:t xml:space="preserve"> is divided into four parts: Tate Liverpool, Tate Modern (London), Tate Britain (London), and Tate St in Cornwall. These four different branches of society are in </w:t>
      </w:r>
      <w:r w:rsidR="0052402A">
        <w:rPr>
          <w:rFonts w:ascii="Arial" w:hAnsi="Arial" w:cs="Arial"/>
          <w:sz w:val="24"/>
          <w:szCs w:val="24"/>
        </w:rPr>
        <w:t>other</w:t>
      </w:r>
      <w:r w:rsidRPr="00D43183">
        <w:rPr>
          <w:rFonts w:ascii="Arial" w:hAnsi="Arial" w:cs="Arial"/>
          <w:sz w:val="24"/>
          <w:szCs w:val="24"/>
        </w:rPr>
        <w:t xml:space="preserve"> places and are managed by the company</w:t>
      </w:r>
      <w:r>
        <w:rPr>
          <w:rFonts w:ascii="Arial" w:hAnsi="Arial" w:cs="Arial"/>
          <w:sz w:val="24"/>
          <w:szCs w:val="24"/>
        </w:rPr>
        <w:t>.</w:t>
      </w:r>
      <w:sdt>
        <w:sdtPr>
          <w:rPr>
            <w:rFonts w:ascii="Arial" w:hAnsi="Arial" w:cs="Arial"/>
            <w:sz w:val="24"/>
            <w:szCs w:val="24"/>
          </w:rPr>
          <w:id w:val="-1513301594"/>
          <w:citation/>
        </w:sdtPr>
        <w:sdtContent>
          <w:r>
            <w:rPr>
              <w:rFonts w:ascii="Arial" w:hAnsi="Arial" w:cs="Arial"/>
              <w:sz w:val="24"/>
              <w:szCs w:val="24"/>
            </w:rPr>
            <w:fldChar w:fldCharType="begin"/>
          </w:r>
          <w:r>
            <w:rPr>
              <w:rFonts w:ascii="Arial" w:hAnsi="Arial" w:cs="Arial"/>
              <w:sz w:val="24"/>
              <w:szCs w:val="24"/>
              <w:lang w:val="en-US"/>
            </w:rPr>
            <w:instrText xml:space="preserve"> CITATION Amy22 \l 1033 </w:instrText>
          </w:r>
          <w:r>
            <w:rPr>
              <w:rFonts w:ascii="Arial" w:hAnsi="Arial" w:cs="Arial"/>
              <w:sz w:val="24"/>
              <w:szCs w:val="24"/>
            </w:rPr>
            <w:fldChar w:fldCharType="separate"/>
          </w:r>
          <w:r>
            <w:rPr>
              <w:rFonts w:ascii="Arial" w:hAnsi="Arial" w:cs="Arial"/>
              <w:noProof/>
              <w:sz w:val="24"/>
              <w:szCs w:val="24"/>
              <w:lang w:val="en-US"/>
            </w:rPr>
            <w:t xml:space="preserve"> </w:t>
          </w:r>
          <w:r w:rsidRPr="00D43183">
            <w:rPr>
              <w:rFonts w:ascii="Arial" w:hAnsi="Arial" w:cs="Arial"/>
              <w:noProof/>
              <w:sz w:val="24"/>
              <w:szCs w:val="24"/>
              <w:lang w:val="en-US"/>
            </w:rPr>
            <w:t>(Tikkanen, 2022)</w:t>
          </w:r>
          <w:r>
            <w:rPr>
              <w:rFonts w:ascii="Arial" w:hAnsi="Arial" w:cs="Arial"/>
              <w:sz w:val="24"/>
              <w:szCs w:val="24"/>
            </w:rPr>
            <w:fldChar w:fldCharType="end"/>
          </w:r>
        </w:sdtContent>
      </w:sdt>
    </w:p>
    <w:p w14:paraId="5B2F5712" w14:textId="77ACE2F7" w:rsidR="008D2FEB" w:rsidRDefault="008D2FEB" w:rsidP="00C01987">
      <w:pPr>
        <w:rPr>
          <w:rFonts w:ascii="Arial" w:eastAsia="Times New Roman" w:hAnsi="Arial" w:cs="Arial"/>
          <w:sz w:val="24"/>
          <w:szCs w:val="24"/>
        </w:rPr>
      </w:pPr>
      <w:r w:rsidRPr="008D2FEB">
        <w:rPr>
          <w:rFonts w:ascii="Arial" w:eastAsia="Times New Roman" w:hAnsi="Arial" w:cs="Arial"/>
          <w:sz w:val="24"/>
          <w:szCs w:val="24"/>
        </w:rPr>
        <w:t xml:space="preserve">The company was founded in the year of 1897 </w:t>
      </w:r>
      <w:r w:rsidR="006F014B">
        <w:rPr>
          <w:rFonts w:ascii="Arial" w:eastAsia="Times New Roman" w:hAnsi="Arial" w:cs="Arial"/>
          <w:sz w:val="24"/>
          <w:szCs w:val="24"/>
        </w:rPr>
        <w:t>by</w:t>
      </w:r>
      <w:r w:rsidRPr="008D2FEB">
        <w:rPr>
          <w:rFonts w:ascii="Arial" w:eastAsia="Times New Roman" w:hAnsi="Arial" w:cs="Arial"/>
          <w:sz w:val="24"/>
          <w:szCs w:val="24"/>
        </w:rPr>
        <w:t xml:space="preserve"> Henry Tate. </w:t>
      </w:r>
      <w:r w:rsidR="0052402A">
        <w:rPr>
          <w:rFonts w:ascii="Arial" w:eastAsia="Times New Roman" w:hAnsi="Arial" w:cs="Arial"/>
          <w:sz w:val="24"/>
          <w:szCs w:val="24"/>
        </w:rPr>
        <w:t>Regarding</w:t>
      </w:r>
      <w:r w:rsidRPr="008D2FEB">
        <w:rPr>
          <w:rFonts w:ascii="Arial" w:eastAsia="Times New Roman" w:hAnsi="Arial" w:cs="Arial"/>
          <w:sz w:val="24"/>
          <w:szCs w:val="24"/>
        </w:rPr>
        <w:t xml:space="preserve"> </w:t>
      </w:r>
      <w:r w:rsidR="0083250F">
        <w:rPr>
          <w:rFonts w:ascii="Arial" w:eastAsia="Times New Roman" w:hAnsi="Arial" w:cs="Arial"/>
          <w:sz w:val="24"/>
          <w:szCs w:val="24"/>
        </w:rPr>
        <w:t>its</w:t>
      </w:r>
      <w:r w:rsidRPr="008D2FEB">
        <w:rPr>
          <w:rFonts w:ascii="Arial" w:eastAsia="Times New Roman" w:hAnsi="Arial" w:cs="Arial"/>
          <w:sz w:val="24"/>
          <w:szCs w:val="24"/>
        </w:rPr>
        <w:t xml:space="preserve"> history</w:t>
      </w:r>
      <w:r w:rsidR="00CF5C6E">
        <w:rPr>
          <w:rFonts w:ascii="Arial" w:eastAsia="Times New Roman" w:hAnsi="Arial" w:cs="Arial"/>
          <w:sz w:val="24"/>
          <w:szCs w:val="24"/>
        </w:rPr>
        <w:t>, the</w:t>
      </w:r>
      <w:r w:rsidRPr="008D2FEB">
        <w:rPr>
          <w:rFonts w:ascii="Arial" w:eastAsia="Times New Roman" w:hAnsi="Arial" w:cs="Arial"/>
          <w:sz w:val="24"/>
          <w:szCs w:val="24"/>
        </w:rPr>
        <w:t xml:space="preserve"> </w:t>
      </w:r>
      <w:r w:rsidR="006F014B">
        <w:rPr>
          <w:rFonts w:ascii="Arial" w:eastAsia="Times New Roman" w:hAnsi="Arial" w:cs="Arial"/>
          <w:sz w:val="24"/>
          <w:szCs w:val="24"/>
        </w:rPr>
        <w:t xml:space="preserve">institution </w:t>
      </w:r>
      <w:r w:rsidRPr="008D2FEB">
        <w:rPr>
          <w:rFonts w:ascii="Arial" w:eastAsia="Times New Roman" w:hAnsi="Arial" w:cs="Arial"/>
          <w:sz w:val="24"/>
          <w:szCs w:val="24"/>
        </w:rPr>
        <w:t>was first opened to the people in 1897</w:t>
      </w:r>
      <w:r w:rsidR="0052402A">
        <w:rPr>
          <w:rFonts w:ascii="Arial" w:eastAsia="Times New Roman" w:hAnsi="Arial" w:cs="Arial"/>
          <w:sz w:val="24"/>
          <w:szCs w:val="24"/>
        </w:rPr>
        <w:t>,</w:t>
      </w:r>
      <w:r w:rsidRPr="008D2FEB">
        <w:rPr>
          <w:rFonts w:ascii="Arial" w:eastAsia="Times New Roman" w:hAnsi="Arial" w:cs="Arial"/>
          <w:sz w:val="24"/>
          <w:szCs w:val="24"/>
        </w:rPr>
        <w:t xml:space="preserve"> with several sites</w:t>
      </w:r>
      <w:r w:rsidR="0052402A">
        <w:rPr>
          <w:rFonts w:ascii="Arial" w:eastAsia="Times New Roman" w:hAnsi="Arial" w:cs="Arial"/>
          <w:sz w:val="24"/>
          <w:szCs w:val="24"/>
        </w:rPr>
        <w:t>,</w:t>
      </w:r>
      <w:r w:rsidRPr="008D2FEB">
        <w:rPr>
          <w:rFonts w:ascii="Arial" w:eastAsia="Times New Roman" w:hAnsi="Arial" w:cs="Arial"/>
          <w:sz w:val="24"/>
          <w:szCs w:val="24"/>
        </w:rPr>
        <w:t xml:space="preserve"> only one for the company. </w:t>
      </w:r>
      <w:r w:rsidR="00B24AF1">
        <w:rPr>
          <w:rFonts w:ascii="Arial" w:eastAsia="Times New Roman" w:hAnsi="Arial" w:cs="Arial"/>
          <w:sz w:val="24"/>
          <w:szCs w:val="24"/>
        </w:rPr>
        <w:t>In</w:t>
      </w:r>
      <w:r w:rsidR="001113A6">
        <w:rPr>
          <w:rFonts w:ascii="Arial" w:eastAsia="Times New Roman" w:hAnsi="Arial" w:cs="Arial"/>
          <w:sz w:val="24"/>
          <w:szCs w:val="24"/>
        </w:rPr>
        <w:t xml:space="preserve"> the beginning</w:t>
      </w:r>
      <w:r w:rsidR="00B24AF1">
        <w:rPr>
          <w:rFonts w:ascii="Arial" w:eastAsia="Times New Roman" w:hAnsi="Arial" w:cs="Arial"/>
          <w:sz w:val="24"/>
          <w:szCs w:val="24"/>
        </w:rPr>
        <w:t>, t</w:t>
      </w:r>
      <w:r w:rsidRPr="008D2FEB">
        <w:rPr>
          <w:rFonts w:ascii="Arial" w:eastAsia="Times New Roman" w:hAnsi="Arial" w:cs="Arial"/>
          <w:sz w:val="24"/>
          <w:szCs w:val="24"/>
        </w:rPr>
        <w:t>he company used to display small British artworks</w:t>
      </w:r>
      <w:r w:rsidR="0042125C">
        <w:rPr>
          <w:rFonts w:ascii="Arial" w:eastAsia="Times New Roman" w:hAnsi="Arial" w:cs="Arial"/>
          <w:sz w:val="24"/>
          <w:szCs w:val="24"/>
        </w:rPr>
        <w:t>. The</w:t>
      </w:r>
      <w:r w:rsidRPr="008D2FEB">
        <w:rPr>
          <w:rFonts w:ascii="Arial" w:eastAsia="Times New Roman" w:hAnsi="Arial" w:cs="Arial"/>
          <w:sz w:val="24"/>
          <w:szCs w:val="24"/>
        </w:rPr>
        <w:t xml:space="preserve"> organisation has four </w:t>
      </w:r>
      <w:r w:rsidR="0052402A">
        <w:rPr>
          <w:rFonts w:ascii="Arial" w:eastAsia="Times New Roman" w:hAnsi="Arial" w:cs="Arial"/>
          <w:sz w:val="24"/>
          <w:szCs w:val="24"/>
        </w:rPr>
        <w:t>extensive</w:t>
      </w:r>
      <w:r w:rsidRPr="008D2FEB">
        <w:rPr>
          <w:rFonts w:ascii="Arial" w:eastAsia="Times New Roman" w:hAnsi="Arial" w:cs="Arial"/>
          <w:sz w:val="24"/>
          <w:szCs w:val="24"/>
        </w:rPr>
        <w:t xml:space="preserve"> </w:t>
      </w:r>
      <w:r w:rsidR="0052402A">
        <w:rPr>
          <w:rFonts w:ascii="Arial" w:eastAsia="Times New Roman" w:hAnsi="Arial" w:cs="Arial"/>
          <w:sz w:val="24"/>
          <w:szCs w:val="24"/>
        </w:rPr>
        <w:t>areas</w:t>
      </w:r>
      <w:r w:rsidRPr="008D2FEB">
        <w:rPr>
          <w:rFonts w:ascii="Arial" w:eastAsia="Times New Roman" w:hAnsi="Arial" w:cs="Arial"/>
          <w:sz w:val="24"/>
          <w:szCs w:val="24"/>
        </w:rPr>
        <w:t xml:space="preserve"> and 1500 national British collection artworks</w:t>
      </w:r>
      <w:r>
        <w:rPr>
          <w:rFonts w:ascii="Arial" w:eastAsia="Times New Roman" w:hAnsi="Arial" w:cs="Arial"/>
          <w:sz w:val="24"/>
          <w:szCs w:val="24"/>
        </w:rPr>
        <w:t>.</w:t>
      </w:r>
      <w:sdt>
        <w:sdtPr>
          <w:rPr>
            <w:rFonts w:ascii="Arial" w:eastAsia="Times New Roman" w:hAnsi="Arial" w:cs="Arial"/>
            <w:sz w:val="24"/>
            <w:szCs w:val="24"/>
          </w:rPr>
          <w:id w:val="1856690935"/>
          <w:citation/>
        </w:sdtPr>
        <w:sdtContent>
          <w:r>
            <w:rPr>
              <w:rFonts w:ascii="Arial" w:eastAsia="Times New Roman" w:hAnsi="Arial" w:cs="Arial"/>
              <w:sz w:val="24"/>
              <w:szCs w:val="24"/>
            </w:rPr>
            <w:fldChar w:fldCharType="begin"/>
          </w:r>
          <w:r>
            <w:rPr>
              <w:rFonts w:ascii="Arial" w:eastAsia="Times New Roman" w:hAnsi="Arial" w:cs="Arial"/>
              <w:sz w:val="24"/>
              <w:szCs w:val="24"/>
              <w:lang w:val="en-US"/>
            </w:rPr>
            <w:instrText xml:space="preserve"> CITATION TAT23 \l 1033 </w:instrText>
          </w:r>
          <w:r>
            <w:rPr>
              <w:rFonts w:ascii="Arial" w:eastAsia="Times New Roman" w:hAnsi="Arial" w:cs="Arial"/>
              <w:sz w:val="24"/>
              <w:szCs w:val="24"/>
            </w:rPr>
            <w:fldChar w:fldCharType="separate"/>
          </w:r>
          <w:r>
            <w:rPr>
              <w:rFonts w:ascii="Arial" w:eastAsia="Times New Roman" w:hAnsi="Arial" w:cs="Arial"/>
              <w:noProof/>
              <w:sz w:val="24"/>
              <w:szCs w:val="24"/>
              <w:lang w:val="en-US"/>
            </w:rPr>
            <w:t xml:space="preserve"> </w:t>
          </w:r>
          <w:r w:rsidRPr="008D2FEB">
            <w:rPr>
              <w:rFonts w:ascii="Arial" w:eastAsia="Times New Roman" w:hAnsi="Arial" w:cs="Arial"/>
              <w:noProof/>
              <w:sz w:val="24"/>
              <w:szCs w:val="24"/>
              <w:lang w:val="en-US"/>
            </w:rPr>
            <w:t>(TATE, 2023)</w:t>
          </w:r>
          <w:r>
            <w:rPr>
              <w:rFonts w:ascii="Arial" w:eastAsia="Times New Roman" w:hAnsi="Arial" w:cs="Arial"/>
              <w:sz w:val="24"/>
              <w:szCs w:val="24"/>
            </w:rPr>
            <w:fldChar w:fldCharType="end"/>
          </w:r>
        </w:sdtContent>
      </w:sdt>
    </w:p>
    <w:p w14:paraId="26EC97F3" w14:textId="311227B4" w:rsidR="008D2FEB" w:rsidRDefault="008661EE" w:rsidP="00C01987">
      <w:pPr>
        <w:rPr>
          <w:rFonts w:ascii="Arial" w:hAnsi="Arial" w:cs="Arial"/>
          <w:sz w:val="24"/>
          <w:szCs w:val="24"/>
        </w:rPr>
      </w:pPr>
      <w:r w:rsidRPr="008661EE">
        <w:rPr>
          <w:rFonts w:ascii="Arial" w:hAnsi="Arial" w:cs="Arial"/>
          <w:sz w:val="24"/>
          <w:szCs w:val="24"/>
        </w:rPr>
        <w:t>In early 2020 a health emergency was declared by the WHO</w:t>
      </w:r>
      <w:r w:rsidR="001113A6">
        <w:rPr>
          <w:rFonts w:ascii="Arial" w:hAnsi="Arial" w:cs="Arial"/>
          <w:sz w:val="24"/>
          <w:szCs w:val="24"/>
        </w:rPr>
        <w:t xml:space="preserve"> (World Health Organization)</w:t>
      </w:r>
      <w:r w:rsidRPr="008661EE">
        <w:rPr>
          <w:rFonts w:ascii="Arial" w:hAnsi="Arial" w:cs="Arial"/>
          <w:sz w:val="24"/>
          <w:szCs w:val="24"/>
        </w:rPr>
        <w:t xml:space="preserve"> as a new virus from China named COVID-19 was found. Following the discovery of the virus, which was declared a pandemic in March of the same year, most governments </w:t>
      </w:r>
      <w:r w:rsidR="0052402A">
        <w:rPr>
          <w:rFonts w:ascii="Arial" w:hAnsi="Arial" w:cs="Arial"/>
          <w:sz w:val="24"/>
          <w:szCs w:val="24"/>
        </w:rPr>
        <w:t>announced</w:t>
      </w:r>
      <w:r w:rsidRPr="008661EE">
        <w:rPr>
          <w:rFonts w:ascii="Arial" w:hAnsi="Arial" w:cs="Arial"/>
          <w:sz w:val="24"/>
          <w:szCs w:val="24"/>
        </w:rPr>
        <w:t xml:space="preserve"> a lockdown </w:t>
      </w:r>
      <w:r w:rsidR="0052402A">
        <w:rPr>
          <w:rFonts w:ascii="Arial" w:hAnsi="Arial" w:cs="Arial"/>
          <w:sz w:val="24"/>
          <w:szCs w:val="24"/>
        </w:rPr>
        <w:t>to close</w:t>
      </w:r>
      <w:r w:rsidRPr="008661EE">
        <w:rPr>
          <w:rFonts w:ascii="Arial" w:hAnsi="Arial" w:cs="Arial"/>
          <w:sz w:val="24"/>
          <w:szCs w:val="24"/>
        </w:rPr>
        <w:t xml:space="preserve"> all unnecessary </w:t>
      </w:r>
      <w:r w:rsidR="0052402A">
        <w:rPr>
          <w:rFonts w:ascii="Arial" w:hAnsi="Arial" w:cs="Arial"/>
          <w:sz w:val="24"/>
          <w:szCs w:val="24"/>
        </w:rPr>
        <w:t>organisations</w:t>
      </w:r>
      <w:r w:rsidRPr="008661EE">
        <w:rPr>
          <w:rFonts w:ascii="Arial" w:hAnsi="Arial" w:cs="Arial"/>
          <w:sz w:val="24"/>
          <w:szCs w:val="24"/>
        </w:rPr>
        <w:t xml:space="preserve"> and activities. </w:t>
      </w:r>
      <w:r w:rsidR="00B24AF1">
        <w:rPr>
          <w:rFonts w:ascii="Arial" w:hAnsi="Arial" w:cs="Arial"/>
          <w:sz w:val="24"/>
          <w:szCs w:val="24"/>
        </w:rPr>
        <w:t>P</w:t>
      </w:r>
      <w:r w:rsidRPr="008661EE">
        <w:rPr>
          <w:rFonts w:ascii="Arial" w:hAnsi="Arial" w:cs="Arial"/>
          <w:sz w:val="24"/>
          <w:szCs w:val="24"/>
        </w:rPr>
        <w:t>laces of culture</w:t>
      </w:r>
      <w:r w:rsidR="00B24AF1">
        <w:rPr>
          <w:rFonts w:ascii="Arial" w:hAnsi="Arial" w:cs="Arial"/>
          <w:sz w:val="24"/>
          <w:szCs w:val="24"/>
        </w:rPr>
        <w:t xml:space="preserve">, </w:t>
      </w:r>
      <w:r w:rsidR="00B24AF1" w:rsidRPr="00B24AF1">
        <w:rPr>
          <w:rFonts w:ascii="Arial" w:hAnsi="Arial" w:cs="Arial"/>
          <w:color w:val="000000" w:themeColor="text1"/>
          <w:sz w:val="24"/>
          <w:szCs w:val="24"/>
        </w:rPr>
        <w:t>such as theatres and museums, including</w:t>
      </w:r>
      <w:r w:rsidRPr="00B24AF1">
        <w:rPr>
          <w:rFonts w:ascii="Arial" w:hAnsi="Arial" w:cs="Arial"/>
          <w:color w:val="000000" w:themeColor="text1"/>
          <w:sz w:val="24"/>
          <w:szCs w:val="24"/>
        </w:rPr>
        <w:t xml:space="preserve"> the TATE</w:t>
      </w:r>
      <w:r w:rsidR="00B24AF1" w:rsidRPr="00B24AF1">
        <w:rPr>
          <w:rFonts w:ascii="Arial" w:hAnsi="Arial" w:cs="Arial"/>
          <w:color w:val="000000" w:themeColor="text1"/>
          <w:sz w:val="24"/>
          <w:szCs w:val="24"/>
        </w:rPr>
        <w:t>,</w:t>
      </w:r>
      <w:r w:rsidRPr="00B24AF1">
        <w:rPr>
          <w:rFonts w:ascii="Arial" w:hAnsi="Arial" w:cs="Arial"/>
          <w:color w:val="000000" w:themeColor="text1"/>
          <w:sz w:val="24"/>
          <w:szCs w:val="24"/>
        </w:rPr>
        <w:t xml:space="preserve"> were among the most affected by the pandemic as they had to be closed for a long time. </w:t>
      </w:r>
      <w:r w:rsidR="00B24AF1" w:rsidRPr="00B24AF1">
        <w:rPr>
          <w:rFonts w:ascii="Arial" w:hAnsi="Arial" w:cs="Arial"/>
          <w:color w:val="000000" w:themeColor="text1"/>
          <w:sz w:val="24"/>
          <w:szCs w:val="24"/>
        </w:rPr>
        <w:t>One of the measures adopted by the TATE concerned using</w:t>
      </w:r>
      <w:r w:rsidR="00CF5C6E" w:rsidRPr="00B24AF1">
        <w:rPr>
          <w:rFonts w:ascii="Arial" w:hAnsi="Arial" w:cs="Arial"/>
          <w:color w:val="000000" w:themeColor="text1"/>
          <w:sz w:val="24"/>
          <w:szCs w:val="24"/>
        </w:rPr>
        <w:t xml:space="preserve"> digital systems to replace visitors' physical </w:t>
      </w:r>
      <w:r w:rsidR="00CF5C6E" w:rsidRPr="00CF5C6E">
        <w:rPr>
          <w:rFonts w:ascii="Arial" w:hAnsi="Arial" w:cs="Arial"/>
          <w:sz w:val="24"/>
          <w:szCs w:val="24"/>
        </w:rPr>
        <w:t>presence</w:t>
      </w:r>
      <w:r w:rsidRPr="008661EE">
        <w:rPr>
          <w:rFonts w:ascii="Arial" w:hAnsi="Arial" w:cs="Arial"/>
          <w:sz w:val="24"/>
          <w:szCs w:val="24"/>
        </w:rPr>
        <w:t xml:space="preserve"> by implementing virtual connections and experiences.</w:t>
      </w:r>
      <w:sdt>
        <w:sdtPr>
          <w:rPr>
            <w:rFonts w:ascii="Arial" w:hAnsi="Arial" w:cs="Arial"/>
            <w:sz w:val="24"/>
            <w:szCs w:val="24"/>
          </w:rPr>
          <w:id w:val="-655220539"/>
          <w:citation/>
        </w:sdtPr>
        <w:sdtContent>
          <w:r>
            <w:rPr>
              <w:rFonts w:ascii="Arial" w:hAnsi="Arial" w:cs="Arial"/>
              <w:sz w:val="24"/>
              <w:szCs w:val="24"/>
            </w:rPr>
            <w:fldChar w:fldCharType="begin"/>
          </w:r>
          <w:r>
            <w:rPr>
              <w:rFonts w:ascii="Arial" w:hAnsi="Arial" w:cs="Arial"/>
              <w:sz w:val="24"/>
              <w:szCs w:val="24"/>
              <w:lang w:val="en-US"/>
            </w:rPr>
            <w:instrText xml:space="preserve"> CITATION MAC22 \l 1033 </w:instrText>
          </w:r>
          <w:r>
            <w:rPr>
              <w:rFonts w:ascii="Arial" w:hAnsi="Arial" w:cs="Arial"/>
              <w:sz w:val="24"/>
              <w:szCs w:val="24"/>
            </w:rPr>
            <w:fldChar w:fldCharType="separate"/>
          </w:r>
          <w:r>
            <w:rPr>
              <w:rFonts w:ascii="Arial" w:hAnsi="Arial" w:cs="Arial"/>
              <w:noProof/>
              <w:sz w:val="24"/>
              <w:szCs w:val="24"/>
              <w:lang w:val="en-US"/>
            </w:rPr>
            <w:t xml:space="preserve"> </w:t>
          </w:r>
          <w:r w:rsidRPr="008661EE">
            <w:rPr>
              <w:rFonts w:ascii="Arial" w:hAnsi="Arial" w:cs="Arial"/>
              <w:noProof/>
              <w:sz w:val="24"/>
              <w:szCs w:val="24"/>
              <w:lang w:val="en-US"/>
            </w:rPr>
            <w:t>(MACIUK, et al., 2022)</w:t>
          </w:r>
          <w:r>
            <w:rPr>
              <w:rFonts w:ascii="Arial" w:hAnsi="Arial" w:cs="Arial"/>
              <w:sz w:val="24"/>
              <w:szCs w:val="24"/>
            </w:rPr>
            <w:fldChar w:fldCharType="end"/>
          </w:r>
        </w:sdtContent>
      </w:sdt>
    </w:p>
    <w:p w14:paraId="4E1D1598" w14:textId="395B6F0F" w:rsidR="00ED6363" w:rsidRDefault="0017631A" w:rsidP="00C01987">
      <w:pPr>
        <w:rPr>
          <w:rFonts w:ascii="Arial" w:hAnsi="Arial" w:cs="Arial"/>
          <w:sz w:val="24"/>
          <w:szCs w:val="24"/>
        </w:rPr>
      </w:pPr>
      <w:r>
        <w:rPr>
          <w:rFonts w:ascii="Arial" w:hAnsi="Arial" w:cs="Arial"/>
          <w:sz w:val="24"/>
          <w:szCs w:val="24"/>
        </w:rPr>
        <w:lastRenderedPageBreak/>
        <w:t xml:space="preserve">                       </w:t>
      </w:r>
      <w:r>
        <w:rPr>
          <w:noProof/>
        </w:rPr>
        <w:drawing>
          <wp:inline distT="0" distB="0" distL="0" distR="0" wp14:anchorId="7B43A04E" wp14:editId="291B646F">
            <wp:extent cx="3974384" cy="3431783"/>
            <wp:effectExtent l="0" t="0" r="7620" b="0"/>
            <wp:docPr id="881901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11722" cy="3464024"/>
                    </a:xfrm>
                    <a:prstGeom prst="rect">
                      <a:avLst/>
                    </a:prstGeom>
                    <a:noFill/>
                    <a:ln>
                      <a:noFill/>
                    </a:ln>
                  </pic:spPr>
                </pic:pic>
              </a:graphicData>
            </a:graphic>
          </wp:inline>
        </w:drawing>
      </w:r>
    </w:p>
    <w:p w14:paraId="2F88DEDF" w14:textId="2E60C958" w:rsidR="00B725DE" w:rsidRPr="0017631A" w:rsidRDefault="0017631A" w:rsidP="00C01987">
      <w:pPr>
        <w:rPr>
          <w:rFonts w:ascii="Arial" w:hAnsi="Arial" w:cs="Arial"/>
          <w:sz w:val="18"/>
          <w:szCs w:val="18"/>
        </w:rPr>
      </w:pPr>
      <w:r w:rsidRPr="0017631A">
        <w:rPr>
          <w:rFonts w:ascii="Arial" w:hAnsi="Arial" w:cs="Arial"/>
          <w:sz w:val="18"/>
          <w:szCs w:val="18"/>
        </w:rPr>
        <w:t>TATE Gallery Liverpool, picture by the author</w:t>
      </w:r>
      <w:r>
        <w:rPr>
          <w:rFonts w:ascii="Arial" w:hAnsi="Arial" w:cs="Arial"/>
          <w:sz w:val="18"/>
          <w:szCs w:val="18"/>
        </w:rPr>
        <w:t>,</w:t>
      </w:r>
      <w:r w:rsidRPr="0017631A">
        <w:rPr>
          <w:rFonts w:ascii="Arial" w:hAnsi="Arial" w:cs="Arial"/>
          <w:sz w:val="18"/>
          <w:szCs w:val="18"/>
        </w:rPr>
        <w:t xml:space="preserve"> 2023</w:t>
      </w:r>
    </w:p>
    <w:p w14:paraId="1570848A" w14:textId="2874E39C" w:rsidR="00E546BA" w:rsidRPr="00C64C4E" w:rsidRDefault="00E546BA" w:rsidP="00C64C4E">
      <w:pPr>
        <w:pStyle w:val="Heading2"/>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32567399"/>
      <w:r w:rsidRPr="00C64C4E">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Difference between beliefs, attitudes, and values within a workplace context.</w:t>
      </w:r>
      <w:bookmarkEnd w:id="3"/>
    </w:p>
    <w:p w14:paraId="274C9EDB" w14:textId="1F25B262" w:rsidR="00E546BA" w:rsidRDefault="00E546BA" w:rsidP="00E546BA">
      <w:pPr>
        <w:rPr>
          <w:rFonts w:ascii="Arial" w:hAnsi="Arial" w:cs="Arial"/>
          <w:sz w:val="24"/>
          <w:szCs w:val="24"/>
        </w:rPr>
      </w:pPr>
    </w:p>
    <w:p w14:paraId="04392090" w14:textId="1C46AC98" w:rsidR="00057A49" w:rsidRDefault="00057A49" w:rsidP="00E546BA">
      <w:pPr>
        <w:rPr>
          <w:rFonts w:ascii="Arial" w:hAnsi="Arial" w:cs="Arial"/>
          <w:sz w:val="24"/>
          <w:szCs w:val="24"/>
        </w:rPr>
      </w:pPr>
      <w:r w:rsidRPr="00057A49">
        <w:rPr>
          <w:rFonts w:ascii="Arial" w:hAnsi="Arial" w:cs="Arial"/>
          <w:sz w:val="24"/>
          <w:szCs w:val="24"/>
        </w:rPr>
        <w:t xml:space="preserve">Beliefs, attitudes, and values in a workplace play a critical role in decisions, </w:t>
      </w:r>
      <w:r w:rsidR="0052402A">
        <w:rPr>
          <w:rFonts w:ascii="Arial" w:hAnsi="Arial" w:cs="Arial"/>
          <w:sz w:val="24"/>
          <w:szCs w:val="24"/>
        </w:rPr>
        <w:t>behaviour</w:t>
      </w:r>
      <w:r w:rsidRPr="00057A49">
        <w:rPr>
          <w:rFonts w:ascii="Arial" w:hAnsi="Arial" w:cs="Arial"/>
          <w:sz w:val="24"/>
          <w:szCs w:val="24"/>
        </w:rPr>
        <w:t>, and how to interact with colleagues and customers.</w:t>
      </w:r>
    </w:p>
    <w:p w14:paraId="402D20CE" w14:textId="696B5253" w:rsidR="00057A49" w:rsidRDefault="00C97154" w:rsidP="00E546BA">
      <w:pPr>
        <w:rPr>
          <w:rFonts w:ascii="Arial" w:hAnsi="Arial" w:cs="Arial"/>
          <w:sz w:val="24"/>
          <w:szCs w:val="24"/>
        </w:rPr>
      </w:pPr>
      <w:r w:rsidRPr="00C97154">
        <w:rPr>
          <w:rFonts w:ascii="Arial" w:hAnsi="Arial" w:cs="Arial"/>
          <w:sz w:val="24"/>
          <w:szCs w:val="24"/>
        </w:rPr>
        <w:t>Beliefs are based on personal experiences and concern a subjective point of view based on one’s worldview, socio-cultural influences, and knowledge. This can easily influence employees' perception of the mission and achievement of company goals.</w:t>
      </w:r>
    </w:p>
    <w:p w14:paraId="55422FC0" w14:textId="770CEE5C" w:rsidR="005F2011" w:rsidRDefault="005F2011" w:rsidP="00E546BA">
      <w:pPr>
        <w:rPr>
          <w:rFonts w:ascii="Arial" w:hAnsi="Arial" w:cs="Arial"/>
          <w:sz w:val="24"/>
          <w:szCs w:val="24"/>
        </w:rPr>
      </w:pPr>
      <w:r w:rsidRPr="005F2011">
        <w:rPr>
          <w:rFonts w:ascii="Arial" w:hAnsi="Arial" w:cs="Arial"/>
          <w:sz w:val="24"/>
          <w:szCs w:val="24"/>
        </w:rPr>
        <w:t xml:space="preserve">The emotions and sensitivity of an individual constitute attitudes, which can </w:t>
      </w:r>
      <w:r w:rsidR="00CF5C6E">
        <w:rPr>
          <w:rFonts w:ascii="Arial" w:hAnsi="Arial" w:cs="Arial"/>
          <w:sz w:val="24"/>
          <w:szCs w:val="24"/>
        </w:rPr>
        <w:t>strongly influence</w:t>
      </w:r>
      <w:r w:rsidRPr="005F2011">
        <w:rPr>
          <w:rFonts w:ascii="Arial" w:hAnsi="Arial" w:cs="Arial"/>
          <w:sz w:val="24"/>
          <w:szCs w:val="24"/>
        </w:rPr>
        <w:t xml:space="preserve"> motivation, satisfaction, and performance in the workplace. A positive attitude can contribute to </w:t>
      </w:r>
      <w:r w:rsidR="00CF5C6E">
        <w:rPr>
          <w:rFonts w:ascii="Arial" w:hAnsi="Arial" w:cs="Arial"/>
          <w:sz w:val="24"/>
          <w:szCs w:val="24"/>
        </w:rPr>
        <w:t>an employee’s success</w:t>
      </w:r>
      <w:r w:rsidRPr="005F2011">
        <w:rPr>
          <w:rFonts w:ascii="Arial" w:hAnsi="Arial" w:cs="Arial"/>
          <w:sz w:val="24"/>
          <w:szCs w:val="24"/>
        </w:rPr>
        <w:t xml:space="preserve"> in any working environment by fostering the ability to work with others and thus implement team skills.</w:t>
      </w:r>
      <w:sdt>
        <w:sdtPr>
          <w:rPr>
            <w:rFonts w:ascii="Arial" w:hAnsi="Arial" w:cs="Arial"/>
            <w:sz w:val="24"/>
            <w:szCs w:val="24"/>
          </w:rPr>
          <w:id w:val="463387217"/>
          <w:citation/>
        </w:sdtPr>
        <w:sdtContent>
          <w:r w:rsidR="00E7010A">
            <w:rPr>
              <w:rFonts w:ascii="Arial" w:hAnsi="Arial" w:cs="Arial"/>
              <w:sz w:val="24"/>
              <w:szCs w:val="24"/>
            </w:rPr>
            <w:fldChar w:fldCharType="begin"/>
          </w:r>
          <w:r w:rsidR="00E7010A">
            <w:rPr>
              <w:rFonts w:ascii="Arial" w:hAnsi="Arial" w:cs="Arial"/>
              <w:sz w:val="24"/>
              <w:szCs w:val="24"/>
              <w:lang w:val="en-US"/>
            </w:rPr>
            <w:instrText xml:space="preserve"> CITATION Ano04 \l 1033 </w:instrText>
          </w:r>
          <w:r w:rsidR="00E7010A">
            <w:rPr>
              <w:rFonts w:ascii="Arial" w:hAnsi="Arial" w:cs="Arial"/>
              <w:sz w:val="24"/>
              <w:szCs w:val="24"/>
            </w:rPr>
            <w:fldChar w:fldCharType="separate"/>
          </w:r>
          <w:r w:rsidR="00E7010A">
            <w:rPr>
              <w:rFonts w:ascii="Arial" w:hAnsi="Arial" w:cs="Arial"/>
              <w:noProof/>
              <w:sz w:val="24"/>
              <w:szCs w:val="24"/>
              <w:lang w:val="en-US"/>
            </w:rPr>
            <w:t xml:space="preserve"> </w:t>
          </w:r>
          <w:r w:rsidR="00E7010A" w:rsidRPr="00E7010A">
            <w:rPr>
              <w:rFonts w:ascii="Arial" w:hAnsi="Arial" w:cs="Arial"/>
              <w:noProof/>
              <w:sz w:val="24"/>
              <w:szCs w:val="24"/>
              <w:lang w:val="en-US"/>
            </w:rPr>
            <w:t>(Premkumar, 2004)</w:t>
          </w:r>
          <w:r w:rsidR="00E7010A">
            <w:rPr>
              <w:rFonts w:ascii="Arial" w:hAnsi="Arial" w:cs="Arial"/>
              <w:sz w:val="24"/>
              <w:szCs w:val="24"/>
            </w:rPr>
            <w:fldChar w:fldCharType="end"/>
          </w:r>
        </w:sdtContent>
      </w:sdt>
    </w:p>
    <w:p w14:paraId="77D053F8" w14:textId="1CC7BF90" w:rsidR="005F2011" w:rsidRDefault="00E7010A" w:rsidP="00E546BA">
      <w:pPr>
        <w:rPr>
          <w:rFonts w:ascii="Arial" w:hAnsi="Arial" w:cs="Arial"/>
          <w:sz w:val="24"/>
          <w:szCs w:val="24"/>
        </w:rPr>
      </w:pPr>
      <w:r w:rsidRPr="00E7010A">
        <w:rPr>
          <w:rFonts w:ascii="Arial" w:hAnsi="Arial" w:cs="Arial"/>
          <w:sz w:val="24"/>
          <w:szCs w:val="24"/>
        </w:rPr>
        <w:t xml:space="preserve">Values have another fundamental role on the </w:t>
      </w:r>
      <w:r w:rsidR="0052402A">
        <w:rPr>
          <w:rFonts w:ascii="Arial" w:hAnsi="Arial" w:cs="Arial"/>
          <w:sz w:val="24"/>
          <w:szCs w:val="24"/>
        </w:rPr>
        <w:t>behaviour</w:t>
      </w:r>
      <w:r w:rsidRPr="00E7010A">
        <w:rPr>
          <w:rFonts w:ascii="Arial" w:hAnsi="Arial" w:cs="Arial"/>
          <w:sz w:val="24"/>
          <w:szCs w:val="24"/>
        </w:rPr>
        <w:t xml:space="preserve"> and decision-making ability of an employee as they constitute the principles and decision-making standards of each individual</w:t>
      </w:r>
      <w:r w:rsidR="0052402A">
        <w:rPr>
          <w:rFonts w:ascii="Arial" w:hAnsi="Arial" w:cs="Arial"/>
          <w:sz w:val="24"/>
          <w:szCs w:val="24"/>
        </w:rPr>
        <w:t>; in</w:t>
      </w:r>
      <w:r w:rsidRPr="00E7010A">
        <w:rPr>
          <w:rFonts w:ascii="Arial" w:hAnsi="Arial" w:cs="Arial"/>
          <w:sz w:val="24"/>
          <w:szCs w:val="24"/>
        </w:rPr>
        <w:t xml:space="preserve"> a company where you welcome diversity and inclusion</w:t>
      </w:r>
      <w:r w:rsidR="0052402A">
        <w:rPr>
          <w:rFonts w:ascii="Arial" w:hAnsi="Arial" w:cs="Arial"/>
          <w:sz w:val="24"/>
          <w:szCs w:val="24"/>
        </w:rPr>
        <w:t>,</w:t>
      </w:r>
      <w:r w:rsidRPr="00E7010A">
        <w:rPr>
          <w:rFonts w:ascii="Arial" w:hAnsi="Arial" w:cs="Arial"/>
          <w:sz w:val="24"/>
          <w:szCs w:val="24"/>
        </w:rPr>
        <w:t xml:space="preserve"> leaving the freedom to be yourself to every employee and</w:t>
      </w:r>
      <w:r w:rsidR="0052402A">
        <w:rPr>
          <w:rFonts w:ascii="Arial" w:hAnsi="Arial" w:cs="Arial"/>
          <w:sz w:val="24"/>
          <w:szCs w:val="24"/>
        </w:rPr>
        <w:t>,</w:t>
      </w:r>
      <w:r w:rsidRPr="00E7010A">
        <w:rPr>
          <w:rFonts w:ascii="Arial" w:hAnsi="Arial" w:cs="Arial"/>
          <w:sz w:val="24"/>
          <w:szCs w:val="24"/>
        </w:rPr>
        <w:t xml:space="preserve"> above all</w:t>
      </w:r>
      <w:r w:rsidR="0052402A">
        <w:rPr>
          <w:rFonts w:ascii="Arial" w:hAnsi="Arial" w:cs="Arial"/>
          <w:sz w:val="24"/>
          <w:szCs w:val="24"/>
        </w:rPr>
        <w:t>,</w:t>
      </w:r>
      <w:r w:rsidRPr="00E7010A">
        <w:rPr>
          <w:rFonts w:ascii="Arial" w:hAnsi="Arial" w:cs="Arial"/>
          <w:sz w:val="24"/>
          <w:szCs w:val="24"/>
        </w:rPr>
        <w:t xml:space="preserve"> free from discriminatory attitudes have a greater chance of having a more comfortable, creative and consequently more productive environment.</w:t>
      </w:r>
      <w:sdt>
        <w:sdtPr>
          <w:rPr>
            <w:rFonts w:ascii="Arial" w:hAnsi="Arial" w:cs="Arial"/>
            <w:sz w:val="24"/>
            <w:szCs w:val="24"/>
          </w:rPr>
          <w:id w:val="-464203637"/>
          <w:citation/>
        </w:sdtPr>
        <w:sdtContent>
          <w:r w:rsidR="008B2FBE">
            <w:rPr>
              <w:rFonts w:ascii="Arial" w:hAnsi="Arial" w:cs="Arial"/>
              <w:sz w:val="24"/>
              <w:szCs w:val="24"/>
            </w:rPr>
            <w:fldChar w:fldCharType="begin"/>
          </w:r>
          <w:r w:rsidR="008B2FBE">
            <w:rPr>
              <w:rFonts w:ascii="Arial" w:hAnsi="Arial" w:cs="Arial"/>
              <w:sz w:val="24"/>
              <w:szCs w:val="24"/>
              <w:lang w:val="en-US"/>
            </w:rPr>
            <w:instrText xml:space="preserve"> CITATION Par18 \l 1033 </w:instrText>
          </w:r>
          <w:r w:rsidR="008B2FBE">
            <w:rPr>
              <w:rFonts w:ascii="Arial" w:hAnsi="Arial" w:cs="Arial"/>
              <w:sz w:val="24"/>
              <w:szCs w:val="24"/>
            </w:rPr>
            <w:fldChar w:fldCharType="separate"/>
          </w:r>
          <w:r w:rsidR="008B2FBE">
            <w:rPr>
              <w:rFonts w:ascii="Arial" w:hAnsi="Arial" w:cs="Arial"/>
              <w:noProof/>
              <w:sz w:val="24"/>
              <w:szCs w:val="24"/>
              <w:lang w:val="en-US"/>
            </w:rPr>
            <w:t xml:space="preserve"> </w:t>
          </w:r>
          <w:r w:rsidR="008B2FBE" w:rsidRPr="008B2FBE">
            <w:rPr>
              <w:rFonts w:ascii="Arial" w:hAnsi="Arial" w:cs="Arial"/>
              <w:noProof/>
              <w:sz w:val="24"/>
              <w:szCs w:val="24"/>
              <w:lang w:val="en-US"/>
            </w:rPr>
            <w:t>(Parding, 2018)</w:t>
          </w:r>
          <w:r w:rsidR="008B2FBE">
            <w:rPr>
              <w:rFonts w:ascii="Arial" w:hAnsi="Arial" w:cs="Arial"/>
              <w:sz w:val="24"/>
              <w:szCs w:val="24"/>
            </w:rPr>
            <w:fldChar w:fldCharType="end"/>
          </w:r>
        </w:sdtContent>
      </w:sdt>
    </w:p>
    <w:p w14:paraId="71C34767" w14:textId="1A841FD5" w:rsidR="0021271B" w:rsidRDefault="0021271B" w:rsidP="00E546BA">
      <w:pPr>
        <w:rPr>
          <w:rFonts w:ascii="Arial" w:hAnsi="Arial" w:cs="Arial"/>
          <w:sz w:val="24"/>
          <w:szCs w:val="24"/>
        </w:rPr>
      </w:pPr>
      <w:r w:rsidRPr="0021271B">
        <w:rPr>
          <w:rFonts w:ascii="Arial" w:hAnsi="Arial" w:cs="Arial"/>
          <w:sz w:val="24"/>
          <w:szCs w:val="24"/>
        </w:rPr>
        <w:t xml:space="preserve">Moreover, understanding the differences between beliefs, attitudes, and values helps </w:t>
      </w:r>
      <w:r w:rsidR="00CF5C6E" w:rsidRPr="00CF5C6E">
        <w:rPr>
          <w:rFonts w:ascii="Arial" w:hAnsi="Arial" w:cs="Arial"/>
          <w:sz w:val="24"/>
          <w:szCs w:val="24"/>
        </w:rPr>
        <w:t>create a positive and productive working environment by promoting open-mindedness toward different points of view that can benefit</w:t>
      </w:r>
      <w:r w:rsidRPr="0021271B">
        <w:rPr>
          <w:rFonts w:ascii="Arial" w:hAnsi="Arial" w:cs="Arial"/>
          <w:sz w:val="24"/>
          <w:szCs w:val="24"/>
        </w:rPr>
        <w:t xml:space="preserve"> the company.</w:t>
      </w:r>
    </w:p>
    <w:p w14:paraId="66172500" w14:textId="26E6C64F" w:rsidR="00976292" w:rsidRDefault="002276A6" w:rsidP="00E546BA">
      <w:pPr>
        <w:rPr>
          <w:rFonts w:ascii="Arial" w:hAnsi="Arial" w:cs="Arial"/>
          <w:sz w:val="24"/>
          <w:szCs w:val="24"/>
        </w:rPr>
      </w:pPr>
      <w:r w:rsidRPr="002276A6">
        <w:rPr>
          <w:rFonts w:ascii="Arial" w:hAnsi="Arial" w:cs="Arial"/>
          <w:sz w:val="24"/>
          <w:szCs w:val="24"/>
        </w:rPr>
        <w:lastRenderedPageBreak/>
        <w:t xml:space="preserve">The </w:t>
      </w:r>
      <w:r w:rsidR="0052402A">
        <w:rPr>
          <w:rFonts w:ascii="Arial" w:hAnsi="Arial" w:cs="Arial"/>
          <w:sz w:val="24"/>
          <w:szCs w:val="24"/>
        </w:rPr>
        <w:t>organisation</w:t>
      </w:r>
      <w:r w:rsidRPr="002276A6">
        <w:rPr>
          <w:rFonts w:ascii="Arial" w:hAnsi="Arial" w:cs="Arial"/>
          <w:sz w:val="24"/>
          <w:szCs w:val="24"/>
        </w:rPr>
        <w:t xml:space="preserve"> of the TATE galleries was strongly </w:t>
      </w:r>
      <w:r w:rsidR="003704C0">
        <w:rPr>
          <w:rFonts w:ascii="Arial" w:hAnsi="Arial" w:cs="Arial"/>
          <w:sz w:val="24"/>
          <w:szCs w:val="24"/>
        </w:rPr>
        <w:t>affect</w:t>
      </w:r>
      <w:r w:rsidRPr="002276A6">
        <w:rPr>
          <w:rFonts w:ascii="Arial" w:hAnsi="Arial" w:cs="Arial"/>
          <w:sz w:val="24"/>
          <w:szCs w:val="24"/>
        </w:rPr>
        <w:t xml:space="preserve">ed by the pandemic unleashed Covid-19 highlighting the importance of beliefs, attitudes, and values in the workplace and their impact on the </w:t>
      </w:r>
      <w:r w:rsidR="0052402A">
        <w:rPr>
          <w:rFonts w:ascii="Arial" w:hAnsi="Arial" w:cs="Arial"/>
          <w:sz w:val="24"/>
          <w:szCs w:val="24"/>
        </w:rPr>
        <w:t>behaviour</w:t>
      </w:r>
      <w:r w:rsidRPr="002276A6">
        <w:rPr>
          <w:rFonts w:ascii="Arial" w:hAnsi="Arial" w:cs="Arial"/>
          <w:sz w:val="24"/>
          <w:szCs w:val="24"/>
        </w:rPr>
        <w:t xml:space="preserve"> of employees in the workplace.</w:t>
      </w:r>
    </w:p>
    <w:p w14:paraId="6C24EA5D" w14:textId="470E0705" w:rsidR="00FE2914" w:rsidRPr="00FE2914" w:rsidRDefault="00FE2914" w:rsidP="00FE2914">
      <w:pPr>
        <w:rPr>
          <w:rFonts w:ascii="Arial" w:hAnsi="Arial" w:cs="Arial"/>
          <w:sz w:val="24"/>
          <w:szCs w:val="24"/>
        </w:rPr>
      </w:pPr>
      <w:r w:rsidRPr="00FE2914">
        <w:rPr>
          <w:rFonts w:ascii="Arial" w:hAnsi="Arial" w:cs="Arial"/>
          <w:sz w:val="24"/>
          <w:szCs w:val="24"/>
        </w:rPr>
        <w:t xml:space="preserve">The </w:t>
      </w:r>
      <w:r w:rsidR="00CF5C6E" w:rsidRPr="00CF5C6E">
        <w:rPr>
          <w:rFonts w:ascii="Arial" w:hAnsi="Arial" w:cs="Arial"/>
          <w:sz w:val="24"/>
          <w:szCs w:val="24"/>
        </w:rPr>
        <w:t xml:space="preserve">TATE gallery's strong commitment to art and culture aligns perfectly with </w:t>
      </w:r>
      <w:r w:rsidR="0052402A" w:rsidRPr="0052402A">
        <w:rPr>
          <w:rFonts w:ascii="Arial" w:hAnsi="Arial" w:cs="Arial"/>
          <w:sz w:val="24"/>
          <w:szCs w:val="24"/>
        </w:rPr>
        <w:t>its employees' beliefs, attitudes, and values</w:t>
      </w:r>
      <w:r w:rsidR="0052402A">
        <w:rPr>
          <w:rFonts w:ascii="Arial" w:hAnsi="Arial" w:cs="Arial"/>
          <w:sz w:val="24"/>
          <w:szCs w:val="24"/>
        </w:rPr>
        <w:t>,</w:t>
      </w:r>
      <w:r w:rsidR="00CF5C6E" w:rsidRPr="00CF5C6E">
        <w:rPr>
          <w:rFonts w:ascii="Arial" w:hAnsi="Arial" w:cs="Arial"/>
          <w:sz w:val="24"/>
          <w:szCs w:val="24"/>
        </w:rPr>
        <w:t xml:space="preserve"> who strongly support the importance </w:t>
      </w:r>
      <w:r w:rsidRPr="00FE2914">
        <w:rPr>
          <w:rFonts w:ascii="Arial" w:hAnsi="Arial" w:cs="Arial"/>
          <w:sz w:val="24"/>
          <w:szCs w:val="24"/>
        </w:rPr>
        <w:t>of art in society, reflected in their work and professional responsibilities.</w:t>
      </w:r>
    </w:p>
    <w:p w14:paraId="2BF62203" w14:textId="4419114F" w:rsidR="00FE2914" w:rsidRDefault="00FE2914" w:rsidP="00FE2914">
      <w:pPr>
        <w:rPr>
          <w:rFonts w:ascii="Arial" w:hAnsi="Arial" w:cs="Arial"/>
          <w:sz w:val="24"/>
          <w:szCs w:val="24"/>
        </w:rPr>
      </w:pPr>
      <w:r w:rsidRPr="00FE2914">
        <w:rPr>
          <w:rFonts w:ascii="Arial" w:hAnsi="Arial" w:cs="Arial"/>
          <w:sz w:val="24"/>
          <w:szCs w:val="24"/>
        </w:rPr>
        <w:t xml:space="preserve">Moreover, a positive attitude and adherence to the </w:t>
      </w:r>
      <w:r w:rsidR="0052402A">
        <w:rPr>
          <w:rFonts w:ascii="Arial" w:hAnsi="Arial" w:cs="Arial"/>
          <w:sz w:val="24"/>
          <w:szCs w:val="24"/>
        </w:rPr>
        <w:t>organisation’s</w:t>
      </w:r>
      <w:r w:rsidR="00CF5C6E">
        <w:rPr>
          <w:rFonts w:ascii="Arial" w:hAnsi="Arial" w:cs="Arial"/>
          <w:sz w:val="24"/>
          <w:szCs w:val="24"/>
        </w:rPr>
        <w:t xml:space="preserve"> values</w:t>
      </w:r>
      <w:r w:rsidRPr="00FE2914">
        <w:rPr>
          <w:rFonts w:ascii="Arial" w:hAnsi="Arial" w:cs="Arial"/>
          <w:sz w:val="24"/>
          <w:szCs w:val="24"/>
        </w:rPr>
        <w:t xml:space="preserve"> act as </w:t>
      </w:r>
      <w:r w:rsidR="0052402A">
        <w:rPr>
          <w:rFonts w:ascii="Arial" w:hAnsi="Arial" w:cs="Arial"/>
          <w:sz w:val="24"/>
          <w:szCs w:val="24"/>
        </w:rPr>
        <w:t>a compelling</w:t>
      </w:r>
      <w:r w:rsidRPr="00FE2914">
        <w:rPr>
          <w:rFonts w:ascii="Arial" w:hAnsi="Arial" w:cs="Arial"/>
          <w:sz w:val="24"/>
          <w:szCs w:val="24"/>
        </w:rPr>
        <w:t xml:space="preserve"> motivation, sharing values such as innovation, diversity, and creativity that </w:t>
      </w:r>
      <w:r w:rsidR="0052402A">
        <w:rPr>
          <w:rFonts w:ascii="Arial" w:hAnsi="Arial" w:cs="Arial"/>
          <w:sz w:val="24"/>
          <w:szCs w:val="24"/>
        </w:rPr>
        <w:t>guide decision-making</w:t>
      </w:r>
      <w:r w:rsidRPr="00FE2914">
        <w:rPr>
          <w:rFonts w:ascii="Arial" w:hAnsi="Arial" w:cs="Arial"/>
          <w:sz w:val="24"/>
          <w:szCs w:val="24"/>
        </w:rPr>
        <w:t>.</w:t>
      </w:r>
    </w:p>
    <w:p w14:paraId="1CDFE0D4" w14:textId="7E5697F6" w:rsidR="007F005D" w:rsidRDefault="007F005D" w:rsidP="00FE2914">
      <w:pPr>
        <w:rPr>
          <w:rFonts w:ascii="Arial" w:hAnsi="Arial" w:cs="Arial"/>
          <w:sz w:val="24"/>
          <w:szCs w:val="24"/>
        </w:rPr>
      </w:pPr>
      <w:r w:rsidRPr="007F005D">
        <w:rPr>
          <w:rFonts w:ascii="Arial" w:hAnsi="Arial" w:cs="Arial"/>
          <w:sz w:val="24"/>
          <w:szCs w:val="24"/>
        </w:rPr>
        <w:t xml:space="preserve">The TATE gallery had to conform to the management of the new reality dictated by covid by adopting </w:t>
      </w:r>
      <w:r w:rsidR="00CF5C6E">
        <w:rPr>
          <w:rFonts w:ascii="Arial" w:hAnsi="Arial" w:cs="Arial"/>
          <w:sz w:val="24"/>
          <w:szCs w:val="24"/>
        </w:rPr>
        <w:t xml:space="preserve">social separation, remote working, and </w:t>
      </w:r>
      <w:r w:rsidR="0052402A">
        <w:rPr>
          <w:rFonts w:ascii="Arial" w:hAnsi="Arial" w:cs="Arial"/>
          <w:sz w:val="24"/>
          <w:szCs w:val="24"/>
        </w:rPr>
        <w:t>more extraordinary</w:t>
      </w:r>
      <w:r w:rsidRPr="007F005D">
        <w:rPr>
          <w:rFonts w:ascii="Arial" w:hAnsi="Arial" w:cs="Arial"/>
          <w:sz w:val="24"/>
          <w:szCs w:val="24"/>
        </w:rPr>
        <w:t xml:space="preserve"> security measures.</w:t>
      </w:r>
      <w:sdt>
        <w:sdtPr>
          <w:rPr>
            <w:rFonts w:ascii="Arial" w:hAnsi="Arial" w:cs="Arial"/>
            <w:sz w:val="24"/>
            <w:szCs w:val="24"/>
          </w:rPr>
          <w:id w:val="-2018919488"/>
          <w:citation/>
        </w:sdtPr>
        <w:sdtContent>
          <w:r w:rsidR="006F1E10">
            <w:rPr>
              <w:rFonts w:ascii="Arial" w:hAnsi="Arial" w:cs="Arial"/>
              <w:sz w:val="24"/>
              <w:szCs w:val="24"/>
            </w:rPr>
            <w:fldChar w:fldCharType="begin"/>
          </w:r>
          <w:r w:rsidR="006F1E10">
            <w:rPr>
              <w:rFonts w:ascii="Arial" w:hAnsi="Arial" w:cs="Arial"/>
              <w:sz w:val="24"/>
              <w:szCs w:val="24"/>
              <w:lang w:val="en-US"/>
            </w:rPr>
            <w:instrText xml:space="preserve"> CITATION Mar23 \l 1033 </w:instrText>
          </w:r>
          <w:r w:rsidR="006F1E10">
            <w:rPr>
              <w:rFonts w:ascii="Arial" w:hAnsi="Arial" w:cs="Arial"/>
              <w:sz w:val="24"/>
              <w:szCs w:val="24"/>
            </w:rPr>
            <w:fldChar w:fldCharType="separate"/>
          </w:r>
          <w:r w:rsidR="006F1E10">
            <w:rPr>
              <w:rFonts w:ascii="Arial" w:hAnsi="Arial" w:cs="Arial"/>
              <w:noProof/>
              <w:sz w:val="24"/>
              <w:szCs w:val="24"/>
              <w:lang w:val="en-US"/>
            </w:rPr>
            <w:t xml:space="preserve"> </w:t>
          </w:r>
          <w:r w:rsidR="006F1E10" w:rsidRPr="006F1E10">
            <w:rPr>
              <w:rFonts w:ascii="Arial" w:hAnsi="Arial" w:cs="Arial"/>
              <w:noProof/>
              <w:sz w:val="24"/>
              <w:szCs w:val="24"/>
              <w:lang w:val="en-US"/>
            </w:rPr>
            <w:t>(Balshaw, 2023)</w:t>
          </w:r>
          <w:r w:rsidR="006F1E10">
            <w:rPr>
              <w:rFonts w:ascii="Arial" w:hAnsi="Arial" w:cs="Arial"/>
              <w:sz w:val="24"/>
              <w:szCs w:val="24"/>
            </w:rPr>
            <w:fldChar w:fldCharType="end"/>
          </w:r>
        </w:sdtContent>
      </w:sdt>
    </w:p>
    <w:p w14:paraId="31D43362" w14:textId="0E6D6D7E" w:rsidR="006F1E10" w:rsidRDefault="006F1E10" w:rsidP="00FE2914">
      <w:pPr>
        <w:rPr>
          <w:rFonts w:ascii="Arial" w:hAnsi="Arial" w:cs="Arial"/>
          <w:sz w:val="24"/>
          <w:szCs w:val="24"/>
        </w:rPr>
      </w:pPr>
      <w:r w:rsidRPr="006F1E10">
        <w:rPr>
          <w:rFonts w:ascii="Arial" w:hAnsi="Arial" w:cs="Arial"/>
          <w:sz w:val="24"/>
          <w:szCs w:val="24"/>
        </w:rPr>
        <w:t>However, while remaining convinced of the importance of art, the uncertainty caused by the pandemic about work inevitably affected employee morale.</w:t>
      </w:r>
    </w:p>
    <w:p w14:paraId="3ECD7E5A" w14:textId="78C78D49" w:rsidR="00677FB8" w:rsidRDefault="00677FB8" w:rsidP="00FE2914">
      <w:pPr>
        <w:rPr>
          <w:rFonts w:ascii="Arial" w:hAnsi="Arial" w:cs="Arial"/>
          <w:sz w:val="24"/>
          <w:szCs w:val="24"/>
        </w:rPr>
      </w:pPr>
      <w:r w:rsidRPr="00677FB8">
        <w:rPr>
          <w:rFonts w:ascii="Arial" w:hAnsi="Arial" w:cs="Arial"/>
          <w:sz w:val="24"/>
          <w:szCs w:val="24"/>
        </w:rPr>
        <w:t>In addition, the pandemic introduced the practice of distance work, and the attitude of the employees regarding this novelty was discordant</w:t>
      </w:r>
      <w:r w:rsidR="0052402A">
        <w:rPr>
          <w:rFonts w:ascii="Arial" w:hAnsi="Arial" w:cs="Arial"/>
          <w:sz w:val="24"/>
          <w:szCs w:val="24"/>
        </w:rPr>
        <w:t>. While</w:t>
      </w:r>
      <w:r w:rsidRPr="00677FB8">
        <w:rPr>
          <w:rFonts w:ascii="Arial" w:hAnsi="Arial" w:cs="Arial"/>
          <w:sz w:val="24"/>
          <w:szCs w:val="24"/>
        </w:rPr>
        <w:t xml:space="preserve"> some welcomed it willingly</w:t>
      </w:r>
      <w:r w:rsidR="0052402A">
        <w:rPr>
          <w:rFonts w:ascii="Arial" w:hAnsi="Arial" w:cs="Arial"/>
          <w:sz w:val="24"/>
          <w:szCs w:val="24"/>
        </w:rPr>
        <w:t>,</w:t>
      </w:r>
      <w:r w:rsidRPr="00677FB8">
        <w:rPr>
          <w:rFonts w:ascii="Arial" w:hAnsi="Arial" w:cs="Arial"/>
          <w:sz w:val="24"/>
          <w:szCs w:val="24"/>
        </w:rPr>
        <w:t xml:space="preserve"> others struggled to adapt to the new method. However, the </w:t>
      </w:r>
      <w:r w:rsidR="0052402A">
        <w:rPr>
          <w:rFonts w:ascii="Arial" w:hAnsi="Arial" w:cs="Arial"/>
          <w:sz w:val="24"/>
          <w:szCs w:val="24"/>
        </w:rPr>
        <w:t>organisation</w:t>
      </w:r>
      <w:r w:rsidRPr="00677FB8">
        <w:rPr>
          <w:rFonts w:ascii="Arial" w:hAnsi="Arial" w:cs="Arial"/>
          <w:sz w:val="24"/>
          <w:szCs w:val="24"/>
        </w:rPr>
        <w:t xml:space="preserve"> had to provide the proper foundation and resources to facilitate this transition.</w:t>
      </w:r>
      <w:sdt>
        <w:sdtPr>
          <w:rPr>
            <w:rFonts w:ascii="Arial" w:hAnsi="Arial" w:cs="Arial"/>
            <w:sz w:val="24"/>
            <w:szCs w:val="24"/>
          </w:rPr>
          <w:id w:val="-62257495"/>
          <w:citation/>
        </w:sdtPr>
        <w:sdtContent>
          <w:r>
            <w:rPr>
              <w:rFonts w:ascii="Arial" w:hAnsi="Arial" w:cs="Arial"/>
              <w:sz w:val="24"/>
              <w:szCs w:val="24"/>
            </w:rPr>
            <w:fldChar w:fldCharType="begin"/>
          </w:r>
          <w:r>
            <w:rPr>
              <w:rFonts w:ascii="Arial" w:hAnsi="Arial" w:cs="Arial"/>
              <w:sz w:val="24"/>
              <w:szCs w:val="24"/>
              <w:lang w:val="en-US"/>
            </w:rPr>
            <w:instrText xml:space="preserve"> CITATION Zha21 \l 1033 </w:instrText>
          </w:r>
          <w:r>
            <w:rPr>
              <w:rFonts w:ascii="Arial" w:hAnsi="Arial" w:cs="Arial"/>
              <w:sz w:val="24"/>
              <w:szCs w:val="24"/>
            </w:rPr>
            <w:fldChar w:fldCharType="separate"/>
          </w:r>
          <w:r>
            <w:rPr>
              <w:rFonts w:ascii="Arial" w:hAnsi="Arial" w:cs="Arial"/>
              <w:noProof/>
              <w:sz w:val="24"/>
              <w:szCs w:val="24"/>
              <w:lang w:val="en-US"/>
            </w:rPr>
            <w:t xml:space="preserve"> </w:t>
          </w:r>
          <w:r w:rsidRPr="00677FB8">
            <w:rPr>
              <w:rFonts w:ascii="Arial" w:hAnsi="Arial" w:cs="Arial"/>
              <w:noProof/>
              <w:sz w:val="24"/>
              <w:szCs w:val="24"/>
              <w:lang w:val="en-US"/>
            </w:rPr>
            <w:t>(Zhang, 2021)</w:t>
          </w:r>
          <w:r>
            <w:rPr>
              <w:rFonts w:ascii="Arial" w:hAnsi="Arial" w:cs="Arial"/>
              <w:sz w:val="24"/>
              <w:szCs w:val="24"/>
            </w:rPr>
            <w:fldChar w:fldCharType="end"/>
          </w:r>
        </w:sdtContent>
      </w:sdt>
    </w:p>
    <w:p w14:paraId="7528A927" w14:textId="1AA6D685" w:rsidR="00677FB8" w:rsidRDefault="008763A8" w:rsidP="00FE2914">
      <w:pPr>
        <w:rPr>
          <w:rFonts w:ascii="Arial" w:hAnsi="Arial" w:cs="Arial"/>
          <w:sz w:val="24"/>
          <w:szCs w:val="24"/>
        </w:rPr>
      </w:pPr>
      <w:r w:rsidRPr="008763A8">
        <w:rPr>
          <w:rFonts w:ascii="Arial" w:hAnsi="Arial" w:cs="Arial"/>
          <w:sz w:val="24"/>
          <w:szCs w:val="24"/>
        </w:rPr>
        <w:t xml:space="preserve">Creativity and innovation were fundamental values to carry on the </w:t>
      </w:r>
      <w:r w:rsidR="0052402A">
        <w:rPr>
          <w:rFonts w:ascii="Arial" w:hAnsi="Arial" w:cs="Arial"/>
          <w:sz w:val="24"/>
          <w:szCs w:val="24"/>
        </w:rPr>
        <w:t>organisation’s</w:t>
      </w:r>
      <w:r w:rsidR="00CF5C6E">
        <w:rPr>
          <w:rFonts w:ascii="Arial" w:hAnsi="Arial" w:cs="Arial"/>
          <w:sz w:val="24"/>
          <w:szCs w:val="24"/>
        </w:rPr>
        <w:t xml:space="preserve"> mission</w:t>
      </w:r>
      <w:r w:rsidR="0052402A">
        <w:rPr>
          <w:rFonts w:ascii="Arial" w:hAnsi="Arial" w:cs="Arial"/>
          <w:sz w:val="24"/>
          <w:szCs w:val="24"/>
        </w:rPr>
        <w:t>. The</w:t>
      </w:r>
      <w:r w:rsidRPr="008763A8">
        <w:rPr>
          <w:rFonts w:ascii="Arial" w:hAnsi="Arial" w:cs="Arial"/>
          <w:sz w:val="24"/>
          <w:szCs w:val="24"/>
        </w:rPr>
        <w:t xml:space="preserve"> TATE gallery had to find new tools to entertain its audience using technology and </w:t>
      </w:r>
      <w:r w:rsidR="00CF5C6E">
        <w:rPr>
          <w:rFonts w:ascii="Arial" w:hAnsi="Arial" w:cs="Arial"/>
          <w:sz w:val="24"/>
          <w:szCs w:val="24"/>
        </w:rPr>
        <w:t>organise</w:t>
      </w:r>
      <w:r w:rsidRPr="008763A8">
        <w:rPr>
          <w:rFonts w:ascii="Arial" w:hAnsi="Arial" w:cs="Arial"/>
          <w:sz w:val="24"/>
          <w:szCs w:val="24"/>
        </w:rPr>
        <w:t xml:space="preserve"> exhibitions and virtual tours. In the </w:t>
      </w:r>
      <w:r w:rsidR="00CF5C6E">
        <w:rPr>
          <w:rFonts w:ascii="Arial" w:hAnsi="Arial" w:cs="Arial"/>
          <w:sz w:val="24"/>
          <w:szCs w:val="24"/>
        </w:rPr>
        <w:t>organisation</w:t>
      </w:r>
      <w:r w:rsidRPr="008763A8">
        <w:rPr>
          <w:rFonts w:ascii="Arial" w:hAnsi="Arial" w:cs="Arial"/>
          <w:sz w:val="24"/>
          <w:szCs w:val="24"/>
        </w:rPr>
        <w:t xml:space="preserve"> of all this, the values and creativity of the employees and artists in the </w:t>
      </w:r>
      <w:r w:rsidR="0052402A">
        <w:rPr>
          <w:rFonts w:ascii="Arial" w:hAnsi="Arial" w:cs="Arial"/>
          <w:sz w:val="24"/>
          <w:szCs w:val="24"/>
        </w:rPr>
        <w:t>organisation</w:t>
      </w:r>
      <w:r w:rsidRPr="008763A8">
        <w:rPr>
          <w:rFonts w:ascii="Arial" w:hAnsi="Arial" w:cs="Arial"/>
          <w:sz w:val="24"/>
          <w:szCs w:val="24"/>
        </w:rPr>
        <w:t xml:space="preserve"> have determined the success of the operations.</w:t>
      </w:r>
      <w:sdt>
        <w:sdtPr>
          <w:rPr>
            <w:rFonts w:ascii="Arial" w:hAnsi="Arial" w:cs="Arial"/>
            <w:sz w:val="24"/>
            <w:szCs w:val="24"/>
          </w:rPr>
          <w:id w:val="-1456708692"/>
          <w:citation/>
        </w:sdtPr>
        <w:sdtContent>
          <w:r>
            <w:rPr>
              <w:rFonts w:ascii="Arial" w:hAnsi="Arial" w:cs="Arial"/>
              <w:sz w:val="24"/>
              <w:szCs w:val="24"/>
            </w:rPr>
            <w:fldChar w:fldCharType="begin"/>
          </w:r>
          <w:r>
            <w:rPr>
              <w:rFonts w:ascii="Arial" w:hAnsi="Arial" w:cs="Arial"/>
              <w:sz w:val="24"/>
              <w:szCs w:val="24"/>
              <w:lang w:val="en-US"/>
            </w:rPr>
            <w:instrText xml:space="preserve"> CITATION Rut21 \l 1033 </w:instrText>
          </w:r>
          <w:r>
            <w:rPr>
              <w:rFonts w:ascii="Arial" w:hAnsi="Arial" w:cs="Arial"/>
              <w:sz w:val="24"/>
              <w:szCs w:val="24"/>
            </w:rPr>
            <w:fldChar w:fldCharType="separate"/>
          </w:r>
          <w:r>
            <w:rPr>
              <w:rFonts w:ascii="Arial" w:hAnsi="Arial" w:cs="Arial"/>
              <w:noProof/>
              <w:sz w:val="24"/>
              <w:szCs w:val="24"/>
              <w:lang w:val="en-US"/>
            </w:rPr>
            <w:t xml:space="preserve"> </w:t>
          </w:r>
          <w:r w:rsidRPr="008763A8">
            <w:rPr>
              <w:rFonts w:ascii="Arial" w:hAnsi="Arial" w:cs="Arial"/>
              <w:noProof/>
              <w:sz w:val="24"/>
              <w:szCs w:val="24"/>
              <w:lang w:val="en-US"/>
            </w:rPr>
            <w:t>(Lee, 2021)</w:t>
          </w:r>
          <w:r>
            <w:rPr>
              <w:rFonts w:ascii="Arial" w:hAnsi="Arial" w:cs="Arial"/>
              <w:sz w:val="24"/>
              <w:szCs w:val="24"/>
            </w:rPr>
            <w:fldChar w:fldCharType="end"/>
          </w:r>
        </w:sdtContent>
      </w:sdt>
    </w:p>
    <w:p w14:paraId="38903B2B" w14:textId="0B590B79" w:rsidR="005A6E8D" w:rsidRDefault="005A6E8D" w:rsidP="00FE2914">
      <w:pPr>
        <w:rPr>
          <w:rFonts w:ascii="Arial" w:hAnsi="Arial" w:cs="Arial"/>
          <w:sz w:val="24"/>
          <w:szCs w:val="24"/>
        </w:rPr>
      </w:pPr>
      <w:r w:rsidRPr="005A6E8D">
        <w:rPr>
          <w:rFonts w:ascii="Arial" w:hAnsi="Arial" w:cs="Arial"/>
          <w:sz w:val="24"/>
          <w:szCs w:val="24"/>
        </w:rPr>
        <w:t>In conclusion of this paragraph</w:t>
      </w:r>
      <w:r>
        <w:rPr>
          <w:rFonts w:ascii="Arial" w:hAnsi="Arial" w:cs="Arial"/>
          <w:sz w:val="24"/>
          <w:szCs w:val="24"/>
        </w:rPr>
        <w:t>,</w:t>
      </w:r>
      <w:r w:rsidRPr="005A6E8D">
        <w:rPr>
          <w:rFonts w:ascii="Arial" w:hAnsi="Arial" w:cs="Arial"/>
          <w:sz w:val="24"/>
          <w:szCs w:val="24"/>
        </w:rPr>
        <w:t xml:space="preserve"> I can say that attitudes, beliefs</w:t>
      </w:r>
      <w:r>
        <w:rPr>
          <w:rFonts w:ascii="Arial" w:hAnsi="Arial" w:cs="Arial"/>
          <w:sz w:val="24"/>
          <w:szCs w:val="24"/>
        </w:rPr>
        <w:t>,</w:t>
      </w:r>
      <w:r w:rsidRPr="005A6E8D">
        <w:rPr>
          <w:rFonts w:ascii="Arial" w:hAnsi="Arial" w:cs="Arial"/>
          <w:sz w:val="24"/>
          <w:szCs w:val="24"/>
        </w:rPr>
        <w:t xml:space="preserve"> and values also played a </w:t>
      </w:r>
      <w:r w:rsidR="0052402A">
        <w:rPr>
          <w:rFonts w:ascii="Arial" w:hAnsi="Arial" w:cs="Arial"/>
          <w:sz w:val="24"/>
          <w:szCs w:val="24"/>
        </w:rPr>
        <w:t>crucial</w:t>
      </w:r>
      <w:r w:rsidRPr="005A6E8D">
        <w:rPr>
          <w:rFonts w:ascii="Arial" w:hAnsi="Arial" w:cs="Arial"/>
          <w:sz w:val="24"/>
          <w:szCs w:val="24"/>
        </w:rPr>
        <w:t xml:space="preserve"> role in managing jobs during the pandemic in the </w:t>
      </w:r>
      <w:r w:rsidR="0052402A">
        <w:rPr>
          <w:rFonts w:ascii="Arial" w:hAnsi="Arial" w:cs="Arial"/>
          <w:sz w:val="24"/>
          <w:szCs w:val="24"/>
        </w:rPr>
        <w:t>organisation</w:t>
      </w:r>
      <w:r w:rsidRPr="005A6E8D">
        <w:rPr>
          <w:rFonts w:ascii="Arial" w:hAnsi="Arial" w:cs="Arial"/>
          <w:sz w:val="24"/>
          <w:szCs w:val="24"/>
        </w:rPr>
        <w:t xml:space="preserve"> of the TATE galler</w:t>
      </w:r>
      <w:r w:rsidR="001D7B74">
        <w:rPr>
          <w:rFonts w:ascii="Arial" w:hAnsi="Arial" w:cs="Arial"/>
          <w:sz w:val="24"/>
          <w:szCs w:val="24"/>
        </w:rPr>
        <w:t>ies</w:t>
      </w:r>
      <w:r w:rsidRPr="005A6E8D">
        <w:rPr>
          <w:rFonts w:ascii="Arial" w:hAnsi="Arial" w:cs="Arial"/>
          <w:sz w:val="24"/>
          <w:szCs w:val="24"/>
        </w:rPr>
        <w:t xml:space="preserve">, which had to provide support and resources for remote work, ensure the certainty of a job to its employees who thanks to their creativity and spirit of adaptation have allowed the </w:t>
      </w:r>
      <w:r w:rsidR="0052402A">
        <w:rPr>
          <w:rFonts w:ascii="Arial" w:hAnsi="Arial" w:cs="Arial"/>
          <w:sz w:val="24"/>
          <w:szCs w:val="24"/>
        </w:rPr>
        <w:t>organisation</w:t>
      </w:r>
      <w:r w:rsidRPr="005A6E8D">
        <w:rPr>
          <w:rFonts w:ascii="Arial" w:hAnsi="Arial" w:cs="Arial"/>
          <w:sz w:val="24"/>
          <w:szCs w:val="24"/>
        </w:rPr>
        <w:t xml:space="preserve"> to find alternative ways in carrying out the mission of the company.</w:t>
      </w:r>
    </w:p>
    <w:p w14:paraId="47930C0E" w14:textId="6012487B" w:rsidR="00057A49" w:rsidRPr="00C64C4E" w:rsidRDefault="00DF5A97" w:rsidP="00C64C4E">
      <w:pPr>
        <w:pStyle w:val="Heading2"/>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32567400"/>
      <w:r w:rsidRPr="00C64C4E">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Theories</w:t>
      </w:r>
      <w:r w:rsidR="00B62609" w:rsidRPr="00C64C4E">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Implementation</w:t>
      </w:r>
      <w:bookmarkEnd w:id="4"/>
    </w:p>
    <w:p w14:paraId="6F31D018" w14:textId="4983BAA0" w:rsidR="002E347D" w:rsidRDefault="0092003C" w:rsidP="002E347D">
      <w:pPr>
        <w:rPr>
          <w:rFonts w:ascii="Arial" w:hAnsi="Arial" w:cs="Arial"/>
          <w:sz w:val="24"/>
          <w:szCs w:val="24"/>
        </w:rPr>
      </w:pPr>
      <w:r w:rsidRPr="0092003C">
        <w:rPr>
          <w:rFonts w:ascii="Arial" w:hAnsi="Arial" w:cs="Arial"/>
          <w:sz w:val="24"/>
          <w:szCs w:val="24"/>
        </w:rPr>
        <w:t xml:space="preserve">At the base of modern management practices are management theories, </w:t>
      </w:r>
      <w:r w:rsidR="00CF5C6E">
        <w:rPr>
          <w:rFonts w:ascii="Arial" w:hAnsi="Arial" w:cs="Arial"/>
          <w:sz w:val="24"/>
          <w:szCs w:val="24"/>
        </w:rPr>
        <w:t>which</w:t>
      </w:r>
      <w:r w:rsidRPr="0092003C">
        <w:rPr>
          <w:rFonts w:ascii="Arial" w:hAnsi="Arial" w:cs="Arial"/>
          <w:sz w:val="24"/>
          <w:szCs w:val="24"/>
        </w:rPr>
        <w:t xml:space="preserve"> </w:t>
      </w:r>
      <w:r w:rsidR="00CF5C6E">
        <w:rPr>
          <w:rFonts w:ascii="Arial" w:hAnsi="Arial" w:cs="Arial"/>
          <w:sz w:val="24"/>
          <w:szCs w:val="24"/>
        </w:rPr>
        <w:t>companies use</w:t>
      </w:r>
      <w:r w:rsidRPr="0092003C">
        <w:rPr>
          <w:rFonts w:ascii="Arial" w:hAnsi="Arial" w:cs="Arial"/>
          <w:sz w:val="24"/>
          <w:szCs w:val="24"/>
        </w:rPr>
        <w:t xml:space="preserve"> to </w:t>
      </w:r>
      <w:r w:rsidR="0052402A">
        <w:rPr>
          <w:rFonts w:ascii="Arial" w:hAnsi="Arial" w:cs="Arial"/>
          <w:sz w:val="24"/>
          <w:szCs w:val="24"/>
        </w:rPr>
        <w:t>optimise</w:t>
      </w:r>
      <w:r w:rsidRPr="0092003C">
        <w:rPr>
          <w:rFonts w:ascii="Arial" w:hAnsi="Arial" w:cs="Arial"/>
          <w:sz w:val="24"/>
          <w:szCs w:val="24"/>
        </w:rPr>
        <w:t xml:space="preserve"> and speed up processes and improve productivity</w:t>
      </w:r>
      <w:r w:rsidR="0052402A">
        <w:rPr>
          <w:rFonts w:ascii="Arial" w:hAnsi="Arial" w:cs="Arial"/>
          <w:sz w:val="24"/>
          <w:szCs w:val="24"/>
        </w:rPr>
        <w:t>,</w:t>
      </w:r>
      <w:r w:rsidRPr="0092003C">
        <w:rPr>
          <w:rFonts w:ascii="Arial" w:hAnsi="Arial" w:cs="Arial"/>
          <w:sz w:val="24"/>
          <w:szCs w:val="24"/>
        </w:rPr>
        <w:t xml:space="preserve"> as well as being fundamental for </w:t>
      </w:r>
      <w:r w:rsidR="0052402A">
        <w:rPr>
          <w:rFonts w:ascii="Arial" w:hAnsi="Arial" w:cs="Arial"/>
          <w:sz w:val="24"/>
          <w:szCs w:val="24"/>
        </w:rPr>
        <w:t>managing</w:t>
      </w:r>
      <w:r w:rsidRPr="0092003C">
        <w:rPr>
          <w:rFonts w:ascii="Arial" w:hAnsi="Arial" w:cs="Arial"/>
          <w:sz w:val="24"/>
          <w:szCs w:val="24"/>
        </w:rPr>
        <w:t xml:space="preserve"> employees, </w:t>
      </w:r>
      <w:proofErr w:type="gramStart"/>
      <w:r w:rsidRPr="0092003C">
        <w:rPr>
          <w:rFonts w:ascii="Arial" w:hAnsi="Arial" w:cs="Arial"/>
          <w:sz w:val="24"/>
          <w:szCs w:val="24"/>
        </w:rPr>
        <w:t>resources</w:t>
      </w:r>
      <w:proofErr w:type="gramEnd"/>
      <w:r w:rsidRPr="0092003C">
        <w:rPr>
          <w:rFonts w:ascii="Arial" w:hAnsi="Arial" w:cs="Arial"/>
          <w:sz w:val="24"/>
          <w:szCs w:val="24"/>
        </w:rPr>
        <w:t xml:space="preserve"> and operations.</w:t>
      </w:r>
      <w:r w:rsidR="002E347D" w:rsidRPr="002E347D">
        <w:rPr>
          <w:rFonts w:ascii="Arial" w:hAnsi="Arial" w:cs="Arial"/>
          <w:sz w:val="24"/>
          <w:szCs w:val="24"/>
        </w:rPr>
        <w:t xml:space="preserve"> </w:t>
      </w:r>
      <w:sdt>
        <w:sdtPr>
          <w:rPr>
            <w:rFonts w:ascii="Arial" w:hAnsi="Arial" w:cs="Arial"/>
            <w:sz w:val="24"/>
            <w:szCs w:val="24"/>
          </w:rPr>
          <w:id w:val="-956167554"/>
          <w:citation/>
        </w:sdtPr>
        <w:sdtContent>
          <w:r w:rsidR="002E347D">
            <w:rPr>
              <w:rFonts w:ascii="Arial" w:hAnsi="Arial" w:cs="Arial"/>
              <w:sz w:val="24"/>
              <w:szCs w:val="24"/>
            </w:rPr>
            <w:fldChar w:fldCharType="begin"/>
          </w:r>
          <w:r w:rsidR="002E347D">
            <w:rPr>
              <w:rFonts w:ascii="Arial" w:hAnsi="Arial" w:cs="Arial"/>
              <w:sz w:val="24"/>
              <w:szCs w:val="24"/>
              <w:lang w:val="en-US"/>
            </w:rPr>
            <w:instrText xml:space="preserve"> CITATION Rad19 \l 1033 </w:instrText>
          </w:r>
          <w:r w:rsidR="002E347D">
            <w:rPr>
              <w:rFonts w:ascii="Arial" w:hAnsi="Arial" w:cs="Arial"/>
              <w:sz w:val="24"/>
              <w:szCs w:val="24"/>
            </w:rPr>
            <w:fldChar w:fldCharType="separate"/>
          </w:r>
          <w:r w:rsidR="002E347D">
            <w:rPr>
              <w:rFonts w:ascii="Arial" w:hAnsi="Arial" w:cs="Arial"/>
              <w:noProof/>
              <w:sz w:val="24"/>
              <w:szCs w:val="24"/>
              <w:lang w:val="en-US"/>
            </w:rPr>
            <w:t xml:space="preserve"> </w:t>
          </w:r>
          <w:r w:rsidR="002E347D" w:rsidRPr="002E347D">
            <w:rPr>
              <w:rFonts w:ascii="Arial" w:hAnsi="Arial" w:cs="Arial"/>
              <w:noProof/>
              <w:sz w:val="24"/>
              <w:szCs w:val="24"/>
              <w:lang w:val="en-US"/>
            </w:rPr>
            <w:t>(Raduan, 2019)</w:t>
          </w:r>
          <w:r w:rsidR="002E347D">
            <w:rPr>
              <w:rFonts w:ascii="Arial" w:hAnsi="Arial" w:cs="Arial"/>
              <w:sz w:val="24"/>
              <w:szCs w:val="24"/>
            </w:rPr>
            <w:fldChar w:fldCharType="end"/>
          </w:r>
        </w:sdtContent>
      </w:sdt>
    </w:p>
    <w:p w14:paraId="39724756" w14:textId="3ADAD9A5" w:rsidR="0092003C" w:rsidRDefault="0092003C" w:rsidP="0092003C">
      <w:pPr>
        <w:rPr>
          <w:rFonts w:ascii="Arial" w:hAnsi="Arial" w:cs="Arial"/>
          <w:sz w:val="24"/>
          <w:szCs w:val="24"/>
        </w:rPr>
      </w:pPr>
      <w:r w:rsidRPr="0092003C">
        <w:rPr>
          <w:rFonts w:ascii="Arial" w:hAnsi="Arial" w:cs="Arial"/>
          <w:sz w:val="24"/>
          <w:szCs w:val="24"/>
        </w:rPr>
        <w:t xml:space="preserve">Therefore, these theories are subject to free interpretations by people with different attitudes, </w:t>
      </w:r>
      <w:proofErr w:type="gramStart"/>
      <w:r w:rsidRPr="0092003C">
        <w:rPr>
          <w:rFonts w:ascii="Arial" w:hAnsi="Arial" w:cs="Arial"/>
          <w:sz w:val="24"/>
          <w:szCs w:val="24"/>
        </w:rPr>
        <w:t>beliefs</w:t>
      </w:r>
      <w:proofErr w:type="gramEnd"/>
      <w:r w:rsidRPr="0092003C">
        <w:rPr>
          <w:rFonts w:ascii="Arial" w:hAnsi="Arial" w:cs="Arial"/>
          <w:sz w:val="24"/>
          <w:szCs w:val="24"/>
        </w:rPr>
        <w:t xml:space="preserve"> and values.</w:t>
      </w:r>
    </w:p>
    <w:p w14:paraId="50B05692" w14:textId="1E050617" w:rsidR="002E347D" w:rsidRDefault="002E347D" w:rsidP="0092003C">
      <w:pPr>
        <w:rPr>
          <w:rFonts w:ascii="Arial" w:hAnsi="Arial" w:cs="Arial"/>
          <w:sz w:val="24"/>
          <w:szCs w:val="24"/>
        </w:rPr>
      </w:pPr>
      <w:r w:rsidRPr="002E347D">
        <w:rPr>
          <w:rFonts w:ascii="Arial" w:hAnsi="Arial" w:cs="Arial"/>
          <w:sz w:val="24"/>
          <w:szCs w:val="24"/>
        </w:rPr>
        <w:t>In this paragraph, I will focus primarily on System Theory and Contingency Theory</w:t>
      </w:r>
      <w:r w:rsidR="00CF5C6E">
        <w:rPr>
          <w:rFonts w:ascii="Arial" w:hAnsi="Arial" w:cs="Arial"/>
          <w:sz w:val="24"/>
          <w:szCs w:val="24"/>
        </w:rPr>
        <w:t>, how</w:t>
      </w:r>
      <w:r w:rsidRPr="002E347D">
        <w:rPr>
          <w:rFonts w:ascii="Arial" w:hAnsi="Arial" w:cs="Arial"/>
          <w:sz w:val="24"/>
          <w:szCs w:val="24"/>
        </w:rPr>
        <w:t xml:space="preserve"> </w:t>
      </w:r>
      <w:r w:rsidR="00CF5C6E">
        <w:rPr>
          <w:rFonts w:ascii="Arial" w:hAnsi="Arial" w:cs="Arial"/>
          <w:sz w:val="24"/>
          <w:szCs w:val="24"/>
        </w:rPr>
        <w:t>different individuals interpret them</w:t>
      </w:r>
      <w:r w:rsidRPr="002E347D">
        <w:rPr>
          <w:rFonts w:ascii="Arial" w:hAnsi="Arial" w:cs="Arial"/>
          <w:sz w:val="24"/>
          <w:szCs w:val="24"/>
        </w:rPr>
        <w:t xml:space="preserve">, and how the </w:t>
      </w:r>
      <w:r w:rsidR="0052402A">
        <w:rPr>
          <w:rFonts w:ascii="Arial" w:hAnsi="Arial" w:cs="Arial"/>
          <w:sz w:val="24"/>
          <w:szCs w:val="24"/>
        </w:rPr>
        <w:t>organisation</w:t>
      </w:r>
      <w:r w:rsidRPr="002E347D">
        <w:rPr>
          <w:rFonts w:ascii="Arial" w:hAnsi="Arial" w:cs="Arial"/>
          <w:sz w:val="24"/>
          <w:szCs w:val="24"/>
        </w:rPr>
        <w:t xml:space="preserve"> of the TATE gallery implemented these theories during the pandemic.</w:t>
      </w:r>
    </w:p>
    <w:p w14:paraId="38736BEF" w14:textId="6E0A2615" w:rsidR="002E347D" w:rsidRDefault="0056263A" w:rsidP="0092003C">
      <w:pPr>
        <w:rPr>
          <w:rFonts w:ascii="Arial" w:hAnsi="Arial" w:cs="Arial"/>
          <w:b/>
          <w:bCs/>
          <w:sz w:val="24"/>
          <w:szCs w:val="24"/>
        </w:rPr>
      </w:pPr>
      <w:r w:rsidRPr="0056263A">
        <w:rPr>
          <w:rFonts w:ascii="Arial" w:hAnsi="Arial" w:cs="Arial"/>
          <w:b/>
          <w:bCs/>
          <w:sz w:val="24"/>
          <w:szCs w:val="24"/>
        </w:rPr>
        <w:lastRenderedPageBreak/>
        <w:t>System Theory</w:t>
      </w:r>
    </w:p>
    <w:p w14:paraId="255D9DFA" w14:textId="4AB13E6A" w:rsidR="0056263A" w:rsidRPr="0056263A" w:rsidRDefault="00CF5C6E" w:rsidP="0056263A">
      <w:pPr>
        <w:rPr>
          <w:rFonts w:ascii="Arial" w:hAnsi="Arial" w:cs="Arial"/>
          <w:sz w:val="24"/>
          <w:szCs w:val="24"/>
        </w:rPr>
      </w:pPr>
      <w:r w:rsidRPr="00CF5C6E">
        <w:rPr>
          <w:rFonts w:ascii="Arial" w:hAnsi="Arial" w:cs="Arial"/>
          <w:sz w:val="24"/>
          <w:szCs w:val="24"/>
        </w:rPr>
        <w:t xml:space="preserve">Ludwig von </w:t>
      </w:r>
      <w:proofErr w:type="spellStart"/>
      <w:r w:rsidRPr="00CF5C6E">
        <w:rPr>
          <w:rFonts w:ascii="Arial" w:hAnsi="Arial" w:cs="Arial"/>
          <w:sz w:val="24"/>
          <w:szCs w:val="24"/>
        </w:rPr>
        <w:t>Bertalanffy</w:t>
      </w:r>
      <w:proofErr w:type="spellEnd"/>
      <w:r w:rsidRPr="00CF5C6E">
        <w:rPr>
          <w:rFonts w:ascii="Arial" w:hAnsi="Arial" w:cs="Arial"/>
          <w:sz w:val="24"/>
          <w:szCs w:val="24"/>
        </w:rPr>
        <w:t xml:space="preserve"> founded the theory</w:t>
      </w:r>
      <w:r w:rsidR="0056263A" w:rsidRPr="0056263A">
        <w:rPr>
          <w:rFonts w:ascii="Arial" w:hAnsi="Arial" w:cs="Arial"/>
          <w:sz w:val="24"/>
          <w:szCs w:val="24"/>
        </w:rPr>
        <w:t xml:space="preserve"> in the early 1950s, </w:t>
      </w:r>
      <w:r>
        <w:rPr>
          <w:rFonts w:ascii="Arial" w:hAnsi="Arial" w:cs="Arial"/>
          <w:sz w:val="24"/>
          <w:szCs w:val="24"/>
        </w:rPr>
        <w:t>providing</w:t>
      </w:r>
      <w:r w:rsidR="0056263A" w:rsidRPr="0056263A">
        <w:rPr>
          <w:rFonts w:ascii="Arial" w:hAnsi="Arial" w:cs="Arial"/>
          <w:sz w:val="24"/>
          <w:szCs w:val="24"/>
        </w:rPr>
        <w:t xml:space="preserve"> several options for </w:t>
      </w:r>
      <w:r w:rsidR="0052402A">
        <w:rPr>
          <w:rFonts w:ascii="Arial" w:hAnsi="Arial" w:cs="Arial"/>
          <w:sz w:val="24"/>
          <w:szCs w:val="24"/>
        </w:rPr>
        <w:t>organisational</w:t>
      </w:r>
      <w:r>
        <w:rPr>
          <w:rFonts w:ascii="Arial" w:hAnsi="Arial" w:cs="Arial"/>
          <w:sz w:val="24"/>
          <w:szCs w:val="24"/>
        </w:rPr>
        <w:t xml:space="preserve"> management and planning</w:t>
      </w:r>
      <w:r w:rsidR="0056263A" w:rsidRPr="0056263A">
        <w:rPr>
          <w:rFonts w:ascii="Arial" w:hAnsi="Arial" w:cs="Arial"/>
          <w:sz w:val="24"/>
          <w:szCs w:val="24"/>
        </w:rPr>
        <w:t xml:space="preserve">. According to the </w:t>
      </w:r>
      <w:r w:rsidR="0052402A">
        <w:rPr>
          <w:rFonts w:ascii="Arial" w:hAnsi="Arial" w:cs="Arial"/>
          <w:sz w:val="24"/>
          <w:szCs w:val="24"/>
        </w:rPr>
        <w:t>idea</w:t>
      </w:r>
      <w:r w:rsidR="0056263A" w:rsidRPr="0056263A">
        <w:rPr>
          <w:rFonts w:ascii="Arial" w:hAnsi="Arial" w:cs="Arial"/>
          <w:sz w:val="24"/>
          <w:szCs w:val="24"/>
        </w:rPr>
        <w:t xml:space="preserve">, enterprises are like the human body </w:t>
      </w:r>
      <w:r w:rsidR="0052402A">
        <w:rPr>
          <w:rFonts w:ascii="Arial" w:hAnsi="Arial" w:cs="Arial"/>
          <w:sz w:val="24"/>
          <w:szCs w:val="24"/>
        </w:rPr>
        <w:t>realised</w:t>
      </w:r>
      <w:r w:rsidR="0056263A" w:rsidRPr="0056263A">
        <w:rPr>
          <w:rFonts w:ascii="Arial" w:hAnsi="Arial" w:cs="Arial"/>
          <w:sz w:val="24"/>
          <w:szCs w:val="24"/>
        </w:rPr>
        <w:t xml:space="preserve"> through different components. </w:t>
      </w:r>
    </w:p>
    <w:p w14:paraId="1663E3A6" w14:textId="7A05CAC9" w:rsidR="0056263A" w:rsidRDefault="0056263A" w:rsidP="0056263A">
      <w:pPr>
        <w:rPr>
          <w:rFonts w:ascii="Arial" w:hAnsi="Arial" w:cs="Arial"/>
          <w:sz w:val="24"/>
          <w:szCs w:val="24"/>
        </w:rPr>
      </w:pPr>
      <w:r w:rsidRPr="0056263A">
        <w:rPr>
          <w:rFonts w:ascii="Arial" w:hAnsi="Arial" w:cs="Arial"/>
          <w:sz w:val="24"/>
          <w:szCs w:val="24"/>
        </w:rPr>
        <w:t>The success of a business depends on several elements</w:t>
      </w:r>
      <w:r w:rsidR="0052402A">
        <w:rPr>
          <w:rFonts w:ascii="Arial" w:hAnsi="Arial" w:cs="Arial"/>
          <w:sz w:val="24"/>
          <w:szCs w:val="24"/>
        </w:rPr>
        <w:t>,</w:t>
      </w:r>
      <w:r w:rsidRPr="0056263A">
        <w:rPr>
          <w:rFonts w:ascii="Arial" w:hAnsi="Arial" w:cs="Arial"/>
          <w:sz w:val="24"/>
          <w:szCs w:val="24"/>
        </w:rPr>
        <w:t xml:space="preserve"> such as the interrelations between subsystems, interdependence, and synergy. The theory says that employees or workers are the fundamental components of an </w:t>
      </w:r>
      <w:r w:rsidR="0052402A">
        <w:rPr>
          <w:rFonts w:ascii="Arial" w:hAnsi="Arial" w:cs="Arial"/>
          <w:sz w:val="24"/>
          <w:szCs w:val="24"/>
        </w:rPr>
        <w:t>organisation</w:t>
      </w:r>
      <w:r w:rsidRPr="0056263A">
        <w:rPr>
          <w:rFonts w:ascii="Arial" w:hAnsi="Arial" w:cs="Arial"/>
          <w:sz w:val="24"/>
          <w:szCs w:val="24"/>
        </w:rPr>
        <w:t xml:space="preserve">. In addition, the other </w:t>
      </w:r>
      <w:r w:rsidR="0052402A">
        <w:rPr>
          <w:rFonts w:ascii="Arial" w:hAnsi="Arial" w:cs="Arial"/>
          <w:sz w:val="24"/>
          <w:szCs w:val="24"/>
        </w:rPr>
        <w:t>essential</w:t>
      </w:r>
      <w:r w:rsidRPr="0056263A">
        <w:rPr>
          <w:rFonts w:ascii="Arial" w:hAnsi="Arial" w:cs="Arial"/>
          <w:sz w:val="24"/>
          <w:szCs w:val="24"/>
        </w:rPr>
        <w:t xml:space="preserve"> elements of success are business units, working groups, and several departments. </w:t>
      </w:r>
      <w:r w:rsidR="00CF5C6E">
        <w:rPr>
          <w:rFonts w:ascii="Arial" w:hAnsi="Arial" w:cs="Arial"/>
          <w:sz w:val="24"/>
          <w:szCs w:val="24"/>
        </w:rPr>
        <w:t xml:space="preserve">An </w:t>
      </w:r>
      <w:r w:rsidR="0052402A">
        <w:rPr>
          <w:rFonts w:ascii="Arial" w:hAnsi="Arial" w:cs="Arial"/>
          <w:sz w:val="24"/>
          <w:szCs w:val="24"/>
        </w:rPr>
        <w:t>organisation’s</w:t>
      </w:r>
      <w:r w:rsidR="00CF5C6E">
        <w:rPr>
          <w:rFonts w:ascii="Arial" w:hAnsi="Arial" w:cs="Arial"/>
          <w:sz w:val="24"/>
          <w:szCs w:val="24"/>
        </w:rPr>
        <w:t xml:space="preserve"> managers must</w:t>
      </w:r>
      <w:r w:rsidRPr="0056263A">
        <w:rPr>
          <w:rFonts w:ascii="Arial" w:hAnsi="Arial" w:cs="Arial"/>
          <w:sz w:val="24"/>
          <w:szCs w:val="24"/>
        </w:rPr>
        <w:t xml:space="preserve"> evaluate and </w:t>
      </w:r>
      <w:r w:rsidR="0017692B" w:rsidRPr="0056263A">
        <w:rPr>
          <w:rFonts w:ascii="Arial" w:hAnsi="Arial" w:cs="Arial"/>
          <w:sz w:val="24"/>
          <w:szCs w:val="24"/>
        </w:rPr>
        <w:t>analyse</w:t>
      </w:r>
      <w:r w:rsidRPr="0056263A">
        <w:rPr>
          <w:rFonts w:ascii="Arial" w:hAnsi="Arial" w:cs="Arial"/>
          <w:sz w:val="24"/>
          <w:szCs w:val="24"/>
        </w:rPr>
        <w:t xml:space="preserve"> events and patterns. This helps managers and leaders </w:t>
      </w:r>
      <w:r w:rsidR="0052402A">
        <w:rPr>
          <w:rFonts w:ascii="Arial" w:hAnsi="Arial" w:cs="Arial"/>
          <w:sz w:val="24"/>
          <w:szCs w:val="24"/>
        </w:rPr>
        <w:t>determine</w:t>
      </w:r>
      <w:r w:rsidRPr="0056263A">
        <w:rPr>
          <w:rFonts w:ascii="Arial" w:hAnsi="Arial" w:cs="Arial"/>
          <w:sz w:val="24"/>
          <w:szCs w:val="24"/>
        </w:rPr>
        <w:t xml:space="preserve"> better approaches within the business. The main disadvantage of this theory is that it does not offer any techniques and tools for managers.</w:t>
      </w:r>
      <w:sdt>
        <w:sdtPr>
          <w:rPr>
            <w:rFonts w:ascii="Arial" w:hAnsi="Arial" w:cs="Arial"/>
            <w:sz w:val="24"/>
            <w:szCs w:val="24"/>
          </w:rPr>
          <w:id w:val="-1823420883"/>
          <w:citation/>
        </w:sdtPr>
        <w:sdtContent>
          <w:r w:rsidR="00911BED">
            <w:rPr>
              <w:rFonts w:ascii="Arial" w:hAnsi="Arial" w:cs="Arial"/>
              <w:sz w:val="24"/>
              <w:szCs w:val="24"/>
            </w:rPr>
            <w:fldChar w:fldCharType="begin"/>
          </w:r>
          <w:r w:rsidR="00911BED">
            <w:rPr>
              <w:rFonts w:ascii="Arial" w:hAnsi="Arial" w:cs="Arial"/>
              <w:sz w:val="24"/>
              <w:szCs w:val="24"/>
              <w:lang w:val="en-US"/>
            </w:rPr>
            <w:instrText xml:space="preserve"> CITATION Ric64 \l 1033 </w:instrText>
          </w:r>
          <w:r w:rsidR="00911BED">
            <w:rPr>
              <w:rFonts w:ascii="Arial" w:hAnsi="Arial" w:cs="Arial"/>
              <w:sz w:val="24"/>
              <w:szCs w:val="24"/>
            </w:rPr>
            <w:fldChar w:fldCharType="separate"/>
          </w:r>
          <w:r w:rsidR="00911BED">
            <w:rPr>
              <w:rFonts w:ascii="Arial" w:hAnsi="Arial" w:cs="Arial"/>
              <w:noProof/>
              <w:sz w:val="24"/>
              <w:szCs w:val="24"/>
              <w:lang w:val="en-US"/>
            </w:rPr>
            <w:t xml:space="preserve"> </w:t>
          </w:r>
          <w:r w:rsidR="00911BED" w:rsidRPr="00911BED">
            <w:rPr>
              <w:rFonts w:ascii="Arial" w:hAnsi="Arial" w:cs="Arial"/>
              <w:noProof/>
              <w:sz w:val="24"/>
              <w:szCs w:val="24"/>
              <w:lang w:val="en-US"/>
            </w:rPr>
            <w:t>(Richard A. Johnson, 1964)</w:t>
          </w:r>
          <w:r w:rsidR="00911BED">
            <w:rPr>
              <w:rFonts w:ascii="Arial" w:hAnsi="Arial" w:cs="Arial"/>
              <w:sz w:val="24"/>
              <w:szCs w:val="24"/>
            </w:rPr>
            <w:fldChar w:fldCharType="end"/>
          </w:r>
        </w:sdtContent>
      </w:sdt>
    </w:p>
    <w:p w14:paraId="520F6298" w14:textId="1C4C76A1" w:rsidR="001C0D84" w:rsidRDefault="001C0D84" w:rsidP="0056263A">
      <w:pPr>
        <w:rPr>
          <w:rFonts w:ascii="Arial" w:hAnsi="Arial" w:cs="Arial"/>
          <w:sz w:val="24"/>
          <w:szCs w:val="24"/>
        </w:rPr>
      </w:pPr>
      <w:r w:rsidRPr="001C0D84">
        <w:rPr>
          <w:rFonts w:ascii="Arial" w:hAnsi="Arial" w:cs="Arial"/>
          <w:sz w:val="24"/>
          <w:szCs w:val="24"/>
        </w:rPr>
        <w:t xml:space="preserve">The TATE Gallery </w:t>
      </w:r>
      <w:r w:rsidR="0052402A">
        <w:rPr>
          <w:rFonts w:ascii="Arial" w:hAnsi="Arial" w:cs="Arial"/>
          <w:sz w:val="24"/>
          <w:szCs w:val="24"/>
        </w:rPr>
        <w:t>organisation</w:t>
      </w:r>
      <w:r w:rsidRPr="001C0D84">
        <w:rPr>
          <w:rFonts w:ascii="Arial" w:hAnsi="Arial" w:cs="Arial"/>
          <w:sz w:val="24"/>
          <w:szCs w:val="24"/>
        </w:rPr>
        <w:t xml:space="preserve"> has implemented system theory during the pandemic by adopting a more collaborative approach. The gallery has established cross-functional teams that work together to adapt to the changing circumstances of the pandemic. The teams work collaboratively to identify areas that need improvement and develop strategies to address them. This approach has helped the gallery to </w:t>
      </w:r>
      <w:r w:rsidR="0052402A">
        <w:rPr>
          <w:rFonts w:ascii="Arial" w:hAnsi="Arial" w:cs="Arial"/>
          <w:sz w:val="24"/>
          <w:szCs w:val="24"/>
        </w:rPr>
        <w:t>optimise</w:t>
      </w:r>
      <w:r w:rsidRPr="001C0D84">
        <w:rPr>
          <w:rFonts w:ascii="Arial" w:hAnsi="Arial" w:cs="Arial"/>
          <w:sz w:val="24"/>
          <w:szCs w:val="24"/>
        </w:rPr>
        <w:t xml:space="preserve"> its processes and improve its communication and collaboration among its departments.</w:t>
      </w:r>
      <w:sdt>
        <w:sdtPr>
          <w:rPr>
            <w:rFonts w:ascii="Arial" w:hAnsi="Arial" w:cs="Arial"/>
            <w:sz w:val="24"/>
            <w:szCs w:val="24"/>
          </w:rPr>
          <w:id w:val="-652207715"/>
          <w:citation/>
        </w:sdtPr>
        <w:sdtContent>
          <w:r w:rsidR="00746940">
            <w:rPr>
              <w:rFonts w:ascii="Arial" w:hAnsi="Arial" w:cs="Arial"/>
              <w:sz w:val="24"/>
              <w:szCs w:val="24"/>
            </w:rPr>
            <w:fldChar w:fldCharType="begin"/>
          </w:r>
          <w:r w:rsidR="00746940">
            <w:rPr>
              <w:rFonts w:ascii="Arial" w:hAnsi="Arial" w:cs="Arial"/>
              <w:sz w:val="24"/>
              <w:szCs w:val="24"/>
              <w:lang w:val="en-US"/>
            </w:rPr>
            <w:instrText xml:space="preserve"> CITATION TAT22 \l 1033 </w:instrText>
          </w:r>
          <w:r w:rsidR="00746940">
            <w:rPr>
              <w:rFonts w:ascii="Arial" w:hAnsi="Arial" w:cs="Arial"/>
              <w:sz w:val="24"/>
              <w:szCs w:val="24"/>
            </w:rPr>
            <w:fldChar w:fldCharType="separate"/>
          </w:r>
          <w:r w:rsidR="00746940">
            <w:rPr>
              <w:rFonts w:ascii="Arial" w:hAnsi="Arial" w:cs="Arial"/>
              <w:noProof/>
              <w:sz w:val="24"/>
              <w:szCs w:val="24"/>
              <w:lang w:val="en-US"/>
            </w:rPr>
            <w:t xml:space="preserve"> </w:t>
          </w:r>
          <w:r w:rsidR="00746940" w:rsidRPr="00746940">
            <w:rPr>
              <w:rFonts w:ascii="Arial" w:hAnsi="Arial" w:cs="Arial"/>
              <w:noProof/>
              <w:sz w:val="24"/>
              <w:szCs w:val="24"/>
              <w:lang w:val="en-US"/>
            </w:rPr>
            <w:t>(TATE, 2022)</w:t>
          </w:r>
          <w:r w:rsidR="00746940">
            <w:rPr>
              <w:rFonts w:ascii="Arial" w:hAnsi="Arial" w:cs="Arial"/>
              <w:sz w:val="24"/>
              <w:szCs w:val="24"/>
            </w:rPr>
            <w:fldChar w:fldCharType="end"/>
          </w:r>
        </w:sdtContent>
      </w:sdt>
    </w:p>
    <w:p w14:paraId="5A442057" w14:textId="5003DB6A" w:rsidR="00B070DF" w:rsidRDefault="00B70EC7" w:rsidP="0056263A">
      <w:pPr>
        <w:rPr>
          <w:rFonts w:ascii="Arial" w:hAnsi="Arial" w:cs="Arial"/>
          <w:b/>
          <w:bCs/>
          <w:sz w:val="24"/>
          <w:szCs w:val="24"/>
        </w:rPr>
      </w:pPr>
      <w:r w:rsidRPr="00B70EC7">
        <w:rPr>
          <w:rFonts w:ascii="Arial" w:hAnsi="Arial" w:cs="Arial"/>
          <w:b/>
          <w:bCs/>
          <w:sz w:val="24"/>
          <w:szCs w:val="24"/>
        </w:rPr>
        <w:t>Contingency Theory</w:t>
      </w:r>
    </w:p>
    <w:p w14:paraId="2A957027" w14:textId="77777777" w:rsidR="007A40A3" w:rsidRDefault="00B70EC7" w:rsidP="0056263A">
      <w:pPr>
        <w:rPr>
          <w:rFonts w:ascii="Arial" w:hAnsi="Arial" w:cs="Arial"/>
          <w:sz w:val="24"/>
          <w:szCs w:val="24"/>
        </w:rPr>
      </w:pPr>
      <w:r w:rsidRPr="00B70EC7">
        <w:rPr>
          <w:rFonts w:ascii="Arial" w:hAnsi="Arial" w:cs="Arial"/>
          <w:sz w:val="24"/>
          <w:szCs w:val="24"/>
        </w:rPr>
        <w:t xml:space="preserve">This </w:t>
      </w:r>
      <w:r w:rsidR="00CF5C6E">
        <w:rPr>
          <w:rFonts w:ascii="Arial" w:hAnsi="Arial" w:cs="Arial"/>
          <w:sz w:val="24"/>
          <w:szCs w:val="24"/>
        </w:rPr>
        <w:t>management theory</w:t>
      </w:r>
      <w:r w:rsidRPr="00B70EC7">
        <w:rPr>
          <w:rFonts w:ascii="Arial" w:hAnsi="Arial" w:cs="Arial"/>
          <w:sz w:val="24"/>
          <w:szCs w:val="24"/>
        </w:rPr>
        <w:t xml:space="preserve"> is one of the most beautiful theories</w:t>
      </w:r>
      <w:r w:rsidR="00CF5C6E">
        <w:rPr>
          <w:rFonts w:ascii="Arial" w:hAnsi="Arial" w:cs="Arial"/>
          <w:sz w:val="24"/>
          <w:szCs w:val="24"/>
        </w:rPr>
        <w:t>; the</w:t>
      </w:r>
      <w:r w:rsidRPr="00B70EC7">
        <w:rPr>
          <w:rFonts w:ascii="Arial" w:hAnsi="Arial" w:cs="Arial"/>
          <w:sz w:val="24"/>
          <w:szCs w:val="24"/>
        </w:rPr>
        <w:t xml:space="preserve"> </w:t>
      </w:r>
      <w:r w:rsidR="0052402A">
        <w:rPr>
          <w:rFonts w:ascii="Arial" w:hAnsi="Arial" w:cs="Arial"/>
          <w:sz w:val="24"/>
          <w:szCs w:val="24"/>
        </w:rPr>
        <w:t>leading</w:t>
      </w:r>
      <w:r w:rsidRPr="00B70EC7">
        <w:rPr>
          <w:rFonts w:ascii="Arial" w:hAnsi="Arial" w:cs="Arial"/>
          <w:sz w:val="24"/>
          <w:szCs w:val="24"/>
        </w:rPr>
        <w:t xml:space="preserve"> beauty is that it can be suitable for any company. Multiple internal and external factors influence the management approach of the company. </w:t>
      </w:r>
      <w:r w:rsidR="0052402A">
        <w:rPr>
          <w:rFonts w:ascii="Arial" w:hAnsi="Arial" w:cs="Arial"/>
          <w:sz w:val="24"/>
          <w:szCs w:val="24"/>
        </w:rPr>
        <w:t>The theory</w:t>
      </w:r>
      <w:r w:rsidR="0052402A" w:rsidRPr="0052402A">
        <w:rPr>
          <w:rFonts w:ascii="Arial" w:hAnsi="Arial" w:cs="Arial"/>
          <w:sz w:val="24"/>
          <w:szCs w:val="24"/>
        </w:rPr>
        <w:t xml:space="preserve"> identifies three different variables</w:t>
      </w:r>
      <w:r w:rsidR="00CF5C6E" w:rsidRPr="00CF5C6E">
        <w:rPr>
          <w:rFonts w:ascii="Arial" w:hAnsi="Arial" w:cs="Arial"/>
          <w:sz w:val="24"/>
          <w:szCs w:val="24"/>
        </w:rPr>
        <w:t xml:space="preserve">: the leadership style, the technology used, and the </w:t>
      </w:r>
      <w:r w:rsidR="0052402A">
        <w:rPr>
          <w:rFonts w:ascii="Arial" w:hAnsi="Arial" w:cs="Arial"/>
          <w:sz w:val="24"/>
          <w:szCs w:val="24"/>
        </w:rPr>
        <w:t>organisation’s</w:t>
      </w:r>
      <w:r w:rsidR="00CF5C6E" w:rsidRPr="00CF5C6E">
        <w:rPr>
          <w:rFonts w:ascii="Arial" w:hAnsi="Arial" w:cs="Arial"/>
          <w:sz w:val="24"/>
          <w:szCs w:val="24"/>
        </w:rPr>
        <w:t xml:space="preserve"> size</w:t>
      </w:r>
      <w:r w:rsidRPr="00B70EC7">
        <w:rPr>
          <w:rFonts w:ascii="Arial" w:hAnsi="Arial" w:cs="Arial"/>
          <w:sz w:val="24"/>
          <w:szCs w:val="24"/>
        </w:rPr>
        <w:t xml:space="preserve">. These variables affect the structure of the </w:t>
      </w:r>
      <w:r w:rsidR="0052402A">
        <w:rPr>
          <w:rFonts w:ascii="Arial" w:hAnsi="Arial" w:cs="Arial"/>
          <w:sz w:val="24"/>
          <w:szCs w:val="24"/>
        </w:rPr>
        <w:t>organisation</w:t>
      </w:r>
      <w:r w:rsidRPr="00B70EC7">
        <w:rPr>
          <w:rFonts w:ascii="Arial" w:hAnsi="Arial" w:cs="Arial"/>
          <w:sz w:val="24"/>
          <w:szCs w:val="24"/>
        </w:rPr>
        <w:t>. The founder of this theory is Fred Fiedler</w:t>
      </w:r>
      <w:r w:rsidR="0052402A">
        <w:rPr>
          <w:rFonts w:ascii="Arial" w:hAnsi="Arial" w:cs="Arial"/>
          <w:sz w:val="24"/>
          <w:szCs w:val="24"/>
        </w:rPr>
        <w:t>. In his view</w:t>
      </w:r>
      <w:r w:rsidRPr="00B70EC7">
        <w:rPr>
          <w:rFonts w:ascii="Arial" w:hAnsi="Arial" w:cs="Arial"/>
          <w:sz w:val="24"/>
          <w:szCs w:val="24"/>
        </w:rPr>
        <w:t xml:space="preserve">, the traits of a leader directly </w:t>
      </w:r>
      <w:r w:rsidR="0052402A">
        <w:rPr>
          <w:rFonts w:ascii="Arial" w:hAnsi="Arial" w:cs="Arial"/>
          <w:sz w:val="24"/>
          <w:szCs w:val="24"/>
        </w:rPr>
        <w:t>affect</w:t>
      </w:r>
      <w:r w:rsidRPr="00B70EC7">
        <w:rPr>
          <w:rFonts w:ascii="Arial" w:hAnsi="Arial" w:cs="Arial"/>
          <w:sz w:val="24"/>
          <w:szCs w:val="24"/>
        </w:rPr>
        <w:t xml:space="preserve"> the ways of conducting. It is said by Fiedler that there are leadership traits set in terms of handling any situation. In this theory, there is no </w:t>
      </w:r>
      <w:proofErr w:type="gramStart"/>
      <w:r w:rsidRPr="00B70EC7">
        <w:rPr>
          <w:rFonts w:ascii="Arial" w:hAnsi="Arial" w:cs="Arial"/>
          <w:sz w:val="24"/>
          <w:szCs w:val="24"/>
        </w:rPr>
        <w:t>particular type of technique</w:t>
      </w:r>
      <w:proofErr w:type="gramEnd"/>
      <w:r w:rsidRPr="00B70EC7">
        <w:rPr>
          <w:rFonts w:ascii="Arial" w:hAnsi="Arial" w:cs="Arial"/>
          <w:sz w:val="24"/>
          <w:szCs w:val="24"/>
        </w:rPr>
        <w:t xml:space="preserve"> in </w:t>
      </w:r>
      <w:r w:rsidR="00CF5C6E" w:rsidRPr="00CF5C6E">
        <w:rPr>
          <w:rFonts w:ascii="Arial" w:hAnsi="Arial" w:cs="Arial"/>
          <w:sz w:val="24"/>
          <w:szCs w:val="24"/>
        </w:rPr>
        <w:t>managing a company</w:t>
      </w:r>
      <w:r w:rsidR="0052402A">
        <w:rPr>
          <w:rFonts w:ascii="Arial" w:hAnsi="Arial" w:cs="Arial"/>
          <w:sz w:val="24"/>
          <w:szCs w:val="24"/>
        </w:rPr>
        <w:t>,</w:t>
      </w:r>
      <w:r w:rsidR="00CF5C6E" w:rsidRPr="00CF5C6E">
        <w:rPr>
          <w:rFonts w:ascii="Arial" w:hAnsi="Arial" w:cs="Arial"/>
          <w:sz w:val="24"/>
          <w:szCs w:val="24"/>
        </w:rPr>
        <w:t xml:space="preserve"> and the leader should be quick in </w:t>
      </w:r>
      <w:r w:rsidRPr="00B70EC7">
        <w:rPr>
          <w:rFonts w:ascii="Arial" w:hAnsi="Arial" w:cs="Arial"/>
          <w:sz w:val="24"/>
          <w:szCs w:val="24"/>
        </w:rPr>
        <w:t xml:space="preserve">identifying a specific style of management to address </w:t>
      </w:r>
      <w:r w:rsidR="0052402A">
        <w:rPr>
          <w:rFonts w:ascii="Arial" w:hAnsi="Arial" w:cs="Arial"/>
          <w:sz w:val="24"/>
          <w:szCs w:val="24"/>
        </w:rPr>
        <w:t>an individual</w:t>
      </w:r>
      <w:r w:rsidRPr="00B70EC7">
        <w:rPr>
          <w:rFonts w:ascii="Arial" w:hAnsi="Arial" w:cs="Arial"/>
          <w:sz w:val="24"/>
          <w:szCs w:val="24"/>
        </w:rPr>
        <w:t xml:space="preserve"> situation. </w:t>
      </w:r>
      <w:r w:rsidR="00CF5C6E" w:rsidRPr="00CF5C6E">
        <w:rPr>
          <w:rFonts w:ascii="Arial" w:hAnsi="Arial" w:cs="Arial"/>
          <w:sz w:val="24"/>
          <w:szCs w:val="24"/>
        </w:rPr>
        <w:t xml:space="preserve">This theory has disadvantages as it does not contain a theoretical basis, and </w:t>
      </w:r>
      <w:r w:rsidRPr="00B70EC7">
        <w:rPr>
          <w:rFonts w:ascii="Arial" w:hAnsi="Arial" w:cs="Arial"/>
          <w:sz w:val="24"/>
          <w:szCs w:val="24"/>
        </w:rPr>
        <w:t>the modes of action are not given</w:t>
      </w:r>
      <w:r>
        <w:rPr>
          <w:rFonts w:ascii="Arial" w:hAnsi="Arial" w:cs="Arial"/>
          <w:sz w:val="24"/>
          <w:szCs w:val="24"/>
        </w:rPr>
        <w:t>.</w:t>
      </w:r>
      <w:sdt>
        <w:sdtPr>
          <w:rPr>
            <w:rFonts w:ascii="Arial" w:hAnsi="Arial" w:cs="Arial"/>
            <w:sz w:val="24"/>
            <w:szCs w:val="24"/>
          </w:rPr>
          <w:id w:val="-797223149"/>
          <w:citation/>
        </w:sdtPr>
        <w:sdtContent>
          <w:r>
            <w:rPr>
              <w:rFonts w:ascii="Arial" w:hAnsi="Arial" w:cs="Arial"/>
              <w:sz w:val="24"/>
              <w:szCs w:val="24"/>
            </w:rPr>
            <w:fldChar w:fldCharType="begin"/>
          </w:r>
          <w:r>
            <w:rPr>
              <w:rFonts w:ascii="Arial" w:hAnsi="Arial" w:cs="Arial"/>
              <w:sz w:val="24"/>
              <w:szCs w:val="24"/>
              <w:lang w:val="en-US"/>
            </w:rPr>
            <w:instrText xml:space="preserve"> CITATION Pet85 \l 1033 </w:instrText>
          </w:r>
          <w:r>
            <w:rPr>
              <w:rFonts w:ascii="Arial" w:hAnsi="Arial" w:cs="Arial"/>
              <w:sz w:val="24"/>
              <w:szCs w:val="24"/>
            </w:rPr>
            <w:fldChar w:fldCharType="separate"/>
          </w:r>
          <w:r>
            <w:rPr>
              <w:rFonts w:ascii="Arial" w:hAnsi="Arial" w:cs="Arial"/>
              <w:noProof/>
              <w:sz w:val="24"/>
              <w:szCs w:val="24"/>
              <w:lang w:val="en-US"/>
            </w:rPr>
            <w:t xml:space="preserve"> </w:t>
          </w:r>
          <w:r w:rsidRPr="00B70EC7">
            <w:rPr>
              <w:rFonts w:ascii="Arial" w:hAnsi="Arial" w:cs="Arial"/>
              <w:noProof/>
              <w:sz w:val="24"/>
              <w:szCs w:val="24"/>
              <w:lang w:val="en-US"/>
            </w:rPr>
            <w:t>(Peters, 1985)</w:t>
          </w:r>
          <w:r>
            <w:rPr>
              <w:rFonts w:ascii="Arial" w:hAnsi="Arial" w:cs="Arial"/>
              <w:sz w:val="24"/>
              <w:szCs w:val="24"/>
            </w:rPr>
            <w:fldChar w:fldCharType="end"/>
          </w:r>
        </w:sdtContent>
      </w:sdt>
    </w:p>
    <w:p w14:paraId="3F055563" w14:textId="269A3A75" w:rsidR="00B70EC7" w:rsidRDefault="007A40A3" w:rsidP="0056263A">
      <w:pPr>
        <w:rPr>
          <w:rFonts w:ascii="Arial" w:hAnsi="Arial" w:cs="Arial"/>
          <w:sz w:val="24"/>
          <w:szCs w:val="24"/>
        </w:rPr>
      </w:pPr>
      <w:r>
        <w:rPr>
          <w:rFonts w:ascii="Arial" w:hAnsi="Arial" w:cs="Arial"/>
          <w:sz w:val="24"/>
          <w:szCs w:val="24"/>
        </w:rPr>
        <w:t xml:space="preserve"> </w:t>
      </w:r>
      <w:r w:rsidRPr="007A40A3">
        <w:rPr>
          <w:rFonts w:ascii="Arial" w:hAnsi="Arial" w:cs="Arial"/>
          <w:sz w:val="24"/>
          <w:szCs w:val="24"/>
        </w:rPr>
        <w:t xml:space="preserve">The TATE Gallery </w:t>
      </w:r>
      <w:r>
        <w:rPr>
          <w:rFonts w:ascii="Arial" w:hAnsi="Arial" w:cs="Arial"/>
          <w:sz w:val="24"/>
          <w:szCs w:val="24"/>
        </w:rPr>
        <w:t>organisation</w:t>
      </w:r>
      <w:r w:rsidRPr="007A40A3">
        <w:rPr>
          <w:rFonts w:ascii="Arial" w:hAnsi="Arial" w:cs="Arial"/>
          <w:sz w:val="24"/>
          <w:szCs w:val="24"/>
        </w:rPr>
        <w:t xml:space="preserve"> implemented contingency theory during the pandemic by being flexible and adaptable to changing circumstances. The gallery has adapted its operations to meet the changing government guidelines and the needs of its employees and visitors. For example, the gallery implemented new security measures to protect its staff and visitors and focused on virtual exhibitions to reach a wider audience. This approach has helped the gallery overcome the challenges of the pandemic and remains relevant to its stakeholders.</w:t>
      </w:r>
      <w:sdt>
        <w:sdtPr>
          <w:rPr>
            <w:rFonts w:ascii="Arial" w:hAnsi="Arial" w:cs="Arial"/>
            <w:sz w:val="24"/>
            <w:szCs w:val="24"/>
          </w:rPr>
          <w:id w:val="-658759884"/>
          <w:citation/>
        </w:sdtPr>
        <w:sdtContent>
          <w:r>
            <w:rPr>
              <w:rFonts w:ascii="Arial" w:hAnsi="Arial" w:cs="Arial"/>
              <w:sz w:val="24"/>
              <w:szCs w:val="24"/>
            </w:rPr>
            <w:fldChar w:fldCharType="begin"/>
          </w:r>
          <w:r>
            <w:rPr>
              <w:rFonts w:ascii="Arial" w:hAnsi="Arial" w:cs="Arial"/>
              <w:sz w:val="24"/>
              <w:szCs w:val="24"/>
              <w:lang w:val="en-US"/>
            </w:rPr>
            <w:instrText xml:space="preserve"> CITATION Car20 \l 1033 </w:instrText>
          </w:r>
          <w:r>
            <w:rPr>
              <w:rFonts w:ascii="Arial" w:hAnsi="Arial" w:cs="Arial"/>
              <w:sz w:val="24"/>
              <w:szCs w:val="24"/>
            </w:rPr>
            <w:fldChar w:fldCharType="separate"/>
          </w:r>
          <w:r>
            <w:rPr>
              <w:rFonts w:ascii="Arial" w:hAnsi="Arial" w:cs="Arial"/>
              <w:noProof/>
              <w:sz w:val="24"/>
              <w:szCs w:val="24"/>
              <w:lang w:val="en-US"/>
            </w:rPr>
            <w:t xml:space="preserve"> </w:t>
          </w:r>
          <w:r w:rsidRPr="007A40A3">
            <w:rPr>
              <w:rFonts w:ascii="Arial" w:hAnsi="Arial" w:cs="Arial"/>
              <w:noProof/>
              <w:sz w:val="24"/>
              <w:szCs w:val="24"/>
              <w:lang w:val="en-US"/>
            </w:rPr>
            <w:t>(Jones, 2020)</w:t>
          </w:r>
          <w:r>
            <w:rPr>
              <w:rFonts w:ascii="Arial" w:hAnsi="Arial" w:cs="Arial"/>
              <w:sz w:val="24"/>
              <w:szCs w:val="24"/>
            </w:rPr>
            <w:fldChar w:fldCharType="end"/>
          </w:r>
        </w:sdtContent>
      </w:sdt>
    </w:p>
    <w:p w14:paraId="27A9F0DC" w14:textId="346EB8E6" w:rsidR="00B70EC7" w:rsidRDefault="00B70EC7" w:rsidP="0056263A">
      <w:pPr>
        <w:rPr>
          <w:rFonts w:ascii="Arial" w:hAnsi="Arial" w:cs="Arial"/>
          <w:color w:val="374151"/>
          <w:sz w:val="24"/>
          <w:szCs w:val="24"/>
          <w:shd w:val="clear" w:color="auto" w:fill="F7F7F8"/>
        </w:rPr>
      </w:pPr>
    </w:p>
    <w:p w14:paraId="2111A3D0" w14:textId="77777777" w:rsidR="0042125C" w:rsidRDefault="0042125C" w:rsidP="00C64C4E">
      <w:pPr>
        <w:pStyle w:val="Heading2"/>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32567401"/>
    </w:p>
    <w:p w14:paraId="7DC56262" w14:textId="3E8C226E" w:rsidR="00F47418" w:rsidRDefault="006C09BF" w:rsidP="00C64C4E">
      <w:pPr>
        <w:pStyle w:val="Heading2"/>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F47418" w:rsidRPr="00C64C4E">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ritical thinking model</w:t>
      </w:r>
      <w:r w:rsidR="00C8521E">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application</w:t>
      </w:r>
      <w:r w:rsidR="00F47418" w:rsidRPr="00C64C4E">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5"/>
    </w:p>
    <w:p w14:paraId="07CB56EF" w14:textId="77777777" w:rsidR="00C64C4E" w:rsidRPr="00C64C4E" w:rsidRDefault="00C64C4E" w:rsidP="00C64C4E"/>
    <w:p w14:paraId="1D4BA717" w14:textId="47E83E44" w:rsidR="00F47418" w:rsidRDefault="00F47418" w:rsidP="0056263A">
      <w:pPr>
        <w:rPr>
          <w:b/>
          <w:bCs/>
          <w:sz w:val="28"/>
          <w:szCs w:val="28"/>
          <w:lang w:val="en-US"/>
        </w:rPr>
      </w:pPr>
      <w:r w:rsidRPr="00F47418">
        <w:rPr>
          <w:b/>
          <w:bCs/>
          <w:sz w:val="28"/>
          <w:szCs w:val="28"/>
          <w:lang w:val="en-US"/>
        </w:rPr>
        <w:t>De Bono’s 6 Thinking Hats Method</w:t>
      </w:r>
    </w:p>
    <w:p w14:paraId="13CB944C" w14:textId="5FE00A96" w:rsidR="00C64C4E" w:rsidRDefault="000C1975" w:rsidP="0056263A">
      <w:pPr>
        <w:rPr>
          <w:rFonts w:ascii="Arial" w:hAnsi="Arial" w:cs="Arial"/>
          <w:sz w:val="24"/>
          <w:szCs w:val="24"/>
          <w:lang w:val="en-US"/>
        </w:rPr>
      </w:pPr>
      <w:r w:rsidRPr="000C1975">
        <w:rPr>
          <w:rFonts w:ascii="Arial" w:hAnsi="Arial" w:cs="Arial"/>
          <w:sz w:val="24"/>
          <w:szCs w:val="24"/>
          <w:lang w:val="en-US"/>
        </w:rPr>
        <w:t xml:space="preserve">In 1985, Maltese psychologist and philosopher Edward de Bono developed the Six Hats Method, a systematic thinking approach designed to encourage creativity and innovation by breaking thought into six distinct categories, represented by several </w:t>
      </w:r>
      <w:proofErr w:type="spellStart"/>
      <w:r>
        <w:rPr>
          <w:rFonts w:ascii="Arial" w:hAnsi="Arial" w:cs="Arial"/>
          <w:sz w:val="24"/>
          <w:szCs w:val="24"/>
          <w:lang w:val="en-US"/>
        </w:rPr>
        <w:t>colourful</w:t>
      </w:r>
      <w:proofErr w:type="spellEnd"/>
      <w:r w:rsidRPr="000C1975">
        <w:rPr>
          <w:rFonts w:ascii="Arial" w:hAnsi="Arial" w:cs="Arial"/>
          <w:sz w:val="24"/>
          <w:szCs w:val="24"/>
          <w:lang w:val="en-US"/>
        </w:rPr>
        <w:t xml:space="preserve"> hats.</w:t>
      </w:r>
      <w:sdt>
        <w:sdtPr>
          <w:rPr>
            <w:rFonts w:ascii="Arial" w:hAnsi="Arial" w:cs="Arial"/>
            <w:sz w:val="24"/>
            <w:szCs w:val="24"/>
            <w:lang w:val="en-US"/>
          </w:rPr>
          <w:id w:val="-2143023157"/>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Özn19 \l 1033 </w:instrText>
          </w:r>
          <w:r>
            <w:rPr>
              <w:rFonts w:ascii="Arial" w:hAnsi="Arial" w:cs="Arial"/>
              <w:sz w:val="24"/>
              <w:szCs w:val="24"/>
              <w:lang w:val="en-US"/>
            </w:rPr>
            <w:fldChar w:fldCharType="separate"/>
          </w:r>
          <w:r>
            <w:rPr>
              <w:rFonts w:ascii="Arial" w:hAnsi="Arial" w:cs="Arial"/>
              <w:noProof/>
              <w:sz w:val="24"/>
              <w:szCs w:val="24"/>
              <w:lang w:val="en-US"/>
            </w:rPr>
            <w:t xml:space="preserve"> </w:t>
          </w:r>
          <w:r w:rsidRPr="000C1975">
            <w:rPr>
              <w:rFonts w:ascii="Arial" w:hAnsi="Arial" w:cs="Arial"/>
              <w:noProof/>
              <w:sz w:val="24"/>
              <w:szCs w:val="24"/>
              <w:lang w:val="en-US"/>
            </w:rPr>
            <w:t>(Öznur Göçmen a, 2019)</w:t>
          </w:r>
          <w:r>
            <w:rPr>
              <w:rFonts w:ascii="Arial" w:hAnsi="Arial" w:cs="Arial"/>
              <w:sz w:val="24"/>
              <w:szCs w:val="24"/>
              <w:lang w:val="en-US"/>
            </w:rPr>
            <w:fldChar w:fldCharType="end"/>
          </w:r>
        </w:sdtContent>
      </w:sdt>
    </w:p>
    <w:p w14:paraId="25C1015F" w14:textId="7B183CFD" w:rsidR="0017631A" w:rsidRDefault="0017631A" w:rsidP="0056263A">
      <w:pPr>
        <w:rPr>
          <w:rFonts w:ascii="Arial" w:hAnsi="Arial" w:cs="Arial"/>
          <w:sz w:val="24"/>
          <w:szCs w:val="24"/>
          <w:lang w:val="en-US"/>
        </w:rPr>
      </w:pPr>
      <w:r>
        <w:rPr>
          <w:noProof/>
        </w:rPr>
        <w:drawing>
          <wp:inline distT="0" distB="0" distL="0" distR="0" wp14:anchorId="57CE147A" wp14:editId="33F4C6B5">
            <wp:extent cx="5508538" cy="3610610"/>
            <wp:effectExtent l="0" t="0" r="0" b="8890"/>
            <wp:docPr id="1691031290" name="Picture 2" descr="How You Can Use Edward de Bono's Six Hats Method For Exceptional Problem-Sol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You Can Use Edward de Bono's Six Hats Method For Exceptional Problem-Solv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32601" cy="3626383"/>
                    </a:xfrm>
                    <a:prstGeom prst="rect">
                      <a:avLst/>
                    </a:prstGeom>
                    <a:noFill/>
                    <a:ln>
                      <a:noFill/>
                    </a:ln>
                  </pic:spPr>
                </pic:pic>
              </a:graphicData>
            </a:graphic>
          </wp:inline>
        </w:drawing>
      </w:r>
      <w:hyperlink r:id="rId9" w:history="1">
        <w:r w:rsidRPr="0017631A">
          <w:rPr>
            <w:rStyle w:val="Hyperlink"/>
            <w:rFonts w:ascii="Arial" w:hAnsi="Arial" w:cs="Arial"/>
            <w:sz w:val="18"/>
            <w:szCs w:val="18"/>
            <w:lang w:val="en-US"/>
          </w:rPr>
          <w:t>image source</w:t>
        </w:r>
      </w:hyperlink>
    </w:p>
    <w:p w14:paraId="23080360" w14:textId="77777777" w:rsidR="0017631A" w:rsidRDefault="0017631A" w:rsidP="0056263A">
      <w:pPr>
        <w:rPr>
          <w:rFonts w:ascii="Arial" w:hAnsi="Arial" w:cs="Arial"/>
          <w:sz w:val="24"/>
          <w:szCs w:val="24"/>
          <w:lang w:val="en-US"/>
        </w:rPr>
      </w:pPr>
    </w:p>
    <w:p w14:paraId="23DCD6E4" w14:textId="42EDAC6D" w:rsidR="00857C2B" w:rsidRPr="00857C2B" w:rsidRDefault="00857C2B" w:rsidP="0056263A">
      <w:pPr>
        <w:rPr>
          <w:rFonts w:ascii="Arial" w:hAnsi="Arial" w:cs="Arial"/>
          <w:b/>
          <w:bCs/>
          <w:sz w:val="24"/>
          <w:szCs w:val="24"/>
          <w:lang w:val="en-US"/>
        </w:rPr>
      </w:pPr>
      <w:r w:rsidRPr="00857C2B">
        <w:rPr>
          <w:rFonts w:ascii="Arial" w:hAnsi="Arial" w:cs="Arial"/>
          <w:b/>
          <w:bCs/>
          <w:sz w:val="24"/>
          <w:szCs w:val="24"/>
          <w:lang w:val="en-US"/>
        </w:rPr>
        <w:t xml:space="preserve">White Hat </w:t>
      </w:r>
      <w:r w:rsidR="007A40A3" w:rsidRPr="00857C2B">
        <w:rPr>
          <w:rFonts w:ascii="Arial" w:hAnsi="Arial" w:cs="Arial"/>
          <w:b/>
          <w:bCs/>
          <w:sz w:val="24"/>
          <w:szCs w:val="24"/>
          <w:lang w:val="en-US"/>
        </w:rPr>
        <w:t>Thinking</w:t>
      </w:r>
    </w:p>
    <w:p w14:paraId="4EDF3234" w14:textId="532B44D8" w:rsidR="00857C2B" w:rsidRDefault="00857C2B" w:rsidP="0056263A">
      <w:pPr>
        <w:rPr>
          <w:rFonts w:ascii="Arial" w:hAnsi="Arial" w:cs="Arial"/>
          <w:sz w:val="24"/>
          <w:szCs w:val="24"/>
          <w:lang w:val="en-US"/>
        </w:rPr>
      </w:pPr>
      <w:r w:rsidRPr="00857C2B">
        <w:rPr>
          <w:rFonts w:ascii="Arial" w:hAnsi="Arial" w:cs="Arial"/>
          <w:sz w:val="24"/>
          <w:szCs w:val="24"/>
          <w:lang w:val="en-US"/>
        </w:rPr>
        <w:t xml:space="preserve">White Hat Thinking is about collecting and </w:t>
      </w:r>
      <w:proofErr w:type="spellStart"/>
      <w:r w:rsidR="007A40A3">
        <w:rPr>
          <w:rFonts w:ascii="Arial" w:hAnsi="Arial" w:cs="Arial"/>
          <w:sz w:val="24"/>
          <w:szCs w:val="24"/>
          <w:lang w:val="en-US"/>
        </w:rPr>
        <w:t>analysing</w:t>
      </w:r>
      <w:proofErr w:type="spellEnd"/>
      <w:r w:rsidRPr="00857C2B">
        <w:rPr>
          <w:rFonts w:ascii="Arial" w:hAnsi="Arial" w:cs="Arial"/>
          <w:sz w:val="24"/>
          <w:szCs w:val="24"/>
          <w:lang w:val="en-US"/>
        </w:rPr>
        <w:t xml:space="preserve"> information. The Tate Gallery can use White Hat Thinking to examine its current operations and performance, collecting data on visitor numbers, financial </w:t>
      </w:r>
      <w:proofErr w:type="gramStart"/>
      <w:r w:rsidRPr="00857C2B">
        <w:rPr>
          <w:rFonts w:ascii="Arial" w:hAnsi="Arial" w:cs="Arial"/>
          <w:sz w:val="24"/>
          <w:szCs w:val="24"/>
          <w:lang w:val="en-US"/>
        </w:rPr>
        <w:t>performance</w:t>
      </w:r>
      <w:proofErr w:type="gramEnd"/>
      <w:r w:rsidRPr="00857C2B">
        <w:rPr>
          <w:rFonts w:ascii="Arial" w:hAnsi="Arial" w:cs="Arial"/>
          <w:sz w:val="24"/>
          <w:szCs w:val="24"/>
          <w:lang w:val="en-US"/>
        </w:rPr>
        <w:t xml:space="preserve"> and customer satisfaction levels. This information can help you understand your strengths and weaknesses and identify areas for improvement.</w:t>
      </w:r>
    </w:p>
    <w:p w14:paraId="56E5A329" w14:textId="77777777" w:rsidR="0017631A" w:rsidRDefault="0017631A" w:rsidP="0056263A">
      <w:pPr>
        <w:rPr>
          <w:rFonts w:ascii="Arial" w:hAnsi="Arial" w:cs="Arial"/>
          <w:b/>
          <w:bCs/>
          <w:sz w:val="24"/>
          <w:szCs w:val="24"/>
          <w:lang w:val="en-US"/>
        </w:rPr>
      </w:pPr>
    </w:p>
    <w:p w14:paraId="22FA03E3" w14:textId="77777777" w:rsidR="0017631A" w:rsidRDefault="0017631A" w:rsidP="0056263A">
      <w:pPr>
        <w:rPr>
          <w:rFonts w:ascii="Arial" w:hAnsi="Arial" w:cs="Arial"/>
          <w:b/>
          <w:bCs/>
          <w:sz w:val="24"/>
          <w:szCs w:val="24"/>
          <w:lang w:val="en-US"/>
        </w:rPr>
      </w:pPr>
    </w:p>
    <w:p w14:paraId="54E1269A" w14:textId="42B132E3" w:rsidR="00857C2B" w:rsidRDefault="00857C2B" w:rsidP="0056263A">
      <w:pPr>
        <w:rPr>
          <w:rFonts w:ascii="Arial" w:hAnsi="Arial" w:cs="Arial"/>
          <w:b/>
          <w:bCs/>
          <w:sz w:val="24"/>
          <w:szCs w:val="24"/>
          <w:lang w:val="en-US"/>
        </w:rPr>
      </w:pPr>
      <w:r w:rsidRPr="00857C2B">
        <w:rPr>
          <w:rFonts w:ascii="Arial" w:hAnsi="Arial" w:cs="Arial"/>
          <w:b/>
          <w:bCs/>
          <w:sz w:val="24"/>
          <w:szCs w:val="24"/>
          <w:lang w:val="en-US"/>
        </w:rPr>
        <w:t>Black Hat Thinking</w:t>
      </w:r>
    </w:p>
    <w:p w14:paraId="55E6AE01" w14:textId="4B004550" w:rsidR="00857C2B" w:rsidRDefault="007A40A3" w:rsidP="0056263A">
      <w:pPr>
        <w:rPr>
          <w:rFonts w:ascii="Arial" w:hAnsi="Arial" w:cs="Arial"/>
          <w:sz w:val="24"/>
          <w:szCs w:val="24"/>
          <w:lang w:val="en-US"/>
        </w:rPr>
      </w:pPr>
      <w:r w:rsidRPr="007A40A3">
        <w:rPr>
          <w:rFonts w:ascii="Arial" w:hAnsi="Arial" w:cs="Arial"/>
          <w:sz w:val="24"/>
          <w:szCs w:val="24"/>
          <w:lang w:val="en-US"/>
        </w:rPr>
        <w:t xml:space="preserve">Black Hat Thinking involves critical thinking and analysis of potential problems, used to anticipate potential </w:t>
      </w:r>
      <w:r>
        <w:rPr>
          <w:rFonts w:ascii="Arial" w:hAnsi="Arial" w:cs="Arial"/>
          <w:sz w:val="24"/>
          <w:szCs w:val="24"/>
          <w:lang w:val="en-US"/>
        </w:rPr>
        <w:t>issues</w:t>
      </w:r>
      <w:r w:rsidRPr="007A40A3">
        <w:rPr>
          <w:rFonts w:ascii="Arial" w:hAnsi="Arial" w:cs="Arial"/>
          <w:sz w:val="24"/>
          <w:szCs w:val="24"/>
          <w:lang w:val="en-US"/>
        </w:rPr>
        <w:t xml:space="preserve"> that may arise in the future. For example, during the </w:t>
      </w:r>
      <w:r w:rsidRPr="007A40A3">
        <w:rPr>
          <w:rFonts w:ascii="Arial" w:hAnsi="Arial" w:cs="Arial"/>
          <w:sz w:val="24"/>
          <w:szCs w:val="24"/>
          <w:lang w:val="en-US"/>
        </w:rPr>
        <w:lastRenderedPageBreak/>
        <w:t>pandemic, TATE Gallery had to address visitor safety, exhibition safety or staff levels issues. By thinking critically about potential problems, the Gallery can develop proactive strategies to mitigate risks and ensure the safety of its visitors and staff.</w:t>
      </w:r>
      <w:sdt>
        <w:sdtPr>
          <w:rPr>
            <w:rFonts w:ascii="Arial" w:hAnsi="Arial" w:cs="Arial"/>
            <w:sz w:val="24"/>
            <w:szCs w:val="24"/>
            <w:lang w:val="en-US"/>
          </w:rPr>
          <w:id w:val="620732046"/>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Min23 \l 1033 </w:instrText>
          </w:r>
          <w:r>
            <w:rPr>
              <w:rFonts w:ascii="Arial" w:hAnsi="Arial" w:cs="Arial"/>
              <w:sz w:val="24"/>
              <w:szCs w:val="24"/>
              <w:lang w:val="en-US"/>
            </w:rPr>
            <w:fldChar w:fldCharType="separate"/>
          </w:r>
          <w:r>
            <w:rPr>
              <w:rFonts w:ascii="Arial" w:hAnsi="Arial" w:cs="Arial"/>
              <w:noProof/>
              <w:sz w:val="24"/>
              <w:szCs w:val="24"/>
              <w:lang w:val="en-US"/>
            </w:rPr>
            <w:t xml:space="preserve"> </w:t>
          </w:r>
          <w:r w:rsidRPr="007A40A3">
            <w:rPr>
              <w:rFonts w:ascii="Arial" w:hAnsi="Arial" w:cs="Arial"/>
              <w:noProof/>
              <w:sz w:val="24"/>
              <w:szCs w:val="24"/>
              <w:lang w:val="en-US"/>
            </w:rPr>
            <w:t>(Tool, 2023)</w:t>
          </w:r>
          <w:r>
            <w:rPr>
              <w:rFonts w:ascii="Arial" w:hAnsi="Arial" w:cs="Arial"/>
              <w:sz w:val="24"/>
              <w:szCs w:val="24"/>
              <w:lang w:val="en-US"/>
            </w:rPr>
            <w:fldChar w:fldCharType="end"/>
          </w:r>
        </w:sdtContent>
      </w:sdt>
    </w:p>
    <w:p w14:paraId="5875CFC9" w14:textId="1B4EF386" w:rsidR="007A40A3" w:rsidRDefault="00355A90" w:rsidP="0056263A">
      <w:pPr>
        <w:rPr>
          <w:rFonts w:ascii="Arial" w:hAnsi="Arial" w:cs="Arial"/>
          <w:b/>
          <w:bCs/>
          <w:sz w:val="24"/>
          <w:szCs w:val="24"/>
          <w:lang w:val="en-US"/>
        </w:rPr>
      </w:pPr>
      <w:r w:rsidRPr="00355A90">
        <w:rPr>
          <w:rFonts w:ascii="Arial" w:hAnsi="Arial" w:cs="Arial"/>
          <w:b/>
          <w:bCs/>
          <w:sz w:val="24"/>
          <w:szCs w:val="24"/>
          <w:lang w:val="en-US"/>
        </w:rPr>
        <w:t>Red Hat Thinking</w:t>
      </w:r>
    </w:p>
    <w:p w14:paraId="4C78547E" w14:textId="138F445B" w:rsidR="00355A90" w:rsidRDefault="00355A90" w:rsidP="0056263A">
      <w:pPr>
        <w:rPr>
          <w:rFonts w:ascii="Arial" w:hAnsi="Arial" w:cs="Arial"/>
          <w:sz w:val="24"/>
          <w:szCs w:val="24"/>
          <w:lang w:val="en-US"/>
        </w:rPr>
      </w:pPr>
      <w:r w:rsidRPr="00355A90">
        <w:rPr>
          <w:rFonts w:ascii="Arial" w:hAnsi="Arial" w:cs="Arial"/>
          <w:sz w:val="24"/>
          <w:szCs w:val="24"/>
          <w:lang w:val="en-US"/>
        </w:rPr>
        <w:t xml:space="preserve">Red Hat Thinking involves consideration of emotions and intuition and can be used to consider the emotional impact of your exhibits on visitors. </w:t>
      </w:r>
      <w:r>
        <w:rPr>
          <w:rFonts w:ascii="Arial" w:hAnsi="Arial" w:cs="Arial"/>
          <w:sz w:val="24"/>
          <w:szCs w:val="24"/>
          <w:lang w:val="en-US"/>
        </w:rPr>
        <w:t>In addition, the</w:t>
      </w:r>
      <w:r w:rsidRPr="00355A90">
        <w:rPr>
          <w:rFonts w:ascii="Arial" w:hAnsi="Arial" w:cs="Arial"/>
          <w:sz w:val="24"/>
          <w:szCs w:val="24"/>
          <w:lang w:val="en-US"/>
        </w:rPr>
        <w:t xml:space="preserve"> Gallery may also </w:t>
      </w:r>
      <w:r>
        <w:rPr>
          <w:rFonts w:ascii="Arial" w:hAnsi="Arial" w:cs="Arial"/>
          <w:sz w:val="24"/>
          <w:szCs w:val="24"/>
          <w:lang w:val="en-US"/>
        </w:rPr>
        <w:t>feel</w:t>
      </w:r>
      <w:r w:rsidRPr="00355A90">
        <w:rPr>
          <w:rFonts w:ascii="Arial" w:hAnsi="Arial" w:cs="Arial"/>
          <w:sz w:val="24"/>
          <w:szCs w:val="24"/>
          <w:lang w:val="en-US"/>
        </w:rPr>
        <w:t xml:space="preserve"> the emotions and feelings of its staff and stakeholders. Considering emotions and intuition, you can ensure that it creates a positive and meaningful experience for visitors and stakeholders.</w:t>
      </w:r>
    </w:p>
    <w:p w14:paraId="3DBD4827" w14:textId="148B9632" w:rsidR="00857C2B" w:rsidRPr="00914E48" w:rsidRDefault="00914E48" w:rsidP="0056263A">
      <w:pPr>
        <w:rPr>
          <w:rFonts w:ascii="Arial" w:hAnsi="Arial" w:cs="Arial"/>
          <w:b/>
          <w:bCs/>
          <w:sz w:val="24"/>
          <w:szCs w:val="24"/>
          <w:lang w:val="en-US"/>
        </w:rPr>
      </w:pPr>
      <w:r w:rsidRPr="00914E48">
        <w:rPr>
          <w:rFonts w:ascii="Arial" w:hAnsi="Arial" w:cs="Arial"/>
          <w:b/>
          <w:bCs/>
          <w:sz w:val="24"/>
          <w:szCs w:val="24"/>
          <w:lang w:val="en-US"/>
        </w:rPr>
        <w:t>Yellow Hat Thinking</w:t>
      </w:r>
    </w:p>
    <w:p w14:paraId="7A3E0450" w14:textId="66B4A297" w:rsidR="00914E48" w:rsidRDefault="00914E48" w:rsidP="00914E48">
      <w:pPr>
        <w:rPr>
          <w:rFonts w:ascii="Arial" w:hAnsi="Arial" w:cs="Arial"/>
          <w:sz w:val="24"/>
          <w:szCs w:val="24"/>
          <w:lang w:val="en-US"/>
        </w:rPr>
      </w:pPr>
      <w:r w:rsidRPr="00914E48">
        <w:rPr>
          <w:rFonts w:ascii="Arial" w:hAnsi="Arial" w:cs="Arial"/>
          <w:sz w:val="24"/>
          <w:szCs w:val="24"/>
          <w:lang w:val="en-US"/>
        </w:rPr>
        <w:t>Yellow Hat Thinking involves thinking positively and focusing on opportunities. The Tate Gallery can use Yellow Hat Thinking to identify new opportunities to expand its audience and increase revenue</w:t>
      </w:r>
      <w:r>
        <w:rPr>
          <w:rFonts w:ascii="Arial" w:hAnsi="Arial" w:cs="Arial"/>
          <w:sz w:val="24"/>
          <w:szCs w:val="24"/>
          <w:lang w:val="en-US"/>
        </w:rPr>
        <w:t>. For example, during</w:t>
      </w:r>
      <w:r w:rsidRPr="00914E48">
        <w:rPr>
          <w:rFonts w:ascii="Arial" w:hAnsi="Arial" w:cs="Arial"/>
          <w:sz w:val="24"/>
          <w:szCs w:val="24"/>
          <w:lang w:val="en-US"/>
        </w:rPr>
        <w:t xml:space="preserve"> the lockdown period, the Gallery could develop </w:t>
      </w:r>
      <w:r>
        <w:rPr>
          <w:rFonts w:ascii="Arial" w:hAnsi="Arial" w:cs="Arial"/>
          <w:sz w:val="24"/>
          <w:szCs w:val="24"/>
          <w:lang w:val="en-US"/>
        </w:rPr>
        <w:t>recent</w:t>
      </w:r>
      <w:r w:rsidRPr="00914E48">
        <w:rPr>
          <w:rFonts w:ascii="Arial" w:hAnsi="Arial" w:cs="Arial"/>
          <w:sz w:val="24"/>
          <w:szCs w:val="24"/>
          <w:lang w:val="en-US"/>
        </w:rPr>
        <w:t xml:space="preserve"> exhibitions or virtual programs catering to different age groups or cultural backgrounds. Focusing on opportunities can continue to grow and evolve as an institution. </w:t>
      </w:r>
      <w:sdt>
        <w:sdtPr>
          <w:rPr>
            <w:rFonts w:ascii="Arial" w:hAnsi="Arial" w:cs="Arial"/>
            <w:sz w:val="24"/>
            <w:szCs w:val="24"/>
            <w:lang w:val="en-US"/>
          </w:rPr>
          <w:id w:val="621272166"/>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Kiv15 \l 1033 </w:instrText>
          </w:r>
          <w:r>
            <w:rPr>
              <w:rFonts w:ascii="Arial" w:hAnsi="Arial" w:cs="Arial"/>
              <w:sz w:val="24"/>
              <w:szCs w:val="24"/>
              <w:lang w:val="en-US"/>
            </w:rPr>
            <w:fldChar w:fldCharType="separate"/>
          </w:r>
          <w:r>
            <w:rPr>
              <w:rFonts w:ascii="Arial" w:hAnsi="Arial" w:cs="Arial"/>
              <w:noProof/>
              <w:sz w:val="24"/>
              <w:szCs w:val="24"/>
              <w:lang w:val="en-US"/>
            </w:rPr>
            <w:t xml:space="preserve"> </w:t>
          </w:r>
          <w:r w:rsidRPr="00CB50BD">
            <w:rPr>
              <w:rFonts w:ascii="Arial" w:hAnsi="Arial" w:cs="Arial"/>
              <w:noProof/>
              <w:sz w:val="24"/>
              <w:szCs w:val="24"/>
              <w:lang w:val="en-US"/>
            </w:rPr>
            <w:t>(Kivunja, 2015)</w:t>
          </w:r>
          <w:r>
            <w:rPr>
              <w:rFonts w:ascii="Arial" w:hAnsi="Arial" w:cs="Arial"/>
              <w:sz w:val="24"/>
              <w:szCs w:val="24"/>
              <w:lang w:val="en-US"/>
            </w:rPr>
            <w:fldChar w:fldCharType="end"/>
          </w:r>
        </w:sdtContent>
      </w:sdt>
    </w:p>
    <w:p w14:paraId="18F89DD0" w14:textId="2D9141AF" w:rsidR="00914E48" w:rsidRDefault="00914E48" w:rsidP="00914E48">
      <w:pPr>
        <w:rPr>
          <w:rFonts w:ascii="Arial" w:hAnsi="Arial" w:cs="Arial"/>
          <w:b/>
          <w:bCs/>
          <w:sz w:val="24"/>
          <w:szCs w:val="24"/>
          <w:lang w:val="en-US"/>
        </w:rPr>
      </w:pPr>
      <w:r w:rsidRPr="00914E48">
        <w:rPr>
          <w:rFonts w:ascii="Arial" w:hAnsi="Arial" w:cs="Arial"/>
          <w:b/>
          <w:bCs/>
          <w:sz w:val="24"/>
          <w:szCs w:val="24"/>
          <w:lang w:val="en-US"/>
        </w:rPr>
        <w:t xml:space="preserve">Green Hat Thinking </w:t>
      </w:r>
    </w:p>
    <w:p w14:paraId="4544058C" w14:textId="30004C77" w:rsidR="00914E48" w:rsidRDefault="00914E48" w:rsidP="00914E48">
      <w:pPr>
        <w:rPr>
          <w:rFonts w:ascii="Arial" w:hAnsi="Arial" w:cs="Arial"/>
          <w:sz w:val="24"/>
          <w:szCs w:val="24"/>
          <w:lang w:val="en-US"/>
        </w:rPr>
      </w:pPr>
      <w:r w:rsidRPr="00914E48">
        <w:rPr>
          <w:rFonts w:ascii="Arial" w:hAnsi="Arial" w:cs="Arial"/>
          <w:sz w:val="24"/>
          <w:szCs w:val="24"/>
          <w:lang w:val="en-US"/>
        </w:rPr>
        <w:t xml:space="preserve">Green Hat Thinking involves creative thinking and brainstorming. </w:t>
      </w:r>
      <w:r w:rsidR="009218B3" w:rsidRPr="009218B3">
        <w:rPr>
          <w:rFonts w:ascii="Arial" w:hAnsi="Arial" w:cs="Arial"/>
          <w:sz w:val="24"/>
          <w:szCs w:val="24"/>
          <w:lang w:val="en-US"/>
        </w:rPr>
        <w:t xml:space="preserve">Any </w:t>
      </w:r>
      <w:proofErr w:type="spellStart"/>
      <w:r w:rsidR="009218B3" w:rsidRPr="009218B3">
        <w:rPr>
          <w:rFonts w:ascii="Arial" w:hAnsi="Arial" w:cs="Arial"/>
          <w:sz w:val="24"/>
          <w:szCs w:val="24"/>
          <w:lang w:val="en-US"/>
        </w:rPr>
        <w:t>organisation</w:t>
      </w:r>
      <w:proofErr w:type="spellEnd"/>
      <w:r w:rsidR="009218B3" w:rsidRPr="009218B3">
        <w:rPr>
          <w:rFonts w:ascii="Arial" w:hAnsi="Arial" w:cs="Arial"/>
          <w:sz w:val="24"/>
          <w:szCs w:val="24"/>
          <w:lang w:val="en-US"/>
        </w:rPr>
        <w:t xml:space="preserve"> can develop innovative strategies to achieve its goals by thinking creatively</w:t>
      </w:r>
      <w:r w:rsidRPr="00914E48">
        <w:rPr>
          <w:rFonts w:ascii="Arial" w:hAnsi="Arial" w:cs="Arial"/>
          <w:sz w:val="24"/>
          <w:szCs w:val="24"/>
          <w:lang w:val="en-US"/>
        </w:rPr>
        <w:t>. For example, the Tate Gallery can use Green Hat Thinking to generate new ideas and solutions to current challenges, create unique marketing campaigns to increase visitor numbers or explore new partnerships with other cultural institutions.</w:t>
      </w:r>
    </w:p>
    <w:p w14:paraId="062E211A" w14:textId="5F558033" w:rsidR="009218B3" w:rsidRPr="009218B3" w:rsidRDefault="009218B3" w:rsidP="00914E48">
      <w:pPr>
        <w:rPr>
          <w:rFonts w:ascii="Arial" w:hAnsi="Arial" w:cs="Arial"/>
          <w:b/>
          <w:bCs/>
          <w:sz w:val="24"/>
          <w:szCs w:val="24"/>
          <w:lang w:val="en-US"/>
        </w:rPr>
      </w:pPr>
      <w:r w:rsidRPr="009218B3">
        <w:rPr>
          <w:rFonts w:ascii="Arial" w:hAnsi="Arial" w:cs="Arial"/>
          <w:b/>
          <w:bCs/>
          <w:sz w:val="24"/>
          <w:szCs w:val="24"/>
          <w:lang w:val="en-US"/>
        </w:rPr>
        <w:t>Blue Hat Thinking</w:t>
      </w:r>
    </w:p>
    <w:p w14:paraId="16823199" w14:textId="1A77252F" w:rsidR="009218B3" w:rsidRDefault="009218B3" w:rsidP="009218B3">
      <w:pPr>
        <w:rPr>
          <w:rFonts w:ascii="Arial" w:hAnsi="Arial" w:cs="Arial"/>
          <w:sz w:val="24"/>
          <w:szCs w:val="24"/>
          <w:lang w:val="en-US"/>
        </w:rPr>
      </w:pPr>
      <w:r w:rsidRPr="009218B3">
        <w:rPr>
          <w:rFonts w:ascii="Arial" w:hAnsi="Arial" w:cs="Arial"/>
          <w:sz w:val="24"/>
          <w:szCs w:val="24"/>
          <w:lang w:val="en-US"/>
        </w:rPr>
        <w:t xml:space="preserve">Blue Hat Thinking involves thinking about thinking itself to reflect on its current thinking processes and decision-making strategies and </w:t>
      </w:r>
      <w:proofErr w:type="spellStart"/>
      <w:r w:rsidRPr="009218B3">
        <w:rPr>
          <w:rFonts w:ascii="Arial" w:hAnsi="Arial" w:cs="Arial"/>
          <w:sz w:val="24"/>
          <w:szCs w:val="24"/>
          <w:lang w:val="en-US"/>
        </w:rPr>
        <w:t>analyse</w:t>
      </w:r>
      <w:proofErr w:type="spellEnd"/>
      <w:r w:rsidRPr="009218B3">
        <w:rPr>
          <w:rFonts w:ascii="Arial" w:hAnsi="Arial" w:cs="Arial"/>
          <w:sz w:val="24"/>
          <w:szCs w:val="24"/>
          <w:lang w:val="en-US"/>
        </w:rPr>
        <w:t xml:space="preserve"> decision-making structures to ensure it makes informed and strategic decisions. By thinking about thinking, the Gallery can continue to refine its operations and improve its performance. </w:t>
      </w:r>
      <w:sdt>
        <w:sdtPr>
          <w:rPr>
            <w:rFonts w:ascii="Arial" w:hAnsi="Arial" w:cs="Arial"/>
            <w:sz w:val="24"/>
            <w:szCs w:val="24"/>
            <w:lang w:val="en-US"/>
          </w:rPr>
          <w:id w:val="-116451459"/>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Edw70 \l 1033 </w:instrText>
          </w:r>
          <w:r>
            <w:rPr>
              <w:rFonts w:ascii="Arial" w:hAnsi="Arial" w:cs="Arial"/>
              <w:sz w:val="24"/>
              <w:szCs w:val="24"/>
              <w:lang w:val="en-US"/>
            </w:rPr>
            <w:fldChar w:fldCharType="separate"/>
          </w:r>
          <w:r>
            <w:rPr>
              <w:rFonts w:ascii="Arial" w:hAnsi="Arial" w:cs="Arial"/>
              <w:noProof/>
              <w:sz w:val="24"/>
              <w:szCs w:val="24"/>
              <w:lang w:val="en-US"/>
            </w:rPr>
            <w:t xml:space="preserve"> </w:t>
          </w:r>
          <w:r w:rsidRPr="00914E48">
            <w:rPr>
              <w:rFonts w:ascii="Arial" w:hAnsi="Arial" w:cs="Arial"/>
              <w:noProof/>
              <w:sz w:val="24"/>
              <w:szCs w:val="24"/>
              <w:lang w:val="en-US"/>
            </w:rPr>
            <w:t>(Bono, 1970)</w:t>
          </w:r>
          <w:r>
            <w:rPr>
              <w:rFonts w:ascii="Arial" w:hAnsi="Arial" w:cs="Arial"/>
              <w:sz w:val="24"/>
              <w:szCs w:val="24"/>
              <w:lang w:val="en-US"/>
            </w:rPr>
            <w:fldChar w:fldCharType="end"/>
          </w:r>
        </w:sdtContent>
      </w:sdt>
    </w:p>
    <w:p w14:paraId="10AF214E" w14:textId="15861595" w:rsidR="009218B3" w:rsidRDefault="009218B3" w:rsidP="009218B3">
      <w:pPr>
        <w:rPr>
          <w:rFonts w:ascii="Arial" w:hAnsi="Arial" w:cs="Arial"/>
          <w:sz w:val="24"/>
          <w:szCs w:val="24"/>
          <w:lang w:val="en-US"/>
        </w:rPr>
      </w:pPr>
      <w:r w:rsidRPr="009218B3">
        <w:rPr>
          <w:rFonts w:ascii="Arial" w:hAnsi="Arial" w:cs="Arial"/>
          <w:sz w:val="24"/>
          <w:szCs w:val="24"/>
          <w:lang w:val="en-US"/>
        </w:rPr>
        <w:t xml:space="preserve">By considering different perspectives and modes of thinking, the TATE Gallery can develop innovative strategies, address potential issues, and create a positive and meaningful experience for visitors and stakeholders. The Tate Gallery can use the 6 Thinking Hats Method to refine its decision-making processes and ensure that it </w:t>
      </w:r>
      <w:r>
        <w:rPr>
          <w:rFonts w:ascii="Arial" w:hAnsi="Arial" w:cs="Arial"/>
          <w:sz w:val="24"/>
          <w:szCs w:val="24"/>
          <w:lang w:val="en-US"/>
        </w:rPr>
        <w:t>remains</w:t>
      </w:r>
      <w:r w:rsidRPr="009218B3">
        <w:rPr>
          <w:rFonts w:ascii="Arial" w:hAnsi="Arial" w:cs="Arial"/>
          <w:sz w:val="24"/>
          <w:szCs w:val="24"/>
          <w:lang w:val="en-US"/>
        </w:rPr>
        <w:t xml:space="preserve"> a vital cultural institution in the United Kingdom.</w:t>
      </w:r>
    </w:p>
    <w:p w14:paraId="2A70427C" w14:textId="77777777" w:rsidR="00572665" w:rsidRDefault="00572665" w:rsidP="009218B3">
      <w:pPr>
        <w:rPr>
          <w:rFonts w:ascii="Arial" w:hAnsi="Arial" w:cs="Arial"/>
          <w:sz w:val="24"/>
          <w:szCs w:val="24"/>
          <w:lang w:val="en-US"/>
        </w:rPr>
      </w:pPr>
    </w:p>
    <w:p w14:paraId="10F3DC54" w14:textId="701854DB" w:rsidR="00572665" w:rsidRPr="00572665" w:rsidRDefault="00572665" w:rsidP="00572665">
      <w:pPr>
        <w:pStyle w:val="Heading2"/>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32567402"/>
      <w:r w:rsidRPr="00572665">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bookmarkEnd w:id="6"/>
    </w:p>
    <w:p w14:paraId="5E90746C" w14:textId="057642C9" w:rsidR="000C1975" w:rsidRDefault="000C1975" w:rsidP="0056263A">
      <w:pPr>
        <w:rPr>
          <w:rFonts w:ascii="Arial" w:hAnsi="Arial" w:cs="Arial"/>
          <w:sz w:val="24"/>
          <w:szCs w:val="24"/>
          <w:lang w:val="en-US"/>
        </w:rPr>
      </w:pPr>
    </w:p>
    <w:p w14:paraId="47D2FF10" w14:textId="12078F70" w:rsidR="0015692D" w:rsidRDefault="0015692D" w:rsidP="0015692D">
      <w:pPr>
        <w:pStyle w:val="ListParagraph"/>
        <w:numPr>
          <w:ilvl w:val="0"/>
          <w:numId w:val="2"/>
        </w:numPr>
        <w:rPr>
          <w:rFonts w:ascii="Arial" w:hAnsi="Arial" w:cs="Arial"/>
          <w:sz w:val="24"/>
          <w:szCs w:val="24"/>
          <w:lang w:val="en-US"/>
        </w:rPr>
      </w:pPr>
      <w:r w:rsidRPr="0015692D">
        <w:rPr>
          <w:rFonts w:ascii="Arial" w:hAnsi="Arial" w:cs="Arial"/>
          <w:sz w:val="24"/>
          <w:szCs w:val="24"/>
          <w:lang w:val="en-US"/>
        </w:rPr>
        <w:t xml:space="preserve">The TATE Gallery should continue to use critical thinking techniques, including system theory management, contingency management, and de </w:t>
      </w:r>
      <w:r w:rsidRPr="0015692D">
        <w:rPr>
          <w:rFonts w:ascii="Arial" w:hAnsi="Arial" w:cs="Arial"/>
          <w:sz w:val="24"/>
          <w:szCs w:val="24"/>
          <w:lang w:val="en-US"/>
        </w:rPr>
        <w:lastRenderedPageBreak/>
        <w:t>Bono hats, in its future operations. These techniques helped to ensure that the museum could operate effectively during the lockdown period and can be applied in various other scenarios.</w:t>
      </w:r>
    </w:p>
    <w:p w14:paraId="448DBA97" w14:textId="6049C5DF" w:rsidR="0015692D" w:rsidRDefault="0015692D" w:rsidP="0015692D">
      <w:pPr>
        <w:pStyle w:val="ListParagraph"/>
        <w:numPr>
          <w:ilvl w:val="0"/>
          <w:numId w:val="2"/>
        </w:numPr>
        <w:rPr>
          <w:rFonts w:ascii="Arial" w:hAnsi="Arial" w:cs="Arial"/>
          <w:sz w:val="24"/>
          <w:szCs w:val="24"/>
          <w:lang w:val="en-US"/>
        </w:rPr>
      </w:pPr>
      <w:r w:rsidRPr="0015692D">
        <w:rPr>
          <w:rFonts w:ascii="Arial" w:hAnsi="Arial" w:cs="Arial"/>
          <w:sz w:val="24"/>
          <w:szCs w:val="24"/>
          <w:lang w:val="en-US"/>
        </w:rPr>
        <w:t>The museum should enhance its communication strategies by introducing regular meetings between the management and employees. This helps foster a collaborative environment where ideas can be shared and discussed openly.</w:t>
      </w:r>
    </w:p>
    <w:p w14:paraId="53BA9790" w14:textId="170E38E4" w:rsidR="0015692D" w:rsidRDefault="0015692D" w:rsidP="0015692D">
      <w:pPr>
        <w:pStyle w:val="ListParagraph"/>
        <w:numPr>
          <w:ilvl w:val="0"/>
          <w:numId w:val="2"/>
        </w:numPr>
        <w:rPr>
          <w:rFonts w:ascii="Arial" w:hAnsi="Arial" w:cs="Arial"/>
          <w:sz w:val="24"/>
          <w:szCs w:val="24"/>
          <w:lang w:val="en-US"/>
        </w:rPr>
      </w:pPr>
      <w:r w:rsidRPr="0015692D">
        <w:rPr>
          <w:rFonts w:ascii="Arial" w:hAnsi="Arial" w:cs="Arial"/>
          <w:sz w:val="24"/>
          <w:szCs w:val="24"/>
          <w:lang w:val="en-US"/>
        </w:rPr>
        <w:t xml:space="preserve">The museum should </w:t>
      </w:r>
      <w:r w:rsidR="000C6BB2" w:rsidRPr="000C6BB2">
        <w:rPr>
          <w:rFonts w:ascii="Arial" w:hAnsi="Arial" w:cs="Arial"/>
          <w:sz w:val="24"/>
          <w:szCs w:val="24"/>
          <w:lang w:val="en-US"/>
        </w:rPr>
        <w:t>create more streamlined processes that adapt</w:t>
      </w:r>
      <w:r w:rsidRPr="0015692D">
        <w:rPr>
          <w:rFonts w:ascii="Arial" w:hAnsi="Arial" w:cs="Arial"/>
          <w:sz w:val="24"/>
          <w:szCs w:val="24"/>
          <w:lang w:val="en-US"/>
        </w:rPr>
        <w:t xml:space="preserve"> quickly to changing circumstances. This helps ensure that the museum can respond to emergencies and other unexpected events more effectively.</w:t>
      </w:r>
    </w:p>
    <w:p w14:paraId="718725F8" w14:textId="17A94C8F" w:rsidR="0015692D" w:rsidRDefault="0015692D" w:rsidP="0015692D">
      <w:pPr>
        <w:pStyle w:val="ListParagraph"/>
        <w:numPr>
          <w:ilvl w:val="0"/>
          <w:numId w:val="2"/>
        </w:numPr>
        <w:rPr>
          <w:rFonts w:ascii="Arial" w:hAnsi="Arial" w:cs="Arial"/>
          <w:sz w:val="24"/>
          <w:szCs w:val="24"/>
          <w:lang w:val="en-US"/>
        </w:rPr>
      </w:pPr>
      <w:r w:rsidRPr="0015692D">
        <w:rPr>
          <w:rFonts w:ascii="Arial" w:hAnsi="Arial" w:cs="Arial"/>
          <w:sz w:val="24"/>
          <w:szCs w:val="24"/>
          <w:lang w:val="en-US"/>
        </w:rPr>
        <w:t xml:space="preserve">The Tate Gallery should continue </w:t>
      </w:r>
      <w:proofErr w:type="spellStart"/>
      <w:r w:rsidRPr="0015692D">
        <w:rPr>
          <w:rFonts w:ascii="Arial" w:hAnsi="Arial" w:cs="Arial"/>
          <w:sz w:val="24"/>
          <w:szCs w:val="24"/>
          <w:lang w:val="en-US"/>
        </w:rPr>
        <w:t>prioritising</w:t>
      </w:r>
      <w:proofErr w:type="spellEnd"/>
      <w:r w:rsidRPr="0015692D">
        <w:rPr>
          <w:rFonts w:ascii="Arial" w:hAnsi="Arial" w:cs="Arial"/>
          <w:sz w:val="24"/>
          <w:szCs w:val="24"/>
          <w:lang w:val="en-US"/>
        </w:rPr>
        <w:t xml:space="preserve"> employee well-being by providing support and resources to staff members during difficult times. This can foster a positive work environment and </w:t>
      </w:r>
      <w:r w:rsidR="000C6BB2">
        <w:rPr>
          <w:rFonts w:ascii="Arial" w:hAnsi="Arial" w:cs="Arial"/>
          <w:sz w:val="24"/>
          <w:szCs w:val="24"/>
          <w:lang w:val="en-US"/>
        </w:rPr>
        <w:t>motivate employees</w:t>
      </w:r>
      <w:r w:rsidRPr="0015692D">
        <w:rPr>
          <w:rFonts w:ascii="Arial" w:hAnsi="Arial" w:cs="Arial"/>
          <w:sz w:val="24"/>
          <w:szCs w:val="24"/>
          <w:lang w:val="en-US"/>
        </w:rPr>
        <w:t xml:space="preserve"> to contribute.</w:t>
      </w:r>
    </w:p>
    <w:p w14:paraId="1F93D673" w14:textId="77777777" w:rsidR="0015692D" w:rsidRDefault="0015692D" w:rsidP="0015692D">
      <w:pPr>
        <w:pStyle w:val="ListParagraph"/>
        <w:rPr>
          <w:rFonts w:ascii="Arial" w:hAnsi="Arial" w:cs="Arial"/>
          <w:sz w:val="24"/>
          <w:szCs w:val="24"/>
          <w:lang w:val="en-US"/>
        </w:rPr>
      </w:pPr>
    </w:p>
    <w:p w14:paraId="057DAEDE" w14:textId="77777777" w:rsidR="0015692D" w:rsidRDefault="0015692D" w:rsidP="0015692D">
      <w:pPr>
        <w:pStyle w:val="ListParagraph"/>
        <w:rPr>
          <w:rFonts w:ascii="Arial" w:hAnsi="Arial" w:cs="Arial"/>
          <w:sz w:val="24"/>
          <w:szCs w:val="24"/>
          <w:lang w:val="en-US"/>
        </w:rPr>
      </w:pPr>
    </w:p>
    <w:p w14:paraId="05A020A5" w14:textId="487E3A1A" w:rsidR="0015692D" w:rsidRDefault="0015692D" w:rsidP="0015692D">
      <w:pPr>
        <w:pStyle w:val="Heading2"/>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32567403"/>
      <w:r w:rsidRPr="0015692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7"/>
      <w:r w:rsidRPr="0015692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7B6A5BB" w14:textId="77777777" w:rsidR="0015692D" w:rsidRPr="000C6BB2" w:rsidRDefault="0015692D" w:rsidP="0015692D">
      <w:pPr>
        <w:rPr>
          <w:rFonts w:ascii="Arial" w:hAnsi="Arial" w:cs="Arial"/>
          <w:sz w:val="24"/>
          <w:szCs w:val="24"/>
          <w:lang w:val="en-US"/>
        </w:rPr>
      </w:pPr>
    </w:p>
    <w:p w14:paraId="18BE0B7B" w14:textId="4DC459F1" w:rsidR="0015692D" w:rsidRDefault="000C6BB2" w:rsidP="0015692D">
      <w:pPr>
        <w:rPr>
          <w:rFonts w:ascii="Arial" w:hAnsi="Arial" w:cs="Arial"/>
          <w:sz w:val="24"/>
          <w:szCs w:val="24"/>
          <w:lang w:val="en-US"/>
        </w:rPr>
      </w:pPr>
      <w:r w:rsidRPr="000C6BB2">
        <w:rPr>
          <w:rFonts w:ascii="Arial" w:hAnsi="Arial" w:cs="Arial"/>
          <w:sz w:val="24"/>
          <w:szCs w:val="24"/>
          <w:lang w:val="en-US"/>
        </w:rPr>
        <w:t xml:space="preserve">In this report, we discussed the importance of critical thinking in the workplace and how it is </w:t>
      </w:r>
      <w:r>
        <w:rPr>
          <w:rFonts w:ascii="Arial" w:hAnsi="Arial" w:cs="Arial"/>
          <w:sz w:val="24"/>
          <w:szCs w:val="24"/>
          <w:lang w:val="en-US"/>
        </w:rPr>
        <w:t xml:space="preserve">essential </w:t>
      </w:r>
      <w:r w:rsidRPr="000C6BB2">
        <w:rPr>
          <w:rFonts w:ascii="Arial" w:hAnsi="Arial" w:cs="Arial"/>
          <w:sz w:val="24"/>
          <w:szCs w:val="24"/>
          <w:lang w:val="en-US"/>
        </w:rPr>
        <w:t xml:space="preserve">to succeed and achieve their goals and those of </w:t>
      </w:r>
      <w:proofErr w:type="spellStart"/>
      <w:r w:rsidRPr="000C6BB2">
        <w:rPr>
          <w:rFonts w:ascii="Arial" w:hAnsi="Arial" w:cs="Arial"/>
          <w:sz w:val="24"/>
          <w:szCs w:val="24"/>
          <w:lang w:val="en-US"/>
        </w:rPr>
        <w:t>organisations</w:t>
      </w:r>
      <w:proofErr w:type="spellEnd"/>
      <w:r w:rsidRPr="000C6BB2">
        <w:rPr>
          <w:rFonts w:ascii="Arial" w:hAnsi="Arial" w:cs="Arial"/>
          <w:sz w:val="24"/>
          <w:szCs w:val="24"/>
          <w:lang w:val="en-US"/>
        </w:rPr>
        <w:t>.</w:t>
      </w:r>
    </w:p>
    <w:p w14:paraId="5BA37B8D" w14:textId="350D8034" w:rsidR="000C6BB2" w:rsidRDefault="000C6BB2" w:rsidP="0015692D">
      <w:pPr>
        <w:rPr>
          <w:rFonts w:ascii="Arial" w:hAnsi="Arial" w:cs="Arial"/>
          <w:sz w:val="24"/>
          <w:szCs w:val="24"/>
          <w:lang w:val="en-US"/>
        </w:rPr>
      </w:pPr>
      <w:r>
        <w:rPr>
          <w:rFonts w:ascii="Arial" w:hAnsi="Arial" w:cs="Arial"/>
          <w:sz w:val="24"/>
          <w:szCs w:val="24"/>
          <w:lang w:val="en-US"/>
        </w:rPr>
        <w:t xml:space="preserve">It </w:t>
      </w:r>
      <w:proofErr w:type="spellStart"/>
      <w:r>
        <w:rPr>
          <w:rFonts w:ascii="Arial" w:hAnsi="Arial" w:cs="Arial"/>
          <w:sz w:val="24"/>
          <w:szCs w:val="24"/>
          <w:lang w:val="en-US"/>
        </w:rPr>
        <w:t>a</w:t>
      </w:r>
      <w:r w:rsidRPr="000C6BB2">
        <w:rPr>
          <w:rFonts w:ascii="Arial" w:hAnsi="Arial" w:cs="Arial"/>
          <w:sz w:val="24"/>
          <w:szCs w:val="24"/>
          <w:lang w:val="en-US"/>
        </w:rPr>
        <w:t>nalysed</w:t>
      </w:r>
      <w:proofErr w:type="spellEnd"/>
      <w:r w:rsidRPr="000C6BB2">
        <w:rPr>
          <w:rFonts w:ascii="Arial" w:hAnsi="Arial" w:cs="Arial"/>
          <w:sz w:val="24"/>
          <w:szCs w:val="24"/>
          <w:lang w:val="en-US"/>
        </w:rPr>
        <w:t xml:space="preserve"> how </w:t>
      </w:r>
      <w:r>
        <w:rPr>
          <w:rFonts w:ascii="Arial" w:hAnsi="Arial" w:cs="Arial"/>
          <w:sz w:val="24"/>
          <w:szCs w:val="24"/>
          <w:lang w:val="en-US"/>
        </w:rPr>
        <w:t xml:space="preserve">workplace attitudes, beliefs and values </w:t>
      </w:r>
      <w:r w:rsidRPr="000C6BB2">
        <w:rPr>
          <w:rFonts w:ascii="Arial" w:hAnsi="Arial" w:cs="Arial"/>
          <w:sz w:val="24"/>
          <w:szCs w:val="24"/>
          <w:lang w:val="en-US"/>
        </w:rPr>
        <w:t xml:space="preserve">affect decisions, </w:t>
      </w:r>
      <w:r w:rsidR="00960C1F" w:rsidRPr="000C6BB2">
        <w:rPr>
          <w:rFonts w:ascii="Arial" w:hAnsi="Arial" w:cs="Arial"/>
          <w:sz w:val="24"/>
          <w:szCs w:val="24"/>
          <w:lang w:val="en-US"/>
        </w:rPr>
        <w:t>relationships,</w:t>
      </w:r>
      <w:r w:rsidRPr="000C6BB2">
        <w:rPr>
          <w:rFonts w:ascii="Arial" w:hAnsi="Arial" w:cs="Arial"/>
          <w:sz w:val="24"/>
          <w:szCs w:val="24"/>
          <w:lang w:val="en-US"/>
        </w:rPr>
        <w:t xml:space="preserve"> and interactions.</w:t>
      </w:r>
    </w:p>
    <w:p w14:paraId="3002127F" w14:textId="11268F4D" w:rsidR="00960C1F" w:rsidRDefault="00960C1F" w:rsidP="0015692D">
      <w:pPr>
        <w:rPr>
          <w:rFonts w:ascii="Arial" w:hAnsi="Arial" w:cs="Arial"/>
          <w:sz w:val="24"/>
          <w:szCs w:val="24"/>
          <w:lang w:val="en-US"/>
        </w:rPr>
      </w:pPr>
      <w:r w:rsidRPr="00960C1F">
        <w:rPr>
          <w:rFonts w:ascii="Arial" w:hAnsi="Arial" w:cs="Arial"/>
          <w:sz w:val="24"/>
          <w:szCs w:val="24"/>
          <w:lang w:val="en-US"/>
        </w:rPr>
        <w:t xml:space="preserve">We </w:t>
      </w:r>
      <w:proofErr w:type="spellStart"/>
      <w:r w:rsidR="00F432C9" w:rsidRPr="00F432C9">
        <w:rPr>
          <w:rFonts w:ascii="Arial" w:hAnsi="Arial" w:cs="Arial"/>
          <w:sz w:val="24"/>
          <w:szCs w:val="24"/>
          <w:lang w:val="en-US"/>
        </w:rPr>
        <w:t>analysed</w:t>
      </w:r>
      <w:proofErr w:type="spellEnd"/>
      <w:r w:rsidR="00F432C9">
        <w:rPr>
          <w:rFonts w:ascii="Arial" w:hAnsi="Arial" w:cs="Arial"/>
          <w:sz w:val="24"/>
          <w:szCs w:val="24"/>
          <w:lang w:val="en-US"/>
        </w:rPr>
        <w:t xml:space="preserve"> </w:t>
      </w:r>
      <w:r w:rsidRPr="00960C1F">
        <w:rPr>
          <w:rFonts w:ascii="Arial" w:hAnsi="Arial" w:cs="Arial"/>
          <w:sz w:val="24"/>
          <w:szCs w:val="24"/>
          <w:lang w:val="en-US"/>
        </w:rPr>
        <w:t xml:space="preserve">how to use and implement management theories such as system theory and contingency theory and how the TATE gallery </w:t>
      </w:r>
      <w:proofErr w:type="spellStart"/>
      <w:r w:rsidRPr="00960C1F">
        <w:rPr>
          <w:rFonts w:ascii="Arial" w:hAnsi="Arial" w:cs="Arial"/>
          <w:sz w:val="24"/>
          <w:szCs w:val="24"/>
          <w:lang w:val="en-US"/>
        </w:rPr>
        <w:t>organisation</w:t>
      </w:r>
      <w:proofErr w:type="spellEnd"/>
      <w:r w:rsidRPr="00960C1F">
        <w:rPr>
          <w:rFonts w:ascii="Arial" w:hAnsi="Arial" w:cs="Arial"/>
          <w:sz w:val="24"/>
          <w:szCs w:val="24"/>
          <w:lang w:val="en-US"/>
        </w:rPr>
        <w:t xml:space="preserve"> has used these methods in managing the lockdown caused by the pandemic.</w:t>
      </w:r>
    </w:p>
    <w:p w14:paraId="7903771D" w14:textId="4326F901" w:rsidR="0090383E" w:rsidRDefault="007C53B3" w:rsidP="0015692D">
      <w:pPr>
        <w:rPr>
          <w:rFonts w:ascii="Arial" w:hAnsi="Arial" w:cs="Arial"/>
          <w:sz w:val="24"/>
          <w:szCs w:val="24"/>
          <w:lang w:val="en-US"/>
        </w:rPr>
      </w:pPr>
      <w:r w:rsidRPr="007C53B3">
        <w:rPr>
          <w:rFonts w:ascii="Arial" w:hAnsi="Arial" w:cs="Arial"/>
          <w:sz w:val="24"/>
          <w:szCs w:val="24"/>
          <w:lang w:val="en-US"/>
        </w:rPr>
        <w:t>The last paragraph deals with applying critical thinking models, particularly the application of de Bono's six hats and how they can solve any problem creatively.</w:t>
      </w:r>
    </w:p>
    <w:p w14:paraId="21CC2E1E" w14:textId="5C8776FF" w:rsidR="007C53B3" w:rsidRDefault="007C53B3" w:rsidP="0015692D">
      <w:pPr>
        <w:rPr>
          <w:rFonts w:ascii="Arial" w:hAnsi="Arial" w:cs="Arial"/>
          <w:sz w:val="24"/>
          <w:szCs w:val="24"/>
          <w:lang w:val="en-US"/>
        </w:rPr>
      </w:pPr>
      <w:r w:rsidRPr="007C53B3">
        <w:rPr>
          <w:rFonts w:ascii="Arial" w:hAnsi="Arial" w:cs="Arial"/>
          <w:sz w:val="24"/>
          <w:szCs w:val="24"/>
          <w:lang w:val="en-US"/>
        </w:rPr>
        <w:t>As we advance, the T</w:t>
      </w:r>
      <w:r>
        <w:rPr>
          <w:rFonts w:ascii="Arial" w:hAnsi="Arial" w:cs="Arial"/>
          <w:sz w:val="24"/>
          <w:szCs w:val="24"/>
          <w:lang w:val="en-US"/>
        </w:rPr>
        <w:t>ATE</w:t>
      </w:r>
      <w:r w:rsidRPr="007C53B3">
        <w:rPr>
          <w:rFonts w:ascii="Arial" w:hAnsi="Arial" w:cs="Arial"/>
          <w:sz w:val="24"/>
          <w:szCs w:val="24"/>
          <w:lang w:val="en-US"/>
        </w:rPr>
        <w:t xml:space="preserve"> Gallery should continue to use these critical thinking techniques, enhance its communication strategies, streamline processes, and </w:t>
      </w:r>
      <w:proofErr w:type="spellStart"/>
      <w:r w:rsidRPr="007C53B3">
        <w:rPr>
          <w:rFonts w:ascii="Arial" w:hAnsi="Arial" w:cs="Arial"/>
          <w:sz w:val="24"/>
          <w:szCs w:val="24"/>
          <w:lang w:val="en-US"/>
        </w:rPr>
        <w:t>prioritise</w:t>
      </w:r>
      <w:proofErr w:type="spellEnd"/>
      <w:r w:rsidRPr="007C53B3">
        <w:rPr>
          <w:rFonts w:ascii="Arial" w:hAnsi="Arial" w:cs="Arial"/>
          <w:sz w:val="24"/>
          <w:szCs w:val="24"/>
          <w:lang w:val="en-US"/>
        </w:rPr>
        <w:t xml:space="preserve"> employee wellbeing. By doing so, the museum can ensure that it is well-prepared to deal with future challenges and continue to provide a high-quality experience for its visitors.</w:t>
      </w:r>
    </w:p>
    <w:p w14:paraId="454BBB8F" w14:textId="77777777" w:rsidR="007C53B3" w:rsidRDefault="007C53B3" w:rsidP="0015692D">
      <w:pPr>
        <w:rPr>
          <w:rFonts w:ascii="Arial" w:hAnsi="Arial" w:cs="Arial"/>
          <w:sz w:val="24"/>
          <w:szCs w:val="24"/>
          <w:lang w:val="en-US"/>
        </w:rPr>
      </w:pPr>
    </w:p>
    <w:p w14:paraId="63C4B405" w14:textId="77777777" w:rsidR="007C53B3" w:rsidRDefault="007C53B3" w:rsidP="0015692D">
      <w:pPr>
        <w:rPr>
          <w:rFonts w:ascii="Arial" w:hAnsi="Arial" w:cs="Arial"/>
          <w:sz w:val="24"/>
          <w:szCs w:val="24"/>
          <w:lang w:val="en-US"/>
        </w:rPr>
      </w:pPr>
    </w:p>
    <w:p w14:paraId="2D35190C" w14:textId="77777777" w:rsidR="00F432C9" w:rsidRPr="0090383E" w:rsidRDefault="00F432C9" w:rsidP="0015692D">
      <w:pPr>
        <w:rPr>
          <w:rFonts w:ascii="Arial" w:hAnsi="Arial" w:cs="Arial"/>
          <w:sz w:val="24"/>
          <w:szCs w:val="24"/>
        </w:rPr>
      </w:pPr>
    </w:p>
    <w:p w14:paraId="1ED8259A" w14:textId="77777777" w:rsidR="00960C1F" w:rsidRDefault="00960C1F" w:rsidP="0015692D">
      <w:pPr>
        <w:rPr>
          <w:rFonts w:ascii="Arial" w:hAnsi="Arial" w:cs="Arial"/>
          <w:sz w:val="24"/>
          <w:szCs w:val="24"/>
          <w:lang w:val="en-US"/>
        </w:rPr>
      </w:pPr>
    </w:p>
    <w:p w14:paraId="44A45ECF" w14:textId="77777777" w:rsidR="000C6BB2" w:rsidRPr="000C6BB2" w:rsidRDefault="000C6BB2" w:rsidP="0015692D">
      <w:pPr>
        <w:rPr>
          <w:rFonts w:ascii="Arial" w:hAnsi="Arial" w:cs="Arial"/>
          <w:sz w:val="24"/>
          <w:szCs w:val="24"/>
          <w:lang w:val="en-US"/>
        </w:rPr>
      </w:pPr>
    </w:p>
    <w:p w14:paraId="3A4E35FE" w14:textId="77777777" w:rsidR="0093250A" w:rsidRPr="00B70EC7" w:rsidRDefault="0093250A" w:rsidP="0056263A">
      <w:pPr>
        <w:rPr>
          <w:rFonts w:ascii="Arial" w:hAnsi="Arial" w:cs="Arial"/>
          <w:sz w:val="24"/>
          <w:szCs w:val="24"/>
        </w:rPr>
      </w:pPr>
    </w:p>
    <w:p w14:paraId="5928A219" w14:textId="77777777" w:rsidR="00B725DE" w:rsidRDefault="00B725DE" w:rsidP="00C01987">
      <w:pPr>
        <w:rPr>
          <w:rFonts w:ascii="Arial" w:hAnsi="Arial" w:cs="Arial"/>
          <w:sz w:val="24"/>
          <w:szCs w:val="24"/>
        </w:rPr>
      </w:pPr>
    </w:p>
    <w:p w14:paraId="56526FAC" w14:textId="0C80A87A" w:rsidR="008E49AE" w:rsidRDefault="008E49AE" w:rsidP="00C01987">
      <w:pPr>
        <w:rPr>
          <w:rFonts w:ascii="Arial" w:hAnsi="Arial" w:cs="Arial"/>
          <w:sz w:val="24"/>
          <w:szCs w:val="24"/>
        </w:rPr>
      </w:pPr>
    </w:p>
    <w:p w14:paraId="3ECC0392" w14:textId="77777777" w:rsidR="006F3EF5" w:rsidRPr="008D2FEB" w:rsidRDefault="006F3EF5" w:rsidP="00C01987">
      <w:pPr>
        <w:rPr>
          <w:rFonts w:ascii="Arial" w:hAnsi="Arial" w:cs="Arial"/>
          <w:sz w:val="24"/>
          <w:szCs w:val="24"/>
        </w:rPr>
      </w:pPr>
    </w:p>
    <w:p w14:paraId="14560B0B" w14:textId="77777777" w:rsidR="00C01987" w:rsidRPr="00C01987" w:rsidRDefault="00C01987" w:rsidP="00C01987"/>
    <w:bookmarkStart w:id="8" w:name="_Toc132567404" w:displacedByCustomXml="next"/>
    <w:sdt>
      <w:sdtPr>
        <w:rPr>
          <w:rFonts w:asciiTheme="minorHAnsi" w:eastAsiaTheme="minorHAnsi" w:hAnsiTheme="minorHAnsi" w:cstheme="minorBidi"/>
          <w:color w:val="auto"/>
          <w:sz w:val="22"/>
          <w:szCs w:val="22"/>
        </w:rPr>
        <w:id w:val="-779413135"/>
        <w:docPartObj>
          <w:docPartGallery w:val="Bibliographies"/>
          <w:docPartUnique/>
        </w:docPartObj>
      </w:sdtPr>
      <w:sdtContent>
        <w:p w14:paraId="61BC9A91" w14:textId="25E48F27" w:rsidR="007C53B3" w:rsidRPr="00C94EB9" w:rsidRDefault="007C53B3">
          <w:pPr>
            <w:pStyle w:val="Heading1"/>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53B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8"/>
        </w:p>
        <w:sdt>
          <w:sdtPr>
            <w:rPr>
              <w:rFonts w:ascii="Arial" w:hAnsi="Arial" w:cs="Arial"/>
              <w:sz w:val="24"/>
              <w:szCs w:val="24"/>
            </w:rPr>
            <w:id w:val="-573587230"/>
            <w:bibliography/>
          </w:sdtPr>
          <w:sdtEndPr>
            <w:rPr>
              <w:rFonts w:asciiTheme="minorHAnsi" w:hAnsiTheme="minorHAnsi" w:cstheme="minorBidi"/>
              <w:sz w:val="22"/>
              <w:szCs w:val="22"/>
            </w:rPr>
          </w:sdtEndPr>
          <w:sdtContent>
            <w:p w14:paraId="7F0D45EA" w14:textId="77777777" w:rsidR="007C53B3" w:rsidRPr="00C94EB9" w:rsidRDefault="007C53B3" w:rsidP="007C53B3">
              <w:pPr>
                <w:pStyle w:val="Bibliography"/>
                <w:rPr>
                  <w:rFonts w:ascii="Arial" w:hAnsi="Arial" w:cs="Arial"/>
                  <w:noProof/>
                  <w:sz w:val="24"/>
                  <w:szCs w:val="24"/>
                </w:rPr>
              </w:pPr>
              <w:r w:rsidRPr="00C94EB9">
                <w:rPr>
                  <w:rFonts w:ascii="Arial" w:hAnsi="Arial" w:cs="Arial"/>
                  <w:sz w:val="24"/>
                  <w:szCs w:val="24"/>
                </w:rPr>
                <w:fldChar w:fldCharType="begin"/>
              </w:r>
              <w:r w:rsidRPr="00C94EB9">
                <w:rPr>
                  <w:rFonts w:ascii="Arial" w:hAnsi="Arial" w:cs="Arial"/>
                  <w:sz w:val="24"/>
                  <w:szCs w:val="24"/>
                </w:rPr>
                <w:instrText xml:space="preserve"> BIBLIOGRAPHY </w:instrText>
              </w:r>
              <w:r w:rsidRPr="00C94EB9">
                <w:rPr>
                  <w:rFonts w:ascii="Arial" w:hAnsi="Arial" w:cs="Arial"/>
                  <w:sz w:val="24"/>
                  <w:szCs w:val="24"/>
                </w:rPr>
                <w:fldChar w:fldCharType="separate"/>
              </w:r>
              <w:r w:rsidRPr="00C94EB9">
                <w:rPr>
                  <w:rFonts w:ascii="Arial" w:hAnsi="Arial" w:cs="Arial"/>
                  <w:noProof/>
                  <w:sz w:val="24"/>
                  <w:szCs w:val="24"/>
                </w:rPr>
                <w:t xml:space="preserve">Balshaw, M., 2023. </w:t>
              </w:r>
              <w:r w:rsidRPr="00C94EB9">
                <w:rPr>
                  <w:rFonts w:ascii="Arial" w:hAnsi="Arial" w:cs="Arial"/>
                  <w:i/>
                  <w:iCs/>
                  <w:noProof/>
                  <w:sz w:val="24"/>
                  <w:szCs w:val="24"/>
                </w:rPr>
                <w:t xml:space="preserve">TATE. </w:t>
              </w:r>
              <w:r w:rsidRPr="00C94EB9">
                <w:rPr>
                  <w:rFonts w:ascii="Arial" w:hAnsi="Arial" w:cs="Arial"/>
                  <w:noProof/>
                  <w:sz w:val="24"/>
                  <w:szCs w:val="24"/>
                </w:rPr>
                <w:t xml:space="preserve">[Online] </w:t>
              </w:r>
              <w:r w:rsidRPr="00C94EB9">
                <w:rPr>
                  <w:rFonts w:ascii="Arial" w:hAnsi="Arial" w:cs="Arial"/>
                  <w:noProof/>
                  <w:sz w:val="24"/>
                  <w:szCs w:val="24"/>
                </w:rPr>
                <w:br/>
                <w:t xml:space="preserve">Available at: </w:t>
              </w:r>
              <w:r w:rsidRPr="00C94EB9">
                <w:rPr>
                  <w:rFonts w:ascii="Arial" w:hAnsi="Arial" w:cs="Arial"/>
                  <w:noProof/>
                  <w:sz w:val="24"/>
                  <w:szCs w:val="24"/>
                  <w:u w:val="single"/>
                </w:rPr>
                <w:t>https://www.tate.org.uk/about-us/impact-covid-19-on-tate#:~:text=We%20have%20been%20closed%20for,visitors%20instead%20of%208%20mi</w:t>
              </w:r>
              <w:r w:rsidRPr="00C94EB9">
                <w:rPr>
                  <w:rFonts w:ascii="Arial" w:hAnsi="Arial" w:cs="Arial"/>
                  <w:noProof/>
                  <w:sz w:val="24"/>
                  <w:szCs w:val="24"/>
                </w:rPr>
                <w:br/>
                <w:t>[Accessed 03 April 2023].</w:t>
              </w:r>
            </w:p>
            <w:p w14:paraId="3B402356"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Bono, E. d., 1970. </w:t>
              </w:r>
              <w:r w:rsidRPr="00C94EB9">
                <w:rPr>
                  <w:rFonts w:ascii="Arial" w:hAnsi="Arial" w:cs="Arial"/>
                  <w:i/>
                  <w:iCs/>
                  <w:noProof/>
                  <w:sz w:val="24"/>
                  <w:szCs w:val="24"/>
                </w:rPr>
                <w:t xml:space="preserve">Lateral Thinking: A Textbook of Creativity. </w:t>
              </w:r>
              <w:r w:rsidRPr="00C94EB9">
                <w:rPr>
                  <w:rFonts w:ascii="Arial" w:hAnsi="Arial" w:cs="Arial"/>
                  <w:noProof/>
                  <w:sz w:val="24"/>
                  <w:szCs w:val="24"/>
                </w:rPr>
                <w:t>1st ed. s.l.:Penguin Books.</w:t>
              </w:r>
            </w:p>
            <w:p w14:paraId="26986180"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Jones, C. J., 2020. </w:t>
              </w:r>
              <w:r w:rsidRPr="00C94EB9">
                <w:rPr>
                  <w:rFonts w:ascii="Arial" w:hAnsi="Arial" w:cs="Arial"/>
                  <w:i/>
                  <w:iCs/>
                  <w:noProof/>
                  <w:sz w:val="24"/>
                  <w:szCs w:val="24"/>
                </w:rPr>
                <w:t xml:space="preserve">Oxfordstudent. </w:t>
              </w:r>
              <w:r w:rsidRPr="00C94EB9">
                <w:rPr>
                  <w:rFonts w:ascii="Arial" w:hAnsi="Arial" w:cs="Arial"/>
                  <w:noProof/>
                  <w:sz w:val="24"/>
                  <w:szCs w:val="24"/>
                </w:rPr>
                <w:t xml:space="preserve">[Online] </w:t>
              </w:r>
              <w:r w:rsidRPr="00C94EB9">
                <w:rPr>
                  <w:rFonts w:ascii="Arial" w:hAnsi="Arial" w:cs="Arial"/>
                  <w:noProof/>
                  <w:sz w:val="24"/>
                  <w:szCs w:val="24"/>
                </w:rPr>
                <w:br/>
                <w:t xml:space="preserve">Available at: </w:t>
              </w:r>
              <w:r w:rsidRPr="00C94EB9">
                <w:rPr>
                  <w:rFonts w:ascii="Arial" w:hAnsi="Arial" w:cs="Arial"/>
                  <w:noProof/>
                  <w:sz w:val="24"/>
                  <w:szCs w:val="24"/>
                  <w:u w:val="single"/>
                </w:rPr>
                <w:t>https://www.oxfordstudent.com/2020/10/22/tough-times-at-the-tate-how-to-save-arts-jobs-during-covid-19/</w:t>
              </w:r>
              <w:r w:rsidRPr="00C94EB9">
                <w:rPr>
                  <w:rFonts w:ascii="Arial" w:hAnsi="Arial" w:cs="Arial"/>
                  <w:noProof/>
                  <w:sz w:val="24"/>
                  <w:szCs w:val="24"/>
                </w:rPr>
                <w:br/>
                <w:t>[Accessed 12 April 2023].</w:t>
              </w:r>
            </w:p>
            <w:p w14:paraId="3EE13B60"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Kivunja, C., 2015. </w:t>
              </w:r>
              <w:r w:rsidRPr="00C94EB9">
                <w:rPr>
                  <w:rFonts w:ascii="Arial" w:hAnsi="Arial" w:cs="Arial"/>
                  <w:i/>
                  <w:iCs/>
                  <w:noProof/>
                  <w:sz w:val="24"/>
                  <w:szCs w:val="24"/>
                </w:rPr>
                <w:t xml:space="preserve">Using De Bono’s Six Thinking Hats Model to Teach Critical Thinking and Problem Solving Skills Essential for Success in the 21st Century Economy. </w:t>
              </w:r>
              <w:r w:rsidRPr="00C94EB9">
                <w:rPr>
                  <w:rFonts w:ascii="Arial" w:hAnsi="Arial" w:cs="Arial"/>
                  <w:noProof/>
                  <w:sz w:val="24"/>
                  <w:szCs w:val="24"/>
                </w:rPr>
                <w:t xml:space="preserve">[Online] </w:t>
              </w:r>
              <w:r w:rsidRPr="00C94EB9">
                <w:rPr>
                  <w:rFonts w:ascii="Arial" w:hAnsi="Arial" w:cs="Arial"/>
                  <w:noProof/>
                  <w:sz w:val="24"/>
                  <w:szCs w:val="24"/>
                </w:rPr>
                <w:br/>
                <w:t xml:space="preserve">Available at: </w:t>
              </w:r>
              <w:r w:rsidRPr="00C94EB9">
                <w:rPr>
                  <w:rFonts w:ascii="Arial" w:hAnsi="Arial" w:cs="Arial"/>
                  <w:noProof/>
                  <w:sz w:val="24"/>
                  <w:szCs w:val="24"/>
                  <w:u w:val="single"/>
                </w:rPr>
                <w:t>https://www.scirp.org/journal/CTA.aspx?paperID=54681</w:t>
              </w:r>
              <w:r w:rsidRPr="00C94EB9">
                <w:rPr>
                  <w:rFonts w:ascii="Arial" w:hAnsi="Arial" w:cs="Arial"/>
                  <w:noProof/>
                  <w:sz w:val="24"/>
                  <w:szCs w:val="24"/>
                </w:rPr>
                <w:br/>
                <w:t>[Accessed 16 April 2023].</w:t>
              </w:r>
            </w:p>
            <w:p w14:paraId="61AF9D7A"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Lee, R. R., 2021. COVID-19 and Arts Festivals:. </w:t>
              </w:r>
              <w:r w:rsidRPr="00C94EB9">
                <w:rPr>
                  <w:rFonts w:ascii="Arial" w:hAnsi="Arial" w:cs="Arial"/>
                  <w:i/>
                  <w:iCs/>
                  <w:noProof/>
                  <w:sz w:val="24"/>
                  <w:szCs w:val="24"/>
                </w:rPr>
                <w:t xml:space="preserve">Journal of Arts and Cultural Management, </w:t>
              </w:r>
              <w:r w:rsidRPr="00C94EB9">
                <w:rPr>
                  <w:rFonts w:ascii="Arial" w:hAnsi="Arial" w:cs="Arial"/>
                  <w:noProof/>
                  <w:sz w:val="24"/>
                  <w:szCs w:val="24"/>
                </w:rPr>
                <w:t>14(1), pp. 35-54.</w:t>
              </w:r>
            </w:p>
            <w:p w14:paraId="293935BA"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MACIUK, K., JAKUBIAK, M., SYLAIOU, S. &amp; FALK, J. H., 2022. MUSEUMS AND THE PANDEMIC - HOW COVID-19 IMPACTED MUSEUMS AS SEEN THROUGH THE LENS OF THE WORLDS' MOST VISITED ART MUSEUMS. </w:t>
              </w:r>
              <w:r w:rsidRPr="00C94EB9">
                <w:rPr>
                  <w:rFonts w:ascii="Arial" w:hAnsi="Arial" w:cs="Arial"/>
                  <w:i/>
                  <w:iCs/>
                  <w:noProof/>
                  <w:sz w:val="24"/>
                  <w:szCs w:val="24"/>
                </w:rPr>
                <w:t xml:space="preserve">International Journal of Conservation Science, </w:t>
              </w:r>
              <w:r w:rsidRPr="00C94EB9">
                <w:rPr>
                  <w:rFonts w:ascii="Arial" w:hAnsi="Arial" w:cs="Arial"/>
                  <w:noProof/>
                  <w:sz w:val="24"/>
                  <w:szCs w:val="24"/>
                </w:rPr>
                <w:t>13(2), pp. 609-618.</w:t>
              </w:r>
            </w:p>
            <w:p w14:paraId="12CEE356"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Öznur Göçmen a, H. C. b., 2019. The effects of the six thinking hats and speed on creativity in brainstorming. </w:t>
              </w:r>
              <w:r w:rsidRPr="00C94EB9">
                <w:rPr>
                  <w:rFonts w:ascii="Arial" w:hAnsi="Arial" w:cs="Arial"/>
                  <w:i/>
                  <w:iCs/>
                  <w:noProof/>
                  <w:sz w:val="24"/>
                  <w:szCs w:val="24"/>
                </w:rPr>
                <w:t xml:space="preserve">Thinking Skills and Creativity, </w:t>
              </w:r>
              <w:r w:rsidRPr="00C94EB9">
                <w:rPr>
                  <w:rFonts w:ascii="Arial" w:hAnsi="Arial" w:cs="Arial"/>
                  <w:noProof/>
                  <w:sz w:val="24"/>
                  <w:szCs w:val="24"/>
                </w:rPr>
                <w:t>Volume 31, pp. 284-295.</w:t>
              </w:r>
            </w:p>
            <w:p w14:paraId="25F407A7"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Parding, K. a. B.-J. A., 2018. Conditions for workplace learning in professional work: Discrepancies between occupational and organisational values. </w:t>
              </w:r>
              <w:r w:rsidRPr="00C94EB9">
                <w:rPr>
                  <w:rFonts w:ascii="Arial" w:hAnsi="Arial" w:cs="Arial"/>
                  <w:i/>
                  <w:iCs/>
                  <w:noProof/>
                  <w:sz w:val="24"/>
                  <w:szCs w:val="24"/>
                </w:rPr>
                <w:t xml:space="preserve">Journal of Workplace Learning, </w:t>
              </w:r>
              <w:r w:rsidRPr="00C94EB9">
                <w:rPr>
                  <w:rFonts w:ascii="Arial" w:hAnsi="Arial" w:cs="Arial"/>
                  <w:noProof/>
                  <w:sz w:val="24"/>
                  <w:szCs w:val="24"/>
                </w:rPr>
                <w:t>30(2), pp. 108-120.</w:t>
              </w:r>
            </w:p>
            <w:p w14:paraId="1DD647FE"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Peters, L. H. H. D. D. &amp;. P. J. T., 1985. Fiedler's Contingency Theory of Leadership: An application of the meta-analysis procedures of Schmidt and Hunter.. </w:t>
              </w:r>
              <w:r w:rsidRPr="00C94EB9">
                <w:rPr>
                  <w:rFonts w:ascii="Arial" w:hAnsi="Arial" w:cs="Arial"/>
                  <w:i/>
                  <w:iCs/>
                  <w:noProof/>
                  <w:sz w:val="24"/>
                  <w:szCs w:val="24"/>
                </w:rPr>
                <w:t xml:space="preserve">Psychological Bulletin, </w:t>
              </w:r>
              <w:r w:rsidRPr="00C94EB9">
                <w:rPr>
                  <w:rFonts w:ascii="Arial" w:hAnsi="Arial" w:cs="Arial"/>
                  <w:noProof/>
                  <w:sz w:val="24"/>
                  <w:szCs w:val="24"/>
                </w:rPr>
                <w:t>97(2), p. 274–285.</w:t>
              </w:r>
            </w:p>
            <w:p w14:paraId="4094A933"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Premkumar, A. B. a. G., 2004. Understanding Changes in Belief and Attitude toward Information Technology Usage: A Theoretical Model and Longitudinal Test. </w:t>
              </w:r>
              <w:r w:rsidRPr="00C94EB9">
                <w:rPr>
                  <w:rFonts w:ascii="Arial" w:hAnsi="Arial" w:cs="Arial"/>
                  <w:i/>
                  <w:iCs/>
                  <w:noProof/>
                  <w:sz w:val="24"/>
                  <w:szCs w:val="24"/>
                </w:rPr>
                <w:t xml:space="preserve">MIS Quarterly, </w:t>
              </w:r>
              <w:r w:rsidRPr="00C94EB9">
                <w:rPr>
                  <w:rFonts w:ascii="Arial" w:hAnsi="Arial" w:cs="Arial"/>
                  <w:noProof/>
                  <w:sz w:val="24"/>
                  <w:szCs w:val="24"/>
                </w:rPr>
                <w:t>28(2), pp. 229-254.</w:t>
              </w:r>
            </w:p>
            <w:p w14:paraId="222BDFC6"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lastRenderedPageBreak/>
                <w:t xml:space="preserve">Raduan, C. R. J. U. H. A. A. I. I., 2019. Management, Strategic Management Theories and the Linkage with Organizational Competitive Advantage from the Resource-Based View. </w:t>
              </w:r>
              <w:r w:rsidRPr="00C94EB9">
                <w:rPr>
                  <w:rFonts w:ascii="Arial" w:hAnsi="Arial" w:cs="Arial"/>
                  <w:i/>
                  <w:iCs/>
                  <w:noProof/>
                  <w:sz w:val="24"/>
                  <w:szCs w:val="24"/>
                </w:rPr>
                <w:t xml:space="preserve">European Journal of Social Sciences , </w:t>
              </w:r>
              <w:r w:rsidRPr="00C94EB9">
                <w:rPr>
                  <w:rFonts w:ascii="Arial" w:hAnsi="Arial" w:cs="Arial"/>
                  <w:noProof/>
                  <w:sz w:val="24"/>
                  <w:szCs w:val="24"/>
                </w:rPr>
                <w:t>11(3), pp. 402-417.</w:t>
              </w:r>
            </w:p>
            <w:p w14:paraId="08346508"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Richard A. Johnson, F. E. K. J. E. R., 1964. Systems Theory and Management. </w:t>
              </w:r>
              <w:r w:rsidRPr="00C94EB9">
                <w:rPr>
                  <w:rFonts w:ascii="Arial" w:hAnsi="Arial" w:cs="Arial"/>
                  <w:i/>
                  <w:iCs/>
                  <w:noProof/>
                  <w:sz w:val="24"/>
                  <w:szCs w:val="24"/>
                </w:rPr>
                <w:t xml:space="preserve">Management Science, </w:t>
              </w:r>
              <w:r w:rsidRPr="00C94EB9">
                <w:rPr>
                  <w:rFonts w:ascii="Arial" w:hAnsi="Arial" w:cs="Arial"/>
                  <w:noProof/>
                  <w:sz w:val="24"/>
                  <w:szCs w:val="24"/>
                </w:rPr>
                <w:t>10(2), pp. 193-395.</w:t>
              </w:r>
            </w:p>
            <w:p w14:paraId="5D149CED"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Sam Natale, F. R., 2006. Critical thinking in organizations. </w:t>
              </w:r>
              <w:r w:rsidRPr="00C94EB9">
                <w:rPr>
                  <w:rFonts w:ascii="Arial" w:hAnsi="Arial" w:cs="Arial"/>
                  <w:i/>
                  <w:iCs/>
                  <w:noProof/>
                  <w:sz w:val="24"/>
                  <w:szCs w:val="24"/>
                </w:rPr>
                <w:t xml:space="preserve">Team Performance Management, </w:t>
              </w:r>
              <w:r w:rsidRPr="00C94EB9">
                <w:rPr>
                  <w:rFonts w:ascii="Arial" w:hAnsi="Arial" w:cs="Arial"/>
                  <w:noProof/>
                  <w:sz w:val="24"/>
                  <w:szCs w:val="24"/>
                </w:rPr>
                <w:t>12(7/8), pp. 272-277.</w:t>
              </w:r>
            </w:p>
            <w:p w14:paraId="7AD512B3"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TATE, 2022. </w:t>
              </w:r>
              <w:r w:rsidRPr="00C94EB9">
                <w:rPr>
                  <w:rFonts w:ascii="Arial" w:hAnsi="Arial" w:cs="Arial"/>
                  <w:i/>
                  <w:iCs/>
                  <w:noProof/>
                  <w:sz w:val="24"/>
                  <w:szCs w:val="24"/>
                </w:rPr>
                <w:t xml:space="preserve">The Board of Trustees of the Tate Gallery Annual Accounts 2021-2022, </w:t>
              </w:r>
              <w:r w:rsidRPr="00C94EB9">
                <w:rPr>
                  <w:rFonts w:ascii="Arial" w:hAnsi="Arial" w:cs="Arial"/>
                  <w:noProof/>
                  <w:sz w:val="24"/>
                  <w:szCs w:val="24"/>
                </w:rPr>
                <w:t>London: s.n.</w:t>
              </w:r>
            </w:p>
            <w:p w14:paraId="5B3B5EBA"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TATE, 2023. </w:t>
              </w:r>
              <w:r w:rsidRPr="00C94EB9">
                <w:rPr>
                  <w:rFonts w:ascii="Arial" w:hAnsi="Arial" w:cs="Arial"/>
                  <w:i/>
                  <w:iCs/>
                  <w:noProof/>
                  <w:sz w:val="24"/>
                  <w:szCs w:val="24"/>
                </w:rPr>
                <w:t xml:space="preserve">TATE.org. </w:t>
              </w:r>
              <w:r w:rsidRPr="00C94EB9">
                <w:rPr>
                  <w:rFonts w:ascii="Arial" w:hAnsi="Arial" w:cs="Arial"/>
                  <w:noProof/>
                  <w:sz w:val="24"/>
                  <w:szCs w:val="24"/>
                </w:rPr>
                <w:t xml:space="preserve">[Online] </w:t>
              </w:r>
              <w:r w:rsidRPr="00C94EB9">
                <w:rPr>
                  <w:rFonts w:ascii="Arial" w:hAnsi="Arial" w:cs="Arial"/>
                  <w:noProof/>
                  <w:sz w:val="24"/>
                  <w:szCs w:val="24"/>
                </w:rPr>
                <w:br/>
                <w:t xml:space="preserve">Available at: </w:t>
              </w:r>
              <w:r w:rsidRPr="00C94EB9">
                <w:rPr>
                  <w:rFonts w:ascii="Arial" w:hAnsi="Arial" w:cs="Arial"/>
                  <w:noProof/>
                  <w:sz w:val="24"/>
                  <w:szCs w:val="24"/>
                  <w:u w:val="single"/>
                </w:rPr>
                <w:t>https://www.tate.org.uk/about-us/history-tate</w:t>
              </w:r>
              <w:r w:rsidRPr="00C94EB9">
                <w:rPr>
                  <w:rFonts w:ascii="Arial" w:hAnsi="Arial" w:cs="Arial"/>
                  <w:noProof/>
                  <w:sz w:val="24"/>
                  <w:szCs w:val="24"/>
                </w:rPr>
                <w:br/>
                <w:t>[Accessed 29 March 2023].</w:t>
              </w:r>
            </w:p>
            <w:p w14:paraId="0FADEF99"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Tikkanen, A., 2022. </w:t>
              </w:r>
              <w:r w:rsidRPr="00C94EB9">
                <w:rPr>
                  <w:rFonts w:ascii="Arial" w:hAnsi="Arial" w:cs="Arial"/>
                  <w:i/>
                  <w:iCs/>
                  <w:noProof/>
                  <w:sz w:val="24"/>
                  <w:szCs w:val="24"/>
                </w:rPr>
                <w:t xml:space="preserve">Britannica. </w:t>
              </w:r>
              <w:r w:rsidRPr="00C94EB9">
                <w:rPr>
                  <w:rFonts w:ascii="Arial" w:hAnsi="Arial" w:cs="Arial"/>
                  <w:noProof/>
                  <w:sz w:val="24"/>
                  <w:szCs w:val="24"/>
                </w:rPr>
                <w:t xml:space="preserve">[Online] </w:t>
              </w:r>
              <w:r w:rsidRPr="00C94EB9">
                <w:rPr>
                  <w:rFonts w:ascii="Arial" w:hAnsi="Arial" w:cs="Arial"/>
                  <w:noProof/>
                  <w:sz w:val="24"/>
                  <w:szCs w:val="24"/>
                </w:rPr>
                <w:br/>
                <w:t xml:space="preserve">Available at: </w:t>
              </w:r>
              <w:r w:rsidRPr="00C94EB9">
                <w:rPr>
                  <w:rFonts w:ascii="Arial" w:hAnsi="Arial" w:cs="Arial"/>
                  <w:noProof/>
                  <w:sz w:val="24"/>
                  <w:szCs w:val="24"/>
                  <w:u w:val="single"/>
                </w:rPr>
                <w:t>https://www.britannica.com/topic/Tate-galleries</w:t>
              </w:r>
              <w:r w:rsidRPr="00C94EB9">
                <w:rPr>
                  <w:rFonts w:ascii="Arial" w:hAnsi="Arial" w:cs="Arial"/>
                  <w:noProof/>
                  <w:sz w:val="24"/>
                  <w:szCs w:val="24"/>
                </w:rPr>
                <w:br/>
                <w:t>[Accessed 29 March 2023].</w:t>
              </w:r>
            </w:p>
            <w:p w14:paraId="1ECD74E2"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Tool, M., 2023. </w:t>
              </w:r>
              <w:r w:rsidRPr="00C94EB9">
                <w:rPr>
                  <w:rFonts w:ascii="Arial" w:hAnsi="Arial" w:cs="Arial"/>
                  <w:i/>
                  <w:iCs/>
                  <w:noProof/>
                  <w:sz w:val="24"/>
                  <w:szCs w:val="24"/>
                </w:rPr>
                <w:t xml:space="preserve">Mind Tool. </w:t>
              </w:r>
              <w:r w:rsidRPr="00C94EB9">
                <w:rPr>
                  <w:rFonts w:ascii="Arial" w:hAnsi="Arial" w:cs="Arial"/>
                  <w:noProof/>
                  <w:sz w:val="24"/>
                  <w:szCs w:val="24"/>
                </w:rPr>
                <w:t xml:space="preserve">[Online] </w:t>
              </w:r>
              <w:r w:rsidRPr="00C94EB9">
                <w:rPr>
                  <w:rFonts w:ascii="Arial" w:hAnsi="Arial" w:cs="Arial"/>
                  <w:noProof/>
                  <w:sz w:val="24"/>
                  <w:szCs w:val="24"/>
                </w:rPr>
                <w:br/>
                <w:t xml:space="preserve">Available at: </w:t>
              </w:r>
              <w:r w:rsidRPr="00C94EB9">
                <w:rPr>
                  <w:rFonts w:ascii="Arial" w:hAnsi="Arial" w:cs="Arial"/>
                  <w:noProof/>
                  <w:sz w:val="24"/>
                  <w:szCs w:val="24"/>
                  <w:u w:val="single"/>
                </w:rPr>
                <w:t>https://www.mindtools.com/ajlpp1e/six-thinking-hats</w:t>
              </w:r>
              <w:r w:rsidRPr="00C94EB9">
                <w:rPr>
                  <w:rFonts w:ascii="Arial" w:hAnsi="Arial" w:cs="Arial"/>
                  <w:noProof/>
                  <w:sz w:val="24"/>
                  <w:szCs w:val="24"/>
                </w:rPr>
                <w:br/>
                <w:t>[Accessed 16 April 2023].</w:t>
              </w:r>
            </w:p>
            <w:p w14:paraId="4B09D3B3"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Tripathy, M., 2020. Dimensions of critical thinking in workplace management &amp; personal development: a conceptual analysis. </w:t>
              </w:r>
              <w:r w:rsidRPr="00C94EB9">
                <w:rPr>
                  <w:rFonts w:ascii="Arial" w:hAnsi="Arial" w:cs="Arial"/>
                  <w:i/>
                  <w:iCs/>
                  <w:noProof/>
                  <w:sz w:val="24"/>
                  <w:szCs w:val="24"/>
                </w:rPr>
                <w:t xml:space="preserve">Multidisciplinary Journal for Education, Social and Technological Sciences, </w:t>
              </w:r>
              <w:r w:rsidRPr="00C94EB9">
                <w:rPr>
                  <w:rFonts w:ascii="Arial" w:hAnsi="Arial" w:cs="Arial"/>
                  <w:noProof/>
                  <w:sz w:val="24"/>
                  <w:szCs w:val="24"/>
                </w:rPr>
                <w:t>7(2), pp. 1-19.</w:t>
              </w:r>
            </w:p>
            <w:p w14:paraId="530B4C73" w14:textId="77777777" w:rsidR="007C53B3" w:rsidRPr="00C94EB9" w:rsidRDefault="007C53B3" w:rsidP="007C53B3">
              <w:pPr>
                <w:pStyle w:val="Bibliography"/>
                <w:rPr>
                  <w:rFonts w:ascii="Arial" w:hAnsi="Arial" w:cs="Arial"/>
                  <w:noProof/>
                  <w:sz w:val="24"/>
                  <w:szCs w:val="24"/>
                </w:rPr>
              </w:pPr>
              <w:r w:rsidRPr="00C94EB9">
                <w:rPr>
                  <w:rFonts w:ascii="Arial" w:hAnsi="Arial" w:cs="Arial"/>
                  <w:noProof/>
                  <w:sz w:val="24"/>
                  <w:szCs w:val="24"/>
                </w:rPr>
                <w:t xml:space="preserve">Zhang, C. Y. M. C. &amp;. M. S., 2021. Exploring public sentiment on enforced remote work during COVID-19. </w:t>
              </w:r>
              <w:r w:rsidRPr="00C94EB9">
                <w:rPr>
                  <w:rFonts w:ascii="Arial" w:hAnsi="Arial" w:cs="Arial"/>
                  <w:i/>
                  <w:iCs/>
                  <w:noProof/>
                  <w:sz w:val="24"/>
                  <w:szCs w:val="24"/>
                </w:rPr>
                <w:t xml:space="preserve">Journal of Applied Psychology, </w:t>
              </w:r>
              <w:r w:rsidRPr="00C94EB9">
                <w:rPr>
                  <w:rFonts w:ascii="Arial" w:hAnsi="Arial" w:cs="Arial"/>
                  <w:noProof/>
                  <w:sz w:val="24"/>
                  <w:szCs w:val="24"/>
                </w:rPr>
                <w:t>106(6), p. 797–810.</w:t>
              </w:r>
            </w:p>
            <w:p w14:paraId="1B829BA6" w14:textId="10624B04" w:rsidR="007C53B3" w:rsidRDefault="007C53B3" w:rsidP="007C53B3">
              <w:r w:rsidRPr="00C94EB9">
                <w:rPr>
                  <w:rFonts w:ascii="Arial" w:hAnsi="Arial" w:cs="Arial"/>
                  <w:b/>
                  <w:bCs/>
                  <w:noProof/>
                  <w:sz w:val="24"/>
                  <w:szCs w:val="24"/>
                </w:rPr>
                <w:fldChar w:fldCharType="end"/>
              </w:r>
            </w:p>
          </w:sdtContent>
        </w:sdt>
      </w:sdtContent>
    </w:sdt>
    <w:p w14:paraId="3F1DB2F4" w14:textId="77777777" w:rsidR="00E909CE" w:rsidRPr="00E909CE" w:rsidRDefault="00E909CE" w:rsidP="00E909CE"/>
    <w:p w14:paraId="411C0B9F" w14:textId="6BF6B7B0" w:rsidR="009610E4" w:rsidRDefault="009610E4" w:rsidP="009610E4">
      <w:pPr>
        <w:tabs>
          <w:tab w:val="left" w:pos="3480"/>
        </w:tabs>
        <w:rPr>
          <w:sz w:val="28"/>
          <w:szCs w:val="28"/>
        </w:rPr>
      </w:pPr>
    </w:p>
    <w:p w14:paraId="72F1CE79" w14:textId="418AFBC2" w:rsidR="009610E4" w:rsidRDefault="009610E4" w:rsidP="009610E4">
      <w:pPr>
        <w:tabs>
          <w:tab w:val="left" w:pos="3480"/>
        </w:tabs>
        <w:rPr>
          <w:sz w:val="28"/>
          <w:szCs w:val="28"/>
        </w:rPr>
      </w:pPr>
    </w:p>
    <w:p w14:paraId="0BE90870" w14:textId="77777777" w:rsidR="009610E4" w:rsidRDefault="009610E4" w:rsidP="009610E4">
      <w:pPr>
        <w:tabs>
          <w:tab w:val="left" w:pos="3480"/>
        </w:tabs>
        <w:rPr>
          <w:sz w:val="28"/>
          <w:szCs w:val="28"/>
        </w:rPr>
      </w:pPr>
    </w:p>
    <w:p w14:paraId="3A89CCEF" w14:textId="77777777" w:rsidR="009218B3" w:rsidRDefault="009218B3" w:rsidP="009610E4">
      <w:pPr>
        <w:tabs>
          <w:tab w:val="left" w:pos="3480"/>
        </w:tabs>
        <w:rPr>
          <w:sz w:val="28"/>
          <w:szCs w:val="28"/>
        </w:rPr>
      </w:pPr>
    </w:p>
    <w:p w14:paraId="1C55C87E" w14:textId="77777777" w:rsidR="009218B3" w:rsidRDefault="009218B3" w:rsidP="009610E4">
      <w:pPr>
        <w:tabs>
          <w:tab w:val="left" w:pos="3480"/>
        </w:tabs>
        <w:rPr>
          <w:sz w:val="28"/>
          <w:szCs w:val="28"/>
        </w:rPr>
      </w:pPr>
    </w:p>
    <w:p w14:paraId="7133F77B" w14:textId="77777777" w:rsidR="009218B3" w:rsidRDefault="009218B3" w:rsidP="009610E4">
      <w:pPr>
        <w:tabs>
          <w:tab w:val="left" w:pos="3480"/>
        </w:tabs>
        <w:rPr>
          <w:sz w:val="28"/>
          <w:szCs w:val="28"/>
        </w:rPr>
      </w:pPr>
    </w:p>
    <w:p w14:paraId="25D3F548" w14:textId="77777777" w:rsidR="009218B3" w:rsidRDefault="009218B3" w:rsidP="009610E4">
      <w:pPr>
        <w:tabs>
          <w:tab w:val="left" w:pos="3480"/>
        </w:tabs>
        <w:rPr>
          <w:sz w:val="28"/>
          <w:szCs w:val="28"/>
        </w:rPr>
      </w:pPr>
    </w:p>
    <w:p w14:paraId="6EF71FED" w14:textId="77777777" w:rsidR="009218B3" w:rsidRDefault="009218B3" w:rsidP="009610E4">
      <w:pPr>
        <w:tabs>
          <w:tab w:val="left" w:pos="3480"/>
        </w:tabs>
        <w:rPr>
          <w:sz w:val="28"/>
          <w:szCs w:val="28"/>
        </w:rPr>
      </w:pPr>
    </w:p>
    <w:p w14:paraId="6234E6FA" w14:textId="77777777" w:rsidR="009218B3" w:rsidRDefault="009218B3" w:rsidP="009610E4">
      <w:pPr>
        <w:tabs>
          <w:tab w:val="left" w:pos="3480"/>
        </w:tabs>
        <w:rPr>
          <w:sz w:val="28"/>
          <w:szCs w:val="28"/>
        </w:rPr>
      </w:pPr>
    </w:p>
    <w:p w14:paraId="39DA1197" w14:textId="77777777" w:rsidR="009218B3" w:rsidRDefault="009218B3" w:rsidP="009610E4">
      <w:pPr>
        <w:tabs>
          <w:tab w:val="left" w:pos="3480"/>
        </w:tabs>
        <w:rPr>
          <w:sz w:val="28"/>
          <w:szCs w:val="28"/>
        </w:rPr>
      </w:pPr>
    </w:p>
    <w:p w14:paraId="53EB54D8" w14:textId="77777777" w:rsidR="009218B3" w:rsidRDefault="009218B3" w:rsidP="009610E4">
      <w:pPr>
        <w:tabs>
          <w:tab w:val="left" w:pos="3480"/>
        </w:tabs>
        <w:rPr>
          <w:sz w:val="28"/>
          <w:szCs w:val="28"/>
        </w:rPr>
      </w:pPr>
    </w:p>
    <w:p w14:paraId="00C98FE8" w14:textId="50FDBE71" w:rsidR="009218B3" w:rsidRDefault="009218B3" w:rsidP="009610E4">
      <w:pPr>
        <w:tabs>
          <w:tab w:val="left" w:pos="3480"/>
        </w:tabs>
        <w:rPr>
          <w:color w:val="FF0000"/>
          <w:sz w:val="28"/>
          <w:szCs w:val="28"/>
        </w:rPr>
      </w:pPr>
    </w:p>
    <w:p w14:paraId="1B201FB3" w14:textId="77777777" w:rsidR="007C53B3" w:rsidRDefault="007C53B3" w:rsidP="009610E4">
      <w:pPr>
        <w:tabs>
          <w:tab w:val="left" w:pos="3480"/>
        </w:tabs>
        <w:rPr>
          <w:color w:val="FF0000"/>
          <w:sz w:val="28"/>
          <w:szCs w:val="28"/>
        </w:rPr>
      </w:pPr>
    </w:p>
    <w:p w14:paraId="7BE55B3D" w14:textId="77777777" w:rsidR="007C53B3" w:rsidRDefault="007C53B3" w:rsidP="009610E4">
      <w:pPr>
        <w:tabs>
          <w:tab w:val="left" w:pos="3480"/>
        </w:tabs>
        <w:rPr>
          <w:color w:val="FF0000"/>
          <w:sz w:val="28"/>
          <w:szCs w:val="28"/>
        </w:rPr>
      </w:pPr>
    </w:p>
    <w:p w14:paraId="389C6CBE" w14:textId="77777777" w:rsidR="007C53B3" w:rsidRDefault="007C53B3" w:rsidP="009610E4">
      <w:pPr>
        <w:tabs>
          <w:tab w:val="left" w:pos="3480"/>
        </w:tabs>
        <w:rPr>
          <w:color w:val="FF0000"/>
          <w:sz w:val="28"/>
          <w:szCs w:val="28"/>
        </w:rPr>
      </w:pPr>
    </w:p>
    <w:p w14:paraId="1F569589" w14:textId="77777777" w:rsidR="007C53B3" w:rsidRDefault="007C53B3" w:rsidP="009610E4">
      <w:pPr>
        <w:tabs>
          <w:tab w:val="left" w:pos="3480"/>
        </w:tabs>
        <w:rPr>
          <w:color w:val="FF0000"/>
          <w:sz w:val="28"/>
          <w:szCs w:val="28"/>
        </w:rPr>
      </w:pPr>
    </w:p>
    <w:p w14:paraId="18E377AC" w14:textId="181D601A" w:rsidR="007C53B3" w:rsidRDefault="007C53B3" w:rsidP="009610E4">
      <w:pPr>
        <w:tabs>
          <w:tab w:val="left" w:pos="3480"/>
        </w:tabs>
        <w:rPr>
          <w:color w:val="000000" w:themeColor="text1"/>
          <w:sz w:val="28"/>
          <w:szCs w:val="28"/>
        </w:rPr>
      </w:pPr>
    </w:p>
    <w:p w14:paraId="6B362906" w14:textId="77777777" w:rsidR="007C53B3" w:rsidRDefault="007C53B3" w:rsidP="007C53B3"/>
    <w:bookmarkStart w:id="9" w:name="_Toc133166644" w:displacedByCustomXml="next"/>
    <w:sdt>
      <w:sdtPr>
        <w:rPr>
          <w:rFonts w:ascii="Arial" w:eastAsia="Arial" w:hAnsi="Arial" w:cs="Arial"/>
          <w:color w:val="auto"/>
          <w:sz w:val="22"/>
          <w:szCs w:val="22"/>
          <w:lang w:val="en" w:eastAsia="en-IN"/>
        </w:rPr>
        <w:id w:val="2123039023"/>
        <w:docPartObj>
          <w:docPartGallery w:val="Table of Contents"/>
          <w:docPartUnique/>
        </w:docPartObj>
      </w:sdtPr>
      <w:sdtEndPr>
        <w:rPr>
          <w:rFonts w:asciiTheme="minorHAnsi" w:eastAsiaTheme="minorHAnsi" w:hAnsiTheme="minorHAnsi" w:cstheme="minorBidi"/>
          <w:b/>
          <w:bCs/>
          <w:noProof/>
          <w:lang w:val="en-GB" w:eastAsia="en-US"/>
        </w:rPr>
      </w:sdtEndPr>
      <w:sdtContent>
        <w:p w14:paraId="3E1592EB" w14:textId="77777777" w:rsidR="00CF337B" w:rsidRDefault="00CF337B" w:rsidP="00CF337B">
          <w:pPr>
            <w:pStyle w:val="TOCHeading"/>
          </w:pPr>
          <w:r>
            <w:t>Table of Contents</w:t>
          </w:r>
        </w:p>
        <w:p w14:paraId="5CB20554" w14:textId="7B642294" w:rsidR="00CF337B" w:rsidRDefault="00CF337B" w:rsidP="00CF337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431265" w:history="1">
            <w:r w:rsidRPr="009146A6">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_Toc133431265 \h </w:instrText>
            </w:r>
            <w:r>
              <w:rPr>
                <w:noProof/>
                <w:webHidden/>
              </w:rPr>
            </w:r>
            <w:r>
              <w:rPr>
                <w:noProof/>
                <w:webHidden/>
              </w:rPr>
              <w:fldChar w:fldCharType="separate"/>
            </w:r>
            <w:r w:rsidR="00241D12">
              <w:rPr>
                <w:noProof/>
                <w:webHidden/>
              </w:rPr>
              <w:t>14</w:t>
            </w:r>
            <w:r>
              <w:rPr>
                <w:noProof/>
                <w:webHidden/>
              </w:rPr>
              <w:fldChar w:fldCharType="end"/>
            </w:r>
          </w:hyperlink>
        </w:p>
        <w:p w14:paraId="34835E0E" w14:textId="599FC699" w:rsidR="00CF337B" w:rsidRDefault="00000000" w:rsidP="00CF337B">
          <w:pPr>
            <w:pStyle w:val="TOC1"/>
            <w:tabs>
              <w:tab w:val="right" w:leader="dot" w:pos="9016"/>
            </w:tabs>
            <w:rPr>
              <w:rFonts w:eastAsiaTheme="minorEastAsia"/>
              <w:noProof/>
              <w:lang w:eastAsia="en-GB"/>
            </w:rPr>
          </w:pPr>
          <w:hyperlink w:anchor="_Toc133431266" w:history="1">
            <w:r w:rsidR="00CF337B" w:rsidRPr="009146A6">
              <w:rPr>
                <w:rStyle w:val="Hyperlink"/>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Concrete experience</w:t>
            </w:r>
            <w:r w:rsidR="00CF337B">
              <w:rPr>
                <w:noProof/>
                <w:webHidden/>
              </w:rPr>
              <w:tab/>
            </w:r>
            <w:r w:rsidR="00CF337B">
              <w:rPr>
                <w:noProof/>
                <w:webHidden/>
              </w:rPr>
              <w:fldChar w:fldCharType="begin"/>
            </w:r>
            <w:r w:rsidR="00CF337B">
              <w:rPr>
                <w:noProof/>
                <w:webHidden/>
              </w:rPr>
              <w:instrText xml:space="preserve"> PAGEREF _Toc133431266 \h </w:instrText>
            </w:r>
            <w:r w:rsidR="00CF337B">
              <w:rPr>
                <w:noProof/>
                <w:webHidden/>
              </w:rPr>
            </w:r>
            <w:r w:rsidR="00CF337B">
              <w:rPr>
                <w:noProof/>
                <w:webHidden/>
              </w:rPr>
              <w:fldChar w:fldCharType="separate"/>
            </w:r>
            <w:r w:rsidR="00241D12">
              <w:rPr>
                <w:noProof/>
                <w:webHidden/>
              </w:rPr>
              <w:t>14</w:t>
            </w:r>
            <w:r w:rsidR="00CF337B">
              <w:rPr>
                <w:noProof/>
                <w:webHidden/>
              </w:rPr>
              <w:fldChar w:fldCharType="end"/>
            </w:r>
          </w:hyperlink>
        </w:p>
        <w:p w14:paraId="2EBC0033" w14:textId="5820B58C" w:rsidR="00CF337B" w:rsidRDefault="00000000" w:rsidP="00CF337B">
          <w:pPr>
            <w:pStyle w:val="TOC2"/>
            <w:tabs>
              <w:tab w:val="right" w:leader="dot" w:pos="9016"/>
            </w:tabs>
            <w:rPr>
              <w:rFonts w:eastAsiaTheme="minorEastAsia"/>
              <w:noProof/>
              <w:lang w:eastAsia="en-GB"/>
            </w:rPr>
          </w:pPr>
          <w:hyperlink w:anchor="_Toc133431267" w:history="1">
            <w:r w:rsidR="00CF337B" w:rsidRPr="009146A6">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One</w:t>
            </w:r>
            <w:r w:rsidR="00CF337B">
              <w:rPr>
                <w:noProof/>
                <w:webHidden/>
              </w:rPr>
              <w:tab/>
            </w:r>
            <w:r w:rsidR="00CF337B">
              <w:rPr>
                <w:noProof/>
                <w:webHidden/>
              </w:rPr>
              <w:fldChar w:fldCharType="begin"/>
            </w:r>
            <w:r w:rsidR="00CF337B">
              <w:rPr>
                <w:noProof/>
                <w:webHidden/>
              </w:rPr>
              <w:instrText xml:space="preserve"> PAGEREF _Toc133431267 \h </w:instrText>
            </w:r>
            <w:r w:rsidR="00CF337B">
              <w:rPr>
                <w:noProof/>
                <w:webHidden/>
              </w:rPr>
            </w:r>
            <w:r w:rsidR="00CF337B">
              <w:rPr>
                <w:noProof/>
                <w:webHidden/>
              </w:rPr>
              <w:fldChar w:fldCharType="separate"/>
            </w:r>
            <w:r w:rsidR="00241D12">
              <w:rPr>
                <w:noProof/>
                <w:webHidden/>
              </w:rPr>
              <w:t>14</w:t>
            </w:r>
            <w:r w:rsidR="00CF337B">
              <w:rPr>
                <w:noProof/>
                <w:webHidden/>
              </w:rPr>
              <w:fldChar w:fldCharType="end"/>
            </w:r>
          </w:hyperlink>
        </w:p>
        <w:p w14:paraId="7D607872" w14:textId="5F0A9C42" w:rsidR="00CF337B" w:rsidRDefault="00000000" w:rsidP="00CF337B">
          <w:pPr>
            <w:pStyle w:val="TOC2"/>
            <w:tabs>
              <w:tab w:val="right" w:leader="dot" w:pos="9016"/>
            </w:tabs>
            <w:rPr>
              <w:rFonts w:eastAsiaTheme="minorEastAsia"/>
              <w:noProof/>
              <w:lang w:eastAsia="en-GB"/>
            </w:rPr>
          </w:pPr>
          <w:hyperlink w:anchor="_Toc133431268" w:history="1">
            <w:r w:rsidR="00CF337B" w:rsidRPr="009146A6">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Two</w:t>
            </w:r>
            <w:r w:rsidR="00CF337B">
              <w:rPr>
                <w:noProof/>
                <w:webHidden/>
              </w:rPr>
              <w:tab/>
            </w:r>
            <w:r w:rsidR="00CF337B">
              <w:rPr>
                <w:noProof/>
                <w:webHidden/>
              </w:rPr>
              <w:fldChar w:fldCharType="begin"/>
            </w:r>
            <w:r w:rsidR="00CF337B">
              <w:rPr>
                <w:noProof/>
                <w:webHidden/>
              </w:rPr>
              <w:instrText xml:space="preserve"> PAGEREF _Toc133431268 \h </w:instrText>
            </w:r>
            <w:r w:rsidR="00CF337B">
              <w:rPr>
                <w:noProof/>
                <w:webHidden/>
              </w:rPr>
            </w:r>
            <w:r w:rsidR="00CF337B">
              <w:rPr>
                <w:noProof/>
                <w:webHidden/>
              </w:rPr>
              <w:fldChar w:fldCharType="separate"/>
            </w:r>
            <w:r w:rsidR="00241D12">
              <w:rPr>
                <w:noProof/>
                <w:webHidden/>
              </w:rPr>
              <w:t>14</w:t>
            </w:r>
            <w:r w:rsidR="00CF337B">
              <w:rPr>
                <w:noProof/>
                <w:webHidden/>
              </w:rPr>
              <w:fldChar w:fldCharType="end"/>
            </w:r>
          </w:hyperlink>
        </w:p>
        <w:p w14:paraId="78F99809" w14:textId="2BD7BEC5" w:rsidR="00CF337B" w:rsidRDefault="00000000" w:rsidP="00CF337B">
          <w:pPr>
            <w:pStyle w:val="TOC2"/>
            <w:tabs>
              <w:tab w:val="right" w:leader="dot" w:pos="9016"/>
            </w:tabs>
            <w:rPr>
              <w:rFonts w:eastAsiaTheme="minorEastAsia"/>
              <w:noProof/>
              <w:lang w:eastAsia="en-GB"/>
            </w:rPr>
          </w:pPr>
          <w:hyperlink w:anchor="_Toc133431269" w:history="1">
            <w:r w:rsidR="00CF337B" w:rsidRPr="009146A6">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three</w:t>
            </w:r>
            <w:r w:rsidR="00CF337B">
              <w:rPr>
                <w:noProof/>
                <w:webHidden/>
              </w:rPr>
              <w:tab/>
            </w:r>
            <w:r w:rsidR="00CF337B">
              <w:rPr>
                <w:noProof/>
                <w:webHidden/>
              </w:rPr>
              <w:fldChar w:fldCharType="begin"/>
            </w:r>
            <w:r w:rsidR="00CF337B">
              <w:rPr>
                <w:noProof/>
                <w:webHidden/>
              </w:rPr>
              <w:instrText xml:space="preserve"> PAGEREF _Toc133431269 \h </w:instrText>
            </w:r>
            <w:r w:rsidR="00CF337B">
              <w:rPr>
                <w:noProof/>
                <w:webHidden/>
              </w:rPr>
            </w:r>
            <w:r w:rsidR="00CF337B">
              <w:rPr>
                <w:noProof/>
                <w:webHidden/>
              </w:rPr>
              <w:fldChar w:fldCharType="separate"/>
            </w:r>
            <w:r w:rsidR="00241D12">
              <w:rPr>
                <w:noProof/>
                <w:webHidden/>
              </w:rPr>
              <w:t>15</w:t>
            </w:r>
            <w:r w:rsidR="00CF337B">
              <w:rPr>
                <w:noProof/>
                <w:webHidden/>
              </w:rPr>
              <w:fldChar w:fldCharType="end"/>
            </w:r>
          </w:hyperlink>
        </w:p>
        <w:p w14:paraId="1A4A7D65" w14:textId="38426418" w:rsidR="00CF337B" w:rsidRDefault="00000000" w:rsidP="00CF337B">
          <w:pPr>
            <w:pStyle w:val="TOC2"/>
            <w:tabs>
              <w:tab w:val="right" w:leader="dot" w:pos="9016"/>
            </w:tabs>
            <w:rPr>
              <w:rFonts w:eastAsiaTheme="minorEastAsia"/>
              <w:noProof/>
              <w:lang w:eastAsia="en-GB"/>
            </w:rPr>
          </w:pPr>
          <w:hyperlink w:anchor="_Toc133431270" w:history="1">
            <w:r w:rsidR="00CF337B" w:rsidRPr="009146A6">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Four</w:t>
            </w:r>
            <w:r w:rsidR="00CF337B">
              <w:rPr>
                <w:noProof/>
                <w:webHidden/>
              </w:rPr>
              <w:tab/>
            </w:r>
            <w:r w:rsidR="00CF337B">
              <w:rPr>
                <w:noProof/>
                <w:webHidden/>
              </w:rPr>
              <w:fldChar w:fldCharType="begin"/>
            </w:r>
            <w:r w:rsidR="00CF337B">
              <w:rPr>
                <w:noProof/>
                <w:webHidden/>
              </w:rPr>
              <w:instrText xml:space="preserve"> PAGEREF _Toc133431270 \h </w:instrText>
            </w:r>
            <w:r w:rsidR="00CF337B">
              <w:rPr>
                <w:noProof/>
                <w:webHidden/>
              </w:rPr>
            </w:r>
            <w:r w:rsidR="00CF337B">
              <w:rPr>
                <w:noProof/>
                <w:webHidden/>
              </w:rPr>
              <w:fldChar w:fldCharType="separate"/>
            </w:r>
            <w:r w:rsidR="00241D12">
              <w:rPr>
                <w:noProof/>
                <w:webHidden/>
              </w:rPr>
              <w:t>15</w:t>
            </w:r>
            <w:r w:rsidR="00CF337B">
              <w:rPr>
                <w:noProof/>
                <w:webHidden/>
              </w:rPr>
              <w:fldChar w:fldCharType="end"/>
            </w:r>
          </w:hyperlink>
        </w:p>
        <w:p w14:paraId="36B9435D" w14:textId="2B024462" w:rsidR="00CF337B" w:rsidRDefault="00000000" w:rsidP="00CF337B">
          <w:pPr>
            <w:pStyle w:val="TOC2"/>
            <w:tabs>
              <w:tab w:val="right" w:leader="dot" w:pos="9016"/>
            </w:tabs>
            <w:rPr>
              <w:rFonts w:eastAsiaTheme="minorEastAsia"/>
              <w:noProof/>
              <w:lang w:eastAsia="en-GB"/>
            </w:rPr>
          </w:pPr>
          <w:hyperlink w:anchor="_Toc133431271" w:history="1">
            <w:r w:rsidR="00CF337B" w:rsidRPr="009146A6">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Five</w:t>
            </w:r>
            <w:r w:rsidR="00CF337B">
              <w:rPr>
                <w:noProof/>
                <w:webHidden/>
              </w:rPr>
              <w:tab/>
            </w:r>
            <w:r w:rsidR="00CF337B">
              <w:rPr>
                <w:noProof/>
                <w:webHidden/>
              </w:rPr>
              <w:fldChar w:fldCharType="begin"/>
            </w:r>
            <w:r w:rsidR="00CF337B">
              <w:rPr>
                <w:noProof/>
                <w:webHidden/>
              </w:rPr>
              <w:instrText xml:space="preserve"> PAGEREF _Toc133431271 \h </w:instrText>
            </w:r>
            <w:r w:rsidR="00CF337B">
              <w:rPr>
                <w:noProof/>
                <w:webHidden/>
              </w:rPr>
            </w:r>
            <w:r w:rsidR="00CF337B">
              <w:rPr>
                <w:noProof/>
                <w:webHidden/>
              </w:rPr>
              <w:fldChar w:fldCharType="separate"/>
            </w:r>
            <w:r w:rsidR="00241D12">
              <w:rPr>
                <w:noProof/>
                <w:webHidden/>
              </w:rPr>
              <w:t>15</w:t>
            </w:r>
            <w:r w:rsidR="00CF337B">
              <w:rPr>
                <w:noProof/>
                <w:webHidden/>
              </w:rPr>
              <w:fldChar w:fldCharType="end"/>
            </w:r>
          </w:hyperlink>
        </w:p>
        <w:p w14:paraId="7C5A1F0C" w14:textId="36D4B0B5" w:rsidR="00CF337B" w:rsidRDefault="00000000" w:rsidP="00CF337B">
          <w:pPr>
            <w:pStyle w:val="TOC2"/>
            <w:tabs>
              <w:tab w:val="right" w:leader="dot" w:pos="9016"/>
            </w:tabs>
            <w:rPr>
              <w:rFonts w:eastAsiaTheme="minorEastAsia"/>
              <w:noProof/>
              <w:lang w:eastAsia="en-GB"/>
            </w:rPr>
          </w:pPr>
          <w:hyperlink w:anchor="_Toc133431272" w:history="1">
            <w:r w:rsidR="00CF337B" w:rsidRPr="009146A6">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Six</w:t>
            </w:r>
            <w:r w:rsidR="00CF337B">
              <w:rPr>
                <w:noProof/>
                <w:webHidden/>
              </w:rPr>
              <w:tab/>
            </w:r>
            <w:r w:rsidR="00CF337B">
              <w:rPr>
                <w:noProof/>
                <w:webHidden/>
              </w:rPr>
              <w:fldChar w:fldCharType="begin"/>
            </w:r>
            <w:r w:rsidR="00CF337B">
              <w:rPr>
                <w:noProof/>
                <w:webHidden/>
              </w:rPr>
              <w:instrText xml:space="preserve"> PAGEREF _Toc133431272 \h </w:instrText>
            </w:r>
            <w:r w:rsidR="00CF337B">
              <w:rPr>
                <w:noProof/>
                <w:webHidden/>
              </w:rPr>
            </w:r>
            <w:r w:rsidR="00CF337B">
              <w:rPr>
                <w:noProof/>
                <w:webHidden/>
              </w:rPr>
              <w:fldChar w:fldCharType="separate"/>
            </w:r>
            <w:r w:rsidR="00241D12">
              <w:rPr>
                <w:noProof/>
                <w:webHidden/>
              </w:rPr>
              <w:t>15</w:t>
            </w:r>
            <w:r w:rsidR="00CF337B">
              <w:rPr>
                <w:noProof/>
                <w:webHidden/>
              </w:rPr>
              <w:fldChar w:fldCharType="end"/>
            </w:r>
          </w:hyperlink>
        </w:p>
        <w:p w14:paraId="28660E84" w14:textId="4956CBDC" w:rsidR="00CF337B" w:rsidRDefault="00000000" w:rsidP="00CF337B">
          <w:pPr>
            <w:pStyle w:val="TOC2"/>
            <w:tabs>
              <w:tab w:val="right" w:leader="dot" w:pos="9016"/>
            </w:tabs>
            <w:rPr>
              <w:rFonts w:eastAsiaTheme="minorEastAsia"/>
              <w:noProof/>
              <w:lang w:eastAsia="en-GB"/>
            </w:rPr>
          </w:pPr>
          <w:hyperlink w:anchor="_Toc133431273" w:history="1">
            <w:r w:rsidR="00CF337B" w:rsidRPr="009146A6">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seven</w:t>
            </w:r>
            <w:r w:rsidR="00CF337B">
              <w:rPr>
                <w:noProof/>
                <w:webHidden/>
              </w:rPr>
              <w:tab/>
            </w:r>
            <w:r w:rsidR="00CF337B">
              <w:rPr>
                <w:noProof/>
                <w:webHidden/>
              </w:rPr>
              <w:fldChar w:fldCharType="begin"/>
            </w:r>
            <w:r w:rsidR="00CF337B">
              <w:rPr>
                <w:noProof/>
                <w:webHidden/>
              </w:rPr>
              <w:instrText xml:space="preserve"> PAGEREF _Toc133431273 \h </w:instrText>
            </w:r>
            <w:r w:rsidR="00CF337B">
              <w:rPr>
                <w:noProof/>
                <w:webHidden/>
              </w:rPr>
            </w:r>
            <w:r w:rsidR="00CF337B">
              <w:rPr>
                <w:noProof/>
                <w:webHidden/>
              </w:rPr>
              <w:fldChar w:fldCharType="separate"/>
            </w:r>
            <w:r w:rsidR="00241D12">
              <w:rPr>
                <w:noProof/>
                <w:webHidden/>
              </w:rPr>
              <w:t>16</w:t>
            </w:r>
            <w:r w:rsidR="00CF337B">
              <w:rPr>
                <w:noProof/>
                <w:webHidden/>
              </w:rPr>
              <w:fldChar w:fldCharType="end"/>
            </w:r>
          </w:hyperlink>
        </w:p>
        <w:p w14:paraId="6E479ADE" w14:textId="637DB5AB" w:rsidR="00CF337B" w:rsidRDefault="00000000" w:rsidP="00CF337B">
          <w:pPr>
            <w:pStyle w:val="TOC2"/>
            <w:tabs>
              <w:tab w:val="right" w:leader="dot" w:pos="9016"/>
            </w:tabs>
            <w:rPr>
              <w:rFonts w:eastAsiaTheme="minorEastAsia"/>
              <w:noProof/>
              <w:lang w:eastAsia="en-GB"/>
            </w:rPr>
          </w:pPr>
          <w:hyperlink w:anchor="_Toc133431274" w:history="1">
            <w:r w:rsidR="00CF337B" w:rsidRPr="009146A6">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Eight</w:t>
            </w:r>
            <w:r w:rsidR="00CF337B">
              <w:rPr>
                <w:noProof/>
                <w:webHidden/>
              </w:rPr>
              <w:tab/>
            </w:r>
            <w:r w:rsidR="00CF337B">
              <w:rPr>
                <w:noProof/>
                <w:webHidden/>
              </w:rPr>
              <w:fldChar w:fldCharType="begin"/>
            </w:r>
            <w:r w:rsidR="00CF337B">
              <w:rPr>
                <w:noProof/>
                <w:webHidden/>
              </w:rPr>
              <w:instrText xml:space="preserve"> PAGEREF _Toc133431274 \h </w:instrText>
            </w:r>
            <w:r w:rsidR="00CF337B">
              <w:rPr>
                <w:noProof/>
                <w:webHidden/>
              </w:rPr>
            </w:r>
            <w:r w:rsidR="00CF337B">
              <w:rPr>
                <w:noProof/>
                <w:webHidden/>
              </w:rPr>
              <w:fldChar w:fldCharType="separate"/>
            </w:r>
            <w:r w:rsidR="00241D12">
              <w:rPr>
                <w:noProof/>
                <w:webHidden/>
              </w:rPr>
              <w:t>16</w:t>
            </w:r>
            <w:r w:rsidR="00CF337B">
              <w:rPr>
                <w:noProof/>
                <w:webHidden/>
              </w:rPr>
              <w:fldChar w:fldCharType="end"/>
            </w:r>
          </w:hyperlink>
        </w:p>
        <w:p w14:paraId="4C0D2A56" w14:textId="289A9CD4" w:rsidR="00CF337B" w:rsidRDefault="00000000" w:rsidP="00CF337B">
          <w:pPr>
            <w:pStyle w:val="TOC2"/>
            <w:tabs>
              <w:tab w:val="right" w:leader="dot" w:pos="9016"/>
            </w:tabs>
            <w:rPr>
              <w:rFonts w:eastAsiaTheme="minorEastAsia"/>
              <w:noProof/>
              <w:lang w:eastAsia="en-GB"/>
            </w:rPr>
          </w:pPr>
          <w:hyperlink w:anchor="_Toc133431275" w:history="1">
            <w:r w:rsidR="00CF337B" w:rsidRPr="009146A6">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Nine</w:t>
            </w:r>
            <w:r w:rsidR="00CF337B">
              <w:rPr>
                <w:noProof/>
                <w:webHidden/>
              </w:rPr>
              <w:tab/>
            </w:r>
            <w:r w:rsidR="00CF337B">
              <w:rPr>
                <w:noProof/>
                <w:webHidden/>
              </w:rPr>
              <w:fldChar w:fldCharType="begin"/>
            </w:r>
            <w:r w:rsidR="00CF337B">
              <w:rPr>
                <w:noProof/>
                <w:webHidden/>
              </w:rPr>
              <w:instrText xml:space="preserve"> PAGEREF _Toc133431275 \h </w:instrText>
            </w:r>
            <w:r w:rsidR="00CF337B">
              <w:rPr>
                <w:noProof/>
                <w:webHidden/>
              </w:rPr>
            </w:r>
            <w:r w:rsidR="00CF337B">
              <w:rPr>
                <w:noProof/>
                <w:webHidden/>
              </w:rPr>
              <w:fldChar w:fldCharType="separate"/>
            </w:r>
            <w:r w:rsidR="00241D12">
              <w:rPr>
                <w:noProof/>
                <w:webHidden/>
              </w:rPr>
              <w:t>16</w:t>
            </w:r>
            <w:r w:rsidR="00CF337B">
              <w:rPr>
                <w:noProof/>
                <w:webHidden/>
              </w:rPr>
              <w:fldChar w:fldCharType="end"/>
            </w:r>
          </w:hyperlink>
        </w:p>
        <w:p w14:paraId="301E1077" w14:textId="03E34B2F" w:rsidR="00CF337B" w:rsidRDefault="00000000" w:rsidP="00CF337B">
          <w:pPr>
            <w:pStyle w:val="TOC1"/>
            <w:tabs>
              <w:tab w:val="right" w:leader="dot" w:pos="9016"/>
            </w:tabs>
            <w:rPr>
              <w:rFonts w:eastAsiaTheme="minorEastAsia"/>
              <w:noProof/>
              <w:lang w:eastAsia="en-GB"/>
            </w:rPr>
          </w:pPr>
          <w:hyperlink w:anchor="_Toc133431276" w:history="1">
            <w:r w:rsidR="00CF337B" w:rsidRPr="009146A6">
              <w:rPr>
                <w:rStyle w:val="Hyperlink"/>
                <w:noProof/>
              </w:rPr>
              <w:t>Reflective Observation</w:t>
            </w:r>
            <w:r w:rsidR="00CF337B">
              <w:rPr>
                <w:noProof/>
                <w:webHidden/>
              </w:rPr>
              <w:tab/>
            </w:r>
            <w:r w:rsidR="00CF337B">
              <w:rPr>
                <w:noProof/>
                <w:webHidden/>
              </w:rPr>
              <w:fldChar w:fldCharType="begin"/>
            </w:r>
            <w:r w:rsidR="00CF337B">
              <w:rPr>
                <w:noProof/>
                <w:webHidden/>
              </w:rPr>
              <w:instrText xml:space="preserve"> PAGEREF _Toc133431276 \h </w:instrText>
            </w:r>
            <w:r w:rsidR="00CF337B">
              <w:rPr>
                <w:noProof/>
                <w:webHidden/>
              </w:rPr>
            </w:r>
            <w:r w:rsidR="00CF337B">
              <w:rPr>
                <w:noProof/>
                <w:webHidden/>
              </w:rPr>
              <w:fldChar w:fldCharType="separate"/>
            </w:r>
            <w:r w:rsidR="00241D12">
              <w:rPr>
                <w:noProof/>
                <w:webHidden/>
              </w:rPr>
              <w:t>17</w:t>
            </w:r>
            <w:r w:rsidR="00CF337B">
              <w:rPr>
                <w:noProof/>
                <w:webHidden/>
              </w:rPr>
              <w:fldChar w:fldCharType="end"/>
            </w:r>
          </w:hyperlink>
        </w:p>
        <w:p w14:paraId="0C6A7C4D" w14:textId="2FEF608D" w:rsidR="00CF337B" w:rsidRDefault="00000000" w:rsidP="00CF337B">
          <w:pPr>
            <w:pStyle w:val="TOC1"/>
            <w:tabs>
              <w:tab w:val="right" w:leader="dot" w:pos="9016"/>
            </w:tabs>
            <w:rPr>
              <w:rFonts w:eastAsiaTheme="minorEastAsia"/>
              <w:noProof/>
              <w:lang w:eastAsia="en-GB"/>
            </w:rPr>
          </w:pPr>
          <w:hyperlink w:anchor="_Toc133431277" w:history="1">
            <w:r w:rsidR="00CF337B" w:rsidRPr="009146A6">
              <w:rPr>
                <w:rStyle w:val="Hyperlink"/>
                <w:noProof/>
              </w:rPr>
              <w:t>Abstract Conceptualization</w:t>
            </w:r>
            <w:r w:rsidR="00CF337B">
              <w:rPr>
                <w:noProof/>
                <w:webHidden/>
              </w:rPr>
              <w:tab/>
            </w:r>
            <w:r w:rsidR="00CF337B">
              <w:rPr>
                <w:noProof/>
                <w:webHidden/>
              </w:rPr>
              <w:fldChar w:fldCharType="begin"/>
            </w:r>
            <w:r w:rsidR="00CF337B">
              <w:rPr>
                <w:noProof/>
                <w:webHidden/>
              </w:rPr>
              <w:instrText xml:space="preserve"> PAGEREF _Toc133431277 \h </w:instrText>
            </w:r>
            <w:r w:rsidR="00CF337B">
              <w:rPr>
                <w:noProof/>
                <w:webHidden/>
              </w:rPr>
            </w:r>
            <w:r w:rsidR="00CF337B">
              <w:rPr>
                <w:noProof/>
                <w:webHidden/>
              </w:rPr>
              <w:fldChar w:fldCharType="separate"/>
            </w:r>
            <w:r w:rsidR="00241D12">
              <w:rPr>
                <w:noProof/>
                <w:webHidden/>
              </w:rPr>
              <w:t>17</w:t>
            </w:r>
            <w:r w:rsidR="00CF337B">
              <w:rPr>
                <w:noProof/>
                <w:webHidden/>
              </w:rPr>
              <w:fldChar w:fldCharType="end"/>
            </w:r>
          </w:hyperlink>
        </w:p>
        <w:p w14:paraId="6C2F4BFE" w14:textId="7DA7100D" w:rsidR="00CF337B" w:rsidRDefault="00000000" w:rsidP="00CF337B">
          <w:pPr>
            <w:pStyle w:val="TOC1"/>
            <w:tabs>
              <w:tab w:val="right" w:leader="dot" w:pos="9016"/>
            </w:tabs>
            <w:rPr>
              <w:rFonts w:eastAsiaTheme="minorEastAsia"/>
              <w:noProof/>
              <w:lang w:eastAsia="en-GB"/>
            </w:rPr>
          </w:pPr>
          <w:hyperlink w:anchor="_Toc133431278" w:history="1">
            <w:r w:rsidR="00CF337B" w:rsidRPr="009146A6">
              <w:rPr>
                <w:rStyle w:val="Hyperlink"/>
                <w:noProof/>
              </w:rPr>
              <w:t>Active Experimentation</w:t>
            </w:r>
            <w:r w:rsidR="00CF337B">
              <w:rPr>
                <w:noProof/>
                <w:webHidden/>
              </w:rPr>
              <w:tab/>
            </w:r>
            <w:r w:rsidR="00CF337B">
              <w:rPr>
                <w:noProof/>
                <w:webHidden/>
              </w:rPr>
              <w:fldChar w:fldCharType="begin"/>
            </w:r>
            <w:r w:rsidR="00CF337B">
              <w:rPr>
                <w:noProof/>
                <w:webHidden/>
              </w:rPr>
              <w:instrText xml:space="preserve"> PAGEREF _Toc133431278 \h </w:instrText>
            </w:r>
            <w:r w:rsidR="00CF337B">
              <w:rPr>
                <w:noProof/>
                <w:webHidden/>
              </w:rPr>
            </w:r>
            <w:r w:rsidR="00CF337B">
              <w:rPr>
                <w:noProof/>
                <w:webHidden/>
              </w:rPr>
              <w:fldChar w:fldCharType="separate"/>
            </w:r>
            <w:r w:rsidR="00241D12">
              <w:rPr>
                <w:noProof/>
                <w:webHidden/>
              </w:rPr>
              <w:t>17</w:t>
            </w:r>
            <w:r w:rsidR="00CF337B">
              <w:rPr>
                <w:noProof/>
                <w:webHidden/>
              </w:rPr>
              <w:fldChar w:fldCharType="end"/>
            </w:r>
          </w:hyperlink>
        </w:p>
        <w:p w14:paraId="6D834E0D" w14:textId="1629D3FC" w:rsidR="00CF337B" w:rsidRDefault="00000000" w:rsidP="00CF337B">
          <w:pPr>
            <w:pStyle w:val="TOC1"/>
            <w:tabs>
              <w:tab w:val="right" w:leader="dot" w:pos="9016"/>
            </w:tabs>
            <w:rPr>
              <w:rFonts w:eastAsiaTheme="minorEastAsia"/>
              <w:noProof/>
              <w:lang w:eastAsia="en-GB"/>
            </w:rPr>
          </w:pPr>
          <w:hyperlink w:anchor="_Toc133431279" w:history="1">
            <w:r w:rsidR="00CF337B" w:rsidRPr="009146A6">
              <w:rPr>
                <w:rStyle w:val="Hyperlink"/>
                <w:noProof/>
              </w:rPr>
              <w:t>Conclusion</w:t>
            </w:r>
            <w:r w:rsidR="00CF337B">
              <w:rPr>
                <w:noProof/>
                <w:webHidden/>
              </w:rPr>
              <w:tab/>
            </w:r>
            <w:r w:rsidR="00CF337B">
              <w:rPr>
                <w:noProof/>
                <w:webHidden/>
              </w:rPr>
              <w:fldChar w:fldCharType="begin"/>
            </w:r>
            <w:r w:rsidR="00CF337B">
              <w:rPr>
                <w:noProof/>
                <w:webHidden/>
              </w:rPr>
              <w:instrText xml:space="preserve"> PAGEREF _Toc133431279 \h </w:instrText>
            </w:r>
            <w:r w:rsidR="00CF337B">
              <w:rPr>
                <w:noProof/>
                <w:webHidden/>
              </w:rPr>
            </w:r>
            <w:r w:rsidR="00CF337B">
              <w:rPr>
                <w:noProof/>
                <w:webHidden/>
              </w:rPr>
              <w:fldChar w:fldCharType="separate"/>
            </w:r>
            <w:r w:rsidR="00241D12">
              <w:rPr>
                <w:noProof/>
                <w:webHidden/>
              </w:rPr>
              <w:t>18</w:t>
            </w:r>
            <w:r w:rsidR="00CF337B">
              <w:rPr>
                <w:noProof/>
                <w:webHidden/>
              </w:rPr>
              <w:fldChar w:fldCharType="end"/>
            </w:r>
          </w:hyperlink>
        </w:p>
        <w:p w14:paraId="61562F73" w14:textId="5DE99824" w:rsidR="00CF337B" w:rsidRDefault="00CF337B" w:rsidP="00CF337B">
          <w:r>
            <w:rPr>
              <w:b/>
              <w:bCs/>
              <w:noProof/>
            </w:rPr>
            <w:fldChar w:fldCharType="end"/>
          </w:r>
        </w:p>
      </w:sdtContent>
    </w:sdt>
    <w:p w14:paraId="426729D1" w14:textId="77777777" w:rsidR="00CF337B" w:rsidRDefault="00CF337B" w:rsidP="00CF337B">
      <w:pPr>
        <w:pStyle w:val="Heading1"/>
        <w:rPr>
          <w:rFonts w:cstheme="maj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BC0501" w14:textId="77777777" w:rsidR="00CF337B" w:rsidRDefault="00CF337B" w:rsidP="00CF337B">
      <w:pPr>
        <w:rPr>
          <w:rFonts w:asciiTheme="majorHAnsi" w:hAnsiTheme="majorHAnsi" w:cstheme="maj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64F740DF" w14:textId="77777777" w:rsidR="00241D12" w:rsidRPr="00241D12" w:rsidRDefault="00241D12" w:rsidP="00241D12">
      <w:pPr>
        <w:pStyle w:val="Title"/>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32567405"/>
      <w:bookmarkStart w:id="11" w:name="_Toc133431265"/>
      <w:r w:rsidRPr="00241D12">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Task2: Reflective Journal (2000words)</w:t>
      </w:r>
      <w:bookmarkEnd w:id="10"/>
    </w:p>
    <w:p w14:paraId="6A18B52D" w14:textId="77777777" w:rsidR="00CF337B" w:rsidRPr="00241D12" w:rsidRDefault="00CF337B" w:rsidP="00CF337B">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1D1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9"/>
      <w:bookmarkEnd w:id="11"/>
      <w:r w:rsidRPr="00241D1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0EB79EE" w14:textId="3982A2CC" w:rsidR="00CF337B" w:rsidRPr="00241D12" w:rsidRDefault="00CF337B" w:rsidP="00241D12">
      <w:pPr>
        <w:jc w:val="both"/>
        <w:rPr>
          <w:rFonts w:ascii="Arial" w:hAnsi="Arial" w:cs="Arial"/>
          <w:sz w:val="24"/>
          <w:szCs w:val="24"/>
        </w:rPr>
      </w:pPr>
      <w:r w:rsidRPr="00241D12">
        <w:rPr>
          <w:rFonts w:ascii="Arial" w:hAnsi="Arial" w:cs="Arial"/>
          <w:sz w:val="24"/>
          <w:szCs w:val="24"/>
        </w:rPr>
        <w:t>The reflective journal aims to discuss the individual's reflection on learning and teaching session</w:t>
      </w:r>
      <w:r w:rsidR="005B07A6">
        <w:rPr>
          <w:rFonts w:ascii="Arial" w:hAnsi="Arial" w:cs="Arial"/>
          <w:sz w:val="24"/>
          <w:szCs w:val="24"/>
        </w:rPr>
        <w:t xml:space="preserve"> during “Developing Workplace Critical Thinking”</w:t>
      </w:r>
      <w:r w:rsidRPr="00241D12">
        <w:rPr>
          <w:rFonts w:ascii="Arial" w:hAnsi="Arial" w:cs="Arial"/>
          <w:sz w:val="24"/>
          <w:szCs w:val="24"/>
        </w:rPr>
        <w:t xml:space="preserve"> </w:t>
      </w:r>
      <w:r w:rsidR="005B07A6">
        <w:rPr>
          <w:rFonts w:ascii="Arial" w:hAnsi="Arial" w:cs="Arial"/>
          <w:sz w:val="24"/>
          <w:szCs w:val="24"/>
        </w:rPr>
        <w:t>at</w:t>
      </w:r>
      <w:r w:rsidRPr="00241D12">
        <w:rPr>
          <w:rFonts w:ascii="Arial" w:hAnsi="Arial" w:cs="Arial"/>
          <w:sz w:val="24"/>
          <w:szCs w:val="24"/>
        </w:rPr>
        <w:t xml:space="preserve"> the </w:t>
      </w:r>
      <w:r w:rsidR="005B07A6">
        <w:rPr>
          <w:rFonts w:ascii="Arial" w:hAnsi="Arial" w:cs="Arial"/>
          <w:sz w:val="24"/>
          <w:szCs w:val="24"/>
        </w:rPr>
        <w:t>University</w:t>
      </w:r>
      <w:r w:rsidRPr="00241D12">
        <w:rPr>
          <w:rFonts w:ascii="Arial" w:hAnsi="Arial" w:cs="Arial"/>
          <w:sz w:val="24"/>
          <w:szCs w:val="24"/>
        </w:rPr>
        <w:t xml:space="preserve"> </w:t>
      </w:r>
      <w:r w:rsidR="005B07A6">
        <w:rPr>
          <w:rFonts w:ascii="Arial" w:hAnsi="Arial" w:cs="Arial"/>
          <w:sz w:val="24"/>
          <w:szCs w:val="24"/>
        </w:rPr>
        <w:t xml:space="preserve">of Wales Trinity St. David </w:t>
      </w:r>
      <w:r w:rsidRPr="00241D12">
        <w:rPr>
          <w:rFonts w:ascii="Arial" w:hAnsi="Arial" w:cs="Arial"/>
          <w:sz w:val="24"/>
          <w:szCs w:val="24"/>
        </w:rPr>
        <w:t xml:space="preserve">from weeks one to nine. The individual reflects on the learning in the weekly lessons, including analysis of differences between values, </w:t>
      </w:r>
      <w:r w:rsidR="005B07A6" w:rsidRPr="00241D12">
        <w:rPr>
          <w:rFonts w:ascii="Arial" w:hAnsi="Arial" w:cs="Arial"/>
          <w:sz w:val="24"/>
          <w:szCs w:val="24"/>
        </w:rPr>
        <w:t>attitudes,</w:t>
      </w:r>
      <w:r w:rsidRPr="00241D12">
        <w:rPr>
          <w:rFonts w:ascii="Arial" w:hAnsi="Arial" w:cs="Arial"/>
          <w:sz w:val="24"/>
          <w:szCs w:val="24"/>
        </w:rPr>
        <w:t xml:space="preserve"> and beliefs within the workplace context. Weekly classes also include our value systems, attitudes and beliefs of the organisation and their impact on workplace behaviour. The individual uses Kolb's reflective cycle to reflect on strengths, weaknesses, learning and areas of improvement. Kolb's reflective cycle is also called 'experiential learning'. The model aims to share an individual’s experience, which is evaluated, </w:t>
      </w:r>
      <w:r w:rsidR="005B07A6" w:rsidRPr="00241D12">
        <w:rPr>
          <w:rFonts w:ascii="Arial" w:hAnsi="Arial" w:cs="Arial"/>
          <w:sz w:val="24"/>
          <w:szCs w:val="24"/>
        </w:rPr>
        <w:t>reviewed,</w:t>
      </w:r>
      <w:r w:rsidRPr="00241D12">
        <w:rPr>
          <w:rFonts w:ascii="Arial" w:hAnsi="Arial" w:cs="Arial"/>
          <w:sz w:val="24"/>
          <w:szCs w:val="24"/>
        </w:rPr>
        <w:t xml:space="preserve"> and analysed systematically in three stages. After the process has undergone entirely, new experiences can form starting points for other cycles. The four stages of Kolb’s reflective cycle are concrete experience, reflective observation, abstract conceptualisation, and active experimentation </w:t>
      </w:r>
      <w:sdt>
        <w:sdtPr>
          <w:rPr>
            <w:rFonts w:ascii="Arial" w:hAnsi="Arial" w:cs="Arial"/>
            <w:sz w:val="24"/>
            <w:szCs w:val="24"/>
          </w:rPr>
          <w:id w:val="-76909264"/>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Bro22 \l 1033 </w:instrText>
          </w:r>
          <w:r w:rsidRPr="00241D12">
            <w:rPr>
              <w:rFonts w:ascii="Arial" w:hAnsi="Arial" w:cs="Arial"/>
              <w:sz w:val="24"/>
              <w:szCs w:val="24"/>
            </w:rPr>
            <w:fldChar w:fldCharType="separate"/>
          </w:r>
          <w:r w:rsidRPr="00241D12">
            <w:rPr>
              <w:rFonts w:ascii="Arial" w:hAnsi="Arial" w:cs="Arial"/>
              <w:noProof/>
              <w:sz w:val="24"/>
              <w:szCs w:val="24"/>
              <w:lang w:val="en-US"/>
            </w:rPr>
            <w:t>(Brown, 2022)</w:t>
          </w:r>
          <w:r w:rsidRPr="00241D12">
            <w:rPr>
              <w:rFonts w:ascii="Arial" w:hAnsi="Arial" w:cs="Arial"/>
              <w:sz w:val="24"/>
              <w:szCs w:val="24"/>
            </w:rPr>
            <w:fldChar w:fldCharType="end"/>
          </w:r>
        </w:sdtContent>
      </w:sdt>
    </w:p>
    <w:p w14:paraId="74B17F97" w14:textId="77777777" w:rsidR="00CF337B" w:rsidRDefault="00CF337B" w:rsidP="00CF337B">
      <w:pPr>
        <w:spacing w:line="360" w:lineRule="auto"/>
        <w:jc w:val="both"/>
      </w:pPr>
    </w:p>
    <w:p w14:paraId="5878C5C8" w14:textId="77777777" w:rsidR="00CF337B" w:rsidRPr="00241D12" w:rsidRDefault="00CF337B" w:rsidP="00CF337B">
      <w:pPr>
        <w:pStyle w:val="Heading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33166646"/>
      <w:bookmarkStart w:id="13" w:name="_Toc133431266"/>
      <w:r w:rsidRPr="00241D12">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Concrete experience</w:t>
      </w:r>
      <w:bookmarkEnd w:id="12"/>
      <w:bookmarkEnd w:id="13"/>
      <w:r w:rsidRPr="00241D12">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C48624C"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As a student at Trinity Saint David University, I have participated in a 10-week learning program where I have learnt from the lecturers about different organisational values, attitudes and beliefs and their impact in the workplace. In these ten weeks, I have learnt other management theories on people with different values and beliefs and can interpret this theory differently. In this learning program, I can acquire various skills, and there are areas in which I still need to improve for future benefits. </w:t>
      </w:r>
    </w:p>
    <w:p w14:paraId="6FEFD2E0" w14:textId="77777777" w:rsidR="00CF337B"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133431267"/>
      <w:r w:rsidRPr="008249BE">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Week </w:t>
      </w:r>
      <w:r>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8249BE">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t>
      </w:r>
      <w:bookmarkEnd w:id="14"/>
    </w:p>
    <w:p w14:paraId="5E79D056" w14:textId="1DE40FDC"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In the first week, the lecturer taught </w:t>
      </w:r>
      <w:r w:rsidR="005B07A6">
        <w:rPr>
          <w:rFonts w:ascii="Arial" w:hAnsi="Arial" w:cs="Arial"/>
          <w:sz w:val="24"/>
          <w:szCs w:val="24"/>
        </w:rPr>
        <w:t>us</w:t>
      </w:r>
      <w:r w:rsidRPr="00241D12">
        <w:rPr>
          <w:rFonts w:ascii="Arial" w:hAnsi="Arial" w:cs="Arial"/>
          <w:sz w:val="24"/>
          <w:szCs w:val="24"/>
        </w:rPr>
        <w:t xml:space="preserve"> about change</w:t>
      </w:r>
      <w:r w:rsidR="005B07A6">
        <w:rPr>
          <w:rFonts w:ascii="Arial" w:hAnsi="Arial" w:cs="Arial"/>
          <w:sz w:val="24"/>
          <w:szCs w:val="24"/>
        </w:rPr>
        <w:t>,</w:t>
      </w:r>
      <w:r w:rsidRPr="00241D12">
        <w:rPr>
          <w:rFonts w:ascii="Arial" w:hAnsi="Arial" w:cs="Arial"/>
          <w:sz w:val="24"/>
          <w:szCs w:val="24"/>
        </w:rPr>
        <w:t xml:space="preserve"> the workplace and management theories. I also learnt that workplace context and change could be done through different beliefs, values, </w:t>
      </w:r>
      <w:r w:rsidR="005B07A6" w:rsidRPr="00241D12">
        <w:rPr>
          <w:rFonts w:ascii="Arial" w:hAnsi="Arial" w:cs="Arial"/>
          <w:sz w:val="24"/>
          <w:szCs w:val="24"/>
        </w:rPr>
        <w:t>attitudes,</w:t>
      </w:r>
      <w:r w:rsidRPr="00241D12">
        <w:rPr>
          <w:rFonts w:ascii="Arial" w:hAnsi="Arial" w:cs="Arial"/>
          <w:sz w:val="24"/>
          <w:szCs w:val="24"/>
        </w:rPr>
        <w:t xml:space="preserve"> and emotions. I understood that management principles support organisational managers to manage staff effectively. Other management theories are used to increase service quality and organisational productivity.</w:t>
      </w:r>
      <w:sdt>
        <w:sdtPr>
          <w:rPr>
            <w:rFonts w:ascii="Arial" w:hAnsi="Arial" w:cs="Arial"/>
            <w:sz w:val="24"/>
            <w:szCs w:val="24"/>
          </w:rPr>
          <w:id w:val="239078357"/>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Bro12 \l 1033 </w:instrText>
          </w:r>
          <w:r w:rsidRPr="00241D12">
            <w:rPr>
              <w:rFonts w:ascii="Arial" w:hAnsi="Arial" w:cs="Arial"/>
              <w:sz w:val="24"/>
              <w:szCs w:val="24"/>
            </w:rPr>
            <w:fldChar w:fldCharType="separate"/>
          </w:r>
          <w:r w:rsidRPr="00241D12">
            <w:rPr>
              <w:rFonts w:ascii="Arial" w:hAnsi="Arial" w:cs="Arial"/>
              <w:noProof/>
              <w:sz w:val="24"/>
              <w:szCs w:val="24"/>
              <w:lang w:val="en-US"/>
            </w:rPr>
            <w:t xml:space="preserve"> (Brookfield, 2012)</w:t>
          </w:r>
          <w:r w:rsidRPr="00241D12">
            <w:rPr>
              <w:rFonts w:ascii="Arial" w:hAnsi="Arial" w:cs="Arial"/>
              <w:sz w:val="24"/>
              <w:szCs w:val="24"/>
            </w:rPr>
            <w:fldChar w:fldCharType="end"/>
          </w:r>
        </w:sdtContent>
      </w:sdt>
      <w:r w:rsidRPr="00241D12">
        <w:rPr>
          <w:rFonts w:ascii="Arial" w:hAnsi="Arial" w:cs="Arial"/>
          <w:sz w:val="24"/>
          <w:szCs w:val="24"/>
        </w:rPr>
        <w:t xml:space="preserve"> I learnt about management theories such as scientific management, human relations, systems theory, contingency theory and bureaucratic control.</w:t>
      </w:r>
      <w:sdt>
        <w:sdtPr>
          <w:rPr>
            <w:rFonts w:ascii="Arial" w:hAnsi="Arial" w:cs="Arial"/>
            <w:sz w:val="24"/>
            <w:szCs w:val="24"/>
          </w:rPr>
          <w:id w:val="668295880"/>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Cha23 \l 1033 </w:instrText>
          </w:r>
          <w:r w:rsidRPr="00241D12">
            <w:rPr>
              <w:rFonts w:ascii="Arial" w:hAnsi="Arial" w:cs="Arial"/>
              <w:sz w:val="24"/>
              <w:szCs w:val="24"/>
            </w:rPr>
            <w:fldChar w:fldCharType="separate"/>
          </w:r>
          <w:r w:rsidRPr="00241D12">
            <w:rPr>
              <w:rFonts w:ascii="Arial" w:hAnsi="Arial" w:cs="Arial"/>
              <w:noProof/>
              <w:sz w:val="24"/>
              <w:szCs w:val="24"/>
              <w:lang w:val="en-US"/>
            </w:rPr>
            <w:t xml:space="preserve"> (Nickerson, 2023)</w:t>
          </w:r>
          <w:r w:rsidRPr="00241D12">
            <w:rPr>
              <w:rFonts w:ascii="Arial" w:hAnsi="Arial" w:cs="Arial"/>
              <w:sz w:val="24"/>
              <w:szCs w:val="24"/>
            </w:rPr>
            <w:fldChar w:fldCharType="end"/>
          </w:r>
        </w:sdtContent>
      </w:sdt>
    </w:p>
    <w:p w14:paraId="023A61EA" w14:textId="77777777" w:rsidR="00CF337B" w:rsidRPr="00F04594"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133431268"/>
      <w:r w:rsidRPr="00F04594">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Two</w:t>
      </w:r>
      <w:bookmarkEnd w:id="15"/>
    </w:p>
    <w:p w14:paraId="14CB0C5A" w14:textId="516FCCB3"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In </w:t>
      </w:r>
      <w:r w:rsidRPr="00241D12">
        <w:rPr>
          <w:rFonts w:ascii="Arial" w:hAnsi="Arial" w:cs="Arial"/>
          <w:bCs/>
          <w:sz w:val="24"/>
          <w:szCs w:val="24"/>
        </w:rPr>
        <w:t>the second week</w:t>
      </w:r>
      <w:r w:rsidRPr="00241D12">
        <w:rPr>
          <w:rFonts w:ascii="Arial" w:hAnsi="Arial" w:cs="Arial"/>
          <w:sz w:val="24"/>
          <w:szCs w:val="24"/>
        </w:rPr>
        <w:t xml:space="preserve">, we learned from the lecturer about the differences between values, </w:t>
      </w:r>
      <w:r w:rsidR="005B07A6" w:rsidRPr="00241D12">
        <w:rPr>
          <w:rFonts w:ascii="Arial" w:hAnsi="Arial" w:cs="Arial"/>
          <w:sz w:val="24"/>
          <w:szCs w:val="24"/>
        </w:rPr>
        <w:t>attitudes,</w:t>
      </w:r>
      <w:r w:rsidRPr="00241D12">
        <w:rPr>
          <w:rFonts w:ascii="Arial" w:hAnsi="Arial" w:cs="Arial"/>
          <w:sz w:val="24"/>
          <w:szCs w:val="24"/>
        </w:rPr>
        <w:t xml:space="preserve"> and beliefs within the workplace context. From the lecturer, I have understood that belief is an internal feeling where something is true, even after this belief can be irrational or unproven. On the other hand, values are a worth measurement or importance of the person attached to a specific thing. Any individual's values are reflected in how they live their life. Attitude is a way for a person to apply </w:t>
      </w:r>
      <w:r w:rsidRPr="00241D12">
        <w:rPr>
          <w:rFonts w:ascii="Arial" w:hAnsi="Arial" w:cs="Arial"/>
          <w:sz w:val="24"/>
          <w:szCs w:val="24"/>
        </w:rPr>
        <w:lastRenderedPageBreak/>
        <w:t>their values and beliefs or express their values. Attitude is expressed through behaviour and words.</w:t>
      </w:r>
      <w:sdt>
        <w:sdtPr>
          <w:rPr>
            <w:rFonts w:ascii="Arial" w:hAnsi="Arial" w:cs="Arial"/>
            <w:sz w:val="24"/>
            <w:szCs w:val="24"/>
          </w:rPr>
          <w:id w:val="-1545287909"/>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Wil15 \l 1033 </w:instrText>
          </w:r>
          <w:r w:rsidRPr="00241D12">
            <w:rPr>
              <w:rFonts w:ascii="Arial" w:hAnsi="Arial" w:cs="Arial"/>
              <w:sz w:val="24"/>
              <w:szCs w:val="24"/>
            </w:rPr>
            <w:fldChar w:fldCharType="separate"/>
          </w:r>
          <w:r w:rsidRPr="00241D12">
            <w:rPr>
              <w:rFonts w:ascii="Arial" w:hAnsi="Arial" w:cs="Arial"/>
              <w:noProof/>
              <w:sz w:val="24"/>
              <w:szCs w:val="24"/>
              <w:lang w:val="en-US"/>
            </w:rPr>
            <w:t xml:space="preserve"> (William Young, 2015)</w:t>
          </w:r>
          <w:r w:rsidRPr="00241D12">
            <w:rPr>
              <w:rFonts w:ascii="Arial" w:hAnsi="Arial" w:cs="Arial"/>
              <w:sz w:val="24"/>
              <w:szCs w:val="24"/>
            </w:rPr>
            <w:fldChar w:fldCharType="end"/>
          </w:r>
        </w:sdtContent>
      </w:sdt>
    </w:p>
    <w:p w14:paraId="4CA590F8"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I also learnt that critical thinking is a positive and productive activity. However, it is a process rather than an outcome. </w:t>
      </w:r>
    </w:p>
    <w:p w14:paraId="06B75463" w14:textId="77777777" w:rsidR="00CF337B"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133431269"/>
      <w:r w:rsidRPr="006649A3">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three</w:t>
      </w:r>
      <w:bookmarkEnd w:id="16"/>
    </w:p>
    <w:p w14:paraId="422D08B8" w14:textId="77777777" w:rsidR="00CF337B" w:rsidRPr="00241D12" w:rsidRDefault="00CF337B" w:rsidP="00CF337B">
      <w:pPr>
        <w:rPr>
          <w:rFonts w:ascii="Arial" w:hAnsi="Arial" w:cs="Arial"/>
          <w:sz w:val="24"/>
          <w:szCs w:val="24"/>
        </w:rPr>
      </w:pPr>
      <w:r w:rsidRPr="00241D12">
        <w:rPr>
          <w:rFonts w:ascii="Arial" w:hAnsi="Arial" w:cs="Arial"/>
          <w:sz w:val="24"/>
          <w:szCs w:val="24"/>
        </w:rPr>
        <w:t>In the third week, we learned critical thinking in depth. In the organisational context, I have learned from the lecturer that employers demand candidates who can think critically, interact effectively, teamwork, and are ready to work from day one or speak various languages. The lecturer also shared that becoming critical thinker is essential as they can join a multicultural, worldwide quest for truth.</w:t>
      </w:r>
      <w:sdt>
        <w:sdtPr>
          <w:rPr>
            <w:rFonts w:ascii="Arial" w:hAnsi="Arial" w:cs="Arial"/>
            <w:sz w:val="24"/>
            <w:szCs w:val="24"/>
          </w:rPr>
          <w:id w:val="2014174737"/>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ski23 \l 1033 </w:instrText>
          </w:r>
          <w:r w:rsidRPr="00241D12">
            <w:rPr>
              <w:rFonts w:ascii="Arial" w:hAnsi="Arial" w:cs="Arial"/>
              <w:sz w:val="24"/>
              <w:szCs w:val="24"/>
            </w:rPr>
            <w:fldChar w:fldCharType="separate"/>
          </w:r>
          <w:r w:rsidRPr="00241D12">
            <w:rPr>
              <w:rFonts w:ascii="Arial" w:hAnsi="Arial" w:cs="Arial"/>
              <w:noProof/>
              <w:sz w:val="24"/>
              <w:szCs w:val="24"/>
              <w:lang w:val="en-US"/>
            </w:rPr>
            <w:t xml:space="preserve"> (need, 2023)</w:t>
          </w:r>
          <w:r w:rsidRPr="00241D12">
            <w:rPr>
              <w:rFonts w:ascii="Arial" w:hAnsi="Arial" w:cs="Arial"/>
              <w:sz w:val="24"/>
              <w:szCs w:val="24"/>
            </w:rPr>
            <w:fldChar w:fldCharType="end"/>
          </w:r>
        </w:sdtContent>
      </w:sdt>
    </w:p>
    <w:p w14:paraId="54B461DF" w14:textId="77777777" w:rsidR="00CF337B" w:rsidRPr="00241D12" w:rsidRDefault="00CF337B" w:rsidP="00CF337B">
      <w:pPr>
        <w:rPr>
          <w:rFonts w:ascii="Arial" w:hAnsi="Arial" w:cs="Arial"/>
        </w:rPr>
      </w:pPr>
      <w:r w:rsidRPr="00241D12">
        <w:rPr>
          <w:rFonts w:ascii="Arial" w:hAnsi="Arial" w:cs="Arial"/>
          <w:sz w:val="24"/>
          <w:szCs w:val="24"/>
        </w:rPr>
        <w:t xml:space="preserve">I understood that influential critical thinkers are empathetic, </w:t>
      </w:r>
      <w:proofErr w:type="gramStart"/>
      <w:r w:rsidRPr="00241D12">
        <w:rPr>
          <w:rFonts w:ascii="Arial" w:hAnsi="Arial" w:cs="Arial"/>
          <w:sz w:val="24"/>
          <w:szCs w:val="24"/>
        </w:rPr>
        <w:t>fair</w:t>
      </w:r>
      <w:proofErr w:type="gramEnd"/>
      <w:r w:rsidRPr="00241D12">
        <w:rPr>
          <w:rFonts w:ascii="Arial" w:hAnsi="Arial" w:cs="Arial"/>
          <w:sz w:val="24"/>
          <w:szCs w:val="24"/>
        </w:rPr>
        <w:t xml:space="preserve"> and open-minded. They value other people and may imagine another person's assumptions, </w:t>
      </w:r>
      <w:proofErr w:type="gramStart"/>
      <w:r w:rsidRPr="00241D12">
        <w:rPr>
          <w:rFonts w:ascii="Arial" w:hAnsi="Arial" w:cs="Arial"/>
          <w:sz w:val="24"/>
          <w:szCs w:val="24"/>
        </w:rPr>
        <w:t>viewpoints</w:t>
      </w:r>
      <w:proofErr w:type="gramEnd"/>
      <w:r w:rsidRPr="00241D12">
        <w:rPr>
          <w:rFonts w:ascii="Arial" w:hAnsi="Arial" w:cs="Arial"/>
          <w:sz w:val="24"/>
          <w:szCs w:val="24"/>
        </w:rPr>
        <w:t xml:space="preserve"> and values. I also learned about the human relation approach with principles like job satisfaction, work factors, </w:t>
      </w:r>
      <w:proofErr w:type="gramStart"/>
      <w:r w:rsidRPr="00241D12">
        <w:rPr>
          <w:rFonts w:ascii="Arial" w:hAnsi="Arial" w:cs="Arial"/>
          <w:sz w:val="24"/>
          <w:szCs w:val="24"/>
        </w:rPr>
        <w:t>productivity</w:t>
      </w:r>
      <w:proofErr w:type="gramEnd"/>
      <w:r w:rsidRPr="00241D12">
        <w:rPr>
          <w:rFonts w:ascii="Arial" w:hAnsi="Arial" w:cs="Arial"/>
          <w:sz w:val="24"/>
          <w:szCs w:val="24"/>
        </w:rPr>
        <w:t xml:space="preserve"> and satisfaction for the higher order requirements</w:t>
      </w:r>
      <w:r w:rsidRPr="00241D12">
        <w:rPr>
          <w:rFonts w:ascii="Arial" w:hAnsi="Arial" w:cs="Arial"/>
        </w:rPr>
        <w:t xml:space="preserve">. </w:t>
      </w:r>
    </w:p>
    <w:p w14:paraId="271B787D" w14:textId="77777777" w:rsidR="00CF337B"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133431270"/>
      <w:r w:rsidRPr="00C735EA">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Four</w:t>
      </w:r>
      <w:bookmarkEnd w:id="17"/>
    </w:p>
    <w:p w14:paraId="63EA0A08" w14:textId="380F1436"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During the fourth week, we discussed with the lecturers at the university about decision-making and problem-solving skills that can change the business environment rapidly. I also learnt about ways people think critically and creatively. During this week of learning, I have tried to use critical thinking skills to analyse the different management theories like Scientific Management theory critically. This is interpreted as the approach has been criticised as this employee-centred, reduced opportunity, alienation of staff society and many more. I have also learnt that this theory </w:t>
      </w:r>
      <w:r w:rsidR="005B07A6">
        <w:rPr>
          <w:rFonts w:ascii="Arial" w:hAnsi="Arial" w:cs="Arial"/>
          <w:sz w:val="24"/>
          <w:szCs w:val="24"/>
        </w:rPr>
        <w:t>impacts</w:t>
      </w:r>
      <w:r w:rsidRPr="00241D12">
        <w:rPr>
          <w:rFonts w:ascii="Arial" w:hAnsi="Arial" w:cs="Arial"/>
          <w:sz w:val="24"/>
          <w:szCs w:val="24"/>
        </w:rPr>
        <w:t xml:space="preserve"> firms massively, like cost accounting, work specialisations, control span, defined administrative roles and many more. </w:t>
      </w:r>
      <w:sdt>
        <w:sdtPr>
          <w:rPr>
            <w:rFonts w:ascii="Arial" w:hAnsi="Arial" w:cs="Arial"/>
            <w:sz w:val="24"/>
            <w:szCs w:val="24"/>
          </w:rPr>
          <w:id w:val="253101756"/>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Edw23 \l 1033 </w:instrText>
          </w:r>
          <w:r w:rsidRPr="00241D12">
            <w:rPr>
              <w:rFonts w:ascii="Arial" w:hAnsi="Arial" w:cs="Arial"/>
              <w:sz w:val="24"/>
              <w:szCs w:val="24"/>
            </w:rPr>
            <w:fldChar w:fldCharType="separate"/>
          </w:r>
          <w:r w:rsidRPr="00241D12">
            <w:rPr>
              <w:rFonts w:ascii="Arial" w:hAnsi="Arial" w:cs="Arial"/>
              <w:noProof/>
              <w:sz w:val="24"/>
              <w:szCs w:val="24"/>
              <w:lang w:val="en-US"/>
            </w:rPr>
            <w:t>(Locke, 2023)</w:t>
          </w:r>
          <w:r w:rsidRPr="00241D12">
            <w:rPr>
              <w:rFonts w:ascii="Arial" w:hAnsi="Arial" w:cs="Arial"/>
              <w:sz w:val="24"/>
              <w:szCs w:val="24"/>
            </w:rPr>
            <w:fldChar w:fldCharType="end"/>
          </w:r>
        </w:sdtContent>
      </w:sdt>
    </w:p>
    <w:p w14:paraId="248FBEB5" w14:textId="77777777" w:rsidR="00CF337B"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133431271"/>
      <w:r w:rsidRPr="007C4704">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Five</w:t>
      </w:r>
      <w:bookmarkEnd w:id="18"/>
    </w:p>
    <w:p w14:paraId="3993EB83" w14:textId="5DAE70CE" w:rsidR="00CF337B" w:rsidRPr="00241D12" w:rsidRDefault="00CF337B" w:rsidP="00CF337B">
      <w:pPr>
        <w:rPr>
          <w:rFonts w:ascii="Arial" w:hAnsi="Arial" w:cs="Arial"/>
          <w:sz w:val="24"/>
          <w:szCs w:val="24"/>
        </w:rPr>
      </w:pPr>
      <w:r w:rsidRPr="00241D12">
        <w:rPr>
          <w:rFonts w:ascii="Arial" w:hAnsi="Arial" w:cs="Arial"/>
          <w:sz w:val="24"/>
          <w:szCs w:val="24"/>
        </w:rPr>
        <w:t xml:space="preserve">In </w:t>
      </w:r>
      <w:r w:rsidRPr="00241D12">
        <w:rPr>
          <w:rFonts w:ascii="Arial" w:hAnsi="Arial" w:cs="Arial"/>
          <w:bCs/>
          <w:sz w:val="24"/>
          <w:szCs w:val="24"/>
        </w:rPr>
        <w:t xml:space="preserve">week </w:t>
      </w:r>
      <w:r w:rsidR="003A0942">
        <w:rPr>
          <w:rFonts w:ascii="Arial" w:hAnsi="Arial" w:cs="Arial"/>
          <w:bCs/>
          <w:sz w:val="24"/>
          <w:szCs w:val="24"/>
        </w:rPr>
        <w:t>five</w:t>
      </w:r>
      <w:r w:rsidRPr="00241D12">
        <w:rPr>
          <w:rFonts w:ascii="Arial" w:hAnsi="Arial" w:cs="Arial"/>
          <w:sz w:val="24"/>
          <w:szCs w:val="24"/>
        </w:rPr>
        <w:t>, I learnt about different conceptual tools to increase critical thinking and the importance of bureaucratic management theory on organisations. I understood De Bono’s 6 Thinking Hats Method from the lecturer. I have determined that bureaucracy theory states the rationalisation of society. This theory highlights two essential principles such as hierarchy and rule-based power. However, this theory has been criticised because it leads to inflexibility and requires full details.</w:t>
      </w:r>
      <w:sdt>
        <w:sdtPr>
          <w:rPr>
            <w:rFonts w:ascii="Arial" w:hAnsi="Arial" w:cs="Arial"/>
            <w:sz w:val="24"/>
            <w:szCs w:val="24"/>
          </w:rPr>
          <w:id w:val="1356616693"/>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Min231 \l 1033 </w:instrText>
          </w:r>
          <w:r w:rsidRPr="00241D12">
            <w:rPr>
              <w:rFonts w:ascii="Arial" w:hAnsi="Arial" w:cs="Arial"/>
              <w:sz w:val="24"/>
              <w:szCs w:val="24"/>
            </w:rPr>
            <w:fldChar w:fldCharType="separate"/>
          </w:r>
          <w:r w:rsidRPr="00241D12">
            <w:rPr>
              <w:rFonts w:ascii="Arial" w:hAnsi="Arial" w:cs="Arial"/>
              <w:noProof/>
              <w:sz w:val="24"/>
              <w:szCs w:val="24"/>
              <w:lang w:val="en-US"/>
            </w:rPr>
            <w:t xml:space="preserve"> (Tools, 2023)</w:t>
          </w:r>
          <w:r w:rsidRPr="00241D12">
            <w:rPr>
              <w:rFonts w:ascii="Arial" w:hAnsi="Arial" w:cs="Arial"/>
              <w:sz w:val="24"/>
              <w:szCs w:val="24"/>
            </w:rPr>
            <w:fldChar w:fldCharType="end"/>
          </w:r>
        </w:sdtContent>
      </w:sdt>
    </w:p>
    <w:p w14:paraId="7ABEDE8C"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I have also learnt how the President of General Motors created a mark as a bureaucratic leader and analysed how he developed a professional management system and discipline. </w:t>
      </w:r>
    </w:p>
    <w:p w14:paraId="076C9886" w14:textId="77777777" w:rsidR="00CF337B"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Toc133431272"/>
      <w:r w:rsidRPr="008D3F8C">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Six</w:t>
      </w:r>
      <w:bookmarkEnd w:id="19"/>
    </w:p>
    <w:p w14:paraId="6C24034D" w14:textId="77777777" w:rsidR="00CF337B" w:rsidRPr="00241D12" w:rsidRDefault="00CF337B" w:rsidP="00CF337B">
      <w:pPr>
        <w:rPr>
          <w:rFonts w:ascii="Arial" w:hAnsi="Arial" w:cs="Arial"/>
          <w:sz w:val="24"/>
          <w:szCs w:val="24"/>
        </w:rPr>
      </w:pPr>
      <w:r w:rsidRPr="00241D12">
        <w:rPr>
          <w:rFonts w:ascii="Arial" w:hAnsi="Arial" w:cs="Arial"/>
          <w:sz w:val="24"/>
          <w:szCs w:val="24"/>
        </w:rPr>
        <w:t xml:space="preserve">The sixth week was about critical thinking and decision-making skills. I have also understood the different essential roles of thinking. For example, I learnt that for any organisation, critical decision-making criteria improve profitability, maintain a corporate image, customer satisfaction and focus on staff safety, </w:t>
      </w:r>
      <w:proofErr w:type="gramStart"/>
      <w:r w:rsidRPr="00241D12">
        <w:rPr>
          <w:rFonts w:ascii="Arial" w:hAnsi="Arial" w:cs="Arial"/>
          <w:sz w:val="24"/>
          <w:szCs w:val="24"/>
        </w:rPr>
        <w:t>morale</w:t>
      </w:r>
      <w:proofErr w:type="gramEnd"/>
      <w:r w:rsidRPr="00241D12">
        <w:rPr>
          <w:rFonts w:ascii="Arial" w:hAnsi="Arial" w:cs="Arial"/>
          <w:sz w:val="24"/>
          <w:szCs w:val="24"/>
        </w:rPr>
        <w:t xml:space="preserve"> or turnover. </w:t>
      </w:r>
      <w:r w:rsidRPr="00241D12">
        <w:rPr>
          <w:rFonts w:ascii="Arial" w:hAnsi="Arial" w:cs="Arial"/>
          <w:sz w:val="24"/>
          <w:szCs w:val="24"/>
        </w:rPr>
        <w:lastRenderedPageBreak/>
        <w:t xml:space="preserve">In organisation decision-making, critical thinking helps to analyse information from focus groups to support special packaging for the new product. </w:t>
      </w:r>
      <w:sdt>
        <w:sdtPr>
          <w:rPr>
            <w:rFonts w:ascii="Arial" w:hAnsi="Arial" w:cs="Arial"/>
            <w:sz w:val="24"/>
            <w:szCs w:val="24"/>
          </w:rPr>
          <w:id w:val="-551771407"/>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Kei06 \l 1033 </w:instrText>
          </w:r>
          <w:r w:rsidRPr="00241D12">
            <w:rPr>
              <w:rFonts w:ascii="Arial" w:hAnsi="Arial" w:cs="Arial"/>
              <w:sz w:val="24"/>
              <w:szCs w:val="24"/>
            </w:rPr>
            <w:fldChar w:fldCharType="separate"/>
          </w:r>
          <w:r w:rsidRPr="00241D12">
            <w:rPr>
              <w:rFonts w:ascii="Arial" w:hAnsi="Arial" w:cs="Arial"/>
              <w:noProof/>
              <w:sz w:val="24"/>
              <w:szCs w:val="24"/>
              <w:lang w:val="en-US"/>
            </w:rPr>
            <w:t>(Beven, 2006)</w:t>
          </w:r>
          <w:r w:rsidRPr="00241D12">
            <w:rPr>
              <w:rFonts w:ascii="Arial" w:hAnsi="Arial" w:cs="Arial"/>
              <w:sz w:val="24"/>
              <w:szCs w:val="24"/>
            </w:rPr>
            <w:fldChar w:fldCharType="end"/>
          </w:r>
        </w:sdtContent>
      </w:sdt>
    </w:p>
    <w:p w14:paraId="3C9F8AC6"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I also learnt about contingency theory this week. In this theory, there are two significant ways, organic structure and mechanical structure, and managers may control and organise the organisation’s activities. This theory states that each type of leadership must adapt to the context in which it is applied to obtain flexibility in management to achieve better the goals to be completed.</w:t>
      </w:r>
      <w:sdt>
        <w:sdtPr>
          <w:rPr>
            <w:rFonts w:ascii="Arial" w:hAnsi="Arial" w:cs="Arial"/>
            <w:sz w:val="24"/>
            <w:szCs w:val="24"/>
          </w:rPr>
          <w:id w:val="-244732757"/>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Stu23 \l 1033 </w:instrText>
          </w:r>
          <w:r w:rsidRPr="00241D12">
            <w:rPr>
              <w:rFonts w:ascii="Arial" w:hAnsi="Arial" w:cs="Arial"/>
              <w:sz w:val="24"/>
              <w:szCs w:val="24"/>
            </w:rPr>
            <w:fldChar w:fldCharType="separate"/>
          </w:r>
          <w:r w:rsidRPr="00241D12">
            <w:rPr>
              <w:rFonts w:ascii="Arial" w:hAnsi="Arial" w:cs="Arial"/>
              <w:noProof/>
              <w:sz w:val="24"/>
              <w:szCs w:val="24"/>
              <w:lang w:val="en-US"/>
            </w:rPr>
            <w:t xml:space="preserve"> (Smarter, 2023)</w:t>
          </w:r>
          <w:r w:rsidRPr="00241D12">
            <w:rPr>
              <w:rFonts w:ascii="Arial" w:hAnsi="Arial" w:cs="Arial"/>
              <w:sz w:val="24"/>
              <w:szCs w:val="24"/>
            </w:rPr>
            <w:fldChar w:fldCharType="end"/>
          </w:r>
        </w:sdtContent>
      </w:sdt>
    </w:p>
    <w:p w14:paraId="4F9B93B0" w14:textId="77777777" w:rsidR="00CF337B"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133431273"/>
      <w:r w:rsidRPr="00235103">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seven</w:t>
      </w:r>
      <w:bookmarkEnd w:id="20"/>
    </w:p>
    <w:p w14:paraId="1E7DA4E6" w14:textId="09F74F81" w:rsidR="00CF337B" w:rsidRPr="00241D12" w:rsidRDefault="005B07A6" w:rsidP="00CF337B">
      <w:pPr>
        <w:jc w:val="both"/>
        <w:rPr>
          <w:rFonts w:ascii="Arial" w:hAnsi="Arial" w:cs="Arial"/>
          <w:sz w:val="24"/>
          <w:szCs w:val="24"/>
        </w:rPr>
      </w:pPr>
      <w:r w:rsidRPr="005B07A6">
        <w:rPr>
          <w:rFonts w:ascii="Arial" w:hAnsi="Arial" w:cs="Arial"/>
          <w:sz w:val="24"/>
          <w:szCs w:val="24"/>
        </w:rPr>
        <w:t>I have summarised things I learned in weeks two and three this week</w:t>
      </w:r>
      <w:r w:rsidR="00CF337B" w:rsidRPr="00241D12">
        <w:rPr>
          <w:rFonts w:ascii="Arial" w:hAnsi="Arial" w:cs="Arial"/>
          <w:sz w:val="24"/>
          <w:szCs w:val="24"/>
        </w:rPr>
        <w:t xml:space="preserve">. I also have learnt about systems theory. This theory offers a thinking approach to analysing and understanding organisations. Even the idea also believes the organisation’s success relies on the interdependence between the subsystems, synergy and interconnections between environment and organisation. I have learnt that system theory has major characteristics like communication, system, supersystem and subsystems, </w:t>
      </w:r>
      <w:proofErr w:type="gramStart"/>
      <w:r w:rsidR="00CF337B" w:rsidRPr="00241D12">
        <w:rPr>
          <w:rFonts w:ascii="Arial" w:hAnsi="Arial" w:cs="Arial"/>
          <w:sz w:val="24"/>
          <w:szCs w:val="24"/>
        </w:rPr>
        <w:t>boundary</w:t>
      </w:r>
      <w:proofErr w:type="gramEnd"/>
      <w:r w:rsidR="00CF337B" w:rsidRPr="00241D12">
        <w:rPr>
          <w:rFonts w:ascii="Arial" w:hAnsi="Arial" w:cs="Arial"/>
          <w:sz w:val="24"/>
          <w:szCs w:val="24"/>
        </w:rPr>
        <w:t xml:space="preserve"> and environment. </w:t>
      </w:r>
      <w:sdt>
        <w:sdtPr>
          <w:rPr>
            <w:rFonts w:ascii="Arial" w:hAnsi="Arial" w:cs="Arial"/>
            <w:sz w:val="24"/>
            <w:szCs w:val="24"/>
          </w:rPr>
          <w:id w:val="-1734304012"/>
          <w:citation/>
        </w:sdtPr>
        <w:sdtContent>
          <w:r w:rsidR="00CF337B" w:rsidRPr="00241D12">
            <w:rPr>
              <w:rFonts w:ascii="Arial" w:hAnsi="Arial" w:cs="Arial"/>
              <w:sz w:val="24"/>
              <w:szCs w:val="24"/>
            </w:rPr>
            <w:fldChar w:fldCharType="begin"/>
          </w:r>
          <w:r w:rsidR="00CF337B" w:rsidRPr="00241D12">
            <w:rPr>
              <w:rFonts w:ascii="Arial" w:hAnsi="Arial" w:cs="Arial"/>
              <w:sz w:val="24"/>
              <w:szCs w:val="24"/>
              <w:lang w:val="en-US"/>
            </w:rPr>
            <w:instrText xml:space="preserve"> CITATION Suj22 \l 1033 </w:instrText>
          </w:r>
          <w:r w:rsidR="00CF337B" w:rsidRPr="00241D12">
            <w:rPr>
              <w:rFonts w:ascii="Arial" w:hAnsi="Arial" w:cs="Arial"/>
              <w:sz w:val="24"/>
              <w:szCs w:val="24"/>
            </w:rPr>
            <w:fldChar w:fldCharType="separate"/>
          </w:r>
          <w:r w:rsidR="00CF337B" w:rsidRPr="00241D12">
            <w:rPr>
              <w:rFonts w:ascii="Arial" w:hAnsi="Arial" w:cs="Arial"/>
              <w:noProof/>
              <w:sz w:val="24"/>
              <w:szCs w:val="24"/>
              <w:lang w:val="en-US"/>
            </w:rPr>
            <w:t>(Sujan, 2022)</w:t>
          </w:r>
          <w:r w:rsidR="00CF337B" w:rsidRPr="00241D12">
            <w:rPr>
              <w:rFonts w:ascii="Arial" w:hAnsi="Arial" w:cs="Arial"/>
              <w:sz w:val="24"/>
              <w:szCs w:val="24"/>
            </w:rPr>
            <w:fldChar w:fldCharType="end"/>
          </w:r>
        </w:sdtContent>
      </w:sdt>
    </w:p>
    <w:p w14:paraId="552BDCDA" w14:textId="77777777" w:rsidR="00CF337B"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1" w:name="_Toc133431274"/>
      <w:r w:rsidRPr="00D2653A">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Eight</w:t>
      </w:r>
      <w:bookmarkEnd w:id="21"/>
    </w:p>
    <w:p w14:paraId="0EC4741C"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During the eighth week, I learned how to manage creativity by changing work and innovation. I also learnt about various characteristics of successful innovating firms like staff creativity, effective teamwork, ability to evaluate the possibility of an innovative idea, </w:t>
      </w:r>
      <w:proofErr w:type="gramStart"/>
      <w:r w:rsidRPr="00241D12">
        <w:rPr>
          <w:rFonts w:ascii="Arial" w:hAnsi="Arial" w:cs="Arial"/>
          <w:sz w:val="24"/>
          <w:szCs w:val="24"/>
        </w:rPr>
        <w:t>motivation</w:t>
      </w:r>
      <w:proofErr w:type="gramEnd"/>
      <w:r w:rsidRPr="00241D12">
        <w:rPr>
          <w:rFonts w:ascii="Arial" w:hAnsi="Arial" w:cs="Arial"/>
          <w:sz w:val="24"/>
          <w:szCs w:val="24"/>
        </w:rPr>
        <w:t xml:space="preserve"> and continued staff education and many more. Even the organisation with high potential for innovation scores high in the following areas: marketing, strategy and planning, logistics, quality management and human resources. For practical innovation, organisations </w:t>
      </w:r>
      <w:proofErr w:type="gramStart"/>
      <w:r w:rsidRPr="00241D12">
        <w:rPr>
          <w:rFonts w:ascii="Arial" w:hAnsi="Arial" w:cs="Arial"/>
          <w:sz w:val="24"/>
          <w:szCs w:val="24"/>
        </w:rPr>
        <w:t>have to</w:t>
      </w:r>
      <w:proofErr w:type="gramEnd"/>
      <w:r w:rsidRPr="00241D12">
        <w:rPr>
          <w:rFonts w:ascii="Arial" w:hAnsi="Arial" w:cs="Arial"/>
          <w:sz w:val="24"/>
          <w:szCs w:val="24"/>
        </w:rPr>
        <w:t xml:space="preserve"> build opportunities for their rivals, and they can concentrate on particular requirements and particular final items. For example, I have determined that IBM has implemented an AI-powered solution for optical character recognition. IBM once had a 3-5 people team dedicated to processing 1000s of payment forms in an office every week. Due to the Automation Hero Platform, IBM can increase 1000 more servers to handle the most significant volumes and complex processes.</w:t>
      </w:r>
      <w:sdt>
        <w:sdtPr>
          <w:rPr>
            <w:rFonts w:ascii="Arial" w:hAnsi="Arial" w:cs="Arial"/>
            <w:sz w:val="24"/>
            <w:szCs w:val="24"/>
          </w:rPr>
          <w:id w:val="1602764612"/>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Ste20 \l 1033 </w:instrText>
          </w:r>
          <w:r w:rsidRPr="00241D12">
            <w:rPr>
              <w:rFonts w:ascii="Arial" w:hAnsi="Arial" w:cs="Arial"/>
              <w:sz w:val="24"/>
              <w:szCs w:val="24"/>
            </w:rPr>
            <w:fldChar w:fldCharType="separate"/>
          </w:r>
          <w:r w:rsidRPr="00241D12">
            <w:rPr>
              <w:rFonts w:ascii="Arial" w:hAnsi="Arial" w:cs="Arial"/>
              <w:noProof/>
              <w:sz w:val="24"/>
              <w:szCs w:val="24"/>
              <w:lang w:val="en-US"/>
            </w:rPr>
            <w:t xml:space="preserve"> (Groschupf, 2020)</w:t>
          </w:r>
          <w:r w:rsidRPr="00241D12">
            <w:rPr>
              <w:rFonts w:ascii="Arial" w:hAnsi="Arial" w:cs="Arial"/>
              <w:sz w:val="24"/>
              <w:szCs w:val="24"/>
            </w:rPr>
            <w:fldChar w:fldCharType="end"/>
          </w:r>
        </w:sdtContent>
      </w:sdt>
    </w:p>
    <w:p w14:paraId="21A712A4" w14:textId="77777777" w:rsidR="00CF337B" w:rsidRDefault="00CF337B" w:rsidP="00CF337B">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2" w:name="_Toc133431275"/>
      <w:r w:rsidRPr="00DF5ACD">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Nine</w:t>
      </w:r>
      <w:bookmarkEnd w:id="22"/>
    </w:p>
    <w:p w14:paraId="2182E776"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In</w:t>
      </w:r>
      <w:r w:rsidRPr="00241D12">
        <w:rPr>
          <w:rFonts w:ascii="Arial" w:hAnsi="Arial" w:cs="Arial"/>
          <w:b/>
          <w:sz w:val="24"/>
          <w:szCs w:val="24"/>
        </w:rPr>
        <w:t xml:space="preserve"> </w:t>
      </w:r>
      <w:r w:rsidRPr="00241D12">
        <w:rPr>
          <w:rFonts w:ascii="Arial" w:hAnsi="Arial" w:cs="Arial"/>
          <w:bCs/>
          <w:sz w:val="24"/>
          <w:szCs w:val="24"/>
        </w:rPr>
        <w:t>week 9</w:t>
      </w:r>
      <w:r w:rsidRPr="00241D12">
        <w:rPr>
          <w:rFonts w:ascii="Arial" w:hAnsi="Arial" w:cs="Arial"/>
          <w:sz w:val="24"/>
          <w:szCs w:val="24"/>
        </w:rPr>
        <w:t xml:space="preserve">, I learnt about the relationship between behaviour, attitudes, </w:t>
      </w:r>
      <w:proofErr w:type="gramStart"/>
      <w:r w:rsidRPr="00241D12">
        <w:rPr>
          <w:rFonts w:ascii="Arial" w:hAnsi="Arial" w:cs="Arial"/>
          <w:sz w:val="24"/>
          <w:szCs w:val="24"/>
        </w:rPr>
        <w:t>values</w:t>
      </w:r>
      <w:proofErr w:type="gramEnd"/>
      <w:r w:rsidRPr="00241D12">
        <w:rPr>
          <w:rFonts w:ascii="Arial" w:hAnsi="Arial" w:cs="Arial"/>
          <w:sz w:val="24"/>
          <w:szCs w:val="24"/>
        </w:rPr>
        <w:t xml:space="preserve"> and beliefs. The lecturer showcased a flowchart where I realised that my beliefs are based on experience, education, </w:t>
      </w:r>
      <w:proofErr w:type="gramStart"/>
      <w:r w:rsidRPr="00241D12">
        <w:rPr>
          <w:rFonts w:ascii="Arial" w:hAnsi="Arial" w:cs="Arial"/>
          <w:sz w:val="24"/>
          <w:szCs w:val="24"/>
        </w:rPr>
        <w:t>culture</w:t>
      </w:r>
      <w:proofErr w:type="gramEnd"/>
      <w:r w:rsidRPr="00241D12">
        <w:rPr>
          <w:rFonts w:ascii="Arial" w:hAnsi="Arial" w:cs="Arial"/>
          <w:sz w:val="24"/>
          <w:szCs w:val="24"/>
        </w:rPr>
        <w:t xml:space="preserve"> and faith. The values essential for me, or any individual, are family, happiness, career success and more. All these will be achievable if the individuals are convenient and can handle peer pressure. I have determined four significant components of sustainability such as social, political, </w:t>
      </w:r>
      <w:proofErr w:type="gramStart"/>
      <w:r w:rsidRPr="00241D12">
        <w:rPr>
          <w:rFonts w:ascii="Arial" w:hAnsi="Arial" w:cs="Arial"/>
          <w:sz w:val="24"/>
          <w:szCs w:val="24"/>
        </w:rPr>
        <w:t>economic</w:t>
      </w:r>
      <w:proofErr w:type="gramEnd"/>
      <w:r w:rsidRPr="00241D12">
        <w:rPr>
          <w:rFonts w:ascii="Arial" w:hAnsi="Arial" w:cs="Arial"/>
          <w:sz w:val="24"/>
          <w:szCs w:val="24"/>
        </w:rPr>
        <w:t xml:space="preserve"> and environmental sustainability. I learned that through recycling, Ford company improves the neighbourhood’s health through preservation and conservation. From this week, I have strengthened my belief that technology and human ingenuity are essential to successful development. </w:t>
      </w:r>
      <w:sdt>
        <w:sdtPr>
          <w:rPr>
            <w:rFonts w:ascii="Arial" w:hAnsi="Arial" w:cs="Arial"/>
            <w:sz w:val="24"/>
            <w:szCs w:val="24"/>
          </w:rPr>
          <w:id w:val="-411855244"/>
          <w:citation/>
        </w:sdtPr>
        <w:sdtContent>
          <w:r w:rsidRPr="00241D12">
            <w:rPr>
              <w:rFonts w:ascii="Arial" w:hAnsi="Arial" w:cs="Arial"/>
              <w:sz w:val="24"/>
              <w:szCs w:val="24"/>
            </w:rPr>
            <w:fldChar w:fldCharType="begin"/>
          </w:r>
          <w:r w:rsidRPr="00241D12">
            <w:rPr>
              <w:rFonts w:ascii="Arial" w:hAnsi="Arial" w:cs="Arial"/>
              <w:sz w:val="24"/>
              <w:szCs w:val="24"/>
              <w:lang w:val="en-US"/>
            </w:rPr>
            <w:instrText xml:space="preserve"> CITATION Den20 \l 1033 </w:instrText>
          </w:r>
          <w:r w:rsidRPr="00241D12">
            <w:rPr>
              <w:rFonts w:ascii="Arial" w:hAnsi="Arial" w:cs="Arial"/>
              <w:sz w:val="24"/>
              <w:szCs w:val="24"/>
            </w:rPr>
            <w:fldChar w:fldCharType="separate"/>
          </w:r>
          <w:r w:rsidRPr="00241D12">
            <w:rPr>
              <w:rFonts w:ascii="Arial" w:eastAsia="Arial" w:hAnsi="Arial" w:cs="Arial"/>
              <w:noProof/>
              <w:sz w:val="24"/>
              <w:szCs w:val="24"/>
              <w:lang w:val="en-US"/>
            </w:rPr>
            <w:t>(Dennis A Rondinelli, 2020)</w:t>
          </w:r>
          <w:r w:rsidRPr="00241D12">
            <w:rPr>
              <w:rFonts w:ascii="Arial" w:hAnsi="Arial" w:cs="Arial"/>
              <w:sz w:val="24"/>
              <w:szCs w:val="24"/>
            </w:rPr>
            <w:fldChar w:fldCharType="end"/>
          </w:r>
        </w:sdtContent>
      </w:sdt>
    </w:p>
    <w:p w14:paraId="35F65117" w14:textId="77777777" w:rsidR="00CF337B" w:rsidRPr="00241D12" w:rsidRDefault="00CF337B" w:rsidP="00CF337B">
      <w:pPr>
        <w:spacing w:line="276" w:lineRule="auto"/>
        <w:jc w:val="both"/>
        <w:rPr>
          <w:rFonts w:ascii="Arial" w:hAnsi="Arial" w:cs="Arial"/>
          <w:sz w:val="24"/>
          <w:szCs w:val="24"/>
        </w:rPr>
      </w:pPr>
      <w:r w:rsidRPr="00241D12">
        <w:rPr>
          <w:rFonts w:ascii="Arial" w:hAnsi="Arial" w:cs="Arial"/>
          <w:sz w:val="24"/>
          <w:szCs w:val="24"/>
        </w:rPr>
        <w:t xml:space="preserve">While participating in weekly learning journals, I was happy to learn different things related to critical thinking, organisational beliefs, </w:t>
      </w:r>
      <w:proofErr w:type="gramStart"/>
      <w:r w:rsidRPr="00241D12">
        <w:rPr>
          <w:rFonts w:ascii="Arial" w:hAnsi="Arial" w:cs="Arial"/>
          <w:sz w:val="24"/>
          <w:szCs w:val="24"/>
        </w:rPr>
        <w:t>values</w:t>
      </w:r>
      <w:proofErr w:type="gramEnd"/>
      <w:r w:rsidRPr="00241D12">
        <w:rPr>
          <w:rFonts w:ascii="Arial" w:hAnsi="Arial" w:cs="Arial"/>
          <w:sz w:val="24"/>
          <w:szCs w:val="24"/>
        </w:rPr>
        <w:t xml:space="preserve"> and attitudes. However, I was nervous and anxious about completing my learning every week before participating. </w:t>
      </w:r>
      <w:r w:rsidRPr="00241D12">
        <w:rPr>
          <w:rFonts w:ascii="Arial" w:hAnsi="Arial" w:cs="Arial"/>
          <w:sz w:val="24"/>
          <w:szCs w:val="24"/>
        </w:rPr>
        <w:lastRenderedPageBreak/>
        <w:t xml:space="preserve">Nevertheless, after completing my education in week nine, I was happy and confident to improve my identified weaknesses for further career progress.                                                        </w:t>
      </w:r>
    </w:p>
    <w:p w14:paraId="4591B42D" w14:textId="77777777" w:rsidR="00CF337B" w:rsidRPr="00EC4106" w:rsidRDefault="00CF337B" w:rsidP="00CF337B">
      <w:pPr>
        <w:spacing w:line="276" w:lineRule="auto"/>
        <w:jc w:val="both"/>
        <w:rPr>
          <w:sz w:val="24"/>
          <w:szCs w:val="24"/>
        </w:rPr>
      </w:pPr>
    </w:p>
    <w:p w14:paraId="01B9ED81" w14:textId="77777777" w:rsidR="00CF337B" w:rsidRPr="00DF5ACD" w:rsidRDefault="00CF337B" w:rsidP="00CF337B">
      <w:pPr>
        <w:rPr>
          <w:sz w:val="24"/>
          <w:szCs w:val="24"/>
        </w:rPr>
      </w:pPr>
    </w:p>
    <w:p w14:paraId="54D92875" w14:textId="77777777" w:rsidR="00CF337B" w:rsidRPr="00241D12" w:rsidRDefault="00CF337B" w:rsidP="00CF337B">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133431276"/>
      <w:r w:rsidRPr="00241D1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Observation</w:t>
      </w:r>
      <w:bookmarkEnd w:id="23"/>
    </w:p>
    <w:p w14:paraId="29F1EBFF"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Things that went well for me were researching effectively, implementing critical thinking skills properly to learn different things each week and many more. On the other hand, something that did not go well was not communicating effectively with the lecturers during the week of learning and failing to manage my time effectively. </w:t>
      </w:r>
    </w:p>
    <w:p w14:paraId="40F757CC"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Things went well every week because after providing the lecture materials or items discussed in the class, I used my research skills to research the related subjects. For example, I used peer-reviewed journals, books, and websites to gather data on critical thinking-related theories like scientific theory or understand the different organisational contexts of beliefs and values like innovation in IBM. My research skill helps me maintain academic integrity and increases my ability to learn each week. Even I have effectively used my critical thinking skills to analyse my learning each week critically. Through my critical thinking skill, I have studied the components and importance of critical thinking in organisational contexts and understood different management theories on corporate innovation and growth.  </w:t>
      </w:r>
    </w:p>
    <w:p w14:paraId="6BF015DB" w14:textId="77777777"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Things could have improved because I needed to properly use my listening and verbal skills while communicating with other students and lecturers. During the weekly learning, I could not consult with my lecturer about the areas I needed help understanding. On the other hand, I could have effectively used my time management skills to learn, note down and research the subject in each week's lecture. Unfortunately, I should have used time management tools to develop a proper schedule. Therefore, I could not evaluate many areas related to the subjects, like the organisation’s value system or beliefs and its impact on workplace behaviour.   </w:t>
      </w:r>
    </w:p>
    <w:p w14:paraId="74837036" w14:textId="77777777" w:rsidR="00CF337B" w:rsidRDefault="00CF337B" w:rsidP="00CF337B">
      <w:pPr>
        <w:jc w:val="both"/>
        <w:rPr>
          <w:sz w:val="24"/>
          <w:szCs w:val="24"/>
        </w:rPr>
      </w:pPr>
    </w:p>
    <w:p w14:paraId="7174B8FB" w14:textId="77777777" w:rsidR="00CF337B" w:rsidRPr="00241D12" w:rsidRDefault="00CF337B" w:rsidP="00CF337B">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4" w:name="_Toc133431277"/>
      <w:r w:rsidRPr="00241D1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 Conceptualization</w:t>
      </w:r>
      <w:bookmarkEnd w:id="24"/>
    </w:p>
    <w:p w14:paraId="25E96EA5" w14:textId="18A1ACFE" w:rsidR="00CF337B" w:rsidRPr="00241D12" w:rsidRDefault="00CF337B" w:rsidP="00CF337B">
      <w:pPr>
        <w:jc w:val="both"/>
        <w:rPr>
          <w:rFonts w:ascii="Arial" w:hAnsi="Arial" w:cs="Arial"/>
          <w:sz w:val="24"/>
          <w:szCs w:val="24"/>
        </w:rPr>
      </w:pPr>
      <w:r w:rsidRPr="00241D12">
        <w:rPr>
          <w:rFonts w:ascii="Arial" w:hAnsi="Arial" w:cs="Arial"/>
          <w:sz w:val="24"/>
          <w:szCs w:val="24"/>
        </w:rPr>
        <w:t>From the above discussion, I learned that critical thinking and research skills are my strengths, whereas time management and communication skills are my weaknesses. Therefore,</w:t>
      </w:r>
      <w:r w:rsidR="00731CE7">
        <w:rPr>
          <w:rFonts w:ascii="Arial" w:hAnsi="Arial" w:cs="Arial"/>
          <w:sz w:val="24"/>
          <w:szCs w:val="24"/>
        </w:rPr>
        <w:t xml:space="preserve"> </w:t>
      </w:r>
      <w:r w:rsidRPr="00241D12">
        <w:rPr>
          <w:rFonts w:ascii="Arial" w:hAnsi="Arial" w:cs="Arial"/>
          <w:sz w:val="24"/>
          <w:szCs w:val="24"/>
        </w:rPr>
        <w:t xml:space="preserve">if I participate in a weekly learning program, I should improve my weaknesses by taking different actions. I can do better if I effectively utilise </w:t>
      </w:r>
      <w:r w:rsidR="005B07A6">
        <w:rPr>
          <w:rFonts w:ascii="Arial" w:hAnsi="Arial" w:cs="Arial"/>
          <w:sz w:val="24"/>
          <w:szCs w:val="24"/>
        </w:rPr>
        <w:t>my skills</w:t>
      </w:r>
      <w:r w:rsidRPr="00241D12">
        <w:rPr>
          <w:rFonts w:ascii="Arial" w:hAnsi="Arial" w:cs="Arial"/>
          <w:sz w:val="24"/>
          <w:szCs w:val="24"/>
        </w:rPr>
        <w:t xml:space="preserve"> to improve while participating in the weekly </w:t>
      </w:r>
      <w:r w:rsidR="005B07A6">
        <w:rPr>
          <w:rFonts w:ascii="Arial" w:hAnsi="Arial" w:cs="Arial"/>
          <w:sz w:val="24"/>
          <w:szCs w:val="24"/>
        </w:rPr>
        <w:t>schedule</w:t>
      </w:r>
      <w:r w:rsidRPr="00241D12">
        <w:rPr>
          <w:rFonts w:ascii="Arial" w:hAnsi="Arial" w:cs="Arial"/>
          <w:sz w:val="24"/>
          <w:szCs w:val="24"/>
        </w:rPr>
        <w:t xml:space="preserve">. For example, I can improve my weaknesses by developing the proper action plan. While creating the action plan or setting time, I can take expert advice and consistent practice to improve my skills.   </w:t>
      </w:r>
    </w:p>
    <w:p w14:paraId="0746745B" w14:textId="77777777" w:rsidR="00CF337B" w:rsidRPr="00241D12" w:rsidRDefault="00CF337B" w:rsidP="00CF337B">
      <w:pPr>
        <w:jc w:val="both"/>
        <w:rPr>
          <w:rFonts w:ascii="Arial" w:hAnsi="Arial" w:cs="Arial"/>
          <w:sz w:val="24"/>
          <w:szCs w:val="24"/>
        </w:rPr>
      </w:pPr>
    </w:p>
    <w:p w14:paraId="34EA7451" w14:textId="77777777" w:rsidR="00CF337B" w:rsidRPr="00241D12" w:rsidRDefault="00CF337B" w:rsidP="00CF337B">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5" w:name="_Toc133431278"/>
      <w:r w:rsidRPr="00241D1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Active Experimentation</w:t>
      </w:r>
      <w:bookmarkEnd w:id="25"/>
    </w:p>
    <w:p w14:paraId="217D162D" w14:textId="6CF5342A" w:rsidR="00CF337B" w:rsidRPr="00241D12" w:rsidRDefault="00CF337B" w:rsidP="00CF337B">
      <w:pPr>
        <w:spacing w:line="276" w:lineRule="auto"/>
        <w:jc w:val="both"/>
        <w:rPr>
          <w:rFonts w:ascii="Arial" w:hAnsi="Arial" w:cs="Arial"/>
          <w:sz w:val="24"/>
          <w:szCs w:val="24"/>
        </w:rPr>
      </w:pPr>
      <w:r w:rsidRPr="00241D12">
        <w:rPr>
          <w:rFonts w:ascii="Arial" w:hAnsi="Arial" w:cs="Arial"/>
          <w:sz w:val="24"/>
          <w:szCs w:val="24"/>
        </w:rPr>
        <w:t xml:space="preserve">I can improve my communication skills within six months by taking proper actions. Such actions will include becoming concise and clear and developing emotional intelligence. I </w:t>
      </w:r>
      <w:proofErr w:type="gramStart"/>
      <w:r w:rsidRPr="00241D12">
        <w:rPr>
          <w:rFonts w:ascii="Arial" w:hAnsi="Arial" w:cs="Arial"/>
          <w:sz w:val="24"/>
          <w:szCs w:val="24"/>
        </w:rPr>
        <w:t>have to</w:t>
      </w:r>
      <w:proofErr w:type="gramEnd"/>
      <w:r w:rsidRPr="00241D12">
        <w:rPr>
          <w:rFonts w:ascii="Arial" w:hAnsi="Arial" w:cs="Arial"/>
          <w:sz w:val="24"/>
          <w:szCs w:val="24"/>
        </w:rPr>
        <w:t xml:space="preserve"> set effective strategies related to workplace communication and build positive organisational culture. Also, I can watch my tone and be mindful of nonverbal communication. I can also join online classes and take suggestions from experts related to verbal and non-verbal communication. </w:t>
      </w:r>
    </w:p>
    <w:p w14:paraId="56C89284" w14:textId="0328DD86" w:rsidR="00CF337B" w:rsidRPr="00241D12" w:rsidRDefault="00CF337B" w:rsidP="00CF337B">
      <w:pPr>
        <w:jc w:val="both"/>
        <w:rPr>
          <w:rFonts w:ascii="Arial" w:hAnsi="Arial" w:cs="Arial"/>
          <w:sz w:val="24"/>
          <w:szCs w:val="24"/>
        </w:rPr>
      </w:pPr>
      <w:r w:rsidRPr="00241D12">
        <w:rPr>
          <w:rFonts w:ascii="Arial" w:hAnsi="Arial" w:cs="Arial"/>
          <w:sz w:val="24"/>
          <w:szCs w:val="24"/>
        </w:rPr>
        <w:t>I can also improve my time management skills by taking proper actions and consistent practice in the next ten months. Such activities include using time management tools and joining an online class. I must also concentrate on one task and take breaks, building a personalised routine and organising my studying sessions as best as possible.</w:t>
      </w:r>
    </w:p>
    <w:p w14:paraId="67A9A772" w14:textId="77777777" w:rsidR="00CF337B" w:rsidRDefault="00CF337B" w:rsidP="00CF337B">
      <w:pPr>
        <w:jc w:val="both"/>
        <w:rPr>
          <w:sz w:val="24"/>
          <w:szCs w:val="24"/>
        </w:rPr>
      </w:pPr>
    </w:p>
    <w:p w14:paraId="7289A3EB" w14:textId="77777777" w:rsidR="00CF337B" w:rsidRPr="00241D12" w:rsidRDefault="00CF337B" w:rsidP="00CF337B">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6" w:name="_Toc133431279"/>
      <w:r w:rsidRPr="00241D1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26"/>
    </w:p>
    <w:p w14:paraId="2562509B" w14:textId="594DE7EB" w:rsidR="00CF337B" w:rsidRPr="00241D12" w:rsidRDefault="00CF337B" w:rsidP="00CF337B">
      <w:pPr>
        <w:jc w:val="both"/>
        <w:rPr>
          <w:rFonts w:ascii="Arial" w:hAnsi="Arial" w:cs="Arial"/>
          <w:sz w:val="24"/>
          <w:szCs w:val="24"/>
        </w:rPr>
      </w:pPr>
      <w:r w:rsidRPr="00241D12">
        <w:rPr>
          <w:rFonts w:ascii="Arial" w:hAnsi="Arial" w:cs="Arial"/>
          <w:sz w:val="24"/>
          <w:szCs w:val="24"/>
        </w:rPr>
        <w:t xml:space="preserve">The research concludes that the researcher participated in a </w:t>
      </w:r>
      <w:r w:rsidR="00157F94">
        <w:rPr>
          <w:rFonts w:ascii="Arial" w:hAnsi="Arial" w:cs="Arial"/>
          <w:sz w:val="24"/>
          <w:szCs w:val="24"/>
        </w:rPr>
        <w:t>nine</w:t>
      </w:r>
      <w:r w:rsidRPr="00241D12">
        <w:rPr>
          <w:rFonts w:ascii="Arial" w:hAnsi="Arial" w:cs="Arial"/>
          <w:sz w:val="24"/>
          <w:szCs w:val="24"/>
        </w:rPr>
        <w:t xml:space="preserve">-week reflective learning session at the university. From these nine weeks of sessions, the researcher analyses the differences between values and beliefs within the work context. In addition, the lecturer identifies different management theories, such as the approach to human relations or the theory of scientific management, to understand the attitudes and beliefs of an organisation. Using Kolb’s reflective cycle, the researcher has determined that critical thinking and research skills are their strengths, and communication and time management skills are their weaknesses.     </w:t>
      </w:r>
    </w:p>
    <w:p w14:paraId="47BB02E1" w14:textId="77777777" w:rsidR="00CF337B" w:rsidRPr="008D5CF2" w:rsidRDefault="00CF337B" w:rsidP="00CF337B">
      <w:pPr>
        <w:spacing w:line="276" w:lineRule="auto"/>
        <w:jc w:val="both"/>
        <w:rPr>
          <w:sz w:val="24"/>
          <w:szCs w:val="24"/>
        </w:rPr>
      </w:pPr>
    </w:p>
    <w:sdt>
      <w:sdtPr>
        <w:rPr>
          <w:rFonts w:asciiTheme="minorHAnsi" w:eastAsiaTheme="minorHAnsi" w:hAnsiTheme="minorHAnsi" w:cstheme="minorBidi"/>
          <w:color w:val="auto"/>
          <w:sz w:val="22"/>
          <w:szCs w:val="22"/>
        </w:rPr>
        <w:id w:val="1007561886"/>
        <w:docPartObj>
          <w:docPartGallery w:val="Bibliographies"/>
          <w:docPartUnique/>
        </w:docPartObj>
      </w:sdtPr>
      <w:sdtEndPr>
        <w:rPr>
          <w:rFonts w:ascii="Arial" w:hAnsi="Arial" w:cs="Arial"/>
          <w:sz w:val="24"/>
          <w:szCs w:val="24"/>
        </w:rPr>
      </w:sdtEndPr>
      <w:sdtContent>
        <w:p w14:paraId="6C6A50E5" w14:textId="77777777" w:rsidR="00CF337B" w:rsidRPr="00241D12" w:rsidRDefault="00CF337B" w:rsidP="00CF337B">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1D1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sdt>
          <w:sdtPr>
            <w:id w:val="2038685467"/>
            <w:bibliography/>
          </w:sdtPr>
          <w:sdtEndPr>
            <w:rPr>
              <w:rFonts w:ascii="Arial" w:hAnsi="Arial" w:cs="Arial"/>
              <w:sz w:val="24"/>
              <w:szCs w:val="24"/>
            </w:rPr>
          </w:sdtEndPr>
          <w:sdtContent>
            <w:p w14:paraId="45AE5541"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sz w:val="24"/>
                  <w:szCs w:val="24"/>
                </w:rPr>
                <w:fldChar w:fldCharType="begin"/>
              </w:r>
              <w:r w:rsidRPr="00241D12">
                <w:rPr>
                  <w:rFonts w:ascii="Arial" w:hAnsi="Arial" w:cs="Arial"/>
                  <w:sz w:val="24"/>
                  <w:szCs w:val="24"/>
                </w:rPr>
                <w:instrText xml:space="preserve"> BIBLIOGRAPHY </w:instrText>
              </w:r>
              <w:r w:rsidRPr="00241D12">
                <w:rPr>
                  <w:rFonts w:ascii="Arial" w:hAnsi="Arial" w:cs="Arial"/>
                  <w:sz w:val="24"/>
                  <w:szCs w:val="24"/>
                </w:rPr>
                <w:fldChar w:fldCharType="separate"/>
              </w:r>
              <w:r w:rsidRPr="00241D12">
                <w:rPr>
                  <w:rFonts w:ascii="Arial" w:hAnsi="Arial" w:cs="Arial"/>
                  <w:noProof/>
                  <w:sz w:val="24"/>
                  <w:szCs w:val="24"/>
                  <w:lang w:val="en"/>
                </w:rPr>
                <w:t xml:space="preserve">Beven, K., 2006. A manifesto for the equifinality thesis. </w:t>
              </w:r>
              <w:r w:rsidRPr="00241D12">
                <w:rPr>
                  <w:rFonts w:ascii="Arial" w:hAnsi="Arial" w:cs="Arial"/>
                  <w:i/>
                  <w:iCs/>
                  <w:noProof/>
                  <w:sz w:val="24"/>
                  <w:szCs w:val="24"/>
                  <w:lang w:val="en"/>
                </w:rPr>
                <w:t xml:space="preserve">Journal of Hydrology, </w:t>
              </w:r>
              <w:r w:rsidRPr="00241D12">
                <w:rPr>
                  <w:rFonts w:ascii="Arial" w:hAnsi="Arial" w:cs="Arial"/>
                  <w:noProof/>
                  <w:sz w:val="24"/>
                  <w:szCs w:val="24"/>
                  <w:lang w:val="en"/>
                </w:rPr>
                <w:t>320(1-2), pp. 18-36.</w:t>
              </w:r>
            </w:p>
            <w:p w14:paraId="4C098663"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Brookfield, S. D., 2012. </w:t>
              </w:r>
              <w:r w:rsidRPr="00241D12">
                <w:rPr>
                  <w:rFonts w:ascii="Arial" w:hAnsi="Arial" w:cs="Arial"/>
                  <w:i/>
                  <w:iCs/>
                  <w:noProof/>
                  <w:sz w:val="24"/>
                  <w:szCs w:val="24"/>
                  <w:lang w:val="en"/>
                </w:rPr>
                <w:t xml:space="preserve">Teaching for Critical Thinking: Tools and Techniques to Help Students Questions Their Assumption. </w:t>
              </w:r>
              <w:r w:rsidRPr="00241D12">
                <w:rPr>
                  <w:rFonts w:ascii="Arial" w:hAnsi="Arial" w:cs="Arial"/>
                  <w:noProof/>
                  <w:sz w:val="24"/>
                  <w:szCs w:val="24"/>
                  <w:lang w:val="en"/>
                </w:rPr>
                <w:t>1st ed. Minneapolis: John Wiley &amp; Sons, 2011.</w:t>
              </w:r>
            </w:p>
            <w:p w14:paraId="247573C3"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Brown, N., 2022. </w:t>
              </w:r>
              <w:r w:rsidRPr="00241D12">
                <w:rPr>
                  <w:rFonts w:ascii="Arial" w:hAnsi="Arial" w:cs="Arial"/>
                  <w:i/>
                  <w:iCs/>
                  <w:noProof/>
                  <w:sz w:val="24"/>
                  <w:szCs w:val="24"/>
                  <w:lang w:val="en"/>
                </w:rPr>
                <w:t xml:space="preserve">Reflective model according to Kolb. </w:t>
              </w:r>
              <w:r w:rsidRPr="00241D12">
                <w:rPr>
                  <w:rFonts w:ascii="Arial" w:hAnsi="Arial" w:cs="Arial"/>
                  <w:noProof/>
                  <w:sz w:val="24"/>
                  <w:szCs w:val="24"/>
                  <w:lang w:val="en"/>
                </w:rPr>
                <w:t xml:space="preserve">[Online] </w:t>
              </w:r>
              <w:r w:rsidRPr="00241D12">
                <w:rPr>
                  <w:rFonts w:ascii="Arial" w:hAnsi="Arial" w:cs="Arial"/>
                  <w:noProof/>
                  <w:sz w:val="24"/>
                  <w:szCs w:val="24"/>
                  <w:lang w:val="en"/>
                </w:rPr>
                <w:br/>
                <w:t xml:space="preserve">Available at: </w:t>
              </w:r>
              <w:r w:rsidRPr="00241D12">
                <w:rPr>
                  <w:rFonts w:ascii="Arial" w:hAnsi="Arial" w:cs="Arial"/>
                  <w:noProof/>
                  <w:sz w:val="24"/>
                  <w:szCs w:val="24"/>
                  <w:u w:val="single"/>
                  <w:lang w:val="en"/>
                </w:rPr>
                <w:t>https://www.nicole-brown.co.uk/reflective-model-according-to-kolb/#:~:text=Kolb's%20reflective%20model%20is%20referred,starting%20point%20for%20another%20cycle.%20(Accessed:%20April%2023,%202023).</w:t>
              </w:r>
              <w:r w:rsidRPr="00241D12">
                <w:rPr>
                  <w:rFonts w:ascii="Arial" w:hAnsi="Arial" w:cs="Arial"/>
                  <w:noProof/>
                  <w:sz w:val="24"/>
                  <w:szCs w:val="24"/>
                  <w:lang w:val="en"/>
                </w:rPr>
                <w:br/>
                <w:t>[Accessed 24 April 2023].</w:t>
              </w:r>
            </w:p>
            <w:p w14:paraId="48E6B39D"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Dennis A Rondinelli, M. A. B., 2020. Environmental citizenship in multinational corporations: social responsibility and sustainable development. </w:t>
              </w:r>
              <w:r w:rsidRPr="00241D12">
                <w:rPr>
                  <w:rFonts w:ascii="Arial" w:hAnsi="Arial" w:cs="Arial"/>
                  <w:i/>
                  <w:iCs/>
                  <w:noProof/>
                  <w:sz w:val="24"/>
                  <w:szCs w:val="24"/>
                  <w:lang w:val="en"/>
                </w:rPr>
                <w:t xml:space="preserve">European Management Journal, </w:t>
              </w:r>
              <w:r w:rsidRPr="00241D12">
                <w:rPr>
                  <w:rFonts w:ascii="Arial" w:hAnsi="Arial" w:cs="Arial"/>
                  <w:noProof/>
                  <w:sz w:val="24"/>
                  <w:szCs w:val="24"/>
                  <w:lang w:val="en"/>
                </w:rPr>
                <w:t>18(1), pp. 70-84.</w:t>
              </w:r>
            </w:p>
            <w:p w14:paraId="55857B94"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Groschupf, S., 2020. </w:t>
              </w:r>
              <w:r w:rsidRPr="00241D12">
                <w:rPr>
                  <w:rFonts w:ascii="Arial" w:hAnsi="Arial" w:cs="Arial"/>
                  <w:i/>
                  <w:iCs/>
                  <w:noProof/>
                  <w:sz w:val="24"/>
                  <w:szCs w:val="24"/>
                  <w:lang w:val="en"/>
                </w:rPr>
                <w:t xml:space="preserve">IBM. </w:t>
              </w:r>
              <w:r w:rsidRPr="00241D12">
                <w:rPr>
                  <w:rFonts w:ascii="Arial" w:hAnsi="Arial" w:cs="Arial"/>
                  <w:noProof/>
                  <w:sz w:val="24"/>
                  <w:szCs w:val="24"/>
                  <w:lang w:val="en"/>
                </w:rPr>
                <w:t xml:space="preserve">[Online] </w:t>
              </w:r>
              <w:r w:rsidRPr="00241D12">
                <w:rPr>
                  <w:rFonts w:ascii="Arial" w:hAnsi="Arial" w:cs="Arial"/>
                  <w:noProof/>
                  <w:sz w:val="24"/>
                  <w:szCs w:val="24"/>
                  <w:lang w:val="en"/>
                </w:rPr>
                <w:br/>
                <w:t xml:space="preserve">Available at: </w:t>
              </w:r>
              <w:r w:rsidRPr="00241D12">
                <w:rPr>
                  <w:rFonts w:ascii="Arial" w:hAnsi="Arial" w:cs="Arial"/>
                  <w:noProof/>
                  <w:sz w:val="24"/>
                  <w:szCs w:val="24"/>
                  <w:u w:val="single"/>
                  <w:lang w:val="en"/>
                </w:rPr>
                <w:t>https://www.ibm.com/cloud/blog/innovating-with-enterprise-</w:t>
              </w:r>
              <w:r w:rsidRPr="00241D12">
                <w:rPr>
                  <w:rFonts w:ascii="Arial" w:hAnsi="Arial" w:cs="Arial"/>
                  <w:noProof/>
                  <w:sz w:val="24"/>
                  <w:szCs w:val="24"/>
                  <w:u w:val="single"/>
                  <w:lang w:val="en"/>
                </w:rPr>
                <w:lastRenderedPageBreak/>
                <w:t>servers?mhsrc=ibmsearch_a&amp;mhq=innovation+case+study</w:t>
              </w:r>
              <w:r w:rsidRPr="00241D12">
                <w:rPr>
                  <w:rFonts w:ascii="Arial" w:hAnsi="Arial" w:cs="Arial"/>
                  <w:noProof/>
                  <w:sz w:val="24"/>
                  <w:szCs w:val="24"/>
                  <w:lang w:val="en"/>
                </w:rPr>
                <w:br/>
                <w:t>[Accessed 26 April 2023].</w:t>
              </w:r>
            </w:p>
            <w:p w14:paraId="7CE2CC08"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Locke, E. A., 2023. The Ideas of Frederick W. Taylor: An Evaluation. </w:t>
              </w:r>
              <w:r w:rsidRPr="00241D12">
                <w:rPr>
                  <w:rFonts w:ascii="Arial" w:hAnsi="Arial" w:cs="Arial"/>
                  <w:i/>
                  <w:iCs/>
                  <w:noProof/>
                  <w:sz w:val="24"/>
                  <w:szCs w:val="24"/>
                  <w:lang w:val="en"/>
                </w:rPr>
                <w:t xml:space="preserve">Academy of Management , </w:t>
              </w:r>
              <w:r w:rsidRPr="00241D12">
                <w:rPr>
                  <w:rFonts w:ascii="Arial" w:hAnsi="Arial" w:cs="Arial"/>
                  <w:noProof/>
                  <w:sz w:val="24"/>
                  <w:szCs w:val="24"/>
                  <w:lang w:val="en"/>
                </w:rPr>
                <w:t>7(1).</w:t>
              </w:r>
            </w:p>
            <w:p w14:paraId="23BA44FF"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need, s. y., 2023. </w:t>
              </w:r>
              <w:r w:rsidRPr="00241D12">
                <w:rPr>
                  <w:rFonts w:ascii="Arial" w:hAnsi="Arial" w:cs="Arial"/>
                  <w:i/>
                  <w:iCs/>
                  <w:noProof/>
                  <w:sz w:val="24"/>
                  <w:szCs w:val="24"/>
                  <w:lang w:val="en"/>
                </w:rPr>
                <w:t xml:space="preserve">skills you need. </w:t>
              </w:r>
              <w:r w:rsidRPr="00241D12">
                <w:rPr>
                  <w:rFonts w:ascii="Arial" w:hAnsi="Arial" w:cs="Arial"/>
                  <w:noProof/>
                  <w:sz w:val="24"/>
                  <w:szCs w:val="24"/>
                  <w:lang w:val="en"/>
                </w:rPr>
                <w:t xml:space="preserve">[Online] </w:t>
              </w:r>
              <w:r w:rsidRPr="00241D12">
                <w:rPr>
                  <w:rFonts w:ascii="Arial" w:hAnsi="Arial" w:cs="Arial"/>
                  <w:noProof/>
                  <w:sz w:val="24"/>
                  <w:szCs w:val="24"/>
                  <w:lang w:val="en"/>
                </w:rPr>
                <w:br/>
                <w:t xml:space="preserve">Available at: </w:t>
              </w:r>
              <w:r w:rsidRPr="00241D12">
                <w:rPr>
                  <w:rFonts w:ascii="Arial" w:hAnsi="Arial" w:cs="Arial"/>
                  <w:noProof/>
                  <w:sz w:val="24"/>
                  <w:szCs w:val="24"/>
                  <w:u w:val="single"/>
                  <w:lang w:val="en"/>
                </w:rPr>
                <w:t>https://www.skillsyouneed.com/learn/critical-thinking.html#:~:text=Critical%20thinkers%20rigorously%20question%20ideas,finding%20that%20they%20do%20not.</w:t>
              </w:r>
              <w:r w:rsidRPr="00241D12">
                <w:rPr>
                  <w:rFonts w:ascii="Arial" w:hAnsi="Arial" w:cs="Arial"/>
                  <w:noProof/>
                  <w:sz w:val="24"/>
                  <w:szCs w:val="24"/>
                  <w:lang w:val="en"/>
                </w:rPr>
                <w:br/>
                <w:t>[Accessed 25 April 2023].</w:t>
              </w:r>
            </w:p>
            <w:p w14:paraId="3BF5A84E"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Nickerson, C., 2023. </w:t>
              </w:r>
              <w:r w:rsidRPr="00241D12">
                <w:rPr>
                  <w:rFonts w:ascii="Arial" w:hAnsi="Arial" w:cs="Arial"/>
                  <w:i/>
                  <w:iCs/>
                  <w:noProof/>
                  <w:sz w:val="24"/>
                  <w:szCs w:val="24"/>
                  <w:lang w:val="en"/>
                </w:rPr>
                <w:t xml:space="preserve">Simply Sociology. </w:t>
              </w:r>
              <w:r w:rsidRPr="00241D12">
                <w:rPr>
                  <w:rFonts w:ascii="Arial" w:hAnsi="Arial" w:cs="Arial"/>
                  <w:noProof/>
                  <w:sz w:val="24"/>
                  <w:szCs w:val="24"/>
                  <w:lang w:val="en"/>
                </w:rPr>
                <w:t xml:space="preserve">[Online] </w:t>
              </w:r>
              <w:r w:rsidRPr="00241D12">
                <w:rPr>
                  <w:rFonts w:ascii="Arial" w:hAnsi="Arial" w:cs="Arial"/>
                  <w:noProof/>
                  <w:sz w:val="24"/>
                  <w:szCs w:val="24"/>
                  <w:lang w:val="en"/>
                </w:rPr>
                <w:br/>
                <w:t xml:space="preserve">Available at: </w:t>
              </w:r>
              <w:r w:rsidRPr="00241D12">
                <w:rPr>
                  <w:rFonts w:ascii="Arial" w:hAnsi="Arial" w:cs="Arial"/>
                  <w:noProof/>
                  <w:sz w:val="24"/>
                  <w:szCs w:val="24"/>
                  <w:u w:val="single"/>
                  <w:lang w:val="en"/>
                </w:rPr>
                <w:t>https://simplysociology.com/bureaucratic-theory-weber.html#:~:text=Bureaucratic%20theory%20stresses%20that%20organizations,and%20the%20impartiality%20of%20management.</w:t>
              </w:r>
              <w:r w:rsidRPr="00241D12">
                <w:rPr>
                  <w:rFonts w:ascii="Arial" w:hAnsi="Arial" w:cs="Arial"/>
                  <w:noProof/>
                  <w:sz w:val="24"/>
                  <w:szCs w:val="24"/>
                  <w:lang w:val="en"/>
                </w:rPr>
                <w:br/>
                <w:t>[Accessed 24 April 2023].</w:t>
              </w:r>
            </w:p>
            <w:p w14:paraId="5A467E9E"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Smarter, S., 2023. </w:t>
              </w:r>
              <w:r w:rsidRPr="00241D12">
                <w:rPr>
                  <w:rFonts w:ascii="Arial" w:hAnsi="Arial" w:cs="Arial"/>
                  <w:i/>
                  <w:iCs/>
                  <w:noProof/>
                  <w:sz w:val="24"/>
                  <w:szCs w:val="24"/>
                  <w:lang w:val="en"/>
                </w:rPr>
                <w:t xml:space="preserve">Study Smarter. </w:t>
              </w:r>
              <w:r w:rsidRPr="00241D12">
                <w:rPr>
                  <w:rFonts w:ascii="Arial" w:hAnsi="Arial" w:cs="Arial"/>
                  <w:noProof/>
                  <w:sz w:val="24"/>
                  <w:szCs w:val="24"/>
                  <w:lang w:val="en"/>
                </w:rPr>
                <w:t xml:space="preserve">[Online] </w:t>
              </w:r>
              <w:r w:rsidRPr="00241D12">
                <w:rPr>
                  <w:rFonts w:ascii="Arial" w:hAnsi="Arial" w:cs="Arial"/>
                  <w:noProof/>
                  <w:sz w:val="24"/>
                  <w:szCs w:val="24"/>
                  <w:lang w:val="en"/>
                </w:rPr>
                <w:br/>
                <w:t xml:space="preserve">Available at: </w:t>
              </w:r>
              <w:r w:rsidRPr="00241D12">
                <w:rPr>
                  <w:rFonts w:ascii="Arial" w:hAnsi="Arial" w:cs="Arial"/>
                  <w:noProof/>
                  <w:sz w:val="24"/>
                  <w:szCs w:val="24"/>
                  <w:u w:val="single"/>
                  <w:lang w:val="en"/>
                </w:rPr>
                <w:t>https://www.studysmarter.co.uk/explanations/business-studies/managers/contingency-theory/</w:t>
              </w:r>
              <w:r w:rsidRPr="00241D12">
                <w:rPr>
                  <w:rFonts w:ascii="Arial" w:hAnsi="Arial" w:cs="Arial"/>
                  <w:noProof/>
                  <w:sz w:val="24"/>
                  <w:szCs w:val="24"/>
                  <w:lang w:val="en"/>
                </w:rPr>
                <w:br/>
                <w:t>[Accessed 25 April 2023].</w:t>
              </w:r>
            </w:p>
            <w:p w14:paraId="5D745BC6"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Sujan, 2022. </w:t>
              </w:r>
              <w:r w:rsidRPr="00241D12">
                <w:rPr>
                  <w:rFonts w:ascii="Arial" w:hAnsi="Arial" w:cs="Arial"/>
                  <w:i/>
                  <w:iCs/>
                  <w:noProof/>
                  <w:sz w:val="24"/>
                  <w:szCs w:val="24"/>
                  <w:lang w:val="en"/>
                </w:rPr>
                <w:t xml:space="preserve">BokasTutor. </w:t>
              </w:r>
              <w:r w:rsidRPr="00241D12">
                <w:rPr>
                  <w:rFonts w:ascii="Arial" w:hAnsi="Arial" w:cs="Arial"/>
                  <w:noProof/>
                  <w:sz w:val="24"/>
                  <w:szCs w:val="24"/>
                  <w:lang w:val="en"/>
                </w:rPr>
                <w:t xml:space="preserve">[Online] </w:t>
              </w:r>
              <w:r w:rsidRPr="00241D12">
                <w:rPr>
                  <w:rFonts w:ascii="Arial" w:hAnsi="Arial" w:cs="Arial"/>
                  <w:noProof/>
                  <w:sz w:val="24"/>
                  <w:szCs w:val="24"/>
                  <w:lang w:val="en"/>
                </w:rPr>
                <w:br/>
                <w:t xml:space="preserve">Available at: </w:t>
              </w:r>
              <w:r w:rsidRPr="00241D12">
                <w:rPr>
                  <w:rFonts w:ascii="Arial" w:hAnsi="Arial" w:cs="Arial"/>
                  <w:noProof/>
                  <w:sz w:val="24"/>
                  <w:szCs w:val="24"/>
                  <w:u w:val="single"/>
                  <w:lang w:val="en"/>
                </w:rPr>
                <w:t>https://bokastutor.com/system_theory_of_management/</w:t>
              </w:r>
              <w:r w:rsidRPr="00241D12">
                <w:rPr>
                  <w:rFonts w:ascii="Arial" w:hAnsi="Arial" w:cs="Arial"/>
                  <w:noProof/>
                  <w:sz w:val="24"/>
                  <w:szCs w:val="24"/>
                  <w:lang w:val="en"/>
                </w:rPr>
                <w:br/>
                <w:t>[Accessed 26 April 2023].</w:t>
              </w:r>
            </w:p>
            <w:p w14:paraId="53F195BE"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Tools, M., 2023. </w:t>
              </w:r>
              <w:r w:rsidRPr="00241D12">
                <w:rPr>
                  <w:rFonts w:ascii="Arial" w:hAnsi="Arial" w:cs="Arial"/>
                  <w:i/>
                  <w:iCs/>
                  <w:noProof/>
                  <w:sz w:val="24"/>
                  <w:szCs w:val="24"/>
                  <w:lang w:val="en"/>
                </w:rPr>
                <w:t xml:space="preserve">Mind Tools. </w:t>
              </w:r>
              <w:r w:rsidRPr="00241D12">
                <w:rPr>
                  <w:rFonts w:ascii="Arial" w:hAnsi="Arial" w:cs="Arial"/>
                  <w:noProof/>
                  <w:sz w:val="24"/>
                  <w:szCs w:val="24"/>
                  <w:lang w:val="en"/>
                </w:rPr>
                <w:t xml:space="preserve">[Online] </w:t>
              </w:r>
              <w:r w:rsidRPr="00241D12">
                <w:rPr>
                  <w:rFonts w:ascii="Arial" w:hAnsi="Arial" w:cs="Arial"/>
                  <w:noProof/>
                  <w:sz w:val="24"/>
                  <w:szCs w:val="24"/>
                  <w:lang w:val="en"/>
                </w:rPr>
                <w:br/>
                <w:t xml:space="preserve">Available at: </w:t>
              </w:r>
              <w:r w:rsidRPr="00241D12">
                <w:rPr>
                  <w:rFonts w:ascii="Arial" w:hAnsi="Arial" w:cs="Arial"/>
                  <w:noProof/>
                  <w:sz w:val="24"/>
                  <w:szCs w:val="24"/>
                  <w:u w:val="single"/>
                  <w:lang w:val="en"/>
                </w:rPr>
                <w:t>https://www.mindtools.com/ajlpp1e/six-thinking-hats</w:t>
              </w:r>
              <w:r w:rsidRPr="00241D12">
                <w:rPr>
                  <w:rFonts w:ascii="Arial" w:hAnsi="Arial" w:cs="Arial"/>
                  <w:noProof/>
                  <w:sz w:val="24"/>
                  <w:szCs w:val="24"/>
                  <w:lang w:val="en"/>
                </w:rPr>
                <w:br/>
                <w:t>[Accessed 25 April 2023].</w:t>
              </w:r>
            </w:p>
            <w:p w14:paraId="760A798E" w14:textId="77777777" w:rsidR="00CF337B" w:rsidRPr="00241D12" w:rsidRDefault="00CF337B" w:rsidP="00CF337B">
              <w:pPr>
                <w:pStyle w:val="Bibliography"/>
                <w:rPr>
                  <w:rFonts w:ascii="Arial" w:hAnsi="Arial" w:cs="Arial"/>
                  <w:noProof/>
                  <w:sz w:val="24"/>
                  <w:szCs w:val="24"/>
                  <w:lang w:val="en"/>
                </w:rPr>
              </w:pPr>
              <w:r w:rsidRPr="00241D12">
                <w:rPr>
                  <w:rFonts w:ascii="Arial" w:hAnsi="Arial" w:cs="Arial"/>
                  <w:noProof/>
                  <w:sz w:val="24"/>
                  <w:szCs w:val="24"/>
                  <w:lang w:val="en"/>
                </w:rPr>
                <w:t xml:space="preserve">William Young, M. D. I. M. M. B. M. S. R. K. U. C. W. C., 2015. Changing Behaviour: Successful Environmental Programmes in the Workplace. </w:t>
              </w:r>
              <w:r w:rsidRPr="00241D12">
                <w:rPr>
                  <w:rFonts w:ascii="Arial" w:hAnsi="Arial" w:cs="Arial"/>
                  <w:i/>
                  <w:iCs/>
                  <w:noProof/>
                  <w:sz w:val="24"/>
                  <w:szCs w:val="24"/>
                  <w:lang w:val="en"/>
                </w:rPr>
                <w:t xml:space="preserve">Business Strategy and Environment, </w:t>
              </w:r>
              <w:r w:rsidRPr="00241D12">
                <w:rPr>
                  <w:rFonts w:ascii="Arial" w:hAnsi="Arial" w:cs="Arial"/>
                  <w:noProof/>
                  <w:sz w:val="24"/>
                  <w:szCs w:val="24"/>
                  <w:lang w:val="en"/>
                </w:rPr>
                <w:t>24(8), pp. 689-703.</w:t>
              </w:r>
            </w:p>
            <w:p w14:paraId="0AE62D22" w14:textId="77777777" w:rsidR="00CF337B" w:rsidRPr="00241D12" w:rsidRDefault="00CF337B" w:rsidP="00CF337B">
              <w:pPr>
                <w:rPr>
                  <w:rFonts w:ascii="Arial" w:hAnsi="Arial" w:cs="Arial"/>
                  <w:sz w:val="24"/>
                  <w:szCs w:val="24"/>
                </w:rPr>
              </w:pPr>
              <w:r w:rsidRPr="00241D12">
                <w:rPr>
                  <w:rFonts w:ascii="Arial" w:hAnsi="Arial" w:cs="Arial"/>
                  <w:b/>
                  <w:bCs/>
                  <w:noProof/>
                  <w:sz w:val="24"/>
                  <w:szCs w:val="24"/>
                </w:rPr>
                <w:fldChar w:fldCharType="end"/>
              </w:r>
            </w:p>
          </w:sdtContent>
        </w:sdt>
      </w:sdtContent>
    </w:sdt>
    <w:p w14:paraId="3B5E1E3C" w14:textId="77777777" w:rsidR="00CF337B" w:rsidRPr="00241D12" w:rsidRDefault="00CF337B" w:rsidP="00CF337B">
      <w:pPr>
        <w:rPr>
          <w:rFonts w:ascii="Arial" w:hAnsi="Arial" w:cs="Arial"/>
          <w:sz w:val="24"/>
          <w:szCs w:val="24"/>
        </w:rPr>
      </w:pPr>
    </w:p>
    <w:p w14:paraId="24BAB612" w14:textId="77777777" w:rsidR="00CF337B" w:rsidRPr="00241D12" w:rsidRDefault="00CF337B" w:rsidP="00CF337B">
      <w:pPr>
        <w:rPr>
          <w:rFonts w:ascii="Arial" w:hAnsi="Arial" w:cs="Arial"/>
          <w:sz w:val="24"/>
          <w:szCs w:val="24"/>
        </w:rPr>
      </w:pPr>
      <w:r w:rsidRPr="00241D12">
        <w:rPr>
          <w:rFonts w:ascii="Arial" w:hAnsi="Arial" w:cs="Arial"/>
          <w:sz w:val="24"/>
          <w:szCs w:val="24"/>
        </w:rPr>
        <w:t xml:space="preserve"> </w:t>
      </w:r>
    </w:p>
    <w:p w14:paraId="29E794F3" w14:textId="77777777" w:rsidR="00CF337B" w:rsidRPr="00241D12" w:rsidRDefault="00CF337B" w:rsidP="00CF337B">
      <w:pPr>
        <w:jc w:val="both"/>
        <w:rPr>
          <w:rFonts w:ascii="Arial" w:hAnsi="Arial" w:cs="Arial"/>
          <w:sz w:val="24"/>
          <w:szCs w:val="24"/>
        </w:rPr>
      </w:pPr>
    </w:p>
    <w:p w14:paraId="344A01E6" w14:textId="77777777" w:rsidR="00CF337B" w:rsidRPr="00241D12" w:rsidRDefault="00CF337B" w:rsidP="00CF337B">
      <w:pPr>
        <w:jc w:val="both"/>
        <w:rPr>
          <w:rFonts w:ascii="Arial" w:hAnsi="Arial" w:cs="Arial"/>
          <w:sz w:val="24"/>
          <w:szCs w:val="24"/>
        </w:rPr>
      </w:pPr>
    </w:p>
    <w:p w14:paraId="1637A34F" w14:textId="77777777" w:rsidR="00CF337B" w:rsidRPr="00241D12" w:rsidRDefault="00CF337B" w:rsidP="00CF337B">
      <w:pPr>
        <w:rPr>
          <w:rFonts w:ascii="Arial" w:hAnsi="Arial" w:cs="Arial"/>
          <w:sz w:val="24"/>
          <w:szCs w:val="24"/>
        </w:rPr>
      </w:pPr>
    </w:p>
    <w:p w14:paraId="6F80BD80" w14:textId="77777777" w:rsidR="00CF337B" w:rsidRPr="00241D12" w:rsidRDefault="00CF337B" w:rsidP="00CF337B">
      <w:pPr>
        <w:rPr>
          <w:rFonts w:ascii="Arial" w:hAnsi="Arial" w:cs="Arial"/>
          <w:sz w:val="24"/>
          <w:szCs w:val="24"/>
        </w:rPr>
      </w:pPr>
    </w:p>
    <w:p w14:paraId="38F2D35B" w14:textId="77777777" w:rsidR="00CF337B" w:rsidRPr="00241D12" w:rsidRDefault="00CF337B" w:rsidP="00CF337B">
      <w:pPr>
        <w:jc w:val="both"/>
        <w:rPr>
          <w:rFonts w:ascii="Arial" w:hAnsi="Arial" w:cs="Arial"/>
          <w:sz w:val="24"/>
          <w:szCs w:val="24"/>
        </w:rPr>
      </w:pPr>
    </w:p>
    <w:p w14:paraId="56A32DA3" w14:textId="77777777" w:rsidR="00CF337B" w:rsidRPr="00241D12" w:rsidRDefault="00CF337B" w:rsidP="00CF337B">
      <w:pPr>
        <w:rPr>
          <w:rFonts w:ascii="Arial" w:hAnsi="Arial" w:cs="Arial"/>
          <w:sz w:val="24"/>
          <w:szCs w:val="24"/>
        </w:rPr>
      </w:pPr>
      <w:r w:rsidRPr="00241D12">
        <w:rPr>
          <w:rFonts w:ascii="Arial" w:hAnsi="Arial" w:cs="Arial"/>
          <w:sz w:val="24"/>
          <w:szCs w:val="24"/>
        </w:rPr>
        <w:t xml:space="preserve"> </w:t>
      </w:r>
    </w:p>
    <w:p w14:paraId="3DDB3A02" w14:textId="77777777" w:rsidR="007C53B3" w:rsidRPr="007C53B3" w:rsidRDefault="007C53B3" w:rsidP="007C53B3">
      <w:pPr>
        <w:rPr>
          <w:rFonts w:ascii="Arial" w:hAnsi="Arial" w:cs="Arial"/>
          <w:sz w:val="24"/>
          <w:szCs w:val="24"/>
        </w:rPr>
      </w:pPr>
    </w:p>
    <w:p w14:paraId="33BE4A46" w14:textId="77777777" w:rsidR="00204BE9" w:rsidRPr="00204BE9" w:rsidRDefault="00204BE9" w:rsidP="00204BE9"/>
    <w:p w14:paraId="706FB4B8" w14:textId="77777777" w:rsidR="007C53B3" w:rsidRDefault="007C53B3" w:rsidP="009610E4">
      <w:pPr>
        <w:tabs>
          <w:tab w:val="left" w:pos="3480"/>
        </w:tabs>
        <w:rPr>
          <w:color w:val="FF0000"/>
          <w:sz w:val="28"/>
          <w:szCs w:val="28"/>
        </w:rPr>
      </w:pPr>
    </w:p>
    <w:p w14:paraId="06ACE1C6" w14:textId="405FDCCA" w:rsidR="007C53B3" w:rsidRDefault="007C53B3" w:rsidP="009610E4">
      <w:pPr>
        <w:tabs>
          <w:tab w:val="left" w:pos="3480"/>
        </w:tabs>
        <w:rPr>
          <w:rFonts w:ascii="Arial" w:hAnsi="Arial" w:cs="Arial"/>
          <w:color w:val="FF0000"/>
          <w:sz w:val="24"/>
          <w:szCs w:val="24"/>
        </w:rPr>
      </w:pPr>
    </w:p>
    <w:p w14:paraId="28EAFF77" w14:textId="5DEF6805" w:rsidR="007C53B3" w:rsidRPr="007C53B3" w:rsidRDefault="007C53B3" w:rsidP="009610E4">
      <w:pPr>
        <w:tabs>
          <w:tab w:val="left" w:pos="3480"/>
        </w:tabs>
        <w:rPr>
          <w:rFonts w:ascii="Arial" w:hAnsi="Arial" w:cs="Arial"/>
          <w:color w:val="000000" w:themeColor="text1"/>
          <w:sz w:val="24"/>
          <w:szCs w:val="24"/>
        </w:rPr>
      </w:pPr>
    </w:p>
    <w:sectPr w:rsidR="007C53B3" w:rsidRPr="007C53B3" w:rsidSect="000E1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A26F7E"/>
    <w:multiLevelType w:val="hybridMultilevel"/>
    <w:tmpl w:val="D9BA59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2260F9"/>
    <w:multiLevelType w:val="hybridMultilevel"/>
    <w:tmpl w:val="B9D4A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2699774">
    <w:abstractNumId w:val="1"/>
  </w:num>
  <w:num w:numId="2" w16cid:durableId="16962719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0E4"/>
    <w:rsid w:val="00057A49"/>
    <w:rsid w:val="000C1975"/>
    <w:rsid w:val="000C6BB2"/>
    <w:rsid w:val="000E18CE"/>
    <w:rsid w:val="001113A6"/>
    <w:rsid w:val="0015692D"/>
    <w:rsid w:val="00157F94"/>
    <w:rsid w:val="001644AE"/>
    <w:rsid w:val="0017631A"/>
    <w:rsid w:val="0017692B"/>
    <w:rsid w:val="001C0D84"/>
    <w:rsid w:val="001D7B74"/>
    <w:rsid w:val="00204BE9"/>
    <w:rsid w:val="0021271B"/>
    <w:rsid w:val="002276A6"/>
    <w:rsid w:val="00241D12"/>
    <w:rsid w:val="002903AB"/>
    <w:rsid w:val="002E347D"/>
    <w:rsid w:val="00355A90"/>
    <w:rsid w:val="003704C0"/>
    <w:rsid w:val="003A0942"/>
    <w:rsid w:val="003A1996"/>
    <w:rsid w:val="003D6FFE"/>
    <w:rsid w:val="0041037D"/>
    <w:rsid w:val="0042125C"/>
    <w:rsid w:val="004F5C7E"/>
    <w:rsid w:val="0052402A"/>
    <w:rsid w:val="0056263A"/>
    <w:rsid w:val="00572665"/>
    <w:rsid w:val="00575DB3"/>
    <w:rsid w:val="005A6E8D"/>
    <w:rsid w:val="005B07A6"/>
    <w:rsid w:val="005F2011"/>
    <w:rsid w:val="00677FB8"/>
    <w:rsid w:val="006C09BF"/>
    <w:rsid w:val="006F014B"/>
    <w:rsid w:val="006F1E10"/>
    <w:rsid w:val="006F3EF5"/>
    <w:rsid w:val="00731CE7"/>
    <w:rsid w:val="00746940"/>
    <w:rsid w:val="007A40A3"/>
    <w:rsid w:val="007C53B3"/>
    <w:rsid w:val="007F005D"/>
    <w:rsid w:val="0083036C"/>
    <w:rsid w:val="0083250F"/>
    <w:rsid w:val="00857C2B"/>
    <w:rsid w:val="008661EE"/>
    <w:rsid w:val="008763A8"/>
    <w:rsid w:val="008B2FBE"/>
    <w:rsid w:val="008C349A"/>
    <w:rsid w:val="008D2FEB"/>
    <w:rsid w:val="008E49AE"/>
    <w:rsid w:val="008F02BD"/>
    <w:rsid w:val="0090383E"/>
    <w:rsid w:val="00911BED"/>
    <w:rsid w:val="00914E48"/>
    <w:rsid w:val="0092003C"/>
    <w:rsid w:val="009218B3"/>
    <w:rsid w:val="0093250A"/>
    <w:rsid w:val="00960C1F"/>
    <w:rsid w:val="009610E4"/>
    <w:rsid w:val="00976292"/>
    <w:rsid w:val="009D216C"/>
    <w:rsid w:val="00A17347"/>
    <w:rsid w:val="00A25C49"/>
    <w:rsid w:val="00A83F31"/>
    <w:rsid w:val="00AE26B0"/>
    <w:rsid w:val="00B070DF"/>
    <w:rsid w:val="00B24AF1"/>
    <w:rsid w:val="00B62609"/>
    <w:rsid w:val="00B70EC7"/>
    <w:rsid w:val="00B725DE"/>
    <w:rsid w:val="00C01987"/>
    <w:rsid w:val="00C64C4E"/>
    <w:rsid w:val="00C8521E"/>
    <w:rsid w:val="00C94EB9"/>
    <w:rsid w:val="00C97154"/>
    <w:rsid w:val="00CB50BD"/>
    <w:rsid w:val="00CF337B"/>
    <w:rsid w:val="00CF5C6E"/>
    <w:rsid w:val="00D43183"/>
    <w:rsid w:val="00DF5A97"/>
    <w:rsid w:val="00E546BA"/>
    <w:rsid w:val="00E7010A"/>
    <w:rsid w:val="00E909CE"/>
    <w:rsid w:val="00ED6363"/>
    <w:rsid w:val="00F432C9"/>
    <w:rsid w:val="00F47418"/>
    <w:rsid w:val="00F80FCD"/>
    <w:rsid w:val="00FE2914"/>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B62BA"/>
  <w15:chartTrackingRefBased/>
  <w15:docId w15:val="{BD5B2596-BA06-489E-A57E-B0EE23E35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10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10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0E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10E4"/>
    <w:pPr>
      <w:outlineLvl w:val="9"/>
    </w:pPr>
    <w:rPr>
      <w:lang w:val="en-US"/>
    </w:rPr>
  </w:style>
  <w:style w:type="character" w:customStyle="1" w:styleId="Heading2Char">
    <w:name w:val="Heading 2 Char"/>
    <w:basedOn w:val="DefaultParagraphFont"/>
    <w:link w:val="Heading2"/>
    <w:uiPriority w:val="9"/>
    <w:rsid w:val="009610E4"/>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9610E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10E4"/>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E909CE"/>
    <w:pPr>
      <w:spacing w:after="100"/>
    </w:pPr>
  </w:style>
  <w:style w:type="character" w:styleId="Hyperlink">
    <w:name w:val="Hyperlink"/>
    <w:basedOn w:val="DefaultParagraphFont"/>
    <w:uiPriority w:val="99"/>
    <w:unhideWhenUsed/>
    <w:rsid w:val="00E909CE"/>
    <w:rPr>
      <w:color w:val="0563C1" w:themeColor="hyperlink"/>
      <w:u w:val="single"/>
    </w:rPr>
  </w:style>
  <w:style w:type="paragraph" w:styleId="ListParagraph">
    <w:name w:val="List Paragraph"/>
    <w:basedOn w:val="Normal"/>
    <w:uiPriority w:val="34"/>
    <w:qFormat/>
    <w:rsid w:val="00E546BA"/>
    <w:pPr>
      <w:ind w:left="720"/>
      <w:contextualSpacing/>
    </w:pPr>
  </w:style>
  <w:style w:type="paragraph" w:styleId="TOC2">
    <w:name w:val="toc 2"/>
    <w:basedOn w:val="Normal"/>
    <w:next w:val="Normal"/>
    <w:autoRedefine/>
    <w:uiPriority w:val="39"/>
    <w:unhideWhenUsed/>
    <w:rsid w:val="006C09BF"/>
    <w:pPr>
      <w:spacing w:after="100"/>
      <w:ind w:left="220"/>
    </w:pPr>
  </w:style>
  <w:style w:type="character" w:styleId="UnresolvedMention">
    <w:name w:val="Unresolved Mention"/>
    <w:basedOn w:val="DefaultParagraphFont"/>
    <w:uiPriority w:val="99"/>
    <w:semiHidden/>
    <w:unhideWhenUsed/>
    <w:rsid w:val="009218B3"/>
    <w:rPr>
      <w:color w:val="605E5C"/>
      <w:shd w:val="clear" w:color="auto" w:fill="E1DFDD"/>
    </w:rPr>
  </w:style>
  <w:style w:type="paragraph" w:styleId="Bibliography">
    <w:name w:val="Bibliography"/>
    <w:basedOn w:val="Normal"/>
    <w:next w:val="Normal"/>
    <w:uiPriority w:val="37"/>
    <w:unhideWhenUsed/>
    <w:rsid w:val="007C53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75827">
      <w:bodyDiv w:val="1"/>
      <w:marLeft w:val="0"/>
      <w:marRight w:val="0"/>
      <w:marTop w:val="0"/>
      <w:marBottom w:val="0"/>
      <w:divBdr>
        <w:top w:val="none" w:sz="0" w:space="0" w:color="auto"/>
        <w:left w:val="none" w:sz="0" w:space="0" w:color="auto"/>
        <w:bottom w:val="none" w:sz="0" w:space="0" w:color="auto"/>
        <w:right w:val="none" w:sz="0" w:space="0" w:color="auto"/>
      </w:divBdr>
    </w:div>
    <w:div w:id="324364445">
      <w:bodyDiv w:val="1"/>
      <w:marLeft w:val="0"/>
      <w:marRight w:val="0"/>
      <w:marTop w:val="0"/>
      <w:marBottom w:val="0"/>
      <w:divBdr>
        <w:top w:val="none" w:sz="0" w:space="0" w:color="auto"/>
        <w:left w:val="none" w:sz="0" w:space="0" w:color="auto"/>
        <w:bottom w:val="none" w:sz="0" w:space="0" w:color="auto"/>
        <w:right w:val="none" w:sz="0" w:space="0" w:color="auto"/>
      </w:divBdr>
    </w:div>
    <w:div w:id="428236092">
      <w:bodyDiv w:val="1"/>
      <w:marLeft w:val="0"/>
      <w:marRight w:val="0"/>
      <w:marTop w:val="0"/>
      <w:marBottom w:val="0"/>
      <w:divBdr>
        <w:top w:val="none" w:sz="0" w:space="0" w:color="auto"/>
        <w:left w:val="none" w:sz="0" w:space="0" w:color="auto"/>
        <w:bottom w:val="none" w:sz="0" w:space="0" w:color="auto"/>
        <w:right w:val="none" w:sz="0" w:space="0" w:color="auto"/>
      </w:divBdr>
    </w:div>
    <w:div w:id="667177292">
      <w:bodyDiv w:val="1"/>
      <w:marLeft w:val="0"/>
      <w:marRight w:val="0"/>
      <w:marTop w:val="0"/>
      <w:marBottom w:val="0"/>
      <w:divBdr>
        <w:top w:val="none" w:sz="0" w:space="0" w:color="auto"/>
        <w:left w:val="none" w:sz="0" w:space="0" w:color="auto"/>
        <w:bottom w:val="none" w:sz="0" w:space="0" w:color="auto"/>
        <w:right w:val="none" w:sz="0" w:space="0" w:color="auto"/>
      </w:divBdr>
    </w:div>
    <w:div w:id="815950954">
      <w:bodyDiv w:val="1"/>
      <w:marLeft w:val="0"/>
      <w:marRight w:val="0"/>
      <w:marTop w:val="0"/>
      <w:marBottom w:val="0"/>
      <w:divBdr>
        <w:top w:val="none" w:sz="0" w:space="0" w:color="auto"/>
        <w:left w:val="none" w:sz="0" w:space="0" w:color="auto"/>
        <w:bottom w:val="none" w:sz="0" w:space="0" w:color="auto"/>
        <w:right w:val="none" w:sz="0" w:space="0" w:color="auto"/>
      </w:divBdr>
    </w:div>
    <w:div w:id="853150216">
      <w:bodyDiv w:val="1"/>
      <w:marLeft w:val="0"/>
      <w:marRight w:val="0"/>
      <w:marTop w:val="0"/>
      <w:marBottom w:val="0"/>
      <w:divBdr>
        <w:top w:val="none" w:sz="0" w:space="0" w:color="auto"/>
        <w:left w:val="none" w:sz="0" w:space="0" w:color="auto"/>
        <w:bottom w:val="none" w:sz="0" w:space="0" w:color="auto"/>
        <w:right w:val="none" w:sz="0" w:space="0" w:color="auto"/>
      </w:divBdr>
    </w:div>
    <w:div w:id="965938723">
      <w:bodyDiv w:val="1"/>
      <w:marLeft w:val="0"/>
      <w:marRight w:val="0"/>
      <w:marTop w:val="0"/>
      <w:marBottom w:val="0"/>
      <w:divBdr>
        <w:top w:val="none" w:sz="0" w:space="0" w:color="auto"/>
        <w:left w:val="none" w:sz="0" w:space="0" w:color="auto"/>
        <w:bottom w:val="none" w:sz="0" w:space="0" w:color="auto"/>
        <w:right w:val="none" w:sz="0" w:space="0" w:color="auto"/>
      </w:divBdr>
    </w:div>
    <w:div w:id="986399131">
      <w:bodyDiv w:val="1"/>
      <w:marLeft w:val="0"/>
      <w:marRight w:val="0"/>
      <w:marTop w:val="0"/>
      <w:marBottom w:val="0"/>
      <w:divBdr>
        <w:top w:val="none" w:sz="0" w:space="0" w:color="auto"/>
        <w:left w:val="none" w:sz="0" w:space="0" w:color="auto"/>
        <w:bottom w:val="none" w:sz="0" w:space="0" w:color="auto"/>
        <w:right w:val="none" w:sz="0" w:space="0" w:color="auto"/>
      </w:divBdr>
    </w:div>
    <w:div w:id="1126967430">
      <w:bodyDiv w:val="1"/>
      <w:marLeft w:val="0"/>
      <w:marRight w:val="0"/>
      <w:marTop w:val="0"/>
      <w:marBottom w:val="0"/>
      <w:divBdr>
        <w:top w:val="none" w:sz="0" w:space="0" w:color="auto"/>
        <w:left w:val="none" w:sz="0" w:space="0" w:color="auto"/>
        <w:bottom w:val="none" w:sz="0" w:space="0" w:color="auto"/>
        <w:right w:val="none" w:sz="0" w:space="0" w:color="auto"/>
      </w:divBdr>
    </w:div>
    <w:div w:id="1220825877">
      <w:bodyDiv w:val="1"/>
      <w:marLeft w:val="0"/>
      <w:marRight w:val="0"/>
      <w:marTop w:val="0"/>
      <w:marBottom w:val="0"/>
      <w:divBdr>
        <w:top w:val="none" w:sz="0" w:space="0" w:color="auto"/>
        <w:left w:val="none" w:sz="0" w:space="0" w:color="auto"/>
        <w:bottom w:val="none" w:sz="0" w:space="0" w:color="auto"/>
        <w:right w:val="none" w:sz="0" w:space="0" w:color="auto"/>
      </w:divBdr>
    </w:div>
    <w:div w:id="1227450335">
      <w:bodyDiv w:val="1"/>
      <w:marLeft w:val="0"/>
      <w:marRight w:val="0"/>
      <w:marTop w:val="0"/>
      <w:marBottom w:val="0"/>
      <w:divBdr>
        <w:top w:val="none" w:sz="0" w:space="0" w:color="auto"/>
        <w:left w:val="none" w:sz="0" w:space="0" w:color="auto"/>
        <w:bottom w:val="none" w:sz="0" w:space="0" w:color="auto"/>
        <w:right w:val="none" w:sz="0" w:space="0" w:color="auto"/>
      </w:divBdr>
    </w:div>
    <w:div w:id="1352536986">
      <w:bodyDiv w:val="1"/>
      <w:marLeft w:val="0"/>
      <w:marRight w:val="0"/>
      <w:marTop w:val="0"/>
      <w:marBottom w:val="0"/>
      <w:divBdr>
        <w:top w:val="none" w:sz="0" w:space="0" w:color="auto"/>
        <w:left w:val="none" w:sz="0" w:space="0" w:color="auto"/>
        <w:bottom w:val="none" w:sz="0" w:space="0" w:color="auto"/>
        <w:right w:val="none" w:sz="0" w:space="0" w:color="auto"/>
      </w:divBdr>
    </w:div>
    <w:div w:id="1436635552">
      <w:bodyDiv w:val="1"/>
      <w:marLeft w:val="0"/>
      <w:marRight w:val="0"/>
      <w:marTop w:val="0"/>
      <w:marBottom w:val="0"/>
      <w:divBdr>
        <w:top w:val="none" w:sz="0" w:space="0" w:color="auto"/>
        <w:left w:val="none" w:sz="0" w:space="0" w:color="auto"/>
        <w:bottom w:val="none" w:sz="0" w:space="0" w:color="auto"/>
        <w:right w:val="none" w:sz="0" w:space="0" w:color="auto"/>
      </w:divBdr>
    </w:div>
    <w:div w:id="1637831406">
      <w:bodyDiv w:val="1"/>
      <w:marLeft w:val="0"/>
      <w:marRight w:val="0"/>
      <w:marTop w:val="0"/>
      <w:marBottom w:val="0"/>
      <w:divBdr>
        <w:top w:val="none" w:sz="0" w:space="0" w:color="auto"/>
        <w:left w:val="none" w:sz="0" w:space="0" w:color="auto"/>
        <w:bottom w:val="none" w:sz="0" w:space="0" w:color="auto"/>
        <w:right w:val="none" w:sz="0" w:space="0" w:color="auto"/>
      </w:divBdr>
    </w:div>
    <w:div w:id="1728721300">
      <w:bodyDiv w:val="1"/>
      <w:marLeft w:val="0"/>
      <w:marRight w:val="0"/>
      <w:marTop w:val="0"/>
      <w:marBottom w:val="0"/>
      <w:divBdr>
        <w:top w:val="none" w:sz="0" w:space="0" w:color="auto"/>
        <w:left w:val="none" w:sz="0" w:space="0" w:color="auto"/>
        <w:bottom w:val="none" w:sz="0" w:space="0" w:color="auto"/>
        <w:right w:val="none" w:sz="0" w:space="0" w:color="auto"/>
      </w:divBdr>
    </w:div>
    <w:div w:id="1839224869">
      <w:bodyDiv w:val="1"/>
      <w:marLeft w:val="0"/>
      <w:marRight w:val="0"/>
      <w:marTop w:val="0"/>
      <w:marBottom w:val="0"/>
      <w:divBdr>
        <w:top w:val="none" w:sz="0" w:space="0" w:color="auto"/>
        <w:left w:val="none" w:sz="0" w:space="0" w:color="auto"/>
        <w:bottom w:val="none" w:sz="0" w:space="0" w:color="auto"/>
        <w:right w:val="none" w:sz="0" w:space="0" w:color="auto"/>
      </w:divBdr>
    </w:div>
    <w:div w:id="1842622876">
      <w:bodyDiv w:val="1"/>
      <w:marLeft w:val="0"/>
      <w:marRight w:val="0"/>
      <w:marTop w:val="0"/>
      <w:marBottom w:val="0"/>
      <w:divBdr>
        <w:top w:val="none" w:sz="0" w:space="0" w:color="auto"/>
        <w:left w:val="none" w:sz="0" w:space="0" w:color="auto"/>
        <w:bottom w:val="none" w:sz="0" w:space="0" w:color="auto"/>
        <w:right w:val="none" w:sz="0" w:space="0" w:color="auto"/>
      </w:divBdr>
    </w:div>
    <w:div w:id="1904486086">
      <w:bodyDiv w:val="1"/>
      <w:marLeft w:val="0"/>
      <w:marRight w:val="0"/>
      <w:marTop w:val="0"/>
      <w:marBottom w:val="0"/>
      <w:divBdr>
        <w:top w:val="none" w:sz="0" w:space="0" w:color="auto"/>
        <w:left w:val="none" w:sz="0" w:space="0" w:color="auto"/>
        <w:bottom w:val="none" w:sz="0" w:space="0" w:color="auto"/>
        <w:right w:val="none" w:sz="0" w:space="0" w:color="auto"/>
      </w:divBdr>
    </w:div>
    <w:div w:id="1946157714">
      <w:bodyDiv w:val="1"/>
      <w:marLeft w:val="0"/>
      <w:marRight w:val="0"/>
      <w:marTop w:val="0"/>
      <w:marBottom w:val="0"/>
      <w:divBdr>
        <w:top w:val="none" w:sz="0" w:space="0" w:color="auto"/>
        <w:left w:val="none" w:sz="0" w:space="0" w:color="auto"/>
        <w:bottom w:val="none" w:sz="0" w:space="0" w:color="auto"/>
        <w:right w:val="none" w:sz="0" w:space="0" w:color="auto"/>
      </w:divBdr>
    </w:div>
    <w:div w:id="1967467064">
      <w:bodyDiv w:val="1"/>
      <w:marLeft w:val="0"/>
      <w:marRight w:val="0"/>
      <w:marTop w:val="0"/>
      <w:marBottom w:val="0"/>
      <w:divBdr>
        <w:top w:val="none" w:sz="0" w:space="0" w:color="auto"/>
        <w:left w:val="none" w:sz="0" w:space="0" w:color="auto"/>
        <w:bottom w:val="none" w:sz="0" w:space="0" w:color="auto"/>
        <w:right w:val="none" w:sz="0" w:space="0" w:color="auto"/>
      </w:divBdr>
    </w:div>
    <w:div w:id="2136672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innovolo-group.com/misc/how-you-can-use-edward-de-bonos-six-hats-method-for-exceptional-problem-solv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Amy22</b:Tag>
    <b:SourceType>InternetSite</b:SourceType>
    <b:Guid>{C1D16CCB-B136-489C-BB2E-37EBABC951AF}</b:Guid>
    <b:Title>Britannica</b:Title>
    <b:Year>2022</b:Year>
    <b:YearAccessed>2023</b:YearAccessed>
    <b:MonthAccessed>March</b:MonthAccessed>
    <b:DayAccessed>29</b:DayAccessed>
    <b:URL>https://www.britannica.com/topic/Tate-galleries</b:URL>
    <b:Author>
      <b:Author>
        <b:NameList>
          <b:Person>
            <b:Last>Tikkanen</b:Last>
            <b:First>Amy</b:First>
          </b:Person>
        </b:NameList>
      </b:Author>
    </b:Author>
    <b:RefOrder>3</b:RefOrder>
  </b:Source>
  <b:Source>
    <b:Tag>TAT23</b:Tag>
    <b:SourceType>InternetSite</b:SourceType>
    <b:Guid>{8AC2E9B3-6D64-4D58-8F68-5219CE1B2E04}</b:Guid>
    <b:Author>
      <b:Author>
        <b:NameList>
          <b:Person>
            <b:Last>TATE</b:Last>
          </b:Person>
        </b:NameList>
      </b:Author>
    </b:Author>
    <b:Title>TATE.org</b:Title>
    <b:Year>2023</b:Year>
    <b:YearAccessed>2023</b:YearAccessed>
    <b:MonthAccessed>March</b:MonthAccessed>
    <b:DayAccessed>29</b:DayAccessed>
    <b:URL>https://www.tate.org.uk/about-us/history-tate</b:URL>
    <b:RefOrder>4</b:RefOrder>
  </b:Source>
  <b:Source>
    <b:Tag>MAC22</b:Tag>
    <b:SourceType>JournalArticle</b:SourceType>
    <b:Guid>{F1E1F9F1-498F-40E2-AD23-797C3B416C84}</b:Guid>
    <b:Title>MUSEUMS AND THE PANDEMIC - HOW COVID-19 IMPACTED MUSEUMS AS SEEN THROUGH THE LENS OF THE WORLDS' MOST VISITED ART MUSEUMS</b:Title>
    <b:Year>2022</b:Year>
    <b:Author>
      <b:Author>
        <b:NameList>
          <b:Person>
            <b:Last>MACIUK</b:Last>
            <b:First>Kamil</b:First>
          </b:Person>
          <b:Person>
            <b:Last>JAKUBIAK</b:Last>
            <b:First>Mateusz</b:First>
          </b:Person>
          <b:Person>
            <b:Last>SYLAIOU</b:Last>
            <b:First>Stella</b:First>
          </b:Person>
          <b:Person>
            <b:Last>FALK</b:Last>
            <b:First>John</b:First>
            <b:Middle>H.</b:Middle>
          </b:Person>
        </b:NameList>
      </b:Author>
    </b:Author>
    <b:JournalName>International Journal of Conservation Science</b:JournalName>
    <b:Pages>609-618</b:Pages>
    <b:Volume>13</b:Volume>
    <b:Issue>2</b:Issue>
    <b:RefOrder>5</b:RefOrder>
  </b:Source>
  <b:Source>
    <b:Tag>Sam06</b:Tag>
    <b:SourceType>JournalArticle</b:SourceType>
    <b:Guid>{AAEEBCDD-C0BD-4FC7-9B6D-3E6CBD687913}</b:Guid>
    <b:Author>
      <b:Author>
        <b:NameList>
          <b:Person>
            <b:Last>Sam Natale</b:Last>
            <b:First>Frederick</b:First>
            <b:Middle>Ricci</b:Middle>
          </b:Person>
        </b:NameList>
      </b:Author>
    </b:Author>
    <b:Title>Critical thinking in organizations</b:Title>
    <b:JournalName> Team Performance Management</b:JournalName>
    <b:Year>2006</b:Year>
    <b:Pages>272-277</b:Pages>
    <b:Volume>12</b:Volume>
    <b:Issue>7/8</b:Issue>
    <b:RefOrder>1</b:RefOrder>
  </b:Source>
  <b:Source>
    <b:Tag>Mit20</b:Tag>
    <b:SourceType>JournalArticle</b:SourceType>
    <b:Guid>{D09909A1-8149-4CEA-9544-F057D502F783}</b:Guid>
    <b:Author>
      <b:Author>
        <b:NameList>
          <b:Person>
            <b:Last>Tripathy</b:Last>
            <b:First>Mitashree</b:First>
          </b:Person>
        </b:NameList>
      </b:Author>
    </b:Author>
    <b:Title>Dimensions of critical thinking in workplace management &amp; personal development: a conceptual analysis</b:Title>
    <b:JournalName>Multidisciplinary Journal for Education, Social and Technological Sciences</b:JournalName>
    <b:Year>2020</b:Year>
    <b:Pages>1-19</b:Pages>
    <b:Volume>7</b:Volume>
    <b:Issue>2</b:Issue>
    <b:RefOrder>2</b:RefOrder>
  </b:Source>
  <b:Source>
    <b:Tag>Ano04</b:Tag>
    <b:SourceType>JournalArticle</b:SourceType>
    <b:Guid>{76E45B74-C9E1-4200-A29E-380AC367EB23}</b:Guid>
    <b:Author>
      <b:Author>
        <b:NameList>
          <b:Person>
            <b:Last>Premkumar</b:Last>
            <b:First>Anol</b:First>
            <b:Middle>Bhattacherjee and G.</b:Middle>
          </b:Person>
        </b:NameList>
      </b:Author>
    </b:Author>
    <b:Title>Understanding Changes in Belief and Attitude toward Information Technology Usage: A Theoretical Model and Longitudinal Test</b:Title>
    <b:JournalName>MIS Quarterly</b:JournalName>
    <b:Year>2004</b:Year>
    <b:Pages>229-254</b:Pages>
    <b:Volume>28</b:Volume>
    <b:Issue>2</b:Issue>
    <b:RefOrder>6</b:RefOrder>
  </b:Source>
  <b:Source>
    <b:Tag>Par18</b:Tag>
    <b:SourceType>JournalArticle</b:SourceType>
    <b:Guid>{B4EC5BF3-90C0-46FD-80B3-F84CE590C2C6}</b:Guid>
    <b:Author>
      <b:Author>
        <b:NameList>
          <b:Person>
            <b:Last>Parding</b:Last>
            <b:First>K.</b:First>
            <b:Middle>and Berg-Jansson, A.</b:Middle>
          </b:Person>
        </b:NameList>
      </b:Author>
    </b:Author>
    <b:Title>Conditions for workplace learning in professional work: Discrepancies between occupational and organisational values</b:Title>
    <b:JournalName>Journal of Workplace Learning</b:JournalName>
    <b:Year>2018</b:Year>
    <b:Pages>108-120</b:Pages>
    <b:Volume>30</b:Volume>
    <b:Issue>2</b:Issue>
    <b:RefOrder>7</b:RefOrder>
  </b:Source>
  <b:Source>
    <b:Tag>Mar23</b:Tag>
    <b:SourceType>DocumentFromInternetSite</b:SourceType>
    <b:Guid>{C456BEEE-9FEC-4BA0-8D58-7FE8D06B1CD2}</b:Guid>
    <b:Title>TATE</b:Title>
    <b:Year>2023</b:Year>
    <b:Author>
      <b:Author>
        <b:NameList>
          <b:Person>
            <b:Last>Balshaw</b:Last>
            <b:First>Maria</b:First>
          </b:Person>
        </b:NameList>
      </b:Author>
    </b:Author>
    <b:YearAccessed>2023</b:YearAccessed>
    <b:MonthAccessed>April</b:MonthAccessed>
    <b:DayAccessed>03</b:DayAccessed>
    <b:URL>https://www.tate.org.uk/about-us/impact-covid-19-on-tate#:~:text=We%20have%20been%20closed%20for,visitors%20instead%20of%208%20mi</b:URL>
    <b:RefOrder>8</b:RefOrder>
  </b:Source>
  <b:Source>
    <b:Tag>Zha21</b:Tag>
    <b:SourceType>JournalArticle</b:SourceType>
    <b:Guid>{B6D65FA9-DC0A-43FB-8090-DDB2D61AD65A}</b:Guid>
    <b:Title> Exploring public sentiment on enforced remote work during COVID-19</b:Title>
    <b:Year>2021</b:Year>
    <b:Author>
      <b:Author>
        <b:NameList>
          <b:Person>
            <b:Last>Zhang</b:Last>
            <b:First>C.,</b:First>
            <b:Middle>Yu, M. C., &amp; Marin, S.</b:Middle>
          </b:Person>
        </b:NameList>
      </b:Author>
    </b:Author>
    <b:JournalName>Journal of Applied Psychology</b:JournalName>
    <b:Pages>797–810</b:Pages>
    <b:Volume>106</b:Volume>
    <b:Issue>6</b:Issue>
    <b:RefOrder>9</b:RefOrder>
  </b:Source>
  <b:Source>
    <b:Tag>Rut21</b:Tag>
    <b:SourceType>JournalArticle</b:SourceType>
    <b:Guid>{42B0001C-6ADE-4F8A-8B7A-5A00DDD882C9}</b:Guid>
    <b:Author>
      <b:Author>
        <b:NameList>
          <b:Person>
            <b:Last>Lee</b:Last>
            <b:First>Ruth</b:First>
            <b:Middle>Rentschler⋅Boram</b:Middle>
          </b:Person>
        </b:NameList>
      </b:Author>
    </b:Author>
    <b:Title>COVID-19 and Arts Festivals:</b:Title>
    <b:JournalName>Journal of Arts and Cultural Management</b:JournalName>
    <b:Year>2021</b:Year>
    <b:Pages>35-54</b:Pages>
    <b:Volume>14</b:Volume>
    <b:Issue>1</b:Issue>
    <b:RefOrder>10</b:RefOrder>
  </b:Source>
  <b:Source>
    <b:Tag>Rad19</b:Tag>
    <b:SourceType>JournalArticle</b:SourceType>
    <b:Guid>{4FE38A36-00DB-4A9A-89FC-9D8FD749A4A0}</b:Guid>
    <b:Title>Management, Strategic Management Theories and the Linkage with Organizational Competitive Advantage from the Resource-Based View </b:Title>
    <b:Year>2019</b:Year>
    <b:Author>
      <b:Author>
        <b:NameList>
          <b:Person>
            <b:Last>Raduan</b:Last>
            <b:First>C.</b:First>
            <b:Middle>R., Jegak, U, Haslinda, A, Alimin, I. I</b:Middle>
          </b:Person>
        </b:NameList>
      </b:Author>
    </b:Author>
    <b:JournalName>European Journal of Social Sciences </b:JournalName>
    <b:Pages>402-417</b:Pages>
    <b:Volume>11</b:Volume>
    <b:Issue>3</b:Issue>
    <b:RefOrder>11</b:RefOrder>
  </b:Source>
  <b:Source>
    <b:Tag>Ric64</b:Tag>
    <b:SourceType>JournalArticle</b:SourceType>
    <b:Guid>{EA4055A3-3470-42EC-855E-4B02A0114223}</b:Guid>
    <b:Author>
      <b:Author>
        <b:NameList>
          <b:Person>
            <b:Last>Richard A. Johnson</b:Last>
            <b:First>Fremont</b:First>
            <b:Middle>E. Kast, James E. Rosenzweig</b:Middle>
          </b:Person>
        </b:NameList>
      </b:Author>
    </b:Author>
    <b:Title>Systems Theory and Management</b:Title>
    <b:JournalName>Management Science</b:JournalName>
    <b:Year>1964</b:Year>
    <b:Pages>193-395</b:Pages>
    <b:Volume>10</b:Volume>
    <b:Issue>2</b:Issue>
    <b:RefOrder>12</b:RefOrder>
  </b:Source>
  <b:Source>
    <b:Tag>TAT22</b:Tag>
    <b:SourceType>Report</b:SourceType>
    <b:Guid>{0125F507-0B16-4BD0-B2CA-056DB0D3EEB5}</b:Guid>
    <b:Title>The Board of Trustees of the Tate Gallery Annual Accounts 2021-2022</b:Title>
    <b:Year>2022</b:Year>
    <b:Author>
      <b:Author>
        <b:NameList>
          <b:Person>
            <b:Last>TATE</b:Last>
          </b:Person>
        </b:NameList>
      </b:Author>
    </b:Author>
    <b:City>London</b:City>
    <b:RefOrder>13</b:RefOrder>
  </b:Source>
  <b:Source>
    <b:Tag>Pet85</b:Tag>
    <b:SourceType>JournalArticle</b:SourceType>
    <b:Guid>{E5ED077F-38AB-4ECB-B8DA-B7BD7FD60580}</b:Guid>
    <b:Title>Fiedler's Contingency Theory of Leadership: An application of the meta-analysis procedures of Schmidt and Hunter.</b:Title>
    <b:Year>1985</b:Year>
    <b:Author>
      <b:Author>
        <b:NameList>
          <b:Person>
            <b:Last>Peters</b:Last>
            <b:First>L.</b:First>
            <b:Middle>H., Hartke, D. D., &amp; Pohlmann, J. T.</b:Middle>
          </b:Person>
        </b:NameList>
      </b:Author>
    </b:Author>
    <b:JournalName>Psychological Bulletin</b:JournalName>
    <b:Pages>274–285</b:Pages>
    <b:Volume>97</b:Volume>
    <b:Issue>2</b:Issue>
    <b:RefOrder>14</b:RefOrder>
  </b:Source>
  <b:Source>
    <b:Tag>Car20</b:Tag>
    <b:SourceType>DocumentFromInternetSite</b:SourceType>
    <b:Guid>{D75D72EA-2A67-4D48-A9C8-92952CC13329}</b:Guid>
    <b:Title>Oxfordstudent</b:Title>
    <b:Year>2020</b:Year>
    <b:Author>
      <b:Author>
        <b:NameList>
          <b:Person>
            <b:Last>Jones</b:Last>
            <b:First>Carol</b:First>
            <b:Middle>J.</b:Middle>
          </b:Person>
        </b:NameList>
      </b:Author>
    </b:Author>
    <b:Month>October</b:Month>
    <b:Day>22</b:Day>
    <b:YearAccessed>2023</b:YearAccessed>
    <b:MonthAccessed>April</b:MonthAccessed>
    <b:DayAccessed>12</b:DayAccessed>
    <b:URL>https://www.oxfordstudent.com/2020/10/22/tough-times-at-the-tate-how-to-save-arts-jobs-during-covid-19/</b:URL>
    <b:RefOrder>15</b:RefOrder>
  </b:Source>
  <b:Source>
    <b:Tag>Özn19</b:Tag>
    <b:SourceType>JournalArticle</b:SourceType>
    <b:Guid>{A51DE925-B058-40B6-B634-E40779A06843}</b:Guid>
    <b:Title>The effects of the six thinking hats and speed on creativity in brainstorming</b:Title>
    <b:Year>2019</b:Year>
    <b:Author>
      <b:Author>
        <b:NameList>
          <b:Person>
            <b:Last>Öznur Göçmen a</b:Last>
            <b:First>Hamit</b:First>
            <b:Middle>Coşkun b</b:Middle>
          </b:Person>
        </b:NameList>
      </b:Author>
    </b:Author>
    <b:JournalName>Thinking Skills and Creativity</b:JournalName>
    <b:Pages> 284-295</b:Pages>
    <b:Volume>31</b:Volume>
    <b:RefOrder>16</b:RefOrder>
  </b:Source>
  <b:Source>
    <b:Tag>Min23</b:Tag>
    <b:SourceType>InternetSite</b:SourceType>
    <b:Guid>{D5322E9F-6935-497D-A8A0-4C057C13CB60}</b:Guid>
    <b:Title>Mind Tool</b:Title>
    <b:Year>2023</b:Year>
    <b:Author>
      <b:Author>
        <b:NameList>
          <b:Person>
            <b:Last>Tool</b:Last>
            <b:First>Mind</b:First>
          </b:Person>
        </b:NameList>
      </b:Author>
    </b:Author>
    <b:YearAccessed>2023</b:YearAccessed>
    <b:MonthAccessed>April</b:MonthAccessed>
    <b:DayAccessed>16</b:DayAccessed>
    <b:URL>https://www.mindtools.com/ajlpp1e/six-thinking-hats</b:URL>
    <b:RefOrder>17</b:RefOrder>
  </b:Source>
  <b:Source>
    <b:Tag>Kiv15</b:Tag>
    <b:SourceType>DocumentFromInternetSite</b:SourceType>
    <b:Guid>{55EE3F21-A9C2-4D6B-B4B4-F9FB975C96F3}</b:Guid>
    <b:Title>Using De Bono’s Six Thinking Hats Model to Teach Critical Thinking and Problem Solving Skills Essential for Success in the 21st Century Economy</b:Title>
    <b:Year>2015</b:Year>
    <b:YearAccessed>2023</b:YearAccessed>
    <b:MonthAccessed>April</b:MonthAccessed>
    <b:DayAccessed>16</b:DayAccessed>
    <b:URL>https://www.scirp.org/journal/CTA.aspx?paperID=54681</b:URL>
    <b:Author>
      <b:Author>
        <b:NameList>
          <b:Person>
            <b:Last>Kivunja</b:Last>
            <b:First>Charles</b:First>
          </b:Person>
        </b:NameList>
      </b:Author>
    </b:Author>
    <b:RefOrder>18</b:RefOrder>
  </b:Source>
  <b:Source>
    <b:Tag>Edw70</b:Tag>
    <b:SourceType>Book</b:SourceType>
    <b:Guid>{115FEF12-7CFE-46A3-AD3F-2FF73D560DF6}</b:Guid>
    <b:Title>Lateral Thinking: A Textbook of Creativity</b:Title>
    <b:Year>1970</b:Year>
    <b:Author>
      <b:Author>
        <b:NameList>
          <b:Person>
            <b:Last>Bono</b:Last>
            <b:First>Edward</b:First>
            <b:Middle>de</b:Middle>
          </b:Person>
        </b:NameList>
      </b:Author>
    </b:Author>
    <b:Publisher>Penguin Books</b:Publisher>
    <b:Edition>1st</b:Edition>
    <b:RefOrder>19</b:RefOrder>
  </b:Source>
  <b:Source>
    <b:Tag>Bro22</b:Tag>
    <b:SourceType>InternetSite</b:SourceType>
    <b:Guid>{BE32D51D-C783-4B11-8D6E-F65B9749B325}</b:Guid>
    <b:Title>Reflective model according to Kolb</b:Title>
    <b:Year>2022</b:Year>
    <b:Author>
      <b:Author>
        <b:NameList>
          <b:Person>
            <b:Last>Brown</b:Last>
            <b:First>Nicole</b:First>
          </b:Person>
        </b:NameList>
      </b:Author>
    </b:Author>
    <b:YearAccessed>2023</b:YearAccessed>
    <b:MonthAccessed>April</b:MonthAccessed>
    <b:DayAccessed>24</b:DayAccessed>
    <b:URL>https://www.nicole-brown.co.uk/reflective-model-according-to-kolb/#:~:text=Kolb's%20reflective%20model%20is%20referred,starting%20point%20for%20another%20cycle.%20(Accessed:%20April%2023,%202023).</b:URL>
    <b:RefOrder>1</b:RefOrder>
  </b:Source>
  <b:Source>
    <b:Tag>Bro12</b:Tag>
    <b:SourceType>Book</b:SourceType>
    <b:Guid>{8E8FB036-DC57-47FF-B287-D32991EBBE78}</b:Guid>
    <b:Title>Teaching for Critical Thinking: Tools and Techniques to Help Students Questions Their Assumption</b:Title>
    <b:Year>2012</b:Year>
    <b:Author>
      <b:Author>
        <b:NameList>
          <b:Person>
            <b:Last>Brookfield</b:Last>
            <b:First>Stephen</b:First>
            <b:Middle>D.</b:Middle>
          </b:Person>
        </b:NameList>
      </b:Author>
    </b:Author>
    <b:City>Minneapolis</b:City>
    <b:Publisher>John Wiley &amp; Sons, 2011</b:Publisher>
    <b:Edition>1st</b:Edition>
    <b:RefOrder>2</b:RefOrder>
  </b:Source>
  <b:Source>
    <b:Tag>Cha23</b:Tag>
    <b:SourceType>DocumentFromInternetSite</b:SourceType>
    <b:Guid>{47952903-D47E-4DA2-80BD-DC2547FB6433}</b:Guid>
    <b:Title>Simply Sociology</b:Title>
    <b:Year>2023</b:Year>
    <b:Author>
      <b:Author>
        <b:NameList>
          <b:Person>
            <b:Last>Nickerson</b:Last>
            <b:First>Charlotte</b:First>
          </b:Person>
        </b:NameList>
      </b:Author>
    </b:Author>
    <b:Month>April</b:Month>
    <b:Day>20</b:Day>
    <b:YearAccessed>2023</b:YearAccessed>
    <b:MonthAccessed>April</b:MonthAccessed>
    <b:DayAccessed>24</b:DayAccessed>
    <b:URL>https://simplysociology.com/bureaucratic-theory-weber.html#:~:text=Bureaucratic%20theory%20stresses%20that%20organizations,and%20the%20impartiality%20of%20management.</b:URL>
    <b:RefOrder>3</b:RefOrder>
  </b:Source>
  <b:Source>
    <b:Tag>Wil15</b:Tag>
    <b:SourceType>JournalArticle</b:SourceType>
    <b:Guid>{090CA63F-14AD-4847-A5FF-CC905F95D161}</b:Guid>
    <b:Title>Changing Behaviour: Successful Environmental Programmes in the Workplace</b:Title>
    <b:Year>2015</b:Year>
    <b:Author>
      <b:Author>
        <b:NameList>
          <b:Person>
            <b:Last>William Young</b:Last>
            <b:First>Matthew</b:First>
            <b:Middle>Davis, Ilona M. McNeill, Bindu Malhotra, Sally Russell, Kerrie Unsworth, Chris W. Clegg</b:Middle>
          </b:Person>
        </b:NameList>
      </b:Author>
    </b:Author>
    <b:JournalName>Business Strategy and Environment</b:JournalName>
    <b:Pages>689-703</b:Pages>
    <b:Volume>24</b:Volume>
    <b:Issue>8</b:Issue>
    <b:RefOrder>4</b:RefOrder>
  </b:Source>
  <b:Source>
    <b:Tag>ski23</b:Tag>
    <b:SourceType>InternetSite</b:SourceType>
    <b:Guid>{53C28337-A041-4927-A457-B122E043FC9A}</b:Guid>
    <b:Author>
      <b:Author>
        <b:NameList>
          <b:Person>
            <b:Last>need</b:Last>
            <b:First>skills</b:First>
            <b:Middle>you</b:Middle>
          </b:Person>
        </b:NameList>
      </b:Author>
    </b:Author>
    <b:Title>skills you need</b:Title>
    <b:Year>2023</b:Year>
    <b:YearAccessed>2023</b:YearAccessed>
    <b:MonthAccessed>April</b:MonthAccessed>
    <b:DayAccessed>25</b:DayAccessed>
    <b:URL>https://www.skillsyouneed.com/learn/critical-thinking.html#:~:text=Critical%20thinkers%20rigorously%20question%20ideas,finding%20that%20they%20do%20not.</b:URL>
    <b:RefOrder>5</b:RefOrder>
  </b:Source>
  <b:Source>
    <b:Tag>Edw23</b:Tag>
    <b:SourceType>JournalArticle</b:SourceType>
    <b:Guid>{3AA5CD6B-AFF5-47E6-B4B9-2309AA44A238}</b:Guid>
    <b:Title>The Ideas of Frederick W. Taylor: An Evaluation</b:Title>
    <b:Year>2023</b:Year>
    <b:Author>
      <b:Author>
        <b:NameList>
          <b:Person>
            <b:Last>Locke</b:Last>
            <b:First>Edwin</b:First>
            <b:Middle>A.</b:Middle>
          </b:Person>
        </b:NameList>
      </b:Author>
    </b:Author>
    <b:JournalName>Academy of Management </b:JournalName>
    <b:Volume>7</b:Volume>
    <b:Issue>1</b:Issue>
    <b:RefOrder>6</b:RefOrder>
  </b:Source>
  <b:Source>
    <b:Tag>Min231</b:Tag>
    <b:SourceType>InternetSite</b:SourceType>
    <b:Guid>{DE8A9669-73BE-4479-8A8C-38719EF2E365}</b:Guid>
    <b:Title>Mind Tools</b:Title>
    <b:Year>2023</b:Year>
    <b:Author>
      <b:Author>
        <b:NameList>
          <b:Person>
            <b:Last>Tools</b:Last>
            <b:First>Mind</b:First>
          </b:Person>
        </b:NameList>
      </b:Author>
    </b:Author>
    <b:YearAccessed>2023</b:YearAccessed>
    <b:MonthAccessed>April</b:MonthAccessed>
    <b:DayAccessed>25</b:DayAccessed>
    <b:URL>https://www.mindtools.com/ajlpp1e/six-thinking-hats</b:URL>
    <b:RefOrder>7</b:RefOrder>
  </b:Source>
  <b:Source>
    <b:Tag>Kei06</b:Tag>
    <b:SourceType>JournalArticle</b:SourceType>
    <b:Guid>{05C27E94-0D1C-4AA0-9622-E5538405D256}</b:Guid>
    <b:Title>A manifesto for the equifinality thesis</b:Title>
    <b:Year>2006</b:Year>
    <b:Author>
      <b:Author>
        <b:NameList>
          <b:Person>
            <b:Last>Beven</b:Last>
            <b:First>Keith</b:First>
          </b:Person>
        </b:NameList>
      </b:Author>
    </b:Author>
    <b:JournalName>Journal of Hydrology</b:JournalName>
    <b:Pages>18-36</b:Pages>
    <b:Volume>320</b:Volume>
    <b:Issue>1-2</b:Issue>
    <b:RefOrder>8</b:RefOrder>
  </b:Source>
  <b:Source>
    <b:Tag>Stu23</b:Tag>
    <b:SourceType>InternetSite</b:SourceType>
    <b:Guid>{7747C957-0162-4450-931D-DBF36DCF3C0E}</b:Guid>
    <b:Title>Study Smarter</b:Title>
    <b:Year>2023</b:Year>
    <b:Author>
      <b:Author>
        <b:NameList>
          <b:Person>
            <b:Last>Smarter</b:Last>
            <b:First>Study</b:First>
          </b:Person>
        </b:NameList>
      </b:Author>
    </b:Author>
    <b:YearAccessed>2023</b:YearAccessed>
    <b:MonthAccessed>April</b:MonthAccessed>
    <b:DayAccessed>25</b:DayAccessed>
    <b:URL>https://www.studysmarter.co.uk/explanations/business-studies/managers/contingency-theory/</b:URL>
    <b:RefOrder>9</b:RefOrder>
  </b:Source>
  <b:Source>
    <b:Tag>Suj22</b:Tag>
    <b:SourceType>DocumentFromInternetSite</b:SourceType>
    <b:Guid>{B8151818-FF92-4CEF-BC07-4FA2234C686A}</b:Guid>
    <b:Author>
      <b:Author>
        <b:NameList>
          <b:Person>
            <b:Last>Sujan</b:Last>
          </b:Person>
        </b:NameList>
      </b:Author>
    </b:Author>
    <b:Title>BokasTutor</b:Title>
    <b:Year>2022</b:Year>
    <b:YearAccessed>2023</b:YearAccessed>
    <b:MonthAccessed>April</b:MonthAccessed>
    <b:DayAccessed>26</b:DayAccessed>
    <b:URL>https://bokastutor.com/system_theory_of_management/</b:URL>
    <b:Month>September</b:Month>
    <b:Day>6</b:Day>
    <b:RefOrder>10</b:RefOrder>
  </b:Source>
  <b:Source>
    <b:Tag>Ste20</b:Tag>
    <b:SourceType>DocumentFromInternetSite</b:SourceType>
    <b:Guid>{84CE565C-0991-4BB9-BAE0-00E452AF02D1}</b:Guid>
    <b:Author>
      <b:Author>
        <b:NameList>
          <b:Person>
            <b:Last>Groschupf</b:Last>
            <b:First>Stefan</b:First>
          </b:Person>
        </b:NameList>
      </b:Author>
    </b:Author>
    <b:Title>IBM</b:Title>
    <b:Year>2020</b:Year>
    <b:Month>October</b:Month>
    <b:Day>27</b:Day>
    <b:YearAccessed>2023</b:YearAccessed>
    <b:MonthAccessed>April</b:MonthAccessed>
    <b:DayAccessed>26</b:DayAccessed>
    <b:URL>https://www.ibm.com/cloud/blog/innovating-with-enterprise-servers?mhsrc=ibmsearch_a&amp;mhq=innovation+case+study</b:URL>
    <b:RefOrder>11</b:RefOrder>
  </b:Source>
  <b:Source>
    <b:Tag>Den20</b:Tag>
    <b:SourceType>JournalArticle</b:SourceType>
    <b:Guid>{9F8DF967-9426-4932-97A7-515905C12171}</b:Guid>
    <b:Title>Environmental citizenship in multinational corporations: social responsibility and sustainable development</b:Title>
    <b:Year>2020</b:Year>
    <b:Author>
      <b:Author>
        <b:NameList>
          <b:Person>
            <b:Last>Dennis A Rondinelli</b:Last>
            <b:First>Michael</b:First>
            <b:Middle>A Berry</b:Middle>
          </b:Person>
        </b:NameList>
      </b:Author>
    </b:Author>
    <b:JournalName>European Management Journal</b:JournalName>
    <b:Pages>70-84</b:Pages>
    <b:Volume>18</b:Volume>
    <b:Issue>1</b:Issue>
    <b:RefOrder>12</b:RefOrder>
  </b:Source>
</b:Sources>
</file>

<file path=customXml/itemProps1.xml><?xml version="1.0" encoding="utf-8"?>
<ds:datastoreItem xmlns:ds="http://schemas.openxmlformats.org/officeDocument/2006/customXml" ds:itemID="{6B0E6495-64FF-482C-8917-F87F38BFC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586</TotalTime>
  <Pages>20</Pages>
  <Words>5664</Words>
  <Characters>32288</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Pisanti</dc:creator>
  <cp:keywords/>
  <dc:description/>
  <cp:lastModifiedBy>Andrea Pisanti</cp:lastModifiedBy>
  <cp:revision>45</cp:revision>
  <dcterms:created xsi:type="dcterms:W3CDTF">2023-03-29T14:45:00Z</dcterms:created>
  <dcterms:modified xsi:type="dcterms:W3CDTF">2023-04-26T20:18:00Z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9cad5ec9-fe8c-4d0c-8cef-3245cf1fbcaf</vt:lpwstr>
  </property>
</Properties>
</file>