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7A4AEF" w14:textId="73A557FB" w:rsidR="00C94C91" w:rsidRDefault="00C94C91" w:rsidP="00AA6A7E">
      <w:pPr>
        <w:spacing w:line="360" w:lineRule="auto"/>
        <w:jc w:val="both"/>
        <w:rPr>
          <w:rFonts w:ascii="Arial" w:hAnsi="Arial" w:cs="Arial"/>
          <w:color w:val="000000" w:themeColor="text1"/>
          <w:lang w:val="en-GB"/>
        </w:rPr>
      </w:pPr>
      <w:r>
        <w:rPr>
          <w:rFonts w:ascii="Arial" w:hAnsi="Arial" w:cs="Arial"/>
          <w:color w:val="000000" w:themeColor="text1"/>
          <w:lang w:val="en-GB"/>
        </w:rPr>
        <w:t>Michelle Roberts 1706015. (ECEY6001/C)</w:t>
      </w:r>
    </w:p>
    <w:p w14:paraId="471E2DA3" w14:textId="1DF198A9" w:rsidR="00AA6A7E" w:rsidRPr="00F9097B" w:rsidRDefault="00AA6A7E"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Section 1</w:t>
      </w:r>
    </w:p>
    <w:p w14:paraId="2DEB4ED1" w14:textId="1C7AEB5F" w:rsidR="00213AA6" w:rsidRPr="00F9097B" w:rsidRDefault="002B2535"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Foundation Phase was introduced into Wales in 2010 and was designed for children aged 3-7 years </w:t>
      </w:r>
      <w:r w:rsidR="006A2359" w:rsidRPr="00F9097B">
        <w:rPr>
          <w:rFonts w:ascii="Arial" w:hAnsi="Arial" w:cs="Arial"/>
          <w:color w:val="000000" w:themeColor="text1"/>
          <w:lang w:val="en-GB"/>
        </w:rPr>
        <w:t>of age</w:t>
      </w:r>
      <w:r w:rsidRPr="00F9097B">
        <w:rPr>
          <w:rFonts w:ascii="Arial" w:hAnsi="Arial" w:cs="Arial"/>
          <w:color w:val="000000" w:themeColor="text1"/>
          <w:lang w:val="en-GB"/>
        </w:rPr>
        <w:t>, the aim was to encourage children to become more creative</w:t>
      </w:r>
      <w:r w:rsidR="00304847" w:rsidRPr="00F9097B">
        <w:rPr>
          <w:rFonts w:ascii="Arial" w:hAnsi="Arial" w:cs="Arial"/>
          <w:color w:val="000000" w:themeColor="text1"/>
          <w:lang w:val="en-GB"/>
        </w:rPr>
        <w:t xml:space="preserve"> and</w:t>
      </w:r>
      <w:r w:rsidRPr="00F9097B">
        <w:rPr>
          <w:rFonts w:ascii="Arial" w:hAnsi="Arial" w:cs="Arial"/>
          <w:color w:val="000000" w:themeColor="text1"/>
          <w:lang w:val="en-GB"/>
        </w:rPr>
        <w:t xml:space="preserve"> imaginative by making their learning more enjoyable</w:t>
      </w:r>
      <w:r w:rsidR="00D52E12" w:rsidRPr="00F9097B">
        <w:rPr>
          <w:rFonts w:ascii="Arial" w:hAnsi="Arial" w:cs="Arial"/>
          <w:color w:val="000000" w:themeColor="text1"/>
          <w:lang w:val="en-GB"/>
        </w:rPr>
        <w:t xml:space="preserve"> </w:t>
      </w:r>
      <w:r w:rsidR="008D1EF5" w:rsidRPr="00F9097B">
        <w:rPr>
          <w:rFonts w:ascii="Arial" w:hAnsi="Arial" w:cs="Arial"/>
          <w:color w:val="000000" w:themeColor="text1"/>
          <w:lang w:val="en-GB"/>
        </w:rPr>
        <w:t>with a strong emphasis on play</w:t>
      </w:r>
      <w:r w:rsidR="009B5551" w:rsidRPr="00F9097B">
        <w:rPr>
          <w:rFonts w:ascii="Arial" w:hAnsi="Arial" w:cs="Arial"/>
          <w:color w:val="000000" w:themeColor="text1"/>
          <w:lang w:val="en-GB"/>
        </w:rPr>
        <w:t xml:space="preserve"> </w:t>
      </w:r>
      <w:r w:rsidR="00D52E12" w:rsidRPr="00F9097B">
        <w:rPr>
          <w:rFonts w:ascii="Arial" w:hAnsi="Arial" w:cs="Arial"/>
          <w:color w:val="000000" w:themeColor="text1"/>
          <w:lang w:val="en-GB"/>
        </w:rPr>
        <w:t>(</w:t>
      </w:r>
      <w:r w:rsidR="00B8113F" w:rsidRPr="00F9097B">
        <w:rPr>
          <w:rFonts w:ascii="Arial" w:hAnsi="Arial" w:cs="Arial"/>
          <w:color w:val="000000" w:themeColor="text1"/>
          <w:lang w:val="en-GB"/>
        </w:rPr>
        <w:t>Welsh Government</w:t>
      </w:r>
      <w:r w:rsidR="00D52E12" w:rsidRPr="00F9097B">
        <w:rPr>
          <w:rFonts w:ascii="Arial" w:hAnsi="Arial" w:cs="Arial"/>
          <w:color w:val="000000" w:themeColor="text1"/>
          <w:lang w:val="en-GB"/>
        </w:rPr>
        <w:t xml:space="preserve"> 2015</w:t>
      </w:r>
      <w:r w:rsidR="00B8113F" w:rsidRPr="00F9097B">
        <w:rPr>
          <w:rFonts w:ascii="Arial" w:hAnsi="Arial" w:cs="Arial"/>
          <w:color w:val="000000" w:themeColor="text1"/>
          <w:lang w:val="en-GB"/>
        </w:rPr>
        <w:t>b</w:t>
      </w:r>
      <w:r w:rsidR="00D52E12" w:rsidRPr="00F9097B">
        <w:rPr>
          <w:rFonts w:ascii="Arial" w:hAnsi="Arial" w:cs="Arial"/>
          <w:color w:val="000000" w:themeColor="text1"/>
          <w:lang w:val="en-GB"/>
        </w:rPr>
        <w:t>)</w:t>
      </w:r>
      <w:r w:rsidRPr="00F9097B">
        <w:rPr>
          <w:rFonts w:ascii="Arial" w:hAnsi="Arial" w:cs="Arial"/>
          <w:color w:val="000000" w:themeColor="text1"/>
          <w:lang w:val="en-GB"/>
        </w:rPr>
        <w:t xml:space="preserve">. The approach they took was </w:t>
      </w:r>
      <w:r w:rsidR="006D785F" w:rsidRPr="00F9097B">
        <w:rPr>
          <w:rFonts w:ascii="Arial" w:hAnsi="Arial" w:cs="Arial"/>
          <w:color w:val="000000" w:themeColor="text1"/>
          <w:lang w:val="en-GB"/>
        </w:rPr>
        <w:t xml:space="preserve">similar to </w:t>
      </w:r>
      <w:r w:rsidR="00C94C91">
        <w:rPr>
          <w:rFonts w:ascii="Arial" w:hAnsi="Arial" w:cs="Arial"/>
          <w:color w:val="000000" w:themeColor="text1"/>
          <w:lang w:val="en-GB"/>
        </w:rPr>
        <w:t>t</w:t>
      </w:r>
      <w:r w:rsidR="00D52E12" w:rsidRPr="00F9097B">
        <w:rPr>
          <w:rFonts w:ascii="Arial" w:hAnsi="Arial" w:cs="Arial"/>
          <w:color w:val="000000" w:themeColor="text1"/>
          <w:lang w:val="en-GB"/>
        </w:rPr>
        <w:t xml:space="preserve">he Lego Foundation, (2018) </w:t>
      </w:r>
      <w:r w:rsidR="006D785F" w:rsidRPr="00F9097B">
        <w:rPr>
          <w:rFonts w:ascii="Arial" w:hAnsi="Arial" w:cs="Arial"/>
          <w:color w:val="000000" w:themeColor="text1"/>
          <w:lang w:val="en-GB"/>
        </w:rPr>
        <w:t>who believe</w:t>
      </w:r>
      <w:r w:rsidRPr="00F9097B">
        <w:rPr>
          <w:rFonts w:ascii="Arial" w:hAnsi="Arial" w:cs="Arial"/>
          <w:color w:val="000000" w:themeColor="text1"/>
          <w:lang w:val="en-GB"/>
        </w:rPr>
        <w:t xml:space="preserve"> in the hands-on learning </w:t>
      </w:r>
      <w:r w:rsidR="00852DC5" w:rsidRPr="00F9097B">
        <w:rPr>
          <w:rFonts w:ascii="Arial" w:hAnsi="Arial" w:cs="Arial"/>
          <w:color w:val="000000" w:themeColor="text1"/>
          <w:lang w:val="en-GB"/>
        </w:rPr>
        <w:t>approach</w:t>
      </w:r>
      <w:r w:rsidR="006D785F" w:rsidRPr="00F9097B">
        <w:rPr>
          <w:rFonts w:ascii="Arial" w:hAnsi="Arial" w:cs="Arial"/>
          <w:color w:val="000000" w:themeColor="text1"/>
          <w:lang w:val="en-GB"/>
        </w:rPr>
        <w:t xml:space="preserve"> </w:t>
      </w:r>
      <w:r w:rsidR="00992594" w:rsidRPr="00F9097B">
        <w:rPr>
          <w:rFonts w:ascii="Arial" w:hAnsi="Arial" w:cs="Arial"/>
          <w:color w:val="000000" w:themeColor="text1"/>
          <w:lang w:val="en-GB"/>
        </w:rPr>
        <w:t xml:space="preserve">as </w:t>
      </w:r>
      <w:r w:rsidR="00D52E12" w:rsidRPr="00F9097B">
        <w:rPr>
          <w:rFonts w:ascii="Arial" w:hAnsi="Arial" w:cs="Arial"/>
          <w:color w:val="000000" w:themeColor="text1"/>
          <w:lang w:val="en-GB"/>
        </w:rPr>
        <w:t>supported by Piaget</w:t>
      </w:r>
      <w:r w:rsidR="006D785F" w:rsidRPr="00F9097B">
        <w:rPr>
          <w:rFonts w:ascii="Arial" w:hAnsi="Arial" w:cs="Arial"/>
          <w:color w:val="000000" w:themeColor="text1"/>
          <w:lang w:val="en-GB"/>
        </w:rPr>
        <w:t>’s</w:t>
      </w:r>
      <w:r w:rsidR="00D52E12" w:rsidRPr="00F9097B">
        <w:rPr>
          <w:rFonts w:ascii="Arial" w:hAnsi="Arial" w:cs="Arial"/>
          <w:color w:val="000000" w:themeColor="text1"/>
          <w:lang w:val="en-GB"/>
        </w:rPr>
        <w:t xml:space="preserve"> theory (cited in Austin et al 2001:7)</w:t>
      </w:r>
      <w:r w:rsidRPr="00F9097B">
        <w:rPr>
          <w:rFonts w:ascii="Arial" w:hAnsi="Arial" w:cs="Arial"/>
          <w:color w:val="000000" w:themeColor="text1"/>
          <w:lang w:val="en-GB"/>
        </w:rPr>
        <w:t xml:space="preserve"> </w:t>
      </w:r>
      <w:r w:rsidR="006D785F" w:rsidRPr="00F9097B">
        <w:rPr>
          <w:rFonts w:ascii="Arial" w:hAnsi="Arial" w:cs="Arial"/>
          <w:color w:val="000000" w:themeColor="text1"/>
          <w:lang w:val="en-GB"/>
        </w:rPr>
        <w:t xml:space="preserve">who believed </w:t>
      </w:r>
      <w:r w:rsidR="00992594" w:rsidRPr="00F9097B">
        <w:rPr>
          <w:rFonts w:ascii="Arial" w:hAnsi="Arial" w:cs="Arial"/>
          <w:color w:val="000000" w:themeColor="text1"/>
          <w:lang w:val="en-GB"/>
        </w:rPr>
        <w:t>children learn</w:t>
      </w:r>
      <w:r w:rsidR="006D785F" w:rsidRPr="00F9097B">
        <w:rPr>
          <w:rFonts w:ascii="Arial" w:hAnsi="Arial" w:cs="Arial"/>
          <w:color w:val="000000" w:themeColor="text1"/>
          <w:lang w:val="en-GB"/>
        </w:rPr>
        <w:t xml:space="preserve"> by doing;</w:t>
      </w:r>
      <w:r w:rsidRPr="00F9097B">
        <w:rPr>
          <w:rFonts w:ascii="Arial" w:hAnsi="Arial" w:cs="Arial"/>
          <w:color w:val="000000" w:themeColor="text1"/>
          <w:lang w:val="en-GB"/>
        </w:rPr>
        <w:t xml:space="preserve"> </w:t>
      </w:r>
      <w:r w:rsidR="000D629A" w:rsidRPr="00F9097B">
        <w:rPr>
          <w:rFonts w:ascii="Arial" w:hAnsi="Arial" w:cs="Arial"/>
          <w:color w:val="000000" w:themeColor="text1"/>
          <w:lang w:val="en-GB"/>
        </w:rPr>
        <w:t xml:space="preserve">it </w:t>
      </w:r>
      <w:r w:rsidRPr="00F9097B">
        <w:rPr>
          <w:rFonts w:ascii="Arial" w:hAnsi="Arial" w:cs="Arial"/>
          <w:color w:val="000000" w:themeColor="text1"/>
          <w:lang w:val="en-GB"/>
        </w:rPr>
        <w:t xml:space="preserve">is designed to give children </w:t>
      </w:r>
      <w:r w:rsidR="000D629A" w:rsidRPr="00F9097B">
        <w:rPr>
          <w:rFonts w:ascii="Arial" w:hAnsi="Arial" w:cs="Arial"/>
          <w:color w:val="000000" w:themeColor="text1"/>
          <w:lang w:val="en-GB"/>
        </w:rPr>
        <w:t xml:space="preserve">a </w:t>
      </w:r>
      <w:r w:rsidRPr="00F9097B">
        <w:rPr>
          <w:rFonts w:ascii="Arial" w:hAnsi="Arial" w:cs="Arial"/>
          <w:color w:val="000000" w:themeColor="text1"/>
          <w:lang w:val="en-GB"/>
        </w:rPr>
        <w:t>more first-hand experience through play</w:t>
      </w:r>
      <w:r w:rsidR="00D52E12" w:rsidRPr="00F9097B">
        <w:rPr>
          <w:rFonts w:ascii="Arial" w:hAnsi="Arial" w:cs="Arial"/>
          <w:color w:val="000000" w:themeColor="text1"/>
          <w:lang w:val="en-GB"/>
        </w:rPr>
        <w:t>.</w:t>
      </w:r>
      <w:r w:rsidR="00AA6A7E" w:rsidRPr="00F9097B">
        <w:rPr>
          <w:rFonts w:ascii="Arial" w:hAnsi="Arial" w:cs="Arial"/>
          <w:color w:val="000000" w:themeColor="text1"/>
          <w:lang w:val="en-GB"/>
        </w:rPr>
        <w:t xml:space="preserve"> </w:t>
      </w:r>
      <w:r w:rsidR="000D629A" w:rsidRPr="00F9097B">
        <w:rPr>
          <w:rFonts w:ascii="Arial" w:hAnsi="Arial" w:cs="Arial"/>
          <w:color w:val="000000" w:themeColor="text1"/>
          <w:lang w:val="en-GB"/>
        </w:rPr>
        <w:t>W</w:t>
      </w:r>
      <w:r w:rsidR="00AA6A7E" w:rsidRPr="00F9097B">
        <w:rPr>
          <w:rFonts w:ascii="Arial" w:hAnsi="Arial" w:cs="Arial"/>
          <w:color w:val="000000" w:themeColor="text1"/>
          <w:lang w:val="en-GB"/>
        </w:rPr>
        <w:t>aters (2016)</w:t>
      </w:r>
      <w:r w:rsidR="00852DC5" w:rsidRPr="00F9097B">
        <w:rPr>
          <w:rFonts w:ascii="Arial" w:hAnsi="Arial" w:cs="Arial"/>
          <w:color w:val="000000" w:themeColor="text1"/>
          <w:lang w:val="en-GB"/>
        </w:rPr>
        <w:t xml:space="preserve"> believes</w:t>
      </w:r>
      <w:r w:rsidR="00AA6A7E" w:rsidRPr="00F9097B">
        <w:rPr>
          <w:rFonts w:ascii="Arial" w:hAnsi="Arial" w:cs="Arial"/>
          <w:color w:val="000000" w:themeColor="text1"/>
          <w:lang w:val="en-GB"/>
        </w:rPr>
        <w:t xml:space="preserve"> t</w:t>
      </w:r>
      <w:r w:rsidR="00C73A82" w:rsidRPr="00F9097B">
        <w:rPr>
          <w:rFonts w:ascii="Arial" w:hAnsi="Arial" w:cs="Arial"/>
          <w:color w:val="000000" w:themeColor="text1"/>
          <w:lang w:val="en-GB"/>
        </w:rPr>
        <w:t>his requires the practitioner</w:t>
      </w:r>
      <w:r w:rsidR="000D629A" w:rsidRPr="00F9097B">
        <w:rPr>
          <w:rFonts w:ascii="Arial" w:hAnsi="Arial" w:cs="Arial"/>
          <w:color w:val="000000" w:themeColor="text1"/>
          <w:lang w:val="en-GB"/>
        </w:rPr>
        <w:t xml:space="preserve"> to take a different approach when supporting play-</w:t>
      </w:r>
      <w:r w:rsidR="00C73A82" w:rsidRPr="00F9097B">
        <w:rPr>
          <w:rFonts w:ascii="Arial" w:hAnsi="Arial" w:cs="Arial"/>
          <w:color w:val="000000" w:themeColor="text1"/>
          <w:lang w:val="en-GB"/>
        </w:rPr>
        <w:t>based learning</w:t>
      </w:r>
      <w:r w:rsidR="00AA6A7E" w:rsidRPr="00F9097B">
        <w:rPr>
          <w:rFonts w:ascii="Arial" w:hAnsi="Arial" w:cs="Arial"/>
          <w:color w:val="000000" w:themeColor="text1"/>
          <w:lang w:val="en-GB"/>
        </w:rPr>
        <w:t xml:space="preserve"> </w:t>
      </w:r>
      <w:r w:rsidR="000D629A" w:rsidRPr="00F9097B">
        <w:rPr>
          <w:rFonts w:ascii="Arial" w:hAnsi="Arial" w:cs="Arial"/>
          <w:color w:val="000000" w:themeColor="text1"/>
          <w:lang w:val="en-GB"/>
        </w:rPr>
        <w:t xml:space="preserve">while </w:t>
      </w:r>
      <w:r w:rsidR="00AA6A7E" w:rsidRPr="00F9097B">
        <w:rPr>
          <w:rFonts w:ascii="Arial" w:hAnsi="Arial" w:cs="Arial"/>
          <w:color w:val="000000" w:themeColor="text1"/>
          <w:lang w:val="en-GB"/>
        </w:rPr>
        <w:t>Maynard et al (2013)</w:t>
      </w:r>
      <w:r w:rsidR="00C73A82" w:rsidRPr="00F9097B">
        <w:rPr>
          <w:rFonts w:ascii="Arial" w:hAnsi="Arial" w:cs="Arial"/>
          <w:color w:val="000000" w:themeColor="text1"/>
          <w:lang w:val="en-GB"/>
        </w:rPr>
        <w:t xml:space="preserve"> </w:t>
      </w:r>
      <w:r w:rsidR="00AA6A7E" w:rsidRPr="00F9097B">
        <w:rPr>
          <w:rFonts w:ascii="Arial" w:hAnsi="Arial" w:cs="Arial"/>
          <w:color w:val="000000" w:themeColor="text1"/>
          <w:lang w:val="en-GB"/>
        </w:rPr>
        <w:t xml:space="preserve">believe that </w:t>
      </w:r>
      <w:r w:rsidR="00C73A82" w:rsidRPr="00F9097B">
        <w:rPr>
          <w:rFonts w:ascii="Arial" w:hAnsi="Arial" w:cs="Arial"/>
          <w:color w:val="000000" w:themeColor="text1"/>
          <w:lang w:val="en-GB"/>
        </w:rPr>
        <w:t>the challenge t</w:t>
      </w:r>
      <w:r w:rsidR="00AA6A7E" w:rsidRPr="00F9097B">
        <w:rPr>
          <w:rFonts w:ascii="Arial" w:hAnsi="Arial" w:cs="Arial"/>
          <w:color w:val="000000" w:themeColor="text1"/>
          <w:lang w:val="en-GB"/>
        </w:rPr>
        <w:t>o many practitioners was to identify what is meant by ‘structured play’, ‘active learning’ and ‘child initiated’</w:t>
      </w:r>
      <w:r w:rsidR="000D629A" w:rsidRPr="00F9097B">
        <w:rPr>
          <w:rFonts w:ascii="Arial" w:hAnsi="Arial" w:cs="Arial"/>
          <w:color w:val="000000" w:themeColor="text1"/>
          <w:lang w:val="en-GB"/>
        </w:rPr>
        <w:t>,</w:t>
      </w:r>
      <w:r w:rsidR="00AA6A7E" w:rsidRPr="00F9097B">
        <w:rPr>
          <w:rFonts w:ascii="Arial" w:hAnsi="Arial" w:cs="Arial"/>
          <w:color w:val="000000" w:themeColor="text1"/>
          <w:lang w:val="en-GB"/>
        </w:rPr>
        <w:t xml:space="preserve"> </w:t>
      </w:r>
      <w:r w:rsidR="000D629A" w:rsidRPr="00F9097B">
        <w:rPr>
          <w:rFonts w:ascii="Arial" w:hAnsi="Arial" w:cs="Arial"/>
          <w:color w:val="000000" w:themeColor="text1"/>
          <w:lang w:val="en-GB"/>
        </w:rPr>
        <w:t xml:space="preserve">all of </w:t>
      </w:r>
      <w:r w:rsidR="00AA6A7E" w:rsidRPr="00F9097B">
        <w:rPr>
          <w:rFonts w:ascii="Arial" w:hAnsi="Arial" w:cs="Arial"/>
          <w:color w:val="000000" w:themeColor="text1"/>
          <w:lang w:val="en-GB"/>
        </w:rPr>
        <w:t xml:space="preserve">which the </w:t>
      </w:r>
      <w:r w:rsidR="000D629A" w:rsidRPr="00F9097B">
        <w:rPr>
          <w:rFonts w:ascii="Arial" w:hAnsi="Arial" w:cs="Arial"/>
          <w:color w:val="000000" w:themeColor="text1"/>
          <w:lang w:val="en-GB"/>
        </w:rPr>
        <w:t xml:space="preserve">Foundation Phase </w:t>
      </w:r>
      <w:r w:rsidR="00AA6A7E" w:rsidRPr="00F9097B">
        <w:rPr>
          <w:rFonts w:ascii="Arial" w:hAnsi="Arial" w:cs="Arial"/>
          <w:color w:val="000000" w:themeColor="text1"/>
          <w:lang w:val="en-GB"/>
        </w:rPr>
        <w:t>promote</w:t>
      </w:r>
      <w:r w:rsidR="000D629A" w:rsidRPr="00F9097B">
        <w:rPr>
          <w:rFonts w:ascii="Arial" w:hAnsi="Arial" w:cs="Arial"/>
          <w:color w:val="000000" w:themeColor="text1"/>
          <w:lang w:val="en-GB"/>
        </w:rPr>
        <w:t>s</w:t>
      </w:r>
      <w:r w:rsidR="00AA6A7E" w:rsidRPr="00F9097B">
        <w:rPr>
          <w:rFonts w:ascii="Arial" w:hAnsi="Arial" w:cs="Arial"/>
          <w:color w:val="000000" w:themeColor="text1"/>
          <w:lang w:val="en-GB"/>
        </w:rPr>
        <w:t>.</w:t>
      </w:r>
      <w:r w:rsidR="0025429E" w:rsidRPr="00F9097B">
        <w:rPr>
          <w:rFonts w:ascii="Arial" w:hAnsi="Arial" w:cs="Arial"/>
          <w:color w:val="000000" w:themeColor="text1"/>
          <w:lang w:val="en-GB"/>
        </w:rPr>
        <w:t xml:space="preserve"> Therefore</w:t>
      </w:r>
      <w:r w:rsidR="001C38F9" w:rsidRPr="00F9097B">
        <w:rPr>
          <w:rFonts w:ascii="Arial" w:hAnsi="Arial" w:cs="Arial"/>
          <w:color w:val="000000" w:themeColor="text1"/>
          <w:lang w:val="en-GB"/>
        </w:rPr>
        <w:t>,</w:t>
      </w:r>
      <w:r w:rsidR="0025429E" w:rsidRPr="00F9097B">
        <w:rPr>
          <w:rFonts w:ascii="Arial" w:hAnsi="Arial" w:cs="Arial"/>
          <w:color w:val="000000" w:themeColor="text1"/>
          <w:lang w:val="en-GB"/>
        </w:rPr>
        <w:t xml:space="preserve"> th</w:t>
      </w:r>
      <w:r w:rsidR="001C38F9" w:rsidRPr="00F9097B">
        <w:rPr>
          <w:rFonts w:ascii="Arial" w:hAnsi="Arial" w:cs="Arial"/>
          <w:color w:val="000000" w:themeColor="text1"/>
          <w:lang w:val="en-GB"/>
        </w:rPr>
        <w:t>e</w:t>
      </w:r>
      <w:r w:rsidR="0025429E" w:rsidRPr="00F9097B">
        <w:rPr>
          <w:rFonts w:ascii="Arial" w:hAnsi="Arial" w:cs="Arial"/>
          <w:color w:val="000000" w:themeColor="text1"/>
          <w:lang w:val="en-GB"/>
        </w:rPr>
        <w:t xml:space="preserve"> </w:t>
      </w:r>
      <w:r w:rsidR="001C38F9" w:rsidRPr="00F9097B">
        <w:rPr>
          <w:rFonts w:ascii="Arial" w:hAnsi="Arial" w:cs="Arial"/>
          <w:color w:val="000000" w:themeColor="text1"/>
          <w:lang w:val="en-GB"/>
        </w:rPr>
        <w:t xml:space="preserve">following will focus on these aspects </w:t>
      </w:r>
      <w:r w:rsidR="000D629A" w:rsidRPr="00F9097B">
        <w:rPr>
          <w:rFonts w:ascii="Arial" w:hAnsi="Arial" w:cs="Arial"/>
          <w:color w:val="000000" w:themeColor="text1"/>
          <w:lang w:val="en-GB"/>
        </w:rPr>
        <w:t xml:space="preserve">in relation </w:t>
      </w:r>
      <w:r w:rsidR="0025429E" w:rsidRPr="00F9097B">
        <w:rPr>
          <w:rFonts w:ascii="Arial" w:hAnsi="Arial" w:cs="Arial"/>
          <w:color w:val="000000" w:themeColor="text1"/>
          <w:lang w:val="en-GB"/>
        </w:rPr>
        <w:t xml:space="preserve">to </w:t>
      </w:r>
      <w:r w:rsidR="000D629A" w:rsidRPr="00F9097B">
        <w:rPr>
          <w:rFonts w:ascii="Arial" w:hAnsi="Arial" w:cs="Arial"/>
          <w:color w:val="000000" w:themeColor="text1"/>
          <w:lang w:val="en-GB"/>
        </w:rPr>
        <w:t xml:space="preserve">the </w:t>
      </w:r>
      <w:r w:rsidR="002039AB" w:rsidRPr="00F9097B">
        <w:rPr>
          <w:rFonts w:ascii="Arial" w:hAnsi="Arial" w:cs="Arial"/>
          <w:color w:val="000000" w:themeColor="text1"/>
          <w:lang w:val="en-GB"/>
        </w:rPr>
        <w:t>adult:</w:t>
      </w:r>
      <w:r w:rsidR="00992594" w:rsidRPr="00F9097B">
        <w:rPr>
          <w:rFonts w:ascii="Arial" w:hAnsi="Arial" w:cs="Arial"/>
          <w:color w:val="000000" w:themeColor="text1"/>
          <w:lang w:val="en-GB"/>
        </w:rPr>
        <w:t>child</w:t>
      </w:r>
      <w:r w:rsidR="0025429E" w:rsidRPr="00F9097B">
        <w:rPr>
          <w:rFonts w:ascii="Arial" w:hAnsi="Arial" w:cs="Arial"/>
          <w:color w:val="000000" w:themeColor="text1"/>
          <w:lang w:val="en-GB"/>
        </w:rPr>
        <w:t xml:space="preserve"> rati</w:t>
      </w:r>
      <w:r w:rsidR="000D629A" w:rsidRPr="00F9097B">
        <w:rPr>
          <w:rFonts w:ascii="Arial" w:hAnsi="Arial" w:cs="Arial"/>
          <w:color w:val="000000" w:themeColor="text1"/>
          <w:lang w:val="en-GB"/>
        </w:rPr>
        <w:t>o</w:t>
      </w:r>
      <w:r w:rsidR="001C38F9" w:rsidRPr="00F9097B">
        <w:rPr>
          <w:rFonts w:ascii="Arial" w:hAnsi="Arial" w:cs="Arial"/>
          <w:color w:val="000000" w:themeColor="text1"/>
          <w:lang w:val="en-GB"/>
        </w:rPr>
        <w:t xml:space="preserve">. </w:t>
      </w:r>
      <w:r w:rsidR="0025429E" w:rsidRPr="00F9097B">
        <w:rPr>
          <w:rFonts w:ascii="Arial" w:hAnsi="Arial" w:cs="Arial"/>
          <w:color w:val="000000" w:themeColor="text1"/>
          <w:lang w:val="en-GB"/>
        </w:rPr>
        <w:t xml:space="preserve"> </w:t>
      </w:r>
    </w:p>
    <w:p w14:paraId="71D75374" w14:textId="4F335D71" w:rsidR="00DC69BD" w:rsidRPr="00F9097B" w:rsidRDefault="001C38F9"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Ac</w:t>
      </w:r>
      <w:r w:rsidR="002B2535" w:rsidRPr="00F9097B">
        <w:rPr>
          <w:rFonts w:ascii="Arial" w:hAnsi="Arial" w:cs="Arial"/>
          <w:color w:val="000000" w:themeColor="text1"/>
          <w:lang w:val="en-GB"/>
        </w:rPr>
        <w:t>cording to</w:t>
      </w:r>
      <w:r w:rsidR="00B675DD" w:rsidRPr="00F9097B">
        <w:rPr>
          <w:rFonts w:ascii="Arial" w:hAnsi="Arial" w:cs="Arial"/>
          <w:color w:val="000000" w:themeColor="text1"/>
          <w:lang w:val="en-GB"/>
        </w:rPr>
        <w:t xml:space="preserve"> a report by the financial committee of the National Assembly for Wales (</w:t>
      </w:r>
      <w:r w:rsidR="004C1F06" w:rsidRPr="00F9097B">
        <w:rPr>
          <w:rFonts w:ascii="Arial" w:hAnsi="Arial" w:cs="Arial"/>
          <w:color w:val="000000" w:themeColor="text1"/>
          <w:shd w:val="clear" w:color="auto" w:fill="FFFFFF"/>
        </w:rPr>
        <w:t>Burns</w:t>
      </w:r>
      <w:r w:rsidR="000D629A" w:rsidRPr="00F9097B">
        <w:rPr>
          <w:rFonts w:ascii="Arial" w:hAnsi="Arial" w:cs="Arial"/>
          <w:color w:val="000000" w:themeColor="text1"/>
          <w:shd w:val="clear" w:color="auto" w:fill="FFFFFF"/>
        </w:rPr>
        <w:t>,</w:t>
      </w:r>
      <w:r w:rsidR="004C1F06" w:rsidRPr="00F9097B">
        <w:rPr>
          <w:rFonts w:ascii="Arial" w:hAnsi="Arial" w:cs="Arial"/>
          <w:color w:val="000000" w:themeColor="text1"/>
          <w:shd w:val="clear" w:color="auto" w:fill="FFFFFF"/>
        </w:rPr>
        <w:t xml:space="preserve"> no date</w:t>
      </w:r>
      <w:r w:rsidRPr="00F9097B">
        <w:rPr>
          <w:rFonts w:ascii="Arial" w:hAnsi="Arial" w:cs="Arial"/>
          <w:color w:val="000000" w:themeColor="text1"/>
          <w:shd w:val="clear" w:color="auto" w:fill="FFFFFF"/>
        </w:rPr>
        <w:t>)</w:t>
      </w:r>
      <w:r w:rsidR="002B2535" w:rsidRPr="00F9097B">
        <w:rPr>
          <w:rFonts w:ascii="Arial" w:hAnsi="Arial" w:cs="Arial"/>
          <w:color w:val="000000" w:themeColor="text1"/>
          <w:lang w:val="en-GB"/>
        </w:rPr>
        <w:t xml:space="preserve"> the practitioner </w:t>
      </w:r>
      <w:r w:rsidR="004C1F06" w:rsidRPr="00F9097B">
        <w:rPr>
          <w:rFonts w:ascii="Arial" w:hAnsi="Arial" w:cs="Arial"/>
          <w:color w:val="000000" w:themeColor="text1"/>
          <w:lang w:val="en-GB"/>
        </w:rPr>
        <w:t>can</w:t>
      </w:r>
      <w:r w:rsidR="002B2535" w:rsidRPr="00F9097B">
        <w:rPr>
          <w:rFonts w:ascii="Arial" w:hAnsi="Arial" w:cs="Arial"/>
          <w:color w:val="000000" w:themeColor="text1"/>
          <w:lang w:val="en-GB"/>
        </w:rPr>
        <w:t xml:space="preserve"> tailor learning appropriately according to the </w:t>
      </w:r>
      <w:r w:rsidR="009B5551" w:rsidRPr="00F9097B">
        <w:rPr>
          <w:rFonts w:ascii="Arial" w:hAnsi="Arial" w:cs="Arial"/>
          <w:color w:val="000000" w:themeColor="text1"/>
          <w:lang w:val="en-GB"/>
        </w:rPr>
        <w:t xml:space="preserve">individual </w:t>
      </w:r>
      <w:r w:rsidR="002B2535" w:rsidRPr="00F9097B">
        <w:rPr>
          <w:rFonts w:ascii="Arial" w:hAnsi="Arial" w:cs="Arial"/>
          <w:color w:val="000000" w:themeColor="text1"/>
          <w:lang w:val="en-GB"/>
        </w:rPr>
        <w:t>child’s needs and interests.</w:t>
      </w:r>
      <w:r w:rsidR="00B338DB" w:rsidRPr="00F9097B">
        <w:rPr>
          <w:rFonts w:ascii="Arial" w:hAnsi="Arial" w:cs="Arial"/>
          <w:color w:val="000000" w:themeColor="text1"/>
          <w:lang w:val="en-GB"/>
        </w:rPr>
        <w:t xml:space="preserve"> Also highlighted </w:t>
      </w:r>
      <w:r w:rsidR="00B675DD" w:rsidRPr="00F9097B">
        <w:rPr>
          <w:rFonts w:ascii="Arial" w:hAnsi="Arial" w:cs="Arial"/>
          <w:color w:val="000000" w:themeColor="text1"/>
          <w:lang w:val="en-GB"/>
        </w:rPr>
        <w:t xml:space="preserve">in the report </w:t>
      </w:r>
      <w:r w:rsidR="00B338DB" w:rsidRPr="00F9097B">
        <w:rPr>
          <w:rFonts w:ascii="Arial" w:hAnsi="Arial" w:cs="Arial"/>
          <w:color w:val="000000" w:themeColor="text1"/>
          <w:lang w:val="en-GB"/>
        </w:rPr>
        <w:t>was that the</w:t>
      </w:r>
      <w:r w:rsidR="00B675DD" w:rsidRPr="00F9097B">
        <w:rPr>
          <w:rFonts w:ascii="Arial" w:hAnsi="Arial" w:cs="Arial"/>
          <w:color w:val="000000" w:themeColor="text1"/>
          <w:lang w:val="en-GB"/>
        </w:rPr>
        <w:t>y</w:t>
      </w:r>
      <w:r w:rsidR="00B338DB" w:rsidRPr="00F9097B">
        <w:rPr>
          <w:rFonts w:ascii="Arial" w:hAnsi="Arial" w:cs="Arial"/>
          <w:color w:val="000000" w:themeColor="text1"/>
          <w:lang w:val="en-GB"/>
        </w:rPr>
        <w:t xml:space="preserve"> were fully supportive of the 1:8 adult to child ratio for children aged three to five years of age. There was further mention of the budget set aside to incorporate the additional sta</w:t>
      </w:r>
      <w:r w:rsidR="000D629A" w:rsidRPr="00F9097B">
        <w:rPr>
          <w:rFonts w:ascii="Arial" w:hAnsi="Arial" w:cs="Arial"/>
          <w:color w:val="000000" w:themeColor="text1"/>
          <w:lang w:val="en-GB"/>
        </w:rPr>
        <w:t xml:space="preserve">ff needed to ensure that this would </w:t>
      </w:r>
      <w:r w:rsidR="00B338DB" w:rsidRPr="00F9097B">
        <w:rPr>
          <w:rFonts w:ascii="Arial" w:hAnsi="Arial" w:cs="Arial"/>
          <w:color w:val="000000" w:themeColor="text1"/>
          <w:lang w:val="en-GB"/>
        </w:rPr>
        <w:t>happen as they believed it was essential to meet this recommended adult:child ratio</w:t>
      </w:r>
      <w:r w:rsidR="009B5551" w:rsidRPr="00F9097B">
        <w:rPr>
          <w:rFonts w:ascii="Arial" w:hAnsi="Arial" w:cs="Arial"/>
          <w:color w:val="000000" w:themeColor="text1"/>
          <w:lang w:val="en-GB"/>
        </w:rPr>
        <w:t>,</w:t>
      </w:r>
      <w:r w:rsidR="00B338DB" w:rsidRPr="00F9097B">
        <w:rPr>
          <w:rFonts w:ascii="Arial" w:hAnsi="Arial" w:cs="Arial"/>
          <w:color w:val="000000" w:themeColor="text1"/>
          <w:lang w:val="en-GB"/>
        </w:rPr>
        <w:t xml:space="preserve"> as it was the quality of care that was of most importance. However,</w:t>
      </w:r>
      <w:r w:rsidR="009B5551" w:rsidRPr="00F9097B">
        <w:rPr>
          <w:rFonts w:ascii="Arial" w:hAnsi="Arial" w:cs="Arial"/>
          <w:color w:val="000000" w:themeColor="text1"/>
          <w:lang w:val="en-GB"/>
        </w:rPr>
        <w:t xml:space="preserve"> </w:t>
      </w:r>
      <w:r w:rsidR="004C1F06" w:rsidRPr="00F9097B">
        <w:rPr>
          <w:rFonts w:ascii="Arial" w:hAnsi="Arial" w:cs="Arial"/>
          <w:color w:val="000000" w:themeColor="text1"/>
          <w:lang w:val="en-GB"/>
        </w:rPr>
        <w:t xml:space="preserve">Burns (no date) </w:t>
      </w:r>
      <w:r w:rsidR="00B338DB" w:rsidRPr="00F9097B">
        <w:rPr>
          <w:rFonts w:ascii="Arial" w:hAnsi="Arial" w:cs="Arial"/>
          <w:color w:val="000000" w:themeColor="text1"/>
          <w:lang w:val="en-GB"/>
        </w:rPr>
        <w:t xml:space="preserve">stated </w:t>
      </w:r>
      <w:r w:rsidR="009B5551" w:rsidRPr="00F9097B">
        <w:rPr>
          <w:rFonts w:ascii="Arial" w:hAnsi="Arial" w:cs="Arial"/>
          <w:color w:val="000000" w:themeColor="text1"/>
          <w:lang w:val="en-GB"/>
        </w:rPr>
        <w:t xml:space="preserve">that </w:t>
      </w:r>
      <w:r w:rsidR="00B338DB" w:rsidRPr="00F9097B">
        <w:rPr>
          <w:rFonts w:ascii="Arial" w:hAnsi="Arial" w:cs="Arial"/>
          <w:color w:val="000000" w:themeColor="text1"/>
          <w:lang w:val="en-GB"/>
        </w:rPr>
        <w:t xml:space="preserve">the financial committee were worried this may not happen in practice. </w:t>
      </w:r>
    </w:p>
    <w:p w14:paraId="7A06A36C" w14:textId="17884D20" w:rsidR="00D77118" w:rsidRPr="00F9097B" w:rsidRDefault="00B338DB"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Research undertaken by Munton et al </w:t>
      </w:r>
      <w:r w:rsidR="00DC69BD" w:rsidRPr="00F9097B">
        <w:rPr>
          <w:rFonts w:ascii="Arial" w:hAnsi="Arial" w:cs="Arial"/>
          <w:color w:val="000000" w:themeColor="text1"/>
          <w:lang w:val="en-GB"/>
        </w:rPr>
        <w:t>(</w:t>
      </w:r>
      <w:r w:rsidRPr="00F9097B">
        <w:rPr>
          <w:rFonts w:ascii="Arial" w:hAnsi="Arial" w:cs="Arial"/>
          <w:color w:val="000000" w:themeColor="text1"/>
          <w:lang w:val="en-GB"/>
        </w:rPr>
        <w:t>2002</w:t>
      </w:r>
      <w:r w:rsidR="00DC69BD" w:rsidRPr="00F9097B">
        <w:rPr>
          <w:rFonts w:ascii="Arial" w:hAnsi="Arial" w:cs="Arial"/>
          <w:color w:val="000000" w:themeColor="text1"/>
          <w:lang w:val="en-GB"/>
        </w:rPr>
        <w:t>)</w:t>
      </w:r>
      <w:r w:rsidR="00321763" w:rsidRPr="00F9097B">
        <w:rPr>
          <w:rFonts w:ascii="Arial" w:hAnsi="Arial" w:cs="Arial"/>
          <w:color w:val="000000" w:themeColor="text1"/>
          <w:lang w:val="en-GB"/>
        </w:rPr>
        <w:t xml:space="preserve"> and conforming with the National Minimum Standards (</w:t>
      </w:r>
      <w:r w:rsidR="00FC509A" w:rsidRPr="00F9097B">
        <w:rPr>
          <w:rFonts w:ascii="Arial" w:hAnsi="Arial" w:cs="Arial"/>
          <w:color w:val="000000" w:themeColor="text1"/>
          <w:lang w:val="en-GB"/>
        </w:rPr>
        <w:t xml:space="preserve">cited in welsh Government </w:t>
      </w:r>
      <w:r w:rsidR="00321763" w:rsidRPr="00F9097B">
        <w:rPr>
          <w:rFonts w:ascii="Arial" w:hAnsi="Arial" w:cs="Arial"/>
          <w:color w:val="000000" w:themeColor="text1"/>
          <w:lang w:val="en-GB"/>
        </w:rPr>
        <w:t>2016</w:t>
      </w:r>
      <w:r w:rsidR="00FC509A" w:rsidRPr="00F9097B">
        <w:rPr>
          <w:rFonts w:ascii="Arial" w:hAnsi="Arial" w:cs="Arial"/>
          <w:color w:val="000000" w:themeColor="text1"/>
          <w:lang w:val="en-GB"/>
        </w:rPr>
        <w:t>b</w:t>
      </w:r>
      <w:r w:rsidR="00321763" w:rsidRPr="00F9097B">
        <w:rPr>
          <w:rFonts w:ascii="Arial" w:hAnsi="Arial" w:cs="Arial"/>
          <w:color w:val="000000" w:themeColor="text1"/>
          <w:lang w:val="en-GB"/>
        </w:rPr>
        <w:t>)</w:t>
      </w:r>
      <w:r w:rsidRPr="00F9097B">
        <w:rPr>
          <w:rFonts w:ascii="Arial" w:hAnsi="Arial" w:cs="Arial"/>
          <w:color w:val="000000" w:themeColor="text1"/>
          <w:lang w:val="en-GB"/>
        </w:rPr>
        <w:t xml:space="preserve"> found that </w:t>
      </w:r>
      <w:r w:rsidR="00992594" w:rsidRPr="00F9097B">
        <w:rPr>
          <w:rFonts w:ascii="Arial" w:hAnsi="Arial" w:cs="Arial"/>
          <w:color w:val="000000" w:themeColor="text1"/>
          <w:lang w:val="en-GB"/>
        </w:rPr>
        <w:t>the adult:</w:t>
      </w:r>
      <w:r w:rsidR="00DC69BD" w:rsidRPr="00F9097B">
        <w:rPr>
          <w:rFonts w:ascii="Arial" w:hAnsi="Arial" w:cs="Arial"/>
          <w:color w:val="000000" w:themeColor="text1"/>
          <w:lang w:val="en-GB"/>
        </w:rPr>
        <w:t>child ratio can have a positive impact on the qualit</w:t>
      </w:r>
      <w:r w:rsidR="00992594" w:rsidRPr="00F9097B">
        <w:rPr>
          <w:rFonts w:ascii="Arial" w:hAnsi="Arial" w:cs="Arial"/>
          <w:color w:val="000000" w:themeColor="text1"/>
          <w:lang w:val="en-GB"/>
        </w:rPr>
        <w:t>y of care that children receive</w:t>
      </w:r>
      <w:r w:rsidR="00DC69BD" w:rsidRPr="00F9097B">
        <w:rPr>
          <w:rFonts w:ascii="Arial" w:hAnsi="Arial" w:cs="Arial"/>
          <w:color w:val="000000" w:themeColor="text1"/>
          <w:lang w:val="en-GB"/>
        </w:rPr>
        <w:t xml:space="preserve">, </w:t>
      </w:r>
      <w:r w:rsidR="00992594" w:rsidRPr="00F9097B">
        <w:rPr>
          <w:rFonts w:ascii="Arial" w:hAnsi="Arial" w:cs="Arial"/>
          <w:color w:val="000000" w:themeColor="text1"/>
          <w:lang w:val="en-GB"/>
        </w:rPr>
        <w:t xml:space="preserve">and also </w:t>
      </w:r>
      <w:r w:rsidR="00DC69BD" w:rsidRPr="00F9097B">
        <w:rPr>
          <w:rFonts w:ascii="Arial" w:hAnsi="Arial" w:cs="Arial"/>
          <w:color w:val="000000" w:themeColor="text1"/>
          <w:lang w:val="en-GB"/>
        </w:rPr>
        <w:t xml:space="preserve">impact </w:t>
      </w:r>
      <w:r w:rsidR="00992594" w:rsidRPr="00F9097B">
        <w:rPr>
          <w:rFonts w:ascii="Arial" w:hAnsi="Arial" w:cs="Arial"/>
          <w:color w:val="000000" w:themeColor="text1"/>
          <w:lang w:val="en-GB"/>
        </w:rPr>
        <w:t xml:space="preserve">upon </w:t>
      </w:r>
      <w:r w:rsidR="00DC69BD" w:rsidRPr="00F9097B">
        <w:rPr>
          <w:rFonts w:ascii="Arial" w:hAnsi="Arial" w:cs="Arial"/>
          <w:color w:val="000000" w:themeColor="text1"/>
          <w:lang w:val="en-GB"/>
        </w:rPr>
        <w:t xml:space="preserve">their developmental outcomes. </w:t>
      </w:r>
      <w:r w:rsidR="00992594" w:rsidRPr="00F9097B">
        <w:rPr>
          <w:rFonts w:ascii="Arial" w:hAnsi="Arial" w:cs="Arial"/>
          <w:color w:val="000000" w:themeColor="text1"/>
          <w:lang w:val="en-GB"/>
        </w:rPr>
        <w:t>T</w:t>
      </w:r>
      <w:r w:rsidR="00DC69BD" w:rsidRPr="00F9097B">
        <w:rPr>
          <w:rFonts w:ascii="Arial" w:hAnsi="Arial" w:cs="Arial"/>
          <w:color w:val="000000" w:themeColor="text1"/>
          <w:lang w:val="en-GB"/>
        </w:rPr>
        <w:t xml:space="preserve">he children </w:t>
      </w:r>
      <w:r w:rsidR="00C73A82" w:rsidRPr="00F9097B">
        <w:rPr>
          <w:rFonts w:ascii="Arial" w:hAnsi="Arial" w:cs="Arial"/>
          <w:color w:val="000000" w:themeColor="text1"/>
          <w:lang w:val="en-GB"/>
        </w:rPr>
        <w:t xml:space="preserve">clearly </w:t>
      </w:r>
      <w:r w:rsidR="00DC69BD" w:rsidRPr="00F9097B">
        <w:rPr>
          <w:rFonts w:ascii="Arial" w:hAnsi="Arial" w:cs="Arial"/>
          <w:color w:val="000000" w:themeColor="text1"/>
          <w:lang w:val="en-GB"/>
        </w:rPr>
        <w:t>benefite</w:t>
      </w:r>
      <w:r w:rsidR="00992594" w:rsidRPr="00F9097B">
        <w:rPr>
          <w:rFonts w:ascii="Arial" w:hAnsi="Arial" w:cs="Arial"/>
          <w:color w:val="000000" w:themeColor="text1"/>
          <w:lang w:val="en-GB"/>
        </w:rPr>
        <w:t>d from having adult interaction, and a higher adult to child</w:t>
      </w:r>
      <w:r w:rsidR="00D77118" w:rsidRPr="00F9097B">
        <w:rPr>
          <w:rFonts w:ascii="Arial" w:hAnsi="Arial" w:cs="Arial"/>
          <w:color w:val="000000" w:themeColor="text1"/>
          <w:lang w:val="en-GB"/>
        </w:rPr>
        <w:t xml:space="preserve"> ratio</w:t>
      </w:r>
      <w:r w:rsidR="00DC69BD" w:rsidRPr="00F9097B">
        <w:rPr>
          <w:rFonts w:ascii="Arial" w:hAnsi="Arial" w:cs="Arial"/>
          <w:color w:val="000000" w:themeColor="text1"/>
          <w:lang w:val="en-GB"/>
        </w:rPr>
        <w:t xml:space="preserve"> will help facilitate </w:t>
      </w:r>
      <w:r w:rsidR="00D77118" w:rsidRPr="00F9097B">
        <w:rPr>
          <w:rFonts w:ascii="Arial" w:hAnsi="Arial" w:cs="Arial"/>
          <w:color w:val="000000" w:themeColor="text1"/>
          <w:lang w:val="en-GB"/>
        </w:rPr>
        <w:t>this</w:t>
      </w:r>
      <w:r w:rsidR="00DC69BD" w:rsidRPr="00F9097B">
        <w:rPr>
          <w:rFonts w:ascii="Arial" w:hAnsi="Arial" w:cs="Arial"/>
          <w:color w:val="000000" w:themeColor="text1"/>
          <w:lang w:val="en-GB"/>
        </w:rPr>
        <w:t>.</w:t>
      </w:r>
      <w:r w:rsidR="00FC5022" w:rsidRPr="00F9097B">
        <w:rPr>
          <w:rFonts w:ascii="Arial" w:hAnsi="Arial" w:cs="Arial"/>
          <w:color w:val="000000" w:themeColor="text1"/>
          <w:lang w:val="en-GB"/>
        </w:rPr>
        <w:t xml:space="preserve"> Wood (2004</w:t>
      </w:r>
      <w:r w:rsidR="004A284C" w:rsidRPr="00F9097B">
        <w:rPr>
          <w:rFonts w:ascii="Arial" w:hAnsi="Arial" w:cs="Arial"/>
          <w:color w:val="000000" w:themeColor="text1"/>
          <w:lang w:val="en-GB"/>
        </w:rPr>
        <w:t xml:space="preserve"> cited in Waters, 2016</w:t>
      </w:r>
      <w:r w:rsidR="00FC5022" w:rsidRPr="00F9097B">
        <w:rPr>
          <w:rFonts w:ascii="Arial" w:hAnsi="Arial" w:cs="Arial"/>
          <w:color w:val="000000" w:themeColor="text1"/>
          <w:lang w:val="en-GB"/>
        </w:rPr>
        <w:t xml:space="preserve">) supports the importance of </w:t>
      </w:r>
      <w:r w:rsidR="00D77118" w:rsidRPr="00F9097B">
        <w:rPr>
          <w:rFonts w:ascii="Arial" w:hAnsi="Arial" w:cs="Arial"/>
          <w:color w:val="000000" w:themeColor="text1"/>
          <w:lang w:val="en-GB"/>
        </w:rPr>
        <w:t xml:space="preserve">adult interaction and the benefits this will have for the individual child. To be able to meet </w:t>
      </w:r>
      <w:r w:rsidR="00992594" w:rsidRPr="00F9097B">
        <w:rPr>
          <w:rFonts w:ascii="Arial" w:hAnsi="Arial" w:cs="Arial"/>
          <w:color w:val="000000" w:themeColor="text1"/>
          <w:lang w:val="en-GB"/>
        </w:rPr>
        <w:t>the individual needs of a child</w:t>
      </w:r>
      <w:r w:rsidR="00D77118" w:rsidRPr="00F9097B">
        <w:rPr>
          <w:rFonts w:ascii="Arial" w:hAnsi="Arial" w:cs="Arial"/>
          <w:color w:val="000000" w:themeColor="text1"/>
          <w:lang w:val="en-GB"/>
        </w:rPr>
        <w:t xml:space="preserve"> </w:t>
      </w:r>
      <w:r w:rsidR="00FA188B" w:rsidRPr="00F9097B">
        <w:rPr>
          <w:rFonts w:ascii="Arial" w:hAnsi="Arial" w:cs="Arial"/>
          <w:color w:val="000000" w:themeColor="text1"/>
          <w:shd w:val="clear" w:color="auto" w:fill="FFFFFF"/>
        </w:rPr>
        <w:t>Noddings (2005)</w:t>
      </w:r>
      <w:r w:rsidR="00D77118" w:rsidRPr="00F9097B">
        <w:rPr>
          <w:rFonts w:ascii="Arial" w:hAnsi="Arial" w:cs="Arial"/>
          <w:color w:val="000000" w:themeColor="text1"/>
          <w:lang w:val="en-GB"/>
        </w:rPr>
        <w:t xml:space="preserve"> believes</w:t>
      </w:r>
      <w:r w:rsidR="00992594" w:rsidRPr="00F9097B">
        <w:rPr>
          <w:rFonts w:ascii="Arial" w:hAnsi="Arial" w:cs="Arial"/>
          <w:color w:val="000000" w:themeColor="text1"/>
          <w:lang w:val="en-GB"/>
        </w:rPr>
        <w:t xml:space="preserve"> in </w:t>
      </w:r>
      <w:r w:rsidR="00030BA7" w:rsidRPr="00F9097B">
        <w:rPr>
          <w:rFonts w:ascii="Arial" w:hAnsi="Arial" w:cs="Arial"/>
          <w:color w:val="000000" w:themeColor="text1"/>
          <w:lang w:val="en-GB"/>
        </w:rPr>
        <w:t>the importance of identifying</w:t>
      </w:r>
      <w:r w:rsidR="00D77118" w:rsidRPr="00F9097B">
        <w:rPr>
          <w:rFonts w:ascii="Arial" w:hAnsi="Arial" w:cs="Arial"/>
          <w:color w:val="000000" w:themeColor="text1"/>
          <w:lang w:val="en-GB"/>
        </w:rPr>
        <w:t xml:space="preserve"> </w:t>
      </w:r>
      <w:r w:rsidR="00992594" w:rsidRPr="00F9097B">
        <w:rPr>
          <w:rFonts w:ascii="Arial" w:hAnsi="Arial" w:cs="Arial"/>
          <w:color w:val="000000" w:themeColor="text1"/>
          <w:lang w:val="en-GB"/>
        </w:rPr>
        <w:t xml:space="preserve">the </w:t>
      </w:r>
      <w:r w:rsidR="0089225D" w:rsidRPr="00F9097B">
        <w:rPr>
          <w:rFonts w:ascii="Arial" w:hAnsi="Arial" w:cs="Arial"/>
          <w:color w:val="000000" w:themeColor="text1"/>
          <w:lang w:val="en-GB"/>
        </w:rPr>
        <w:t xml:space="preserve">individual </w:t>
      </w:r>
      <w:r w:rsidR="00D77118" w:rsidRPr="00F9097B">
        <w:rPr>
          <w:rFonts w:ascii="Arial" w:hAnsi="Arial" w:cs="Arial"/>
          <w:color w:val="000000" w:themeColor="text1"/>
          <w:lang w:val="en-GB"/>
        </w:rPr>
        <w:t>need</w:t>
      </w:r>
      <w:r w:rsidR="0089225D" w:rsidRPr="00F9097B">
        <w:rPr>
          <w:rFonts w:ascii="Arial" w:hAnsi="Arial" w:cs="Arial"/>
          <w:color w:val="000000" w:themeColor="text1"/>
          <w:lang w:val="en-GB"/>
        </w:rPr>
        <w:t>s</w:t>
      </w:r>
      <w:r w:rsidR="00D77118" w:rsidRPr="00F9097B">
        <w:rPr>
          <w:rFonts w:ascii="Arial" w:hAnsi="Arial" w:cs="Arial"/>
          <w:color w:val="000000" w:themeColor="text1"/>
          <w:lang w:val="en-GB"/>
        </w:rPr>
        <w:t xml:space="preserve"> of </w:t>
      </w:r>
      <w:r w:rsidR="0089225D" w:rsidRPr="00F9097B">
        <w:rPr>
          <w:rFonts w:ascii="Arial" w:hAnsi="Arial" w:cs="Arial"/>
          <w:color w:val="000000" w:themeColor="text1"/>
          <w:lang w:val="en-GB"/>
        </w:rPr>
        <w:t xml:space="preserve">a particular </w:t>
      </w:r>
      <w:r w:rsidR="00D77118" w:rsidRPr="00F9097B">
        <w:rPr>
          <w:rFonts w:ascii="Arial" w:hAnsi="Arial" w:cs="Arial"/>
          <w:color w:val="000000" w:themeColor="text1"/>
          <w:lang w:val="en-GB"/>
        </w:rPr>
        <w:t xml:space="preserve">child </w:t>
      </w:r>
      <w:r w:rsidR="00992594" w:rsidRPr="00F9097B">
        <w:rPr>
          <w:rFonts w:ascii="Arial" w:hAnsi="Arial" w:cs="Arial"/>
          <w:color w:val="000000" w:themeColor="text1"/>
          <w:lang w:val="en-GB"/>
        </w:rPr>
        <w:t xml:space="preserve">and </w:t>
      </w:r>
      <w:r w:rsidR="00030BA7" w:rsidRPr="00F9097B">
        <w:rPr>
          <w:rFonts w:ascii="Arial" w:hAnsi="Arial" w:cs="Arial"/>
          <w:color w:val="000000" w:themeColor="text1"/>
          <w:lang w:val="en-GB"/>
        </w:rPr>
        <w:t>being able to</w:t>
      </w:r>
      <w:r w:rsidR="00D77118" w:rsidRPr="00F9097B">
        <w:rPr>
          <w:rFonts w:ascii="Arial" w:hAnsi="Arial" w:cs="Arial"/>
          <w:color w:val="000000" w:themeColor="text1"/>
          <w:lang w:val="en-GB"/>
        </w:rPr>
        <w:t xml:space="preserve"> provid</w:t>
      </w:r>
      <w:r w:rsidR="00030BA7" w:rsidRPr="00F9097B">
        <w:rPr>
          <w:rFonts w:ascii="Arial" w:hAnsi="Arial" w:cs="Arial"/>
          <w:color w:val="000000" w:themeColor="text1"/>
          <w:lang w:val="en-GB"/>
        </w:rPr>
        <w:t>e</w:t>
      </w:r>
      <w:r w:rsidR="00D77118" w:rsidRPr="00F9097B">
        <w:rPr>
          <w:rFonts w:ascii="Arial" w:hAnsi="Arial" w:cs="Arial"/>
          <w:color w:val="000000" w:themeColor="text1"/>
          <w:lang w:val="en-GB"/>
        </w:rPr>
        <w:t xml:space="preserve"> an environment where </w:t>
      </w:r>
      <w:r w:rsidR="00030BA7" w:rsidRPr="00F9097B">
        <w:rPr>
          <w:rFonts w:ascii="Arial" w:hAnsi="Arial" w:cs="Arial"/>
          <w:color w:val="000000" w:themeColor="text1"/>
          <w:lang w:val="en-GB"/>
        </w:rPr>
        <w:t>the</w:t>
      </w:r>
      <w:r w:rsidR="00D77118" w:rsidRPr="00F9097B">
        <w:rPr>
          <w:rFonts w:ascii="Arial" w:hAnsi="Arial" w:cs="Arial"/>
          <w:color w:val="000000" w:themeColor="text1"/>
          <w:lang w:val="en-GB"/>
        </w:rPr>
        <w:t xml:space="preserve"> practitioner</w:t>
      </w:r>
      <w:r w:rsidR="00030BA7" w:rsidRPr="00F9097B">
        <w:rPr>
          <w:rFonts w:ascii="Arial" w:hAnsi="Arial" w:cs="Arial"/>
          <w:color w:val="000000" w:themeColor="text1"/>
          <w:lang w:val="en-GB"/>
        </w:rPr>
        <w:t xml:space="preserve"> can</w:t>
      </w:r>
      <w:r w:rsidR="00D77118" w:rsidRPr="00F9097B">
        <w:rPr>
          <w:rFonts w:ascii="Arial" w:hAnsi="Arial" w:cs="Arial"/>
          <w:color w:val="000000" w:themeColor="text1"/>
          <w:lang w:val="en-GB"/>
        </w:rPr>
        <w:t xml:space="preserve"> recognise and </w:t>
      </w:r>
      <w:r w:rsidR="00030BA7" w:rsidRPr="00F9097B">
        <w:rPr>
          <w:rFonts w:ascii="Arial" w:hAnsi="Arial" w:cs="Arial"/>
          <w:color w:val="000000" w:themeColor="text1"/>
          <w:lang w:val="en-GB"/>
        </w:rPr>
        <w:t>respond</w:t>
      </w:r>
      <w:r w:rsidR="00D77118" w:rsidRPr="00F9097B">
        <w:rPr>
          <w:rFonts w:ascii="Arial" w:hAnsi="Arial" w:cs="Arial"/>
          <w:color w:val="000000" w:themeColor="text1"/>
          <w:lang w:val="en-GB"/>
        </w:rPr>
        <w:t xml:space="preserve"> to the child’s interests. </w:t>
      </w:r>
      <w:r w:rsidR="00030BA7" w:rsidRPr="00F9097B">
        <w:rPr>
          <w:rFonts w:ascii="Arial" w:hAnsi="Arial" w:cs="Arial"/>
          <w:color w:val="000000" w:themeColor="text1"/>
          <w:lang w:val="en-GB"/>
        </w:rPr>
        <w:t xml:space="preserve">It is also then an opportunity to change learning styles to be able to deliver a </w:t>
      </w:r>
      <w:r w:rsidR="00293BCF" w:rsidRPr="00F9097B">
        <w:rPr>
          <w:rFonts w:ascii="Arial" w:hAnsi="Arial" w:cs="Arial"/>
          <w:color w:val="000000" w:themeColor="text1"/>
          <w:lang w:val="en-GB"/>
        </w:rPr>
        <w:t>better</w:t>
      </w:r>
      <w:r w:rsidR="0089225D" w:rsidRPr="00F9097B">
        <w:rPr>
          <w:rFonts w:ascii="Arial" w:hAnsi="Arial" w:cs="Arial"/>
          <w:color w:val="000000" w:themeColor="text1"/>
          <w:lang w:val="en-GB"/>
        </w:rPr>
        <w:t xml:space="preserve"> quality of learning. </w:t>
      </w:r>
      <w:r w:rsidR="00030BA7" w:rsidRPr="00F9097B">
        <w:rPr>
          <w:rFonts w:ascii="Arial" w:hAnsi="Arial" w:cs="Arial"/>
          <w:color w:val="000000" w:themeColor="text1"/>
          <w:lang w:val="en-GB"/>
        </w:rPr>
        <w:t>Vygotsky</w:t>
      </w:r>
      <w:r w:rsidR="0089225D" w:rsidRPr="00F9097B">
        <w:rPr>
          <w:rFonts w:ascii="Arial" w:hAnsi="Arial" w:cs="Arial"/>
          <w:color w:val="000000" w:themeColor="text1"/>
          <w:lang w:val="en-GB"/>
        </w:rPr>
        <w:t>’s</w:t>
      </w:r>
      <w:r w:rsidR="00293BCF" w:rsidRPr="00F9097B">
        <w:rPr>
          <w:rFonts w:ascii="Arial" w:hAnsi="Arial" w:cs="Arial"/>
          <w:color w:val="000000" w:themeColor="text1"/>
          <w:lang w:val="en-GB"/>
        </w:rPr>
        <w:t xml:space="preserve"> theory</w:t>
      </w:r>
      <w:r w:rsidR="00030BA7" w:rsidRPr="00F9097B">
        <w:rPr>
          <w:rFonts w:ascii="Arial" w:hAnsi="Arial" w:cs="Arial"/>
          <w:color w:val="000000" w:themeColor="text1"/>
          <w:lang w:val="en-GB"/>
        </w:rPr>
        <w:t xml:space="preserve"> </w:t>
      </w:r>
      <w:r w:rsidR="00593AC6" w:rsidRPr="00F9097B">
        <w:rPr>
          <w:rFonts w:ascii="Arial" w:hAnsi="Arial" w:cs="Arial"/>
          <w:color w:val="000000" w:themeColor="text1"/>
          <w:lang w:val="en-GB"/>
        </w:rPr>
        <w:t>(</w:t>
      </w:r>
      <w:r w:rsidR="0089225D" w:rsidRPr="00F9097B">
        <w:rPr>
          <w:rFonts w:ascii="Arial" w:hAnsi="Arial" w:cs="Arial"/>
          <w:color w:val="000000" w:themeColor="text1"/>
          <w:shd w:val="clear" w:color="auto" w:fill="FFFFFF"/>
        </w:rPr>
        <w:t xml:space="preserve">McLeod, </w:t>
      </w:r>
      <w:r w:rsidR="00FA188B" w:rsidRPr="00F9097B">
        <w:rPr>
          <w:rFonts w:ascii="Arial" w:hAnsi="Arial" w:cs="Arial"/>
          <w:color w:val="000000" w:themeColor="text1"/>
          <w:shd w:val="clear" w:color="auto" w:fill="FFFFFF"/>
        </w:rPr>
        <w:t xml:space="preserve">2014) </w:t>
      </w:r>
      <w:r w:rsidR="00030BA7" w:rsidRPr="00F9097B">
        <w:rPr>
          <w:rFonts w:ascii="Arial" w:hAnsi="Arial" w:cs="Arial"/>
          <w:color w:val="000000" w:themeColor="text1"/>
          <w:lang w:val="en-GB"/>
        </w:rPr>
        <w:t>believes t</w:t>
      </w:r>
      <w:r w:rsidR="0089225D" w:rsidRPr="00F9097B">
        <w:rPr>
          <w:rFonts w:ascii="Arial" w:hAnsi="Arial" w:cs="Arial"/>
          <w:color w:val="000000" w:themeColor="text1"/>
          <w:lang w:val="en-GB"/>
        </w:rPr>
        <w:t>hat t</w:t>
      </w:r>
      <w:r w:rsidR="00030BA7" w:rsidRPr="00F9097B">
        <w:rPr>
          <w:rFonts w:ascii="Arial" w:hAnsi="Arial" w:cs="Arial"/>
          <w:color w:val="000000" w:themeColor="text1"/>
          <w:lang w:val="en-GB"/>
        </w:rPr>
        <w:t>he practitioner</w:t>
      </w:r>
      <w:r w:rsidR="00293BCF" w:rsidRPr="00F9097B">
        <w:rPr>
          <w:rFonts w:ascii="Arial" w:hAnsi="Arial" w:cs="Arial"/>
          <w:color w:val="000000" w:themeColor="text1"/>
          <w:lang w:val="en-GB"/>
        </w:rPr>
        <w:t xml:space="preserve"> can</w:t>
      </w:r>
      <w:r w:rsidR="00030BA7" w:rsidRPr="00F9097B">
        <w:rPr>
          <w:rFonts w:ascii="Arial" w:hAnsi="Arial" w:cs="Arial"/>
          <w:color w:val="000000" w:themeColor="text1"/>
          <w:lang w:val="en-GB"/>
        </w:rPr>
        <w:t xml:space="preserve"> then become the </w:t>
      </w:r>
      <w:r w:rsidR="00030BA7" w:rsidRPr="00F9097B">
        <w:rPr>
          <w:rFonts w:ascii="Arial" w:hAnsi="Arial" w:cs="Arial"/>
          <w:b/>
          <w:bCs/>
          <w:color w:val="000000" w:themeColor="text1"/>
          <w:lang w:val="en-GB"/>
        </w:rPr>
        <w:t>‘more knowledgeable other’</w:t>
      </w:r>
      <w:r w:rsidR="00030BA7" w:rsidRPr="00F9097B">
        <w:rPr>
          <w:rFonts w:ascii="Arial" w:hAnsi="Arial" w:cs="Arial"/>
          <w:color w:val="000000" w:themeColor="text1"/>
          <w:lang w:val="en-GB"/>
        </w:rPr>
        <w:t xml:space="preserve"> by facilitating the child</w:t>
      </w:r>
      <w:r w:rsidR="00293BCF" w:rsidRPr="00F9097B">
        <w:rPr>
          <w:rFonts w:ascii="Arial" w:hAnsi="Arial" w:cs="Arial"/>
          <w:color w:val="000000" w:themeColor="text1"/>
          <w:lang w:val="en-GB"/>
        </w:rPr>
        <w:t>’s interest</w:t>
      </w:r>
      <w:r w:rsidR="007D3732" w:rsidRPr="00F9097B">
        <w:rPr>
          <w:rFonts w:ascii="Arial" w:hAnsi="Arial" w:cs="Arial"/>
          <w:color w:val="000000" w:themeColor="text1"/>
          <w:lang w:val="en-GB"/>
        </w:rPr>
        <w:t>s</w:t>
      </w:r>
      <w:r w:rsidR="00293BCF" w:rsidRPr="00F9097B">
        <w:rPr>
          <w:rFonts w:ascii="Arial" w:hAnsi="Arial" w:cs="Arial"/>
          <w:color w:val="000000" w:themeColor="text1"/>
          <w:lang w:val="en-GB"/>
        </w:rPr>
        <w:t xml:space="preserve">, </w:t>
      </w:r>
      <w:r w:rsidR="0089225D" w:rsidRPr="00F9097B">
        <w:rPr>
          <w:rFonts w:ascii="Arial" w:hAnsi="Arial" w:cs="Arial"/>
          <w:color w:val="000000" w:themeColor="text1"/>
          <w:lang w:val="en-GB"/>
        </w:rPr>
        <w:lastRenderedPageBreak/>
        <w:t xml:space="preserve">and </w:t>
      </w:r>
      <w:r w:rsidR="00293BCF" w:rsidRPr="00F9097B">
        <w:rPr>
          <w:rFonts w:ascii="Arial" w:hAnsi="Arial" w:cs="Arial"/>
          <w:color w:val="000000" w:themeColor="text1"/>
          <w:lang w:val="en-GB"/>
        </w:rPr>
        <w:t xml:space="preserve">capturing the child </w:t>
      </w:r>
      <w:r w:rsidR="00030BA7" w:rsidRPr="00F9097B">
        <w:rPr>
          <w:rFonts w:ascii="Arial" w:hAnsi="Arial" w:cs="Arial"/>
          <w:color w:val="000000" w:themeColor="text1"/>
          <w:lang w:val="en-GB"/>
        </w:rPr>
        <w:t>while the</w:t>
      </w:r>
      <w:r w:rsidR="00293BCF" w:rsidRPr="00F9097B">
        <w:rPr>
          <w:rFonts w:ascii="Arial" w:hAnsi="Arial" w:cs="Arial"/>
          <w:color w:val="000000" w:themeColor="text1"/>
          <w:lang w:val="en-GB"/>
        </w:rPr>
        <w:t>y</w:t>
      </w:r>
      <w:r w:rsidR="00030BA7" w:rsidRPr="00F9097B">
        <w:rPr>
          <w:rFonts w:ascii="Arial" w:hAnsi="Arial" w:cs="Arial"/>
          <w:color w:val="000000" w:themeColor="text1"/>
          <w:lang w:val="en-GB"/>
        </w:rPr>
        <w:t xml:space="preserve"> </w:t>
      </w:r>
      <w:r w:rsidR="00293BCF" w:rsidRPr="00F9097B">
        <w:rPr>
          <w:rFonts w:ascii="Arial" w:hAnsi="Arial" w:cs="Arial"/>
          <w:color w:val="000000" w:themeColor="text1"/>
          <w:lang w:val="en-GB"/>
        </w:rPr>
        <w:t>are</w:t>
      </w:r>
      <w:r w:rsidR="00030BA7" w:rsidRPr="00F9097B">
        <w:rPr>
          <w:rFonts w:ascii="Arial" w:hAnsi="Arial" w:cs="Arial"/>
          <w:color w:val="000000" w:themeColor="text1"/>
          <w:lang w:val="en-GB"/>
        </w:rPr>
        <w:t xml:space="preserve"> </w:t>
      </w:r>
      <w:r w:rsidR="007D3732" w:rsidRPr="00F9097B">
        <w:rPr>
          <w:rFonts w:ascii="Arial" w:hAnsi="Arial" w:cs="Arial"/>
          <w:color w:val="000000" w:themeColor="text1"/>
          <w:lang w:val="en-GB"/>
        </w:rPr>
        <w:t>in Vygotsky’s ‘</w:t>
      </w:r>
      <w:r w:rsidR="007D3732" w:rsidRPr="00F9097B">
        <w:rPr>
          <w:rFonts w:ascii="Arial" w:hAnsi="Arial" w:cs="Arial"/>
          <w:b/>
          <w:bCs/>
          <w:color w:val="000000" w:themeColor="text1"/>
          <w:lang w:val="en-GB"/>
        </w:rPr>
        <w:t>zone of proximal development’</w:t>
      </w:r>
      <w:r w:rsidR="007D3732" w:rsidRPr="00F9097B">
        <w:rPr>
          <w:rFonts w:ascii="Arial" w:hAnsi="Arial" w:cs="Arial"/>
          <w:color w:val="000000" w:themeColor="text1"/>
          <w:lang w:val="en-GB"/>
        </w:rPr>
        <w:t xml:space="preserve"> (ZPD)</w:t>
      </w:r>
      <w:r w:rsidR="0089225D" w:rsidRPr="00F9097B">
        <w:rPr>
          <w:rFonts w:ascii="Arial" w:hAnsi="Arial" w:cs="Arial"/>
          <w:color w:val="000000" w:themeColor="text1"/>
          <w:lang w:val="en-GB"/>
        </w:rPr>
        <w:t>;</w:t>
      </w:r>
      <w:r w:rsidR="00293BCF" w:rsidRPr="00F9097B">
        <w:rPr>
          <w:rFonts w:ascii="Arial" w:hAnsi="Arial" w:cs="Arial"/>
          <w:color w:val="000000" w:themeColor="text1"/>
          <w:lang w:val="en-GB"/>
        </w:rPr>
        <w:t xml:space="preserve"> it is then while they are in the </w:t>
      </w:r>
      <w:r w:rsidR="007D3732" w:rsidRPr="00F9097B">
        <w:rPr>
          <w:rFonts w:ascii="Arial" w:hAnsi="Arial" w:cs="Arial"/>
          <w:color w:val="000000" w:themeColor="text1"/>
          <w:lang w:val="en-GB"/>
        </w:rPr>
        <w:t xml:space="preserve">ZPD </w:t>
      </w:r>
      <w:r w:rsidR="00293BCF" w:rsidRPr="00F9097B">
        <w:rPr>
          <w:rFonts w:ascii="Arial" w:hAnsi="Arial" w:cs="Arial"/>
          <w:color w:val="000000" w:themeColor="text1"/>
          <w:lang w:val="en-GB"/>
        </w:rPr>
        <w:t xml:space="preserve">that the child can build </w:t>
      </w:r>
      <w:r w:rsidR="0089225D" w:rsidRPr="00F9097B">
        <w:rPr>
          <w:rFonts w:ascii="Arial" w:hAnsi="Arial" w:cs="Arial"/>
          <w:color w:val="000000" w:themeColor="text1"/>
          <w:lang w:val="en-GB"/>
        </w:rPr>
        <w:t>up</w:t>
      </w:r>
      <w:r w:rsidR="00293BCF" w:rsidRPr="00F9097B">
        <w:rPr>
          <w:rFonts w:ascii="Arial" w:hAnsi="Arial" w:cs="Arial"/>
          <w:color w:val="000000" w:themeColor="text1"/>
          <w:lang w:val="en-GB"/>
        </w:rPr>
        <w:t xml:space="preserve">on their learning. </w:t>
      </w:r>
      <w:r w:rsidR="00030BA7" w:rsidRPr="00F9097B">
        <w:rPr>
          <w:rFonts w:ascii="Arial" w:hAnsi="Arial" w:cs="Arial"/>
          <w:color w:val="000000" w:themeColor="text1"/>
          <w:lang w:val="en-GB"/>
        </w:rPr>
        <w:t xml:space="preserve"> </w:t>
      </w:r>
    </w:p>
    <w:p w14:paraId="28129037" w14:textId="7784A739" w:rsidR="001E6A2A" w:rsidRPr="00F9097B" w:rsidRDefault="0089225D"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T</w:t>
      </w:r>
      <w:r w:rsidR="001E6A2A" w:rsidRPr="00F9097B">
        <w:rPr>
          <w:rFonts w:ascii="Arial" w:hAnsi="Arial" w:cs="Arial"/>
          <w:color w:val="000000" w:themeColor="text1"/>
          <w:lang w:val="en-GB"/>
        </w:rPr>
        <w:t xml:space="preserve">he </w:t>
      </w:r>
      <w:r w:rsidRPr="00F9097B">
        <w:rPr>
          <w:rFonts w:ascii="Arial" w:hAnsi="Arial" w:cs="Arial"/>
          <w:color w:val="000000" w:themeColor="text1"/>
          <w:lang w:val="en-GB"/>
        </w:rPr>
        <w:t xml:space="preserve">Foundation Phase </w:t>
      </w:r>
      <w:r w:rsidR="001E6A2A" w:rsidRPr="00F9097B">
        <w:rPr>
          <w:rFonts w:ascii="Arial" w:hAnsi="Arial" w:cs="Arial"/>
          <w:color w:val="000000" w:themeColor="text1"/>
          <w:lang w:val="en-GB"/>
        </w:rPr>
        <w:t>promotes the importance of the relationship between the practitioner and child and the level of interaction needed between the two.</w:t>
      </w:r>
      <w:r w:rsidR="00036219" w:rsidRPr="00F9097B">
        <w:rPr>
          <w:rFonts w:ascii="Arial" w:hAnsi="Arial" w:cs="Arial"/>
          <w:color w:val="000000" w:themeColor="text1"/>
          <w:lang w:val="en-GB"/>
        </w:rPr>
        <w:t xml:space="preserve"> The </w:t>
      </w:r>
      <w:r w:rsidR="00726304" w:rsidRPr="00F9097B">
        <w:rPr>
          <w:rFonts w:ascii="Arial" w:hAnsi="Arial" w:cs="Arial"/>
          <w:color w:val="000000" w:themeColor="text1"/>
          <w:lang w:val="en-GB"/>
        </w:rPr>
        <w:t xml:space="preserve">Foundation Phase </w:t>
      </w:r>
      <w:r w:rsidR="00036219" w:rsidRPr="00F9097B">
        <w:rPr>
          <w:rFonts w:ascii="Arial" w:hAnsi="Arial" w:cs="Arial"/>
          <w:color w:val="000000" w:themeColor="text1"/>
          <w:lang w:val="en-GB"/>
        </w:rPr>
        <w:t xml:space="preserve">is a play-based curriculum and it highlights the participation </w:t>
      </w:r>
      <w:r w:rsidR="00942F40" w:rsidRPr="00F9097B">
        <w:rPr>
          <w:rFonts w:ascii="Arial" w:hAnsi="Arial" w:cs="Arial"/>
          <w:color w:val="000000" w:themeColor="text1"/>
          <w:lang w:val="en-GB"/>
        </w:rPr>
        <w:t xml:space="preserve">needed </w:t>
      </w:r>
      <w:r w:rsidR="00036219" w:rsidRPr="00F9097B">
        <w:rPr>
          <w:rFonts w:ascii="Arial" w:hAnsi="Arial" w:cs="Arial"/>
          <w:color w:val="000000" w:themeColor="text1"/>
          <w:lang w:val="en-GB"/>
        </w:rPr>
        <w:t>from the c</w:t>
      </w:r>
      <w:r w:rsidR="00942F40" w:rsidRPr="00F9097B">
        <w:rPr>
          <w:rFonts w:ascii="Arial" w:hAnsi="Arial" w:cs="Arial"/>
          <w:color w:val="000000" w:themeColor="text1"/>
          <w:lang w:val="en-GB"/>
        </w:rPr>
        <w:t>hild to initiate their learning</w:t>
      </w:r>
      <w:r w:rsidR="00036219" w:rsidRPr="00F9097B">
        <w:rPr>
          <w:rFonts w:ascii="Arial" w:hAnsi="Arial" w:cs="Arial"/>
          <w:color w:val="000000" w:themeColor="text1"/>
          <w:lang w:val="en-GB"/>
        </w:rPr>
        <w:t xml:space="preserve"> </w:t>
      </w:r>
      <w:r w:rsidR="00942F40" w:rsidRPr="00F9097B">
        <w:rPr>
          <w:rFonts w:ascii="Arial" w:hAnsi="Arial" w:cs="Arial"/>
          <w:color w:val="000000" w:themeColor="text1"/>
          <w:lang w:val="en-GB"/>
        </w:rPr>
        <w:t>(Welsh G</w:t>
      </w:r>
      <w:r w:rsidR="00036219" w:rsidRPr="00F9097B">
        <w:rPr>
          <w:rFonts w:ascii="Arial" w:hAnsi="Arial" w:cs="Arial"/>
          <w:color w:val="000000" w:themeColor="text1"/>
          <w:lang w:val="en-GB"/>
        </w:rPr>
        <w:t>overnment, 2015</w:t>
      </w:r>
      <w:r w:rsidR="00381099" w:rsidRPr="00F9097B">
        <w:rPr>
          <w:rFonts w:ascii="Arial" w:hAnsi="Arial" w:cs="Arial"/>
          <w:color w:val="000000" w:themeColor="text1"/>
          <w:lang w:val="en-GB"/>
        </w:rPr>
        <w:t>a</w:t>
      </w:r>
      <w:r w:rsidR="00036219" w:rsidRPr="00F9097B">
        <w:rPr>
          <w:rFonts w:ascii="Arial" w:hAnsi="Arial" w:cs="Arial"/>
          <w:color w:val="000000" w:themeColor="text1"/>
          <w:lang w:val="en-GB"/>
        </w:rPr>
        <w:t xml:space="preserve">). </w:t>
      </w:r>
      <w:r w:rsidR="00113E7E" w:rsidRPr="00F9097B">
        <w:rPr>
          <w:rFonts w:ascii="Arial" w:hAnsi="Arial" w:cs="Arial"/>
          <w:color w:val="000000" w:themeColor="text1"/>
          <w:lang w:val="en-GB"/>
        </w:rPr>
        <w:t xml:space="preserve">Waters (2016) suggests that </w:t>
      </w:r>
      <w:r w:rsidR="00036219" w:rsidRPr="00F9097B">
        <w:rPr>
          <w:rFonts w:ascii="Arial" w:hAnsi="Arial" w:cs="Arial"/>
          <w:color w:val="000000" w:themeColor="text1"/>
          <w:lang w:val="en-GB"/>
        </w:rPr>
        <w:t>p</w:t>
      </w:r>
      <w:r w:rsidR="001E6A2A" w:rsidRPr="00F9097B">
        <w:rPr>
          <w:rFonts w:ascii="Arial" w:hAnsi="Arial" w:cs="Arial"/>
          <w:color w:val="000000" w:themeColor="text1"/>
          <w:lang w:val="en-GB"/>
        </w:rPr>
        <w:t>ractitioners</w:t>
      </w:r>
      <w:r w:rsidR="00113E7E" w:rsidRPr="00F9097B">
        <w:rPr>
          <w:rFonts w:ascii="Arial" w:hAnsi="Arial" w:cs="Arial"/>
          <w:color w:val="000000" w:themeColor="text1"/>
          <w:lang w:val="en-GB"/>
        </w:rPr>
        <w:t xml:space="preserve"> need</w:t>
      </w:r>
      <w:r w:rsidR="001E6A2A" w:rsidRPr="00F9097B">
        <w:rPr>
          <w:rFonts w:ascii="Arial" w:hAnsi="Arial" w:cs="Arial"/>
          <w:color w:val="000000" w:themeColor="text1"/>
          <w:lang w:val="en-GB"/>
        </w:rPr>
        <w:t xml:space="preserve"> </w:t>
      </w:r>
      <w:r w:rsidR="00036219" w:rsidRPr="00F9097B">
        <w:rPr>
          <w:rFonts w:ascii="Arial" w:hAnsi="Arial" w:cs="Arial"/>
          <w:color w:val="000000" w:themeColor="text1"/>
          <w:lang w:val="en-GB"/>
        </w:rPr>
        <w:t>to be</w:t>
      </w:r>
      <w:r w:rsidR="001E6A2A" w:rsidRPr="00F9097B">
        <w:rPr>
          <w:rFonts w:ascii="Arial" w:hAnsi="Arial" w:cs="Arial"/>
          <w:color w:val="000000" w:themeColor="text1"/>
          <w:lang w:val="en-GB"/>
        </w:rPr>
        <w:t xml:space="preserve"> fully aware of the </w:t>
      </w:r>
      <w:r w:rsidR="00036219" w:rsidRPr="00F9097B">
        <w:rPr>
          <w:rFonts w:ascii="Arial" w:hAnsi="Arial" w:cs="Arial"/>
          <w:color w:val="000000" w:themeColor="text1"/>
          <w:lang w:val="en-GB"/>
        </w:rPr>
        <w:t xml:space="preserve">importance of having a </w:t>
      </w:r>
      <w:r w:rsidR="001E6A2A" w:rsidRPr="00F9097B">
        <w:rPr>
          <w:rFonts w:ascii="Arial" w:hAnsi="Arial" w:cs="Arial"/>
          <w:color w:val="000000" w:themeColor="text1"/>
          <w:lang w:val="en-GB"/>
        </w:rPr>
        <w:t xml:space="preserve">balance between </w:t>
      </w:r>
      <w:r w:rsidR="00036219" w:rsidRPr="00F9097B">
        <w:rPr>
          <w:rFonts w:ascii="Arial" w:hAnsi="Arial" w:cs="Arial"/>
          <w:color w:val="000000" w:themeColor="text1"/>
          <w:lang w:val="en-GB"/>
        </w:rPr>
        <w:t>‘</w:t>
      </w:r>
      <w:r w:rsidR="001E6A2A" w:rsidRPr="00F9097B">
        <w:rPr>
          <w:rFonts w:ascii="Arial" w:hAnsi="Arial" w:cs="Arial"/>
          <w:color w:val="000000" w:themeColor="text1"/>
          <w:lang w:val="en-GB"/>
        </w:rPr>
        <w:t>structured learning</w:t>
      </w:r>
      <w:r w:rsidR="00036219" w:rsidRPr="00F9097B">
        <w:rPr>
          <w:rFonts w:ascii="Arial" w:hAnsi="Arial" w:cs="Arial"/>
          <w:color w:val="000000" w:themeColor="text1"/>
          <w:lang w:val="en-GB"/>
        </w:rPr>
        <w:t>’</w:t>
      </w:r>
      <w:r w:rsidR="001E6A2A" w:rsidRPr="00F9097B">
        <w:rPr>
          <w:rFonts w:ascii="Arial" w:hAnsi="Arial" w:cs="Arial"/>
          <w:color w:val="000000" w:themeColor="text1"/>
          <w:lang w:val="en-GB"/>
        </w:rPr>
        <w:t xml:space="preserve"> </w:t>
      </w:r>
      <w:r w:rsidR="00113E7E" w:rsidRPr="00F9097B">
        <w:rPr>
          <w:rFonts w:ascii="Arial" w:hAnsi="Arial" w:cs="Arial"/>
          <w:color w:val="000000" w:themeColor="text1"/>
          <w:lang w:val="en-GB"/>
        </w:rPr>
        <w:t xml:space="preserve">that is </w:t>
      </w:r>
      <w:r w:rsidR="00036219" w:rsidRPr="00F9097B">
        <w:rPr>
          <w:rFonts w:ascii="Arial" w:hAnsi="Arial" w:cs="Arial"/>
          <w:color w:val="000000" w:themeColor="text1"/>
          <w:lang w:val="en-GB"/>
        </w:rPr>
        <w:t>initiated by</w:t>
      </w:r>
      <w:r w:rsidR="00113E7E" w:rsidRPr="00F9097B">
        <w:rPr>
          <w:rFonts w:ascii="Arial" w:hAnsi="Arial" w:cs="Arial"/>
          <w:color w:val="000000" w:themeColor="text1"/>
          <w:lang w:val="en-GB"/>
        </w:rPr>
        <w:t xml:space="preserve"> c</w:t>
      </w:r>
      <w:r w:rsidR="00036219" w:rsidRPr="00F9097B">
        <w:rPr>
          <w:rFonts w:ascii="Arial" w:hAnsi="Arial" w:cs="Arial"/>
          <w:color w:val="000000" w:themeColor="text1"/>
          <w:lang w:val="en-GB"/>
        </w:rPr>
        <w:t>hildren</w:t>
      </w:r>
      <w:r w:rsidR="00113E7E" w:rsidRPr="00F9097B">
        <w:rPr>
          <w:rFonts w:ascii="Arial" w:hAnsi="Arial" w:cs="Arial"/>
          <w:color w:val="000000" w:themeColor="text1"/>
          <w:lang w:val="en-GB"/>
        </w:rPr>
        <w:t xml:space="preserve"> </w:t>
      </w:r>
      <w:r w:rsidR="00036219" w:rsidRPr="00F9097B">
        <w:rPr>
          <w:rFonts w:ascii="Arial" w:hAnsi="Arial" w:cs="Arial"/>
          <w:color w:val="000000" w:themeColor="text1"/>
          <w:lang w:val="en-GB"/>
        </w:rPr>
        <w:t>and</w:t>
      </w:r>
      <w:r w:rsidR="00113E7E" w:rsidRPr="00F9097B">
        <w:rPr>
          <w:rFonts w:ascii="Arial" w:hAnsi="Arial" w:cs="Arial"/>
          <w:color w:val="000000" w:themeColor="text1"/>
          <w:lang w:val="en-GB"/>
        </w:rPr>
        <w:t xml:space="preserve"> ‘structured learning’ that is</w:t>
      </w:r>
      <w:r w:rsidR="00036219" w:rsidRPr="00F9097B">
        <w:rPr>
          <w:rFonts w:ascii="Arial" w:hAnsi="Arial" w:cs="Arial"/>
          <w:color w:val="000000" w:themeColor="text1"/>
          <w:lang w:val="en-GB"/>
        </w:rPr>
        <w:t xml:space="preserve"> </w:t>
      </w:r>
      <w:r w:rsidR="001E6A2A" w:rsidRPr="00F9097B">
        <w:rPr>
          <w:rFonts w:ascii="Arial" w:hAnsi="Arial" w:cs="Arial"/>
          <w:color w:val="000000" w:themeColor="text1"/>
          <w:lang w:val="en-GB"/>
        </w:rPr>
        <w:t xml:space="preserve">through directed activities </w:t>
      </w:r>
      <w:r w:rsidR="00113E7E" w:rsidRPr="00F9097B">
        <w:rPr>
          <w:rFonts w:ascii="Arial" w:hAnsi="Arial" w:cs="Arial"/>
          <w:color w:val="000000" w:themeColor="text1"/>
          <w:lang w:val="en-GB"/>
        </w:rPr>
        <w:t>set out by the practitioner.</w:t>
      </w:r>
      <w:r w:rsidR="007D3732" w:rsidRPr="00F9097B">
        <w:rPr>
          <w:rFonts w:ascii="Arial" w:hAnsi="Arial" w:cs="Arial"/>
          <w:color w:val="000000" w:themeColor="text1"/>
          <w:lang w:val="en-GB"/>
        </w:rPr>
        <w:t xml:space="preserve"> </w:t>
      </w:r>
      <w:r w:rsidR="00381099" w:rsidRPr="00F9097B">
        <w:rPr>
          <w:rFonts w:ascii="Arial" w:hAnsi="Arial" w:cs="Arial"/>
          <w:color w:val="000000" w:themeColor="text1"/>
          <w:lang w:val="en-GB"/>
        </w:rPr>
        <w:t>Through the play-based curriculum children learn best through</w:t>
      </w:r>
      <w:r w:rsidR="00852DC5" w:rsidRPr="00F9097B">
        <w:rPr>
          <w:rFonts w:ascii="Arial" w:hAnsi="Arial" w:cs="Arial"/>
          <w:color w:val="000000" w:themeColor="text1"/>
          <w:lang w:val="en-GB"/>
        </w:rPr>
        <w:t xml:space="preserve"> a</w:t>
      </w:r>
      <w:r w:rsidR="00381099" w:rsidRPr="00F9097B">
        <w:rPr>
          <w:rFonts w:ascii="Arial" w:hAnsi="Arial" w:cs="Arial"/>
          <w:color w:val="000000" w:themeColor="text1"/>
          <w:lang w:val="en-GB"/>
        </w:rPr>
        <w:t xml:space="preserve"> hands</w:t>
      </w:r>
      <w:r w:rsidR="00942F40" w:rsidRPr="00F9097B">
        <w:rPr>
          <w:rFonts w:ascii="Arial" w:hAnsi="Arial" w:cs="Arial"/>
          <w:color w:val="000000" w:themeColor="text1"/>
          <w:lang w:val="en-GB"/>
        </w:rPr>
        <w:t>-</w:t>
      </w:r>
      <w:r w:rsidR="00852DC5" w:rsidRPr="00F9097B">
        <w:rPr>
          <w:rFonts w:ascii="Arial" w:hAnsi="Arial" w:cs="Arial"/>
          <w:color w:val="000000" w:themeColor="text1"/>
          <w:lang w:val="en-GB"/>
        </w:rPr>
        <w:t>on</w:t>
      </w:r>
      <w:r w:rsidR="00942F40" w:rsidRPr="00F9097B">
        <w:rPr>
          <w:rFonts w:ascii="Arial" w:hAnsi="Arial" w:cs="Arial"/>
          <w:color w:val="000000" w:themeColor="text1"/>
          <w:lang w:val="en-GB"/>
        </w:rPr>
        <w:t xml:space="preserve"> learning experience</w:t>
      </w:r>
      <w:r w:rsidR="00381099" w:rsidRPr="00F9097B">
        <w:rPr>
          <w:rFonts w:ascii="Arial" w:hAnsi="Arial" w:cs="Arial"/>
          <w:color w:val="000000" w:themeColor="text1"/>
          <w:lang w:val="en-GB"/>
        </w:rPr>
        <w:t xml:space="preserve"> and </w:t>
      </w:r>
      <w:r w:rsidR="00942F40" w:rsidRPr="00F9097B">
        <w:rPr>
          <w:rFonts w:ascii="Arial" w:hAnsi="Arial" w:cs="Arial"/>
          <w:color w:val="000000" w:themeColor="text1"/>
          <w:lang w:val="en-GB"/>
        </w:rPr>
        <w:t xml:space="preserve">the </w:t>
      </w:r>
      <w:r w:rsidR="00381099" w:rsidRPr="00F9097B">
        <w:rPr>
          <w:rFonts w:ascii="Arial" w:hAnsi="Arial" w:cs="Arial"/>
          <w:color w:val="000000" w:themeColor="text1"/>
          <w:lang w:val="en-GB"/>
        </w:rPr>
        <w:t xml:space="preserve">Welsh Government (2014) define play as being a way that children can be creative </w:t>
      </w:r>
      <w:r w:rsidR="00942F40" w:rsidRPr="00F9097B">
        <w:rPr>
          <w:rFonts w:ascii="Arial" w:hAnsi="Arial" w:cs="Arial"/>
          <w:color w:val="000000" w:themeColor="text1"/>
          <w:lang w:val="en-GB"/>
        </w:rPr>
        <w:t xml:space="preserve">while </w:t>
      </w:r>
      <w:r w:rsidR="00381099" w:rsidRPr="00F9097B">
        <w:rPr>
          <w:rFonts w:ascii="Arial" w:hAnsi="Arial" w:cs="Arial"/>
          <w:color w:val="000000" w:themeColor="text1"/>
          <w:lang w:val="en-GB"/>
        </w:rPr>
        <w:t>having no desired o</w:t>
      </w:r>
      <w:r w:rsidR="00942F40" w:rsidRPr="00F9097B">
        <w:rPr>
          <w:rFonts w:ascii="Arial" w:hAnsi="Arial" w:cs="Arial"/>
          <w:color w:val="000000" w:themeColor="text1"/>
          <w:lang w:val="en-GB"/>
        </w:rPr>
        <w:t>utcome set by the practitioner and not setting any l</w:t>
      </w:r>
      <w:r w:rsidR="00381099" w:rsidRPr="00F9097B">
        <w:rPr>
          <w:rFonts w:ascii="Arial" w:hAnsi="Arial" w:cs="Arial"/>
          <w:color w:val="000000" w:themeColor="text1"/>
          <w:lang w:val="en-GB"/>
        </w:rPr>
        <w:t xml:space="preserve">imits </w:t>
      </w:r>
      <w:r w:rsidR="00942F40" w:rsidRPr="00F9097B">
        <w:rPr>
          <w:rFonts w:ascii="Arial" w:hAnsi="Arial" w:cs="Arial"/>
          <w:color w:val="000000" w:themeColor="text1"/>
          <w:lang w:val="en-GB"/>
        </w:rPr>
        <w:t xml:space="preserve">on </w:t>
      </w:r>
      <w:r w:rsidR="00381099" w:rsidRPr="00F9097B">
        <w:rPr>
          <w:rFonts w:ascii="Arial" w:hAnsi="Arial" w:cs="Arial"/>
          <w:color w:val="000000" w:themeColor="text1"/>
          <w:lang w:val="en-GB"/>
        </w:rPr>
        <w:t xml:space="preserve">a child’s imagination. </w:t>
      </w:r>
      <w:r w:rsidR="00942F40" w:rsidRPr="00F9097B">
        <w:rPr>
          <w:rFonts w:ascii="Arial" w:hAnsi="Arial" w:cs="Arial"/>
          <w:color w:val="000000" w:themeColor="text1"/>
          <w:lang w:val="en-GB"/>
        </w:rPr>
        <w:t xml:space="preserve">Therefore, </w:t>
      </w:r>
      <w:r w:rsidR="00BD7456" w:rsidRPr="00F9097B">
        <w:rPr>
          <w:rFonts w:ascii="Arial" w:hAnsi="Arial" w:cs="Arial"/>
          <w:color w:val="000000" w:themeColor="text1"/>
          <w:lang w:val="en-GB"/>
        </w:rPr>
        <w:t xml:space="preserve">Wood (2007) raises concern that there needs to be a shift away from achievement goals that have been set out, to one that requires a more play-based approach. </w:t>
      </w:r>
    </w:p>
    <w:p w14:paraId="68E53BF8" w14:textId="648F11B0" w:rsidR="00785465" w:rsidRPr="00F9097B" w:rsidRDefault="00785465"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Welsh Government </w:t>
      </w:r>
      <w:r w:rsidR="00FC509A" w:rsidRPr="00F9097B">
        <w:rPr>
          <w:rFonts w:ascii="Arial" w:hAnsi="Arial" w:cs="Arial"/>
          <w:color w:val="000000" w:themeColor="text1"/>
          <w:lang w:val="en-GB"/>
        </w:rPr>
        <w:t>(</w:t>
      </w:r>
      <w:r w:rsidRPr="00F9097B">
        <w:rPr>
          <w:rFonts w:ascii="Arial" w:hAnsi="Arial" w:cs="Arial"/>
          <w:color w:val="000000" w:themeColor="text1"/>
          <w:lang w:val="en-GB"/>
        </w:rPr>
        <w:t>2015</w:t>
      </w:r>
      <w:r w:rsidR="00FC509A" w:rsidRPr="00F9097B">
        <w:rPr>
          <w:rFonts w:ascii="Arial" w:hAnsi="Arial" w:cs="Arial"/>
          <w:color w:val="000000" w:themeColor="text1"/>
          <w:lang w:val="en-GB"/>
        </w:rPr>
        <w:t>b)</w:t>
      </w:r>
      <w:r w:rsidRPr="00F9097B">
        <w:rPr>
          <w:rFonts w:ascii="Arial" w:hAnsi="Arial" w:cs="Arial"/>
          <w:color w:val="000000" w:themeColor="text1"/>
          <w:lang w:val="en-GB"/>
        </w:rPr>
        <w:t xml:space="preserve"> report</w:t>
      </w:r>
      <w:r w:rsidR="00942F40" w:rsidRPr="00F9097B">
        <w:rPr>
          <w:rFonts w:ascii="Arial" w:hAnsi="Arial" w:cs="Arial"/>
          <w:color w:val="000000" w:themeColor="text1"/>
          <w:lang w:val="en-GB"/>
        </w:rPr>
        <w:t>,</w:t>
      </w:r>
      <w:r w:rsidRPr="00F9097B">
        <w:rPr>
          <w:rFonts w:ascii="Arial" w:hAnsi="Arial" w:cs="Arial"/>
          <w:color w:val="000000" w:themeColor="text1"/>
          <w:lang w:val="en-GB"/>
        </w:rPr>
        <w:t xml:space="preserve"> under recommendation 21</w:t>
      </w:r>
      <w:r w:rsidR="00942F40" w:rsidRPr="00F9097B">
        <w:rPr>
          <w:rFonts w:ascii="Arial" w:hAnsi="Arial" w:cs="Arial"/>
          <w:color w:val="000000" w:themeColor="text1"/>
          <w:lang w:val="en-GB"/>
        </w:rPr>
        <w:t>, supports a higher adult</w:t>
      </w:r>
      <w:r w:rsidR="00E65ADE" w:rsidRPr="00F9097B">
        <w:rPr>
          <w:rFonts w:ascii="Arial" w:hAnsi="Arial" w:cs="Arial"/>
          <w:color w:val="000000" w:themeColor="text1"/>
          <w:lang w:val="en-GB"/>
        </w:rPr>
        <w:t xml:space="preserve"> to </w:t>
      </w:r>
      <w:r w:rsidR="00942F40" w:rsidRPr="00F9097B">
        <w:rPr>
          <w:rFonts w:ascii="Arial" w:hAnsi="Arial" w:cs="Arial"/>
          <w:color w:val="000000" w:themeColor="text1"/>
          <w:lang w:val="en-GB"/>
        </w:rPr>
        <w:t>child ratio</w:t>
      </w:r>
      <w:r w:rsidRPr="00F9097B">
        <w:rPr>
          <w:rFonts w:ascii="Arial" w:hAnsi="Arial" w:cs="Arial"/>
          <w:color w:val="000000" w:themeColor="text1"/>
          <w:lang w:val="en-GB"/>
        </w:rPr>
        <w:t xml:space="preserve"> within the </w:t>
      </w:r>
      <w:r w:rsidR="00942F40" w:rsidRPr="00F9097B">
        <w:rPr>
          <w:rFonts w:ascii="Arial" w:hAnsi="Arial" w:cs="Arial"/>
          <w:color w:val="000000" w:themeColor="text1"/>
          <w:lang w:val="en-GB"/>
        </w:rPr>
        <w:t xml:space="preserve">Foundation Phase </w:t>
      </w:r>
      <w:r w:rsidRPr="00F9097B">
        <w:rPr>
          <w:rFonts w:ascii="Arial" w:hAnsi="Arial" w:cs="Arial"/>
          <w:color w:val="000000" w:themeColor="text1"/>
          <w:lang w:val="en-GB"/>
        </w:rPr>
        <w:t>and t</w:t>
      </w:r>
      <w:r w:rsidR="00942F40" w:rsidRPr="00F9097B">
        <w:rPr>
          <w:rFonts w:ascii="Arial" w:hAnsi="Arial" w:cs="Arial"/>
          <w:color w:val="000000" w:themeColor="text1"/>
          <w:lang w:val="en-GB"/>
        </w:rPr>
        <w:t>hat t</w:t>
      </w:r>
      <w:r w:rsidRPr="00F9097B">
        <w:rPr>
          <w:rFonts w:ascii="Arial" w:hAnsi="Arial" w:cs="Arial"/>
          <w:color w:val="000000" w:themeColor="text1"/>
          <w:lang w:val="en-GB"/>
        </w:rPr>
        <w:t xml:space="preserve">hey should continue </w:t>
      </w:r>
      <w:r w:rsidR="00942F40" w:rsidRPr="00F9097B">
        <w:rPr>
          <w:rFonts w:ascii="Arial" w:hAnsi="Arial" w:cs="Arial"/>
          <w:color w:val="000000" w:themeColor="text1"/>
          <w:lang w:val="en-GB"/>
        </w:rPr>
        <w:t>to follow this recommended ratio</w:t>
      </w:r>
      <w:r w:rsidRPr="00F9097B">
        <w:rPr>
          <w:rFonts w:ascii="Arial" w:hAnsi="Arial" w:cs="Arial"/>
          <w:color w:val="000000" w:themeColor="text1"/>
          <w:lang w:val="en-GB"/>
        </w:rPr>
        <w:t xml:space="preserve">. </w:t>
      </w:r>
      <w:r w:rsidR="005A75D2" w:rsidRPr="00F9097B">
        <w:rPr>
          <w:rFonts w:ascii="Arial" w:hAnsi="Arial" w:cs="Arial"/>
          <w:color w:val="000000" w:themeColor="text1"/>
          <w:lang w:val="en-GB"/>
        </w:rPr>
        <w:t>H</w:t>
      </w:r>
      <w:r w:rsidRPr="00F9097B">
        <w:rPr>
          <w:rFonts w:ascii="Arial" w:hAnsi="Arial" w:cs="Arial"/>
          <w:color w:val="000000" w:themeColor="text1"/>
          <w:lang w:val="en-GB"/>
        </w:rPr>
        <w:t>owever</w:t>
      </w:r>
      <w:r w:rsidR="005A75D2" w:rsidRPr="00F9097B">
        <w:rPr>
          <w:rFonts w:ascii="Arial" w:hAnsi="Arial" w:cs="Arial"/>
          <w:color w:val="000000" w:themeColor="text1"/>
          <w:lang w:val="en-GB"/>
        </w:rPr>
        <w:t>,</w:t>
      </w:r>
      <w:r w:rsidRPr="00F9097B">
        <w:rPr>
          <w:rFonts w:ascii="Arial" w:hAnsi="Arial" w:cs="Arial"/>
          <w:color w:val="000000" w:themeColor="text1"/>
          <w:lang w:val="en-GB"/>
        </w:rPr>
        <w:t xml:space="preserve"> </w:t>
      </w:r>
      <w:r w:rsidR="005A75D2" w:rsidRPr="00F9097B">
        <w:rPr>
          <w:rFonts w:ascii="Arial" w:hAnsi="Arial" w:cs="Arial"/>
          <w:color w:val="000000" w:themeColor="text1"/>
          <w:lang w:val="en-GB"/>
        </w:rPr>
        <w:t>it</w:t>
      </w:r>
      <w:r w:rsidRPr="00F9097B">
        <w:rPr>
          <w:rFonts w:ascii="Arial" w:hAnsi="Arial" w:cs="Arial"/>
          <w:color w:val="000000" w:themeColor="text1"/>
          <w:lang w:val="en-GB"/>
        </w:rPr>
        <w:t xml:space="preserve"> was discovered </w:t>
      </w:r>
      <w:r w:rsidR="005A75D2" w:rsidRPr="00F9097B">
        <w:rPr>
          <w:rFonts w:ascii="Arial" w:hAnsi="Arial" w:cs="Arial"/>
          <w:color w:val="000000" w:themeColor="text1"/>
          <w:lang w:val="en-GB"/>
        </w:rPr>
        <w:t>that 72% of head teachers experienced difficulty</w:t>
      </w:r>
      <w:r w:rsidR="00942F40" w:rsidRPr="00F9097B">
        <w:rPr>
          <w:rFonts w:ascii="Arial" w:hAnsi="Arial" w:cs="Arial"/>
          <w:color w:val="000000" w:themeColor="text1"/>
          <w:lang w:val="en-GB"/>
        </w:rPr>
        <w:t xml:space="preserve"> following this</w:t>
      </w:r>
      <w:r w:rsidR="005A75D2" w:rsidRPr="00F9097B">
        <w:rPr>
          <w:rFonts w:ascii="Arial" w:hAnsi="Arial" w:cs="Arial"/>
          <w:color w:val="000000" w:themeColor="text1"/>
          <w:lang w:val="en-GB"/>
        </w:rPr>
        <w:t xml:space="preserve">, </w:t>
      </w:r>
      <w:r w:rsidR="00852DC5" w:rsidRPr="00F9097B">
        <w:rPr>
          <w:rFonts w:ascii="Arial" w:hAnsi="Arial" w:cs="Arial"/>
          <w:color w:val="000000" w:themeColor="text1"/>
          <w:lang w:val="en-GB"/>
        </w:rPr>
        <w:t>which</w:t>
      </w:r>
      <w:r w:rsidR="005A75D2" w:rsidRPr="00F9097B">
        <w:rPr>
          <w:rFonts w:ascii="Arial" w:hAnsi="Arial" w:cs="Arial"/>
          <w:color w:val="000000" w:themeColor="text1"/>
          <w:lang w:val="en-GB"/>
        </w:rPr>
        <w:t xml:space="preserve"> </w:t>
      </w:r>
      <w:r w:rsidR="00942F40" w:rsidRPr="00F9097B">
        <w:rPr>
          <w:rFonts w:ascii="Arial" w:hAnsi="Arial" w:cs="Arial"/>
          <w:color w:val="000000" w:themeColor="text1"/>
          <w:lang w:val="en-GB"/>
        </w:rPr>
        <w:t xml:space="preserve">meant </w:t>
      </w:r>
      <w:r w:rsidR="005A75D2" w:rsidRPr="00F9097B">
        <w:rPr>
          <w:rFonts w:ascii="Arial" w:hAnsi="Arial" w:cs="Arial"/>
          <w:color w:val="000000" w:themeColor="text1"/>
          <w:lang w:val="en-GB"/>
        </w:rPr>
        <w:t>the recommended r</w:t>
      </w:r>
      <w:r w:rsidR="00942F40" w:rsidRPr="00F9097B">
        <w:rPr>
          <w:rFonts w:ascii="Arial" w:hAnsi="Arial" w:cs="Arial"/>
          <w:color w:val="000000" w:themeColor="text1"/>
          <w:lang w:val="en-GB"/>
        </w:rPr>
        <w:t>atio</w:t>
      </w:r>
      <w:r w:rsidR="005A75D2" w:rsidRPr="00F9097B">
        <w:rPr>
          <w:rFonts w:ascii="Arial" w:hAnsi="Arial" w:cs="Arial"/>
          <w:color w:val="000000" w:themeColor="text1"/>
          <w:lang w:val="en-GB"/>
        </w:rPr>
        <w:t xml:space="preserve"> </w:t>
      </w:r>
      <w:r w:rsidR="00942F40" w:rsidRPr="00F9097B">
        <w:rPr>
          <w:rFonts w:ascii="Arial" w:hAnsi="Arial" w:cs="Arial"/>
          <w:color w:val="000000" w:themeColor="text1"/>
          <w:lang w:val="en-GB"/>
        </w:rPr>
        <w:t xml:space="preserve">was </w:t>
      </w:r>
      <w:r w:rsidR="005A75D2" w:rsidRPr="00F9097B">
        <w:rPr>
          <w:rFonts w:ascii="Arial" w:hAnsi="Arial" w:cs="Arial"/>
          <w:color w:val="000000" w:themeColor="text1"/>
          <w:lang w:val="en-GB"/>
        </w:rPr>
        <w:t>not met</w:t>
      </w:r>
      <w:r w:rsidR="00942F40" w:rsidRPr="00F9097B">
        <w:rPr>
          <w:rFonts w:ascii="Arial" w:hAnsi="Arial" w:cs="Arial"/>
          <w:color w:val="000000" w:themeColor="text1"/>
          <w:lang w:val="en-GB"/>
        </w:rPr>
        <w:t xml:space="preserve"> in the classroom,</w:t>
      </w:r>
      <w:r w:rsidR="006B4B42" w:rsidRPr="00F9097B">
        <w:rPr>
          <w:rFonts w:ascii="Arial" w:hAnsi="Arial" w:cs="Arial"/>
          <w:color w:val="000000" w:themeColor="text1"/>
          <w:lang w:val="en-GB"/>
        </w:rPr>
        <w:t xml:space="preserve"> especially in the three to five year old category</w:t>
      </w:r>
      <w:r w:rsidR="00942F40" w:rsidRPr="00F9097B">
        <w:rPr>
          <w:rFonts w:ascii="Arial" w:hAnsi="Arial" w:cs="Arial"/>
          <w:color w:val="000000" w:themeColor="text1"/>
          <w:lang w:val="en-GB"/>
        </w:rPr>
        <w:t>, although there were</w:t>
      </w:r>
      <w:r w:rsidR="007D3732" w:rsidRPr="00F9097B">
        <w:rPr>
          <w:rFonts w:ascii="Arial" w:hAnsi="Arial" w:cs="Arial"/>
          <w:color w:val="000000" w:themeColor="text1"/>
          <w:lang w:val="en-GB"/>
        </w:rPr>
        <w:t xml:space="preserve"> no issues in the</w:t>
      </w:r>
      <w:r w:rsidR="00942F40" w:rsidRPr="00F9097B">
        <w:rPr>
          <w:rFonts w:ascii="Arial" w:hAnsi="Arial" w:cs="Arial"/>
          <w:color w:val="000000" w:themeColor="text1"/>
          <w:lang w:val="en-GB"/>
        </w:rPr>
        <w:t xml:space="preserve"> classrooms</w:t>
      </w:r>
      <w:r w:rsidR="00C01964" w:rsidRPr="00F9097B">
        <w:rPr>
          <w:rFonts w:ascii="Arial" w:hAnsi="Arial" w:cs="Arial"/>
          <w:color w:val="000000" w:themeColor="text1"/>
          <w:lang w:val="en-GB"/>
        </w:rPr>
        <w:t xml:space="preserve"> </w:t>
      </w:r>
      <w:r w:rsidR="00942F40" w:rsidRPr="00F9097B">
        <w:rPr>
          <w:rFonts w:ascii="Arial" w:hAnsi="Arial" w:cs="Arial"/>
          <w:color w:val="000000" w:themeColor="text1"/>
          <w:lang w:val="en-GB"/>
        </w:rPr>
        <w:t xml:space="preserve">for </w:t>
      </w:r>
      <w:r w:rsidR="00C01964" w:rsidRPr="00F9097B">
        <w:rPr>
          <w:rFonts w:ascii="Arial" w:hAnsi="Arial" w:cs="Arial"/>
          <w:color w:val="000000" w:themeColor="text1"/>
          <w:lang w:val="en-GB"/>
        </w:rPr>
        <w:t>children aged</w:t>
      </w:r>
      <w:r w:rsidR="007D3732" w:rsidRPr="00F9097B">
        <w:rPr>
          <w:rFonts w:ascii="Arial" w:hAnsi="Arial" w:cs="Arial"/>
          <w:color w:val="000000" w:themeColor="text1"/>
          <w:lang w:val="en-GB"/>
        </w:rPr>
        <w:t xml:space="preserve"> </w:t>
      </w:r>
      <w:r w:rsidR="00C01964" w:rsidRPr="00F9097B">
        <w:rPr>
          <w:rFonts w:ascii="Arial" w:hAnsi="Arial" w:cs="Arial"/>
          <w:color w:val="000000" w:themeColor="text1"/>
          <w:lang w:val="en-GB"/>
        </w:rPr>
        <w:t>f</w:t>
      </w:r>
      <w:r w:rsidR="007D3732" w:rsidRPr="00F9097B">
        <w:rPr>
          <w:rFonts w:ascii="Arial" w:hAnsi="Arial" w:cs="Arial"/>
          <w:color w:val="000000" w:themeColor="text1"/>
          <w:lang w:val="en-GB"/>
        </w:rPr>
        <w:t>ive to seven year</w:t>
      </w:r>
      <w:r w:rsidR="00C01964" w:rsidRPr="00F9097B">
        <w:rPr>
          <w:rFonts w:ascii="Arial" w:hAnsi="Arial" w:cs="Arial"/>
          <w:color w:val="000000" w:themeColor="text1"/>
          <w:lang w:val="en-GB"/>
        </w:rPr>
        <w:t>s old.</w:t>
      </w:r>
      <w:r w:rsidR="005A75D2" w:rsidRPr="00F9097B">
        <w:rPr>
          <w:rFonts w:ascii="Arial" w:hAnsi="Arial" w:cs="Arial"/>
          <w:color w:val="000000" w:themeColor="text1"/>
          <w:lang w:val="en-GB"/>
        </w:rPr>
        <w:t xml:space="preserve"> Although </w:t>
      </w:r>
      <w:r w:rsidR="00942F40" w:rsidRPr="00F9097B">
        <w:rPr>
          <w:rFonts w:ascii="Arial" w:hAnsi="Arial" w:cs="Arial"/>
          <w:color w:val="000000" w:themeColor="text1"/>
          <w:lang w:val="en-GB"/>
        </w:rPr>
        <w:t>in 2013 the Welsh Government had</w:t>
      </w:r>
      <w:r w:rsidR="005A75D2" w:rsidRPr="00F9097B">
        <w:rPr>
          <w:rFonts w:ascii="Arial" w:hAnsi="Arial" w:cs="Arial"/>
          <w:color w:val="000000" w:themeColor="text1"/>
          <w:lang w:val="en-GB"/>
        </w:rPr>
        <w:t xml:space="preserve"> set out £92 million to invest in any additional practiti</w:t>
      </w:r>
      <w:r w:rsidR="00942F40" w:rsidRPr="00F9097B">
        <w:rPr>
          <w:rFonts w:ascii="Arial" w:hAnsi="Arial" w:cs="Arial"/>
          <w:color w:val="000000" w:themeColor="text1"/>
          <w:lang w:val="en-GB"/>
        </w:rPr>
        <w:t xml:space="preserve">oners needed to meet the adult:child ratio, </w:t>
      </w:r>
      <w:r w:rsidR="00852DC5" w:rsidRPr="00F9097B">
        <w:rPr>
          <w:rFonts w:ascii="Arial" w:hAnsi="Arial" w:cs="Arial"/>
          <w:color w:val="000000" w:themeColor="text1"/>
          <w:lang w:val="en-GB"/>
        </w:rPr>
        <w:t>t</w:t>
      </w:r>
      <w:r w:rsidR="005A75D2" w:rsidRPr="00F9097B">
        <w:rPr>
          <w:rFonts w:ascii="Arial" w:hAnsi="Arial" w:cs="Arial"/>
          <w:color w:val="000000" w:themeColor="text1"/>
          <w:lang w:val="en-GB"/>
        </w:rPr>
        <w:t xml:space="preserve">he report highlights that obstacles such as </w:t>
      </w:r>
      <w:r w:rsidR="006B4B42" w:rsidRPr="00F9097B">
        <w:rPr>
          <w:rFonts w:ascii="Arial" w:hAnsi="Arial" w:cs="Arial"/>
          <w:color w:val="000000" w:themeColor="text1"/>
          <w:lang w:val="en-GB"/>
        </w:rPr>
        <w:t xml:space="preserve">lack of funding from </w:t>
      </w:r>
      <w:r w:rsidR="00942F40" w:rsidRPr="00F9097B">
        <w:rPr>
          <w:rFonts w:ascii="Arial" w:hAnsi="Arial" w:cs="Arial"/>
          <w:color w:val="000000" w:themeColor="text1"/>
          <w:lang w:val="en-GB"/>
        </w:rPr>
        <w:t>their local authorities, forced</w:t>
      </w:r>
      <w:r w:rsidR="006B4B42" w:rsidRPr="00F9097B">
        <w:rPr>
          <w:rFonts w:ascii="Arial" w:hAnsi="Arial" w:cs="Arial"/>
          <w:color w:val="000000" w:themeColor="text1"/>
          <w:lang w:val="en-GB"/>
        </w:rPr>
        <w:t xml:space="preserve"> head teachers to </w:t>
      </w:r>
      <w:r w:rsidR="00942F40" w:rsidRPr="00F9097B">
        <w:rPr>
          <w:rFonts w:ascii="Arial" w:hAnsi="Arial" w:cs="Arial"/>
          <w:color w:val="000000" w:themeColor="text1"/>
          <w:lang w:val="en-GB"/>
        </w:rPr>
        <w:t xml:space="preserve">instead </w:t>
      </w:r>
      <w:r w:rsidR="006B4B42" w:rsidRPr="00F9097B">
        <w:rPr>
          <w:rFonts w:ascii="Arial" w:hAnsi="Arial" w:cs="Arial"/>
          <w:color w:val="000000" w:themeColor="text1"/>
          <w:lang w:val="en-GB"/>
        </w:rPr>
        <w:t xml:space="preserve">use </w:t>
      </w:r>
      <w:r w:rsidR="00C01964" w:rsidRPr="00F9097B">
        <w:rPr>
          <w:rFonts w:ascii="Arial" w:hAnsi="Arial" w:cs="Arial"/>
          <w:color w:val="000000" w:themeColor="text1"/>
          <w:lang w:val="en-GB"/>
        </w:rPr>
        <w:t xml:space="preserve">the </w:t>
      </w:r>
      <w:r w:rsidR="006B4B42" w:rsidRPr="00F9097B">
        <w:rPr>
          <w:rFonts w:ascii="Arial" w:hAnsi="Arial" w:cs="Arial"/>
          <w:color w:val="000000" w:themeColor="text1"/>
          <w:lang w:val="en-GB"/>
        </w:rPr>
        <w:t>funding</w:t>
      </w:r>
      <w:r w:rsidR="00942F40" w:rsidRPr="00F9097B">
        <w:rPr>
          <w:rFonts w:ascii="Arial" w:hAnsi="Arial" w:cs="Arial"/>
          <w:color w:val="000000" w:themeColor="text1"/>
          <w:lang w:val="en-GB"/>
        </w:rPr>
        <w:t xml:space="preserve"> that was</w:t>
      </w:r>
      <w:r w:rsidR="00852DC5" w:rsidRPr="00F9097B">
        <w:rPr>
          <w:rFonts w:ascii="Arial" w:hAnsi="Arial" w:cs="Arial"/>
          <w:color w:val="000000" w:themeColor="text1"/>
          <w:lang w:val="en-GB"/>
        </w:rPr>
        <w:t xml:space="preserve"> put in place for </w:t>
      </w:r>
      <w:r w:rsidR="00942F40" w:rsidRPr="00F9097B">
        <w:rPr>
          <w:rFonts w:ascii="Arial" w:hAnsi="Arial" w:cs="Arial"/>
          <w:color w:val="000000" w:themeColor="text1"/>
          <w:lang w:val="en-GB"/>
        </w:rPr>
        <w:t xml:space="preserve">other </w:t>
      </w:r>
      <w:r w:rsidR="00852DC5" w:rsidRPr="00F9097B">
        <w:rPr>
          <w:rFonts w:ascii="Arial" w:hAnsi="Arial" w:cs="Arial"/>
          <w:color w:val="000000" w:themeColor="text1"/>
          <w:lang w:val="en-GB"/>
        </w:rPr>
        <w:t>resources in the school</w:t>
      </w:r>
      <w:r w:rsidR="006B4B42" w:rsidRPr="00F9097B">
        <w:rPr>
          <w:rFonts w:ascii="Arial" w:hAnsi="Arial" w:cs="Arial"/>
          <w:color w:val="000000" w:themeColor="text1"/>
          <w:lang w:val="en-GB"/>
        </w:rPr>
        <w:t xml:space="preserve">. </w:t>
      </w:r>
    </w:p>
    <w:p w14:paraId="7B4B1183" w14:textId="694F90B9" w:rsidR="00B675DD" w:rsidRPr="00F9097B" w:rsidRDefault="000B732D"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Observation is also a key area in the current curriculum for Wales </w:t>
      </w:r>
      <w:r w:rsidR="008C22FA" w:rsidRPr="00F9097B">
        <w:rPr>
          <w:rFonts w:ascii="Arial" w:hAnsi="Arial" w:cs="Arial"/>
          <w:color w:val="000000" w:themeColor="text1"/>
          <w:lang w:val="en-GB"/>
        </w:rPr>
        <w:t xml:space="preserve">according to Welsh Government </w:t>
      </w:r>
      <w:r w:rsidR="00FC509A" w:rsidRPr="00F9097B">
        <w:rPr>
          <w:rFonts w:ascii="Arial" w:hAnsi="Arial" w:cs="Arial"/>
          <w:color w:val="000000" w:themeColor="text1"/>
          <w:lang w:val="en-GB"/>
        </w:rPr>
        <w:t>(</w:t>
      </w:r>
      <w:r w:rsidR="008C22FA" w:rsidRPr="00F9097B">
        <w:rPr>
          <w:rFonts w:ascii="Arial" w:hAnsi="Arial" w:cs="Arial"/>
          <w:color w:val="000000" w:themeColor="text1"/>
          <w:lang w:val="en-GB"/>
        </w:rPr>
        <w:t>2015</w:t>
      </w:r>
      <w:r w:rsidR="008654C9" w:rsidRPr="00F9097B">
        <w:rPr>
          <w:rFonts w:ascii="Arial" w:hAnsi="Arial" w:cs="Arial"/>
          <w:color w:val="000000" w:themeColor="text1"/>
          <w:lang w:val="en-GB"/>
        </w:rPr>
        <w:t>a</w:t>
      </w:r>
      <w:r w:rsidR="00FC509A" w:rsidRPr="00F9097B">
        <w:rPr>
          <w:rFonts w:ascii="Arial" w:hAnsi="Arial" w:cs="Arial"/>
          <w:color w:val="000000" w:themeColor="text1"/>
          <w:lang w:val="en-GB"/>
        </w:rPr>
        <w:t>)</w:t>
      </w:r>
      <w:r w:rsidR="008C22FA" w:rsidRPr="00F9097B">
        <w:rPr>
          <w:rFonts w:ascii="Arial" w:hAnsi="Arial" w:cs="Arial"/>
          <w:color w:val="000000" w:themeColor="text1"/>
          <w:lang w:val="en-GB"/>
        </w:rPr>
        <w:t xml:space="preserve"> </w:t>
      </w:r>
      <w:r w:rsidRPr="00F9097B">
        <w:rPr>
          <w:rFonts w:ascii="Arial" w:hAnsi="Arial" w:cs="Arial"/>
          <w:color w:val="000000" w:themeColor="text1"/>
          <w:lang w:val="en-GB"/>
        </w:rPr>
        <w:t>and by</w:t>
      </w:r>
      <w:r w:rsidR="00942F40" w:rsidRPr="00F9097B">
        <w:rPr>
          <w:rFonts w:ascii="Arial" w:hAnsi="Arial" w:cs="Arial"/>
          <w:color w:val="000000" w:themeColor="text1"/>
          <w:lang w:val="en-GB"/>
        </w:rPr>
        <w:t xml:space="preserve"> meeting the recommended adult:</w:t>
      </w:r>
      <w:r w:rsidRPr="00F9097B">
        <w:rPr>
          <w:rFonts w:ascii="Arial" w:hAnsi="Arial" w:cs="Arial"/>
          <w:color w:val="000000" w:themeColor="text1"/>
          <w:lang w:val="en-GB"/>
        </w:rPr>
        <w:t>child ratio</w:t>
      </w:r>
      <w:r w:rsidR="000C016E" w:rsidRPr="00F9097B">
        <w:rPr>
          <w:rFonts w:ascii="Arial" w:hAnsi="Arial" w:cs="Arial"/>
          <w:color w:val="000000" w:themeColor="text1"/>
          <w:lang w:val="en-GB"/>
        </w:rPr>
        <w:t xml:space="preserve">, through observation it is then that </w:t>
      </w:r>
      <w:r w:rsidRPr="00F9097B">
        <w:rPr>
          <w:rFonts w:ascii="Arial" w:hAnsi="Arial" w:cs="Arial"/>
          <w:color w:val="000000" w:themeColor="text1"/>
          <w:lang w:val="en-GB"/>
        </w:rPr>
        <w:t xml:space="preserve"> practitioners will be able to contribute</w:t>
      </w:r>
      <w:r w:rsidR="008C22FA" w:rsidRPr="00F9097B">
        <w:rPr>
          <w:rFonts w:ascii="Arial" w:hAnsi="Arial" w:cs="Arial"/>
          <w:color w:val="000000" w:themeColor="text1"/>
          <w:lang w:val="en-GB"/>
        </w:rPr>
        <w:t xml:space="preserve"> a more tailored</w:t>
      </w:r>
      <w:r w:rsidRPr="00F9097B">
        <w:rPr>
          <w:rFonts w:ascii="Arial" w:hAnsi="Arial" w:cs="Arial"/>
          <w:color w:val="000000" w:themeColor="text1"/>
          <w:lang w:val="en-GB"/>
        </w:rPr>
        <w:t xml:space="preserve"> learning</w:t>
      </w:r>
      <w:r w:rsidR="008C22FA" w:rsidRPr="00F9097B">
        <w:rPr>
          <w:rFonts w:ascii="Arial" w:hAnsi="Arial" w:cs="Arial"/>
          <w:color w:val="000000" w:themeColor="text1"/>
          <w:lang w:val="en-GB"/>
        </w:rPr>
        <w:t xml:space="preserve"> experience for the children,</w:t>
      </w:r>
      <w:r w:rsidRPr="00F9097B">
        <w:rPr>
          <w:rFonts w:ascii="Arial" w:hAnsi="Arial" w:cs="Arial"/>
          <w:color w:val="000000" w:themeColor="text1"/>
          <w:lang w:val="en-GB"/>
        </w:rPr>
        <w:t xml:space="preserve"> as it was highlighted in the Welsh Government </w:t>
      </w:r>
      <w:r w:rsidR="00FC509A" w:rsidRPr="00F9097B">
        <w:rPr>
          <w:rFonts w:ascii="Arial" w:hAnsi="Arial" w:cs="Arial"/>
          <w:color w:val="000000" w:themeColor="text1"/>
          <w:lang w:val="en-GB"/>
        </w:rPr>
        <w:t>(</w:t>
      </w:r>
      <w:r w:rsidRPr="00F9097B">
        <w:rPr>
          <w:rFonts w:ascii="Arial" w:hAnsi="Arial" w:cs="Arial"/>
          <w:color w:val="000000" w:themeColor="text1"/>
          <w:lang w:val="en-GB"/>
        </w:rPr>
        <w:t>2015</w:t>
      </w:r>
      <w:r w:rsidR="008654C9" w:rsidRPr="00F9097B">
        <w:rPr>
          <w:rFonts w:ascii="Arial" w:hAnsi="Arial" w:cs="Arial"/>
          <w:color w:val="000000" w:themeColor="text1"/>
          <w:lang w:val="en-GB"/>
        </w:rPr>
        <w:t>a</w:t>
      </w:r>
      <w:r w:rsidR="00FC509A" w:rsidRPr="00F9097B">
        <w:rPr>
          <w:rFonts w:ascii="Arial" w:hAnsi="Arial" w:cs="Arial"/>
          <w:color w:val="000000" w:themeColor="text1"/>
          <w:lang w:val="en-GB"/>
        </w:rPr>
        <w:t>)</w:t>
      </w:r>
      <w:r w:rsidRPr="00F9097B">
        <w:rPr>
          <w:rFonts w:ascii="Arial" w:hAnsi="Arial" w:cs="Arial"/>
          <w:color w:val="000000" w:themeColor="text1"/>
          <w:lang w:val="en-GB"/>
        </w:rPr>
        <w:t xml:space="preserve"> report that classrooms that had a higher adult: child ratio delivered the Foundation Phase to a much higher standard.</w:t>
      </w:r>
      <w:r w:rsidR="008C22FA" w:rsidRPr="00F9097B">
        <w:rPr>
          <w:rFonts w:ascii="Arial" w:hAnsi="Arial" w:cs="Arial"/>
          <w:color w:val="000000" w:themeColor="text1"/>
          <w:lang w:val="en-GB"/>
        </w:rPr>
        <w:t xml:space="preserve"> </w:t>
      </w:r>
      <w:r w:rsidR="00BD791D" w:rsidRPr="00F9097B">
        <w:rPr>
          <w:rFonts w:ascii="Arial" w:hAnsi="Arial" w:cs="Arial"/>
          <w:color w:val="000000" w:themeColor="text1"/>
          <w:lang w:val="en-GB"/>
        </w:rPr>
        <w:t>Barbarin and Wasik</w:t>
      </w:r>
      <w:r w:rsidR="00FC509A" w:rsidRPr="00F9097B">
        <w:rPr>
          <w:rFonts w:ascii="Arial" w:hAnsi="Arial" w:cs="Arial"/>
          <w:color w:val="000000" w:themeColor="text1"/>
          <w:lang w:val="en-GB"/>
        </w:rPr>
        <w:t xml:space="preserve"> </w:t>
      </w:r>
      <w:r w:rsidR="00BD791D" w:rsidRPr="00F9097B">
        <w:rPr>
          <w:rFonts w:ascii="Arial" w:hAnsi="Arial" w:cs="Arial"/>
          <w:color w:val="000000" w:themeColor="text1"/>
          <w:lang w:val="en-GB"/>
        </w:rPr>
        <w:t>(2009: p320)</w:t>
      </w:r>
      <w:r w:rsidR="00BD791D" w:rsidRPr="00F9097B">
        <w:rPr>
          <w:rFonts w:ascii="Arial" w:hAnsi="Arial" w:cs="Arial"/>
          <w:color w:val="000000" w:themeColor="text1"/>
          <w:sz w:val="20"/>
          <w:szCs w:val="20"/>
          <w:shd w:val="clear" w:color="auto" w:fill="FFFFFF"/>
        </w:rPr>
        <w:t xml:space="preserve"> </w:t>
      </w:r>
      <w:r w:rsidR="008C22FA" w:rsidRPr="00F9097B">
        <w:rPr>
          <w:rFonts w:ascii="Arial" w:hAnsi="Arial" w:cs="Arial"/>
          <w:color w:val="000000" w:themeColor="text1"/>
          <w:lang w:val="en-GB"/>
        </w:rPr>
        <w:t xml:space="preserve">report shows that smaller groups of children meant that practitioners </w:t>
      </w:r>
      <w:r w:rsidR="000C016E" w:rsidRPr="00F9097B">
        <w:rPr>
          <w:rFonts w:ascii="Arial" w:hAnsi="Arial" w:cs="Arial"/>
          <w:color w:val="000000" w:themeColor="text1"/>
          <w:lang w:val="en-GB"/>
        </w:rPr>
        <w:t>can</w:t>
      </w:r>
      <w:r w:rsidR="008C22FA" w:rsidRPr="00F9097B">
        <w:rPr>
          <w:rFonts w:ascii="Arial" w:hAnsi="Arial" w:cs="Arial"/>
          <w:color w:val="000000" w:themeColor="text1"/>
          <w:lang w:val="en-GB"/>
        </w:rPr>
        <w:t xml:space="preserve"> spend</w:t>
      </w:r>
      <w:r w:rsidR="00321763" w:rsidRPr="00F9097B">
        <w:rPr>
          <w:rFonts w:ascii="Arial" w:hAnsi="Arial" w:cs="Arial"/>
          <w:color w:val="000000" w:themeColor="text1"/>
          <w:lang w:val="en-GB"/>
        </w:rPr>
        <w:t xml:space="preserve"> more</w:t>
      </w:r>
      <w:r w:rsidR="008C22FA" w:rsidRPr="00F9097B">
        <w:rPr>
          <w:rFonts w:ascii="Arial" w:hAnsi="Arial" w:cs="Arial"/>
          <w:color w:val="000000" w:themeColor="text1"/>
          <w:lang w:val="en-GB"/>
        </w:rPr>
        <w:t xml:space="preserve"> time with fewer children</w:t>
      </w:r>
      <w:r w:rsidR="000C016E" w:rsidRPr="00F9097B">
        <w:rPr>
          <w:rFonts w:ascii="Arial" w:hAnsi="Arial" w:cs="Arial"/>
          <w:color w:val="000000" w:themeColor="text1"/>
          <w:lang w:val="en-GB"/>
        </w:rPr>
        <w:t xml:space="preserve"> and be able to teach through</w:t>
      </w:r>
      <w:r w:rsidR="00E65ADE" w:rsidRPr="00F9097B">
        <w:rPr>
          <w:rFonts w:ascii="Arial" w:hAnsi="Arial" w:cs="Arial"/>
          <w:color w:val="000000" w:themeColor="text1"/>
          <w:lang w:val="en-GB"/>
        </w:rPr>
        <w:t xml:space="preserve"> close</w:t>
      </w:r>
      <w:r w:rsidR="000C016E" w:rsidRPr="00F9097B">
        <w:rPr>
          <w:rFonts w:ascii="Arial" w:hAnsi="Arial" w:cs="Arial"/>
          <w:color w:val="000000" w:themeColor="text1"/>
          <w:lang w:val="en-GB"/>
        </w:rPr>
        <w:t xml:space="preserve"> relationships, and us</w:t>
      </w:r>
      <w:r w:rsidR="00E65ADE" w:rsidRPr="00F9097B">
        <w:rPr>
          <w:rFonts w:ascii="Arial" w:hAnsi="Arial" w:cs="Arial"/>
          <w:color w:val="000000" w:themeColor="text1"/>
          <w:lang w:val="en-GB"/>
        </w:rPr>
        <w:t>e</w:t>
      </w:r>
      <w:r w:rsidR="000C016E" w:rsidRPr="00F9097B">
        <w:rPr>
          <w:rFonts w:ascii="Arial" w:hAnsi="Arial" w:cs="Arial"/>
          <w:color w:val="000000" w:themeColor="text1"/>
          <w:lang w:val="en-GB"/>
        </w:rPr>
        <w:t xml:space="preserve"> the opportunity to tailor their approach to help with the child’s development, in a way that is beneficial to them</w:t>
      </w:r>
      <w:r w:rsidR="008C22FA" w:rsidRPr="00F9097B">
        <w:rPr>
          <w:rFonts w:ascii="Arial" w:hAnsi="Arial" w:cs="Arial"/>
          <w:color w:val="000000" w:themeColor="text1"/>
          <w:lang w:val="en-GB"/>
        </w:rPr>
        <w:t>.</w:t>
      </w:r>
      <w:r w:rsidR="004C1F06" w:rsidRPr="00F9097B">
        <w:rPr>
          <w:rFonts w:ascii="Arial" w:hAnsi="Arial" w:cs="Arial"/>
          <w:color w:val="000000" w:themeColor="text1"/>
          <w:lang w:val="en-GB"/>
        </w:rPr>
        <w:t xml:space="preserve"> Perlan et al (2017) supports that having a </w:t>
      </w:r>
      <w:r w:rsidR="00E65ADE" w:rsidRPr="00F9097B">
        <w:rPr>
          <w:rFonts w:ascii="Arial" w:hAnsi="Arial" w:cs="Arial"/>
          <w:color w:val="000000" w:themeColor="text1"/>
          <w:lang w:val="en-GB"/>
        </w:rPr>
        <w:t>higher</w:t>
      </w:r>
      <w:r w:rsidR="004C1F06" w:rsidRPr="00F9097B">
        <w:rPr>
          <w:rFonts w:ascii="Arial" w:hAnsi="Arial" w:cs="Arial"/>
          <w:color w:val="000000" w:themeColor="text1"/>
          <w:lang w:val="en-GB"/>
        </w:rPr>
        <w:t xml:space="preserve"> adult</w:t>
      </w:r>
      <w:r w:rsidR="00E65ADE" w:rsidRPr="00F9097B">
        <w:rPr>
          <w:rFonts w:ascii="Arial" w:hAnsi="Arial" w:cs="Arial"/>
          <w:color w:val="000000" w:themeColor="text1"/>
          <w:lang w:val="en-GB"/>
        </w:rPr>
        <w:t xml:space="preserve"> to </w:t>
      </w:r>
      <w:r w:rsidR="004C1F06" w:rsidRPr="00F9097B">
        <w:rPr>
          <w:rFonts w:ascii="Arial" w:hAnsi="Arial" w:cs="Arial"/>
          <w:color w:val="000000" w:themeColor="text1"/>
          <w:lang w:val="en-GB"/>
        </w:rPr>
        <w:t xml:space="preserve">child ratio will </w:t>
      </w:r>
      <w:r w:rsidR="00E0492D" w:rsidRPr="00F9097B">
        <w:rPr>
          <w:rFonts w:ascii="Arial" w:hAnsi="Arial" w:cs="Arial"/>
          <w:color w:val="000000" w:themeColor="text1"/>
          <w:lang w:val="en-GB"/>
        </w:rPr>
        <w:t xml:space="preserve">lead to </w:t>
      </w:r>
      <w:r w:rsidR="004C1F06" w:rsidRPr="00F9097B">
        <w:rPr>
          <w:rFonts w:ascii="Arial" w:hAnsi="Arial" w:cs="Arial"/>
          <w:color w:val="000000" w:themeColor="text1"/>
          <w:lang w:val="en-GB"/>
        </w:rPr>
        <w:t>better learning outcomes for the children.</w:t>
      </w:r>
    </w:p>
    <w:p w14:paraId="220595BE" w14:textId="4E4D6B15" w:rsidR="000B732D" w:rsidRPr="00F9097B" w:rsidRDefault="00BD791D"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lastRenderedPageBreak/>
        <w:t xml:space="preserve">However, Blatchford et al </w:t>
      </w:r>
      <w:r w:rsidR="00FC509A" w:rsidRPr="00F9097B">
        <w:rPr>
          <w:rFonts w:ascii="Arial" w:hAnsi="Arial" w:cs="Arial"/>
          <w:color w:val="000000" w:themeColor="text1"/>
          <w:lang w:val="en-GB"/>
        </w:rPr>
        <w:t>(</w:t>
      </w:r>
      <w:r w:rsidRPr="00F9097B">
        <w:rPr>
          <w:rFonts w:ascii="Arial" w:hAnsi="Arial" w:cs="Arial"/>
          <w:color w:val="000000" w:themeColor="text1"/>
          <w:lang w:val="en-GB"/>
        </w:rPr>
        <w:t>20</w:t>
      </w:r>
      <w:r w:rsidR="007C1B76" w:rsidRPr="00F9097B">
        <w:rPr>
          <w:rFonts w:ascii="Arial" w:hAnsi="Arial" w:cs="Arial"/>
          <w:color w:val="000000" w:themeColor="text1"/>
          <w:lang w:val="en-GB"/>
        </w:rPr>
        <w:t>0</w:t>
      </w:r>
      <w:r w:rsidR="00E65ADE" w:rsidRPr="00F9097B">
        <w:rPr>
          <w:rFonts w:ascii="Arial" w:hAnsi="Arial" w:cs="Arial"/>
          <w:color w:val="000000" w:themeColor="text1"/>
          <w:lang w:val="en-GB"/>
        </w:rPr>
        <w:t>7)</w:t>
      </w:r>
      <w:r w:rsidRPr="00F9097B">
        <w:rPr>
          <w:rFonts w:ascii="Arial" w:hAnsi="Arial" w:cs="Arial"/>
          <w:color w:val="000000" w:themeColor="text1"/>
          <w:lang w:val="en-GB"/>
        </w:rPr>
        <w:t xml:space="preserve"> </w:t>
      </w:r>
      <w:r w:rsidR="007C1B76" w:rsidRPr="00F9097B">
        <w:rPr>
          <w:rFonts w:ascii="Arial" w:hAnsi="Arial" w:cs="Arial"/>
          <w:color w:val="000000" w:themeColor="text1"/>
          <w:lang w:val="en-GB"/>
        </w:rPr>
        <w:t xml:space="preserve">published results from the Institute of Education Class Size and Pupil–Adult Ratios (CSPAR) Project, </w:t>
      </w:r>
      <w:r w:rsidR="00C176D6" w:rsidRPr="00F9097B">
        <w:rPr>
          <w:rFonts w:ascii="Arial" w:hAnsi="Arial" w:cs="Arial"/>
          <w:color w:val="000000" w:themeColor="text1"/>
          <w:lang w:val="en-GB"/>
        </w:rPr>
        <w:t>which used</w:t>
      </w:r>
      <w:r w:rsidR="00CA3F08" w:rsidRPr="00F9097B">
        <w:rPr>
          <w:rFonts w:ascii="Arial" w:hAnsi="Arial" w:cs="Arial"/>
          <w:color w:val="000000" w:themeColor="text1"/>
          <w:lang w:val="en-GB"/>
        </w:rPr>
        <w:t xml:space="preserve"> </w:t>
      </w:r>
      <w:r w:rsidR="00B033CF" w:rsidRPr="00F9097B">
        <w:rPr>
          <w:rFonts w:ascii="Arial" w:hAnsi="Arial" w:cs="Arial"/>
          <w:color w:val="000000" w:themeColor="text1"/>
          <w:lang w:val="en-GB"/>
        </w:rPr>
        <w:t xml:space="preserve">a number of </w:t>
      </w:r>
      <w:r w:rsidR="00CA3F08" w:rsidRPr="00F9097B">
        <w:rPr>
          <w:rFonts w:ascii="Arial" w:hAnsi="Arial" w:cs="Arial"/>
          <w:color w:val="000000" w:themeColor="text1"/>
          <w:lang w:val="en-GB"/>
        </w:rPr>
        <w:t>different methodologies</w:t>
      </w:r>
      <w:r w:rsidR="00C176D6" w:rsidRPr="00F9097B">
        <w:rPr>
          <w:rFonts w:ascii="Arial" w:hAnsi="Arial" w:cs="Arial"/>
          <w:color w:val="000000" w:themeColor="text1"/>
          <w:lang w:val="en-GB"/>
        </w:rPr>
        <w:t xml:space="preserve">, and </w:t>
      </w:r>
      <w:r w:rsidR="004149D9" w:rsidRPr="00F9097B">
        <w:rPr>
          <w:rFonts w:ascii="Arial" w:hAnsi="Arial" w:cs="Arial"/>
          <w:color w:val="000000" w:themeColor="text1"/>
          <w:lang w:val="en-GB"/>
        </w:rPr>
        <w:t>data collected</w:t>
      </w:r>
      <w:r w:rsidR="00B033CF" w:rsidRPr="00F9097B">
        <w:rPr>
          <w:rFonts w:ascii="Arial" w:hAnsi="Arial" w:cs="Arial"/>
          <w:color w:val="000000" w:themeColor="text1"/>
          <w:lang w:val="en-GB"/>
        </w:rPr>
        <w:t xml:space="preserve"> from teachers and teaching assistants</w:t>
      </w:r>
      <w:r w:rsidR="004149D9" w:rsidRPr="00F9097B">
        <w:rPr>
          <w:rFonts w:ascii="Arial" w:hAnsi="Arial" w:cs="Arial"/>
          <w:color w:val="000000" w:themeColor="text1"/>
          <w:lang w:val="en-GB"/>
        </w:rPr>
        <w:t xml:space="preserve"> </w:t>
      </w:r>
      <w:r w:rsidR="00E0492D" w:rsidRPr="00F9097B">
        <w:rPr>
          <w:rFonts w:ascii="Arial" w:hAnsi="Arial" w:cs="Arial"/>
          <w:color w:val="000000" w:themeColor="text1"/>
          <w:lang w:val="en-GB"/>
        </w:rPr>
        <w:t xml:space="preserve">and </w:t>
      </w:r>
      <w:r w:rsidR="007C1B76" w:rsidRPr="00F9097B">
        <w:rPr>
          <w:rFonts w:ascii="Arial" w:hAnsi="Arial" w:cs="Arial"/>
          <w:color w:val="000000" w:themeColor="text1"/>
          <w:lang w:val="en-GB"/>
        </w:rPr>
        <w:t xml:space="preserve">discovered </w:t>
      </w:r>
      <w:r w:rsidRPr="00F9097B">
        <w:rPr>
          <w:rFonts w:ascii="Arial" w:hAnsi="Arial" w:cs="Arial"/>
          <w:color w:val="000000" w:themeColor="text1"/>
          <w:lang w:val="en-GB"/>
        </w:rPr>
        <w:t>that</w:t>
      </w:r>
      <w:r w:rsidR="002D149C" w:rsidRPr="00F9097B">
        <w:rPr>
          <w:rFonts w:ascii="Arial" w:hAnsi="Arial" w:cs="Arial"/>
          <w:color w:val="000000" w:themeColor="text1"/>
          <w:lang w:val="en-GB"/>
        </w:rPr>
        <w:t xml:space="preserve"> high</w:t>
      </w:r>
      <w:r w:rsidRPr="00F9097B">
        <w:rPr>
          <w:rFonts w:ascii="Arial" w:hAnsi="Arial" w:cs="Arial"/>
          <w:color w:val="000000" w:themeColor="text1"/>
          <w:lang w:val="en-GB"/>
        </w:rPr>
        <w:t xml:space="preserve"> adult</w:t>
      </w:r>
      <w:r w:rsidR="002D149C" w:rsidRPr="00F9097B">
        <w:rPr>
          <w:rFonts w:ascii="Arial" w:hAnsi="Arial" w:cs="Arial"/>
          <w:color w:val="000000" w:themeColor="text1"/>
          <w:lang w:val="en-GB"/>
        </w:rPr>
        <w:t xml:space="preserve"> to </w:t>
      </w:r>
      <w:r w:rsidRPr="00F9097B">
        <w:rPr>
          <w:rFonts w:ascii="Arial" w:hAnsi="Arial" w:cs="Arial"/>
          <w:color w:val="000000" w:themeColor="text1"/>
          <w:lang w:val="en-GB"/>
        </w:rPr>
        <w:t>child ratio will not have an impact on the children ac</w:t>
      </w:r>
      <w:r w:rsidR="00C176D6" w:rsidRPr="00F9097B">
        <w:rPr>
          <w:rFonts w:ascii="Arial" w:hAnsi="Arial" w:cs="Arial"/>
          <w:color w:val="000000" w:themeColor="text1"/>
          <w:lang w:val="en-GB"/>
        </w:rPr>
        <w:t xml:space="preserve">hieving their educational goals, this means the CSPAR project found </w:t>
      </w:r>
      <w:r w:rsidRPr="00F9097B">
        <w:rPr>
          <w:rFonts w:ascii="Arial" w:hAnsi="Arial" w:cs="Arial"/>
          <w:color w:val="000000" w:themeColor="text1"/>
          <w:lang w:val="en-GB"/>
        </w:rPr>
        <w:t>no evidence to suggest that schools have to meet the recommen</w:t>
      </w:r>
      <w:r w:rsidR="00C176D6" w:rsidRPr="00F9097B">
        <w:rPr>
          <w:rFonts w:ascii="Arial" w:hAnsi="Arial" w:cs="Arial"/>
          <w:color w:val="000000" w:themeColor="text1"/>
          <w:lang w:val="en-GB"/>
        </w:rPr>
        <w:t>ded adult:</w:t>
      </w:r>
      <w:r w:rsidRPr="00F9097B">
        <w:rPr>
          <w:rFonts w:ascii="Arial" w:hAnsi="Arial" w:cs="Arial"/>
          <w:color w:val="000000" w:themeColor="text1"/>
          <w:lang w:val="en-GB"/>
        </w:rPr>
        <w:t>child ratio.</w:t>
      </w:r>
      <w:r w:rsidR="000F1D9F" w:rsidRPr="00F9097B">
        <w:rPr>
          <w:rFonts w:ascii="Arial" w:hAnsi="Arial" w:cs="Arial"/>
          <w:color w:val="000000" w:themeColor="text1"/>
          <w:lang w:val="en-GB"/>
        </w:rPr>
        <w:t xml:space="preserve"> Munton et al (2002) showed evidence that there are more factors to consi</w:t>
      </w:r>
      <w:r w:rsidR="00E0492D" w:rsidRPr="00F9097B">
        <w:rPr>
          <w:rFonts w:ascii="Arial" w:hAnsi="Arial" w:cs="Arial"/>
          <w:color w:val="000000" w:themeColor="text1"/>
          <w:lang w:val="en-GB"/>
        </w:rPr>
        <w:t>der and it is not solely the adult:</w:t>
      </w:r>
      <w:r w:rsidR="000F1D9F" w:rsidRPr="00F9097B">
        <w:rPr>
          <w:rFonts w:ascii="Arial" w:hAnsi="Arial" w:cs="Arial"/>
          <w:color w:val="000000" w:themeColor="text1"/>
          <w:lang w:val="en-GB"/>
        </w:rPr>
        <w:t xml:space="preserve">child ratio to blame </w:t>
      </w:r>
      <w:r w:rsidR="00E0492D" w:rsidRPr="00F9097B">
        <w:rPr>
          <w:rFonts w:ascii="Arial" w:hAnsi="Arial" w:cs="Arial"/>
          <w:color w:val="000000" w:themeColor="text1"/>
          <w:lang w:val="en-GB"/>
        </w:rPr>
        <w:t xml:space="preserve">for </w:t>
      </w:r>
      <w:r w:rsidR="000F1D9F" w:rsidRPr="00F9097B">
        <w:rPr>
          <w:rFonts w:ascii="Arial" w:hAnsi="Arial" w:cs="Arial"/>
          <w:color w:val="000000" w:themeColor="text1"/>
          <w:lang w:val="en-GB"/>
        </w:rPr>
        <w:t>a child not achieving, influences such as</w:t>
      </w:r>
      <w:r w:rsidR="00C01964" w:rsidRPr="00F9097B">
        <w:rPr>
          <w:rFonts w:ascii="Arial" w:hAnsi="Arial" w:cs="Arial"/>
          <w:color w:val="000000" w:themeColor="text1"/>
          <w:lang w:val="en-GB"/>
        </w:rPr>
        <w:t xml:space="preserve"> prior</w:t>
      </w:r>
      <w:r w:rsidR="000F1D9F" w:rsidRPr="00F9097B">
        <w:rPr>
          <w:rFonts w:ascii="Arial" w:hAnsi="Arial" w:cs="Arial"/>
          <w:color w:val="000000" w:themeColor="text1"/>
          <w:lang w:val="en-GB"/>
        </w:rPr>
        <w:t xml:space="preserve"> staff education and </w:t>
      </w:r>
      <w:r w:rsidR="00445EB6" w:rsidRPr="00F9097B">
        <w:rPr>
          <w:rFonts w:ascii="Arial" w:hAnsi="Arial" w:cs="Arial"/>
          <w:color w:val="000000" w:themeColor="text1"/>
          <w:lang w:val="en-GB"/>
        </w:rPr>
        <w:t>what</w:t>
      </w:r>
      <w:r w:rsidR="000F1D9F" w:rsidRPr="00F9097B">
        <w:rPr>
          <w:rFonts w:ascii="Arial" w:hAnsi="Arial" w:cs="Arial"/>
          <w:color w:val="000000" w:themeColor="text1"/>
          <w:lang w:val="en-GB"/>
        </w:rPr>
        <w:t xml:space="preserve"> level of training the practitioner has undertaken to deliver the current curriculum</w:t>
      </w:r>
      <w:r w:rsidR="00E0492D" w:rsidRPr="00F9097B">
        <w:rPr>
          <w:rFonts w:ascii="Arial" w:hAnsi="Arial" w:cs="Arial"/>
          <w:color w:val="000000" w:themeColor="text1"/>
          <w:lang w:val="en-GB"/>
        </w:rPr>
        <w:t xml:space="preserve"> are also important</w:t>
      </w:r>
      <w:r w:rsidR="00C01964" w:rsidRPr="00F9097B">
        <w:rPr>
          <w:rFonts w:ascii="Arial" w:hAnsi="Arial" w:cs="Arial"/>
          <w:color w:val="000000" w:themeColor="text1"/>
          <w:lang w:val="en-GB"/>
        </w:rPr>
        <w:t>.</w:t>
      </w:r>
      <w:r w:rsidR="00593AC6" w:rsidRPr="00F9097B">
        <w:rPr>
          <w:rFonts w:ascii="Arial" w:hAnsi="Arial" w:cs="Arial"/>
          <w:color w:val="000000" w:themeColor="text1"/>
          <w:lang w:val="en-GB"/>
        </w:rPr>
        <w:t xml:space="preserve"> </w:t>
      </w:r>
      <w:r w:rsidR="00E0492D" w:rsidRPr="00F9097B">
        <w:rPr>
          <w:rFonts w:ascii="Arial" w:hAnsi="Arial" w:cs="Arial"/>
          <w:color w:val="000000" w:themeColor="text1"/>
          <w:lang w:val="en-GB"/>
        </w:rPr>
        <w:t xml:space="preserve">The </w:t>
      </w:r>
      <w:r w:rsidR="00593AC6" w:rsidRPr="00F9097B">
        <w:rPr>
          <w:rFonts w:ascii="Arial" w:hAnsi="Arial" w:cs="Arial"/>
          <w:color w:val="000000" w:themeColor="text1"/>
          <w:lang w:val="en-GB"/>
        </w:rPr>
        <w:t xml:space="preserve">Professional </w:t>
      </w:r>
      <w:r w:rsidR="00402493" w:rsidRPr="00F9097B">
        <w:rPr>
          <w:rFonts w:ascii="Arial" w:hAnsi="Arial" w:cs="Arial"/>
          <w:color w:val="000000" w:themeColor="text1"/>
          <w:lang w:val="en-GB"/>
        </w:rPr>
        <w:t>Association for Childcare and Early Years</w:t>
      </w:r>
      <w:r w:rsidR="00593AC6" w:rsidRPr="00F9097B">
        <w:rPr>
          <w:rFonts w:ascii="Arial" w:hAnsi="Arial" w:cs="Arial"/>
          <w:color w:val="000000" w:themeColor="text1"/>
          <w:lang w:val="en-GB"/>
        </w:rPr>
        <w:t xml:space="preserve"> </w:t>
      </w:r>
      <w:r w:rsidR="00E0492D" w:rsidRPr="00F9097B">
        <w:rPr>
          <w:rFonts w:ascii="Arial" w:hAnsi="Arial" w:cs="Arial"/>
          <w:color w:val="000000" w:themeColor="text1"/>
          <w:lang w:val="en-GB"/>
        </w:rPr>
        <w:t xml:space="preserve">(Pacey) </w:t>
      </w:r>
      <w:r w:rsidR="00593AC6" w:rsidRPr="00F9097B">
        <w:rPr>
          <w:rFonts w:ascii="Arial" w:hAnsi="Arial" w:cs="Arial"/>
          <w:color w:val="000000" w:themeColor="text1"/>
          <w:lang w:val="en-GB"/>
        </w:rPr>
        <w:t xml:space="preserve">(no date) highlights the importance </w:t>
      </w:r>
      <w:r w:rsidR="00E0492D" w:rsidRPr="00F9097B">
        <w:rPr>
          <w:rFonts w:ascii="Arial" w:hAnsi="Arial" w:cs="Arial"/>
          <w:color w:val="000000" w:themeColor="text1"/>
          <w:lang w:val="en-GB"/>
        </w:rPr>
        <w:t xml:space="preserve">that </w:t>
      </w:r>
      <w:r w:rsidR="00593AC6" w:rsidRPr="00F9097B">
        <w:rPr>
          <w:rFonts w:ascii="Arial" w:hAnsi="Arial" w:cs="Arial"/>
          <w:color w:val="000000" w:themeColor="text1"/>
          <w:lang w:val="en-GB"/>
        </w:rPr>
        <w:t xml:space="preserve">all who work within the </w:t>
      </w:r>
      <w:r w:rsidR="00E0492D" w:rsidRPr="00F9097B">
        <w:rPr>
          <w:rFonts w:ascii="Arial" w:hAnsi="Arial" w:cs="Arial"/>
          <w:color w:val="000000" w:themeColor="text1"/>
          <w:lang w:val="en-GB"/>
        </w:rPr>
        <w:t>Foundation Phase should have sufficient training;</w:t>
      </w:r>
      <w:r w:rsidR="00593AC6" w:rsidRPr="00F9097B">
        <w:rPr>
          <w:rFonts w:ascii="Arial" w:hAnsi="Arial" w:cs="Arial"/>
          <w:color w:val="000000" w:themeColor="text1"/>
          <w:lang w:val="en-GB"/>
        </w:rPr>
        <w:t xml:space="preserve"> this will help to improve</w:t>
      </w:r>
      <w:r w:rsidR="00E0492D" w:rsidRPr="00F9097B">
        <w:rPr>
          <w:rFonts w:ascii="Arial" w:hAnsi="Arial" w:cs="Arial"/>
          <w:color w:val="000000" w:themeColor="text1"/>
          <w:lang w:val="en-GB"/>
        </w:rPr>
        <w:t xml:space="preserve"> practitioners’</w:t>
      </w:r>
      <w:r w:rsidR="00593AC6" w:rsidRPr="00F9097B">
        <w:rPr>
          <w:rFonts w:ascii="Arial" w:hAnsi="Arial" w:cs="Arial"/>
          <w:color w:val="000000" w:themeColor="text1"/>
          <w:lang w:val="en-GB"/>
        </w:rPr>
        <w:t xml:space="preserve"> knowledge and help</w:t>
      </w:r>
      <w:r w:rsidR="000C016E" w:rsidRPr="00F9097B">
        <w:rPr>
          <w:rFonts w:ascii="Arial" w:hAnsi="Arial" w:cs="Arial"/>
          <w:color w:val="000000" w:themeColor="text1"/>
          <w:lang w:val="en-GB"/>
        </w:rPr>
        <w:t xml:space="preserve"> them to</w:t>
      </w:r>
      <w:r w:rsidR="00593AC6" w:rsidRPr="00F9097B">
        <w:rPr>
          <w:rFonts w:ascii="Arial" w:hAnsi="Arial" w:cs="Arial"/>
          <w:color w:val="000000" w:themeColor="text1"/>
          <w:lang w:val="en-GB"/>
        </w:rPr>
        <w:t xml:space="preserve"> understand </w:t>
      </w:r>
      <w:r w:rsidR="00E0492D" w:rsidRPr="00F9097B">
        <w:rPr>
          <w:rFonts w:ascii="Arial" w:hAnsi="Arial" w:cs="Arial"/>
          <w:color w:val="000000" w:themeColor="text1"/>
          <w:lang w:val="en-GB"/>
        </w:rPr>
        <w:t xml:space="preserve">about </w:t>
      </w:r>
      <w:r w:rsidR="00593AC6" w:rsidRPr="00F9097B">
        <w:rPr>
          <w:rFonts w:ascii="Arial" w:hAnsi="Arial" w:cs="Arial"/>
          <w:color w:val="000000" w:themeColor="text1"/>
          <w:lang w:val="en-GB"/>
        </w:rPr>
        <w:t xml:space="preserve">the ethos and principles of the </w:t>
      </w:r>
      <w:r w:rsidR="00E0492D" w:rsidRPr="00F9097B">
        <w:rPr>
          <w:rFonts w:ascii="Arial" w:hAnsi="Arial" w:cs="Arial"/>
          <w:color w:val="000000" w:themeColor="text1"/>
          <w:lang w:val="en-GB"/>
        </w:rPr>
        <w:t>Foundation Phase</w:t>
      </w:r>
      <w:r w:rsidR="00593AC6" w:rsidRPr="00F9097B">
        <w:rPr>
          <w:rFonts w:ascii="Arial" w:hAnsi="Arial" w:cs="Arial"/>
          <w:color w:val="000000" w:themeColor="text1"/>
          <w:lang w:val="en-GB"/>
        </w:rPr>
        <w:t xml:space="preserve">. </w:t>
      </w:r>
      <w:r w:rsidR="00730EE0" w:rsidRPr="00F9097B">
        <w:rPr>
          <w:rFonts w:ascii="Arial" w:hAnsi="Arial" w:cs="Arial"/>
          <w:color w:val="000000" w:themeColor="text1"/>
          <w:lang w:val="en-GB"/>
        </w:rPr>
        <w:t xml:space="preserve">Despite </w:t>
      </w:r>
      <w:r w:rsidR="00EF128E" w:rsidRPr="00F9097B">
        <w:rPr>
          <w:rFonts w:ascii="Arial" w:hAnsi="Arial" w:cs="Arial"/>
          <w:color w:val="000000" w:themeColor="text1"/>
          <w:lang w:val="en-GB"/>
        </w:rPr>
        <w:t xml:space="preserve">considering </w:t>
      </w:r>
      <w:r w:rsidR="003471F6" w:rsidRPr="00F9097B">
        <w:rPr>
          <w:rFonts w:ascii="Arial" w:hAnsi="Arial" w:cs="Arial"/>
          <w:color w:val="000000" w:themeColor="text1"/>
          <w:lang w:val="en-GB"/>
        </w:rPr>
        <w:t xml:space="preserve">all </w:t>
      </w:r>
      <w:r w:rsidR="00EF128E" w:rsidRPr="00F9097B">
        <w:rPr>
          <w:rFonts w:ascii="Arial" w:hAnsi="Arial" w:cs="Arial"/>
          <w:color w:val="000000" w:themeColor="text1"/>
          <w:lang w:val="en-GB"/>
        </w:rPr>
        <w:t>factors</w:t>
      </w:r>
      <w:r w:rsidR="003471F6" w:rsidRPr="00F9097B">
        <w:rPr>
          <w:rFonts w:ascii="Arial" w:hAnsi="Arial" w:cs="Arial"/>
          <w:color w:val="000000" w:themeColor="text1"/>
          <w:lang w:val="en-GB"/>
        </w:rPr>
        <w:t xml:space="preserve"> raised</w:t>
      </w:r>
      <w:r w:rsidR="00730EE0" w:rsidRPr="00F9097B">
        <w:rPr>
          <w:rFonts w:ascii="Arial" w:hAnsi="Arial" w:cs="Arial"/>
          <w:color w:val="000000" w:themeColor="text1"/>
          <w:lang w:val="en-GB"/>
        </w:rPr>
        <w:t xml:space="preserve"> above</w:t>
      </w:r>
      <w:r w:rsidR="00E0492D" w:rsidRPr="00F9097B">
        <w:rPr>
          <w:rFonts w:ascii="Arial" w:hAnsi="Arial" w:cs="Arial"/>
          <w:color w:val="000000" w:themeColor="text1"/>
          <w:lang w:val="en-GB"/>
        </w:rPr>
        <w:t>,</w:t>
      </w:r>
      <w:r w:rsidR="003471F6" w:rsidRPr="00F9097B">
        <w:rPr>
          <w:rFonts w:ascii="Arial" w:hAnsi="Arial" w:cs="Arial"/>
          <w:color w:val="000000" w:themeColor="text1"/>
          <w:lang w:val="en-GB"/>
        </w:rPr>
        <w:t xml:space="preserve"> </w:t>
      </w:r>
      <w:r w:rsidR="00EF128E" w:rsidRPr="00F9097B">
        <w:rPr>
          <w:rFonts w:ascii="Arial" w:hAnsi="Arial" w:cs="Arial"/>
          <w:color w:val="000000" w:themeColor="text1"/>
          <w:lang w:val="en-GB"/>
        </w:rPr>
        <w:t>t</w:t>
      </w:r>
      <w:r w:rsidR="00C01964" w:rsidRPr="00F9097B">
        <w:rPr>
          <w:rFonts w:ascii="Arial" w:hAnsi="Arial" w:cs="Arial"/>
          <w:color w:val="000000" w:themeColor="text1"/>
          <w:lang w:val="en-GB"/>
        </w:rPr>
        <w:t xml:space="preserve">he </w:t>
      </w:r>
      <w:r w:rsidRPr="00F9097B">
        <w:rPr>
          <w:rFonts w:ascii="Arial" w:hAnsi="Arial" w:cs="Arial"/>
          <w:color w:val="000000" w:themeColor="text1"/>
          <w:lang w:val="en-GB"/>
        </w:rPr>
        <w:t xml:space="preserve">Welsh Government </w:t>
      </w:r>
      <w:r w:rsidR="00FC509A" w:rsidRPr="00F9097B">
        <w:rPr>
          <w:rFonts w:ascii="Arial" w:hAnsi="Arial" w:cs="Arial"/>
          <w:color w:val="000000" w:themeColor="text1"/>
          <w:lang w:val="en-GB"/>
        </w:rPr>
        <w:t>(</w:t>
      </w:r>
      <w:r w:rsidRPr="00F9097B">
        <w:rPr>
          <w:rFonts w:ascii="Arial" w:hAnsi="Arial" w:cs="Arial"/>
          <w:color w:val="000000" w:themeColor="text1"/>
          <w:lang w:val="en-GB"/>
        </w:rPr>
        <w:t>2015a</w:t>
      </w:r>
      <w:r w:rsidR="00FC509A" w:rsidRPr="00F9097B">
        <w:rPr>
          <w:rFonts w:ascii="Arial" w:hAnsi="Arial" w:cs="Arial"/>
          <w:color w:val="000000" w:themeColor="text1"/>
          <w:lang w:val="en-GB"/>
        </w:rPr>
        <w:t>)</w:t>
      </w:r>
      <w:r w:rsidRPr="00F9097B">
        <w:rPr>
          <w:rFonts w:ascii="Arial" w:hAnsi="Arial" w:cs="Arial"/>
          <w:color w:val="000000" w:themeColor="text1"/>
          <w:lang w:val="en-GB"/>
        </w:rPr>
        <w:t xml:space="preserve"> </w:t>
      </w:r>
      <w:r w:rsidR="00730EE0" w:rsidRPr="00F9097B">
        <w:rPr>
          <w:rFonts w:ascii="Arial" w:hAnsi="Arial" w:cs="Arial"/>
          <w:color w:val="000000" w:themeColor="text1"/>
          <w:lang w:val="en-GB"/>
        </w:rPr>
        <w:t xml:space="preserve">believes </w:t>
      </w:r>
      <w:r w:rsidRPr="00F9097B">
        <w:rPr>
          <w:rFonts w:ascii="Arial" w:hAnsi="Arial" w:cs="Arial"/>
          <w:color w:val="000000" w:themeColor="text1"/>
          <w:lang w:val="en-GB"/>
        </w:rPr>
        <w:t>that</w:t>
      </w:r>
      <w:r w:rsidR="003471F6" w:rsidRPr="00F9097B">
        <w:rPr>
          <w:rFonts w:ascii="Arial" w:hAnsi="Arial" w:cs="Arial"/>
          <w:color w:val="000000" w:themeColor="text1"/>
          <w:lang w:val="en-GB"/>
        </w:rPr>
        <w:t xml:space="preserve"> if practitioners are not conforming within the current education guidelines</w:t>
      </w:r>
      <w:r w:rsidR="00E0492D" w:rsidRPr="00F9097B">
        <w:rPr>
          <w:rFonts w:ascii="Arial" w:hAnsi="Arial" w:cs="Arial"/>
          <w:color w:val="000000" w:themeColor="text1"/>
          <w:lang w:val="en-GB"/>
        </w:rPr>
        <w:t>,</w:t>
      </w:r>
      <w:r w:rsidR="003471F6" w:rsidRPr="00F9097B">
        <w:rPr>
          <w:rFonts w:ascii="Arial" w:hAnsi="Arial" w:cs="Arial"/>
          <w:color w:val="000000" w:themeColor="text1"/>
          <w:lang w:val="en-GB"/>
        </w:rPr>
        <w:t xml:space="preserve"> then</w:t>
      </w:r>
      <w:r w:rsidR="00C01964" w:rsidRPr="00F9097B">
        <w:rPr>
          <w:rFonts w:ascii="Arial" w:hAnsi="Arial" w:cs="Arial"/>
          <w:color w:val="000000" w:themeColor="text1"/>
          <w:lang w:val="en-GB"/>
        </w:rPr>
        <w:t xml:space="preserve"> its </w:t>
      </w:r>
      <w:r w:rsidRPr="00F9097B">
        <w:rPr>
          <w:rFonts w:ascii="Arial" w:hAnsi="Arial" w:cs="Arial"/>
          <w:color w:val="000000" w:themeColor="text1"/>
          <w:lang w:val="en-GB"/>
        </w:rPr>
        <w:t xml:space="preserve">main concern is the impact this will have </w:t>
      </w:r>
      <w:r w:rsidR="00E0492D" w:rsidRPr="00F9097B">
        <w:rPr>
          <w:rFonts w:ascii="Arial" w:hAnsi="Arial" w:cs="Arial"/>
          <w:color w:val="000000" w:themeColor="text1"/>
          <w:lang w:val="en-GB"/>
        </w:rPr>
        <w:t xml:space="preserve">on </w:t>
      </w:r>
      <w:r w:rsidRPr="00F9097B">
        <w:rPr>
          <w:rFonts w:ascii="Arial" w:hAnsi="Arial" w:cs="Arial"/>
          <w:color w:val="000000" w:themeColor="text1"/>
          <w:lang w:val="en-GB"/>
        </w:rPr>
        <w:t xml:space="preserve">the children when they transition to </w:t>
      </w:r>
      <w:r w:rsidR="003471F6" w:rsidRPr="00F9097B">
        <w:rPr>
          <w:rFonts w:ascii="Arial" w:hAnsi="Arial" w:cs="Arial"/>
          <w:color w:val="000000" w:themeColor="text1"/>
          <w:lang w:val="en-GB"/>
        </w:rPr>
        <w:t>key stage 3</w:t>
      </w:r>
      <w:r w:rsidRPr="00F9097B">
        <w:rPr>
          <w:rFonts w:ascii="Arial" w:hAnsi="Arial" w:cs="Arial"/>
          <w:color w:val="000000" w:themeColor="text1"/>
          <w:lang w:val="en-GB"/>
        </w:rPr>
        <w:t>, where the</w:t>
      </w:r>
      <w:r w:rsidR="003471F6" w:rsidRPr="00F9097B">
        <w:rPr>
          <w:rFonts w:ascii="Arial" w:hAnsi="Arial" w:cs="Arial"/>
          <w:color w:val="000000" w:themeColor="text1"/>
          <w:lang w:val="en-GB"/>
        </w:rPr>
        <w:t xml:space="preserve"> children will be taught in a classroom with less adult interaction as the</w:t>
      </w:r>
      <w:r w:rsidRPr="00F9097B">
        <w:rPr>
          <w:rFonts w:ascii="Arial" w:hAnsi="Arial" w:cs="Arial"/>
          <w:color w:val="000000" w:themeColor="text1"/>
          <w:lang w:val="en-GB"/>
        </w:rPr>
        <w:t xml:space="preserve"> recommended</w:t>
      </w:r>
      <w:r w:rsidR="00E0492D" w:rsidRPr="00F9097B">
        <w:rPr>
          <w:rFonts w:ascii="Arial" w:hAnsi="Arial" w:cs="Arial"/>
          <w:color w:val="000000" w:themeColor="text1"/>
          <w:lang w:val="en-GB"/>
        </w:rPr>
        <w:t xml:space="preserve"> adult:</w:t>
      </w:r>
      <w:r w:rsidR="00EF128E" w:rsidRPr="00F9097B">
        <w:rPr>
          <w:rFonts w:ascii="Arial" w:hAnsi="Arial" w:cs="Arial"/>
          <w:color w:val="000000" w:themeColor="text1"/>
          <w:lang w:val="en-GB"/>
        </w:rPr>
        <w:t>child</w:t>
      </w:r>
      <w:r w:rsidRPr="00F9097B">
        <w:rPr>
          <w:rFonts w:ascii="Arial" w:hAnsi="Arial" w:cs="Arial"/>
          <w:color w:val="000000" w:themeColor="text1"/>
          <w:lang w:val="en-GB"/>
        </w:rPr>
        <w:t xml:space="preserve"> ratio is 1:30. </w:t>
      </w:r>
    </w:p>
    <w:p w14:paraId="77175384" w14:textId="1C9E7F99" w:rsidR="00D10A7D" w:rsidRPr="00F9097B" w:rsidRDefault="00445EB6"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Having </w:t>
      </w:r>
      <w:r w:rsidR="004B2AF1" w:rsidRPr="00F9097B">
        <w:rPr>
          <w:rFonts w:ascii="Arial" w:hAnsi="Arial" w:cs="Arial"/>
          <w:color w:val="000000" w:themeColor="text1"/>
          <w:lang w:val="en-GB"/>
        </w:rPr>
        <w:t xml:space="preserve">looked at </w:t>
      </w:r>
      <w:r w:rsidRPr="00F9097B">
        <w:rPr>
          <w:rFonts w:ascii="Arial" w:hAnsi="Arial" w:cs="Arial"/>
          <w:color w:val="000000" w:themeColor="text1"/>
          <w:lang w:val="en-GB"/>
        </w:rPr>
        <w:t>Switzerland Education, the</w:t>
      </w:r>
      <w:r w:rsidR="004B2AF1" w:rsidRPr="00F9097B">
        <w:rPr>
          <w:rFonts w:ascii="Arial" w:hAnsi="Arial" w:cs="Arial"/>
          <w:color w:val="000000" w:themeColor="text1"/>
          <w:lang w:val="en-GB"/>
        </w:rPr>
        <w:t>ir</w:t>
      </w:r>
      <w:r w:rsidRPr="00F9097B">
        <w:rPr>
          <w:rFonts w:ascii="Arial" w:hAnsi="Arial" w:cs="Arial"/>
          <w:color w:val="000000" w:themeColor="text1"/>
          <w:lang w:val="en-GB"/>
        </w:rPr>
        <w:t xml:space="preserve"> inspection report (Department of Education 2017</w:t>
      </w:r>
      <w:r w:rsidR="004B2AF1" w:rsidRPr="00F9097B">
        <w:rPr>
          <w:rFonts w:ascii="Arial" w:hAnsi="Arial" w:cs="Arial"/>
          <w:color w:val="000000" w:themeColor="text1"/>
          <w:lang w:val="en-GB"/>
        </w:rPr>
        <w:t>: p8</w:t>
      </w:r>
      <w:r w:rsidRPr="00F9097B">
        <w:rPr>
          <w:rFonts w:ascii="Arial" w:hAnsi="Arial" w:cs="Arial"/>
          <w:color w:val="000000" w:themeColor="text1"/>
          <w:lang w:val="en-GB"/>
        </w:rPr>
        <w:t xml:space="preserve">) shows how practitioners </w:t>
      </w:r>
      <w:r w:rsidR="00EF128E" w:rsidRPr="00F9097B">
        <w:rPr>
          <w:rFonts w:ascii="Arial" w:hAnsi="Arial" w:cs="Arial"/>
          <w:color w:val="000000" w:themeColor="text1"/>
          <w:lang w:val="en-GB"/>
        </w:rPr>
        <w:t xml:space="preserve">already </w:t>
      </w:r>
      <w:r w:rsidR="00E0492D" w:rsidRPr="00F9097B">
        <w:rPr>
          <w:rFonts w:ascii="Arial" w:hAnsi="Arial" w:cs="Arial"/>
          <w:color w:val="000000" w:themeColor="text1"/>
          <w:lang w:val="en-GB"/>
        </w:rPr>
        <w:t xml:space="preserve">have </w:t>
      </w:r>
      <w:r w:rsidRPr="00F9097B">
        <w:rPr>
          <w:rFonts w:ascii="Arial" w:hAnsi="Arial" w:cs="Arial"/>
          <w:color w:val="000000" w:themeColor="text1"/>
          <w:lang w:val="en-GB"/>
        </w:rPr>
        <w:t xml:space="preserve">the flexibility to adapt lessons to ensure that the needs and abilities of </w:t>
      </w:r>
      <w:r w:rsidR="004B2AF1" w:rsidRPr="00F9097B">
        <w:rPr>
          <w:rFonts w:ascii="Arial" w:hAnsi="Arial" w:cs="Arial"/>
          <w:color w:val="000000" w:themeColor="text1"/>
          <w:lang w:val="en-GB"/>
        </w:rPr>
        <w:t>all</w:t>
      </w:r>
      <w:r w:rsidRPr="00F9097B">
        <w:rPr>
          <w:rFonts w:ascii="Arial" w:hAnsi="Arial" w:cs="Arial"/>
          <w:color w:val="000000" w:themeColor="text1"/>
          <w:lang w:val="en-GB"/>
        </w:rPr>
        <w:t xml:space="preserve"> children in their class are </w:t>
      </w:r>
      <w:r w:rsidR="004B2AF1" w:rsidRPr="00F9097B">
        <w:rPr>
          <w:rFonts w:ascii="Arial" w:hAnsi="Arial" w:cs="Arial"/>
          <w:color w:val="000000" w:themeColor="text1"/>
          <w:lang w:val="en-GB"/>
        </w:rPr>
        <w:t>being met</w:t>
      </w:r>
      <w:r w:rsidRPr="00F9097B">
        <w:rPr>
          <w:rFonts w:ascii="Arial" w:hAnsi="Arial" w:cs="Arial"/>
          <w:color w:val="000000" w:themeColor="text1"/>
          <w:lang w:val="en-GB"/>
        </w:rPr>
        <w:t>.</w:t>
      </w:r>
      <w:r w:rsidR="004B2AF1" w:rsidRPr="00F9097B">
        <w:rPr>
          <w:rFonts w:ascii="Arial" w:hAnsi="Arial" w:cs="Arial"/>
          <w:color w:val="000000" w:themeColor="text1"/>
          <w:lang w:val="en-GB"/>
        </w:rPr>
        <w:t xml:space="preserve"> The practitioners employ a positive attitude by encouraging group or individual activities in a stimulating environment, showing great emphasis on allowing children to work at their own pace and ability. </w:t>
      </w:r>
      <w:r w:rsidR="00E0492D" w:rsidRPr="00F9097B">
        <w:rPr>
          <w:rFonts w:ascii="Arial" w:hAnsi="Arial" w:cs="Arial"/>
          <w:color w:val="000000" w:themeColor="text1"/>
          <w:lang w:val="en-GB"/>
        </w:rPr>
        <w:t>T</w:t>
      </w:r>
      <w:r w:rsidR="004B2AF1" w:rsidRPr="00F9097B">
        <w:rPr>
          <w:rFonts w:ascii="Arial" w:hAnsi="Arial" w:cs="Arial"/>
          <w:color w:val="000000" w:themeColor="text1"/>
          <w:lang w:val="en-GB"/>
        </w:rPr>
        <w:t xml:space="preserve">he Department of Education </w:t>
      </w:r>
      <w:r w:rsidR="00FC509A" w:rsidRPr="00F9097B">
        <w:rPr>
          <w:rFonts w:ascii="Arial" w:hAnsi="Arial" w:cs="Arial"/>
          <w:color w:val="000000" w:themeColor="text1"/>
          <w:lang w:val="en-GB"/>
        </w:rPr>
        <w:t>(</w:t>
      </w:r>
      <w:r w:rsidR="004B2AF1" w:rsidRPr="00F9097B">
        <w:rPr>
          <w:rFonts w:ascii="Arial" w:hAnsi="Arial" w:cs="Arial"/>
          <w:color w:val="000000" w:themeColor="text1"/>
          <w:lang w:val="en-GB"/>
        </w:rPr>
        <w:t>2017</w:t>
      </w:r>
      <w:r w:rsidR="00FC509A" w:rsidRPr="00F9097B">
        <w:rPr>
          <w:rFonts w:ascii="Arial" w:hAnsi="Arial" w:cs="Arial"/>
          <w:color w:val="000000" w:themeColor="text1"/>
          <w:lang w:val="en-GB"/>
        </w:rPr>
        <w:t>)</w:t>
      </w:r>
      <w:r w:rsidR="004B2AF1" w:rsidRPr="00F9097B">
        <w:rPr>
          <w:rFonts w:ascii="Arial" w:hAnsi="Arial" w:cs="Arial"/>
          <w:color w:val="000000" w:themeColor="text1"/>
          <w:lang w:val="en-GB"/>
        </w:rPr>
        <w:t xml:space="preserve"> report</w:t>
      </w:r>
      <w:r w:rsidR="00645173" w:rsidRPr="00F9097B">
        <w:rPr>
          <w:rFonts w:ascii="Arial" w:hAnsi="Arial" w:cs="Arial"/>
          <w:color w:val="000000" w:themeColor="text1"/>
          <w:lang w:val="en-GB"/>
        </w:rPr>
        <w:t xml:space="preserve"> found that </w:t>
      </w:r>
      <w:r w:rsidR="004B2AF1" w:rsidRPr="00F9097B">
        <w:rPr>
          <w:rFonts w:ascii="Arial" w:hAnsi="Arial" w:cs="Arial"/>
          <w:color w:val="000000" w:themeColor="text1"/>
          <w:lang w:val="en-GB"/>
        </w:rPr>
        <w:t xml:space="preserve">Switzerland Education have </w:t>
      </w:r>
      <w:r w:rsidR="00645173" w:rsidRPr="00F9097B">
        <w:rPr>
          <w:rFonts w:ascii="Arial" w:hAnsi="Arial" w:cs="Arial"/>
          <w:color w:val="000000" w:themeColor="text1"/>
          <w:lang w:val="en-GB"/>
        </w:rPr>
        <w:t xml:space="preserve">supportive </w:t>
      </w:r>
      <w:r w:rsidR="004B2AF1" w:rsidRPr="00F9097B">
        <w:rPr>
          <w:rFonts w:ascii="Arial" w:hAnsi="Arial" w:cs="Arial"/>
          <w:color w:val="000000" w:themeColor="text1"/>
          <w:lang w:val="en-GB"/>
        </w:rPr>
        <w:t xml:space="preserve">governors making sure </w:t>
      </w:r>
      <w:r w:rsidR="00E0492D" w:rsidRPr="00F9097B">
        <w:rPr>
          <w:rFonts w:ascii="Arial" w:hAnsi="Arial" w:cs="Arial"/>
          <w:color w:val="000000" w:themeColor="text1"/>
          <w:lang w:val="en-GB"/>
        </w:rPr>
        <w:t xml:space="preserve">that </w:t>
      </w:r>
      <w:r w:rsidR="004B2AF1" w:rsidRPr="00F9097B">
        <w:rPr>
          <w:rFonts w:ascii="Arial" w:hAnsi="Arial" w:cs="Arial"/>
          <w:color w:val="000000" w:themeColor="text1"/>
          <w:lang w:val="en-GB"/>
        </w:rPr>
        <w:t xml:space="preserve">staffing, </w:t>
      </w:r>
      <w:r w:rsidR="00E0492D" w:rsidRPr="00F9097B">
        <w:rPr>
          <w:rFonts w:ascii="Arial" w:hAnsi="Arial" w:cs="Arial"/>
          <w:color w:val="000000" w:themeColor="text1"/>
          <w:lang w:val="en-GB"/>
        </w:rPr>
        <w:t>resources and school accommodation has</w:t>
      </w:r>
      <w:r w:rsidR="00645173" w:rsidRPr="00F9097B">
        <w:rPr>
          <w:rFonts w:ascii="Arial" w:hAnsi="Arial" w:cs="Arial"/>
          <w:color w:val="000000" w:themeColor="text1"/>
          <w:lang w:val="en-GB"/>
        </w:rPr>
        <w:t xml:space="preserve"> enough funding for future</w:t>
      </w:r>
      <w:r w:rsidR="00EF128E" w:rsidRPr="00F9097B">
        <w:rPr>
          <w:rFonts w:ascii="Arial" w:hAnsi="Arial" w:cs="Arial"/>
          <w:color w:val="000000" w:themeColor="text1"/>
          <w:lang w:val="en-GB"/>
        </w:rPr>
        <w:t xml:space="preserve"> education</w:t>
      </w:r>
      <w:r w:rsidR="00645173" w:rsidRPr="00F9097B">
        <w:rPr>
          <w:rFonts w:ascii="Arial" w:hAnsi="Arial" w:cs="Arial"/>
          <w:color w:val="000000" w:themeColor="text1"/>
          <w:lang w:val="en-GB"/>
        </w:rPr>
        <w:t xml:space="preserve">, </w:t>
      </w:r>
      <w:r w:rsidR="003471F6" w:rsidRPr="00F9097B">
        <w:rPr>
          <w:rFonts w:ascii="Arial" w:hAnsi="Arial" w:cs="Arial"/>
          <w:color w:val="000000" w:themeColor="text1"/>
          <w:lang w:val="en-GB"/>
        </w:rPr>
        <w:t xml:space="preserve">as </w:t>
      </w:r>
      <w:r w:rsidR="00645173" w:rsidRPr="00F9097B">
        <w:rPr>
          <w:rFonts w:ascii="Arial" w:hAnsi="Arial" w:cs="Arial"/>
          <w:color w:val="000000" w:themeColor="text1"/>
          <w:lang w:val="en-GB"/>
        </w:rPr>
        <w:t xml:space="preserve">this is an important contributor to children’s education. </w:t>
      </w:r>
      <w:r w:rsidRPr="00F9097B">
        <w:rPr>
          <w:rFonts w:ascii="Arial" w:hAnsi="Arial" w:cs="Arial"/>
          <w:color w:val="000000" w:themeColor="text1"/>
          <w:lang w:val="en-GB"/>
        </w:rPr>
        <w:t>The Borgen Project (2016) shows</w:t>
      </w:r>
      <w:r w:rsidR="00645173" w:rsidRPr="00F9097B">
        <w:rPr>
          <w:rFonts w:ascii="Arial" w:hAnsi="Arial" w:cs="Arial"/>
          <w:color w:val="000000" w:themeColor="text1"/>
          <w:lang w:val="en-GB"/>
        </w:rPr>
        <w:t xml:space="preserve"> results from the</w:t>
      </w:r>
      <w:r w:rsidRPr="00F9097B">
        <w:rPr>
          <w:rFonts w:ascii="Arial" w:hAnsi="Arial" w:cs="Arial"/>
          <w:color w:val="000000" w:themeColor="text1"/>
          <w:lang w:val="en-GB"/>
        </w:rPr>
        <w:t xml:space="preserve"> </w:t>
      </w:r>
      <w:r w:rsidR="00645173" w:rsidRPr="00F9097B">
        <w:rPr>
          <w:rFonts w:ascii="Arial" w:hAnsi="Arial" w:cs="Arial"/>
          <w:color w:val="000000" w:themeColor="text1"/>
          <w:lang w:val="en-GB"/>
        </w:rPr>
        <w:t>Programme for International Student Assessment (</w:t>
      </w:r>
      <w:r w:rsidRPr="00F9097B">
        <w:rPr>
          <w:rFonts w:ascii="Arial" w:hAnsi="Arial" w:cs="Arial"/>
          <w:color w:val="000000" w:themeColor="text1"/>
          <w:lang w:val="en-GB"/>
        </w:rPr>
        <w:t>PISA</w:t>
      </w:r>
      <w:r w:rsidR="00645173" w:rsidRPr="00F9097B">
        <w:rPr>
          <w:rFonts w:ascii="Arial" w:hAnsi="Arial" w:cs="Arial"/>
          <w:color w:val="000000" w:themeColor="text1"/>
          <w:lang w:val="en-GB"/>
        </w:rPr>
        <w:t>)</w:t>
      </w:r>
      <w:r w:rsidRPr="00F9097B">
        <w:rPr>
          <w:rFonts w:ascii="Arial" w:hAnsi="Arial" w:cs="Arial"/>
          <w:color w:val="000000" w:themeColor="text1"/>
          <w:lang w:val="en-GB"/>
        </w:rPr>
        <w:t xml:space="preserve"> survey</w:t>
      </w:r>
      <w:r w:rsidR="0026316C" w:rsidRPr="00F9097B">
        <w:rPr>
          <w:rFonts w:ascii="Arial" w:hAnsi="Arial" w:cs="Arial"/>
          <w:color w:val="000000" w:themeColor="text1"/>
          <w:lang w:val="en-GB"/>
        </w:rPr>
        <w:t xml:space="preserve"> and how Switzerland are ranked</w:t>
      </w:r>
      <w:r w:rsidRPr="00F9097B">
        <w:rPr>
          <w:rFonts w:ascii="Arial" w:hAnsi="Arial" w:cs="Arial"/>
          <w:color w:val="000000" w:themeColor="text1"/>
          <w:lang w:val="en-GB"/>
        </w:rPr>
        <w:t xml:space="preserve"> </w:t>
      </w:r>
      <w:r w:rsidR="00645173" w:rsidRPr="00F9097B">
        <w:rPr>
          <w:rFonts w:ascii="Arial" w:hAnsi="Arial" w:cs="Arial"/>
          <w:color w:val="000000" w:themeColor="text1"/>
          <w:lang w:val="en-GB"/>
        </w:rPr>
        <w:t>ninth out of sixty-five</w:t>
      </w:r>
      <w:r w:rsidRPr="00F9097B">
        <w:rPr>
          <w:rFonts w:ascii="Arial" w:hAnsi="Arial" w:cs="Arial"/>
          <w:color w:val="000000" w:themeColor="text1"/>
          <w:lang w:val="en-GB"/>
        </w:rPr>
        <w:t xml:space="preserve">. </w:t>
      </w:r>
    </w:p>
    <w:p w14:paraId="0594EF36" w14:textId="24389B32" w:rsidR="00F450D2" w:rsidRPr="00F9097B" w:rsidRDefault="00D10A7D"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The Donaldson Report also does not mention any changes that will be made to</w:t>
      </w:r>
      <w:r w:rsidR="002772DB" w:rsidRPr="00F9097B">
        <w:rPr>
          <w:rFonts w:ascii="Arial" w:hAnsi="Arial" w:cs="Arial"/>
          <w:color w:val="000000" w:themeColor="text1"/>
          <w:lang w:val="en-GB"/>
        </w:rPr>
        <w:t xml:space="preserve"> adult:</w:t>
      </w:r>
      <w:r w:rsidRPr="00F9097B">
        <w:rPr>
          <w:rFonts w:ascii="Arial" w:hAnsi="Arial" w:cs="Arial"/>
          <w:color w:val="000000" w:themeColor="text1"/>
          <w:lang w:val="en-GB"/>
        </w:rPr>
        <w:t>child</w:t>
      </w:r>
      <w:r w:rsidR="002772DB" w:rsidRPr="00F9097B">
        <w:rPr>
          <w:rFonts w:ascii="Arial" w:hAnsi="Arial" w:cs="Arial"/>
          <w:color w:val="000000" w:themeColor="text1"/>
          <w:lang w:val="en-GB"/>
        </w:rPr>
        <w:t xml:space="preserve"> ratio</w:t>
      </w:r>
      <w:r w:rsidRPr="00F9097B">
        <w:rPr>
          <w:rFonts w:ascii="Arial" w:hAnsi="Arial" w:cs="Arial"/>
          <w:color w:val="000000" w:themeColor="text1"/>
          <w:lang w:val="en-GB"/>
        </w:rPr>
        <w:t>s, however, it does highlight what is expected of the practitioner within the classroom and how the</w:t>
      </w:r>
      <w:r w:rsidR="002772DB" w:rsidRPr="00F9097B">
        <w:rPr>
          <w:rFonts w:ascii="Arial" w:hAnsi="Arial" w:cs="Arial"/>
          <w:color w:val="000000" w:themeColor="text1"/>
          <w:lang w:val="en-GB"/>
        </w:rPr>
        <w:t>re needs to be a greater emphasi</w:t>
      </w:r>
      <w:r w:rsidRPr="00F9097B">
        <w:rPr>
          <w:rFonts w:ascii="Arial" w:hAnsi="Arial" w:cs="Arial"/>
          <w:color w:val="000000" w:themeColor="text1"/>
          <w:lang w:val="en-GB"/>
        </w:rPr>
        <w:t xml:space="preserve">s on having a more engaging approach and to tailor teaching to suit the individual child. </w:t>
      </w:r>
      <w:r w:rsidR="001F5EA3" w:rsidRPr="00F9097B">
        <w:rPr>
          <w:rFonts w:ascii="Arial" w:hAnsi="Arial" w:cs="Arial"/>
          <w:color w:val="000000" w:themeColor="text1"/>
          <w:lang w:val="en-GB"/>
        </w:rPr>
        <w:t>Changes for the</w:t>
      </w:r>
      <w:r w:rsidR="008068F0" w:rsidRPr="00F9097B">
        <w:rPr>
          <w:rFonts w:ascii="Arial" w:hAnsi="Arial" w:cs="Arial"/>
          <w:color w:val="000000" w:themeColor="text1"/>
          <w:lang w:val="en-GB"/>
        </w:rPr>
        <w:t xml:space="preserve"> </w:t>
      </w:r>
      <w:r w:rsidR="003F1E46" w:rsidRPr="00F9097B">
        <w:rPr>
          <w:rFonts w:ascii="Arial" w:hAnsi="Arial" w:cs="Arial"/>
          <w:color w:val="000000" w:themeColor="text1"/>
          <w:lang w:val="en-GB"/>
        </w:rPr>
        <w:t>N</w:t>
      </w:r>
      <w:r w:rsidR="008068F0" w:rsidRPr="00F9097B">
        <w:rPr>
          <w:rFonts w:ascii="Arial" w:hAnsi="Arial" w:cs="Arial"/>
          <w:color w:val="000000" w:themeColor="text1"/>
          <w:lang w:val="en-GB"/>
        </w:rPr>
        <w:t xml:space="preserve">ew Curriculum </w:t>
      </w:r>
      <w:r w:rsidR="002772DB" w:rsidRPr="00F9097B">
        <w:rPr>
          <w:rFonts w:ascii="Arial" w:hAnsi="Arial" w:cs="Arial"/>
          <w:i/>
          <w:iCs/>
          <w:color w:val="000000" w:themeColor="text1"/>
          <w:lang w:val="en-GB"/>
        </w:rPr>
        <w:t xml:space="preserve">Successful Futures </w:t>
      </w:r>
      <w:r w:rsidR="001F5EA3" w:rsidRPr="00F9097B">
        <w:rPr>
          <w:rFonts w:ascii="Arial" w:hAnsi="Arial" w:cs="Arial"/>
          <w:color w:val="000000" w:themeColor="text1"/>
          <w:lang w:val="en-GB"/>
        </w:rPr>
        <w:t>(</w:t>
      </w:r>
      <w:r w:rsidR="008068F0" w:rsidRPr="00F9097B">
        <w:rPr>
          <w:rFonts w:ascii="Arial" w:hAnsi="Arial" w:cs="Arial"/>
          <w:color w:val="000000" w:themeColor="text1"/>
          <w:lang w:val="en-GB"/>
        </w:rPr>
        <w:t xml:space="preserve">Donaldson Report </w:t>
      </w:r>
      <w:r w:rsidR="001F5EA3" w:rsidRPr="00F9097B">
        <w:rPr>
          <w:rFonts w:ascii="Arial" w:hAnsi="Arial" w:cs="Arial"/>
          <w:color w:val="000000" w:themeColor="text1"/>
          <w:lang w:val="en-GB"/>
        </w:rPr>
        <w:t>2015</w:t>
      </w:r>
      <w:r w:rsidR="008068F0" w:rsidRPr="00F9097B">
        <w:rPr>
          <w:rFonts w:ascii="Arial" w:hAnsi="Arial" w:cs="Arial"/>
          <w:color w:val="000000" w:themeColor="text1"/>
          <w:lang w:val="en-GB"/>
        </w:rPr>
        <w:t xml:space="preserve">) </w:t>
      </w:r>
      <w:r w:rsidR="001F5EA3" w:rsidRPr="00F9097B">
        <w:rPr>
          <w:rFonts w:ascii="Arial" w:hAnsi="Arial" w:cs="Arial"/>
          <w:color w:val="000000" w:themeColor="text1"/>
          <w:lang w:val="en-GB"/>
        </w:rPr>
        <w:t xml:space="preserve">is based on findings that the current curriculum is </w:t>
      </w:r>
      <w:r w:rsidR="002772DB" w:rsidRPr="00F9097B">
        <w:rPr>
          <w:rFonts w:ascii="Arial" w:hAnsi="Arial" w:cs="Arial"/>
          <w:color w:val="000000" w:themeColor="text1"/>
          <w:lang w:val="en-GB"/>
        </w:rPr>
        <w:t>not engaging pupils and it has a</w:t>
      </w:r>
      <w:r w:rsidR="001F5EA3" w:rsidRPr="00F9097B">
        <w:rPr>
          <w:rFonts w:ascii="Arial" w:hAnsi="Arial" w:cs="Arial"/>
          <w:color w:val="000000" w:themeColor="text1"/>
          <w:lang w:val="en-GB"/>
        </w:rPr>
        <w:t xml:space="preserve"> poor academic attainment. Donaldson took finding</w:t>
      </w:r>
      <w:r w:rsidR="002772DB" w:rsidRPr="00F9097B">
        <w:rPr>
          <w:rFonts w:ascii="Arial" w:hAnsi="Arial" w:cs="Arial"/>
          <w:color w:val="000000" w:themeColor="text1"/>
          <w:lang w:val="en-GB"/>
        </w:rPr>
        <w:t>s</w:t>
      </w:r>
      <w:r w:rsidR="001F5EA3" w:rsidRPr="00F9097B">
        <w:rPr>
          <w:rFonts w:ascii="Arial" w:hAnsi="Arial" w:cs="Arial"/>
          <w:color w:val="000000" w:themeColor="text1"/>
          <w:lang w:val="en-GB"/>
        </w:rPr>
        <w:t xml:space="preserve"> from the latest PISA and Estyn reports and states ‘levels are not as hi</w:t>
      </w:r>
      <w:r w:rsidR="002772DB" w:rsidRPr="00F9097B">
        <w:rPr>
          <w:rFonts w:ascii="Arial" w:hAnsi="Arial" w:cs="Arial"/>
          <w:color w:val="000000" w:themeColor="text1"/>
          <w:lang w:val="en-GB"/>
        </w:rPr>
        <w:t>gh as they should and could be’</w:t>
      </w:r>
      <w:r w:rsidR="001F5EA3" w:rsidRPr="00F9097B">
        <w:rPr>
          <w:rFonts w:ascii="Arial" w:hAnsi="Arial" w:cs="Arial"/>
          <w:color w:val="000000" w:themeColor="text1"/>
          <w:lang w:val="en-GB"/>
        </w:rPr>
        <w:t xml:space="preserve"> (</w:t>
      </w:r>
      <w:r w:rsidR="001F5EA3" w:rsidRPr="00F9097B">
        <w:rPr>
          <w:rFonts w:ascii="Arial" w:hAnsi="Arial" w:cs="Arial"/>
          <w:color w:val="000000" w:themeColor="text1"/>
          <w:shd w:val="clear" w:color="auto" w:fill="FFFFFF"/>
        </w:rPr>
        <w:t>Newton 2018</w:t>
      </w:r>
      <w:r w:rsidR="00FC509A" w:rsidRPr="00F9097B">
        <w:rPr>
          <w:rFonts w:ascii="Arial" w:hAnsi="Arial" w:cs="Arial"/>
          <w:color w:val="000000" w:themeColor="text1"/>
          <w:shd w:val="clear" w:color="auto" w:fill="FFFFFF"/>
        </w:rPr>
        <w:t>:</w:t>
      </w:r>
      <w:r w:rsidR="001F5EA3" w:rsidRPr="00F9097B">
        <w:rPr>
          <w:rFonts w:ascii="Arial" w:hAnsi="Arial" w:cs="Arial"/>
          <w:color w:val="000000" w:themeColor="text1"/>
          <w:shd w:val="clear" w:color="auto" w:fill="FFFFFF"/>
        </w:rPr>
        <w:t>21)</w:t>
      </w:r>
      <w:r w:rsidR="00004C73" w:rsidRPr="00F9097B">
        <w:rPr>
          <w:rFonts w:ascii="Arial" w:hAnsi="Arial" w:cs="Arial"/>
          <w:color w:val="000000" w:themeColor="text1"/>
          <w:shd w:val="clear" w:color="auto" w:fill="FFFFFF"/>
        </w:rPr>
        <w:t>.</w:t>
      </w:r>
      <w:r w:rsidR="001F5EA3" w:rsidRPr="00F9097B">
        <w:rPr>
          <w:rFonts w:ascii="Arial" w:hAnsi="Arial" w:cs="Arial"/>
          <w:color w:val="000000" w:themeColor="text1"/>
          <w:shd w:val="clear" w:color="auto" w:fill="FFFFFF"/>
        </w:rPr>
        <w:t xml:space="preserve"> </w:t>
      </w:r>
      <w:r w:rsidR="001F5EA3" w:rsidRPr="00F9097B">
        <w:rPr>
          <w:rFonts w:ascii="Arial" w:hAnsi="Arial" w:cs="Arial"/>
          <w:color w:val="000000" w:themeColor="text1"/>
          <w:lang w:val="en-GB"/>
        </w:rPr>
        <w:t xml:space="preserve"> Donaldson’s aim</w:t>
      </w:r>
      <w:r w:rsidR="003F1E46" w:rsidRPr="00F9097B">
        <w:rPr>
          <w:rFonts w:ascii="Arial" w:hAnsi="Arial" w:cs="Arial"/>
          <w:color w:val="000000" w:themeColor="text1"/>
          <w:lang w:val="en-GB"/>
        </w:rPr>
        <w:t xml:space="preserve"> within </w:t>
      </w:r>
      <w:r w:rsidR="003F1E46" w:rsidRPr="00F9097B">
        <w:rPr>
          <w:rFonts w:ascii="Arial" w:hAnsi="Arial" w:cs="Arial"/>
          <w:color w:val="000000" w:themeColor="text1"/>
          <w:lang w:val="en-GB"/>
        </w:rPr>
        <w:lastRenderedPageBreak/>
        <w:t>the New Curriculum</w:t>
      </w:r>
      <w:r w:rsidR="001F5EA3" w:rsidRPr="00F9097B">
        <w:rPr>
          <w:rFonts w:ascii="Arial" w:hAnsi="Arial" w:cs="Arial"/>
          <w:color w:val="000000" w:themeColor="text1"/>
          <w:lang w:val="en-GB"/>
        </w:rPr>
        <w:t xml:space="preserve"> is</w:t>
      </w:r>
      <w:r w:rsidR="003F1E46" w:rsidRPr="00F9097B">
        <w:rPr>
          <w:rFonts w:ascii="Arial" w:hAnsi="Arial" w:cs="Arial"/>
          <w:color w:val="000000" w:themeColor="text1"/>
          <w:lang w:val="en-GB"/>
        </w:rPr>
        <w:t xml:space="preserve"> for lesson</w:t>
      </w:r>
      <w:r w:rsidR="002772DB" w:rsidRPr="00F9097B">
        <w:rPr>
          <w:rFonts w:ascii="Arial" w:hAnsi="Arial" w:cs="Arial"/>
          <w:color w:val="000000" w:themeColor="text1"/>
          <w:lang w:val="en-GB"/>
        </w:rPr>
        <w:t>s</w:t>
      </w:r>
      <w:r w:rsidR="001F5EA3" w:rsidRPr="00F9097B">
        <w:rPr>
          <w:rFonts w:ascii="Arial" w:hAnsi="Arial" w:cs="Arial"/>
          <w:color w:val="000000" w:themeColor="text1"/>
          <w:lang w:val="en-GB"/>
        </w:rPr>
        <w:t xml:space="preserve"> to</w:t>
      </w:r>
      <w:r w:rsidR="002772DB" w:rsidRPr="00F9097B">
        <w:rPr>
          <w:rFonts w:ascii="Arial" w:hAnsi="Arial" w:cs="Arial"/>
          <w:color w:val="000000" w:themeColor="text1"/>
          <w:lang w:val="en-GB"/>
        </w:rPr>
        <w:t xml:space="preserve"> b</w:t>
      </w:r>
      <w:r w:rsidR="003F1E46" w:rsidRPr="00F9097B">
        <w:rPr>
          <w:rFonts w:ascii="Arial" w:hAnsi="Arial" w:cs="Arial"/>
          <w:color w:val="000000" w:themeColor="text1"/>
          <w:lang w:val="en-GB"/>
        </w:rPr>
        <w:t>e fun,</w:t>
      </w:r>
      <w:r w:rsidR="001F5EA3" w:rsidRPr="00F9097B">
        <w:rPr>
          <w:rFonts w:ascii="Arial" w:hAnsi="Arial" w:cs="Arial"/>
          <w:color w:val="000000" w:themeColor="text1"/>
          <w:lang w:val="en-GB"/>
        </w:rPr>
        <w:t xml:space="preserve"> </w:t>
      </w:r>
      <w:r w:rsidR="002772DB" w:rsidRPr="00F9097B">
        <w:rPr>
          <w:rFonts w:ascii="Arial" w:hAnsi="Arial" w:cs="Arial"/>
          <w:color w:val="000000" w:themeColor="text1"/>
          <w:lang w:val="en-GB"/>
        </w:rPr>
        <w:t xml:space="preserve">to </w:t>
      </w:r>
      <w:r w:rsidR="001F5EA3" w:rsidRPr="00F9097B">
        <w:rPr>
          <w:rFonts w:ascii="Arial" w:hAnsi="Arial" w:cs="Arial"/>
          <w:color w:val="000000" w:themeColor="text1"/>
          <w:lang w:val="en-GB"/>
        </w:rPr>
        <w:t>engage children and for practitioners to encourage a more relevant education, by equi</w:t>
      </w:r>
      <w:r w:rsidR="002772DB" w:rsidRPr="00F9097B">
        <w:rPr>
          <w:rFonts w:ascii="Arial" w:hAnsi="Arial" w:cs="Arial"/>
          <w:color w:val="000000" w:themeColor="text1"/>
          <w:lang w:val="en-GB"/>
        </w:rPr>
        <w:t>pping children with life skills and</w:t>
      </w:r>
      <w:r w:rsidR="001F5EA3" w:rsidRPr="00F9097B">
        <w:rPr>
          <w:rFonts w:ascii="Arial" w:hAnsi="Arial" w:cs="Arial"/>
          <w:color w:val="000000" w:themeColor="text1"/>
          <w:lang w:val="en-GB"/>
        </w:rPr>
        <w:t xml:space="preserve"> </w:t>
      </w:r>
      <w:r w:rsidR="002772DB" w:rsidRPr="00F9097B">
        <w:rPr>
          <w:rFonts w:ascii="Arial" w:hAnsi="Arial" w:cs="Arial"/>
          <w:color w:val="000000" w:themeColor="text1"/>
          <w:lang w:val="en-GB"/>
        </w:rPr>
        <w:t>work skills so children become ‘</w:t>
      </w:r>
      <w:r w:rsidR="003F1E46" w:rsidRPr="00F9097B">
        <w:rPr>
          <w:rFonts w:ascii="Arial" w:hAnsi="Arial" w:cs="Arial"/>
          <w:color w:val="000000" w:themeColor="text1"/>
          <w:lang w:val="en-GB"/>
        </w:rPr>
        <w:t>ambitious, enterprising, ethical and healthy individuals’ (</w:t>
      </w:r>
      <w:r w:rsidR="003F1E46" w:rsidRPr="00F9097B">
        <w:rPr>
          <w:rFonts w:ascii="Arial" w:hAnsi="Arial" w:cs="Arial"/>
          <w:color w:val="000000" w:themeColor="text1"/>
          <w:shd w:val="clear" w:color="auto" w:fill="FFFFFF"/>
        </w:rPr>
        <w:t>Newton 2018</w:t>
      </w:r>
      <w:r w:rsidR="00FC509A" w:rsidRPr="00F9097B">
        <w:rPr>
          <w:rFonts w:ascii="Arial" w:hAnsi="Arial" w:cs="Arial"/>
          <w:color w:val="000000" w:themeColor="text1"/>
          <w:shd w:val="clear" w:color="auto" w:fill="FFFFFF"/>
        </w:rPr>
        <w:t>:</w:t>
      </w:r>
      <w:r w:rsidR="003F1E46" w:rsidRPr="00F9097B">
        <w:rPr>
          <w:rFonts w:ascii="Arial" w:hAnsi="Arial" w:cs="Arial"/>
          <w:color w:val="000000" w:themeColor="text1"/>
          <w:shd w:val="clear" w:color="auto" w:fill="FFFFFF"/>
        </w:rPr>
        <w:t>21</w:t>
      </w:r>
      <w:r w:rsidRPr="00F9097B">
        <w:rPr>
          <w:rFonts w:ascii="Arial" w:hAnsi="Arial" w:cs="Arial"/>
          <w:color w:val="000000" w:themeColor="text1"/>
          <w:shd w:val="clear" w:color="auto" w:fill="FFFFFF"/>
        </w:rPr>
        <w:t>)</w:t>
      </w:r>
      <w:r w:rsidR="003F1E46" w:rsidRPr="00F9097B">
        <w:rPr>
          <w:rFonts w:ascii="Arial" w:hAnsi="Arial" w:cs="Arial"/>
          <w:color w:val="000000" w:themeColor="text1"/>
          <w:lang w:val="en-GB"/>
        </w:rPr>
        <w:t>.</w:t>
      </w:r>
    </w:p>
    <w:p w14:paraId="30961766" w14:textId="77777777" w:rsidR="00120074" w:rsidRPr="00F9097B" w:rsidRDefault="00120074"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w:t>
      </w:r>
      <w:r w:rsidR="003B6CF9" w:rsidRPr="00F9097B">
        <w:rPr>
          <w:rFonts w:ascii="Arial" w:hAnsi="Arial" w:cs="Arial"/>
          <w:color w:val="000000" w:themeColor="text1"/>
          <w:lang w:val="en-GB"/>
        </w:rPr>
        <w:t xml:space="preserve">Donaldson Report (2015) shows evidence of practitioners wanting more control when it comes to </w:t>
      </w:r>
      <w:r w:rsidRPr="00F9097B">
        <w:rPr>
          <w:rFonts w:ascii="Arial" w:hAnsi="Arial" w:cs="Arial"/>
          <w:color w:val="000000" w:themeColor="text1"/>
          <w:lang w:val="en-GB"/>
        </w:rPr>
        <w:t xml:space="preserve">delivering children’s education and </w:t>
      </w:r>
      <w:r w:rsidR="00BF2B7B" w:rsidRPr="00F9097B">
        <w:rPr>
          <w:rFonts w:ascii="Arial" w:hAnsi="Arial" w:cs="Arial"/>
          <w:color w:val="000000" w:themeColor="text1"/>
          <w:lang w:val="en-GB"/>
        </w:rPr>
        <w:t>the</w:t>
      </w:r>
      <w:r w:rsidR="003B6CF9" w:rsidRPr="00F9097B">
        <w:rPr>
          <w:rFonts w:ascii="Arial" w:hAnsi="Arial" w:cs="Arial"/>
          <w:color w:val="000000" w:themeColor="text1"/>
          <w:lang w:val="en-GB"/>
        </w:rPr>
        <w:t xml:space="preserve"> Welsh Government (2015a) also</w:t>
      </w:r>
      <w:r w:rsidR="007D4295" w:rsidRPr="00F9097B">
        <w:rPr>
          <w:rFonts w:ascii="Arial" w:hAnsi="Arial" w:cs="Arial"/>
          <w:color w:val="000000" w:themeColor="text1"/>
          <w:lang w:val="en-GB"/>
        </w:rPr>
        <w:t xml:space="preserve"> mention</w:t>
      </w:r>
      <w:r w:rsidR="003B6CF9" w:rsidRPr="00F9097B">
        <w:rPr>
          <w:rFonts w:ascii="Arial" w:hAnsi="Arial" w:cs="Arial"/>
          <w:color w:val="000000" w:themeColor="text1"/>
          <w:lang w:val="en-GB"/>
        </w:rPr>
        <w:t>s</w:t>
      </w:r>
      <w:r w:rsidR="007D4295" w:rsidRPr="00F9097B">
        <w:rPr>
          <w:rFonts w:ascii="Arial" w:hAnsi="Arial" w:cs="Arial"/>
          <w:color w:val="000000" w:themeColor="text1"/>
          <w:lang w:val="en-GB"/>
        </w:rPr>
        <w:t xml:space="preserve"> that to deliver the new Curriculum effectively then training </w:t>
      </w:r>
      <w:r w:rsidR="003B6CF9" w:rsidRPr="00F9097B">
        <w:rPr>
          <w:rFonts w:ascii="Arial" w:hAnsi="Arial" w:cs="Arial"/>
          <w:color w:val="000000" w:themeColor="text1"/>
          <w:lang w:val="en-GB"/>
        </w:rPr>
        <w:t>will be offered</w:t>
      </w:r>
      <w:r w:rsidR="007D4295" w:rsidRPr="00F9097B">
        <w:rPr>
          <w:rFonts w:ascii="Arial" w:hAnsi="Arial" w:cs="Arial"/>
          <w:color w:val="000000" w:themeColor="text1"/>
          <w:lang w:val="en-GB"/>
        </w:rPr>
        <w:t xml:space="preserve"> to develop </w:t>
      </w:r>
      <w:r w:rsidR="003471F6" w:rsidRPr="00F9097B">
        <w:rPr>
          <w:rFonts w:ascii="Arial" w:hAnsi="Arial" w:cs="Arial"/>
          <w:color w:val="000000" w:themeColor="text1"/>
          <w:lang w:val="en-GB"/>
        </w:rPr>
        <w:t>practitioners understanding and develops one</w:t>
      </w:r>
      <w:r w:rsidR="003D2A03" w:rsidRPr="00F9097B">
        <w:rPr>
          <w:rFonts w:ascii="Arial" w:hAnsi="Arial" w:cs="Arial"/>
          <w:color w:val="000000" w:themeColor="text1"/>
          <w:lang w:val="en-GB"/>
        </w:rPr>
        <w:t>’</w:t>
      </w:r>
      <w:r w:rsidR="003471F6" w:rsidRPr="00F9097B">
        <w:rPr>
          <w:rFonts w:ascii="Arial" w:hAnsi="Arial" w:cs="Arial"/>
          <w:color w:val="000000" w:themeColor="text1"/>
          <w:lang w:val="en-GB"/>
        </w:rPr>
        <w:t>s</w:t>
      </w:r>
      <w:r w:rsidR="003B6CF9" w:rsidRPr="00F9097B">
        <w:rPr>
          <w:rFonts w:ascii="Arial" w:hAnsi="Arial" w:cs="Arial"/>
          <w:color w:val="000000" w:themeColor="text1"/>
          <w:lang w:val="en-GB"/>
        </w:rPr>
        <w:t xml:space="preserve"> own personal development</w:t>
      </w:r>
      <w:r w:rsidRPr="00F9097B">
        <w:rPr>
          <w:rFonts w:ascii="Arial" w:hAnsi="Arial" w:cs="Arial"/>
          <w:color w:val="000000" w:themeColor="text1"/>
          <w:lang w:val="en-GB"/>
        </w:rPr>
        <w:t>.</w:t>
      </w:r>
      <w:r w:rsidR="00DA0215" w:rsidRPr="00F9097B">
        <w:rPr>
          <w:rFonts w:ascii="Arial" w:hAnsi="Arial" w:cs="Arial"/>
          <w:color w:val="000000" w:themeColor="text1"/>
          <w:lang w:val="en-GB"/>
        </w:rPr>
        <w:t xml:space="preserve"> </w:t>
      </w:r>
      <w:r w:rsidRPr="00F9097B">
        <w:rPr>
          <w:rFonts w:ascii="Arial" w:hAnsi="Arial" w:cs="Arial"/>
          <w:color w:val="000000" w:themeColor="text1"/>
          <w:lang w:val="en-GB"/>
        </w:rPr>
        <w:t>Burns</w:t>
      </w:r>
      <w:r w:rsidR="00BF2B7B" w:rsidRPr="00F9097B">
        <w:rPr>
          <w:rFonts w:ascii="Arial" w:hAnsi="Arial" w:cs="Arial"/>
          <w:color w:val="000000" w:themeColor="text1"/>
          <w:lang w:val="en-GB"/>
        </w:rPr>
        <w:t xml:space="preserve"> (no date) </w:t>
      </w:r>
      <w:r w:rsidRPr="00F9097B">
        <w:rPr>
          <w:rFonts w:ascii="Arial" w:hAnsi="Arial" w:cs="Arial"/>
          <w:color w:val="000000" w:themeColor="text1"/>
          <w:lang w:val="en-GB"/>
        </w:rPr>
        <w:t xml:space="preserve">shows </w:t>
      </w:r>
      <w:r w:rsidR="00BF2B7B" w:rsidRPr="00F9097B">
        <w:rPr>
          <w:rFonts w:ascii="Arial" w:hAnsi="Arial" w:cs="Arial"/>
          <w:color w:val="000000" w:themeColor="text1"/>
          <w:lang w:val="en-GB"/>
        </w:rPr>
        <w:t>that</w:t>
      </w:r>
      <w:r w:rsidR="003B6CF9" w:rsidRPr="00F9097B">
        <w:rPr>
          <w:rFonts w:ascii="Arial" w:hAnsi="Arial" w:cs="Arial"/>
          <w:color w:val="000000" w:themeColor="text1"/>
          <w:lang w:val="en-GB"/>
        </w:rPr>
        <w:t xml:space="preserve"> funding has been put into place to support staffing and meet the re</w:t>
      </w:r>
      <w:r w:rsidRPr="00F9097B">
        <w:rPr>
          <w:rFonts w:ascii="Arial" w:hAnsi="Arial" w:cs="Arial"/>
          <w:color w:val="000000" w:themeColor="text1"/>
          <w:lang w:val="en-GB"/>
        </w:rPr>
        <w:t>commended adult:</w:t>
      </w:r>
      <w:r w:rsidR="003B6CF9" w:rsidRPr="00F9097B">
        <w:rPr>
          <w:rFonts w:ascii="Arial" w:hAnsi="Arial" w:cs="Arial"/>
          <w:color w:val="000000" w:themeColor="text1"/>
          <w:lang w:val="en-GB"/>
        </w:rPr>
        <w:t xml:space="preserve">child ratio. </w:t>
      </w:r>
      <w:r w:rsidR="007D4295" w:rsidRPr="00F9097B">
        <w:rPr>
          <w:rFonts w:ascii="Arial" w:hAnsi="Arial" w:cs="Arial"/>
          <w:color w:val="000000" w:themeColor="text1"/>
          <w:lang w:val="en-GB"/>
        </w:rPr>
        <w:t xml:space="preserve"> However, </w:t>
      </w:r>
      <w:r w:rsidR="00BF2B7B" w:rsidRPr="00F9097B">
        <w:rPr>
          <w:rFonts w:ascii="Arial" w:hAnsi="Arial" w:cs="Arial"/>
          <w:color w:val="000000" w:themeColor="text1"/>
          <w:shd w:val="clear" w:color="auto" w:fill="FFFFFF"/>
        </w:rPr>
        <w:t>Gov.Wales. (2019)</w:t>
      </w:r>
      <w:r w:rsidR="00876098" w:rsidRPr="00F9097B">
        <w:rPr>
          <w:rFonts w:ascii="Arial" w:hAnsi="Arial" w:cs="Arial"/>
          <w:color w:val="000000" w:themeColor="text1"/>
          <w:shd w:val="clear" w:color="auto" w:fill="FFFFFF"/>
        </w:rPr>
        <w:t xml:space="preserve"> and Welsh Government (2016) </w:t>
      </w:r>
      <w:r w:rsidR="007D4295" w:rsidRPr="00F9097B">
        <w:rPr>
          <w:rFonts w:ascii="Arial" w:hAnsi="Arial" w:cs="Arial"/>
          <w:color w:val="000000" w:themeColor="text1"/>
          <w:lang w:val="en-GB"/>
        </w:rPr>
        <w:t>argues that to be able to deliver training</w:t>
      </w:r>
      <w:r w:rsidR="00876098" w:rsidRPr="00F9097B">
        <w:rPr>
          <w:rFonts w:ascii="Arial" w:hAnsi="Arial" w:cs="Arial"/>
          <w:color w:val="000000" w:themeColor="text1"/>
          <w:lang w:val="en-GB"/>
        </w:rPr>
        <w:t xml:space="preserve"> and allow support to happen</w:t>
      </w:r>
      <w:r w:rsidRPr="00F9097B">
        <w:rPr>
          <w:rFonts w:ascii="Arial" w:hAnsi="Arial" w:cs="Arial"/>
          <w:color w:val="000000" w:themeColor="text1"/>
          <w:lang w:val="en-GB"/>
        </w:rPr>
        <w:t xml:space="preserve"> then there need</w:t>
      </w:r>
      <w:r w:rsidR="007D4295" w:rsidRPr="00F9097B">
        <w:rPr>
          <w:rFonts w:ascii="Arial" w:hAnsi="Arial" w:cs="Arial"/>
          <w:color w:val="000000" w:themeColor="text1"/>
          <w:lang w:val="en-GB"/>
        </w:rPr>
        <w:t xml:space="preserve"> to be </w:t>
      </w:r>
      <w:r w:rsidR="003D2A03" w:rsidRPr="00F9097B">
        <w:rPr>
          <w:rFonts w:ascii="Arial" w:hAnsi="Arial" w:cs="Arial"/>
          <w:color w:val="000000" w:themeColor="text1"/>
          <w:lang w:val="en-GB"/>
        </w:rPr>
        <w:t>enough practitioners</w:t>
      </w:r>
      <w:r w:rsidR="007D4295" w:rsidRPr="00F9097B">
        <w:rPr>
          <w:rFonts w:ascii="Arial" w:hAnsi="Arial" w:cs="Arial"/>
          <w:color w:val="000000" w:themeColor="text1"/>
          <w:lang w:val="en-GB"/>
        </w:rPr>
        <w:t xml:space="preserve"> available to continue teaching during this transition period. </w:t>
      </w:r>
    </w:p>
    <w:p w14:paraId="71798D1C" w14:textId="3710CDB3" w:rsidR="00E44A16" w:rsidRPr="00F9097B" w:rsidRDefault="00120074"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However, </w:t>
      </w:r>
      <w:r w:rsidR="007D4295" w:rsidRPr="00F9097B">
        <w:rPr>
          <w:rFonts w:ascii="Arial" w:hAnsi="Arial" w:cs="Arial"/>
          <w:color w:val="000000" w:themeColor="text1"/>
          <w:lang w:val="en-GB"/>
        </w:rPr>
        <w:t>evidence</w:t>
      </w:r>
      <w:r w:rsidR="008577B4" w:rsidRPr="00F9097B">
        <w:rPr>
          <w:rFonts w:ascii="Arial" w:hAnsi="Arial" w:cs="Arial"/>
          <w:color w:val="000000" w:themeColor="text1"/>
          <w:lang w:val="en-GB"/>
        </w:rPr>
        <w:t xml:space="preserve"> taken from Welsh Government (2015a)</w:t>
      </w:r>
      <w:r w:rsidR="007D4295" w:rsidRPr="00F9097B">
        <w:rPr>
          <w:rFonts w:ascii="Arial" w:hAnsi="Arial" w:cs="Arial"/>
          <w:color w:val="000000" w:themeColor="text1"/>
          <w:lang w:val="en-GB"/>
        </w:rPr>
        <w:t xml:space="preserve"> </w:t>
      </w:r>
      <w:r w:rsidR="008577B4" w:rsidRPr="00F9097B">
        <w:rPr>
          <w:rFonts w:ascii="Arial" w:hAnsi="Arial" w:cs="Arial"/>
          <w:color w:val="000000" w:themeColor="text1"/>
          <w:lang w:val="en-GB"/>
        </w:rPr>
        <w:t>showed</w:t>
      </w:r>
      <w:r w:rsidR="007D4295" w:rsidRPr="00F9097B">
        <w:rPr>
          <w:rFonts w:ascii="Arial" w:hAnsi="Arial" w:cs="Arial"/>
          <w:color w:val="000000" w:themeColor="text1"/>
          <w:lang w:val="en-GB"/>
        </w:rPr>
        <w:t xml:space="preserve"> that staffing in </w:t>
      </w:r>
      <w:r w:rsidR="003B6CF9" w:rsidRPr="00F9097B">
        <w:rPr>
          <w:rFonts w:ascii="Arial" w:hAnsi="Arial" w:cs="Arial"/>
          <w:color w:val="000000" w:themeColor="text1"/>
          <w:lang w:val="en-GB"/>
        </w:rPr>
        <w:t>certain</w:t>
      </w:r>
      <w:r w:rsidR="007D4295" w:rsidRPr="00F9097B">
        <w:rPr>
          <w:rFonts w:ascii="Arial" w:hAnsi="Arial" w:cs="Arial"/>
          <w:color w:val="000000" w:themeColor="text1"/>
          <w:lang w:val="en-GB"/>
        </w:rPr>
        <w:t xml:space="preserve"> areas </w:t>
      </w:r>
      <w:r w:rsidR="003B6CF9" w:rsidRPr="00F9097B">
        <w:rPr>
          <w:rFonts w:ascii="Arial" w:hAnsi="Arial" w:cs="Arial"/>
          <w:color w:val="000000" w:themeColor="text1"/>
          <w:lang w:val="en-GB"/>
        </w:rPr>
        <w:t xml:space="preserve">of the early years </w:t>
      </w:r>
      <w:r w:rsidRPr="00F9097B">
        <w:rPr>
          <w:rFonts w:ascii="Arial" w:hAnsi="Arial" w:cs="Arial"/>
          <w:color w:val="000000" w:themeColor="text1"/>
          <w:lang w:val="en-GB"/>
        </w:rPr>
        <w:t xml:space="preserve">sector </w:t>
      </w:r>
      <w:r w:rsidR="003B6CF9" w:rsidRPr="00F9097B">
        <w:rPr>
          <w:rFonts w:ascii="Arial" w:hAnsi="Arial" w:cs="Arial"/>
          <w:color w:val="000000" w:themeColor="text1"/>
          <w:lang w:val="en-GB"/>
        </w:rPr>
        <w:t xml:space="preserve">is </w:t>
      </w:r>
      <w:r w:rsidR="007D4295" w:rsidRPr="00F9097B">
        <w:rPr>
          <w:rFonts w:ascii="Arial" w:hAnsi="Arial" w:cs="Arial"/>
          <w:color w:val="000000" w:themeColor="text1"/>
          <w:lang w:val="en-GB"/>
        </w:rPr>
        <w:t xml:space="preserve">already thin on the ground. </w:t>
      </w:r>
      <w:r w:rsidR="00DA0215" w:rsidRPr="00F9097B">
        <w:rPr>
          <w:rFonts w:ascii="Arial" w:hAnsi="Arial" w:cs="Arial"/>
          <w:color w:val="000000" w:themeColor="text1"/>
          <w:lang w:val="en-GB"/>
        </w:rPr>
        <w:t xml:space="preserve">It was discussed in the report that with the recommended ratio for the </w:t>
      </w:r>
      <w:r w:rsidRPr="00F9097B">
        <w:rPr>
          <w:rFonts w:ascii="Arial" w:hAnsi="Arial" w:cs="Arial"/>
          <w:color w:val="000000" w:themeColor="text1"/>
          <w:lang w:val="en-GB"/>
        </w:rPr>
        <w:t xml:space="preserve">Foundation Phase being </w:t>
      </w:r>
      <w:r w:rsidR="00DA0215" w:rsidRPr="00F9097B">
        <w:rPr>
          <w:rFonts w:ascii="Arial" w:hAnsi="Arial" w:cs="Arial"/>
          <w:color w:val="000000" w:themeColor="text1"/>
          <w:lang w:val="en-GB"/>
        </w:rPr>
        <w:t xml:space="preserve">1:8 </w:t>
      </w:r>
      <w:r w:rsidRPr="00F9097B">
        <w:rPr>
          <w:rFonts w:ascii="Arial" w:hAnsi="Arial" w:cs="Arial"/>
          <w:color w:val="000000" w:themeColor="text1"/>
          <w:lang w:val="en-GB"/>
        </w:rPr>
        <w:t xml:space="preserve">this </w:t>
      </w:r>
      <w:r w:rsidR="00DA0215" w:rsidRPr="00F9097B">
        <w:rPr>
          <w:rFonts w:ascii="Arial" w:hAnsi="Arial" w:cs="Arial"/>
          <w:color w:val="000000" w:themeColor="text1"/>
          <w:lang w:val="en-GB"/>
        </w:rPr>
        <w:t>will require 2112 staff, in fact it was published that the current work force only has 1639 which is short by 473 adults. As a solution it was recommended to chang</w:t>
      </w:r>
      <w:r w:rsidRPr="00F9097B">
        <w:rPr>
          <w:rFonts w:ascii="Arial" w:hAnsi="Arial" w:cs="Arial"/>
          <w:color w:val="000000" w:themeColor="text1"/>
          <w:lang w:val="en-GB"/>
        </w:rPr>
        <w:t>e the ratio to 1:10, reducing it meant</w:t>
      </w:r>
      <w:r w:rsidR="00DA0215" w:rsidRPr="00F9097B">
        <w:rPr>
          <w:rFonts w:ascii="Arial" w:hAnsi="Arial" w:cs="Arial"/>
          <w:color w:val="000000" w:themeColor="text1"/>
          <w:lang w:val="en-GB"/>
        </w:rPr>
        <w:t xml:space="preserve"> only needing 1528 practitioners, saving 6% on additional staffing costs. </w:t>
      </w:r>
      <w:r w:rsidR="008577B4" w:rsidRPr="00F9097B">
        <w:rPr>
          <w:rFonts w:ascii="Arial" w:hAnsi="Arial" w:cs="Arial"/>
          <w:color w:val="000000" w:themeColor="text1"/>
          <w:lang w:val="en-GB"/>
        </w:rPr>
        <w:t>Munton et al</w:t>
      </w:r>
      <w:r w:rsidR="002923AE" w:rsidRPr="00F9097B">
        <w:rPr>
          <w:rFonts w:ascii="Arial" w:hAnsi="Arial" w:cs="Arial"/>
          <w:color w:val="000000" w:themeColor="text1"/>
          <w:lang w:val="en-GB"/>
        </w:rPr>
        <w:t>.</w:t>
      </w:r>
      <w:r w:rsidR="008577B4" w:rsidRPr="00F9097B">
        <w:rPr>
          <w:rFonts w:ascii="Arial" w:hAnsi="Arial" w:cs="Arial"/>
          <w:color w:val="000000" w:themeColor="text1"/>
          <w:lang w:val="en-GB"/>
        </w:rPr>
        <w:t xml:space="preserve"> </w:t>
      </w:r>
      <w:r w:rsidRPr="00F9097B">
        <w:rPr>
          <w:rFonts w:ascii="Arial" w:hAnsi="Arial" w:cs="Arial"/>
          <w:color w:val="000000" w:themeColor="text1"/>
          <w:lang w:val="en-GB"/>
        </w:rPr>
        <w:t>(</w:t>
      </w:r>
      <w:r w:rsidR="008577B4" w:rsidRPr="00F9097B">
        <w:rPr>
          <w:rFonts w:ascii="Arial" w:hAnsi="Arial" w:cs="Arial"/>
          <w:color w:val="000000" w:themeColor="text1"/>
          <w:lang w:val="en-GB"/>
        </w:rPr>
        <w:t>2002</w:t>
      </w:r>
      <w:r w:rsidRPr="00F9097B">
        <w:rPr>
          <w:rFonts w:ascii="Arial" w:hAnsi="Arial" w:cs="Arial"/>
          <w:color w:val="000000" w:themeColor="text1"/>
          <w:lang w:val="en-GB"/>
        </w:rPr>
        <w:t>)</w:t>
      </w:r>
      <w:r w:rsidR="008577B4" w:rsidRPr="00F9097B">
        <w:rPr>
          <w:rFonts w:ascii="Arial" w:hAnsi="Arial" w:cs="Arial"/>
          <w:color w:val="000000" w:themeColor="text1"/>
          <w:lang w:val="en-GB"/>
        </w:rPr>
        <w:t xml:space="preserve"> </w:t>
      </w:r>
      <w:r w:rsidR="002D149C" w:rsidRPr="00F9097B">
        <w:rPr>
          <w:rFonts w:ascii="Arial" w:hAnsi="Arial" w:cs="Arial"/>
          <w:color w:val="000000" w:themeColor="text1"/>
          <w:lang w:val="en-GB"/>
        </w:rPr>
        <w:t xml:space="preserve">reported that there was a lack of </w:t>
      </w:r>
      <w:r w:rsidR="00781112" w:rsidRPr="00F9097B">
        <w:rPr>
          <w:rFonts w:ascii="Arial" w:hAnsi="Arial" w:cs="Arial"/>
          <w:color w:val="000000" w:themeColor="text1"/>
          <w:lang w:val="en-GB"/>
        </w:rPr>
        <w:t>evidence linking a higher adult to child ratio with better performance in the classroom,</w:t>
      </w:r>
      <w:r w:rsidR="008577B4" w:rsidRPr="00F9097B">
        <w:rPr>
          <w:rFonts w:ascii="Arial" w:hAnsi="Arial" w:cs="Arial"/>
          <w:color w:val="000000" w:themeColor="text1"/>
          <w:lang w:val="en-GB"/>
        </w:rPr>
        <w:t xml:space="preserve"> </w:t>
      </w:r>
      <w:r w:rsidR="00781112" w:rsidRPr="00F9097B">
        <w:rPr>
          <w:rFonts w:ascii="Arial" w:hAnsi="Arial" w:cs="Arial"/>
          <w:color w:val="000000" w:themeColor="text1"/>
          <w:lang w:val="en-GB"/>
        </w:rPr>
        <w:t xml:space="preserve">and that </w:t>
      </w:r>
      <w:r w:rsidR="008577B4" w:rsidRPr="00F9097B">
        <w:rPr>
          <w:rFonts w:ascii="Arial" w:hAnsi="Arial" w:cs="Arial"/>
          <w:color w:val="000000" w:themeColor="text1"/>
          <w:lang w:val="en-GB"/>
        </w:rPr>
        <w:t xml:space="preserve"> Scotland ha</w:t>
      </w:r>
      <w:r w:rsidR="00781112" w:rsidRPr="00F9097B">
        <w:rPr>
          <w:rFonts w:ascii="Arial" w:hAnsi="Arial" w:cs="Arial"/>
          <w:color w:val="000000" w:themeColor="text1"/>
          <w:lang w:val="en-GB"/>
        </w:rPr>
        <w:t>d</w:t>
      </w:r>
      <w:r w:rsidR="008577B4" w:rsidRPr="00F9097B">
        <w:rPr>
          <w:rFonts w:ascii="Arial" w:hAnsi="Arial" w:cs="Arial"/>
          <w:color w:val="000000" w:themeColor="text1"/>
          <w:lang w:val="en-GB"/>
        </w:rPr>
        <w:t xml:space="preserve"> published that they </w:t>
      </w:r>
      <w:r w:rsidR="00781112" w:rsidRPr="00F9097B">
        <w:rPr>
          <w:rFonts w:ascii="Arial" w:hAnsi="Arial" w:cs="Arial"/>
          <w:color w:val="000000" w:themeColor="text1"/>
          <w:lang w:val="en-GB"/>
        </w:rPr>
        <w:t>were</w:t>
      </w:r>
      <w:r w:rsidR="008577B4" w:rsidRPr="00F9097B">
        <w:rPr>
          <w:rFonts w:ascii="Arial" w:hAnsi="Arial" w:cs="Arial"/>
          <w:color w:val="000000" w:themeColor="text1"/>
          <w:lang w:val="en-GB"/>
        </w:rPr>
        <w:t xml:space="preserve"> a</w:t>
      </w:r>
      <w:r w:rsidRPr="00F9097B">
        <w:rPr>
          <w:rFonts w:ascii="Arial" w:hAnsi="Arial" w:cs="Arial"/>
          <w:color w:val="000000" w:themeColor="text1"/>
          <w:lang w:val="en-GB"/>
        </w:rPr>
        <w:t>lready working on a 1:10 adult:</w:t>
      </w:r>
      <w:r w:rsidR="008577B4" w:rsidRPr="00F9097B">
        <w:rPr>
          <w:rFonts w:ascii="Arial" w:hAnsi="Arial" w:cs="Arial"/>
          <w:color w:val="000000" w:themeColor="text1"/>
          <w:lang w:val="en-GB"/>
        </w:rPr>
        <w:t xml:space="preserve">child ratio </w:t>
      </w:r>
      <w:r w:rsidRPr="00F9097B">
        <w:rPr>
          <w:rFonts w:ascii="Arial" w:hAnsi="Arial" w:cs="Arial"/>
          <w:color w:val="000000" w:themeColor="text1"/>
          <w:lang w:val="en-GB"/>
        </w:rPr>
        <w:t xml:space="preserve">for </w:t>
      </w:r>
      <w:r w:rsidR="008577B4" w:rsidRPr="00F9097B">
        <w:rPr>
          <w:rFonts w:ascii="Arial" w:hAnsi="Arial" w:cs="Arial"/>
          <w:color w:val="000000" w:themeColor="text1"/>
          <w:lang w:val="en-GB"/>
        </w:rPr>
        <w:t>children aged three and over</w:t>
      </w:r>
      <w:r w:rsidRPr="00F9097B">
        <w:rPr>
          <w:rFonts w:ascii="Arial" w:hAnsi="Arial" w:cs="Arial"/>
          <w:color w:val="000000" w:themeColor="text1"/>
          <w:lang w:val="en-GB"/>
        </w:rPr>
        <w:t>.</w:t>
      </w:r>
      <w:r w:rsidR="00FA40EB" w:rsidRPr="00F9097B">
        <w:rPr>
          <w:rFonts w:ascii="Arial" w:hAnsi="Arial" w:cs="Arial"/>
          <w:color w:val="000000" w:themeColor="text1"/>
          <w:lang w:val="en-GB"/>
        </w:rPr>
        <w:t xml:space="preserve"> </w:t>
      </w:r>
      <w:r w:rsidRPr="00F9097B">
        <w:rPr>
          <w:rFonts w:ascii="Arial" w:hAnsi="Arial" w:cs="Arial"/>
          <w:color w:val="000000" w:themeColor="text1"/>
          <w:lang w:val="en-GB"/>
        </w:rPr>
        <w:t xml:space="preserve">It was </w:t>
      </w:r>
      <w:r w:rsidR="00FA40EB" w:rsidRPr="00F9097B">
        <w:rPr>
          <w:rFonts w:ascii="Arial" w:hAnsi="Arial" w:cs="Arial"/>
          <w:color w:val="000000" w:themeColor="text1"/>
          <w:lang w:val="en-GB"/>
        </w:rPr>
        <w:t xml:space="preserve">highlighted from Welsh Government (2015a) that </w:t>
      </w:r>
      <w:r w:rsidR="00781112" w:rsidRPr="00F9097B">
        <w:rPr>
          <w:rFonts w:ascii="Arial" w:hAnsi="Arial" w:cs="Arial"/>
          <w:color w:val="000000" w:themeColor="text1"/>
          <w:lang w:val="en-GB"/>
        </w:rPr>
        <w:t>schools</w:t>
      </w:r>
      <w:r w:rsidR="00FA40EB" w:rsidRPr="00F9097B">
        <w:rPr>
          <w:rFonts w:ascii="Arial" w:hAnsi="Arial" w:cs="Arial"/>
          <w:color w:val="000000" w:themeColor="text1"/>
          <w:lang w:val="en-GB"/>
        </w:rPr>
        <w:t xml:space="preserve"> were not meeting the recommended ratio, </w:t>
      </w:r>
      <w:r w:rsidR="00026ED1" w:rsidRPr="00F9097B">
        <w:rPr>
          <w:rFonts w:ascii="Arial" w:hAnsi="Arial" w:cs="Arial"/>
          <w:color w:val="000000" w:themeColor="text1"/>
          <w:lang w:val="en-GB"/>
        </w:rPr>
        <w:t xml:space="preserve">so </w:t>
      </w:r>
      <w:r w:rsidR="00FA40EB" w:rsidRPr="00F9097B">
        <w:rPr>
          <w:rFonts w:ascii="Arial" w:hAnsi="Arial" w:cs="Arial"/>
          <w:color w:val="000000" w:themeColor="text1"/>
          <w:lang w:val="en-GB"/>
        </w:rPr>
        <w:t xml:space="preserve">it </w:t>
      </w:r>
      <w:r w:rsidR="00026ED1" w:rsidRPr="00F9097B">
        <w:rPr>
          <w:rFonts w:ascii="Arial" w:hAnsi="Arial" w:cs="Arial"/>
          <w:color w:val="000000" w:themeColor="text1"/>
          <w:lang w:val="en-GB"/>
        </w:rPr>
        <w:t xml:space="preserve">raises the question </w:t>
      </w:r>
      <w:r w:rsidR="00FA40EB" w:rsidRPr="00F9097B">
        <w:rPr>
          <w:rFonts w:ascii="Arial" w:hAnsi="Arial" w:cs="Arial"/>
          <w:color w:val="000000" w:themeColor="text1"/>
          <w:lang w:val="en-GB"/>
        </w:rPr>
        <w:t>how will the practitioner be able to have the time to build a relationship and get to know the</w:t>
      </w:r>
      <w:r w:rsidR="00026ED1" w:rsidRPr="00F9097B">
        <w:rPr>
          <w:rFonts w:ascii="Arial" w:hAnsi="Arial" w:cs="Arial"/>
          <w:color w:val="000000" w:themeColor="text1"/>
          <w:lang w:val="en-GB"/>
        </w:rPr>
        <w:t xml:space="preserve"> ‘unique child’ and then use this</w:t>
      </w:r>
      <w:r w:rsidR="00FA40EB" w:rsidRPr="00F9097B">
        <w:rPr>
          <w:rFonts w:ascii="Arial" w:hAnsi="Arial" w:cs="Arial"/>
          <w:color w:val="000000" w:themeColor="text1"/>
          <w:lang w:val="en-GB"/>
        </w:rPr>
        <w:t xml:space="preserve"> information to make sure that the needs of the child are being met.</w:t>
      </w:r>
    </w:p>
    <w:p w14:paraId="5F9A3355" w14:textId="3E599969" w:rsidR="007D4295" w:rsidRPr="00F9097B" w:rsidRDefault="0019270C"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Education in Scotland</w:t>
      </w:r>
      <w:r w:rsidR="00380482" w:rsidRPr="00F9097B">
        <w:rPr>
          <w:rFonts w:ascii="Arial" w:hAnsi="Arial" w:cs="Arial"/>
          <w:color w:val="000000" w:themeColor="text1"/>
          <w:lang w:val="en-GB"/>
        </w:rPr>
        <w:t xml:space="preserve"> rolled out their latest </w:t>
      </w:r>
      <w:r w:rsidRPr="00F9097B">
        <w:rPr>
          <w:rFonts w:ascii="Arial" w:hAnsi="Arial" w:cs="Arial"/>
          <w:color w:val="000000" w:themeColor="text1"/>
          <w:lang w:val="en-GB"/>
        </w:rPr>
        <w:t xml:space="preserve">curriculum in 2010 and </w:t>
      </w:r>
      <w:r w:rsidR="00026ED1" w:rsidRPr="00F9097B">
        <w:rPr>
          <w:rFonts w:ascii="Arial" w:hAnsi="Arial" w:cs="Arial"/>
          <w:color w:val="000000" w:themeColor="text1"/>
          <w:lang w:val="en-GB"/>
        </w:rPr>
        <w:t xml:space="preserve">placed </w:t>
      </w:r>
      <w:r w:rsidRPr="00F9097B">
        <w:rPr>
          <w:rFonts w:ascii="Arial" w:hAnsi="Arial" w:cs="Arial"/>
          <w:color w:val="000000" w:themeColor="text1"/>
          <w:lang w:val="en-GB"/>
        </w:rPr>
        <w:t xml:space="preserve">a </w:t>
      </w:r>
      <w:r w:rsidR="00E44A16" w:rsidRPr="00F9097B">
        <w:rPr>
          <w:rFonts w:ascii="Arial" w:hAnsi="Arial" w:cs="Arial"/>
          <w:color w:val="000000" w:themeColor="text1"/>
          <w:lang w:val="en-GB"/>
        </w:rPr>
        <w:t>strong emphasis</w:t>
      </w:r>
      <w:r w:rsidRPr="00F9097B">
        <w:rPr>
          <w:rFonts w:ascii="Arial" w:hAnsi="Arial" w:cs="Arial"/>
          <w:color w:val="000000" w:themeColor="text1"/>
          <w:lang w:val="en-GB"/>
        </w:rPr>
        <w:t xml:space="preserve"> on the relationship between </w:t>
      </w:r>
      <w:r w:rsidR="00E44A16" w:rsidRPr="00F9097B">
        <w:rPr>
          <w:rFonts w:ascii="Arial" w:hAnsi="Arial" w:cs="Arial"/>
          <w:color w:val="000000" w:themeColor="text1"/>
          <w:lang w:val="en-GB"/>
        </w:rPr>
        <w:t>practitioner</w:t>
      </w:r>
      <w:r w:rsidRPr="00F9097B">
        <w:rPr>
          <w:rFonts w:ascii="Arial" w:hAnsi="Arial" w:cs="Arial"/>
          <w:color w:val="000000" w:themeColor="text1"/>
          <w:lang w:val="en-GB"/>
        </w:rPr>
        <w:t xml:space="preserve"> and child</w:t>
      </w:r>
      <w:r w:rsidR="00E44A16" w:rsidRPr="00F9097B">
        <w:rPr>
          <w:rFonts w:ascii="Arial" w:hAnsi="Arial" w:cs="Arial"/>
          <w:color w:val="000000" w:themeColor="text1"/>
          <w:lang w:val="en-GB"/>
        </w:rPr>
        <w:t xml:space="preserve"> (</w:t>
      </w:r>
      <w:r w:rsidR="00E44A16" w:rsidRPr="00F9097B">
        <w:rPr>
          <w:rFonts w:ascii="Arial" w:hAnsi="Arial" w:cs="Arial"/>
          <w:color w:val="000000" w:themeColor="text1"/>
          <w:shd w:val="clear" w:color="auto" w:fill="FFFFFF"/>
        </w:rPr>
        <w:t>OECD 2015)</w:t>
      </w:r>
      <w:r w:rsidR="00E44A16" w:rsidRPr="00F9097B">
        <w:rPr>
          <w:rFonts w:ascii="Arial" w:hAnsi="Arial" w:cs="Arial"/>
          <w:color w:val="000000" w:themeColor="text1"/>
          <w:lang w:val="en-GB"/>
        </w:rPr>
        <w:t>.</w:t>
      </w:r>
      <w:r w:rsidR="00380482" w:rsidRPr="00F9097B">
        <w:rPr>
          <w:rFonts w:ascii="Arial" w:hAnsi="Arial" w:cs="Arial"/>
          <w:color w:val="000000" w:themeColor="text1"/>
          <w:lang w:val="en-GB"/>
        </w:rPr>
        <w:t xml:space="preserve"> Their approach is not to dissimilar to what Donaldson’s ‘</w:t>
      </w:r>
      <w:r w:rsidR="00026ED1" w:rsidRPr="00F9097B">
        <w:rPr>
          <w:rFonts w:ascii="Arial" w:hAnsi="Arial" w:cs="Arial"/>
          <w:i/>
          <w:iCs/>
          <w:color w:val="000000" w:themeColor="text1"/>
          <w:lang w:val="en-GB"/>
        </w:rPr>
        <w:t>Successful Futures’</w:t>
      </w:r>
      <w:r w:rsidR="00026ED1" w:rsidRPr="00F9097B">
        <w:rPr>
          <w:rFonts w:ascii="Arial" w:hAnsi="Arial" w:cs="Arial"/>
          <w:color w:val="000000" w:themeColor="text1"/>
          <w:lang w:val="en-GB"/>
        </w:rPr>
        <w:t xml:space="preserve"> </w:t>
      </w:r>
      <w:r w:rsidR="00380482" w:rsidRPr="00F9097B">
        <w:rPr>
          <w:rFonts w:ascii="Arial" w:hAnsi="Arial" w:cs="Arial"/>
          <w:color w:val="000000" w:themeColor="text1"/>
          <w:lang w:val="en-GB"/>
        </w:rPr>
        <w:t>is aiming to achieve</w:t>
      </w:r>
      <w:r w:rsidR="00380482" w:rsidRPr="00F9097B">
        <w:rPr>
          <w:rFonts w:ascii="Arial" w:hAnsi="Arial" w:cs="Arial"/>
          <w:i/>
          <w:iCs/>
          <w:color w:val="000000" w:themeColor="text1"/>
          <w:lang w:val="en-GB"/>
        </w:rPr>
        <w:t xml:space="preserve">. </w:t>
      </w:r>
      <w:r w:rsidR="00E44A16" w:rsidRPr="00F9097B">
        <w:rPr>
          <w:rFonts w:ascii="Arial" w:hAnsi="Arial" w:cs="Arial"/>
          <w:color w:val="000000" w:themeColor="text1"/>
          <w:lang w:val="en-GB"/>
        </w:rPr>
        <w:t>Th</w:t>
      </w:r>
      <w:r w:rsidR="00380482" w:rsidRPr="00F9097B">
        <w:rPr>
          <w:rFonts w:ascii="Arial" w:hAnsi="Arial" w:cs="Arial"/>
          <w:color w:val="000000" w:themeColor="text1"/>
          <w:lang w:val="en-GB"/>
        </w:rPr>
        <w:t xml:space="preserve">e </w:t>
      </w:r>
      <w:r w:rsidR="00052BFA" w:rsidRPr="00F9097B">
        <w:rPr>
          <w:rFonts w:ascii="Arial" w:hAnsi="Arial" w:cs="Arial"/>
          <w:color w:val="000000" w:themeColor="text1"/>
          <w:lang w:val="en-GB"/>
        </w:rPr>
        <w:t xml:space="preserve">Scottish </w:t>
      </w:r>
      <w:r w:rsidR="00380482" w:rsidRPr="00F9097B">
        <w:rPr>
          <w:rFonts w:ascii="Arial" w:hAnsi="Arial" w:cs="Arial"/>
          <w:color w:val="000000" w:themeColor="text1"/>
          <w:lang w:val="en-GB"/>
        </w:rPr>
        <w:t>curriculum</w:t>
      </w:r>
      <w:r w:rsidR="00E44A16" w:rsidRPr="00F9097B">
        <w:rPr>
          <w:rFonts w:ascii="Arial" w:hAnsi="Arial" w:cs="Arial"/>
          <w:color w:val="000000" w:themeColor="text1"/>
          <w:lang w:val="en-GB"/>
        </w:rPr>
        <w:t xml:space="preserve"> recognise</w:t>
      </w:r>
      <w:r w:rsidR="00E20967" w:rsidRPr="00F9097B">
        <w:rPr>
          <w:rFonts w:ascii="Arial" w:hAnsi="Arial" w:cs="Arial"/>
          <w:color w:val="000000" w:themeColor="text1"/>
          <w:lang w:val="en-GB"/>
        </w:rPr>
        <w:t>s</w:t>
      </w:r>
      <w:r w:rsidR="00A054F5" w:rsidRPr="00F9097B">
        <w:rPr>
          <w:rFonts w:ascii="Arial" w:hAnsi="Arial" w:cs="Arial"/>
          <w:color w:val="000000" w:themeColor="text1"/>
          <w:lang w:val="en-GB"/>
        </w:rPr>
        <w:t xml:space="preserve"> Bowlby’s attachment theory </w:t>
      </w:r>
      <w:r w:rsidR="00A054F5" w:rsidRPr="00F9097B">
        <w:rPr>
          <w:rFonts w:ascii="Arial" w:hAnsi="Arial" w:cs="Arial"/>
          <w:color w:val="000000" w:themeColor="text1"/>
          <w:shd w:val="clear" w:color="auto" w:fill="FFFFFF"/>
        </w:rPr>
        <w:t xml:space="preserve">(cited in Holmes, 2014) </w:t>
      </w:r>
      <w:r w:rsidR="00A054F5" w:rsidRPr="00F9097B">
        <w:rPr>
          <w:rFonts w:ascii="Arial" w:hAnsi="Arial" w:cs="Arial"/>
          <w:color w:val="000000" w:themeColor="text1"/>
          <w:lang w:val="en-GB"/>
        </w:rPr>
        <w:t xml:space="preserve">and the importance </w:t>
      </w:r>
      <w:r w:rsidR="00D10A7D" w:rsidRPr="00F9097B">
        <w:rPr>
          <w:rFonts w:ascii="Arial" w:hAnsi="Arial" w:cs="Arial"/>
          <w:color w:val="000000" w:themeColor="text1"/>
          <w:lang w:val="en-GB"/>
        </w:rPr>
        <w:t>it places on the relationship between the adult and child</w:t>
      </w:r>
      <w:r w:rsidR="00052BFA" w:rsidRPr="00F9097B">
        <w:rPr>
          <w:rFonts w:ascii="Arial" w:hAnsi="Arial" w:cs="Arial"/>
          <w:color w:val="000000" w:themeColor="text1"/>
          <w:lang w:val="en-GB"/>
        </w:rPr>
        <w:t xml:space="preserve"> </w:t>
      </w:r>
      <w:r w:rsidR="00E20967" w:rsidRPr="00F9097B">
        <w:rPr>
          <w:rFonts w:ascii="Arial" w:hAnsi="Arial" w:cs="Arial"/>
          <w:color w:val="000000" w:themeColor="text1"/>
          <w:lang w:val="en-GB"/>
        </w:rPr>
        <w:t>and the positive</w:t>
      </w:r>
      <w:r w:rsidR="00026ED1" w:rsidRPr="00F9097B">
        <w:rPr>
          <w:rFonts w:ascii="Arial" w:hAnsi="Arial" w:cs="Arial"/>
          <w:color w:val="000000" w:themeColor="text1"/>
          <w:lang w:val="en-GB"/>
        </w:rPr>
        <w:t xml:space="preserve"> impact this has on the child</w:t>
      </w:r>
      <w:r w:rsidR="00E20967" w:rsidRPr="00F9097B">
        <w:rPr>
          <w:rFonts w:ascii="Arial" w:hAnsi="Arial" w:cs="Arial"/>
          <w:color w:val="000000" w:themeColor="text1"/>
          <w:lang w:val="en-GB"/>
        </w:rPr>
        <w:t>’s development.</w:t>
      </w:r>
      <w:r w:rsidR="00052BFA" w:rsidRPr="00F9097B">
        <w:rPr>
          <w:rFonts w:ascii="Arial" w:hAnsi="Arial" w:cs="Arial"/>
          <w:color w:val="000000" w:themeColor="text1"/>
          <w:lang w:val="en-GB"/>
        </w:rPr>
        <w:t xml:space="preserve"> This is an important factor to note</w:t>
      </w:r>
      <w:r w:rsidR="00E20967" w:rsidRPr="00F9097B">
        <w:rPr>
          <w:rFonts w:ascii="Arial" w:hAnsi="Arial" w:cs="Arial"/>
          <w:color w:val="000000" w:themeColor="text1"/>
          <w:lang w:val="en-GB"/>
        </w:rPr>
        <w:t xml:space="preserve"> </w:t>
      </w:r>
      <w:r w:rsidR="00052BFA" w:rsidRPr="00F9097B">
        <w:rPr>
          <w:rFonts w:ascii="Arial" w:hAnsi="Arial" w:cs="Arial"/>
          <w:color w:val="000000" w:themeColor="text1"/>
          <w:lang w:val="en-GB"/>
        </w:rPr>
        <w:t xml:space="preserve">because </w:t>
      </w:r>
      <w:r w:rsidR="00E20967" w:rsidRPr="00F9097B">
        <w:rPr>
          <w:rFonts w:ascii="Arial" w:hAnsi="Arial" w:cs="Arial"/>
          <w:color w:val="000000" w:themeColor="text1"/>
          <w:lang w:val="en-GB"/>
        </w:rPr>
        <w:t>the main ethos of the Scottish curriculum is to produce successful learners, confident individuals, responsible citizens and effective contributors (</w:t>
      </w:r>
      <w:r w:rsidR="00E20967" w:rsidRPr="00F9097B">
        <w:rPr>
          <w:rFonts w:ascii="Arial" w:hAnsi="Arial" w:cs="Arial"/>
          <w:color w:val="000000" w:themeColor="text1"/>
          <w:shd w:val="clear" w:color="auto" w:fill="FFFFFF"/>
        </w:rPr>
        <w:t>Coman,</w:t>
      </w:r>
      <w:r w:rsidR="00A054F5" w:rsidRPr="00F9097B">
        <w:rPr>
          <w:rFonts w:ascii="Arial" w:hAnsi="Arial" w:cs="Arial"/>
          <w:color w:val="000000" w:themeColor="text1"/>
          <w:shd w:val="clear" w:color="auto" w:fill="FFFFFF"/>
        </w:rPr>
        <w:t xml:space="preserve"> </w:t>
      </w:r>
      <w:r w:rsidR="00026ED1" w:rsidRPr="00F9097B">
        <w:rPr>
          <w:rFonts w:ascii="Arial" w:hAnsi="Arial" w:cs="Arial"/>
          <w:color w:val="000000" w:themeColor="text1"/>
          <w:shd w:val="clear" w:color="auto" w:fill="FFFFFF"/>
        </w:rPr>
        <w:t>2019;</w:t>
      </w:r>
      <w:r w:rsidR="00A054F5" w:rsidRPr="00F9097B">
        <w:rPr>
          <w:rFonts w:ascii="Arial" w:hAnsi="Arial" w:cs="Arial"/>
          <w:color w:val="000000" w:themeColor="text1"/>
          <w:shd w:val="clear" w:color="auto" w:fill="FFFFFF"/>
        </w:rPr>
        <w:t xml:space="preserve"> OECD 2015: p104</w:t>
      </w:r>
      <w:r w:rsidR="00A054F5" w:rsidRPr="00F9097B">
        <w:rPr>
          <w:rFonts w:ascii="Arial" w:hAnsi="Arial" w:cs="Arial"/>
          <w:color w:val="000000" w:themeColor="text1"/>
          <w:lang w:val="en-GB"/>
        </w:rPr>
        <w:t xml:space="preserve">). </w:t>
      </w:r>
      <w:r w:rsidR="008E74E8" w:rsidRPr="00F9097B">
        <w:rPr>
          <w:rFonts w:ascii="Arial" w:hAnsi="Arial" w:cs="Arial"/>
          <w:color w:val="000000" w:themeColor="text1"/>
          <w:lang w:val="en-GB"/>
        </w:rPr>
        <w:t>Evidence was shown in Scottish Education Policy</w:t>
      </w:r>
      <w:r w:rsidR="008E74E8" w:rsidRPr="00F9097B">
        <w:rPr>
          <w:rFonts w:ascii="Arial" w:hAnsi="Arial" w:cs="Arial"/>
          <w:color w:val="000000" w:themeColor="text1"/>
          <w:shd w:val="clear" w:color="auto" w:fill="FFFFFF"/>
        </w:rPr>
        <w:t xml:space="preserve"> (OECD 2015) </w:t>
      </w:r>
      <w:r w:rsidR="008E74E8" w:rsidRPr="00F9097B">
        <w:rPr>
          <w:rFonts w:ascii="Arial" w:hAnsi="Arial" w:cs="Arial"/>
          <w:color w:val="000000" w:themeColor="text1"/>
          <w:lang w:val="en-GB"/>
        </w:rPr>
        <w:t>that there was a decline in children being excluded from school between 2013-</w:t>
      </w:r>
      <w:r w:rsidR="008E74E8" w:rsidRPr="00F9097B">
        <w:rPr>
          <w:rFonts w:ascii="Arial" w:hAnsi="Arial" w:cs="Arial"/>
          <w:color w:val="000000" w:themeColor="text1"/>
          <w:lang w:val="en-GB"/>
        </w:rPr>
        <w:lastRenderedPageBreak/>
        <w:t xml:space="preserve">2014, </w:t>
      </w:r>
      <w:r w:rsidR="00026ED1" w:rsidRPr="00F9097B">
        <w:rPr>
          <w:rFonts w:ascii="Arial" w:hAnsi="Arial" w:cs="Arial"/>
          <w:color w:val="000000" w:themeColor="text1"/>
          <w:lang w:val="en-GB"/>
        </w:rPr>
        <w:t>with 50% less then 2006-2007. T</w:t>
      </w:r>
      <w:r w:rsidR="008E74E8" w:rsidRPr="00F9097B">
        <w:rPr>
          <w:rFonts w:ascii="Arial" w:hAnsi="Arial" w:cs="Arial"/>
          <w:color w:val="000000" w:themeColor="text1"/>
          <w:lang w:val="en-GB"/>
        </w:rPr>
        <w:t xml:space="preserve">here was </w:t>
      </w:r>
      <w:r w:rsidR="00026ED1" w:rsidRPr="00F9097B">
        <w:rPr>
          <w:rFonts w:ascii="Arial" w:hAnsi="Arial" w:cs="Arial"/>
          <w:color w:val="000000" w:themeColor="text1"/>
          <w:lang w:val="en-GB"/>
        </w:rPr>
        <w:t xml:space="preserve">also </w:t>
      </w:r>
      <w:r w:rsidR="008E74E8" w:rsidRPr="00F9097B">
        <w:rPr>
          <w:rFonts w:ascii="Arial" w:hAnsi="Arial" w:cs="Arial"/>
          <w:color w:val="000000" w:themeColor="text1"/>
          <w:lang w:val="en-GB"/>
        </w:rPr>
        <w:t xml:space="preserve">a positive </w:t>
      </w:r>
      <w:r w:rsidR="00026ED1" w:rsidRPr="00F9097B">
        <w:rPr>
          <w:rFonts w:ascii="Arial" w:hAnsi="Arial" w:cs="Arial"/>
          <w:color w:val="000000" w:themeColor="text1"/>
          <w:lang w:val="en-GB"/>
        </w:rPr>
        <w:t xml:space="preserve">rise </w:t>
      </w:r>
      <w:r w:rsidR="008E74E8" w:rsidRPr="00F9097B">
        <w:rPr>
          <w:rFonts w:ascii="Arial" w:hAnsi="Arial" w:cs="Arial"/>
          <w:color w:val="000000" w:themeColor="text1"/>
          <w:lang w:val="en-GB"/>
        </w:rPr>
        <w:t xml:space="preserve">in children’s behaviour and well-being which had strong links to </w:t>
      </w:r>
      <w:r w:rsidR="00026ED1" w:rsidRPr="00F9097B">
        <w:rPr>
          <w:rFonts w:ascii="Arial" w:hAnsi="Arial" w:cs="Arial"/>
          <w:color w:val="000000" w:themeColor="text1"/>
          <w:lang w:val="en-GB"/>
        </w:rPr>
        <w:t>the relationships built</w:t>
      </w:r>
      <w:r w:rsidR="008E74E8" w:rsidRPr="00F9097B">
        <w:rPr>
          <w:rFonts w:ascii="Arial" w:hAnsi="Arial" w:cs="Arial"/>
          <w:color w:val="000000" w:themeColor="text1"/>
          <w:lang w:val="en-GB"/>
        </w:rPr>
        <w:t xml:space="preserve">. </w:t>
      </w:r>
    </w:p>
    <w:p w14:paraId="7D9C7B8C" w14:textId="77777777" w:rsidR="00781112" w:rsidRPr="00F9097B" w:rsidRDefault="00781112" w:rsidP="00AA6A7E">
      <w:pPr>
        <w:spacing w:line="360" w:lineRule="auto"/>
        <w:jc w:val="both"/>
        <w:rPr>
          <w:rFonts w:ascii="Arial" w:hAnsi="Arial" w:cs="Arial"/>
          <w:color w:val="000000" w:themeColor="text1"/>
          <w:lang w:val="en-GB"/>
        </w:rPr>
      </w:pPr>
    </w:p>
    <w:p w14:paraId="090E4CB5" w14:textId="6F878B66" w:rsidR="005F3E90" w:rsidRPr="00F9097B" w:rsidRDefault="008F49C2"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main argument </w:t>
      </w:r>
      <w:r w:rsidR="00383234" w:rsidRPr="00F9097B">
        <w:rPr>
          <w:rFonts w:ascii="Arial" w:hAnsi="Arial" w:cs="Arial"/>
          <w:color w:val="000000" w:themeColor="text1"/>
          <w:lang w:val="en-GB"/>
        </w:rPr>
        <w:t xml:space="preserve">highlighted </w:t>
      </w:r>
      <w:r w:rsidRPr="00F9097B">
        <w:rPr>
          <w:rFonts w:ascii="Arial" w:hAnsi="Arial" w:cs="Arial"/>
          <w:color w:val="000000" w:themeColor="text1"/>
          <w:lang w:val="en-GB"/>
        </w:rPr>
        <w:t>th</w:t>
      </w:r>
      <w:r w:rsidR="00052BFA" w:rsidRPr="00F9097B">
        <w:rPr>
          <w:rFonts w:ascii="Arial" w:hAnsi="Arial" w:cs="Arial"/>
          <w:color w:val="000000" w:themeColor="text1"/>
          <w:lang w:val="en-GB"/>
        </w:rPr>
        <w:t>r</w:t>
      </w:r>
      <w:r w:rsidRPr="00F9097B">
        <w:rPr>
          <w:rFonts w:ascii="Arial" w:hAnsi="Arial" w:cs="Arial"/>
          <w:color w:val="000000" w:themeColor="text1"/>
          <w:lang w:val="en-GB"/>
        </w:rPr>
        <w:t xml:space="preserve">oughout shows </w:t>
      </w:r>
      <w:r w:rsidR="009B5551" w:rsidRPr="00F9097B">
        <w:rPr>
          <w:rFonts w:ascii="Arial" w:hAnsi="Arial" w:cs="Arial"/>
          <w:color w:val="000000" w:themeColor="text1"/>
          <w:lang w:val="en-GB"/>
        </w:rPr>
        <w:t>from</w:t>
      </w:r>
      <w:r w:rsidR="00383234" w:rsidRPr="00F9097B">
        <w:rPr>
          <w:rFonts w:ascii="Arial" w:hAnsi="Arial" w:cs="Arial"/>
          <w:color w:val="000000" w:themeColor="text1"/>
          <w:lang w:val="en-GB"/>
        </w:rPr>
        <w:t xml:space="preserve"> research</w:t>
      </w:r>
      <w:r w:rsidR="00052BFA" w:rsidRPr="00F9097B">
        <w:rPr>
          <w:rFonts w:ascii="Arial" w:hAnsi="Arial" w:cs="Arial"/>
          <w:color w:val="000000" w:themeColor="text1"/>
          <w:lang w:val="en-GB"/>
        </w:rPr>
        <w:t xml:space="preserve"> from Blantchford </w:t>
      </w:r>
      <w:r w:rsidR="00026ED1" w:rsidRPr="00F9097B">
        <w:rPr>
          <w:rFonts w:ascii="Arial" w:hAnsi="Arial" w:cs="Arial"/>
          <w:color w:val="000000" w:themeColor="text1"/>
          <w:lang w:val="en-GB"/>
        </w:rPr>
        <w:t>et al</w:t>
      </w:r>
      <w:r w:rsidR="002923AE" w:rsidRPr="00F9097B">
        <w:rPr>
          <w:rFonts w:ascii="Arial" w:hAnsi="Arial" w:cs="Arial"/>
          <w:color w:val="000000" w:themeColor="text1"/>
          <w:lang w:val="en-GB"/>
        </w:rPr>
        <w:t>.</w:t>
      </w:r>
      <w:r w:rsidR="00026ED1" w:rsidRPr="00F9097B">
        <w:rPr>
          <w:rFonts w:ascii="Arial" w:hAnsi="Arial" w:cs="Arial"/>
          <w:color w:val="000000" w:themeColor="text1"/>
          <w:lang w:val="en-GB"/>
        </w:rPr>
        <w:t xml:space="preserve"> (2007) </w:t>
      </w:r>
      <w:r w:rsidR="00052BFA" w:rsidRPr="00F9097B">
        <w:rPr>
          <w:rFonts w:ascii="Arial" w:hAnsi="Arial" w:cs="Arial"/>
          <w:color w:val="000000" w:themeColor="text1"/>
          <w:lang w:val="en-GB"/>
        </w:rPr>
        <w:t xml:space="preserve">and </w:t>
      </w:r>
      <w:r w:rsidR="00781112" w:rsidRPr="00F9097B">
        <w:rPr>
          <w:rFonts w:ascii="Arial" w:hAnsi="Arial" w:cs="Arial"/>
          <w:color w:val="000000" w:themeColor="text1"/>
          <w:lang w:val="en-GB"/>
        </w:rPr>
        <w:t>Munton et al</w:t>
      </w:r>
      <w:r w:rsidR="002923AE" w:rsidRPr="00F9097B">
        <w:rPr>
          <w:rFonts w:ascii="Arial" w:hAnsi="Arial" w:cs="Arial"/>
          <w:color w:val="000000" w:themeColor="text1"/>
          <w:lang w:val="en-GB"/>
        </w:rPr>
        <w:t>.</w:t>
      </w:r>
      <w:r w:rsidR="00781112" w:rsidRPr="00F9097B">
        <w:rPr>
          <w:rFonts w:ascii="Arial" w:hAnsi="Arial" w:cs="Arial"/>
          <w:color w:val="000000" w:themeColor="text1"/>
          <w:lang w:val="en-GB"/>
        </w:rPr>
        <w:t xml:space="preserve"> (2002)</w:t>
      </w:r>
      <w:r w:rsidR="00383234" w:rsidRPr="00F9097B">
        <w:rPr>
          <w:rFonts w:ascii="Arial" w:hAnsi="Arial" w:cs="Arial"/>
          <w:color w:val="000000" w:themeColor="text1"/>
          <w:lang w:val="en-GB"/>
        </w:rPr>
        <w:t xml:space="preserve"> </w:t>
      </w:r>
      <w:r w:rsidR="00026ED1" w:rsidRPr="00F9097B">
        <w:rPr>
          <w:rFonts w:ascii="Arial" w:hAnsi="Arial" w:cs="Arial"/>
          <w:color w:val="000000" w:themeColor="text1"/>
          <w:lang w:val="en-GB"/>
        </w:rPr>
        <w:t xml:space="preserve">that </w:t>
      </w:r>
      <w:r w:rsidRPr="00F9097B">
        <w:rPr>
          <w:rFonts w:ascii="Arial" w:hAnsi="Arial" w:cs="Arial"/>
          <w:color w:val="000000" w:themeColor="text1"/>
          <w:lang w:val="en-GB"/>
        </w:rPr>
        <w:t xml:space="preserve">there </w:t>
      </w:r>
      <w:r w:rsidR="00781112" w:rsidRPr="00F9097B">
        <w:rPr>
          <w:rFonts w:ascii="Arial" w:hAnsi="Arial" w:cs="Arial"/>
          <w:color w:val="000000" w:themeColor="text1"/>
          <w:lang w:val="en-GB"/>
        </w:rPr>
        <w:t>are</w:t>
      </w:r>
      <w:r w:rsidRPr="00F9097B">
        <w:rPr>
          <w:rFonts w:ascii="Arial" w:hAnsi="Arial" w:cs="Arial"/>
          <w:color w:val="000000" w:themeColor="text1"/>
          <w:lang w:val="en-GB"/>
        </w:rPr>
        <w:t xml:space="preserve"> no clear links between </w:t>
      </w:r>
      <w:r w:rsidR="00383234" w:rsidRPr="00F9097B">
        <w:rPr>
          <w:rFonts w:ascii="Arial" w:hAnsi="Arial" w:cs="Arial"/>
          <w:color w:val="000000" w:themeColor="text1"/>
          <w:lang w:val="en-GB"/>
        </w:rPr>
        <w:t xml:space="preserve">a child’s development and </w:t>
      </w:r>
      <w:r w:rsidR="00026ED1" w:rsidRPr="00F9097B">
        <w:rPr>
          <w:rFonts w:ascii="Arial" w:hAnsi="Arial" w:cs="Arial"/>
          <w:color w:val="000000" w:themeColor="text1"/>
          <w:lang w:val="en-GB"/>
        </w:rPr>
        <w:t>the level of adult:</w:t>
      </w:r>
      <w:r w:rsidRPr="00F9097B">
        <w:rPr>
          <w:rFonts w:ascii="Arial" w:hAnsi="Arial" w:cs="Arial"/>
          <w:color w:val="000000" w:themeColor="text1"/>
          <w:lang w:val="en-GB"/>
        </w:rPr>
        <w:t>c</w:t>
      </w:r>
      <w:r w:rsidR="00026ED1" w:rsidRPr="00F9097B">
        <w:rPr>
          <w:rFonts w:ascii="Arial" w:hAnsi="Arial" w:cs="Arial"/>
          <w:color w:val="000000" w:themeColor="text1"/>
          <w:lang w:val="en-GB"/>
        </w:rPr>
        <w:t>hild ratio within the classroom.</w:t>
      </w:r>
      <w:r w:rsidRPr="00F9097B">
        <w:rPr>
          <w:rFonts w:ascii="Arial" w:hAnsi="Arial" w:cs="Arial"/>
          <w:color w:val="000000" w:themeColor="text1"/>
          <w:lang w:val="en-GB"/>
        </w:rPr>
        <w:t xml:space="preserve"> </w:t>
      </w:r>
      <w:r w:rsidR="00026ED1" w:rsidRPr="00F9097B">
        <w:rPr>
          <w:rFonts w:ascii="Arial" w:hAnsi="Arial" w:cs="Arial"/>
          <w:color w:val="000000" w:themeColor="text1"/>
          <w:lang w:val="en-GB"/>
        </w:rPr>
        <w:t>There is also evidence taken from curriculum</w:t>
      </w:r>
      <w:r w:rsidR="00383234" w:rsidRPr="00F9097B">
        <w:rPr>
          <w:rFonts w:ascii="Arial" w:hAnsi="Arial" w:cs="Arial"/>
          <w:color w:val="000000" w:themeColor="text1"/>
          <w:lang w:val="en-GB"/>
        </w:rPr>
        <w:t xml:space="preserve">s </w:t>
      </w:r>
      <w:r w:rsidR="00026ED1" w:rsidRPr="00F9097B">
        <w:rPr>
          <w:rFonts w:ascii="Arial" w:hAnsi="Arial" w:cs="Arial"/>
          <w:color w:val="000000" w:themeColor="text1"/>
          <w:lang w:val="en-GB"/>
        </w:rPr>
        <w:t xml:space="preserve">from </w:t>
      </w:r>
      <w:r w:rsidR="00383234" w:rsidRPr="00F9097B">
        <w:rPr>
          <w:rFonts w:ascii="Arial" w:hAnsi="Arial" w:cs="Arial"/>
          <w:color w:val="000000" w:themeColor="text1"/>
          <w:lang w:val="en-GB"/>
        </w:rPr>
        <w:t>other countries that</w:t>
      </w:r>
      <w:r w:rsidR="009B5551" w:rsidRPr="00F9097B">
        <w:rPr>
          <w:rFonts w:ascii="Arial" w:hAnsi="Arial" w:cs="Arial"/>
          <w:color w:val="000000" w:themeColor="text1"/>
          <w:lang w:val="en-GB"/>
        </w:rPr>
        <w:t xml:space="preserve"> </w:t>
      </w:r>
      <w:r w:rsidR="00026ED1" w:rsidRPr="00F9097B">
        <w:rPr>
          <w:rFonts w:ascii="Arial" w:hAnsi="Arial" w:cs="Arial"/>
          <w:color w:val="000000" w:themeColor="text1"/>
          <w:lang w:val="en-GB"/>
        </w:rPr>
        <w:t xml:space="preserve">also </w:t>
      </w:r>
      <w:r w:rsidR="00383234" w:rsidRPr="00F9097B">
        <w:rPr>
          <w:rFonts w:ascii="Arial" w:hAnsi="Arial" w:cs="Arial"/>
          <w:color w:val="000000" w:themeColor="text1"/>
          <w:lang w:val="en-GB"/>
        </w:rPr>
        <w:t>show that there is no issue</w:t>
      </w:r>
      <w:r w:rsidRPr="00F9097B">
        <w:rPr>
          <w:rFonts w:ascii="Arial" w:hAnsi="Arial" w:cs="Arial"/>
          <w:color w:val="000000" w:themeColor="text1"/>
          <w:lang w:val="en-GB"/>
        </w:rPr>
        <w:t xml:space="preserve">. </w:t>
      </w:r>
    </w:p>
    <w:p w14:paraId="2A11BF49" w14:textId="1F712ADB" w:rsidR="007D11A0" w:rsidRPr="00F9097B" w:rsidRDefault="007D11A0" w:rsidP="007D11A0">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main point that raises concern is the lack of relationship building that the child will receive if the adult:child ratio increases as this will affect the need for close observation of each individual child which the Foundation Phase and the New Curriculum see as a key part of their ethos. This fits in with Waters (2016) report on ‘play policy’, which found that for practitioners to be able to observe children and understand their interests helped them to facilitate them with their holistic development. However, it leaves one asking the question: how will practitioners be able to deliver this in practice if no one has </w:t>
      </w:r>
      <w:r w:rsidRPr="00F9097B">
        <w:rPr>
          <w:rFonts w:ascii="Arial" w:hAnsi="Arial" w:cs="Arial"/>
          <w:color w:val="000000" w:themeColor="text1"/>
          <w:lang w:val="en-GB"/>
        </w:rPr>
        <w:t>considered</w:t>
      </w:r>
      <w:r w:rsidRPr="00F9097B">
        <w:rPr>
          <w:rFonts w:ascii="Arial" w:hAnsi="Arial" w:cs="Arial"/>
          <w:color w:val="000000" w:themeColor="text1"/>
          <w:lang w:val="en-GB"/>
        </w:rPr>
        <w:t xml:space="preserve"> the adult:child ratio observation?</w:t>
      </w:r>
    </w:p>
    <w:p w14:paraId="5385D652" w14:textId="507BDB8F" w:rsidR="00844CA5" w:rsidRPr="00F9097B" w:rsidRDefault="00844CA5" w:rsidP="007D11A0">
      <w:pPr>
        <w:spacing w:line="360" w:lineRule="auto"/>
        <w:jc w:val="both"/>
        <w:rPr>
          <w:rFonts w:ascii="Arial" w:hAnsi="Arial" w:cs="Arial"/>
          <w:color w:val="000000" w:themeColor="text1"/>
          <w:lang w:val="en-GB"/>
        </w:rPr>
      </w:pPr>
    </w:p>
    <w:p w14:paraId="3AA2D9A3" w14:textId="14841025" w:rsidR="00844CA5" w:rsidRPr="00F9097B" w:rsidRDefault="00844CA5" w:rsidP="007D11A0">
      <w:pPr>
        <w:spacing w:line="360" w:lineRule="auto"/>
        <w:jc w:val="both"/>
        <w:rPr>
          <w:rFonts w:ascii="Arial" w:hAnsi="Arial" w:cs="Arial"/>
          <w:color w:val="000000" w:themeColor="text1"/>
          <w:lang w:val="en-GB"/>
        </w:rPr>
      </w:pPr>
    </w:p>
    <w:p w14:paraId="296C0B53" w14:textId="30FB2540" w:rsidR="00844CA5" w:rsidRPr="00F9097B" w:rsidRDefault="00844CA5" w:rsidP="007D11A0">
      <w:pPr>
        <w:spacing w:line="360" w:lineRule="auto"/>
        <w:jc w:val="both"/>
        <w:rPr>
          <w:rFonts w:ascii="Arial" w:hAnsi="Arial" w:cs="Arial"/>
          <w:color w:val="000000" w:themeColor="text1"/>
          <w:lang w:val="en-GB"/>
        </w:rPr>
      </w:pPr>
    </w:p>
    <w:p w14:paraId="2DD0E7A3" w14:textId="42531475" w:rsidR="00844CA5" w:rsidRPr="00F9097B" w:rsidRDefault="00844CA5" w:rsidP="007D11A0">
      <w:pPr>
        <w:spacing w:line="360" w:lineRule="auto"/>
        <w:jc w:val="both"/>
        <w:rPr>
          <w:rFonts w:ascii="Arial" w:hAnsi="Arial" w:cs="Arial"/>
          <w:color w:val="000000" w:themeColor="text1"/>
          <w:lang w:val="en-GB"/>
        </w:rPr>
      </w:pPr>
    </w:p>
    <w:p w14:paraId="0844A7D8" w14:textId="4CE7CD0E" w:rsidR="00844CA5" w:rsidRPr="00F9097B" w:rsidRDefault="00844CA5" w:rsidP="007D11A0">
      <w:pPr>
        <w:spacing w:line="360" w:lineRule="auto"/>
        <w:jc w:val="both"/>
        <w:rPr>
          <w:rFonts w:ascii="Arial" w:hAnsi="Arial" w:cs="Arial"/>
          <w:color w:val="000000" w:themeColor="text1"/>
          <w:lang w:val="en-GB"/>
        </w:rPr>
      </w:pPr>
    </w:p>
    <w:p w14:paraId="73B265C7" w14:textId="1DF77F60" w:rsidR="00844CA5" w:rsidRPr="00F9097B" w:rsidRDefault="00844CA5" w:rsidP="007D11A0">
      <w:pPr>
        <w:spacing w:line="360" w:lineRule="auto"/>
        <w:jc w:val="both"/>
        <w:rPr>
          <w:rFonts w:ascii="Arial" w:hAnsi="Arial" w:cs="Arial"/>
          <w:color w:val="000000" w:themeColor="text1"/>
          <w:lang w:val="en-GB"/>
        </w:rPr>
      </w:pPr>
    </w:p>
    <w:p w14:paraId="3ADE57EC" w14:textId="7EDFCE99" w:rsidR="00844CA5" w:rsidRPr="00F9097B" w:rsidRDefault="00844CA5" w:rsidP="007D11A0">
      <w:pPr>
        <w:spacing w:line="360" w:lineRule="auto"/>
        <w:jc w:val="both"/>
        <w:rPr>
          <w:rFonts w:ascii="Arial" w:hAnsi="Arial" w:cs="Arial"/>
          <w:color w:val="000000" w:themeColor="text1"/>
          <w:lang w:val="en-GB"/>
        </w:rPr>
      </w:pPr>
    </w:p>
    <w:p w14:paraId="6B05C9ED" w14:textId="58207D29" w:rsidR="00844CA5" w:rsidRPr="00F9097B" w:rsidRDefault="00844CA5" w:rsidP="007D11A0">
      <w:pPr>
        <w:spacing w:line="360" w:lineRule="auto"/>
        <w:jc w:val="both"/>
        <w:rPr>
          <w:rFonts w:ascii="Arial" w:hAnsi="Arial" w:cs="Arial"/>
          <w:color w:val="000000" w:themeColor="text1"/>
          <w:lang w:val="en-GB"/>
        </w:rPr>
      </w:pPr>
    </w:p>
    <w:p w14:paraId="716E75AB" w14:textId="35A510EA" w:rsidR="00844CA5" w:rsidRPr="00F9097B" w:rsidRDefault="00844CA5" w:rsidP="007D11A0">
      <w:pPr>
        <w:spacing w:line="360" w:lineRule="auto"/>
        <w:jc w:val="both"/>
        <w:rPr>
          <w:rFonts w:ascii="Arial" w:hAnsi="Arial" w:cs="Arial"/>
          <w:color w:val="000000" w:themeColor="text1"/>
          <w:lang w:val="en-GB"/>
        </w:rPr>
      </w:pPr>
    </w:p>
    <w:p w14:paraId="1886BB26" w14:textId="03C667FE" w:rsidR="00844CA5" w:rsidRPr="00F9097B" w:rsidRDefault="00844CA5" w:rsidP="007D11A0">
      <w:pPr>
        <w:spacing w:line="360" w:lineRule="auto"/>
        <w:jc w:val="both"/>
        <w:rPr>
          <w:rFonts w:ascii="Arial" w:hAnsi="Arial" w:cs="Arial"/>
          <w:color w:val="000000" w:themeColor="text1"/>
          <w:lang w:val="en-GB"/>
        </w:rPr>
      </w:pPr>
    </w:p>
    <w:p w14:paraId="6D901DD0" w14:textId="4CD4AAA6" w:rsidR="00844CA5" w:rsidRPr="00F9097B" w:rsidRDefault="00844CA5" w:rsidP="007D11A0">
      <w:pPr>
        <w:spacing w:line="360" w:lineRule="auto"/>
        <w:jc w:val="both"/>
        <w:rPr>
          <w:rFonts w:ascii="Arial" w:hAnsi="Arial" w:cs="Arial"/>
          <w:color w:val="000000" w:themeColor="text1"/>
          <w:lang w:val="en-GB"/>
        </w:rPr>
      </w:pPr>
    </w:p>
    <w:p w14:paraId="15A38656" w14:textId="3D655787" w:rsidR="00844CA5" w:rsidRPr="00F9097B" w:rsidRDefault="00844CA5" w:rsidP="007D11A0">
      <w:pPr>
        <w:spacing w:line="360" w:lineRule="auto"/>
        <w:jc w:val="both"/>
        <w:rPr>
          <w:rFonts w:ascii="Arial" w:hAnsi="Arial" w:cs="Arial"/>
          <w:color w:val="000000" w:themeColor="text1"/>
          <w:lang w:val="en-GB"/>
        </w:rPr>
      </w:pPr>
    </w:p>
    <w:p w14:paraId="73DB980D" w14:textId="4A652BE6" w:rsidR="00844CA5" w:rsidRPr="00F9097B" w:rsidRDefault="00844CA5" w:rsidP="007D11A0">
      <w:pPr>
        <w:spacing w:line="360" w:lineRule="auto"/>
        <w:jc w:val="both"/>
        <w:rPr>
          <w:rFonts w:ascii="Arial" w:hAnsi="Arial" w:cs="Arial"/>
          <w:color w:val="000000" w:themeColor="text1"/>
          <w:lang w:val="en-GB"/>
        </w:rPr>
      </w:pPr>
    </w:p>
    <w:p w14:paraId="2651F617" w14:textId="315A9A89" w:rsidR="00844CA5" w:rsidRPr="00F9097B" w:rsidRDefault="00844CA5" w:rsidP="007D11A0">
      <w:pPr>
        <w:spacing w:line="360" w:lineRule="auto"/>
        <w:jc w:val="both"/>
        <w:rPr>
          <w:rFonts w:ascii="Arial" w:hAnsi="Arial" w:cs="Arial"/>
          <w:color w:val="000000" w:themeColor="text1"/>
          <w:lang w:val="en-GB"/>
        </w:rPr>
      </w:pPr>
    </w:p>
    <w:p w14:paraId="7BE74CDD" w14:textId="737CA4FB" w:rsidR="00844CA5" w:rsidRPr="00F9097B" w:rsidRDefault="00844CA5" w:rsidP="007D11A0">
      <w:pPr>
        <w:spacing w:line="360" w:lineRule="auto"/>
        <w:jc w:val="both"/>
        <w:rPr>
          <w:rFonts w:ascii="Arial" w:hAnsi="Arial" w:cs="Arial"/>
          <w:color w:val="000000" w:themeColor="text1"/>
          <w:lang w:val="en-GB"/>
        </w:rPr>
      </w:pPr>
    </w:p>
    <w:p w14:paraId="0FD22434" w14:textId="0BC38B7A" w:rsidR="00844CA5" w:rsidRPr="00F9097B" w:rsidRDefault="00844CA5" w:rsidP="007D11A0">
      <w:pPr>
        <w:spacing w:line="360" w:lineRule="auto"/>
        <w:jc w:val="both"/>
        <w:rPr>
          <w:rFonts w:ascii="Arial" w:hAnsi="Arial" w:cs="Arial"/>
          <w:color w:val="000000" w:themeColor="text1"/>
          <w:lang w:val="en-GB"/>
        </w:rPr>
      </w:pPr>
    </w:p>
    <w:p w14:paraId="53D5397E"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Section 2</w:t>
      </w:r>
    </w:p>
    <w:p w14:paraId="360B72A3" w14:textId="77777777" w:rsidR="00844CA5" w:rsidRPr="00F9097B" w:rsidRDefault="00844CA5" w:rsidP="00844CA5">
      <w:pPr>
        <w:spacing w:line="360" w:lineRule="auto"/>
        <w:jc w:val="both"/>
        <w:rPr>
          <w:rFonts w:ascii="Arial" w:hAnsi="Arial" w:cs="Arial"/>
          <w:b/>
          <w:bCs/>
          <w:color w:val="000000" w:themeColor="text1"/>
          <w:lang w:val="en-GB"/>
        </w:rPr>
      </w:pPr>
      <w:r w:rsidRPr="00F9097B">
        <w:rPr>
          <w:rFonts w:ascii="Arial" w:hAnsi="Arial" w:cs="Arial"/>
          <w:color w:val="000000" w:themeColor="text1"/>
          <w:lang w:val="en-GB"/>
        </w:rPr>
        <w:t xml:space="preserve">As part of the current curriculum, children are assessed through a form of standard assessment tests (SATs) and Independent Education Consultants (2018) state that these are used to evaluate children’s progress. These take place in primary school at the end of year 2, year 6 and then in comprehensive school year 9. These are then marked, based on the average expectation of peers of the same age. Independent Education Consultants (2018) state that based on the child’s individual performance they are categorised into levels; this shows if the child is ‘on-track’, ‘behind’ or ‘advanced’ in their educational progress. However, this style of scoring system does not show any recognition of the individual child’s needs. Benson (2016) highlights the difficulty of using a single measure as a form to determine children’s development.  According to Staufenberg (2018), factors such as children who have additional learning needs, and the child’s first language, are important as the SAT’S are in English and, equally , children who were born in the summer months (meaning that they are, academically, one year behind their school peers) - all have shown to be at risk of falling behind their peers academically.  Benson (2016) also raises concerns with whether some of these children within some of these categories, have the capability to respond to a written question and to be able to understand what is asked of them.  This may cause them to fall into the category of being ‘behind’ (Independent Education Consultants, 2018) and as Leitch (no date) suggests, this can then potentially label children as being failures. </w:t>
      </w:r>
    </w:p>
    <w:p w14:paraId="7039A536"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Staufenberg (2018) showed there were no positive benefits for children who did SATS, as it was reported to have had a negative impact on children’s well-being and mental health by raising stress and anxiety within them. In Staufenberg’s study, 90% of teachers reported that during the time that SATS took place in school, children displayed an increase in their emotional state, such as crying, and there was a change of behaviour during lessons and some even reported nightmares.  Staufenberg (2018) highlighted that this caused a decline in the quality of teaching and had taken the fun out of learning by narrowing the curriculum as more focus had been put onto testing. The Lego Foundation (2018) highlights that testing in the form of SATS showed that the focus was on a child’s understanding of Maths and English and that these tests were not in place to identify a child’s level of curiosity, teamworking, social and emotional skills or other life skills. The introduction of ‘Successful Futures’ (Donaldson Report, 2015) will focus on developing </w:t>
      </w:r>
      <w:r w:rsidRPr="00F9097B">
        <w:rPr>
          <w:rFonts w:ascii="Arial" w:hAnsi="Arial" w:cs="Arial"/>
          <w:color w:val="000000" w:themeColor="text1"/>
          <w:lang w:val="en-GB"/>
        </w:rPr>
        <w:lastRenderedPageBreak/>
        <w:t>children’s confidence, and basic life skills. Donaldson describes how it will be delivered in a fun and interesting way within the classroom and continue to have the best interest of the child at its centre, as supported by Article 3 from the UNCRC (UNICEF United Kingdom, no date), with a strong focus away from assessments and tests.</w:t>
      </w:r>
    </w:p>
    <w:p w14:paraId="6E840C30"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The Welsh Government (2015) argue the point that without being able to test children’s development levels then there will be no way of measuring their progression or of being able to identify if a child has additional learning needs, which will then make it hard to put the relevant support into place. The National Education Union (2019) suggest that an entry level assessment for children starting an Early Years setting would be a good starting point. The Welsh Government (2015a) referred to this assessment level as the ‘</w:t>
      </w:r>
      <w:bookmarkStart w:id="0" w:name="_Hlk35521870"/>
      <w:r w:rsidRPr="00F9097B">
        <w:rPr>
          <w:rFonts w:ascii="Arial" w:hAnsi="Arial" w:cs="Arial"/>
          <w:color w:val="000000" w:themeColor="text1"/>
          <w:lang w:val="en-GB"/>
        </w:rPr>
        <w:t xml:space="preserve">Children Developmental Assessing Profile’ </w:t>
      </w:r>
      <w:bookmarkEnd w:id="0"/>
      <w:r w:rsidRPr="00F9097B">
        <w:rPr>
          <w:rFonts w:ascii="Arial" w:hAnsi="Arial" w:cs="Arial"/>
          <w:color w:val="000000" w:themeColor="text1"/>
          <w:lang w:val="en-GB"/>
        </w:rPr>
        <w:t>(CDAP) and this will allow practitioners working in the Foundation Phase to have a benchmark of the child’s educational development. Welsh Government (2015) describe it as a tracker that will follow the child through the Foundation Phase. The Welsh Government (2015a) reported that there were many different methods of assessment being used in schools, but only 11% of schools were using CDAP fully. Other schools reported either using some parts of the CDAP or they used none at all. For those who did not use CDAP, it was reported that they used another form of entry assessment, but it did not state what assessment tool they used. There were 17% of schools that did not know what entry level assessment they were using. Welsh Government (2015a) highlights the importance of how there needs to be one form of assessment which should be used by all throughout primary school. Early Years Matters (no date) believes this will demonstrate good practise throughout the school.</w:t>
      </w:r>
    </w:p>
    <w:p w14:paraId="5AD48C24" w14:textId="7F020083"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Nick Gibb (cited in National Education Union, 2019) supports that all </w:t>
      </w:r>
      <w:r w:rsidR="002923AE" w:rsidRPr="00F9097B">
        <w:rPr>
          <w:rFonts w:ascii="Arial" w:hAnsi="Arial" w:cs="Arial"/>
          <w:color w:val="000000" w:themeColor="text1"/>
          <w:lang w:val="en-GB"/>
        </w:rPr>
        <w:t>four-year-old</w:t>
      </w:r>
      <w:r w:rsidRPr="00F9097B">
        <w:rPr>
          <w:rFonts w:ascii="Arial" w:hAnsi="Arial" w:cs="Arial"/>
          <w:color w:val="000000" w:themeColor="text1"/>
          <w:lang w:val="en-GB"/>
        </w:rPr>
        <w:t xml:space="preserve"> children who start school should take what Gibb describes as a ‘baseline test’. However, British Educational Research (cited in National Education Union 2019) argues that by making all children who start the Foundation Phase undertake a baseline test will only lead to an inaccurate result, in fact it will be a waste of both teacher’s time and public money. </w:t>
      </w:r>
    </w:p>
    <w:p w14:paraId="271120EA"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Theorists such as Montessori (cited in Lontz 2016) believe that observation is one way for practitioners to build a more holistic view of a child. The use of observation in the classroom will not only comply with the Current Curriculum within the Foundation Phase (2015), but it will allow a more manageable way for the practitioner to build a relationship with the children so they get to know the individual child and how their needs can be met. National Education Union (2019) believes that using this approach will reduce the workload for the practitioner which will create more time for them to be more hands-on and involved with the children. The Department of </w:t>
      </w:r>
      <w:r w:rsidRPr="00F9097B">
        <w:rPr>
          <w:rFonts w:ascii="Arial" w:hAnsi="Arial" w:cs="Arial"/>
          <w:color w:val="000000" w:themeColor="text1"/>
          <w:lang w:val="en-GB"/>
        </w:rPr>
        <w:lastRenderedPageBreak/>
        <w:t xml:space="preserve">Education (2017) highlight that while the practitioners are engaging with the children, and by acknowledging that all children are individual, it is during this time that practitioners will need to consider areas such as: what their needs are, what interests them, and also what stage of development the child is at. It is then that the practitioner can act as what Vygotsky (cited in Burchinal 2018) calls the ‘More knowledgeable other’ to engage with the child, as Burchinal argues that learning cannot happen without adult interaction. </w:t>
      </w:r>
    </w:p>
    <w:p w14:paraId="572870B2"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Every Child Matters (no date) and Early Education (2012) support the idea of how all children are unique and that they develop in their own way at different speeds. This means that the practitioner can then develop the children’s environment to help facilitate their learning in a way that will be challenging and exciting for them. By capturing the child’s interests it is then that the child is in Vygotsky’s ‘Zone of Proximal Development’ and practitioners can then take full advantage as it is at this stage that </w:t>
      </w:r>
      <w:hyperlink r:id="rId4" w:tooltip="Posts by Julian Grenier" w:history="1">
        <w:r w:rsidRPr="00F9097B">
          <w:rPr>
            <w:rFonts w:ascii="Arial" w:hAnsi="Arial" w:cs="Arial"/>
            <w:color w:val="000000" w:themeColor="text1"/>
            <w:lang w:val="en-GB"/>
          </w:rPr>
          <w:t>Julian Grenier</w:t>
        </w:r>
      </w:hyperlink>
      <w:r w:rsidRPr="00F9097B">
        <w:rPr>
          <w:rFonts w:ascii="Arial" w:hAnsi="Arial" w:cs="Arial"/>
          <w:color w:val="000000" w:themeColor="text1"/>
          <w:lang w:val="en-GB"/>
        </w:rPr>
        <w:t xml:space="preserve"> (2019) believes practitioners can scaffold and build on the child’s existing knowledge by providing enough assistance to help them overcome any challenges.</w:t>
      </w:r>
    </w:p>
    <w:p w14:paraId="457845A3" w14:textId="6D205968"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Lego Foundation Phase (No date) suggests that to be able to do this effectively then the role of play is essential. The Foundation Phase is a play-based </w:t>
      </w:r>
      <w:r w:rsidR="002923AE" w:rsidRPr="00F9097B">
        <w:rPr>
          <w:rFonts w:ascii="Arial" w:hAnsi="Arial" w:cs="Arial"/>
          <w:color w:val="000000" w:themeColor="text1"/>
          <w:lang w:val="en-GB"/>
        </w:rPr>
        <w:t>curriculum;</w:t>
      </w:r>
      <w:r w:rsidRPr="00F9097B">
        <w:rPr>
          <w:rFonts w:ascii="Arial" w:hAnsi="Arial" w:cs="Arial"/>
          <w:color w:val="000000" w:themeColor="text1"/>
          <w:lang w:val="en-GB"/>
        </w:rPr>
        <w:t xml:space="preserve"> however, it was found following Pyle and Danniels (2017) report, that within the classroom, play and learning were seen as separate subjects. This was due to the strong pressure of meeting children’s academic learning needs as practitioners struggled to do this through the concept of play. Wainwright et al</w:t>
      </w:r>
      <w:r w:rsidR="002923AE" w:rsidRPr="00F9097B">
        <w:rPr>
          <w:rFonts w:ascii="Arial" w:hAnsi="Arial" w:cs="Arial"/>
          <w:color w:val="000000" w:themeColor="text1"/>
          <w:lang w:val="en-GB"/>
        </w:rPr>
        <w:t>.</w:t>
      </w:r>
      <w:r w:rsidRPr="00F9097B">
        <w:rPr>
          <w:rFonts w:ascii="Arial" w:hAnsi="Arial" w:cs="Arial"/>
          <w:color w:val="000000" w:themeColor="text1"/>
          <w:lang w:val="en-GB"/>
        </w:rPr>
        <w:t xml:space="preserve"> (2016) believe that practitioners need to develop an approach where children will become more motivated and engaged in learning. This can only happen if the task is perceived by the children as playful, it is then, while the children are engaged, that according to Laevers (1997) this will result in deeper learning. Reeve (2006) suggests that by having a healthy balance of ‘adult led’ and ‘child-initiated learning’, then this will help contribute to a child becoming more engaged with learning.   It is recommended by Wainwright et al</w:t>
      </w:r>
      <w:r w:rsidR="002923AE" w:rsidRPr="00F9097B">
        <w:rPr>
          <w:rFonts w:ascii="Arial" w:hAnsi="Arial" w:cs="Arial"/>
          <w:color w:val="000000" w:themeColor="text1"/>
          <w:lang w:val="en-GB"/>
        </w:rPr>
        <w:t>.</w:t>
      </w:r>
      <w:r w:rsidRPr="00F9097B">
        <w:rPr>
          <w:rFonts w:ascii="Arial" w:hAnsi="Arial" w:cs="Arial"/>
          <w:color w:val="000000" w:themeColor="text1"/>
          <w:lang w:val="en-GB"/>
        </w:rPr>
        <w:t xml:space="preserve"> (2016) that practitioners should make more use of the outdoors as it is fundamental way to enhance children’s learning experience. </w:t>
      </w:r>
    </w:p>
    <w:p w14:paraId="32146A6A"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Literacy and Numeracy framework (2013) highlights that practitioners should be teaching children by their stage and not their age; this is in contrast to Piaget’s (cited in </w:t>
      </w:r>
      <w:r w:rsidRPr="00F9097B">
        <w:rPr>
          <w:rFonts w:ascii="Arial" w:hAnsi="Arial" w:cs="Arial"/>
          <w:color w:val="000000" w:themeColor="text1"/>
          <w:shd w:val="clear" w:color="auto" w:fill="FFFFFF"/>
        </w:rPr>
        <w:t>Mischel 2013:307)</w:t>
      </w:r>
      <w:r w:rsidRPr="00F9097B">
        <w:rPr>
          <w:rFonts w:ascii="Arial" w:hAnsi="Arial" w:cs="Arial"/>
          <w:color w:val="000000" w:themeColor="text1"/>
          <w:lang w:val="en-GB"/>
        </w:rPr>
        <w:t xml:space="preserve"> ‘constructivist learning theory’ which states that a child’s cognitive skills will develop through having a deep engagement in activities that are age appropriate to them. However, placing expectation on what children should be able to achieve year on year and through national statutory assessments which forces children into an age-related scoring system. Four Cymru (2019) believe that following the introduction of the new curriculum in 2022, there is going to be a greater emphasis on teachers having more control on what and how they teach the curriculum. </w:t>
      </w:r>
      <w:r w:rsidRPr="00F9097B">
        <w:rPr>
          <w:rFonts w:ascii="Arial" w:hAnsi="Arial" w:cs="Arial"/>
          <w:color w:val="000000" w:themeColor="text1"/>
          <w:lang w:val="en-GB"/>
        </w:rPr>
        <w:lastRenderedPageBreak/>
        <w:t>This was found following Donaldson’s (2015) report that teachers wanted more power. However, Four Cymru (2019) raise concerns on the skills and confidence the teachers will need to deliver a framework that allows each individual child to progress at a pace which suits them. Four Cymru (2019) state how they do not want the New Curriculum to become another tick box exercise, but as mentioned above there needs to be a way to track children’s progress. However, there is no clear mention of how children will be assessed fairly and in accordance with the Equality Act 2010, (</w:t>
      </w:r>
      <w:r w:rsidRPr="00F9097B">
        <w:rPr>
          <w:rFonts w:ascii="Arial" w:hAnsi="Arial" w:cs="Arial"/>
          <w:color w:val="000000" w:themeColor="text1"/>
          <w:shd w:val="clear" w:color="auto" w:fill="FFFFFF"/>
        </w:rPr>
        <w:t>Gov.Wales. no date</w:t>
      </w:r>
      <w:r w:rsidRPr="00F9097B">
        <w:rPr>
          <w:rFonts w:ascii="Arial" w:hAnsi="Arial" w:cs="Arial"/>
          <w:color w:val="000000" w:themeColor="text1"/>
          <w:lang w:val="en-GB"/>
        </w:rPr>
        <w:t>) there needs to be changes made to ensure that all children are supported in a way that is personal to them.</w:t>
      </w:r>
    </w:p>
    <w:p w14:paraId="54432312"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Siraj (2014) believes that to be able to assess children under the Early Years Development Assessment Framework (EYDAF), training on methods of observing children and how it can be used as a form of measurement on their progress must be given to all practitioners. The Welsh Government (2015a) suggest that training also needs to be given about the use of play in the outdoors and the importance of the role of the adult. Welsh Government (2016) found that assessing and regular observation is essential for supporting children’s learning, Practitioners have a duty to plan activities that will continue to support their progression. The Lego Foundation (2018) believes through formative assessment then practitioners will gather valuable information of the child’s development. It continues to support the value of supporting practitioners to understand the importance of using observation as a way to capture the way children learn through interaction with others during play. Lego Foundation (2018) believes this is a better way of supporting children than by testing. </w:t>
      </w:r>
    </w:p>
    <w:p w14:paraId="2EA55D14"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To conclude, it has been highlighted that under the National Curriculum within the Foundation Phase, there is no clear evidence for what type of assessment schools should be following. A report carried out by the Welsh Government (2015a) demonstrated that many schools were using some or none of the Children Developmental Assessing Profile as a way to measure children’s development. However, it is clear that children should not progress without having some level of assessment for tracking their development and this should be a benchmark to be used to monitor whether a child is progressing. What this progress tracker should not be doing is comparing one child’s ability with another as this can be damaging for a child’s self-esteem. </w:t>
      </w:r>
    </w:p>
    <w:p w14:paraId="18F0A58E"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Children need to remain as individuals, involved in decision making and although adult-led activities may have a desired outcome on a child’s academic development, making this exciting and playful and will engage a child into learning far more. A practitioner can do this as theorists like Montessori and Frobel have shown that observation is a key area to gain a better understanding of children’s development ability. This can be supported by using play and the </w:t>
      </w:r>
      <w:r w:rsidRPr="00F9097B">
        <w:rPr>
          <w:rFonts w:ascii="Arial" w:hAnsi="Arial" w:cs="Arial"/>
          <w:color w:val="000000" w:themeColor="text1"/>
          <w:lang w:val="en-GB"/>
        </w:rPr>
        <w:lastRenderedPageBreak/>
        <w:t xml:space="preserve">crucial role of the adult in being able to support and facilitate their learning meaning better outcomes. To be able to deliver this style of teaching will require practitioners to have support to understand the importance of formative assessments and observation. Tickell (no date) believes the focus has been taken away from child-led, learning through play and has become about submitting records for the purpose of the local authorities to see if the Foundation Phase is being implemented successfully.  </w:t>
      </w:r>
    </w:p>
    <w:p w14:paraId="3765B4C8" w14:textId="77777777" w:rsidR="00844CA5" w:rsidRPr="00F9097B" w:rsidRDefault="00844CA5" w:rsidP="007D11A0">
      <w:pPr>
        <w:spacing w:line="360" w:lineRule="auto"/>
        <w:jc w:val="both"/>
        <w:rPr>
          <w:rFonts w:ascii="Arial" w:hAnsi="Arial" w:cs="Arial"/>
          <w:color w:val="000000" w:themeColor="text1"/>
          <w:lang w:val="en-GB"/>
        </w:rPr>
      </w:pPr>
    </w:p>
    <w:p w14:paraId="00A3E195" w14:textId="77777777" w:rsidR="007D11A0" w:rsidRPr="00F9097B" w:rsidRDefault="007D11A0" w:rsidP="00AA6A7E">
      <w:pPr>
        <w:spacing w:line="360" w:lineRule="auto"/>
        <w:jc w:val="both"/>
        <w:rPr>
          <w:rFonts w:ascii="Arial" w:hAnsi="Arial" w:cs="Arial"/>
          <w:color w:val="000000" w:themeColor="text1"/>
          <w:lang w:val="en-GB"/>
        </w:rPr>
      </w:pPr>
    </w:p>
    <w:p w14:paraId="7E0D74AA" w14:textId="2D6CCE47" w:rsidR="00BD7456" w:rsidRPr="00F9097B" w:rsidRDefault="00B1795D"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 </w:t>
      </w:r>
    </w:p>
    <w:p w14:paraId="090FB417" w14:textId="3F6F0258" w:rsidR="002B2535" w:rsidRPr="00F9097B" w:rsidRDefault="00C73A82" w:rsidP="00AA6A7E">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 </w:t>
      </w:r>
    </w:p>
    <w:p w14:paraId="3E83ECE7" w14:textId="77777777" w:rsidR="00D52E12" w:rsidRPr="00F9097B" w:rsidRDefault="00D52E12">
      <w:pPr>
        <w:rPr>
          <w:color w:val="000000" w:themeColor="text1"/>
          <w:lang w:val="en-GB"/>
        </w:rPr>
      </w:pPr>
    </w:p>
    <w:p w14:paraId="7F69FF55" w14:textId="77777777" w:rsidR="00213AA6" w:rsidRPr="00F9097B" w:rsidRDefault="00213AA6">
      <w:pPr>
        <w:rPr>
          <w:color w:val="000000" w:themeColor="text1"/>
          <w:lang w:val="en-GB"/>
        </w:rPr>
      </w:pPr>
    </w:p>
    <w:p w14:paraId="4F059934" w14:textId="77777777" w:rsidR="00213AA6" w:rsidRPr="00F9097B" w:rsidRDefault="00213AA6">
      <w:pPr>
        <w:rPr>
          <w:color w:val="000000" w:themeColor="text1"/>
          <w:lang w:val="en-GB"/>
        </w:rPr>
      </w:pPr>
    </w:p>
    <w:p w14:paraId="589692DE" w14:textId="77777777" w:rsidR="00213AA6" w:rsidRPr="00F9097B" w:rsidRDefault="00213AA6">
      <w:pPr>
        <w:rPr>
          <w:color w:val="000000" w:themeColor="text1"/>
          <w:lang w:val="en-GB"/>
        </w:rPr>
      </w:pPr>
    </w:p>
    <w:p w14:paraId="7CDACC9A" w14:textId="77777777" w:rsidR="00213AA6" w:rsidRPr="00F9097B" w:rsidRDefault="00213AA6">
      <w:pPr>
        <w:rPr>
          <w:color w:val="000000" w:themeColor="text1"/>
          <w:lang w:val="en-GB"/>
        </w:rPr>
      </w:pPr>
    </w:p>
    <w:p w14:paraId="12E5BDA9" w14:textId="77777777" w:rsidR="00213AA6" w:rsidRPr="00F9097B" w:rsidRDefault="00213AA6">
      <w:pPr>
        <w:rPr>
          <w:color w:val="000000" w:themeColor="text1"/>
          <w:lang w:val="en-GB"/>
        </w:rPr>
      </w:pPr>
    </w:p>
    <w:p w14:paraId="1453BE19" w14:textId="77777777" w:rsidR="00213AA6" w:rsidRPr="00F9097B" w:rsidRDefault="00213AA6">
      <w:pPr>
        <w:rPr>
          <w:color w:val="000000" w:themeColor="text1"/>
          <w:lang w:val="en-GB"/>
        </w:rPr>
      </w:pPr>
    </w:p>
    <w:p w14:paraId="6E3B7E88" w14:textId="77777777" w:rsidR="00213AA6" w:rsidRPr="00F9097B" w:rsidRDefault="00213AA6">
      <w:pPr>
        <w:rPr>
          <w:color w:val="000000" w:themeColor="text1"/>
          <w:lang w:val="en-GB"/>
        </w:rPr>
      </w:pPr>
    </w:p>
    <w:p w14:paraId="608115CE" w14:textId="77777777" w:rsidR="00213AA6" w:rsidRPr="00F9097B" w:rsidRDefault="00213AA6">
      <w:pPr>
        <w:rPr>
          <w:color w:val="000000" w:themeColor="text1"/>
          <w:lang w:val="en-GB"/>
        </w:rPr>
      </w:pPr>
    </w:p>
    <w:p w14:paraId="343E9301" w14:textId="77777777" w:rsidR="00213AA6" w:rsidRPr="00F9097B" w:rsidRDefault="00213AA6">
      <w:pPr>
        <w:rPr>
          <w:color w:val="000000" w:themeColor="text1"/>
          <w:lang w:val="en-GB"/>
        </w:rPr>
      </w:pPr>
    </w:p>
    <w:p w14:paraId="3EEC64CA" w14:textId="77777777" w:rsidR="00213AA6" w:rsidRPr="00F9097B" w:rsidRDefault="00213AA6">
      <w:pPr>
        <w:rPr>
          <w:color w:val="000000" w:themeColor="text1"/>
          <w:lang w:val="en-GB"/>
        </w:rPr>
      </w:pPr>
    </w:p>
    <w:p w14:paraId="6B4F11CA" w14:textId="77777777" w:rsidR="00213AA6" w:rsidRPr="00F9097B" w:rsidRDefault="00213AA6">
      <w:pPr>
        <w:rPr>
          <w:color w:val="000000" w:themeColor="text1"/>
          <w:lang w:val="en-GB"/>
        </w:rPr>
      </w:pPr>
    </w:p>
    <w:p w14:paraId="32289F5E" w14:textId="77777777" w:rsidR="00213AA6" w:rsidRPr="00F9097B" w:rsidRDefault="00213AA6">
      <w:pPr>
        <w:rPr>
          <w:color w:val="000000" w:themeColor="text1"/>
          <w:lang w:val="en-GB"/>
        </w:rPr>
      </w:pPr>
    </w:p>
    <w:p w14:paraId="6FE371F0" w14:textId="77777777" w:rsidR="00213AA6" w:rsidRPr="00F9097B" w:rsidRDefault="00213AA6">
      <w:pPr>
        <w:rPr>
          <w:color w:val="000000" w:themeColor="text1"/>
          <w:lang w:val="en-GB"/>
        </w:rPr>
      </w:pPr>
    </w:p>
    <w:p w14:paraId="529BED24" w14:textId="77777777" w:rsidR="00213AA6" w:rsidRPr="00F9097B" w:rsidRDefault="00213AA6">
      <w:pPr>
        <w:rPr>
          <w:color w:val="000000" w:themeColor="text1"/>
          <w:lang w:val="en-GB"/>
        </w:rPr>
      </w:pPr>
    </w:p>
    <w:p w14:paraId="7630A419" w14:textId="77777777" w:rsidR="00213AA6" w:rsidRPr="00F9097B" w:rsidRDefault="00213AA6">
      <w:pPr>
        <w:rPr>
          <w:color w:val="000000" w:themeColor="text1"/>
          <w:lang w:val="en-GB"/>
        </w:rPr>
      </w:pPr>
    </w:p>
    <w:p w14:paraId="7AA9ED45" w14:textId="77777777" w:rsidR="00213AA6" w:rsidRPr="00F9097B" w:rsidRDefault="00213AA6">
      <w:pPr>
        <w:rPr>
          <w:color w:val="000000" w:themeColor="text1"/>
          <w:lang w:val="en-GB"/>
        </w:rPr>
      </w:pPr>
    </w:p>
    <w:p w14:paraId="7FA37B9A" w14:textId="77777777" w:rsidR="00213AA6" w:rsidRPr="00F9097B" w:rsidRDefault="00213AA6">
      <w:pPr>
        <w:rPr>
          <w:color w:val="000000" w:themeColor="text1"/>
          <w:lang w:val="en-GB"/>
        </w:rPr>
      </w:pPr>
    </w:p>
    <w:p w14:paraId="7E0E949E" w14:textId="77777777" w:rsidR="00213AA6" w:rsidRPr="00F9097B" w:rsidRDefault="00213AA6">
      <w:pPr>
        <w:rPr>
          <w:color w:val="000000" w:themeColor="text1"/>
          <w:lang w:val="en-GB"/>
        </w:rPr>
      </w:pPr>
    </w:p>
    <w:p w14:paraId="11879685" w14:textId="77777777" w:rsidR="00213AA6" w:rsidRPr="00F9097B" w:rsidRDefault="00213AA6">
      <w:pPr>
        <w:rPr>
          <w:color w:val="000000" w:themeColor="text1"/>
          <w:lang w:val="en-GB"/>
        </w:rPr>
      </w:pPr>
    </w:p>
    <w:p w14:paraId="5FBBA373" w14:textId="77777777" w:rsidR="00FA40EB" w:rsidRPr="00F9097B" w:rsidRDefault="00FA40EB">
      <w:pPr>
        <w:rPr>
          <w:color w:val="000000" w:themeColor="text1"/>
          <w:lang w:val="en-GB"/>
        </w:rPr>
      </w:pPr>
    </w:p>
    <w:p w14:paraId="5C3DCA0B" w14:textId="77777777" w:rsidR="00844CA5" w:rsidRPr="00F9097B" w:rsidRDefault="00844CA5">
      <w:pPr>
        <w:rPr>
          <w:rFonts w:ascii="Arial" w:hAnsi="Arial" w:cs="Arial"/>
          <w:color w:val="000000" w:themeColor="text1"/>
          <w:u w:val="single"/>
          <w:lang w:val="en-GB"/>
        </w:rPr>
      </w:pPr>
    </w:p>
    <w:p w14:paraId="1FB66F54" w14:textId="77777777"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Section 3</w:t>
      </w:r>
    </w:p>
    <w:p w14:paraId="34D9B724" w14:textId="785AD0C4"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 xml:space="preserve">The Foundation Phase curriculum has a clear message at its centre that the main focus is on children’s holistic development and skills and they are looking at children’s previous knowledge and understanding as a foundation to build upon Foundation Phase </w:t>
      </w:r>
      <w:r w:rsidR="00F9097B" w:rsidRPr="00F9097B">
        <w:rPr>
          <w:rFonts w:ascii="Arial" w:hAnsi="Arial" w:cs="Arial"/>
          <w:color w:val="000000" w:themeColor="text1"/>
          <w:lang w:val="en-GB"/>
        </w:rPr>
        <w:t>Framework (no date)</w:t>
      </w:r>
      <w:r w:rsidRPr="00F9097B">
        <w:rPr>
          <w:rFonts w:ascii="Arial" w:hAnsi="Arial" w:cs="Arial"/>
          <w:color w:val="000000" w:themeColor="text1"/>
          <w:lang w:val="en-GB"/>
        </w:rPr>
        <w:t xml:space="preserve">. Burns (no date) believes that the way to achieve this is through a ‘play based’ curriculum, making learning fun and enjoyable while also having a strong emphasis on children learning by doing through hands-on experience during play. According to Bodrova and Leong (2006), play becomes a realisation when children learn by doing. Some may add that this is what is embedded in the current curriculum; that may be, but is it happening in the classrooms? </w:t>
      </w:r>
    </w:p>
    <w:p w14:paraId="1F53C0D0" w14:textId="59C69C15" w:rsidR="00844CA5" w:rsidRPr="00F9097B" w:rsidRDefault="00844CA5" w:rsidP="00844CA5">
      <w:pPr>
        <w:spacing w:line="360" w:lineRule="auto"/>
        <w:jc w:val="both"/>
        <w:rPr>
          <w:rFonts w:ascii="Arial" w:hAnsi="Arial" w:cs="Arial"/>
          <w:color w:val="000000" w:themeColor="text1"/>
          <w:lang w:val="en-GB"/>
        </w:rPr>
      </w:pPr>
      <w:r w:rsidRPr="00F9097B">
        <w:rPr>
          <w:rFonts w:ascii="Arial" w:hAnsi="Arial" w:cs="Arial"/>
          <w:color w:val="000000" w:themeColor="text1"/>
          <w:lang w:val="en-GB"/>
        </w:rPr>
        <w:t>Johnson et al (2013) highlights how the term play can be viewed as too vague and often too broad, as it can be seen differently through different people’s eyes. Also, is it that ‘play is the business of childhood’ or is it that ‘play is the child’s way of learning’? Additionally, Johnson et al</w:t>
      </w:r>
      <w:r w:rsidR="00F9097B" w:rsidRPr="00F9097B">
        <w:rPr>
          <w:rFonts w:ascii="Arial" w:hAnsi="Arial" w:cs="Arial"/>
          <w:color w:val="000000" w:themeColor="text1"/>
          <w:lang w:val="en-GB"/>
        </w:rPr>
        <w:t>.</w:t>
      </w:r>
      <w:r w:rsidRPr="00F9097B">
        <w:rPr>
          <w:rFonts w:ascii="Arial" w:hAnsi="Arial" w:cs="Arial"/>
          <w:color w:val="000000" w:themeColor="text1"/>
          <w:lang w:val="en-GB"/>
        </w:rPr>
        <w:t xml:space="preserve"> (2013) shows how play is slipping away from Early Childhood Education (ECE) and there needs to be a strong response within the Foundation Phase to protect the importance of play. </w:t>
      </w:r>
    </w:p>
    <w:p w14:paraId="6B18B225" w14:textId="77777777"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 xml:space="preserve">The Welsh Government (2014) describe play as though through a child’s eyes; they believe that children play with having no desired outcome and that there is no goal or reward to their play, besides, subconsciously, children are developing several skills which the Foundation Phase (no date) see as social and language skills, they also learn how to take risks, experiment, be creative, problem solve. They also see play as an important aspect of their mental health as they develop a feeling of self-image and a sense of self-worth. </w:t>
      </w:r>
    </w:p>
    <w:p w14:paraId="2D771354" w14:textId="77777777"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The Welsh Government (2015) have highlighted that what is happening to often in the classroom is that practitioners have begun to teach children in a way to purely pass tests and have forgotten the ethos of the Foundation Phase Framework (no date), including that children are individuals who should be allowed the opportunity to develop at their own pace.</w:t>
      </w:r>
    </w:p>
    <w:p w14:paraId="4C2D47EB" w14:textId="4B01A330"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 xml:space="preserve">Due to these pressures of testing, Tzuo (2007) and Bodrova and Leong (2006) believe that when delivering the curriculum, practitioners feel that they need to be in control and determine how and what children should be learning at what stage and age. Typically, a practitioner will set out an activity with an aim for children to learn for example maths, English or science (Wood, 2007). </w:t>
      </w:r>
      <w:r w:rsidRPr="00F9097B">
        <w:rPr>
          <w:rFonts w:ascii="Arial" w:hAnsi="Arial" w:cs="Arial"/>
          <w:color w:val="000000" w:themeColor="text1"/>
          <w:lang w:val="en-GB"/>
        </w:rPr>
        <w:lastRenderedPageBreak/>
        <w:t xml:space="preserve">What needs to be incorporated is having a healthy balance between </w:t>
      </w:r>
      <w:r w:rsidR="00E46EEC">
        <w:rPr>
          <w:rFonts w:ascii="Arial" w:hAnsi="Arial" w:cs="Arial"/>
          <w:color w:val="000000" w:themeColor="text1"/>
          <w:lang w:val="en-GB"/>
        </w:rPr>
        <w:t>‘</w:t>
      </w:r>
      <w:r w:rsidRPr="00F9097B">
        <w:rPr>
          <w:rFonts w:ascii="Arial" w:hAnsi="Arial" w:cs="Arial"/>
          <w:color w:val="000000" w:themeColor="text1"/>
          <w:lang w:val="en-GB"/>
        </w:rPr>
        <w:t>structured learning through child-initiated activities and those directed by practitioners</w:t>
      </w:r>
      <w:r w:rsidR="00E46EEC">
        <w:rPr>
          <w:rFonts w:ascii="Arial" w:hAnsi="Arial" w:cs="Arial"/>
          <w:color w:val="000000" w:themeColor="text1"/>
          <w:lang w:val="en-GB"/>
        </w:rPr>
        <w:t>’,</w:t>
      </w:r>
      <w:r w:rsidRPr="00F9097B">
        <w:rPr>
          <w:rFonts w:ascii="Arial" w:hAnsi="Arial" w:cs="Arial"/>
          <w:color w:val="000000" w:themeColor="text1"/>
          <w:lang w:val="en-GB"/>
        </w:rPr>
        <w:t xml:space="preserve"> </w:t>
      </w:r>
      <w:r w:rsidR="00E46EEC">
        <w:rPr>
          <w:rFonts w:ascii="Arial" w:hAnsi="Arial" w:cs="Arial"/>
          <w:color w:val="000000" w:themeColor="text1"/>
          <w:lang w:val="en-GB"/>
        </w:rPr>
        <w:t>h</w:t>
      </w:r>
      <w:bookmarkStart w:id="1" w:name="_GoBack"/>
      <w:bookmarkEnd w:id="1"/>
      <w:r w:rsidRPr="00F9097B">
        <w:rPr>
          <w:rFonts w:ascii="Arial" w:hAnsi="Arial" w:cs="Arial"/>
          <w:color w:val="000000" w:themeColor="text1"/>
          <w:lang w:val="en-GB"/>
        </w:rPr>
        <w:t>aving a less structured and more play-based approach will allow practitioners more time to guide children to become more independent learners (Waters, 2016). Pyle and Danniels (2017) believe people need to stop seeing play and learning as a separate construct. Piaget (cited in</w:t>
      </w:r>
      <w:r w:rsidRPr="00F9097B">
        <w:rPr>
          <w:rFonts w:ascii="Arial" w:hAnsi="Arial" w:cs="Arial"/>
          <w:color w:val="000000" w:themeColor="text1"/>
          <w:shd w:val="clear" w:color="auto" w:fill="FFFFFF"/>
        </w:rPr>
        <w:t xml:space="preserve"> Charlesworth (2010) also thought that</w:t>
      </w:r>
      <w:r w:rsidRPr="00F9097B">
        <w:rPr>
          <w:rFonts w:ascii="Arial" w:hAnsi="Arial" w:cs="Arial"/>
          <w:color w:val="000000" w:themeColor="text1"/>
          <w:lang w:val="en-GB"/>
        </w:rPr>
        <w:t xml:space="preserve"> play and work complement each other when it comes to children’s learning. </w:t>
      </w:r>
    </w:p>
    <w:p w14:paraId="002CEA60" w14:textId="77777777"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 xml:space="preserve">Due to there being a strong focus on testing, assessing and recording children’s development (Greiner, no date), what has begun to happen in classrooms is that children are becoming less engaged during adult led activities. It has been highlighted through the Welsh Government (2014) and Wainwright et al (2020) that once the focus has been taken off the word ‘work’ and is made more into a play-based exercise then children will become more engaged, thus showing enthusiasm and motivation to learn. It has been shown that educating children through play can impact their development (Foundation Phase Framework, no date). According to Hirsh-Pasek et al (2009) there needs to be a serious focus on allowing play and playful learning in a child’s environment; not teaching children through a play-based approach shows that schools are failing to meet to the child’s needs </w:t>
      </w:r>
    </w:p>
    <w:p w14:paraId="56281CD8" w14:textId="4F07D4A8"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 xml:space="preserve">There has been far too much pressure put on practitioners because of the Welsh Government’s (2017) expectations of them. The Welsh Government (2017) say that they must develop children with the social and creative thinking skills ready for the ‘job of tomorrow’. However, before a practitioner can help children reach their full potential, then according to the </w:t>
      </w:r>
      <w:r w:rsidRPr="00F9097B">
        <w:rPr>
          <w:rFonts w:ascii="Arial" w:hAnsi="Arial" w:cs="Arial"/>
          <w:color w:val="000000" w:themeColor="text1"/>
          <w:shd w:val="clear" w:color="auto" w:fill="FFFFFF"/>
        </w:rPr>
        <w:t xml:space="preserve">Welsh Government. (2015b) </w:t>
      </w:r>
      <w:r w:rsidRPr="00F9097B">
        <w:rPr>
          <w:rFonts w:ascii="Arial" w:hAnsi="Arial" w:cs="Arial"/>
          <w:color w:val="000000" w:themeColor="text1"/>
          <w:lang w:val="en-GB"/>
        </w:rPr>
        <w:t>and Johnson et al</w:t>
      </w:r>
      <w:r w:rsidR="00F9097B" w:rsidRPr="00F9097B">
        <w:rPr>
          <w:rFonts w:ascii="Arial" w:hAnsi="Arial" w:cs="Arial"/>
          <w:color w:val="000000" w:themeColor="text1"/>
          <w:lang w:val="en-GB"/>
        </w:rPr>
        <w:t>.</w:t>
      </w:r>
      <w:r w:rsidRPr="00F9097B">
        <w:rPr>
          <w:rFonts w:ascii="Arial" w:hAnsi="Arial" w:cs="Arial"/>
          <w:color w:val="000000" w:themeColor="text1"/>
          <w:lang w:val="en-GB"/>
        </w:rPr>
        <w:t xml:space="preserve"> (2013) practitioners must understand how children develop and how play helps facilitate this. It is from the point of acknowledging how play can be an essential tool to help children develop, that practitioners can then tailor their learning.  This is supported by Reggio Emilia’s (cited in Vakil et al 2003) ‘stage not age’ theory. Children learn gradually and Pestalozzi (cited in Ornstein et al 2014) agrees that children are individual.   </w:t>
      </w:r>
    </w:p>
    <w:p w14:paraId="5BE77E9C" w14:textId="53288491"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 xml:space="preserve">It may have been through a lack of understanding or the pressure that they are under, but practitioners have not involved children enough in daily planning. Montessori (cited in </w:t>
      </w:r>
      <w:r w:rsidRPr="00F9097B">
        <w:rPr>
          <w:rFonts w:ascii="Arial" w:hAnsi="Arial" w:cs="Arial"/>
          <w:color w:val="000000" w:themeColor="text1"/>
          <w:shd w:val="clear" w:color="auto" w:fill="FFFFFF"/>
        </w:rPr>
        <w:t>Blount, 2007) has expressed the importance of allowing children the freedom of choice when exploring their interests. Although allowing play to happen is at the core of this blog, it goes without saying that ‘playing’, on its own, is not enough; we need to remember that children need social interaction with others (</w:t>
      </w:r>
      <w:r w:rsidRPr="00F9097B">
        <w:rPr>
          <w:rFonts w:ascii="Arial" w:hAnsi="Arial" w:cs="Arial"/>
          <w:color w:val="000000" w:themeColor="text1"/>
          <w:lang w:val="en-GB"/>
        </w:rPr>
        <w:t>Waters 2016).</w:t>
      </w:r>
      <w:r w:rsidRPr="00F9097B">
        <w:rPr>
          <w:rFonts w:ascii="Arial" w:hAnsi="Arial" w:cs="Arial"/>
          <w:color w:val="000000" w:themeColor="text1"/>
          <w:shd w:val="clear" w:color="auto" w:fill="FFFFFF"/>
        </w:rPr>
        <w:t xml:space="preserve"> This is the opportunity for the practitioner to really get involved with children while they play; not only does the practitioner act as Vygotsky’s </w:t>
      </w:r>
      <w:r w:rsidRPr="00F9097B">
        <w:rPr>
          <w:rFonts w:ascii="Arial" w:hAnsi="Arial" w:cs="Arial"/>
          <w:color w:val="000000" w:themeColor="text1"/>
          <w:lang w:val="en-GB"/>
        </w:rPr>
        <w:t xml:space="preserve">‘more knowledgeable other’ by expanding children’s knowledge (Vygotsky </w:t>
      </w:r>
      <w:r w:rsidRPr="00F9097B">
        <w:rPr>
          <w:rFonts w:ascii="Arial" w:hAnsi="Arial" w:cs="Arial"/>
          <w:color w:val="000000" w:themeColor="text1"/>
          <w:shd w:val="clear" w:color="auto" w:fill="FFFFFF"/>
        </w:rPr>
        <w:t>cited in Tzuo 2007), but</w:t>
      </w:r>
      <w:r w:rsidRPr="00F9097B">
        <w:rPr>
          <w:rFonts w:ascii="Arial" w:hAnsi="Arial" w:cs="Arial"/>
          <w:color w:val="000000" w:themeColor="text1"/>
          <w:lang w:val="en-GB"/>
        </w:rPr>
        <w:t xml:space="preserve"> Waters (2016) </w:t>
      </w:r>
      <w:r w:rsidRPr="00F9097B">
        <w:rPr>
          <w:rFonts w:ascii="Arial" w:hAnsi="Arial" w:cs="Arial"/>
          <w:color w:val="000000" w:themeColor="text1"/>
          <w:lang w:val="en-GB"/>
        </w:rPr>
        <w:lastRenderedPageBreak/>
        <w:t xml:space="preserve">highlights that shared sustained thinking between both practitioner and child will take place. This creates the opportunity for open-ended questioning which gives an insight into the child’s mind, interests and their views and how they see things, which can all be built into the child’s learning. </w:t>
      </w:r>
    </w:p>
    <w:p w14:paraId="5AF0FD5D" w14:textId="7A7608C5" w:rsidR="00844CA5" w:rsidRPr="00F9097B" w:rsidRDefault="00844CA5" w:rsidP="00844CA5">
      <w:pPr>
        <w:spacing w:line="360" w:lineRule="auto"/>
        <w:ind w:right="146"/>
        <w:jc w:val="both"/>
        <w:rPr>
          <w:rFonts w:ascii="Arial" w:hAnsi="Arial" w:cs="Arial"/>
          <w:color w:val="000000" w:themeColor="text1"/>
          <w:lang w:val="en-GB"/>
        </w:rPr>
      </w:pPr>
      <w:r w:rsidRPr="00F9097B">
        <w:rPr>
          <w:rFonts w:ascii="Arial" w:hAnsi="Arial" w:cs="Arial"/>
          <w:color w:val="000000" w:themeColor="text1"/>
          <w:lang w:val="en-GB"/>
        </w:rPr>
        <w:t>Up until this point, practitioners have had so much pressure from what is expected from them, that they have forgotten exactly what their role entails. Johnson et al</w:t>
      </w:r>
      <w:r w:rsidR="00F9097B" w:rsidRPr="00F9097B">
        <w:rPr>
          <w:rFonts w:ascii="Arial" w:hAnsi="Arial" w:cs="Arial"/>
          <w:color w:val="000000" w:themeColor="text1"/>
          <w:lang w:val="en-GB"/>
        </w:rPr>
        <w:t>.</w:t>
      </w:r>
      <w:r w:rsidRPr="00F9097B">
        <w:rPr>
          <w:rFonts w:ascii="Arial" w:hAnsi="Arial" w:cs="Arial"/>
          <w:color w:val="000000" w:themeColor="text1"/>
          <w:lang w:val="en-GB"/>
        </w:rPr>
        <w:t xml:space="preserve"> (2013), the Welsh Government (2017) and Munton et al (2002) believe practitioners need to adopt a more playful pedagogy into their classroom. They need to have a positive, vibrant and engaging attitude in order to deliver a positive approach. This is fully supported by Bronfenbrenner (cited in </w:t>
      </w:r>
      <w:r w:rsidRPr="00F9097B">
        <w:rPr>
          <w:rFonts w:ascii="Arial" w:hAnsi="Arial" w:cs="Arial"/>
          <w:color w:val="000000" w:themeColor="text1"/>
          <w:shd w:val="clear" w:color="auto" w:fill="FFFFFF"/>
        </w:rPr>
        <w:t xml:space="preserve">Anderson et al 2014) </w:t>
      </w:r>
      <w:r w:rsidRPr="00F9097B">
        <w:rPr>
          <w:rFonts w:ascii="Arial" w:hAnsi="Arial" w:cs="Arial"/>
          <w:color w:val="000000" w:themeColor="text1"/>
          <w:lang w:val="en-GB"/>
        </w:rPr>
        <w:t xml:space="preserve">as it keeps the children’s best interests at the centre as, under article 3 (UNICEF United Kingdom, no date), it is the practitioner’s right to do what is best for the child. </w:t>
      </w:r>
    </w:p>
    <w:p w14:paraId="6A34B8B1" w14:textId="77777777" w:rsidR="00844CA5" w:rsidRPr="00F9097B" w:rsidRDefault="00844CA5" w:rsidP="00844CA5">
      <w:pPr>
        <w:spacing w:line="360" w:lineRule="auto"/>
        <w:ind w:right="4"/>
        <w:jc w:val="both"/>
        <w:rPr>
          <w:rFonts w:ascii="Arial" w:hAnsi="Arial" w:cs="Arial"/>
          <w:color w:val="000000" w:themeColor="text1"/>
          <w:lang w:val="en-GB"/>
        </w:rPr>
      </w:pPr>
      <w:r w:rsidRPr="00F9097B">
        <w:rPr>
          <w:rFonts w:ascii="Arial" w:hAnsi="Arial" w:cs="Arial"/>
          <w:color w:val="000000" w:themeColor="text1"/>
          <w:lang w:val="en-GB"/>
        </w:rPr>
        <w:t>Although the Welsh Government produced a play-based curriculum, this has been overtaken to become a statistic-based policy in line with creating children ‘ready for the job tomorrow’. Meaning that practitioners do not have the time to put the theory of play into practice.</w:t>
      </w:r>
    </w:p>
    <w:p w14:paraId="039E4B53" w14:textId="77777777" w:rsidR="00844CA5" w:rsidRDefault="00844CA5" w:rsidP="00844CA5">
      <w:pPr>
        <w:spacing w:line="360" w:lineRule="auto"/>
        <w:jc w:val="both"/>
        <w:rPr>
          <w:rFonts w:ascii="Arial" w:hAnsi="Arial" w:cs="Arial"/>
          <w:lang w:val="en-GB"/>
        </w:rPr>
      </w:pPr>
    </w:p>
    <w:p w14:paraId="341AD0FD" w14:textId="77777777" w:rsidR="00844CA5" w:rsidRDefault="00844CA5">
      <w:pPr>
        <w:rPr>
          <w:rFonts w:ascii="Arial" w:hAnsi="Arial" w:cs="Arial"/>
          <w:u w:val="single"/>
          <w:lang w:val="en-GB"/>
        </w:rPr>
      </w:pPr>
    </w:p>
    <w:p w14:paraId="675B1EC0" w14:textId="77777777" w:rsidR="00844CA5" w:rsidRDefault="00844CA5">
      <w:pPr>
        <w:rPr>
          <w:rFonts w:ascii="Arial" w:hAnsi="Arial" w:cs="Arial"/>
          <w:u w:val="single"/>
          <w:lang w:val="en-GB"/>
        </w:rPr>
      </w:pPr>
    </w:p>
    <w:p w14:paraId="79668BA8" w14:textId="77777777" w:rsidR="00844CA5" w:rsidRDefault="00844CA5">
      <w:pPr>
        <w:rPr>
          <w:rFonts w:ascii="Arial" w:hAnsi="Arial" w:cs="Arial"/>
          <w:u w:val="single"/>
          <w:lang w:val="en-GB"/>
        </w:rPr>
      </w:pPr>
    </w:p>
    <w:p w14:paraId="5B5D2738" w14:textId="77777777" w:rsidR="00844CA5" w:rsidRDefault="00844CA5">
      <w:pPr>
        <w:rPr>
          <w:rFonts w:ascii="Arial" w:hAnsi="Arial" w:cs="Arial"/>
          <w:u w:val="single"/>
          <w:lang w:val="en-GB"/>
        </w:rPr>
      </w:pPr>
    </w:p>
    <w:p w14:paraId="09CE327F" w14:textId="77777777" w:rsidR="00844CA5" w:rsidRDefault="00844CA5">
      <w:pPr>
        <w:rPr>
          <w:rFonts w:ascii="Arial" w:hAnsi="Arial" w:cs="Arial"/>
          <w:u w:val="single"/>
          <w:lang w:val="en-GB"/>
        </w:rPr>
      </w:pPr>
    </w:p>
    <w:p w14:paraId="69E8AAED" w14:textId="77777777" w:rsidR="00844CA5" w:rsidRDefault="00844CA5">
      <w:pPr>
        <w:rPr>
          <w:rFonts w:ascii="Arial" w:hAnsi="Arial" w:cs="Arial"/>
          <w:u w:val="single"/>
          <w:lang w:val="en-GB"/>
        </w:rPr>
      </w:pPr>
    </w:p>
    <w:p w14:paraId="6F2CEFEC" w14:textId="77777777" w:rsidR="00844CA5" w:rsidRDefault="00844CA5">
      <w:pPr>
        <w:rPr>
          <w:rFonts w:ascii="Arial" w:hAnsi="Arial" w:cs="Arial"/>
          <w:u w:val="single"/>
          <w:lang w:val="en-GB"/>
        </w:rPr>
      </w:pPr>
    </w:p>
    <w:p w14:paraId="700F0728" w14:textId="77777777" w:rsidR="00844CA5" w:rsidRDefault="00844CA5">
      <w:pPr>
        <w:rPr>
          <w:rFonts w:ascii="Arial" w:hAnsi="Arial" w:cs="Arial"/>
          <w:u w:val="single"/>
          <w:lang w:val="en-GB"/>
        </w:rPr>
      </w:pPr>
    </w:p>
    <w:p w14:paraId="0FA6A3E1" w14:textId="77777777" w:rsidR="00844CA5" w:rsidRDefault="00844CA5">
      <w:pPr>
        <w:rPr>
          <w:rFonts w:ascii="Arial" w:hAnsi="Arial" w:cs="Arial"/>
          <w:u w:val="single"/>
          <w:lang w:val="en-GB"/>
        </w:rPr>
      </w:pPr>
    </w:p>
    <w:p w14:paraId="4A829ADA" w14:textId="77777777" w:rsidR="00844CA5" w:rsidRDefault="00844CA5">
      <w:pPr>
        <w:rPr>
          <w:rFonts w:ascii="Arial" w:hAnsi="Arial" w:cs="Arial"/>
          <w:u w:val="single"/>
          <w:lang w:val="en-GB"/>
        </w:rPr>
      </w:pPr>
    </w:p>
    <w:p w14:paraId="1027B3B6" w14:textId="77777777" w:rsidR="00844CA5" w:rsidRDefault="00844CA5">
      <w:pPr>
        <w:rPr>
          <w:rFonts w:ascii="Arial" w:hAnsi="Arial" w:cs="Arial"/>
          <w:u w:val="single"/>
          <w:lang w:val="en-GB"/>
        </w:rPr>
      </w:pPr>
    </w:p>
    <w:p w14:paraId="7208C35D" w14:textId="77777777" w:rsidR="00844CA5" w:rsidRDefault="00844CA5">
      <w:pPr>
        <w:rPr>
          <w:rFonts w:ascii="Arial" w:hAnsi="Arial" w:cs="Arial"/>
          <w:u w:val="single"/>
          <w:lang w:val="en-GB"/>
        </w:rPr>
      </w:pPr>
    </w:p>
    <w:p w14:paraId="6F849E24" w14:textId="77777777" w:rsidR="00844CA5" w:rsidRDefault="00844CA5">
      <w:pPr>
        <w:rPr>
          <w:rFonts w:ascii="Arial" w:hAnsi="Arial" w:cs="Arial"/>
          <w:u w:val="single"/>
          <w:lang w:val="en-GB"/>
        </w:rPr>
      </w:pPr>
    </w:p>
    <w:p w14:paraId="05EEF675" w14:textId="77777777" w:rsidR="00844CA5" w:rsidRDefault="00844CA5">
      <w:pPr>
        <w:rPr>
          <w:rFonts w:ascii="Arial" w:hAnsi="Arial" w:cs="Arial"/>
          <w:u w:val="single"/>
          <w:lang w:val="en-GB"/>
        </w:rPr>
      </w:pPr>
    </w:p>
    <w:p w14:paraId="0DD43EE3" w14:textId="77777777" w:rsidR="00844CA5" w:rsidRDefault="00844CA5">
      <w:pPr>
        <w:rPr>
          <w:rFonts w:ascii="Arial" w:hAnsi="Arial" w:cs="Arial"/>
          <w:u w:val="single"/>
          <w:lang w:val="en-GB"/>
        </w:rPr>
      </w:pPr>
    </w:p>
    <w:p w14:paraId="3C44DB20" w14:textId="77777777" w:rsidR="00844CA5" w:rsidRDefault="00844CA5">
      <w:pPr>
        <w:rPr>
          <w:rFonts w:ascii="Arial" w:hAnsi="Arial" w:cs="Arial"/>
          <w:u w:val="single"/>
          <w:lang w:val="en-GB"/>
        </w:rPr>
      </w:pPr>
    </w:p>
    <w:p w14:paraId="1AB936EF" w14:textId="77777777" w:rsidR="00844CA5" w:rsidRDefault="00844CA5">
      <w:pPr>
        <w:rPr>
          <w:rFonts w:ascii="Arial" w:hAnsi="Arial" w:cs="Arial"/>
          <w:u w:val="single"/>
          <w:lang w:val="en-GB"/>
        </w:rPr>
      </w:pPr>
    </w:p>
    <w:p w14:paraId="317A1711" w14:textId="77777777" w:rsidR="00844CA5" w:rsidRDefault="00844CA5">
      <w:pPr>
        <w:rPr>
          <w:rFonts w:ascii="Arial" w:hAnsi="Arial" w:cs="Arial"/>
          <w:u w:val="single"/>
          <w:lang w:val="en-GB"/>
        </w:rPr>
      </w:pPr>
    </w:p>
    <w:p w14:paraId="61F6C676" w14:textId="77777777" w:rsidR="00844CA5" w:rsidRDefault="00844CA5">
      <w:pPr>
        <w:rPr>
          <w:rFonts w:ascii="Arial" w:hAnsi="Arial" w:cs="Arial"/>
          <w:u w:val="single"/>
          <w:lang w:val="en-GB"/>
        </w:rPr>
      </w:pPr>
    </w:p>
    <w:p w14:paraId="164670EF" w14:textId="360E699F" w:rsidR="00213AA6" w:rsidRPr="0016683D" w:rsidRDefault="00213AA6">
      <w:pPr>
        <w:rPr>
          <w:rFonts w:ascii="Arial" w:hAnsi="Arial" w:cs="Arial"/>
          <w:u w:val="single"/>
          <w:lang w:val="en-GB"/>
        </w:rPr>
      </w:pPr>
      <w:r w:rsidRPr="0016683D">
        <w:rPr>
          <w:rFonts w:ascii="Arial" w:hAnsi="Arial" w:cs="Arial"/>
          <w:u w:val="single"/>
          <w:lang w:val="en-GB"/>
        </w:rPr>
        <w:t>Ref</w:t>
      </w:r>
      <w:r w:rsidR="0016683D">
        <w:rPr>
          <w:rFonts w:ascii="Arial" w:hAnsi="Arial" w:cs="Arial"/>
          <w:u w:val="single"/>
          <w:lang w:val="en-GB"/>
        </w:rPr>
        <w:t>erence</w:t>
      </w:r>
      <w:r w:rsidRPr="0016683D">
        <w:rPr>
          <w:rFonts w:ascii="Arial" w:hAnsi="Arial" w:cs="Arial"/>
          <w:u w:val="single"/>
          <w:lang w:val="en-GB"/>
        </w:rPr>
        <w:t xml:space="preserve"> list</w:t>
      </w:r>
    </w:p>
    <w:p w14:paraId="5B34E120" w14:textId="77777777" w:rsidR="00D80CBC" w:rsidRDefault="00D80CBC" w:rsidP="00844CA5">
      <w:pPr>
        <w:spacing w:line="360" w:lineRule="auto"/>
        <w:jc w:val="both"/>
        <w:rPr>
          <w:rFonts w:ascii="Arial" w:hAnsi="Arial" w:cs="Arial"/>
          <w:shd w:val="clear" w:color="auto" w:fill="FFFFFF"/>
        </w:rPr>
      </w:pPr>
    </w:p>
    <w:p w14:paraId="3B3F1464" w14:textId="79BCCDEC" w:rsidR="00844CA5" w:rsidRDefault="00844CA5" w:rsidP="00844CA5">
      <w:pPr>
        <w:spacing w:line="360" w:lineRule="auto"/>
        <w:jc w:val="both"/>
        <w:rPr>
          <w:rFonts w:ascii="Arial" w:hAnsi="Arial" w:cs="Arial"/>
          <w:color w:val="222222"/>
          <w:shd w:val="clear" w:color="auto" w:fill="FFFFFF"/>
        </w:rPr>
      </w:pPr>
      <w:r w:rsidRPr="0054315A">
        <w:rPr>
          <w:rFonts w:ascii="Arial" w:hAnsi="Arial" w:cs="Arial"/>
          <w:shd w:val="clear" w:color="auto" w:fill="FFFFFF"/>
        </w:rPr>
        <w:t>Anderson, J. B</w:t>
      </w:r>
      <w:r w:rsidRPr="00EB7123">
        <w:rPr>
          <w:rFonts w:ascii="Arial" w:hAnsi="Arial" w:cs="Arial"/>
          <w:color w:val="222222"/>
          <w:shd w:val="clear" w:color="auto" w:fill="FFFFFF"/>
        </w:rPr>
        <w:t xml:space="preserve">oyle, C. and Deppeler, J. (2014) ‘The ecology of inclusive education: Reconceptualising Bronfenbrenner’, In </w:t>
      </w:r>
      <w:r w:rsidRPr="00EB7123">
        <w:rPr>
          <w:rFonts w:ascii="Arial" w:hAnsi="Arial" w:cs="Arial"/>
          <w:i/>
          <w:iCs/>
          <w:color w:val="222222"/>
        </w:rPr>
        <w:t>Equality in education</w:t>
      </w:r>
      <w:r w:rsidRPr="00EB7123">
        <w:rPr>
          <w:rFonts w:ascii="Arial" w:hAnsi="Arial" w:cs="Arial"/>
          <w:color w:val="222222"/>
          <w:shd w:val="clear" w:color="auto" w:fill="FFFFFF"/>
        </w:rPr>
        <w:t xml:space="preserve"> pp.23-34. Brill Sense</w:t>
      </w:r>
    </w:p>
    <w:p w14:paraId="7DFE22DB" w14:textId="490B6074" w:rsidR="00844CA5" w:rsidRPr="00FC5022" w:rsidRDefault="00844CA5" w:rsidP="00FC5022">
      <w:pPr>
        <w:spacing w:line="360" w:lineRule="auto"/>
        <w:jc w:val="both"/>
        <w:rPr>
          <w:rFonts w:ascii="Arial" w:hAnsi="Arial" w:cs="Arial"/>
          <w:color w:val="222222"/>
          <w:shd w:val="clear" w:color="auto" w:fill="FFFFFF"/>
        </w:rPr>
      </w:pPr>
      <w:r w:rsidRPr="00FC5022">
        <w:rPr>
          <w:rFonts w:ascii="Arial" w:hAnsi="Arial" w:cs="Arial"/>
          <w:color w:val="222222"/>
          <w:shd w:val="clear" w:color="auto" w:fill="FFFFFF"/>
        </w:rPr>
        <w:t xml:space="preserve">Austin, K. Orcutt, S. and Rosso, J. (2001) </w:t>
      </w:r>
      <w:r w:rsidR="00854486">
        <w:rPr>
          <w:rFonts w:ascii="Arial" w:hAnsi="Arial" w:cs="Arial"/>
          <w:color w:val="222222"/>
          <w:shd w:val="clear" w:color="auto" w:fill="FFFFFF"/>
        </w:rPr>
        <w:t>‘</w:t>
      </w:r>
      <w:r w:rsidRPr="00FC5022">
        <w:rPr>
          <w:rFonts w:ascii="Arial" w:hAnsi="Arial" w:cs="Arial"/>
          <w:color w:val="222222"/>
          <w:shd w:val="clear" w:color="auto" w:fill="FFFFFF"/>
        </w:rPr>
        <w:t xml:space="preserve">How people learn: Introduction to learning theories. </w:t>
      </w:r>
      <w:r w:rsidRPr="00FC5022">
        <w:rPr>
          <w:rFonts w:ascii="Arial" w:hAnsi="Arial" w:cs="Arial"/>
          <w:i/>
          <w:iCs/>
          <w:color w:val="222222"/>
        </w:rPr>
        <w:t xml:space="preserve">The </w:t>
      </w:r>
      <w:r w:rsidRPr="00854486">
        <w:rPr>
          <w:rFonts w:ascii="Arial" w:hAnsi="Arial" w:cs="Arial"/>
          <w:i/>
          <w:iCs/>
          <w:color w:val="222222"/>
        </w:rPr>
        <w:t xml:space="preserve">Learning Classroom: Theory </w:t>
      </w:r>
      <w:r w:rsidR="00F9097B" w:rsidRPr="00854486">
        <w:rPr>
          <w:rFonts w:ascii="Arial" w:hAnsi="Arial" w:cs="Arial"/>
          <w:i/>
          <w:iCs/>
          <w:color w:val="222222"/>
        </w:rPr>
        <w:t>into</w:t>
      </w:r>
      <w:r w:rsidRPr="00854486">
        <w:rPr>
          <w:rFonts w:ascii="Arial" w:hAnsi="Arial" w:cs="Arial"/>
          <w:i/>
          <w:iCs/>
          <w:color w:val="222222"/>
        </w:rPr>
        <w:t xml:space="preserve"> Practice–A Telecourse for Teacher Education and Professional Development</w:t>
      </w:r>
      <w:r w:rsidR="00854486" w:rsidRPr="00854486">
        <w:rPr>
          <w:rFonts w:ascii="Arial" w:hAnsi="Arial" w:cs="Arial"/>
          <w:i/>
          <w:iCs/>
          <w:color w:val="222222"/>
        </w:rPr>
        <w:t>’</w:t>
      </w:r>
      <w:r w:rsidRPr="00854486">
        <w:rPr>
          <w:rFonts w:ascii="Arial" w:hAnsi="Arial" w:cs="Arial"/>
          <w:color w:val="222222"/>
          <w:shd w:val="clear" w:color="auto" w:fill="FFFFFF"/>
        </w:rPr>
        <w:t>.</w:t>
      </w:r>
      <w:r w:rsidR="00854486">
        <w:rPr>
          <w:rFonts w:ascii="Arial" w:hAnsi="Arial" w:cs="Arial"/>
          <w:color w:val="222222"/>
          <w:shd w:val="clear" w:color="auto" w:fill="FFFFFF"/>
        </w:rPr>
        <w:t xml:space="preserve"> [on-line]</w:t>
      </w:r>
      <w:r w:rsidR="00D80CBC">
        <w:rPr>
          <w:rFonts w:ascii="Arial" w:hAnsi="Arial" w:cs="Arial"/>
          <w:color w:val="222222"/>
          <w:shd w:val="clear" w:color="auto" w:fill="FFFFFF"/>
        </w:rPr>
        <w:t>.</w:t>
      </w:r>
      <w:r w:rsidR="00854486">
        <w:rPr>
          <w:rFonts w:ascii="Arial" w:hAnsi="Arial" w:cs="Arial"/>
          <w:color w:val="222222"/>
          <w:shd w:val="clear" w:color="auto" w:fill="FFFFFF"/>
        </w:rPr>
        <w:t xml:space="preserve"> Available at: </w:t>
      </w:r>
      <w:hyperlink r:id="rId5" w:history="1">
        <w:r w:rsidR="00854486" w:rsidRPr="00AD3C7A">
          <w:rPr>
            <w:rStyle w:val="Hyperlink"/>
            <w:rFonts w:ascii="Arial" w:hAnsi="Arial" w:cs="Arial"/>
            <w:shd w:val="clear" w:color="auto" w:fill="FFFFFF"/>
          </w:rPr>
          <w:t>http://citeseerx.ist.psu.edu/viewdoc/download?doi=10.1.1.294.3636&amp;rep=rep1&amp;type=pdf</w:t>
        </w:r>
      </w:hyperlink>
      <w:r w:rsidR="00854486">
        <w:rPr>
          <w:rFonts w:ascii="Arial" w:hAnsi="Arial" w:cs="Arial"/>
          <w:color w:val="222222"/>
          <w:shd w:val="clear" w:color="auto" w:fill="FFFFFF"/>
        </w:rPr>
        <w:t xml:space="preserve"> [Accessed 11</w:t>
      </w:r>
      <w:r w:rsidR="00854486" w:rsidRPr="00854486">
        <w:rPr>
          <w:rFonts w:ascii="Arial" w:hAnsi="Arial" w:cs="Arial"/>
          <w:color w:val="222222"/>
          <w:shd w:val="clear" w:color="auto" w:fill="FFFFFF"/>
          <w:vertAlign w:val="superscript"/>
        </w:rPr>
        <w:t>th</w:t>
      </w:r>
      <w:r w:rsidR="00854486">
        <w:rPr>
          <w:rFonts w:ascii="Arial" w:hAnsi="Arial" w:cs="Arial"/>
          <w:color w:val="222222"/>
          <w:shd w:val="clear" w:color="auto" w:fill="FFFFFF"/>
        </w:rPr>
        <w:t xml:space="preserve"> March 2020].</w:t>
      </w:r>
    </w:p>
    <w:p w14:paraId="198C264B" w14:textId="77777777" w:rsidR="00844CA5" w:rsidRDefault="00844CA5" w:rsidP="00036219">
      <w:pPr>
        <w:spacing w:line="360" w:lineRule="auto"/>
        <w:jc w:val="both"/>
        <w:rPr>
          <w:rFonts w:ascii="Arial" w:hAnsi="Arial" w:cs="Arial"/>
          <w:color w:val="222222"/>
          <w:shd w:val="clear" w:color="auto" w:fill="FFFFFF"/>
        </w:rPr>
      </w:pPr>
      <w:r w:rsidRPr="00321763">
        <w:rPr>
          <w:rFonts w:ascii="Arial" w:hAnsi="Arial" w:cs="Arial"/>
          <w:color w:val="222222"/>
          <w:shd w:val="clear" w:color="auto" w:fill="FFFFFF"/>
        </w:rPr>
        <w:t xml:space="preserve">Barbarin, O. A. and Wasik, B. H. (2009) </w:t>
      </w:r>
      <w:r w:rsidRPr="00321763">
        <w:rPr>
          <w:rFonts w:ascii="Arial" w:hAnsi="Arial" w:cs="Arial"/>
          <w:i/>
          <w:iCs/>
          <w:color w:val="222222"/>
          <w:shd w:val="clear" w:color="auto" w:fill="FFFFFF"/>
        </w:rPr>
        <w:t>Handbook of child development and early education: Research to practice</w:t>
      </w:r>
      <w:r w:rsidRPr="00321763">
        <w:rPr>
          <w:rFonts w:ascii="Arial" w:hAnsi="Arial" w:cs="Arial"/>
          <w:color w:val="222222"/>
          <w:shd w:val="clear" w:color="auto" w:fill="FFFFFF"/>
        </w:rPr>
        <w:t>. Guilford Press.</w:t>
      </w:r>
    </w:p>
    <w:p w14:paraId="34354B41" w14:textId="54801DC7" w:rsidR="00854486" w:rsidRPr="00854486" w:rsidRDefault="00854486" w:rsidP="00844CA5">
      <w:pPr>
        <w:spacing w:line="360" w:lineRule="auto"/>
        <w:jc w:val="both"/>
        <w:rPr>
          <w:rFonts w:ascii="Arial" w:hAnsi="Arial" w:cs="Arial"/>
          <w:color w:val="222222"/>
          <w:shd w:val="clear" w:color="auto" w:fill="FFFFFF"/>
        </w:rPr>
      </w:pPr>
      <w:r w:rsidRPr="00854486">
        <w:rPr>
          <w:rFonts w:ascii="Arial" w:hAnsi="Arial" w:cs="Arial"/>
          <w:color w:val="222222"/>
          <w:shd w:val="clear" w:color="auto" w:fill="FFFFFF"/>
        </w:rPr>
        <w:t xml:space="preserve">Benson, C. </w:t>
      </w:r>
      <w:r w:rsidR="00D80CBC">
        <w:rPr>
          <w:rFonts w:ascii="Arial" w:hAnsi="Arial" w:cs="Arial"/>
          <w:color w:val="222222"/>
          <w:shd w:val="clear" w:color="auto" w:fill="FFFFFF"/>
        </w:rPr>
        <w:t>(</w:t>
      </w:r>
      <w:r w:rsidRPr="00854486">
        <w:rPr>
          <w:rFonts w:ascii="Arial" w:hAnsi="Arial" w:cs="Arial"/>
          <w:color w:val="222222"/>
          <w:shd w:val="clear" w:color="auto" w:fill="FFFFFF"/>
        </w:rPr>
        <w:t>2016</w:t>
      </w:r>
      <w:r w:rsidR="00D80CBC">
        <w:rPr>
          <w:rFonts w:ascii="Arial" w:hAnsi="Arial" w:cs="Arial"/>
          <w:color w:val="222222"/>
          <w:shd w:val="clear" w:color="auto" w:fill="FFFFFF"/>
        </w:rPr>
        <w:t>)</w:t>
      </w:r>
      <w:r w:rsidRPr="00854486">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854486">
        <w:rPr>
          <w:rFonts w:ascii="Arial" w:hAnsi="Arial" w:cs="Arial"/>
          <w:color w:val="222222"/>
          <w:shd w:val="clear" w:color="auto" w:fill="FFFFFF"/>
        </w:rPr>
        <w:t xml:space="preserve">Adressing language of instruction issues in education: Recommendations for documenting progress. In </w:t>
      </w:r>
      <w:r w:rsidRPr="00854486">
        <w:rPr>
          <w:rFonts w:ascii="Arial" w:hAnsi="Arial" w:cs="Arial"/>
          <w:i/>
          <w:iCs/>
          <w:color w:val="222222"/>
        </w:rPr>
        <w:t>Background paper prepared for the 2016 Global Education Monitoring Report</w:t>
      </w:r>
      <w:r w:rsidR="00D80CBC">
        <w:rPr>
          <w:rFonts w:ascii="Arial" w:hAnsi="Arial" w:cs="Arial"/>
          <w:color w:val="222222"/>
          <w:shd w:val="clear" w:color="auto" w:fill="FFFFFF"/>
        </w:rPr>
        <w:t xml:space="preserve">’, [on-line]. Available at: </w:t>
      </w:r>
      <w:hyperlink r:id="rId6" w:history="1">
        <w:r w:rsidR="00D80CBC" w:rsidRPr="00AD3C7A">
          <w:rPr>
            <w:rStyle w:val="Hyperlink"/>
            <w:rFonts w:ascii="Arial" w:hAnsi="Arial" w:cs="Arial"/>
            <w:shd w:val="clear" w:color="auto" w:fill="FFFFFF"/>
          </w:rPr>
          <w:t>https://www.gcedclearinghouse.org/sites/default/files/resources/245575e.pdf</w:t>
        </w:r>
      </w:hyperlink>
      <w:r w:rsidR="00D80CBC">
        <w:rPr>
          <w:rFonts w:ascii="Arial" w:hAnsi="Arial" w:cs="Arial"/>
          <w:color w:val="222222"/>
          <w:shd w:val="clear" w:color="auto" w:fill="FFFFFF"/>
        </w:rPr>
        <w:t xml:space="preserve"> [Accessed 21th March 2020]. </w:t>
      </w:r>
    </w:p>
    <w:p w14:paraId="64A06DB3" w14:textId="5121769F" w:rsidR="00844CA5" w:rsidRPr="00FA40EB" w:rsidRDefault="00844CA5" w:rsidP="00036219">
      <w:pPr>
        <w:spacing w:line="360" w:lineRule="auto"/>
        <w:jc w:val="both"/>
        <w:rPr>
          <w:rFonts w:ascii="Arial" w:hAnsi="Arial" w:cs="Arial"/>
          <w:color w:val="222222"/>
          <w:shd w:val="clear" w:color="auto" w:fill="FFFFFF"/>
        </w:rPr>
      </w:pPr>
      <w:r w:rsidRPr="004149D9">
        <w:rPr>
          <w:rFonts w:ascii="Arial" w:hAnsi="Arial" w:cs="Arial"/>
          <w:color w:val="222222"/>
          <w:shd w:val="clear" w:color="auto" w:fill="FFFFFF"/>
        </w:rPr>
        <w:t>Blatchford, P. Russell, A. Bassett, P</w:t>
      </w:r>
      <w:r w:rsidRPr="00D80CBC">
        <w:rPr>
          <w:rFonts w:ascii="Arial" w:hAnsi="Arial" w:cs="Arial"/>
          <w:color w:val="222222"/>
          <w:shd w:val="clear" w:color="auto" w:fill="FFFFFF"/>
        </w:rPr>
        <w:t xml:space="preserve">. Brown, P. and Martin, C. (2007) </w:t>
      </w:r>
      <w:r w:rsidR="00D80CBC">
        <w:rPr>
          <w:rFonts w:ascii="Arial" w:hAnsi="Arial" w:cs="Arial"/>
          <w:color w:val="222222"/>
          <w:shd w:val="clear" w:color="auto" w:fill="FFFFFF"/>
        </w:rPr>
        <w:t>‘</w:t>
      </w:r>
      <w:r w:rsidRPr="00D80CBC">
        <w:rPr>
          <w:rFonts w:ascii="Arial" w:hAnsi="Arial" w:cs="Arial"/>
          <w:color w:val="222222"/>
          <w:shd w:val="clear" w:color="auto" w:fill="FFFFFF"/>
        </w:rPr>
        <w:t xml:space="preserve">The role and effects of teaching assistants in English primary schools (Years 4 to 6) 2000–2003. Results from the Class Size and Pupil—Adult Ratios (CSPAR) KS2 Project. </w:t>
      </w:r>
      <w:r w:rsidRPr="00D80CBC">
        <w:rPr>
          <w:rFonts w:ascii="Arial" w:hAnsi="Arial" w:cs="Arial"/>
          <w:i/>
          <w:iCs/>
          <w:color w:val="222222"/>
        </w:rPr>
        <w:t>British Educational Research Journal</w:t>
      </w:r>
      <w:r w:rsidR="00D80CBC">
        <w:rPr>
          <w:rFonts w:ascii="Arial" w:hAnsi="Arial" w:cs="Arial"/>
          <w:i/>
          <w:iCs/>
          <w:color w:val="222222"/>
        </w:rPr>
        <w:t>’</w:t>
      </w:r>
      <w:r w:rsidRPr="00D80CBC">
        <w:rPr>
          <w:rFonts w:ascii="Arial" w:hAnsi="Arial" w:cs="Arial"/>
          <w:color w:val="222222"/>
          <w:shd w:val="clear" w:color="auto" w:fill="FFFFFF"/>
        </w:rPr>
        <w:t xml:space="preserve">, </w:t>
      </w:r>
      <w:r w:rsidRPr="00D80CBC">
        <w:rPr>
          <w:rFonts w:ascii="Arial" w:hAnsi="Arial" w:cs="Arial"/>
          <w:i/>
          <w:iCs/>
          <w:color w:val="222222"/>
        </w:rPr>
        <w:t>33</w:t>
      </w:r>
      <w:r w:rsidRPr="00D80CBC">
        <w:rPr>
          <w:rFonts w:ascii="Arial" w:hAnsi="Arial" w:cs="Arial"/>
          <w:color w:val="222222"/>
          <w:shd w:val="clear" w:color="auto" w:fill="FFFFFF"/>
        </w:rPr>
        <w:t>,1, pp.5</w:t>
      </w:r>
      <w:r w:rsidRPr="00D80CBC">
        <w:rPr>
          <w:rFonts w:ascii="Arial" w:hAnsi="Arial" w:cs="Arial"/>
          <w:color w:val="222222"/>
          <w:sz w:val="20"/>
          <w:szCs w:val="20"/>
          <w:shd w:val="clear" w:color="auto" w:fill="FFFFFF"/>
        </w:rPr>
        <w:t>-26.</w:t>
      </w:r>
      <w:r w:rsidR="00D80CBC">
        <w:rPr>
          <w:rFonts w:ascii="Arial" w:hAnsi="Arial" w:cs="Arial"/>
          <w:color w:val="222222"/>
          <w:sz w:val="20"/>
          <w:szCs w:val="20"/>
          <w:shd w:val="clear" w:color="auto" w:fill="FFFFFF"/>
        </w:rPr>
        <w:t xml:space="preserve"> </w:t>
      </w:r>
      <w:r w:rsidR="00D80CBC" w:rsidRPr="00D80CBC">
        <w:rPr>
          <w:rFonts w:ascii="Arial" w:hAnsi="Arial" w:cs="Arial"/>
          <w:color w:val="222222"/>
          <w:shd w:val="clear" w:color="auto" w:fill="FFFFFF"/>
        </w:rPr>
        <w:t xml:space="preserve">[on-line]. Available at: </w:t>
      </w:r>
      <w:hyperlink r:id="rId7" w:history="1">
        <w:r w:rsidR="00D80CBC" w:rsidRPr="00AD3C7A">
          <w:rPr>
            <w:rStyle w:val="Hyperlink"/>
            <w:rFonts w:ascii="Arial" w:hAnsi="Arial" w:cs="Arial"/>
            <w:shd w:val="clear" w:color="auto" w:fill="FFFFFF"/>
          </w:rPr>
          <w:t>https://onlinelibrary.wiley.com/doi/pdf/10.1080/01411920601104292?casa_token=qpzw8jmyDg0AAAAA:dY4pNDVc2ddvqet74nSxrrjnyy-LV5SgD4hV6C_JOXJA09xNzeLhYJwAVLnptnvsm9ZcWbNU7iCAFw</w:t>
        </w:r>
      </w:hyperlink>
      <w:r w:rsidR="00D80CBC">
        <w:rPr>
          <w:rFonts w:ascii="Arial" w:hAnsi="Arial" w:cs="Arial"/>
          <w:color w:val="222222"/>
          <w:shd w:val="clear" w:color="auto" w:fill="FFFFFF"/>
        </w:rPr>
        <w:t xml:space="preserve"> [Accessed 21</w:t>
      </w:r>
      <w:r w:rsidR="00D80CBC" w:rsidRPr="00D80CBC">
        <w:rPr>
          <w:rFonts w:ascii="Arial" w:hAnsi="Arial" w:cs="Arial"/>
          <w:color w:val="222222"/>
          <w:shd w:val="clear" w:color="auto" w:fill="FFFFFF"/>
          <w:vertAlign w:val="superscript"/>
        </w:rPr>
        <w:t>st</w:t>
      </w:r>
      <w:r w:rsidR="00D80CBC">
        <w:rPr>
          <w:rFonts w:ascii="Arial" w:hAnsi="Arial" w:cs="Arial"/>
          <w:color w:val="222222"/>
          <w:shd w:val="clear" w:color="auto" w:fill="FFFFFF"/>
        </w:rPr>
        <w:t xml:space="preserve"> March 2020]. </w:t>
      </w:r>
      <w:r w:rsidR="00D80CBC">
        <w:rPr>
          <w:rFonts w:ascii="Arial" w:hAnsi="Arial" w:cs="Arial"/>
          <w:color w:val="222222"/>
          <w:sz w:val="20"/>
          <w:szCs w:val="20"/>
          <w:shd w:val="clear" w:color="auto" w:fill="FFFFFF"/>
        </w:rPr>
        <w:t xml:space="preserve"> </w:t>
      </w:r>
    </w:p>
    <w:p w14:paraId="799D6363" w14:textId="18BB5D99" w:rsidR="00844CA5" w:rsidRPr="00730BEF" w:rsidRDefault="00844CA5" w:rsidP="00844CA5">
      <w:pPr>
        <w:overflowPunct w:val="0"/>
        <w:autoSpaceDE w:val="0"/>
        <w:autoSpaceDN w:val="0"/>
        <w:adjustRightInd w:val="0"/>
        <w:spacing w:line="360" w:lineRule="auto"/>
        <w:jc w:val="both"/>
        <w:textAlignment w:val="baseline"/>
        <w:rPr>
          <w:rFonts w:ascii="Arial" w:hAnsi="Arial" w:cs="Arial"/>
        </w:rPr>
      </w:pPr>
      <w:r w:rsidRPr="00730BEF">
        <w:rPr>
          <w:rFonts w:ascii="Arial" w:hAnsi="Arial" w:cs="Arial"/>
          <w:color w:val="222222"/>
          <w:shd w:val="clear" w:color="auto" w:fill="FFFFFF"/>
        </w:rPr>
        <w:t>Blount, B</w:t>
      </w:r>
      <w:r>
        <w:rPr>
          <w:rFonts w:ascii="Arial" w:hAnsi="Arial" w:cs="Arial"/>
          <w:color w:val="222222"/>
          <w:shd w:val="clear" w:color="auto" w:fill="FFFFFF"/>
        </w:rPr>
        <w:t>. (</w:t>
      </w:r>
      <w:r w:rsidRPr="00730BEF">
        <w:rPr>
          <w:rFonts w:ascii="Arial" w:hAnsi="Arial" w:cs="Arial"/>
          <w:color w:val="222222"/>
          <w:shd w:val="clear" w:color="auto" w:fill="FFFFFF"/>
        </w:rPr>
        <w:t>2007</w:t>
      </w:r>
      <w:r>
        <w:rPr>
          <w:rFonts w:ascii="Arial" w:hAnsi="Arial" w:cs="Arial"/>
          <w:color w:val="222222"/>
          <w:shd w:val="clear" w:color="auto" w:fill="FFFFFF"/>
        </w:rPr>
        <w:t>)</w:t>
      </w:r>
      <w:r w:rsidRPr="00730BEF">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730BEF">
        <w:rPr>
          <w:rFonts w:ascii="Arial" w:hAnsi="Arial" w:cs="Arial"/>
          <w:color w:val="222222"/>
          <w:shd w:val="clear" w:color="auto" w:fill="FFFFFF"/>
        </w:rPr>
        <w:t xml:space="preserve">Why Montessori works. </w:t>
      </w:r>
      <w:r w:rsidRPr="00730BEF">
        <w:rPr>
          <w:rFonts w:ascii="Arial" w:hAnsi="Arial" w:cs="Arial"/>
          <w:i/>
          <w:iCs/>
          <w:color w:val="222222"/>
        </w:rPr>
        <w:t>Montessori life</w:t>
      </w:r>
      <w:r w:rsidR="00D80CBC">
        <w:rPr>
          <w:rFonts w:ascii="Arial" w:hAnsi="Arial" w:cs="Arial"/>
          <w:i/>
          <w:iCs/>
          <w:color w:val="222222"/>
        </w:rPr>
        <w:t>’</w:t>
      </w:r>
      <w:r w:rsidRPr="00730BEF">
        <w:rPr>
          <w:rFonts w:ascii="Arial" w:hAnsi="Arial" w:cs="Arial"/>
          <w:color w:val="222222"/>
          <w:shd w:val="clear" w:color="auto" w:fill="FFFFFF"/>
        </w:rPr>
        <w:t xml:space="preserve">, </w:t>
      </w:r>
      <w:r w:rsidRPr="00730BEF">
        <w:rPr>
          <w:rFonts w:ascii="Arial" w:hAnsi="Arial" w:cs="Arial"/>
          <w:i/>
          <w:iCs/>
          <w:color w:val="222222"/>
        </w:rPr>
        <w:t>19</w:t>
      </w:r>
      <w:r>
        <w:rPr>
          <w:rFonts w:ascii="Arial" w:hAnsi="Arial" w:cs="Arial"/>
          <w:color w:val="222222"/>
          <w:shd w:val="clear" w:color="auto" w:fill="FFFFFF"/>
        </w:rPr>
        <w:t>,</w:t>
      </w:r>
      <w:r w:rsidRPr="00730BEF">
        <w:rPr>
          <w:rFonts w:ascii="Arial" w:hAnsi="Arial" w:cs="Arial"/>
          <w:color w:val="222222"/>
          <w:shd w:val="clear" w:color="auto" w:fill="FFFFFF"/>
        </w:rPr>
        <w:t>1, p.84.</w:t>
      </w:r>
    </w:p>
    <w:p w14:paraId="25FAB45E"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Bodrova, E. and Leong, D.</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J. (2006) </w:t>
      </w:r>
      <w:r w:rsidRPr="00E15AAE">
        <w:rPr>
          <w:rFonts w:ascii="Arial" w:hAnsi="Arial" w:cs="Arial"/>
          <w:i/>
          <w:iCs/>
          <w:color w:val="222222"/>
        </w:rPr>
        <w:t>Tools of the mind</w:t>
      </w:r>
      <w:r w:rsidRPr="00E15AAE">
        <w:rPr>
          <w:rFonts w:ascii="Arial" w:hAnsi="Arial" w:cs="Arial"/>
          <w:color w:val="222222"/>
          <w:shd w:val="clear" w:color="auto" w:fill="FFFFFF"/>
        </w:rPr>
        <w:t>. Pearson Australia Pty Limited.</w:t>
      </w:r>
    </w:p>
    <w:p w14:paraId="1DE6471A" w14:textId="77777777" w:rsidR="00844CA5" w:rsidRPr="00FC5022" w:rsidRDefault="00844CA5" w:rsidP="00FC5022">
      <w:pPr>
        <w:spacing w:line="360" w:lineRule="auto"/>
        <w:jc w:val="both"/>
        <w:rPr>
          <w:rFonts w:ascii="Arial" w:hAnsi="Arial" w:cs="Arial"/>
          <w:color w:val="222222"/>
          <w:shd w:val="clear" w:color="auto" w:fill="FFFFFF"/>
        </w:rPr>
      </w:pPr>
      <w:r w:rsidRPr="00FC5022">
        <w:rPr>
          <w:rFonts w:ascii="Arial" w:hAnsi="Arial" w:cs="Arial"/>
        </w:rPr>
        <w:lastRenderedPageBreak/>
        <w:t>Borgen</w:t>
      </w:r>
      <w:r>
        <w:rPr>
          <w:rFonts w:ascii="Arial" w:hAnsi="Arial" w:cs="Arial"/>
        </w:rPr>
        <w:t xml:space="preserve"> P</w:t>
      </w:r>
      <w:r w:rsidRPr="00FC5022">
        <w:rPr>
          <w:rFonts w:ascii="Arial" w:hAnsi="Arial" w:cs="Arial"/>
        </w:rPr>
        <w:t>roject. (</w:t>
      </w:r>
      <w:r w:rsidRPr="00FC5022">
        <w:rPr>
          <w:rFonts w:ascii="Arial" w:hAnsi="Arial" w:cs="Arial"/>
          <w:color w:val="222222"/>
          <w:shd w:val="clear" w:color="auto" w:fill="FFFFFF"/>
        </w:rPr>
        <w:t xml:space="preserve">2016) </w:t>
      </w:r>
      <w:r w:rsidRPr="00FC5022">
        <w:rPr>
          <w:rFonts w:ascii="Arial" w:hAnsi="Arial" w:cs="Arial"/>
          <w:shd w:val="clear" w:color="auto" w:fill="FFFFFF"/>
        </w:rPr>
        <w:t>‘</w:t>
      </w:r>
      <w:hyperlink r:id="rId8" w:history="1">
        <w:r w:rsidRPr="00FC5022">
          <w:rPr>
            <w:rStyle w:val="Hyperlink"/>
            <w:rFonts w:ascii="Arial" w:hAnsi="Arial" w:cs="Arial"/>
            <w:color w:val="auto"/>
            <w:u w:val="none"/>
          </w:rPr>
          <w:t>10 Facts About Education in Switzerland’</w:t>
        </w:r>
      </w:hyperlink>
      <w:r w:rsidRPr="00FC5022">
        <w:rPr>
          <w:rFonts w:ascii="Arial" w:hAnsi="Arial" w:cs="Arial"/>
          <w:color w:val="222222"/>
          <w:shd w:val="clear" w:color="auto" w:fill="FFFFFF"/>
        </w:rPr>
        <w:t xml:space="preserve"> </w:t>
      </w:r>
      <w:hyperlink r:id="rId9" w:history="1">
        <w:r w:rsidRPr="00FC5022">
          <w:rPr>
            <w:rStyle w:val="Hyperlink"/>
            <w:rFonts w:ascii="Arial" w:hAnsi="Arial" w:cs="Arial"/>
            <w:shd w:val="clear" w:color="auto" w:fill="FFFFFF"/>
          </w:rPr>
          <w:t>https://borgenproject.org/education-in-switzerland/</w:t>
        </w:r>
      </w:hyperlink>
      <w:r w:rsidRPr="00FC5022">
        <w:rPr>
          <w:rFonts w:ascii="Arial" w:hAnsi="Arial" w:cs="Arial"/>
          <w:color w:val="222222"/>
          <w:shd w:val="clear" w:color="auto" w:fill="FFFFFF"/>
        </w:rPr>
        <w:t xml:space="preserve"> [Accessed 9</w:t>
      </w:r>
      <w:r w:rsidRPr="00FC5022">
        <w:rPr>
          <w:rFonts w:ascii="Arial" w:hAnsi="Arial" w:cs="Arial"/>
          <w:color w:val="222222"/>
          <w:shd w:val="clear" w:color="auto" w:fill="FFFFFF"/>
          <w:vertAlign w:val="superscript"/>
        </w:rPr>
        <w:t>th</w:t>
      </w:r>
      <w:r w:rsidRPr="00FC5022">
        <w:rPr>
          <w:rFonts w:ascii="Arial" w:hAnsi="Arial" w:cs="Arial"/>
          <w:color w:val="222222"/>
          <w:shd w:val="clear" w:color="auto" w:fill="FFFFFF"/>
        </w:rPr>
        <w:t xml:space="preserve"> March 2020]. </w:t>
      </w:r>
    </w:p>
    <w:p w14:paraId="264278D4"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Bruner, J.</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S. </w:t>
      </w:r>
      <w:r>
        <w:rPr>
          <w:rFonts w:ascii="Arial" w:hAnsi="Arial" w:cs="Arial"/>
          <w:color w:val="222222"/>
          <w:shd w:val="clear" w:color="auto" w:fill="FFFFFF"/>
        </w:rPr>
        <w:t>(</w:t>
      </w:r>
      <w:r w:rsidRPr="00E15AAE">
        <w:rPr>
          <w:rFonts w:ascii="Arial" w:hAnsi="Arial" w:cs="Arial"/>
          <w:color w:val="222222"/>
          <w:shd w:val="clear" w:color="auto" w:fill="FFFFFF"/>
        </w:rPr>
        <w:t>2009</w:t>
      </w:r>
      <w:r>
        <w:rPr>
          <w:rFonts w:ascii="Arial" w:hAnsi="Arial" w:cs="Arial"/>
          <w:color w:val="222222"/>
          <w:shd w:val="clear" w:color="auto" w:fill="FFFFFF"/>
        </w:rPr>
        <w:t>)</w:t>
      </w:r>
      <w:r w:rsidRPr="00E15AAE">
        <w:rPr>
          <w:rFonts w:ascii="Arial" w:hAnsi="Arial" w:cs="Arial"/>
          <w:color w:val="222222"/>
          <w:shd w:val="clear" w:color="auto" w:fill="FFFFFF"/>
        </w:rPr>
        <w:t xml:space="preserve"> </w:t>
      </w:r>
      <w:r w:rsidRPr="00E15AAE">
        <w:rPr>
          <w:rFonts w:ascii="Arial" w:hAnsi="Arial" w:cs="Arial"/>
          <w:i/>
          <w:iCs/>
          <w:color w:val="222222"/>
        </w:rPr>
        <w:t>The process of education</w:t>
      </w:r>
      <w:r w:rsidRPr="00E15AAE">
        <w:rPr>
          <w:rFonts w:ascii="Arial" w:hAnsi="Arial" w:cs="Arial"/>
          <w:color w:val="222222"/>
          <w:shd w:val="clear" w:color="auto" w:fill="FFFFFF"/>
        </w:rPr>
        <w:t>. Harvard University Press.</w:t>
      </w:r>
    </w:p>
    <w:p w14:paraId="5BC6067A" w14:textId="77777777" w:rsidR="00D80CBC" w:rsidRDefault="00844CA5" w:rsidP="00C45171">
      <w:pPr>
        <w:spacing w:line="360" w:lineRule="auto"/>
        <w:jc w:val="both"/>
        <w:rPr>
          <w:rFonts w:ascii="Arial" w:hAnsi="Arial" w:cs="Arial"/>
          <w:color w:val="222222"/>
          <w:shd w:val="clear" w:color="auto" w:fill="FFFFFF"/>
        </w:rPr>
      </w:pPr>
      <w:r w:rsidRPr="00D80CBC">
        <w:rPr>
          <w:rFonts w:ascii="Arial" w:hAnsi="Arial" w:cs="Arial"/>
          <w:color w:val="222222"/>
          <w:shd w:val="clear" w:color="auto" w:fill="FFFFFF"/>
        </w:rPr>
        <w:t xml:space="preserve">Burchinal, M. (2018) </w:t>
      </w:r>
      <w:r w:rsidR="00D80CBC">
        <w:rPr>
          <w:rFonts w:ascii="Arial" w:hAnsi="Arial" w:cs="Arial"/>
          <w:color w:val="222222"/>
          <w:shd w:val="clear" w:color="auto" w:fill="FFFFFF"/>
        </w:rPr>
        <w:t>‘</w:t>
      </w:r>
      <w:r w:rsidRPr="00D80CBC">
        <w:rPr>
          <w:rFonts w:ascii="Arial" w:hAnsi="Arial" w:cs="Arial"/>
          <w:color w:val="222222"/>
          <w:shd w:val="clear" w:color="auto" w:fill="FFFFFF"/>
        </w:rPr>
        <w:t xml:space="preserve">Measuring early care and education quality. </w:t>
      </w:r>
      <w:r w:rsidRPr="00D80CBC">
        <w:rPr>
          <w:rFonts w:ascii="Arial" w:hAnsi="Arial" w:cs="Arial"/>
          <w:i/>
          <w:iCs/>
          <w:color w:val="222222"/>
        </w:rPr>
        <w:t>Child Development Perspectives</w:t>
      </w:r>
      <w:r w:rsidR="00D80CBC">
        <w:rPr>
          <w:rFonts w:ascii="Arial" w:hAnsi="Arial" w:cs="Arial"/>
          <w:i/>
          <w:iCs/>
          <w:color w:val="222222"/>
        </w:rPr>
        <w:t>’</w:t>
      </w:r>
      <w:r w:rsidRPr="00D80CBC">
        <w:rPr>
          <w:rFonts w:ascii="Arial" w:hAnsi="Arial" w:cs="Arial"/>
          <w:color w:val="222222"/>
          <w:shd w:val="clear" w:color="auto" w:fill="FFFFFF"/>
        </w:rPr>
        <w:t xml:space="preserve">, </w:t>
      </w:r>
      <w:r w:rsidRPr="00D80CBC">
        <w:rPr>
          <w:rFonts w:ascii="Arial" w:hAnsi="Arial" w:cs="Arial"/>
          <w:i/>
          <w:iCs/>
          <w:color w:val="222222"/>
        </w:rPr>
        <w:t>12</w:t>
      </w:r>
      <w:r w:rsidRPr="00D80CBC">
        <w:rPr>
          <w:rFonts w:ascii="Arial" w:hAnsi="Arial" w:cs="Arial"/>
          <w:color w:val="222222"/>
          <w:shd w:val="clear" w:color="auto" w:fill="FFFFFF"/>
        </w:rPr>
        <w:t>,1, pp.3-9.</w:t>
      </w:r>
      <w:r w:rsidR="00D80CBC">
        <w:rPr>
          <w:rFonts w:ascii="Arial" w:hAnsi="Arial" w:cs="Arial"/>
          <w:color w:val="222222"/>
          <w:shd w:val="clear" w:color="auto" w:fill="FFFFFF"/>
        </w:rPr>
        <w:t xml:space="preserve"> [on-line]. Available at: </w:t>
      </w:r>
      <w:hyperlink r:id="rId10" w:history="1">
        <w:r w:rsidR="00D80CBC" w:rsidRPr="00AD3C7A">
          <w:rPr>
            <w:rStyle w:val="Hyperlink"/>
            <w:rFonts w:ascii="Arial" w:hAnsi="Arial" w:cs="Arial"/>
            <w:shd w:val="clear" w:color="auto" w:fill="FFFFFF"/>
          </w:rPr>
          <w:t>https://srcd.onlinelibrary.wiley.com/doi/pdf/10.1111/cdep.12260?casa_token=07sBCkkkf2QAAAAA%3AwHdVzhNfTZiRMhSt6r591LiQ3xEHC-ry5rpqbL00_eYBHe6dpQSYhQK5x-2VDuNxehDF-gnH5Rt34aw</w:t>
        </w:r>
      </w:hyperlink>
      <w:r w:rsidR="00D80CBC">
        <w:rPr>
          <w:rFonts w:ascii="Arial" w:hAnsi="Arial" w:cs="Arial"/>
          <w:color w:val="222222"/>
          <w:shd w:val="clear" w:color="auto" w:fill="FFFFFF"/>
        </w:rPr>
        <w:t xml:space="preserve"> [Accessed 17</w:t>
      </w:r>
      <w:r w:rsidR="00D80CBC" w:rsidRPr="00D80CBC">
        <w:rPr>
          <w:rFonts w:ascii="Arial" w:hAnsi="Arial" w:cs="Arial"/>
          <w:color w:val="222222"/>
          <w:shd w:val="clear" w:color="auto" w:fill="FFFFFF"/>
          <w:vertAlign w:val="superscript"/>
        </w:rPr>
        <w:t>th</w:t>
      </w:r>
      <w:r w:rsidR="00D80CBC">
        <w:rPr>
          <w:rFonts w:ascii="Arial" w:hAnsi="Arial" w:cs="Arial"/>
          <w:color w:val="222222"/>
          <w:shd w:val="clear" w:color="auto" w:fill="FFFFFF"/>
        </w:rPr>
        <w:t xml:space="preserve"> March 2020].</w:t>
      </w:r>
      <w:r w:rsidR="00D80CBC" w:rsidRPr="00D80CBC">
        <w:rPr>
          <w:rFonts w:ascii="Arial" w:hAnsi="Arial" w:cs="Arial"/>
          <w:color w:val="222222"/>
          <w:shd w:val="clear" w:color="auto" w:fill="FFFFFF"/>
        </w:rPr>
        <w:cr/>
      </w:r>
    </w:p>
    <w:p w14:paraId="3B8BA4AB" w14:textId="0AF45DFA" w:rsidR="00844CA5" w:rsidRDefault="00844CA5" w:rsidP="00C4517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Burns, A. (no date) ‘National Assembly for Wales: Report from the finance committee’. </w:t>
      </w:r>
      <w:hyperlink r:id="rId11" w:history="1">
        <w:r w:rsidRPr="00434C63">
          <w:rPr>
            <w:rStyle w:val="Hyperlink"/>
            <w:rFonts w:ascii="Arial" w:hAnsi="Arial" w:cs="Arial"/>
            <w:shd w:val="clear" w:color="auto" w:fill="FFFFFF"/>
          </w:rPr>
          <w:t>https://www.assembly.wales/Laid%20Documents/CR-LD7176%20-%20FINANCE%20COMMITTEE%20REPORT%20(FIN(3)-08-R08)%20-%20Report%20on%20the%20Foundation%20Phase-18072008-93767/cr-ld7176-e-English.pdf</w:t>
        </w:r>
      </w:hyperlink>
      <w:r>
        <w:rPr>
          <w:rFonts w:ascii="Arial" w:hAnsi="Arial" w:cs="Arial"/>
          <w:color w:val="222222"/>
          <w:shd w:val="clear" w:color="auto" w:fill="FFFFFF"/>
        </w:rPr>
        <w:t xml:space="preserve"> </w:t>
      </w:r>
      <w:r w:rsidRPr="00C45171">
        <w:rPr>
          <w:rFonts w:ascii="Arial" w:hAnsi="Arial" w:cs="Arial"/>
          <w:color w:val="222222"/>
          <w:shd w:val="clear" w:color="auto" w:fill="FFFFFF"/>
        </w:rPr>
        <w:cr/>
      </w:r>
      <w:r>
        <w:rPr>
          <w:rFonts w:ascii="Arial" w:hAnsi="Arial" w:cs="Arial"/>
          <w:color w:val="222222"/>
          <w:shd w:val="clear" w:color="auto" w:fill="FFFFFF"/>
        </w:rPr>
        <w:t>[Accessed 10</w:t>
      </w:r>
      <w:r w:rsidRPr="00C45171">
        <w:rPr>
          <w:rFonts w:ascii="Arial" w:hAnsi="Arial" w:cs="Arial"/>
          <w:color w:val="222222"/>
          <w:shd w:val="clear" w:color="auto" w:fill="FFFFFF"/>
          <w:vertAlign w:val="superscript"/>
        </w:rPr>
        <w:t>th</w:t>
      </w:r>
      <w:r>
        <w:rPr>
          <w:rFonts w:ascii="Arial" w:hAnsi="Arial" w:cs="Arial"/>
          <w:color w:val="222222"/>
          <w:shd w:val="clear" w:color="auto" w:fill="FFFFFF"/>
        </w:rPr>
        <w:t xml:space="preserve"> March 2020]. </w:t>
      </w:r>
    </w:p>
    <w:p w14:paraId="7738F7C7" w14:textId="77777777" w:rsidR="00844CA5" w:rsidRDefault="00844CA5" w:rsidP="00844CA5">
      <w:pPr>
        <w:spacing w:line="360" w:lineRule="auto"/>
        <w:jc w:val="both"/>
        <w:rPr>
          <w:rFonts w:ascii="Arial" w:hAnsi="Arial" w:cs="Arial"/>
          <w:shd w:val="clear" w:color="auto" w:fill="FFFFFF"/>
        </w:rPr>
      </w:pPr>
      <w:r w:rsidRPr="0054315A">
        <w:rPr>
          <w:rFonts w:ascii="Arial" w:hAnsi="Arial" w:cs="Arial"/>
          <w:shd w:val="clear" w:color="auto" w:fill="FFFFFF"/>
        </w:rPr>
        <w:t xml:space="preserve">Charlesworth, R. (2010) </w:t>
      </w:r>
      <w:r w:rsidRPr="0054315A">
        <w:rPr>
          <w:rFonts w:ascii="Arial" w:hAnsi="Arial" w:cs="Arial"/>
          <w:i/>
          <w:iCs/>
          <w:shd w:val="clear" w:color="auto" w:fill="FFFFFF"/>
        </w:rPr>
        <w:t xml:space="preserve">Understanding child development. </w:t>
      </w:r>
      <w:r w:rsidRPr="0054315A">
        <w:rPr>
          <w:rFonts w:ascii="Arial" w:hAnsi="Arial" w:cs="Arial"/>
          <w:shd w:val="clear" w:color="auto" w:fill="FFFFFF"/>
        </w:rPr>
        <w:t>8</w:t>
      </w:r>
      <w:r w:rsidRPr="0054315A">
        <w:rPr>
          <w:rFonts w:ascii="Arial" w:hAnsi="Arial" w:cs="Arial"/>
          <w:shd w:val="clear" w:color="auto" w:fill="FFFFFF"/>
          <w:vertAlign w:val="superscript"/>
        </w:rPr>
        <w:t>th</w:t>
      </w:r>
      <w:r w:rsidRPr="0054315A">
        <w:rPr>
          <w:rFonts w:ascii="Arial" w:hAnsi="Arial" w:cs="Arial"/>
          <w:shd w:val="clear" w:color="auto" w:fill="FFFFFF"/>
        </w:rPr>
        <w:t xml:space="preserve"> ED. Wadsworth. </w:t>
      </w:r>
    </w:p>
    <w:p w14:paraId="5F868E51" w14:textId="77777777" w:rsidR="00844CA5" w:rsidRDefault="00844CA5" w:rsidP="00E44A16">
      <w:pPr>
        <w:spacing w:line="360" w:lineRule="auto"/>
        <w:jc w:val="both"/>
        <w:rPr>
          <w:rFonts w:ascii="Arial" w:hAnsi="Arial" w:cs="Arial"/>
          <w:color w:val="222222"/>
          <w:shd w:val="clear" w:color="auto" w:fill="FFFFFF"/>
        </w:rPr>
      </w:pPr>
      <w:r>
        <w:rPr>
          <w:rFonts w:ascii="Arial" w:hAnsi="Arial" w:cs="Arial"/>
          <w:color w:val="222222"/>
          <w:shd w:val="clear" w:color="auto" w:fill="FFFFFF"/>
        </w:rPr>
        <w:t>Coman, G. (2019) ‘</w:t>
      </w:r>
      <w:r w:rsidRPr="00E20967">
        <w:rPr>
          <w:rFonts w:ascii="Arial" w:hAnsi="Arial" w:cs="Arial"/>
          <w:color w:val="222222"/>
          <w:shd w:val="clear" w:color="auto" w:fill="FFFFFF"/>
        </w:rPr>
        <w:t>Annual Report and Accounts</w:t>
      </w:r>
      <w:r>
        <w:rPr>
          <w:rFonts w:ascii="Arial" w:hAnsi="Arial" w:cs="Arial"/>
          <w:color w:val="222222"/>
          <w:shd w:val="clear" w:color="auto" w:fill="FFFFFF"/>
        </w:rPr>
        <w:t xml:space="preserve"> 2018-2019’ Education Scotland: Livingston.</w:t>
      </w:r>
    </w:p>
    <w:p w14:paraId="480EB189" w14:textId="77777777" w:rsidR="00844CA5" w:rsidRPr="00A37397" w:rsidRDefault="00844CA5" w:rsidP="00844CA5">
      <w:pPr>
        <w:spacing w:line="360" w:lineRule="auto"/>
        <w:jc w:val="both"/>
        <w:rPr>
          <w:rFonts w:ascii="Arial" w:hAnsi="Arial" w:cs="Arial"/>
          <w:lang w:val="en-GB"/>
        </w:rPr>
      </w:pPr>
      <w:r w:rsidRPr="00A37397">
        <w:rPr>
          <w:rFonts w:ascii="Arial" w:hAnsi="Arial" w:cs="Arial"/>
          <w:lang w:val="en-GB"/>
        </w:rPr>
        <w:t xml:space="preserve">Department of Education. (2017) ‘Statutory framework for the early years foundation stage Setting the standards for learning, development and care for children from birth to five’ </w:t>
      </w:r>
      <w:hyperlink r:id="rId12" w:history="1">
        <w:r w:rsidRPr="00A37397">
          <w:rPr>
            <w:rStyle w:val="Hyperlink"/>
            <w:rFonts w:ascii="Arial" w:hAnsi="Arial" w:cs="Arial"/>
            <w:lang w:val="en-GB"/>
          </w:rPr>
          <w:t>https://assets.publishing.service.gov.uk/government/uploads/system/uploads/attachment_data/file/596629/EYFS_STATUTORY_FRAMEWORK_2017.pdf</w:t>
        </w:r>
      </w:hyperlink>
      <w:r w:rsidRPr="00A37397">
        <w:rPr>
          <w:rFonts w:ascii="Arial" w:hAnsi="Arial" w:cs="Arial"/>
          <w:lang w:val="en-GB"/>
        </w:rPr>
        <w:t xml:space="preserve"> [Accessed 15th March 2020]. </w:t>
      </w:r>
    </w:p>
    <w:p w14:paraId="76BDB520" w14:textId="77777777" w:rsidR="00844CA5" w:rsidRPr="00FC5022" w:rsidRDefault="00844CA5" w:rsidP="00FC5022">
      <w:pPr>
        <w:spacing w:line="360" w:lineRule="auto"/>
        <w:jc w:val="both"/>
        <w:rPr>
          <w:rFonts w:ascii="Arial" w:hAnsi="Arial" w:cs="Arial"/>
          <w:color w:val="222222"/>
          <w:shd w:val="clear" w:color="auto" w:fill="FFFFFF"/>
        </w:rPr>
      </w:pPr>
      <w:r w:rsidRPr="00FC5022">
        <w:rPr>
          <w:rFonts w:ascii="Arial" w:hAnsi="Arial" w:cs="Arial"/>
          <w:color w:val="222222"/>
          <w:shd w:val="clear" w:color="auto" w:fill="FFFFFF"/>
        </w:rPr>
        <w:t>Department of Education</w:t>
      </w:r>
      <w:r>
        <w:rPr>
          <w:rFonts w:ascii="Arial" w:hAnsi="Arial" w:cs="Arial"/>
          <w:color w:val="222222"/>
          <w:shd w:val="clear" w:color="auto" w:fill="FFFFFF"/>
        </w:rPr>
        <w:t>.</w:t>
      </w:r>
      <w:r w:rsidRPr="00FC5022">
        <w:rPr>
          <w:rFonts w:ascii="Arial" w:hAnsi="Arial" w:cs="Arial"/>
          <w:color w:val="222222"/>
          <w:shd w:val="clear" w:color="auto" w:fill="FFFFFF"/>
        </w:rPr>
        <w:t xml:space="preserve"> (2020) ‘British schools overseas: accredited schools inspection reports’ </w:t>
      </w:r>
      <w:hyperlink r:id="rId13" w:history="1">
        <w:r w:rsidRPr="00FC5022">
          <w:rPr>
            <w:rStyle w:val="Hyperlink"/>
            <w:rFonts w:ascii="Arial" w:hAnsi="Arial" w:cs="Arial"/>
            <w:shd w:val="clear" w:color="auto" w:fill="FFFFFF"/>
          </w:rPr>
          <w:t>https://www.gov.uk/government/organisations/department-for-education</w:t>
        </w:r>
      </w:hyperlink>
      <w:r w:rsidRPr="00FC5022">
        <w:rPr>
          <w:rFonts w:ascii="Arial" w:hAnsi="Arial" w:cs="Arial"/>
          <w:color w:val="222222"/>
          <w:shd w:val="clear" w:color="auto" w:fill="FFFFFF"/>
        </w:rPr>
        <w:t xml:space="preserve"> [Accessed 9th March 2020]. </w:t>
      </w:r>
    </w:p>
    <w:p w14:paraId="66DA7D17" w14:textId="77777777" w:rsidR="00844CA5" w:rsidRDefault="00844CA5" w:rsidP="00C4517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Donalson, G. (2015) ‘successful future’ </w:t>
      </w:r>
      <w:hyperlink r:id="rId14" w:history="1">
        <w:r w:rsidRPr="00434C63">
          <w:rPr>
            <w:rStyle w:val="Hyperlink"/>
            <w:rFonts w:ascii="Arial" w:hAnsi="Arial" w:cs="Arial"/>
            <w:shd w:val="clear" w:color="auto" w:fill="FFFFFF"/>
          </w:rPr>
          <w:t>https://gov.wales/sites/default/files/publications/2018-03/succesful-futures-a-summary-of-professor-graham-donaldsons-report.pdf</w:t>
        </w:r>
      </w:hyperlink>
      <w:r>
        <w:rPr>
          <w:rFonts w:ascii="Arial" w:hAnsi="Arial" w:cs="Arial"/>
          <w:color w:val="222222"/>
          <w:shd w:val="clear" w:color="auto" w:fill="FFFFFF"/>
        </w:rPr>
        <w:t xml:space="preserve"> [Accessed 9th March 2020]. </w:t>
      </w:r>
    </w:p>
    <w:p w14:paraId="66FDCDEB"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Early Education. (2012) ‘Development matters </w:t>
      </w:r>
      <w:r w:rsidRPr="00DB0C9B">
        <w:rPr>
          <w:rFonts w:ascii="Arial" w:hAnsi="Arial" w:cs="Arial"/>
          <w:color w:val="222222"/>
          <w:shd w:val="clear" w:color="auto" w:fill="FFFFFF"/>
        </w:rPr>
        <w:t>in the  Early Years Foundation Stage (EYFS)</w:t>
      </w:r>
      <w:r>
        <w:rPr>
          <w:rFonts w:ascii="Arial" w:hAnsi="Arial" w:cs="Arial"/>
          <w:color w:val="222222"/>
          <w:shd w:val="clear" w:color="auto" w:fill="FFFFFF"/>
        </w:rPr>
        <w:t xml:space="preserve">’ </w:t>
      </w:r>
      <w:hyperlink r:id="rId15" w:history="1">
        <w:r w:rsidRPr="00434C63">
          <w:rPr>
            <w:rStyle w:val="Hyperlink"/>
            <w:rFonts w:ascii="Arial" w:hAnsi="Arial" w:cs="Arial"/>
            <w:shd w:val="clear" w:color="auto" w:fill="FFFFFF"/>
          </w:rPr>
          <w:t>https://www.foundationyears.org.uk/files/2012/03/Development-Matters-FINAL-PRINT-AMENDED.pdf</w:t>
        </w:r>
      </w:hyperlink>
      <w:r>
        <w:rPr>
          <w:rFonts w:ascii="Arial" w:hAnsi="Arial" w:cs="Arial"/>
          <w:color w:val="222222"/>
          <w:shd w:val="clear" w:color="auto" w:fill="FFFFFF"/>
        </w:rPr>
        <w:t xml:space="preserve"> [Accessed 15th March 2020]. </w:t>
      </w:r>
    </w:p>
    <w:p w14:paraId="31D1A629"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lastRenderedPageBreak/>
        <w:t xml:space="preserve">Early Years matters. (no date) ‘A unique child’ </w:t>
      </w:r>
      <w:hyperlink r:id="rId16" w:history="1">
        <w:r w:rsidRPr="00434C63">
          <w:rPr>
            <w:rStyle w:val="Hyperlink"/>
            <w:rFonts w:ascii="Arial" w:hAnsi="Arial" w:cs="Arial"/>
            <w:shd w:val="clear" w:color="auto" w:fill="FFFFFF"/>
          </w:rPr>
          <w:t>http://www.earlyyearsmatters.co.uk/eyfs/a-unique-child/</w:t>
        </w:r>
      </w:hyperlink>
      <w:r>
        <w:rPr>
          <w:rFonts w:ascii="Arial" w:hAnsi="Arial" w:cs="Arial"/>
          <w:color w:val="222222"/>
          <w:shd w:val="clear" w:color="auto" w:fill="FFFFFF"/>
        </w:rPr>
        <w:t xml:space="preserve"> [Accessed 16</w:t>
      </w:r>
      <w:r w:rsidRPr="004919ED">
        <w:rPr>
          <w:rFonts w:ascii="Arial" w:hAnsi="Arial" w:cs="Arial"/>
          <w:color w:val="222222"/>
          <w:shd w:val="clear" w:color="auto" w:fill="FFFFFF"/>
          <w:vertAlign w:val="superscript"/>
        </w:rPr>
        <w:t>th</w:t>
      </w:r>
      <w:r>
        <w:rPr>
          <w:rFonts w:ascii="Arial" w:hAnsi="Arial" w:cs="Arial"/>
          <w:color w:val="222222"/>
          <w:shd w:val="clear" w:color="auto" w:fill="FFFFFF"/>
        </w:rPr>
        <w:t xml:space="preserve"> March 2020]. </w:t>
      </w:r>
    </w:p>
    <w:p w14:paraId="52E03B0D" w14:textId="77777777" w:rsidR="00844CA5" w:rsidRPr="00A37397" w:rsidRDefault="00844CA5" w:rsidP="00844CA5">
      <w:pPr>
        <w:spacing w:line="360" w:lineRule="auto"/>
        <w:jc w:val="both"/>
        <w:rPr>
          <w:rFonts w:ascii="Arial" w:hAnsi="Arial" w:cs="Arial"/>
          <w:lang w:val="en-GB"/>
        </w:rPr>
      </w:pPr>
      <w:r w:rsidRPr="00A37397">
        <w:rPr>
          <w:rFonts w:ascii="Arial" w:hAnsi="Arial" w:cs="Arial"/>
          <w:lang w:val="en-GB"/>
        </w:rPr>
        <w:t>Four Cymru. (2019) ‘Curriculum for Wales 2022: Feedback analyse</w:t>
      </w:r>
      <w:r>
        <w:rPr>
          <w:rFonts w:ascii="Arial" w:hAnsi="Arial" w:cs="Arial"/>
          <w:lang w:val="en-GB"/>
        </w:rPr>
        <w:t>’</w:t>
      </w:r>
      <w:r w:rsidRPr="00A37397">
        <w:rPr>
          <w:rFonts w:ascii="Arial" w:hAnsi="Arial" w:cs="Arial"/>
          <w:lang w:val="en-GB"/>
        </w:rPr>
        <w:t xml:space="preserve"> </w:t>
      </w:r>
      <w:hyperlink r:id="rId17" w:history="1">
        <w:r w:rsidRPr="00A37397">
          <w:rPr>
            <w:rStyle w:val="Hyperlink"/>
            <w:rFonts w:ascii="Arial" w:hAnsi="Arial" w:cs="Arial"/>
            <w:lang w:val="en-GB"/>
          </w:rPr>
          <w:t>https://gov.wales/sites/default/files/consultations/2019-10/curriculum-wales-2022-feedback-analysis.pdf</w:t>
        </w:r>
      </w:hyperlink>
      <w:r w:rsidRPr="00A37397">
        <w:rPr>
          <w:rFonts w:ascii="Arial" w:hAnsi="Arial" w:cs="Arial"/>
          <w:lang w:val="en-GB"/>
        </w:rPr>
        <w:t xml:space="preserve"> [Accessed 15th March 2020]. </w:t>
      </w:r>
    </w:p>
    <w:p w14:paraId="7F46387C" w14:textId="77777777" w:rsidR="00844CA5" w:rsidRDefault="00844CA5" w:rsidP="00C45171">
      <w:pPr>
        <w:spacing w:line="360" w:lineRule="auto"/>
        <w:jc w:val="both"/>
        <w:rPr>
          <w:rFonts w:ascii="Arial" w:hAnsi="Arial" w:cs="Arial"/>
          <w:color w:val="222222"/>
          <w:shd w:val="clear" w:color="auto" w:fill="FFFFFF"/>
        </w:rPr>
      </w:pPr>
      <w:r>
        <w:rPr>
          <w:rFonts w:ascii="Arial" w:hAnsi="Arial" w:cs="Arial"/>
          <w:color w:val="222222"/>
          <w:shd w:val="clear" w:color="auto" w:fill="FFFFFF"/>
        </w:rPr>
        <w:t>Gov.Wales. (2019) ‘</w:t>
      </w:r>
      <w:r w:rsidRPr="00BF2B7B">
        <w:rPr>
          <w:rFonts w:ascii="Arial" w:hAnsi="Arial" w:cs="Arial"/>
          <w:color w:val="222222"/>
          <w:shd w:val="clear" w:color="auto" w:fill="FFFFFF"/>
        </w:rPr>
        <w:t>Curriculum for Wales 2022  Feedback Analysis</w:t>
      </w:r>
      <w:r>
        <w:rPr>
          <w:rFonts w:ascii="Arial" w:hAnsi="Arial" w:cs="Arial"/>
          <w:color w:val="222222"/>
          <w:shd w:val="clear" w:color="auto" w:fill="FFFFFF"/>
        </w:rPr>
        <w:t xml:space="preserve">’ </w:t>
      </w:r>
      <w:hyperlink r:id="rId18" w:history="1">
        <w:r w:rsidRPr="00434C63">
          <w:rPr>
            <w:rStyle w:val="Hyperlink"/>
            <w:rFonts w:ascii="Arial" w:hAnsi="Arial" w:cs="Arial"/>
            <w:shd w:val="clear" w:color="auto" w:fill="FFFFFF"/>
          </w:rPr>
          <w:t>https://gov.wales/sites/default/files/consultations/2019-10/curriculum-wales-2022-feedback-analysis.pdf</w:t>
        </w:r>
      </w:hyperlink>
      <w:r>
        <w:rPr>
          <w:rFonts w:ascii="Arial" w:hAnsi="Arial" w:cs="Arial"/>
          <w:color w:val="222222"/>
          <w:shd w:val="clear" w:color="auto" w:fill="FFFFFF"/>
        </w:rPr>
        <w:t xml:space="preserve"> [Accessed 10th March 2020]. </w:t>
      </w:r>
    </w:p>
    <w:p w14:paraId="43F1FA49" w14:textId="77777777" w:rsidR="00844CA5" w:rsidRDefault="00844CA5" w:rsidP="00844CA5">
      <w:pPr>
        <w:spacing w:line="360" w:lineRule="auto"/>
        <w:jc w:val="both"/>
        <w:rPr>
          <w:rFonts w:ascii="Arial" w:hAnsi="Arial" w:cs="Arial"/>
          <w:color w:val="000000"/>
          <w:shd w:val="clear" w:color="auto" w:fill="FFFFFF"/>
        </w:rPr>
      </w:pPr>
      <w:r w:rsidRPr="0054315A">
        <w:rPr>
          <w:rFonts w:ascii="Arial" w:hAnsi="Arial" w:cs="Arial"/>
          <w:shd w:val="clear" w:color="auto" w:fill="FFFFFF"/>
        </w:rPr>
        <w:t xml:space="preserve">Gov.Wales. (no </w:t>
      </w:r>
      <w:r w:rsidRPr="00EB7123">
        <w:rPr>
          <w:rFonts w:ascii="Arial" w:hAnsi="Arial" w:cs="Arial"/>
          <w:color w:val="000000"/>
          <w:shd w:val="clear" w:color="auto" w:fill="FFFFFF"/>
        </w:rPr>
        <w:t xml:space="preserve">date) ‘Equality Act 2010’ </w:t>
      </w:r>
      <w:hyperlink r:id="rId19" w:history="1">
        <w:r w:rsidRPr="00EB7123">
          <w:rPr>
            <w:rStyle w:val="Hyperlink"/>
            <w:rFonts w:ascii="Arial" w:hAnsi="Arial" w:cs="Arial"/>
            <w:shd w:val="clear" w:color="auto" w:fill="FFFFFF"/>
          </w:rPr>
          <w:t>https://www.gov.uk/guidance/equality-act-2010-guidance</w:t>
        </w:r>
      </w:hyperlink>
      <w:r w:rsidRPr="00EB7123">
        <w:rPr>
          <w:rFonts w:ascii="Arial" w:hAnsi="Arial" w:cs="Arial"/>
          <w:color w:val="000000"/>
          <w:shd w:val="clear" w:color="auto" w:fill="FFFFFF"/>
        </w:rPr>
        <w:t xml:space="preserve"> [Accessed 11th</w:t>
      </w:r>
      <w:r>
        <w:rPr>
          <w:rFonts w:ascii="Arial" w:hAnsi="Arial" w:cs="Arial"/>
          <w:color w:val="000000"/>
          <w:shd w:val="clear" w:color="auto" w:fill="FFFFFF"/>
        </w:rPr>
        <w:t xml:space="preserve"> March</w:t>
      </w:r>
      <w:r w:rsidRPr="00EB7123">
        <w:rPr>
          <w:rFonts w:ascii="Arial" w:hAnsi="Arial" w:cs="Arial"/>
          <w:color w:val="000000"/>
          <w:shd w:val="clear" w:color="auto" w:fill="FFFFFF"/>
        </w:rPr>
        <w:t xml:space="preserve"> 2020].</w:t>
      </w:r>
    </w:p>
    <w:p w14:paraId="351BAB7F" w14:textId="198A7F81"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Grenier, J.</w:t>
      </w:r>
      <w:r>
        <w:rPr>
          <w:rFonts w:ascii="Arial" w:hAnsi="Arial" w:cs="Arial"/>
          <w:color w:val="222222"/>
          <w:shd w:val="clear" w:color="auto" w:fill="FFFFFF"/>
        </w:rPr>
        <w:t xml:space="preserve"> (no date)</w:t>
      </w:r>
      <w:r w:rsidRPr="00E15AAE">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E15AAE">
        <w:rPr>
          <w:rFonts w:ascii="Arial" w:hAnsi="Arial" w:cs="Arial"/>
          <w:color w:val="222222"/>
          <w:shd w:val="clear" w:color="auto" w:fill="FFFFFF"/>
        </w:rPr>
        <w:t xml:space="preserve">What happened to curriculum in the early </w:t>
      </w:r>
      <w:r w:rsidR="00F9097B" w:rsidRPr="00E15AAE">
        <w:rPr>
          <w:rFonts w:ascii="Arial" w:hAnsi="Arial" w:cs="Arial"/>
          <w:color w:val="222222"/>
          <w:shd w:val="clear" w:color="auto" w:fill="FFFFFF"/>
        </w:rPr>
        <w:t>years?</w:t>
      </w:r>
      <w:r w:rsidRPr="00E15AAE">
        <w:rPr>
          <w:rFonts w:ascii="Arial" w:hAnsi="Arial" w:cs="Arial"/>
          <w:color w:val="222222"/>
          <w:shd w:val="clear" w:color="auto" w:fill="FFFFFF"/>
        </w:rPr>
        <w:t xml:space="preserve"> </w:t>
      </w:r>
      <w:r w:rsidRPr="00E15AAE">
        <w:rPr>
          <w:rFonts w:ascii="Arial" w:hAnsi="Arial" w:cs="Arial"/>
          <w:i/>
          <w:iCs/>
          <w:color w:val="222222"/>
        </w:rPr>
        <w:t>Profession</w:t>
      </w:r>
      <w:r w:rsidR="00D80CBC">
        <w:rPr>
          <w:rFonts w:ascii="Arial" w:hAnsi="Arial" w:cs="Arial"/>
          <w:i/>
          <w:iCs/>
          <w:color w:val="222222"/>
        </w:rPr>
        <w:t>’</w:t>
      </w:r>
      <w:r w:rsidRPr="00E15AAE">
        <w:rPr>
          <w:rFonts w:ascii="Arial" w:hAnsi="Arial" w:cs="Arial"/>
          <w:color w:val="222222"/>
          <w:shd w:val="clear" w:color="auto" w:fill="FFFFFF"/>
        </w:rPr>
        <w:t xml:space="preserve">, </w:t>
      </w:r>
      <w:r w:rsidRPr="00E15AAE">
        <w:rPr>
          <w:rFonts w:ascii="Arial" w:hAnsi="Arial" w:cs="Arial"/>
          <w:i/>
          <w:iCs/>
          <w:color w:val="222222"/>
        </w:rPr>
        <w:t>18</w:t>
      </w:r>
      <w:r w:rsidRPr="00E15AAE">
        <w:rPr>
          <w:rFonts w:ascii="Arial" w:hAnsi="Arial" w:cs="Arial"/>
          <w:color w:val="222222"/>
          <w:shd w:val="clear" w:color="auto" w:fill="FFFFFF"/>
        </w:rPr>
        <w:t>, p.19.</w:t>
      </w:r>
    </w:p>
    <w:p w14:paraId="018EECF9"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Hirsh-Pasek, K. Golinkoff, R.</w:t>
      </w:r>
      <w:r>
        <w:rPr>
          <w:rFonts w:ascii="Arial" w:hAnsi="Arial" w:cs="Arial"/>
          <w:color w:val="222222"/>
          <w:shd w:val="clear" w:color="auto" w:fill="FFFFFF"/>
        </w:rPr>
        <w:t xml:space="preserve"> </w:t>
      </w:r>
      <w:r w:rsidRPr="00E15AAE">
        <w:rPr>
          <w:rFonts w:ascii="Arial" w:hAnsi="Arial" w:cs="Arial"/>
          <w:color w:val="222222"/>
          <w:shd w:val="clear" w:color="auto" w:fill="FFFFFF"/>
        </w:rPr>
        <w:t>M. Berk, L.</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E. and Singer, D. </w:t>
      </w:r>
      <w:r>
        <w:rPr>
          <w:rFonts w:ascii="Arial" w:hAnsi="Arial" w:cs="Arial"/>
          <w:color w:val="222222"/>
          <w:shd w:val="clear" w:color="auto" w:fill="FFFFFF"/>
        </w:rPr>
        <w:t>(</w:t>
      </w:r>
      <w:r w:rsidRPr="00E15AAE">
        <w:rPr>
          <w:rFonts w:ascii="Arial" w:hAnsi="Arial" w:cs="Arial"/>
          <w:color w:val="222222"/>
          <w:shd w:val="clear" w:color="auto" w:fill="FFFFFF"/>
        </w:rPr>
        <w:t>2009</w:t>
      </w:r>
      <w:r>
        <w:rPr>
          <w:rFonts w:ascii="Arial" w:hAnsi="Arial" w:cs="Arial"/>
          <w:color w:val="222222"/>
          <w:shd w:val="clear" w:color="auto" w:fill="FFFFFF"/>
        </w:rPr>
        <w:t>)</w:t>
      </w:r>
      <w:r w:rsidRPr="00E15AAE">
        <w:rPr>
          <w:rFonts w:ascii="Arial" w:hAnsi="Arial" w:cs="Arial"/>
          <w:color w:val="222222"/>
          <w:shd w:val="clear" w:color="auto" w:fill="FFFFFF"/>
        </w:rPr>
        <w:t xml:space="preserve"> </w:t>
      </w:r>
      <w:r w:rsidRPr="00E15AAE">
        <w:rPr>
          <w:rFonts w:ascii="Arial" w:hAnsi="Arial" w:cs="Arial"/>
          <w:i/>
          <w:iCs/>
          <w:color w:val="222222"/>
        </w:rPr>
        <w:t>A mandate for playful learning in preschool: Applying the scientific evidence</w:t>
      </w:r>
      <w:r w:rsidRPr="00E15AAE">
        <w:rPr>
          <w:rFonts w:ascii="Arial" w:hAnsi="Arial" w:cs="Arial"/>
          <w:color w:val="222222"/>
          <w:shd w:val="clear" w:color="auto" w:fill="FFFFFF"/>
        </w:rPr>
        <w:t>. Oxford University Press.</w:t>
      </w:r>
    </w:p>
    <w:p w14:paraId="6325CB05" w14:textId="77777777" w:rsidR="00844CA5" w:rsidRDefault="00844CA5" w:rsidP="00E44A16">
      <w:pPr>
        <w:spacing w:line="360" w:lineRule="auto"/>
        <w:jc w:val="both"/>
        <w:rPr>
          <w:rFonts w:ascii="Arial" w:hAnsi="Arial" w:cs="Arial"/>
          <w:color w:val="222222"/>
          <w:shd w:val="clear" w:color="auto" w:fill="FFFFFF"/>
        </w:rPr>
      </w:pPr>
      <w:r w:rsidRPr="00A054F5">
        <w:rPr>
          <w:rFonts w:ascii="Arial" w:hAnsi="Arial" w:cs="Arial"/>
          <w:color w:val="222222"/>
          <w:shd w:val="clear" w:color="auto" w:fill="FFFFFF"/>
        </w:rPr>
        <w:t xml:space="preserve">Holmes, J. </w:t>
      </w:r>
      <w:r>
        <w:rPr>
          <w:rFonts w:ascii="Arial" w:hAnsi="Arial" w:cs="Arial"/>
          <w:color w:val="222222"/>
          <w:shd w:val="clear" w:color="auto" w:fill="FFFFFF"/>
        </w:rPr>
        <w:t>(</w:t>
      </w:r>
      <w:r w:rsidRPr="00A054F5">
        <w:rPr>
          <w:rFonts w:ascii="Arial" w:hAnsi="Arial" w:cs="Arial"/>
          <w:color w:val="222222"/>
          <w:shd w:val="clear" w:color="auto" w:fill="FFFFFF"/>
        </w:rPr>
        <w:t>2014</w:t>
      </w:r>
      <w:r>
        <w:rPr>
          <w:rFonts w:ascii="Arial" w:hAnsi="Arial" w:cs="Arial"/>
          <w:color w:val="222222"/>
          <w:shd w:val="clear" w:color="auto" w:fill="FFFFFF"/>
        </w:rPr>
        <w:t>)</w:t>
      </w:r>
      <w:r w:rsidRPr="00A054F5">
        <w:rPr>
          <w:rFonts w:ascii="Arial" w:hAnsi="Arial" w:cs="Arial"/>
          <w:color w:val="222222"/>
          <w:shd w:val="clear" w:color="auto" w:fill="FFFFFF"/>
        </w:rPr>
        <w:t xml:space="preserve"> </w:t>
      </w:r>
      <w:r w:rsidRPr="00A054F5">
        <w:rPr>
          <w:rFonts w:ascii="Arial" w:hAnsi="Arial" w:cs="Arial"/>
          <w:i/>
          <w:iCs/>
          <w:color w:val="222222"/>
        </w:rPr>
        <w:t>John Bowlby and attachment theory</w:t>
      </w:r>
      <w:r w:rsidRPr="00A054F5">
        <w:rPr>
          <w:rFonts w:ascii="Arial" w:hAnsi="Arial" w:cs="Arial"/>
          <w:color w:val="222222"/>
          <w:shd w:val="clear" w:color="auto" w:fill="FFFFFF"/>
        </w:rPr>
        <w:t xml:space="preserve">. </w:t>
      </w:r>
      <w:r>
        <w:rPr>
          <w:rFonts w:ascii="Arial" w:hAnsi="Arial" w:cs="Arial"/>
          <w:color w:val="222222"/>
          <w:shd w:val="clear" w:color="auto" w:fill="FFFFFF"/>
        </w:rPr>
        <w:t xml:space="preserve">London: </w:t>
      </w:r>
      <w:r w:rsidRPr="00A054F5">
        <w:rPr>
          <w:rFonts w:ascii="Arial" w:hAnsi="Arial" w:cs="Arial"/>
          <w:color w:val="222222"/>
          <w:shd w:val="clear" w:color="auto" w:fill="FFFFFF"/>
        </w:rPr>
        <w:t>Routledge.</w:t>
      </w:r>
    </w:p>
    <w:p w14:paraId="3BEA725C" w14:textId="5076A54F" w:rsidR="00844CA5" w:rsidRDefault="00844CA5" w:rsidP="00F9097B">
      <w:pPr>
        <w:spacing w:before="120" w:line="360" w:lineRule="auto"/>
        <w:jc w:val="both"/>
        <w:rPr>
          <w:rFonts w:ascii="Arial" w:hAnsi="Arial" w:cs="Arial"/>
          <w:color w:val="222222"/>
          <w:shd w:val="clear" w:color="auto" w:fill="FFFFFF"/>
        </w:rPr>
      </w:pPr>
      <w:hyperlink r:id="rId20" w:tooltip="Posts by Independent Education Consultants" w:history="1">
        <w:r w:rsidRPr="00FF501C">
          <w:rPr>
            <w:rFonts w:ascii="Arial" w:hAnsi="Arial" w:cs="Arial"/>
            <w:color w:val="222222"/>
            <w:shd w:val="clear" w:color="auto" w:fill="FFFFFF"/>
          </w:rPr>
          <w:t>Independent Education Consultants</w:t>
        </w:r>
      </w:hyperlink>
      <w:r>
        <w:rPr>
          <w:rFonts w:ascii="Arial" w:hAnsi="Arial" w:cs="Arial"/>
          <w:color w:val="222222"/>
          <w:shd w:val="clear" w:color="auto" w:fill="FFFFFF"/>
        </w:rPr>
        <w:t>. (2018) ‘</w:t>
      </w:r>
      <w:r w:rsidRPr="00FF501C">
        <w:rPr>
          <w:rFonts w:ascii="Arial" w:hAnsi="Arial" w:cs="Arial"/>
          <w:color w:val="222222"/>
          <w:shd w:val="clear" w:color="auto" w:fill="FFFFFF"/>
        </w:rPr>
        <w:t xml:space="preserve">What Are Sat Tests </w:t>
      </w:r>
      <w:r w:rsidR="00F9097B" w:rsidRPr="00FF501C">
        <w:rPr>
          <w:rFonts w:ascii="Arial" w:hAnsi="Arial" w:cs="Arial"/>
          <w:color w:val="222222"/>
          <w:shd w:val="clear" w:color="auto" w:fill="FFFFFF"/>
        </w:rPr>
        <w:t>and</w:t>
      </w:r>
      <w:r w:rsidRPr="00FF501C">
        <w:rPr>
          <w:rFonts w:ascii="Arial" w:hAnsi="Arial" w:cs="Arial"/>
          <w:color w:val="222222"/>
          <w:shd w:val="clear" w:color="auto" w:fill="FFFFFF"/>
        </w:rPr>
        <w:t xml:space="preserve"> What Are They For?</w:t>
      </w:r>
      <w:r>
        <w:rPr>
          <w:rFonts w:ascii="Arial" w:hAnsi="Arial" w:cs="Arial"/>
          <w:color w:val="222222"/>
          <w:shd w:val="clear" w:color="auto" w:fill="FFFFFF"/>
        </w:rPr>
        <w:t xml:space="preserve">’ </w:t>
      </w:r>
      <w:hyperlink r:id="rId21" w:history="1">
        <w:r w:rsidRPr="00434C63">
          <w:rPr>
            <w:rStyle w:val="Hyperlink"/>
            <w:rFonts w:ascii="Arial" w:hAnsi="Arial" w:cs="Arial"/>
            <w:shd w:val="clear" w:color="auto" w:fill="FFFFFF"/>
          </w:rPr>
          <w:t>https://www.independenteducationconsultants.co.uk/what-are-sats-tests-and-what-are-they-for/</w:t>
        </w:r>
      </w:hyperlink>
      <w:r>
        <w:rPr>
          <w:rFonts w:ascii="Arial" w:hAnsi="Arial" w:cs="Arial"/>
          <w:color w:val="222222"/>
          <w:shd w:val="clear" w:color="auto" w:fill="FFFFFF"/>
        </w:rPr>
        <w:t xml:space="preserve"> [Accessed 16</w:t>
      </w:r>
      <w:r w:rsidRPr="00D23940">
        <w:rPr>
          <w:rFonts w:ascii="Arial" w:hAnsi="Arial" w:cs="Arial"/>
          <w:color w:val="222222"/>
          <w:shd w:val="clear" w:color="auto" w:fill="FFFFFF"/>
          <w:vertAlign w:val="superscript"/>
        </w:rPr>
        <w:t>th</w:t>
      </w:r>
      <w:r>
        <w:rPr>
          <w:rFonts w:ascii="Arial" w:hAnsi="Arial" w:cs="Arial"/>
          <w:color w:val="222222"/>
          <w:shd w:val="clear" w:color="auto" w:fill="FFFFFF"/>
        </w:rPr>
        <w:t xml:space="preserve"> March 2020]. </w:t>
      </w:r>
    </w:p>
    <w:p w14:paraId="2C31F5CF" w14:textId="5978DE3D" w:rsidR="00844CA5" w:rsidRDefault="00844CA5" w:rsidP="00F9097B">
      <w:pPr>
        <w:spacing w:before="120" w:line="360" w:lineRule="auto"/>
        <w:jc w:val="both"/>
        <w:rPr>
          <w:rFonts w:ascii="Arial" w:hAnsi="Arial" w:cs="Arial"/>
          <w:color w:val="222222"/>
          <w:shd w:val="clear" w:color="auto" w:fill="FFFFFF"/>
        </w:rPr>
      </w:pPr>
      <w:r w:rsidRPr="00E15AAE">
        <w:rPr>
          <w:rFonts w:ascii="Arial" w:hAnsi="Arial" w:cs="Arial"/>
          <w:color w:val="222222"/>
          <w:shd w:val="clear" w:color="auto" w:fill="FFFFFF"/>
        </w:rPr>
        <w:t xml:space="preserve">Johnson, J. Sevimli-Celik, S. and Al-Mansour, M.O.N.I.R.A.H. </w:t>
      </w:r>
      <w:r>
        <w:rPr>
          <w:rFonts w:ascii="Arial" w:hAnsi="Arial" w:cs="Arial"/>
          <w:color w:val="222222"/>
          <w:shd w:val="clear" w:color="auto" w:fill="FFFFFF"/>
        </w:rPr>
        <w:t>(</w:t>
      </w:r>
      <w:r w:rsidRPr="00E15AAE">
        <w:rPr>
          <w:rFonts w:ascii="Arial" w:hAnsi="Arial" w:cs="Arial"/>
          <w:color w:val="222222"/>
          <w:shd w:val="clear" w:color="auto" w:fill="FFFFFF"/>
        </w:rPr>
        <w:t>2013</w:t>
      </w:r>
      <w:r>
        <w:rPr>
          <w:rFonts w:ascii="Arial" w:hAnsi="Arial" w:cs="Arial"/>
          <w:color w:val="222222"/>
          <w:shd w:val="clear" w:color="auto" w:fill="FFFFFF"/>
        </w:rPr>
        <w:t>)</w:t>
      </w:r>
      <w:r w:rsidRPr="00E15AAE">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E15AAE">
        <w:rPr>
          <w:rFonts w:ascii="Arial" w:hAnsi="Arial" w:cs="Arial"/>
          <w:color w:val="222222"/>
          <w:shd w:val="clear" w:color="auto" w:fill="FFFFFF"/>
        </w:rPr>
        <w:t xml:space="preserve">Play in early childhood education. </w:t>
      </w:r>
      <w:r w:rsidRPr="00E15AAE">
        <w:rPr>
          <w:rFonts w:ascii="Arial" w:hAnsi="Arial" w:cs="Arial"/>
          <w:i/>
          <w:iCs/>
          <w:color w:val="222222"/>
        </w:rPr>
        <w:t>Handbook of research on the education of young children</w:t>
      </w:r>
      <w:r w:rsidR="00D80CBC">
        <w:rPr>
          <w:rFonts w:ascii="Arial" w:hAnsi="Arial" w:cs="Arial"/>
          <w:i/>
          <w:iCs/>
          <w:color w:val="222222"/>
        </w:rPr>
        <w:t>’</w:t>
      </w:r>
      <w:r w:rsidRPr="00E15AAE">
        <w:rPr>
          <w:rFonts w:ascii="Arial" w:hAnsi="Arial" w:cs="Arial"/>
          <w:color w:val="222222"/>
          <w:shd w:val="clear" w:color="auto" w:fill="FFFFFF"/>
        </w:rPr>
        <w:t>, pp.265-274.</w:t>
      </w:r>
    </w:p>
    <w:p w14:paraId="13AFDD7E" w14:textId="02354AFD" w:rsidR="00844CA5" w:rsidRDefault="00844CA5" w:rsidP="00F9097B">
      <w:pPr>
        <w:pStyle w:val="Heading1"/>
        <w:spacing w:before="120" w:beforeAutospacing="0" w:after="0" w:afterAutospacing="0" w:line="360" w:lineRule="auto"/>
        <w:jc w:val="both"/>
        <w:rPr>
          <w:rFonts w:ascii="Arial" w:eastAsiaTheme="minorHAnsi" w:hAnsi="Arial" w:cs="Arial"/>
          <w:b w:val="0"/>
          <w:bCs w:val="0"/>
          <w:color w:val="222222"/>
          <w:kern w:val="0"/>
          <w:sz w:val="22"/>
          <w:szCs w:val="22"/>
          <w:shd w:val="clear" w:color="auto" w:fill="FFFFFF"/>
        </w:rPr>
      </w:pPr>
      <w:hyperlink r:id="rId22" w:tooltip="Posts by Julian Grenier" w:history="1">
        <w:r w:rsidRPr="00973255">
          <w:rPr>
            <w:rFonts w:ascii="Arial" w:hAnsi="Arial" w:cs="Arial"/>
            <w:b w:val="0"/>
            <w:bCs w:val="0"/>
            <w:color w:val="222222"/>
            <w:sz w:val="22"/>
            <w:szCs w:val="22"/>
            <w:shd w:val="clear" w:color="auto" w:fill="FFFFFF"/>
          </w:rPr>
          <w:t>Julian Grenier</w:t>
        </w:r>
      </w:hyperlink>
      <w:r w:rsidRPr="00973255">
        <w:rPr>
          <w:rFonts w:ascii="Arial" w:hAnsi="Arial" w:cs="Arial"/>
          <w:b w:val="0"/>
          <w:bCs w:val="0"/>
          <w:color w:val="222222"/>
          <w:sz w:val="22"/>
          <w:szCs w:val="22"/>
          <w:shd w:val="clear" w:color="auto" w:fill="FFFFFF"/>
        </w:rPr>
        <w:t>. (2019)</w:t>
      </w:r>
      <w:r w:rsidRPr="00973255">
        <w:rPr>
          <w:rFonts w:ascii="Arial" w:hAnsi="Arial" w:cs="Arial"/>
          <w:color w:val="222222"/>
          <w:sz w:val="22"/>
          <w:szCs w:val="22"/>
          <w:shd w:val="clear" w:color="auto" w:fill="FFFFFF"/>
        </w:rPr>
        <w:t xml:space="preserve"> ‘</w:t>
      </w:r>
      <w:r w:rsidRPr="00973255">
        <w:rPr>
          <w:rFonts w:ascii="Arial" w:eastAsiaTheme="minorHAnsi" w:hAnsi="Arial" w:cs="Arial"/>
          <w:b w:val="0"/>
          <w:bCs w:val="0"/>
          <w:color w:val="222222"/>
          <w:kern w:val="0"/>
          <w:sz w:val="22"/>
          <w:szCs w:val="22"/>
          <w:shd w:val="clear" w:color="auto" w:fill="FFFFFF"/>
        </w:rPr>
        <w:t>What happened to curriculum in the early years?</w:t>
      </w:r>
      <w:r>
        <w:rPr>
          <w:rFonts w:ascii="Arial" w:eastAsiaTheme="minorHAnsi" w:hAnsi="Arial" w:cs="Arial"/>
          <w:b w:val="0"/>
          <w:bCs w:val="0"/>
          <w:color w:val="222222"/>
          <w:kern w:val="0"/>
          <w:sz w:val="22"/>
          <w:szCs w:val="22"/>
          <w:shd w:val="clear" w:color="auto" w:fill="FFFFFF"/>
        </w:rPr>
        <w:t xml:space="preserve">’ </w:t>
      </w:r>
      <w:hyperlink r:id="rId23" w:history="1">
        <w:r w:rsidRPr="00434B52">
          <w:rPr>
            <w:rStyle w:val="Hyperlink"/>
            <w:rFonts w:ascii="Arial" w:eastAsiaTheme="minorHAnsi" w:hAnsi="Arial" w:cs="Arial"/>
            <w:b w:val="0"/>
            <w:bCs w:val="0"/>
            <w:kern w:val="0"/>
            <w:sz w:val="22"/>
            <w:szCs w:val="22"/>
            <w:shd w:val="clear" w:color="auto" w:fill="FFFFFF"/>
          </w:rPr>
          <w:t>https://impact.chartered.college/article/what-happened-to-curriculum-early-years/</w:t>
        </w:r>
      </w:hyperlink>
      <w:r>
        <w:rPr>
          <w:rFonts w:ascii="Arial" w:eastAsiaTheme="minorHAnsi" w:hAnsi="Arial" w:cs="Arial"/>
          <w:b w:val="0"/>
          <w:bCs w:val="0"/>
          <w:color w:val="222222"/>
          <w:kern w:val="0"/>
          <w:sz w:val="22"/>
          <w:szCs w:val="22"/>
          <w:shd w:val="clear" w:color="auto" w:fill="FFFFFF"/>
        </w:rPr>
        <w:t xml:space="preserve"> [Accessed 17</w:t>
      </w:r>
      <w:r w:rsidRPr="00973255">
        <w:rPr>
          <w:rFonts w:ascii="Arial" w:eastAsiaTheme="minorHAnsi" w:hAnsi="Arial" w:cs="Arial"/>
          <w:b w:val="0"/>
          <w:bCs w:val="0"/>
          <w:color w:val="222222"/>
          <w:kern w:val="0"/>
          <w:sz w:val="22"/>
          <w:szCs w:val="22"/>
          <w:shd w:val="clear" w:color="auto" w:fill="FFFFFF"/>
          <w:vertAlign w:val="superscript"/>
        </w:rPr>
        <w:t>th</w:t>
      </w:r>
      <w:r>
        <w:rPr>
          <w:rFonts w:ascii="Arial" w:eastAsiaTheme="minorHAnsi" w:hAnsi="Arial" w:cs="Arial"/>
          <w:b w:val="0"/>
          <w:bCs w:val="0"/>
          <w:color w:val="222222"/>
          <w:kern w:val="0"/>
          <w:sz w:val="22"/>
          <w:szCs w:val="22"/>
          <w:shd w:val="clear" w:color="auto" w:fill="FFFFFF"/>
        </w:rPr>
        <w:t xml:space="preserve"> March 2020]. </w:t>
      </w:r>
    </w:p>
    <w:p w14:paraId="5CD0F5B3" w14:textId="0311B237" w:rsidR="00844CA5" w:rsidRPr="00CD40F4" w:rsidRDefault="00844CA5" w:rsidP="00F9097B">
      <w:pPr>
        <w:spacing w:before="120" w:line="360" w:lineRule="auto"/>
        <w:jc w:val="both"/>
        <w:rPr>
          <w:rFonts w:ascii="Arial" w:hAnsi="Arial" w:cs="Arial"/>
          <w:color w:val="222222"/>
          <w:shd w:val="clear" w:color="auto" w:fill="FFFFFF"/>
        </w:rPr>
      </w:pPr>
      <w:r w:rsidRPr="00CD40F4">
        <w:rPr>
          <w:rFonts w:ascii="Arial" w:hAnsi="Arial" w:cs="Arial"/>
          <w:color w:val="222222"/>
          <w:shd w:val="clear" w:color="auto" w:fill="FFFFFF"/>
        </w:rPr>
        <w:t xml:space="preserve">Laevers, F. (1997) </w:t>
      </w:r>
      <w:r w:rsidR="00D80CBC">
        <w:rPr>
          <w:rFonts w:ascii="Arial" w:hAnsi="Arial" w:cs="Arial"/>
          <w:color w:val="222222"/>
          <w:shd w:val="clear" w:color="auto" w:fill="FFFFFF"/>
        </w:rPr>
        <w:t>‘</w:t>
      </w:r>
      <w:r w:rsidRPr="00D80CBC">
        <w:rPr>
          <w:rFonts w:ascii="Arial" w:hAnsi="Arial" w:cs="Arial"/>
          <w:color w:val="222222"/>
          <w:shd w:val="clear" w:color="auto" w:fill="FFFFFF"/>
        </w:rPr>
        <w:t>Assessing the quality of childcare provision: ‘involvement’ as criterion. Researching Early Childhood</w:t>
      </w:r>
      <w:r w:rsidR="00D80CBC" w:rsidRPr="00D80CBC">
        <w:rPr>
          <w:rFonts w:ascii="Arial" w:hAnsi="Arial" w:cs="Arial"/>
          <w:color w:val="222222"/>
          <w:shd w:val="clear" w:color="auto" w:fill="FFFFFF"/>
        </w:rPr>
        <w:t>’</w:t>
      </w:r>
      <w:r w:rsidRPr="00D80CBC">
        <w:rPr>
          <w:rFonts w:ascii="Arial" w:hAnsi="Arial" w:cs="Arial"/>
          <w:color w:val="222222"/>
          <w:shd w:val="clear" w:color="auto" w:fill="FFFFFF"/>
        </w:rPr>
        <w:t>, 3, pp.151–165</w:t>
      </w:r>
    </w:p>
    <w:p w14:paraId="576EC671" w14:textId="77777777" w:rsidR="00844CA5" w:rsidRDefault="00844CA5" w:rsidP="00F9097B">
      <w:pPr>
        <w:spacing w:before="120" w:line="360" w:lineRule="auto"/>
        <w:jc w:val="both"/>
        <w:rPr>
          <w:rFonts w:ascii="Arial" w:hAnsi="Arial" w:cs="Arial"/>
          <w:color w:val="222222"/>
          <w:shd w:val="clear" w:color="auto" w:fill="FFFFFF"/>
        </w:rPr>
      </w:pPr>
      <w:r>
        <w:rPr>
          <w:rFonts w:ascii="Arial" w:hAnsi="Arial" w:cs="Arial"/>
          <w:color w:val="222222"/>
          <w:shd w:val="clear" w:color="auto" w:fill="FFFFFF"/>
        </w:rPr>
        <w:t>Leitch, N. (no date) ‘</w:t>
      </w:r>
      <w:r w:rsidRPr="007906FA">
        <w:rPr>
          <w:rFonts w:ascii="Arial" w:hAnsi="Arial" w:cs="Arial"/>
          <w:color w:val="222222"/>
          <w:shd w:val="clear" w:color="auto" w:fill="FFFFFF"/>
        </w:rPr>
        <w:t>Alliance responds to teaching union report on new reception tests</w:t>
      </w:r>
      <w:r>
        <w:rPr>
          <w:rFonts w:ascii="Arial" w:hAnsi="Arial" w:cs="Arial"/>
          <w:color w:val="222222"/>
          <w:shd w:val="clear" w:color="auto" w:fill="FFFFFF"/>
        </w:rPr>
        <w:t xml:space="preserve">’ </w:t>
      </w:r>
      <w:hyperlink r:id="rId24" w:history="1">
        <w:r w:rsidRPr="00434C63">
          <w:rPr>
            <w:rStyle w:val="Hyperlink"/>
            <w:rFonts w:ascii="Arial" w:hAnsi="Arial" w:cs="Arial"/>
            <w:shd w:val="clear" w:color="auto" w:fill="FFFFFF"/>
          </w:rPr>
          <w:t>https://www.eyalliance.org.uk/alliance-responds-teaching-union-report-new-reception-tests</w:t>
        </w:r>
      </w:hyperlink>
      <w:r>
        <w:rPr>
          <w:rFonts w:ascii="Arial" w:hAnsi="Arial" w:cs="Arial"/>
          <w:color w:val="222222"/>
          <w:shd w:val="clear" w:color="auto" w:fill="FFFFFF"/>
        </w:rPr>
        <w:t xml:space="preserve"> [Accessed 16th March 2020]. </w:t>
      </w:r>
    </w:p>
    <w:p w14:paraId="46EDEC7A" w14:textId="5F043C54" w:rsidR="00F9097B" w:rsidRDefault="00844CA5" w:rsidP="00F9097B">
      <w:pPr>
        <w:pStyle w:val="Heading1"/>
        <w:spacing w:before="120" w:beforeAutospacing="0" w:after="0" w:afterAutospacing="0" w:line="360" w:lineRule="auto"/>
        <w:jc w:val="both"/>
        <w:rPr>
          <w:rFonts w:ascii="Arial" w:hAnsi="Arial" w:cs="Arial"/>
          <w:b w:val="0"/>
          <w:bCs w:val="0"/>
          <w:color w:val="222222"/>
          <w:sz w:val="22"/>
          <w:szCs w:val="22"/>
          <w:shd w:val="clear" w:color="auto" w:fill="FFFFFF"/>
        </w:rPr>
      </w:pPr>
      <w:r w:rsidRPr="00CC5C78">
        <w:rPr>
          <w:rFonts w:ascii="Arial" w:hAnsi="Arial" w:cs="Arial"/>
          <w:b w:val="0"/>
          <w:bCs w:val="0"/>
          <w:color w:val="222222"/>
          <w:sz w:val="22"/>
          <w:szCs w:val="22"/>
          <w:shd w:val="clear" w:color="auto" w:fill="FFFFFF"/>
        </w:rPr>
        <w:t>Lontz, K.</w:t>
      </w:r>
      <w:r>
        <w:rPr>
          <w:rFonts w:ascii="Arial" w:hAnsi="Arial" w:cs="Arial"/>
          <w:b w:val="0"/>
          <w:bCs w:val="0"/>
          <w:color w:val="222222"/>
          <w:sz w:val="22"/>
          <w:szCs w:val="22"/>
          <w:shd w:val="clear" w:color="auto" w:fill="FFFFFF"/>
        </w:rPr>
        <w:t xml:space="preserve"> </w:t>
      </w:r>
      <w:r w:rsidRPr="00CC5C78">
        <w:rPr>
          <w:rFonts w:ascii="Arial" w:hAnsi="Arial" w:cs="Arial"/>
          <w:b w:val="0"/>
          <w:bCs w:val="0"/>
          <w:color w:val="222222"/>
          <w:sz w:val="22"/>
          <w:szCs w:val="22"/>
          <w:shd w:val="clear" w:color="auto" w:fill="FFFFFF"/>
        </w:rPr>
        <w:t xml:space="preserve">M. </w:t>
      </w:r>
      <w:r>
        <w:rPr>
          <w:rFonts w:ascii="Arial" w:hAnsi="Arial" w:cs="Arial"/>
          <w:b w:val="0"/>
          <w:bCs w:val="0"/>
          <w:color w:val="222222"/>
          <w:sz w:val="22"/>
          <w:szCs w:val="22"/>
          <w:shd w:val="clear" w:color="auto" w:fill="FFFFFF"/>
        </w:rPr>
        <w:t>(</w:t>
      </w:r>
      <w:r w:rsidRPr="00CC5C78">
        <w:rPr>
          <w:rFonts w:ascii="Arial" w:hAnsi="Arial" w:cs="Arial"/>
          <w:b w:val="0"/>
          <w:bCs w:val="0"/>
          <w:color w:val="222222"/>
          <w:sz w:val="22"/>
          <w:szCs w:val="22"/>
          <w:shd w:val="clear" w:color="auto" w:fill="FFFFFF"/>
        </w:rPr>
        <w:t>2016</w:t>
      </w:r>
      <w:r>
        <w:rPr>
          <w:rFonts w:ascii="Arial" w:hAnsi="Arial" w:cs="Arial"/>
          <w:b w:val="0"/>
          <w:bCs w:val="0"/>
          <w:color w:val="222222"/>
          <w:sz w:val="22"/>
          <w:szCs w:val="22"/>
          <w:shd w:val="clear" w:color="auto" w:fill="FFFFFF"/>
        </w:rPr>
        <w:t>)</w:t>
      </w:r>
      <w:r w:rsidRPr="00CC5C78">
        <w:rPr>
          <w:rFonts w:ascii="Arial" w:hAnsi="Arial" w:cs="Arial"/>
          <w:b w:val="0"/>
          <w:bCs w:val="0"/>
          <w:color w:val="222222"/>
          <w:sz w:val="22"/>
          <w:szCs w:val="22"/>
          <w:shd w:val="clear" w:color="auto" w:fill="FFFFFF"/>
        </w:rPr>
        <w:t xml:space="preserve"> </w:t>
      </w:r>
      <w:r w:rsidR="00D80CBC">
        <w:rPr>
          <w:rFonts w:ascii="Arial" w:hAnsi="Arial" w:cs="Arial"/>
          <w:b w:val="0"/>
          <w:bCs w:val="0"/>
          <w:color w:val="222222"/>
          <w:sz w:val="22"/>
          <w:szCs w:val="22"/>
          <w:shd w:val="clear" w:color="auto" w:fill="FFFFFF"/>
        </w:rPr>
        <w:t>‘</w:t>
      </w:r>
      <w:r w:rsidRPr="00CC5C78">
        <w:rPr>
          <w:rFonts w:ascii="Arial" w:hAnsi="Arial" w:cs="Arial"/>
          <w:b w:val="0"/>
          <w:bCs w:val="0"/>
          <w:color w:val="222222"/>
          <w:sz w:val="22"/>
          <w:szCs w:val="22"/>
          <w:shd w:val="clear" w:color="auto" w:fill="FFFFFF"/>
        </w:rPr>
        <w:t xml:space="preserve">Observation: A Practice That Must Be Practiced. </w:t>
      </w:r>
      <w:r w:rsidRPr="00CC5C78">
        <w:rPr>
          <w:rFonts w:ascii="Arial" w:hAnsi="Arial" w:cs="Arial"/>
          <w:b w:val="0"/>
          <w:bCs w:val="0"/>
          <w:i/>
          <w:iCs/>
          <w:color w:val="222222"/>
          <w:sz w:val="22"/>
          <w:szCs w:val="22"/>
        </w:rPr>
        <w:t>NAMTA Journal</w:t>
      </w:r>
      <w:r w:rsidR="00D80CBC">
        <w:rPr>
          <w:rFonts w:ascii="Arial" w:hAnsi="Arial" w:cs="Arial"/>
          <w:b w:val="0"/>
          <w:bCs w:val="0"/>
          <w:i/>
          <w:iCs/>
          <w:color w:val="222222"/>
          <w:sz w:val="22"/>
          <w:szCs w:val="22"/>
        </w:rPr>
        <w:t>’</w:t>
      </w:r>
      <w:r w:rsidRPr="00CC5C78">
        <w:rPr>
          <w:rFonts w:ascii="Arial" w:hAnsi="Arial" w:cs="Arial"/>
          <w:b w:val="0"/>
          <w:bCs w:val="0"/>
          <w:color w:val="222222"/>
          <w:sz w:val="22"/>
          <w:szCs w:val="22"/>
          <w:shd w:val="clear" w:color="auto" w:fill="FFFFFF"/>
        </w:rPr>
        <w:t xml:space="preserve">, </w:t>
      </w:r>
      <w:r w:rsidRPr="00CC5C78">
        <w:rPr>
          <w:rFonts w:ascii="Arial" w:hAnsi="Arial" w:cs="Arial"/>
          <w:b w:val="0"/>
          <w:bCs w:val="0"/>
          <w:i/>
          <w:iCs/>
          <w:color w:val="222222"/>
          <w:sz w:val="22"/>
          <w:szCs w:val="22"/>
        </w:rPr>
        <w:t>41</w:t>
      </w:r>
      <w:r>
        <w:rPr>
          <w:rFonts w:ascii="Arial" w:hAnsi="Arial" w:cs="Arial"/>
          <w:b w:val="0"/>
          <w:bCs w:val="0"/>
          <w:color w:val="222222"/>
          <w:sz w:val="22"/>
          <w:szCs w:val="22"/>
          <w:shd w:val="clear" w:color="auto" w:fill="FFFFFF"/>
        </w:rPr>
        <w:t>,</w:t>
      </w:r>
      <w:r w:rsidRPr="00CC5C78">
        <w:rPr>
          <w:rFonts w:ascii="Arial" w:hAnsi="Arial" w:cs="Arial"/>
          <w:b w:val="0"/>
          <w:bCs w:val="0"/>
          <w:color w:val="222222"/>
          <w:sz w:val="22"/>
          <w:szCs w:val="22"/>
          <w:shd w:val="clear" w:color="auto" w:fill="FFFFFF"/>
        </w:rPr>
        <w:t>3, pp.101-131.</w:t>
      </w:r>
    </w:p>
    <w:p w14:paraId="0AF1A252" w14:textId="39D1F698" w:rsidR="00844CA5" w:rsidRPr="00F9097B" w:rsidRDefault="00844CA5" w:rsidP="00F9097B">
      <w:pPr>
        <w:pStyle w:val="Heading1"/>
        <w:spacing w:before="120" w:beforeAutospacing="0" w:after="0" w:afterAutospacing="0" w:line="360" w:lineRule="auto"/>
        <w:jc w:val="both"/>
        <w:rPr>
          <w:rFonts w:ascii="Arial" w:hAnsi="Arial" w:cs="Arial"/>
          <w:b w:val="0"/>
          <w:bCs w:val="0"/>
          <w:color w:val="222222"/>
          <w:sz w:val="22"/>
          <w:szCs w:val="22"/>
          <w:shd w:val="clear" w:color="auto" w:fill="FFFFFF"/>
        </w:rPr>
      </w:pPr>
      <w:r w:rsidRPr="00F9097B">
        <w:rPr>
          <w:rFonts w:ascii="Arial" w:hAnsi="Arial" w:cs="Arial"/>
          <w:b w:val="0"/>
          <w:bCs w:val="0"/>
          <w:color w:val="222222"/>
          <w:sz w:val="22"/>
          <w:szCs w:val="22"/>
          <w:shd w:val="clear" w:color="auto" w:fill="FFFFFF"/>
        </w:rPr>
        <w:lastRenderedPageBreak/>
        <w:t xml:space="preserve">Maynard, T. Taylor, C. Waldron, S. Rhys, M. Smith, R. Power, S. and Clement, J. (2013) </w:t>
      </w:r>
      <w:r w:rsidRPr="00F9097B">
        <w:rPr>
          <w:rFonts w:ascii="Arial" w:hAnsi="Arial" w:cs="Arial"/>
          <w:b w:val="0"/>
          <w:bCs w:val="0"/>
          <w:i/>
          <w:iCs/>
          <w:color w:val="222222"/>
          <w:sz w:val="22"/>
          <w:szCs w:val="22"/>
          <w:shd w:val="clear" w:color="auto" w:fill="FFFFFF"/>
        </w:rPr>
        <w:t>Evaluating the Foundation Phase: Policy Logic Model and Programme Theory</w:t>
      </w:r>
      <w:r w:rsidRPr="00F9097B">
        <w:rPr>
          <w:rFonts w:ascii="Arial" w:hAnsi="Arial" w:cs="Arial"/>
          <w:b w:val="0"/>
          <w:bCs w:val="0"/>
          <w:color w:val="222222"/>
          <w:sz w:val="22"/>
          <w:szCs w:val="22"/>
          <w:shd w:val="clear" w:color="auto" w:fill="FFFFFF"/>
        </w:rPr>
        <w:t>. Welsh Government Social Research</w:t>
      </w:r>
    </w:p>
    <w:p w14:paraId="72ECD371" w14:textId="48C23404" w:rsidR="00844CA5" w:rsidRDefault="00844CA5" w:rsidP="00F9097B">
      <w:pPr>
        <w:spacing w:before="120" w:line="360" w:lineRule="auto"/>
        <w:jc w:val="both"/>
        <w:rPr>
          <w:rFonts w:ascii="Arial" w:hAnsi="Arial" w:cs="Arial"/>
          <w:color w:val="222222"/>
          <w:shd w:val="clear" w:color="auto" w:fill="FFFFFF"/>
        </w:rPr>
      </w:pPr>
      <w:r w:rsidRPr="00FA188B">
        <w:rPr>
          <w:rFonts w:ascii="Arial" w:hAnsi="Arial" w:cs="Arial"/>
          <w:color w:val="222222"/>
          <w:shd w:val="clear" w:color="auto" w:fill="FFFFFF"/>
        </w:rPr>
        <w:t xml:space="preserve">McLeod, S. </w:t>
      </w:r>
      <w:r>
        <w:rPr>
          <w:rFonts w:ascii="Arial" w:hAnsi="Arial" w:cs="Arial"/>
          <w:color w:val="222222"/>
          <w:shd w:val="clear" w:color="auto" w:fill="FFFFFF"/>
        </w:rPr>
        <w:t>(</w:t>
      </w:r>
      <w:r w:rsidRPr="00FA188B">
        <w:rPr>
          <w:rFonts w:ascii="Arial" w:hAnsi="Arial" w:cs="Arial"/>
          <w:color w:val="222222"/>
          <w:shd w:val="clear" w:color="auto" w:fill="FFFFFF"/>
        </w:rPr>
        <w:t>2014</w:t>
      </w:r>
      <w:r>
        <w:rPr>
          <w:rFonts w:ascii="Arial" w:hAnsi="Arial" w:cs="Arial"/>
          <w:color w:val="222222"/>
          <w:shd w:val="clear" w:color="auto" w:fill="FFFFFF"/>
        </w:rPr>
        <w:t>)</w:t>
      </w:r>
      <w:r w:rsidRPr="00FA188B">
        <w:rPr>
          <w:rFonts w:ascii="Arial" w:hAnsi="Arial" w:cs="Arial"/>
          <w:color w:val="222222"/>
          <w:shd w:val="clear" w:color="auto" w:fill="FFFFFF"/>
        </w:rPr>
        <w:t xml:space="preserve"> </w:t>
      </w:r>
      <w:r>
        <w:rPr>
          <w:rFonts w:ascii="Arial" w:hAnsi="Arial" w:cs="Arial"/>
          <w:color w:val="222222"/>
          <w:shd w:val="clear" w:color="auto" w:fill="FFFFFF"/>
        </w:rPr>
        <w:t>‘</w:t>
      </w:r>
      <w:r w:rsidRPr="00FA188B">
        <w:rPr>
          <w:rFonts w:ascii="Arial" w:hAnsi="Arial" w:cs="Arial"/>
          <w:color w:val="222222"/>
          <w:shd w:val="clear" w:color="auto" w:fill="FFFFFF"/>
        </w:rPr>
        <w:t xml:space="preserve">Lev </w:t>
      </w:r>
      <w:r>
        <w:rPr>
          <w:rFonts w:ascii="Arial" w:hAnsi="Arial" w:cs="Arial"/>
          <w:color w:val="222222"/>
          <w:shd w:val="clear" w:color="auto" w:fill="FFFFFF"/>
        </w:rPr>
        <w:t>V</w:t>
      </w:r>
      <w:r w:rsidRPr="00FA188B">
        <w:rPr>
          <w:rFonts w:ascii="Arial" w:hAnsi="Arial" w:cs="Arial"/>
          <w:color w:val="222222"/>
          <w:shd w:val="clear" w:color="auto" w:fill="FFFFFF"/>
        </w:rPr>
        <w:t>ygotsky</w:t>
      </w:r>
      <w:r>
        <w:rPr>
          <w:rFonts w:ascii="Arial" w:hAnsi="Arial" w:cs="Arial"/>
          <w:color w:val="222222"/>
          <w:shd w:val="clear" w:color="auto" w:fill="FFFFFF"/>
        </w:rPr>
        <w:t>’</w:t>
      </w:r>
      <w:r>
        <w:rPr>
          <w:rFonts w:ascii="Arial" w:hAnsi="Arial" w:cs="Arial"/>
          <w:color w:val="222222"/>
          <w:sz w:val="20"/>
          <w:szCs w:val="20"/>
          <w:shd w:val="clear" w:color="auto" w:fill="FFFFFF"/>
        </w:rPr>
        <w:t xml:space="preserve"> </w:t>
      </w:r>
      <w:hyperlink r:id="rId25" w:history="1">
        <w:r w:rsidRPr="00434B52">
          <w:rPr>
            <w:rStyle w:val="Hyperlink"/>
            <w:rFonts w:ascii="Arial" w:hAnsi="Arial" w:cs="Arial"/>
            <w:shd w:val="clear" w:color="auto" w:fill="FFFFFF"/>
          </w:rPr>
          <w:t>https://sites.google.com/site/pltlearningcontent/overview-theorists/lev-semyonovich-vygotsky</w:t>
        </w:r>
      </w:hyperlink>
      <w:r>
        <w:rPr>
          <w:rFonts w:ascii="Arial" w:hAnsi="Arial" w:cs="Arial"/>
          <w:color w:val="222222"/>
          <w:shd w:val="clear" w:color="auto" w:fill="FFFFFF"/>
        </w:rPr>
        <w:t xml:space="preserve"> [Accessed 12th March 2020].</w:t>
      </w:r>
    </w:p>
    <w:p w14:paraId="027883FA" w14:textId="77777777" w:rsidR="00844CA5" w:rsidRDefault="00844CA5" w:rsidP="00F9097B">
      <w:pPr>
        <w:spacing w:before="120" w:line="360" w:lineRule="auto"/>
        <w:jc w:val="both"/>
        <w:rPr>
          <w:rFonts w:ascii="Arial" w:hAnsi="Arial" w:cs="Arial"/>
          <w:color w:val="222222"/>
          <w:shd w:val="clear" w:color="auto" w:fill="FFFFFF"/>
        </w:rPr>
      </w:pPr>
      <w:r w:rsidRPr="005D74BD">
        <w:rPr>
          <w:rFonts w:ascii="Arial" w:hAnsi="Arial" w:cs="Arial"/>
          <w:color w:val="222222"/>
          <w:shd w:val="clear" w:color="auto" w:fill="FFFFFF"/>
        </w:rPr>
        <w:t xml:space="preserve">Mischel, T. ed. </w:t>
      </w:r>
      <w:r>
        <w:rPr>
          <w:rFonts w:ascii="Arial" w:hAnsi="Arial" w:cs="Arial"/>
          <w:color w:val="222222"/>
          <w:shd w:val="clear" w:color="auto" w:fill="FFFFFF"/>
        </w:rPr>
        <w:t>(</w:t>
      </w:r>
      <w:r w:rsidRPr="005D74BD">
        <w:rPr>
          <w:rFonts w:ascii="Arial" w:hAnsi="Arial" w:cs="Arial"/>
          <w:color w:val="222222"/>
          <w:shd w:val="clear" w:color="auto" w:fill="FFFFFF"/>
        </w:rPr>
        <w:t>2013</w:t>
      </w:r>
      <w:r>
        <w:rPr>
          <w:rFonts w:ascii="Arial" w:hAnsi="Arial" w:cs="Arial"/>
          <w:color w:val="222222"/>
          <w:shd w:val="clear" w:color="auto" w:fill="FFFFFF"/>
        </w:rPr>
        <w:t>)</w:t>
      </w:r>
      <w:r w:rsidRPr="005D74BD">
        <w:rPr>
          <w:rFonts w:ascii="Arial" w:hAnsi="Arial" w:cs="Arial"/>
          <w:color w:val="222222"/>
          <w:shd w:val="clear" w:color="auto" w:fill="FFFFFF"/>
        </w:rPr>
        <w:t xml:space="preserve"> </w:t>
      </w:r>
      <w:r w:rsidRPr="005D74BD">
        <w:rPr>
          <w:rFonts w:ascii="Arial" w:hAnsi="Arial" w:cs="Arial"/>
          <w:i/>
          <w:iCs/>
          <w:color w:val="222222"/>
        </w:rPr>
        <w:t>Cognitive development and epistemology</w:t>
      </w:r>
      <w:r w:rsidRPr="005D74BD">
        <w:rPr>
          <w:rFonts w:ascii="Arial" w:hAnsi="Arial" w:cs="Arial"/>
          <w:color w:val="222222"/>
          <w:shd w:val="clear" w:color="auto" w:fill="FFFFFF"/>
        </w:rPr>
        <w:t>.</w:t>
      </w:r>
      <w:r>
        <w:rPr>
          <w:rFonts w:ascii="Arial" w:hAnsi="Arial" w:cs="Arial"/>
          <w:color w:val="222222"/>
          <w:shd w:val="clear" w:color="auto" w:fill="FFFFFF"/>
        </w:rPr>
        <w:t xml:space="preserve"> State University of New York:</w:t>
      </w:r>
      <w:r w:rsidRPr="005D74BD">
        <w:rPr>
          <w:rFonts w:ascii="Arial" w:hAnsi="Arial" w:cs="Arial"/>
          <w:color w:val="222222"/>
          <w:shd w:val="clear" w:color="auto" w:fill="FFFFFF"/>
        </w:rPr>
        <w:t xml:space="preserve"> Academic Press.</w:t>
      </w:r>
    </w:p>
    <w:p w14:paraId="646BACEA" w14:textId="77777777" w:rsidR="00844CA5" w:rsidRDefault="00844CA5" w:rsidP="00F9097B">
      <w:pPr>
        <w:spacing w:before="120" w:line="360" w:lineRule="auto"/>
        <w:jc w:val="both"/>
        <w:rPr>
          <w:rFonts w:ascii="Arial" w:hAnsi="Arial" w:cs="Arial"/>
          <w:color w:val="222222"/>
          <w:shd w:val="clear" w:color="auto" w:fill="FFFFFF"/>
        </w:rPr>
      </w:pPr>
      <w:r w:rsidRPr="00FC5022">
        <w:rPr>
          <w:rFonts w:ascii="Arial" w:hAnsi="Arial" w:cs="Arial"/>
          <w:color w:val="222222"/>
          <w:shd w:val="clear" w:color="auto" w:fill="FFFFFF"/>
        </w:rPr>
        <w:t>Munton, T. Mooney, A. Moss, P</w:t>
      </w:r>
      <w:r>
        <w:rPr>
          <w:rFonts w:ascii="Arial" w:hAnsi="Arial" w:cs="Arial"/>
          <w:color w:val="222222"/>
          <w:shd w:val="clear" w:color="auto" w:fill="FFFFFF"/>
        </w:rPr>
        <w:t>.</w:t>
      </w:r>
      <w:r w:rsidRPr="00FC5022">
        <w:rPr>
          <w:rFonts w:ascii="Arial" w:hAnsi="Arial" w:cs="Arial"/>
          <w:color w:val="222222"/>
          <w:shd w:val="clear" w:color="auto" w:fill="FFFFFF"/>
        </w:rPr>
        <w:t xml:space="preserve"> Petrie, P. Clark, A. Woolner, J. and Barclay, L. </w:t>
      </w:r>
      <w:r>
        <w:rPr>
          <w:rFonts w:ascii="Arial" w:hAnsi="Arial" w:cs="Arial"/>
          <w:color w:val="222222"/>
          <w:shd w:val="clear" w:color="auto" w:fill="FFFFFF"/>
        </w:rPr>
        <w:t>(</w:t>
      </w:r>
      <w:r w:rsidRPr="00FC5022">
        <w:rPr>
          <w:rFonts w:ascii="Arial" w:hAnsi="Arial" w:cs="Arial"/>
          <w:color w:val="222222"/>
          <w:shd w:val="clear" w:color="auto" w:fill="FFFFFF"/>
        </w:rPr>
        <w:t>2002</w:t>
      </w:r>
      <w:r>
        <w:rPr>
          <w:rFonts w:ascii="Arial" w:hAnsi="Arial" w:cs="Arial"/>
          <w:color w:val="222222"/>
          <w:shd w:val="clear" w:color="auto" w:fill="FFFFFF"/>
        </w:rPr>
        <w:t>)</w:t>
      </w:r>
      <w:r w:rsidRPr="00FC5022">
        <w:rPr>
          <w:rFonts w:ascii="Arial" w:hAnsi="Arial" w:cs="Arial"/>
          <w:color w:val="222222"/>
          <w:shd w:val="clear" w:color="auto" w:fill="FFFFFF"/>
        </w:rPr>
        <w:t xml:space="preserve"> </w:t>
      </w:r>
      <w:r w:rsidRPr="00FC5022">
        <w:rPr>
          <w:rFonts w:ascii="Arial" w:hAnsi="Arial" w:cs="Arial"/>
          <w:i/>
          <w:iCs/>
          <w:color w:val="222222"/>
        </w:rPr>
        <w:t>Research on ratios, group size and staff qualifications and training in early years and childcare settings</w:t>
      </w:r>
      <w:r w:rsidRPr="00FC5022">
        <w:rPr>
          <w:rFonts w:ascii="Arial" w:hAnsi="Arial" w:cs="Arial"/>
          <w:color w:val="222222"/>
          <w:shd w:val="clear" w:color="auto" w:fill="FFFFFF"/>
        </w:rPr>
        <w:t>. Stationery Office.</w:t>
      </w:r>
    </w:p>
    <w:p w14:paraId="4508024A" w14:textId="77777777" w:rsidR="00844CA5" w:rsidRPr="005D74BD"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National Education Union. (2019) ‘Pointless baseline assessment pilot for 4 year old announced by government’ </w:t>
      </w:r>
      <w:hyperlink r:id="rId26" w:history="1">
        <w:r w:rsidRPr="00434B52">
          <w:rPr>
            <w:rStyle w:val="Hyperlink"/>
            <w:rFonts w:ascii="Arial" w:hAnsi="Arial" w:cs="Arial"/>
            <w:shd w:val="clear" w:color="auto" w:fill="FFFFFF"/>
          </w:rPr>
          <w:t>https://neu.org.uk/press-releases/pointless-baseline-assessment-pilot-4-year-olds-announced-government</w:t>
        </w:r>
      </w:hyperlink>
      <w:r>
        <w:rPr>
          <w:rFonts w:ascii="Arial" w:hAnsi="Arial" w:cs="Arial"/>
          <w:color w:val="222222"/>
          <w:shd w:val="clear" w:color="auto" w:fill="FFFFFF"/>
        </w:rPr>
        <w:t xml:space="preserve"> [Accessed 16th March 2020].</w:t>
      </w:r>
    </w:p>
    <w:p w14:paraId="5F4CA33A" w14:textId="77777777" w:rsidR="00844CA5" w:rsidRDefault="00844CA5" w:rsidP="00CA4591">
      <w:pPr>
        <w:spacing w:line="360" w:lineRule="auto"/>
        <w:jc w:val="both"/>
        <w:rPr>
          <w:rFonts w:ascii="Arial" w:hAnsi="Arial" w:cs="Arial"/>
          <w:color w:val="222222"/>
          <w:shd w:val="clear" w:color="auto" w:fill="FFFFFF"/>
        </w:rPr>
      </w:pPr>
      <w:r w:rsidRPr="001F5EA3">
        <w:rPr>
          <w:rFonts w:ascii="Arial" w:hAnsi="Arial" w:cs="Arial"/>
          <w:color w:val="222222"/>
          <w:shd w:val="clear" w:color="auto" w:fill="FFFFFF"/>
        </w:rPr>
        <w:t>Newton, N.</w:t>
      </w:r>
      <w:r>
        <w:rPr>
          <w:rFonts w:ascii="Arial" w:hAnsi="Arial" w:cs="Arial"/>
          <w:color w:val="222222"/>
          <w:shd w:val="clear" w:color="auto" w:fill="FFFFFF"/>
        </w:rPr>
        <w:t xml:space="preserve"> (2018)</w:t>
      </w:r>
      <w:r w:rsidRPr="001F5EA3">
        <w:rPr>
          <w:rFonts w:ascii="Arial" w:hAnsi="Arial" w:cs="Arial"/>
          <w:color w:val="222222"/>
          <w:shd w:val="clear" w:color="auto" w:fill="FFFFFF"/>
        </w:rPr>
        <w:t xml:space="preserve"> </w:t>
      </w:r>
      <w:r w:rsidRPr="00CA4591">
        <w:rPr>
          <w:rFonts w:ascii="Arial" w:hAnsi="Arial" w:cs="Arial"/>
          <w:i/>
          <w:iCs/>
          <w:color w:val="222222"/>
          <w:shd w:val="clear" w:color="auto" w:fill="FFFFFF"/>
        </w:rPr>
        <w:t xml:space="preserve">The why, what &amp; how of Successful Futures. Early Childhood Education: society and culture. </w:t>
      </w:r>
      <w:r w:rsidRPr="00EE0990">
        <w:rPr>
          <w:rFonts w:ascii="Arial" w:hAnsi="Arial" w:cs="Arial"/>
          <w:color w:val="222222"/>
          <w:shd w:val="clear" w:color="auto" w:fill="FFFFFF"/>
        </w:rPr>
        <w:t>London: Sage</w:t>
      </w:r>
    </w:p>
    <w:p w14:paraId="1A1ED9D0" w14:textId="028B9189" w:rsidR="00844CA5" w:rsidRPr="00FA188B" w:rsidRDefault="00844CA5" w:rsidP="00CA4591">
      <w:pPr>
        <w:spacing w:line="360" w:lineRule="auto"/>
        <w:jc w:val="both"/>
        <w:rPr>
          <w:rFonts w:ascii="Arial" w:hAnsi="Arial" w:cs="Arial"/>
          <w:color w:val="222222"/>
          <w:shd w:val="clear" w:color="auto" w:fill="FFFFFF"/>
        </w:rPr>
      </w:pPr>
      <w:r w:rsidRPr="00FA188B">
        <w:rPr>
          <w:rFonts w:ascii="Arial" w:hAnsi="Arial" w:cs="Arial"/>
          <w:color w:val="222222"/>
          <w:shd w:val="clear" w:color="auto" w:fill="FFFFFF"/>
        </w:rPr>
        <w:t xml:space="preserve">Noddings, N. </w:t>
      </w:r>
      <w:r>
        <w:rPr>
          <w:rFonts w:ascii="Arial" w:hAnsi="Arial" w:cs="Arial"/>
          <w:color w:val="222222"/>
          <w:shd w:val="clear" w:color="auto" w:fill="FFFFFF"/>
        </w:rPr>
        <w:t>(</w:t>
      </w:r>
      <w:r w:rsidRPr="00FA188B">
        <w:rPr>
          <w:rFonts w:ascii="Arial" w:hAnsi="Arial" w:cs="Arial"/>
          <w:color w:val="222222"/>
          <w:shd w:val="clear" w:color="auto" w:fill="FFFFFF"/>
        </w:rPr>
        <w:t>2005</w:t>
      </w:r>
      <w:r>
        <w:rPr>
          <w:rFonts w:ascii="Arial" w:hAnsi="Arial" w:cs="Arial"/>
          <w:color w:val="222222"/>
          <w:shd w:val="clear" w:color="auto" w:fill="FFFFFF"/>
        </w:rPr>
        <w:t>)</w:t>
      </w:r>
      <w:r w:rsidRPr="00FA188B">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854486">
        <w:rPr>
          <w:rFonts w:ascii="Arial" w:hAnsi="Arial" w:cs="Arial"/>
          <w:color w:val="222222"/>
          <w:shd w:val="clear" w:color="auto" w:fill="FFFFFF"/>
        </w:rPr>
        <w:t xml:space="preserve">Identifying and responding to needs in education. </w:t>
      </w:r>
      <w:r w:rsidRPr="00854486">
        <w:rPr>
          <w:rFonts w:ascii="Arial" w:hAnsi="Arial" w:cs="Arial"/>
          <w:i/>
          <w:iCs/>
          <w:color w:val="222222"/>
        </w:rPr>
        <w:t>Cambridge Journal of education</w:t>
      </w:r>
      <w:r w:rsidR="00D80CBC">
        <w:rPr>
          <w:rFonts w:ascii="Arial" w:hAnsi="Arial" w:cs="Arial"/>
          <w:i/>
          <w:iCs/>
          <w:color w:val="222222"/>
        </w:rPr>
        <w:t>’</w:t>
      </w:r>
      <w:r w:rsidRPr="00854486">
        <w:rPr>
          <w:rFonts w:ascii="Arial" w:hAnsi="Arial" w:cs="Arial"/>
          <w:color w:val="222222"/>
          <w:shd w:val="clear" w:color="auto" w:fill="FFFFFF"/>
        </w:rPr>
        <w:t xml:space="preserve">, </w:t>
      </w:r>
      <w:r w:rsidRPr="00854486">
        <w:rPr>
          <w:rFonts w:ascii="Arial" w:hAnsi="Arial" w:cs="Arial"/>
          <w:i/>
          <w:iCs/>
          <w:color w:val="222222"/>
        </w:rPr>
        <w:t>35</w:t>
      </w:r>
      <w:r w:rsidRPr="00854486">
        <w:rPr>
          <w:rFonts w:ascii="Arial" w:hAnsi="Arial" w:cs="Arial"/>
          <w:color w:val="222222"/>
          <w:shd w:val="clear" w:color="auto" w:fill="FFFFFF"/>
        </w:rPr>
        <w:t>,2, pp.147-159.</w:t>
      </w:r>
    </w:p>
    <w:p w14:paraId="2C96D010" w14:textId="77777777" w:rsidR="00844CA5" w:rsidRDefault="00844CA5" w:rsidP="00E44A16">
      <w:pPr>
        <w:spacing w:line="360" w:lineRule="auto"/>
        <w:jc w:val="both"/>
        <w:rPr>
          <w:rFonts w:ascii="Arial" w:hAnsi="Arial" w:cs="Arial"/>
          <w:color w:val="222222"/>
          <w:shd w:val="clear" w:color="auto" w:fill="FFFFFF"/>
        </w:rPr>
      </w:pPr>
      <w:r>
        <w:rPr>
          <w:rFonts w:ascii="Arial" w:hAnsi="Arial" w:cs="Arial"/>
          <w:color w:val="222222"/>
          <w:shd w:val="clear" w:color="auto" w:fill="FFFFFF"/>
        </w:rPr>
        <w:t>OECD. (2015) ‘</w:t>
      </w:r>
      <w:r w:rsidRPr="00E44A16">
        <w:rPr>
          <w:rFonts w:ascii="Arial" w:hAnsi="Arial" w:cs="Arial"/>
          <w:color w:val="222222"/>
          <w:shd w:val="clear" w:color="auto" w:fill="FFFFFF"/>
        </w:rPr>
        <w:t>OECD-Scotland Education Policy Review</w:t>
      </w:r>
      <w:r>
        <w:rPr>
          <w:rFonts w:ascii="Arial" w:hAnsi="Arial" w:cs="Arial"/>
          <w:color w:val="222222"/>
          <w:shd w:val="clear" w:color="auto" w:fill="FFFFFF"/>
        </w:rPr>
        <w:t>: A</w:t>
      </w:r>
      <w:r w:rsidRPr="00E44A16">
        <w:rPr>
          <w:rFonts w:ascii="Arial" w:hAnsi="Arial" w:cs="Arial"/>
          <w:color w:val="222222"/>
          <w:shd w:val="clear" w:color="auto" w:fill="FFFFFF"/>
        </w:rPr>
        <w:t xml:space="preserve"> background report by the Scottish</w:t>
      </w:r>
      <w:r>
        <w:rPr>
          <w:rFonts w:ascii="Arial" w:hAnsi="Arial" w:cs="Arial"/>
          <w:color w:val="222222"/>
          <w:shd w:val="clear" w:color="auto" w:fill="FFFFFF"/>
        </w:rPr>
        <w:t>’</w:t>
      </w:r>
      <w:r w:rsidRPr="00E44A16">
        <w:rPr>
          <w:rFonts w:ascii="Arial" w:hAnsi="Arial" w:cs="Arial"/>
          <w:color w:val="222222"/>
          <w:shd w:val="clear" w:color="auto" w:fill="FFFFFF"/>
        </w:rPr>
        <w:t xml:space="preserve"> Government </w:t>
      </w:r>
      <w:hyperlink r:id="rId27" w:history="1">
        <w:r w:rsidRPr="00434C63">
          <w:rPr>
            <w:rStyle w:val="Hyperlink"/>
            <w:rFonts w:ascii="Arial" w:hAnsi="Arial" w:cs="Arial"/>
            <w:shd w:val="clear" w:color="auto" w:fill="FFFFFF"/>
          </w:rPr>
          <w:t>https://www.oecd.org/education/school/OECD-Scotland-Education-Policy-Review-Background-report.pdf</w:t>
        </w:r>
      </w:hyperlink>
      <w:r>
        <w:rPr>
          <w:rFonts w:ascii="Arial" w:hAnsi="Arial" w:cs="Arial"/>
          <w:color w:val="222222"/>
          <w:shd w:val="clear" w:color="auto" w:fill="FFFFFF"/>
        </w:rPr>
        <w:t xml:space="preserve"> [Accessed 10th March 2020]. </w:t>
      </w:r>
    </w:p>
    <w:p w14:paraId="30B8C4F0" w14:textId="77777777" w:rsidR="00844CA5" w:rsidRPr="00EB7123" w:rsidRDefault="00844CA5" w:rsidP="00844CA5">
      <w:pPr>
        <w:spacing w:line="360" w:lineRule="auto"/>
        <w:jc w:val="both"/>
        <w:rPr>
          <w:rFonts w:ascii="Arial" w:hAnsi="Arial" w:cs="Arial"/>
          <w:lang w:val="en-GB"/>
        </w:rPr>
      </w:pPr>
      <w:r w:rsidRPr="0054315A">
        <w:rPr>
          <w:rFonts w:ascii="Arial" w:hAnsi="Arial" w:cs="Arial"/>
          <w:lang w:val="en-GB"/>
        </w:rPr>
        <w:t>Ornstein, A. C</w:t>
      </w:r>
      <w:r w:rsidRPr="00EB7123">
        <w:rPr>
          <w:rFonts w:ascii="Arial" w:hAnsi="Arial" w:cs="Arial"/>
          <w:lang w:val="en-GB"/>
        </w:rPr>
        <w:t xml:space="preserve">. Levine, D. U. Gutek, G. L. and Vocke, D. E. (2014) </w:t>
      </w:r>
      <w:r w:rsidRPr="00EB7123">
        <w:rPr>
          <w:rFonts w:ascii="Arial" w:hAnsi="Arial" w:cs="Arial"/>
          <w:i/>
          <w:iCs/>
          <w:lang w:val="en-GB"/>
        </w:rPr>
        <w:t xml:space="preserve">Foundations of education. </w:t>
      </w:r>
      <w:r w:rsidRPr="00EB7123">
        <w:rPr>
          <w:rFonts w:ascii="Arial" w:hAnsi="Arial" w:cs="Arial"/>
          <w:lang w:val="en-GB"/>
        </w:rPr>
        <w:t xml:space="preserve">Boston: Cengage Learning. </w:t>
      </w:r>
    </w:p>
    <w:p w14:paraId="3B67FDD6" w14:textId="77777777" w:rsidR="00844CA5" w:rsidRDefault="00844CA5" w:rsidP="00E44A16">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Pacey.org.uk (no date) ‘The Foundation Phase’ </w:t>
      </w:r>
      <w:hyperlink r:id="rId28" w:history="1">
        <w:r w:rsidRPr="00434C63">
          <w:rPr>
            <w:rStyle w:val="Hyperlink"/>
            <w:rFonts w:ascii="Arial" w:hAnsi="Arial" w:cs="Arial"/>
            <w:shd w:val="clear" w:color="auto" w:fill="FFFFFF"/>
          </w:rPr>
          <w:t>https://www.pacey.org.uk/training-and-qualifications/training-from-pacey/free-training-for-members/schemas-free-training/</w:t>
        </w:r>
      </w:hyperlink>
      <w:r>
        <w:rPr>
          <w:rFonts w:ascii="Arial" w:hAnsi="Arial" w:cs="Arial"/>
          <w:color w:val="222222"/>
          <w:shd w:val="clear" w:color="auto" w:fill="FFFFFF"/>
        </w:rPr>
        <w:t xml:space="preserve"> [Accessed 14</w:t>
      </w:r>
      <w:r w:rsidRPr="00CB334D">
        <w:rPr>
          <w:rFonts w:ascii="Arial" w:hAnsi="Arial" w:cs="Arial"/>
          <w:color w:val="222222"/>
          <w:shd w:val="clear" w:color="auto" w:fill="FFFFFF"/>
          <w:vertAlign w:val="superscript"/>
        </w:rPr>
        <w:t>th</w:t>
      </w:r>
      <w:r>
        <w:rPr>
          <w:rFonts w:ascii="Arial" w:hAnsi="Arial" w:cs="Arial"/>
          <w:color w:val="222222"/>
          <w:shd w:val="clear" w:color="auto" w:fill="FFFFFF"/>
        </w:rPr>
        <w:t xml:space="preserve"> March 2020]. </w:t>
      </w:r>
    </w:p>
    <w:p w14:paraId="1F81BBA2" w14:textId="1FCB70B3" w:rsidR="00844CA5" w:rsidRDefault="00844CA5" w:rsidP="00E44A16">
      <w:pPr>
        <w:spacing w:line="360" w:lineRule="auto"/>
        <w:jc w:val="both"/>
        <w:rPr>
          <w:rFonts w:ascii="Arial" w:hAnsi="Arial" w:cs="Arial"/>
          <w:color w:val="222222"/>
          <w:shd w:val="clear" w:color="auto" w:fill="FFFFFF"/>
        </w:rPr>
      </w:pPr>
      <w:r w:rsidRPr="008A76B3">
        <w:rPr>
          <w:rFonts w:ascii="Arial" w:hAnsi="Arial" w:cs="Arial"/>
          <w:color w:val="222222"/>
          <w:shd w:val="clear" w:color="auto" w:fill="FFFFFF"/>
        </w:rPr>
        <w:t xml:space="preserve">Perlman, M. </w:t>
      </w:r>
      <w:r w:rsidRPr="00854486">
        <w:rPr>
          <w:rFonts w:ascii="Arial" w:hAnsi="Arial" w:cs="Arial"/>
          <w:color w:val="222222"/>
          <w:shd w:val="clear" w:color="auto" w:fill="FFFFFF"/>
        </w:rPr>
        <w:t xml:space="preserve">Fletcher, B. Falenchuk, O. Brunsek, A. McMullen, E. and Shah, P.S. (2017) </w:t>
      </w:r>
      <w:r w:rsidR="00854486" w:rsidRPr="00854486">
        <w:rPr>
          <w:rFonts w:ascii="Arial" w:hAnsi="Arial" w:cs="Arial"/>
          <w:color w:val="222222"/>
          <w:shd w:val="clear" w:color="auto" w:fill="FFFFFF"/>
        </w:rPr>
        <w:t>‘</w:t>
      </w:r>
      <w:r w:rsidRPr="00854486">
        <w:rPr>
          <w:rFonts w:ascii="Arial" w:hAnsi="Arial" w:cs="Arial"/>
          <w:color w:val="222222"/>
          <w:shd w:val="clear" w:color="auto" w:fill="FFFFFF"/>
        </w:rPr>
        <w:t>Child-Staff ratios in early childhood education and care settings and child outcomes: A systematic review and meta-analysis</w:t>
      </w:r>
      <w:r w:rsidR="00854486" w:rsidRPr="00854486">
        <w:rPr>
          <w:rFonts w:ascii="Arial" w:hAnsi="Arial" w:cs="Arial"/>
          <w:color w:val="222222"/>
          <w:shd w:val="clear" w:color="auto" w:fill="FFFFFF"/>
        </w:rPr>
        <w:t>’,</w:t>
      </w:r>
      <w:r w:rsidRPr="00854486">
        <w:rPr>
          <w:rFonts w:ascii="Arial" w:hAnsi="Arial" w:cs="Arial"/>
          <w:color w:val="222222"/>
          <w:shd w:val="clear" w:color="auto" w:fill="FFFFFF"/>
        </w:rPr>
        <w:t xml:space="preserve"> </w:t>
      </w:r>
      <w:r w:rsidRPr="00854486">
        <w:rPr>
          <w:rFonts w:ascii="Arial" w:hAnsi="Arial" w:cs="Arial"/>
          <w:i/>
          <w:iCs/>
          <w:color w:val="222222"/>
        </w:rPr>
        <w:t>PloS one</w:t>
      </w:r>
      <w:r w:rsidRPr="00854486">
        <w:rPr>
          <w:rFonts w:ascii="Arial" w:hAnsi="Arial" w:cs="Arial"/>
          <w:color w:val="222222"/>
          <w:shd w:val="clear" w:color="auto" w:fill="FFFFFF"/>
        </w:rPr>
        <w:t xml:space="preserve">, </w:t>
      </w:r>
      <w:r w:rsidRPr="00854486">
        <w:rPr>
          <w:rFonts w:ascii="Arial" w:hAnsi="Arial" w:cs="Arial"/>
          <w:i/>
          <w:iCs/>
          <w:color w:val="222222"/>
        </w:rPr>
        <w:t>12</w:t>
      </w:r>
      <w:r w:rsidRPr="00854486">
        <w:rPr>
          <w:rFonts w:ascii="Arial" w:hAnsi="Arial" w:cs="Arial"/>
          <w:color w:val="222222"/>
          <w:shd w:val="clear" w:color="auto" w:fill="FFFFFF"/>
        </w:rPr>
        <w:t>,1.</w:t>
      </w:r>
      <w:r w:rsidR="00854486">
        <w:rPr>
          <w:rFonts w:ascii="Arial" w:hAnsi="Arial" w:cs="Arial"/>
          <w:color w:val="222222"/>
          <w:shd w:val="clear" w:color="auto" w:fill="FFFFFF"/>
        </w:rPr>
        <w:t xml:space="preserve"> [on-line]</w:t>
      </w:r>
      <w:r w:rsidR="00D80CBC">
        <w:rPr>
          <w:rFonts w:ascii="Arial" w:hAnsi="Arial" w:cs="Arial"/>
          <w:color w:val="222222"/>
          <w:shd w:val="clear" w:color="auto" w:fill="FFFFFF"/>
        </w:rPr>
        <w:t>.</w:t>
      </w:r>
      <w:r w:rsidR="00854486">
        <w:rPr>
          <w:rFonts w:ascii="Arial" w:hAnsi="Arial" w:cs="Arial"/>
          <w:color w:val="222222"/>
          <w:shd w:val="clear" w:color="auto" w:fill="FFFFFF"/>
        </w:rPr>
        <w:t xml:space="preserve"> Available at</w:t>
      </w:r>
      <w:r w:rsidR="00D80CBC">
        <w:rPr>
          <w:rFonts w:ascii="Arial" w:hAnsi="Arial" w:cs="Arial"/>
          <w:color w:val="222222"/>
          <w:shd w:val="clear" w:color="auto" w:fill="FFFFFF"/>
        </w:rPr>
        <w:t>:</w:t>
      </w:r>
      <w:r w:rsidR="00854486">
        <w:rPr>
          <w:rFonts w:ascii="Arial" w:hAnsi="Arial" w:cs="Arial"/>
          <w:color w:val="222222"/>
          <w:shd w:val="clear" w:color="auto" w:fill="FFFFFF"/>
        </w:rPr>
        <w:t xml:space="preserve"> : </w:t>
      </w:r>
      <w:hyperlink r:id="rId29" w:history="1">
        <w:r w:rsidR="00854486" w:rsidRPr="00AD3C7A">
          <w:rPr>
            <w:rStyle w:val="Hyperlink"/>
            <w:rFonts w:ascii="Arial" w:hAnsi="Arial" w:cs="Arial"/>
            <w:shd w:val="clear" w:color="auto" w:fill="FFFFFF"/>
          </w:rPr>
          <w:t>https://www.ncbi.nlm.nih.gov/pmc/articles/PMC5245988/</w:t>
        </w:r>
      </w:hyperlink>
      <w:r w:rsidR="00854486">
        <w:rPr>
          <w:rFonts w:ascii="Arial" w:hAnsi="Arial" w:cs="Arial"/>
          <w:color w:val="222222"/>
          <w:shd w:val="clear" w:color="auto" w:fill="FFFFFF"/>
        </w:rPr>
        <w:t xml:space="preserve"> [Accessed 19</w:t>
      </w:r>
      <w:r w:rsidR="00854486" w:rsidRPr="00854486">
        <w:rPr>
          <w:rFonts w:ascii="Arial" w:hAnsi="Arial" w:cs="Arial"/>
          <w:color w:val="222222"/>
          <w:shd w:val="clear" w:color="auto" w:fill="FFFFFF"/>
          <w:vertAlign w:val="superscript"/>
        </w:rPr>
        <w:t>th</w:t>
      </w:r>
      <w:r w:rsidR="00854486">
        <w:rPr>
          <w:rFonts w:ascii="Arial" w:hAnsi="Arial" w:cs="Arial"/>
          <w:color w:val="222222"/>
          <w:shd w:val="clear" w:color="auto" w:fill="FFFFFF"/>
        </w:rPr>
        <w:t xml:space="preserve"> March 2020].</w:t>
      </w:r>
    </w:p>
    <w:p w14:paraId="4F07F4DE" w14:textId="66C2FB63" w:rsidR="00844CA5" w:rsidRDefault="00844CA5" w:rsidP="00844CA5">
      <w:pPr>
        <w:spacing w:line="360" w:lineRule="auto"/>
        <w:jc w:val="both"/>
        <w:rPr>
          <w:rFonts w:ascii="Arial" w:hAnsi="Arial" w:cs="Arial"/>
          <w:color w:val="222222"/>
          <w:shd w:val="clear" w:color="auto" w:fill="FFFFFF"/>
        </w:rPr>
      </w:pPr>
      <w:r w:rsidRPr="00854486">
        <w:rPr>
          <w:rFonts w:ascii="Arial" w:hAnsi="Arial" w:cs="Arial"/>
          <w:color w:val="222222"/>
          <w:shd w:val="clear" w:color="auto" w:fill="FFFFFF"/>
        </w:rPr>
        <w:lastRenderedPageBreak/>
        <w:t xml:space="preserve">Pyle, A. and Danniels, E. (2017) </w:t>
      </w:r>
      <w:r w:rsidR="00854486" w:rsidRPr="00854486">
        <w:rPr>
          <w:rFonts w:ascii="Arial" w:hAnsi="Arial" w:cs="Arial"/>
          <w:color w:val="222222"/>
          <w:shd w:val="clear" w:color="auto" w:fill="FFFFFF"/>
        </w:rPr>
        <w:t>‘</w:t>
      </w:r>
      <w:r w:rsidRPr="00854486">
        <w:rPr>
          <w:rFonts w:ascii="Arial" w:hAnsi="Arial" w:cs="Arial"/>
          <w:color w:val="222222"/>
          <w:shd w:val="clear" w:color="auto" w:fill="FFFFFF"/>
        </w:rPr>
        <w:t xml:space="preserve">A continuum of play-based learning: The role of the teacher in play-based pedagogy and the fear of hijacking play. </w:t>
      </w:r>
      <w:r w:rsidRPr="00854486">
        <w:rPr>
          <w:rFonts w:ascii="Arial" w:hAnsi="Arial" w:cs="Arial"/>
          <w:i/>
          <w:iCs/>
          <w:color w:val="222222"/>
        </w:rPr>
        <w:t>Early Education and Development</w:t>
      </w:r>
      <w:r w:rsidR="00854486" w:rsidRPr="00854486">
        <w:rPr>
          <w:rFonts w:ascii="Arial" w:hAnsi="Arial" w:cs="Arial"/>
          <w:color w:val="222222"/>
          <w:shd w:val="clear" w:color="auto" w:fill="FFFFFF"/>
        </w:rPr>
        <w:t>’,</w:t>
      </w:r>
      <w:r w:rsidRPr="00854486">
        <w:rPr>
          <w:rFonts w:ascii="Arial" w:hAnsi="Arial" w:cs="Arial"/>
          <w:color w:val="222222"/>
          <w:shd w:val="clear" w:color="auto" w:fill="FFFFFF"/>
        </w:rPr>
        <w:t xml:space="preserve"> </w:t>
      </w:r>
      <w:r w:rsidRPr="00854486">
        <w:rPr>
          <w:rFonts w:ascii="Arial" w:hAnsi="Arial" w:cs="Arial"/>
          <w:i/>
          <w:iCs/>
          <w:color w:val="222222"/>
        </w:rPr>
        <w:t>28</w:t>
      </w:r>
      <w:r w:rsidRPr="00854486">
        <w:rPr>
          <w:rFonts w:ascii="Arial" w:hAnsi="Arial" w:cs="Arial"/>
          <w:color w:val="222222"/>
          <w:shd w:val="clear" w:color="auto" w:fill="FFFFFF"/>
        </w:rPr>
        <w:t>,3, pp.274-289.</w:t>
      </w:r>
    </w:p>
    <w:p w14:paraId="7F49B945" w14:textId="5AAF3A79" w:rsidR="00844CA5" w:rsidRPr="00CD40F4" w:rsidRDefault="00844CA5" w:rsidP="00844CA5">
      <w:pPr>
        <w:spacing w:line="360" w:lineRule="auto"/>
        <w:jc w:val="both"/>
        <w:rPr>
          <w:rFonts w:ascii="Arial" w:hAnsi="Arial" w:cs="Arial"/>
          <w:color w:val="222222"/>
          <w:shd w:val="clear" w:color="auto" w:fill="FFFFFF"/>
        </w:rPr>
      </w:pPr>
      <w:r w:rsidRPr="00CD40F4">
        <w:rPr>
          <w:rFonts w:ascii="Arial" w:hAnsi="Arial" w:cs="Arial"/>
          <w:color w:val="222222"/>
          <w:shd w:val="clear" w:color="auto" w:fill="FFFFFF"/>
        </w:rPr>
        <w:t xml:space="preserve">Reeve, J. (2006) </w:t>
      </w:r>
      <w:r w:rsidR="00854486">
        <w:rPr>
          <w:rFonts w:ascii="Arial" w:hAnsi="Arial" w:cs="Arial"/>
          <w:color w:val="222222"/>
          <w:shd w:val="clear" w:color="auto" w:fill="FFFFFF"/>
        </w:rPr>
        <w:t>‘</w:t>
      </w:r>
      <w:r w:rsidRPr="00CD40F4">
        <w:rPr>
          <w:rFonts w:ascii="Arial" w:hAnsi="Arial" w:cs="Arial"/>
          <w:color w:val="222222"/>
          <w:shd w:val="clear" w:color="auto" w:fill="FFFFFF"/>
        </w:rPr>
        <w:t xml:space="preserve">Teachers as facilitators: What autonomy-supportive teachers do and why their students beneﬁt. </w:t>
      </w:r>
      <w:r w:rsidRPr="008B695B">
        <w:rPr>
          <w:rFonts w:ascii="Arial" w:hAnsi="Arial" w:cs="Arial"/>
          <w:i/>
          <w:iCs/>
          <w:color w:val="222222"/>
          <w:shd w:val="clear" w:color="auto" w:fill="FFFFFF"/>
        </w:rPr>
        <w:t xml:space="preserve">The Elementary </w:t>
      </w:r>
      <w:r w:rsidRPr="00854486">
        <w:rPr>
          <w:rFonts w:ascii="Arial" w:hAnsi="Arial" w:cs="Arial"/>
          <w:i/>
          <w:iCs/>
          <w:color w:val="222222"/>
          <w:shd w:val="clear" w:color="auto" w:fill="FFFFFF"/>
        </w:rPr>
        <w:t>School Journal</w:t>
      </w:r>
      <w:r w:rsidR="00854486" w:rsidRPr="00854486">
        <w:rPr>
          <w:rFonts w:ascii="Arial" w:hAnsi="Arial" w:cs="Arial"/>
          <w:i/>
          <w:iCs/>
          <w:color w:val="222222"/>
          <w:shd w:val="clear" w:color="auto" w:fill="FFFFFF"/>
        </w:rPr>
        <w:t>’</w:t>
      </w:r>
      <w:r w:rsidRPr="00854486">
        <w:rPr>
          <w:rFonts w:ascii="Arial" w:hAnsi="Arial" w:cs="Arial"/>
          <w:i/>
          <w:iCs/>
          <w:color w:val="222222"/>
          <w:shd w:val="clear" w:color="auto" w:fill="FFFFFF"/>
        </w:rPr>
        <w:t>,</w:t>
      </w:r>
      <w:r w:rsidRPr="00854486">
        <w:rPr>
          <w:rFonts w:ascii="Arial" w:hAnsi="Arial" w:cs="Arial"/>
          <w:color w:val="222222"/>
          <w:shd w:val="clear" w:color="auto" w:fill="FFFFFF"/>
        </w:rPr>
        <w:t xml:space="preserve"> 106,3, pp225–236.</w:t>
      </w:r>
      <w:r w:rsidR="00072A8A">
        <w:rPr>
          <w:rFonts w:ascii="Arial" w:hAnsi="Arial" w:cs="Arial"/>
          <w:color w:val="222222"/>
          <w:shd w:val="clear" w:color="auto" w:fill="FFFFFF"/>
        </w:rPr>
        <w:t xml:space="preserve"> [on-line]</w:t>
      </w:r>
      <w:r w:rsidR="00D80CBC">
        <w:rPr>
          <w:rFonts w:ascii="Arial" w:hAnsi="Arial" w:cs="Arial"/>
          <w:color w:val="222222"/>
          <w:shd w:val="clear" w:color="auto" w:fill="FFFFFF"/>
        </w:rPr>
        <w:t>.</w:t>
      </w:r>
      <w:r w:rsidR="00072A8A">
        <w:rPr>
          <w:rFonts w:ascii="Arial" w:hAnsi="Arial" w:cs="Arial"/>
          <w:color w:val="222222"/>
          <w:shd w:val="clear" w:color="auto" w:fill="FFFFFF"/>
        </w:rPr>
        <w:t xml:space="preserve"> Available at: </w:t>
      </w:r>
      <w:hyperlink r:id="rId30" w:history="1">
        <w:r w:rsidR="00072A8A" w:rsidRPr="00AD3C7A">
          <w:rPr>
            <w:rStyle w:val="Hyperlink"/>
            <w:rFonts w:ascii="Arial" w:hAnsi="Arial" w:cs="Arial"/>
            <w:shd w:val="clear" w:color="auto" w:fill="FFFFFF"/>
          </w:rPr>
          <w:t>https://www.jstor.org/stable/pdf/10.1086/501484.pdf?casa_token=jCCl6FVTh8sAAAAA:eq70XOvLtBjAzFDnr48hlvznyyzrfsIMLaAPTmv3kI17iHWCR7ZZHsfgT33Y64MQh7qFlHGnoBPyBOnTba9sbh39zp8i90hyOZ9i9NVXWaXNfiAqCWQ</w:t>
        </w:r>
      </w:hyperlink>
      <w:r w:rsidR="00072A8A">
        <w:rPr>
          <w:rFonts w:ascii="Arial" w:hAnsi="Arial" w:cs="Arial"/>
          <w:color w:val="222222"/>
          <w:shd w:val="clear" w:color="auto" w:fill="FFFFFF"/>
        </w:rPr>
        <w:t xml:space="preserve"> [Accessed 9</w:t>
      </w:r>
      <w:r w:rsidR="00072A8A" w:rsidRPr="00072A8A">
        <w:rPr>
          <w:rFonts w:ascii="Arial" w:hAnsi="Arial" w:cs="Arial"/>
          <w:color w:val="222222"/>
          <w:shd w:val="clear" w:color="auto" w:fill="FFFFFF"/>
          <w:vertAlign w:val="superscript"/>
        </w:rPr>
        <w:t>th</w:t>
      </w:r>
      <w:r w:rsidR="00072A8A">
        <w:rPr>
          <w:rFonts w:ascii="Arial" w:hAnsi="Arial" w:cs="Arial"/>
          <w:color w:val="222222"/>
          <w:shd w:val="clear" w:color="auto" w:fill="FFFFFF"/>
        </w:rPr>
        <w:t xml:space="preserve"> March 2020]. </w:t>
      </w:r>
    </w:p>
    <w:p w14:paraId="4A5576FD" w14:textId="77777777" w:rsidR="00844CA5" w:rsidRPr="00A37397" w:rsidRDefault="00844CA5" w:rsidP="00844CA5">
      <w:pPr>
        <w:spacing w:line="360" w:lineRule="auto"/>
        <w:jc w:val="both"/>
        <w:rPr>
          <w:rFonts w:ascii="Arial" w:hAnsi="Arial" w:cs="Arial"/>
          <w:lang w:val="en-GB"/>
        </w:rPr>
      </w:pPr>
      <w:r w:rsidRPr="00A37397">
        <w:rPr>
          <w:rFonts w:ascii="Arial" w:hAnsi="Arial" w:cs="Arial"/>
          <w:lang w:val="en-GB"/>
        </w:rPr>
        <w:t>Siraj, I. (2014) An independent stocktake of the Foundation Phase in Wales. Cardiff: Welsh Government.</w:t>
      </w:r>
    </w:p>
    <w:p w14:paraId="4BC2A98B"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Siraj-Blatchford, I. Muttock, S. Sylva, K</w:t>
      </w:r>
      <w:r>
        <w:rPr>
          <w:rFonts w:ascii="Arial" w:hAnsi="Arial" w:cs="Arial"/>
          <w:color w:val="222222"/>
          <w:shd w:val="clear" w:color="auto" w:fill="FFFFFF"/>
        </w:rPr>
        <w:t>.</w:t>
      </w:r>
      <w:r w:rsidRPr="00E15AAE">
        <w:rPr>
          <w:rFonts w:ascii="Arial" w:hAnsi="Arial" w:cs="Arial"/>
          <w:color w:val="222222"/>
          <w:shd w:val="clear" w:color="auto" w:fill="FFFFFF"/>
        </w:rPr>
        <w:t xml:space="preserve"> Gilden, R. and Bell, D. </w:t>
      </w:r>
      <w:r>
        <w:rPr>
          <w:rFonts w:ascii="Arial" w:hAnsi="Arial" w:cs="Arial"/>
          <w:color w:val="222222"/>
          <w:shd w:val="clear" w:color="auto" w:fill="FFFFFF"/>
        </w:rPr>
        <w:t>(</w:t>
      </w:r>
      <w:r w:rsidRPr="00E15AAE">
        <w:rPr>
          <w:rFonts w:ascii="Arial" w:hAnsi="Arial" w:cs="Arial"/>
          <w:color w:val="222222"/>
          <w:shd w:val="clear" w:color="auto" w:fill="FFFFFF"/>
        </w:rPr>
        <w:t>2002</w:t>
      </w:r>
      <w:r>
        <w:rPr>
          <w:rFonts w:ascii="Arial" w:hAnsi="Arial" w:cs="Arial"/>
          <w:color w:val="222222"/>
          <w:shd w:val="clear" w:color="auto" w:fill="FFFFFF"/>
        </w:rPr>
        <w:t>)</w:t>
      </w:r>
      <w:r w:rsidRPr="00E15AAE">
        <w:rPr>
          <w:rFonts w:ascii="Arial" w:hAnsi="Arial" w:cs="Arial"/>
          <w:color w:val="222222"/>
          <w:shd w:val="clear" w:color="auto" w:fill="FFFFFF"/>
        </w:rPr>
        <w:t xml:space="preserve"> Researching effective pedagogy in the early years.</w:t>
      </w:r>
    </w:p>
    <w:p w14:paraId="05EF06FA" w14:textId="314E9D04"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 xml:space="preserve">Stagnitti, K. Bailey, A. Hudspeth Stevenson, E. Reynolds, E. and Kidd, E. </w:t>
      </w:r>
      <w:r>
        <w:rPr>
          <w:rFonts w:ascii="Arial" w:hAnsi="Arial" w:cs="Arial"/>
          <w:color w:val="222222"/>
          <w:shd w:val="clear" w:color="auto" w:fill="FFFFFF"/>
        </w:rPr>
        <w:t>(</w:t>
      </w:r>
      <w:r w:rsidRPr="00E15AAE">
        <w:rPr>
          <w:rFonts w:ascii="Arial" w:hAnsi="Arial" w:cs="Arial"/>
          <w:color w:val="222222"/>
          <w:shd w:val="clear" w:color="auto" w:fill="FFFFFF"/>
        </w:rPr>
        <w:t>2016</w:t>
      </w:r>
      <w:r>
        <w:rPr>
          <w:rFonts w:ascii="Arial" w:hAnsi="Arial" w:cs="Arial"/>
          <w:color w:val="222222"/>
          <w:shd w:val="clear" w:color="auto" w:fill="FFFFFF"/>
        </w:rPr>
        <w:t>)</w:t>
      </w:r>
      <w:r w:rsidRPr="00E15AAE">
        <w:rPr>
          <w:rFonts w:ascii="Arial" w:hAnsi="Arial" w:cs="Arial"/>
          <w:color w:val="222222"/>
          <w:shd w:val="clear" w:color="auto" w:fill="FFFFFF"/>
        </w:rPr>
        <w:t xml:space="preserve"> </w:t>
      </w:r>
      <w:r w:rsidR="00D80CBC">
        <w:rPr>
          <w:rFonts w:ascii="Arial" w:hAnsi="Arial" w:cs="Arial"/>
          <w:color w:val="222222"/>
          <w:shd w:val="clear" w:color="auto" w:fill="FFFFFF"/>
        </w:rPr>
        <w:t>‘</w:t>
      </w:r>
      <w:r w:rsidRPr="00E15AAE">
        <w:rPr>
          <w:rFonts w:ascii="Arial" w:hAnsi="Arial" w:cs="Arial"/>
          <w:color w:val="222222"/>
          <w:shd w:val="clear" w:color="auto" w:fill="FFFFFF"/>
        </w:rPr>
        <w:t xml:space="preserve">An investigation into the effect of play-based instruction on the development of play skills and oral language. </w:t>
      </w:r>
      <w:r w:rsidRPr="00E15AAE">
        <w:rPr>
          <w:rFonts w:ascii="Arial" w:hAnsi="Arial" w:cs="Arial"/>
          <w:i/>
          <w:iCs/>
          <w:color w:val="222222"/>
        </w:rPr>
        <w:t>Journal of Early Childhood Research</w:t>
      </w:r>
      <w:r w:rsidR="00DF694C">
        <w:rPr>
          <w:rFonts w:ascii="Arial" w:hAnsi="Arial" w:cs="Arial"/>
          <w:i/>
          <w:iCs/>
          <w:color w:val="222222"/>
        </w:rPr>
        <w:t>’</w:t>
      </w:r>
      <w:r w:rsidRPr="00E15AAE">
        <w:rPr>
          <w:rFonts w:ascii="Arial" w:hAnsi="Arial" w:cs="Arial"/>
          <w:color w:val="222222"/>
          <w:shd w:val="clear" w:color="auto" w:fill="FFFFFF"/>
        </w:rPr>
        <w:t xml:space="preserve">, </w:t>
      </w:r>
      <w:r w:rsidRPr="00E15AAE">
        <w:rPr>
          <w:rFonts w:ascii="Arial" w:hAnsi="Arial" w:cs="Arial"/>
          <w:i/>
          <w:iCs/>
          <w:color w:val="222222"/>
        </w:rPr>
        <w:t>14</w:t>
      </w:r>
      <w:r>
        <w:rPr>
          <w:rFonts w:ascii="Arial" w:hAnsi="Arial" w:cs="Arial"/>
          <w:color w:val="222222"/>
          <w:shd w:val="clear" w:color="auto" w:fill="FFFFFF"/>
        </w:rPr>
        <w:t>,</w:t>
      </w:r>
      <w:r w:rsidRPr="00E15AAE">
        <w:rPr>
          <w:rFonts w:ascii="Arial" w:hAnsi="Arial" w:cs="Arial"/>
          <w:color w:val="222222"/>
          <w:shd w:val="clear" w:color="auto" w:fill="FFFFFF"/>
        </w:rPr>
        <w:t>4, pp.389-406.</w:t>
      </w:r>
    </w:p>
    <w:p w14:paraId="3DEB5141"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Standards and testing agency. (2020) ‘</w:t>
      </w:r>
      <w:r w:rsidRPr="00FF501C">
        <w:rPr>
          <w:rFonts w:ascii="Arial" w:hAnsi="Arial" w:cs="Arial"/>
          <w:color w:val="222222"/>
          <w:shd w:val="clear" w:color="auto" w:fill="FFFFFF"/>
        </w:rPr>
        <w:t>Assessment framework Reception Baseline Assessment</w:t>
      </w:r>
      <w:r>
        <w:rPr>
          <w:rFonts w:ascii="Arial" w:hAnsi="Arial" w:cs="Arial"/>
          <w:color w:val="222222"/>
          <w:shd w:val="clear" w:color="auto" w:fill="FFFFFF"/>
        </w:rPr>
        <w:t xml:space="preserve">’ </w:t>
      </w:r>
      <w:hyperlink r:id="rId31" w:history="1">
        <w:r w:rsidRPr="00434C63">
          <w:rPr>
            <w:rStyle w:val="Hyperlink"/>
            <w:rFonts w:ascii="Arial" w:hAnsi="Arial" w:cs="Arial"/>
            <w:shd w:val="clear" w:color="auto" w:fill="FFFFFF"/>
          </w:rPr>
          <w:t>https://assets.publishing.service.gov.uk/government/uploads/system/uploads/attachment_data/file/868099/2020_Assessment_Framework_Reception_Baseline_Assessment.pdf</w:t>
        </w:r>
      </w:hyperlink>
      <w:r>
        <w:rPr>
          <w:rFonts w:ascii="Arial" w:hAnsi="Arial" w:cs="Arial"/>
          <w:color w:val="222222"/>
          <w:shd w:val="clear" w:color="auto" w:fill="FFFFFF"/>
        </w:rPr>
        <w:t xml:space="preserve"> [Accessed 15th March 2020].</w:t>
      </w:r>
    </w:p>
    <w:p w14:paraId="0798F971"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Staufenberg, J. (2018) ‘</w:t>
      </w:r>
      <w:r w:rsidRPr="0013042B">
        <w:rPr>
          <w:rFonts w:ascii="Arial" w:hAnsi="Arial" w:cs="Arial"/>
          <w:color w:val="222222"/>
          <w:shd w:val="clear" w:color="auto" w:fill="FFFFFF"/>
        </w:rPr>
        <w:t>Union survey finds vast majority of teachers think SATs harm pupils’ health</w:t>
      </w:r>
      <w:r>
        <w:rPr>
          <w:rFonts w:ascii="Arial" w:hAnsi="Arial" w:cs="Arial"/>
          <w:color w:val="222222"/>
          <w:shd w:val="clear" w:color="auto" w:fill="FFFFFF"/>
        </w:rPr>
        <w:t xml:space="preserve">’ </w:t>
      </w:r>
      <w:hyperlink r:id="rId32" w:history="1">
        <w:r w:rsidRPr="00434C63">
          <w:rPr>
            <w:rStyle w:val="Hyperlink"/>
            <w:rFonts w:ascii="Arial" w:hAnsi="Arial" w:cs="Arial"/>
            <w:shd w:val="clear" w:color="auto" w:fill="FFFFFF"/>
          </w:rPr>
          <w:t>https://schoolsweek.co.uk/union-survey-finds-vast-majority-of-teachers-think-sats-harm-pupils-health/</w:t>
        </w:r>
      </w:hyperlink>
      <w:r>
        <w:rPr>
          <w:rFonts w:ascii="Arial" w:hAnsi="Arial" w:cs="Arial"/>
          <w:color w:val="222222"/>
          <w:shd w:val="clear" w:color="auto" w:fill="FFFFFF"/>
        </w:rPr>
        <w:t xml:space="preserve"> [Accessed 16</w:t>
      </w:r>
      <w:r w:rsidRPr="0013042B">
        <w:rPr>
          <w:rFonts w:ascii="Arial" w:hAnsi="Arial" w:cs="Arial"/>
          <w:color w:val="222222"/>
          <w:shd w:val="clear" w:color="auto" w:fill="FFFFFF"/>
          <w:vertAlign w:val="superscript"/>
        </w:rPr>
        <w:t>th</w:t>
      </w:r>
      <w:r>
        <w:rPr>
          <w:rFonts w:ascii="Arial" w:hAnsi="Arial" w:cs="Arial"/>
          <w:color w:val="222222"/>
          <w:shd w:val="clear" w:color="auto" w:fill="FFFFFF"/>
        </w:rPr>
        <w:t xml:space="preserve"> March 2020]. </w:t>
      </w:r>
    </w:p>
    <w:p w14:paraId="12A61AD4" w14:textId="77777777" w:rsidR="00844CA5" w:rsidRPr="00FC5022" w:rsidRDefault="00844CA5" w:rsidP="00FC5022">
      <w:pPr>
        <w:spacing w:line="360" w:lineRule="auto"/>
        <w:jc w:val="both"/>
        <w:rPr>
          <w:rFonts w:ascii="Arial" w:hAnsi="Arial" w:cs="Arial"/>
          <w:color w:val="222222"/>
          <w:shd w:val="clear" w:color="auto" w:fill="FFFFFF"/>
        </w:rPr>
      </w:pPr>
      <w:r w:rsidRPr="00FC5022">
        <w:rPr>
          <w:rFonts w:ascii="Arial" w:hAnsi="Arial" w:cs="Arial"/>
          <w:color w:val="222222"/>
          <w:shd w:val="clear" w:color="auto" w:fill="FFFFFF"/>
        </w:rPr>
        <w:t xml:space="preserve">The Lego Foundation. (2018) ‘Learning through play: Strengthening learning through play in early childhood education programmes’ </w:t>
      </w:r>
      <w:hyperlink r:id="rId33" w:history="1">
        <w:r w:rsidRPr="00FC5022">
          <w:rPr>
            <w:rStyle w:val="Hyperlink"/>
            <w:rFonts w:ascii="Arial" w:hAnsi="Arial" w:cs="Arial"/>
            <w:shd w:val="clear" w:color="auto" w:fill="FFFFFF"/>
          </w:rPr>
          <w:t>https://www.unicef.org/sites/default/files/2018-12/UNICEF-Lego-Foundation-Learning-through-Play.pdf</w:t>
        </w:r>
      </w:hyperlink>
      <w:r w:rsidRPr="00FC5022">
        <w:rPr>
          <w:rFonts w:ascii="Arial" w:hAnsi="Arial" w:cs="Arial"/>
          <w:color w:val="222222"/>
          <w:shd w:val="clear" w:color="auto" w:fill="FFFFFF"/>
        </w:rPr>
        <w:t xml:space="preserve"> [Accessed 9th March 2020]. </w:t>
      </w:r>
    </w:p>
    <w:p w14:paraId="095FE207"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Tickell, D. (no date) ‘</w:t>
      </w:r>
      <w:r w:rsidRPr="00451107">
        <w:rPr>
          <w:rFonts w:ascii="Arial" w:hAnsi="Arial" w:cs="Arial"/>
          <w:color w:val="222222"/>
          <w:shd w:val="clear" w:color="auto" w:fill="FFFFFF"/>
        </w:rPr>
        <w:t>The Early Years: Foundations for life, health and learning</w:t>
      </w:r>
      <w:r>
        <w:rPr>
          <w:rFonts w:ascii="Arial" w:hAnsi="Arial" w:cs="Arial"/>
          <w:color w:val="222222"/>
          <w:shd w:val="clear" w:color="auto" w:fill="FFFFFF"/>
        </w:rPr>
        <w:t xml:space="preserve">: </w:t>
      </w:r>
      <w:r w:rsidRPr="00451107">
        <w:rPr>
          <w:rFonts w:ascii="Arial" w:hAnsi="Arial" w:cs="Arial"/>
          <w:color w:val="222222"/>
          <w:shd w:val="clear" w:color="auto" w:fill="FFFFFF"/>
        </w:rPr>
        <w:t>An Independent Report on the Early Years Foundation Stage to Her Majesty’s Government</w:t>
      </w:r>
      <w:r>
        <w:rPr>
          <w:rFonts w:ascii="Arial" w:hAnsi="Arial" w:cs="Arial"/>
          <w:color w:val="222222"/>
          <w:shd w:val="clear" w:color="auto" w:fill="FFFFFF"/>
        </w:rPr>
        <w:t xml:space="preserve">’ </w:t>
      </w:r>
      <w:hyperlink r:id="rId34" w:history="1">
        <w:r w:rsidRPr="00434C63">
          <w:rPr>
            <w:rStyle w:val="Hyperlink"/>
            <w:rFonts w:ascii="Arial" w:hAnsi="Arial" w:cs="Arial"/>
            <w:shd w:val="clear" w:color="auto" w:fill="FFFFFF"/>
          </w:rPr>
          <w:t>https://assets.publishing.service.gov.uk/government/uploads/system/uploads/attachment_data/file/180919/DFE-00177-2011.pdf</w:t>
        </w:r>
      </w:hyperlink>
      <w:r>
        <w:rPr>
          <w:rFonts w:ascii="Arial" w:hAnsi="Arial" w:cs="Arial"/>
          <w:color w:val="222222"/>
          <w:shd w:val="clear" w:color="auto" w:fill="FFFFFF"/>
        </w:rPr>
        <w:t xml:space="preserve"> [Accessed 16th March 2020]. </w:t>
      </w:r>
    </w:p>
    <w:p w14:paraId="3E6EE40F"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lastRenderedPageBreak/>
        <w:t>Tzuo, P.</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W. </w:t>
      </w:r>
      <w:r>
        <w:rPr>
          <w:rFonts w:ascii="Arial" w:hAnsi="Arial" w:cs="Arial"/>
          <w:color w:val="222222"/>
          <w:shd w:val="clear" w:color="auto" w:fill="FFFFFF"/>
        </w:rPr>
        <w:t>(</w:t>
      </w:r>
      <w:r w:rsidRPr="00E15AAE">
        <w:rPr>
          <w:rFonts w:ascii="Arial" w:hAnsi="Arial" w:cs="Arial"/>
          <w:color w:val="222222"/>
          <w:shd w:val="clear" w:color="auto" w:fill="FFFFFF"/>
        </w:rPr>
        <w:t>2007</w:t>
      </w:r>
      <w:r>
        <w:rPr>
          <w:rFonts w:ascii="Arial" w:hAnsi="Arial" w:cs="Arial"/>
          <w:color w:val="222222"/>
          <w:shd w:val="clear" w:color="auto" w:fill="FFFFFF"/>
        </w:rPr>
        <w:t>)</w:t>
      </w:r>
      <w:r w:rsidRPr="00E15AAE">
        <w:rPr>
          <w:rFonts w:ascii="Arial" w:hAnsi="Arial" w:cs="Arial"/>
          <w:color w:val="222222"/>
          <w:shd w:val="clear" w:color="auto" w:fill="FFFFFF"/>
        </w:rPr>
        <w:t xml:space="preserve"> The tension between teacher control and children’s freedom in a child-centered classroom: Resolving the practical dilemma through a closer look at the related theories. </w:t>
      </w:r>
      <w:r w:rsidRPr="00E15AAE">
        <w:rPr>
          <w:rFonts w:ascii="Arial" w:hAnsi="Arial" w:cs="Arial"/>
          <w:i/>
          <w:iCs/>
          <w:color w:val="222222"/>
        </w:rPr>
        <w:t>Early Childhood Education Journal</w:t>
      </w:r>
      <w:r w:rsidRPr="00E15AAE">
        <w:rPr>
          <w:rFonts w:ascii="Arial" w:hAnsi="Arial" w:cs="Arial"/>
          <w:color w:val="222222"/>
          <w:shd w:val="clear" w:color="auto" w:fill="FFFFFF"/>
        </w:rPr>
        <w:t xml:space="preserve">, </w:t>
      </w:r>
      <w:r w:rsidRPr="00E15AAE">
        <w:rPr>
          <w:rFonts w:ascii="Arial" w:hAnsi="Arial" w:cs="Arial"/>
          <w:i/>
          <w:iCs/>
          <w:color w:val="222222"/>
        </w:rPr>
        <w:t>35</w:t>
      </w:r>
      <w:r>
        <w:rPr>
          <w:rFonts w:ascii="Arial" w:hAnsi="Arial" w:cs="Arial"/>
          <w:color w:val="222222"/>
          <w:shd w:val="clear" w:color="auto" w:fill="FFFFFF"/>
        </w:rPr>
        <w:t>,</w:t>
      </w:r>
      <w:r w:rsidRPr="00E15AAE">
        <w:rPr>
          <w:rFonts w:ascii="Arial" w:hAnsi="Arial" w:cs="Arial"/>
          <w:color w:val="222222"/>
          <w:shd w:val="clear" w:color="auto" w:fill="FFFFFF"/>
        </w:rPr>
        <w:t>1, pp.33-39.</w:t>
      </w:r>
    </w:p>
    <w:p w14:paraId="3F2FF229" w14:textId="77777777" w:rsidR="00844CA5" w:rsidRPr="0054315A" w:rsidRDefault="00844CA5" w:rsidP="00844CA5">
      <w:pPr>
        <w:overflowPunct w:val="0"/>
        <w:autoSpaceDE w:val="0"/>
        <w:autoSpaceDN w:val="0"/>
        <w:adjustRightInd w:val="0"/>
        <w:spacing w:line="360" w:lineRule="auto"/>
        <w:jc w:val="both"/>
        <w:textAlignment w:val="baseline"/>
        <w:rPr>
          <w:rFonts w:ascii="Arial" w:hAnsi="Arial" w:cs="Arial"/>
        </w:rPr>
      </w:pPr>
      <w:bookmarkStart w:id="2" w:name="_Hlk33083478"/>
      <w:r w:rsidRPr="00EB7123">
        <w:rPr>
          <w:rFonts w:ascii="Arial" w:hAnsi="Arial" w:cs="Arial"/>
          <w:color w:val="000000" w:themeColor="text1"/>
          <w:lang w:val="en-GB"/>
        </w:rPr>
        <w:t xml:space="preserve">UNICEF </w:t>
      </w:r>
      <w:r w:rsidRPr="0054315A">
        <w:rPr>
          <w:rFonts w:ascii="Arial" w:hAnsi="Arial" w:cs="Arial"/>
          <w:lang w:val="en-GB"/>
        </w:rPr>
        <w:t xml:space="preserve">United Kingdom. (no </w:t>
      </w:r>
      <w:r w:rsidRPr="00EB7123">
        <w:rPr>
          <w:rFonts w:ascii="Arial" w:hAnsi="Arial" w:cs="Arial"/>
          <w:color w:val="000000" w:themeColor="text1"/>
          <w:lang w:val="en-GB"/>
        </w:rPr>
        <w:t xml:space="preserve">date) </w:t>
      </w:r>
      <w:bookmarkEnd w:id="2"/>
      <w:r w:rsidRPr="00EB7123">
        <w:rPr>
          <w:rFonts w:ascii="Arial" w:hAnsi="Arial" w:cs="Arial"/>
          <w:color w:val="000000"/>
        </w:rPr>
        <w:t xml:space="preserve">‘a summary of the un convention on the rights of the child’ </w:t>
      </w:r>
      <w:hyperlink r:id="rId35" w:history="1">
        <w:r w:rsidRPr="00EB7123">
          <w:rPr>
            <w:rStyle w:val="Hyperlink"/>
            <w:rFonts w:ascii="Arial" w:hAnsi="Arial" w:cs="Arial"/>
          </w:rPr>
          <w:t>https://www.unicef.org.uk/wp-content/uploads/2010/05/UNCRC_summary-1.pdf</w:t>
        </w:r>
      </w:hyperlink>
      <w:r w:rsidRPr="00EB7123">
        <w:rPr>
          <w:rFonts w:ascii="Arial" w:hAnsi="Arial" w:cs="Arial"/>
          <w:color w:val="000000"/>
        </w:rPr>
        <w:t xml:space="preserve"> [Accessed </w:t>
      </w:r>
      <w:r>
        <w:rPr>
          <w:rFonts w:ascii="Arial" w:hAnsi="Arial" w:cs="Arial"/>
          <w:color w:val="000000"/>
        </w:rPr>
        <w:t>14</w:t>
      </w:r>
      <w:r w:rsidRPr="005D74BD">
        <w:rPr>
          <w:rFonts w:ascii="Arial" w:hAnsi="Arial" w:cs="Arial"/>
          <w:color w:val="000000"/>
          <w:vertAlign w:val="superscript"/>
        </w:rPr>
        <w:t>th</w:t>
      </w:r>
      <w:r>
        <w:rPr>
          <w:rFonts w:ascii="Arial" w:hAnsi="Arial" w:cs="Arial"/>
          <w:color w:val="000000"/>
        </w:rPr>
        <w:t xml:space="preserve"> March </w:t>
      </w:r>
      <w:r w:rsidRPr="00EB7123">
        <w:rPr>
          <w:rFonts w:ascii="Arial" w:hAnsi="Arial" w:cs="Arial"/>
          <w:color w:val="000000"/>
        </w:rPr>
        <w:t xml:space="preserve">2020]. </w:t>
      </w:r>
    </w:p>
    <w:p w14:paraId="50BC60DE" w14:textId="77777777" w:rsidR="00844CA5" w:rsidRPr="00EB7123" w:rsidRDefault="00844CA5" w:rsidP="00844CA5">
      <w:pPr>
        <w:spacing w:line="360" w:lineRule="auto"/>
        <w:jc w:val="both"/>
        <w:rPr>
          <w:rFonts w:ascii="Arial" w:hAnsi="Arial" w:cs="Arial"/>
          <w:lang w:val="en-GB"/>
        </w:rPr>
      </w:pPr>
      <w:r w:rsidRPr="0054315A">
        <w:rPr>
          <w:rFonts w:ascii="Arial" w:hAnsi="Arial" w:cs="Arial"/>
          <w:lang w:val="en-GB"/>
        </w:rPr>
        <w:t xml:space="preserve">Vakil, S. Freeman, R. </w:t>
      </w:r>
      <w:r w:rsidRPr="00EB7123">
        <w:rPr>
          <w:rFonts w:ascii="Arial" w:hAnsi="Arial" w:cs="Arial"/>
          <w:lang w:val="en-GB"/>
        </w:rPr>
        <w:t xml:space="preserve">and Swim, T. J. (2003) ‘The Reggio Emilia approach and inclusive early childhood programs,’ </w:t>
      </w:r>
      <w:r w:rsidRPr="00EB7123">
        <w:rPr>
          <w:rFonts w:ascii="Arial" w:hAnsi="Arial" w:cs="Arial"/>
          <w:i/>
          <w:iCs/>
          <w:lang w:val="en-GB"/>
        </w:rPr>
        <w:t xml:space="preserve">Early Childhood Education Journal, </w:t>
      </w:r>
      <w:r w:rsidRPr="00EB7123">
        <w:rPr>
          <w:rFonts w:ascii="Arial" w:hAnsi="Arial" w:cs="Arial"/>
          <w:lang w:val="en-GB"/>
        </w:rPr>
        <w:t>30,3, pp.187-192.</w:t>
      </w:r>
    </w:p>
    <w:p w14:paraId="65DD0B39" w14:textId="73E450E1" w:rsidR="00844CA5" w:rsidRDefault="00844CA5" w:rsidP="00844CA5">
      <w:pPr>
        <w:spacing w:line="360" w:lineRule="auto"/>
        <w:jc w:val="both"/>
        <w:rPr>
          <w:rFonts w:ascii="Arial" w:hAnsi="Arial" w:cs="Arial"/>
          <w:color w:val="222222"/>
          <w:shd w:val="clear" w:color="auto" w:fill="FFFFFF"/>
        </w:rPr>
      </w:pPr>
      <w:r w:rsidRPr="00CD40F4">
        <w:rPr>
          <w:rFonts w:ascii="Arial" w:hAnsi="Arial" w:cs="Arial"/>
          <w:color w:val="222222"/>
          <w:shd w:val="clear" w:color="auto" w:fill="FFFFFF"/>
        </w:rPr>
        <w:t xml:space="preserve">Wainwright, N. Goodway, J. Whitehead, M. Williams, A. and Kirk, D. </w:t>
      </w:r>
      <w:r>
        <w:rPr>
          <w:rFonts w:ascii="Arial" w:hAnsi="Arial" w:cs="Arial"/>
          <w:color w:val="222222"/>
          <w:shd w:val="clear" w:color="auto" w:fill="FFFFFF"/>
        </w:rPr>
        <w:t>(</w:t>
      </w:r>
      <w:r w:rsidRPr="00CD40F4">
        <w:rPr>
          <w:rFonts w:ascii="Arial" w:hAnsi="Arial" w:cs="Arial"/>
          <w:color w:val="222222"/>
          <w:shd w:val="clear" w:color="auto" w:fill="FFFFFF"/>
        </w:rPr>
        <w:t>2020</w:t>
      </w:r>
      <w:r>
        <w:rPr>
          <w:rFonts w:ascii="Arial" w:hAnsi="Arial" w:cs="Arial"/>
          <w:color w:val="222222"/>
          <w:shd w:val="clear" w:color="auto" w:fill="FFFFFF"/>
        </w:rPr>
        <w:t>)</w:t>
      </w:r>
      <w:r w:rsidRPr="00CD40F4">
        <w:rPr>
          <w:rFonts w:ascii="Arial" w:hAnsi="Arial" w:cs="Arial"/>
          <w:color w:val="222222"/>
          <w:shd w:val="clear" w:color="auto" w:fill="FFFFFF"/>
        </w:rPr>
        <w:t xml:space="preserve"> </w:t>
      </w:r>
      <w:r w:rsidR="00854486">
        <w:rPr>
          <w:rFonts w:ascii="Arial" w:hAnsi="Arial" w:cs="Arial"/>
          <w:color w:val="222222"/>
          <w:shd w:val="clear" w:color="auto" w:fill="FFFFFF"/>
        </w:rPr>
        <w:t>‘</w:t>
      </w:r>
      <w:r w:rsidRPr="00CD40F4">
        <w:rPr>
          <w:rFonts w:ascii="Arial" w:hAnsi="Arial" w:cs="Arial"/>
          <w:color w:val="222222"/>
          <w:shd w:val="clear" w:color="auto" w:fill="FFFFFF"/>
        </w:rPr>
        <w:t xml:space="preserve">Playful pedagogy for deeper learning: </w:t>
      </w:r>
      <w:r w:rsidRPr="00072A8A">
        <w:rPr>
          <w:rFonts w:ascii="Arial" w:hAnsi="Arial" w:cs="Arial"/>
          <w:color w:val="222222"/>
          <w:shd w:val="clear" w:color="auto" w:fill="FFFFFF"/>
        </w:rPr>
        <w:t xml:space="preserve">exploring the implementation of the play-based foundation phase in Wales. </w:t>
      </w:r>
      <w:r w:rsidRPr="00072A8A">
        <w:rPr>
          <w:rFonts w:ascii="Arial" w:hAnsi="Arial" w:cs="Arial"/>
          <w:i/>
          <w:iCs/>
          <w:color w:val="222222"/>
        </w:rPr>
        <w:t>Early Child Development and Care</w:t>
      </w:r>
      <w:r w:rsidR="00854486">
        <w:rPr>
          <w:rFonts w:ascii="Arial" w:hAnsi="Arial" w:cs="Arial"/>
          <w:color w:val="222222"/>
          <w:shd w:val="clear" w:color="auto" w:fill="FFFFFF"/>
        </w:rPr>
        <w:t>’,</w:t>
      </w:r>
      <w:r w:rsidRPr="00072A8A">
        <w:rPr>
          <w:rFonts w:ascii="Arial" w:hAnsi="Arial" w:cs="Arial"/>
          <w:color w:val="222222"/>
          <w:shd w:val="clear" w:color="auto" w:fill="FFFFFF"/>
        </w:rPr>
        <w:t xml:space="preserve"> </w:t>
      </w:r>
      <w:r w:rsidRPr="00072A8A">
        <w:rPr>
          <w:rFonts w:ascii="Arial" w:hAnsi="Arial" w:cs="Arial"/>
          <w:color w:val="222222"/>
        </w:rPr>
        <w:t>190</w:t>
      </w:r>
      <w:r w:rsidRPr="00072A8A">
        <w:rPr>
          <w:rFonts w:ascii="Arial" w:hAnsi="Arial" w:cs="Arial"/>
          <w:color w:val="222222"/>
          <w:shd w:val="clear" w:color="auto" w:fill="FFFFFF"/>
        </w:rPr>
        <w:t>,1, pp.43-53.</w:t>
      </w:r>
      <w:r w:rsidR="00072A8A">
        <w:rPr>
          <w:rFonts w:ascii="Arial" w:hAnsi="Arial" w:cs="Arial"/>
          <w:color w:val="222222"/>
          <w:shd w:val="clear" w:color="auto" w:fill="FFFFFF"/>
        </w:rPr>
        <w:t xml:space="preserve"> [on-line]. Available at: </w:t>
      </w:r>
      <w:hyperlink r:id="rId36" w:history="1">
        <w:r w:rsidR="00072A8A" w:rsidRPr="00AD3C7A">
          <w:rPr>
            <w:rStyle w:val="Hyperlink"/>
            <w:rFonts w:ascii="Arial" w:hAnsi="Arial" w:cs="Arial"/>
            <w:shd w:val="clear" w:color="auto" w:fill="FFFFFF"/>
          </w:rPr>
          <w:t>https://www.researchgate.net/profile/Nalda_Wainwright2/publication/335895846_Playful_pedagogy_for_deeper_learning_exploring_the_implementation_of_the_play-based_foundation_phase_in_Wales/links/5e413d07a6fdccd965969361/Playful-pedagogy-for-deeper-learning-exploring-the-implementation-of-the-play-based-foundation-phase-in-Wales.pdf</w:t>
        </w:r>
        <w:r w:rsidR="00072A8A" w:rsidRPr="00AD3C7A">
          <w:rPr>
            <w:rStyle w:val="Hyperlink"/>
            <w:rFonts w:ascii="Arial" w:hAnsi="Arial" w:cs="Arial"/>
            <w:shd w:val="clear" w:color="auto" w:fill="FFFFFF"/>
          </w:rPr>
          <w:t>_</w:t>
        </w:r>
      </w:hyperlink>
      <w:r w:rsidR="00072A8A">
        <w:rPr>
          <w:rFonts w:ascii="Arial" w:hAnsi="Arial" w:cs="Arial"/>
          <w:color w:val="222222"/>
          <w:shd w:val="clear" w:color="auto" w:fill="FFFFFF"/>
        </w:rPr>
        <w:t xml:space="preserve"> [Accessed 18th March 2020]. </w:t>
      </w:r>
    </w:p>
    <w:p w14:paraId="6C047D18" w14:textId="14778402" w:rsidR="00844CA5" w:rsidRPr="00CD40F4" w:rsidRDefault="00844CA5" w:rsidP="00844CA5">
      <w:pPr>
        <w:spacing w:line="360" w:lineRule="auto"/>
        <w:jc w:val="both"/>
        <w:rPr>
          <w:rFonts w:ascii="Arial" w:hAnsi="Arial" w:cs="Arial"/>
          <w:color w:val="222222"/>
          <w:shd w:val="clear" w:color="auto" w:fill="FFFFFF"/>
        </w:rPr>
      </w:pPr>
      <w:r w:rsidRPr="00CD40F4">
        <w:rPr>
          <w:rFonts w:ascii="Arial" w:hAnsi="Arial" w:cs="Arial"/>
          <w:color w:val="222222"/>
          <w:shd w:val="clear" w:color="auto" w:fill="FFFFFF"/>
        </w:rPr>
        <w:t>Wainwright, N. Goodway, J. Whitehead, M. Williams, A.</w:t>
      </w:r>
      <w:r>
        <w:rPr>
          <w:rFonts w:ascii="Arial" w:hAnsi="Arial" w:cs="Arial"/>
          <w:color w:val="222222"/>
          <w:shd w:val="clear" w:color="auto" w:fill="FFFFFF"/>
        </w:rPr>
        <w:t xml:space="preserve"> and</w:t>
      </w:r>
      <w:r w:rsidRPr="00CD40F4">
        <w:rPr>
          <w:rFonts w:ascii="Arial" w:hAnsi="Arial" w:cs="Arial"/>
          <w:color w:val="222222"/>
          <w:shd w:val="clear" w:color="auto" w:fill="FFFFFF"/>
        </w:rPr>
        <w:t xml:space="preserve"> Kirk, D. (2016). </w:t>
      </w:r>
      <w:r w:rsidR="00854486">
        <w:rPr>
          <w:rFonts w:ascii="Arial" w:hAnsi="Arial" w:cs="Arial"/>
          <w:color w:val="222222"/>
          <w:shd w:val="clear" w:color="auto" w:fill="FFFFFF"/>
        </w:rPr>
        <w:t>‘</w:t>
      </w:r>
      <w:r w:rsidRPr="00CD40F4">
        <w:rPr>
          <w:rFonts w:ascii="Arial" w:hAnsi="Arial" w:cs="Arial"/>
          <w:color w:val="222222"/>
          <w:shd w:val="clear" w:color="auto" w:fill="FFFFFF"/>
        </w:rPr>
        <w:t xml:space="preserve">The Foundation Phase in </w:t>
      </w:r>
      <w:r w:rsidRPr="00072A8A">
        <w:rPr>
          <w:rFonts w:ascii="Arial" w:hAnsi="Arial" w:cs="Arial"/>
          <w:color w:val="222222"/>
          <w:shd w:val="clear" w:color="auto" w:fill="FFFFFF"/>
        </w:rPr>
        <w:t>Wales – A play-based curriculum that supports the development of physical literacy Education</w:t>
      </w:r>
      <w:r w:rsidR="00DF694C">
        <w:rPr>
          <w:rFonts w:ascii="Arial" w:hAnsi="Arial" w:cs="Arial"/>
          <w:color w:val="222222"/>
          <w:shd w:val="clear" w:color="auto" w:fill="FFFFFF"/>
        </w:rPr>
        <w:t>’,</w:t>
      </w:r>
      <w:r w:rsidRPr="00072A8A">
        <w:rPr>
          <w:rFonts w:ascii="Arial" w:hAnsi="Arial" w:cs="Arial"/>
          <w:color w:val="222222"/>
          <w:shd w:val="clear" w:color="auto" w:fill="FFFFFF"/>
        </w:rPr>
        <w:t xml:space="preserve"> 3-13, 44,5, pp513–524</w:t>
      </w:r>
      <w:r w:rsidR="00072A8A" w:rsidRPr="00072A8A">
        <w:rPr>
          <w:rFonts w:ascii="Arial" w:hAnsi="Arial" w:cs="Arial"/>
          <w:color w:val="222222"/>
          <w:shd w:val="clear" w:color="auto" w:fill="FFFFFF"/>
        </w:rPr>
        <w:t>.</w:t>
      </w:r>
      <w:r w:rsidR="00072A8A">
        <w:rPr>
          <w:rFonts w:ascii="Arial" w:hAnsi="Arial" w:cs="Arial"/>
          <w:color w:val="222222"/>
          <w:shd w:val="clear" w:color="auto" w:fill="FFFFFF"/>
        </w:rPr>
        <w:t xml:space="preserve"> [on-line]. Available at:</w:t>
      </w:r>
      <w:r w:rsidR="00072A8A" w:rsidRPr="00072A8A">
        <w:t xml:space="preserve"> </w:t>
      </w:r>
      <w:hyperlink r:id="rId37" w:history="1">
        <w:r w:rsidR="00072A8A" w:rsidRPr="00AD3C7A">
          <w:rPr>
            <w:rStyle w:val="Hyperlink"/>
            <w:rFonts w:ascii="Arial" w:hAnsi="Arial" w:cs="Arial"/>
            <w:shd w:val="clear" w:color="auto" w:fill="FFFFFF"/>
          </w:rPr>
          <w:t>https://www.tandfonline.com/doi/full/10.1080/03004279.2016.1176360?scroll=top&amp;needAccess=true</w:t>
        </w:r>
      </w:hyperlink>
      <w:r w:rsidR="00072A8A">
        <w:rPr>
          <w:rFonts w:ascii="Arial" w:hAnsi="Arial" w:cs="Arial"/>
          <w:color w:val="222222"/>
          <w:shd w:val="clear" w:color="auto" w:fill="FFFFFF"/>
        </w:rPr>
        <w:t xml:space="preserve"> [Accessed 17</w:t>
      </w:r>
      <w:r w:rsidR="00072A8A" w:rsidRPr="00072A8A">
        <w:rPr>
          <w:rFonts w:ascii="Arial" w:hAnsi="Arial" w:cs="Arial"/>
          <w:color w:val="222222"/>
          <w:shd w:val="clear" w:color="auto" w:fill="FFFFFF"/>
          <w:vertAlign w:val="superscript"/>
        </w:rPr>
        <w:t>th</w:t>
      </w:r>
      <w:r w:rsidR="00072A8A">
        <w:rPr>
          <w:rFonts w:ascii="Arial" w:hAnsi="Arial" w:cs="Arial"/>
          <w:color w:val="222222"/>
          <w:shd w:val="clear" w:color="auto" w:fill="FFFFFF"/>
        </w:rPr>
        <w:t xml:space="preserve"> March 2020].</w:t>
      </w:r>
    </w:p>
    <w:p w14:paraId="033FF76F" w14:textId="72287DC1" w:rsidR="00844CA5" w:rsidRDefault="00844CA5" w:rsidP="00C45171">
      <w:pPr>
        <w:spacing w:line="360" w:lineRule="auto"/>
        <w:jc w:val="both"/>
        <w:rPr>
          <w:rFonts w:ascii="Arial" w:hAnsi="Arial" w:cs="Arial"/>
          <w:color w:val="222222"/>
          <w:shd w:val="clear" w:color="auto" w:fill="FFFFFF"/>
        </w:rPr>
      </w:pPr>
      <w:r w:rsidRPr="00C45171">
        <w:rPr>
          <w:rFonts w:ascii="Arial" w:hAnsi="Arial" w:cs="Arial"/>
          <w:color w:val="222222"/>
          <w:shd w:val="clear" w:color="auto" w:fill="FFFFFF"/>
        </w:rPr>
        <w:t xml:space="preserve"> </w:t>
      </w:r>
      <w:r w:rsidRPr="00452CC1">
        <w:rPr>
          <w:rFonts w:ascii="Arial" w:hAnsi="Arial" w:cs="Arial"/>
          <w:color w:val="222222"/>
          <w:shd w:val="clear" w:color="auto" w:fill="FFFFFF"/>
        </w:rPr>
        <w:t xml:space="preserve">Waters, J. </w:t>
      </w:r>
      <w:r>
        <w:rPr>
          <w:rFonts w:ascii="Arial" w:hAnsi="Arial" w:cs="Arial"/>
          <w:color w:val="222222"/>
          <w:shd w:val="clear" w:color="auto" w:fill="FFFFFF"/>
        </w:rPr>
        <w:t>(</w:t>
      </w:r>
      <w:r w:rsidRPr="005F4C81">
        <w:rPr>
          <w:rFonts w:ascii="Arial" w:hAnsi="Arial" w:cs="Arial"/>
          <w:color w:val="222222"/>
          <w:shd w:val="clear" w:color="auto" w:fill="FFFFFF"/>
        </w:rPr>
        <w:t xml:space="preserve">2016) </w:t>
      </w:r>
      <w:r w:rsidR="00854486">
        <w:rPr>
          <w:rFonts w:ascii="Arial" w:hAnsi="Arial" w:cs="Arial"/>
          <w:color w:val="222222"/>
          <w:shd w:val="clear" w:color="auto" w:fill="FFFFFF"/>
        </w:rPr>
        <w:t>‘</w:t>
      </w:r>
      <w:r w:rsidRPr="005F4C81">
        <w:rPr>
          <w:rFonts w:ascii="Arial" w:hAnsi="Arial" w:cs="Arial"/>
          <w:color w:val="222222"/>
          <w:shd w:val="clear" w:color="auto" w:fill="FFFFFF"/>
        </w:rPr>
        <w:t xml:space="preserve">The Foundation Phase in Wales–time to grow </w:t>
      </w:r>
      <w:r w:rsidR="00F9097B" w:rsidRPr="005F4C81">
        <w:rPr>
          <w:rFonts w:ascii="Arial" w:hAnsi="Arial" w:cs="Arial"/>
          <w:color w:val="222222"/>
          <w:shd w:val="clear" w:color="auto" w:fill="FFFFFF"/>
        </w:rPr>
        <w:t>up?</w:t>
      </w:r>
      <w:r w:rsidRPr="005F4C81">
        <w:rPr>
          <w:rFonts w:ascii="Arial" w:hAnsi="Arial" w:cs="Arial"/>
          <w:color w:val="222222"/>
          <w:shd w:val="clear" w:color="auto" w:fill="FFFFFF"/>
        </w:rPr>
        <w:t xml:space="preserve"> </w:t>
      </w:r>
      <w:r w:rsidRPr="005F4C81">
        <w:rPr>
          <w:rFonts w:ascii="Arial" w:hAnsi="Arial" w:cs="Arial"/>
          <w:i/>
          <w:iCs/>
          <w:color w:val="222222"/>
        </w:rPr>
        <w:t>Cylchgrawn Addysg Cymru/Wales Journal of Education</w:t>
      </w:r>
      <w:r w:rsidR="00854486">
        <w:rPr>
          <w:rFonts w:ascii="Arial" w:hAnsi="Arial" w:cs="Arial"/>
          <w:i/>
          <w:iCs/>
          <w:color w:val="222222"/>
        </w:rPr>
        <w:t>’</w:t>
      </w:r>
      <w:r w:rsidRPr="005F4C81">
        <w:rPr>
          <w:rFonts w:ascii="Arial" w:hAnsi="Arial" w:cs="Arial"/>
          <w:color w:val="222222"/>
          <w:shd w:val="clear" w:color="auto" w:fill="FFFFFF"/>
        </w:rPr>
        <w:t xml:space="preserve">, </w:t>
      </w:r>
      <w:r w:rsidRPr="005F4C81">
        <w:rPr>
          <w:rFonts w:ascii="Arial" w:hAnsi="Arial" w:cs="Arial"/>
          <w:i/>
          <w:iCs/>
          <w:color w:val="222222"/>
        </w:rPr>
        <w:t>18</w:t>
      </w:r>
      <w:r w:rsidRPr="005F4C81">
        <w:rPr>
          <w:rFonts w:ascii="Arial" w:hAnsi="Arial" w:cs="Arial"/>
          <w:color w:val="222222"/>
          <w:shd w:val="clear" w:color="auto" w:fill="FFFFFF"/>
        </w:rPr>
        <w:t>,1, pp.179-198.</w:t>
      </w:r>
      <w:r w:rsidR="005F4C81">
        <w:rPr>
          <w:rFonts w:ascii="Arial" w:hAnsi="Arial" w:cs="Arial"/>
          <w:color w:val="222222"/>
          <w:shd w:val="clear" w:color="auto" w:fill="FFFFFF"/>
        </w:rPr>
        <w:t xml:space="preserve"> [on-line]. Available at: </w:t>
      </w:r>
      <w:hyperlink r:id="rId38" w:history="1">
        <w:r w:rsidR="005F4C81" w:rsidRPr="00AD3C7A">
          <w:rPr>
            <w:rStyle w:val="Hyperlink"/>
            <w:rFonts w:ascii="Arial" w:hAnsi="Arial" w:cs="Arial"/>
            <w:shd w:val="clear" w:color="auto" w:fill="FFFFFF"/>
          </w:rPr>
          <w:t>https://repository.uwtsd.ac.uk/715/1/Waters%2C%20J.%282016%29%20The%20foundation%20phase%20in%20Wales%20-%20time%20to%20grow.pdf</w:t>
        </w:r>
        <w:r w:rsidR="005F4C81" w:rsidRPr="00AD3C7A">
          <w:rPr>
            <w:rStyle w:val="Hyperlink"/>
            <w:rFonts w:ascii="Arial" w:hAnsi="Arial" w:cs="Arial"/>
            <w:shd w:val="clear" w:color="auto" w:fill="FFFFFF"/>
          </w:rPr>
          <w:t>_</w:t>
        </w:r>
      </w:hyperlink>
      <w:r w:rsidR="005F4C81">
        <w:rPr>
          <w:rFonts w:ascii="Arial" w:hAnsi="Arial" w:cs="Arial"/>
          <w:color w:val="222222"/>
          <w:shd w:val="clear" w:color="auto" w:fill="FFFFFF"/>
        </w:rPr>
        <w:t xml:space="preserve"> [Accessed 5</w:t>
      </w:r>
      <w:r w:rsidR="005F4C81" w:rsidRPr="005F4C81">
        <w:rPr>
          <w:rFonts w:ascii="Arial" w:hAnsi="Arial" w:cs="Arial"/>
          <w:color w:val="222222"/>
          <w:shd w:val="clear" w:color="auto" w:fill="FFFFFF"/>
          <w:vertAlign w:val="superscript"/>
        </w:rPr>
        <w:t>th</w:t>
      </w:r>
      <w:r w:rsidR="005F4C81">
        <w:rPr>
          <w:rFonts w:ascii="Arial" w:hAnsi="Arial" w:cs="Arial"/>
          <w:color w:val="222222"/>
          <w:shd w:val="clear" w:color="auto" w:fill="FFFFFF"/>
        </w:rPr>
        <w:t xml:space="preserve"> March 2020].</w:t>
      </w:r>
    </w:p>
    <w:p w14:paraId="48041E96" w14:textId="77777777" w:rsidR="00844CA5" w:rsidRPr="00E15AAE" w:rsidRDefault="00844CA5" w:rsidP="00844CA5">
      <w:pPr>
        <w:spacing w:line="360" w:lineRule="auto"/>
        <w:jc w:val="both"/>
        <w:rPr>
          <w:rFonts w:ascii="Arial" w:hAnsi="Arial" w:cs="Arial"/>
          <w:color w:val="222222"/>
          <w:shd w:val="clear" w:color="auto" w:fill="FFFFFF"/>
        </w:rPr>
      </w:pPr>
      <w:r w:rsidRPr="00E15AAE">
        <w:rPr>
          <w:rFonts w:ascii="Arial" w:hAnsi="Arial" w:cs="Arial"/>
          <w:color w:val="222222"/>
          <w:shd w:val="clear" w:color="auto" w:fill="FFFFFF"/>
        </w:rPr>
        <w:t>Weisberg, D.</w:t>
      </w:r>
      <w:r>
        <w:rPr>
          <w:rFonts w:ascii="Arial" w:hAnsi="Arial" w:cs="Arial"/>
          <w:color w:val="222222"/>
          <w:shd w:val="clear" w:color="auto" w:fill="FFFFFF"/>
        </w:rPr>
        <w:t xml:space="preserve"> </w:t>
      </w:r>
      <w:r w:rsidRPr="00E15AAE">
        <w:rPr>
          <w:rFonts w:ascii="Arial" w:hAnsi="Arial" w:cs="Arial"/>
          <w:color w:val="222222"/>
          <w:shd w:val="clear" w:color="auto" w:fill="FFFFFF"/>
        </w:rPr>
        <w:t>S. Hirsh-Pasek, K. and Golinkoff, R.</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M. </w:t>
      </w:r>
      <w:r>
        <w:rPr>
          <w:rFonts w:ascii="Arial" w:hAnsi="Arial" w:cs="Arial"/>
          <w:color w:val="222222"/>
          <w:shd w:val="clear" w:color="auto" w:fill="FFFFFF"/>
        </w:rPr>
        <w:t>(</w:t>
      </w:r>
      <w:r w:rsidRPr="00E15AAE">
        <w:rPr>
          <w:rFonts w:ascii="Arial" w:hAnsi="Arial" w:cs="Arial"/>
          <w:color w:val="222222"/>
          <w:shd w:val="clear" w:color="auto" w:fill="FFFFFF"/>
        </w:rPr>
        <w:t>2013</w:t>
      </w:r>
      <w:r>
        <w:rPr>
          <w:rFonts w:ascii="Arial" w:hAnsi="Arial" w:cs="Arial"/>
          <w:color w:val="222222"/>
          <w:shd w:val="clear" w:color="auto" w:fill="FFFFFF"/>
        </w:rPr>
        <w:t>)</w:t>
      </w:r>
      <w:r w:rsidRPr="00E15AAE">
        <w:rPr>
          <w:rFonts w:ascii="Arial" w:hAnsi="Arial" w:cs="Arial"/>
          <w:color w:val="222222"/>
          <w:shd w:val="clear" w:color="auto" w:fill="FFFFFF"/>
        </w:rPr>
        <w:t xml:space="preserve"> Embracing complexity: Rethinking the relation between play and learning: Comment on Lillard et al.</w:t>
      </w:r>
      <w:r>
        <w:rPr>
          <w:rFonts w:ascii="Arial" w:hAnsi="Arial" w:cs="Arial"/>
          <w:color w:val="222222"/>
          <w:shd w:val="clear" w:color="auto" w:fill="FFFFFF"/>
        </w:rPr>
        <w:t xml:space="preserve"> </w:t>
      </w:r>
      <w:r w:rsidRPr="00E15AAE">
        <w:rPr>
          <w:rFonts w:ascii="Arial" w:hAnsi="Arial" w:cs="Arial"/>
          <w:color w:val="222222"/>
          <w:shd w:val="clear" w:color="auto" w:fill="FFFFFF"/>
        </w:rPr>
        <w:t xml:space="preserve">(2013). Vol. 139, No. 1, </w:t>
      </w:r>
      <w:r>
        <w:rPr>
          <w:rFonts w:ascii="Arial" w:hAnsi="Arial" w:cs="Arial"/>
          <w:color w:val="222222"/>
          <w:shd w:val="clear" w:color="auto" w:fill="FFFFFF"/>
        </w:rPr>
        <w:t>pp.</w:t>
      </w:r>
      <w:r w:rsidRPr="00E15AAE">
        <w:rPr>
          <w:rFonts w:ascii="Arial" w:hAnsi="Arial" w:cs="Arial"/>
          <w:color w:val="222222"/>
          <w:shd w:val="clear" w:color="auto" w:fill="FFFFFF"/>
        </w:rPr>
        <w:t>35–39</w:t>
      </w:r>
    </w:p>
    <w:p w14:paraId="61164259" w14:textId="77777777" w:rsidR="00844CA5" w:rsidRPr="00452CC1" w:rsidRDefault="00844CA5" w:rsidP="00C45171">
      <w:pPr>
        <w:spacing w:line="360" w:lineRule="auto"/>
        <w:jc w:val="both"/>
        <w:rPr>
          <w:rFonts w:ascii="Arial" w:hAnsi="Arial" w:cs="Arial"/>
          <w:color w:val="222222"/>
          <w:shd w:val="clear" w:color="auto" w:fill="FFFFFF"/>
        </w:rPr>
      </w:pPr>
      <w:r w:rsidRPr="00452CC1">
        <w:rPr>
          <w:rFonts w:ascii="Arial" w:hAnsi="Arial" w:cs="Arial"/>
          <w:color w:val="222222"/>
          <w:shd w:val="clear" w:color="auto" w:fill="FFFFFF"/>
        </w:rPr>
        <w:t>Welsh Government (2014</w:t>
      </w:r>
      <w:r>
        <w:rPr>
          <w:rFonts w:ascii="Arial" w:hAnsi="Arial" w:cs="Arial"/>
          <w:color w:val="222222"/>
          <w:shd w:val="clear" w:color="auto" w:fill="FFFFFF"/>
        </w:rPr>
        <w:t>) ‘</w:t>
      </w:r>
      <w:r w:rsidRPr="00452CC1">
        <w:rPr>
          <w:rFonts w:ascii="Arial" w:hAnsi="Arial" w:cs="Arial"/>
          <w:color w:val="222222"/>
          <w:shd w:val="clear" w:color="auto" w:fill="FFFFFF"/>
        </w:rPr>
        <w:t>Wales – a Play Friendly Country</w:t>
      </w:r>
      <w:r>
        <w:rPr>
          <w:rFonts w:ascii="Arial" w:hAnsi="Arial" w:cs="Arial"/>
          <w:color w:val="222222"/>
          <w:shd w:val="clear" w:color="auto" w:fill="FFFFFF"/>
        </w:rPr>
        <w:t xml:space="preserve">: </w:t>
      </w:r>
      <w:r w:rsidRPr="00452CC1">
        <w:rPr>
          <w:rFonts w:ascii="Arial" w:hAnsi="Arial" w:cs="Arial"/>
          <w:color w:val="222222"/>
          <w:shd w:val="clear" w:color="auto" w:fill="FFFFFF"/>
        </w:rPr>
        <w:t>Statutory Guidance</w:t>
      </w:r>
      <w:r>
        <w:rPr>
          <w:rFonts w:ascii="Arial" w:hAnsi="Arial" w:cs="Arial"/>
          <w:color w:val="222222"/>
          <w:shd w:val="clear" w:color="auto" w:fill="FFFFFF"/>
        </w:rPr>
        <w:t xml:space="preserve">’ </w:t>
      </w:r>
      <w:hyperlink r:id="rId39" w:history="1">
        <w:r w:rsidRPr="00434C63">
          <w:rPr>
            <w:rStyle w:val="Hyperlink"/>
            <w:rFonts w:ascii="Arial" w:hAnsi="Arial" w:cs="Arial"/>
            <w:shd w:val="clear" w:color="auto" w:fill="FFFFFF"/>
          </w:rPr>
          <w:t>https://gov.wales/sites/default/files/publications/2019-07/wales-a-play-friendly-country.pdf</w:t>
        </w:r>
      </w:hyperlink>
      <w:r>
        <w:rPr>
          <w:rFonts w:ascii="Arial" w:hAnsi="Arial" w:cs="Arial"/>
          <w:color w:val="222222"/>
          <w:shd w:val="clear" w:color="auto" w:fill="FFFFFF"/>
        </w:rPr>
        <w:t xml:space="preserve"> [Accessed 9th March 2020].</w:t>
      </w:r>
    </w:p>
    <w:p w14:paraId="2DFC49B8" w14:textId="77777777" w:rsidR="00844CA5" w:rsidRDefault="00844CA5" w:rsidP="00036219">
      <w:pPr>
        <w:spacing w:line="360" w:lineRule="auto"/>
        <w:jc w:val="both"/>
        <w:rPr>
          <w:rFonts w:ascii="Arial" w:hAnsi="Arial" w:cs="Arial"/>
          <w:color w:val="222222"/>
          <w:shd w:val="clear" w:color="auto" w:fill="FFFFFF"/>
        </w:rPr>
      </w:pPr>
      <w:r w:rsidRPr="00036219">
        <w:rPr>
          <w:rFonts w:ascii="Arial" w:hAnsi="Arial" w:cs="Arial"/>
          <w:color w:val="222222"/>
          <w:shd w:val="clear" w:color="auto" w:fill="FFFFFF"/>
        </w:rPr>
        <w:lastRenderedPageBreak/>
        <w:t>Welsh Government (2015</w:t>
      </w:r>
      <w:r>
        <w:rPr>
          <w:rFonts w:ascii="Arial" w:hAnsi="Arial" w:cs="Arial"/>
          <w:color w:val="222222"/>
          <w:shd w:val="clear" w:color="auto" w:fill="FFFFFF"/>
        </w:rPr>
        <w:t>a</w:t>
      </w:r>
      <w:r w:rsidRPr="00036219">
        <w:rPr>
          <w:rFonts w:ascii="Arial" w:hAnsi="Arial" w:cs="Arial"/>
          <w:color w:val="222222"/>
          <w:shd w:val="clear" w:color="auto" w:fill="FFFFFF"/>
        </w:rPr>
        <w:t>) Evaluating the Foundation Phase: Final Report. Welsh Government Social Research. Cardiff: Welsh Government.</w:t>
      </w:r>
    </w:p>
    <w:p w14:paraId="42A4D536" w14:textId="77777777" w:rsidR="00844CA5" w:rsidRDefault="00844CA5" w:rsidP="00844CA5">
      <w:pPr>
        <w:spacing w:line="360" w:lineRule="auto"/>
        <w:jc w:val="both"/>
        <w:rPr>
          <w:rFonts w:ascii="Arial" w:hAnsi="Arial" w:cs="Arial"/>
          <w:color w:val="222222"/>
          <w:shd w:val="clear" w:color="auto" w:fill="FFFFFF"/>
        </w:rPr>
      </w:pPr>
      <w:r>
        <w:rPr>
          <w:rFonts w:ascii="Arial" w:hAnsi="Arial" w:cs="Arial"/>
          <w:color w:val="222222"/>
          <w:shd w:val="clear" w:color="auto" w:fill="FFFFFF"/>
        </w:rPr>
        <w:t>Welsh Government. (2013) ‘</w:t>
      </w:r>
      <w:r w:rsidRPr="0082002D">
        <w:rPr>
          <w:rFonts w:ascii="Arial" w:hAnsi="Arial" w:cs="Arial"/>
          <w:color w:val="222222"/>
          <w:shd w:val="clear" w:color="auto" w:fill="FFFFFF"/>
        </w:rPr>
        <w:t>National Literacy and Numeracy Framework</w:t>
      </w:r>
      <w:r>
        <w:rPr>
          <w:rFonts w:ascii="Arial" w:hAnsi="Arial" w:cs="Arial"/>
          <w:color w:val="222222"/>
          <w:shd w:val="clear" w:color="auto" w:fill="FFFFFF"/>
        </w:rPr>
        <w:t>:</w:t>
      </w:r>
      <w:r w:rsidRPr="0082002D">
        <w:rPr>
          <w:rFonts w:ascii="Arial" w:hAnsi="Arial" w:cs="Arial"/>
          <w:color w:val="222222"/>
          <w:shd w:val="clear" w:color="auto" w:fill="FFFFFF"/>
        </w:rPr>
        <w:t xml:space="preserve"> To support schools in introducing the National Literacy and Numeracy Framewor</w:t>
      </w:r>
      <w:r>
        <w:rPr>
          <w:rFonts w:ascii="Arial" w:hAnsi="Arial" w:cs="Arial"/>
          <w:color w:val="222222"/>
          <w:shd w:val="clear" w:color="auto" w:fill="FFFFFF"/>
        </w:rPr>
        <w:t>k’</w:t>
      </w:r>
      <w:r w:rsidRPr="0082002D">
        <w:rPr>
          <w:rFonts w:ascii="Arial" w:hAnsi="Arial" w:cs="Arial"/>
          <w:color w:val="222222"/>
          <w:shd w:val="clear" w:color="auto" w:fill="FFFFFF"/>
        </w:rPr>
        <w:t xml:space="preserve"> </w:t>
      </w:r>
      <w:hyperlink r:id="rId40" w:history="1">
        <w:r w:rsidRPr="00434B52">
          <w:rPr>
            <w:rStyle w:val="Hyperlink"/>
            <w:rFonts w:ascii="Arial" w:hAnsi="Arial" w:cs="Arial"/>
            <w:shd w:val="clear" w:color="auto" w:fill="FFFFFF"/>
          </w:rPr>
          <w:t>https://hwb.gov.wales/storage/64812b0e-3d20-4d10-94e8-68221e47a38d/to-support-schools-in-introducing-the-national-literacy-and-numeracy-framework.pdf</w:t>
        </w:r>
      </w:hyperlink>
      <w:r>
        <w:rPr>
          <w:rFonts w:ascii="Arial" w:hAnsi="Arial" w:cs="Arial"/>
          <w:color w:val="222222"/>
          <w:shd w:val="clear" w:color="auto" w:fill="FFFFFF"/>
        </w:rPr>
        <w:t xml:space="preserve"> [Accessed 17th March 2020]. </w:t>
      </w:r>
    </w:p>
    <w:p w14:paraId="48944964" w14:textId="77777777" w:rsidR="00844CA5" w:rsidRDefault="00844CA5" w:rsidP="00844CA5">
      <w:pPr>
        <w:spacing w:line="360" w:lineRule="auto"/>
        <w:jc w:val="both"/>
        <w:rPr>
          <w:rFonts w:ascii="Arial" w:hAnsi="Arial" w:cs="Arial"/>
          <w:lang w:val="en-GB"/>
        </w:rPr>
      </w:pPr>
      <w:r w:rsidRPr="00A37397">
        <w:rPr>
          <w:rFonts w:ascii="Arial" w:hAnsi="Arial" w:cs="Arial"/>
          <w:lang w:val="en-GB"/>
        </w:rPr>
        <w:t xml:space="preserve">Welsh Government. (2015) ‘Programme for children and young people’ </w:t>
      </w:r>
      <w:hyperlink r:id="rId41" w:history="1">
        <w:r w:rsidRPr="00A37397">
          <w:rPr>
            <w:rStyle w:val="Hyperlink"/>
            <w:rFonts w:ascii="Arial" w:hAnsi="Arial" w:cs="Arial"/>
            <w:lang w:val="en-GB"/>
          </w:rPr>
          <w:t>https://gov.wales/sites/default/files/publications/2019-06/seven-core-aims-for-children-and-young-people.pdf</w:t>
        </w:r>
      </w:hyperlink>
      <w:r w:rsidRPr="00A37397">
        <w:rPr>
          <w:rFonts w:ascii="Arial" w:hAnsi="Arial" w:cs="Arial"/>
          <w:lang w:val="en-GB"/>
        </w:rPr>
        <w:t xml:space="preserve"> [Accessed 15th March 2020]. </w:t>
      </w:r>
    </w:p>
    <w:p w14:paraId="7BD053D2" w14:textId="77777777" w:rsidR="00844CA5" w:rsidRDefault="00844CA5" w:rsidP="00036219">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Welsh Government. (2015b) ‘ Curriculum for Wales’ </w:t>
      </w:r>
      <w:hyperlink r:id="rId42" w:history="1">
        <w:r w:rsidRPr="00434C63">
          <w:rPr>
            <w:rStyle w:val="Hyperlink"/>
            <w:rFonts w:ascii="Arial" w:hAnsi="Arial" w:cs="Arial"/>
            <w:shd w:val="clear" w:color="auto" w:fill="FFFFFF"/>
          </w:rPr>
          <w:t>https://hwb.gov.wales/storage/d5d8e39c-b534-40cb-a3f5-7e2e126d8077/foundation-phase-framework.pdf</w:t>
        </w:r>
      </w:hyperlink>
      <w:r>
        <w:rPr>
          <w:rFonts w:ascii="Arial" w:hAnsi="Arial" w:cs="Arial"/>
          <w:color w:val="222222"/>
          <w:shd w:val="clear" w:color="auto" w:fill="FFFFFF"/>
        </w:rPr>
        <w:t xml:space="preserve"> [Accessed 10th Mach 2020]. </w:t>
      </w:r>
    </w:p>
    <w:p w14:paraId="022C9EF9" w14:textId="77777777" w:rsidR="00844CA5" w:rsidRDefault="00844CA5" w:rsidP="00C45171">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Welsh Government. (2016a) ‘Foundation phase action plan’ </w:t>
      </w:r>
      <w:hyperlink r:id="rId43" w:history="1">
        <w:r w:rsidRPr="00434C63">
          <w:rPr>
            <w:rStyle w:val="Hyperlink"/>
            <w:rFonts w:ascii="Arial" w:hAnsi="Arial" w:cs="Arial"/>
            <w:shd w:val="clear" w:color="auto" w:fill="FFFFFF"/>
          </w:rPr>
          <w:t>https://gov.wales/sites/default/files/publications/2018-03/foundation-phase-action-plan.pdf</w:t>
        </w:r>
      </w:hyperlink>
      <w:r>
        <w:rPr>
          <w:rFonts w:ascii="Arial" w:hAnsi="Arial" w:cs="Arial"/>
          <w:color w:val="222222"/>
          <w:shd w:val="clear" w:color="auto" w:fill="FFFFFF"/>
        </w:rPr>
        <w:t xml:space="preserve"> [Accessed 8th March 2020]. </w:t>
      </w:r>
    </w:p>
    <w:p w14:paraId="04DB575B" w14:textId="77777777" w:rsidR="00844CA5" w:rsidRDefault="00844CA5" w:rsidP="00036219">
      <w:pPr>
        <w:spacing w:line="360" w:lineRule="auto"/>
        <w:jc w:val="both"/>
        <w:rPr>
          <w:rFonts w:ascii="Arial" w:hAnsi="Arial" w:cs="Arial"/>
          <w:color w:val="222222"/>
          <w:shd w:val="clear" w:color="auto" w:fill="FFFFFF"/>
        </w:rPr>
      </w:pPr>
      <w:r w:rsidRPr="00321763">
        <w:rPr>
          <w:rFonts w:ascii="Arial" w:hAnsi="Arial" w:cs="Arial"/>
          <w:color w:val="222222"/>
          <w:shd w:val="clear" w:color="auto" w:fill="FFFFFF"/>
        </w:rPr>
        <w:t>Welsh Government. (2016</w:t>
      </w:r>
      <w:r>
        <w:rPr>
          <w:rFonts w:ascii="Arial" w:hAnsi="Arial" w:cs="Arial"/>
          <w:color w:val="222222"/>
          <w:shd w:val="clear" w:color="auto" w:fill="FFFFFF"/>
        </w:rPr>
        <w:t>b</w:t>
      </w:r>
      <w:r w:rsidRPr="00321763">
        <w:rPr>
          <w:rFonts w:ascii="Arial" w:hAnsi="Arial" w:cs="Arial"/>
          <w:color w:val="222222"/>
          <w:shd w:val="clear" w:color="auto" w:fill="FFFFFF"/>
        </w:rPr>
        <w:t>) National Minimum Standards for Regulated childcare for children up to the age of 12 years. Cardiff</w:t>
      </w:r>
      <w:r>
        <w:rPr>
          <w:rFonts w:ascii="Arial" w:hAnsi="Arial" w:cs="Arial"/>
          <w:color w:val="222222"/>
          <w:shd w:val="clear" w:color="auto" w:fill="FFFFFF"/>
        </w:rPr>
        <w:t xml:space="preserve">: Welsh Government. </w:t>
      </w:r>
    </w:p>
    <w:p w14:paraId="6DB2E792" w14:textId="77777777" w:rsidR="00844CA5" w:rsidRPr="00E15AAE" w:rsidRDefault="00844CA5" w:rsidP="00844CA5">
      <w:pPr>
        <w:spacing w:line="360" w:lineRule="auto"/>
        <w:jc w:val="both"/>
        <w:rPr>
          <w:rFonts w:ascii="Arial" w:hAnsi="Arial" w:cs="Arial"/>
          <w:lang w:val="en-GB"/>
        </w:rPr>
      </w:pPr>
      <w:r w:rsidRPr="00E15AAE">
        <w:rPr>
          <w:rFonts w:ascii="Arial" w:hAnsi="Arial" w:cs="Arial"/>
          <w:lang w:val="en-GB"/>
        </w:rPr>
        <w:t xml:space="preserve">Welsh Government. (2017) </w:t>
      </w:r>
      <w:r w:rsidRPr="00E15AAE">
        <w:rPr>
          <w:rFonts w:ascii="Arial" w:hAnsi="Arial" w:cs="Arial"/>
          <w:i/>
          <w:iCs/>
          <w:lang w:val="en-GB"/>
        </w:rPr>
        <w:t>Education in Wales: our mission, Action plan 2017-21</w:t>
      </w:r>
      <w:r w:rsidRPr="00E15AAE">
        <w:rPr>
          <w:rFonts w:ascii="Arial" w:hAnsi="Arial" w:cs="Arial"/>
          <w:lang w:val="en-GB"/>
        </w:rPr>
        <w:t xml:space="preserve"> Cardiff: Welsh Government </w:t>
      </w:r>
    </w:p>
    <w:p w14:paraId="24C2692A" w14:textId="327428F5" w:rsidR="005F4C81" w:rsidRPr="005F4C81" w:rsidRDefault="005F4C81" w:rsidP="002E27A0">
      <w:pPr>
        <w:spacing w:line="360" w:lineRule="auto"/>
        <w:jc w:val="both"/>
        <w:rPr>
          <w:rFonts w:ascii="Arial" w:hAnsi="Arial" w:cs="Arial"/>
          <w:color w:val="222222"/>
          <w:shd w:val="clear" w:color="auto" w:fill="FFFFFF"/>
        </w:rPr>
      </w:pPr>
      <w:r w:rsidRPr="005F4C81">
        <w:rPr>
          <w:rFonts w:ascii="Arial" w:hAnsi="Arial" w:cs="Arial"/>
          <w:color w:val="222222"/>
          <w:shd w:val="clear" w:color="auto" w:fill="FFFFFF"/>
        </w:rPr>
        <w:t xml:space="preserve">Wood, E. </w:t>
      </w:r>
      <w:r w:rsidR="00072A8A">
        <w:rPr>
          <w:rFonts w:ascii="Arial" w:hAnsi="Arial" w:cs="Arial"/>
          <w:color w:val="222222"/>
          <w:shd w:val="clear" w:color="auto" w:fill="FFFFFF"/>
        </w:rPr>
        <w:t>(</w:t>
      </w:r>
      <w:r w:rsidRPr="005F4C81">
        <w:rPr>
          <w:rFonts w:ascii="Arial" w:hAnsi="Arial" w:cs="Arial"/>
          <w:color w:val="222222"/>
          <w:shd w:val="clear" w:color="auto" w:fill="FFFFFF"/>
        </w:rPr>
        <w:t>2007</w:t>
      </w:r>
      <w:r w:rsidR="00072A8A">
        <w:rPr>
          <w:rFonts w:ascii="Arial" w:hAnsi="Arial" w:cs="Arial"/>
          <w:color w:val="222222"/>
          <w:shd w:val="clear" w:color="auto" w:fill="FFFFFF"/>
        </w:rPr>
        <w:t>)</w:t>
      </w:r>
      <w:r w:rsidRPr="005F4C81">
        <w:rPr>
          <w:rFonts w:ascii="Arial" w:hAnsi="Arial" w:cs="Arial"/>
          <w:color w:val="222222"/>
          <w:shd w:val="clear" w:color="auto" w:fill="FFFFFF"/>
        </w:rPr>
        <w:t xml:space="preserve"> </w:t>
      </w:r>
      <w:r w:rsidR="00072A8A">
        <w:rPr>
          <w:rFonts w:ascii="Arial" w:hAnsi="Arial" w:cs="Arial"/>
          <w:color w:val="222222"/>
          <w:shd w:val="clear" w:color="auto" w:fill="FFFFFF"/>
        </w:rPr>
        <w:t>‘</w:t>
      </w:r>
      <w:r w:rsidRPr="005F4C81">
        <w:rPr>
          <w:rFonts w:ascii="Arial" w:hAnsi="Arial" w:cs="Arial"/>
          <w:color w:val="222222"/>
          <w:shd w:val="clear" w:color="auto" w:fill="FFFFFF"/>
        </w:rPr>
        <w:t xml:space="preserve">Reconceptualising Child-Centred Education: Contemporary Directions in Policy, Theory and Practice in Early Childhood. In </w:t>
      </w:r>
      <w:r w:rsidRPr="005F4C81">
        <w:rPr>
          <w:rFonts w:ascii="Arial" w:hAnsi="Arial" w:cs="Arial"/>
          <w:i/>
          <w:iCs/>
          <w:color w:val="222222"/>
        </w:rPr>
        <w:t>FORUM: for promoting 3-19 comprehensive education</w:t>
      </w:r>
      <w:r w:rsidR="00072A8A">
        <w:rPr>
          <w:rFonts w:ascii="Arial" w:hAnsi="Arial" w:cs="Arial"/>
          <w:i/>
          <w:iCs/>
          <w:color w:val="222222"/>
        </w:rPr>
        <w:t>’,</w:t>
      </w:r>
      <w:r w:rsidRPr="005F4C81">
        <w:rPr>
          <w:rFonts w:ascii="Arial" w:hAnsi="Arial" w:cs="Arial"/>
          <w:color w:val="222222"/>
          <w:shd w:val="clear" w:color="auto" w:fill="FFFFFF"/>
        </w:rPr>
        <w:t xml:space="preserve"> Vol</w:t>
      </w:r>
      <w:r w:rsidR="00854486">
        <w:rPr>
          <w:rFonts w:ascii="Arial" w:hAnsi="Arial" w:cs="Arial"/>
          <w:color w:val="222222"/>
          <w:shd w:val="clear" w:color="auto" w:fill="FFFFFF"/>
        </w:rPr>
        <w:t>ume</w:t>
      </w:r>
      <w:r w:rsidRPr="005F4C81">
        <w:rPr>
          <w:rFonts w:ascii="Arial" w:hAnsi="Arial" w:cs="Arial"/>
          <w:color w:val="222222"/>
          <w:shd w:val="clear" w:color="auto" w:fill="FFFFFF"/>
        </w:rPr>
        <w:t xml:space="preserve"> 49, </w:t>
      </w:r>
      <w:r w:rsidR="00854486">
        <w:rPr>
          <w:rFonts w:ascii="Arial" w:hAnsi="Arial" w:cs="Arial"/>
          <w:color w:val="222222"/>
          <w:shd w:val="clear" w:color="auto" w:fill="FFFFFF"/>
        </w:rPr>
        <w:t xml:space="preserve">No </w:t>
      </w:r>
      <w:r w:rsidRPr="005F4C81">
        <w:rPr>
          <w:rFonts w:ascii="Arial" w:hAnsi="Arial" w:cs="Arial"/>
          <w:color w:val="222222"/>
          <w:shd w:val="clear" w:color="auto" w:fill="FFFFFF"/>
        </w:rPr>
        <w:t>1, pp.119-134. Symposium Journals. PO Box 204, Didcot, Oxford OX11 9ZQ, UK.</w:t>
      </w:r>
    </w:p>
    <w:p w14:paraId="7CBF1B74" w14:textId="77777777" w:rsidR="00844CA5" w:rsidRDefault="00844CA5" w:rsidP="00844CA5">
      <w:pPr>
        <w:spacing w:line="360" w:lineRule="auto"/>
        <w:jc w:val="both"/>
        <w:rPr>
          <w:rFonts w:ascii="Arial" w:hAnsi="Arial" w:cs="Arial"/>
          <w:shd w:val="clear" w:color="auto" w:fill="FFFFFF"/>
        </w:rPr>
      </w:pPr>
    </w:p>
    <w:p w14:paraId="4A8D1A31" w14:textId="77777777" w:rsidR="00844CA5" w:rsidRPr="00A4122E" w:rsidRDefault="00844CA5" w:rsidP="00844CA5">
      <w:pPr>
        <w:spacing w:line="360" w:lineRule="auto"/>
        <w:ind w:right="4"/>
        <w:jc w:val="both"/>
        <w:rPr>
          <w:rFonts w:ascii="Arial" w:hAnsi="Arial" w:cs="Arial"/>
          <w:lang w:val="en-GB"/>
        </w:rPr>
      </w:pPr>
    </w:p>
    <w:p w14:paraId="06486524" w14:textId="77777777" w:rsidR="00844CA5" w:rsidRPr="00A37397" w:rsidRDefault="00844CA5" w:rsidP="00844CA5">
      <w:pPr>
        <w:spacing w:line="360" w:lineRule="auto"/>
        <w:jc w:val="both"/>
        <w:rPr>
          <w:rFonts w:ascii="Arial" w:hAnsi="Arial" w:cs="Arial"/>
          <w:lang w:val="en-GB"/>
        </w:rPr>
      </w:pPr>
    </w:p>
    <w:p w14:paraId="6CB7992E" w14:textId="77777777" w:rsidR="00844CA5" w:rsidRPr="00EB7123" w:rsidRDefault="00844CA5" w:rsidP="00844CA5">
      <w:pPr>
        <w:spacing w:line="360" w:lineRule="auto"/>
        <w:jc w:val="both"/>
        <w:rPr>
          <w:rFonts w:ascii="Arial" w:hAnsi="Arial" w:cs="Arial"/>
        </w:rPr>
      </w:pPr>
    </w:p>
    <w:p w14:paraId="5A7C7019" w14:textId="77777777" w:rsidR="00844CA5" w:rsidRDefault="00844CA5" w:rsidP="00844CA5">
      <w:pPr>
        <w:pStyle w:val="Heading1"/>
        <w:spacing w:before="0" w:beforeAutospacing="0" w:after="0" w:afterAutospacing="0" w:line="360" w:lineRule="auto"/>
        <w:jc w:val="both"/>
        <w:rPr>
          <w:rFonts w:ascii="Arial" w:hAnsi="Arial" w:cs="Arial"/>
          <w:b w:val="0"/>
          <w:bCs w:val="0"/>
          <w:color w:val="222222"/>
          <w:sz w:val="22"/>
          <w:szCs w:val="22"/>
          <w:shd w:val="clear" w:color="auto" w:fill="FFFFFF"/>
        </w:rPr>
      </w:pPr>
    </w:p>
    <w:p w14:paraId="72E5489E" w14:textId="77777777" w:rsidR="00844CA5" w:rsidRPr="00CC5C78" w:rsidRDefault="00844CA5" w:rsidP="00844CA5">
      <w:pPr>
        <w:pStyle w:val="Heading1"/>
        <w:spacing w:before="0" w:beforeAutospacing="0" w:after="0" w:afterAutospacing="0" w:line="360" w:lineRule="auto"/>
        <w:jc w:val="both"/>
        <w:rPr>
          <w:rFonts w:ascii="Arial" w:eastAsiaTheme="minorHAnsi" w:hAnsi="Arial" w:cs="Arial"/>
          <w:b w:val="0"/>
          <w:bCs w:val="0"/>
          <w:color w:val="222222"/>
          <w:kern w:val="0"/>
          <w:sz w:val="22"/>
          <w:szCs w:val="22"/>
          <w:shd w:val="clear" w:color="auto" w:fill="FFFFFF"/>
        </w:rPr>
      </w:pPr>
    </w:p>
    <w:p w14:paraId="611FD7EC" w14:textId="77777777" w:rsidR="00844CA5" w:rsidRDefault="00844CA5" w:rsidP="00844CA5">
      <w:pPr>
        <w:spacing w:line="360" w:lineRule="auto"/>
        <w:jc w:val="both"/>
        <w:rPr>
          <w:rFonts w:ascii="Arial" w:hAnsi="Arial" w:cs="Arial"/>
          <w:color w:val="222222"/>
          <w:shd w:val="clear" w:color="auto" w:fill="FFFFFF"/>
        </w:rPr>
      </w:pPr>
    </w:p>
    <w:p w14:paraId="49878B6D" w14:textId="77777777" w:rsidR="00844CA5" w:rsidRPr="008A76B3" w:rsidRDefault="00844CA5" w:rsidP="002E27A0">
      <w:pPr>
        <w:spacing w:line="360" w:lineRule="auto"/>
        <w:jc w:val="both"/>
        <w:rPr>
          <w:rFonts w:ascii="Arial" w:hAnsi="Arial" w:cs="Arial"/>
          <w:color w:val="222222"/>
          <w:shd w:val="clear" w:color="auto" w:fill="FFFFFF"/>
        </w:rPr>
      </w:pPr>
    </w:p>
    <w:p w14:paraId="23D63C4D" w14:textId="6DFBAFF3" w:rsidR="009C4DC8" w:rsidRPr="00EE0990" w:rsidRDefault="009C4DC8" w:rsidP="00EE0990">
      <w:pPr>
        <w:spacing w:line="360" w:lineRule="auto"/>
        <w:jc w:val="both"/>
        <w:rPr>
          <w:rFonts w:ascii="Arial" w:hAnsi="Arial" w:cs="Arial"/>
          <w:color w:val="222222"/>
          <w:shd w:val="clear" w:color="auto" w:fill="FFFFFF"/>
        </w:rPr>
      </w:pPr>
    </w:p>
    <w:p w14:paraId="09E90171" w14:textId="77777777" w:rsidR="00BD7456" w:rsidRPr="00FC5022" w:rsidRDefault="00BD7456" w:rsidP="00036219">
      <w:pPr>
        <w:spacing w:line="360" w:lineRule="auto"/>
        <w:jc w:val="both"/>
        <w:rPr>
          <w:rFonts w:ascii="Arial" w:hAnsi="Arial" w:cs="Arial"/>
          <w:color w:val="222222"/>
          <w:shd w:val="clear" w:color="auto" w:fill="FFFFFF"/>
        </w:rPr>
      </w:pPr>
    </w:p>
    <w:p w14:paraId="3DFF47AD" w14:textId="056D894C" w:rsidR="00213AA6" w:rsidRPr="000E6169" w:rsidRDefault="00213AA6">
      <w:pPr>
        <w:rPr>
          <w:rFonts w:ascii="Arial" w:hAnsi="Arial" w:cs="Arial"/>
          <w:color w:val="222222"/>
          <w:sz w:val="20"/>
          <w:szCs w:val="20"/>
          <w:shd w:val="clear" w:color="auto" w:fill="FFFFFF"/>
        </w:rPr>
      </w:pPr>
    </w:p>
    <w:p w14:paraId="3B4D3359" w14:textId="65A34336" w:rsidR="00213AA6" w:rsidRDefault="00213AA6">
      <w:pPr>
        <w:rPr>
          <w:lang w:val="en-GB"/>
        </w:rPr>
      </w:pPr>
    </w:p>
    <w:p w14:paraId="702659BC" w14:textId="0A4D6E3F" w:rsidR="00213AA6" w:rsidRDefault="00213AA6">
      <w:pPr>
        <w:rPr>
          <w:lang w:val="en-GB"/>
        </w:rPr>
      </w:pPr>
    </w:p>
    <w:p w14:paraId="578B1E8F" w14:textId="0F202C38" w:rsidR="00213AA6" w:rsidRDefault="00213AA6">
      <w:pPr>
        <w:rPr>
          <w:lang w:val="en-GB"/>
        </w:rPr>
      </w:pPr>
    </w:p>
    <w:p w14:paraId="604D12C5" w14:textId="07D5F2C6" w:rsidR="00213AA6" w:rsidRDefault="00213AA6">
      <w:pPr>
        <w:rPr>
          <w:lang w:val="en-GB"/>
        </w:rPr>
      </w:pPr>
    </w:p>
    <w:p w14:paraId="35CF5C4A" w14:textId="6F144BDC" w:rsidR="00213AA6" w:rsidRDefault="00213AA6">
      <w:pPr>
        <w:rPr>
          <w:lang w:val="en-GB"/>
        </w:rPr>
      </w:pPr>
    </w:p>
    <w:p w14:paraId="78AF33F9" w14:textId="7469DDCD" w:rsidR="00213AA6" w:rsidRDefault="00213AA6">
      <w:pPr>
        <w:rPr>
          <w:lang w:val="en-GB"/>
        </w:rPr>
      </w:pPr>
    </w:p>
    <w:p w14:paraId="1C6EF58A" w14:textId="67CE708B" w:rsidR="00213AA6" w:rsidRDefault="00213AA6">
      <w:pPr>
        <w:rPr>
          <w:lang w:val="en-GB"/>
        </w:rPr>
      </w:pPr>
    </w:p>
    <w:p w14:paraId="75C07449" w14:textId="733A1505" w:rsidR="00213AA6" w:rsidRDefault="00213AA6">
      <w:pPr>
        <w:rPr>
          <w:lang w:val="en-GB"/>
        </w:rPr>
      </w:pPr>
    </w:p>
    <w:p w14:paraId="16454E70" w14:textId="7BDEEEA2" w:rsidR="00213AA6" w:rsidRDefault="00213AA6">
      <w:pPr>
        <w:rPr>
          <w:lang w:val="en-GB"/>
        </w:rPr>
      </w:pPr>
    </w:p>
    <w:p w14:paraId="3275B5C9" w14:textId="68CBC073" w:rsidR="00213AA6" w:rsidRDefault="00213AA6">
      <w:pPr>
        <w:rPr>
          <w:lang w:val="en-GB"/>
        </w:rPr>
      </w:pPr>
    </w:p>
    <w:p w14:paraId="6BA2F336" w14:textId="77777777" w:rsidR="00213AA6" w:rsidRPr="00F57BEA" w:rsidRDefault="00213AA6">
      <w:pPr>
        <w:rPr>
          <w:lang w:val="en-GB"/>
        </w:rPr>
      </w:pPr>
    </w:p>
    <w:sectPr w:rsidR="00213AA6" w:rsidRPr="00F57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BEA"/>
    <w:rsid w:val="00004C73"/>
    <w:rsid w:val="00026ED1"/>
    <w:rsid w:val="00030BA7"/>
    <w:rsid w:val="00036219"/>
    <w:rsid w:val="0004388B"/>
    <w:rsid w:val="00052BFA"/>
    <w:rsid w:val="00072A8A"/>
    <w:rsid w:val="000A0DA4"/>
    <w:rsid w:val="000B732D"/>
    <w:rsid w:val="000C016E"/>
    <w:rsid w:val="000D629A"/>
    <w:rsid w:val="000E6169"/>
    <w:rsid w:val="000F1D9F"/>
    <w:rsid w:val="00113E7E"/>
    <w:rsid w:val="00120074"/>
    <w:rsid w:val="0016683D"/>
    <w:rsid w:val="0019270C"/>
    <w:rsid w:val="001C38F9"/>
    <w:rsid w:val="001E6A2A"/>
    <w:rsid w:val="001F5EA3"/>
    <w:rsid w:val="002039AB"/>
    <w:rsid w:val="00213AA6"/>
    <w:rsid w:val="0025429E"/>
    <w:rsid w:val="0026316C"/>
    <w:rsid w:val="002772DB"/>
    <w:rsid w:val="002923AE"/>
    <w:rsid w:val="00293BCF"/>
    <w:rsid w:val="002B2535"/>
    <w:rsid w:val="002D149C"/>
    <w:rsid w:val="002E27A0"/>
    <w:rsid w:val="00304847"/>
    <w:rsid w:val="003105BA"/>
    <w:rsid w:val="00321763"/>
    <w:rsid w:val="003471F6"/>
    <w:rsid w:val="00380482"/>
    <w:rsid w:val="003809D5"/>
    <w:rsid w:val="00381099"/>
    <w:rsid w:val="00383234"/>
    <w:rsid w:val="003B6CF9"/>
    <w:rsid w:val="003D2A03"/>
    <w:rsid w:val="003F1E46"/>
    <w:rsid w:val="00402493"/>
    <w:rsid w:val="004051D3"/>
    <w:rsid w:val="004149D9"/>
    <w:rsid w:val="00442517"/>
    <w:rsid w:val="00445EB6"/>
    <w:rsid w:val="00452CC1"/>
    <w:rsid w:val="00473854"/>
    <w:rsid w:val="004A284C"/>
    <w:rsid w:val="004B2AF1"/>
    <w:rsid w:val="004B65AC"/>
    <w:rsid w:val="004C1F06"/>
    <w:rsid w:val="00510801"/>
    <w:rsid w:val="005515F3"/>
    <w:rsid w:val="00593AC6"/>
    <w:rsid w:val="005A59EE"/>
    <w:rsid w:val="005A75D2"/>
    <w:rsid w:val="005B74BF"/>
    <w:rsid w:val="005F3E90"/>
    <w:rsid w:val="005F4C81"/>
    <w:rsid w:val="005F747F"/>
    <w:rsid w:val="00645173"/>
    <w:rsid w:val="006960F1"/>
    <w:rsid w:val="006A2359"/>
    <w:rsid w:val="006B4B42"/>
    <w:rsid w:val="006D785F"/>
    <w:rsid w:val="00726304"/>
    <w:rsid w:val="00730EE0"/>
    <w:rsid w:val="00781112"/>
    <w:rsid w:val="00785465"/>
    <w:rsid w:val="007A4D2E"/>
    <w:rsid w:val="007C1B76"/>
    <w:rsid w:val="007D11A0"/>
    <w:rsid w:val="007D3732"/>
    <w:rsid w:val="007D4295"/>
    <w:rsid w:val="007E07C2"/>
    <w:rsid w:val="008068F0"/>
    <w:rsid w:val="0082773F"/>
    <w:rsid w:val="00844CA5"/>
    <w:rsid w:val="00852DC5"/>
    <w:rsid w:val="00854486"/>
    <w:rsid w:val="008577B4"/>
    <w:rsid w:val="008654C9"/>
    <w:rsid w:val="00876098"/>
    <w:rsid w:val="0089225D"/>
    <w:rsid w:val="00892872"/>
    <w:rsid w:val="008A0DAF"/>
    <w:rsid w:val="008A76B3"/>
    <w:rsid w:val="008C22FA"/>
    <w:rsid w:val="008D1EF5"/>
    <w:rsid w:val="008E74E8"/>
    <w:rsid w:val="008F49C2"/>
    <w:rsid w:val="00942F40"/>
    <w:rsid w:val="00992594"/>
    <w:rsid w:val="009A22CD"/>
    <w:rsid w:val="009B5551"/>
    <w:rsid w:val="009C4DC8"/>
    <w:rsid w:val="00A054F5"/>
    <w:rsid w:val="00AA6A7E"/>
    <w:rsid w:val="00B033CF"/>
    <w:rsid w:val="00B1795D"/>
    <w:rsid w:val="00B338DB"/>
    <w:rsid w:val="00B675DD"/>
    <w:rsid w:val="00B8113F"/>
    <w:rsid w:val="00BD7456"/>
    <w:rsid w:val="00BD791D"/>
    <w:rsid w:val="00BF2B7B"/>
    <w:rsid w:val="00C01964"/>
    <w:rsid w:val="00C176D6"/>
    <w:rsid w:val="00C21765"/>
    <w:rsid w:val="00C45171"/>
    <w:rsid w:val="00C73A82"/>
    <w:rsid w:val="00C94C91"/>
    <w:rsid w:val="00CA3F08"/>
    <w:rsid w:val="00CA4591"/>
    <w:rsid w:val="00CB334D"/>
    <w:rsid w:val="00CD2ECB"/>
    <w:rsid w:val="00D10A7D"/>
    <w:rsid w:val="00D52E12"/>
    <w:rsid w:val="00D77118"/>
    <w:rsid w:val="00D80CBC"/>
    <w:rsid w:val="00DA0215"/>
    <w:rsid w:val="00DC69BD"/>
    <w:rsid w:val="00DE6B1B"/>
    <w:rsid w:val="00DF694C"/>
    <w:rsid w:val="00E0492D"/>
    <w:rsid w:val="00E11E94"/>
    <w:rsid w:val="00E20967"/>
    <w:rsid w:val="00E44A16"/>
    <w:rsid w:val="00E46EEC"/>
    <w:rsid w:val="00E60680"/>
    <w:rsid w:val="00E65ADE"/>
    <w:rsid w:val="00EE0990"/>
    <w:rsid w:val="00EF128E"/>
    <w:rsid w:val="00EF522B"/>
    <w:rsid w:val="00F450D2"/>
    <w:rsid w:val="00F57BEA"/>
    <w:rsid w:val="00F653CC"/>
    <w:rsid w:val="00F9097B"/>
    <w:rsid w:val="00FA188B"/>
    <w:rsid w:val="00FA40EB"/>
    <w:rsid w:val="00FC5022"/>
    <w:rsid w:val="00FC5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604F5"/>
  <w15:chartTrackingRefBased/>
  <w15:docId w15:val="{1DB0628C-D509-45C1-AE8A-B21F13D6B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4C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169"/>
    <w:rPr>
      <w:color w:val="0000FF"/>
      <w:u w:val="single"/>
    </w:rPr>
  </w:style>
  <w:style w:type="character" w:styleId="UnresolvedMention">
    <w:name w:val="Unresolved Mention"/>
    <w:basedOn w:val="DefaultParagraphFont"/>
    <w:uiPriority w:val="99"/>
    <w:semiHidden/>
    <w:unhideWhenUsed/>
    <w:rsid w:val="000E6169"/>
    <w:rPr>
      <w:color w:val="605E5C"/>
      <w:shd w:val="clear" w:color="auto" w:fill="E1DFDD"/>
    </w:rPr>
  </w:style>
  <w:style w:type="character" w:styleId="CommentReference">
    <w:name w:val="annotation reference"/>
    <w:basedOn w:val="DefaultParagraphFont"/>
    <w:uiPriority w:val="99"/>
    <w:semiHidden/>
    <w:unhideWhenUsed/>
    <w:rsid w:val="005515F3"/>
    <w:rPr>
      <w:sz w:val="16"/>
      <w:szCs w:val="16"/>
    </w:rPr>
  </w:style>
  <w:style w:type="paragraph" w:styleId="CommentText">
    <w:name w:val="annotation text"/>
    <w:basedOn w:val="Normal"/>
    <w:link w:val="CommentTextChar"/>
    <w:uiPriority w:val="99"/>
    <w:semiHidden/>
    <w:unhideWhenUsed/>
    <w:rsid w:val="005515F3"/>
    <w:pPr>
      <w:spacing w:line="240" w:lineRule="auto"/>
    </w:pPr>
    <w:rPr>
      <w:sz w:val="20"/>
      <w:szCs w:val="20"/>
    </w:rPr>
  </w:style>
  <w:style w:type="character" w:customStyle="1" w:styleId="CommentTextChar">
    <w:name w:val="Comment Text Char"/>
    <w:basedOn w:val="DefaultParagraphFont"/>
    <w:link w:val="CommentText"/>
    <w:uiPriority w:val="99"/>
    <w:semiHidden/>
    <w:rsid w:val="005515F3"/>
    <w:rPr>
      <w:sz w:val="20"/>
      <w:szCs w:val="20"/>
    </w:rPr>
  </w:style>
  <w:style w:type="paragraph" w:styleId="CommentSubject">
    <w:name w:val="annotation subject"/>
    <w:basedOn w:val="CommentText"/>
    <w:next w:val="CommentText"/>
    <w:link w:val="CommentSubjectChar"/>
    <w:uiPriority w:val="99"/>
    <w:semiHidden/>
    <w:unhideWhenUsed/>
    <w:rsid w:val="005515F3"/>
    <w:rPr>
      <w:b/>
      <w:bCs/>
    </w:rPr>
  </w:style>
  <w:style w:type="character" w:customStyle="1" w:styleId="CommentSubjectChar">
    <w:name w:val="Comment Subject Char"/>
    <w:basedOn w:val="CommentTextChar"/>
    <w:link w:val="CommentSubject"/>
    <w:uiPriority w:val="99"/>
    <w:semiHidden/>
    <w:rsid w:val="005515F3"/>
    <w:rPr>
      <w:b/>
      <w:bCs/>
      <w:sz w:val="20"/>
      <w:szCs w:val="20"/>
    </w:rPr>
  </w:style>
  <w:style w:type="paragraph" w:styleId="BalloonText">
    <w:name w:val="Balloon Text"/>
    <w:basedOn w:val="Normal"/>
    <w:link w:val="BalloonTextChar"/>
    <w:uiPriority w:val="99"/>
    <w:semiHidden/>
    <w:unhideWhenUsed/>
    <w:rsid w:val="005515F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515F3"/>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3809D5"/>
    <w:rPr>
      <w:color w:val="954F72" w:themeColor="followedHyperlink"/>
      <w:u w:val="single"/>
    </w:rPr>
  </w:style>
  <w:style w:type="character" w:customStyle="1" w:styleId="Heading1Char">
    <w:name w:val="Heading 1 Char"/>
    <w:basedOn w:val="DefaultParagraphFont"/>
    <w:link w:val="Heading1"/>
    <w:uiPriority w:val="9"/>
    <w:rsid w:val="00844CA5"/>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chelle\AppData\Roaming\Microsoft\Word\10%20Facts%20About%20Education%20in%20Switzerland&#8217;%20%20%20%20%20https:\borgenproject.org\education-in-switzerland%20%5bAccessed%209th%20March%202020%5d" TargetMode="External"/><Relationship Id="rId13" Type="http://schemas.openxmlformats.org/officeDocument/2006/relationships/hyperlink" Target="https://www.gov.uk/government/organisations/department-for-education" TargetMode="External"/><Relationship Id="rId18" Type="http://schemas.openxmlformats.org/officeDocument/2006/relationships/hyperlink" Target="https://gov.wales/sites/default/files/consultations/2019-10/curriculum-wales-2022-feedback-analysis.pdf" TargetMode="External"/><Relationship Id="rId26" Type="http://schemas.openxmlformats.org/officeDocument/2006/relationships/hyperlink" Target="https://neu.org.uk/press-releases/pointless-baseline-assessment-pilot-4-year-olds-announced-government" TargetMode="External"/><Relationship Id="rId39" Type="http://schemas.openxmlformats.org/officeDocument/2006/relationships/hyperlink" Target="https://gov.wales/sites/default/files/publications/2019-07/wales-a-play-friendly-country.pdf" TargetMode="External"/><Relationship Id="rId3" Type="http://schemas.openxmlformats.org/officeDocument/2006/relationships/webSettings" Target="webSettings.xml"/><Relationship Id="rId21" Type="http://schemas.openxmlformats.org/officeDocument/2006/relationships/hyperlink" Target="https://www.independenteducationconsultants.co.uk/what-are-sats-tests-and-what-are-they-for/" TargetMode="External"/><Relationship Id="rId34" Type="http://schemas.openxmlformats.org/officeDocument/2006/relationships/hyperlink" Target="https://assets.publishing.service.gov.uk/government/uploads/system/uploads/attachment_data/file/180919/DFE-00177-2011.pdf" TargetMode="External"/><Relationship Id="rId42" Type="http://schemas.openxmlformats.org/officeDocument/2006/relationships/hyperlink" Target="https://hwb.gov.wales/storage/d5d8e39c-b534-40cb-a3f5-7e2e126d8077/foundation-phase-framework.pdf" TargetMode="External"/><Relationship Id="rId7" Type="http://schemas.openxmlformats.org/officeDocument/2006/relationships/hyperlink" Target="https://onlinelibrary.wiley.com/doi/pdf/10.1080/01411920601104292?casa_token=qpzw8jmyDg0AAAAA:dY4pNDVc2ddvqet74nSxrrjnyy-LV5SgD4hV6C_JOXJA09xNzeLhYJwAVLnptnvsm9ZcWbNU7iCAFw" TargetMode="External"/><Relationship Id="rId12" Type="http://schemas.openxmlformats.org/officeDocument/2006/relationships/hyperlink" Target="https://assets.publishing.service.gov.uk/government/uploads/system/uploads/attachment_data/file/596629/EYFS_STATUTORY_FRAMEWORK_2017.pdf" TargetMode="External"/><Relationship Id="rId17" Type="http://schemas.openxmlformats.org/officeDocument/2006/relationships/hyperlink" Target="https://gov.wales/sites/default/files/consultations/2019-10/curriculum-wales-2022-feedback-analysis.pdf" TargetMode="External"/><Relationship Id="rId25" Type="http://schemas.openxmlformats.org/officeDocument/2006/relationships/hyperlink" Target="https://sites.google.com/site/pltlearningcontent/overview-theorists/lev-semyonovich-vygotsky" TargetMode="External"/><Relationship Id="rId33" Type="http://schemas.openxmlformats.org/officeDocument/2006/relationships/hyperlink" Target="https://www.unicef.org/sites/default/files/2018-12/UNICEF-Lego-Foundation-Learning-through-Play.pdf" TargetMode="External"/><Relationship Id="rId38" Type="http://schemas.openxmlformats.org/officeDocument/2006/relationships/hyperlink" Target="https://repository.uwtsd.ac.uk/715/1/Waters%2C%20J.%282016%29%20The%20foundation%20phase%20in%20Wales%20-%20time%20to%20grow.pdf_" TargetMode="External"/><Relationship Id="rId2" Type="http://schemas.openxmlformats.org/officeDocument/2006/relationships/settings" Target="settings.xml"/><Relationship Id="rId16" Type="http://schemas.openxmlformats.org/officeDocument/2006/relationships/hyperlink" Target="http://www.earlyyearsmatters.co.uk/eyfs/a-unique-child/" TargetMode="External"/><Relationship Id="rId20" Type="http://schemas.openxmlformats.org/officeDocument/2006/relationships/hyperlink" Target="https://www.independenteducationconsultants.co.uk/author/independent-education-consultants/" TargetMode="External"/><Relationship Id="rId29" Type="http://schemas.openxmlformats.org/officeDocument/2006/relationships/hyperlink" Target="https://www.ncbi.nlm.nih.gov/pmc/articles/PMC5245988/" TargetMode="External"/><Relationship Id="rId41" Type="http://schemas.openxmlformats.org/officeDocument/2006/relationships/hyperlink" Target="https://gov.wales/sites/default/files/publications/2019-06/seven-core-aims-for-children-and-young-people.pdf" TargetMode="External"/><Relationship Id="rId1" Type="http://schemas.openxmlformats.org/officeDocument/2006/relationships/styles" Target="styles.xml"/><Relationship Id="rId6" Type="http://schemas.openxmlformats.org/officeDocument/2006/relationships/hyperlink" Target="https://www.gcedclearinghouse.org/sites/default/files/resources/245575e.pdf" TargetMode="External"/><Relationship Id="rId11" Type="http://schemas.openxmlformats.org/officeDocument/2006/relationships/hyperlink" Target="https://www.assembly.wales/Laid%20Documents/CR-LD7176%20-%20FINANCE%20COMMITTEE%20REPORT%20(FIN(3)-08-R08)%20-%20Report%20on%20the%20Foundation%20Phase-18072008-93767/cr-ld7176-e-English.pdf" TargetMode="External"/><Relationship Id="rId24" Type="http://schemas.openxmlformats.org/officeDocument/2006/relationships/hyperlink" Target="https://www.eyalliance.org.uk/alliance-responds-teaching-union-report-new-reception-tests" TargetMode="External"/><Relationship Id="rId32" Type="http://schemas.openxmlformats.org/officeDocument/2006/relationships/hyperlink" Target="https://schoolsweek.co.uk/union-survey-finds-vast-majority-of-teachers-think-sats-harm-pupils-health/" TargetMode="External"/><Relationship Id="rId37" Type="http://schemas.openxmlformats.org/officeDocument/2006/relationships/hyperlink" Target="https://www.tandfonline.com/doi/full/10.1080/03004279.2016.1176360?scroll=top&amp;needAccess=true" TargetMode="External"/><Relationship Id="rId40" Type="http://schemas.openxmlformats.org/officeDocument/2006/relationships/hyperlink" Target="https://hwb.gov.wales/storage/64812b0e-3d20-4d10-94e8-68221e47a38d/to-support-schools-in-introducing-the-national-literacy-and-numeracy-framework.pdf" TargetMode="External"/><Relationship Id="rId45" Type="http://schemas.openxmlformats.org/officeDocument/2006/relationships/theme" Target="theme/theme1.xml"/><Relationship Id="rId5" Type="http://schemas.openxmlformats.org/officeDocument/2006/relationships/hyperlink" Target="http://citeseerx.ist.psu.edu/viewdoc/download?doi=10.1.1.294.3636&amp;rep=rep1&amp;type=pdf" TargetMode="External"/><Relationship Id="rId15" Type="http://schemas.openxmlformats.org/officeDocument/2006/relationships/hyperlink" Target="https://www.foundationyears.org.uk/files/2012/03/Development-Matters-FINAL-PRINT-AMENDED.pdf" TargetMode="External"/><Relationship Id="rId23" Type="http://schemas.openxmlformats.org/officeDocument/2006/relationships/hyperlink" Target="https://impact.chartered.college/article/what-happened-to-curriculum-early-years/" TargetMode="External"/><Relationship Id="rId28" Type="http://schemas.openxmlformats.org/officeDocument/2006/relationships/hyperlink" Target="https://www.pacey.org.uk/training-and-qualifications/training-from-pacey/free-training-for-members/schemas-free-training/" TargetMode="External"/><Relationship Id="rId36" Type="http://schemas.openxmlformats.org/officeDocument/2006/relationships/hyperlink" Target="https://www.researchgate.net/profile/Nalda_Wainwright2/publication/335895846_Playful_pedagogy_for_deeper_learning_exploring_the_implementation_of_the_play-based_foundation_phase_in_Wales/links/5e413d07a6fdccd965969361/Playful-pedagogy-for-deeper-learning-exploring-the-implementation-of-the-play-based-foundation-phase-in-Wales.pdf_" TargetMode="External"/><Relationship Id="rId10" Type="http://schemas.openxmlformats.org/officeDocument/2006/relationships/hyperlink" Target="https://srcd.onlinelibrary.wiley.com/doi/pdf/10.1111/cdep.12260?casa_token=07sBCkkkf2QAAAAA%3AwHdVzhNfTZiRMhSt6r591LiQ3xEHC-ry5rpqbL00_eYBHe6dpQSYhQK5x-2VDuNxehDF-gnH5Rt34aw" TargetMode="External"/><Relationship Id="rId19" Type="http://schemas.openxmlformats.org/officeDocument/2006/relationships/hyperlink" Target="https://www.gov.uk/guidance/equality-act-2010-guidance" TargetMode="External"/><Relationship Id="rId31" Type="http://schemas.openxmlformats.org/officeDocument/2006/relationships/hyperlink" Target="https://assets.publishing.service.gov.uk/government/uploads/system/uploads/attachment_data/file/868099/2020_Assessment_Framework_Reception_Baseline_Assessment.pdf" TargetMode="External"/><Relationship Id="rId44" Type="http://schemas.openxmlformats.org/officeDocument/2006/relationships/fontTable" Target="fontTable.xml"/><Relationship Id="rId4" Type="http://schemas.openxmlformats.org/officeDocument/2006/relationships/hyperlink" Target="https://impact.chartered.college/author/juliangrenier/" TargetMode="External"/><Relationship Id="rId9" Type="http://schemas.openxmlformats.org/officeDocument/2006/relationships/hyperlink" Target="https://borgenproject.org/education-in-switzerland/" TargetMode="External"/><Relationship Id="rId14" Type="http://schemas.openxmlformats.org/officeDocument/2006/relationships/hyperlink" Target="https://gov.wales/sites/default/files/publications/2018-03/succesful-futures-a-summary-of-professor-graham-donaldsons-report.pdf" TargetMode="External"/><Relationship Id="rId22" Type="http://schemas.openxmlformats.org/officeDocument/2006/relationships/hyperlink" Target="https://impact.chartered.college/author/juliangrenier/" TargetMode="External"/><Relationship Id="rId27" Type="http://schemas.openxmlformats.org/officeDocument/2006/relationships/hyperlink" Target="https://www.oecd.org/education/school/OECD-Scotland-Education-Policy-Review-Background-report.pdf" TargetMode="External"/><Relationship Id="rId30" Type="http://schemas.openxmlformats.org/officeDocument/2006/relationships/hyperlink" Target="https://www.jstor.org/stable/pdf/10.1086/501484.pdf?casa_token=jCCl6FVTh8sAAAAA:eq70XOvLtBjAzFDnr48hlvznyyzrfsIMLaAPTmv3kI17iHWCR7ZZHsfgT33Y64MQh7qFlHGnoBPyBOnTba9sbh39zp8i90hyOZ9i9NVXWaXNfiAqCWQ" TargetMode="External"/><Relationship Id="rId35" Type="http://schemas.openxmlformats.org/officeDocument/2006/relationships/hyperlink" Target="https://www.unicef.org.uk/wp-content/uploads/2010/05/UNCRC_summary-1.pdf" TargetMode="External"/><Relationship Id="rId43" Type="http://schemas.openxmlformats.org/officeDocument/2006/relationships/hyperlink" Target="https://gov.wales/sites/default/files/publications/2018-03/foundation-phase-action-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21</Pages>
  <Words>7621</Words>
  <Characters>43444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Roberts (1706015)</dc:creator>
  <cp:keywords/>
  <dc:description/>
  <cp:lastModifiedBy>Michelle Roberts (1706015)</cp:lastModifiedBy>
  <cp:revision>5</cp:revision>
  <dcterms:created xsi:type="dcterms:W3CDTF">2020-03-29T13:03:00Z</dcterms:created>
  <dcterms:modified xsi:type="dcterms:W3CDTF">2020-03-29T14:19:00Z</dcterms:modified>
</cp:coreProperties>
</file>