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3E21A1A" w:rsidP="19FAD391" w:rsidRDefault="73E21A1A" w14:paraId="299BB1B8" w14:textId="20C0994D">
      <w:pPr>
        <w:spacing w:before="240" w:beforeAutospacing="off" w:after="240" w:afterAutospacing="off"/>
        <w:ind w:left="567" w:right="720"/>
        <w:rPr>
          <w:rFonts w:ascii="Arial" w:hAnsi="Arial" w:eastAsia="Arial" w:cs="Arial"/>
          <w:noProof w:val="0"/>
          <w:sz w:val="22"/>
          <w:szCs w:val="22"/>
          <w:lang w:val="en-GB"/>
        </w:rPr>
      </w:pPr>
    </w:p>
    <w:p w:rsidR="73E21A1A" w:rsidP="73E21A1A" w:rsidRDefault="73E21A1A" w14:paraId="6636BC44" w14:textId="3E610F12">
      <w:pPr>
        <w:spacing w:before="240" w:beforeAutospacing="off" w:after="240" w:afterAutospacing="off"/>
        <w:ind w:left="567" w:right="720"/>
        <w:rPr>
          <w:rFonts w:ascii="Aptos" w:hAnsi="Aptos" w:eastAsia="Aptos" w:cs="Aptos"/>
          <w:noProof w:val="0"/>
          <w:sz w:val="22"/>
          <w:szCs w:val="22"/>
          <w:lang w:val="en-GB"/>
        </w:rPr>
      </w:pPr>
    </w:p>
    <w:p w:rsidR="73E21A1A" w:rsidP="7D51A6BE" w:rsidRDefault="73E21A1A" w14:paraId="40505CAC" w14:textId="0E2C5010">
      <w:pPr>
        <w:pStyle w:val="Normal"/>
        <w:spacing w:before="240" w:beforeAutospacing="off" w:after="240" w:afterAutospacing="off"/>
        <w:ind w:left="0" w:right="720"/>
      </w:pPr>
      <w:r w:rsidR="2E19BB51">
        <w:drawing>
          <wp:inline wp14:editId="555EC7F6" wp14:anchorId="4902854A">
            <wp:extent cx="5724525" cy="1514475"/>
            <wp:effectExtent l="95250" t="76200" r="104775" b="523875"/>
            <wp:docPr id="983866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386607" name=""/>
                    <pic:cNvPicPr/>
                  </pic:nvPicPr>
                  <pic:blipFill>
                    <a:blip xmlns:r="http://schemas.openxmlformats.org/officeDocument/2006/relationships" r:embed="rId896613349">
                      <a:extLst>
                        <a:ext uri="{28A0092B-C50C-407E-A947-70E740481C1C}">
                          <a14:useLocalDpi xmlns:a14="http://schemas.microsoft.com/office/drawing/2010/main"/>
                        </a:ext>
                      </a:extLst>
                    </a:blip>
                    <a:srcRect/>
                    <a:stretch>
                      <a:fillRect/>
                    </a:stretch>
                  </pic:blipFill>
                  <pic:spPr>
                    <a:xfrm>
                      <a:off x="0" y="0"/>
                      <a:ext cx="5724525" cy="1514475"/>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rsidR="73E21A1A" w:rsidP="73E21A1A" w:rsidRDefault="73E21A1A" w14:paraId="493DF5BD" w14:textId="2D151EDF">
      <w:pPr>
        <w:spacing w:before="240" w:beforeAutospacing="off" w:after="240" w:afterAutospacing="off"/>
        <w:ind w:left="567" w:right="720"/>
        <w:rPr>
          <w:rFonts w:ascii="Aptos" w:hAnsi="Aptos" w:eastAsia="Aptos" w:cs="Aptos"/>
          <w:noProof w:val="0"/>
          <w:sz w:val="22"/>
          <w:szCs w:val="22"/>
          <w:lang w:val="en-GB"/>
        </w:rPr>
      </w:pPr>
    </w:p>
    <w:p w:rsidR="73E21A1A" w:rsidP="7D51A6BE" w:rsidRDefault="73E21A1A" w14:paraId="5A03F46E" w14:textId="0892C1D0">
      <w:pPr>
        <w:spacing w:before="240" w:beforeAutospacing="off" w:after="240" w:afterAutospacing="off"/>
        <w:ind w:left="567" w:right="720"/>
        <w:rPr>
          <w:rFonts w:ascii="Arial" w:hAnsi="Arial" w:eastAsia="Arial" w:cs="Arial"/>
          <w:noProof w:val="0"/>
          <w:sz w:val="32"/>
          <w:szCs w:val="32"/>
          <w:lang w:val="en-GB"/>
        </w:rPr>
      </w:pPr>
      <w:r w:rsidRPr="7D51A6BE" w:rsidR="4EC9E4D3">
        <w:rPr>
          <w:rFonts w:ascii="Arial" w:hAnsi="Arial" w:eastAsia="Arial" w:cs="Arial"/>
          <w:noProof w:val="0"/>
          <w:sz w:val="32"/>
          <w:szCs w:val="32"/>
          <w:lang w:val="en-GB"/>
        </w:rPr>
        <w:t xml:space="preserve">        </w:t>
      </w:r>
      <w:r w:rsidRPr="7D51A6BE" w:rsidR="27D2CA65">
        <w:rPr>
          <w:rFonts w:ascii="Arial" w:hAnsi="Arial" w:eastAsia="Arial" w:cs="Arial"/>
          <w:noProof w:val="0"/>
          <w:sz w:val="32"/>
          <w:szCs w:val="32"/>
          <w:lang w:val="en-GB"/>
        </w:rPr>
        <w:t>International Marketing Principles and Practices</w:t>
      </w:r>
    </w:p>
    <w:p w:rsidR="3EA17A63" w:rsidP="7D51A6BE" w:rsidRDefault="3EA17A63" w14:paraId="0317B903" w14:textId="65281C3E">
      <w:pPr>
        <w:spacing w:before="240" w:beforeAutospacing="off" w:after="240" w:afterAutospacing="off"/>
        <w:ind w:left="567" w:right="720"/>
        <w:rPr>
          <w:rFonts w:ascii="Arial" w:hAnsi="Arial" w:eastAsia="Arial" w:cs="Arial"/>
          <w:noProof w:val="0"/>
          <w:sz w:val="32"/>
          <w:szCs w:val="32"/>
          <w:lang w:val="en-GB"/>
        </w:rPr>
      </w:pPr>
      <w:r w:rsidRPr="7D51A6BE" w:rsidR="3EA17A63">
        <w:rPr>
          <w:rFonts w:ascii="Arial" w:hAnsi="Arial" w:eastAsia="Arial" w:cs="Arial"/>
          <w:noProof w:val="0"/>
          <w:sz w:val="32"/>
          <w:szCs w:val="32"/>
          <w:lang w:val="en-GB"/>
        </w:rPr>
        <w:t xml:space="preserve">        </w:t>
      </w:r>
      <w:r w:rsidRPr="7D51A6BE" w:rsidR="726872D9">
        <w:rPr>
          <w:rFonts w:ascii="Arial" w:hAnsi="Arial" w:eastAsia="Arial" w:cs="Arial"/>
          <w:noProof w:val="0"/>
          <w:sz w:val="32"/>
          <w:szCs w:val="32"/>
          <w:lang w:val="en-GB"/>
        </w:rPr>
        <w:t xml:space="preserve">       </w:t>
      </w:r>
      <w:r w:rsidRPr="7D51A6BE" w:rsidR="3EA17A63">
        <w:rPr>
          <w:rFonts w:ascii="Arial" w:hAnsi="Arial" w:eastAsia="Arial" w:cs="Arial"/>
          <w:noProof w:val="0"/>
          <w:sz w:val="32"/>
          <w:szCs w:val="32"/>
          <w:lang w:val="en-GB"/>
        </w:rPr>
        <w:t xml:space="preserve">   </w:t>
      </w:r>
      <w:r w:rsidRPr="7D51A6BE" w:rsidR="6B0A1BD2">
        <w:rPr>
          <w:rFonts w:ascii="Arial" w:hAnsi="Arial" w:eastAsia="Arial" w:cs="Arial"/>
          <w:noProof w:val="0"/>
          <w:sz w:val="32"/>
          <w:szCs w:val="32"/>
          <w:lang w:val="en-GB"/>
        </w:rPr>
        <w:t xml:space="preserve">Taonga Kaonga </w:t>
      </w:r>
      <w:r w:rsidRPr="7D51A6BE" w:rsidR="6B0A1BD2">
        <w:rPr>
          <w:rFonts w:ascii="Arial" w:hAnsi="Arial" w:eastAsia="Arial" w:cs="Arial"/>
          <w:noProof w:val="0"/>
          <w:sz w:val="32"/>
          <w:szCs w:val="32"/>
          <w:lang w:val="en-GB"/>
        </w:rPr>
        <w:t>Sobere-Snither</w:t>
      </w:r>
      <w:r w:rsidRPr="7D51A6BE" w:rsidR="273765EB">
        <w:rPr>
          <w:rFonts w:ascii="Arial" w:hAnsi="Arial" w:eastAsia="Arial" w:cs="Arial"/>
          <w:noProof w:val="0"/>
          <w:sz w:val="32"/>
          <w:szCs w:val="32"/>
          <w:lang w:val="en-GB"/>
        </w:rPr>
        <w:t>s</w:t>
      </w:r>
    </w:p>
    <w:p w:rsidR="13BDE827" w:rsidP="7D51A6BE" w:rsidRDefault="13BDE827" w14:paraId="4DE866CC" w14:textId="580D23BA">
      <w:pPr>
        <w:spacing w:before="240" w:beforeAutospacing="off" w:after="240" w:afterAutospacing="off"/>
        <w:ind w:left="567" w:right="720"/>
        <w:rPr>
          <w:rFonts w:ascii="Arial" w:hAnsi="Arial" w:eastAsia="Arial" w:cs="Arial"/>
          <w:noProof w:val="0"/>
          <w:sz w:val="32"/>
          <w:szCs w:val="32"/>
          <w:lang w:val="en-GB"/>
        </w:rPr>
      </w:pPr>
      <w:r w:rsidRPr="7D51A6BE" w:rsidR="13BDE827">
        <w:rPr>
          <w:rFonts w:ascii="Arial" w:hAnsi="Arial" w:eastAsia="Arial" w:cs="Arial"/>
          <w:noProof w:val="0"/>
          <w:sz w:val="32"/>
          <w:szCs w:val="32"/>
          <w:lang w:val="en-GB"/>
        </w:rPr>
        <w:t xml:space="preserve">        </w:t>
      </w:r>
      <w:r w:rsidRPr="7D51A6BE" w:rsidR="7B027B1A">
        <w:rPr>
          <w:rFonts w:ascii="Arial" w:hAnsi="Arial" w:eastAsia="Arial" w:cs="Arial"/>
          <w:noProof w:val="0"/>
          <w:sz w:val="32"/>
          <w:szCs w:val="32"/>
          <w:lang w:val="en-GB"/>
        </w:rPr>
        <w:t xml:space="preserve">    </w:t>
      </w:r>
      <w:r w:rsidRPr="7D51A6BE" w:rsidR="13BDE827">
        <w:rPr>
          <w:rFonts w:ascii="Arial" w:hAnsi="Arial" w:eastAsia="Arial" w:cs="Arial"/>
          <w:noProof w:val="0"/>
          <w:sz w:val="32"/>
          <w:szCs w:val="32"/>
          <w:lang w:val="en-GB"/>
        </w:rPr>
        <w:t xml:space="preserve">                      </w:t>
      </w:r>
      <w:r w:rsidRPr="7D51A6BE" w:rsidR="1A0F5469">
        <w:rPr>
          <w:rFonts w:ascii="Arial" w:hAnsi="Arial" w:eastAsia="Arial" w:cs="Arial"/>
          <w:noProof w:val="0"/>
          <w:sz w:val="32"/>
          <w:szCs w:val="32"/>
          <w:lang w:val="en-GB"/>
        </w:rPr>
        <w:t xml:space="preserve">LCMB7026 </w:t>
      </w:r>
    </w:p>
    <w:p w:rsidR="7FF9B898" w:rsidP="7D51A6BE" w:rsidRDefault="7FF9B898" w14:paraId="02247D3D" w14:textId="1496ACFA">
      <w:pPr>
        <w:spacing w:before="240" w:beforeAutospacing="off" w:after="240" w:afterAutospacing="off"/>
        <w:ind w:left="567" w:right="720"/>
        <w:rPr>
          <w:rFonts w:ascii="Arial" w:hAnsi="Arial" w:eastAsia="Arial" w:cs="Arial"/>
          <w:noProof w:val="0"/>
          <w:sz w:val="32"/>
          <w:szCs w:val="32"/>
          <w:lang w:val="en-GB"/>
        </w:rPr>
      </w:pPr>
      <w:r w:rsidRPr="7D51A6BE" w:rsidR="7FF9B898">
        <w:rPr>
          <w:rFonts w:ascii="Arial" w:hAnsi="Arial" w:eastAsia="Arial" w:cs="Arial"/>
          <w:noProof w:val="0"/>
          <w:sz w:val="32"/>
          <w:szCs w:val="32"/>
          <w:lang w:val="en-GB"/>
        </w:rPr>
        <w:t xml:space="preserve">                                October 2025</w:t>
      </w:r>
    </w:p>
    <w:p w:rsidR="6682F6A2" w:rsidP="7D51A6BE" w:rsidRDefault="6682F6A2" w14:paraId="23A9043C" w14:textId="5A92F251">
      <w:pPr>
        <w:spacing w:before="240" w:beforeAutospacing="off" w:after="240" w:afterAutospacing="off"/>
        <w:ind w:left="567" w:right="720"/>
        <w:rPr>
          <w:rFonts w:ascii="Arial" w:hAnsi="Arial" w:eastAsia="Arial" w:cs="Arial"/>
          <w:noProof w:val="0"/>
          <w:sz w:val="32"/>
          <w:szCs w:val="32"/>
          <w:lang w:val="en-GB"/>
        </w:rPr>
      </w:pPr>
      <w:r w:rsidRPr="6955DFEF" w:rsidR="6682F6A2">
        <w:rPr>
          <w:rFonts w:ascii="Arial" w:hAnsi="Arial" w:eastAsia="Arial" w:cs="Arial"/>
          <w:noProof w:val="0"/>
          <w:sz w:val="32"/>
          <w:szCs w:val="32"/>
          <w:lang w:val="en-GB"/>
        </w:rPr>
        <w:t xml:space="preserve">        </w:t>
      </w:r>
      <w:r w:rsidRPr="6955DFEF" w:rsidR="46AE71F9">
        <w:rPr>
          <w:rFonts w:ascii="Arial" w:hAnsi="Arial" w:eastAsia="Arial" w:cs="Arial"/>
          <w:noProof w:val="0"/>
          <w:sz w:val="32"/>
          <w:szCs w:val="32"/>
          <w:lang w:val="en-GB"/>
        </w:rPr>
        <w:t xml:space="preserve">    </w:t>
      </w:r>
      <w:r w:rsidRPr="6955DFEF" w:rsidR="6682F6A2">
        <w:rPr>
          <w:rFonts w:ascii="Arial" w:hAnsi="Arial" w:eastAsia="Arial" w:cs="Arial"/>
          <w:noProof w:val="0"/>
          <w:sz w:val="32"/>
          <w:szCs w:val="32"/>
          <w:lang w:val="en-GB"/>
        </w:rPr>
        <w:t xml:space="preserve">          </w:t>
      </w:r>
      <w:r w:rsidRPr="6955DFEF" w:rsidR="228FF905">
        <w:rPr>
          <w:rFonts w:ascii="Arial" w:hAnsi="Arial" w:eastAsia="Arial" w:cs="Arial"/>
          <w:noProof w:val="0"/>
          <w:sz w:val="32"/>
          <w:szCs w:val="32"/>
          <w:lang w:val="en-GB"/>
        </w:rPr>
        <w:t>Charlene Johnson 2131892</w:t>
      </w:r>
    </w:p>
    <w:p w:rsidR="44A2D289" w:rsidP="6955DFEF" w:rsidRDefault="44A2D289" w14:paraId="7AFFFC0C" w14:textId="4B9A2AD7">
      <w:pPr>
        <w:spacing w:before="240" w:beforeAutospacing="off" w:after="240" w:afterAutospacing="off"/>
        <w:ind w:left="567" w:right="720"/>
        <w:rPr>
          <w:rFonts w:ascii="Arial" w:hAnsi="Arial" w:eastAsia="Arial" w:cs="Arial"/>
          <w:noProof w:val="0"/>
          <w:sz w:val="32"/>
          <w:szCs w:val="32"/>
          <w:lang w:val="en-GB"/>
        </w:rPr>
      </w:pPr>
      <w:r w:rsidRPr="6955DFEF" w:rsidR="44A2D289">
        <w:rPr>
          <w:rFonts w:ascii="Arial" w:hAnsi="Arial" w:eastAsia="Arial" w:cs="Arial"/>
          <w:noProof w:val="0"/>
          <w:sz w:val="32"/>
          <w:szCs w:val="32"/>
          <w:lang w:val="en-GB"/>
        </w:rPr>
        <w:t xml:space="preserve">                                     UWTSD</w:t>
      </w:r>
    </w:p>
    <w:p w:rsidR="73E21A1A" w:rsidP="7D51A6BE" w:rsidRDefault="73E21A1A" w14:paraId="670E55D1" w14:textId="497F26A3">
      <w:pPr>
        <w:spacing w:before="240" w:beforeAutospacing="off" w:after="240" w:afterAutospacing="off"/>
        <w:ind w:left="567" w:right="720"/>
        <w:rPr>
          <w:rFonts w:ascii="Arial" w:hAnsi="Arial" w:eastAsia="Arial" w:cs="Arial"/>
          <w:noProof w:val="0"/>
          <w:sz w:val="22"/>
          <w:szCs w:val="22"/>
          <w:lang w:val="en-GB"/>
        </w:rPr>
      </w:pPr>
    </w:p>
    <w:p w:rsidR="73E21A1A" w:rsidP="73E21A1A" w:rsidRDefault="73E21A1A" w14:paraId="41C31D45" w14:textId="3B9B4391">
      <w:pPr>
        <w:spacing w:before="240" w:beforeAutospacing="off" w:after="240" w:afterAutospacing="off"/>
        <w:ind w:left="567" w:right="720"/>
        <w:rPr>
          <w:rFonts w:ascii="Aptos" w:hAnsi="Aptos" w:eastAsia="Aptos" w:cs="Aptos"/>
          <w:noProof w:val="0"/>
          <w:sz w:val="22"/>
          <w:szCs w:val="22"/>
          <w:lang w:val="en-GB"/>
        </w:rPr>
      </w:pPr>
    </w:p>
    <w:p w:rsidR="6B083498" w:rsidP="19FAD391" w:rsidRDefault="6B083498" w14:paraId="6430305E" w14:textId="14E0AEBE">
      <w:pPr>
        <w:pStyle w:val="Normal"/>
        <w:spacing w:before="240" w:beforeAutospacing="off" w:after="240" w:afterAutospacing="off"/>
        <w:ind w:left="0" w:right="720"/>
        <w:rPr>
          <w:rFonts w:ascii="Aptos" w:hAnsi="Aptos" w:eastAsia="Aptos" w:cs="Aptos"/>
          <w:noProof w:val="0"/>
          <w:sz w:val="22"/>
          <w:szCs w:val="22"/>
          <w:lang w:val="en-GB"/>
        </w:rPr>
      </w:pPr>
      <w:r w:rsidRPr="6955DFEF" w:rsidR="6B083498">
        <w:rPr>
          <w:rFonts w:ascii="Arial" w:hAnsi="Arial" w:eastAsia="Arial" w:cs="Arial"/>
          <w:noProof w:val="0"/>
          <w:sz w:val="28"/>
          <w:szCs w:val="28"/>
          <w:lang w:val="en-GB"/>
        </w:rPr>
        <w:t>Table of content</w:t>
      </w:r>
    </w:p>
    <w:p w:rsidR="6B083498" w:rsidP="19FAD391" w:rsidRDefault="6B083498" w14:paraId="5A584D0F" w14:textId="7ADA4861">
      <w:pPr>
        <w:pStyle w:val="Normal"/>
        <w:spacing w:before="240" w:beforeAutospacing="off" w:after="240" w:afterAutospacing="off"/>
        <w:ind w:left="0" w:right="720"/>
        <w:rPr>
          <w:rFonts w:ascii="Arial" w:hAnsi="Arial" w:eastAsia="Arial" w:cs="Arial"/>
          <w:noProof w:val="0"/>
          <w:sz w:val="28"/>
          <w:szCs w:val="28"/>
          <w:lang w:val="en-GB"/>
        </w:rPr>
      </w:pPr>
      <w:r w:rsidRPr="6955DFEF" w:rsidR="4F386291">
        <w:rPr>
          <w:rFonts w:ascii="Arial" w:hAnsi="Arial" w:eastAsia="Arial" w:cs="Arial"/>
          <w:noProof w:val="0"/>
          <w:sz w:val="24"/>
          <w:szCs w:val="24"/>
          <w:lang w:val="en-GB"/>
        </w:rPr>
        <w:t>Introduction ..................................................................................................P</w:t>
      </w:r>
      <w:r w:rsidRPr="6955DFEF" w:rsidR="3940EED3">
        <w:rPr>
          <w:rFonts w:ascii="Arial" w:hAnsi="Arial" w:eastAsia="Arial" w:cs="Arial"/>
          <w:noProof w:val="0"/>
          <w:sz w:val="24"/>
          <w:szCs w:val="24"/>
          <w:lang w:val="en-GB"/>
        </w:rPr>
        <w:t>age</w:t>
      </w:r>
      <w:r w:rsidRPr="6955DFEF" w:rsidR="33421987">
        <w:rPr>
          <w:rFonts w:ascii="Arial" w:hAnsi="Arial" w:eastAsia="Arial" w:cs="Arial"/>
          <w:noProof w:val="0"/>
          <w:sz w:val="24"/>
          <w:szCs w:val="24"/>
          <w:lang w:val="en-GB"/>
        </w:rPr>
        <w:t>4</w:t>
      </w:r>
    </w:p>
    <w:p w:rsidR="6B083498" w:rsidP="19FAD391" w:rsidRDefault="6B083498" w14:paraId="609570FF" w14:textId="28C84CF8">
      <w:pPr>
        <w:pStyle w:val="Normal"/>
        <w:spacing w:before="240" w:beforeAutospacing="off" w:after="240" w:afterAutospacing="off"/>
        <w:ind w:left="0" w:right="720"/>
        <w:rPr>
          <w:rFonts w:ascii="Arial" w:hAnsi="Arial" w:eastAsia="Arial" w:cs="Arial"/>
          <w:noProof w:val="0"/>
          <w:sz w:val="24"/>
          <w:szCs w:val="24"/>
          <w:lang w:val="en-GB"/>
        </w:rPr>
      </w:pPr>
      <w:r w:rsidRPr="6955DFEF" w:rsidR="3940EED3">
        <w:rPr>
          <w:rFonts w:ascii="Arial" w:hAnsi="Arial" w:eastAsia="Arial" w:cs="Arial"/>
          <w:noProof w:val="0"/>
          <w:sz w:val="24"/>
          <w:szCs w:val="24"/>
          <w:lang w:val="en-GB"/>
        </w:rPr>
        <w:t>Brand overview ...........................................................................................Page</w:t>
      </w:r>
      <w:r w:rsidRPr="6955DFEF" w:rsidR="1C50867E">
        <w:rPr>
          <w:rFonts w:ascii="Arial" w:hAnsi="Arial" w:eastAsia="Arial" w:cs="Arial"/>
          <w:noProof w:val="0"/>
          <w:sz w:val="24"/>
          <w:szCs w:val="24"/>
          <w:lang w:val="en-GB"/>
        </w:rPr>
        <w:t>5</w:t>
      </w:r>
    </w:p>
    <w:p w:rsidR="6B083498" w:rsidP="19FAD391" w:rsidRDefault="6B083498" w14:paraId="08C16F4A" w14:textId="0ABE06E6">
      <w:pPr>
        <w:pStyle w:val="Normal"/>
        <w:spacing w:before="240" w:beforeAutospacing="off" w:after="240" w:afterAutospacing="off"/>
        <w:ind w:left="0" w:right="720"/>
        <w:rPr>
          <w:rFonts w:ascii="Arial" w:hAnsi="Arial" w:eastAsia="Arial" w:cs="Arial"/>
          <w:noProof w:val="0"/>
          <w:sz w:val="24"/>
          <w:szCs w:val="24"/>
          <w:lang w:val="en-GB"/>
        </w:rPr>
      </w:pPr>
      <w:r w:rsidRPr="6955DFEF" w:rsidR="3940EED3">
        <w:rPr>
          <w:rFonts w:ascii="Arial" w:hAnsi="Arial" w:eastAsia="Arial" w:cs="Arial"/>
          <w:noProof w:val="0"/>
          <w:sz w:val="24"/>
          <w:szCs w:val="24"/>
          <w:lang w:val="en-GB"/>
        </w:rPr>
        <w:t>Brand overview ...........................................................................................Page</w:t>
      </w:r>
      <w:r w:rsidRPr="6955DFEF" w:rsidR="6D86EEBA">
        <w:rPr>
          <w:rFonts w:ascii="Arial" w:hAnsi="Arial" w:eastAsia="Arial" w:cs="Arial"/>
          <w:noProof w:val="0"/>
          <w:sz w:val="24"/>
          <w:szCs w:val="24"/>
          <w:lang w:val="en-GB"/>
        </w:rPr>
        <w:t>6</w:t>
      </w:r>
    </w:p>
    <w:p w:rsidR="6B083498" w:rsidP="19FAD391" w:rsidRDefault="6B083498" w14:paraId="76A4F2D1" w14:textId="683E4FF1">
      <w:pPr>
        <w:pStyle w:val="Normal"/>
        <w:spacing w:before="240" w:beforeAutospacing="off" w:after="240" w:afterAutospacing="off"/>
        <w:ind w:left="0" w:right="720"/>
        <w:rPr>
          <w:rFonts w:ascii="Arial" w:hAnsi="Arial" w:eastAsia="Arial" w:cs="Arial"/>
          <w:noProof w:val="0"/>
          <w:sz w:val="24"/>
          <w:szCs w:val="24"/>
          <w:lang w:val="en-GB"/>
        </w:rPr>
      </w:pPr>
      <w:r w:rsidRPr="6955DFEF" w:rsidR="3940EED3">
        <w:rPr>
          <w:rFonts w:ascii="Arial" w:hAnsi="Arial" w:eastAsia="Arial" w:cs="Arial"/>
          <w:noProof w:val="0"/>
          <w:sz w:val="24"/>
          <w:szCs w:val="24"/>
          <w:lang w:val="en-GB"/>
        </w:rPr>
        <w:t>Pestle, UK &amp; China .....................................................................................Page</w:t>
      </w:r>
      <w:r w:rsidRPr="6955DFEF" w:rsidR="767B111A">
        <w:rPr>
          <w:rFonts w:ascii="Arial" w:hAnsi="Arial" w:eastAsia="Arial" w:cs="Arial"/>
          <w:noProof w:val="0"/>
          <w:sz w:val="24"/>
          <w:szCs w:val="24"/>
          <w:lang w:val="en-GB"/>
        </w:rPr>
        <w:t>7</w:t>
      </w:r>
      <w:r w:rsidRPr="6955DFEF" w:rsidR="1EC09216">
        <w:rPr>
          <w:rFonts w:ascii="Arial" w:hAnsi="Arial" w:eastAsia="Arial" w:cs="Arial"/>
          <w:noProof w:val="0"/>
          <w:sz w:val="24"/>
          <w:szCs w:val="24"/>
          <w:lang w:val="en-GB"/>
        </w:rPr>
        <w:t>/8</w:t>
      </w:r>
    </w:p>
    <w:p w:rsidR="6B083498" w:rsidP="19FAD391" w:rsidRDefault="6B083498" w14:paraId="28BEC449" w14:textId="06A0C1CA">
      <w:pPr>
        <w:pStyle w:val="Normal"/>
        <w:spacing w:before="240" w:beforeAutospacing="off" w:after="240" w:afterAutospacing="off"/>
        <w:ind w:left="0" w:right="720"/>
        <w:rPr>
          <w:rFonts w:ascii="Arial" w:hAnsi="Arial" w:eastAsia="Arial" w:cs="Arial"/>
          <w:noProof w:val="0"/>
          <w:sz w:val="24"/>
          <w:szCs w:val="24"/>
          <w:lang w:val="en-GB"/>
        </w:rPr>
      </w:pPr>
      <w:r w:rsidRPr="6955DFEF" w:rsidR="11A2DC40">
        <w:rPr>
          <w:rFonts w:ascii="Arial" w:hAnsi="Arial" w:eastAsia="Arial" w:cs="Arial"/>
          <w:noProof w:val="0"/>
          <w:sz w:val="24"/>
          <w:szCs w:val="24"/>
          <w:lang w:val="en-GB"/>
        </w:rPr>
        <w:t>Pestle, UK &amp; China .....................................................................................Page</w:t>
      </w:r>
      <w:r w:rsidRPr="6955DFEF" w:rsidR="4946AB19">
        <w:rPr>
          <w:rFonts w:ascii="Arial" w:hAnsi="Arial" w:eastAsia="Arial" w:cs="Arial"/>
          <w:noProof w:val="0"/>
          <w:sz w:val="24"/>
          <w:szCs w:val="24"/>
          <w:lang w:val="en-GB"/>
        </w:rPr>
        <w:t>8/9</w:t>
      </w:r>
    </w:p>
    <w:p w:rsidR="6B083498" w:rsidP="19FAD391" w:rsidRDefault="6B083498" w14:paraId="3E308316" w14:textId="35DE3E62">
      <w:pPr>
        <w:pStyle w:val="Normal"/>
        <w:spacing w:before="240" w:beforeAutospacing="off" w:after="240" w:afterAutospacing="off"/>
        <w:ind w:left="0" w:right="720"/>
        <w:rPr>
          <w:rFonts w:ascii="Arial" w:hAnsi="Arial" w:eastAsia="Arial" w:cs="Arial"/>
          <w:noProof w:val="0"/>
          <w:sz w:val="24"/>
          <w:szCs w:val="24"/>
          <w:lang w:val="en-GB"/>
        </w:rPr>
      </w:pPr>
      <w:r w:rsidRPr="19FAD391" w:rsidR="083BA6F5">
        <w:rPr>
          <w:rFonts w:ascii="Arial" w:hAnsi="Arial" w:eastAsia="Arial" w:cs="Arial"/>
          <w:noProof w:val="0"/>
          <w:sz w:val="24"/>
          <w:szCs w:val="24"/>
          <w:lang w:val="en-GB"/>
        </w:rPr>
        <w:t>Comparison UK &amp; China ...........................................................................Page9</w:t>
      </w:r>
      <w:r w:rsidRPr="19FAD391" w:rsidR="38F51BB2">
        <w:rPr>
          <w:rFonts w:ascii="Arial" w:hAnsi="Arial" w:eastAsia="Arial" w:cs="Arial"/>
          <w:noProof w:val="0"/>
          <w:sz w:val="24"/>
          <w:szCs w:val="24"/>
          <w:lang w:val="en-GB"/>
        </w:rPr>
        <w:t>/10</w:t>
      </w:r>
    </w:p>
    <w:p w:rsidR="6B083498" w:rsidP="19FAD391" w:rsidRDefault="6B083498" w14:paraId="50FC03ED" w14:textId="0F31FDA2">
      <w:pPr>
        <w:pStyle w:val="Normal"/>
        <w:spacing w:before="240" w:beforeAutospacing="off" w:after="240" w:afterAutospacing="off"/>
        <w:ind w:left="0" w:right="720"/>
        <w:rPr>
          <w:rFonts w:ascii="Arial" w:hAnsi="Arial" w:eastAsia="Arial" w:cs="Arial"/>
          <w:noProof w:val="0"/>
          <w:sz w:val="24"/>
          <w:szCs w:val="24"/>
          <w:lang w:val="en-GB"/>
        </w:rPr>
      </w:pPr>
      <w:r w:rsidRPr="19FAD391" w:rsidR="247A4C05">
        <w:rPr>
          <w:rFonts w:ascii="Arial" w:hAnsi="Arial" w:eastAsia="Arial" w:cs="Arial"/>
          <w:noProof w:val="0"/>
          <w:sz w:val="24"/>
          <w:szCs w:val="24"/>
          <w:lang w:val="en-GB"/>
        </w:rPr>
        <w:t>STP UK &amp; China ........................................................................................</w:t>
      </w:r>
      <w:r w:rsidRPr="19FAD391" w:rsidR="7627E48E">
        <w:rPr>
          <w:rFonts w:ascii="Arial" w:hAnsi="Arial" w:eastAsia="Arial" w:cs="Arial"/>
          <w:noProof w:val="0"/>
          <w:sz w:val="24"/>
          <w:szCs w:val="24"/>
          <w:lang w:val="en-GB"/>
        </w:rPr>
        <w:t>..</w:t>
      </w:r>
      <w:r w:rsidRPr="19FAD391" w:rsidR="247A4C05">
        <w:rPr>
          <w:rFonts w:ascii="Arial" w:hAnsi="Arial" w:eastAsia="Arial" w:cs="Arial"/>
          <w:noProof w:val="0"/>
          <w:sz w:val="24"/>
          <w:szCs w:val="24"/>
          <w:lang w:val="en-GB"/>
        </w:rPr>
        <w:t>Page11</w:t>
      </w:r>
    </w:p>
    <w:p w:rsidR="6B083498" w:rsidP="19FAD391" w:rsidRDefault="6B083498" w14:paraId="08483E6C" w14:textId="3D8DCCD8">
      <w:pPr>
        <w:pStyle w:val="Normal"/>
        <w:spacing w:before="240" w:beforeAutospacing="off" w:after="240" w:afterAutospacing="off"/>
        <w:ind w:left="0" w:right="720"/>
        <w:rPr>
          <w:rFonts w:ascii="Arial" w:hAnsi="Arial" w:eastAsia="Arial" w:cs="Arial"/>
          <w:noProof w:val="0"/>
          <w:sz w:val="24"/>
          <w:szCs w:val="24"/>
          <w:lang w:val="en-GB"/>
        </w:rPr>
      </w:pPr>
      <w:r w:rsidRPr="19FAD391" w:rsidR="5BFA4A80">
        <w:rPr>
          <w:rFonts w:ascii="Arial" w:hAnsi="Arial" w:eastAsia="Arial" w:cs="Arial"/>
          <w:noProof w:val="0"/>
          <w:sz w:val="24"/>
          <w:szCs w:val="24"/>
          <w:lang w:val="en-GB"/>
        </w:rPr>
        <w:t>STP UK &amp; China ..........................................................................................Page12</w:t>
      </w:r>
    </w:p>
    <w:p w:rsidR="6B083498" w:rsidP="19FAD391" w:rsidRDefault="6B083498" w14:paraId="56AB582E" w14:textId="2D025CD1">
      <w:pPr>
        <w:pStyle w:val="Normal"/>
        <w:spacing w:before="240" w:beforeAutospacing="off" w:after="240" w:afterAutospacing="off"/>
        <w:ind w:left="0" w:right="720"/>
        <w:rPr>
          <w:rFonts w:ascii="Arial" w:hAnsi="Arial" w:eastAsia="Arial" w:cs="Arial"/>
          <w:noProof w:val="0"/>
          <w:sz w:val="24"/>
          <w:szCs w:val="24"/>
          <w:lang w:val="en-GB"/>
        </w:rPr>
      </w:pPr>
      <w:r w:rsidRPr="19FAD391" w:rsidR="2D5994AF">
        <w:rPr>
          <w:rFonts w:ascii="Arial" w:hAnsi="Arial" w:eastAsia="Arial" w:cs="Arial"/>
          <w:noProof w:val="0"/>
          <w:sz w:val="24"/>
          <w:szCs w:val="24"/>
          <w:lang w:val="en-GB"/>
        </w:rPr>
        <w:t>7Ps ..................</w:t>
      </w:r>
      <w:r w:rsidRPr="19FAD391" w:rsidR="5BFA4A80">
        <w:rPr>
          <w:rFonts w:ascii="Arial" w:hAnsi="Arial" w:eastAsia="Arial" w:cs="Arial"/>
          <w:noProof w:val="0"/>
          <w:sz w:val="24"/>
          <w:szCs w:val="24"/>
          <w:lang w:val="en-GB"/>
        </w:rPr>
        <w:t>................................................................................................Page13</w:t>
      </w:r>
    </w:p>
    <w:p w:rsidR="6B083498" w:rsidP="19FAD391" w:rsidRDefault="6B083498" w14:paraId="1F835925" w14:textId="32118C31">
      <w:pPr>
        <w:pStyle w:val="Normal"/>
        <w:spacing w:before="240" w:beforeAutospacing="off" w:after="240" w:afterAutospacing="off"/>
        <w:ind w:left="0" w:right="720"/>
        <w:rPr>
          <w:rFonts w:ascii="Arial" w:hAnsi="Arial" w:eastAsia="Arial" w:cs="Arial"/>
          <w:noProof w:val="0"/>
          <w:sz w:val="24"/>
          <w:szCs w:val="24"/>
          <w:lang w:val="en-GB"/>
        </w:rPr>
      </w:pPr>
      <w:r w:rsidRPr="19FAD391" w:rsidR="710F9C1B">
        <w:rPr>
          <w:rFonts w:ascii="Arial" w:hAnsi="Arial" w:eastAsia="Arial" w:cs="Arial"/>
          <w:noProof w:val="0"/>
          <w:sz w:val="24"/>
          <w:szCs w:val="24"/>
          <w:lang w:val="en-GB"/>
        </w:rPr>
        <w:t>Marketing Mix ................................................................................................Page13</w:t>
      </w:r>
    </w:p>
    <w:p w:rsidR="6B083498" w:rsidP="19FAD391" w:rsidRDefault="6B083498" w14:paraId="547383F1" w14:textId="72C96A25">
      <w:pPr>
        <w:pStyle w:val="Normal"/>
        <w:spacing w:before="240" w:beforeAutospacing="off" w:after="240" w:afterAutospacing="off"/>
        <w:ind w:left="0" w:right="720"/>
        <w:rPr>
          <w:rFonts w:ascii="Arial" w:hAnsi="Arial" w:eastAsia="Arial" w:cs="Arial"/>
          <w:noProof w:val="0"/>
          <w:sz w:val="24"/>
          <w:szCs w:val="24"/>
          <w:lang w:val="en-GB"/>
        </w:rPr>
      </w:pPr>
      <w:r w:rsidRPr="19FAD391" w:rsidR="4B604CBF">
        <w:rPr>
          <w:rFonts w:ascii="Arial" w:hAnsi="Arial" w:eastAsia="Arial" w:cs="Arial"/>
          <w:noProof w:val="0"/>
          <w:sz w:val="24"/>
          <w:szCs w:val="24"/>
          <w:lang w:val="en-GB"/>
        </w:rPr>
        <w:t>Comparison Marketing Mix ..........................................................................Page14</w:t>
      </w:r>
    </w:p>
    <w:p w:rsidR="6B083498" w:rsidP="19FAD391" w:rsidRDefault="6B083498" w14:paraId="19126E36" w14:textId="3181CEBF">
      <w:pPr>
        <w:pStyle w:val="Normal"/>
        <w:spacing w:before="240" w:beforeAutospacing="off" w:after="240" w:afterAutospacing="off"/>
        <w:ind w:left="0" w:right="720"/>
        <w:rPr>
          <w:rFonts w:ascii="Arial" w:hAnsi="Arial" w:eastAsia="Arial" w:cs="Arial"/>
          <w:noProof w:val="0"/>
          <w:sz w:val="24"/>
          <w:szCs w:val="24"/>
          <w:lang w:val="en-GB"/>
        </w:rPr>
      </w:pPr>
      <w:r w:rsidRPr="19FAD391" w:rsidR="02CD984D">
        <w:rPr>
          <w:rFonts w:ascii="Arial" w:hAnsi="Arial" w:eastAsia="Arial" w:cs="Arial"/>
          <w:noProof w:val="0"/>
          <w:sz w:val="24"/>
          <w:szCs w:val="24"/>
          <w:lang w:val="en-GB"/>
        </w:rPr>
        <w:t>Comparison Marketing Mix ..........................................................................Page15</w:t>
      </w:r>
    </w:p>
    <w:p w:rsidR="6B083498" w:rsidP="19FAD391" w:rsidRDefault="6B083498" w14:paraId="15CE27DF" w14:textId="2F9B0CB2">
      <w:pPr>
        <w:pStyle w:val="Normal"/>
        <w:spacing w:before="240" w:beforeAutospacing="off" w:after="240" w:afterAutospacing="off"/>
        <w:ind w:left="0" w:right="720"/>
        <w:rPr>
          <w:rFonts w:ascii="Arial" w:hAnsi="Arial" w:eastAsia="Arial" w:cs="Arial"/>
          <w:noProof w:val="0"/>
          <w:sz w:val="24"/>
          <w:szCs w:val="24"/>
          <w:lang w:val="en-GB"/>
        </w:rPr>
      </w:pPr>
      <w:r w:rsidRPr="19FAD391" w:rsidR="02CD984D">
        <w:rPr>
          <w:rFonts w:ascii="Arial" w:hAnsi="Arial" w:eastAsia="Arial" w:cs="Arial"/>
          <w:noProof w:val="0"/>
          <w:sz w:val="24"/>
          <w:szCs w:val="24"/>
          <w:lang w:val="pt-BR"/>
        </w:rPr>
        <w:t>Ansoff</w:t>
      </w:r>
      <w:r w:rsidRPr="19FAD391" w:rsidR="02CD984D">
        <w:rPr>
          <w:rFonts w:ascii="Arial" w:hAnsi="Arial" w:eastAsia="Arial" w:cs="Arial"/>
          <w:noProof w:val="0"/>
          <w:sz w:val="24"/>
          <w:szCs w:val="24"/>
          <w:lang w:val="pt-BR"/>
        </w:rPr>
        <w:t xml:space="preserve"> Matrix ...................................................................................................Page16</w:t>
      </w:r>
    </w:p>
    <w:p w:rsidR="6B083498" w:rsidP="19FAD391" w:rsidRDefault="6B083498" w14:paraId="6527B53E" w14:textId="4F0B2CD4">
      <w:pPr>
        <w:pStyle w:val="Normal"/>
        <w:spacing w:before="240" w:beforeAutospacing="off" w:after="240" w:afterAutospacing="off"/>
        <w:ind w:left="0" w:right="720"/>
        <w:rPr>
          <w:rFonts w:ascii="Arial" w:hAnsi="Arial" w:eastAsia="Arial" w:cs="Arial"/>
          <w:noProof w:val="0"/>
          <w:sz w:val="24"/>
          <w:szCs w:val="24"/>
          <w:lang w:val="pt-BR"/>
        </w:rPr>
      </w:pPr>
      <w:r w:rsidRPr="19FAD391" w:rsidR="3B350ED6">
        <w:rPr>
          <w:rFonts w:ascii="Arial" w:hAnsi="Arial" w:eastAsia="Arial" w:cs="Arial"/>
          <w:noProof w:val="0"/>
          <w:sz w:val="24"/>
          <w:szCs w:val="24"/>
          <w:lang w:val="pt-BR"/>
        </w:rPr>
        <w:t>Ansoff</w:t>
      </w:r>
      <w:r w:rsidRPr="19FAD391" w:rsidR="3B350ED6">
        <w:rPr>
          <w:rFonts w:ascii="Arial" w:hAnsi="Arial" w:eastAsia="Arial" w:cs="Arial"/>
          <w:noProof w:val="0"/>
          <w:sz w:val="24"/>
          <w:szCs w:val="24"/>
          <w:lang w:val="pt-BR"/>
        </w:rPr>
        <w:t xml:space="preserve"> Matrix ...................................................................................................Page1</w:t>
      </w:r>
      <w:r w:rsidRPr="19FAD391" w:rsidR="670F8A50">
        <w:rPr>
          <w:rFonts w:ascii="Arial" w:hAnsi="Arial" w:eastAsia="Arial" w:cs="Arial"/>
          <w:noProof w:val="0"/>
          <w:sz w:val="24"/>
          <w:szCs w:val="24"/>
          <w:lang w:val="pt-BR"/>
        </w:rPr>
        <w:t>7</w:t>
      </w:r>
    </w:p>
    <w:p w:rsidR="6B083498" w:rsidP="19FAD391" w:rsidRDefault="6B083498" w14:paraId="2FBB7181" w14:textId="08EEA1D5">
      <w:pPr>
        <w:pStyle w:val="Normal"/>
        <w:spacing w:before="240" w:beforeAutospacing="off" w:after="240" w:afterAutospacing="off"/>
        <w:ind w:left="0" w:right="720"/>
        <w:rPr>
          <w:rFonts w:ascii="Arial" w:hAnsi="Arial" w:eastAsia="Arial" w:cs="Arial"/>
          <w:noProof w:val="0"/>
          <w:sz w:val="24"/>
          <w:szCs w:val="24"/>
          <w:lang w:val="fr-FR"/>
        </w:rPr>
      </w:pPr>
      <w:r w:rsidRPr="19FAD391" w:rsidR="670F8A50">
        <w:rPr>
          <w:rFonts w:ascii="Arial" w:hAnsi="Arial" w:eastAsia="Arial" w:cs="Arial"/>
          <w:noProof w:val="0"/>
          <w:sz w:val="24"/>
          <w:szCs w:val="24"/>
          <w:lang w:val="fr-FR"/>
        </w:rPr>
        <w:t>Porter.................................................................................................................Page18</w:t>
      </w:r>
      <w:r w:rsidRPr="19FAD391" w:rsidR="6E1159D7">
        <w:rPr>
          <w:rFonts w:ascii="Arial" w:hAnsi="Arial" w:eastAsia="Arial" w:cs="Arial"/>
          <w:noProof w:val="0"/>
          <w:sz w:val="24"/>
          <w:szCs w:val="24"/>
          <w:lang w:val="fr-FR"/>
        </w:rPr>
        <w:t xml:space="preserve"> Porter.................................................................................................................Page1</w:t>
      </w:r>
      <w:r w:rsidRPr="19FAD391" w:rsidR="3C5C95F4">
        <w:rPr>
          <w:rFonts w:ascii="Arial" w:hAnsi="Arial" w:eastAsia="Arial" w:cs="Arial"/>
          <w:noProof w:val="0"/>
          <w:sz w:val="24"/>
          <w:szCs w:val="24"/>
          <w:lang w:val="fr-FR"/>
        </w:rPr>
        <w:t>9 Marketing</w:t>
      </w:r>
      <w:r w:rsidRPr="19FAD391" w:rsidR="205929C2">
        <w:rPr>
          <w:rFonts w:ascii="Arial" w:hAnsi="Arial" w:eastAsia="Arial" w:cs="Arial"/>
          <w:noProof w:val="0"/>
          <w:sz w:val="24"/>
          <w:szCs w:val="24"/>
          <w:lang w:val="fr-FR"/>
        </w:rPr>
        <w:t xml:space="preserve"> </w:t>
      </w:r>
      <w:r w:rsidRPr="19FAD391" w:rsidR="3C5C95F4">
        <w:rPr>
          <w:rFonts w:ascii="Arial" w:hAnsi="Arial" w:eastAsia="Arial" w:cs="Arial"/>
          <w:noProof w:val="0"/>
          <w:sz w:val="24"/>
          <w:szCs w:val="24"/>
          <w:lang w:val="fr-FR"/>
        </w:rPr>
        <w:t>Practice..........................................................................................Page1</w:t>
      </w:r>
      <w:r w:rsidRPr="19FAD391" w:rsidR="3B98FC7C">
        <w:rPr>
          <w:rFonts w:ascii="Arial" w:hAnsi="Arial" w:eastAsia="Arial" w:cs="Arial"/>
          <w:noProof w:val="0"/>
          <w:sz w:val="24"/>
          <w:szCs w:val="24"/>
          <w:lang w:val="fr-FR"/>
        </w:rPr>
        <w:t>9 Marketing Practice..........................................................................................Page20</w:t>
      </w:r>
    </w:p>
    <w:p w:rsidR="6B083498" w:rsidP="19FAD391" w:rsidRDefault="6B083498" w14:paraId="3B22D870" w14:textId="68492273">
      <w:pPr>
        <w:pStyle w:val="Normal"/>
        <w:spacing w:before="240" w:beforeAutospacing="off" w:after="240" w:afterAutospacing="off"/>
        <w:ind w:left="0" w:right="720"/>
        <w:rPr>
          <w:rFonts w:ascii="Arial" w:hAnsi="Arial" w:eastAsia="Arial" w:cs="Arial"/>
          <w:noProof w:val="0"/>
          <w:sz w:val="24"/>
          <w:szCs w:val="24"/>
          <w:lang w:val="fr-FR"/>
        </w:rPr>
      </w:pPr>
      <w:r w:rsidRPr="19FAD391" w:rsidR="15A533BA">
        <w:rPr>
          <w:rFonts w:ascii="Arial" w:hAnsi="Arial" w:eastAsia="Arial" w:cs="Arial"/>
          <w:noProof w:val="0"/>
          <w:sz w:val="24"/>
          <w:szCs w:val="24"/>
          <w:lang w:val="fr-FR"/>
        </w:rPr>
        <w:t>Recommandation ..........................................................................................Page21</w:t>
      </w:r>
    </w:p>
    <w:p w:rsidR="6B083498" w:rsidP="19FAD391" w:rsidRDefault="6B083498" w14:paraId="787D37E6" w14:textId="5D5E681F">
      <w:pPr>
        <w:pStyle w:val="Normal"/>
        <w:spacing w:before="240" w:beforeAutospacing="off" w:after="240" w:afterAutospacing="off"/>
        <w:ind w:left="0" w:right="720"/>
        <w:rPr>
          <w:rFonts w:ascii="Arial" w:hAnsi="Arial" w:eastAsia="Arial" w:cs="Arial"/>
          <w:noProof w:val="0"/>
          <w:sz w:val="24"/>
          <w:szCs w:val="24"/>
          <w:lang w:val="fr-FR"/>
        </w:rPr>
      </w:pPr>
      <w:r w:rsidRPr="19FAD391" w:rsidR="15A533BA">
        <w:rPr>
          <w:rFonts w:ascii="Arial" w:hAnsi="Arial" w:eastAsia="Arial" w:cs="Arial"/>
          <w:noProof w:val="0"/>
          <w:sz w:val="24"/>
          <w:szCs w:val="24"/>
          <w:lang w:val="fr-FR"/>
        </w:rPr>
        <w:t>Recommandation ..........................................................................................Page21</w:t>
      </w:r>
    </w:p>
    <w:p w:rsidR="6B083498" w:rsidP="19FAD391" w:rsidRDefault="6B083498" w14:paraId="0F844CEA" w14:textId="5D5E57C3">
      <w:pPr>
        <w:pStyle w:val="Normal"/>
        <w:spacing w:before="240" w:beforeAutospacing="off" w:after="240" w:afterAutospacing="off"/>
        <w:ind w:left="0" w:right="720"/>
        <w:rPr>
          <w:rFonts w:ascii="Arial" w:hAnsi="Arial" w:eastAsia="Arial" w:cs="Arial"/>
          <w:noProof w:val="0"/>
          <w:sz w:val="24"/>
          <w:szCs w:val="24"/>
          <w:lang w:val="en-US"/>
        </w:rPr>
      </w:pPr>
      <w:r w:rsidRPr="19FAD391" w:rsidR="15A533BA">
        <w:rPr>
          <w:rFonts w:ascii="Arial" w:hAnsi="Arial" w:eastAsia="Arial" w:cs="Arial"/>
          <w:noProof w:val="0"/>
          <w:sz w:val="24"/>
          <w:szCs w:val="24"/>
          <w:lang w:val="en-US"/>
        </w:rPr>
        <w:t>Conclusion .....................................................................................................Page22</w:t>
      </w:r>
    </w:p>
    <w:p w:rsidR="6B083498" w:rsidP="19FAD391" w:rsidRDefault="6B083498" w14:paraId="1C7E7107" w14:textId="2B0795CD">
      <w:pPr>
        <w:pStyle w:val="Normal"/>
        <w:spacing w:before="240" w:beforeAutospacing="off" w:after="240" w:afterAutospacing="off"/>
        <w:ind w:left="0" w:right="720"/>
        <w:rPr>
          <w:rFonts w:ascii="Arial" w:hAnsi="Arial" w:eastAsia="Arial" w:cs="Arial"/>
          <w:noProof w:val="0"/>
          <w:sz w:val="24"/>
          <w:szCs w:val="24"/>
          <w:lang w:val="en-US"/>
        </w:rPr>
      </w:pPr>
      <w:r w:rsidRPr="19FAD391" w:rsidR="15A533BA">
        <w:rPr>
          <w:rFonts w:ascii="Arial" w:hAnsi="Arial" w:eastAsia="Arial" w:cs="Arial"/>
          <w:noProof w:val="0"/>
          <w:sz w:val="24"/>
          <w:szCs w:val="24"/>
          <w:lang w:val="en-US"/>
        </w:rPr>
        <w:t>References .....................................................................................................Page23</w:t>
      </w:r>
    </w:p>
    <w:p w:rsidR="6B083498" w:rsidP="19FAD391" w:rsidRDefault="6B083498" w14:paraId="3D605907" w14:textId="3CCDBE9A">
      <w:pPr>
        <w:pStyle w:val="Normal"/>
        <w:spacing w:before="240" w:beforeAutospacing="off" w:after="240" w:afterAutospacing="off"/>
        <w:ind w:left="0" w:right="720"/>
        <w:rPr>
          <w:rFonts w:ascii="Arial" w:hAnsi="Arial" w:eastAsia="Arial" w:cs="Arial"/>
          <w:noProof w:val="0"/>
          <w:sz w:val="24"/>
          <w:szCs w:val="24"/>
          <w:lang w:val="en-US"/>
        </w:rPr>
      </w:pPr>
      <w:r w:rsidRPr="19FAD391" w:rsidR="15A533BA">
        <w:rPr>
          <w:rFonts w:ascii="Arial" w:hAnsi="Arial" w:eastAsia="Arial" w:cs="Arial"/>
          <w:noProof w:val="0"/>
          <w:sz w:val="24"/>
          <w:szCs w:val="24"/>
          <w:lang w:val="en-US"/>
        </w:rPr>
        <w:t>References .....................................................................................................Page24</w:t>
      </w:r>
    </w:p>
    <w:p w:rsidR="6B083498" w:rsidP="19FAD391" w:rsidRDefault="6B083498" w14:paraId="39ECFE6B" w14:textId="0E37FA90">
      <w:pPr>
        <w:pStyle w:val="Normal"/>
        <w:spacing w:before="240" w:beforeAutospacing="off" w:after="240" w:afterAutospacing="off"/>
        <w:ind w:left="0" w:right="720"/>
        <w:rPr>
          <w:rFonts w:ascii="Arial" w:hAnsi="Arial" w:eastAsia="Arial" w:cs="Arial"/>
          <w:noProof w:val="0"/>
          <w:sz w:val="24"/>
          <w:szCs w:val="24"/>
          <w:lang w:val="en-US"/>
        </w:rPr>
      </w:pPr>
      <w:r w:rsidRPr="19FAD391" w:rsidR="15A533BA">
        <w:rPr>
          <w:rFonts w:ascii="Arial" w:hAnsi="Arial" w:eastAsia="Arial" w:cs="Arial"/>
          <w:noProof w:val="0"/>
          <w:sz w:val="24"/>
          <w:szCs w:val="24"/>
          <w:lang w:val="en-US"/>
        </w:rPr>
        <w:t>References .....................................................................................................Page25</w:t>
      </w:r>
    </w:p>
    <w:p w:rsidR="6B083498" w:rsidP="19FAD391" w:rsidRDefault="6B083498" w14:paraId="043489F4" w14:textId="009C8178">
      <w:pPr>
        <w:pStyle w:val="Normal"/>
        <w:spacing w:before="240" w:beforeAutospacing="off" w:after="240" w:afterAutospacing="off"/>
        <w:ind w:left="0" w:right="720"/>
        <w:rPr>
          <w:rFonts w:ascii="Arial" w:hAnsi="Arial" w:eastAsia="Arial" w:cs="Arial"/>
          <w:noProof w:val="0"/>
          <w:sz w:val="24"/>
          <w:szCs w:val="24"/>
          <w:lang w:val="en-US"/>
        </w:rPr>
      </w:pPr>
      <w:r w:rsidRPr="19FAD391" w:rsidR="15A533BA">
        <w:rPr>
          <w:rFonts w:ascii="Arial" w:hAnsi="Arial" w:eastAsia="Arial" w:cs="Arial"/>
          <w:noProof w:val="0"/>
          <w:sz w:val="24"/>
          <w:szCs w:val="24"/>
          <w:lang w:val="en-US"/>
        </w:rPr>
        <w:t>References ..</w:t>
      </w:r>
      <w:r w:rsidRPr="19FAD391" w:rsidR="15A533BA">
        <w:rPr>
          <w:rFonts w:ascii="Arial" w:hAnsi="Arial" w:eastAsia="Arial" w:cs="Arial"/>
          <w:noProof w:val="0"/>
          <w:sz w:val="24"/>
          <w:szCs w:val="24"/>
          <w:lang w:val="en-US"/>
        </w:rPr>
        <w:t>...................................................................................................Page26</w:t>
      </w:r>
    </w:p>
    <w:p w:rsidR="6B083498" w:rsidP="19FAD391" w:rsidRDefault="6B083498" w14:paraId="703098C9" w14:textId="58145701">
      <w:pPr>
        <w:pStyle w:val="Normal"/>
        <w:spacing w:before="240" w:beforeAutospacing="off" w:after="240" w:afterAutospacing="off"/>
        <w:ind w:left="0" w:right="720"/>
        <w:rPr>
          <w:rFonts w:ascii="Arial" w:hAnsi="Arial" w:eastAsia="Arial" w:cs="Arial"/>
          <w:noProof w:val="0"/>
          <w:sz w:val="24"/>
          <w:szCs w:val="24"/>
          <w:lang w:val="en-US"/>
        </w:rPr>
      </w:pPr>
      <w:r w:rsidRPr="19FAD391" w:rsidR="15A533BA">
        <w:rPr>
          <w:rFonts w:ascii="Arial" w:hAnsi="Arial" w:eastAsia="Arial" w:cs="Arial"/>
          <w:noProof w:val="0"/>
          <w:sz w:val="24"/>
          <w:szCs w:val="24"/>
          <w:lang w:val="en-US"/>
        </w:rPr>
        <w:t>Appendix A</w:t>
      </w:r>
      <w:r w:rsidRPr="19FAD391" w:rsidR="07B992C1">
        <w:rPr>
          <w:rFonts w:ascii="Arial" w:hAnsi="Arial" w:eastAsia="Arial" w:cs="Arial"/>
          <w:noProof w:val="0"/>
          <w:sz w:val="24"/>
          <w:szCs w:val="24"/>
          <w:lang w:val="en-US"/>
        </w:rPr>
        <w:t>1</w:t>
      </w:r>
      <w:r w:rsidRPr="19FAD391" w:rsidR="15A533BA">
        <w:rPr>
          <w:rFonts w:ascii="Arial" w:hAnsi="Arial" w:eastAsia="Arial" w:cs="Arial"/>
          <w:noProof w:val="0"/>
          <w:sz w:val="24"/>
          <w:szCs w:val="24"/>
          <w:lang w:val="en-US"/>
        </w:rPr>
        <w:t xml:space="preserve"> ...................................................................................................Page27</w:t>
      </w:r>
    </w:p>
    <w:p w:rsidR="6B083498" w:rsidP="19FAD391" w:rsidRDefault="6B083498" w14:paraId="52AAA33A" w14:textId="590435B6">
      <w:pPr>
        <w:pStyle w:val="Normal"/>
        <w:spacing w:before="240" w:beforeAutospacing="off" w:after="240" w:afterAutospacing="off"/>
        <w:ind w:left="0" w:right="720"/>
        <w:rPr>
          <w:rFonts w:ascii="Arial" w:hAnsi="Arial" w:eastAsia="Arial" w:cs="Arial"/>
          <w:noProof w:val="0"/>
          <w:sz w:val="24"/>
          <w:szCs w:val="24"/>
          <w:lang w:val="en-US"/>
        </w:rPr>
      </w:pPr>
      <w:r w:rsidRPr="19FAD391" w:rsidR="15A533BA">
        <w:rPr>
          <w:rFonts w:ascii="Arial" w:hAnsi="Arial" w:eastAsia="Arial" w:cs="Arial"/>
          <w:noProof w:val="0"/>
          <w:sz w:val="24"/>
          <w:szCs w:val="24"/>
          <w:lang w:val="en-US"/>
        </w:rPr>
        <w:t>Appendix A</w:t>
      </w:r>
      <w:r w:rsidRPr="19FAD391" w:rsidR="349D7B51">
        <w:rPr>
          <w:rFonts w:ascii="Arial" w:hAnsi="Arial" w:eastAsia="Arial" w:cs="Arial"/>
          <w:noProof w:val="0"/>
          <w:sz w:val="24"/>
          <w:szCs w:val="24"/>
          <w:lang w:val="en-US"/>
        </w:rPr>
        <w:t>2 ...</w:t>
      </w:r>
      <w:r w:rsidRPr="19FAD391" w:rsidR="15A533BA">
        <w:rPr>
          <w:rFonts w:ascii="Arial" w:hAnsi="Arial" w:eastAsia="Arial" w:cs="Arial"/>
          <w:noProof w:val="0"/>
          <w:sz w:val="24"/>
          <w:szCs w:val="24"/>
          <w:lang w:val="en-US"/>
        </w:rPr>
        <w:t>................................................................................................Page27</w:t>
      </w:r>
    </w:p>
    <w:p w:rsidR="6B083498" w:rsidP="19FAD391" w:rsidRDefault="6B083498" w14:paraId="6BD66DB4" w14:textId="7837F7E7">
      <w:pPr>
        <w:pStyle w:val="Normal"/>
        <w:spacing w:before="240" w:beforeAutospacing="off" w:after="240" w:afterAutospacing="off"/>
        <w:ind w:left="0" w:right="720"/>
        <w:rPr>
          <w:rFonts w:ascii="Arial" w:hAnsi="Arial" w:eastAsia="Arial" w:cs="Arial"/>
          <w:noProof w:val="0"/>
          <w:sz w:val="24"/>
          <w:szCs w:val="24"/>
          <w:lang w:val="en-US"/>
        </w:rPr>
      </w:pPr>
      <w:r w:rsidRPr="19FAD391" w:rsidR="15A533BA">
        <w:rPr>
          <w:rFonts w:ascii="Arial" w:hAnsi="Arial" w:eastAsia="Arial" w:cs="Arial"/>
          <w:noProof w:val="0"/>
          <w:sz w:val="24"/>
          <w:szCs w:val="24"/>
          <w:lang w:val="en-US"/>
        </w:rPr>
        <w:t xml:space="preserve">Appendix </w:t>
      </w:r>
      <w:r w:rsidRPr="19FAD391" w:rsidR="38605E28">
        <w:rPr>
          <w:rFonts w:ascii="Arial" w:hAnsi="Arial" w:eastAsia="Arial" w:cs="Arial"/>
          <w:noProof w:val="0"/>
          <w:sz w:val="24"/>
          <w:szCs w:val="24"/>
          <w:lang w:val="en-US"/>
        </w:rPr>
        <w:t>A3</w:t>
      </w:r>
      <w:r w:rsidRPr="19FAD391" w:rsidR="15A533BA">
        <w:rPr>
          <w:rFonts w:ascii="Arial" w:hAnsi="Arial" w:eastAsia="Arial" w:cs="Arial"/>
          <w:noProof w:val="0"/>
          <w:sz w:val="24"/>
          <w:szCs w:val="24"/>
          <w:lang w:val="en-US"/>
        </w:rPr>
        <w:t xml:space="preserve"> </w:t>
      </w:r>
      <w:r w:rsidRPr="19FAD391" w:rsidR="15A533BA">
        <w:rPr>
          <w:rFonts w:ascii="Arial" w:hAnsi="Arial" w:eastAsia="Arial" w:cs="Arial"/>
          <w:noProof w:val="0"/>
          <w:sz w:val="24"/>
          <w:szCs w:val="24"/>
          <w:lang w:val="en-US"/>
        </w:rPr>
        <w:t>...................................................................................................Page27</w:t>
      </w:r>
    </w:p>
    <w:p w:rsidR="6B083498" w:rsidP="19FAD391" w:rsidRDefault="6B083498" w14:paraId="65C0449A" w14:textId="58FC7129">
      <w:pPr>
        <w:pStyle w:val="Normal"/>
        <w:spacing w:before="240" w:beforeAutospacing="off" w:after="240" w:afterAutospacing="off"/>
        <w:ind w:left="0" w:right="720"/>
        <w:rPr>
          <w:rFonts w:ascii="Arial" w:hAnsi="Arial" w:eastAsia="Arial" w:cs="Arial"/>
          <w:noProof w:val="0"/>
          <w:sz w:val="24"/>
          <w:szCs w:val="24"/>
          <w:lang w:val="en-US"/>
        </w:rPr>
      </w:pPr>
      <w:r w:rsidRPr="19FAD391" w:rsidR="15A533BA">
        <w:rPr>
          <w:rFonts w:ascii="Arial" w:hAnsi="Arial" w:eastAsia="Arial" w:cs="Arial"/>
          <w:noProof w:val="0"/>
          <w:sz w:val="24"/>
          <w:szCs w:val="24"/>
          <w:lang w:val="en-US"/>
        </w:rPr>
        <w:t xml:space="preserve">Appendix </w:t>
      </w:r>
      <w:r w:rsidRPr="19FAD391" w:rsidR="6C347230">
        <w:rPr>
          <w:rFonts w:ascii="Arial" w:hAnsi="Arial" w:eastAsia="Arial" w:cs="Arial"/>
          <w:noProof w:val="0"/>
          <w:sz w:val="24"/>
          <w:szCs w:val="24"/>
          <w:lang w:val="en-US"/>
        </w:rPr>
        <w:t>B1</w:t>
      </w:r>
      <w:r w:rsidRPr="19FAD391" w:rsidR="15A533BA">
        <w:rPr>
          <w:rFonts w:ascii="Arial" w:hAnsi="Arial" w:eastAsia="Arial" w:cs="Arial"/>
          <w:noProof w:val="0"/>
          <w:sz w:val="24"/>
          <w:szCs w:val="24"/>
          <w:lang w:val="en-US"/>
        </w:rPr>
        <w:t>....................................................................................................Page2</w:t>
      </w:r>
      <w:r w:rsidRPr="19FAD391" w:rsidR="3C5BC224">
        <w:rPr>
          <w:rFonts w:ascii="Arial" w:hAnsi="Arial" w:eastAsia="Arial" w:cs="Arial"/>
          <w:noProof w:val="0"/>
          <w:sz w:val="24"/>
          <w:szCs w:val="24"/>
          <w:lang w:val="en-US"/>
        </w:rPr>
        <w:t>8</w:t>
      </w:r>
    </w:p>
    <w:p w:rsidR="6B083498" w:rsidP="19FAD391" w:rsidRDefault="6B083498" w14:paraId="5272D953" w14:textId="0D40760F">
      <w:pPr>
        <w:pStyle w:val="Normal"/>
        <w:spacing w:before="240" w:beforeAutospacing="off" w:after="240" w:afterAutospacing="off"/>
        <w:ind w:left="0" w:right="720"/>
        <w:rPr>
          <w:rFonts w:ascii="Arial" w:hAnsi="Arial" w:eastAsia="Arial" w:cs="Arial"/>
          <w:noProof w:val="0"/>
          <w:sz w:val="24"/>
          <w:szCs w:val="24"/>
          <w:lang w:val="en-US"/>
        </w:rPr>
      </w:pPr>
      <w:r w:rsidRPr="19FAD391" w:rsidR="15A533BA">
        <w:rPr>
          <w:rFonts w:ascii="Arial" w:hAnsi="Arial" w:eastAsia="Arial" w:cs="Arial"/>
          <w:noProof w:val="0"/>
          <w:sz w:val="24"/>
          <w:szCs w:val="24"/>
          <w:lang w:val="en-US"/>
        </w:rPr>
        <w:t xml:space="preserve">Appendix </w:t>
      </w:r>
      <w:r w:rsidRPr="19FAD391" w:rsidR="3E2FD932">
        <w:rPr>
          <w:rFonts w:ascii="Arial" w:hAnsi="Arial" w:eastAsia="Arial" w:cs="Arial"/>
          <w:noProof w:val="0"/>
          <w:sz w:val="24"/>
          <w:szCs w:val="24"/>
          <w:lang w:val="en-US"/>
        </w:rPr>
        <w:t>B2</w:t>
      </w:r>
      <w:r w:rsidRPr="19FAD391" w:rsidR="15A533BA">
        <w:rPr>
          <w:rFonts w:ascii="Arial" w:hAnsi="Arial" w:eastAsia="Arial" w:cs="Arial"/>
          <w:noProof w:val="0"/>
          <w:sz w:val="24"/>
          <w:szCs w:val="24"/>
          <w:lang w:val="en-US"/>
        </w:rPr>
        <w:t xml:space="preserve"> ...................................................................................................Page2</w:t>
      </w:r>
      <w:r w:rsidRPr="19FAD391" w:rsidR="599EBF08">
        <w:rPr>
          <w:rFonts w:ascii="Arial" w:hAnsi="Arial" w:eastAsia="Arial" w:cs="Arial"/>
          <w:noProof w:val="0"/>
          <w:sz w:val="24"/>
          <w:szCs w:val="24"/>
          <w:lang w:val="en-US"/>
        </w:rPr>
        <w:t>8</w:t>
      </w:r>
    </w:p>
    <w:p w:rsidR="6B083498" w:rsidP="19FAD391" w:rsidRDefault="6B083498" w14:paraId="507DC66C" w14:textId="3E8B464F">
      <w:pPr>
        <w:pStyle w:val="Normal"/>
        <w:spacing w:before="240" w:beforeAutospacing="off" w:after="240" w:afterAutospacing="off"/>
        <w:ind w:left="0" w:right="720"/>
        <w:rPr>
          <w:rFonts w:ascii="Arial" w:hAnsi="Arial" w:eastAsia="Arial" w:cs="Arial"/>
          <w:noProof w:val="0"/>
          <w:sz w:val="24"/>
          <w:szCs w:val="24"/>
          <w:lang w:val="en-US"/>
        </w:rPr>
      </w:pPr>
      <w:r w:rsidRPr="19FAD391" w:rsidR="1EC83D48">
        <w:rPr>
          <w:rFonts w:ascii="Arial" w:hAnsi="Arial" w:eastAsia="Arial" w:cs="Arial"/>
          <w:noProof w:val="0"/>
          <w:sz w:val="24"/>
          <w:szCs w:val="24"/>
          <w:lang w:val="en-US"/>
        </w:rPr>
        <w:t>Appendix B3 ...................................................................................................Page29</w:t>
      </w:r>
    </w:p>
    <w:p w:rsidR="6B083498" w:rsidP="19FAD391" w:rsidRDefault="6B083498" w14:paraId="61EED7E4" w14:textId="2B802E2B">
      <w:pPr>
        <w:pStyle w:val="Normal"/>
        <w:spacing w:before="240" w:beforeAutospacing="off" w:after="240" w:afterAutospacing="off"/>
        <w:ind w:left="0" w:right="720"/>
        <w:rPr>
          <w:rFonts w:ascii="Arial" w:hAnsi="Arial" w:eastAsia="Arial" w:cs="Arial"/>
          <w:noProof w:val="0"/>
          <w:sz w:val="24"/>
          <w:szCs w:val="24"/>
          <w:lang w:val="en-US"/>
        </w:rPr>
      </w:pPr>
      <w:r w:rsidRPr="19FAD391" w:rsidR="1EC83D48">
        <w:rPr>
          <w:rFonts w:ascii="Arial" w:hAnsi="Arial" w:eastAsia="Arial" w:cs="Arial"/>
          <w:noProof w:val="0"/>
          <w:sz w:val="24"/>
          <w:szCs w:val="24"/>
          <w:lang w:val="en-US"/>
        </w:rPr>
        <w:t>Appendix B</w:t>
      </w:r>
      <w:r w:rsidRPr="19FAD391" w:rsidR="574C1BC1">
        <w:rPr>
          <w:rFonts w:ascii="Arial" w:hAnsi="Arial" w:eastAsia="Arial" w:cs="Arial"/>
          <w:noProof w:val="0"/>
          <w:sz w:val="24"/>
          <w:szCs w:val="24"/>
          <w:lang w:val="en-US"/>
        </w:rPr>
        <w:t>4</w:t>
      </w:r>
      <w:r w:rsidRPr="19FAD391" w:rsidR="1EC83D48">
        <w:rPr>
          <w:rFonts w:ascii="Arial" w:hAnsi="Arial" w:eastAsia="Arial" w:cs="Arial"/>
          <w:noProof w:val="0"/>
          <w:sz w:val="24"/>
          <w:szCs w:val="24"/>
          <w:lang w:val="en-US"/>
        </w:rPr>
        <w:t xml:space="preserve"> ...................................................................................................Page2</w:t>
      </w:r>
      <w:r w:rsidRPr="19FAD391" w:rsidR="52DC0699">
        <w:rPr>
          <w:rFonts w:ascii="Arial" w:hAnsi="Arial" w:eastAsia="Arial" w:cs="Arial"/>
          <w:noProof w:val="0"/>
          <w:sz w:val="24"/>
          <w:szCs w:val="24"/>
          <w:lang w:val="en-US"/>
        </w:rPr>
        <w:t>9</w:t>
      </w:r>
    </w:p>
    <w:p w:rsidR="6B083498" w:rsidP="19FAD391" w:rsidRDefault="6B083498" w14:paraId="308A56C6" w14:textId="4E6DFC9A">
      <w:pPr>
        <w:pStyle w:val="Normal"/>
        <w:spacing w:before="240" w:beforeAutospacing="off" w:after="240" w:afterAutospacing="off"/>
        <w:ind w:left="0" w:right="720"/>
        <w:rPr>
          <w:rFonts w:ascii="Arial" w:hAnsi="Arial" w:eastAsia="Arial" w:cs="Arial"/>
          <w:noProof w:val="0"/>
          <w:sz w:val="24"/>
          <w:szCs w:val="24"/>
          <w:lang w:val="en-US"/>
        </w:rPr>
      </w:pPr>
      <w:r w:rsidRPr="19FAD391" w:rsidR="1EC83D48">
        <w:rPr>
          <w:rFonts w:ascii="Arial" w:hAnsi="Arial" w:eastAsia="Arial" w:cs="Arial"/>
          <w:noProof w:val="0"/>
          <w:sz w:val="24"/>
          <w:szCs w:val="24"/>
          <w:lang w:val="en-US"/>
        </w:rPr>
        <w:t xml:space="preserve">Appendix </w:t>
      </w:r>
      <w:r w:rsidRPr="19FAD391" w:rsidR="184B4D9A">
        <w:rPr>
          <w:rFonts w:ascii="Arial" w:hAnsi="Arial" w:eastAsia="Arial" w:cs="Arial"/>
          <w:noProof w:val="0"/>
          <w:sz w:val="24"/>
          <w:szCs w:val="24"/>
          <w:lang w:val="en-US"/>
        </w:rPr>
        <w:t>C1</w:t>
      </w:r>
      <w:r w:rsidRPr="19FAD391" w:rsidR="1EC83D48">
        <w:rPr>
          <w:rFonts w:ascii="Arial" w:hAnsi="Arial" w:eastAsia="Arial" w:cs="Arial"/>
          <w:noProof w:val="0"/>
          <w:sz w:val="24"/>
          <w:szCs w:val="24"/>
          <w:lang w:val="en-US"/>
        </w:rPr>
        <w:t xml:space="preserve"> ...................................................................................................Page</w:t>
      </w:r>
      <w:r w:rsidRPr="19FAD391" w:rsidR="3FF148DD">
        <w:rPr>
          <w:rFonts w:ascii="Arial" w:hAnsi="Arial" w:eastAsia="Arial" w:cs="Arial"/>
          <w:noProof w:val="0"/>
          <w:sz w:val="24"/>
          <w:szCs w:val="24"/>
          <w:lang w:val="en-US"/>
        </w:rPr>
        <w:t>30</w:t>
      </w:r>
    </w:p>
    <w:p w:rsidR="6B083498" w:rsidP="19FAD391" w:rsidRDefault="6B083498" w14:paraId="2C50F3AE" w14:textId="6E5D6E3B">
      <w:pPr>
        <w:pStyle w:val="Normal"/>
        <w:spacing w:before="240" w:beforeAutospacing="off" w:after="240" w:afterAutospacing="off"/>
        <w:ind w:left="0" w:right="720"/>
        <w:rPr>
          <w:rFonts w:ascii="Arial" w:hAnsi="Arial" w:eastAsia="Arial" w:cs="Arial"/>
          <w:noProof w:val="0"/>
          <w:sz w:val="24"/>
          <w:szCs w:val="24"/>
          <w:lang w:val="en-US"/>
        </w:rPr>
      </w:pPr>
      <w:r w:rsidRPr="19FAD391" w:rsidR="1EC83D48">
        <w:rPr>
          <w:rFonts w:ascii="Arial" w:hAnsi="Arial" w:eastAsia="Arial" w:cs="Arial"/>
          <w:noProof w:val="0"/>
          <w:sz w:val="24"/>
          <w:szCs w:val="24"/>
          <w:lang w:val="en-US"/>
        </w:rPr>
        <w:t xml:space="preserve">Appendix </w:t>
      </w:r>
      <w:r w:rsidRPr="19FAD391" w:rsidR="115AEB38">
        <w:rPr>
          <w:rFonts w:ascii="Arial" w:hAnsi="Arial" w:eastAsia="Arial" w:cs="Arial"/>
          <w:noProof w:val="0"/>
          <w:sz w:val="24"/>
          <w:szCs w:val="24"/>
          <w:lang w:val="en-US"/>
        </w:rPr>
        <w:t>C2</w:t>
      </w:r>
      <w:r w:rsidRPr="19FAD391" w:rsidR="1EC83D48">
        <w:rPr>
          <w:rFonts w:ascii="Arial" w:hAnsi="Arial" w:eastAsia="Arial" w:cs="Arial"/>
          <w:noProof w:val="0"/>
          <w:sz w:val="24"/>
          <w:szCs w:val="24"/>
          <w:lang w:val="en-US"/>
        </w:rPr>
        <w:t xml:space="preserve"> ...................................................................................................Page</w:t>
      </w:r>
      <w:r w:rsidRPr="19FAD391" w:rsidR="5064073B">
        <w:rPr>
          <w:rFonts w:ascii="Arial" w:hAnsi="Arial" w:eastAsia="Arial" w:cs="Arial"/>
          <w:noProof w:val="0"/>
          <w:sz w:val="24"/>
          <w:szCs w:val="24"/>
          <w:lang w:val="en-US"/>
        </w:rPr>
        <w:t>30</w:t>
      </w:r>
    </w:p>
    <w:p w:rsidR="6B083498" w:rsidP="6955DFEF" w:rsidRDefault="6B083498" w14:paraId="0D5721A8" w14:textId="7032E675">
      <w:pPr>
        <w:pStyle w:val="Normal"/>
        <w:spacing w:before="240" w:beforeAutospacing="off" w:after="240" w:afterAutospacing="off"/>
        <w:ind w:left="0" w:right="720"/>
      </w:pPr>
      <w:r w:rsidRPr="6955DFEF" w:rsidR="1EC83D48">
        <w:rPr>
          <w:rFonts w:ascii="Arial" w:hAnsi="Arial" w:eastAsia="Arial" w:cs="Arial"/>
          <w:noProof w:val="0"/>
          <w:sz w:val="24"/>
          <w:szCs w:val="24"/>
          <w:lang w:val="en-US"/>
        </w:rPr>
        <w:t xml:space="preserve">Appendix </w:t>
      </w:r>
      <w:r w:rsidRPr="6955DFEF" w:rsidR="64A19FC3">
        <w:rPr>
          <w:rFonts w:ascii="Arial" w:hAnsi="Arial" w:eastAsia="Arial" w:cs="Arial"/>
          <w:noProof w:val="0"/>
          <w:sz w:val="24"/>
          <w:szCs w:val="24"/>
          <w:lang w:val="en-US"/>
        </w:rPr>
        <w:t>C</w:t>
      </w:r>
      <w:r w:rsidRPr="6955DFEF" w:rsidR="1EC83D48">
        <w:rPr>
          <w:rFonts w:ascii="Arial" w:hAnsi="Arial" w:eastAsia="Arial" w:cs="Arial"/>
          <w:noProof w:val="0"/>
          <w:sz w:val="24"/>
          <w:szCs w:val="24"/>
          <w:lang w:val="en-US"/>
        </w:rPr>
        <w:t>2 ...................................................................................................Page</w:t>
      </w:r>
      <w:r w:rsidRPr="6955DFEF" w:rsidR="20D2CB8A">
        <w:rPr>
          <w:rFonts w:ascii="Arial" w:hAnsi="Arial" w:eastAsia="Arial" w:cs="Arial"/>
          <w:noProof w:val="0"/>
          <w:sz w:val="24"/>
          <w:szCs w:val="24"/>
          <w:lang w:val="en-US"/>
        </w:rPr>
        <w:t>30</w:t>
      </w:r>
    </w:p>
    <w:p w:rsidR="6B083498" w:rsidP="6955DFEF" w:rsidRDefault="6B083498" w14:paraId="35D274CF" w14:textId="20169AE5">
      <w:pPr>
        <w:pStyle w:val="Normal"/>
        <w:spacing w:before="240" w:beforeAutospacing="off" w:after="240" w:afterAutospacing="off"/>
        <w:ind w:left="0" w:right="720"/>
        <w:rPr>
          <w:rFonts w:ascii="Aptos" w:hAnsi="Aptos" w:eastAsia="Aptos" w:cs="Aptos"/>
          <w:noProof w:val="0"/>
          <w:sz w:val="22"/>
          <w:szCs w:val="22"/>
          <w:lang w:val="en-GB"/>
        </w:rPr>
      </w:pPr>
      <w:r w:rsidR="13921744">
        <w:drawing>
          <wp:inline wp14:editId="41C609D0" wp14:anchorId="4868355C">
            <wp:extent cx="5643267" cy="1472439"/>
            <wp:effectExtent l="95250" t="95250" r="90805" b="509270"/>
            <wp:docPr id="21093640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9364005" name=""/>
                    <pic:cNvPicPr/>
                  </pic:nvPicPr>
                  <pic:blipFill>
                    <a:blip xmlns:r="http://schemas.openxmlformats.org/officeDocument/2006/relationships" r:embed="rId1488286348">
                      <a:extLst>
                        <a:ext uri="{28A0092B-C50C-407E-A947-70E740481C1C}">
                          <a14:useLocalDpi xmlns:a14="http://schemas.microsoft.com/office/drawing/2010/main"/>
                        </a:ext>
                      </a:extLst>
                    </a:blip>
                    <a:srcRect/>
                    <a:stretch>
                      <a:fillRect/>
                    </a:stretch>
                  </pic:blipFill>
                  <pic:spPr>
                    <a:xfrm>
                      <a:off x="0" y="0"/>
                      <a:ext cx="5643267" cy="1472439"/>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rsidR="6B083498" w:rsidP="6955DFEF" w:rsidRDefault="6B083498" w14:paraId="0811698F" w14:textId="674E4A98">
      <w:pPr>
        <w:pStyle w:val="Normal"/>
        <w:spacing w:before="240" w:beforeAutospacing="off" w:after="240" w:afterAutospacing="off"/>
        <w:ind w:left="0" w:right="720"/>
        <w:rPr>
          <w:rFonts w:ascii="Aptos" w:hAnsi="Aptos" w:eastAsia="Aptos" w:cs="Aptos"/>
          <w:noProof w:val="0"/>
          <w:sz w:val="22"/>
          <w:szCs w:val="22"/>
          <w:lang w:val="en-GB"/>
        </w:rPr>
      </w:pPr>
      <w:r w:rsidRPr="6955DFEF" w:rsidR="6B083498">
        <w:rPr>
          <w:rFonts w:ascii="Arial" w:hAnsi="Arial" w:eastAsia="Arial" w:cs="Arial"/>
          <w:noProof w:val="0"/>
          <w:sz w:val="24"/>
          <w:szCs w:val="24"/>
          <w:lang w:val="en-GB"/>
        </w:rPr>
        <w:t>Introduction</w:t>
      </w:r>
    </w:p>
    <w:p w:rsidR="73E21A1A" w:rsidP="6955DFEF" w:rsidRDefault="73E21A1A" w14:paraId="1BF5F04F" w14:textId="3A71AD25">
      <w:pPr>
        <w:spacing w:before="240" w:beforeAutospacing="off" w:after="240" w:afterAutospacing="off"/>
        <w:ind w:left="0" w:right="720"/>
        <w:rPr>
          <w:rFonts w:ascii="Arial" w:hAnsi="Arial" w:eastAsia="Arial" w:cs="Arial"/>
          <w:b w:val="0"/>
          <w:bCs w:val="0"/>
          <w:i w:val="0"/>
          <w:iCs w:val="0"/>
          <w:caps w:val="0"/>
          <w:smallCaps w:val="0"/>
          <w:noProof w:val="0"/>
          <w:color w:val="000000" w:themeColor="text1" w:themeTint="FF" w:themeShade="FF"/>
          <w:sz w:val="24"/>
          <w:szCs w:val="24"/>
          <w:lang w:val="en-GB"/>
        </w:rPr>
      </w:pPr>
      <w:r w:rsidRPr="6955DFEF" w:rsidR="42A4B021">
        <w:rPr>
          <w:rFonts w:ascii="Arial" w:hAnsi="Arial" w:eastAsia="Arial" w:cs="Arial"/>
          <w:b w:val="0"/>
          <w:bCs w:val="0"/>
          <w:i w:val="0"/>
          <w:iCs w:val="0"/>
          <w:caps w:val="0"/>
          <w:smallCaps w:val="0"/>
          <w:noProof w:val="0"/>
          <w:color w:val="000000" w:themeColor="text1" w:themeTint="FF" w:themeShade="FF"/>
          <w:sz w:val="24"/>
          <w:szCs w:val="24"/>
          <w:lang w:val="en-GB"/>
        </w:rPr>
        <w:t>By comparing Coca Cola’s strategic approaches in the UK and China, two markets with significant cultural, economic, and political differences, this report offers a comprehensive analysis of the company's international marketing initiatives. It looks at how Coca Cola modifies its STP (Segmentation, Targeting, and Positioning) strategies to consider variations in consumer behaviour, health trends, and cultural expectations.</w:t>
      </w:r>
    </w:p>
    <w:p w:rsidR="73E21A1A" w:rsidP="6955DFEF" w:rsidRDefault="73E21A1A" w14:paraId="793CF4A1" w14:textId="3B15409A">
      <w:pPr>
        <w:spacing w:before="240" w:beforeAutospacing="off" w:after="240" w:afterAutospacing="off"/>
        <w:ind w:left="0" w:right="720"/>
        <w:rPr>
          <w:rFonts w:ascii="Arial" w:hAnsi="Arial" w:eastAsia="Arial" w:cs="Arial"/>
          <w:b w:val="0"/>
          <w:bCs w:val="0"/>
          <w:i w:val="0"/>
          <w:iCs w:val="0"/>
          <w:caps w:val="0"/>
          <w:smallCaps w:val="0"/>
          <w:noProof w:val="0"/>
          <w:color w:val="000000" w:themeColor="text1" w:themeTint="FF" w:themeShade="FF"/>
          <w:sz w:val="24"/>
          <w:szCs w:val="24"/>
          <w:lang w:val="en-GB"/>
        </w:rPr>
      </w:pPr>
      <w:r w:rsidRPr="6955DFEF" w:rsidR="42A4B021">
        <w:rPr>
          <w:rFonts w:ascii="Arial" w:hAnsi="Arial" w:eastAsia="Arial" w:cs="Arial"/>
          <w:b w:val="0"/>
          <w:bCs w:val="0"/>
          <w:i w:val="0"/>
          <w:iCs w:val="0"/>
          <w:caps w:val="0"/>
          <w:smallCaps w:val="0"/>
          <w:noProof w:val="0"/>
          <w:color w:val="000000" w:themeColor="text1" w:themeTint="FF" w:themeShade="FF"/>
          <w:sz w:val="24"/>
          <w:szCs w:val="24"/>
          <w:lang w:val="en-GB"/>
        </w:rPr>
        <w:t>Additionally, this report examines Coca Cola's marketing mix using the 7Ps framework, highlighting differences in product portfolios, pricing models, promotional strategies, and service-related components across both regions. A thorough Pestle analysis looks at the macro-environmental factors influencing operations, such as regulatory pressures, digital ecosystems, sustainability policies, and technological advancements.</w:t>
      </w:r>
    </w:p>
    <w:p w:rsidR="73E21A1A" w:rsidP="6955DFEF" w:rsidRDefault="73E21A1A" w14:paraId="59CA0ABF" w14:textId="5CDC1ED8">
      <w:pPr>
        <w:spacing w:before="240" w:beforeAutospacing="off" w:after="240" w:afterAutospacing="off"/>
        <w:ind w:left="0" w:right="720"/>
        <w:rPr>
          <w:rFonts w:ascii="Arial" w:hAnsi="Arial" w:eastAsia="Arial" w:cs="Arial"/>
          <w:b w:val="0"/>
          <w:bCs w:val="0"/>
          <w:i w:val="0"/>
          <w:iCs w:val="0"/>
          <w:caps w:val="0"/>
          <w:smallCaps w:val="0"/>
          <w:noProof w:val="0"/>
          <w:color w:val="000000" w:themeColor="text1" w:themeTint="FF" w:themeShade="FF"/>
          <w:sz w:val="24"/>
          <w:szCs w:val="24"/>
          <w:lang w:val="en-GB"/>
        </w:rPr>
      </w:pPr>
      <w:r w:rsidRPr="6955DFEF" w:rsidR="42A4B021">
        <w:rPr>
          <w:rFonts w:ascii="Arial" w:hAnsi="Arial" w:eastAsia="Arial" w:cs="Arial"/>
          <w:b w:val="0"/>
          <w:bCs w:val="0"/>
          <w:i w:val="0"/>
          <w:iCs w:val="0"/>
          <w:caps w:val="0"/>
          <w:smallCaps w:val="0"/>
          <w:noProof w:val="0"/>
          <w:color w:val="000000" w:themeColor="text1" w:themeTint="FF" w:themeShade="FF"/>
          <w:sz w:val="24"/>
          <w:szCs w:val="24"/>
          <w:lang w:val="en-GB"/>
        </w:rPr>
        <w:t>In addition, this report evaluates the company's strategic performance using Porter's Generic Strategies and the Ansoff Matrix, offering perspective on market expansion and competitive positioning. by using Carroll's CSR Pyramid and Stakeholder Theory, Coca-Cola's ethical behaviour is critically evaluated, and strategic steps are suggested to improve its performance in international marketing.</w:t>
      </w:r>
    </w:p>
    <w:p w:rsidR="73E21A1A" w:rsidP="6955DFEF" w:rsidRDefault="73E21A1A" w14:paraId="03ACC5E5" w14:textId="15B5652C">
      <w:pPr>
        <w:pStyle w:val="Normal"/>
        <w:spacing w:before="240" w:beforeAutospacing="off" w:after="240" w:afterAutospacing="off"/>
        <w:ind w:left="0" w:right="720"/>
        <w:rPr>
          <w:rFonts w:ascii="Arial" w:hAnsi="Arial" w:eastAsia="Arial" w:cs="Arial"/>
          <w:noProof w:val="0"/>
          <w:sz w:val="24"/>
          <w:szCs w:val="24"/>
          <w:lang w:val="en-GB"/>
        </w:rPr>
      </w:pPr>
      <w:r w:rsidR="6ABDD20C">
        <w:drawing>
          <wp:inline wp14:editId="66DB917E" wp14:anchorId="71F64550">
            <wp:extent cx="5861393" cy="1349894"/>
            <wp:effectExtent l="0" t="0" r="6350" b="3175"/>
            <wp:docPr id="8270751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7075156" name=""/>
                    <pic:cNvPicPr/>
                  </pic:nvPicPr>
                  <pic:blipFill>
                    <a:blip xmlns:r="http://schemas.openxmlformats.org/officeDocument/2006/relationships" r:embed="rId2116458223">
                      <a:extLst>
                        <a:ext uri="{28A0092B-C50C-407E-A947-70E740481C1C}">
                          <a14:useLocalDpi xmlns:a14="http://schemas.microsoft.com/office/drawing/2010/main"/>
                        </a:ext>
                      </a:extLst>
                    </a:blip>
                    <a:srcRect/>
                    <a:stretch>
                      <a:fillRect/>
                    </a:stretch>
                  </pic:blipFill>
                  <pic:spPr>
                    <a:xfrm>
                      <a:off x="0" y="0"/>
                      <a:ext cx="5861393" cy="1349894"/>
                    </a:xfrm>
                    <a:prstGeom prst="ellipse">
                      <a:avLst/>
                    </a:prstGeom>
                    <a:ln>
                      <a:noFill/>
                    </a:ln>
                    <a:effectLst>
                      <a:softEdge rad="112500"/>
                    </a:effectLst>
                  </pic:spPr>
                </pic:pic>
              </a:graphicData>
            </a:graphic>
          </wp:inline>
        </w:drawing>
      </w:r>
      <w:r w:rsidRPr="6955DFEF" w:rsidR="0A2D6DE5">
        <w:rPr>
          <w:rFonts w:ascii="Arial" w:hAnsi="Arial" w:eastAsia="Arial" w:cs="Arial"/>
          <w:noProof w:val="0"/>
          <w:sz w:val="24"/>
          <w:szCs w:val="24"/>
          <w:lang w:val="en-GB"/>
        </w:rPr>
        <w:t>Brand overview</w:t>
      </w:r>
      <w:r w:rsidRPr="6955DFEF" w:rsidR="0A2D6DE5">
        <w:rPr>
          <w:rFonts w:ascii="Arial" w:hAnsi="Arial" w:eastAsia="Arial" w:cs="Arial"/>
          <w:noProof w:val="0"/>
          <w:sz w:val="24"/>
          <w:szCs w:val="24"/>
          <w:lang w:val="en-GB"/>
        </w:rPr>
        <w:t xml:space="preserve"> </w:t>
      </w:r>
      <w:r w:rsidRPr="6955DFEF" w:rsidR="4898FE25">
        <w:rPr>
          <w:rFonts w:ascii="Arial" w:hAnsi="Arial" w:eastAsia="Arial" w:cs="Arial"/>
          <w:noProof w:val="0"/>
          <w:sz w:val="24"/>
          <w:szCs w:val="24"/>
          <w:lang w:val="en-GB"/>
        </w:rPr>
        <w:t>in UK</w:t>
      </w:r>
    </w:p>
    <w:p w:rsidR="73E21A1A" w:rsidP="6955DFEF" w:rsidRDefault="73E21A1A" w14:paraId="70E74653" w14:textId="767867A7">
      <w:pPr>
        <w:pStyle w:val="Normal"/>
        <w:spacing w:before="240" w:beforeAutospacing="off" w:after="240" w:afterAutospacing="off"/>
        <w:ind w:left="0" w:right="720"/>
        <w:rPr>
          <w:rFonts w:ascii="Arial" w:hAnsi="Arial" w:eastAsia="Arial" w:cs="Arial"/>
          <w:noProof w:val="0"/>
          <w:sz w:val="24"/>
          <w:szCs w:val="24"/>
          <w:lang w:val="en-GB"/>
        </w:rPr>
      </w:pPr>
      <w:r w:rsidRPr="6955DFEF" w:rsidR="2443D8EE">
        <w:rPr>
          <w:rFonts w:ascii="Arial" w:hAnsi="Arial" w:eastAsia="Arial" w:cs="Arial"/>
          <w:noProof w:val="0"/>
          <w:sz w:val="24"/>
          <w:szCs w:val="24"/>
          <w:lang w:val="en-GB"/>
        </w:rPr>
        <w:t>Coca</w:t>
      </w:r>
      <w:r w:rsidRPr="6955DFEF" w:rsidR="199E2809">
        <w:rPr>
          <w:rFonts w:ascii="Arial" w:hAnsi="Arial" w:eastAsia="Arial" w:cs="Arial"/>
          <w:noProof w:val="0"/>
          <w:sz w:val="24"/>
          <w:szCs w:val="24"/>
          <w:lang w:val="en-GB"/>
        </w:rPr>
        <w:t xml:space="preserve"> </w:t>
      </w:r>
      <w:r w:rsidRPr="6955DFEF" w:rsidR="2443D8EE">
        <w:rPr>
          <w:rFonts w:ascii="Arial" w:hAnsi="Arial" w:eastAsia="Arial" w:cs="Arial"/>
          <w:noProof w:val="0"/>
          <w:sz w:val="24"/>
          <w:szCs w:val="24"/>
          <w:lang w:val="en-GB"/>
        </w:rPr>
        <w:t xml:space="preserve">Cola has a lengthy history </w:t>
      </w:r>
      <w:r w:rsidRPr="6955DFEF" w:rsidR="1DE2349D">
        <w:rPr>
          <w:rFonts w:ascii="Arial" w:hAnsi="Arial" w:eastAsia="Arial" w:cs="Arial"/>
          <w:noProof w:val="0"/>
          <w:sz w:val="24"/>
          <w:szCs w:val="24"/>
          <w:lang w:val="en-GB"/>
        </w:rPr>
        <w:t>in the UK and</w:t>
      </w:r>
      <w:r w:rsidRPr="6955DFEF" w:rsidR="2443D8EE">
        <w:rPr>
          <w:rFonts w:ascii="Arial" w:hAnsi="Arial" w:eastAsia="Arial" w:cs="Arial"/>
          <w:noProof w:val="0"/>
          <w:sz w:val="24"/>
          <w:szCs w:val="24"/>
          <w:lang w:val="en-GB"/>
        </w:rPr>
        <w:t xml:space="preserve"> is one of the most well-known and valuable brands in the world. The company's bottling and distribution division, Coca</w:t>
      </w:r>
      <w:r w:rsidRPr="6955DFEF" w:rsidR="62A26D6B">
        <w:rPr>
          <w:rFonts w:ascii="Arial" w:hAnsi="Arial" w:eastAsia="Arial" w:cs="Arial"/>
          <w:noProof w:val="0"/>
          <w:sz w:val="24"/>
          <w:szCs w:val="24"/>
          <w:lang w:val="en-GB"/>
        </w:rPr>
        <w:t xml:space="preserve"> </w:t>
      </w:r>
      <w:r w:rsidRPr="6955DFEF" w:rsidR="2443D8EE">
        <w:rPr>
          <w:rFonts w:ascii="Arial" w:hAnsi="Arial" w:eastAsia="Arial" w:cs="Arial"/>
          <w:noProof w:val="0"/>
          <w:sz w:val="24"/>
          <w:szCs w:val="24"/>
          <w:lang w:val="en-GB"/>
        </w:rPr>
        <w:t xml:space="preserve">Cola </w:t>
      </w:r>
      <w:r w:rsidRPr="6955DFEF" w:rsidR="2443D8EE">
        <w:rPr>
          <w:rFonts w:ascii="Arial" w:hAnsi="Arial" w:eastAsia="Arial" w:cs="Arial"/>
          <w:noProof w:val="0"/>
          <w:sz w:val="24"/>
          <w:szCs w:val="24"/>
          <w:lang w:val="en-GB"/>
        </w:rPr>
        <w:t>Euro pacific</w:t>
      </w:r>
      <w:r w:rsidRPr="6955DFEF" w:rsidR="2443D8EE">
        <w:rPr>
          <w:rFonts w:ascii="Arial" w:hAnsi="Arial" w:eastAsia="Arial" w:cs="Arial"/>
          <w:noProof w:val="0"/>
          <w:sz w:val="24"/>
          <w:szCs w:val="24"/>
          <w:lang w:val="en-GB"/>
        </w:rPr>
        <w:t xml:space="preserve"> Partners (CCEP), oversees operations in the United Kingdom and collaborates closely with The Coca-Cola Company, </w:t>
      </w:r>
      <w:r w:rsidRPr="6955DFEF" w:rsidR="2D497B8A">
        <w:rPr>
          <w:rFonts w:ascii="Arial" w:hAnsi="Arial" w:eastAsia="Arial" w:cs="Arial"/>
          <w:noProof w:val="0"/>
          <w:sz w:val="24"/>
          <w:szCs w:val="24"/>
          <w:lang w:val="en-GB"/>
        </w:rPr>
        <w:t>t</w:t>
      </w:r>
      <w:r w:rsidRPr="6955DFEF" w:rsidR="2443D8EE">
        <w:rPr>
          <w:rFonts w:ascii="Arial" w:hAnsi="Arial" w:eastAsia="Arial" w:cs="Arial"/>
          <w:noProof w:val="0"/>
          <w:sz w:val="24"/>
          <w:szCs w:val="24"/>
          <w:lang w:val="en-GB"/>
        </w:rPr>
        <w:t>he Coca</w:t>
      </w:r>
      <w:r w:rsidRPr="6955DFEF" w:rsidR="513B9171">
        <w:rPr>
          <w:rFonts w:ascii="Arial" w:hAnsi="Arial" w:eastAsia="Arial" w:cs="Arial"/>
          <w:noProof w:val="0"/>
          <w:sz w:val="24"/>
          <w:szCs w:val="24"/>
          <w:lang w:val="en-GB"/>
        </w:rPr>
        <w:t xml:space="preserve"> </w:t>
      </w:r>
      <w:r w:rsidRPr="6955DFEF" w:rsidR="2443D8EE">
        <w:rPr>
          <w:rFonts w:ascii="Arial" w:hAnsi="Arial" w:eastAsia="Arial" w:cs="Arial"/>
          <w:noProof w:val="0"/>
          <w:sz w:val="24"/>
          <w:szCs w:val="24"/>
          <w:lang w:val="en-GB"/>
        </w:rPr>
        <w:t xml:space="preserve">Cola Company </w:t>
      </w:r>
      <w:r w:rsidRPr="6955DFEF" w:rsidR="6BC8620C">
        <w:rPr>
          <w:rFonts w:ascii="Arial" w:hAnsi="Arial" w:eastAsia="Arial" w:cs="Arial"/>
          <w:noProof w:val="0"/>
          <w:sz w:val="24"/>
          <w:szCs w:val="24"/>
          <w:lang w:val="en-GB"/>
        </w:rPr>
        <w:t xml:space="preserve">oversees </w:t>
      </w:r>
      <w:r w:rsidRPr="6955DFEF" w:rsidR="2443D8EE">
        <w:rPr>
          <w:rFonts w:ascii="Arial" w:hAnsi="Arial" w:eastAsia="Arial" w:cs="Arial"/>
          <w:noProof w:val="0"/>
          <w:sz w:val="24"/>
          <w:szCs w:val="24"/>
          <w:lang w:val="en-GB"/>
        </w:rPr>
        <w:t>marketing, brand strategy, and concentrate manufacturing</w:t>
      </w:r>
      <w:r w:rsidRPr="6955DFEF" w:rsidR="4224D1B5">
        <w:rPr>
          <w:rFonts w:ascii="Arial" w:hAnsi="Arial" w:eastAsia="Arial" w:cs="Arial"/>
          <w:noProof w:val="0"/>
          <w:sz w:val="24"/>
          <w:szCs w:val="24"/>
          <w:lang w:val="en-GB"/>
        </w:rPr>
        <w:t xml:space="preserve">, </w:t>
      </w:r>
      <w:r w:rsidRPr="6955DFEF" w:rsidR="2443D8EE">
        <w:rPr>
          <w:rFonts w:ascii="Arial" w:hAnsi="Arial" w:eastAsia="Arial" w:cs="Arial"/>
          <w:noProof w:val="0"/>
          <w:sz w:val="24"/>
          <w:szCs w:val="24"/>
          <w:lang w:val="en-GB"/>
        </w:rPr>
        <w:t>CCEP produces, bottles, distributes, and sells the beverages to wholesalers, retailers, and hospitality establishments throughout the United Kingdom.</w:t>
      </w:r>
      <w:r w:rsidRPr="6955DFEF" w:rsidR="19B0C6DF">
        <w:rPr>
          <w:rFonts w:ascii="Arial" w:hAnsi="Arial" w:eastAsia="Arial" w:cs="Arial"/>
          <w:noProof w:val="0"/>
          <w:sz w:val="24"/>
          <w:szCs w:val="24"/>
          <w:lang w:val="en-GB"/>
        </w:rPr>
        <w:t xml:space="preserve"> (Great Britain,</w:t>
      </w:r>
      <w:r w:rsidRPr="6955DFEF" w:rsidR="39917953">
        <w:rPr>
          <w:rFonts w:ascii="Arial" w:hAnsi="Arial" w:eastAsia="Arial" w:cs="Arial"/>
          <w:noProof w:val="0"/>
          <w:sz w:val="24"/>
          <w:szCs w:val="24"/>
          <w:lang w:val="en-GB"/>
        </w:rPr>
        <w:t>2021)</w:t>
      </w:r>
    </w:p>
    <w:p w:rsidR="45051F8B" w:rsidP="52E0BFA8" w:rsidRDefault="45051F8B" w14:paraId="67A0A926" w14:textId="4C2B7979">
      <w:pPr>
        <w:pStyle w:val="Normal"/>
        <w:spacing w:before="240" w:beforeAutospacing="off" w:after="240" w:afterAutospacing="off"/>
        <w:ind w:left="0" w:right="389"/>
      </w:pPr>
      <w:r w:rsidRPr="19FAD391" w:rsidR="45051F8B">
        <w:rPr>
          <w:rFonts w:ascii="Arial" w:hAnsi="Arial" w:eastAsia="Arial" w:cs="Arial"/>
          <w:noProof w:val="0"/>
          <w:sz w:val="24"/>
          <w:szCs w:val="24"/>
          <w:lang w:val="en-GB"/>
        </w:rPr>
        <w:t>Coca</w:t>
      </w:r>
      <w:r w:rsidRPr="19FAD391" w:rsidR="1265C87D">
        <w:rPr>
          <w:rFonts w:ascii="Arial" w:hAnsi="Arial" w:eastAsia="Arial" w:cs="Arial"/>
          <w:noProof w:val="0"/>
          <w:sz w:val="24"/>
          <w:szCs w:val="24"/>
          <w:lang w:val="en-GB"/>
        </w:rPr>
        <w:t xml:space="preserve"> </w:t>
      </w:r>
      <w:r w:rsidRPr="19FAD391" w:rsidR="45051F8B">
        <w:rPr>
          <w:rFonts w:ascii="Arial" w:hAnsi="Arial" w:eastAsia="Arial" w:cs="Arial"/>
          <w:noProof w:val="0"/>
          <w:sz w:val="24"/>
          <w:szCs w:val="24"/>
          <w:lang w:val="en-GB"/>
        </w:rPr>
        <w:t xml:space="preserve">Cola </w:t>
      </w:r>
      <w:r w:rsidRPr="19FAD391" w:rsidR="45051F8B">
        <w:rPr>
          <w:rFonts w:ascii="Arial" w:hAnsi="Arial" w:eastAsia="Arial" w:cs="Arial"/>
          <w:noProof w:val="0"/>
          <w:sz w:val="24"/>
          <w:szCs w:val="24"/>
          <w:lang w:val="en-GB"/>
        </w:rPr>
        <w:t>provides</w:t>
      </w:r>
      <w:r w:rsidRPr="19FAD391" w:rsidR="45051F8B">
        <w:rPr>
          <w:rFonts w:ascii="Arial" w:hAnsi="Arial" w:eastAsia="Arial" w:cs="Arial"/>
          <w:noProof w:val="0"/>
          <w:sz w:val="24"/>
          <w:szCs w:val="24"/>
          <w:lang w:val="en-GB"/>
        </w:rPr>
        <w:t xml:space="preserve"> a wide range of beverages in the UK, which reflects changing customer tastes and the rising need for healthier options. In addition to the trademark Coca</w:t>
      </w:r>
      <w:r w:rsidRPr="19FAD391" w:rsidR="52851593">
        <w:rPr>
          <w:rFonts w:ascii="Arial" w:hAnsi="Arial" w:eastAsia="Arial" w:cs="Arial"/>
          <w:noProof w:val="0"/>
          <w:sz w:val="24"/>
          <w:szCs w:val="24"/>
          <w:lang w:val="en-GB"/>
        </w:rPr>
        <w:t xml:space="preserve"> </w:t>
      </w:r>
      <w:r w:rsidRPr="19FAD391" w:rsidR="45051F8B">
        <w:rPr>
          <w:rFonts w:ascii="Arial" w:hAnsi="Arial" w:eastAsia="Arial" w:cs="Arial"/>
          <w:noProof w:val="0"/>
          <w:sz w:val="24"/>
          <w:szCs w:val="24"/>
          <w:lang w:val="en-GB"/>
        </w:rPr>
        <w:t>Cola Classic, the lineup also includes Diet Coke and Coca</w:t>
      </w:r>
      <w:r w:rsidRPr="19FAD391" w:rsidR="3C3E16D2">
        <w:rPr>
          <w:rFonts w:ascii="Arial" w:hAnsi="Arial" w:eastAsia="Arial" w:cs="Arial"/>
          <w:noProof w:val="0"/>
          <w:sz w:val="24"/>
          <w:szCs w:val="24"/>
          <w:lang w:val="en-GB"/>
        </w:rPr>
        <w:t xml:space="preserve"> </w:t>
      </w:r>
      <w:r w:rsidRPr="19FAD391" w:rsidR="45051F8B">
        <w:rPr>
          <w:rFonts w:ascii="Arial" w:hAnsi="Arial" w:eastAsia="Arial" w:cs="Arial"/>
          <w:noProof w:val="0"/>
          <w:sz w:val="24"/>
          <w:szCs w:val="24"/>
          <w:lang w:val="en-GB"/>
        </w:rPr>
        <w:t>Cola Zero Sugar, which appeal to people watching their calorie intake.</w:t>
      </w:r>
      <w:r w:rsidRPr="19FAD391" w:rsidR="19E1A970">
        <w:rPr>
          <w:rFonts w:ascii="Arial" w:hAnsi="Arial" w:eastAsia="Arial" w:cs="Arial"/>
          <w:noProof w:val="0"/>
          <w:sz w:val="24"/>
          <w:szCs w:val="24"/>
          <w:lang w:val="en-GB"/>
        </w:rPr>
        <w:t xml:space="preserve"> (</w:t>
      </w:r>
      <w:r w:rsidRPr="19FAD391" w:rsidR="561AFAB0">
        <w:rPr>
          <w:rFonts w:ascii="Arial" w:hAnsi="Arial" w:eastAsia="Arial" w:cs="Arial"/>
          <w:noProof w:val="0"/>
          <w:sz w:val="24"/>
          <w:szCs w:val="24"/>
          <w:lang w:val="en-GB"/>
        </w:rPr>
        <w:t>MacLeod,2013)</w:t>
      </w:r>
    </w:p>
    <w:p w:rsidR="45051F8B" w:rsidP="52E0BFA8" w:rsidRDefault="45051F8B" w14:paraId="41F15750" w14:textId="33FAD8D5">
      <w:pPr>
        <w:pStyle w:val="Normal"/>
        <w:spacing w:before="240" w:beforeAutospacing="off" w:after="240" w:afterAutospacing="off"/>
        <w:ind w:left="0" w:right="389"/>
      </w:pPr>
      <w:r w:rsidRPr="19FAD391" w:rsidR="45051F8B">
        <w:rPr>
          <w:rFonts w:ascii="Arial" w:hAnsi="Arial" w:eastAsia="Arial" w:cs="Arial"/>
          <w:noProof w:val="0"/>
          <w:sz w:val="24"/>
          <w:szCs w:val="24"/>
          <w:lang w:val="en-GB"/>
        </w:rPr>
        <w:t xml:space="preserve">The corporation sells sports and energy beverages such Powerade and Monster (via partnerships), as well as cola under the brands Fanta, Sprite, Oasis, Schweppes, and </w:t>
      </w:r>
      <w:r w:rsidRPr="19FAD391" w:rsidR="45051F8B">
        <w:rPr>
          <w:rFonts w:ascii="Arial" w:hAnsi="Arial" w:eastAsia="Arial" w:cs="Arial"/>
          <w:noProof w:val="0"/>
          <w:sz w:val="24"/>
          <w:szCs w:val="24"/>
          <w:lang w:val="en-GB"/>
        </w:rPr>
        <w:t>Smart water</w:t>
      </w:r>
      <w:r w:rsidRPr="19FAD391" w:rsidR="45051F8B">
        <w:rPr>
          <w:rFonts w:ascii="Arial" w:hAnsi="Arial" w:eastAsia="Arial" w:cs="Arial"/>
          <w:noProof w:val="0"/>
          <w:sz w:val="24"/>
          <w:szCs w:val="24"/>
          <w:lang w:val="en-GB"/>
        </w:rPr>
        <w:t>. Because of its range, Coca</w:t>
      </w:r>
      <w:r w:rsidRPr="19FAD391" w:rsidR="5FB68FA9">
        <w:rPr>
          <w:rFonts w:ascii="Arial" w:hAnsi="Arial" w:eastAsia="Arial" w:cs="Arial"/>
          <w:noProof w:val="0"/>
          <w:sz w:val="24"/>
          <w:szCs w:val="24"/>
          <w:lang w:val="en-GB"/>
        </w:rPr>
        <w:t xml:space="preserve"> </w:t>
      </w:r>
      <w:r w:rsidRPr="19FAD391" w:rsidR="45051F8B">
        <w:rPr>
          <w:rFonts w:ascii="Arial" w:hAnsi="Arial" w:eastAsia="Arial" w:cs="Arial"/>
          <w:noProof w:val="0"/>
          <w:sz w:val="24"/>
          <w:szCs w:val="24"/>
          <w:lang w:val="en-GB"/>
        </w:rPr>
        <w:t>Cola may appeal to a variety of consumers and consumption situations.</w:t>
      </w:r>
    </w:p>
    <w:p w:rsidR="1BB26AF0" w:rsidP="19FAD391" w:rsidRDefault="1BB26AF0" w14:paraId="62DB9E70" w14:textId="7E482249">
      <w:pPr>
        <w:pStyle w:val="Normal"/>
        <w:spacing w:before="240" w:beforeAutospacing="off" w:after="240" w:afterAutospacing="off"/>
        <w:ind w:left="0" w:right="389"/>
        <w:rPr>
          <w:rFonts w:ascii="Arial" w:hAnsi="Arial" w:eastAsia="Arial" w:cs="Arial"/>
          <w:noProof w:val="0"/>
          <w:sz w:val="24"/>
          <w:szCs w:val="24"/>
          <w:lang w:val="en-GB"/>
        </w:rPr>
      </w:pPr>
      <w:r w:rsidRPr="6955DFEF" w:rsidR="1BB26AF0">
        <w:rPr>
          <w:rFonts w:ascii="Arial" w:hAnsi="Arial" w:eastAsia="Arial" w:cs="Arial"/>
          <w:noProof w:val="0"/>
          <w:sz w:val="24"/>
          <w:szCs w:val="24"/>
          <w:lang w:val="en-GB"/>
        </w:rPr>
        <w:t>Since the beginning of the 20th century, the UK has been a significant market for Coca</w:t>
      </w:r>
      <w:r w:rsidRPr="6955DFEF" w:rsidR="26C42898">
        <w:rPr>
          <w:rFonts w:ascii="Arial" w:hAnsi="Arial" w:eastAsia="Arial" w:cs="Arial"/>
          <w:noProof w:val="0"/>
          <w:sz w:val="24"/>
          <w:szCs w:val="24"/>
          <w:lang w:val="en-GB"/>
        </w:rPr>
        <w:t xml:space="preserve"> </w:t>
      </w:r>
      <w:r w:rsidRPr="6955DFEF" w:rsidR="1BB26AF0">
        <w:rPr>
          <w:rFonts w:ascii="Arial" w:hAnsi="Arial" w:eastAsia="Arial" w:cs="Arial"/>
          <w:noProof w:val="0"/>
          <w:sz w:val="24"/>
          <w:szCs w:val="24"/>
          <w:lang w:val="en-GB"/>
        </w:rPr>
        <w:t xml:space="preserve">Cola, with local production starting in 1953. These days, the business runs </w:t>
      </w:r>
      <w:r w:rsidRPr="6955DFEF" w:rsidR="7724534A">
        <w:rPr>
          <w:rFonts w:ascii="Arial" w:hAnsi="Arial" w:eastAsia="Arial" w:cs="Arial"/>
          <w:noProof w:val="0"/>
          <w:sz w:val="24"/>
          <w:szCs w:val="24"/>
          <w:lang w:val="en-GB"/>
        </w:rPr>
        <w:t>several production</w:t>
      </w:r>
      <w:r w:rsidRPr="6955DFEF" w:rsidR="1BB26AF0">
        <w:rPr>
          <w:rFonts w:ascii="Arial" w:hAnsi="Arial" w:eastAsia="Arial" w:cs="Arial"/>
          <w:noProof w:val="0"/>
          <w:sz w:val="24"/>
          <w:szCs w:val="24"/>
          <w:lang w:val="en-GB"/>
        </w:rPr>
        <w:t xml:space="preserve"> facilities, including ones in East Kilbride, Scotland; Sidcup, Kent; and Wakefield, West Yorkshire. The Wakefield location is among the biggest soft drink manufacturing plants in Europe. Every day, these facilities create millions of bottles and cans that are sold to consumers in a variety of establishments, including independent corner stores, restaurants, and large supermarkets.</w:t>
      </w:r>
      <w:r w:rsidRPr="6955DFEF" w:rsidR="561D1147">
        <w:rPr>
          <w:rFonts w:ascii="Arial" w:hAnsi="Arial" w:eastAsia="Arial" w:cs="Arial"/>
          <w:noProof w:val="0"/>
          <w:sz w:val="24"/>
          <w:szCs w:val="24"/>
          <w:lang w:val="en-GB"/>
        </w:rPr>
        <w:t xml:space="preserve"> </w:t>
      </w:r>
    </w:p>
    <w:p w:rsidR="2798B125" w:rsidP="52E0BFA8" w:rsidRDefault="2798B125" w14:paraId="0693CFFC" w14:textId="19C4EF94">
      <w:pPr>
        <w:pStyle w:val="Normal"/>
      </w:pPr>
      <w:r w:rsidRPr="19FAD391" w:rsidR="2798B125">
        <w:rPr>
          <w:rFonts w:ascii="Arial" w:hAnsi="Arial" w:eastAsia="Arial" w:cs="Arial"/>
          <w:noProof w:val="0"/>
          <w:sz w:val="24"/>
          <w:szCs w:val="24"/>
          <w:lang w:val="en-GB"/>
        </w:rPr>
        <w:t>In the UK, Coca</w:t>
      </w:r>
      <w:r w:rsidRPr="19FAD391" w:rsidR="5F76E32E">
        <w:rPr>
          <w:rFonts w:ascii="Arial" w:hAnsi="Arial" w:eastAsia="Arial" w:cs="Arial"/>
          <w:noProof w:val="0"/>
          <w:sz w:val="24"/>
          <w:szCs w:val="24"/>
          <w:lang w:val="en-GB"/>
        </w:rPr>
        <w:t xml:space="preserve"> </w:t>
      </w:r>
      <w:r w:rsidRPr="19FAD391" w:rsidR="2798B125">
        <w:rPr>
          <w:rFonts w:ascii="Arial" w:hAnsi="Arial" w:eastAsia="Arial" w:cs="Arial"/>
          <w:noProof w:val="0"/>
          <w:sz w:val="24"/>
          <w:szCs w:val="24"/>
          <w:lang w:val="en-GB"/>
        </w:rPr>
        <w:t xml:space="preserve">Cola places a lot of emphasis on sustainability. The company has promised that </w:t>
      </w:r>
      <w:r w:rsidRPr="19FAD391" w:rsidR="711AD5FF">
        <w:rPr>
          <w:rFonts w:ascii="Arial" w:hAnsi="Arial" w:eastAsia="Arial" w:cs="Arial"/>
          <w:noProof w:val="0"/>
          <w:sz w:val="24"/>
          <w:szCs w:val="24"/>
          <w:lang w:val="en-GB"/>
        </w:rPr>
        <w:t xml:space="preserve">all </w:t>
      </w:r>
      <w:r w:rsidRPr="19FAD391" w:rsidR="2798B125">
        <w:rPr>
          <w:rFonts w:ascii="Arial" w:hAnsi="Arial" w:eastAsia="Arial" w:cs="Arial"/>
          <w:noProof w:val="0"/>
          <w:sz w:val="24"/>
          <w:szCs w:val="24"/>
          <w:lang w:val="en-GB"/>
        </w:rPr>
        <w:t>their bottles are completely recyclable and composed entirely of recycled plastic (caps and labels excluded). Additionally, it actively promotes deposit return programs and other circular economy projects to cut down on packaging waste.</w:t>
      </w:r>
      <w:r w:rsidRPr="19FAD391" w:rsidR="0729DA60">
        <w:rPr>
          <w:rFonts w:ascii="Arial" w:hAnsi="Arial" w:eastAsia="Arial" w:cs="Arial"/>
          <w:noProof w:val="0"/>
          <w:sz w:val="24"/>
          <w:szCs w:val="24"/>
          <w:lang w:val="en-GB"/>
        </w:rPr>
        <w:t xml:space="preserve">( Coca Cola, 2024) </w:t>
      </w:r>
      <w:r w:rsidRPr="19FAD391" w:rsidR="29B12046">
        <w:rPr>
          <w:rFonts w:ascii="Arial" w:hAnsi="Arial" w:eastAsia="Arial" w:cs="Arial"/>
          <w:noProof w:val="0"/>
          <w:sz w:val="24"/>
          <w:szCs w:val="24"/>
          <w:lang w:val="en-GB"/>
        </w:rPr>
        <w:t xml:space="preserve">To </w:t>
      </w:r>
      <w:r w:rsidRPr="19FAD391" w:rsidR="2798B125">
        <w:rPr>
          <w:rFonts w:ascii="Arial" w:hAnsi="Arial" w:eastAsia="Arial" w:cs="Arial"/>
          <w:noProof w:val="0"/>
          <w:sz w:val="24"/>
          <w:szCs w:val="24"/>
          <w:lang w:val="en-GB"/>
        </w:rPr>
        <w:t>comply with</w:t>
      </w:r>
      <w:r w:rsidRPr="19FAD391" w:rsidR="2798B125">
        <w:rPr>
          <w:rFonts w:ascii="Arial" w:hAnsi="Arial" w:eastAsia="Arial" w:cs="Arial"/>
          <w:noProof w:val="0"/>
          <w:sz w:val="24"/>
          <w:szCs w:val="24"/>
          <w:lang w:val="en-GB"/>
        </w:rPr>
        <w:t xml:space="preserve"> public health </w:t>
      </w:r>
      <w:r w:rsidRPr="19FAD391" w:rsidR="2798B125">
        <w:rPr>
          <w:rFonts w:ascii="Arial" w:hAnsi="Arial" w:eastAsia="Arial" w:cs="Arial"/>
          <w:noProof w:val="0"/>
          <w:sz w:val="24"/>
          <w:szCs w:val="24"/>
          <w:lang w:val="en-GB"/>
        </w:rPr>
        <w:t>objectives</w:t>
      </w:r>
      <w:r w:rsidRPr="19FAD391" w:rsidR="2798B125">
        <w:rPr>
          <w:rFonts w:ascii="Arial" w:hAnsi="Arial" w:eastAsia="Arial" w:cs="Arial"/>
          <w:noProof w:val="0"/>
          <w:sz w:val="24"/>
          <w:szCs w:val="24"/>
          <w:lang w:val="en-GB"/>
        </w:rPr>
        <w:t xml:space="preserve"> and the UK's Soft Drinks Industry Levy, Coca</w:t>
      </w:r>
      <w:r w:rsidRPr="19FAD391" w:rsidR="3FED96EB">
        <w:rPr>
          <w:rFonts w:ascii="Arial" w:hAnsi="Arial" w:eastAsia="Arial" w:cs="Arial"/>
          <w:noProof w:val="0"/>
          <w:sz w:val="24"/>
          <w:szCs w:val="24"/>
          <w:lang w:val="en-GB"/>
        </w:rPr>
        <w:t xml:space="preserve"> </w:t>
      </w:r>
      <w:r w:rsidRPr="19FAD391" w:rsidR="2798B125">
        <w:rPr>
          <w:rFonts w:ascii="Arial" w:hAnsi="Arial" w:eastAsia="Arial" w:cs="Arial"/>
          <w:noProof w:val="0"/>
          <w:sz w:val="24"/>
          <w:szCs w:val="24"/>
          <w:lang w:val="en-GB"/>
        </w:rPr>
        <w:t xml:space="preserve">Cola has also endeavoured to lower the amount of sugar in </w:t>
      </w:r>
      <w:r w:rsidRPr="19FAD391" w:rsidR="444B30FE">
        <w:rPr>
          <w:rFonts w:ascii="Arial" w:hAnsi="Arial" w:eastAsia="Arial" w:cs="Arial"/>
          <w:noProof w:val="0"/>
          <w:sz w:val="24"/>
          <w:szCs w:val="24"/>
          <w:lang w:val="en-GB"/>
        </w:rPr>
        <w:t xml:space="preserve">all </w:t>
      </w:r>
      <w:r w:rsidRPr="19FAD391" w:rsidR="2798B125">
        <w:rPr>
          <w:rFonts w:ascii="Arial" w:hAnsi="Arial" w:eastAsia="Arial" w:cs="Arial"/>
          <w:noProof w:val="0"/>
          <w:sz w:val="24"/>
          <w:szCs w:val="24"/>
          <w:lang w:val="en-GB"/>
        </w:rPr>
        <w:t>its beverages by rewriting recipes and encouraging smaller pack sizes.</w:t>
      </w:r>
      <w:r w:rsidRPr="19FAD391" w:rsidR="0F97F316">
        <w:rPr>
          <w:rFonts w:ascii="Arial" w:hAnsi="Arial" w:eastAsia="Arial" w:cs="Arial"/>
          <w:noProof w:val="0"/>
          <w:sz w:val="24"/>
          <w:szCs w:val="24"/>
          <w:lang w:val="en-GB"/>
        </w:rPr>
        <w:t xml:space="preserve"> </w:t>
      </w:r>
      <w:r w:rsidRPr="19FAD391" w:rsidR="113DFEF4">
        <w:rPr>
          <w:rFonts w:ascii="Arial" w:hAnsi="Arial" w:eastAsia="Arial" w:cs="Arial"/>
          <w:noProof w:val="0"/>
          <w:sz w:val="24"/>
          <w:szCs w:val="24"/>
          <w:lang w:val="en-GB"/>
        </w:rPr>
        <w:t>(O’Sullivan, 2020)</w:t>
      </w:r>
    </w:p>
    <w:p w:rsidR="0F97F316" w:rsidP="52E0BFA8" w:rsidRDefault="0F97F316" w14:paraId="22F29A31" w14:textId="6FE9783B">
      <w:pPr>
        <w:pStyle w:val="Normal"/>
      </w:pPr>
      <w:r w:rsidRPr="19FAD391" w:rsidR="0F97F316">
        <w:rPr>
          <w:rFonts w:ascii="Arial" w:hAnsi="Arial" w:eastAsia="Arial" w:cs="Arial"/>
          <w:noProof w:val="0"/>
          <w:sz w:val="24"/>
          <w:szCs w:val="24"/>
          <w:lang w:val="en-GB"/>
        </w:rPr>
        <w:t>Coca</w:t>
      </w:r>
      <w:r w:rsidRPr="19FAD391" w:rsidR="1B761E57">
        <w:rPr>
          <w:rFonts w:ascii="Arial" w:hAnsi="Arial" w:eastAsia="Arial" w:cs="Arial"/>
          <w:noProof w:val="0"/>
          <w:sz w:val="24"/>
          <w:szCs w:val="24"/>
          <w:lang w:val="en-GB"/>
        </w:rPr>
        <w:t xml:space="preserve"> </w:t>
      </w:r>
      <w:r w:rsidRPr="19FAD391" w:rsidR="0F97F316">
        <w:rPr>
          <w:rFonts w:ascii="Arial" w:hAnsi="Arial" w:eastAsia="Arial" w:cs="Arial"/>
          <w:noProof w:val="0"/>
          <w:sz w:val="24"/>
          <w:szCs w:val="24"/>
          <w:lang w:val="en-GB"/>
        </w:rPr>
        <w:t>Cola also contributes to the communities in the UK through employment, charity collaborations, and local sponsorships; its operations directly and indirectly support thousands of jobs. Its marketing campaigns and Christmas truck trip are still recognisable aspects of British popular culture.</w:t>
      </w:r>
    </w:p>
    <w:p w:rsidR="0F97F316" w:rsidP="52E0BFA8" w:rsidRDefault="0F97F316" w14:paraId="737D107E" w14:textId="4009FF0C">
      <w:pPr>
        <w:pStyle w:val="Normal"/>
      </w:pPr>
      <w:r w:rsidRPr="19FAD391" w:rsidR="0F97F316">
        <w:rPr>
          <w:rFonts w:ascii="Arial" w:hAnsi="Arial" w:eastAsia="Arial" w:cs="Arial"/>
          <w:noProof w:val="0"/>
          <w:sz w:val="24"/>
          <w:szCs w:val="24"/>
          <w:lang w:val="en-GB"/>
        </w:rPr>
        <w:t>All things considered</w:t>
      </w:r>
      <w:r w:rsidRPr="19FAD391" w:rsidR="0F97F316">
        <w:rPr>
          <w:rFonts w:ascii="Arial" w:hAnsi="Arial" w:eastAsia="Arial" w:cs="Arial"/>
          <w:noProof w:val="0"/>
          <w:sz w:val="24"/>
          <w:szCs w:val="24"/>
          <w:lang w:val="en-GB"/>
        </w:rPr>
        <w:t>, Coca</w:t>
      </w:r>
      <w:r w:rsidRPr="19FAD391" w:rsidR="0F0C967A">
        <w:rPr>
          <w:rFonts w:ascii="Arial" w:hAnsi="Arial" w:eastAsia="Arial" w:cs="Arial"/>
          <w:noProof w:val="0"/>
          <w:sz w:val="24"/>
          <w:szCs w:val="24"/>
          <w:lang w:val="en-GB"/>
        </w:rPr>
        <w:t xml:space="preserve"> </w:t>
      </w:r>
      <w:r w:rsidRPr="19FAD391" w:rsidR="0F97F316">
        <w:rPr>
          <w:rFonts w:ascii="Arial" w:hAnsi="Arial" w:eastAsia="Arial" w:cs="Arial"/>
          <w:noProof w:val="0"/>
          <w:sz w:val="24"/>
          <w:szCs w:val="24"/>
          <w:lang w:val="en-GB"/>
        </w:rPr>
        <w:t>Cola is a major force in the UK beverage market thanks to its strong brand, extensive operations, and emphasis on sustainability and innovation. It strikes a balance between having a strong local presence and a global effect.</w:t>
      </w:r>
      <w:r w:rsidRPr="19FAD391" w:rsidR="57EBED97">
        <w:rPr>
          <w:rFonts w:ascii="Arial" w:hAnsi="Arial" w:eastAsia="Arial" w:cs="Arial"/>
          <w:noProof w:val="0"/>
          <w:sz w:val="24"/>
          <w:szCs w:val="24"/>
          <w:lang w:val="en-GB"/>
        </w:rPr>
        <w:t xml:space="preserve"> </w:t>
      </w:r>
    </w:p>
    <w:p w:rsidR="6184EA82" w:rsidP="19FAD391" w:rsidRDefault="6184EA82" w14:paraId="30D1C173" w14:textId="249FEFEA">
      <w:pPr>
        <w:pStyle w:val="Normal"/>
        <w:rPr>
          <w:rFonts w:ascii="Arial" w:hAnsi="Arial" w:eastAsia="Arial" w:cs="Arial"/>
          <w:noProof w:val="0"/>
          <w:sz w:val="24"/>
          <w:szCs w:val="24"/>
          <w:lang w:val="en-GB"/>
        </w:rPr>
      </w:pPr>
      <w:r w:rsidRPr="19FAD391" w:rsidR="6184EA82">
        <w:rPr>
          <w:rFonts w:ascii="Arial" w:hAnsi="Arial" w:eastAsia="Arial" w:cs="Arial"/>
          <w:noProof w:val="0"/>
          <w:sz w:val="24"/>
          <w:szCs w:val="24"/>
          <w:lang w:val="en-GB"/>
        </w:rPr>
        <w:t>Brand overview in China</w:t>
      </w:r>
    </w:p>
    <w:p w:rsidR="57EBED97" w:rsidP="52E0BFA8" w:rsidRDefault="57EBED97" w14:paraId="478B2ABE" w14:textId="28CD964D">
      <w:pPr>
        <w:pStyle w:val="Normal"/>
      </w:pPr>
      <w:r w:rsidRPr="19FAD391" w:rsidR="57EBED97">
        <w:rPr>
          <w:rFonts w:ascii="Arial" w:hAnsi="Arial" w:eastAsia="Arial" w:cs="Arial"/>
          <w:noProof w:val="0"/>
          <w:sz w:val="24"/>
          <w:szCs w:val="24"/>
          <w:lang w:val="en-GB"/>
        </w:rPr>
        <w:t>However, China is one of its largest and most strategically significant markets. In 1927 C</w:t>
      </w:r>
      <w:r w:rsidRPr="19FAD391" w:rsidR="7A88114D">
        <w:rPr>
          <w:rFonts w:ascii="Arial" w:hAnsi="Arial" w:eastAsia="Arial" w:cs="Arial"/>
          <w:noProof w:val="0"/>
          <w:sz w:val="24"/>
          <w:szCs w:val="24"/>
          <w:lang w:val="en-GB"/>
        </w:rPr>
        <w:t>hina</w:t>
      </w:r>
      <w:r w:rsidRPr="19FAD391" w:rsidR="275659F1">
        <w:rPr>
          <w:rFonts w:ascii="Arial" w:hAnsi="Arial" w:eastAsia="Arial" w:cs="Arial"/>
          <w:noProof w:val="0"/>
          <w:sz w:val="24"/>
          <w:szCs w:val="24"/>
          <w:lang w:val="en-GB"/>
        </w:rPr>
        <w:t xml:space="preserve">’s </w:t>
      </w:r>
      <w:r w:rsidRPr="19FAD391" w:rsidR="57EBED97">
        <w:rPr>
          <w:rFonts w:ascii="Arial" w:hAnsi="Arial" w:eastAsia="Arial" w:cs="Arial"/>
          <w:noProof w:val="0"/>
          <w:sz w:val="24"/>
          <w:szCs w:val="24"/>
          <w:lang w:val="en-GB"/>
        </w:rPr>
        <w:t xml:space="preserve">firm first </w:t>
      </w:r>
      <w:r w:rsidRPr="19FAD391" w:rsidR="01F06B4D">
        <w:rPr>
          <w:rFonts w:ascii="Arial" w:hAnsi="Arial" w:eastAsia="Arial" w:cs="Arial"/>
          <w:noProof w:val="0"/>
          <w:sz w:val="24"/>
          <w:szCs w:val="24"/>
          <w:lang w:val="en-GB"/>
        </w:rPr>
        <w:t>entered</w:t>
      </w:r>
      <w:r w:rsidRPr="19FAD391" w:rsidR="5998C629">
        <w:rPr>
          <w:rFonts w:ascii="Arial" w:hAnsi="Arial" w:eastAsia="Arial" w:cs="Arial"/>
          <w:noProof w:val="0"/>
          <w:sz w:val="24"/>
          <w:szCs w:val="24"/>
          <w:lang w:val="en-GB"/>
        </w:rPr>
        <w:t xml:space="preserve"> </w:t>
      </w:r>
      <w:r w:rsidRPr="19FAD391" w:rsidR="01F06B4D">
        <w:rPr>
          <w:rFonts w:ascii="Arial" w:hAnsi="Arial" w:eastAsia="Arial" w:cs="Arial"/>
          <w:noProof w:val="0"/>
          <w:sz w:val="24"/>
          <w:szCs w:val="24"/>
          <w:lang w:val="en-GB"/>
        </w:rPr>
        <w:t>its</w:t>
      </w:r>
      <w:r w:rsidRPr="19FAD391" w:rsidR="57EBED97">
        <w:rPr>
          <w:rFonts w:ascii="Arial" w:hAnsi="Arial" w:eastAsia="Arial" w:cs="Arial"/>
          <w:noProof w:val="0"/>
          <w:sz w:val="24"/>
          <w:szCs w:val="24"/>
          <w:lang w:val="en-GB"/>
        </w:rPr>
        <w:t xml:space="preserve"> operations were halted during the Communist Revolution of 1949. Coca</w:t>
      </w:r>
      <w:r w:rsidRPr="19FAD391" w:rsidR="41EE0B3C">
        <w:rPr>
          <w:rFonts w:ascii="Arial" w:hAnsi="Arial" w:eastAsia="Arial" w:cs="Arial"/>
          <w:noProof w:val="0"/>
          <w:sz w:val="24"/>
          <w:szCs w:val="24"/>
          <w:lang w:val="en-GB"/>
        </w:rPr>
        <w:t xml:space="preserve"> </w:t>
      </w:r>
      <w:r w:rsidRPr="19FAD391" w:rsidR="57EBED97">
        <w:rPr>
          <w:rFonts w:ascii="Arial" w:hAnsi="Arial" w:eastAsia="Arial" w:cs="Arial"/>
          <w:noProof w:val="0"/>
          <w:sz w:val="24"/>
          <w:szCs w:val="24"/>
          <w:lang w:val="en-GB"/>
        </w:rPr>
        <w:t xml:space="preserve">Cola re-entered the Chinese market in 1979, following the country's economic reforms and opening-up policies, becoming one of the first global firms to </w:t>
      </w:r>
      <w:r w:rsidRPr="19FAD391" w:rsidR="57EBED97">
        <w:rPr>
          <w:rFonts w:ascii="Arial" w:hAnsi="Arial" w:eastAsia="Arial" w:cs="Arial"/>
          <w:noProof w:val="0"/>
          <w:sz w:val="24"/>
          <w:szCs w:val="24"/>
          <w:lang w:val="en-GB"/>
        </w:rPr>
        <w:t>e</w:t>
      </w:r>
      <w:r w:rsidRPr="19FAD391" w:rsidR="57EBED97">
        <w:rPr>
          <w:rFonts w:ascii="Arial" w:hAnsi="Arial" w:eastAsia="Arial" w:cs="Arial"/>
          <w:noProof w:val="0"/>
          <w:sz w:val="24"/>
          <w:szCs w:val="24"/>
          <w:lang w:val="en-GB"/>
        </w:rPr>
        <w:t>stablish</w:t>
      </w:r>
      <w:r w:rsidRPr="19FAD391" w:rsidR="57EBED97">
        <w:rPr>
          <w:rFonts w:ascii="Arial" w:hAnsi="Arial" w:eastAsia="Arial" w:cs="Arial"/>
          <w:noProof w:val="0"/>
          <w:sz w:val="24"/>
          <w:szCs w:val="24"/>
          <w:lang w:val="en-GB"/>
        </w:rPr>
        <w:t xml:space="preserve"> </w:t>
      </w:r>
      <w:r w:rsidRPr="19FAD391" w:rsidR="57EBED97">
        <w:rPr>
          <w:rFonts w:ascii="Arial" w:hAnsi="Arial" w:eastAsia="Arial" w:cs="Arial"/>
          <w:noProof w:val="0"/>
          <w:sz w:val="24"/>
          <w:szCs w:val="24"/>
          <w:lang w:val="en-GB"/>
        </w:rPr>
        <w:t>a foothold in modern China.</w:t>
      </w:r>
      <w:r w:rsidRPr="19FAD391" w:rsidR="7A141FC1">
        <w:rPr>
          <w:rFonts w:ascii="Arial" w:hAnsi="Arial" w:eastAsia="Arial" w:cs="Arial"/>
          <w:noProof w:val="0"/>
          <w:sz w:val="24"/>
          <w:szCs w:val="24"/>
          <w:lang w:val="en-GB"/>
        </w:rPr>
        <w:t xml:space="preserve"> (Zheng,</w:t>
      </w:r>
      <w:r w:rsidRPr="19FAD391" w:rsidR="144A3CDD">
        <w:rPr>
          <w:rFonts w:ascii="Arial" w:hAnsi="Arial" w:eastAsia="Arial" w:cs="Arial"/>
          <w:noProof w:val="0"/>
          <w:sz w:val="24"/>
          <w:szCs w:val="24"/>
          <w:lang w:val="en-GB"/>
        </w:rPr>
        <w:t xml:space="preserve"> </w:t>
      </w:r>
      <w:r w:rsidRPr="19FAD391" w:rsidR="7A141FC1">
        <w:rPr>
          <w:rFonts w:ascii="Arial" w:hAnsi="Arial" w:eastAsia="Arial" w:cs="Arial"/>
          <w:noProof w:val="0"/>
          <w:sz w:val="24"/>
          <w:szCs w:val="24"/>
          <w:lang w:val="en-GB"/>
        </w:rPr>
        <w:t>2023</w:t>
      </w:r>
      <w:r w:rsidRPr="19FAD391" w:rsidR="266CC2D6">
        <w:rPr>
          <w:rFonts w:ascii="Arial" w:hAnsi="Arial" w:eastAsia="Arial" w:cs="Arial"/>
          <w:noProof w:val="0"/>
          <w:sz w:val="24"/>
          <w:szCs w:val="24"/>
          <w:lang w:val="en-GB"/>
        </w:rPr>
        <w:t>, p.15)</w:t>
      </w:r>
      <w:r w:rsidRPr="19FAD391" w:rsidR="57EBED97">
        <w:rPr>
          <w:rFonts w:ascii="Arial" w:hAnsi="Arial" w:eastAsia="Arial" w:cs="Arial"/>
          <w:noProof w:val="0"/>
          <w:sz w:val="24"/>
          <w:szCs w:val="24"/>
          <w:lang w:val="en-GB"/>
        </w:rPr>
        <w:t xml:space="preserve"> This early arrival gave Coca</w:t>
      </w:r>
      <w:r w:rsidRPr="19FAD391" w:rsidR="726A9D06">
        <w:rPr>
          <w:rFonts w:ascii="Arial" w:hAnsi="Arial" w:eastAsia="Arial" w:cs="Arial"/>
          <w:noProof w:val="0"/>
          <w:sz w:val="24"/>
          <w:szCs w:val="24"/>
          <w:lang w:val="en-GB"/>
        </w:rPr>
        <w:t xml:space="preserve"> </w:t>
      </w:r>
      <w:r w:rsidRPr="19FAD391" w:rsidR="57EBED97">
        <w:rPr>
          <w:rFonts w:ascii="Arial" w:hAnsi="Arial" w:eastAsia="Arial" w:cs="Arial"/>
          <w:noProof w:val="0"/>
          <w:sz w:val="24"/>
          <w:szCs w:val="24"/>
          <w:lang w:val="en-GB"/>
        </w:rPr>
        <w:t>Cola a considerable edge in forging long-term ties with Chinese partners and customers</w:t>
      </w:r>
      <w:r w:rsidRPr="19FAD391" w:rsidR="1BF7B371">
        <w:rPr>
          <w:rFonts w:ascii="Arial" w:hAnsi="Arial" w:eastAsia="Arial" w:cs="Arial"/>
          <w:noProof w:val="0"/>
          <w:sz w:val="24"/>
          <w:szCs w:val="24"/>
          <w:lang w:val="en-GB"/>
        </w:rPr>
        <w:t xml:space="preserve">. </w:t>
      </w:r>
      <w:r w:rsidRPr="19FAD391" w:rsidR="16194FFD">
        <w:rPr>
          <w:rFonts w:ascii="Arial" w:hAnsi="Arial" w:eastAsia="Arial" w:cs="Arial"/>
          <w:noProof w:val="0"/>
          <w:sz w:val="24"/>
          <w:szCs w:val="24"/>
          <w:lang w:val="en-GB"/>
        </w:rPr>
        <w:t>(Coca Cola, 2019)</w:t>
      </w:r>
    </w:p>
    <w:p w:rsidR="24455D98" w:rsidP="19FAD391" w:rsidRDefault="24455D98" w14:paraId="14C7D1EB" w14:textId="6E4AD11B">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rsidRPr="19FAD391" w:rsidR="24455D98">
        <w:rPr>
          <w:rFonts w:ascii="Arial" w:hAnsi="Arial" w:eastAsia="Arial" w:cs="Arial"/>
          <w:noProof w:val="0"/>
          <w:sz w:val="24"/>
          <w:szCs w:val="24"/>
          <w:lang w:val="en-GB"/>
        </w:rPr>
        <w:t>Shanghai was the location of Coca</w:t>
      </w:r>
      <w:r w:rsidRPr="19FAD391" w:rsidR="2ACEDF82">
        <w:rPr>
          <w:rFonts w:ascii="Arial" w:hAnsi="Arial" w:eastAsia="Arial" w:cs="Arial"/>
          <w:noProof w:val="0"/>
          <w:sz w:val="24"/>
          <w:szCs w:val="24"/>
          <w:lang w:val="en-GB"/>
        </w:rPr>
        <w:t xml:space="preserve"> </w:t>
      </w:r>
      <w:r w:rsidRPr="19FAD391" w:rsidR="24455D98">
        <w:rPr>
          <w:rFonts w:ascii="Arial" w:hAnsi="Arial" w:eastAsia="Arial" w:cs="Arial"/>
          <w:noProof w:val="0"/>
          <w:sz w:val="24"/>
          <w:szCs w:val="24"/>
          <w:lang w:val="en-GB"/>
        </w:rPr>
        <w:t xml:space="preserve">Cola's manufacturing in 1927. The beverage's bottling at the time was the responsibility of Watsons Water. Six years later, the Shanghai plant was the biggest bottling facility outside of the United States in 1933. Shanghai was the first market outside of the United States to sell more than one million boxes (24 million bottles) a year in 1948. In Shanghai's ballrooms and entertainment centres at the time, such as the Paramount and </w:t>
      </w:r>
      <w:r w:rsidRPr="19FAD391" w:rsidR="24455D98">
        <w:rPr>
          <w:rFonts w:ascii="Arial" w:hAnsi="Arial" w:eastAsia="Arial" w:cs="Arial"/>
          <w:noProof w:val="0"/>
          <w:sz w:val="24"/>
          <w:szCs w:val="24"/>
          <w:lang w:val="en-GB"/>
        </w:rPr>
        <w:t>Ciros</w:t>
      </w:r>
      <w:r w:rsidRPr="19FAD391" w:rsidR="24455D98">
        <w:rPr>
          <w:rFonts w:ascii="Arial" w:hAnsi="Arial" w:eastAsia="Arial" w:cs="Arial"/>
          <w:noProof w:val="0"/>
          <w:sz w:val="24"/>
          <w:szCs w:val="24"/>
          <w:lang w:val="en-GB"/>
        </w:rPr>
        <w:t xml:space="preserve"> Plaza, Coca</w:t>
      </w:r>
      <w:r w:rsidRPr="19FAD391" w:rsidR="43E02DF7">
        <w:rPr>
          <w:rFonts w:ascii="Arial" w:hAnsi="Arial" w:eastAsia="Arial" w:cs="Arial"/>
          <w:noProof w:val="0"/>
          <w:sz w:val="24"/>
          <w:szCs w:val="24"/>
          <w:lang w:val="en-GB"/>
        </w:rPr>
        <w:t xml:space="preserve"> </w:t>
      </w:r>
      <w:r w:rsidRPr="19FAD391" w:rsidR="24455D98">
        <w:rPr>
          <w:rFonts w:ascii="Arial" w:hAnsi="Arial" w:eastAsia="Arial" w:cs="Arial"/>
          <w:noProof w:val="0"/>
          <w:sz w:val="24"/>
          <w:szCs w:val="24"/>
          <w:lang w:val="en-GB"/>
        </w:rPr>
        <w:t>Cola's poster was essential.</w:t>
      </w:r>
      <w:r w:rsidRPr="19FAD391" w:rsidR="54610F99">
        <w:rPr>
          <w:rFonts w:ascii="Arial" w:hAnsi="Arial" w:eastAsia="Arial" w:cs="Arial"/>
          <w:noProof w:val="0"/>
          <w:sz w:val="24"/>
          <w:szCs w:val="24"/>
          <w:lang w:val="en-GB"/>
        </w:rPr>
        <w:t xml:space="preserve"> (Pope, 2019)</w:t>
      </w:r>
    </w:p>
    <w:p w:rsidR="353A76CA" w:rsidP="19FAD391" w:rsidRDefault="353A76CA" w14:paraId="7718BDB3" w14:textId="034F90F2">
      <w:pPr>
        <w:pStyle w:val="Normal"/>
        <w:spacing w:before="240" w:beforeAutospacing="off" w:after="240" w:afterAutospacing="off"/>
        <w:ind/>
      </w:pPr>
      <w:r w:rsidRPr="19FAD391" w:rsidR="7FFB32E1">
        <w:rPr>
          <w:rFonts w:ascii="Arial" w:hAnsi="Arial" w:eastAsia="Arial" w:cs="Arial"/>
          <w:noProof w:val="0"/>
          <w:sz w:val="24"/>
          <w:szCs w:val="24"/>
          <w:lang w:val="en-GB"/>
        </w:rPr>
        <w:t>Coca</w:t>
      </w:r>
      <w:r w:rsidRPr="19FAD391" w:rsidR="23883BCD">
        <w:rPr>
          <w:rFonts w:ascii="Arial" w:hAnsi="Arial" w:eastAsia="Arial" w:cs="Arial"/>
          <w:noProof w:val="0"/>
          <w:sz w:val="24"/>
          <w:szCs w:val="24"/>
          <w:lang w:val="en-GB"/>
        </w:rPr>
        <w:t xml:space="preserve"> </w:t>
      </w:r>
      <w:r w:rsidRPr="19FAD391" w:rsidR="7FFB32E1">
        <w:rPr>
          <w:rFonts w:ascii="Arial" w:hAnsi="Arial" w:eastAsia="Arial" w:cs="Arial"/>
          <w:noProof w:val="0"/>
          <w:sz w:val="24"/>
          <w:szCs w:val="24"/>
          <w:lang w:val="en-GB"/>
        </w:rPr>
        <w:t>Cola has a special franchising model to conduct business in China. Joint ventures and franchise partners handle bottling and distribution, while The Coca</w:t>
      </w:r>
      <w:r w:rsidRPr="19FAD391" w:rsidR="75940A1C">
        <w:rPr>
          <w:rFonts w:ascii="Arial" w:hAnsi="Arial" w:eastAsia="Arial" w:cs="Arial"/>
          <w:noProof w:val="0"/>
          <w:sz w:val="24"/>
          <w:szCs w:val="24"/>
          <w:lang w:val="en-GB"/>
        </w:rPr>
        <w:t xml:space="preserve"> </w:t>
      </w:r>
      <w:r w:rsidRPr="19FAD391" w:rsidR="7FFB32E1">
        <w:rPr>
          <w:rFonts w:ascii="Arial" w:hAnsi="Arial" w:eastAsia="Arial" w:cs="Arial"/>
          <w:noProof w:val="0"/>
          <w:sz w:val="24"/>
          <w:szCs w:val="24"/>
          <w:lang w:val="en-GB"/>
        </w:rPr>
        <w:t>Cola Company controls the brands and concentrates. The two biggest bottlers are Swire Coca</w:t>
      </w:r>
      <w:r w:rsidRPr="19FAD391" w:rsidR="517F8966">
        <w:rPr>
          <w:rFonts w:ascii="Arial" w:hAnsi="Arial" w:eastAsia="Arial" w:cs="Arial"/>
          <w:noProof w:val="0"/>
          <w:sz w:val="24"/>
          <w:szCs w:val="24"/>
          <w:lang w:val="en-GB"/>
        </w:rPr>
        <w:t xml:space="preserve"> </w:t>
      </w:r>
      <w:r w:rsidRPr="19FAD391" w:rsidR="7FFB32E1">
        <w:rPr>
          <w:rFonts w:ascii="Arial" w:hAnsi="Arial" w:eastAsia="Arial" w:cs="Arial"/>
          <w:noProof w:val="0"/>
          <w:sz w:val="24"/>
          <w:szCs w:val="24"/>
          <w:lang w:val="en-GB"/>
        </w:rPr>
        <w:t>Cola, which serves areas including Beijing, Shanghai, and portions of southern China, and COFCO Coca</w:t>
      </w:r>
      <w:r w:rsidRPr="19FAD391" w:rsidR="08A4C8A2">
        <w:rPr>
          <w:rFonts w:ascii="Arial" w:hAnsi="Arial" w:eastAsia="Arial" w:cs="Arial"/>
          <w:noProof w:val="0"/>
          <w:sz w:val="24"/>
          <w:szCs w:val="24"/>
          <w:lang w:val="en-GB"/>
        </w:rPr>
        <w:t xml:space="preserve"> </w:t>
      </w:r>
      <w:r w:rsidRPr="19FAD391" w:rsidR="7FFB32E1">
        <w:rPr>
          <w:rFonts w:ascii="Arial" w:hAnsi="Arial" w:eastAsia="Arial" w:cs="Arial"/>
          <w:noProof w:val="0"/>
          <w:sz w:val="24"/>
          <w:szCs w:val="24"/>
          <w:lang w:val="en-GB"/>
        </w:rPr>
        <w:t>Cola Beverages Limited, a joint venture between The Coca</w:t>
      </w:r>
      <w:r w:rsidRPr="19FAD391" w:rsidR="2206FFAE">
        <w:rPr>
          <w:rFonts w:ascii="Arial" w:hAnsi="Arial" w:eastAsia="Arial" w:cs="Arial"/>
          <w:noProof w:val="0"/>
          <w:sz w:val="24"/>
          <w:szCs w:val="24"/>
          <w:lang w:val="en-GB"/>
        </w:rPr>
        <w:t xml:space="preserve"> </w:t>
      </w:r>
      <w:r w:rsidRPr="19FAD391" w:rsidR="7FFB32E1">
        <w:rPr>
          <w:rFonts w:ascii="Arial" w:hAnsi="Arial" w:eastAsia="Arial" w:cs="Arial"/>
          <w:noProof w:val="0"/>
          <w:sz w:val="24"/>
          <w:szCs w:val="24"/>
          <w:lang w:val="en-GB"/>
        </w:rPr>
        <w:t>Cola Company and China's state-owned food conglomerate COFCO. Coca</w:t>
      </w:r>
      <w:r w:rsidRPr="19FAD391" w:rsidR="37F42364">
        <w:rPr>
          <w:rFonts w:ascii="Arial" w:hAnsi="Arial" w:eastAsia="Arial" w:cs="Arial"/>
          <w:noProof w:val="0"/>
          <w:sz w:val="24"/>
          <w:szCs w:val="24"/>
          <w:lang w:val="en-GB"/>
        </w:rPr>
        <w:t xml:space="preserve"> </w:t>
      </w:r>
      <w:r w:rsidRPr="19FAD391" w:rsidR="7FFB32E1">
        <w:rPr>
          <w:rFonts w:ascii="Arial" w:hAnsi="Arial" w:eastAsia="Arial" w:cs="Arial"/>
          <w:noProof w:val="0"/>
          <w:sz w:val="24"/>
          <w:szCs w:val="24"/>
          <w:lang w:val="en-GB"/>
        </w:rPr>
        <w:t xml:space="preserve">Cola </w:t>
      </w:r>
      <w:r w:rsidRPr="19FAD391" w:rsidR="0BE25773">
        <w:rPr>
          <w:rFonts w:ascii="Arial" w:hAnsi="Arial" w:eastAsia="Arial" w:cs="Arial"/>
          <w:noProof w:val="0"/>
          <w:sz w:val="24"/>
          <w:szCs w:val="24"/>
          <w:lang w:val="en-GB"/>
        </w:rPr>
        <w:t xml:space="preserve">can </w:t>
      </w:r>
      <w:r w:rsidRPr="19FAD391" w:rsidR="7FFB32E1">
        <w:rPr>
          <w:rFonts w:ascii="Arial" w:hAnsi="Arial" w:eastAsia="Arial" w:cs="Arial"/>
          <w:noProof w:val="0"/>
          <w:sz w:val="24"/>
          <w:szCs w:val="24"/>
          <w:lang w:val="en-GB"/>
        </w:rPr>
        <w:t xml:space="preserve">integrate local market knowledge and distribution networks with global </w:t>
      </w:r>
      <w:r w:rsidRPr="19FAD391" w:rsidR="7FFB32E1">
        <w:rPr>
          <w:rFonts w:ascii="Arial" w:hAnsi="Arial" w:eastAsia="Arial" w:cs="Arial"/>
          <w:noProof w:val="0"/>
          <w:sz w:val="24"/>
          <w:szCs w:val="24"/>
          <w:lang w:val="en-GB"/>
        </w:rPr>
        <w:t>expertise</w:t>
      </w:r>
      <w:r w:rsidRPr="19FAD391" w:rsidR="7FFB32E1">
        <w:rPr>
          <w:rFonts w:ascii="Arial" w:hAnsi="Arial" w:eastAsia="Arial" w:cs="Arial"/>
          <w:noProof w:val="0"/>
          <w:sz w:val="24"/>
          <w:szCs w:val="24"/>
          <w:lang w:val="en-GB"/>
        </w:rPr>
        <w:t xml:space="preserve"> thanks to this cooperation structure</w:t>
      </w:r>
    </w:p>
    <w:p w:rsidR="1025C309" w:rsidP="36558280" w:rsidRDefault="1025C309" w14:paraId="6BF7F04A" w14:textId="3E185BBE">
      <w:pPr>
        <w:pStyle w:val="Normal"/>
        <w:spacing w:before="240" w:beforeAutospacing="off" w:after="240" w:afterAutospacing="off"/>
        <w:ind w:left="0" w:right="389"/>
      </w:pPr>
      <w:r w:rsidR="26DAEFD8">
        <w:drawing>
          <wp:inline wp14:editId="26EA2718" wp14:anchorId="27C9272D">
            <wp:extent cx="5162592" cy="1076368"/>
            <wp:effectExtent l="0" t="0" r="0" b="0"/>
            <wp:docPr id="2029822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982238" name=""/>
                    <pic:cNvPicPr/>
                  </pic:nvPicPr>
                  <pic:blipFill>
                    <a:blip xmlns:r="http://schemas.openxmlformats.org/officeDocument/2006/relationships" r:embed="rId431416932">
                      <a:extLst>
                        <a:ext uri="{28A0092B-C50C-407E-A947-70E740481C1C}">
                          <a14:useLocalDpi xmlns:a14="http://schemas.microsoft.com/office/drawing/2010/main"/>
                        </a:ext>
                      </a:extLst>
                    </a:blip>
                    <a:stretch>
                      <a:fillRect/>
                    </a:stretch>
                    <a:srcRect l="1996" t="25739" r="1331" b="40236"/>
                  </pic:blipFill>
                  <pic:spPr>
                    <a:xfrm rot="0">
                      <a:off x="0" y="0"/>
                      <a:ext cx="5162592" cy="1076368"/>
                    </a:xfrm>
                    <a:prstGeom prst="rect">
                      <a:avLst/>
                    </a:prstGeom>
                  </pic:spPr>
                </pic:pic>
              </a:graphicData>
            </a:graphic>
          </wp:inline>
        </w:drawing>
      </w:r>
    </w:p>
    <w:p w:rsidR="1025C309" w:rsidP="6955DFEF" w:rsidRDefault="1025C309" w14:paraId="2AC3DF15" w14:textId="3A351C25">
      <w:pPr>
        <w:pStyle w:val="Normal"/>
        <w:spacing w:before="240" w:beforeAutospacing="off" w:after="240" w:afterAutospacing="off"/>
        <w:ind w:left="0" w:right="389"/>
        <w:rPr>
          <w:rFonts w:ascii="Arial" w:hAnsi="Arial" w:eastAsia="Arial" w:cs="Arial"/>
          <w:noProof w:val="0"/>
          <w:sz w:val="22"/>
          <w:szCs w:val="22"/>
          <w:lang w:val="en-GB"/>
        </w:rPr>
      </w:pPr>
      <w:r w:rsidRPr="6955DFEF" w:rsidR="1025C309">
        <w:rPr>
          <w:rFonts w:ascii="Arial" w:hAnsi="Arial" w:eastAsia="Arial" w:cs="Arial"/>
          <w:noProof w:val="0"/>
          <w:sz w:val="22"/>
          <w:szCs w:val="22"/>
          <w:lang w:val="en-GB"/>
        </w:rPr>
        <w:t xml:space="preserve">Comparison of the macroenvironmental context of </w:t>
      </w:r>
      <w:r w:rsidRPr="6955DFEF" w:rsidR="0FD6C5E1">
        <w:rPr>
          <w:rFonts w:ascii="Arial" w:hAnsi="Arial" w:eastAsia="Arial" w:cs="Arial"/>
          <w:noProof w:val="0"/>
          <w:sz w:val="22"/>
          <w:szCs w:val="22"/>
          <w:lang w:val="en-GB"/>
        </w:rPr>
        <w:t>UK</w:t>
      </w:r>
      <w:r w:rsidRPr="6955DFEF" w:rsidR="1025C309">
        <w:rPr>
          <w:rFonts w:ascii="Arial" w:hAnsi="Arial" w:eastAsia="Arial" w:cs="Arial"/>
          <w:noProof w:val="0"/>
          <w:sz w:val="22"/>
          <w:szCs w:val="22"/>
          <w:lang w:val="en-GB"/>
        </w:rPr>
        <w:t xml:space="preserve"> and C</w:t>
      </w:r>
      <w:r w:rsidRPr="6955DFEF" w:rsidR="5554D74D">
        <w:rPr>
          <w:rFonts w:ascii="Arial" w:hAnsi="Arial" w:eastAsia="Arial" w:cs="Arial"/>
          <w:noProof w:val="0"/>
          <w:sz w:val="22"/>
          <w:szCs w:val="22"/>
          <w:lang w:val="en-GB"/>
        </w:rPr>
        <w:t>hina Coke Cola</w:t>
      </w:r>
    </w:p>
    <w:p w:rsidR="7CC03728" w:rsidP="19FAD391" w:rsidRDefault="7CC03728" w14:paraId="48CAAD40" w14:textId="411ABED0">
      <w:pPr>
        <w:pStyle w:val="Normal"/>
        <w:spacing w:before="240" w:beforeAutospacing="off" w:after="240" w:afterAutospacing="off"/>
        <w:ind w:left="0" w:right="389"/>
        <w:rPr>
          <w:rFonts w:ascii="Arial" w:hAnsi="Arial" w:eastAsia="Arial" w:cs="Arial"/>
          <w:noProof w:val="0"/>
          <w:sz w:val="24"/>
          <w:szCs w:val="24"/>
          <w:lang w:val="en-GB"/>
        </w:rPr>
      </w:pPr>
      <w:r w:rsidRPr="19FAD391" w:rsidR="7CC03728">
        <w:rPr>
          <w:rFonts w:ascii="Arial" w:hAnsi="Arial" w:eastAsia="Arial" w:cs="Arial"/>
          <w:noProof w:val="0"/>
          <w:sz w:val="24"/>
          <w:szCs w:val="24"/>
          <w:lang w:val="en-GB"/>
        </w:rPr>
        <w:t>The external macro-environmental variables that may affect a company are evaluated using the strategic planning framework known as PESTEL analysis. (</w:t>
      </w:r>
      <w:r w:rsidRPr="19FAD391" w:rsidR="3607FE83">
        <w:rPr>
          <w:rFonts w:ascii="Arial" w:hAnsi="Arial" w:eastAsia="Arial" w:cs="Arial"/>
          <w:noProof w:val="0"/>
          <w:sz w:val="24"/>
          <w:szCs w:val="24"/>
          <w:lang w:val="en-GB"/>
        </w:rPr>
        <w:t>Fosher, 2018</w:t>
      </w:r>
      <w:r w:rsidRPr="19FAD391" w:rsidR="7CC03728">
        <w:rPr>
          <w:rFonts w:ascii="Arial" w:hAnsi="Arial" w:eastAsia="Arial" w:cs="Arial"/>
          <w:noProof w:val="0"/>
          <w:sz w:val="24"/>
          <w:szCs w:val="24"/>
          <w:lang w:val="en-GB"/>
        </w:rPr>
        <w:t>)</w:t>
      </w:r>
      <w:r w:rsidRPr="19FAD391" w:rsidR="16993CAB">
        <w:rPr>
          <w:rFonts w:ascii="Arial" w:hAnsi="Arial" w:eastAsia="Arial" w:cs="Arial"/>
          <w:noProof w:val="0"/>
          <w:sz w:val="24"/>
          <w:szCs w:val="24"/>
          <w:lang w:val="en-GB"/>
        </w:rPr>
        <w:t xml:space="preserve"> </w:t>
      </w:r>
      <w:r w:rsidRPr="19FAD391" w:rsidR="130A47BD">
        <w:rPr>
          <w:rFonts w:ascii="Arial" w:hAnsi="Arial" w:eastAsia="Arial" w:cs="Arial"/>
          <w:noProof w:val="0"/>
          <w:sz w:val="24"/>
          <w:szCs w:val="24"/>
          <w:lang w:val="en-GB"/>
        </w:rPr>
        <w:t>while utilising th</w:t>
      </w:r>
      <w:r w:rsidRPr="19FAD391" w:rsidR="19B316B5">
        <w:rPr>
          <w:rFonts w:ascii="Arial" w:hAnsi="Arial" w:eastAsia="Arial" w:cs="Arial"/>
          <w:noProof w:val="0"/>
          <w:sz w:val="24"/>
          <w:szCs w:val="24"/>
          <w:lang w:val="en-GB"/>
        </w:rPr>
        <w:t>is</w:t>
      </w:r>
      <w:r w:rsidRPr="19FAD391" w:rsidR="130A47BD">
        <w:rPr>
          <w:rFonts w:ascii="Arial" w:hAnsi="Arial" w:eastAsia="Arial" w:cs="Arial"/>
          <w:noProof w:val="0"/>
          <w:sz w:val="24"/>
          <w:szCs w:val="24"/>
          <w:lang w:val="en-GB"/>
        </w:rPr>
        <w:t xml:space="preserve"> framework to define</w:t>
      </w:r>
      <w:r w:rsidRPr="19FAD391" w:rsidR="3DBCC679">
        <w:rPr>
          <w:rFonts w:ascii="Arial" w:hAnsi="Arial" w:eastAsia="Arial" w:cs="Arial"/>
          <w:noProof w:val="0"/>
          <w:sz w:val="24"/>
          <w:szCs w:val="24"/>
          <w:lang w:val="en-GB"/>
        </w:rPr>
        <w:t xml:space="preserve"> what external factors </w:t>
      </w:r>
      <w:r w:rsidRPr="19FAD391" w:rsidR="27A466B9">
        <w:rPr>
          <w:rFonts w:ascii="Arial" w:hAnsi="Arial" w:eastAsia="Arial" w:cs="Arial"/>
          <w:noProof w:val="0"/>
          <w:sz w:val="24"/>
          <w:szCs w:val="24"/>
          <w:lang w:val="en-GB"/>
        </w:rPr>
        <w:t xml:space="preserve">in comparison to Coca Cola in the UK and China </w:t>
      </w:r>
      <w:r w:rsidRPr="19FAD391" w:rsidR="16993CAB">
        <w:rPr>
          <w:rFonts w:ascii="Arial" w:hAnsi="Arial" w:eastAsia="Arial" w:cs="Arial"/>
          <w:noProof w:val="0"/>
          <w:sz w:val="24"/>
          <w:szCs w:val="24"/>
          <w:lang w:val="en-GB"/>
        </w:rPr>
        <w:t xml:space="preserve">below </w:t>
      </w:r>
      <w:r w:rsidRPr="19FAD391" w:rsidR="6B48963D">
        <w:rPr>
          <w:rFonts w:ascii="Arial" w:hAnsi="Arial" w:eastAsia="Arial" w:cs="Arial"/>
          <w:noProof w:val="0"/>
          <w:sz w:val="24"/>
          <w:szCs w:val="24"/>
          <w:lang w:val="en-GB"/>
        </w:rPr>
        <w:t>are</w:t>
      </w:r>
      <w:r w:rsidRPr="19FAD391" w:rsidR="16993CAB">
        <w:rPr>
          <w:rFonts w:ascii="Arial" w:hAnsi="Arial" w:eastAsia="Arial" w:cs="Arial"/>
          <w:noProof w:val="0"/>
          <w:sz w:val="24"/>
          <w:szCs w:val="24"/>
          <w:lang w:val="en-GB"/>
        </w:rPr>
        <w:t xml:space="preserve"> brief description</w:t>
      </w:r>
      <w:r w:rsidRPr="19FAD391" w:rsidR="36B79330">
        <w:rPr>
          <w:rFonts w:ascii="Arial" w:hAnsi="Arial" w:eastAsia="Arial" w:cs="Arial"/>
          <w:noProof w:val="0"/>
          <w:sz w:val="24"/>
          <w:szCs w:val="24"/>
          <w:lang w:val="en-GB"/>
        </w:rPr>
        <w:t>s.</w:t>
      </w:r>
    </w:p>
    <w:p w:rsidR="5808C3B8" w:rsidP="19FAD391" w:rsidRDefault="5808C3B8" w14:paraId="721AA696" w14:textId="288CCB05">
      <w:pPr>
        <w:spacing w:before="240" w:beforeAutospacing="off" w:after="240" w:afterAutospacing="off"/>
        <w:ind w:left="0" w:right="389"/>
        <w:rPr>
          <w:rFonts w:ascii="Arial" w:hAnsi="Arial" w:eastAsia="Arial" w:cs="Arial"/>
          <w:noProof w:val="0"/>
          <w:sz w:val="24"/>
          <w:szCs w:val="24"/>
          <w:lang w:val="en-GB"/>
        </w:rPr>
      </w:pPr>
      <w:r w:rsidRPr="19FAD391" w:rsidR="19BDBD5B">
        <w:rPr>
          <w:rFonts w:ascii="Arial" w:hAnsi="Arial" w:eastAsia="Arial" w:cs="Arial"/>
          <w:noProof w:val="0"/>
          <w:sz w:val="24"/>
          <w:szCs w:val="24"/>
          <w:lang w:val="en-GB"/>
        </w:rPr>
        <w:t>Political</w:t>
      </w:r>
    </w:p>
    <w:p w:rsidR="5808C3B8" w:rsidP="19FAD391" w:rsidRDefault="5808C3B8" w14:paraId="63C10B1D" w14:textId="74FA6302">
      <w:pPr>
        <w:pStyle w:val="Normal"/>
        <w:spacing w:before="240" w:beforeAutospacing="off" w:after="240" w:afterAutospacing="off"/>
        <w:ind w:left="0" w:right="389"/>
        <w:rPr>
          <w:rFonts w:ascii="Arial" w:hAnsi="Arial" w:eastAsia="Arial" w:cs="Arial"/>
          <w:noProof w:val="0"/>
          <w:sz w:val="24"/>
          <w:szCs w:val="24"/>
          <w:lang w:val="en-GB"/>
        </w:rPr>
      </w:pPr>
      <w:r w:rsidRPr="19FAD391" w:rsidR="19BDBD5B">
        <w:rPr>
          <w:rFonts w:ascii="Arial" w:hAnsi="Arial" w:eastAsia="Arial" w:cs="Arial"/>
          <w:noProof w:val="0"/>
          <w:sz w:val="24"/>
          <w:szCs w:val="24"/>
          <w:lang w:val="en-GB"/>
        </w:rPr>
        <w:t>In the United Kingdom, political factors include aggressive public health policy and producer-focused environmental regulation. (</w:t>
      </w:r>
      <w:r w:rsidRPr="19FAD391" w:rsidR="72ECD954">
        <w:rPr>
          <w:rFonts w:ascii="Arial" w:hAnsi="Arial" w:eastAsia="Arial" w:cs="Arial"/>
          <w:noProof w:val="0"/>
          <w:sz w:val="24"/>
          <w:szCs w:val="24"/>
          <w:lang w:val="en-GB"/>
        </w:rPr>
        <w:t>Thatcher, 2015,</w:t>
      </w:r>
      <w:r w:rsidRPr="19FAD391" w:rsidR="1DD6FE17">
        <w:rPr>
          <w:rFonts w:ascii="Arial" w:hAnsi="Arial" w:eastAsia="Arial" w:cs="Arial"/>
          <w:noProof w:val="0"/>
          <w:sz w:val="24"/>
          <w:szCs w:val="24"/>
          <w:lang w:val="en-GB"/>
        </w:rPr>
        <w:t xml:space="preserve"> p.308</w:t>
      </w:r>
      <w:r w:rsidRPr="19FAD391" w:rsidR="19BDBD5B">
        <w:rPr>
          <w:rFonts w:ascii="Arial" w:hAnsi="Arial" w:eastAsia="Arial" w:cs="Arial"/>
          <w:noProof w:val="0"/>
          <w:sz w:val="24"/>
          <w:szCs w:val="24"/>
          <w:lang w:val="en-GB"/>
        </w:rPr>
        <w:t>) The Soft Drinks Industry Levy (SDIL) and ongoing government review put strong political pressure on sugar reduction and reformulation, but extended producer responsibility (EPR) for packaging imposes financial and operational obligations on manufacturers. In this politicized policy environment, Coca</w:t>
      </w:r>
      <w:r w:rsidRPr="19FAD391" w:rsidR="678B1110">
        <w:rPr>
          <w:rFonts w:ascii="Arial" w:hAnsi="Arial" w:eastAsia="Arial" w:cs="Arial"/>
          <w:noProof w:val="0"/>
          <w:sz w:val="24"/>
          <w:szCs w:val="24"/>
          <w:lang w:val="en-GB"/>
        </w:rPr>
        <w:t xml:space="preserve"> </w:t>
      </w:r>
      <w:r w:rsidRPr="19FAD391" w:rsidR="19BDBD5B">
        <w:rPr>
          <w:rFonts w:ascii="Arial" w:hAnsi="Arial" w:eastAsia="Arial" w:cs="Arial"/>
          <w:noProof w:val="0"/>
          <w:sz w:val="24"/>
          <w:szCs w:val="24"/>
          <w:lang w:val="en-GB"/>
        </w:rPr>
        <w:t>Cola is forced to prioritize compliance, lobbying, and public-policy participation.</w:t>
      </w:r>
    </w:p>
    <w:p w:rsidR="5808C3B8" w:rsidP="6955DFEF" w:rsidRDefault="5808C3B8" w14:paraId="213C6AB0" w14:textId="0F34C074">
      <w:pPr>
        <w:pStyle w:val="Normal"/>
        <w:spacing w:before="240" w:beforeAutospacing="off" w:after="240" w:afterAutospacing="off"/>
        <w:ind w:left="0" w:right="389"/>
        <w:rPr>
          <w:rFonts w:ascii="Arial" w:hAnsi="Arial" w:eastAsia="Arial" w:cs="Arial"/>
          <w:noProof w:val="0"/>
          <w:sz w:val="24"/>
          <w:szCs w:val="24"/>
          <w:lang w:val="en-GB"/>
        </w:rPr>
      </w:pPr>
      <w:r w:rsidRPr="6955DFEF" w:rsidR="19BDBD5B">
        <w:rPr>
          <w:rFonts w:ascii="Arial" w:hAnsi="Arial" w:eastAsia="Arial" w:cs="Arial"/>
          <w:noProof w:val="0"/>
          <w:sz w:val="24"/>
          <w:szCs w:val="24"/>
          <w:lang w:val="en-GB"/>
        </w:rPr>
        <w:t>(</w:t>
      </w:r>
      <w:r w:rsidRPr="6955DFEF" w:rsidR="16C46867">
        <w:rPr>
          <w:rFonts w:ascii="Arial" w:hAnsi="Arial" w:eastAsia="Arial" w:cs="Arial"/>
          <w:noProof w:val="0"/>
          <w:sz w:val="24"/>
          <w:szCs w:val="24"/>
          <w:lang w:val="en-GB"/>
        </w:rPr>
        <w:t>Greenhalgh, 2021</w:t>
      </w:r>
      <w:r w:rsidRPr="6955DFEF" w:rsidR="19BDBD5B">
        <w:rPr>
          <w:rFonts w:ascii="Arial" w:hAnsi="Arial" w:eastAsia="Arial" w:cs="Arial"/>
          <w:noProof w:val="0"/>
          <w:sz w:val="24"/>
          <w:szCs w:val="24"/>
          <w:lang w:val="en-GB"/>
        </w:rPr>
        <w:t>)</w:t>
      </w:r>
      <w:r w:rsidRPr="6955DFEF" w:rsidR="32E1DD20">
        <w:rPr>
          <w:rFonts w:ascii="Arial" w:hAnsi="Arial" w:eastAsia="Arial" w:cs="Arial"/>
          <w:noProof w:val="0"/>
          <w:sz w:val="24"/>
          <w:szCs w:val="24"/>
          <w:lang w:val="en-GB"/>
        </w:rPr>
        <w:t xml:space="preserve"> China's political setting is centralized and </w:t>
      </w:r>
      <w:r w:rsidRPr="6955DFEF" w:rsidR="32E1DD20">
        <w:rPr>
          <w:rFonts w:ascii="Arial" w:hAnsi="Arial" w:eastAsia="Arial" w:cs="Arial"/>
          <w:noProof w:val="0"/>
          <w:sz w:val="24"/>
          <w:szCs w:val="24"/>
          <w:lang w:val="en-GB"/>
        </w:rPr>
        <w:t>market oriented</w:t>
      </w:r>
      <w:r w:rsidRPr="6955DFEF" w:rsidR="32E1DD20">
        <w:rPr>
          <w:rFonts w:ascii="Arial" w:hAnsi="Arial" w:eastAsia="Arial" w:cs="Arial"/>
          <w:noProof w:val="0"/>
          <w:sz w:val="24"/>
          <w:szCs w:val="24"/>
          <w:lang w:val="en-GB"/>
        </w:rPr>
        <w:t>. The state's industrial and consumer policies promote domestic stability, increased food safety, and support for digital infrastructure. Coca</w:t>
      </w:r>
      <w:r w:rsidRPr="6955DFEF" w:rsidR="0F3D02E5">
        <w:rPr>
          <w:rFonts w:ascii="Arial" w:hAnsi="Arial" w:eastAsia="Arial" w:cs="Arial"/>
          <w:noProof w:val="0"/>
          <w:sz w:val="24"/>
          <w:szCs w:val="24"/>
          <w:lang w:val="en-GB"/>
        </w:rPr>
        <w:t xml:space="preserve"> </w:t>
      </w:r>
      <w:r w:rsidRPr="6955DFEF" w:rsidR="32E1DD20">
        <w:rPr>
          <w:rFonts w:ascii="Arial" w:hAnsi="Arial" w:eastAsia="Arial" w:cs="Arial"/>
          <w:noProof w:val="0"/>
          <w:sz w:val="24"/>
          <w:szCs w:val="24"/>
          <w:lang w:val="en-GB"/>
        </w:rPr>
        <w:t>Cola must collaborate closely with local authorities, respond quickly to regulatory changes, and connect some projects with national goals.</w:t>
      </w:r>
    </w:p>
    <w:p w:rsidR="5808C3B8" w:rsidP="19FAD391" w:rsidRDefault="5808C3B8" w14:paraId="05B8D889" w14:textId="17987016">
      <w:pPr>
        <w:pStyle w:val="Normal"/>
        <w:spacing w:before="240" w:beforeAutospacing="off" w:after="240" w:afterAutospacing="off"/>
        <w:ind w:left="0" w:right="389"/>
        <w:rPr>
          <w:rFonts w:ascii="Arial" w:hAnsi="Arial" w:eastAsia="Arial" w:cs="Arial"/>
          <w:noProof w:val="0"/>
          <w:sz w:val="24"/>
          <w:szCs w:val="24"/>
          <w:lang w:val="en-GB"/>
        </w:rPr>
      </w:pPr>
      <w:r w:rsidRPr="6955DFEF" w:rsidR="75973441">
        <w:rPr>
          <w:rFonts w:ascii="Arial" w:hAnsi="Arial" w:eastAsia="Arial" w:cs="Arial"/>
          <w:noProof w:val="0"/>
          <w:sz w:val="24"/>
          <w:szCs w:val="24"/>
          <w:lang w:val="en-GB"/>
        </w:rPr>
        <w:t>Economic</w:t>
      </w:r>
    </w:p>
    <w:p w:rsidR="5808C3B8" w:rsidP="19FAD391" w:rsidRDefault="5808C3B8" w14:paraId="549A6245" w14:textId="4600CCA3">
      <w:pPr>
        <w:pStyle w:val="Normal"/>
        <w:spacing w:before="240" w:beforeAutospacing="off" w:after="240" w:afterAutospacing="off"/>
        <w:ind w:left="0" w:right="389"/>
        <w:rPr>
          <w:rFonts w:ascii="Arial" w:hAnsi="Arial" w:eastAsia="Arial" w:cs="Arial"/>
          <w:noProof w:val="0"/>
          <w:sz w:val="24"/>
          <w:szCs w:val="24"/>
          <w:lang w:val="en-GB"/>
        </w:rPr>
      </w:pPr>
      <w:r w:rsidRPr="19FAD391" w:rsidR="148D2F44">
        <w:rPr>
          <w:rFonts w:ascii="Arial" w:hAnsi="Arial" w:eastAsia="Arial" w:cs="Arial"/>
          <w:noProof w:val="0"/>
          <w:sz w:val="24"/>
          <w:szCs w:val="24"/>
          <w:lang w:val="en-GB"/>
        </w:rPr>
        <w:t>The UK beverage market is mature, with moderate growth and strong price sensitivity recent economic turbulence such as inflation, cost pressures, has driven customers into value packs and low-sugar options. Sales data suggest a substantial customer demand for low</w:t>
      </w:r>
      <w:r w:rsidRPr="19FAD391" w:rsidR="4EDDF2D1">
        <w:rPr>
          <w:rFonts w:ascii="Arial" w:hAnsi="Arial" w:eastAsia="Arial" w:cs="Arial"/>
          <w:noProof w:val="0"/>
          <w:sz w:val="24"/>
          <w:szCs w:val="24"/>
          <w:lang w:val="en-GB"/>
        </w:rPr>
        <w:t xml:space="preserve"> </w:t>
      </w:r>
      <w:r w:rsidRPr="19FAD391" w:rsidR="148D2F44">
        <w:rPr>
          <w:rFonts w:ascii="Arial" w:hAnsi="Arial" w:eastAsia="Arial" w:cs="Arial"/>
          <w:noProof w:val="0"/>
          <w:sz w:val="24"/>
          <w:szCs w:val="24"/>
          <w:lang w:val="en-GB"/>
        </w:rPr>
        <w:t>no-calorie goods, which has an impact on portfolio allocation and pricing strategies.</w:t>
      </w:r>
      <w:r w:rsidRPr="19FAD391" w:rsidR="4A287B96">
        <w:rPr>
          <w:rFonts w:ascii="Arial" w:hAnsi="Arial" w:eastAsia="Arial" w:cs="Arial"/>
          <w:noProof w:val="0"/>
          <w:sz w:val="24"/>
          <w:szCs w:val="24"/>
          <w:lang w:val="en-GB"/>
        </w:rPr>
        <w:t xml:space="preserve"> </w:t>
      </w:r>
    </w:p>
    <w:p w:rsidR="5808C3B8" w:rsidP="19FAD391" w:rsidRDefault="5808C3B8" w14:paraId="7FD8246C" w14:textId="432A9AB3">
      <w:pPr>
        <w:pStyle w:val="Normal"/>
        <w:spacing w:before="240" w:beforeAutospacing="off" w:after="240" w:afterAutospacing="off"/>
        <w:ind w:left="0" w:right="389"/>
        <w:rPr>
          <w:rFonts w:ascii="Arial" w:hAnsi="Arial" w:eastAsia="Arial" w:cs="Arial"/>
          <w:noProof w:val="0"/>
          <w:sz w:val="24"/>
          <w:szCs w:val="24"/>
          <w:lang w:val="en-GB"/>
        </w:rPr>
      </w:pPr>
      <w:r w:rsidRPr="19FAD391" w:rsidR="61FBBB1F">
        <w:rPr>
          <w:rFonts w:ascii="Arial" w:hAnsi="Arial" w:eastAsia="Arial" w:cs="Arial"/>
          <w:noProof w:val="0"/>
          <w:sz w:val="24"/>
          <w:szCs w:val="24"/>
          <w:lang w:val="en-GB"/>
        </w:rPr>
        <w:t>Despite recent fluctuations in consumer confidence, China continues to be a growth market with structural importance. Opportunities for expansion are presented by recovery pockets and growing middle-class spending in lower-tier locations; Coca</w:t>
      </w:r>
      <w:r w:rsidRPr="19FAD391" w:rsidR="3F4950FC">
        <w:rPr>
          <w:rFonts w:ascii="Arial" w:hAnsi="Arial" w:eastAsia="Arial" w:cs="Arial"/>
          <w:noProof w:val="0"/>
          <w:sz w:val="24"/>
          <w:szCs w:val="24"/>
          <w:lang w:val="en-GB"/>
        </w:rPr>
        <w:t xml:space="preserve"> </w:t>
      </w:r>
      <w:r w:rsidRPr="19FAD391" w:rsidR="61FBBB1F">
        <w:rPr>
          <w:rFonts w:ascii="Arial" w:hAnsi="Arial" w:eastAsia="Arial" w:cs="Arial"/>
          <w:noProof w:val="0"/>
          <w:sz w:val="24"/>
          <w:szCs w:val="24"/>
          <w:lang w:val="en-GB"/>
        </w:rPr>
        <w:t xml:space="preserve">Cola uses premium SKUs and regional pricing methods to appeal to a range of </w:t>
      </w:r>
      <w:r w:rsidRPr="19FAD391" w:rsidR="61FBBB1F">
        <w:rPr>
          <w:rFonts w:ascii="Arial" w:hAnsi="Arial" w:eastAsia="Arial" w:cs="Arial"/>
          <w:noProof w:val="0"/>
          <w:sz w:val="24"/>
          <w:szCs w:val="24"/>
          <w:lang w:val="en-GB"/>
        </w:rPr>
        <w:t>purchasing</w:t>
      </w:r>
      <w:r w:rsidRPr="19FAD391" w:rsidR="61FBBB1F">
        <w:rPr>
          <w:rFonts w:ascii="Arial" w:hAnsi="Arial" w:eastAsia="Arial" w:cs="Arial"/>
          <w:noProof w:val="0"/>
          <w:sz w:val="24"/>
          <w:szCs w:val="24"/>
          <w:lang w:val="en-GB"/>
        </w:rPr>
        <w:t xml:space="preserve"> power.</w:t>
      </w:r>
      <w:r w:rsidRPr="19FAD391" w:rsidR="7B7675CF">
        <w:rPr>
          <w:rFonts w:ascii="Arial" w:hAnsi="Arial" w:eastAsia="Arial" w:cs="Arial"/>
          <w:noProof w:val="0"/>
          <w:sz w:val="24"/>
          <w:szCs w:val="24"/>
          <w:lang w:val="en-GB"/>
        </w:rPr>
        <w:t xml:space="preserve"> (Zipser, Hul and </w:t>
      </w:r>
      <w:r w:rsidRPr="19FAD391" w:rsidR="7BD6B59F">
        <w:rPr>
          <w:rFonts w:ascii="Arial" w:hAnsi="Arial" w:eastAsia="Arial" w:cs="Arial"/>
          <w:noProof w:val="0"/>
          <w:sz w:val="24"/>
          <w:szCs w:val="24"/>
          <w:lang w:val="en-GB"/>
        </w:rPr>
        <w:t>S</w:t>
      </w:r>
      <w:r w:rsidRPr="19FAD391" w:rsidR="7B7675CF">
        <w:rPr>
          <w:rFonts w:ascii="Arial" w:hAnsi="Arial" w:eastAsia="Arial" w:cs="Arial"/>
          <w:noProof w:val="0"/>
          <w:sz w:val="24"/>
          <w:szCs w:val="24"/>
          <w:lang w:val="en-GB"/>
        </w:rPr>
        <w:t>hi, 2024)</w:t>
      </w:r>
    </w:p>
    <w:p w:rsidR="5808C3B8" w:rsidP="19FAD391" w:rsidRDefault="5808C3B8" w14:paraId="6C468E80" w14:textId="610D304C">
      <w:pPr>
        <w:pStyle w:val="Normal"/>
        <w:spacing w:before="240" w:beforeAutospacing="off" w:after="240" w:afterAutospacing="off"/>
        <w:ind w:left="0" w:right="389"/>
        <w:rPr>
          <w:rFonts w:ascii="Arial" w:hAnsi="Arial" w:eastAsia="Arial" w:cs="Arial"/>
          <w:noProof w:val="0"/>
          <w:sz w:val="24"/>
          <w:szCs w:val="24"/>
          <w:lang w:val="en-GB"/>
        </w:rPr>
      </w:pPr>
      <w:r w:rsidRPr="19FAD391" w:rsidR="4E8E10EB">
        <w:rPr>
          <w:rFonts w:ascii="Arial" w:hAnsi="Arial" w:eastAsia="Arial" w:cs="Arial"/>
          <w:noProof w:val="0"/>
          <w:sz w:val="24"/>
          <w:szCs w:val="24"/>
          <w:lang w:val="en-GB"/>
        </w:rPr>
        <w:t>Sociological</w:t>
      </w:r>
    </w:p>
    <w:p w:rsidR="5808C3B8" w:rsidP="19FAD391" w:rsidRDefault="5808C3B8" w14:paraId="7115F9DD" w14:textId="277C0D12">
      <w:pPr>
        <w:pStyle w:val="Normal"/>
        <w:spacing w:before="240" w:beforeAutospacing="off" w:after="240" w:afterAutospacing="off"/>
        <w:ind w:left="0" w:right="389"/>
        <w:rPr>
          <w:rFonts w:ascii="Arial" w:hAnsi="Arial" w:eastAsia="Arial" w:cs="Arial"/>
          <w:noProof w:val="0"/>
          <w:sz w:val="24"/>
          <w:szCs w:val="24"/>
          <w:lang w:val="en-GB"/>
        </w:rPr>
      </w:pPr>
      <w:r w:rsidRPr="19FAD391" w:rsidR="61FBBB1F">
        <w:rPr>
          <w:rFonts w:ascii="Arial" w:hAnsi="Arial" w:eastAsia="Arial" w:cs="Arial"/>
          <w:noProof w:val="0"/>
          <w:sz w:val="24"/>
          <w:szCs w:val="24"/>
          <w:lang w:val="en-GB"/>
        </w:rPr>
        <w:t>Social trends in the UK place a strong emphasis on sustainability, calorie awareness, and health consciousness. Coca</w:t>
      </w:r>
      <w:r w:rsidRPr="19FAD391" w:rsidR="5F2D647C">
        <w:rPr>
          <w:rFonts w:ascii="Arial" w:hAnsi="Arial" w:eastAsia="Arial" w:cs="Arial"/>
          <w:noProof w:val="0"/>
          <w:sz w:val="24"/>
          <w:szCs w:val="24"/>
          <w:lang w:val="en-GB"/>
        </w:rPr>
        <w:t xml:space="preserve"> </w:t>
      </w:r>
      <w:r w:rsidRPr="19FAD391" w:rsidR="61FBBB1F">
        <w:rPr>
          <w:rFonts w:ascii="Arial" w:hAnsi="Arial" w:eastAsia="Arial" w:cs="Arial"/>
          <w:noProof w:val="0"/>
          <w:sz w:val="24"/>
          <w:szCs w:val="24"/>
          <w:lang w:val="en-GB"/>
        </w:rPr>
        <w:t>Cola's UK advertising and product mix are shaped by public conversation and NGO activities, which heighten expectations that brands will lower sugar and enhance environmental performance. (</w:t>
      </w:r>
      <w:r w:rsidRPr="19FAD391" w:rsidR="2CCBF1D3">
        <w:rPr>
          <w:rFonts w:ascii="Arial" w:hAnsi="Arial" w:eastAsia="Arial" w:cs="Arial"/>
          <w:noProof w:val="0"/>
          <w:sz w:val="24"/>
          <w:szCs w:val="24"/>
          <w:lang w:val="en-GB"/>
        </w:rPr>
        <w:t>Halliday, 2014</w:t>
      </w:r>
      <w:r w:rsidRPr="19FAD391" w:rsidR="61FBBB1F">
        <w:rPr>
          <w:rFonts w:ascii="Arial" w:hAnsi="Arial" w:eastAsia="Arial" w:cs="Arial"/>
          <w:noProof w:val="0"/>
          <w:sz w:val="24"/>
          <w:szCs w:val="24"/>
          <w:lang w:val="en-GB"/>
        </w:rPr>
        <w:t>)</w:t>
      </w:r>
      <w:r w:rsidRPr="19FAD391" w:rsidR="322CBF8B">
        <w:rPr>
          <w:rFonts w:ascii="Arial" w:hAnsi="Arial" w:eastAsia="Arial" w:cs="Arial"/>
          <w:noProof w:val="0"/>
          <w:sz w:val="24"/>
          <w:szCs w:val="24"/>
          <w:lang w:val="en-GB"/>
        </w:rPr>
        <w:t xml:space="preserve"> </w:t>
      </w:r>
    </w:p>
    <w:p w:rsidR="5808C3B8" w:rsidP="19FAD391" w:rsidRDefault="5808C3B8" w14:paraId="26AB2954" w14:textId="13A323E7">
      <w:pPr>
        <w:pStyle w:val="Normal"/>
        <w:spacing w:before="240" w:beforeAutospacing="off" w:after="240" w:afterAutospacing="off"/>
        <w:ind w:left="0" w:right="389"/>
        <w:rPr>
          <w:rFonts w:ascii="Arial" w:hAnsi="Arial" w:eastAsia="Arial" w:cs="Arial"/>
          <w:noProof w:val="0"/>
          <w:sz w:val="24"/>
          <w:szCs w:val="24"/>
          <w:lang w:val="en-GB"/>
        </w:rPr>
      </w:pPr>
      <w:r w:rsidRPr="19FAD391" w:rsidR="322CBF8B">
        <w:rPr>
          <w:rFonts w:ascii="Arial" w:hAnsi="Arial" w:eastAsia="Arial" w:cs="Arial"/>
          <w:noProof w:val="0"/>
          <w:sz w:val="24"/>
          <w:szCs w:val="24"/>
          <w:lang w:val="en-GB"/>
        </w:rPr>
        <w:t xml:space="preserve">Rapid urbanization, digital sociality, and ritualized consumption such as, festival gifting and social sharing are at the heart of China's social dynamics. </w:t>
      </w:r>
    </w:p>
    <w:p w:rsidR="5808C3B8" w:rsidP="19FAD391" w:rsidRDefault="5808C3B8" w14:paraId="50806BF9" w14:textId="465AEC57">
      <w:pPr>
        <w:pStyle w:val="Normal"/>
        <w:spacing w:before="240" w:beforeAutospacing="off" w:after="240" w:afterAutospacing="off"/>
        <w:ind w:left="0" w:right="389"/>
        <w:rPr>
          <w:rFonts w:ascii="Arial" w:hAnsi="Arial" w:eastAsia="Arial" w:cs="Arial"/>
          <w:noProof w:val="0"/>
          <w:sz w:val="24"/>
          <w:szCs w:val="24"/>
          <w:lang w:val="en-GB"/>
        </w:rPr>
      </w:pPr>
      <w:r w:rsidRPr="19FAD391" w:rsidR="322CBF8B">
        <w:rPr>
          <w:rFonts w:ascii="Arial" w:hAnsi="Arial" w:eastAsia="Arial" w:cs="Arial"/>
          <w:noProof w:val="0"/>
          <w:sz w:val="24"/>
          <w:szCs w:val="24"/>
          <w:lang w:val="en-GB"/>
        </w:rPr>
        <w:t>Coca</w:t>
      </w:r>
      <w:r w:rsidRPr="19FAD391" w:rsidR="441C5136">
        <w:rPr>
          <w:rFonts w:ascii="Arial" w:hAnsi="Arial" w:eastAsia="Arial" w:cs="Arial"/>
          <w:noProof w:val="0"/>
          <w:sz w:val="24"/>
          <w:szCs w:val="24"/>
          <w:lang w:val="en-GB"/>
        </w:rPr>
        <w:t xml:space="preserve"> </w:t>
      </w:r>
      <w:r w:rsidRPr="19FAD391" w:rsidR="322CBF8B">
        <w:rPr>
          <w:rFonts w:ascii="Arial" w:hAnsi="Arial" w:eastAsia="Arial" w:cs="Arial"/>
          <w:noProof w:val="0"/>
          <w:sz w:val="24"/>
          <w:szCs w:val="24"/>
          <w:lang w:val="en-GB"/>
        </w:rPr>
        <w:t>Cola prioritizes limited-edition packaging, festival campaigns, and social commerce activation because young, digitally native cohorts value novelty and experience.</w:t>
      </w:r>
      <w:r w:rsidRPr="19FAD391" w:rsidR="5EE1F1AB">
        <w:rPr>
          <w:rFonts w:ascii="Arial" w:hAnsi="Arial" w:eastAsia="Arial" w:cs="Arial"/>
          <w:noProof w:val="0"/>
          <w:sz w:val="24"/>
          <w:szCs w:val="24"/>
          <w:lang w:val="en-GB"/>
        </w:rPr>
        <w:t xml:space="preserve"> </w:t>
      </w:r>
    </w:p>
    <w:p w:rsidR="5808C3B8" w:rsidP="19FAD391" w:rsidRDefault="5808C3B8" w14:paraId="1FE6A6E7" w14:textId="5C527DDD">
      <w:pPr>
        <w:pStyle w:val="Normal"/>
        <w:spacing w:before="240" w:beforeAutospacing="off" w:after="240" w:afterAutospacing="off"/>
        <w:ind w:left="0" w:right="389"/>
        <w:rPr>
          <w:rFonts w:ascii="Arial" w:hAnsi="Arial" w:eastAsia="Arial" w:cs="Arial"/>
          <w:noProof w:val="0"/>
          <w:sz w:val="24"/>
          <w:szCs w:val="24"/>
          <w:lang w:val="en-GB"/>
        </w:rPr>
      </w:pPr>
      <w:r w:rsidRPr="19FAD391" w:rsidR="702B1491">
        <w:rPr>
          <w:rFonts w:ascii="Arial" w:hAnsi="Arial" w:eastAsia="Arial" w:cs="Arial"/>
          <w:noProof w:val="0"/>
          <w:sz w:val="24"/>
          <w:szCs w:val="24"/>
          <w:lang w:val="en-GB"/>
        </w:rPr>
        <w:t>Technological</w:t>
      </w:r>
    </w:p>
    <w:p w:rsidR="5808C3B8" w:rsidP="6955DFEF" w:rsidRDefault="5808C3B8" w14:paraId="5548CFA1" w14:textId="7F5EDD1E">
      <w:pPr>
        <w:pStyle w:val="Normal"/>
        <w:spacing w:before="240" w:beforeAutospacing="off" w:after="240" w:afterAutospacing="off"/>
        <w:ind w:left="0" w:right="389"/>
        <w:rPr>
          <w:rFonts w:ascii="Arial" w:hAnsi="Arial" w:eastAsia="Arial" w:cs="Arial"/>
          <w:noProof w:val="0"/>
          <w:sz w:val="24"/>
          <w:szCs w:val="24"/>
          <w:lang w:val="en-GB"/>
        </w:rPr>
      </w:pPr>
      <w:r w:rsidRPr="6955DFEF" w:rsidR="1F428779">
        <w:rPr>
          <w:rFonts w:ascii="Arial" w:hAnsi="Arial" w:eastAsia="Arial" w:cs="Arial"/>
          <w:noProof w:val="0"/>
          <w:sz w:val="24"/>
          <w:szCs w:val="24"/>
          <w:lang w:val="en-GB"/>
        </w:rPr>
        <w:t>Although e-commerce and retail technology are well-established in the UK, digital media is dispersed. Coca</w:t>
      </w:r>
      <w:r w:rsidRPr="6955DFEF" w:rsidR="171BD4E2">
        <w:rPr>
          <w:rFonts w:ascii="Arial" w:hAnsi="Arial" w:eastAsia="Arial" w:cs="Arial"/>
          <w:noProof w:val="0"/>
          <w:sz w:val="24"/>
          <w:szCs w:val="24"/>
          <w:lang w:val="en-GB"/>
        </w:rPr>
        <w:t xml:space="preserve"> </w:t>
      </w:r>
      <w:r w:rsidRPr="6955DFEF" w:rsidR="1F428779">
        <w:rPr>
          <w:rFonts w:ascii="Arial" w:hAnsi="Arial" w:eastAsia="Arial" w:cs="Arial"/>
          <w:noProof w:val="0"/>
          <w:sz w:val="24"/>
          <w:szCs w:val="24"/>
          <w:lang w:val="en-GB"/>
        </w:rPr>
        <w:t>Cola makes investments in retail execution technology and data analytics to maximize promotions. (</w:t>
      </w:r>
      <w:r w:rsidRPr="6955DFEF" w:rsidR="106931F1">
        <w:rPr>
          <w:rFonts w:ascii="Arial" w:hAnsi="Arial" w:eastAsia="Arial" w:cs="Arial"/>
          <w:noProof w:val="0"/>
          <w:sz w:val="24"/>
          <w:szCs w:val="24"/>
          <w:lang w:val="en-GB"/>
        </w:rPr>
        <w:t>Mohanta, 2021</w:t>
      </w:r>
      <w:r w:rsidRPr="6955DFEF" w:rsidR="1F428779">
        <w:rPr>
          <w:rFonts w:ascii="Arial" w:hAnsi="Arial" w:eastAsia="Arial" w:cs="Arial"/>
          <w:noProof w:val="0"/>
          <w:sz w:val="24"/>
          <w:szCs w:val="24"/>
          <w:lang w:val="en-GB"/>
        </w:rPr>
        <w:t>) Since technology is essential to distribution and promotion, China's sophisticated platform ecosystems (WeChat, Douyin, integrated e-commerce) demand platform-native campaigns, QR-enabled purchase flows, and quick digital experimentation. (</w:t>
      </w:r>
      <w:r w:rsidRPr="6955DFEF" w:rsidR="7BCC5D67">
        <w:rPr>
          <w:rFonts w:ascii="Arial" w:hAnsi="Arial" w:eastAsia="Arial" w:cs="Arial"/>
          <w:noProof w:val="0"/>
          <w:sz w:val="24"/>
          <w:szCs w:val="24"/>
          <w:lang w:val="en-GB"/>
        </w:rPr>
        <w:t>Charlesworth, 2025</w:t>
      </w:r>
      <w:r w:rsidRPr="6955DFEF" w:rsidR="1F428779">
        <w:rPr>
          <w:rFonts w:ascii="Arial" w:hAnsi="Arial" w:eastAsia="Arial" w:cs="Arial"/>
          <w:noProof w:val="0"/>
          <w:sz w:val="24"/>
          <w:szCs w:val="24"/>
          <w:lang w:val="en-GB"/>
        </w:rPr>
        <w:t>)</w:t>
      </w:r>
    </w:p>
    <w:p w:rsidR="5808C3B8" w:rsidP="6955DFEF" w:rsidRDefault="5808C3B8" w14:paraId="28D76D79" w14:textId="25B733D3">
      <w:pPr>
        <w:pStyle w:val="Normal"/>
        <w:spacing w:before="240" w:beforeAutospacing="off" w:after="240" w:afterAutospacing="off"/>
        <w:ind w:left="0" w:right="389"/>
        <w:rPr>
          <w:rFonts w:ascii="Arial" w:hAnsi="Arial" w:eastAsia="Arial" w:cs="Arial"/>
          <w:noProof w:val="0"/>
          <w:sz w:val="24"/>
          <w:szCs w:val="24"/>
          <w:lang w:val="en-GB"/>
        </w:rPr>
      </w:pPr>
    </w:p>
    <w:p w:rsidR="5808C3B8" w:rsidP="6955DFEF" w:rsidRDefault="5808C3B8" w14:paraId="7ACBBFE2" w14:textId="11EDC12D">
      <w:pPr>
        <w:pStyle w:val="Normal"/>
        <w:spacing w:before="240" w:beforeAutospacing="off" w:after="240" w:afterAutospacing="off"/>
        <w:ind w:left="0" w:right="389"/>
        <w:rPr>
          <w:rFonts w:ascii="Arial" w:hAnsi="Arial" w:eastAsia="Arial" w:cs="Arial"/>
          <w:noProof w:val="0"/>
          <w:sz w:val="24"/>
          <w:szCs w:val="24"/>
          <w:lang w:val="en-GB"/>
        </w:rPr>
      </w:pPr>
    </w:p>
    <w:p w:rsidR="5808C3B8" w:rsidP="6955DFEF" w:rsidRDefault="5808C3B8" w14:paraId="0FF55788" w14:textId="03962478">
      <w:pPr>
        <w:pStyle w:val="Normal"/>
        <w:spacing w:before="240" w:beforeAutospacing="off" w:after="240" w:afterAutospacing="off"/>
        <w:ind w:left="0" w:right="389"/>
        <w:rPr>
          <w:rFonts w:ascii="Arial" w:hAnsi="Arial" w:eastAsia="Arial" w:cs="Arial"/>
          <w:noProof w:val="0"/>
          <w:sz w:val="24"/>
          <w:szCs w:val="24"/>
          <w:lang w:val="en-GB"/>
        </w:rPr>
      </w:pPr>
    </w:p>
    <w:p w:rsidR="5808C3B8" w:rsidP="19FAD391" w:rsidRDefault="5808C3B8" w14:paraId="17E54D52" w14:textId="2522EE10">
      <w:pPr>
        <w:pStyle w:val="Normal"/>
        <w:spacing w:before="240" w:beforeAutospacing="off" w:after="240" w:afterAutospacing="off"/>
        <w:ind w:left="0" w:right="389"/>
        <w:rPr>
          <w:rFonts w:ascii="Arial" w:hAnsi="Arial" w:eastAsia="Arial" w:cs="Arial"/>
          <w:noProof w:val="0"/>
          <w:sz w:val="24"/>
          <w:szCs w:val="24"/>
          <w:lang w:val="en-GB"/>
        </w:rPr>
      </w:pPr>
      <w:r w:rsidRPr="6955DFEF" w:rsidR="702B1491">
        <w:rPr>
          <w:rFonts w:ascii="Arial" w:hAnsi="Arial" w:eastAsia="Arial" w:cs="Arial"/>
          <w:noProof w:val="0"/>
          <w:sz w:val="24"/>
          <w:szCs w:val="24"/>
          <w:lang w:val="en-GB"/>
        </w:rPr>
        <w:t>Legal</w:t>
      </w:r>
    </w:p>
    <w:p w:rsidR="5808C3B8" w:rsidP="19FAD391" w:rsidRDefault="5808C3B8" w14:paraId="75C50E3E" w14:textId="3AB1818E">
      <w:pPr>
        <w:pStyle w:val="Normal"/>
        <w:spacing w:before="240" w:beforeAutospacing="off" w:after="240" w:afterAutospacing="off"/>
        <w:ind w:left="0" w:right="389"/>
        <w:rPr>
          <w:rFonts w:ascii="Arial" w:hAnsi="Arial" w:eastAsia="Arial" w:cs="Arial"/>
          <w:noProof w:val="0"/>
          <w:sz w:val="24"/>
          <w:szCs w:val="24"/>
          <w:lang w:val="en-GB"/>
        </w:rPr>
      </w:pPr>
      <w:r w:rsidRPr="19FAD391" w:rsidR="4698433A">
        <w:rPr>
          <w:rFonts w:ascii="Arial" w:hAnsi="Arial" w:eastAsia="Arial" w:cs="Arial"/>
          <w:noProof w:val="0"/>
          <w:sz w:val="24"/>
          <w:szCs w:val="24"/>
          <w:lang w:val="en-GB"/>
        </w:rPr>
        <w:t xml:space="preserve">In the UK, legal demands include EPR compliance, tighter advertising regulations (particularly for children), and SDIL thresholds; legal risk management is a significant operational problem. Food safety, advertising regulations, and recently revised national requirements are all emphasized in China's legal system; compliance </w:t>
      </w:r>
      <w:r w:rsidRPr="19FAD391" w:rsidR="4698433A">
        <w:rPr>
          <w:rFonts w:ascii="Arial" w:hAnsi="Arial" w:eastAsia="Arial" w:cs="Arial"/>
          <w:noProof w:val="0"/>
          <w:sz w:val="24"/>
          <w:szCs w:val="24"/>
          <w:lang w:val="en-GB"/>
        </w:rPr>
        <w:t>necessitates</w:t>
      </w:r>
      <w:r w:rsidRPr="19FAD391" w:rsidR="4698433A">
        <w:rPr>
          <w:rFonts w:ascii="Arial" w:hAnsi="Arial" w:eastAsia="Arial" w:cs="Arial"/>
          <w:noProof w:val="0"/>
          <w:sz w:val="24"/>
          <w:szCs w:val="24"/>
          <w:lang w:val="en-GB"/>
        </w:rPr>
        <w:t xml:space="preserve"> regular legal reviews and local legal collaborations.</w:t>
      </w:r>
      <w:r w:rsidRPr="19FAD391" w:rsidR="04C89D14">
        <w:rPr>
          <w:rFonts w:ascii="Arial" w:hAnsi="Arial" w:eastAsia="Arial" w:cs="Arial"/>
          <w:noProof w:val="0"/>
          <w:sz w:val="24"/>
          <w:szCs w:val="24"/>
          <w:lang w:val="en-GB"/>
        </w:rPr>
        <w:t xml:space="preserve"> (</w:t>
      </w:r>
      <w:r w:rsidRPr="19FAD391" w:rsidR="77FF12EF">
        <w:rPr>
          <w:rFonts w:ascii="Arial" w:hAnsi="Arial" w:eastAsia="Arial" w:cs="Arial"/>
          <w:noProof w:val="0"/>
          <w:sz w:val="24"/>
          <w:szCs w:val="24"/>
          <w:lang w:val="en-GB"/>
        </w:rPr>
        <w:t xml:space="preserve">Bai, et al., </w:t>
      </w:r>
      <w:r w:rsidRPr="19FAD391" w:rsidR="222384AF">
        <w:rPr>
          <w:rFonts w:ascii="Arial" w:hAnsi="Arial" w:eastAsia="Arial" w:cs="Arial"/>
          <w:noProof w:val="0"/>
          <w:sz w:val="24"/>
          <w:szCs w:val="24"/>
          <w:lang w:val="en-GB"/>
        </w:rPr>
        <w:t>2019</w:t>
      </w:r>
      <w:r w:rsidRPr="19FAD391" w:rsidR="04C89D14">
        <w:rPr>
          <w:rFonts w:ascii="Arial" w:hAnsi="Arial" w:eastAsia="Arial" w:cs="Arial"/>
          <w:noProof w:val="0"/>
          <w:sz w:val="24"/>
          <w:szCs w:val="24"/>
          <w:lang w:val="en-GB"/>
        </w:rPr>
        <w:t>)</w:t>
      </w:r>
    </w:p>
    <w:p w:rsidR="5808C3B8" w:rsidP="19FAD391" w:rsidRDefault="5808C3B8" w14:paraId="25B335ED" w14:textId="5E03D274">
      <w:pPr>
        <w:pStyle w:val="Normal"/>
        <w:spacing w:before="240" w:beforeAutospacing="off" w:after="240" w:afterAutospacing="off"/>
        <w:ind w:left="0" w:right="389"/>
        <w:rPr>
          <w:rFonts w:ascii="Arial" w:hAnsi="Arial" w:eastAsia="Arial" w:cs="Arial"/>
          <w:noProof w:val="0"/>
          <w:sz w:val="24"/>
          <w:szCs w:val="24"/>
          <w:lang w:val="en-GB"/>
        </w:rPr>
      </w:pPr>
      <w:r w:rsidRPr="6955DFEF" w:rsidR="702B1491">
        <w:rPr>
          <w:rFonts w:ascii="Arial" w:hAnsi="Arial" w:eastAsia="Arial" w:cs="Arial"/>
          <w:noProof w:val="0"/>
          <w:sz w:val="24"/>
          <w:szCs w:val="24"/>
          <w:lang w:val="en-GB"/>
        </w:rPr>
        <w:t>Environmental</w:t>
      </w:r>
    </w:p>
    <w:p w:rsidR="5808C3B8" w:rsidP="19FAD391" w:rsidRDefault="5808C3B8" w14:paraId="4A3ED172" w14:textId="2509D8FB">
      <w:pPr>
        <w:pStyle w:val="Normal"/>
        <w:spacing w:before="240" w:beforeAutospacing="off" w:after="240" w:afterAutospacing="off"/>
        <w:ind w:left="0" w:right="389"/>
        <w:rPr>
          <w:rFonts w:ascii="Arial" w:hAnsi="Arial" w:eastAsia="Arial" w:cs="Arial"/>
          <w:noProof w:val="0"/>
          <w:sz w:val="24"/>
          <w:szCs w:val="24"/>
          <w:lang w:val="en-GB"/>
        </w:rPr>
      </w:pPr>
      <w:r w:rsidRPr="19FAD391" w:rsidR="201875F6">
        <w:rPr>
          <w:rFonts w:ascii="Arial" w:hAnsi="Arial" w:eastAsia="Arial" w:cs="Arial"/>
          <w:noProof w:val="0"/>
          <w:sz w:val="24"/>
          <w:szCs w:val="24"/>
          <w:lang w:val="en-GB"/>
        </w:rPr>
        <w:t xml:space="preserve">Although they are expressed differently, environmental regulation and public expectations are important in both industries. Reputational risk is increased by public monitoring of plastic exports, and packaging redesign and reporting are mandated under the UK's official recycling targets and EPR. </w:t>
      </w:r>
    </w:p>
    <w:p w:rsidR="5808C3B8" w:rsidP="19FAD391" w:rsidRDefault="5808C3B8" w14:paraId="38A7E0AF" w14:textId="77DDF59D">
      <w:pPr>
        <w:pStyle w:val="Normal"/>
        <w:spacing w:before="240" w:beforeAutospacing="off" w:after="240" w:afterAutospacing="off"/>
        <w:ind w:left="0" w:right="389"/>
        <w:rPr>
          <w:rFonts w:ascii="Arial" w:hAnsi="Arial" w:eastAsia="Arial" w:cs="Arial"/>
          <w:noProof w:val="0"/>
          <w:sz w:val="24"/>
          <w:szCs w:val="24"/>
          <w:lang w:val="en-GB"/>
        </w:rPr>
      </w:pPr>
      <w:r w:rsidRPr="19FAD391" w:rsidR="201875F6">
        <w:rPr>
          <w:rFonts w:ascii="Arial" w:hAnsi="Arial" w:eastAsia="Arial" w:cs="Arial"/>
          <w:noProof w:val="0"/>
          <w:sz w:val="24"/>
          <w:szCs w:val="24"/>
          <w:lang w:val="en-GB"/>
        </w:rPr>
        <w:t xml:space="preserve">China's regulations are paying more attention to packaging and sustainability in the food industry, but regional recycling capacities and infrastructure differ, </w:t>
      </w:r>
      <w:r w:rsidRPr="19FAD391" w:rsidR="201875F6">
        <w:rPr>
          <w:rFonts w:ascii="Arial" w:hAnsi="Arial" w:eastAsia="Arial" w:cs="Arial"/>
          <w:noProof w:val="0"/>
          <w:sz w:val="24"/>
          <w:szCs w:val="24"/>
          <w:lang w:val="en-GB"/>
        </w:rPr>
        <w:t>necessitating</w:t>
      </w:r>
      <w:r w:rsidRPr="19FAD391" w:rsidR="201875F6">
        <w:rPr>
          <w:rFonts w:ascii="Arial" w:hAnsi="Arial" w:eastAsia="Arial" w:cs="Arial"/>
          <w:noProof w:val="0"/>
          <w:sz w:val="24"/>
          <w:szCs w:val="24"/>
          <w:lang w:val="en-GB"/>
        </w:rPr>
        <w:t xml:space="preserve"> customized supply-chain solutions.</w:t>
      </w:r>
      <w:r w:rsidRPr="19FAD391" w:rsidR="36B99EC2">
        <w:rPr>
          <w:rFonts w:ascii="Arial" w:hAnsi="Arial" w:eastAsia="Arial" w:cs="Arial"/>
          <w:noProof w:val="0"/>
          <w:sz w:val="24"/>
          <w:szCs w:val="24"/>
          <w:lang w:val="en-GB"/>
        </w:rPr>
        <w:t xml:space="preserve"> (</w:t>
      </w:r>
      <w:r w:rsidRPr="19FAD391" w:rsidR="61F7F5AC">
        <w:rPr>
          <w:rFonts w:ascii="Arial" w:hAnsi="Arial" w:eastAsia="Arial" w:cs="Arial"/>
          <w:noProof w:val="0"/>
          <w:sz w:val="24"/>
          <w:szCs w:val="24"/>
          <w:lang w:val="en-GB"/>
        </w:rPr>
        <w:t>He, et al., 2023</w:t>
      </w:r>
      <w:r w:rsidRPr="19FAD391" w:rsidR="36B99EC2">
        <w:rPr>
          <w:rFonts w:ascii="Arial" w:hAnsi="Arial" w:eastAsia="Arial" w:cs="Arial"/>
          <w:noProof w:val="0"/>
          <w:sz w:val="24"/>
          <w:szCs w:val="24"/>
          <w:lang w:val="en-GB"/>
        </w:rPr>
        <w:t>)</w:t>
      </w:r>
    </w:p>
    <w:p w:rsidR="5808C3B8" w:rsidP="19FAD391" w:rsidRDefault="5808C3B8" w14:paraId="32833A95" w14:textId="6FE86173">
      <w:pPr>
        <w:pStyle w:val="Normal"/>
        <w:spacing w:before="240" w:beforeAutospacing="off" w:after="240" w:afterAutospacing="off"/>
        <w:ind w:left="0" w:right="389"/>
        <w:rPr>
          <w:rFonts w:ascii="Arial" w:hAnsi="Arial" w:eastAsia="Arial" w:cs="Arial"/>
          <w:noProof w:val="0"/>
          <w:sz w:val="24"/>
          <w:szCs w:val="24"/>
          <w:lang w:val="en-GB"/>
        </w:rPr>
      </w:pPr>
      <w:r w:rsidRPr="6955DFEF" w:rsidR="5D2A4E0D">
        <w:rPr>
          <w:rFonts w:ascii="Arial" w:hAnsi="Arial" w:eastAsia="Arial" w:cs="Arial"/>
          <w:noProof w:val="0"/>
          <w:sz w:val="24"/>
          <w:szCs w:val="24"/>
          <w:lang w:val="en-GB"/>
        </w:rPr>
        <w:t>Coca-Cola needs to take a country-specific approach to its strategy, focusing on sustainable packaging, sugar reduction, and regulatory compliance in the UK and rapid product innovation, digital platform integration, and regionally tailored pricing and promotion in China. Strong local cooperation and ongoing adaptation of global tactics to local PESTLE realities are necessary in both cases</w:t>
      </w:r>
      <w:r w:rsidRPr="6955DFEF" w:rsidR="3A40028C">
        <w:rPr>
          <w:rFonts w:ascii="Arial" w:hAnsi="Arial" w:eastAsia="Arial" w:cs="Arial"/>
          <w:noProof w:val="0"/>
          <w:sz w:val="24"/>
          <w:szCs w:val="24"/>
          <w:lang w:val="en-GB"/>
        </w:rPr>
        <w:t>.</w:t>
      </w:r>
    </w:p>
    <w:p w:rsidR="5808C3B8" w:rsidP="6955DFEF" w:rsidRDefault="5808C3B8" w14:paraId="335669BC" w14:textId="75601BDD">
      <w:pPr>
        <w:pStyle w:val="Normal"/>
        <w:spacing w:before="240" w:beforeAutospacing="off" w:after="240" w:afterAutospacing="off"/>
        <w:ind w:left="0" w:right="389"/>
        <w:rPr>
          <w:rFonts w:ascii="Arial" w:hAnsi="Arial" w:eastAsia="Arial" w:cs="Arial"/>
          <w:noProof w:val="0"/>
          <w:sz w:val="24"/>
          <w:szCs w:val="24"/>
          <w:lang w:val="en-GB"/>
        </w:rPr>
      </w:pPr>
    </w:p>
    <w:p w:rsidR="5808C3B8" w:rsidP="6955DFEF" w:rsidRDefault="5808C3B8" w14:paraId="2BDEB5C2" w14:textId="5FD2A811">
      <w:pPr>
        <w:pStyle w:val="Normal"/>
        <w:spacing w:before="240" w:beforeAutospacing="off" w:after="240" w:afterAutospacing="off"/>
        <w:ind w:left="0" w:right="389"/>
        <w:rPr>
          <w:rFonts w:ascii="Arial" w:hAnsi="Arial" w:eastAsia="Arial" w:cs="Arial"/>
          <w:noProof w:val="0"/>
          <w:sz w:val="24"/>
          <w:szCs w:val="24"/>
          <w:lang w:val="en-GB"/>
        </w:rPr>
      </w:pPr>
      <w:r w:rsidR="27E06F5E">
        <w:drawing>
          <wp:inline wp14:editId="16859970" wp14:anchorId="6783639C">
            <wp:extent cx="5724525" cy="1533549"/>
            <wp:effectExtent l="0" t="0" r="0" b="0"/>
            <wp:docPr id="3579534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7953442" name="Picture 357953442"/>
                    <pic:cNvPicPr/>
                  </pic:nvPicPr>
                  <pic:blipFill>
                    <a:blip xmlns:r="http://schemas.openxmlformats.org/officeDocument/2006/relationships" r:embed="rId1422357348">
                      <a:extLst>
                        <a:ext uri="{28A0092B-C50C-407E-A947-70E740481C1C}">
                          <a14:useLocalDpi xmlns:a14="http://schemas.microsoft.com/office/drawing/2010/main"/>
                        </a:ext>
                      </a:extLst>
                    </a:blip>
                    <a:stretch>
                      <a:fillRect/>
                    </a:stretch>
                    <a:srcRect l="0" t="53880" r="0" b="10421"/>
                  </pic:blipFill>
                  <pic:spPr>
                    <a:xfrm rot="0">
                      <a:off x="0" y="0"/>
                      <a:ext cx="5724525" cy="1533549"/>
                    </a:xfrm>
                    <a:prstGeom prst="rect">
                      <a:avLst/>
                    </a:prstGeom>
                  </pic:spPr>
                </pic:pic>
              </a:graphicData>
            </a:graphic>
          </wp:inline>
        </w:drawing>
      </w:r>
    </w:p>
    <w:p w:rsidR="5808C3B8" w:rsidP="73E21A1A" w:rsidRDefault="5808C3B8" w14:paraId="7E0E648C" w14:textId="7CBFE404">
      <w:pPr>
        <w:pStyle w:val="Normal"/>
        <w:spacing w:before="240" w:beforeAutospacing="off" w:after="240" w:afterAutospacing="off"/>
        <w:ind w:left="0" w:right="389"/>
        <w:rPr>
          <w:rFonts w:ascii="Arial" w:hAnsi="Arial" w:eastAsia="Arial" w:cs="Arial"/>
          <w:noProof w:val="0"/>
          <w:sz w:val="24"/>
          <w:szCs w:val="24"/>
          <w:lang w:val="en-GB"/>
        </w:rPr>
      </w:pPr>
      <w:r w:rsidR="5808C3B8">
        <w:drawing>
          <wp:inline wp14:editId="33259D16" wp14:anchorId="1B2BF93D">
            <wp:extent cx="5724525" cy="1339672"/>
            <wp:effectExtent l="95250" t="95250" r="104775" b="470535"/>
            <wp:docPr id="20653084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5308405" name=""/>
                    <pic:cNvPicPr/>
                  </pic:nvPicPr>
                  <pic:blipFill>
                    <a:blip xmlns:r="http://schemas.openxmlformats.org/officeDocument/2006/relationships" r:embed="rId507520058">
                      <a:extLst>
                        <a:ext uri="{28A0092B-C50C-407E-A947-70E740481C1C}">
                          <a14:useLocalDpi xmlns:a14="http://schemas.microsoft.com/office/drawing/2010/main"/>
                        </a:ext>
                      </a:extLst>
                    </a:blip>
                    <a:srcRect/>
                    <a:stretch>
                      <a:fillRect/>
                    </a:stretch>
                  </pic:blipFill>
                  <pic:spPr>
                    <a:xfrm>
                      <a:off x="0" y="0"/>
                      <a:ext cx="5724525" cy="1339672"/>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r w:rsidRPr="6955DFEF" w:rsidR="0A2D6DE5">
        <w:rPr>
          <w:rFonts w:ascii="Arial" w:hAnsi="Arial" w:eastAsia="Arial" w:cs="Arial"/>
          <w:noProof w:val="0"/>
          <w:sz w:val="24"/>
          <w:szCs w:val="24"/>
          <w:lang w:val="en-GB"/>
        </w:rPr>
        <w:t xml:space="preserve">Comparison of the socio-cultural context of </w:t>
      </w:r>
      <w:r w:rsidRPr="6955DFEF" w:rsidR="60DCED54">
        <w:rPr>
          <w:rFonts w:ascii="Arial" w:hAnsi="Arial" w:eastAsia="Arial" w:cs="Arial"/>
          <w:noProof w:val="0"/>
          <w:sz w:val="24"/>
          <w:szCs w:val="24"/>
          <w:lang w:val="en-GB"/>
        </w:rPr>
        <w:t xml:space="preserve">UK </w:t>
      </w:r>
      <w:r w:rsidRPr="6955DFEF" w:rsidR="0A2D6DE5">
        <w:rPr>
          <w:rFonts w:ascii="Arial" w:hAnsi="Arial" w:eastAsia="Arial" w:cs="Arial"/>
          <w:noProof w:val="0"/>
          <w:sz w:val="24"/>
          <w:szCs w:val="24"/>
          <w:lang w:val="en-GB"/>
        </w:rPr>
        <w:t>and C</w:t>
      </w:r>
      <w:r w:rsidRPr="6955DFEF" w:rsidR="3559C466">
        <w:rPr>
          <w:rFonts w:ascii="Arial" w:hAnsi="Arial" w:eastAsia="Arial" w:cs="Arial"/>
          <w:noProof w:val="0"/>
          <w:sz w:val="24"/>
          <w:szCs w:val="24"/>
          <w:lang w:val="en-GB"/>
        </w:rPr>
        <w:t>hina</w:t>
      </w:r>
      <w:r w:rsidRPr="6955DFEF" w:rsidR="0A2D6DE5">
        <w:rPr>
          <w:rFonts w:ascii="Arial" w:hAnsi="Arial" w:eastAsia="Arial" w:cs="Arial"/>
          <w:noProof w:val="0"/>
          <w:sz w:val="24"/>
          <w:szCs w:val="24"/>
          <w:lang w:val="en-GB"/>
        </w:rPr>
        <w:t xml:space="preserve"> </w:t>
      </w:r>
    </w:p>
    <w:p w:rsidR="73E21A1A" w:rsidP="19FAD391" w:rsidRDefault="73E21A1A" w14:paraId="551BCE86" w14:textId="0B019C65">
      <w:pPr>
        <w:pStyle w:val="Normal"/>
        <w:spacing w:before="240" w:beforeAutospacing="off" w:after="240" w:afterAutospacing="off"/>
        <w:ind w:left="0" w:right="389"/>
        <w:rPr>
          <w:rFonts w:ascii="Arial" w:hAnsi="Arial" w:eastAsia="Arial" w:cs="Arial"/>
          <w:noProof w:val="0"/>
          <w:sz w:val="24"/>
          <w:szCs w:val="24"/>
          <w:lang w:val="en-GB"/>
        </w:rPr>
      </w:pPr>
      <w:r w:rsidRPr="19FAD391" w:rsidR="57554593">
        <w:rPr>
          <w:rFonts w:ascii="Arial" w:hAnsi="Arial" w:eastAsia="Arial" w:cs="Arial"/>
          <w:noProof w:val="0"/>
          <w:sz w:val="24"/>
          <w:szCs w:val="24"/>
          <w:lang w:val="en-GB"/>
        </w:rPr>
        <w:t>Global brand equity influences Coca</w:t>
      </w:r>
      <w:r w:rsidRPr="19FAD391" w:rsidR="53B251AD">
        <w:rPr>
          <w:rFonts w:ascii="Arial" w:hAnsi="Arial" w:eastAsia="Arial" w:cs="Arial"/>
          <w:noProof w:val="0"/>
          <w:sz w:val="24"/>
          <w:szCs w:val="24"/>
          <w:lang w:val="en-GB"/>
        </w:rPr>
        <w:t xml:space="preserve"> </w:t>
      </w:r>
      <w:r w:rsidRPr="19FAD391" w:rsidR="57554593">
        <w:rPr>
          <w:rFonts w:ascii="Arial" w:hAnsi="Arial" w:eastAsia="Arial" w:cs="Arial"/>
          <w:noProof w:val="0"/>
          <w:sz w:val="24"/>
          <w:szCs w:val="24"/>
          <w:lang w:val="en-GB"/>
        </w:rPr>
        <w:t>Cola's brand performance in both China and the UK, but it is mediated by quite distinct sociocultural factors. The company's positioning in the UK has changed from unquestioning indulgence to one that is limited and reframed by health narratives and policy due to mature market dynamics, increased public health awareness, and robust regulatory involvement. Low-sugar varieties and smaller pack innovations targeted at health-conscious consumers were accelerated by the UK Soft Drinks Industry Levy (SDIL), a sugar tax that was introduced in April 2018 and reviewed later.</w:t>
      </w:r>
      <w:r w:rsidRPr="19FAD391" w:rsidR="08551ED6">
        <w:rPr>
          <w:rFonts w:ascii="Arial" w:hAnsi="Arial" w:eastAsia="Arial" w:cs="Arial"/>
          <w:noProof w:val="0"/>
          <w:sz w:val="24"/>
          <w:szCs w:val="24"/>
          <w:lang w:val="en-GB"/>
        </w:rPr>
        <w:t xml:space="preserve"> (HM Treasury, </w:t>
      </w:r>
      <w:r w:rsidRPr="19FAD391" w:rsidR="08551ED6">
        <w:rPr>
          <w:rFonts w:ascii="Arial" w:hAnsi="Arial" w:eastAsia="Arial" w:cs="Arial"/>
          <w:noProof w:val="0"/>
          <w:sz w:val="24"/>
          <w:szCs w:val="24"/>
          <w:lang w:val="en-GB"/>
        </w:rPr>
        <w:t xml:space="preserve">2024) </w:t>
      </w:r>
      <w:r w:rsidRPr="19FAD391" w:rsidR="57554593">
        <w:rPr>
          <w:rFonts w:ascii="Arial" w:hAnsi="Arial" w:eastAsia="Arial" w:cs="Arial"/>
          <w:noProof w:val="0"/>
          <w:sz w:val="24"/>
          <w:szCs w:val="24"/>
          <w:lang w:val="en-GB"/>
        </w:rPr>
        <w:t>This</w:t>
      </w:r>
      <w:r w:rsidRPr="19FAD391" w:rsidR="57554593">
        <w:rPr>
          <w:rFonts w:ascii="Arial" w:hAnsi="Arial" w:eastAsia="Arial" w:cs="Arial"/>
          <w:noProof w:val="0"/>
          <w:sz w:val="24"/>
          <w:szCs w:val="24"/>
          <w:lang w:val="en-GB"/>
        </w:rPr>
        <w:t xml:space="preserve"> tax forced reformulation, price adjustments, and promotional changes throughout the industry and within Coca</w:t>
      </w:r>
      <w:r w:rsidRPr="19FAD391" w:rsidR="50FBDC79">
        <w:rPr>
          <w:rFonts w:ascii="Arial" w:hAnsi="Arial" w:eastAsia="Arial" w:cs="Arial"/>
          <w:noProof w:val="0"/>
          <w:sz w:val="24"/>
          <w:szCs w:val="24"/>
          <w:lang w:val="en-GB"/>
        </w:rPr>
        <w:t xml:space="preserve"> </w:t>
      </w:r>
      <w:r w:rsidRPr="19FAD391" w:rsidR="57554593">
        <w:rPr>
          <w:rFonts w:ascii="Arial" w:hAnsi="Arial" w:eastAsia="Arial" w:cs="Arial"/>
          <w:noProof w:val="0"/>
          <w:sz w:val="24"/>
          <w:szCs w:val="24"/>
          <w:lang w:val="en-GB"/>
        </w:rPr>
        <w:t>Cola's portfolio.</w:t>
      </w:r>
      <w:r w:rsidRPr="19FAD391" w:rsidR="0C09E013">
        <w:rPr>
          <w:rFonts w:ascii="Arial" w:hAnsi="Arial" w:eastAsia="Arial" w:cs="Arial"/>
          <w:noProof w:val="0"/>
          <w:sz w:val="24"/>
          <w:szCs w:val="24"/>
          <w:lang w:val="en-GB"/>
        </w:rPr>
        <w:t xml:space="preserve"> </w:t>
      </w:r>
    </w:p>
    <w:p w:rsidR="2ABBA6EB" w:rsidP="19FAD391" w:rsidRDefault="2ABBA6EB" w14:paraId="0115A7B0" w14:textId="333E56A5">
      <w:pPr>
        <w:pStyle w:val="Normal"/>
        <w:spacing w:before="240" w:beforeAutospacing="off" w:after="240" w:afterAutospacing="off"/>
        <w:ind w:left="0" w:right="389"/>
        <w:rPr>
          <w:rFonts w:ascii="Arial" w:hAnsi="Arial" w:eastAsia="Arial" w:cs="Arial"/>
          <w:noProof w:val="0"/>
          <w:sz w:val="24"/>
          <w:szCs w:val="24"/>
          <w:lang w:val="en-GB"/>
        </w:rPr>
      </w:pPr>
      <w:r w:rsidRPr="19FAD391" w:rsidR="2ABBA6EB">
        <w:rPr>
          <w:rFonts w:ascii="Arial" w:hAnsi="Arial" w:eastAsia="Arial" w:cs="Arial"/>
          <w:noProof w:val="0"/>
          <w:sz w:val="24"/>
          <w:szCs w:val="24"/>
          <w:lang w:val="en-GB"/>
        </w:rPr>
        <w:t xml:space="preserve">In the UK, </w:t>
      </w:r>
      <w:r w:rsidRPr="19FAD391" w:rsidR="2ABBA6EB">
        <w:rPr>
          <w:rFonts w:ascii="Arial" w:hAnsi="Arial" w:eastAsia="Arial" w:cs="Arial"/>
          <w:noProof w:val="0"/>
          <w:sz w:val="24"/>
          <w:szCs w:val="24"/>
          <w:lang w:val="en-GB"/>
        </w:rPr>
        <w:t>state</w:t>
      </w:r>
      <w:r w:rsidRPr="19FAD391" w:rsidR="2ABBA6EB">
        <w:rPr>
          <w:rFonts w:ascii="Arial" w:hAnsi="Arial" w:eastAsia="Arial" w:cs="Arial"/>
          <w:noProof w:val="0"/>
          <w:sz w:val="24"/>
          <w:szCs w:val="24"/>
          <w:lang w:val="en-GB"/>
        </w:rPr>
        <w:t xml:space="preserve"> policy and civil society campaigns have a </w:t>
      </w:r>
      <w:r w:rsidRPr="19FAD391" w:rsidR="2ABBA6EB">
        <w:rPr>
          <w:rFonts w:ascii="Arial" w:hAnsi="Arial" w:eastAsia="Arial" w:cs="Arial"/>
          <w:noProof w:val="0"/>
          <w:sz w:val="24"/>
          <w:szCs w:val="24"/>
          <w:lang w:val="en-GB"/>
        </w:rPr>
        <w:t>significant influence</w:t>
      </w:r>
      <w:r w:rsidRPr="19FAD391" w:rsidR="2ABBA6EB">
        <w:rPr>
          <w:rFonts w:ascii="Arial" w:hAnsi="Arial" w:eastAsia="Arial" w:cs="Arial"/>
          <w:noProof w:val="0"/>
          <w:sz w:val="24"/>
          <w:szCs w:val="24"/>
          <w:lang w:val="en-GB"/>
        </w:rPr>
        <w:t xml:space="preserve"> on product form and marketing tone. Empirical reviews ascribe quantifiable reductions in sugar consumed from soft drinks and other downstream public-health benefits.</w:t>
      </w:r>
      <w:r w:rsidRPr="19FAD391" w:rsidR="4E0571EB">
        <w:rPr>
          <w:rFonts w:ascii="Arial" w:hAnsi="Arial" w:eastAsia="Arial" w:cs="Arial"/>
          <w:noProof w:val="0"/>
          <w:sz w:val="24"/>
          <w:szCs w:val="24"/>
          <w:lang w:val="en-GB"/>
        </w:rPr>
        <w:t xml:space="preserve"> (</w:t>
      </w:r>
      <w:r w:rsidRPr="19FAD391" w:rsidR="738F87AF">
        <w:rPr>
          <w:rFonts w:ascii="Arial" w:hAnsi="Arial" w:eastAsia="Arial" w:cs="Arial"/>
          <w:noProof w:val="0"/>
          <w:sz w:val="24"/>
          <w:szCs w:val="24"/>
          <w:lang w:val="en-GB"/>
        </w:rPr>
        <w:t>Forde, 2021)</w:t>
      </w:r>
    </w:p>
    <w:p w:rsidR="2ABBA6EB" w:rsidP="19FAD391" w:rsidRDefault="2ABBA6EB" w14:paraId="70280A67" w14:textId="26045680">
      <w:pPr>
        <w:pStyle w:val="Normal"/>
        <w:spacing w:before="240" w:beforeAutospacing="off" w:after="240" w:afterAutospacing="off"/>
        <w:ind w:left="0" w:right="389"/>
        <w:rPr>
          <w:rFonts w:ascii="Arial" w:hAnsi="Arial" w:eastAsia="Arial" w:cs="Arial"/>
          <w:noProof w:val="0"/>
          <w:sz w:val="24"/>
          <w:szCs w:val="24"/>
          <w:lang w:val="en-GB"/>
        </w:rPr>
      </w:pPr>
      <w:r w:rsidRPr="19FAD391" w:rsidR="2ABBA6EB">
        <w:rPr>
          <w:rFonts w:ascii="Arial" w:hAnsi="Arial" w:eastAsia="Arial" w:cs="Arial"/>
          <w:noProof w:val="0"/>
          <w:sz w:val="24"/>
          <w:szCs w:val="24"/>
          <w:lang w:val="en-GB"/>
        </w:rPr>
        <w:t xml:space="preserve">Culturally, premiumization and "healthier indulgence" are becoming </w:t>
      </w:r>
      <w:r w:rsidRPr="19FAD391" w:rsidR="4FE44DAB">
        <w:rPr>
          <w:rFonts w:ascii="Arial" w:hAnsi="Arial" w:eastAsia="Arial" w:cs="Arial"/>
          <w:noProof w:val="0"/>
          <w:sz w:val="24"/>
          <w:szCs w:val="24"/>
          <w:lang w:val="en-GB"/>
        </w:rPr>
        <w:t xml:space="preserve">increasingly </w:t>
      </w:r>
      <w:r w:rsidRPr="19FAD391" w:rsidR="2ABBA6EB">
        <w:rPr>
          <w:rFonts w:ascii="Arial" w:hAnsi="Arial" w:eastAsia="Arial" w:cs="Arial"/>
          <w:noProof w:val="0"/>
          <w:sz w:val="24"/>
          <w:szCs w:val="24"/>
          <w:lang w:val="en-GB"/>
        </w:rPr>
        <w:t xml:space="preserve">valued in British consumer patterns. Customers are now more likely to buy "less but better," buy more low-sugar or zero-sugar SKUs, and attend events that prioritise moderation, craft, or provenance over quantity. Therefore, rather than using overt flavour innovation, marketing in the UK </w:t>
      </w:r>
      <w:r w:rsidRPr="19FAD391" w:rsidR="2ABBA6EB">
        <w:rPr>
          <w:rFonts w:ascii="Arial" w:hAnsi="Arial" w:eastAsia="Arial" w:cs="Arial"/>
          <w:noProof w:val="0"/>
          <w:sz w:val="24"/>
          <w:szCs w:val="24"/>
          <w:lang w:val="en-GB"/>
        </w:rPr>
        <w:t>f</w:t>
      </w:r>
      <w:r w:rsidRPr="19FAD391" w:rsidR="2ABBA6EB">
        <w:rPr>
          <w:rFonts w:ascii="Arial" w:hAnsi="Arial" w:eastAsia="Arial" w:cs="Arial"/>
          <w:noProof w:val="0"/>
          <w:sz w:val="24"/>
          <w:szCs w:val="24"/>
          <w:lang w:val="en-GB"/>
        </w:rPr>
        <w:t>requently</w:t>
      </w:r>
      <w:r w:rsidRPr="19FAD391" w:rsidR="2ABBA6EB">
        <w:rPr>
          <w:rFonts w:ascii="Arial" w:hAnsi="Arial" w:eastAsia="Arial" w:cs="Arial"/>
          <w:noProof w:val="0"/>
          <w:sz w:val="24"/>
          <w:szCs w:val="24"/>
          <w:lang w:val="en-GB"/>
        </w:rPr>
        <w:t xml:space="preserve"> </w:t>
      </w:r>
      <w:r w:rsidRPr="19FAD391" w:rsidR="2ABBA6EB">
        <w:rPr>
          <w:rFonts w:ascii="Arial" w:hAnsi="Arial" w:eastAsia="Arial" w:cs="Arial"/>
          <w:noProof w:val="0"/>
          <w:sz w:val="24"/>
          <w:szCs w:val="24"/>
          <w:lang w:val="en-GB"/>
        </w:rPr>
        <w:t>relies on nostalgia, lifestyle alignment, and CSR themes (community, sustainability); Coca</w:t>
      </w:r>
      <w:r w:rsidRPr="19FAD391" w:rsidR="59195F74">
        <w:rPr>
          <w:rFonts w:ascii="Arial" w:hAnsi="Arial" w:eastAsia="Arial" w:cs="Arial"/>
          <w:noProof w:val="0"/>
          <w:sz w:val="24"/>
          <w:szCs w:val="24"/>
          <w:lang w:val="en-GB"/>
        </w:rPr>
        <w:t xml:space="preserve"> </w:t>
      </w:r>
      <w:r w:rsidRPr="19FAD391" w:rsidR="2ABBA6EB">
        <w:rPr>
          <w:rFonts w:ascii="Arial" w:hAnsi="Arial" w:eastAsia="Arial" w:cs="Arial"/>
          <w:noProof w:val="0"/>
          <w:sz w:val="24"/>
          <w:szCs w:val="24"/>
          <w:lang w:val="en-GB"/>
        </w:rPr>
        <w:t>Cola's UK efforts must contend with a populace that is both brand-aware and dubious of unhealthy mass consumption.</w:t>
      </w:r>
      <w:r w:rsidRPr="19FAD391" w:rsidR="0386394B">
        <w:rPr>
          <w:rFonts w:ascii="Arial" w:hAnsi="Arial" w:eastAsia="Arial" w:cs="Arial"/>
          <w:noProof w:val="0"/>
          <w:sz w:val="24"/>
          <w:szCs w:val="24"/>
          <w:lang w:val="en-GB"/>
        </w:rPr>
        <w:t xml:space="preserve"> (BSDA, 2020)</w:t>
      </w:r>
    </w:p>
    <w:p w:rsidR="2ABBA6EB" w:rsidP="19FAD391" w:rsidRDefault="2ABBA6EB" w14:paraId="134E5831" w14:textId="45F10B1F">
      <w:pPr>
        <w:pStyle w:val="Normal"/>
        <w:spacing w:before="240" w:beforeAutospacing="off" w:after="240" w:afterAutospacing="off"/>
        <w:ind w:left="0" w:right="389"/>
        <w:rPr>
          <w:rFonts w:ascii="Arial" w:hAnsi="Arial" w:eastAsia="Arial" w:cs="Arial"/>
          <w:noProof w:val="0"/>
          <w:sz w:val="24"/>
          <w:szCs w:val="24"/>
          <w:lang w:val="en-GB"/>
        </w:rPr>
      </w:pPr>
      <w:r w:rsidRPr="19FAD391" w:rsidR="2ABBA6EB">
        <w:rPr>
          <w:rFonts w:ascii="Arial" w:hAnsi="Arial" w:eastAsia="Arial" w:cs="Arial"/>
          <w:noProof w:val="0"/>
          <w:sz w:val="24"/>
          <w:szCs w:val="24"/>
          <w:lang w:val="en-GB"/>
        </w:rPr>
        <w:t xml:space="preserve">China, on the other hand, offers a very distinct sociocultural landscape: a rapidly expanding, yet dynamic, beverage market whose demand is shaped by ritual, collectivist social norms, as well as rapid internet usage. Deep localisation is a key </w:t>
      </w:r>
      <w:r w:rsidRPr="19FAD391" w:rsidR="2ABBA6EB">
        <w:rPr>
          <w:rFonts w:ascii="Arial" w:hAnsi="Arial" w:eastAsia="Arial" w:cs="Arial"/>
          <w:noProof w:val="0"/>
          <w:sz w:val="24"/>
          <w:szCs w:val="24"/>
          <w:lang w:val="en-GB"/>
        </w:rPr>
        <w:t>component</w:t>
      </w:r>
      <w:r w:rsidRPr="19FAD391" w:rsidR="2ABBA6EB">
        <w:rPr>
          <w:rFonts w:ascii="Arial" w:hAnsi="Arial" w:eastAsia="Arial" w:cs="Arial"/>
          <w:noProof w:val="0"/>
          <w:sz w:val="24"/>
          <w:szCs w:val="24"/>
          <w:lang w:val="en-GB"/>
        </w:rPr>
        <w:t xml:space="preserve"> of Coca</w:t>
      </w:r>
      <w:r w:rsidRPr="19FAD391" w:rsidR="28F96EB7">
        <w:rPr>
          <w:rFonts w:ascii="Arial" w:hAnsi="Arial" w:eastAsia="Arial" w:cs="Arial"/>
          <w:noProof w:val="0"/>
          <w:sz w:val="24"/>
          <w:szCs w:val="24"/>
          <w:lang w:val="en-GB"/>
        </w:rPr>
        <w:t xml:space="preserve"> </w:t>
      </w:r>
      <w:r w:rsidRPr="19FAD391" w:rsidR="2ABBA6EB">
        <w:rPr>
          <w:rFonts w:ascii="Arial" w:hAnsi="Arial" w:eastAsia="Arial" w:cs="Arial"/>
          <w:noProof w:val="0"/>
          <w:sz w:val="24"/>
          <w:szCs w:val="24"/>
          <w:lang w:val="en-GB"/>
        </w:rPr>
        <w:t>Cola's strategy in China.</w:t>
      </w:r>
      <w:r w:rsidRPr="19FAD391" w:rsidR="0E7E30C2">
        <w:rPr>
          <w:rFonts w:ascii="Arial" w:hAnsi="Arial" w:eastAsia="Arial" w:cs="Arial"/>
          <w:noProof w:val="0"/>
          <w:sz w:val="24"/>
          <w:szCs w:val="24"/>
          <w:lang w:val="en-GB"/>
        </w:rPr>
        <w:t xml:space="preserve"> (Guo and Wen, 2021)</w:t>
      </w:r>
      <w:r w:rsidRPr="19FAD391" w:rsidR="2ABBA6EB">
        <w:rPr>
          <w:rFonts w:ascii="Arial" w:hAnsi="Arial" w:eastAsia="Arial" w:cs="Arial"/>
          <w:noProof w:val="0"/>
          <w:sz w:val="24"/>
          <w:szCs w:val="24"/>
          <w:lang w:val="en-GB"/>
        </w:rPr>
        <w:t xml:space="preserve"> This includes not only language but also symbolic alignment with festivals</w:t>
      </w:r>
      <w:r w:rsidRPr="19FAD391" w:rsidR="6E61C5A4">
        <w:rPr>
          <w:rFonts w:ascii="Arial" w:hAnsi="Arial" w:eastAsia="Arial" w:cs="Arial"/>
          <w:noProof w:val="0"/>
          <w:sz w:val="24"/>
          <w:szCs w:val="24"/>
          <w:lang w:val="en-GB"/>
        </w:rPr>
        <w:t xml:space="preserve">, </w:t>
      </w:r>
      <w:r w:rsidRPr="19FAD391" w:rsidR="2ABBA6EB">
        <w:rPr>
          <w:rFonts w:ascii="Arial" w:hAnsi="Arial" w:eastAsia="Arial" w:cs="Arial"/>
          <w:noProof w:val="0"/>
          <w:sz w:val="24"/>
          <w:szCs w:val="24"/>
          <w:lang w:val="en-GB"/>
        </w:rPr>
        <w:t xml:space="preserve">such as Lunar New Year packaging, </w:t>
      </w:r>
      <w:r w:rsidRPr="19FAD391" w:rsidR="0E132A44">
        <w:rPr>
          <w:rFonts w:ascii="Arial" w:hAnsi="Arial" w:eastAsia="Arial" w:cs="Arial"/>
          <w:noProof w:val="0"/>
          <w:sz w:val="24"/>
          <w:szCs w:val="24"/>
          <w:lang w:val="en-GB"/>
        </w:rPr>
        <w:t>(</w:t>
      </w:r>
      <w:r w:rsidRPr="19FAD391" w:rsidR="0E132A44">
        <w:rPr>
          <w:rFonts w:ascii="Arial" w:hAnsi="Arial" w:eastAsia="Arial" w:cs="Arial"/>
          <w:noProof w:val="0"/>
          <w:sz w:val="24"/>
          <w:szCs w:val="24"/>
          <w:lang w:val="en-GB"/>
        </w:rPr>
        <w:t>Jingrou</w:t>
      </w:r>
      <w:r w:rsidRPr="19FAD391" w:rsidR="0E132A44">
        <w:rPr>
          <w:rFonts w:ascii="Arial" w:hAnsi="Arial" w:eastAsia="Arial" w:cs="Arial"/>
          <w:noProof w:val="0"/>
          <w:sz w:val="24"/>
          <w:szCs w:val="24"/>
          <w:lang w:val="en-GB"/>
        </w:rPr>
        <w:t>, Ran and Sin,</w:t>
      </w:r>
      <w:r w:rsidRPr="19FAD391" w:rsidR="6F85768A">
        <w:rPr>
          <w:rFonts w:ascii="Arial" w:hAnsi="Arial" w:eastAsia="Arial" w:cs="Arial"/>
          <w:noProof w:val="0"/>
          <w:sz w:val="24"/>
          <w:szCs w:val="24"/>
          <w:lang w:val="en-GB"/>
        </w:rPr>
        <w:t xml:space="preserve"> 2025)</w:t>
      </w:r>
      <w:r w:rsidRPr="19FAD391" w:rsidR="0E132A44">
        <w:rPr>
          <w:rFonts w:ascii="Arial" w:hAnsi="Arial" w:eastAsia="Arial" w:cs="Arial"/>
          <w:noProof w:val="0"/>
          <w:sz w:val="24"/>
          <w:szCs w:val="24"/>
          <w:lang w:val="en-GB"/>
        </w:rPr>
        <w:t xml:space="preserve"> </w:t>
      </w:r>
      <w:r w:rsidRPr="19FAD391" w:rsidR="2ABBA6EB">
        <w:rPr>
          <w:rFonts w:ascii="Arial" w:hAnsi="Arial" w:eastAsia="Arial" w:cs="Arial"/>
          <w:noProof w:val="0"/>
          <w:sz w:val="24"/>
          <w:szCs w:val="24"/>
          <w:lang w:val="en-GB"/>
        </w:rPr>
        <w:t>regional flavour preferences, and the incorporation of local cultural motifs in advertising and product design.</w:t>
      </w:r>
      <w:r w:rsidRPr="19FAD391" w:rsidR="50B31EF6">
        <w:rPr>
          <w:rFonts w:ascii="Arial" w:hAnsi="Arial" w:eastAsia="Arial" w:cs="Arial"/>
          <w:noProof w:val="0"/>
          <w:sz w:val="24"/>
          <w:szCs w:val="24"/>
          <w:lang w:val="en-GB"/>
        </w:rPr>
        <w:t xml:space="preserve"> To make </w:t>
      </w:r>
      <w:r w:rsidRPr="19FAD391" w:rsidR="2ABBA6EB">
        <w:rPr>
          <w:rFonts w:ascii="Arial" w:hAnsi="Arial" w:eastAsia="Arial" w:cs="Arial"/>
          <w:noProof w:val="0"/>
          <w:sz w:val="24"/>
          <w:szCs w:val="24"/>
          <w:lang w:val="en-GB"/>
        </w:rPr>
        <w:t>Cola seem more culturally integrated than merely imported, academics chronicle how the company aggressively appropriates Chinese aesthetic features and links advertisements to group gatherings. As a result, Coca</w:t>
      </w:r>
      <w:r w:rsidRPr="19FAD391" w:rsidR="2AF3CF48">
        <w:rPr>
          <w:rFonts w:ascii="Arial" w:hAnsi="Arial" w:eastAsia="Arial" w:cs="Arial"/>
          <w:noProof w:val="0"/>
          <w:sz w:val="24"/>
          <w:szCs w:val="24"/>
          <w:lang w:val="en-GB"/>
        </w:rPr>
        <w:t xml:space="preserve"> </w:t>
      </w:r>
      <w:r w:rsidRPr="19FAD391" w:rsidR="2ABBA6EB">
        <w:rPr>
          <w:rFonts w:ascii="Arial" w:hAnsi="Arial" w:eastAsia="Arial" w:cs="Arial"/>
          <w:noProof w:val="0"/>
          <w:sz w:val="24"/>
          <w:szCs w:val="24"/>
          <w:lang w:val="en-GB"/>
        </w:rPr>
        <w:t>Cola becomes a part of social customs rather than a personal luxury, reinforcing social sharing and gift-giving occasions.</w:t>
      </w:r>
    </w:p>
    <w:p w:rsidR="71630D93" w:rsidP="19FAD391" w:rsidRDefault="71630D93" w14:paraId="405D4C40" w14:textId="2F62C366">
      <w:pPr>
        <w:pStyle w:val="Normal"/>
        <w:spacing w:before="240" w:beforeAutospacing="off" w:after="240" w:afterAutospacing="off"/>
        <w:ind w:left="0" w:right="389"/>
        <w:rPr>
          <w:rFonts w:ascii="Arial" w:hAnsi="Arial" w:eastAsia="Arial" w:cs="Arial"/>
          <w:noProof w:val="0"/>
          <w:sz w:val="24"/>
          <w:szCs w:val="24"/>
          <w:lang w:val="en-GB"/>
        </w:rPr>
      </w:pPr>
      <w:r w:rsidRPr="19FAD391" w:rsidR="71630D93">
        <w:rPr>
          <w:rFonts w:ascii="Arial" w:hAnsi="Arial" w:eastAsia="Arial" w:cs="Arial"/>
          <w:noProof w:val="0"/>
          <w:sz w:val="24"/>
          <w:szCs w:val="24"/>
          <w:lang w:val="en-GB"/>
        </w:rPr>
        <w:t xml:space="preserve">These cultural disparities are </w:t>
      </w:r>
      <w:r w:rsidRPr="19FAD391" w:rsidR="71630D93">
        <w:rPr>
          <w:rFonts w:ascii="Arial" w:hAnsi="Arial" w:eastAsia="Arial" w:cs="Arial"/>
          <w:noProof w:val="0"/>
          <w:sz w:val="24"/>
          <w:szCs w:val="24"/>
          <w:lang w:val="en-GB"/>
        </w:rPr>
        <w:t>exacerbated</w:t>
      </w:r>
      <w:r w:rsidRPr="19FAD391" w:rsidR="71630D93">
        <w:rPr>
          <w:rFonts w:ascii="Arial" w:hAnsi="Arial" w:eastAsia="Arial" w:cs="Arial"/>
          <w:noProof w:val="0"/>
          <w:sz w:val="24"/>
          <w:szCs w:val="24"/>
          <w:lang w:val="en-GB"/>
        </w:rPr>
        <w:t xml:space="preserve"> by variations in the digital ecology. Platforms like WeChat, Douyin, and platform commerce in China demand campaigns designed for social virality, influencer collaborations, and integrated e-commerce funnels.</w:t>
      </w:r>
      <w:r w:rsidRPr="19FAD391" w:rsidR="12A33D6D">
        <w:rPr>
          <w:rFonts w:ascii="Arial" w:hAnsi="Arial" w:eastAsia="Arial" w:cs="Arial"/>
          <w:noProof w:val="0"/>
          <w:sz w:val="24"/>
          <w:szCs w:val="24"/>
          <w:lang w:val="en-GB"/>
        </w:rPr>
        <w:t xml:space="preserve"> (Zottola, 2020)</w:t>
      </w:r>
      <w:r w:rsidRPr="19FAD391" w:rsidR="71630D93">
        <w:rPr>
          <w:rFonts w:ascii="Arial" w:hAnsi="Arial" w:eastAsia="Arial" w:cs="Arial"/>
          <w:noProof w:val="0"/>
          <w:sz w:val="24"/>
          <w:szCs w:val="24"/>
          <w:lang w:val="en-GB"/>
        </w:rPr>
        <w:t xml:space="preserve"> </w:t>
      </w:r>
      <w:r w:rsidRPr="19FAD391" w:rsidR="71630D93">
        <w:rPr>
          <w:rFonts w:ascii="Arial" w:hAnsi="Arial" w:eastAsia="Arial" w:cs="Arial"/>
          <w:noProof w:val="0"/>
          <w:sz w:val="24"/>
          <w:szCs w:val="24"/>
          <w:lang w:val="en-GB"/>
        </w:rPr>
        <w:t>Coca</w:t>
      </w:r>
      <w:r w:rsidRPr="19FAD391" w:rsidR="23702C64">
        <w:rPr>
          <w:rFonts w:ascii="Arial" w:hAnsi="Arial" w:eastAsia="Arial" w:cs="Arial"/>
          <w:noProof w:val="0"/>
          <w:sz w:val="24"/>
          <w:szCs w:val="24"/>
          <w:lang w:val="en-GB"/>
        </w:rPr>
        <w:t xml:space="preserve"> </w:t>
      </w:r>
      <w:r w:rsidRPr="19FAD391" w:rsidR="71630D93">
        <w:rPr>
          <w:rFonts w:ascii="Arial" w:hAnsi="Arial" w:eastAsia="Arial" w:cs="Arial"/>
          <w:noProof w:val="0"/>
          <w:sz w:val="24"/>
          <w:szCs w:val="24"/>
          <w:lang w:val="en-GB"/>
        </w:rPr>
        <w:t xml:space="preserve">Cola </w:t>
      </w:r>
      <w:r w:rsidRPr="19FAD391" w:rsidR="71630D93">
        <w:rPr>
          <w:rFonts w:ascii="Arial" w:hAnsi="Arial" w:eastAsia="Arial" w:cs="Arial"/>
          <w:noProof w:val="0"/>
          <w:sz w:val="24"/>
          <w:szCs w:val="24"/>
          <w:lang w:val="en-GB"/>
        </w:rPr>
        <w:t>frequently</w:t>
      </w:r>
      <w:r w:rsidRPr="19FAD391" w:rsidR="71630D93">
        <w:rPr>
          <w:rFonts w:ascii="Arial" w:hAnsi="Arial" w:eastAsia="Arial" w:cs="Arial"/>
          <w:noProof w:val="0"/>
          <w:sz w:val="24"/>
          <w:szCs w:val="24"/>
          <w:lang w:val="en-GB"/>
        </w:rPr>
        <w:t xml:space="preserve"> uses local celebrities and Chinese creative agencies to carry out its local campaigns</w:t>
      </w:r>
      <w:r w:rsidRPr="19FAD391" w:rsidR="408FE00B">
        <w:rPr>
          <w:rFonts w:ascii="Arial" w:hAnsi="Arial" w:eastAsia="Arial" w:cs="Arial"/>
          <w:noProof w:val="0"/>
          <w:sz w:val="24"/>
          <w:szCs w:val="24"/>
          <w:lang w:val="en-GB"/>
        </w:rPr>
        <w:t xml:space="preserve"> to </w:t>
      </w:r>
      <w:r w:rsidRPr="19FAD391" w:rsidR="71630D93">
        <w:rPr>
          <w:rFonts w:ascii="Arial" w:hAnsi="Arial" w:eastAsia="Arial" w:cs="Arial"/>
          <w:noProof w:val="0"/>
          <w:sz w:val="24"/>
          <w:szCs w:val="24"/>
          <w:lang w:val="en-GB"/>
        </w:rPr>
        <w:t>access social endorsement networks.</w:t>
      </w:r>
      <w:r w:rsidRPr="19FAD391" w:rsidR="25FD8D94">
        <w:rPr>
          <w:rFonts w:ascii="Arial" w:hAnsi="Arial" w:eastAsia="Arial" w:cs="Arial"/>
          <w:noProof w:val="0"/>
          <w:sz w:val="24"/>
          <w:szCs w:val="24"/>
          <w:lang w:val="en-GB"/>
        </w:rPr>
        <w:t xml:space="preserve"> (</w:t>
      </w:r>
      <w:r w:rsidRPr="19FAD391" w:rsidR="2E025649">
        <w:rPr>
          <w:rFonts w:ascii="Arial" w:hAnsi="Arial" w:eastAsia="Arial" w:cs="Arial"/>
          <w:noProof w:val="0"/>
          <w:sz w:val="24"/>
          <w:szCs w:val="24"/>
          <w:lang w:val="en-GB"/>
        </w:rPr>
        <w:t>Chan et al., 2011)</w:t>
      </w:r>
      <w:r w:rsidRPr="19FAD391" w:rsidR="71630D93">
        <w:rPr>
          <w:rFonts w:ascii="Arial" w:hAnsi="Arial" w:eastAsia="Arial" w:cs="Arial"/>
          <w:noProof w:val="0"/>
          <w:sz w:val="24"/>
          <w:szCs w:val="24"/>
          <w:lang w:val="en-GB"/>
        </w:rPr>
        <w:t xml:space="preserve"> Digital marketing is still significant in the UK, despite </w:t>
      </w:r>
      <w:r w:rsidRPr="19FAD391" w:rsidR="71630D93">
        <w:rPr>
          <w:rFonts w:ascii="Arial" w:hAnsi="Arial" w:eastAsia="Arial" w:cs="Arial"/>
          <w:noProof w:val="0"/>
          <w:sz w:val="24"/>
          <w:szCs w:val="24"/>
          <w:lang w:val="en-GB"/>
        </w:rPr>
        <w:t>operating</w:t>
      </w:r>
      <w:r w:rsidRPr="19FAD391" w:rsidR="71630D93">
        <w:rPr>
          <w:rFonts w:ascii="Arial" w:hAnsi="Arial" w:eastAsia="Arial" w:cs="Arial"/>
          <w:noProof w:val="0"/>
          <w:sz w:val="24"/>
          <w:szCs w:val="24"/>
          <w:lang w:val="en-GB"/>
        </w:rPr>
        <w:t xml:space="preserve"> in a more fragmented media ecosystem and a regulatory framework that is closely examining health claims and child-targeted advertising. Therefore, Coca-Cola's creative tone in China can rely on spectacle, novelty, and culturally particular narrative, but in the UK, it must strike a balance between creativity and stricter ad regulations and public health concerns.</w:t>
      </w:r>
    </w:p>
    <w:p w:rsidR="70C92677" w:rsidP="19FAD391" w:rsidRDefault="70C92677" w14:paraId="77675C12" w14:textId="2F8330D7">
      <w:pPr>
        <w:pStyle w:val="Normal"/>
        <w:spacing w:before="240" w:beforeAutospacing="off" w:after="240" w:afterAutospacing="off"/>
        <w:ind w:left="0" w:right="389"/>
        <w:rPr>
          <w:rFonts w:ascii="Arial" w:hAnsi="Arial" w:eastAsia="Arial" w:cs="Arial"/>
          <w:noProof w:val="0"/>
          <w:sz w:val="24"/>
          <w:szCs w:val="24"/>
          <w:lang w:val="en-GB"/>
        </w:rPr>
      </w:pPr>
      <w:r w:rsidRPr="19FAD391" w:rsidR="70C92677">
        <w:rPr>
          <w:rFonts w:ascii="Arial" w:hAnsi="Arial" w:eastAsia="Arial" w:cs="Arial"/>
          <w:noProof w:val="0"/>
          <w:sz w:val="24"/>
          <w:szCs w:val="24"/>
          <w:lang w:val="en-GB"/>
        </w:rPr>
        <w:t xml:space="preserve">The push from civic society and regulations is another significant difference. Product reformulation and clear health message are encouraged by the UK's established public health advocacy and quantifiable policy levers (taxes, advertising limits). China has a regulatory framework and market incentives that continue to prioritise growth and localisation strategies, despite the country's growing public concern about wellness. Enforcement and consumer activism </w:t>
      </w:r>
      <w:r w:rsidRPr="19FAD391" w:rsidR="70C92677">
        <w:rPr>
          <w:rFonts w:ascii="Arial" w:hAnsi="Arial" w:eastAsia="Arial" w:cs="Arial"/>
          <w:noProof w:val="0"/>
          <w:sz w:val="24"/>
          <w:szCs w:val="24"/>
          <w:lang w:val="en-GB"/>
        </w:rPr>
        <w:t>operate</w:t>
      </w:r>
      <w:r w:rsidRPr="19FAD391" w:rsidR="70C92677">
        <w:rPr>
          <w:rFonts w:ascii="Arial" w:hAnsi="Arial" w:eastAsia="Arial" w:cs="Arial"/>
          <w:noProof w:val="0"/>
          <w:sz w:val="24"/>
          <w:szCs w:val="24"/>
          <w:lang w:val="en-GB"/>
        </w:rPr>
        <w:t xml:space="preserve"> differently in China, resulting in a faster pace of new product launches and experiential marketing</w:t>
      </w:r>
    </w:p>
    <w:p w:rsidR="0A2D6DE5" w:rsidP="19FAD391" w:rsidRDefault="0A2D6DE5" w14:paraId="3C477DA3" w14:textId="21B73B60">
      <w:pPr>
        <w:pStyle w:val="Normal"/>
        <w:spacing w:before="240" w:beforeAutospacing="off" w:after="240" w:afterAutospacing="off"/>
        <w:ind w:left="0" w:right="389"/>
        <w:rPr>
          <w:rFonts w:ascii="Arial" w:hAnsi="Arial" w:eastAsia="Arial" w:cs="Arial"/>
          <w:noProof w:val="0"/>
          <w:sz w:val="22"/>
          <w:szCs w:val="22"/>
          <w:lang w:val="en-GB"/>
        </w:rPr>
      </w:pPr>
      <w:r w:rsidRPr="19FAD391" w:rsidR="20BA2880">
        <w:rPr>
          <w:rFonts w:ascii="Arial" w:hAnsi="Arial" w:eastAsia="Arial" w:cs="Arial"/>
          <w:noProof w:val="0"/>
          <w:sz w:val="24"/>
          <w:szCs w:val="24"/>
          <w:lang w:val="en-GB"/>
        </w:rPr>
        <w:t>Coca</w:t>
      </w:r>
      <w:r w:rsidRPr="19FAD391" w:rsidR="16AB69C2">
        <w:rPr>
          <w:rFonts w:ascii="Arial" w:hAnsi="Arial" w:eastAsia="Arial" w:cs="Arial"/>
          <w:noProof w:val="0"/>
          <w:sz w:val="24"/>
          <w:szCs w:val="24"/>
          <w:lang w:val="en-GB"/>
        </w:rPr>
        <w:t xml:space="preserve"> </w:t>
      </w:r>
      <w:r w:rsidRPr="19FAD391" w:rsidR="20BA2880">
        <w:rPr>
          <w:rFonts w:ascii="Arial" w:hAnsi="Arial" w:eastAsia="Arial" w:cs="Arial"/>
          <w:noProof w:val="0"/>
          <w:sz w:val="24"/>
          <w:szCs w:val="24"/>
          <w:lang w:val="en-GB"/>
        </w:rPr>
        <w:t xml:space="preserve">Cola's approach in the UK is tailored to a mature, health-conscious market </w:t>
      </w:r>
      <w:r w:rsidRPr="19FAD391" w:rsidR="05E3F1F0">
        <w:rPr>
          <w:rFonts w:ascii="Arial" w:hAnsi="Arial" w:eastAsia="Arial" w:cs="Arial"/>
          <w:noProof w:val="0"/>
          <w:sz w:val="24"/>
          <w:szCs w:val="24"/>
          <w:lang w:val="en-GB"/>
        </w:rPr>
        <w:t>that values</w:t>
      </w:r>
      <w:r w:rsidRPr="19FAD391" w:rsidR="20BA2880">
        <w:rPr>
          <w:rFonts w:ascii="Arial" w:hAnsi="Arial" w:eastAsia="Arial" w:cs="Arial"/>
          <w:noProof w:val="0"/>
          <w:sz w:val="24"/>
          <w:szCs w:val="24"/>
          <w:lang w:val="en-GB"/>
        </w:rPr>
        <w:t xml:space="preserve"> moderation, regulation, and corporate responsibility</w:t>
      </w:r>
      <w:r w:rsidRPr="19FAD391" w:rsidR="335BC3EF">
        <w:rPr>
          <w:rFonts w:ascii="Arial" w:hAnsi="Arial" w:eastAsia="Arial" w:cs="Arial"/>
          <w:noProof w:val="0"/>
          <w:sz w:val="24"/>
          <w:szCs w:val="24"/>
          <w:lang w:val="en-GB"/>
        </w:rPr>
        <w:t xml:space="preserve">, </w:t>
      </w:r>
      <w:r w:rsidRPr="19FAD391" w:rsidR="20BA2880">
        <w:rPr>
          <w:rFonts w:ascii="Arial" w:hAnsi="Arial" w:eastAsia="Arial" w:cs="Arial"/>
          <w:noProof w:val="0"/>
          <w:sz w:val="24"/>
          <w:szCs w:val="24"/>
          <w:lang w:val="en-GB"/>
        </w:rPr>
        <w:t>in China, it places a higher priority on cultural embedding, festival-driven advertising, quick product innovation, and platform-native digital strategies. Although both strategies mirror the same global brand architecture, the sociocultural forces in each nation</w:t>
      </w:r>
      <w:r w:rsidRPr="19FAD391" w:rsidR="1198DB29">
        <w:rPr>
          <w:rFonts w:ascii="Arial" w:hAnsi="Arial" w:eastAsia="Arial" w:cs="Arial"/>
          <w:noProof w:val="0"/>
          <w:sz w:val="24"/>
          <w:szCs w:val="24"/>
          <w:lang w:val="en-GB"/>
        </w:rPr>
        <w:t xml:space="preserve"> </w:t>
      </w:r>
      <w:r w:rsidRPr="19FAD391" w:rsidR="20BA2880">
        <w:rPr>
          <w:rFonts w:ascii="Arial" w:hAnsi="Arial" w:eastAsia="Arial" w:cs="Arial"/>
          <w:noProof w:val="0"/>
          <w:sz w:val="24"/>
          <w:szCs w:val="24"/>
          <w:lang w:val="en-GB"/>
        </w:rPr>
        <w:t>collectivist ritual, rapidly evolving digital ecosystems, and localised symbolism in China, and public health policy and changing consumption norms in the UK</w:t>
      </w:r>
      <w:r w:rsidRPr="19FAD391" w:rsidR="683CB535">
        <w:rPr>
          <w:rFonts w:ascii="Arial" w:hAnsi="Arial" w:eastAsia="Arial" w:cs="Arial"/>
          <w:noProof w:val="0"/>
          <w:sz w:val="24"/>
          <w:szCs w:val="24"/>
          <w:lang w:val="en-GB"/>
        </w:rPr>
        <w:t xml:space="preserve"> </w:t>
      </w:r>
      <w:r w:rsidRPr="19FAD391" w:rsidR="20BA2880">
        <w:rPr>
          <w:rFonts w:ascii="Arial" w:hAnsi="Arial" w:eastAsia="Arial" w:cs="Arial"/>
          <w:noProof w:val="0"/>
          <w:sz w:val="24"/>
          <w:szCs w:val="24"/>
          <w:lang w:val="en-GB"/>
        </w:rPr>
        <w:t>produce notably different commercial and communicative practices</w:t>
      </w:r>
    </w:p>
    <w:p w:rsidR="0A2D6DE5" w:rsidP="36558280" w:rsidRDefault="0A2D6DE5" w14:paraId="39369AA7" w14:textId="65BE895C">
      <w:pPr>
        <w:pStyle w:val="Normal"/>
        <w:spacing w:before="240" w:beforeAutospacing="off" w:after="240" w:afterAutospacing="off"/>
        <w:ind w:left="0" w:right="389"/>
        <w:rPr>
          <w:rFonts w:ascii="Arial" w:hAnsi="Arial" w:eastAsia="Arial" w:cs="Arial"/>
          <w:noProof w:val="0"/>
          <w:sz w:val="22"/>
          <w:szCs w:val="22"/>
          <w:lang w:val="en-GB"/>
        </w:rPr>
      </w:pPr>
      <w:r w:rsidR="6B99CBB3">
        <w:drawing>
          <wp:inline wp14:editId="48327435" wp14:anchorId="3D6363A2">
            <wp:extent cx="5481216" cy="872556"/>
            <wp:effectExtent l="0" t="0" r="0" b="0"/>
            <wp:docPr id="21468205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6820558" name="Picture 2146820558"/>
                    <pic:cNvPicPr/>
                  </pic:nvPicPr>
                  <pic:blipFill>
                    <a:blip xmlns:r="http://schemas.openxmlformats.org/officeDocument/2006/relationships" r:embed="rId1160950172">
                      <a:extLst>
                        <a:ext uri="{28A0092B-C50C-407E-A947-70E740481C1C}">
                          <a14:useLocalDpi xmlns:a14="http://schemas.microsoft.com/office/drawing/2010/main"/>
                        </a:ext>
                      </a:extLst>
                    </a:blip>
                    <a:stretch>
                      <a:fillRect/>
                    </a:stretch>
                    <a:srcRect l="4570" t="14941" r="5358" b="56478"/>
                  </pic:blipFill>
                  <pic:spPr>
                    <a:xfrm rot="0">
                      <a:off x="0" y="0"/>
                      <a:ext cx="5481216" cy="872556"/>
                    </a:xfrm>
                    <a:prstGeom prst="rect">
                      <a:avLst/>
                    </a:prstGeom>
                  </pic:spPr>
                </pic:pic>
              </a:graphicData>
            </a:graphic>
          </wp:inline>
        </w:drawing>
      </w:r>
      <w:r w:rsidRPr="6955DFEF" w:rsidR="0A2D6DE5">
        <w:rPr>
          <w:rFonts w:ascii="Arial" w:hAnsi="Arial" w:eastAsia="Arial" w:cs="Arial"/>
          <w:noProof w:val="0"/>
          <w:sz w:val="22"/>
          <w:szCs w:val="22"/>
          <w:lang w:val="en-GB"/>
        </w:rPr>
        <w:t xml:space="preserve">Comparison of Brand’s STP strategies in </w:t>
      </w:r>
      <w:r w:rsidRPr="6955DFEF" w:rsidR="029DFB80">
        <w:rPr>
          <w:rFonts w:ascii="Arial" w:hAnsi="Arial" w:eastAsia="Arial" w:cs="Arial"/>
          <w:noProof w:val="0"/>
          <w:sz w:val="22"/>
          <w:szCs w:val="22"/>
          <w:lang w:val="en-GB"/>
        </w:rPr>
        <w:t>UK</w:t>
      </w:r>
      <w:r w:rsidRPr="6955DFEF" w:rsidR="0A2D6DE5">
        <w:rPr>
          <w:rFonts w:ascii="Arial" w:hAnsi="Arial" w:eastAsia="Arial" w:cs="Arial"/>
          <w:noProof w:val="0"/>
          <w:sz w:val="22"/>
          <w:szCs w:val="22"/>
          <w:lang w:val="en-GB"/>
        </w:rPr>
        <w:t xml:space="preserve"> and C</w:t>
      </w:r>
      <w:r w:rsidRPr="6955DFEF" w:rsidR="226A159D">
        <w:rPr>
          <w:rFonts w:ascii="Arial" w:hAnsi="Arial" w:eastAsia="Arial" w:cs="Arial"/>
          <w:noProof w:val="0"/>
          <w:sz w:val="22"/>
          <w:szCs w:val="22"/>
          <w:lang w:val="en-GB"/>
        </w:rPr>
        <w:t>hina</w:t>
      </w:r>
    </w:p>
    <w:p w:rsidR="741B0D6E" w:rsidP="19FAD391" w:rsidRDefault="741B0D6E" w14:paraId="28269DAA" w14:textId="65725C99">
      <w:pPr>
        <w:pStyle w:val="Normal"/>
        <w:spacing w:before="240" w:beforeAutospacing="off" w:after="240" w:afterAutospacing="off"/>
        <w:ind w:left="0" w:right="389"/>
        <w:rPr>
          <w:rFonts w:ascii="Arial" w:hAnsi="Arial" w:eastAsia="Arial" w:cs="Arial"/>
          <w:noProof w:val="0"/>
          <w:sz w:val="24"/>
          <w:szCs w:val="24"/>
          <w:lang w:val="en-GB"/>
        </w:rPr>
      </w:pPr>
      <w:r w:rsidRPr="19FAD391" w:rsidR="741B0D6E">
        <w:rPr>
          <w:rFonts w:ascii="Arial" w:hAnsi="Arial" w:eastAsia="Arial" w:cs="Arial"/>
          <w:noProof w:val="0"/>
          <w:sz w:val="24"/>
          <w:szCs w:val="24"/>
          <w:lang w:val="en-GB"/>
        </w:rPr>
        <w:t>Segmentation, Targeting, and Positioning are all components of the STP strategy, which enables businesses to segment markets, select target consumer groups, and develop distinct, differentiated brand value.</w:t>
      </w:r>
      <w:r w:rsidRPr="19FAD391" w:rsidR="41AF3F43">
        <w:rPr>
          <w:rFonts w:ascii="Arial" w:hAnsi="Arial" w:eastAsia="Arial" w:cs="Arial"/>
          <w:noProof w:val="0"/>
          <w:sz w:val="24"/>
          <w:szCs w:val="24"/>
          <w:lang w:val="en-GB"/>
        </w:rPr>
        <w:t xml:space="preserve"> (Kotler, 2016)</w:t>
      </w:r>
    </w:p>
    <w:p w:rsidR="73E21A1A" w:rsidP="19FAD391" w:rsidRDefault="73E21A1A" w14:paraId="5FABF6F5" w14:textId="24AB5690">
      <w:pPr>
        <w:pStyle w:val="Normal"/>
        <w:spacing w:before="240" w:beforeAutospacing="off" w:after="240" w:afterAutospacing="off"/>
        <w:ind w:left="0" w:right="389"/>
        <w:rPr>
          <w:rFonts w:ascii="Arial" w:hAnsi="Arial" w:eastAsia="Arial" w:cs="Arial"/>
          <w:noProof w:val="0"/>
          <w:sz w:val="24"/>
          <w:szCs w:val="24"/>
          <w:lang w:val="en-GB"/>
        </w:rPr>
      </w:pPr>
      <w:r w:rsidRPr="19FAD391" w:rsidR="0FB2E289">
        <w:rPr>
          <w:rFonts w:ascii="Arial" w:hAnsi="Arial" w:eastAsia="Arial" w:cs="Arial"/>
          <w:noProof w:val="0"/>
          <w:sz w:val="24"/>
          <w:szCs w:val="24"/>
          <w:lang w:val="en-GB"/>
        </w:rPr>
        <w:t>segmentation</w:t>
      </w:r>
    </w:p>
    <w:p w:rsidR="73E21A1A" w:rsidP="19FAD391" w:rsidRDefault="73E21A1A" w14:paraId="2BBC275C" w14:textId="2708C76B">
      <w:pPr>
        <w:pStyle w:val="Normal"/>
        <w:spacing w:before="240" w:beforeAutospacing="off" w:after="240" w:afterAutospacing="off"/>
        <w:ind w:left="0" w:right="389"/>
        <w:rPr>
          <w:rFonts w:ascii="Arial" w:hAnsi="Arial" w:eastAsia="Arial" w:cs="Arial"/>
          <w:noProof w:val="0"/>
          <w:sz w:val="24"/>
          <w:szCs w:val="24"/>
          <w:lang w:val="en-GB"/>
        </w:rPr>
      </w:pPr>
      <w:r w:rsidRPr="19FAD391" w:rsidR="6C5185EC">
        <w:rPr>
          <w:rFonts w:ascii="Arial" w:hAnsi="Arial" w:eastAsia="Arial" w:cs="Arial"/>
          <w:noProof w:val="0"/>
          <w:sz w:val="24"/>
          <w:szCs w:val="24"/>
          <w:lang w:val="en-GB"/>
        </w:rPr>
        <w:t>To satisfy local market demands, Coca</w:t>
      </w:r>
      <w:r w:rsidRPr="19FAD391" w:rsidR="5A953B14">
        <w:rPr>
          <w:rFonts w:ascii="Arial" w:hAnsi="Arial" w:eastAsia="Arial" w:cs="Arial"/>
          <w:noProof w:val="0"/>
          <w:sz w:val="24"/>
          <w:szCs w:val="24"/>
          <w:lang w:val="en-GB"/>
        </w:rPr>
        <w:t xml:space="preserve"> </w:t>
      </w:r>
      <w:r w:rsidRPr="19FAD391" w:rsidR="6C5185EC">
        <w:rPr>
          <w:rFonts w:ascii="Arial" w:hAnsi="Arial" w:eastAsia="Arial" w:cs="Arial"/>
          <w:noProof w:val="0"/>
          <w:sz w:val="24"/>
          <w:szCs w:val="24"/>
          <w:lang w:val="en-GB"/>
        </w:rPr>
        <w:t xml:space="preserve">Cola, one of the most recognisable brands in the world, meticulously </w:t>
      </w:r>
      <w:r w:rsidRPr="19FAD391" w:rsidR="6C5185EC">
        <w:rPr>
          <w:rFonts w:ascii="Arial" w:hAnsi="Arial" w:eastAsia="Arial" w:cs="Arial"/>
          <w:noProof w:val="0"/>
          <w:sz w:val="24"/>
          <w:szCs w:val="24"/>
          <w:lang w:val="en-GB"/>
        </w:rPr>
        <w:t>modifies</w:t>
      </w:r>
      <w:r w:rsidRPr="19FAD391" w:rsidR="6C5185EC">
        <w:rPr>
          <w:rFonts w:ascii="Arial" w:hAnsi="Arial" w:eastAsia="Arial" w:cs="Arial"/>
          <w:noProof w:val="0"/>
          <w:sz w:val="24"/>
          <w:szCs w:val="24"/>
          <w:lang w:val="en-GB"/>
        </w:rPr>
        <w:t xml:space="preserve"> its STP (Segmentation, Targeting, and Positioning) strategy. Even while its global brand identity places a strong emphasis on joy, refreshment, and sharing, there are substantial differences in how segmentation, targeting, and positioning are carried out in developed Western markets like the UK and quickly growing regions like China.</w:t>
      </w:r>
      <w:r w:rsidRPr="19FAD391" w:rsidR="2BFE24B3">
        <w:rPr>
          <w:rFonts w:ascii="Arial" w:hAnsi="Arial" w:eastAsia="Arial" w:cs="Arial"/>
          <w:noProof w:val="0"/>
          <w:sz w:val="24"/>
          <w:szCs w:val="24"/>
          <w:lang w:val="en-GB"/>
        </w:rPr>
        <w:t xml:space="preserve"> (De </w:t>
      </w:r>
      <w:r w:rsidRPr="19FAD391" w:rsidR="2BFE24B3">
        <w:rPr>
          <w:rFonts w:ascii="Arial" w:hAnsi="Arial" w:eastAsia="Arial" w:cs="Arial"/>
          <w:noProof w:val="0"/>
          <w:sz w:val="24"/>
          <w:szCs w:val="24"/>
          <w:lang w:val="en-GB"/>
        </w:rPr>
        <w:t>Mooij</w:t>
      </w:r>
      <w:r w:rsidRPr="19FAD391" w:rsidR="2BFE24B3">
        <w:rPr>
          <w:rFonts w:ascii="Arial" w:hAnsi="Arial" w:eastAsia="Arial" w:cs="Arial"/>
          <w:noProof w:val="0"/>
          <w:sz w:val="24"/>
          <w:szCs w:val="24"/>
          <w:lang w:val="en-GB"/>
        </w:rPr>
        <w:t>, 2019)</w:t>
      </w:r>
    </w:p>
    <w:p w:rsidR="2B087F02" w:rsidP="19FAD391" w:rsidRDefault="2B087F02" w14:paraId="7B2A34D5" w14:textId="4F1A939C">
      <w:pPr>
        <w:pStyle w:val="Normal"/>
        <w:spacing w:before="240" w:beforeAutospacing="off" w:after="240" w:afterAutospacing="off"/>
        <w:ind w:left="0" w:right="389"/>
        <w:rPr>
          <w:rFonts w:ascii="Arial" w:hAnsi="Arial" w:eastAsia="Arial" w:cs="Arial"/>
          <w:noProof w:val="0"/>
          <w:sz w:val="24"/>
          <w:szCs w:val="24"/>
          <w:lang w:val="en-GB"/>
        </w:rPr>
      </w:pPr>
      <w:r w:rsidRPr="19FAD391" w:rsidR="2B087F02">
        <w:rPr>
          <w:rFonts w:ascii="Arial" w:hAnsi="Arial" w:eastAsia="Arial" w:cs="Arial"/>
          <w:noProof w:val="0"/>
          <w:sz w:val="24"/>
          <w:szCs w:val="24"/>
          <w:lang w:val="en-GB"/>
        </w:rPr>
        <w:t>Coca</w:t>
      </w:r>
      <w:r w:rsidRPr="19FAD391" w:rsidR="411C7869">
        <w:rPr>
          <w:rFonts w:ascii="Arial" w:hAnsi="Arial" w:eastAsia="Arial" w:cs="Arial"/>
          <w:noProof w:val="0"/>
          <w:sz w:val="24"/>
          <w:szCs w:val="24"/>
          <w:lang w:val="en-GB"/>
        </w:rPr>
        <w:t xml:space="preserve"> </w:t>
      </w:r>
      <w:r w:rsidRPr="19FAD391" w:rsidR="2B087F02">
        <w:rPr>
          <w:rFonts w:ascii="Arial" w:hAnsi="Arial" w:eastAsia="Arial" w:cs="Arial"/>
          <w:noProof w:val="0"/>
          <w:sz w:val="24"/>
          <w:szCs w:val="24"/>
          <w:lang w:val="en-GB"/>
        </w:rPr>
        <w:t xml:space="preserve">Cola divides its market in the UK </w:t>
      </w:r>
      <w:r w:rsidRPr="19FAD391" w:rsidR="2B087F02">
        <w:rPr>
          <w:rFonts w:ascii="Arial" w:hAnsi="Arial" w:eastAsia="Arial" w:cs="Arial"/>
          <w:noProof w:val="0"/>
          <w:sz w:val="24"/>
          <w:szCs w:val="24"/>
          <w:lang w:val="en-GB"/>
        </w:rPr>
        <w:t>mainly based</w:t>
      </w:r>
      <w:r w:rsidRPr="19FAD391" w:rsidR="2B087F02">
        <w:rPr>
          <w:rFonts w:ascii="Arial" w:hAnsi="Arial" w:eastAsia="Arial" w:cs="Arial"/>
          <w:noProof w:val="0"/>
          <w:sz w:val="24"/>
          <w:szCs w:val="24"/>
          <w:lang w:val="en-GB"/>
        </w:rPr>
        <w:t xml:space="preserve"> on psychographic and demographic characteristics. There is a high demand for low- and no-sugar varieties due to the UK government's Soft Drinks Industry Levy (sugar tax), rising health awareness, and growing worries about obesity. As a result, Coca</w:t>
      </w:r>
      <w:r w:rsidRPr="19FAD391" w:rsidR="2342BF43">
        <w:rPr>
          <w:rFonts w:ascii="Arial" w:hAnsi="Arial" w:eastAsia="Arial" w:cs="Arial"/>
          <w:noProof w:val="0"/>
          <w:sz w:val="24"/>
          <w:szCs w:val="24"/>
          <w:lang w:val="en-GB"/>
        </w:rPr>
        <w:t xml:space="preserve"> </w:t>
      </w:r>
      <w:r w:rsidRPr="19FAD391" w:rsidR="2B087F02">
        <w:rPr>
          <w:rFonts w:ascii="Arial" w:hAnsi="Arial" w:eastAsia="Arial" w:cs="Arial"/>
          <w:noProof w:val="0"/>
          <w:sz w:val="24"/>
          <w:szCs w:val="24"/>
          <w:lang w:val="en-GB"/>
        </w:rPr>
        <w:t xml:space="preserve">Cola aggressively divides its market based on lifestyle preferences and health awareness. </w:t>
      </w:r>
    </w:p>
    <w:p w:rsidR="2B087F02" w:rsidP="19FAD391" w:rsidRDefault="2B087F02" w14:paraId="4443FFC6" w14:textId="7A7BCFA5">
      <w:pPr>
        <w:pStyle w:val="Normal"/>
        <w:spacing w:before="240" w:beforeAutospacing="off" w:after="240" w:afterAutospacing="off"/>
        <w:ind w:left="0" w:right="389"/>
        <w:rPr>
          <w:rFonts w:ascii="Arial" w:hAnsi="Arial" w:eastAsia="Arial" w:cs="Arial"/>
          <w:noProof w:val="0"/>
          <w:sz w:val="24"/>
          <w:szCs w:val="24"/>
          <w:lang w:val="en-GB"/>
        </w:rPr>
      </w:pPr>
      <w:r w:rsidRPr="19FAD391" w:rsidR="2B087F02">
        <w:rPr>
          <w:rFonts w:ascii="Arial" w:hAnsi="Arial" w:eastAsia="Arial" w:cs="Arial"/>
          <w:noProof w:val="0"/>
          <w:sz w:val="24"/>
          <w:szCs w:val="24"/>
          <w:lang w:val="en-GB"/>
        </w:rPr>
        <w:t xml:space="preserve">While </w:t>
      </w:r>
      <w:r w:rsidRPr="19FAD391" w:rsidR="2B087F02">
        <w:rPr>
          <w:rFonts w:ascii="Arial" w:hAnsi="Arial" w:eastAsia="Arial" w:cs="Arial"/>
          <w:noProof w:val="0"/>
          <w:sz w:val="24"/>
          <w:szCs w:val="24"/>
          <w:lang w:val="en-GB"/>
        </w:rPr>
        <w:t>retaining</w:t>
      </w:r>
      <w:r w:rsidRPr="19FAD391" w:rsidR="2B087F02">
        <w:rPr>
          <w:rFonts w:ascii="Arial" w:hAnsi="Arial" w:eastAsia="Arial" w:cs="Arial"/>
          <w:noProof w:val="0"/>
          <w:sz w:val="24"/>
          <w:szCs w:val="24"/>
          <w:lang w:val="en-GB"/>
        </w:rPr>
        <w:t xml:space="preserve"> its trademark classic product for traditional consumers who respect taste and brand heritage, it also offers Coca</w:t>
      </w:r>
      <w:r w:rsidRPr="19FAD391" w:rsidR="14227380">
        <w:rPr>
          <w:rFonts w:ascii="Arial" w:hAnsi="Arial" w:eastAsia="Arial" w:cs="Arial"/>
          <w:noProof w:val="0"/>
          <w:sz w:val="24"/>
          <w:szCs w:val="24"/>
          <w:lang w:val="en-GB"/>
        </w:rPr>
        <w:t xml:space="preserve"> </w:t>
      </w:r>
      <w:r w:rsidRPr="19FAD391" w:rsidR="2B087F02">
        <w:rPr>
          <w:rFonts w:ascii="Arial" w:hAnsi="Arial" w:eastAsia="Arial" w:cs="Arial"/>
          <w:noProof w:val="0"/>
          <w:sz w:val="24"/>
          <w:szCs w:val="24"/>
          <w:lang w:val="en-GB"/>
        </w:rPr>
        <w:t>Cola Zero Sugar and Diet Coke to cater to calorie-conscious consumers. In response to consumers' desire for "less but better," segmentation is also behavioural, emphasising premiumization, smaller pack sizes, and on-the-go convenience consuming.</w:t>
      </w:r>
    </w:p>
    <w:p w:rsidR="0FE09ED5" w:rsidP="19FAD391" w:rsidRDefault="0FE09ED5" w14:paraId="56D2E23D" w14:textId="1F5E34E6">
      <w:pPr>
        <w:pStyle w:val="Normal"/>
        <w:spacing w:before="240" w:beforeAutospacing="off" w:after="240" w:afterAutospacing="off"/>
        <w:ind w:left="0" w:right="389"/>
        <w:rPr>
          <w:rFonts w:ascii="Arial" w:hAnsi="Arial" w:eastAsia="Arial" w:cs="Arial"/>
          <w:noProof w:val="0"/>
          <w:sz w:val="24"/>
          <w:szCs w:val="24"/>
          <w:lang w:val="en-GB"/>
        </w:rPr>
      </w:pPr>
      <w:r w:rsidRPr="19FAD391" w:rsidR="0FE09ED5">
        <w:rPr>
          <w:rFonts w:ascii="Arial" w:hAnsi="Arial" w:eastAsia="Arial" w:cs="Arial"/>
          <w:noProof w:val="0"/>
          <w:sz w:val="24"/>
          <w:szCs w:val="24"/>
          <w:lang w:val="en-GB"/>
        </w:rPr>
        <w:t>Coca</w:t>
      </w:r>
      <w:r w:rsidRPr="19FAD391" w:rsidR="2B7B4C81">
        <w:rPr>
          <w:rFonts w:ascii="Arial" w:hAnsi="Arial" w:eastAsia="Arial" w:cs="Arial"/>
          <w:noProof w:val="0"/>
          <w:sz w:val="24"/>
          <w:szCs w:val="24"/>
          <w:lang w:val="en-GB"/>
        </w:rPr>
        <w:t xml:space="preserve"> </w:t>
      </w:r>
      <w:r w:rsidRPr="19FAD391" w:rsidR="0FE09ED5">
        <w:rPr>
          <w:rFonts w:ascii="Arial" w:hAnsi="Arial" w:eastAsia="Arial" w:cs="Arial"/>
          <w:noProof w:val="0"/>
          <w:sz w:val="24"/>
          <w:szCs w:val="24"/>
          <w:lang w:val="en-GB"/>
        </w:rPr>
        <w:t xml:space="preserve">Cola's segmentation in China, on the other hand, is more expansive and influenced by collectivist principles and cultural variety. Due to regional variations in taste preferences among China's large population, geographic segmentation is more important. Younger consumers, who are quite open to Western products but also need cultural relevance, are the </w:t>
      </w:r>
      <w:r w:rsidRPr="19FAD391" w:rsidR="0FE09ED5">
        <w:rPr>
          <w:rFonts w:ascii="Arial" w:hAnsi="Arial" w:eastAsia="Arial" w:cs="Arial"/>
          <w:noProof w:val="0"/>
          <w:sz w:val="24"/>
          <w:szCs w:val="24"/>
          <w:lang w:val="en-GB"/>
        </w:rPr>
        <w:t>objective</w:t>
      </w:r>
      <w:r w:rsidRPr="19FAD391" w:rsidR="0FE09ED5">
        <w:rPr>
          <w:rFonts w:ascii="Arial" w:hAnsi="Arial" w:eastAsia="Arial" w:cs="Arial"/>
          <w:noProof w:val="0"/>
          <w:sz w:val="24"/>
          <w:szCs w:val="24"/>
          <w:lang w:val="en-GB"/>
        </w:rPr>
        <w:t xml:space="preserve"> of demographic segmentation. The focus of psychographic segmentation is on aspirational lives, tradition, and collectivism. Coca</w:t>
      </w:r>
      <w:r w:rsidRPr="19FAD391" w:rsidR="67CE5414">
        <w:rPr>
          <w:rFonts w:ascii="Arial" w:hAnsi="Arial" w:eastAsia="Arial" w:cs="Arial"/>
          <w:noProof w:val="0"/>
          <w:sz w:val="24"/>
          <w:szCs w:val="24"/>
          <w:lang w:val="en-GB"/>
        </w:rPr>
        <w:t xml:space="preserve"> </w:t>
      </w:r>
      <w:r w:rsidRPr="19FAD391" w:rsidR="0FE09ED5">
        <w:rPr>
          <w:rFonts w:ascii="Arial" w:hAnsi="Arial" w:eastAsia="Arial" w:cs="Arial"/>
          <w:noProof w:val="0"/>
          <w:sz w:val="24"/>
          <w:szCs w:val="24"/>
          <w:lang w:val="en-GB"/>
        </w:rPr>
        <w:t>Cola, for instance, incorporates regional tastes, festival-themed packaging (like Lunar New Year editions), and advertising campaigns that appeal to young people's sense of social identity.</w:t>
      </w:r>
    </w:p>
    <w:p w:rsidR="6F99F1CB" w:rsidP="19FAD391" w:rsidRDefault="6F99F1CB" w14:paraId="0B1E00BA" w14:textId="142A43EB">
      <w:pPr>
        <w:pStyle w:val="Normal"/>
        <w:spacing w:before="240" w:beforeAutospacing="off" w:after="240" w:afterAutospacing="off"/>
        <w:ind w:left="0" w:right="389"/>
        <w:rPr>
          <w:rFonts w:ascii="Arial" w:hAnsi="Arial" w:eastAsia="Arial" w:cs="Arial"/>
          <w:noProof w:val="0"/>
          <w:sz w:val="24"/>
          <w:szCs w:val="24"/>
          <w:lang w:val="en-GB"/>
        </w:rPr>
      </w:pPr>
      <w:r w:rsidRPr="19FAD391" w:rsidR="6F99F1CB">
        <w:rPr>
          <w:rFonts w:ascii="Arial" w:hAnsi="Arial" w:eastAsia="Arial" w:cs="Arial"/>
          <w:noProof w:val="0"/>
          <w:sz w:val="24"/>
          <w:szCs w:val="24"/>
          <w:lang w:val="en-GB"/>
        </w:rPr>
        <w:t>Targeting</w:t>
      </w:r>
    </w:p>
    <w:p w:rsidR="6F99F1CB" w:rsidP="19FAD391" w:rsidRDefault="6F99F1CB" w14:paraId="5E52551A" w14:textId="78EFB686">
      <w:pPr>
        <w:pStyle w:val="Normal"/>
        <w:spacing w:before="240" w:beforeAutospacing="off" w:after="240" w:afterAutospacing="off"/>
        <w:ind w:left="0" w:right="389"/>
        <w:rPr>
          <w:rFonts w:ascii="Arial" w:hAnsi="Arial" w:eastAsia="Arial" w:cs="Arial"/>
          <w:noProof w:val="0"/>
          <w:sz w:val="24"/>
          <w:szCs w:val="24"/>
          <w:lang w:val="en-GB"/>
        </w:rPr>
      </w:pPr>
      <w:r w:rsidRPr="19FAD391" w:rsidR="6F99F1CB">
        <w:rPr>
          <w:rFonts w:ascii="Arial" w:hAnsi="Arial" w:eastAsia="Arial" w:cs="Arial"/>
          <w:noProof w:val="0"/>
          <w:sz w:val="24"/>
          <w:szCs w:val="24"/>
          <w:lang w:val="en-GB"/>
        </w:rPr>
        <w:t>Coca</w:t>
      </w:r>
      <w:r w:rsidRPr="19FAD391" w:rsidR="35575769">
        <w:rPr>
          <w:rFonts w:ascii="Arial" w:hAnsi="Arial" w:eastAsia="Arial" w:cs="Arial"/>
          <w:noProof w:val="0"/>
          <w:sz w:val="24"/>
          <w:szCs w:val="24"/>
          <w:lang w:val="en-GB"/>
        </w:rPr>
        <w:t xml:space="preserve"> </w:t>
      </w:r>
      <w:r w:rsidRPr="19FAD391" w:rsidR="6F99F1CB">
        <w:rPr>
          <w:rFonts w:ascii="Arial" w:hAnsi="Arial" w:eastAsia="Arial" w:cs="Arial"/>
          <w:noProof w:val="0"/>
          <w:sz w:val="24"/>
          <w:szCs w:val="24"/>
          <w:lang w:val="en-GB"/>
        </w:rPr>
        <w:t>Cola's targeting strategy in the UK is broad but selective. It targets a variety of demographics with distinct brand extensions, such as Coke Zero for younger men looking for a sugar-free yet "masculine" alternative and Diet Coke for middle-aged women historically. With a growing percentage of promotions focussing on low-calorie beverages, health-driven targeting has become more significant. Through sustainability programs like recyclable packaging and campaigns to use less plastic, the corporation also aims to attract customers who care about the environment.</w:t>
      </w:r>
    </w:p>
    <w:p w:rsidR="6232FA31" w:rsidP="19FAD391" w:rsidRDefault="6232FA31" w14:paraId="7685D79D" w14:textId="7E52C7F2">
      <w:pPr>
        <w:pStyle w:val="Normal"/>
        <w:spacing w:before="240" w:beforeAutospacing="off" w:after="240" w:afterAutospacing="off"/>
        <w:ind w:left="0" w:right="389"/>
        <w:rPr>
          <w:rFonts w:ascii="Arial" w:hAnsi="Arial" w:eastAsia="Arial" w:cs="Arial"/>
          <w:noProof w:val="0"/>
          <w:sz w:val="24"/>
          <w:szCs w:val="24"/>
          <w:lang w:val="en-GB"/>
        </w:rPr>
      </w:pPr>
      <w:r w:rsidRPr="19FAD391" w:rsidR="6232FA31">
        <w:rPr>
          <w:rFonts w:ascii="Arial" w:hAnsi="Arial" w:eastAsia="Arial" w:cs="Arial"/>
          <w:noProof w:val="0"/>
          <w:sz w:val="24"/>
          <w:szCs w:val="24"/>
          <w:lang w:val="en-GB"/>
        </w:rPr>
        <w:t>Coca</w:t>
      </w:r>
      <w:r w:rsidRPr="19FAD391" w:rsidR="71B33F77">
        <w:rPr>
          <w:rFonts w:ascii="Arial" w:hAnsi="Arial" w:eastAsia="Arial" w:cs="Arial"/>
          <w:noProof w:val="0"/>
          <w:sz w:val="24"/>
          <w:szCs w:val="24"/>
          <w:lang w:val="en-GB"/>
        </w:rPr>
        <w:t xml:space="preserve"> </w:t>
      </w:r>
      <w:r w:rsidRPr="19FAD391" w:rsidR="6232FA31">
        <w:rPr>
          <w:rFonts w:ascii="Arial" w:hAnsi="Arial" w:eastAsia="Arial" w:cs="Arial"/>
          <w:noProof w:val="0"/>
          <w:sz w:val="24"/>
          <w:szCs w:val="24"/>
          <w:lang w:val="en-GB"/>
        </w:rPr>
        <w:t>Cola employs a mass-market strategy in China while focussing on niche markets with sub-campaigns. One of the main targets is younger, urban consumers, who are actively engaged via digital platforms such as WeChat and Douyin (TikTok).</w:t>
      </w:r>
      <w:r w:rsidRPr="19FAD391" w:rsidR="3CF15DBC">
        <w:rPr>
          <w:rFonts w:ascii="Arial" w:hAnsi="Arial" w:eastAsia="Arial" w:cs="Arial"/>
          <w:noProof w:val="0"/>
          <w:sz w:val="24"/>
          <w:szCs w:val="24"/>
          <w:lang w:val="en-GB"/>
        </w:rPr>
        <w:t xml:space="preserve"> (Lu, 2025)</w:t>
      </w:r>
      <w:r w:rsidRPr="19FAD391" w:rsidR="6232FA31">
        <w:rPr>
          <w:rFonts w:ascii="Arial" w:hAnsi="Arial" w:eastAsia="Arial" w:cs="Arial"/>
          <w:noProof w:val="0"/>
          <w:sz w:val="24"/>
          <w:szCs w:val="24"/>
          <w:lang w:val="en-GB"/>
        </w:rPr>
        <w:t xml:space="preserve"> Coca</w:t>
      </w:r>
      <w:r w:rsidRPr="19FAD391" w:rsidR="0E493875">
        <w:rPr>
          <w:rFonts w:ascii="Arial" w:hAnsi="Arial" w:eastAsia="Arial" w:cs="Arial"/>
          <w:noProof w:val="0"/>
          <w:sz w:val="24"/>
          <w:szCs w:val="24"/>
          <w:lang w:val="en-GB"/>
        </w:rPr>
        <w:t xml:space="preserve"> </w:t>
      </w:r>
      <w:r w:rsidRPr="19FAD391" w:rsidR="6232FA31">
        <w:rPr>
          <w:rFonts w:ascii="Arial" w:hAnsi="Arial" w:eastAsia="Arial" w:cs="Arial"/>
          <w:noProof w:val="0"/>
          <w:sz w:val="24"/>
          <w:szCs w:val="24"/>
          <w:lang w:val="en-GB"/>
        </w:rPr>
        <w:t>Cola simultaneously positions itself as a part of group festivities and gift-giving customs by focussing on family events and festivals. Coca</w:t>
      </w:r>
      <w:r w:rsidRPr="19FAD391" w:rsidR="553B2F62">
        <w:rPr>
          <w:rFonts w:ascii="Arial" w:hAnsi="Arial" w:eastAsia="Arial" w:cs="Arial"/>
          <w:noProof w:val="0"/>
          <w:sz w:val="24"/>
          <w:szCs w:val="24"/>
          <w:lang w:val="en-GB"/>
        </w:rPr>
        <w:t xml:space="preserve"> </w:t>
      </w:r>
      <w:r w:rsidRPr="19FAD391" w:rsidR="6232FA31">
        <w:rPr>
          <w:rFonts w:ascii="Arial" w:hAnsi="Arial" w:eastAsia="Arial" w:cs="Arial"/>
          <w:noProof w:val="0"/>
          <w:sz w:val="24"/>
          <w:szCs w:val="24"/>
          <w:lang w:val="en-GB"/>
        </w:rPr>
        <w:t xml:space="preserve">Cola expands its appeal across age groups while </w:t>
      </w:r>
      <w:r w:rsidRPr="19FAD391" w:rsidR="6232FA31">
        <w:rPr>
          <w:rFonts w:ascii="Arial" w:hAnsi="Arial" w:eastAsia="Arial" w:cs="Arial"/>
          <w:noProof w:val="0"/>
          <w:sz w:val="24"/>
          <w:szCs w:val="24"/>
          <w:lang w:val="en-GB"/>
        </w:rPr>
        <w:t>maintaining</w:t>
      </w:r>
      <w:r w:rsidRPr="19FAD391" w:rsidR="6232FA31">
        <w:rPr>
          <w:rFonts w:ascii="Arial" w:hAnsi="Arial" w:eastAsia="Arial" w:cs="Arial"/>
          <w:noProof w:val="0"/>
          <w:sz w:val="24"/>
          <w:szCs w:val="24"/>
          <w:lang w:val="en-GB"/>
        </w:rPr>
        <w:t xml:space="preserve"> cultural authenticity by utilising regional marketing, local influencers, and celebrities.</w:t>
      </w:r>
    </w:p>
    <w:p w:rsidR="596A7A4F" w:rsidP="19FAD391" w:rsidRDefault="596A7A4F" w14:paraId="46F8D898" w14:textId="2C82F526">
      <w:pPr>
        <w:pStyle w:val="Normal"/>
        <w:spacing w:before="240" w:beforeAutospacing="off" w:after="240" w:afterAutospacing="off"/>
        <w:ind w:left="0" w:right="389"/>
        <w:rPr>
          <w:rFonts w:ascii="Arial" w:hAnsi="Arial" w:eastAsia="Arial" w:cs="Arial"/>
          <w:noProof w:val="0"/>
          <w:sz w:val="24"/>
          <w:szCs w:val="24"/>
          <w:lang w:val="en-GB"/>
        </w:rPr>
      </w:pPr>
      <w:r w:rsidRPr="19FAD391" w:rsidR="596A7A4F">
        <w:rPr>
          <w:rFonts w:ascii="Arial" w:hAnsi="Arial" w:eastAsia="Arial" w:cs="Arial"/>
          <w:noProof w:val="0"/>
          <w:sz w:val="24"/>
          <w:szCs w:val="24"/>
          <w:lang w:val="en-GB"/>
        </w:rPr>
        <w:t>Positioning</w:t>
      </w:r>
    </w:p>
    <w:p w:rsidR="45B06395" w:rsidP="19FAD391" w:rsidRDefault="45B06395" w14:paraId="0F8D306A" w14:textId="678C0824">
      <w:pPr>
        <w:pStyle w:val="Normal"/>
        <w:spacing w:before="240" w:beforeAutospacing="off" w:after="240" w:afterAutospacing="off"/>
        <w:ind w:left="0" w:right="389"/>
        <w:rPr>
          <w:rFonts w:ascii="Arial" w:hAnsi="Arial" w:eastAsia="Arial" w:cs="Arial"/>
          <w:noProof w:val="0"/>
          <w:sz w:val="24"/>
          <w:szCs w:val="24"/>
          <w:lang w:val="en-GB"/>
        </w:rPr>
      </w:pPr>
      <w:r w:rsidRPr="19FAD391" w:rsidR="45B06395">
        <w:rPr>
          <w:rFonts w:ascii="Arial" w:hAnsi="Arial" w:eastAsia="Arial" w:cs="Arial"/>
          <w:noProof w:val="0"/>
          <w:sz w:val="24"/>
          <w:szCs w:val="24"/>
          <w:lang w:val="en-GB"/>
        </w:rPr>
        <w:t>Coca</w:t>
      </w:r>
      <w:r w:rsidRPr="19FAD391" w:rsidR="01CD65F6">
        <w:rPr>
          <w:rFonts w:ascii="Arial" w:hAnsi="Arial" w:eastAsia="Arial" w:cs="Arial"/>
          <w:noProof w:val="0"/>
          <w:sz w:val="24"/>
          <w:szCs w:val="24"/>
          <w:lang w:val="en-GB"/>
        </w:rPr>
        <w:t xml:space="preserve"> </w:t>
      </w:r>
      <w:r w:rsidRPr="19FAD391" w:rsidR="45B06395">
        <w:rPr>
          <w:rFonts w:ascii="Arial" w:hAnsi="Arial" w:eastAsia="Arial" w:cs="Arial"/>
          <w:noProof w:val="0"/>
          <w:sz w:val="24"/>
          <w:szCs w:val="24"/>
          <w:lang w:val="en-GB"/>
        </w:rPr>
        <w:t>Cola markets itself in the UK as a company that blends history with contemporary responsibility. Though it now prioritises choice and health-conscious solutions, the brand still exudes excitement and enthusiasm. Campaigns emphasise that consumers can enjoy Coca</w:t>
      </w:r>
      <w:r w:rsidRPr="19FAD391" w:rsidR="69A0BC5D">
        <w:rPr>
          <w:rFonts w:ascii="Arial" w:hAnsi="Arial" w:eastAsia="Arial" w:cs="Arial"/>
          <w:noProof w:val="0"/>
          <w:sz w:val="24"/>
          <w:szCs w:val="24"/>
          <w:lang w:val="en-GB"/>
        </w:rPr>
        <w:t xml:space="preserve"> </w:t>
      </w:r>
      <w:r w:rsidRPr="19FAD391" w:rsidR="45B06395">
        <w:rPr>
          <w:rFonts w:ascii="Arial" w:hAnsi="Arial" w:eastAsia="Arial" w:cs="Arial"/>
          <w:noProof w:val="0"/>
          <w:sz w:val="24"/>
          <w:szCs w:val="24"/>
          <w:lang w:val="en-GB"/>
        </w:rPr>
        <w:t xml:space="preserve">Cola guilt-free because of low-sugar choices. They also emphasise sustainability to reflect the values of the general population. In a highly regulated, health-conscious market, this </w:t>
      </w:r>
      <w:r w:rsidRPr="19FAD391" w:rsidR="45B06395">
        <w:rPr>
          <w:rFonts w:ascii="Arial" w:hAnsi="Arial" w:eastAsia="Arial" w:cs="Arial"/>
          <w:noProof w:val="0"/>
          <w:sz w:val="24"/>
          <w:szCs w:val="24"/>
          <w:lang w:val="en-GB"/>
        </w:rPr>
        <w:t>establishes</w:t>
      </w:r>
      <w:r w:rsidRPr="19FAD391" w:rsidR="45B06395">
        <w:rPr>
          <w:rFonts w:ascii="Arial" w:hAnsi="Arial" w:eastAsia="Arial" w:cs="Arial"/>
          <w:noProof w:val="0"/>
          <w:sz w:val="24"/>
          <w:szCs w:val="24"/>
          <w:lang w:val="en-GB"/>
        </w:rPr>
        <w:t xml:space="preserve"> Coca</w:t>
      </w:r>
      <w:r w:rsidRPr="19FAD391" w:rsidR="3201D497">
        <w:rPr>
          <w:rFonts w:ascii="Arial" w:hAnsi="Arial" w:eastAsia="Arial" w:cs="Arial"/>
          <w:noProof w:val="0"/>
          <w:sz w:val="24"/>
          <w:szCs w:val="24"/>
          <w:lang w:val="en-GB"/>
        </w:rPr>
        <w:t xml:space="preserve"> </w:t>
      </w:r>
      <w:r w:rsidRPr="19FAD391" w:rsidR="45B06395">
        <w:rPr>
          <w:rFonts w:ascii="Arial" w:hAnsi="Arial" w:eastAsia="Arial" w:cs="Arial"/>
          <w:noProof w:val="0"/>
          <w:sz w:val="24"/>
          <w:szCs w:val="24"/>
          <w:lang w:val="en-GB"/>
        </w:rPr>
        <w:t>Cola as a fun yet responsible lifestyle brand.</w:t>
      </w:r>
    </w:p>
    <w:p w:rsidR="79D24738" w:rsidP="19FAD391" w:rsidRDefault="79D24738" w14:paraId="0F60B45D" w14:textId="08E97F20">
      <w:pPr>
        <w:pStyle w:val="Normal"/>
        <w:spacing w:before="240" w:beforeAutospacing="off" w:after="240" w:afterAutospacing="off"/>
        <w:ind w:left="0" w:right="389"/>
        <w:rPr>
          <w:rFonts w:ascii="Arial" w:hAnsi="Arial" w:eastAsia="Arial" w:cs="Arial"/>
          <w:noProof w:val="0"/>
          <w:sz w:val="24"/>
          <w:szCs w:val="24"/>
          <w:lang w:val="en-GB"/>
        </w:rPr>
      </w:pPr>
      <w:r w:rsidRPr="19FAD391" w:rsidR="79D24738">
        <w:rPr>
          <w:rFonts w:ascii="Arial" w:hAnsi="Arial" w:eastAsia="Arial" w:cs="Arial"/>
          <w:noProof w:val="0"/>
          <w:sz w:val="24"/>
          <w:szCs w:val="24"/>
          <w:lang w:val="en-GB"/>
        </w:rPr>
        <w:t>Coca</w:t>
      </w:r>
      <w:r w:rsidRPr="19FAD391" w:rsidR="21FC766A">
        <w:rPr>
          <w:rFonts w:ascii="Arial" w:hAnsi="Arial" w:eastAsia="Arial" w:cs="Arial"/>
          <w:noProof w:val="0"/>
          <w:sz w:val="24"/>
          <w:szCs w:val="24"/>
          <w:lang w:val="en-GB"/>
        </w:rPr>
        <w:t xml:space="preserve"> </w:t>
      </w:r>
      <w:r w:rsidRPr="19FAD391" w:rsidR="79D24738">
        <w:rPr>
          <w:rFonts w:ascii="Arial" w:hAnsi="Arial" w:eastAsia="Arial" w:cs="Arial"/>
          <w:noProof w:val="0"/>
          <w:sz w:val="24"/>
          <w:szCs w:val="24"/>
          <w:lang w:val="en-GB"/>
        </w:rPr>
        <w:t>Cola markets itself as a joyful, sharing, and lucky brand in China, where it is deeply ingrained in the culture.</w:t>
      </w:r>
      <w:r w:rsidRPr="19FAD391" w:rsidR="5229D141">
        <w:rPr>
          <w:rFonts w:ascii="Arial" w:hAnsi="Arial" w:eastAsia="Arial" w:cs="Arial"/>
          <w:noProof w:val="0"/>
          <w:sz w:val="24"/>
          <w:szCs w:val="24"/>
          <w:lang w:val="en-GB"/>
        </w:rPr>
        <w:t xml:space="preserve"> (Shi, 2019) </w:t>
      </w:r>
      <w:r w:rsidRPr="19FAD391" w:rsidR="79D24738">
        <w:rPr>
          <w:rFonts w:ascii="Arial" w:hAnsi="Arial" w:eastAsia="Arial" w:cs="Arial"/>
          <w:noProof w:val="0"/>
          <w:sz w:val="24"/>
          <w:szCs w:val="24"/>
          <w:lang w:val="en-GB"/>
        </w:rPr>
        <w:t xml:space="preserve">Positioning is </w:t>
      </w:r>
      <w:r w:rsidRPr="19FAD391" w:rsidR="79D24738">
        <w:rPr>
          <w:rFonts w:ascii="Arial" w:hAnsi="Arial" w:eastAsia="Arial" w:cs="Arial"/>
          <w:noProof w:val="0"/>
          <w:sz w:val="24"/>
          <w:szCs w:val="24"/>
          <w:lang w:val="en-GB"/>
        </w:rPr>
        <w:t>closely linked</w:t>
      </w:r>
      <w:r w:rsidRPr="19FAD391" w:rsidR="79D24738">
        <w:rPr>
          <w:rFonts w:ascii="Arial" w:hAnsi="Arial" w:eastAsia="Arial" w:cs="Arial"/>
          <w:noProof w:val="0"/>
          <w:sz w:val="24"/>
          <w:szCs w:val="24"/>
          <w:lang w:val="en-GB"/>
        </w:rPr>
        <w:t xml:space="preserve"> to cultural festivals and collectivist customs, such family get-togethers around Spring Festival, and packaging and advertising use Chinese language and symbols. Digital storytelling and influencer endorsements strengthen the emotional bond, </w:t>
      </w:r>
      <w:r w:rsidRPr="19FAD391" w:rsidR="79D24738">
        <w:rPr>
          <w:rFonts w:ascii="Arial" w:hAnsi="Arial" w:eastAsia="Arial" w:cs="Arial"/>
          <w:noProof w:val="0"/>
          <w:sz w:val="24"/>
          <w:szCs w:val="24"/>
          <w:lang w:val="en-GB"/>
        </w:rPr>
        <w:t>establishing</w:t>
      </w:r>
      <w:r w:rsidRPr="19FAD391" w:rsidR="79D24738">
        <w:rPr>
          <w:rFonts w:ascii="Arial" w:hAnsi="Arial" w:eastAsia="Arial" w:cs="Arial"/>
          <w:noProof w:val="0"/>
          <w:sz w:val="24"/>
          <w:szCs w:val="24"/>
          <w:lang w:val="en-GB"/>
        </w:rPr>
        <w:t xml:space="preserve"> Coca</w:t>
      </w:r>
      <w:r w:rsidRPr="19FAD391" w:rsidR="6C2E53FC">
        <w:rPr>
          <w:rFonts w:ascii="Arial" w:hAnsi="Arial" w:eastAsia="Arial" w:cs="Arial"/>
          <w:noProof w:val="0"/>
          <w:sz w:val="24"/>
          <w:szCs w:val="24"/>
          <w:lang w:val="en-GB"/>
        </w:rPr>
        <w:t xml:space="preserve"> </w:t>
      </w:r>
      <w:r w:rsidRPr="19FAD391" w:rsidR="79D24738">
        <w:rPr>
          <w:rFonts w:ascii="Arial" w:hAnsi="Arial" w:eastAsia="Arial" w:cs="Arial"/>
          <w:noProof w:val="0"/>
          <w:sz w:val="24"/>
          <w:szCs w:val="24"/>
          <w:lang w:val="en-GB"/>
        </w:rPr>
        <w:t>Cola as more than just a beverage but also a cultural partner for festive occasions.</w:t>
      </w:r>
    </w:p>
    <w:p w:rsidR="79D24738" w:rsidP="19FAD391" w:rsidRDefault="79D24738" w14:paraId="197924A2" w14:textId="279ABB1A">
      <w:pPr>
        <w:pStyle w:val="Normal"/>
        <w:spacing w:before="240" w:beforeAutospacing="off" w:after="240" w:afterAutospacing="off"/>
        <w:ind w:left="0" w:right="389"/>
        <w:rPr>
          <w:rFonts w:ascii="Arial" w:hAnsi="Arial" w:eastAsia="Arial" w:cs="Arial"/>
          <w:noProof w:val="0"/>
          <w:sz w:val="24"/>
          <w:szCs w:val="24"/>
          <w:lang w:val="en-GB"/>
        </w:rPr>
      </w:pPr>
      <w:r w:rsidRPr="19FAD391" w:rsidR="79D24738">
        <w:rPr>
          <w:rFonts w:ascii="Arial" w:hAnsi="Arial" w:eastAsia="Arial" w:cs="Arial"/>
          <w:noProof w:val="0"/>
          <w:sz w:val="24"/>
          <w:szCs w:val="24"/>
          <w:lang w:val="en-GB"/>
        </w:rPr>
        <w:t>In general, the sociocultural and regulatory contexts of China and the UK are reflected in Coca</w:t>
      </w:r>
      <w:r w:rsidRPr="19FAD391" w:rsidR="1C3B3DCC">
        <w:rPr>
          <w:rFonts w:ascii="Arial" w:hAnsi="Arial" w:eastAsia="Arial" w:cs="Arial"/>
          <w:noProof w:val="0"/>
          <w:sz w:val="24"/>
          <w:szCs w:val="24"/>
          <w:lang w:val="en-GB"/>
        </w:rPr>
        <w:t xml:space="preserve"> </w:t>
      </w:r>
      <w:r w:rsidRPr="19FAD391" w:rsidR="79D24738">
        <w:rPr>
          <w:rFonts w:ascii="Arial" w:hAnsi="Arial" w:eastAsia="Arial" w:cs="Arial"/>
          <w:noProof w:val="0"/>
          <w:sz w:val="24"/>
          <w:szCs w:val="24"/>
          <w:lang w:val="en-GB"/>
        </w:rPr>
        <w:t>Cola's STP strategy. Strategies in the UK are influenced by consumer responsibility, regulations, and health concerns; as a result, healthier options and sustainability are given priority in segmentation and positioning. Coca</w:t>
      </w:r>
      <w:r w:rsidRPr="19FAD391" w:rsidR="6B98677B">
        <w:rPr>
          <w:rFonts w:ascii="Arial" w:hAnsi="Arial" w:eastAsia="Arial" w:cs="Arial"/>
          <w:noProof w:val="0"/>
          <w:sz w:val="24"/>
          <w:szCs w:val="24"/>
          <w:lang w:val="en-GB"/>
        </w:rPr>
        <w:t xml:space="preserve"> </w:t>
      </w:r>
      <w:r w:rsidRPr="19FAD391" w:rsidR="79D24738">
        <w:rPr>
          <w:rFonts w:ascii="Arial" w:hAnsi="Arial" w:eastAsia="Arial" w:cs="Arial"/>
          <w:noProof w:val="0"/>
          <w:sz w:val="24"/>
          <w:szCs w:val="24"/>
          <w:lang w:val="en-GB"/>
        </w:rPr>
        <w:t xml:space="preserve">Cola </w:t>
      </w:r>
      <w:r w:rsidRPr="19FAD391" w:rsidR="574F5D30">
        <w:rPr>
          <w:rFonts w:ascii="Arial" w:hAnsi="Arial" w:eastAsia="Arial" w:cs="Arial"/>
          <w:noProof w:val="0"/>
          <w:sz w:val="24"/>
          <w:szCs w:val="24"/>
          <w:lang w:val="en-GB"/>
        </w:rPr>
        <w:t xml:space="preserve">can </w:t>
      </w:r>
      <w:r w:rsidRPr="19FAD391" w:rsidR="79D24738">
        <w:rPr>
          <w:rFonts w:ascii="Arial" w:hAnsi="Arial" w:eastAsia="Arial" w:cs="Arial"/>
          <w:noProof w:val="0"/>
          <w:sz w:val="24"/>
          <w:szCs w:val="24"/>
          <w:lang w:val="en-GB"/>
        </w:rPr>
        <w:t xml:space="preserve">fortify its emotional ties with customers in China by implementing methods that prioritise cultural localisation, digital interaction, and collectivist principles. Through subtle STP implementation, both markets </w:t>
      </w:r>
      <w:r w:rsidRPr="19FAD391" w:rsidR="79D24738">
        <w:rPr>
          <w:rFonts w:ascii="Arial" w:hAnsi="Arial" w:eastAsia="Arial" w:cs="Arial"/>
          <w:noProof w:val="0"/>
          <w:sz w:val="24"/>
          <w:szCs w:val="24"/>
          <w:lang w:val="en-GB"/>
        </w:rPr>
        <w:t>demonstrate</w:t>
      </w:r>
      <w:r w:rsidRPr="19FAD391" w:rsidR="79D24738">
        <w:rPr>
          <w:rFonts w:ascii="Arial" w:hAnsi="Arial" w:eastAsia="Arial" w:cs="Arial"/>
          <w:noProof w:val="0"/>
          <w:sz w:val="24"/>
          <w:szCs w:val="24"/>
          <w:lang w:val="en-GB"/>
        </w:rPr>
        <w:t xml:space="preserve"> Coca</w:t>
      </w:r>
      <w:r w:rsidRPr="19FAD391" w:rsidR="01161961">
        <w:rPr>
          <w:rFonts w:ascii="Arial" w:hAnsi="Arial" w:eastAsia="Arial" w:cs="Arial"/>
          <w:noProof w:val="0"/>
          <w:sz w:val="24"/>
          <w:szCs w:val="24"/>
          <w:lang w:val="en-GB"/>
        </w:rPr>
        <w:t xml:space="preserve"> </w:t>
      </w:r>
      <w:r w:rsidRPr="19FAD391" w:rsidR="79D24738">
        <w:rPr>
          <w:rFonts w:ascii="Arial" w:hAnsi="Arial" w:eastAsia="Arial" w:cs="Arial"/>
          <w:noProof w:val="0"/>
          <w:sz w:val="24"/>
          <w:szCs w:val="24"/>
          <w:lang w:val="en-GB"/>
        </w:rPr>
        <w:t xml:space="preserve">Cola's capacity to </w:t>
      </w:r>
      <w:r w:rsidRPr="19FAD391" w:rsidR="79D24738">
        <w:rPr>
          <w:rFonts w:ascii="Arial" w:hAnsi="Arial" w:eastAsia="Arial" w:cs="Arial"/>
          <w:noProof w:val="0"/>
          <w:sz w:val="24"/>
          <w:szCs w:val="24"/>
          <w:lang w:val="en-GB"/>
        </w:rPr>
        <w:t>modify</w:t>
      </w:r>
      <w:r w:rsidRPr="19FAD391" w:rsidR="79D24738">
        <w:rPr>
          <w:rFonts w:ascii="Arial" w:hAnsi="Arial" w:eastAsia="Arial" w:cs="Arial"/>
          <w:noProof w:val="0"/>
          <w:sz w:val="24"/>
          <w:szCs w:val="24"/>
          <w:lang w:val="en-GB"/>
        </w:rPr>
        <w:t xml:space="preserve"> global brand equity to meet local expectations.</w:t>
      </w:r>
    </w:p>
    <w:p w:rsidR="0A2D6DE5" w:rsidP="52E0BFA8" w:rsidRDefault="0A2D6DE5" w14:paraId="555F05B4" w14:textId="7EDA03B7">
      <w:pPr>
        <w:pStyle w:val="Normal"/>
        <w:spacing w:before="240" w:beforeAutospacing="off" w:after="240" w:afterAutospacing="off"/>
        <w:ind w:left="0" w:right="389"/>
        <w:rPr>
          <w:rFonts w:ascii="Arial" w:hAnsi="Arial" w:eastAsia="Arial" w:cs="Arial"/>
          <w:noProof w:val="0"/>
          <w:sz w:val="22"/>
          <w:szCs w:val="22"/>
          <w:lang w:val="en-GB"/>
        </w:rPr>
      </w:pPr>
      <w:r w:rsidRPr="19FAD391" w:rsidR="0A2D6DE5">
        <w:rPr>
          <w:rFonts w:ascii="Arial" w:hAnsi="Arial" w:eastAsia="Arial" w:cs="Arial"/>
          <w:noProof w:val="0"/>
          <w:sz w:val="22"/>
          <w:szCs w:val="22"/>
          <w:lang w:val="en-GB"/>
        </w:rPr>
        <w:t>Comparison of Marketing Mix Strategies in C</w:t>
      </w:r>
      <w:r w:rsidRPr="19FAD391" w:rsidR="22888B28">
        <w:rPr>
          <w:rFonts w:ascii="Arial" w:hAnsi="Arial" w:eastAsia="Arial" w:cs="Arial"/>
          <w:noProof w:val="0"/>
          <w:sz w:val="22"/>
          <w:szCs w:val="22"/>
          <w:lang w:val="en-GB"/>
        </w:rPr>
        <w:t>hina &amp; UK</w:t>
      </w:r>
    </w:p>
    <w:p w:rsidR="73E21A1A" w:rsidP="19FAD391" w:rsidRDefault="73E21A1A" w14:paraId="06CF9AB7" w14:textId="7EE99E70">
      <w:pPr>
        <w:pStyle w:val="Normal"/>
        <w:spacing w:before="240" w:beforeAutospacing="off" w:after="240" w:afterAutospacing="off"/>
        <w:ind w:left="0" w:right="389"/>
        <w:rPr>
          <w:rFonts w:ascii="Arial" w:hAnsi="Arial" w:eastAsia="Arial" w:cs="Arial"/>
          <w:noProof w:val="0"/>
          <w:sz w:val="24"/>
          <w:szCs w:val="24"/>
          <w:lang w:val="en-GB"/>
        </w:rPr>
      </w:pPr>
      <w:r w:rsidRPr="19FAD391" w:rsidR="0FAEA9CE">
        <w:rPr>
          <w:rFonts w:ascii="Arial" w:hAnsi="Arial" w:eastAsia="Arial" w:cs="Arial"/>
          <w:noProof w:val="0"/>
          <w:sz w:val="24"/>
          <w:szCs w:val="24"/>
          <w:lang w:val="en-GB"/>
        </w:rPr>
        <w:t>Product</w:t>
      </w:r>
    </w:p>
    <w:p w:rsidR="73E21A1A" w:rsidP="19FAD391" w:rsidRDefault="73E21A1A" w14:paraId="7B7F1443" w14:textId="607FE3E4">
      <w:pPr>
        <w:pStyle w:val="Normal"/>
        <w:spacing w:before="240" w:beforeAutospacing="off" w:after="240" w:afterAutospacing="off"/>
        <w:ind w:left="0" w:right="389"/>
        <w:rPr>
          <w:rFonts w:ascii="Arial" w:hAnsi="Arial" w:eastAsia="Arial" w:cs="Arial"/>
          <w:noProof w:val="0"/>
          <w:sz w:val="24"/>
          <w:szCs w:val="24"/>
          <w:lang w:val="en-GB"/>
        </w:rPr>
      </w:pPr>
      <w:r w:rsidRPr="19FAD391" w:rsidR="1F781C61">
        <w:rPr>
          <w:rFonts w:ascii="Arial" w:hAnsi="Arial" w:eastAsia="Arial" w:cs="Arial"/>
          <w:noProof w:val="0"/>
          <w:sz w:val="24"/>
          <w:szCs w:val="24"/>
          <w:lang w:val="en-GB"/>
        </w:rPr>
        <w:t xml:space="preserve">To </w:t>
      </w:r>
      <w:r w:rsidRPr="19FAD391" w:rsidR="64CAFD5F">
        <w:rPr>
          <w:rFonts w:ascii="Arial" w:hAnsi="Arial" w:eastAsia="Arial" w:cs="Arial"/>
          <w:noProof w:val="0"/>
          <w:sz w:val="24"/>
          <w:szCs w:val="24"/>
          <w:lang w:val="en-GB"/>
        </w:rPr>
        <w:t xml:space="preserve">appeal to consumers who are health- and budget-conscious while </w:t>
      </w:r>
      <w:r w:rsidRPr="19FAD391" w:rsidR="64CAFD5F">
        <w:rPr>
          <w:rFonts w:ascii="Arial" w:hAnsi="Arial" w:eastAsia="Arial" w:cs="Arial"/>
          <w:noProof w:val="0"/>
          <w:sz w:val="24"/>
          <w:szCs w:val="24"/>
          <w:lang w:val="en-GB"/>
        </w:rPr>
        <w:t>maintaining</w:t>
      </w:r>
      <w:r w:rsidRPr="19FAD391" w:rsidR="64CAFD5F">
        <w:rPr>
          <w:rFonts w:ascii="Arial" w:hAnsi="Arial" w:eastAsia="Arial" w:cs="Arial"/>
          <w:noProof w:val="0"/>
          <w:sz w:val="24"/>
          <w:szCs w:val="24"/>
          <w:lang w:val="en-GB"/>
        </w:rPr>
        <w:t xml:space="preserve"> brand heritage, Coca</w:t>
      </w:r>
      <w:r w:rsidRPr="19FAD391" w:rsidR="087CF586">
        <w:rPr>
          <w:rFonts w:ascii="Arial" w:hAnsi="Arial" w:eastAsia="Arial" w:cs="Arial"/>
          <w:noProof w:val="0"/>
          <w:sz w:val="24"/>
          <w:szCs w:val="24"/>
          <w:lang w:val="en-GB"/>
        </w:rPr>
        <w:t xml:space="preserve"> </w:t>
      </w:r>
      <w:r w:rsidRPr="19FAD391" w:rsidR="64CAFD5F">
        <w:rPr>
          <w:rFonts w:ascii="Arial" w:hAnsi="Arial" w:eastAsia="Arial" w:cs="Arial"/>
          <w:noProof w:val="0"/>
          <w:sz w:val="24"/>
          <w:szCs w:val="24"/>
          <w:lang w:val="en-GB"/>
        </w:rPr>
        <w:t>Cola's product strategy in the UK places a strong emphasis on portfolio choice and reformulation. This includes smaller pack sizes, occasional limited-edition or nostalgic SKUs, and increased prominence for low- and no-sugar varieties (Diet Coke, Coca</w:t>
      </w:r>
      <w:r w:rsidRPr="19FAD391" w:rsidR="7A349FAB">
        <w:rPr>
          <w:rFonts w:ascii="Arial" w:hAnsi="Arial" w:eastAsia="Arial" w:cs="Arial"/>
          <w:noProof w:val="0"/>
          <w:sz w:val="24"/>
          <w:szCs w:val="24"/>
          <w:lang w:val="en-GB"/>
        </w:rPr>
        <w:t xml:space="preserve"> </w:t>
      </w:r>
      <w:r w:rsidRPr="19FAD391" w:rsidR="64CAFD5F">
        <w:rPr>
          <w:rFonts w:ascii="Arial" w:hAnsi="Arial" w:eastAsia="Arial" w:cs="Arial"/>
          <w:noProof w:val="0"/>
          <w:sz w:val="24"/>
          <w:szCs w:val="24"/>
          <w:lang w:val="en-GB"/>
        </w:rPr>
        <w:t>Cola Zero). The Soft Drinks Industry Levy, which promoted reformulation and sugar reduction throughout the industry, hastened this change.</w:t>
      </w:r>
    </w:p>
    <w:p w:rsidR="4F1ECFE6" w:rsidP="19FAD391" w:rsidRDefault="4F1ECFE6" w14:paraId="49F535B0" w14:textId="6085EB45">
      <w:pPr>
        <w:pStyle w:val="Normal"/>
        <w:spacing w:before="240" w:beforeAutospacing="off" w:after="240" w:afterAutospacing="off"/>
        <w:ind w:left="0" w:right="389"/>
        <w:rPr>
          <w:rFonts w:ascii="Arial" w:hAnsi="Arial" w:eastAsia="Arial" w:cs="Arial"/>
          <w:noProof w:val="0"/>
          <w:sz w:val="24"/>
          <w:szCs w:val="24"/>
          <w:lang w:val="en-GB"/>
        </w:rPr>
      </w:pPr>
      <w:r w:rsidRPr="19FAD391" w:rsidR="4F1ECFE6">
        <w:rPr>
          <w:rFonts w:ascii="Arial" w:hAnsi="Arial" w:eastAsia="Arial" w:cs="Arial"/>
          <w:noProof w:val="0"/>
          <w:sz w:val="24"/>
          <w:szCs w:val="24"/>
          <w:lang w:val="en-GB"/>
        </w:rPr>
        <w:t xml:space="preserve">Localisation and experiential SKUs, such as festival and personality-themed packaging (such as Lunar New Year editions and "Share a Coke" personality packs), regional flavour tests, and quick limited runs targeted at social sharing and gift-giving occasions, are more prevalent in China's product mix. In China, new product development is </w:t>
      </w:r>
      <w:r w:rsidRPr="19FAD391" w:rsidR="4F1ECFE6">
        <w:rPr>
          <w:rFonts w:ascii="Arial" w:hAnsi="Arial" w:eastAsia="Arial" w:cs="Arial"/>
          <w:noProof w:val="0"/>
          <w:sz w:val="24"/>
          <w:szCs w:val="24"/>
          <w:lang w:val="en-GB"/>
        </w:rPr>
        <w:t>frequently</w:t>
      </w:r>
      <w:r w:rsidRPr="19FAD391" w:rsidR="4F1ECFE6">
        <w:rPr>
          <w:rFonts w:ascii="Arial" w:hAnsi="Arial" w:eastAsia="Arial" w:cs="Arial"/>
          <w:noProof w:val="0"/>
          <w:sz w:val="24"/>
          <w:szCs w:val="24"/>
          <w:lang w:val="en-GB"/>
        </w:rPr>
        <w:t xml:space="preserve"> framed as culturally relevant rather than merely a matter of health.</w:t>
      </w:r>
    </w:p>
    <w:p w:rsidR="0232823C" w:rsidP="19FAD391" w:rsidRDefault="0232823C" w14:paraId="797B659E" w14:textId="6238A1B4">
      <w:pPr>
        <w:pStyle w:val="Normal"/>
        <w:spacing w:before="240" w:beforeAutospacing="off" w:after="240" w:afterAutospacing="off"/>
        <w:ind w:left="0" w:right="389"/>
        <w:rPr>
          <w:rFonts w:ascii="Arial" w:hAnsi="Arial" w:eastAsia="Arial" w:cs="Arial"/>
          <w:noProof w:val="0"/>
          <w:sz w:val="24"/>
          <w:szCs w:val="24"/>
          <w:lang w:val="en-GB"/>
        </w:rPr>
      </w:pPr>
    </w:p>
    <w:p w:rsidR="0232823C" w:rsidP="19FAD391" w:rsidRDefault="0232823C" w14:paraId="3BE3C8D2" w14:textId="79770B00">
      <w:pPr>
        <w:pStyle w:val="Normal"/>
        <w:spacing w:before="240" w:beforeAutospacing="off" w:after="240" w:afterAutospacing="off"/>
        <w:ind w:left="0" w:right="389"/>
        <w:rPr>
          <w:rFonts w:ascii="Arial" w:hAnsi="Arial" w:eastAsia="Arial" w:cs="Arial"/>
          <w:noProof w:val="0"/>
          <w:sz w:val="24"/>
          <w:szCs w:val="24"/>
          <w:lang w:val="en-GB"/>
        </w:rPr>
      </w:pPr>
      <w:r w:rsidRPr="19FAD391" w:rsidR="0232823C">
        <w:rPr>
          <w:rFonts w:ascii="Arial" w:hAnsi="Arial" w:eastAsia="Arial" w:cs="Arial"/>
          <w:noProof w:val="0"/>
          <w:sz w:val="24"/>
          <w:szCs w:val="24"/>
          <w:lang w:val="en-GB"/>
        </w:rPr>
        <w:t>Price</w:t>
      </w:r>
    </w:p>
    <w:p w:rsidR="382B9373" w:rsidP="19FAD391" w:rsidRDefault="382B9373" w14:paraId="18C93A44" w14:textId="46255A49">
      <w:pPr>
        <w:pStyle w:val="Normal"/>
        <w:spacing w:before="240" w:beforeAutospacing="off" w:after="240" w:afterAutospacing="off"/>
        <w:ind w:left="0" w:right="389"/>
        <w:rPr>
          <w:rFonts w:ascii="Arial" w:hAnsi="Arial" w:eastAsia="Arial" w:cs="Arial"/>
          <w:noProof w:val="0"/>
          <w:sz w:val="24"/>
          <w:szCs w:val="24"/>
          <w:lang w:val="en-GB"/>
        </w:rPr>
      </w:pPr>
      <w:r w:rsidRPr="19FAD391" w:rsidR="382B9373">
        <w:rPr>
          <w:rFonts w:ascii="Arial" w:hAnsi="Arial" w:eastAsia="Arial" w:cs="Arial"/>
          <w:noProof w:val="0"/>
          <w:sz w:val="24"/>
          <w:szCs w:val="24"/>
          <w:lang w:val="en-GB"/>
        </w:rPr>
        <w:t>Both consumer price elasticity and regulatory cost signals (levies) affect pricing in the UK. Coca</w:t>
      </w:r>
      <w:r w:rsidRPr="19FAD391" w:rsidR="59532AF9">
        <w:rPr>
          <w:rFonts w:ascii="Arial" w:hAnsi="Arial" w:eastAsia="Arial" w:cs="Arial"/>
          <w:noProof w:val="0"/>
          <w:sz w:val="24"/>
          <w:szCs w:val="24"/>
          <w:lang w:val="en-GB"/>
        </w:rPr>
        <w:t xml:space="preserve"> </w:t>
      </w:r>
      <w:r w:rsidRPr="19FAD391" w:rsidR="382B9373">
        <w:rPr>
          <w:rFonts w:ascii="Arial" w:hAnsi="Arial" w:eastAsia="Arial" w:cs="Arial"/>
          <w:noProof w:val="0"/>
          <w:sz w:val="24"/>
          <w:szCs w:val="24"/>
          <w:lang w:val="en-GB"/>
        </w:rPr>
        <w:t>Cola utilises multipacks, promotions, and tiered pricing to balance value needs while mitigating some levy effects through pack engineering and reformulation.</w:t>
      </w:r>
      <w:r w:rsidRPr="19FAD391" w:rsidR="09987517">
        <w:rPr>
          <w:rFonts w:ascii="Arial" w:hAnsi="Arial" w:eastAsia="Arial" w:cs="Arial"/>
          <w:noProof w:val="0"/>
          <w:sz w:val="24"/>
          <w:szCs w:val="24"/>
          <w:lang w:val="en-GB"/>
        </w:rPr>
        <w:t xml:space="preserve"> (</w:t>
      </w:r>
      <w:r w:rsidRPr="19FAD391" w:rsidR="09987517">
        <w:rPr>
          <w:rFonts w:ascii="Arial" w:hAnsi="Arial" w:eastAsia="Arial" w:cs="Arial"/>
          <w:noProof w:val="0"/>
          <w:sz w:val="24"/>
          <w:szCs w:val="24"/>
          <w:lang w:val="en-GB"/>
        </w:rPr>
        <w:t>Firasta</w:t>
      </w:r>
      <w:r w:rsidRPr="19FAD391" w:rsidR="09987517">
        <w:rPr>
          <w:rFonts w:ascii="Arial" w:hAnsi="Arial" w:eastAsia="Arial" w:cs="Arial"/>
          <w:noProof w:val="0"/>
          <w:sz w:val="24"/>
          <w:szCs w:val="24"/>
          <w:lang w:val="en-GB"/>
        </w:rPr>
        <w:t>-Vastani</w:t>
      </w:r>
      <w:r w:rsidRPr="19FAD391" w:rsidR="09987517">
        <w:rPr>
          <w:rFonts w:ascii="Arial" w:hAnsi="Arial" w:eastAsia="Arial" w:cs="Arial"/>
          <w:noProof w:val="0"/>
          <w:sz w:val="24"/>
          <w:szCs w:val="24"/>
          <w:lang w:val="en-GB"/>
        </w:rPr>
        <w:t>, 2024)</w:t>
      </w:r>
      <w:r w:rsidRPr="19FAD391" w:rsidR="382B9373">
        <w:rPr>
          <w:rFonts w:ascii="Arial" w:hAnsi="Arial" w:eastAsia="Arial" w:cs="Arial"/>
          <w:noProof w:val="0"/>
          <w:sz w:val="24"/>
          <w:szCs w:val="24"/>
          <w:lang w:val="en-GB"/>
        </w:rPr>
        <w:t xml:space="preserve"> </w:t>
      </w:r>
      <w:r w:rsidRPr="19FAD391" w:rsidR="382B9373">
        <w:rPr>
          <w:rFonts w:ascii="Arial" w:hAnsi="Arial" w:eastAsia="Arial" w:cs="Arial"/>
          <w:noProof w:val="0"/>
          <w:sz w:val="24"/>
          <w:szCs w:val="24"/>
          <w:lang w:val="en-GB"/>
        </w:rPr>
        <w:t>Grocery channels continue to</w:t>
      </w:r>
      <w:r w:rsidRPr="19FAD391" w:rsidR="382B9373">
        <w:rPr>
          <w:rFonts w:ascii="Arial" w:hAnsi="Arial" w:eastAsia="Arial" w:cs="Arial"/>
          <w:noProof w:val="0"/>
          <w:sz w:val="24"/>
          <w:szCs w:val="24"/>
          <w:lang w:val="en-GB"/>
        </w:rPr>
        <w:t xml:space="preserve"> </w:t>
      </w:r>
      <w:r w:rsidRPr="19FAD391" w:rsidR="382B9373">
        <w:rPr>
          <w:rFonts w:ascii="Arial" w:hAnsi="Arial" w:eastAsia="Arial" w:cs="Arial"/>
          <w:noProof w:val="0"/>
          <w:sz w:val="24"/>
          <w:szCs w:val="24"/>
          <w:lang w:val="en-GB"/>
        </w:rPr>
        <w:t>benefi</w:t>
      </w:r>
      <w:r w:rsidRPr="19FAD391" w:rsidR="382B9373">
        <w:rPr>
          <w:rFonts w:ascii="Arial" w:hAnsi="Arial" w:eastAsia="Arial" w:cs="Arial"/>
          <w:noProof w:val="0"/>
          <w:sz w:val="24"/>
          <w:szCs w:val="24"/>
          <w:lang w:val="en-GB"/>
        </w:rPr>
        <w:t>t</w:t>
      </w:r>
      <w:r w:rsidRPr="19FAD391" w:rsidR="382B9373">
        <w:rPr>
          <w:rFonts w:ascii="Arial" w:hAnsi="Arial" w:eastAsia="Arial" w:cs="Arial"/>
          <w:noProof w:val="0"/>
          <w:sz w:val="24"/>
          <w:szCs w:val="24"/>
          <w:lang w:val="en-GB"/>
        </w:rPr>
        <w:t xml:space="preserve"> from promotional price mechanics like multibuys and temporary price reductions.</w:t>
      </w:r>
    </w:p>
    <w:p w:rsidR="55F1D772" w:rsidP="19FAD391" w:rsidRDefault="55F1D772" w14:paraId="2B67F563" w14:textId="29DADAFD">
      <w:pPr>
        <w:pStyle w:val="Normal"/>
        <w:spacing w:before="240" w:beforeAutospacing="off" w:after="240" w:afterAutospacing="off"/>
        <w:ind w:left="0" w:right="389"/>
        <w:rPr>
          <w:rFonts w:ascii="Arial" w:hAnsi="Arial" w:eastAsia="Arial" w:cs="Arial"/>
          <w:noProof w:val="0"/>
          <w:sz w:val="24"/>
          <w:szCs w:val="24"/>
          <w:lang w:val="en-GB"/>
        </w:rPr>
      </w:pPr>
      <w:r w:rsidRPr="19FAD391" w:rsidR="55F1D772">
        <w:rPr>
          <w:rFonts w:ascii="Arial" w:hAnsi="Arial" w:eastAsia="Arial" w:cs="Arial"/>
          <w:noProof w:val="0"/>
          <w:sz w:val="24"/>
          <w:szCs w:val="24"/>
          <w:lang w:val="en-GB"/>
        </w:rPr>
        <w:t xml:space="preserve">Pricing strategies in China take advantage of a wide range of channels and events: bargain SKUs and aggressive trade promotions promote mass-market penetration in tier-2/3 cities, while premium limited editions and co-brand partnerships fetch higher price points. Flash sales in e-commerce are another </w:t>
      </w:r>
      <w:r w:rsidRPr="19FAD391" w:rsidR="55F1D772">
        <w:rPr>
          <w:rFonts w:ascii="Arial" w:hAnsi="Arial" w:eastAsia="Arial" w:cs="Arial"/>
          <w:noProof w:val="0"/>
          <w:sz w:val="24"/>
          <w:szCs w:val="24"/>
          <w:lang w:val="en-GB"/>
        </w:rPr>
        <w:t>popular way</w:t>
      </w:r>
      <w:r w:rsidRPr="19FAD391" w:rsidR="55F1D772">
        <w:rPr>
          <w:rFonts w:ascii="Arial" w:hAnsi="Arial" w:eastAsia="Arial" w:cs="Arial"/>
          <w:noProof w:val="0"/>
          <w:sz w:val="24"/>
          <w:szCs w:val="24"/>
          <w:lang w:val="en-GB"/>
        </w:rPr>
        <w:t xml:space="preserve"> to implement dynamic pricing.</w:t>
      </w:r>
    </w:p>
    <w:p w:rsidR="56E3CDE1" w:rsidP="19FAD391" w:rsidRDefault="56E3CDE1" w14:paraId="2D16912C" w14:textId="3914CF06">
      <w:pPr>
        <w:pStyle w:val="Normal"/>
        <w:spacing w:before="240" w:beforeAutospacing="off" w:after="240" w:afterAutospacing="off"/>
        <w:ind w:left="0" w:right="389"/>
        <w:rPr>
          <w:rFonts w:ascii="Arial" w:hAnsi="Arial" w:eastAsia="Arial" w:cs="Arial"/>
          <w:noProof w:val="0"/>
          <w:sz w:val="24"/>
          <w:szCs w:val="24"/>
          <w:lang w:val="en-GB"/>
        </w:rPr>
      </w:pPr>
      <w:r w:rsidRPr="19FAD391" w:rsidR="56E3CDE1">
        <w:rPr>
          <w:rFonts w:ascii="Arial" w:hAnsi="Arial" w:eastAsia="Arial" w:cs="Arial"/>
          <w:noProof w:val="0"/>
          <w:sz w:val="24"/>
          <w:szCs w:val="24"/>
          <w:lang w:val="en-GB"/>
        </w:rPr>
        <w:t>Place</w:t>
      </w:r>
    </w:p>
    <w:p w:rsidR="56E3CDE1" w:rsidP="19FAD391" w:rsidRDefault="56E3CDE1" w14:paraId="72840D80" w14:textId="67C5D3E9">
      <w:pPr>
        <w:rPr>
          <w:rFonts w:ascii="Arial" w:hAnsi="Arial" w:eastAsia="Arial" w:cs="Arial"/>
          <w:noProof w:val="0"/>
          <w:sz w:val="24"/>
          <w:szCs w:val="24"/>
          <w:lang w:val="en-GB"/>
        </w:rPr>
      </w:pPr>
      <w:r w:rsidRPr="19FAD391" w:rsidR="56E3CDE1">
        <w:rPr>
          <w:rFonts w:ascii="Arial" w:hAnsi="Arial" w:eastAsia="Arial" w:cs="Arial"/>
          <w:noProof w:val="0"/>
          <w:sz w:val="24"/>
          <w:szCs w:val="24"/>
          <w:lang w:val="en-GB"/>
        </w:rPr>
        <w:t>The UK market is channel-mature, requiring strong trade partnerships and category management due to supermarket dominance (Tesco, Sainsbury's) and out-of-home channels (convenience, vending). Coca</w:t>
      </w:r>
      <w:r w:rsidRPr="19FAD391" w:rsidR="0FE3B3A5">
        <w:rPr>
          <w:rFonts w:ascii="Arial" w:hAnsi="Arial" w:eastAsia="Arial" w:cs="Arial"/>
          <w:noProof w:val="0"/>
          <w:sz w:val="24"/>
          <w:szCs w:val="24"/>
          <w:lang w:val="en-GB"/>
        </w:rPr>
        <w:t xml:space="preserve"> </w:t>
      </w:r>
      <w:r w:rsidRPr="19FAD391" w:rsidR="56E3CDE1">
        <w:rPr>
          <w:rFonts w:ascii="Arial" w:hAnsi="Arial" w:eastAsia="Arial" w:cs="Arial"/>
          <w:noProof w:val="0"/>
          <w:sz w:val="24"/>
          <w:szCs w:val="24"/>
          <w:lang w:val="en-GB"/>
        </w:rPr>
        <w:t xml:space="preserve">Cola prioritises shopper promotions, shelf architecture, and visibility in these well-established channels. </w:t>
      </w:r>
    </w:p>
    <w:p w:rsidR="56E3CDE1" w:rsidP="19FAD391" w:rsidRDefault="56E3CDE1" w14:paraId="714E57DC" w14:textId="1BDF4B77">
      <w:pPr>
        <w:pStyle w:val="Normal"/>
        <w:spacing w:before="240" w:beforeAutospacing="off" w:after="240" w:afterAutospacing="off"/>
        <w:ind w:left="0" w:right="389"/>
        <w:rPr>
          <w:rFonts w:ascii="Arial" w:hAnsi="Arial" w:eastAsia="Arial" w:cs="Arial"/>
          <w:noProof w:val="0"/>
          <w:sz w:val="24"/>
          <w:szCs w:val="24"/>
          <w:lang w:val="en-GB"/>
        </w:rPr>
      </w:pPr>
      <w:r w:rsidRPr="19FAD391" w:rsidR="56E3CDE1">
        <w:rPr>
          <w:rFonts w:ascii="Arial" w:hAnsi="Arial" w:eastAsia="Arial" w:cs="Arial"/>
          <w:noProof w:val="0"/>
          <w:sz w:val="24"/>
          <w:szCs w:val="24"/>
          <w:lang w:val="en-GB"/>
        </w:rPr>
        <w:t xml:space="preserve">China </w:t>
      </w:r>
      <w:r w:rsidRPr="19FAD391" w:rsidR="56E3CDE1">
        <w:rPr>
          <w:rFonts w:ascii="Arial" w:hAnsi="Arial" w:eastAsia="Arial" w:cs="Arial"/>
          <w:noProof w:val="0"/>
          <w:sz w:val="24"/>
          <w:szCs w:val="24"/>
          <w:lang w:val="en-GB"/>
        </w:rPr>
        <w:t>requires</w:t>
      </w:r>
      <w:r w:rsidRPr="19FAD391" w:rsidR="56E3CDE1">
        <w:rPr>
          <w:rFonts w:ascii="Arial" w:hAnsi="Arial" w:eastAsia="Arial" w:cs="Arial"/>
          <w:noProof w:val="0"/>
          <w:sz w:val="24"/>
          <w:szCs w:val="24"/>
          <w:lang w:val="en-GB"/>
        </w:rPr>
        <w:t xml:space="preserve"> a more comprehensive omnichannel presence, including robust O2O integration, e-commerce platforms, extensive convenience networks, and contemporary trading. To finish the online-to-offline loop, Coca</w:t>
      </w:r>
      <w:r w:rsidRPr="19FAD391" w:rsidR="20AE0AF1">
        <w:rPr>
          <w:rFonts w:ascii="Arial" w:hAnsi="Arial" w:eastAsia="Arial" w:cs="Arial"/>
          <w:noProof w:val="0"/>
          <w:sz w:val="24"/>
          <w:szCs w:val="24"/>
          <w:lang w:val="en-GB"/>
        </w:rPr>
        <w:t xml:space="preserve"> </w:t>
      </w:r>
      <w:r w:rsidRPr="19FAD391" w:rsidR="56E3CDE1">
        <w:rPr>
          <w:rFonts w:ascii="Arial" w:hAnsi="Arial" w:eastAsia="Arial" w:cs="Arial"/>
          <w:noProof w:val="0"/>
          <w:sz w:val="24"/>
          <w:szCs w:val="24"/>
          <w:lang w:val="en-GB"/>
        </w:rPr>
        <w:t>Cola collaborates with regional distributors and makes use of platform commerce (WeChat shops, Douyin) and pop-up experiential venues.</w:t>
      </w:r>
      <w:r w:rsidRPr="19FAD391" w:rsidR="243CFD7F">
        <w:rPr>
          <w:rFonts w:ascii="Arial" w:hAnsi="Arial" w:eastAsia="Arial" w:cs="Arial"/>
          <w:noProof w:val="0"/>
          <w:sz w:val="24"/>
          <w:szCs w:val="24"/>
          <w:lang w:val="en-GB"/>
        </w:rPr>
        <w:t xml:space="preserve"> (Jiao, 2025)</w:t>
      </w:r>
    </w:p>
    <w:p w:rsidR="4083E97F" w:rsidP="19FAD391" w:rsidRDefault="4083E97F" w14:paraId="7CE52B0C" w14:textId="3EF2EBA3">
      <w:pPr>
        <w:pStyle w:val="Normal"/>
        <w:spacing w:before="240" w:beforeAutospacing="off" w:after="240" w:afterAutospacing="off"/>
        <w:ind w:left="0" w:right="389"/>
        <w:rPr>
          <w:rFonts w:ascii="Arial" w:hAnsi="Arial" w:eastAsia="Arial" w:cs="Arial"/>
          <w:noProof w:val="0"/>
          <w:sz w:val="24"/>
          <w:szCs w:val="24"/>
          <w:lang w:val="en-GB"/>
        </w:rPr>
      </w:pPr>
      <w:r w:rsidRPr="19FAD391" w:rsidR="4083E97F">
        <w:rPr>
          <w:rFonts w:ascii="Arial" w:hAnsi="Arial" w:eastAsia="Arial" w:cs="Arial"/>
          <w:noProof w:val="0"/>
          <w:sz w:val="24"/>
          <w:szCs w:val="24"/>
          <w:lang w:val="en-GB"/>
        </w:rPr>
        <w:t>Promotion</w:t>
      </w:r>
    </w:p>
    <w:p w:rsidR="5B7506FF" w:rsidP="19FAD391" w:rsidRDefault="5B7506FF" w14:paraId="7662BC7B" w14:textId="2D9D8359">
      <w:pPr>
        <w:pStyle w:val="Normal"/>
        <w:spacing w:before="240" w:beforeAutospacing="off" w:after="240" w:afterAutospacing="off"/>
        <w:ind w:left="0" w:right="389"/>
        <w:rPr>
          <w:rFonts w:ascii="Arial" w:hAnsi="Arial" w:eastAsia="Arial" w:cs="Arial"/>
          <w:noProof w:val="0"/>
          <w:sz w:val="24"/>
          <w:szCs w:val="24"/>
          <w:lang w:val="en-GB"/>
        </w:rPr>
      </w:pPr>
      <w:r w:rsidRPr="19FAD391" w:rsidR="5B7506FF">
        <w:rPr>
          <w:rFonts w:ascii="Arial" w:hAnsi="Arial" w:eastAsia="Arial" w:cs="Arial"/>
          <w:noProof w:val="0"/>
          <w:sz w:val="24"/>
          <w:szCs w:val="24"/>
          <w:lang w:val="en-GB"/>
        </w:rPr>
        <w:t xml:space="preserve">to </w:t>
      </w:r>
      <w:r w:rsidRPr="19FAD391" w:rsidR="5B7506FF">
        <w:rPr>
          <w:rFonts w:ascii="Arial" w:hAnsi="Arial" w:eastAsia="Arial" w:cs="Arial"/>
          <w:noProof w:val="0"/>
          <w:sz w:val="24"/>
          <w:szCs w:val="24"/>
          <w:lang w:val="en-GB"/>
        </w:rPr>
        <w:t>maintain</w:t>
      </w:r>
      <w:r w:rsidRPr="19FAD391" w:rsidR="5B7506FF">
        <w:rPr>
          <w:rFonts w:ascii="Arial" w:hAnsi="Arial" w:eastAsia="Arial" w:cs="Arial"/>
          <w:noProof w:val="0"/>
          <w:sz w:val="24"/>
          <w:szCs w:val="24"/>
          <w:lang w:val="en-GB"/>
        </w:rPr>
        <w:t xml:space="preserve"> emotional appeal, promotional strategies in the UK are more aligned with public health sentiment and more stringent advertising guidelines. These include a focus on brand legacy storytelling, CSR (sustainability, recycling), and responsible marketing, as well as the use of nostalgia and lifestyle positioning. Targeted internet engagement complements large-scale mass media initiatives. (</w:t>
      </w:r>
      <w:r w:rsidRPr="19FAD391" w:rsidR="7E6ABDAC">
        <w:rPr>
          <w:rFonts w:ascii="Arial" w:hAnsi="Arial" w:eastAsia="Arial" w:cs="Arial"/>
          <w:noProof w:val="0"/>
          <w:sz w:val="24"/>
          <w:szCs w:val="24"/>
          <w:lang w:val="en-GB"/>
        </w:rPr>
        <w:t>Vizard, 2019</w:t>
      </w:r>
      <w:r w:rsidRPr="19FAD391" w:rsidR="5B7506FF">
        <w:rPr>
          <w:rFonts w:ascii="Arial" w:hAnsi="Arial" w:eastAsia="Arial" w:cs="Arial"/>
          <w:noProof w:val="0"/>
          <w:sz w:val="24"/>
          <w:szCs w:val="24"/>
          <w:lang w:val="en-GB"/>
        </w:rPr>
        <w:t>)</w:t>
      </w:r>
    </w:p>
    <w:p w:rsidR="464BAA06" w:rsidP="19FAD391" w:rsidRDefault="464BAA06" w14:paraId="2D2D93C8" w14:textId="765D3598">
      <w:pPr>
        <w:pStyle w:val="Normal"/>
        <w:spacing w:before="240" w:beforeAutospacing="off" w:after="240" w:afterAutospacing="off"/>
        <w:ind w:left="0" w:right="389"/>
        <w:rPr>
          <w:rFonts w:ascii="Arial" w:hAnsi="Arial" w:eastAsia="Arial" w:cs="Arial"/>
          <w:noProof w:val="0"/>
          <w:sz w:val="24"/>
          <w:szCs w:val="24"/>
          <w:lang w:val="en-GB"/>
        </w:rPr>
      </w:pPr>
      <w:r w:rsidRPr="19FAD391" w:rsidR="464BAA06">
        <w:rPr>
          <w:rFonts w:ascii="Arial" w:hAnsi="Arial" w:eastAsia="Arial" w:cs="Arial"/>
          <w:noProof w:val="0"/>
          <w:sz w:val="24"/>
          <w:szCs w:val="24"/>
          <w:lang w:val="en-GB"/>
        </w:rPr>
        <w:t>Campaigns designed for social virality on Douyin and WeChat, influencer collaborations, celebrity endorsements, augmented reality/interactive packaging, and festival tie-ins (like Lunar New Year) are examples of platform-native and highly localised promotion in China. Promotions aimed towards user-generated content and shareability include personality packs and Gen-Z "Share a Coke" revivals. (</w:t>
      </w:r>
      <w:r w:rsidRPr="19FAD391" w:rsidR="097907A7">
        <w:rPr>
          <w:rFonts w:ascii="Arial" w:hAnsi="Arial" w:eastAsia="Arial" w:cs="Arial"/>
          <w:noProof w:val="0"/>
          <w:sz w:val="24"/>
          <w:szCs w:val="24"/>
          <w:lang w:val="en-GB"/>
        </w:rPr>
        <w:t>Kelly, 2025</w:t>
      </w:r>
      <w:r w:rsidRPr="19FAD391" w:rsidR="464BAA06">
        <w:rPr>
          <w:rFonts w:ascii="Arial" w:hAnsi="Arial" w:eastAsia="Arial" w:cs="Arial"/>
          <w:noProof w:val="0"/>
          <w:sz w:val="24"/>
          <w:szCs w:val="24"/>
          <w:lang w:val="en-GB"/>
        </w:rPr>
        <w:t>)</w:t>
      </w:r>
    </w:p>
    <w:p w:rsidR="6D2D7489" w:rsidP="19FAD391" w:rsidRDefault="6D2D7489" w14:paraId="4655A1EF" w14:textId="3358E2BD">
      <w:pPr>
        <w:pStyle w:val="Normal"/>
        <w:spacing w:before="240" w:beforeAutospacing="off" w:after="240" w:afterAutospacing="off"/>
        <w:ind w:left="0" w:right="389"/>
        <w:rPr>
          <w:rFonts w:ascii="Arial" w:hAnsi="Arial" w:eastAsia="Arial" w:cs="Arial"/>
          <w:noProof w:val="0"/>
          <w:sz w:val="24"/>
          <w:szCs w:val="24"/>
          <w:lang w:val="en-GB"/>
        </w:rPr>
      </w:pPr>
      <w:r w:rsidRPr="6955DFEF" w:rsidR="47560800">
        <w:rPr>
          <w:rFonts w:ascii="Arial" w:hAnsi="Arial" w:eastAsia="Arial" w:cs="Arial"/>
          <w:noProof w:val="0"/>
          <w:sz w:val="24"/>
          <w:szCs w:val="24"/>
          <w:lang w:val="en-GB"/>
        </w:rPr>
        <w:t>Within a well-established retail framework, Coca</w:t>
      </w:r>
      <w:r w:rsidRPr="6955DFEF" w:rsidR="160FB67A">
        <w:rPr>
          <w:rFonts w:ascii="Arial" w:hAnsi="Arial" w:eastAsia="Arial" w:cs="Arial"/>
          <w:noProof w:val="0"/>
          <w:sz w:val="24"/>
          <w:szCs w:val="24"/>
          <w:lang w:val="en-GB"/>
        </w:rPr>
        <w:t xml:space="preserve"> </w:t>
      </w:r>
      <w:r w:rsidRPr="6955DFEF" w:rsidR="47560800">
        <w:rPr>
          <w:rFonts w:ascii="Arial" w:hAnsi="Arial" w:eastAsia="Arial" w:cs="Arial"/>
          <w:noProof w:val="0"/>
          <w:sz w:val="24"/>
          <w:szCs w:val="24"/>
          <w:lang w:val="en-GB"/>
        </w:rPr>
        <w:t>Cola's marketing mix in the UK is focused on compliance, reformulation, value packaging, and responsible brand storytelling. The mix in China places a strong emphasis on platform-native promotional</w:t>
      </w:r>
      <w:r w:rsidRPr="6955DFEF" w:rsidR="2F90AC45">
        <w:rPr>
          <w:rFonts w:ascii="Arial" w:hAnsi="Arial" w:eastAsia="Arial" w:cs="Arial"/>
          <w:noProof w:val="0"/>
          <w:sz w:val="24"/>
          <w:szCs w:val="24"/>
          <w:lang w:val="en-GB"/>
        </w:rPr>
        <w:t xml:space="preserve"> </w:t>
      </w:r>
      <w:r w:rsidRPr="6955DFEF" w:rsidR="47560800">
        <w:rPr>
          <w:rFonts w:ascii="Arial" w:hAnsi="Arial" w:eastAsia="Arial" w:cs="Arial"/>
          <w:noProof w:val="0"/>
          <w:sz w:val="24"/>
          <w:szCs w:val="24"/>
          <w:lang w:val="en-GB"/>
        </w:rPr>
        <w:t xml:space="preserve">mechanisms, omnichannel distribution, rapid product innovation, localisation, and social sharing </w:t>
      </w:r>
      <w:r w:rsidRPr="6955DFEF" w:rsidR="7FA9A91F">
        <w:rPr>
          <w:rFonts w:ascii="Arial" w:hAnsi="Arial" w:eastAsia="Arial" w:cs="Arial"/>
          <w:noProof w:val="0"/>
          <w:sz w:val="24"/>
          <w:szCs w:val="24"/>
          <w:lang w:val="en-GB"/>
        </w:rPr>
        <w:t xml:space="preserve">to </w:t>
      </w:r>
      <w:r w:rsidRPr="6955DFEF" w:rsidR="47560800">
        <w:rPr>
          <w:rFonts w:ascii="Arial" w:hAnsi="Arial" w:eastAsia="Arial" w:cs="Arial"/>
          <w:noProof w:val="0"/>
          <w:sz w:val="24"/>
          <w:szCs w:val="24"/>
          <w:lang w:val="en-GB"/>
        </w:rPr>
        <w:t xml:space="preserve">encourage aspirational purchasing. While both mixtures </w:t>
      </w:r>
      <w:r w:rsidRPr="6955DFEF" w:rsidR="47560800">
        <w:rPr>
          <w:rFonts w:ascii="Arial" w:hAnsi="Arial" w:eastAsia="Arial" w:cs="Arial"/>
          <w:noProof w:val="0"/>
          <w:sz w:val="24"/>
          <w:szCs w:val="24"/>
          <w:lang w:val="en-GB"/>
        </w:rPr>
        <w:t>maintain</w:t>
      </w:r>
      <w:r w:rsidRPr="6955DFEF" w:rsidR="47560800">
        <w:rPr>
          <w:rFonts w:ascii="Arial" w:hAnsi="Arial" w:eastAsia="Arial" w:cs="Arial"/>
          <w:noProof w:val="0"/>
          <w:sz w:val="24"/>
          <w:szCs w:val="24"/>
          <w:lang w:val="en-GB"/>
        </w:rPr>
        <w:t xml:space="preserve"> Coca</w:t>
      </w:r>
      <w:r w:rsidRPr="6955DFEF" w:rsidR="683818DE">
        <w:rPr>
          <w:rFonts w:ascii="Arial" w:hAnsi="Arial" w:eastAsia="Arial" w:cs="Arial"/>
          <w:noProof w:val="0"/>
          <w:sz w:val="24"/>
          <w:szCs w:val="24"/>
          <w:lang w:val="en-GB"/>
        </w:rPr>
        <w:t xml:space="preserve"> </w:t>
      </w:r>
      <w:r w:rsidRPr="6955DFEF" w:rsidR="47560800">
        <w:rPr>
          <w:rFonts w:ascii="Arial" w:hAnsi="Arial" w:eastAsia="Arial" w:cs="Arial"/>
          <w:noProof w:val="0"/>
          <w:sz w:val="24"/>
          <w:szCs w:val="24"/>
          <w:lang w:val="en-GB"/>
        </w:rPr>
        <w:t>Cola's worldwide brand equity, they give distinct P-levers priority based on regional cultural norms,</w:t>
      </w:r>
      <w:r w:rsidRPr="6955DFEF" w:rsidR="2670050C">
        <w:rPr>
          <w:rFonts w:ascii="Arial" w:hAnsi="Arial" w:eastAsia="Arial" w:cs="Arial"/>
          <w:noProof w:val="0"/>
          <w:sz w:val="24"/>
          <w:szCs w:val="24"/>
          <w:lang w:val="en-GB"/>
        </w:rPr>
        <w:t xml:space="preserve"> </w:t>
      </w:r>
      <w:r w:rsidRPr="6955DFEF" w:rsidR="47560800">
        <w:rPr>
          <w:rFonts w:ascii="Arial" w:hAnsi="Arial" w:eastAsia="Arial" w:cs="Arial"/>
          <w:noProof w:val="0"/>
          <w:sz w:val="24"/>
          <w:szCs w:val="24"/>
          <w:lang w:val="en-GB"/>
        </w:rPr>
        <w:t>legal requirements, and media ecosystems.</w:t>
      </w:r>
    </w:p>
    <w:p w:rsidR="4036232F" w:rsidP="19FAD391" w:rsidRDefault="4036232F" w14:paraId="56C866C0" w14:textId="1862268C">
      <w:pPr>
        <w:pStyle w:val="Normal"/>
        <w:spacing w:before="240" w:beforeAutospacing="off" w:after="240" w:afterAutospacing="off"/>
        <w:ind w:left="0" w:right="389"/>
        <w:rPr>
          <w:rFonts w:ascii="Arial" w:hAnsi="Arial" w:eastAsia="Arial" w:cs="Arial"/>
          <w:noProof w:val="0"/>
          <w:sz w:val="24"/>
          <w:szCs w:val="24"/>
          <w:lang w:val="en-GB"/>
        </w:rPr>
      </w:pPr>
      <w:r w:rsidRPr="19FAD391" w:rsidR="4036232F">
        <w:rPr>
          <w:rFonts w:ascii="Arial" w:hAnsi="Arial" w:eastAsia="Arial" w:cs="Arial"/>
          <w:noProof w:val="0"/>
          <w:sz w:val="24"/>
          <w:szCs w:val="24"/>
          <w:lang w:val="en-GB"/>
        </w:rPr>
        <w:t>People</w:t>
      </w:r>
    </w:p>
    <w:p w:rsidR="4036232F" w:rsidP="19FAD391" w:rsidRDefault="4036232F" w14:paraId="6C57C419" w14:textId="7E06824A">
      <w:pPr>
        <w:pStyle w:val="Normal"/>
        <w:spacing w:before="240" w:beforeAutospacing="off" w:after="240" w:afterAutospacing="off"/>
        <w:ind w:left="0" w:right="389"/>
        <w:rPr>
          <w:rFonts w:ascii="Arial" w:hAnsi="Arial" w:eastAsia="Arial" w:cs="Arial"/>
          <w:noProof w:val="0"/>
          <w:sz w:val="24"/>
          <w:szCs w:val="24"/>
          <w:lang w:val="en-GB"/>
        </w:rPr>
      </w:pPr>
      <w:r w:rsidRPr="19FAD391" w:rsidR="4036232F">
        <w:rPr>
          <w:rFonts w:ascii="Arial" w:hAnsi="Arial" w:eastAsia="Arial" w:cs="Arial"/>
          <w:noProof w:val="0"/>
          <w:sz w:val="24"/>
          <w:szCs w:val="24"/>
          <w:lang w:val="en-GB"/>
        </w:rPr>
        <w:t>Coca</w:t>
      </w:r>
      <w:r w:rsidRPr="19FAD391" w:rsidR="5AA4B13C">
        <w:rPr>
          <w:rFonts w:ascii="Arial" w:hAnsi="Arial" w:eastAsia="Arial" w:cs="Arial"/>
          <w:noProof w:val="0"/>
          <w:sz w:val="24"/>
          <w:szCs w:val="24"/>
          <w:lang w:val="en-GB"/>
        </w:rPr>
        <w:t xml:space="preserve"> </w:t>
      </w:r>
      <w:r w:rsidRPr="19FAD391" w:rsidR="4036232F">
        <w:rPr>
          <w:rFonts w:ascii="Arial" w:hAnsi="Arial" w:eastAsia="Arial" w:cs="Arial"/>
          <w:noProof w:val="0"/>
          <w:sz w:val="24"/>
          <w:szCs w:val="24"/>
          <w:lang w:val="en-GB"/>
        </w:rPr>
        <w:t>Cola employees, retailers, and brand ambassadors in the UK receive training on how to embody sustainability and corporate responsibility. To give the impression that it is accountable, the corporation works with government agencies and non-governmental organizations. Employees are urged to live up to the ideals of ethics and inclusivity.</w:t>
      </w:r>
      <w:r w:rsidRPr="19FAD391" w:rsidR="57BD612B">
        <w:rPr>
          <w:rFonts w:ascii="Arial" w:hAnsi="Arial" w:eastAsia="Arial" w:cs="Arial"/>
          <w:noProof w:val="0"/>
          <w:sz w:val="24"/>
          <w:szCs w:val="24"/>
          <w:lang w:val="en-GB"/>
        </w:rPr>
        <w:t xml:space="preserve"> (Coca Cola, 2024)</w:t>
      </w:r>
    </w:p>
    <w:p w:rsidR="53C87EC3" w:rsidP="19FAD391" w:rsidRDefault="53C87EC3" w14:paraId="6056D865" w14:textId="04D950FE">
      <w:pPr>
        <w:pStyle w:val="Normal"/>
        <w:spacing w:before="240" w:beforeAutospacing="off" w:after="240" w:afterAutospacing="off"/>
        <w:ind w:left="0" w:right="389"/>
        <w:rPr>
          <w:rFonts w:ascii="Arial" w:hAnsi="Arial" w:eastAsia="Arial" w:cs="Arial"/>
          <w:noProof w:val="0"/>
          <w:sz w:val="24"/>
          <w:szCs w:val="24"/>
          <w:lang w:val="en-GB"/>
        </w:rPr>
      </w:pPr>
      <w:r w:rsidRPr="19FAD391" w:rsidR="53C87EC3">
        <w:rPr>
          <w:rFonts w:ascii="Arial" w:hAnsi="Arial" w:eastAsia="Arial" w:cs="Arial"/>
          <w:noProof w:val="0"/>
          <w:sz w:val="24"/>
          <w:szCs w:val="24"/>
          <w:lang w:val="en-GB"/>
        </w:rPr>
        <w:t>Coca</w:t>
      </w:r>
      <w:r w:rsidRPr="19FAD391" w:rsidR="6A4C8DCF">
        <w:rPr>
          <w:rFonts w:ascii="Arial" w:hAnsi="Arial" w:eastAsia="Arial" w:cs="Arial"/>
          <w:noProof w:val="0"/>
          <w:sz w:val="24"/>
          <w:szCs w:val="24"/>
          <w:lang w:val="en-GB"/>
        </w:rPr>
        <w:t xml:space="preserve"> </w:t>
      </w:r>
      <w:r w:rsidRPr="19FAD391" w:rsidR="53C87EC3">
        <w:rPr>
          <w:rFonts w:ascii="Arial" w:hAnsi="Arial" w:eastAsia="Arial" w:cs="Arial"/>
          <w:noProof w:val="0"/>
          <w:sz w:val="24"/>
          <w:szCs w:val="24"/>
          <w:lang w:val="en-GB"/>
        </w:rPr>
        <w:t xml:space="preserve">Cola makes investments in local talent and celebrity endorsements in China. Social media influencers (KOLs) who </w:t>
      </w:r>
      <w:r w:rsidRPr="19FAD391" w:rsidR="53C87EC3">
        <w:rPr>
          <w:rFonts w:ascii="Arial" w:hAnsi="Arial" w:eastAsia="Arial" w:cs="Arial"/>
          <w:noProof w:val="0"/>
          <w:sz w:val="24"/>
          <w:szCs w:val="24"/>
          <w:lang w:val="en-GB"/>
        </w:rPr>
        <w:t>represent</w:t>
      </w:r>
      <w:r w:rsidRPr="19FAD391" w:rsidR="53C87EC3">
        <w:rPr>
          <w:rFonts w:ascii="Arial" w:hAnsi="Arial" w:eastAsia="Arial" w:cs="Arial"/>
          <w:noProof w:val="0"/>
          <w:sz w:val="24"/>
          <w:szCs w:val="24"/>
          <w:lang w:val="en-GB"/>
        </w:rPr>
        <w:t xml:space="preserve"> aspirational lifestyles and help close the cultural divide between local consumers and global brands are included in the category of "people." Additionally, staff members </w:t>
      </w:r>
      <w:r w:rsidRPr="19FAD391" w:rsidR="53C87EC3">
        <w:rPr>
          <w:rFonts w:ascii="Arial" w:hAnsi="Arial" w:eastAsia="Arial" w:cs="Arial"/>
          <w:noProof w:val="0"/>
          <w:sz w:val="24"/>
          <w:szCs w:val="24"/>
          <w:lang w:val="en-GB"/>
        </w:rPr>
        <w:t>participate</w:t>
      </w:r>
      <w:r w:rsidRPr="19FAD391" w:rsidR="53C87EC3">
        <w:rPr>
          <w:rFonts w:ascii="Arial" w:hAnsi="Arial" w:eastAsia="Arial" w:cs="Arial"/>
          <w:noProof w:val="0"/>
          <w:sz w:val="24"/>
          <w:szCs w:val="24"/>
          <w:lang w:val="en-GB"/>
        </w:rPr>
        <w:t xml:space="preserve"> in community service initiatives that support Coca</w:t>
      </w:r>
      <w:r w:rsidRPr="19FAD391" w:rsidR="2A84F97A">
        <w:rPr>
          <w:rFonts w:ascii="Arial" w:hAnsi="Arial" w:eastAsia="Arial" w:cs="Arial"/>
          <w:noProof w:val="0"/>
          <w:sz w:val="24"/>
          <w:szCs w:val="24"/>
          <w:lang w:val="en-GB"/>
        </w:rPr>
        <w:t xml:space="preserve"> </w:t>
      </w:r>
      <w:r w:rsidRPr="19FAD391" w:rsidR="53C87EC3">
        <w:rPr>
          <w:rFonts w:ascii="Arial" w:hAnsi="Arial" w:eastAsia="Arial" w:cs="Arial"/>
          <w:noProof w:val="0"/>
          <w:sz w:val="24"/>
          <w:szCs w:val="24"/>
          <w:lang w:val="en-GB"/>
        </w:rPr>
        <w:t>Cola's social license to operate</w:t>
      </w:r>
    </w:p>
    <w:p w:rsidR="2EE7FCFC" w:rsidP="6955DFEF" w:rsidRDefault="2EE7FCFC" w14:paraId="19B8B95E" w14:textId="53A908A2">
      <w:pPr>
        <w:pStyle w:val="Normal"/>
        <w:spacing w:before="240" w:beforeAutospacing="off" w:after="240" w:afterAutospacing="off"/>
        <w:ind w:left="0" w:right="389"/>
        <w:rPr>
          <w:rFonts w:ascii="Arial" w:hAnsi="Arial" w:eastAsia="Arial" w:cs="Arial"/>
          <w:noProof w:val="0"/>
          <w:sz w:val="24"/>
          <w:szCs w:val="24"/>
          <w:lang w:val="en-GB"/>
        </w:rPr>
      </w:pPr>
      <w:r w:rsidRPr="6955DFEF" w:rsidR="2EE7FCFC">
        <w:rPr>
          <w:rFonts w:ascii="Arial" w:hAnsi="Arial" w:eastAsia="Arial" w:cs="Arial"/>
          <w:noProof w:val="0"/>
          <w:sz w:val="24"/>
          <w:szCs w:val="24"/>
          <w:lang w:val="en-GB"/>
        </w:rPr>
        <w:t>Process</w:t>
      </w:r>
    </w:p>
    <w:p w:rsidR="2EE7FCFC" w:rsidP="19FAD391" w:rsidRDefault="2EE7FCFC" w14:paraId="06AF3ED2" w14:textId="1AFB9782">
      <w:pPr>
        <w:pStyle w:val="Normal"/>
        <w:spacing w:before="240" w:beforeAutospacing="off" w:after="240" w:afterAutospacing="off"/>
        <w:ind w:left="0" w:right="389"/>
        <w:rPr>
          <w:rFonts w:ascii="Arial" w:hAnsi="Arial" w:eastAsia="Arial" w:cs="Arial"/>
          <w:noProof w:val="0"/>
          <w:sz w:val="24"/>
          <w:szCs w:val="24"/>
          <w:lang w:val="en-GB"/>
        </w:rPr>
      </w:pPr>
      <w:r w:rsidRPr="6955DFEF" w:rsidR="2EE7FCFC">
        <w:rPr>
          <w:rFonts w:ascii="Arial" w:hAnsi="Arial" w:eastAsia="Arial" w:cs="Arial"/>
          <w:noProof w:val="0"/>
          <w:sz w:val="24"/>
          <w:szCs w:val="24"/>
          <w:lang w:val="en-GB"/>
        </w:rPr>
        <w:t xml:space="preserve">The UK market demands methods that show conformity with regulations. Product reformulation, transparent labelling, and recycling activities are all part of a process that emphasizes corporate responsibility. Sustainability reporting is used to streamline supply chains and </w:t>
      </w:r>
      <w:r w:rsidRPr="6955DFEF" w:rsidR="2EE7FCFC">
        <w:rPr>
          <w:rFonts w:ascii="Arial" w:hAnsi="Arial" w:eastAsia="Arial" w:cs="Arial"/>
          <w:noProof w:val="0"/>
          <w:sz w:val="24"/>
          <w:szCs w:val="24"/>
          <w:lang w:val="en-GB"/>
        </w:rPr>
        <w:t>monitor</w:t>
      </w:r>
      <w:r w:rsidRPr="6955DFEF" w:rsidR="2EE7FCFC">
        <w:rPr>
          <w:rFonts w:ascii="Arial" w:hAnsi="Arial" w:eastAsia="Arial" w:cs="Arial"/>
          <w:noProof w:val="0"/>
          <w:sz w:val="24"/>
          <w:szCs w:val="24"/>
          <w:lang w:val="en-GB"/>
        </w:rPr>
        <w:t xml:space="preserve"> accountability. </w:t>
      </w:r>
      <w:r w:rsidRPr="6955DFEF" w:rsidR="35246369">
        <w:rPr>
          <w:rFonts w:ascii="Arial" w:hAnsi="Arial" w:eastAsia="Arial" w:cs="Arial"/>
          <w:noProof w:val="0"/>
          <w:sz w:val="24"/>
          <w:szCs w:val="24"/>
          <w:lang w:val="en-GB"/>
        </w:rPr>
        <w:t>H</w:t>
      </w:r>
      <w:r w:rsidRPr="6955DFEF" w:rsidR="2EE7FCFC">
        <w:rPr>
          <w:rFonts w:ascii="Arial" w:hAnsi="Arial" w:eastAsia="Arial" w:cs="Arial"/>
          <w:noProof w:val="0"/>
          <w:sz w:val="24"/>
          <w:szCs w:val="24"/>
          <w:lang w:val="en-GB"/>
        </w:rPr>
        <w:t>owever</w:t>
      </w:r>
      <w:r w:rsidRPr="6955DFEF" w:rsidR="2EE7FCFC">
        <w:rPr>
          <w:rFonts w:ascii="Arial" w:hAnsi="Arial" w:eastAsia="Arial" w:cs="Arial"/>
          <w:noProof w:val="0"/>
          <w:sz w:val="24"/>
          <w:szCs w:val="24"/>
          <w:lang w:val="en-GB"/>
        </w:rPr>
        <w:t>, In China, processes value speed and adaptability. Coca</w:t>
      </w:r>
      <w:r w:rsidRPr="6955DFEF" w:rsidR="6BC9DD76">
        <w:rPr>
          <w:rFonts w:ascii="Arial" w:hAnsi="Arial" w:eastAsia="Arial" w:cs="Arial"/>
          <w:noProof w:val="0"/>
          <w:sz w:val="24"/>
          <w:szCs w:val="24"/>
          <w:lang w:val="en-GB"/>
        </w:rPr>
        <w:t xml:space="preserve"> </w:t>
      </w:r>
      <w:r w:rsidRPr="6955DFEF" w:rsidR="2EE7FCFC">
        <w:rPr>
          <w:rFonts w:ascii="Arial" w:hAnsi="Arial" w:eastAsia="Arial" w:cs="Arial"/>
          <w:noProof w:val="0"/>
          <w:sz w:val="24"/>
          <w:szCs w:val="24"/>
          <w:lang w:val="en-GB"/>
        </w:rPr>
        <w:t>Cola makes quick product introductions and integrates advertising into digital ecosystems.</w:t>
      </w:r>
      <w:r w:rsidRPr="6955DFEF" w:rsidR="5D0391B3">
        <w:rPr>
          <w:rFonts w:ascii="Arial" w:hAnsi="Arial" w:eastAsia="Arial" w:cs="Arial"/>
          <w:noProof w:val="0"/>
          <w:sz w:val="24"/>
          <w:szCs w:val="24"/>
          <w:lang w:val="en-GB"/>
        </w:rPr>
        <w:t xml:space="preserve"> (Fabbain. 2021)</w:t>
      </w:r>
      <w:r w:rsidRPr="6955DFEF" w:rsidR="2EE7FCFC">
        <w:rPr>
          <w:rFonts w:ascii="Arial" w:hAnsi="Arial" w:eastAsia="Arial" w:cs="Arial"/>
          <w:noProof w:val="0"/>
          <w:sz w:val="24"/>
          <w:szCs w:val="24"/>
          <w:lang w:val="en-GB"/>
        </w:rPr>
        <w:t xml:space="preserve"> The consumer journey from seeing an ad on Douyin to </w:t>
      </w:r>
      <w:r w:rsidRPr="6955DFEF" w:rsidR="2EE7FCFC">
        <w:rPr>
          <w:rFonts w:ascii="Arial" w:hAnsi="Arial" w:eastAsia="Arial" w:cs="Arial"/>
          <w:noProof w:val="0"/>
          <w:sz w:val="24"/>
          <w:szCs w:val="24"/>
          <w:lang w:val="en-GB"/>
        </w:rPr>
        <w:t>purchasing</w:t>
      </w:r>
      <w:r w:rsidRPr="6955DFEF" w:rsidR="2EE7FCFC">
        <w:rPr>
          <w:rFonts w:ascii="Arial" w:hAnsi="Arial" w:eastAsia="Arial" w:cs="Arial"/>
          <w:noProof w:val="0"/>
          <w:sz w:val="24"/>
          <w:szCs w:val="24"/>
          <w:lang w:val="en-GB"/>
        </w:rPr>
        <w:t xml:space="preserve"> via QR code reflects smooth, tech-driven processes that promote convenience and immediacy</w:t>
      </w:r>
      <w:r w:rsidRPr="6955DFEF" w:rsidR="03416B1F">
        <w:rPr>
          <w:rFonts w:ascii="Arial" w:hAnsi="Arial" w:eastAsia="Arial" w:cs="Arial"/>
          <w:noProof w:val="0"/>
          <w:sz w:val="24"/>
          <w:szCs w:val="24"/>
          <w:lang w:val="en-GB"/>
        </w:rPr>
        <w:t>.</w:t>
      </w:r>
    </w:p>
    <w:p w:rsidR="6955DFEF" w:rsidP="6955DFEF" w:rsidRDefault="6955DFEF" w14:paraId="018DE934" w14:textId="7305D026">
      <w:pPr>
        <w:pStyle w:val="Normal"/>
        <w:spacing w:before="240" w:beforeAutospacing="off" w:after="240" w:afterAutospacing="off"/>
        <w:ind w:left="0" w:right="389"/>
        <w:rPr>
          <w:rFonts w:ascii="Arial" w:hAnsi="Arial" w:eastAsia="Arial" w:cs="Arial"/>
          <w:noProof w:val="0"/>
          <w:sz w:val="24"/>
          <w:szCs w:val="24"/>
          <w:lang w:val="en-GB"/>
        </w:rPr>
      </w:pPr>
    </w:p>
    <w:p w:rsidR="6955DFEF" w:rsidP="6955DFEF" w:rsidRDefault="6955DFEF" w14:paraId="710A847A" w14:textId="61FE348A">
      <w:pPr>
        <w:pStyle w:val="Normal"/>
        <w:spacing w:before="240" w:beforeAutospacing="off" w:after="240" w:afterAutospacing="off"/>
        <w:ind w:left="0" w:right="389"/>
        <w:rPr>
          <w:rFonts w:ascii="Arial" w:hAnsi="Arial" w:eastAsia="Arial" w:cs="Arial"/>
          <w:noProof w:val="0"/>
          <w:sz w:val="24"/>
          <w:szCs w:val="24"/>
          <w:lang w:val="en-GB"/>
        </w:rPr>
      </w:pPr>
    </w:p>
    <w:p w:rsidR="03416B1F" w:rsidP="19FAD391" w:rsidRDefault="03416B1F" w14:paraId="1D328591" w14:textId="1CC4FFE9">
      <w:pPr>
        <w:pStyle w:val="Normal"/>
        <w:spacing w:before="240" w:beforeAutospacing="off" w:after="240" w:afterAutospacing="off"/>
        <w:ind w:left="0" w:right="389"/>
        <w:rPr>
          <w:rFonts w:ascii="Arial" w:hAnsi="Arial" w:eastAsia="Arial" w:cs="Arial"/>
          <w:noProof w:val="0"/>
          <w:sz w:val="24"/>
          <w:szCs w:val="24"/>
          <w:lang w:val="en-GB"/>
        </w:rPr>
      </w:pPr>
      <w:r w:rsidRPr="19FAD391" w:rsidR="03416B1F">
        <w:rPr>
          <w:rFonts w:ascii="Arial" w:hAnsi="Arial" w:eastAsia="Arial" w:cs="Arial"/>
          <w:noProof w:val="0"/>
          <w:sz w:val="24"/>
          <w:szCs w:val="24"/>
          <w:lang w:val="en-GB"/>
        </w:rPr>
        <w:t>Physical evidence</w:t>
      </w:r>
    </w:p>
    <w:p w:rsidR="03416B1F" w:rsidP="19FAD391" w:rsidRDefault="03416B1F" w14:paraId="67B6B343" w14:textId="3DA35133">
      <w:pPr>
        <w:rPr>
          <w:rFonts w:ascii="Arial" w:hAnsi="Arial" w:eastAsia="Arial" w:cs="Arial"/>
          <w:noProof w:val="0"/>
          <w:sz w:val="24"/>
          <w:szCs w:val="24"/>
          <w:lang w:val="en-GB"/>
        </w:rPr>
      </w:pPr>
      <w:r w:rsidRPr="19FAD391" w:rsidR="03416B1F">
        <w:rPr>
          <w:rFonts w:ascii="Arial" w:hAnsi="Arial" w:eastAsia="Arial" w:cs="Arial"/>
          <w:noProof w:val="0"/>
          <w:sz w:val="24"/>
          <w:szCs w:val="24"/>
          <w:lang w:val="en-GB"/>
        </w:rPr>
        <w:t>Physical evidence in the UK focuses on consistent packaging that emphasizes recyclable materials and sugar content. Vending machines and supermarket displays use familiarity and conscientious messaging to enhance brand trust. Physical evidence is much more active in China. Tangible cultural and experience touchpoints include pop-up shops, augmented reality encounters, and special packaging associated with festivals or zodiac signs.</w:t>
      </w:r>
      <w:r w:rsidRPr="19FAD391" w:rsidR="29674B48">
        <w:rPr>
          <w:rFonts w:ascii="Arial" w:hAnsi="Arial" w:eastAsia="Arial" w:cs="Arial"/>
          <w:noProof w:val="0"/>
          <w:sz w:val="24"/>
          <w:szCs w:val="24"/>
          <w:lang w:val="en-GB"/>
        </w:rPr>
        <w:t xml:space="preserve"> (Sweeney, 2018)</w:t>
      </w:r>
      <w:r w:rsidRPr="19FAD391" w:rsidR="03416B1F">
        <w:rPr>
          <w:rFonts w:ascii="Arial" w:hAnsi="Arial" w:eastAsia="Arial" w:cs="Arial"/>
          <w:noProof w:val="0"/>
          <w:sz w:val="24"/>
          <w:szCs w:val="24"/>
          <w:lang w:val="en-GB"/>
        </w:rPr>
        <w:t xml:space="preserve"> </w:t>
      </w:r>
    </w:p>
    <w:p w:rsidR="03416B1F" w:rsidP="6955DFEF" w:rsidRDefault="03416B1F" w14:paraId="1FFF713B" w14:textId="2D79945C">
      <w:pPr>
        <w:rPr>
          <w:rFonts w:ascii="Arial" w:hAnsi="Arial" w:eastAsia="Arial" w:cs="Arial"/>
          <w:noProof w:val="0"/>
          <w:sz w:val="24"/>
          <w:szCs w:val="24"/>
          <w:lang w:val="en-GB"/>
        </w:rPr>
      </w:pPr>
      <w:r w:rsidRPr="6955DFEF" w:rsidR="03416B1F">
        <w:rPr>
          <w:rFonts w:ascii="Arial" w:hAnsi="Arial" w:eastAsia="Arial" w:cs="Arial"/>
          <w:noProof w:val="0"/>
          <w:sz w:val="24"/>
          <w:szCs w:val="24"/>
          <w:lang w:val="en-GB"/>
        </w:rPr>
        <w:t>Coca</w:t>
      </w:r>
      <w:r w:rsidRPr="6955DFEF" w:rsidR="7881A33F">
        <w:rPr>
          <w:rFonts w:ascii="Arial" w:hAnsi="Arial" w:eastAsia="Arial" w:cs="Arial"/>
          <w:noProof w:val="0"/>
          <w:sz w:val="24"/>
          <w:szCs w:val="24"/>
          <w:lang w:val="en-GB"/>
        </w:rPr>
        <w:t xml:space="preserve"> </w:t>
      </w:r>
      <w:r w:rsidRPr="6955DFEF" w:rsidR="03416B1F">
        <w:rPr>
          <w:rFonts w:ascii="Arial" w:hAnsi="Arial" w:eastAsia="Arial" w:cs="Arial"/>
          <w:noProof w:val="0"/>
          <w:sz w:val="24"/>
          <w:szCs w:val="24"/>
          <w:lang w:val="en-GB"/>
        </w:rPr>
        <w:t xml:space="preserve">Cola's physical presence is </w:t>
      </w:r>
      <w:r w:rsidRPr="6955DFEF" w:rsidR="03416B1F">
        <w:rPr>
          <w:rFonts w:ascii="Arial" w:hAnsi="Arial" w:eastAsia="Arial" w:cs="Arial"/>
          <w:noProof w:val="0"/>
          <w:sz w:val="24"/>
          <w:szCs w:val="24"/>
          <w:lang w:val="en-GB"/>
        </w:rPr>
        <w:t>frequently</w:t>
      </w:r>
      <w:r w:rsidRPr="6955DFEF" w:rsidR="03416B1F">
        <w:rPr>
          <w:rFonts w:ascii="Arial" w:hAnsi="Arial" w:eastAsia="Arial" w:cs="Arial"/>
          <w:noProof w:val="0"/>
          <w:sz w:val="24"/>
          <w:szCs w:val="24"/>
          <w:lang w:val="en-GB"/>
        </w:rPr>
        <w:t xml:space="preserve"> dramatic, intended to emphasize its significance during festive </w:t>
      </w:r>
      <w:r w:rsidRPr="6955DFEF" w:rsidR="03416B1F">
        <w:rPr>
          <w:rFonts w:ascii="Arial" w:hAnsi="Arial" w:eastAsia="Arial" w:cs="Arial"/>
          <w:noProof w:val="0"/>
          <w:sz w:val="24"/>
          <w:szCs w:val="24"/>
          <w:lang w:val="en-GB"/>
        </w:rPr>
        <w:t>occasions.</w:t>
      </w:r>
      <w:r w:rsidRPr="6955DFEF" w:rsidR="3F24B398">
        <w:rPr>
          <w:rFonts w:ascii="Arial" w:hAnsi="Arial" w:eastAsia="Arial" w:cs="Arial"/>
          <w:noProof w:val="0"/>
          <w:sz w:val="24"/>
          <w:szCs w:val="24"/>
          <w:lang w:val="en-GB"/>
        </w:rPr>
        <w:t xml:space="preserve"> Maturity</w:t>
      </w:r>
      <w:r w:rsidRPr="6955DFEF" w:rsidR="3F24B398">
        <w:rPr>
          <w:rFonts w:ascii="Arial" w:hAnsi="Arial" w:eastAsia="Arial" w:cs="Arial"/>
          <w:noProof w:val="0"/>
          <w:sz w:val="24"/>
          <w:szCs w:val="24"/>
          <w:lang w:val="en-GB"/>
        </w:rPr>
        <w:t xml:space="preserve">, legislation, and health consciousness have </w:t>
      </w:r>
      <w:r w:rsidRPr="6955DFEF" w:rsidR="3F24B398">
        <w:rPr>
          <w:rFonts w:ascii="Arial" w:hAnsi="Arial" w:eastAsia="Arial" w:cs="Arial"/>
          <w:noProof w:val="0"/>
          <w:sz w:val="24"/>
          <w:szCs w:val="24"/>
          <w:lang w:val="en-GB"/>
        </w:rPr>
        <w:t>impacted</w:t>
      </w:r>
      <w:r w:rsidRPr="6955DFEF" w:rsidR="3F24B398">
        <w:rPr>
          <w:rFonts w:ascii="Arial" w:hAnsi="Arial" w:eastAsia="Arial" w:cs="Arial"/>
          <w:noProof w:val="0"/>
          <w:sz w:val="24"/>
          <w:szCs w:val="24"/>
          <w:lang w:val="en-GB"/>
        </w:rPr>
        <w:t xml:space="preserve"> Coca</w:t>
      </w:r>
      <w:r w:rsidRPr="6955DFEF" w:rsidR="26841A94">
        <w:rPr>
          <w:rFonts w:ascii="Arial" w:hAnsi="Arial" w:eastAsia="Arial" w:cs="Arial"/>
          <w:noProof w:val="0"/>
          <w:sz w:val="24"/>
          <w:szCs w:val="24"/>
          <w:lang w:val="en-GB"/>
        </w:rPr>
        <w:t xml:space="preserve"> </w:t>
      </w:r>
      <w:r w:rsidRPr="6955DFEF" w:rsidR="3F24B398">
        <w:rPr>
          <w:rFonts w:ascii="Arial" w:hAnsi="Arial" w:eastAsia="Arial" w:cs="Arial"/>
          <w:noProof w:val="0"/>
          <w:sz w:val="24"/>
          <w:szCs w:val="24"/>
          <w:lang w:val="en-GB"/>
        </w:rPr>
        <w:t xml:space="preserve">Cola's marketing mix in the UK, resulting in strategies focused on sustainability, responsible advertising, and reformulated goods. </w:t>
      </w:r>
    </w:p>
    <w:p w:rsidR="03416B1F" w:rsidP="19FAD391" w:rsidRDefault="03416B1F" w14:paraId="65B3388C" w14:textId="1F69B64B">
      <w:pPr>
        <w:rPr>
          <w:rFonts w:ascii="Arial" w:hAnsi="Arial" w:eastAsia="Arial" w:cs="Arial"/>
          <w:noProof w:val="0"/>
          <w:sz w:val="24"/>
          <w:szCs w:val="24"/>
          <w:lang w:val="en-GB"/>
        </w:rPr>
      </w:pPr>
      <w:r w:rsidRPr="6955DFEF" w:rsidR="3F24B398">
        <w:rPr>
          <w:rFonts w:ascii="Arial" w:hAnsi="Arial" w:eastAsia="Arial" w:cs="Arial"/>
          <w:noProof w:val="0"/>
          <w:sz w:val="24"/>
          <w:szCs w:val="24"/>
          <w:lang w:val="en-GB"/>
        </w:rPr>
        <w:t>Coca</w:t>
      </w:r>
      <w:r w:rsidRPr="6955DFEF" w:rsidR="0C675F5E">
        <w:rPr>
          <w:rFonts w:ascii="Arial" w:hAnsi="Arial" w:eastAsia="Arial" w:cs="Arial"/>
          <w:noProof w:val="0"/>
          <w:sz w:val="24"/>
          <w:szCs w:val="24"/>
          <w:lang w:val="en-GB"/>
        </w:rPr>
        <w:t xml:space="preserve"> </w:t>
      </w:r>
      <w:r w:rsidRPr="6955DFEF" w:rsidR="3F24B398">
        <w:rPr>
          <w:rFonts w:ascii="Arial" w:hAnsi="Arial" w:eastAsia="Arial" w:cs="Arial"/>
          <w:noProof w:val="0"/>
          <w:sz w:val="24"/>
          <w:szCs w:val="24"/>
          <w:lang w:val="en-GB"/>
        </w:rPr>
        <w:t>Cola is pushed toward culturally integrated, immersive, and multichannel strategies in China due to the country's fast technology adoption, collectivist customs, and desire for novelty. The extent to which Coca</w:t>
      </w:r>
      <w:r w:rsidRPr="6955DFEF" w:rsidR="431A28C6">
        <w:rPr>
          <w:rFonts w:ascii="Arial" w:hAnsi="Arial" w:eastAsia="Arial" w:cs="Arial"/>
          <w:noProof w:val="0"/>
          <w:sz w:val="24"/>
          <w:szCs w:val="24"/>
          <w:lang w:val="en-GB"/>
        </w:rPr>
        <w:t xml:space="preserve"> </w:t>
      </w:r>
      <w:r w:rsidRPr="6955DFEF" w:rsidR="3F24B398">
        <w:rPr>
          <w:rFonts w:ascii="Arial" w:hAnsi="Arial" w:eastAsia="Arial" w:cs="Arial"/>
          <w:noProof w:val="0"/>
          <w:sz w:val="24"/>
          <w:szCs w:val="24"/>
          <w:lang w:val="en-GB"/>
        </w:rPr>
        <w:t xml:space="preserve">Cola adjusts its operations to local norms accountability and sustainability in the UK versus localization and digital speed in China is </w:t>
      </w:r>
      <w:r w:rsidRPr="6955DFEF" w:rsidR="3F24B398">
        <w:rPr>
          <w:rFonts w:ascii="Arial" w:hAnsi="Arial" w:eastAsia="Arial" w:cs="Arial"/>
          <w:noProof w:val="0"/>
          <w:sz w:val="24"/>
          <w:szCs w:val="24"/>
          <w:lang w:val="en-GB"/>
        </w:rPr>
        <w:t>demonstrated</w:t>
      </w:r>
      <w:r w:rsidRPr="6955DFEF" w:rsidR="3F24B398">
        <w:rPr>
          <w:rFonts w:ascii="Arial" w:hAnsi="Arial" w:eastAsia="Arial" w:cs="Arial"/>
          <w:noProof w:val="0"/>
          <w:sz w:val="24"/>
          <w:szCs w:val="24"/>
          <w:lang w:val="en-GB"/>
        </w:rPr>
        <w:t xml:space="preserve"> by extending the mix to People, Process, and Physical Evidence.</w:t>
      </w:r>
    </w:p>
    <w:p w:rsidR="0A2D6DE5" w:rsidP="19FAD391" w:rsidRDefault="0A2D6DE5" w14:paraId="590994FA" w14:textId="01EF69A6">
      <w:pPr>
        <w:pStyle w:val="Normal"/>
        <w:spacing w:before="240" w:beforeAutospacing="off" w:after="240" w:afterAutospacing="off"/>
        <w:ind w:left="0" w:right="389"/>
        <w:rPr>
          <w:rFonts w:ascii="Arial" w:hAnsi="Arial" w:eastAsia="Arial" w:cs="Arial"/>
          <w:noProof w:val="0"/>
          <w:sz w:val="24"/>
          <w:szCs w:val="24"/>
          <w:lang w:val="en-GB"/>
        </w:rPr>
      </w:pPr>
      <w:r w:rsidRPr="19FAD391" w:rsidR="27569CF4">
        <w:rPr>
          <w:rFonts w:ascii="Arial" w:hAnsi="Arial" w:eastAsia="Arial" w:cs="Arial"/>
          <w:noProof w:val="0"/>
          <w:sz w:val="24"/>
          <w:szCs w:val="24"/>
          <w:lang w:val="en-GB"/>
        </w:rPr>
        <w:t>Evaluation of the performance of marketing strategies</w:t>
      </w:r>
    </w:p>
    <w:p w:rsidR="0C9022EE" w:rsidP="19FAD391" w:rsidRDefault="0C9022EE" w14:paraId="1458D7C7" w14:textId="727C589A">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1293655B">
        <w:rPr>
          <w:rFonts w:ascii="Arial" w:hAnsi="Arial" w:eastAsia="Arial" w:cs="Arial"/>
          <w:b w:val="0"/>
          <w:bCs w:val="0"/>
          <w:i w:val="0"/>
          <w:iCs w:val="0"/>
          <w:caps w:val="0"/>
          <w:smallCaps w:val="0"/>
          <w:noProof w:val="0"/>
          <w:color w:val="000000" w:themeColor="text1" w:themeTint="FF" w:themeShade="FF"/>
          <w:sz w:val="24"/>
          <w:szCs w:val="24"/>
          <w:lang w:val="en-GB"/>
        </w:rPr>
        <w:t xml:space="preserve">It is </w:t>
      </w:r>
      <w:r w:rsidRPr="19FAD391" w:rsidR="1293655B">
        <w:rPr>
          <w:rFonts w:ascii="Arial" w:hAnsi="Arial" w:eastAsia="Arial" w:cs="Arial"/>
          <w:b w:val="0"/>
          <w:bCs w:val="0"/>
          <w:i w:val="0"/>
          <w:iCs w:val="0"/>
          <w:caps w:val="0"/>
          <w:smallCaps w:val="0"/>
          <w:noProof w:val="0"/>
          <w:color w:val="000000" w:themeColor="text1" w:themeTint="FF" w:themeShade="FF"/>
          <w:sz w:val="24"/>
          <w:szCs w:val="24"/>
          <w:lang w:val="en-GB"/>
        </w:rPr>
        <w:t>evident</w:t>
      </w:r>
      <w:r w:rsidRPr="19FAD391" w:rsidR="1293655B">
        <w:rPr>
          <w:rFonts w:ascii="Arial" w:hAnsi="Arial" w:eastAsia="Arial" w:cs="Arial"/>
          <w:b w:val="0"/>
          <w:bCs w:val="0"/>
          <w:i w:val="0"/>
          <w:iCs w:val="0"/>
          <w:caps w:val="0"/>
          <w:smallCaps w:val="0"/>
          <w:noProof w:val="0"/>
          <w:color w:val="000000" w:themeColor="text1" w:themeTint="FF" w:themeShade="FF"/>
          <w:sz w:val="24"/>
          <w:szCs w:val="24"/>
          <w:lang w:val="en-GB"/>
        </w:rPr>
        <w:t xml:space="preserve"> how Co</w:t>
      </w:r>
      <w:r w:rsidRPr="19FAD391" w:rsidR="4FE48937">
        <w:rPr>
          <w:rFonts w:ascii="Arial" w:hAnsi="Arial" w:eastAsia="Arial" w:cs="Arial"/>
          <w:b w:val="0"/>
          <w:bCs w:val="0"/>
          <w:i w:val="0"/>
          <w:iCs w:val="0"/>
          <w:caps w:val="0"/>
          <w:smallCaps w:val="0"/>
          <w:noProof w:val="0"/>
          <w:color w:val="000000" w:themeColor="text1" w:themeTint="FF" w:themeShade="FF"/>
          <w:sz w:val="24"/>
          <w:szCs w:val="24"/>
          <w:lang w:val="en-GB"/>
        </w:rPr>
        <w:t>ca</w:t>
      </w:r>
      <w:r w:rsidRPr="19FAD391" w:rsidR="1293655B">
        <w:rPr>
          <w:rFonts w:ascii="Arial" w:hAnsi="Arial" w:eastAsia="Arial" w:cs="Arial"/>
          <w:b w:val="0"/>
          <w:bCs w:val="0"/>
          <w:i w:val="0"/>
          <w:iCs w:val="0"/>
          <w:caps w:val="0"/>
          <w:smallCaps w:val="0"/>
          <w:noProof w:val="0"/>
          <w:color w:val="000000" w:themeColor="text1" w:themeTint="FF" w:themeShade="FF"/>
          <w:sz w:val="24"/>
          <w:szCs w:val="24"/>
          <w:lang w:val="en-GB"/>
        </w:rPr>
        <w:t xml:space="preserve"> Cola strikes a balance between</w:t>
      </w:r>
      <w:r w:rsidRPr="19FAD391" w:rsidR="449C1D2A">
        <w:rPr>
          <w:rFonts w:ascii="Arial" w:hAnsi="Arial" w:eastAsia="Arial" w:cs="Arial"/>
          <w:b w:val="0"/>
          <w:bCs w:val="0"/>
          <w:i w:val="0"/>
          <w:iCs w:val="0"/>
          <w:caps w:val="0"/>
          <w:smallCaps w:val="0"/>
          <w:noProof w:val="0"/>
          <w:color w:val="000000" w:themeColor="text1" w:themeTint="FF" w:themeShade="FF"/>
          <w:sz w:val="24"/>
          <w:szCs w:val="24"/>
          <w:lang w:val="en-GB"/>
        </w:rPr>
        <w:t xml:space="preserve"> local responsiveness and global consistency when using </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the Ansoff’s</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M</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a</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t</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r</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i</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x</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a</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n</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d</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P</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o</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r</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t</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e</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r</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s</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G</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e</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n</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e</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r</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i</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c</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S</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t</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r</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a</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t</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e</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g</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i</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e</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s</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e</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s</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p</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e</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c</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i</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a</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l</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l</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y</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i</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n</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m</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a</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r</w:t>
      </w:r>
      <w:r w:rsidRPr="19FAD391" w:rsidR="74BEDF26">
        <w:rPr>
          <w:rFonts w:ascii="Arial" w:hAnsi="Arial" w:eastAsia="Arial" w:cs="Arial"/>
          <w:b w:val="0"/>
          <w:bCs w:val="0"/>
          <w:i w:val="0"/>
          <w:iCs w:val="0"/>
          <w:caps w:val="0"/>
          <w:smallCaps w:val="0"/>
          <w:noProof w:val="0"/>
          <w:color w:val="000000" w:themeColor="text1" w:themeTint="FF" w:themeShade="FF"/>
          <w:sz w:val="24"/>
          <w:szCs w:val="24"/>
          <w:lang w:val="en-GB"/>
        </w:rPr>
        <w:t>k</w:t>
      </w:r>
      <w:r w:rsidRPr="19FAD391" w:rsidR="79C126E8">
        <w:rPr>
          <w:rFonts w:ascii="Arial" w:hAnsi="Arial" w:eastAsia="Arial" w:cs="Arial"/>
          <w:b w:val="0"/>
          <w:bCs w:val="0"/>
          <w:i w:val="0"/>
          <w:iCs w:val="0"/>
          <w:caps w:val="0"/>
          <w:smallCaps w:val="0"/>
          <w:noProof w:val="0"/>
          <w:color w:val="000000" w:themeColor="text1" w:themeTint="FF" w:themeShade="FF"/>
          <w:sz w:val="24"/>
          <w:szCs w:val="24"/>
          <w:lang w:val="en-GB"/>
        </w:rPr>
        <w:t>e</w:t>
      </w:r>
      <w:r w:rsidRPr="19FAD391" w:rsidR="79C126E8">
        <w:rPr>
          <w:rFonts w:ascii="Arial" w:hAnsi="Arial" w:eastAsia="Arial" w:cs="Arial"/>
          <w:b w:val="0"/>
          <w:bCs w:val="0"/>
          <w:i w:val="0"/>
          <w:iCs w:val="0"/>
          <w:caps w:val="0"/>
          <w:smallCaps w:val="0"/>
          <w:noProof w:val="0"/>
          <w:color w:val="000000" w:themeColor="text1" w:themeTint="FF" w:themeShade="FF"/>
          <w:sz w:val="24"/>
          <w:szCs w:val="24"/>
          <w:lang w:val="en-GB"/>
        </w:rPr>
        <w:t>t</w:t>
      </w:r>
      <w:r w:rsidRPr="19FAD391" w:rsidR="79C126E8">
        <w:rPr>
          <w:rFonts w:ascii="Arial" w:hAnsi="Arial" w:eastAsia="Arial" w:cs="Arial"/>
          <w:b w:val="0"/>
          <w:bCs w:val="0"/>
          <w:i w:val="0"/>
          <w:iCs w:val="0"/>
          <w:caps w:val="0"/>
          <w:smallCaps w:val="0"/>
          <w:noProof w:val="0"/>
          <w:color w:val="000000" w:themeColor="text1" w:themeTint="FF" w:themeShade="FF"/>
          <w:sz w:val="24"/>
          <w:szCs w:val="24"/>
          <w:lang w:val="en-GB"/>
        </w:rPr>
        <w:t>s</w:t>
      </w:r>
      <w:r w:rsidRPr="19FAD391" w:rsidR="79C126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FAD391" w:rsidR="79C126E8">
        <w:rPr>
          <w:rFonts w:ascii="Arial" w:hAnsi="Arial" w:eastAsia="Arial" w:cs="Arial"/>
          <w:b w:val="0"/>
          <w:bCs w:val="0"/>
          <w:i w:val="0"/>
          <w:iCs w:val="0"/>
          <w:caps w:val="0"/>
          <w:smallCaps w:val="0"/>
          <w:noProof w:val="0"/>
          <w:color w:val="000000" w:themeColor="text1" w:themeTint="FF" w:themeShade="FF"/>
          <w:sz w:val="24"/>
          <w:szCs w:val="24"/>
          <w:lang w:val="en-GB"/>
        </w:rPr>
        <w:t>t</w:t>
      </w:r>
      <w:r w:rsidRPr="19FAD391" w:rsidR="79C126E8">
        <w:rPr>
          <w:rFonts w:ascii="Arial" w:hAnsi="Arial" w:eastAsia="Arial" w:cs="Arial"/>
          <w:b w:val="0"/>
          <w:bCs w:val="0"/>
          <w:i w:val="0"/>
          <w:iCs w:val="0"/>
          <w:caps w:val="0"/>
          <w:smallCaps w:val="0"/>
          <w:noProof w:val="0"/>
          <w:color w:val="000000" w:themeColor="text1" w:themeTint="FF" w:themeShade="FF"/>
          <w:sz w:val="24"/>
          <w:szCs w:val="24"/>
          <w:lang w:val="en-GB"/>
        </w:rPr>
        <w:t>h</w:t>
      </w:r>
      <w:r w:rsidRPr="19FAD391" w:rsidR="79C126E8">
        <w:rPr>
          <w:rFonts w:ascii="Arial" w:hAnsi="Arial" w:eastAsia="Arial" w:cs="Arial"/>
          <w:b w:val="0"/>
          <w:bCs w:val="0"/>
          <w:i w:val="0"/>
          <w:iCs w:val="0"/>
          <w:caps w:val="0"/>
          <w:smallCaps w:val="0"/>
          <w:noProof w:val="0"/>
          <w:color w:val="000000" w:themeColor="text1" w:themeTint="FF" w:themeShade="FF"/>
          <w:sz w:val="24"/>
          <w:szCs w:val="24"/>
          <w:lang w:val="en-GB"/>
        </w:rPr>
        <w:t>a</w:t>
      </w:r>
      <w:r w:rsidRPr="19FAD391" w:rsidR="79C126E8">
        <w:rPr>
          <w:rFonts w:ascii="Arial" w:hAnsi="Arial" w:eastAsia="Arial" w:cs="Arial"/>
          <w:b w:val="0"/>
          <w:bCs w:val="0"/>
          <w:i w:val="0"/>
          <w:iCs w:val="0"/>
          <w:caps w:val="0"/>
          <w:smallCaps w:val="0"/>
          <w:noProof w:val="0"/>
          <w:color w:val="000000" w:themeColor="text1" w:themeTint="FF" w:themeShade="FF"/>
          <w:sz w:val="24"/>
          <w:szCs w:val="24"/>
          <w:lang w:val="en-GB"/>
        </w:rPr>
        <w:t>t</w:t>
      </w:r>
      <w:r w:rsidRPr="19FAD391" w:rsidR="79C126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FAD391" w:rsidR="79C126E8">
        <w:rPr>
          <w:rFonts w:ascii="Arial" w:hAnsi="Arial" w:eastAsia="Arial" w:cs="Arial"/>
          <w:b w:val="0"/>
          <w:bCs w:val="0"/>
          <w:i w:val="0"/>
          <w:iCs w:val="0"/>
          <w:caps w:val="0"/>
          <w:smallCaps w:val="0"/>
          <w:noProof w:val="0"/>
          <w:color w:val="000000" w:themeColor="text1" w:themeTint="FF" w:themeShade="FF"/>
          <w:sz w:val="24"/>
          <w:szCs w:val="24"/>
          <w:lang w:val="en-GB"/>
        </w:rPr>
        <w:t>a</w:t>
      </w:r>
      <w:r w:rsidRPr="19FAD391" w:rsidR="79C126E8">
        <w:rPr>
          <w:rFonts w:ascii="Arial" w:hAnsi="Arial" w:eastAsia="Arial" w:cs="Arial"/>
          <w:b w:val="0"/>
          <w:bCs w:val="0"/>
          <w:i w:val="0"/>
          <w:iCs w:val="0"/>
          <w:caps w:val="0"/>
          <w:smallCaps w:val="0"/>
          <w:noProof w:val="0"/>
          <w:color w:val="000000" w:themeColor="text1" w:themeTint="FF" w:themeShade="FF"/>
          <w:sz w:val="24"/>
          <w:szCs w:val="24"/>
          <w:lang w:val="en-GB"/>
        </w:rPr>
        <w:t>r</w:t>
      </w:r>
      <w:r w:rsidRPr="19FAD391" w:rsidR="79C126E8">
        <w:rPr>
          <w:rFonts w:ascii="Arial" w:hAnsi="Arial" w:eastAsia="Arial" w:cs="Arial"/>
          <w:b w:val="0"/>
          <w:bCs w:val="0"/>
          <w:i w:val="0"/>
          <w:iCs w:val="0"/>
          <w:caps w:val="0"/>
          <w:smallCaps w:val="0"/>
          <w:noProof w:val="0"/>
          <w:color w:val="000000" w:themeColor="text1" w:themeTint="FF" w:themeShade="FF"/>
          <w:sz w:val="24"/>
          <w:szCs w:val="24"/>
          <w:lang w:val="en-GB"/>
        </w:rPr>
        <w:t>e</w:t>
      </w:r>
      <w:r w:rsidRPr="19FAD391" w:rsidR="79C126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9FAD391" w:rsidR="79C126E8">
        <w:rPr>
          <w:rFonts w:ascii="Arial" w:hAnsi="Arial" w:eastAsia="Arial" w:cs="Arial"/>
          <w:b w:val="0"/>
          <w:bCs w:val="0"/>
          <w:i w:val="0"/>
          <w:iCs w:val="0"/>
          <w:caps w:val="0"/>
          <w:smallCaps w:val="0"/>
          <w:noProof w:val="0"/>
          <w:color w:val="000000" w:themeColor="text1" w:themeTint="FF" w:themeShade="FF"/>
          <w:sz w:val="24"/>
          <w:szCs w:val="24"/>
          <w:lang w:val="en-GB"/>
        </w:rPr>
        <w:t>s</w:t>
      </w:r>
      <w:r w:rsidRPr="19FAD391" w:rsidR="79C126E8">
        <w:rPr>
          <w:rFonts w:ascii="Arial" w:hAnsi="Arial" w:eastAsia="Arial" w:cs="Arial"/>
          <w:b w:val="0"/>
          <w:bCs w:val="0"/>
          <w:i w:val="0"/>
          <w:iCs w:val="0"/>
          <w:caps w:val="0"/>
          <w:smallCaps w:val="0"/>
          <w:noProof w:val="0"/>
          <w:color w:val="000000" w:themeColor="text1" w:themeTint="FF" w:themeShade="FF"/>
          <w:sz w:val="24"/>
          <w:szCs w:val="24"/>
          <w:lang w:val="en-GB"/>
        </w:rPr>
        <w:t>o different from one another, like China and the United Kingdom.</w:t>
      </w:r>
    </w:p>
    <w:p w:rsidR="3E7FEC97" w:rsidP="19FAD391" w:rsidRDefault="3E7FEC97" w14:paraId="2590489E" w14:textId="7F43B412">
      <w:pPr>
        <w:pStyle w:val="Normal"/>
        <w:spacing w:before="240" w:beforeAutospacing="off" w:after="240" w:afterAutospacing="off"/>
        <w:ind w:left="0" w:right="389"/>
        <w:rPr>
          <w:rFonts w:ascii="Arial" w:hAnsi="Arial" w:eastAsia="Arial" w:cs="Arial"/>
          <w:b w:val="0"/>
          <w:bCs w:val="0"/>
          <w:i w:val="0"/>
          <w:iCs w:val="0"/>
          <w:caps w:val="0"/>
          <w:smallCaps w:val="0"/>
          <w:noProof w:val="0"/>
          <w:color w:val="000000" w:themeColor="text1" w:themeTint="FF" w:themeShade="FF"/>
          <w:sz w:val="24"/>
          <w:szCs w:val="24"/>
          <w:lang w:val="en-GB"/>
        </w:rPr>
      </w:pPr>
      <w:r w:rsidRPr="19FAD391" w:rsidR="3E7FEC97">
        <w:rPr>
          <w:rFonts w:ascii="Arial" w:hAnsi="Arial" w:eastAsia="Arial" w:cs="Arial"/>
          <w:b w:val="0"/>
          <w:bCs w:val="0"/>
          <w:i w:val="0"/>
          <w:iCs w:val="0"/>
          <w:caps w:val="0"/>
          <w:smallCaps w:val="0"/>
          <w:noProof w:val="0"/>
          <w:color w:val="000000" w:themeColor="text1" w:themeTint="FF" w:themeShade="FF"/>
          <w:sz w:val="24"/>
          <w:szCs w:val="24"/>
          <w:lang w:val="en-GB"/>
        </w:rPr>
        <w:t>Marketing Penetration</w:t>
      </w:r>
    </w:p>
    <w:p w:rsidR="71B3F39E" w:rsidP="19FAD391" w:rsidRDefault="71B3F39E" w14:paraId="7C555CD0" w14:textId="6CBFE5A3">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71B3F3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w:t>
      </w:r>
      <w:r w:rsidRPr="19FAD391" w:rsidR="71B3F3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retain</w:t>
      </w:r>
      <w:r w:rsidRPr="19FAD391" w:rsidR="71B3F3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its dominance in established markets like the UK, Coca</w:t>
      </w:r>
      <w:r w:rsidRPr="19FAD391" w:rsidR="6B4BD5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71B3F3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Cola continues to depend on market penetration. Coca</w:t>
      </w:r>
      <w:r w:rsidRPr="19FAD391" w:rsidR="575515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71B3F3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Cola</w:t>
      </w:r>
      <w:r w:rsidRPr="19FAD391" w:rsidR="75BC07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has </w:t>
      </w:r>
      <w:r w:rsidRPr="19FAD391" w:rsidR="75BC07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maintained</w:t>
      </w:r>
      <w:r w:rsidRPr="19FAD391" w:rsidR="75BC07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customer </w:t>
      </w:r>
      <w:r w:rsidRPr="19FAD391" w:rsidR="2ECD35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involvement despite</w:t>
      </w:r>
      <w:r w:rsidRPr="19FAD391" w:rsidR="71B3F3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falling total soft drink volumes by boosting consumption</w:t>
      </w:r>
      <w:r w:rsidRPr="19FAD391" w:rsidR="66A45B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frequency </w:t>
      </w:r>
      <w:r w:rsidRPr="19FAD391" w:rsidR="66A45B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via experiential</w:t>
      </w:r>
      <w:r w:rsidRPr="19FAD391" w:rsidR="71B3F3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branding and</w:t>
      </w:r>
      <w:r w:rsidRPr="19FAD391" w:rsidR="010D54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71B3F3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promotional initiatives. </w:t>
      </w:r>
    </w:p>
    <w:p w:rsidR="71B3F39E" w:rsidP="19FAD391" w:rsidRDefault="71B3F39E" w14:paraId="5A719C86" w14:textId="400AC1F3">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955DFEF" w:rsidR="71B3F3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Campaigns like "Share a Coke" and "Holidays Are Coming" effectively reinvigorated brand loyalty and</w:t>
      </w:r>
      <w:r w:rsidRPr="6955DFEF" w:rsidR="6D9889C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nostalgia, strengthening emotional t</w:t>
      </w:r>
      <w:r w:rsidRPr="6955DFEF" w:rsidR="1677E0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ies with customers. </w:t>
      </w:r>
      <w:r w:rsidRPr="6955DFEF" w:rsidR="71B3F3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Coca</w:t>
      </w:r>
      <w:r w:rsidRPr="6955DFEF" w:rsidR="55CCA5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955DFEF" w:rsidR="71B3F3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Cola was able to </w:t>
      </w:r>
      <w:r w:rsidRPr="6955DFEF" w:rsidR="71B3F3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maintain</w:t>
      </w:r>
      <w:r w:rsidRPr="6955DFEF" w:rsidR="71B3F3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its volume share even in the face of the UK's Soft Drinks Industry Levy</w:t>
      </w:r>
      <w:r w:rsidRPr="6955DFEF" w:rsidR="53EBF1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955DFEF" w:rsidR="71B3F3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by actively marketing its redesigned low</w:t>
      </w:r>
      <w:r w:rsidRPr="6955DFEF" w:rsidR="71B3F3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no</w:t>
      </w:r>
      <w:r w:rsidRPr="6955DFEF" w:rsidR="65864F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955DFEF" w:rsidR="71B3F3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sugar alternatives (British Soft Drinks Association, 2023). This shows that the penetration performance is robust due to adaptation rather than simply price rivalry.</w:t>
      </w:r>
    </w:p>
    <w:p w:rsidR="6955DFEF" w:rsidP="6955DFEF" w:rsidRDefault="6955DFEF" w14:paraId="3BFB7987" w14:textId="417737C9">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51DF750" w:rsidP="19FAD391" w:rsidRDefault="651DF750" w14:paraId="449B062E" w14:textId="69AF40A8">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651DF7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Product development</w:t>
      </w:r>
    </w:p>
    <w:p w:rsidR="002DECE5" w:rsidP="6955DFEF" w:rsidRDefault="002DECE5" w14:paraId="15F1BAB3" w14:textId="52EAD6A1">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955DFEF" w:rsidR="002DEC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reaction to worries about health and the environment, Coca</w:t>
      </w:r>
      <w:r w:rsidRPr="6955DFEF" w:rsidR="608A75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955DFEF" w:rsidR="002DEC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Cola has made changes to its products. They launched Coke Zero Sugar, made bottles that can be recycled, and created smaller sizes of drinks. These actions show that they are working on their products to meet what customers want and what the rules require. </w:t>
      </w:r>
    </w:p>
    <w:p w:rsidR="002DECE5" w:rsidP="6955DFEF" w:rsidRDefault="002DECE5" w14:paraId="4B333110" w14:textId="1765D0E6">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955DFEF" w:rsidR="002DEC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China, they also create new </w:t>
      </w:r>
      <w:r w:rsidRPr="6955DFEF" w:rsidR="002DEC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flavours</w:t>
      </w:r>
      <w:r w:rsidRPr="6955DFEF" w:rsidR="002DEC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special drinks for holidays and festivals. For example, they released special Lunar New Year bottles with Chinese zodiac designs, which made the brand more popular and helped increase sales for a little while.</w:t>
      </w:r>
      <w:r w:rsidRPr="6955DFEF" w:rsidR="6A0E90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(Campaign Brief Asia, 2023)</w:t>
      </w:r>
    </w:p>
    <w:p w:rsidR="7C0E7F5C" w:rsidP="19FAD391" w:rsidRDefault="7C0E7F5C" w14:paraId="6086BA7C" w14:textId="517470BB">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Marketing development</w:t>
      </w:r>
    </w:p>
    <w:p w:rsidR="7C0E7F5C" w:rsidP="19FAD391" w:rsidRDefault="7C0E7F5C" w14:paraId="14EF836A" w14:textId="7656E36B">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Coca</w:t>
      </w:r>
      <w:r w:rsidRPr="19FAD391" w:rsidR="45530A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Cola's</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strategic use of market </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growth</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demonstrated</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by China. Integration with digital commerce platforms </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like</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WeChat and JD.com, expansion into lower-tier </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towns,</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alliances</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with local distributors have </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all</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helped</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broaden</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reach beyond </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conventional</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urban consumers.</w:t>
      </w:r>
      <w:r w:rsidRPr="19FAD391" w:rsidR="37878F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(Euromonitor, 2025)</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a </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rapidly</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changing</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beverage market, this </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approach</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has </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produced</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continuous</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revenue </w:t>
      </w:r>
      <w:r w:rsidRPr="19FAD391" w:rsidR="7C0E7F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increases.</w:t>
      </w:r>
    </w:p>
    <w:p w:rsidR="03238F42" w:rsidP="19FAD391" w:rsidRDefault="03238F42" w14:paraId="14AFD59C" w14:textId="2A1E47D2">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03238F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Diversification</w:t>
      </w:r>
    </w:p>
    <w:p w:rsidR="03238F42" w:rsidP="6955DFEF" w:rsidRDefault="03238F42" w14:paraId="7AA6E085" w14:textId="051A233C">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955DFEF" w:rsidR="03238F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Coca</w:t>
      </w:r>
      <w:r w:rsidRPr="6955DFEF" w:rsidR="61FCF7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955DFEF" w:rsidR="03238F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Cola is expanding into drinks that are not fizzy, like water (</w:t>
      </w:r>
      <w:r w:rsidRPr="6955DFEF" w:rsidR="03238F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Smart water</w:t>
      </w:r>
      <w:r w:rsidRPr="6955DFEF" w:rsidR="03238F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coffee (buying Costa Coffee), and drinks made from plants. This shows that the company is </w:t>
      </w:r>
      <w:r w:rsidRPr="6955DFEF" w:rsidR="03238F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taking action to meet</w:t>
      </w:r>
      <w:r w:rsidRPr="6955DFEF" w:rsidR="03238F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changing health preferences of consumers. Although this change is happening worldwide, it is especially noticeable in the UK because people there are paying more attention to health and drinking less soda.</w:t>
      </w:r>
      <w:r w:rsidRPr="6955DFEF" w:rsidR="78C51AE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Below is </w:t>
      </w:r>
      <w:r w:rsidRPr="6955DFEF" w:rsidR="3724F8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Porters' Generic strategies.</w:t>
      </w:r>
    </w:p>
    <w:p w:rsidR="03238F42" w:rsidP="6955DFEF" w:rsidRDefault="03238F42" w14:paraId="7A72A6FC" w14:textId="03DBFDE8">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8D9BBE4" w:rsidP="6955DFEF" w:rsidRDefault="78D9BBE4" w14:paraId="28AA50E3" w14:textId="2D631BAC">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955DFEF" w:rsidR="0807C9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Porters'</w:t>
      </w:r>
      <w:r w:rsidRPr="6955DFEF" w:rsidR="03238F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Generic </w:t>
      </w:r>
      <w:r w:rsidRPr="6955DFEF"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strategies </w:t>
      </w:r>
    </w:p>
    <w:p w:rsidR="3456ED2B" w:rsidP="19FAD391" w:rsidRDefault="3456ED2B" w14:paraId="24565E42" w14:textId="610E3601">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3456ED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Cost leadership</w:t>
      </w:r>
    </w:p>
    <w:p w:rsidR="3A02BE92" w:rsidP="19FAD391" w:rsidRDefault="3A02BE92" w14:paraId="595885B3" w14:textId="7B181F33">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Coca</w:t>
      </w:r>
      <w:r w:rsidRPr="19FAD391" w:rsidR="152C1C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Cola</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 </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large size</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helps it </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operate</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efficiently</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which means it can keep prices</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competitive even </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when costs go up</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Still</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company </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doesn't</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just focus</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being the cheapest</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high-end</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markets </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like</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UK, where </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having a unique</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brand </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history is more important</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China, </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being efficient with costs makes products more affordable</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smaller </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towns,</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while </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luxury options are aimed at city buyers</w:t>
      </w:r>
      <w:r w:rsidRPr="19FAD391" w:rsidR="3A02B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01150EF1" w:rsidP="19FAD391" w:rsidRDefault="01150EF1" w14:paraId="73B79F68" w14:textId="120A41AA">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01150E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Differentiation</w:t>
      </w:r>
    </w:p>
    <w:p w:rsidR="3C95B68B" w:rsidP="19FAD391" w:rsidRDefault="3C95B68B" w14:paraId="54EF7629" w14:textId="2957E281">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3C95B6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Differentiation is still the best basic strategy for Coca</w:t>
      </w:r>
      <w:r w:rsidRPr="19FAD391" w:rsidR="1815B5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3C95B6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Cola. The company's worldwide image </w:t>
      </w:r>
      <w:r w:rsidRPr="19FAD391" w:rsidR="3C95B6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represents</w:t>
      </w:r>
      <w:r w:rsidRPr="19FAD391" w:rsidR="3C95B6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joy, connection, and hope, which is supported by steady visuals and heartfelt ads. In the UK, differentiation has shifted to focus on enjoying products responsibly, with advertisements highlighting options and eco-friendly practices. In China, Coca</w:t>
      </w:r>
      <w:r w:rsidRPr="19FAD391" w:rsidR="645ED6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3C95B6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Cola stands out by connecting with local culture and using digital platforms, including social media, popular figures, and celebrations in its brand stories.</w:t>
      </w:r>
      <w:r w:rsidRPr="19FAD391" w:rsidR="7E22A0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(McKinsey, 2024)</w:t>
      </w:r>
    </w:p>
    <w:p w:rsidR="3B16C495" w:rsidP="19FAD391" w:rsidRDefault="3B16C495" w14:paraId="1476CFBF" w14:textId="208D20F2">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3B16C4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Focus</w:t>
      </w:r>
    </w:p>
    <w:p w:rsidR="0CAE472E" w:rsidP="19FAD391" w:rsidRDefault="0CAE472E" w14:paraId="25F3A381" w14:textId="7F8354CF">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specific markets</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Coca</w:t>
      </w:r>
      <w:r w:rsidRPr="19FAD391" w:rsidR="26DD90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Cola </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uses</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targeted approach with</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its </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different </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brands</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instance</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Diet Coke </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is aimed at</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women </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who care about their health</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while Coke Zero </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is meant for</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younger </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guys</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In China, Coca</w:t>
      </w:r>
      <w:r w:rsidRPr="19FAD391" w:rsidR="4FBF29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Cola</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has brands like</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“Sprite China” and “Minute Maid Pulpy” </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that show how they target certain groups of people</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their likes</w:t>
      </w:r>
      <w:r w:rsidRPr="19FAD391" w:rsidR="0CAE4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67697E55" w:rsidP="6955DFEF" w:rsidRDefault="67697E55" w14:paraId="5C196445" w14:textId="05E6B724">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955DFEF" w:rsidR="6B4464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Overall, Coca</w:t>
      </w:r>
      <w:r w:rsidRPr="6955DFEF" w:rsidR="0E918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955DFEF" w:rsidR="6B4464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Cola’s marketing efforts are strong in both frameworks. The company does well because it balances getting more customers with creating new products and entering new markets, while still standing out even with the rise of brands focused on health. </w:t>
      </w:r>
    </w:p>
    <w:p w:rsidR="67697E55" w:rsidP="6955DFEF" w:rsidRDefault="67697E55" w14:paraId="43B5ED32" w14:textId="00324DBB">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7697E55" w:rsidP="6955DFEF" w:rsidRDefault="67697E55" w14:paraId="18898959" w14:textId="0EF0816B">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7697E55" w:rsidP="6955DFEF" w:rsidRDefault="67697E55" w14:paraId="6BC720E8" w14:textId="4808155F">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955DFEF" w:rsidR="6B4464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Still, there are some challenges in their performance that they need to </w:t>
      </w:r>
      <w:r w:rsidRPr="6955DFEF" w:rsidR="6B4464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address</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67697E55" w:rsidP="19FAD391" w:rsidRDefault="67697E55" w14:paraId="79902CF8" w14:textId="4AC60E4C">
      <w:pPr>
        <w:pStyle w:val="ListParagraph"/>
        <w:numPr>
          <w:ilvl w:val="0"/>
          <w:numId w:val="1"/>
        </w:numPr>
        <w:spacing w:before="240" w:beforeAutospacing="off" w:after="240" w:afterAutospacing="off"/>
        <w:ind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Health</w:t>
      </w:r>
      <w:r w:rsidRPr="19FAD391"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concerns</w:t>
      </w:r>
      <w:r w:rsidRPr="19FAD391" w:rsidR="6B63FD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even though</w:t>
      </w:r>
      <w:r w:rsidRPr="19FAD391"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soft drinks </w:t>
      </w:r>
      <w:r w:rsidRPr="19FAD391"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have been changed to be healthier, they are still linked to weight gain</w:t>
      </w:r>
      <w:r w:rsidRPr="19FAD391"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19FAD391"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high </w:t>
      </w:r>
      <w:r w:rsidRPr="19FAD391"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sugar </w:t>
      </w:r>
      <w:r w:rsidRPr="19FAD391"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intake</w:t>
      </w:r>
      <w:r w:rsidRPr="19FAD391"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the UK.</w:t>
      </w:r>
    </w:p>
    <w:p w:rsidR="67697E55" w:rsidP="19FAD391" w:rsidRDefault="67697E55" w14:paraId="75C92DD1" w14:textId="7632ACDB">
      <w:pPr>
        <w:pStyle w:val="ListParagraph"/>
        <w:numPr>
          <w:ilvl w:val="0"/>
          <w:numId w:val="1"/>
        </w:numPr>
        <w:spacing w:before="240" w:beforeAutospacing="off" w:after="240" w:afterAutospacing="off"/>
        <w:ind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Environmental </w:t>
      </w:r>
      <w:r w:rsidRPr="19FAD391"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concerns</w:t>
      </w:r>
      <w:r w:rsidRPr="19FAD391" w:rsidR="23CD2C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ongoing push</w:t>
      </w:r>
      <w:r w:rsidRPr="19FAD391"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w:t>
      </w:r>
      <w:r w:rsidRPr="19FAD391"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cut down on</w:t>
      </w:r>
      <w:r w:rsidRPr="19FAD391"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plastic waste </w:t>
      </w:r>
      <w:r w:rsidRPr="19FAD391"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is putting</w:t>
      </w:r>
      <w:r w:rsidRPr="19FAD391"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Coca</w:t>
      </w:r>
      <w:r w:rsidRPr="19FAD391" w:rsidR="1FA426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Cola’s </w:t>
      </w:r>
      <w:r w:rsidRPr="19FAD391"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commitment to being eco-friendly in doubt</w:t>
      </w:r>
      <w:r w:rsidRPr="19FAD391"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(DEFRA, 2025).</w:t>
      </w:r>
    </w:p>
    <w:p w:rsidR="67697E55" w:rsidP="19FAD391" w:rsidRDefault="67697E55" w14:paraId="3C171E2A" w14:textId="2275293F">
      <w:pPr>
        <w:pStyle w:val="ListParagraph"/>
        <w:numPr>
          <w:ilvl w:val="0"/>
          <w:numId w:val="1"/>
        </w:numPr>
        <w:spacing w:before="240" w:beforeAutospacing="off" w:after="240" w:afterAutospacing="off"/>
        <w:ind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Competitive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copying</w:t>
      </w:r>
      <w:r w:rsidRPr="6955DFEF" w:rsidR="6DCBD6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local brands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Chin</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such as</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Genki Forest and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Wahaha</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are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quickly using</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Coca</w:t>
      </w:r>
      <w:r w:rsidRPr="6955DFEF" w:rsidR="40426A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Cola’s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online marketing techniques</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which poses a challenge to</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its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ongoing dominance</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(Euromonitor, 2025).</w:t>
      </w:r>
    </w:p>
    <w:p w:rsidR="67697E55" w:rsidP="6955DFEF" w:rsidRDefault="67697E55" w14:paraId="603337AC" w14:textId="000E2FB3">
      <w:pPr>
        <w:pStyle w:val="ListParagraph"/>
        <w:spacing w:before="240" w:beforeAutospacing="off" w:after="240" w:afterAutospacing="off"/>
        <w:ind w:left="72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7697E55" w:rsidP="6955DFEF" w:rsidRDefault="67697E55" w14:paraId="7334D0D2" w14:textId="4D00AB79">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Still</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Coca</w:t>
      </w:r>
      <w:r w:rsidRPr="6955DFEF" w:rsidR="4242E2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Cola</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shows that it can change</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its marketing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approaches in response</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outside influences</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like rules,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cultural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shifts</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technology</w:t>
      </w:r>
      <w:r w:rsidRPr="6955DFEF" w:rsidR="07DFCA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 shows that they</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are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good at making smart business moves</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Their mix</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standing out from competitors</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being flexible helps keep their</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brand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strong</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profitable even in different global situations</w:t>
      </w:r>
      <w:r w:rsidRPr="6955DFEF" w:rsidR="67697E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359BB20D" w:rsidP="36558280" w:rsidRDefault="359BB20D" w14:paraId="638105AA" w14:textId="0616D5FF">
      <w:pPr>
        <w:pStyle w:val="Normal"/>
        <w:spacing w:before="240" w:beforeAutospacing="off" w:after="240" w:afterAutospacing="off"/>
        <w:ind w:left="0" w:right="389"/>
        <w:rPr>
          <w:rFonts w:ascii="Google Sans" w:hAnsi="Google Sans" w:eastAsia="Google Sans" w:cs="Google Sans"/>
          <w:noProof w:val="0"/>
          <w:sz w:val="24"/>
          <w:szCs w:val="24"/>
          <w:lang w:val="en-GB"/>
        </w:rPr>
      </w:pPr>
      <w:r w:rsidRPr="19FAD391" w:rsidR="359BB20D">
        <w:rPr>
          <w:rFonts w:ascii="Arial" w:hAnsi="Arial" w:eastAsia="Arial" w:cs="Arial"/>
          <w:noProof w:val="0"/>
          <w:sz w:val="24"/>
          <w:szCs w:val="24"/>
          <w:lang w:val="en-GB"/>
        </w:rPr>
        <w:t>Evaluation of marketing ethics practice</w:t>
      </w:r>
    </w:p>
    <w:p w:rsidR="359BB20D" w:rsidP="19FAD391" w:rsidRDefault="359BB20D" w14:paraId="75BD2AB2" w14:textId="48164614">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359BB2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Coca Cola's marketing ethics have been closely examined for a long time because of how big the company is, how it affects what people buy, and its effects on health and the planet. Looking at how the company behaves ethically shows some improvement in its corporate social responsibility, but there are still issues with being open, being sustainable, and promoting public health.</w:t>
      </w:r>
    </w:p>
    <w:p w:rsidR="0051A6AB" w:rsidP="19FAD391" w:rsidRDefault="0051A6AB" w14:paraId="0CFC5F40" w14:textId="02D3C27C">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0051A6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Coca</w:t>
      </w:r>
      <w:r w:rsidRPr="19FAD391" w:rsidR="67CF0D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0051A6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Cola shows itself as a brand that cares about social responsibility by spreading happiness, acceptance, and taking care of the environment. Its fair marketing approach matches international guidelines like the UN Sustainable Development Goals which emphasize managing water, empowering women, and reducing waste. </w:t>
      </w:r>
    </w:p>
    <w:p w:rsidR="0051A6AB" w:rsidP="19FAD391" w:rsidRDefault="0051A6AB" w14:paraId="097C18CB" w14:textId="33883F3F">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0051A6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company's World Without Waste program that started in 2018 aims to collect and recycle one bottle or can for everyone sold by 2030. In the UK, this promise has been strengthened by</w:t>
      </w:r>
      <w:r w:rsidRPr="19FAD391" w:rsidR="0A13C1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0051A6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using recyclable PET packaging and switching to bottles made completely from recycled plastic for popular brands. These actions highlight a commitment to caring for</w:t>
      </w:r>
      <w:r w:rsidRPr="19FAD391" w:rsidR="4AE560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environment</w:t>
      </w:r>
      <w:r w:rsidRPr="19FAD391" w:rsidR="0051A6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principles of a circular economy.</w:t>
      </w:r>
    </w:p>
    <w:p w:rsidR="77FDE4AA" w:rsidP="19FAD391" w:rsidRDefault="77FDE4AA" w14:paraId="1ECD1043" w14:textId="359F410C">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China, </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Coca</w:t>
      </w:r>
      <w:r w:rsidRPr="19FAD391" w:rsidR="002CDE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Cola's</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ethical marketing </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encompasses</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water replenishment </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programs,</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community </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involvement,</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education. For </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instance,</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Clean Water for Schools </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program</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promotes</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local adaptation of global CSR ethics by </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assisting</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rural </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communities</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gaining</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 to clean drinking water (Euromonitor International, 2025). These </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strategies</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increase</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brand's</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credibility</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social license to do </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business</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developing</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77FDE4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nations.</w:t>
      </w:r>
    </w:p>
    <w:p w:rsidR="78C32640" w:rsidP="19FAD391" w:rsidRDefault="78C32640" w14:paraId="0032FFCF" w14:textId="2F96B58F">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78C326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Coca</w:t>
      </w:r>
      <w:r w:rsidRPr="19FAD391" w:rsidR="06B17B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78C326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Cola deals with ongoing ethical issues related to public health, honesty, and its impact on the environment. Some people say that the way it promotes sugary drinks adds to problems like obesity and diabetes, especially in young people and those with lower incomes (World Health Organization, 2023). </w:t>
      </w:r>
    </w:p>
    <w:p w:rsidR="78C32640" w:rsidP="19FAD391" w:rsidRDefault="78C32640" w14:paraId="3220BCF4" w14:textId="682421B3">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78C326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the UK, even though Coca</w:t>
      </w:r>
      <w:r w:rsidRPr="19FAD391" w:rsidR="34E62D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78C326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Cola has changed some of its drinks after the </w:t>
      </w:r>
      <w:r w:rsidRPr="19FAD391" w:rsidR="418A85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9FAD391" w:rsidR="78C326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Soft Drinks Industry Levy, many</w:t>
      </w:r>
      <w:r w:rsidRPr="19FAD391" w:rsidR="6427B6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its</w:t>
      </w:r>
      <w:r w:rsidRPr="19FAD391" w:rsidR="78C326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main products are still sugary (British Soft Drinks Association, 2023)</w:t>
      </w:r>
      <w:r w:rsidRPr="19FAD391" w:rsidR="105492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3C7077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19FAD391" w:rsidR="105492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 China,</w:t>
      </w:r>
      <w:r w:rsidRPr="19FAD391" w:rsidR="78C326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social media influencers promote Coca</w:t>
      </w:r>
      <w:r w:rsidRPr="19FAD391" w:rsidR="5341C4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78C326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Cola on sites like WeChat, which leads to more young people drinking it and raises ethical concerns</w:t>
      </w:r>
      <w:r w:rsidRPr="19FAD391" w:rsidR="64B7C2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78C326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(McKinsey &amp; Company,</w:t>
      </w:r>
      <w:r w:rsidRPr="19FAD391" w:rsidR="3C9AFD7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2024). </w:t>
      </w:r>
      <w:r w:rsidRPr="19FAD391" w:rsidR="3C9AFD7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Additionally</w:t>
      </w:r>
      <w:r w:rsidRPr="19FAD391" w:rsidR="7E21D9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9FAD391" w:rsidR="41A7A1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78C326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Coca</w:t>
      </w:r>
      <w:r w:rsidRPr="19FAD391" w:rsidR="02F004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78C326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Cola's use of a lot of plastic is widely criticized for being harmful to the environment (Greenpeace, 2024).</w:t>
      </w:r>
    </w:p>
    <w:p w:rsidR="4F5D9F69" w:rsidP="19FAD391" w:rsidRDefault="4F5D9F69" w14:paraId="499998E4" w14:textId="0C7B5018">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4F5D9F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Coca Cola’s approach to marketing shows both good points and areas where they can improve. The company shows they care by running projects for sustainability and social responsibility like World Without Waste and by teaming up with local communities (Coca Cola Company, 2024). Yet, many of their actions seem to be reactions to rules and public opinions instead of coming from strong ethical leadership (DEFRA, 2025). </w:t>
      </w:r>
    </w:p>
    <w:p w:rsidR="4F5D9F69" w:rsidP="19FAD391" w:rsidRDefault="4F5D9F69" w14:paraId="2B654B2B" w14:textId="4E73C92F">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4F5D9F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Their ongoing focus on selling a lot of sugary drinks goes against their health-focused message, which makes them seem hypocritical (WHO, 2023). While Coca Cola being open about their actions and working with communities helps build trust, making real progress in ethics means they need to change from just following rules to taking real responsibility and planning for long-lasting sustainability (Euromonitor International, 2025).</w:t>
      </w:r>
    </w:p>
    <w:p w:rsidR="36558280" w:rsidP="19FAD391" w:rsidRDefault="36558280" w14:paraId="08FE1073" w14:textId="1DE278BB">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955DFEF" w:rsidP="6955DFEF" w:rsidRDefault="6955DFEF" w14:paraId="26B1CDAE" w14:textId="6EAF3553">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955DFEF" w:rsidP="6955DFEF" w:rsidRDefault="6955DFEF" w14:paraId="7AC6C72C" w14:textId="7B9121CD">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955DFEF" w:rsidP="6955DFEF" w:rsidRDefault="6955DFEF" w14:paraId="123D4C94" w14:textId="6E7D66C5">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171864C" w:rsidP="6955DFEF" w:rsidRDefault="7171864C" w14:paraId="730B13D9" w14:textId="50E527AE">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955DFEF" w:rsidR="717186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Recommendation</w:t>
      </w:r>
      <w:r w:rsidRPr="6955DFEF" w:rsidR="50AF51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1</w:t>
      </w:r>
    </w:p>
    <w:p w:rsidR="7171864C" w:rsidP="19FAD391" w:rsidRDefault="7171864C" w14:paraId="2980168E" w14:textId="57E84DFE">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717186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 make its marketing more ethical, Coca</w:t>
      </w:r>
      <w:r w:rsidRPr="19FAD391" w:rsidR="0B80EA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717186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Cola needs to take a forward-thinking approach that focuses on the needs of all its stakeholders. This means putting ethics into every part of its marketing and product plans. They should speed up the move to create healthier drink options, invest more in real recycling methods, and be clearer about their sustainability efforts. </w:t>
      </w:r>
    </w:p>
    <w:p w:rsidR="7171864C" w:rsidP="19FAD391" w:rsidRDefault="7171864C" w14:paraId="47A27FB6" w14:textId="015E6EF3">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717186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company also needs to set stronger rules for marketing to young people, especially online, and work with governments and non-profits to teach about balanced consumption. By focusing on long-term benefits for society instead of just quick profits, Coca</w:t>
      </w:r>
      <w:r w:rsidRPr="19FAD391" w:rsidR="569FE1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717186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Cola can build more trust in its brand, strengthen its reputation for being ethical, and ensure it grows sustainably in different markets.</w:t>
      </w:r>
    </w:p>
    <w:p w:rsidR="097C63FC" w:rsidP="19FAD391" w:rsidRDefault="097C63FC" w14:paraId="208C9D1F" w14:textId="23F1C23F">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097C63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Recommendation 2</w:t>
      </w:r>
    </w:p>
    <w:p w:rsidR="04DDFD3B" w:rsidP="19FAD391" w:rsidRDefault="04DDFD3B" w14:paraId="0BD2F157" w14:textId="393E0BB8">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04DDFD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By prioritizing health-oriented innovation, growing its low and no sugar beverage </w:t>
      </w:r>
      <w:r w:rsidRPr="19FAD391" w:rsidR="04DDFD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selection</w:t>
      </w:r>
      <w:r w:rsidRPr="19FAD391" w:rsidR="04DDFD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and improving its worldwide marketing strategies in the UK and China, Coca Cola</w:t>
      </w:r>
      <w:r w:rsidRPr="19FAD391" w:rsidR="3EB0DC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should boost its global presence. Complete circul</w:t>
      </w:r>
      <w:r w:rsidRPr="19FAD391" w:rsidR="0FA944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ar packing for environmental </w:t>
      </w:r>
      <w:r w:rsidRPr="19FAD391" w:rsidR="04DDFD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sustainability. By advocating transparency and responsible consumption messaging, Coca</w:t>
      </w:r>
      <w:r w:rsidRPr="19FAD391" w:rsidR="65E860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04DDFD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Cola must better align with </w:t>
      </w:r>
      <w:r w:rsidRPr="19FAD391" w:rsidR="2FBD34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health-conscious</w:t>
      </w:r>
      <w:r w:rsidRPr="19FAD391" w:rsidR="04DDFD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consumers in the United Kingdom. </w:t>
      </w:r>
    </w:p>
    <w:p w:rsidR="04DDFD3B" w:rsidP="19FAD391" w:rsidRDefault="04DDFD3B" w14:paraId="71BE3303" w14:textId="3DE65C20">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6B0195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it</w:t>
      </w:r>
      <w:r w:rsidRPr="19FAD391" w:rsidR="04DDFD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should make use of digital transformation in China by investing in tailored, culturally relevant social media and e-commerce </w:t>
      </w:r>
      <w:r w:rsidRPr="19FAD391" w:rsidR="2E3D3C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campaigns. </w:t>
      </w:r>
      <w:r w:rsidRPr="19FAD391" w:rsidR="0DA848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Greater cooperation</w:t>
      </w:r>
      <w:r w:rsidRPr="19FAD391" w:rsidR="04DDFD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with communities, NGOs, and governments across</w:t>
      </w:r>
      <w:r w:rsidRPr="19FAD391" w:rsidR="31839E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both</w:t>
      </w:r>
      <w:r w:rsidRPr="19FAD391" w:rsidR="486F04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marketplaces can</w:t>
      </w:r>
      <w:r w:rsidRPr="19FAD391" w:rsidR="04DDFD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boost a company's reputation. In the end, Coca</w:t>
      </w:r>
      <w:r w:rsidRPr="19FAD391" w:rsidR="1F6A5D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04DDFD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Cola's future</w:t>
      </w:r>
      <w:r w:rsidRPr="19FAD391" w:rsidR="45111A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success depends on </w:t>
      </w:r>
      <w:r w:rsidRPr="19FAD391" w:rsidR="04DDFD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combining ethical leadership with localized marketing and consistent global branding.</w:t>
      </w:r>
    </w:p>
    <w:p w:rsidR="51F753FB" w:rsidP="19FAD391" w:rsidRDefault="51F753FB" w14:paraId="3037AC79" w14:textId="36B71F18">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1F753FB" w:rsidP="19FAD391" w:rsidRDefault="51F753FB" w14:paraId="7008A163" w14:textId="517CEBF4">
      <w:pPr>
        <w:pStyle w:val="Normal"/>
        <w:spacing w:before="240" w:beforeAutospacing="off" w:after="240" w:afterAutospacing="off"/>
        <w:ind w:left="0" w:right="389"/>
      </w:pPr>
      <w:r w:rsidR="64F11788">
        <w:drawing>
          <wp:inline wp14:editId="002DA80A" wp14:anchorId="4F856EC3">
            <wp:extent cx="5724525" cy="1402298"/>
            <wp:effectExtent l="0" t="0" r="0" b="0"/>
            <wp:docPr id="19195590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9559005" name="Picture 1919559005"/>
                    <pic:cNvPicPr/>
                  </pic:nvPicPr>
                  <pic:blipFill>
                    <a:blip xmlns:r="http://schemas.openxmlformats.org/officeDocument/2006/relationships" r:embed="rId2064127584">
                      <a:extLst>
                        <a:ext uri="{28A0092B-C50C-407E-A947-70E740481C1C}">
                          <a14:useLocalDpi xmlns:a14="http://schemas.microsoft.com/office/drawing/2010/main"/>
                        </a:ext>
                      </a:extLst>
                    </a:blip>
                    <a:stretch>
                      <a:fillRect/>
                    </a:stretch>
                    <a:srcRect l="0" t="17608" r="0" b="19045"/>
                  </pic:blipFill>
                  <pic:spPr>
                    <a:xfrm rot="0">
                      <a:off x="0" y="0"/>
                      <a:ext cx="5724525" cy="1402298"/>
                    </a:xfrm>
                    <a:prstGeom prst="rect">
                      <a:avLst/>
                    </a:prstGeom>
                  </pic:spPr>
                </pic:pic>
              </a:graphicData>
            </a:graphic>
          </wp:inline>
        </w:drawing>
      </w:r>
    </w:p>
    <w:p w:rsidR="7171864C" w:rsidP="6955DFEF" w:rsidRDefault="7171864C" w14:paraId="31BFC1B6" w14:textId="71B050EF">
      <w:pPr>
        <w:pStyle w:val="Normal"/>
        <w:spacing w:before="240" w:beforeAutospacing="off" w:after="240" w:afterAutospacing="off"/>
        <w:ind w:left="0" w:right="3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955DFEF" w:rsidR="717186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Conclusion</w:t>
      </w:r>
    </w:p>
    <w:p w:rsidR="6CD68630" w:rsidP="19FAD391" w:rsidRDefault="6CD68630" w14:paraId="13341FF0" w14:textId="55F948F3">
      <w:pPr>
        <w:pStyle w:val="Normal"/>
        <w:spacing w:before="240" w:beforeAutospacing="off" w:after="240" w:afterAutospacing="off"/>
        <w:ind w:left="0" w:right="389"/>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6CD68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general, this study of Coca</w:t>
      </w:r>
      <w:r w:rsidRPr="19FAD391" w:rsidR="03354E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6CD68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Cola's marketing strategies in the United Kingdom </w:t>
      </w:r>
      <w:r w:rsidRPr="19FAD391" w:rsidR="3DBF58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China</w:t>
      </w:r>
      <w:r w:rsidRPr="19FAD391" w:rsidR="6CD68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illustrates how the corporation </w:t>
      </w:r>
      <w:r w:rsidRPr="19FAD391" w:rsidR="6CD68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modifies</w:t>
      </w:r>
      <w:r w:rsidRPr="19FAD391" w:rsidR="6CD68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its worldwide brand to fit different social, cultural, and legal environments. By using the STP model, Coca</w:t>
      </w:r>
      <w:r w:rsidRPr="19FAD391" w:rsidR="3F6DE8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6CD68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Cola </w:t>
      </w:r>
      <w:r w:rsidRPr="19FAD391" w:rsidR="0ECC20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can </w:t>
      </w:r>
      <w:r w:rsidRPr="19FAD391" w:rsidR="6CD68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successfully target and divide customers using unique product</w:t>
      </w:r>
      <w:r w:rsidRPr="19FAD391" w:rsidR="2B6FF1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 that </w:t>
      </w:r>
      <w:r w:rsidRPr="19FAD391" w:rsidR="4F79CB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consider </w:t>
      </w:r>
      <w:r w:rsidRPr="19FAD391" w:rsidR="6CD68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regional tastes.</w:t>
      </w:r>
    </w:p>
    <w:p w:rsidR="6CD68630" w:rsidP="19FAD391" w:rsidRDefault="6CD68630" w14:paraId="439DA9D5" w14:textId="70D63E32">
      <w:pPr>
        <w:pStyle w:val="Normal"/>
        <w:spacing w:before="240" w:beforeAutospacing="off" w:after="240" w:afterAutospacing="off"/>
        <w:ind w:left="0" w:right="389"/>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6CD68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study of the 7P marketing</w:t>
      </w:r>
      <w:r w:rsidRPr="19FAD391" w:rsidR="7797C5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mix </w:t>
      </w:r>
      <w:r w:rsidRPr="19FAD391" w:rsidR="7797C5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demonstrated</w:t>
      </w:r>
      <w:r w:rsidRPr="19FAD391" w:rsidR="7797C5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w:t>
      </w:r>
      <w:r w:rsidRPr="19FAD391" w:rsidR="7797C5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there </w:t>
      </w:r>
      <w:r w:rsidRPr="19FAD391" w:rsidR="3CCBE8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were</w:t>
      </w:r>
      <w:r w:rsidRPr="19FAD391" w:rsidR="7797C5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7797C5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significant</w:t>
      </w:r>
      <w:r w:rsidRPr="19FAD391" w:rsidR="6CD68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6CD68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product innovation, price flexibility, and promotional localization in both markets. The PESTLE analysis emphasized external variables influencing strategy</w:t>
      </w:r>
      <w:r w:rsidRPr="19FAD391" w:rsidR="49C34F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implementation,</w:t>
      </w:r>
      <w:r w:rsidRPr="19FAD391" w:rsidR="6CD68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such as the digital revolution in China and health legislation in</w:t>
      </w:r>
      <w:r w:rsidRPr="19FAD391" w:rsidR="1962CF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UK. </w:t>
      </w:r>
    </w:p>
    <w:p w:rsidR="6CD68630" w:rsidP="19FAD391" w:rsidRDefault="6CD68630" w14:paraId="45301124" w14:textId="2A0E172A">
      <w:pPr>
        <w:pStyle w:val="Normal"/>
        <w:spacing w:before="240" w:beforeAutospacing="off" w:after="240" w:afterAutospacing="off"/>
        <w:ind w:left="0" w:right="389"/>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9FAD391" w:rsidR="1962CF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By </w:t>
      </w:r>
      <w:r w:rsidRPr="19FAD391" w:rsidR="1962CF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w:t>
      </w:r>
      <w:r w:rsidRPr="19FAD391" w:rsidR="6CD68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tilizing</w:t>
      </w:r>
      <w:r w:rsidRPr="19FAD391" w:rsidR="6CD68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Ansoff Matrix and </w:t>
      </w:r>
      <w:r w:rsidRPr="19FAD391" w:rsidR="60B100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r w:rsidRPr="19FAD391" w:rsidR="6CD68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expansion and differentiation strategies of Coca</w:t>
      </w:r>
      <w:r w:rsidRPr="19FAD391" w:rsidR="7BCD97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cola were analysed </w:t>
      </w:r>
      <w:r w:rsidRPr="19FAD391" w:rsidR="6CD68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relation to Porter's Generic</w:t>
      </w:r>
      <w:r w:rsidRPr="19FAD391" w:rsidR="677CDC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Strategie</w:t>
      </w:r>
      <w:r w:rsidRPr="19FAD391" w:rsidR="2900FF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 additionally despite continu</w:t>
      </w:r>
      <w:r w:rsidRPr="19FAD391" w:rsidR="3FC7D0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ing</w:t>
      </w:r>
      <w:r w:rsidRPr="19FAD391" w:rsidR="2900FF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6CD68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difficulties in health and sustainability,</w:t>
      </w:r>
      <w:r w:rsidRPr="19FAD391" w:rsidR="45DD12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company’s continuous ethical development</w:t>
      </w:r>
      <w:r w:rsidRPr="19FAD391" w:rsidR="6CD68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was </w:t>
      </w:r>
      <w:r w:rsidRPr="19FAD391" w:rsidR="6CD68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demonstrated</w:t>
      </w:r>
      <w:r w:rsidRPr="19FAD391" w:rsidR="6CD68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by the application of Carroll's CSR Pyramid and Stakeholder Theory. In the end, Coca</w:t>
      </w:r>
      <w:r w:rsidRPr="19FAD391" w:rsidR="2CDFB5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9FAD391" w:rsidR="6CD68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Cola's long-term success depends on striking a balance between global consistency and local relevance, as well as integrating</w:t>
      </w:r>
      <w:r w:rsidRPr="19FAD391" w:rsidR="0B1C44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ethical</w:t>
      </w:r>
      <w:r w:rsidRPr="19FAD391" w:rsidR="6CD686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accountability with innovation.</w:t>
      </w:r>
    </w:p>
    <w:p w:rsidR="36558280" w:rsidP="19FAD391" w:rsidRDefault="36558280" w14:paraId="45BCE1F2" w14:textId="61A3FBAB">
      <w:pPr>
        <w:pStyle w:val="Normal"/>
        <w:spacing w:before="240" w:beforeAutospacing="off" w:after="240" w:afterAutospacing="off"/>
        <w:ind w:left="0" w:right="389"/>
        <w:rPr>
          <w:rFonts w:ascii="Arial" w:hAnsi="Arial" w:eastAsia="Arial" w:cs="Arial"/>
          <w:noProof w:val="0"/>
          <w:color w:val="000000" w:themeColor="text1" w:themeTint="FF" w:themeShade="FF"/>
          <w:sz w:val="24"/>
          <w:szCs w:val="24"/>
          <w:lang w:val="en-GB"/>
        </w:rPr>
      </w:pPr>
    </w:p>
    <w:p w:rsidR="36558280" w:rsidP="36558280" w:rsidRDefault="36558280" w14:paraId="1C3E1802" w14:textId="3A589E61">
      <w:pPr>
        <w:pStyle w:val="Normal"/>
        <w:spacing w:before="240" w:beforeAutospacing="off" w:after="240" w:afterAutospacing="off"/>
        <w:ind w:left="0" w:right="389"/>
        <w:rPr>
          <w:rFonts w:ascii="Google Sans" w:hAnsi="Google Sans" w:eastAsia="Google Sans" w:cs="Google Sans"/>
          <w:noProof w:val="0"/>
          <w:sz w:val="24"/>
          <w:szCs w:val="24"/>
          <w:lang w:val="en-GB"/>
        </w:rPr>
      </w:pPr>
    </w:p>
    <w:p w:rsidR="36558280" w:rsidP="51F753FB" w:rsidRDefault="36558280" w14:paraId="56D733E5" w14:textId="4BEEF330">
      <w:pPr>
        <w:pStyle w:val="Normal"/>
        <w:spacing w:before="240" w:beforeAutospacing="off" w:after="240" w:afterAutospacing="off"/>
        <w:ind w:left="0" w:right="389"/>
        <w:rPr>
          <w:rFonts w:ascii="Google Sans" w:hAnsi="Google Sans" w:eastAsia="Google Sans" w:cs="Google Sans"/>
          <w:noProof w:val="0"/>
          <w:sz w:val="24"/>
          <w:szCs w:val="24"/>
          <w:lang w:val="en-GB"/>
        </w:rPr>
      </w:pPr>
    </w:p>
    <w:p w:rsidR="2E9AEB44" w:rsidP="6955DFEF" w:rsidRDefault="2E9AEB44" w14:paraId="003FDB71" w14:textId="5C5EA723">
      <w:pPr>
        <w:pStyle w:val="Normal"/>
        <w:spacing w:before="240" w:beforeAutospacing="off" w:after="240" w:afterAutospacing="off"/>
        <w:ind w:left="0" w:right="389"/>
        <w:rPr>
          <w:rFonts w:ascii="Arial" w:hAnsi="Arial" w:eastAsia="Arial" w:cs="Arial"/>
          <w:b w:val="0"/>
          <w:bCs w:val="0"/>
          <w:i w:val="0"/>
          <w:iCs w:val="0"/>
          <w:caps w:val="0"/>
          <w:smallCaps w:val="0"/>
          <w:noProof w:val="0"/>
          <w:color w:val="222222"/>
          <w:sz w:val="28"/>
          <w:szCs w:val="28"/>
          <w:lang w:val="en-GB"/>
        </w:rPr>
      </w:pPr>
      <w:r w:rsidRPr="6955DFEF" w:rsidR="2E9AEB44">
        <w:rPr>
          <w:rFonts w:ascii="Arial" w:hAnsi="Arial" w:eastAsia="Arial" w:cs="Arial"/>
          <w:b w:val="0"/>
          <w:bCs w:val="0"/>
          <w:i w:val="0"/>
          <w:iCs w:val="0"/>
          <w:caps w:val="0"/>
          <w:smallCaps w:val="0"/>
          <w:noProof w:val="0"/>
          <w:color w:val="222222"/>
          <w:sz w:val="28"/>
          <w:szCs w:val="28"/>
          <w:lang w:val="en-GB"/>
        </w:rPr>
        <w:t>References</w:t>
      </w:r>
    </w:p>
    <w:p w:rsidR="561A5D3A" w:rsidP="19FAD391" w:rsidRDefault="561A5D3A" w14:paraId="0091FF62" w14:textId="023806CC">
      <w:pPr>
        <w:pStyle w:val="Normal"/>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19FAD391" w:rsidR="3F2106DE">
        <w:rPr>
          <w:rFonts w:ascii="Arial" w:hAnsi="Arial" w:eastAsia="Arial" w:cs="Arial"/>
          <w:b w:val="0"/>
          <w:bCs w:val="0"/>
          <w:i w:val="0"/>
          <w:iCs w:val="0"/>
          <w:caps w:val="0"/>
          <w:smallCaps w:val="0"/>
          <w:noProof w:val="0"/>
          <w:color w:val="222222"/>
          <w:sz w:val="19"/>
          <w:szCs w:val="19"/>
          <w:lang w:val="en-GB"/>
        </w:rPr>
        <w:t>Byala</w:t>
      </w:r>
      <w:r w:rsidRPr="19FAD391" w:rsidR="3F2106DE">
        <w:rPr>
          <w:rFonts w:ascii="Arial" w:hAnsi="Arial" w:eastAsia="Arial" w:cs="Arial"/>
          <w:b w:val="0"/>
          <w:bCs w:val="0"/>
          <w:i w:val="0"/>
          <w:iCs w:val="0"/>
          <w:caps w:val="0"/>
          <w:smallCaps w:val="0"/>
          <w:noProof w:val="0"/>
          <w:color w:val="222222"/>
          <w:sz w:val="19"/>
          <w:szCs w:val="19"/>
          <w:lang w:val="en-GB"/>
        </w:rPr>
        <w:t xml:space="preserve">, S., 2023. </w:t>
      </w:r>
      <w:r w:rsidRPr="19FAD391" w:rsidR="3F2106DE">
        <w:rPr>
          <w:rFonts w:ascii="Arial" w:hAnsi="Arial" w:eastAsia="Arial" w:cs="Arial"/>
          <w:b w:val="0"/>
          <w:bCs w:val="0"/>
          <w:i w:val="1"/>
          <w:iCs w:val="1"/>
          <w:caps w:val="0"/>
          <w:smallCaps w:val="0"/>
          <w:noProof w:val="0"/>
          <w:color w:val="222222"/>
          <w:sz w:val="19"/>
          <w:szCs w:val="19"/>
          <w:lang w:val="en-GB"/>
        </w:rPr>
        <w:t>Bottled: How Coca-Cola Became African</w:t>
      </w:r>
      <w:r w:rsidRPr="19FAD391" w:rsidR="3F2106DE">
        <w:rPr>
          <w:rFonts w:ascii="Arial" w:hAnsi="Arial" w:eastAsia="Arial" w:cs="Arial"/>
          <w:b w:val="0"/>
          <w:bCs w:val="0"/>
          <w:i w:val="0"/>
          <w:iCs w:val="0"/>
          <w:caps w:val="0"/>
          <w:smallCaps w:val="0"/>
          <w:noProof w:val="0"/>
          <w:color w:val="222222"/>
          <w:sz w:val="19"/>
          <w:szCs w:val="19"/>
          <w:lang w:val="en-GB"/>
        </w:rPr>
        <w:t>. Oxford University Press.</w:t>
      </w:r>
      <w:r w:rsidRPr="19FAD391" w:rsidR="7ECD7477">
        <w:rPr>
          <w:rFonts w:ascii="Arial" w:hAnsi="Arial" w:eastAsia="Arial" w:cs="Arial"/>
          <w:b w:val="0"/>
          <w:bCs w:val="0"/>
          <w:i w:val="0"/>
          <w:iCs w:val="0"/>
          <w:caps w:val="0"/>
          <w:smallCaps w:val="0"/>
          <w:noProof w:val="0"/>
          <w:color w:val="222222"/>
          <w:sz w:val="19"/>
          <w:szCs w:val="19"/>
          <w:lang w:val="en-GB"/>
        </w:rPr>
        <w:t xml:space="preserve"> (Accessed 21 Oct</w:t>
      </w:r>
      <w:r w:rsidRPr="19FAD391" w:rsidR="12E97848">
        <w:rPr>
          <w:rFonts w:ascii="Arial" w:hAnsi="Arial" w:eastAsia="Arial" w:cs="Arial"/>
          <w:b w:val="0"/>
          <w:bCs w:val="0"/>
          <w:i w:val="0"/>
          <w:iCs w:val="0"/>
          <w:caps w:val="0"/>
          <w:smallCaps w:val="0"/>
          <w:noProof w:val="0"/>
          <w:color w:val="222222"/>
          <w:sz w:val="19"/>
          <w:szCs w:val="19"/>
          <w:lang w:val="en-GB"/>
        </w:rPr>
        <w:t>.</w:t>
      </w:r>
      <w:r w:rsidRPr="19FAD391" w:rsidR="7ECD7477">
        <w:rPr>
          <w:rFonts w:ascii="Arial" w:hAnsi="Arial" w:eastAsia="Arial" w:cs="Arial"/>
          <w:b w:val="0"/>
          <w:bCs w:val="0"/>
          <w:i w:val="0"/>
          <w:iCs w:val="0"/>
          <w:caps w:val="0"/>
          <w:smallCaps w:val="0"/>
          <w:noProof w:val="0"/>
          <w:color w:val="222222"/>
          <w:sz w:val="19"/>
          <w:szCs w:val="19"/>
          <w:lang w:val="en-GB"/>
        </w:rPr>
        <w:t xml:space="preserve"> 2025) </w:t>
      </w:r>
    </w:p>
    <w:p w:rsidR="561A5D3A" w:rsidP="19FAD391" w:rsidRDefault="561A5D3A" w14:paraId="56D51259" w14:textId="5DEF8FB3">
      <w:pPr>
        <w:pStyle w:val="Normal"/>
        <w:spacing w:before="240" w:beforeAutospacing="off" w:after="240" w:afterAutospacing="off"/>
        <w:ind w:left="0"/>
        <w:rPr>
          <w:rFonts w:ascii="Calibri" w:hAnsi="Calibri" w:eastAsia="Calibri" w:cs="Calibri"/>
          <w:b w:val="0"/>
          <w:bCs w:val="0"/>
          <w:i w:val="0"/>
          <w:iCs w:val="0"/>
          <w:caps w:val="0"/>
          <w:smallCaps w:val="0"/>
          <w:noProof w:val="0"/>
          <w:color w:val="000000" w:themeColor="text1" w:themeTint="FF" w:themeShade="FF"/>
          <w:sz w:val="27"/>
          <w:szCs w:val="27"/>
          <w:lang w:val="en-GB"/>
        </w:rPr>
      </w:pPr>
      <w:r w:rsidRPr="19FAD391" w:rsidR="5C89B77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Campaign Brief Asia. (2025). </w:t>
      </w:r>
      <w:r w:rsidRPr="19FAD391" w:rsidR="5C89B773">
        <w:rPr>
          <w:rFonts w:ascii="Calibri" w:hAnsi="Calibri" w:eastAsia="Calibri" w:cs="Calibri"/>
          <w:b w:val="0"/>
          <w:bCs w:val="0"/>
          <w:i w:val="1"/>
          <w:iCs w:val="1"/>
          <w:caps w:val="0"/>
          <w:smallCaps w:val="0"/>
          <w:noProof w:val="0"/>
          <w:color w:val="000000" w:themeColor="text1" w:themeTint="FF" w:themeShade="FF"/>
          <w:sz w:val="27"/>
          <w:szCs w:val="27"/>
          <w:lang w:val="en-GB"/>
        </w:rPr>
        <w:t>Campaign Brief Asia</w:t>
      </w:r>
      <w:r w:rsidRPr="19FAD391" w:rsidR="5C89B77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fd3b8c0548b44357">
        <w:r w:rsidRPr="19FAD391" w:rsidR="5C89B773">
          <w:rPr>
            <w:rStyle w:val="Hyperlink"/>
            <w:rFonts w:ascii="Calibri" w:hAnsi="Calibri" w:eastAsia="Calibri" w:cs="Calibri"/>
            <w:b w:val="0"/>
            <w:bCs w:val="0"/>
            <w:i w:val="0"/>
            <w:iCs w:val="0"/>
            <w:caps w:val="0"/>
            <w:smallCaps w:val="0"/>
            <w:noProof w:val="0"/>
            <w:sz w:val="27"/>
            <w:szCs w:val="27"/>
            <w:lang w:val="en-GB"/>
          </w:rPr>
          <w:t>https://campaignbriefasia.com/</w:t>
        </w:r>
      </w:hyperlink>
      <w:r w:rsidRPr="19FAD391" w:rsidR="5C89B773">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9FAD391" w:rsidR="15F57BD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21 Oct</w:t>
      </w:r>
      <w:r w:rsidRPr="19FAD391" w:rsidR="5860D46E">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9FAD391" w:rsidR="15F57BD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p>
    <w:p w:rsidR="561A5D3A" w:rsidP="19FAD391" w:rsidRDefault="561A5D3A" w14:paraId="0E984478" w14:textId="45927957">
      <w:pPr>
        <w:pStyle w:val="Normal"/>
        <w:spacing w:before="240" w:beforeAutospacing="off" w:after="240" w:afterAutospacing="off"/>
        <w:ind w:left="0"/>
        <w:rPr>
          <w:rFonts w:ascii="Calibri" w:hAnsi="Calibri" w:eastAsia="Calibri" w:cs="Calibri"/>
          <w:b w:val="0"/>
          <w:bCs w:val="0"/>
          <w:i w:val="0"/>
          <w:iCs w:val="0"/>
          <w:caps w:val="0"/>
          <w:smallCaps w:val="0"/>
          <w:noProof w:val="0"/>
          <w:color w:val="000000" w:themeColor="text1" w:themeTint="FF" w:themeShade="FF"/>
          <w:sz w:val="27"/>
          <w:szCs w:val="27"/>
          <w:lang w:val="en-GB"/>
        </w:rPr>
      </w:pPr>
      <w:r w:rsidRPr="19FAD391" w:rsidR="144881A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Charlesworth (2025). </w:t>
      </w:r>
      <w:r w:rsidRPr="19FAD391" w:rsidR="144881A1">
        <w:rPr>
          <w:rFonts w:ascii="Calibri" w:hAnsi="Calibri" w:eastAsia="Calibri" w:cs="Calibri"/>
          <w:b w:val="0"/>
          <w:bCs w:val="0"/>
          <w:i w:val="1"/>
          <w:iCs w:val="1"/>
          <w:caps w:val="0"/>
          <w:smallCaps w:val="0"/>
          <w:noProof w:val="0"/>
          <w:color w:val="000000" w:themeColor="text1" w:themeTint="FF" w:themeShade="FF"/>
          <w:sz w:val="27"/>
          <w:szCs w:val="27"/>
          <w:lang w:val="en-GB"/>
        </w:rPr>
        <w:t xml:space="preserve">Is Marketing in China That Different from the Rest of the </w:t>
      </w:r>
      <w:r w:rsidRPr="19FAD391" w:rsidR="144881A1">
        <w:rPr>
          <w:rFonts w:ascii="Calibri" w:hAnsi="Calibri" w:eastAsia="Calibri" w:cs="Calibri"/>
          <w:b w:val="0"/>
          <w:bCs w:val="0"/>
          <w:i w:val="1"/>
          <w:iCs w:val="1"/>
          <w:caps w:val="0"/>
          <w:smallCaps w:val="0"/>
          <w:noProof w:val="0"/>
          <w:color w:val="000000" w:themeColor="text1" w:themeTint="FF" w:themeShade="FF"/>
          <w:sz w:val="27"/>
          <w:szCs w:val="27"/>
          <w:lang w:val="en-GB"/>
        </w:rPr>
        <w:t>World ?</w:t>
      </w:r>
      <w:r w:rsidRPr="19FAD391" w:rsidR="144881A1">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 Charlesworth Group - ENAGO Company</w:t>
      </w:r>
      <w:r w:rsidRPr="19FAD391" w:rsidR="144881A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Charlesworth Group - ENAGO Company. Available at: </w:t>
      </w:r>
      <w:hyperlink r:id="R42ff647759a44eb7">
        <w:r w:rsidRPr="19FAD391" w:rsidR="144881A1">
          <w:rPr>
            <w:rStyle w:val="Hyperlink"/>
            <w:rFonts w:ascii="Calibri" w:hAnsi="Calibri" w:eastAsia="Calibri" w:cs="Calibri"/>
            <w:b w:val="0"/>
            <w:bCs w:val="0"/>
            <w:i w:val="0"/>
            <w:iCs w:val="0"/>
            <w:caps w:val="0"/>
            <w:smallCaps w:val="0"/>
            <w:noProof w:val="0"/>
            <w:sz w:val="27"/>
            <w:szCs w:val="27"/>
            <w:lang w:val="en-GB"/>
          </w:rPr>
          <w:t>https://www.charlesworth-group.com/blog/marketing-in-china-that-different-from-the-rest-of-the-world/</w:t>
        </w:r>
      </w:hyperlink>
      <w:r w:rsidRPr="19FAD391" w:rsidR="144881A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w:t>
      </w:r>
      <w:r w:rsidRPr="19FAD391" w:rsidR="0A77A748">
        <w:rPr>
          <w:rFonts w:ascii="Calibri" w:hAnsi="Calibri" w:eastAsia="Calibri" w:cs="Calibri"/>
          <w:b w:val="0"/>
          <w:bCs w:val="0"/>
          <w:i w:val="0"/>
          <w:iCs w:val="0"/>
          <w:caps w:val="0"/>
          <w:smallCaps w:val="0"/>
          <w:noProof w:val="0"/>
          <w:color w:val="000000" w:themeColor="text1" w:themeTint="FF" w:themeShade="FF"/>
          <w:sz w:val="27"/>
          <w:szCs w:val="27"/>
          <w:lang w:val="en-GB"/>
        </w:rPr>
        <w:t>21</w:t>
      </w:r>
      <w:r w:rsidRPr="19FAD391" w:rsidR="144881A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9FAD391" w:rsidR="45A25693">
        <w:rPr>
          <w:rFonts w:ascii="Calibri" w:hAnsi="Calibri" w:eastAsia="Calibri" w:cs="Calibri"/>
          <w:b w:val="0"/>
          <w:bCs w:val="0"/>
          <w:i w:val="0"/>
          <w:iCs w:val="0"/>
          <w:caps w:val="0"/>
          <w:smallCaps w:val="0"/>
          <w:noProof w:val="0"/>
          <w:color w:val="000000" w:themeColor="text1" w:themeTint="FF" w:themeShade="FF"/>
          <w:sz w:val="27"/>
          <w:szCs w:val="27"/>
          <w:lang w:val="en-GB"/>
        </w:rPr>
        <w:t>Oct</w:t>
      </w:r>
      <w:r w:rsidRPr="19FAD391" w:rsidR="144881A1">
        <w:rPr>
          <w:rFonts w:ascii="Calibri" w:hAnsi="Calibri" w:eastAsia="Calibri" w:cs="Calibri"/>
          <w:b w:val="0"/>
          <w:bCs w:val="0"/>
          <w:i w:val="0"/>
          <w:iCs w:val="0"/>
          <w:caps w:val="0"/>
          <w:smallCaps w:val="0"/>
          <w:noProof w:val="0"/>
          <w:color w:val="000000" w:themeColor="text1" w:themeTint="FF" w:themeShade="FF"/>
          <w:sz w:val="27"/>
          <w:szCs w:val="27"/>
          <w:lang w:val="en-GB"/>
        </w:rPr>
        <w:t>. 2025].</w:t>
      </w:r>
    </w:p>
    <w:p w:rsidR="561A5D3A" w:rsidP="19FAD391" w:rsidRDefault="561A5D3A" w14:paraId="24468387" w14:textId="5B13A3E7">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19FAD391" w:rsidR="3518028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Coca-Cola (2024). </w:t>
      </w:r>
      <w:r w:rsidRPr="19FAD391" w:rsidR="35180286">
        <w:rPr>
          <w:rFonts w:ascii="Calibri" w:hAnsi="Calibri" w:eastAsia="Calibri" w:cs="Calibri"/>
          <w:b w:val="0"/>
          <w:bCs w:val="0"/>
          <w:i w:val="1"/>
          <w:iCs w:val="1"/>
          <w:caps w:val="0"/>
          <w:smallCaps w:val="0"/>
          <w:noProof w:val="0"/>
          <w:color w:val="000000" w:themeColor="text1" w:themeTint="FF" w:themeShade="FF"/>
          <w:sz w:val="27"/>
          <w:szCs w:val="27"/>
          <w:lang w:val="en-GB"/>
        </w:rPr>
        <w:t>Sustainable Packaging</w:t>
      </w:r>
      <w:r w:rsidRPr="19FAD391" w:rsidR="3518028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Coca-cola.com. Available at: </w:t>
      </w:r>
      <w:hyperlink r:id="R6ae29808bdc84e39">
        <w:r w:rsidRPr="19FAD391" w:rsidR="35180286">
          <w:rPr>
            <w:rStyle w:val="Hyperlink"/>
            <w:rFonts w:ascii="Calibri" w:hAnsi="Calibri" w:eastAsia="Calibri" w:cs="Calibri"/>
            <w:b w:val="0"/>
            <w:bCs w:val="0"/>
            <w:i w:val="0"/>
            <w:iCs w:val="0"/>
            <w:caps w:val="0"/>
            <w:smallCaps w:val="0"/>
            <w:noProof w:val="0"/>
            <w:sz w:val="27"/>
            <w:szCs w:val="27"/>
            <w:lang w:val="en-GB"/>
          </w:rPr>
          <w:t>https://www.coca-cola.com/gb/en/sustainability/sustainable-packaging</w:t>
        </w:r>
      </w:hyperlink>
      <w:r w:rsidRPr="19FAD391" w:rsidR="35180286">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9FAD391" w:rsidR="4BD8702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21 Oct. 2025)</w:t>
      </w:r>
    </w:p>
    <w:p w:rsidR="561A5D3A" w:rsidP="19FAD391" w:rsidRDefault="561A5D3A" w14:paraId="24ECAD88" w14:textId="184BE5ED">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61A5D3A" w:rsidP="19FAD391" w:rsidRDefault="561A5D3A" w14:paraId="5DA87825" w14:textId="442AA374">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19FAD391" w:rsidR="43E45E0D">
        <w:rPr>
          <w:rFonts w:ascii="Calibri" w:hAnsi="Calibri" w:eastAsia="Calibri" w:cs="Calibri"/>
          <w:b w:val="0"/>
          <w:bCs w:val="0"/>
          <w:i w:val="0"/>
          <w:iCs w:val="0"/>
          <w:caps w:val="0"/>
          <w:smallCaps w:val="0"/>
          <w:noProof w:val="0"/>
          <w:color w:val="000000" w:themeColor="text1" w:themeTint="FF" w:themeShade="FF"/>
          <w:sz w:val="27"/>
          <w:szCs w:val="27"/>
          <w:lang w:val="en-GB"/>
        </w:rPr>
        <w:t>Great Britain. (2021</w:t>
      </w:r>
      <w:r w:rsidRPr="19FAD391" w:rsidR="43E45E0D">
        <w:rPr>
          <w:rFonts w:ascii="Calibri" w:hAnsi="Calibri" w:eastAsia="Calibri" w:cs="Calibri"/>
          <w:noProof w:val="0"/>
          <w:sz w:val="27"/>
          <w:szCs w:val="27"/>
          <w:lang w:val="en-GB"/>
        </w:rPr>
        <w:t xml:space="preserve"> Coca-Cola Euro pacific Partners. (2021) </w:t>
      </w:r>
      <w:r w:rsidRPr="19FAD391" w:rsidR="43E45E0D">
        <w:rPr>
          <w:rFonts w:ascii="Calibri" w:hAnsi="Calibri" w:eastAsia="Calibri" w:cs="Calibri"/>
          <w:i w:val="1"/>
          <w:iCs w:val="1"/>
          <w:noProof w:val="0"/>
          <w:sz w:val="27"/>
          <w:szCs w:val="27"/>
          <w:lang w:val="en-GB"/>
        </w:rPr>
        <w:t>About us – Coca-Cola</w:t>
      </w:r>
      <w:r w:rsidRPr="19FAD391" w:rsidR="43E45E0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9FAD391" w:rsidR="43E45E0D">
        <w:rPr>
          <w:rFonts w:ascii="Calibri" w:hAnsi="Calibri" w:eastAsia="Calibri" w:cs="Calibri"/>
          <w:b w:val="0"/>
          <w:bCs w:val="0"/>
          <w:i w:val="1"/>
          <w:iCs w:val="1"/>
          <w:caps w:val="0"/>
          <w:smallCaps w:val="0"/>
          <w:noProof w:val="0"/>
          <w:color w:val="000000" w:themeColor="text1" w:themeTint="FF" w:themeShade="FF"/>
          <w:sz w:val="27"/>
          <w:szCs w:val="27"/>
          <w:lang w:val="en-GB"/>
        </w:rPr>
        <w:t>Great Britain</w:t>
      </w:r>
      <w:r w:rsidRPr="19FAD391" w:rsidR="43E45E0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9444eb6a09924c12">
        <w:r w:rsidRPr="19FAD391" w:rsidR="43E45E0D">
          <w:rPr>
            <w:rStyle w:val="Hyperlink"/>
            <w:rFonts w:ascii="Calibri" w:hAnsi="Calibri" w:eastAsia="Calibri" w:cs="Calibri"/>
            <w:b w:val="0"/>
            <w:bCs w:val="0"/>
            <w:i w:val="0"/>
            <w:iCs w:val="0"/>
            <w:caps w:val="0"/>
            <w:smallCaps w:val="0"/>
            <w:noProof w:val="0"/>
            <w:sz w:val="27"/>
            <w:szCs w:val="27"/>
            <w:lang w:val="en-GB"/>
          </w:rPr>
          <w:t>https://www.cocacolaep.com/gb/</w:t>
        </w:r>
      </w:hyperlink>
      <w:r w:rsidRPr="19FAD391" w:rsidR="43E45E0D">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9FAD391" w:rsidR="4C72D89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21 Oct. 2025)</w:t>
      </w:r>
    </w:p>
    <w:p w:rsidR="561A5D3A" w:rsidP="19FAD391" w:rsidRDefault="561A5D3A" w14:paraId="7B93F5A1" w14:textId="66046E2C">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19FAD391" w:rsidR="6C8777B2">
        <w:rPr>
          <w:rFonts w:ascii="Arial" w:hAnsi="Arial" w:eastAsia="Arial" w:cs="Arial"/>
          <w:noProof w:val="0"/>
          <w:sz w:val="19"/>
          <w:szCs w:val="19"/>
          <w:lang w:val="en-GB"/>
        </w:rPr>
        <w:t xml:space="preserve">de </w:t>
      </w:r>
      <w:r w:rsidRPr="19FAD391" w:rsidR="6C8777B2">
        <w:rPr>
          <w:rFonts w:ascii="Arial" w:hAnsi="Arial" w:eastAsia="Arial" w:cs="Arial"/>
          <w:noProof w:val="0"/>
          <w:sz w:val="19"/>
          <w:szCs w:val="19"/>
          <w:lang w:val="en-GB"/>
        </w:rPr>
        <w:t>Mooij</w:t>
      </w:r>
      <w:r w:rsidRPr="19FAD391" w:rsidR="6C8777B2">
        <w:rPr>
          <w:rFonts w:ascii="Arial" w:hAnsi="Arial" w:eastAsia="Arial" w:cs="Arial"/>
          <w:noProof w:val="0"/>
          <w:sz w:val="19"/>
          <w:szCs w:val="19"/>
          <w:lang w:val="en-GB"/>
        </w:rPr>
        <w:t xml:space="preserve">, M. (2019) </w:t>
      </w:r>
      <w:r w:rsidRPr="19FAD391" w:rsidR="6C8777B2">
        <w:rPr>
          <w:rFonts w:ascii="Arial" w:hAnsi="Arial" w:eastAsia="Arial" w:cs="Arial"/>
          <w:i w:val="1"/>
          <w:iCs w:val="1"/>
          <w:noProof w:val="0"/>
          <w:sz w:val="19"/>
          <w:szCs w:val="19"/>
          <w:lang w:val="en-GB"/>
        </w:rPr>
        <w:t>Global Marketing and Advertising: Understanding Cultural Paradoxes</w:t>
      </w:r>
      <w:r w:rsidRPr="19FAD391" w:rsidR="6C8777B2">
        <w:rPr>
          <w:rFonts w:ascii="Arial" w:hAnsi="Arial" w:eastAsia="Arial" w:cs="Arial"/>
          <w:noProof w:val="0"/>
          <w:sz w:val="19"/>
          <w:szCs w:val="19"/>
          <w:lang w:val="en-GB"/>
        </w:rPr>
        <w:t xml:space="preserve">. 5th </w:t>
      </w:r>
      <w:r w:rsidRPr="19FAD391" w:rsidR="6C8777B2">
        <w:rPr>
          <w:rFonts w:ascii="Arial" w:hAnsi="Arial" w:eastAsia="Arial" w:cs="Arial"/>
          <w:noProof w:val="0"/>
          <w:sz w:val="19"/>
          <w:szCs w:val="19"/>
          <w:lang w:val="en-GB"/>
        </w:rPr>
        <w:t>edn</w:t>
      </w:r>
      <w:r w:rsidRPr="19FAD391" w:rsidR="6C8777B2">
        <w:rPr>
          <w:rFonts w:ascii="Arial" w:hAnsi="Arial" w:eastAsia="Arial" w:cs="Arial"/>
          <w:noProof w:val="0"/>
          <w:sz w:val="19"/>
          <w:szCs w:val="19"/>
          <w:lang w:val="en-GB"/>
        </w:rPr>
        <w:t>. Thousand Oaks: Sage Publications.</w:t>
      </w:r>
      <w:r w:rsidRPr="19FAD391" w:rsidR="6B71D6A4">
        <w:rPr>
          <w:rFonts w:ascii="Arial" w:hAnsi="Arial" w:eastAsia="Arial" w:cs="Arial"/>
          <w:noProof w:val="0"/>
          <w:sz w:val="19"/>
          <w:szCs w:val="19"/>
          <w:lang w:val="en-GB"/>
        </w:rPr>
        <w:t xml:space="preserve"> (Accessed 21 Oct. 2025)</w:t>
      </w:r>
    </w:p>
    <w:p w:rsidR="561A5D3A" w:rsidP="19FAD391" w:rsidRDefault="561A5D3A" w14:paraId="3E14C654" w14:textId="21DABF16">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19FAD391" w:rsidR="360183E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Euromonitor (2023). </w:t>
      </w:r>
      <w:r w:rsidRPr="19FAD391" w:rsidR="360183E5">
        <w:rPr>
          <w:rFonts w:ascii="Calibri" w:hAnsi="Calibri" w:eastAsia="Calibri" w:cs="Calibri"/>
          <w:b w:val="0"/>
          <w:bCs w:val="0"/>
          <w:i w:val="1"/>
          <w:iCs w:val="1"/>
          <w:caps w:val="0"/>
          <w:smallCaps w:val="0"/>
          <w:noProof w:val="0"/>
          <w:color w:val="000000" w:themeColor="text1" w:themeTint="FF" w:themeShade="FF"/>
          <w:sz w:val="27"/>
          <w:szCs w:val="27"/>
          <w:lang w:val="en-GB"/>
        </w:rPr>
        <w:t>Euromonitor International | Strategic Market Research, Data &amp; Analysis</w:t>
      </w:r>
      <w:r w:rsidRPr="19FAD391" w:rsidR="360183E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Euromonitor.com. Available at: </w:t>
      </w:r>
      <w:hyperlink r:id="Rf09a13eb0a754185">
        <w:r w:rsidRPr="19FAD391" w:rsidR="360183E5">
          <w:rPr>
            <w:rStyle w:val="Hyperlink"/>
            <w:rFonts w:ascii="Calibri" w:hAnsi="Calibri" w:eastAsia="Calibri" w:cs="Calibri"/>
            <w:b w:val="0"/>
            <w:bCs w:val="0"/>
            <w:i w:val="0"/>
            <w:iCs w:val="0"/>
            <w:caps w:val="0"/>
            <w:smallCaps w:val="0"/>
            <w:noProof w:val="0"/>
            <w:sz w:val="27"/>
            <w:szCs w:val="27"/>
            <w:lang w:val="en-GB"/>
          </w:rPr>
          <w:t>https://www.euromonitor.com/</w:t>
        </w:r>
      </w:hyperlink>
      <w:r w:rsidRPr="19FAD391" w:rsidR="360183E5">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9FAD391" w:rsidR="7353981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21 Oct. 2025)</w:t>
      </w:r>
    </w:p>
    <w:p w:rsidR="561A5D3A" w:rsidP="19FAD391" w:rsidRDefault="561A5D3A" w14:paraId="15382072" w14:textId="23E6BA6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19FAD391" w:rsidR="7B4C0292">
        <w:rPr>
          <w:rFonts w:ascii="Arial" w:hAnsi="Arial" w:eastAsia="Arial" w:cs="Arial"/>
          <w:b w:val="0"/>
          <w:bCs w:val="0"/>
          <w:i w:val="0"/>
          <w:iCs w:val="0"/>
          <w:caps w:val="0"/>
          <w:smallCaps w:val="0"/>
          <w:noProof w:val="0"/>
          <w:color w:val="222222"/>
          <w:sz w:val="19"/>
          <w:szCs w:val="19"/>
          <w:lang w:val="en-GB"/>
        </w:rPr>
        <w:t>Fabbian, S., 2021. Global brands connect with the local culture: advertising strategies of Coca-Cola in China.</w:t>
      </w:r>
      <w:r w:rsidRPr="19FAD391" w:rsidR="36FE4DA3">
        <w:rPr>
          <w:rFonts w:ascii="Arial" w:hAnsi="Arial" w:eastAsia="Arial" w:cs="Arial"/>
          <w:b w:val="0"/>
          <w:bCs w:val="0"/>
          <w:i w:val="0"/>
          <w:iCs w:val="0"/>
          <w:caps w:val="0"/>
          <w:smallCaps w:val="0"/>
          <w:noProof w:val="0"/>
          <w:color w:val="222222"/>
          <w:sz w:val="19"/>
          <w:szCs w:val="19"/>
          <w:lang w:val="en-GB"/>
        </w:rPr>
        <w:t xml:space="preserve"> (Accessed 21 Oct. 2025)</w:t>
      </w:r>
    </w:p>
    <w:p w:rsidR="561A5D3A" w:rsidP="19FAD391" w:rsidRDefault="561A5D3A" w14:paraId="4F43DF87" w14:textId="0C96AFAC">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19FAD391" w:rsidR="0180E3D5">
        <w:rPr>
          <w:rFonts w:ascii="Arial" w:hAnsi="Arial" w:eastAsia="Arial" w:cs="Arial"/>
          <w:b w:val="0"/>
          <w:bCs w:val="0"/>
          <w:i w:val="0"/>
          <w:iCs w:val="0"/>
          <w:caps w:val="0"/>
          <w:smallCaps w:val="0"/>
          <w:noProof w:val="0"/>
          <w:color w:val="222222"/>
          <w:sz w:val="19"/>
          <w:szCs w:val="19"/>
          <w:lang w:val="en-GB"/>
        </w:rPr>
        <w:t xml:space="preserve">Forde, H., 2021. </w:t>
      </w:r>
      <w:r w:rsidRPr="19FAD391" w:rsidR="0180E3D5">
        <w:rPr>
          <w:rFonts w:ascii="Arial" w:hAnsi="Arial" w:eastAsia="Arial" w:cs="Arial"/>
          <w:b w:val="0"/>
          <w:bCs w:val="0"/>
          <w:i w:val="1"/>
          <w:iCs w:val="1"/>
          <w:caps w:val="0"/>
          <w:smallCaps w:val="0"/>
          <w:noProof w:val="0"/>
          <w:color w:val="222222"/>
          <w:sz w:val="19"/>
          <w:szCs w:val="19"/>
          <w:lang w:val="en-GB"/>
        </w:rPr>
        <w:t>Changes to marketing in response to sugary beverage taxation: the Soft Drinks Industry Levy in the United Kingdom</w:t>
      </w:r>
      <w:r w:rsidRPr="19FAD391" w:rsidR="0180E3D5">
        <w:rPr>
          <w:rFonts w:ascii="Arial" w:hAnsi="Arial" w:eastAsia="Arial" w:cs="Arial"/>
          <w:b w:val="0"/>
          <w:bCs w:val="0"/>
          <w:i w:val="0"/>
          <w:iCs w:val="0"/>
          <w:caps w:val="0"/>
          <w:smallCaps w:val="0"/>
          <w:noProof w:val="0"/>
          <w:color w:val="222222"/>
          <w:sz w:val="19"/>
          <w:szCs w:val="19"/>
          <w:lang w:val="en-GB"/>
        </w:rPr>
        <w:t xml:space="preserve"> (Doctoral dissertation).</w:t>
      </w:r>
      <w:r w:rsidRPr="19FAD391" w:rsidR="772C95DB">
        <w:rPr>
          <w:rFonts w:ascii="Arial" w:hAnsi="Arial" w:eastAsia="Arial" w:cs="Arial"/>
          <w:b w:val="0"/>
          <w:bCs w:val="0"/>
          <w:i w:val="0"/>
          <w:iCs w:val="0"/>
          <w:caps w:val="0"/>
          <w:smallCaps w:val="0"/>
          <w:noProof w:val="0"/>
          <w:color w:val="222222"/>
          <w:sz w:val="19"/>
          <w:szCs w:val="19"/>
          <w:lang w:val="en-GB"/>
        </w:rPr>
        <w:t xml:space="preserve"> (Accessed 21 Oct. 2025)</w:t>
      </w:r>
    </w:p>
    <w:p w:rsidR="561A5D3A" w:rsidP="19FAD391" w:rsidRDefault="561A5D3A" w14:paraId="79CC33AB" w14:textId="277E19F0">
      <w:pPr>
        <w:pStyle w:val="Normal"/>
        <w:spacing w:before="240" w:beforeAutospacing="off" w:after="240" w:afterAutospacing="off"/>
      </w:pPr>
      <w:r w:rsidRPr="19FAD391" w:rsidR="3667FA14">
        <w:rPr>
          <w:rFonts w:ascii="Arial" w:hAnsi="Arial" w:eastAsia="Arial" w:cs="Arial"/>
          <w:b w:val="0"/>
          <w:bCs w:val="0"/>
          <w:i w:val="0"/>
          <w:iCs w:val="0"/>
          <w:caps w:val="0"/>
          <w:smallCaps w:val="0"/>
          <w:noProof w:val="0"/>
          <w:color w:val="222222"/>
          <w:sz w:val="19"/>
          <w:szCs w:val="19"/>
          <w:lang w:val="en-GB"/>
        </w:rPr>
        <w:t>Firasta-Vastani</w:t>
      </w:r>
      <w:r w:rsidRPr="19FAD391" w:rsidR="3667FA14">
        <w:rPr>
          <w:rFonts w:ascii="Arial" w:hAnsi="Arial" w:eastAsia="Arial" w:cs="Arial"/>
          <w:b w:val="0"/>
          <w:bCs w:val="0"/>
          <w:i w:val="0"/>
          <w:iCs w:val="0"/>
          <w:caps w:val="0"/>
          <w:smallCaps w:val="0"/>
          <w:noProof w:val="0"/>
          <w:color w:val="222222"/>
          <w:sz w:val="19"/>
          <w:szCs w:val="19"/>
          <w:lang w:val="en-GB"/>
        </w:rPr>
        <w:t xml:space="preserve">, S. and Sheth, J.N., 2024. </w:t>
      </w:r>
      <w:r w:rsidRPr="19FAD391" w:rsidR="3667FA14">
        <w:rPr>
          <w:rFonts w:ascii="Arial" w:hAnsi="Arial" w:eastAsia="Arial" w:cs="Arial"/>
          <w:b w:val="0"/>
          <w:bCs w:val="0"/>
          <w:i w:val="1"/>
          <w:iCs w:val="1"/>
          <w:caps w:val="0"/>
          <w:smallCaps w:val="0"/>
          <w:noProof w:val="0"/>
          <w:color w:val="222222"/>
          <w:sz w:val="19"/>
          <w:szCs w:val="19"/>
          <w:lang w:val="en-GB"/>
        </w:rPr>
        <w:t xml:space="preserve">Purpose-driven Pricing: </w:t>
      </w:r>
      <w:r w:rsidRPr="19FAD391" w:rsidR="3667FA14">
        <w:rPr>
          <w:rFonts w:ascii="Arial" w:hAnsi="Arial" w:eastAsia="Arial" w:cs="Arial"/>
          <w:b w:val="0"/>
          <w:bCs w:val="0"/>
          <w:i w:val="1"/>
          <w:iCs w:val="1"/>
          <w:caps w:val="0"/>
          <w:smallCaps w:val="0"/>
          <w:noProof w:val="0"/>
          <w:color w:val="222222"/>
          <w:sz w:val="19"/>
          <w:szCs w:val="19"/>
          <w:lang w:val="en-GB"/>
        </w:rPr>
        <w:t>Leveraging</w:t>
      </w:r>
      <w:r w:rsidRPr="19FAD391" w:rsidR="3667FA14">
        <w:rPr>
          <w:rFonts w:ascii="Arial" w:hAnsi="Arial" w:eastAsia="Arial" w:cs="Arial"/>
          <w:b w:val="0"/>
          <w:bCs w:val="0"/>
          <w:i w:val="1"/>
          <w:iCs w:val="1"/>
          <w:caps w:val="0"/>
          <w:smallCaps w:val="0"/>
          <w:noProof w:val="0"/>
          <w:color w:val="222222"/>
          <w:sz w:val="19"/>
          <w:szCs w:val="19"/>
          <w:lang w:val="en-GB"/>
        </w:rPr>
        <w:t xml:space="preserve"> the Power of Pricing for Profit and Societal Good</w:t>
      </w:r>
      <w:r w:rsidRPr="19FAD391" w:rsidR="3667FA14">
        <w:rPr>
          <w:rFonts w:ascii="Arial" w:hAnsi="Arial" w:eastAsia="Arial" w:cs="Arial"/>
          <w:b w:val="0"/>
          <w:bCs w:val="0"/>
          <w:i w:val="0"/>
          <w:iCs w:val="0"/>
          <w:caps w:val="0"/>
          <w:smallCaps w:val="0"/>
          <w:noProof w:val="0"/>
          <w:color w:val="222222"/>
          <w:sz w:val="19"/>
          <w:szCs w:val="19"/>
          <w:lang w:val="en-GB"/>
        </w:rPr>
        <w:t>. Routledge</w:t>
      </w:r>
      <w:r w:rsidRPr="19FAD391" w:rsidR="3F1B39C9">
        <w:rPr>
          <w:rFonts w:ascii="Arial" w:hAnsi="Arial" w:eastAsia="Arial" w:cs="Arial"/>
          <w:b w:val="0"/>
          <w:bCs w:val="0"/>
          <w:i w:val="0"/>
          <w:iCs w:val="0"/>
          <w:caps w:val="0"/>
          <w:smallCaps w:val="0"/>
          <w:noProof w:val="0"/>
          <w:color w:val="222222"/>
          <w:sz w:val="19"/>
          <w:szCs w:val="19"/>
          <w:lang w:val="en-GB"/>
        </w:rPr>
        <w:t xml:space="preserve"> (Accessed 21 Oct. 2025)</w:t>
      </w:r>
    </w:p>
    <w:p w:rsidR="561A5D3A" w:rsidP="19FAD391" w:rsidRDefault="561A5D3A" w14:paraId="3783E7F9" w14:textId="39821B3B">
      <w:pPr>
        <w:pStyle w:val="Normal"/>
        <w:spacing w:before="240" w:beforeAutospacing="off" w:after="240" w:afterAutospacing="off"/>
      </w:pPr>
      <w:r w:rsidRPr="19FAD391" w:rsidR="41EB090E">
        <w:rPr>
          <w:rFonts w:ascii="Arial" w:hAnsi="Arial" w:eastAsia="Arial" w:cs="Arial"/>
          <w:b w:val="0"/>
          <w:bCs w:val="0"/>
          <w:i w:val="0"/>
          <w:iCs w:val="0"/>
          <w:caps w:val="0"/>
          <w:smallCaps w:val="0"/>
          <w:noProof w:val="0"/>
          <w:color w:val="222222"/>
          <w:sz w:val="19"/>
          <w:szCs w:val="19"/>
          <w:lang w:val="en-GB"/>
        </w:rPr>
        <w:t xml:space="preserve">Fosher, H., 2018. </w:t>
      </w:r>
      <w:r w:rsidRPr="19FAD391" w:rsidR="41EB090E">
        <w:rPr>
          <w:rFonts w:ascii="Arial" w:hAnsi="Arial" w:eastAsia="Arial" w:cs="Arial"/>
          <w:b w:val="0"/>
          <w:bCs w:val="0"/>
          <w:i w:val="1"/>
          <w:iCs w:val="1"/>
          <w:caps w:val="0"/>
          <w:smallCaps w:val="0"/>
          <w:noProof w:val="0"/>
          <w:color w:val="222222"/>
          <w:sz w:val="19"/>
          <w:szCs w:val="19"/>
          <w:lang w:val="en-GB"/>
        </w:rPr>
        <w:t>Understanding the Marketing and Management of trails using PESTEL Analysis</w:t>
      </w:r>
      <w:r w:rsidRPr="19FAD391" w:rsidR="41EB090E">
        <w:rPr>
          <w:rFonts w:ascii="Arial" w:hAnsi="Arial" w:eastAsia="Arial" w:cs="Arial"/>
          <w:b w:val="0"/>
          <w:bCs w:val="0"/>
          <w:i w:val="0"/>
          <w:iCs w:val="0"/>
          <w:caps w:val="0"/>
          <w:smallCaps w:val="0"/>
          <w:noProof w:val="0"/>
          <w:color w:val="222222"/>
          <w:sz w:val="19"/>
          <w:szCs w:val="19"/>
          <w:lang w:val="en-GB"/>
        </w:rPr>
        <w:t xml:space="preserve"> (</w:t>
      </w:r>
      <w:r w:rsidRPr="19FAD391" w:rsidR="41EB090E">
        <w:rPr>
          <w:rFonts w:ascii="Arial" w:hAnsi="Arial" w:eastAsia="Arial" w:cs="Arial"/>
          <w:b w:val="0"/>
          <w:bCs w:val="0"/>
          <w:i w:val="0"/>
          <w:iCs w:val="0"/>
          <w:caps w:val="0"/>
          <w:smallCaps w:val="0"/>
          <w:noProof w:val="0"/>
          <w:color w:val="222222"/>
          <w:sz w:val="19"/>
          <w:szCs w:val="19"/>
          <w:lang w:val="en-GB"/>
        </w:rPr>
        <w:t>Master's</w:t>
      </w:r>
      <w:r w:rsidRPr="19FAD391" w:rsidR="41EB090E">
        <w:rPr>
          <w:rFonts w:ascii="Arial" w:hAnsi="Arial" w:eastAsia="Arial" w:cs="Arial"/>
          <w:b w:val="0"/>
          <w:bCs w:val="0"/>
          <w:i w:val="0"/>
          <w:iCs w:val="0"/>
          <w:caps w:val="0"/>
          <w:smallCaps w:val="0"/>
          <w:noProof w:val="0"/>
          <w:color w:val="222222"/>
          <w:sz w:val="19"/>
          <w:szCs w:val="19"/>
          <w:lang w:val="en-GB"/>
        </w:rPr>
        <w:t xml:space="preserve"> thesis, University of New Hampshire).</w:t>
      </w:r>
      <w:r w:rsidRPr="19FAD391" w:rsidR="266AC6E7">
        <w:rPr>
          <w:rFonts w:ascii="Arial" w:hAnsi="Arial" w:eastAsia="Arial" w:cs="Arial"/>
          <w:b w:val="0"/>
          <w:bCs w:val="0"/>
          <w:i w:val="0"/>
          <w:iCs w:val="0"/>
          <w:caps w:val="0"/>
          <w:smallCaps w:val="0"/>
          <w:noProof w:val="0"/>
          <w:color w:val="222222"/>
          <w:sz w:val="19"/>
          <w:szCs w:val="19"/>
          <w:lang w:val="en-GB"/>
        </w:rPr>
        <w:t xml:space="preserve"> (Accessed 22 Oct. 2025)</w:t>
      </w:r>
    </w:p>
    <w:p w:rsidR="561A5D3A" w:rsidP="19FAD391" w:rsidRDefault="561A5D3A" w14:paraId="291256D7" w14:textId="2F518D22">
      <w:pPr>
        <w:pStyle w:val="Normal"/>
        <w:spacing w:before="240" w:beforeAutospacing="off" w:after="240" w:afterAutospacing="off"/>
      </w:pPr>
      <w:r w:rsidRPr="19FAD391" w:rsidR="2D9EDC38">
        <w:rPr>
          <w:rFonts w:ascii="Arial" w:hAnsi="Arial" w:eastAsia="Arial" w:cs="Arial"/>
          <w:b w:val="0"/>
          <w:bCs w:val="0"/>
          <w:i w:val="0"/>
          <w:iCs w:val="0"/>
          <w:caps w:val="0"/>
          <w:smallCaps w:val="0"/>
          <w:noProof w:val="0"/>
          <w:color w:val="222222"/>
          <w:sz w:val="19"/>
          <w:szCs w:val="19"/>
          <w:lang w:val="en-GB"/>
        </w:rPr>
        <w:t xml:space="preserve">Greenhalgh, S., 2021. Inside ILSI: How Coca-Cola, working through its scientific nonprofit, created a global science of exercise for obesity and got it embedded in Chinese policy (1995–2015). </w:t>
      </w:r>
      <w:r w:rsidRPr="19FAD391" w:rsidR="2D9EDC38">
        <w:rPr>
          <w:rFonts w:ascii="Arial" w:hAnsi="Arial" w:eastAsia="Arial" w:cs="Arial"/>
          <w:b w:val="0"/>
          <w:bCs w:val="0"/>
          <w:i w:val="1"/>
          <w:iCs w:val="1"/>
          <w:caps w:val="0"/>
          <w:smallCaps w:val="0"/>
          <w:noProof w:val="0"/>
          <w:color w:val="222222"/>
          <w:sz w:val="19"/>
          <w:szCs w:val="19"/>
          <w:lang w:val="en-GB"/>
        </w:rPr>
        <w:t xml:space="preserve">Journal of Health Politics, </w:t>
      </w:r>
      <w:r w:rsidRPr="19FAD391" w:rsidR="2D9EDC38">
        <w:rPr>
          <w:rFonts w:ascii="Arial" w:hAnsi="Arial" w:eastAsia="Arial" w:cs="Arial"/>
          <w:b w:val="0"/>
          <w:bCs w:val="0"/>
          <w:i w:val="1"/>
          <w:iCs w:val="1"/>
          <w:caps w:val="0"/>
          <w:smallCaps w:val="0"/>
          <w:noProof w:val="0"/>
          <w:color w:val="222222"/>
          <w:sz w:val="19"/>
          <w:szCs w:val="19"/>
          <w:lang w:val="en-GB"/>
        </w:rPr>
        <w:t>Policy</w:t>
      </w:r>
      <w:r w:rsidRPr="19FAD391" w:rsidR="2D9EDC38">
        <w:rPr>
          <w:rFonts w:ascii="Arial" w:hAnsi="Arial" w:eastAsia="Arial" w:cs="Arial"/>
          <w:b w:val="0"/>
          <w:bCs w:val="0"/>
          <w:i w:val="1"/>
          <w:iCs w:val="1"/>
          <w:caps w:val="0"/>
          <w:smallCaps w:val="0"/>
          <w:noProof w:val="0"/>
          <w:color w:val="222222"/>
          <w:sz w:val="19"/>
          <w:szCs w:val="19"/>
          <w:lang w:val="en-GB"/>
        </w:rPr>
        <w:t xml:space="preserve"> and Law</w:t>
      </w:r>
      <w:r w:rsidRPr="19FAD391" w:rsidR="2D9EDC38">
        <w:rPr>
          <w:rFonts w:ascii="Arial" w:hAnsi="Arial" w:eastAsia="Arial" w:cs="Arial"/>
          <w:b w:val="0"/>
          <w:bCs w:val="0"/>
          <w:i w:val="0"/>
          <w:iCs w:val="0"/>
          <w:caps w:val="0"/>
          <w:smallCaps w:val="0"/>
          <w:noProof w:val="0"/>
          <w:color w:val="222222"/>
          <w:sz w:val="19"/>
          <w:szCs w:val="19"/>
          <w:lang w:val="en-GB"/>
        </w:rPr>
        <w:t xml:space="preserve">, </w:t>
      </w:r>
      <w:r w:rsidRPr="19FAD391" w:rsidR="2D9EDC38">
        <w:rPr>
          <w:rFonts w:ascii="Arial" w:hAnsi="Arial" w:eastAsia="Arial" w:cs="Arial"/>
          <w:b w:val="0"/>
          <w:bCs w:val="0"/>
          <w:i w:val="1"/>
          <w:iCs w:val="1"/>
          <w:caps w:val="0"/>
          <w:smallCaps w:val="0"/>
          <w:noProof w:val="0"/>
          <w:color w:val="222222"/>
          <w:sz w:val="19"/>
          <w:szCs w:val="19"/>
          <w:lang w:val="en-GB"/>
        </w:rPr>
        <w:t>46</w:t>
      </w:r>
      <w:r w:rsidRPr="19FAD391" w:rsidR="2D9EDC38">
        <w:rPr>
          <w:rFonts w:ascii="Arial" w:hAnsi="Arial" w:eastAsia="Arial" w:cs="Arial"/>
          <w:b w:val="0"/>
          <w:bCs w:val="0"/>
          <w:i w:val="0"/>
          <w:iCs w:val="0"/>
          <w:caps w:val="0"/>
          <w:smallCaps w:val="0"/>
          <w:noProof w:val="0"/>
          <w:color w:val="222222"/>
          <w:sz w:val="19"/>
          <w:szCs w:val="19"/>
          <w:lang w:val="en-GB"/>
        </w:rPr>
        <w:t>(2), pp.235-276.</w:t>
      </w:r>
      <w:r w:rsidRPr="19FAD391" w:rsidR="1F626356">
        <w:rPr>
          <w:rFonts w:ascii="Arial" w:hAnsi="Arial" w:eastAsia="Arial" w:cs="Arial"/>
          <w:b w:val="0"/>
          <w:bCs w:val="0"/>
          <w:i w:val="0"/>
          <w:iCs w:val="0"/>
          <w:caps w:val="0"/>
          <w:smallCaps w:val="0"/>
          <w:noProof w:val="0"/>
          <w:color w:val="222222"/>
          <w:sz w:val="19"/>
          <w:szCs w:val="19"/>
          <w:lang w:val="en-GB"/>
        </w:rPr>
        <w:t xml:space="preserve"> (Accessed 22 Oct. 2025)</w:t>
      </w:r>
    </w:p>
    <w:p w:rsidR="561A5D3A" w:rsidP="19FAD391" w:rsidRDefault="561A5D3A" w14:paraId="0AA49E3D" w14:textId="1A11221B">
      <w:pPr>
        <w:pStyle w:val="Normal"/>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19FAD391" w:rsidR="673A5DAD">
        <w:rPr>
          <w:rFonts w:ascii="Arial" w:hAnsi="Arial" w:eastAsia="Arial" w:cs="Arial"/>
          <w:b w:val="0"/>
          <w:bCs w:val="0"/>
          <w:i w:val="0"/>
          <w:iCs w:val="0"/>
          <w:caps w:val="0"/>
          <w:smallCaps w:val="0"/>
          <w:noProof w:val="0"/>
          <w:color w:val="222222"/>
          <w:sz w:val="19"/>
          <w:szCs w:val="19"/>
          <w:lang w:val="en-GB"/>
        </w:rPr>
        <w:t xml:space="preserve">Guo, X. and Wen, M., 2021, December. Research on Competitive Strategy of Coca-Cola Company. In </w:t>
      </w:r>
      <w:r w:rsidRPr="19FAD391" w:rsidR="673A5DAD">
        <w:rPr>
          <w:rFonts w:ascii="Arial" w:hAnsi="Arial" w:eastAsia="Arial" w:cs="Arial"/>
          <w:b w:val="0"/>
          <w:bCs w:val="0"/>
          <w:i w:val="1"/>
          <w:iCs w:val="1"/>
          <w:caps w:val="0"/>
          <w:smallCaps w:val="0"/>
          <w:noProof w:val="0"/>
          <w:color w:val="222222"/>
          <w:sz w:val="19"/>
          <w:szCs w:val="19"/>
          <w:lang w:val="en-GB"/>
        </w:rPr>
        <w:t>2021 3rd International Conference on Economic Management and Cultural Industry (ICEMCI 2021)</w:t>
      </w:r>
      <w:r w:rsidRPr="19FAD391" w:rsidR="673A5DAD">
        <w:rPr>
          <w:rFonts w:ascii="Arial" w:hAnsi="Arial" w:eastAsia="Arial" w:cs="Arial"/>
          <w:b w:val="0"/>
          <w:bCs w:val="0"/>
          <w:i w:val="0"/>
          <w:iCs w:val="0"/>
          <w:caps w:val="0"/>
          <w:smallCaps w:val="0"/>
          <w:noProof w:val="0"/>
          <w:color w:val="222222"/>
          <w:sz w:val="19"/>
          <w:szCs w:val="19"/>
          <w:lang w:val="en-GB"/>
        </w:rPr>
        <w:t xml:space="preserve"> (pp. 2879-2885). Atlantis Press.</w:t>
      </w:r>
      <w:r w:rsidRPr="19FAD391" w:rsidR="2708A038">
        <w:rPr>
          <w:rFonts w:ascii="Arial" w:hAnsi="Arial" w:eastAsia="Arial" w:cs="Arial"/>
          <w:b w:val="0"/>
          <w:bCs w:val="0"/>
          <w:i w:val="0"/>
          <w:iCs w:val="0"/>
          <w:caps w:val="0"/>
          <w:smallCaps w:val="0"/>
          <w:noProof w:val="0"/>
          <w:color w:val="222222"/>
          <w:sz w:val="19"/>
          <w:szCs w:val="19"/>
          <w:lang w:val="en-GB"/>
        </w:rPr>
        <w:t xml:space="preserve"> (Accessed 22 Oct. 2025)</w:t>
      </w:r>
    </w:p>
    <w:p w:rsidR="561A5D3A" w:rsidP="19FAD391" w:rsidRDefault="561A5D3A" w14:paraId="24F6E62B" w14:textId="34FD4777">
      <w:pPr>
        <w:pStyle w:val="Normal"/>
        <w:spacing w:before="0" w:beforeAutospacing="off" w:after="0" w:afterAutospacing="off"/>
      </w:pPr>
      <w:r w:rsidRPr="19FAD391" w:rsidR="673A5DAD">
        <w:rPr>
          <w:rFonts w:ascii="Arial" w:hAnsi="Arial" w:eastAsia="Arial" w:cs="Arial"/>
          <w:b w:val="0"/>
          <w:bCs w:val="0"/>
          <w:i w:val="0"/>
          <w:iCs w:val="0"/>
          <w:caps w:val="0"/>
          <w:smallCaps w:val="0"/>
          <w:noProof w:val="0"/>
          <w:color w:val="222222"/>
          <w:sz w:val="19"/>
          <w:szCs w:val="19"/>
          <w:lang w:val="en-GB"/>
        </w:rPr>
        <w:t xml:space="preserve">Guo, Z., Bai, L. and Gong, S., 2019. Government regulations and voluntary certifications in food safety in China: A review. </w:t>
      </w:r>
      <w:r w:rsidRPr="19FAD391" w:rsidR="673A5DAD">
        <w:rPr>
          <w:rFonts w:ascii="Arial" w:hAnsi="Arial" w:eastAsia="Arial" w:cs="Arial"/>
          <w:b w:val="0"/>
          <w:bCs w:val="0"/>
          <w:i w:val="1"/>
          <w:iCs w:val="1"/>
          <w:caps w:val="0"/>
          <w:smallCaps w:val="0"/>
          <w:noProof w:val="0"/>
          <w:color w:val="222222"/>
          <w:sz w:val="19"/>
          <w:szCs w:val="19"/>
          <w:lang w:val="en-GB"/>
        </w:rPr>
        <w:t>Trends in Food Science &amp; Technology</w:t>
      </w:r>
      <w:r w:rsidRPr="19FAD391" w:rsidR="673A5DAD">
        <w:rPr>
          <w:rFonts w:ascii="Arial" w:hAnsi="Arial" w:eastAsia="Arial" w:cs="Arial"/>
          <w:b w:val="0"/>
          <w:bCs w:val="0"/>
          <w:i w:val="0"/>
          <w:iCs w:val="0"/>
          <w:caps w:val="0"/>
          <w:smallCaps w:val="0"/>
          <w:noProof w:val="0"/>
          <w:color w:val="222222"/>
          <w:sz w:val="19"/>
          <w:szCs w:val="19"/>
          <w:lang w:val="en-GB"/>
        </w:rPr>
        <w:t xml:space="preserve">, </w:t>
      </w:r>
      <w:r w:rsidRPr="19FAD391" w:rsidR="673A5DAD">
        <w:rPr>
          <w:rFonts w:ascii="Arial" w:hAnsi="Arial" w:eastAsia="Arial" w:cs="Arial"/>
          <w:b w:val="0"/>
          <w:bCs w:val="0"/>
          <w:i w:val="1"/>
          <w:iCs w:val="1"/>
          <w:caps w:val="0"/>
          <w:smallCaps w:val="0"/>
          <w:noProof w:val="0"/>
          <w:color w:val="222222"/>
          <w:sz w:val="19"/>
          <w:szCs w:val="19"/>
          <w:lang w:val="en-GB"/>
        </w:rPr>
        <w:t>90</w:t>
      </w:r>
      <w:r w:rsidRPr="19FAD391" w:rsidR="673A5DAD">
        <w:rPr>
          <w:rFonts w:ascii="Arial" w:hAnsi="Arial" w:eastAsia="Arial" w:cs="Arial"/>
          <w:b w:val="0"/>
          <w:bCs w:val="0"/>
          <w:i w:val="0"/>
          <w:iCs w:val="0"/>
          <w:caps w:val="0"/>
          <w:smallCaps w:val="0"/>
          <w:noProof w:val="0"/>
          <w:color w:val="222222"/>
          <w:sz w:val="19"/>
          <w:szCs w:val="19"/>
          <w:lang w:val="en-GB"/>
        </w:rPr>
        <w:t>, pp.160-165.</w:t>
      </w:r>
      <w:r w:rsidRPr="19FAD391" w:rsidR="62ABE3BC">
        <w:rPr>
          <w:rFonts w:ascii="Arial" w:hAnsi="Arial" w:eastAsia="Arial" w:cs="Arial"/>
          <w:b w:val="0"/>
          <w:bCs w:val="0"/>
          <w:i w:val="0"/>
          <w:iCs w:val="0"/>
          <w:caps w:val="0"/>
          <w:smallCaps w:val="0"/>
          <w:noProof w:val="0"/>
          <w:color w:val="222222"/>
          <w:sz w:val="19"/>
          <w:szCs w:val="19"/>
          <w:lang w:val="en-GB"/>
        </w:rPr>
        <w:t xml:space="preserve"> (Accessed 22 Oct. 2025)</w:t>
      </w:r>
    </w:p>
    <w:p w:rsidR="561A5D3A" w:rsidP="19FAD391" w:rsidRDefault="561A5D3A" w14:paraId="11DB5AC4" w14:textId="3AB2BEE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61A5D3A" w:rsidP="19FAD391" w:rsidRDefault="561A5D3A" w14:paraId="1EC8A3D4" w14:textId="1481A281">
      <w:pPr>
        <w:spacing w:before="0" w:beforeAutospacing="off" w:after="0" w:afterAutospacing="off"/>
      </w:pPr>
      <w:r w:rsidRPr="19FAD391" w:rsidR="4C0E7D4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Halliday, J. (2014). </w:t>
      </w:r>
      <w:r w:rsidRPr="19FAD391" w:rsidR="4C0E7D47">
        <w:rPr>
          <w:rFonts w:ascii="Calibri" w:hAnsi="Calibri" w:eastAsia="Calibri" w:cs="Calibri"/>
          <w:b w:val="0"/>
          <w:bCs w:val="0"/>
          <w:i w:val="1"/>
          <w:iCs w:val="1"/>
          <w:caps w:val="0"/>
          <w:smallCaps w:val="0"/>
          <w:noProof w:val="0"/>
          <w:color w:val="000000" w:themeColor="text1" w:themeTint="FF" w:themeShade="FF"/>
          <w:sz w:val="27"/>
          <w:szCs w:val="27"/>
          <w:lang w:val="en-GB"/>
        </w:rPr>
        <w:t>Soft drinks targeted by new government health campaign</w:t>
      </w:r>
      <w:r w:rsidRPr="19FAD391" w:rsidR="4C0E7D4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the Guardian. Available at: </w:t>
      </w:r>
      <w:hyperlink r:id="Rd5ae9530ce56427c">
        <w:r w:rsidRPr="19FAD391" w:rsidR="4C0E7D47">
          <w:rPr>
            <w:rStyle w:val="Hyperlink"/>
            <w:rFonts w:ascii="Calibri" w:hAnsi="Calibri" w:eastAsia="Calibri" w:cs="Calibri"/>
            <w:b w:val="0"/>
            <w:bCs w:val="0"/>
            <w:i w:val="0"/>
            <w:iCs w:val="0"/>
            <w:caps w:val="0"/>
            <w:smallCaps w:val="0"/>
            <w:noProof w:val="0"/>
            <w:sz w:val="27"/>
            <w:szCs w:val="27"/>
            <w:lang w:val="en-GB"/>
          </w:rPr>
          <w:t>https://www.theguardian.com/lifeandstyle/2014/jan/02/soft-drinks-targeted-health-campaign</w:t>
        </w:r>
      </w:hyperlink>
      <w:r w:rsidRPr="19FAD391" w:rsidR="4C0E7D4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23 Oct. 2025].</w:t>
      </w:r>
    </w:p>
    <w:p w:rsidR="561A5D3A" w:rsidP="19FAD391" w:rsidRDefault="561A5D3A" w14:paraId="62CC35D3" w14:textId="53EFEA96">
      <w:pPr>
        <w:spacing w:before="0" w:beforeAutospacing="off" w:after="0" w:afterAutospacing="off"/>
      </w:pPr>
      <w:r w:rsidRPr="19FAD391" w:rsidR="631E61D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HM Treasury (2024). </w:t>
      </w:r>
      <w:r w:rsidRPr="19FAD391" w:rsidR="631E61D2">
        <w:rPr>
          <w:rFonts w:ascii="Calibri" w:hAnsi="Calibri" w:eastAsia="Calibri" w:cs="Calibri"/>
          <w:b w:val="0"/>
          <w:bCs w:val="0"/>
          <w:i w:val="1"/>
          <w:iCs w:val="1"/>
          <w:caps w:val="0"/>
          <w:smallCaps w:val="0"/>
          <w:noProof w:val="0"/>
          <w:color w:val="000000" w:themeColor="text1" w:themeTint="FF" w:themeShade="FF"/>
          <w:sz w:val="27"/>
          <w:szCs w:val="27"/>
          <w:lang w:val="en-GB"/>
        </w:rPr>
        <w:t>HMT-HMRC Soft Drinks Industry Levy Review</w:t>
      </w:r>
      <w:r w:rsidRPr="19FAD391" w:rsidR="631E61D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GOV.UK. Available at: </w:t>
      </w:r>
      <w:hyperlink r:id="R3fd36f40cb9c4c2c">
        <w:r w:rsidRPr="19FAD391" w:rsidR="631E61D2">
          <w:rPr>
            <w:rStyle w:val="Hyperlink"/>
            <w:rFonts w:ascii="Calibri" w:hAnsi="Calibri" w:eastAsia="Calibri" w:cs="Calibri"/>
            <w:b w:val="0"/>
            <w:bCs w:val="0"/>
            <w:i w:val="0"/>
            <w:iCs w:val="0"/>
            <w:caps w:val="0"/>
            <w:smallCaps w:val="0"/>
            <w:noProof w:val="0"/>
            <w:sz w:val="27"/>
            <w:szCs w:val="27"/>
            <w:lang w:val="en-GB"/>
          </w:rPr>
          <w:t>https://www.gov.uk/government/publications/soft-drinks-industry-levy-review/hmt-hmrc-soft-drinks-industry-levy-review</w:t>
        </w:r>
      </w:hyperlink>
      <w:r w:rsidRPr="19FAD391" w:rsidR="631E61D2">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9FAD391" w:rsidR="623948D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23 Oct. 2025)</w:t>
      </w:r>
    </w:p>
    <w:p w:rsidR="561A5D3A" w:rsidP="19FAD391" w:rsidRDefault="561A5D3A" w14:paraId="0FDB239E" w14:textId="30CFBA8F">
      <w:pPr>
        <w:spacing w:before="240" w:beforeAutospacing="off" w:after="240" w:afterAutospacing="off"/>
      </w:pPr>
      <w:r w:rsidRPr="19FAD391" w:rsidR="2D156433">
        <w:rPr>
          <w:rFonts w:ascii="Calibri" w:hAnsi="Calibri" w:eastAsia="Calibri" w:cs="Calibri"/>
          <w:noProof w:val="0"/>
          <w:sz w:val="19"/>
          <w:szCs w:val="19"/>
          <w:lang w:val="en-GB"/>
        </w:rPr>
        <w:t xml:space="preserve">Hong, P. &amp; Luo, K. (2024) ‘Coca-Cola’s global marketing strategy: A Go-Stop signal framework analysis’, </w:t>
      </w:r>
      <w:r w:rsidRPr="19FAD391" w:rsidR="2D156433">
        <w:rPr>
          <w:rFonts w:ascii="Calibri" w:hAnsi="Calibri" w:eastAsia="Calibri" w:cs="Calibri"/>
          <w:i w:val="1"/>
          <w:iCs w:val="1"/>
          <w:noProof w:val="0"/>
          <w:sz w:val="19"/>
          <w:szCs w:val="19"/>
          <w:lang w:val="en-GB"/>
        </w:rPr>
        <w:t>Advances in Economics, Management and Political Sciences</w:t>
      </w:r>
      <w:r w:rsidRPr="19FAD391" w:rsidR="2D156433">
        <w:rPr>
          <w:rFonts w:ascii="Calibri" w:hAnsi="Calibri" w:eastAsia="Calibri" w:cs="Calibri"/>
          <w:noProof w:val="0"/>
          <w:sz w:val="19"/>
          <w:szCs w:val="19"/>
          <w:lang w:val="en-GB"/>
        </w:rPr>
        <w:t>, 136, pp.</w:t>
      </w:r>
      <w:r w:rsidRPr="19FAD391" w:rsidR="4FDE783C">
        <w:rPr>
          <w:rFonts w:ascii="Calibri" w:hAnsi="Calibri" w:eastAsia="Calibri" w:cs="Calibri"/>
          <w:noProof w:val="0"/>
          <w:sz w:val="19"/>
          <w:szCs w:val="19"/>
          <w:lang w:val="en-GB"/>
        </w:rPr>
        <w:t xml:space="preserve"> (Accessed 21 Oct. 202</w:t>
      </w:r>
      <w:r w:rsidRPr="19FAD391" w:rsidR="7433A315">
        <w:rPr>
          <w:rFonts w:ascii="Calibri" w:hAnsi="Calibri" w:eastAsia="Calibri" w:cs="Calibri"/>
          <w:noProof w:val="0"/>
          <w:sz w:val="19"/>
          <w:szCs w:val="19"/>
          <w:lang w:val="en-GB"/>
        </w:rPr>
        <w:t>5</w:t>
      </w:r>
      <w:r w:rsidRPr="19FAD391" w:rsidR="4FDE783C">
        <w:rPr>
          <w:rFonts w:ascii="Calibri" w:hAnsi="Calibri" w:eastAsia="Calibri" w:cs="Calibri"/>
          <w:noProof w:val="0"/>
          <w:sz w:val="19"/>
          <w:szCs w:val="19"/>
          <w:lang w:val="en-GB"/>
        </w:rPr>
        <w:t>)</w:t>
      </w:r>
    </w:p>
    <w:p w:rsidR="561A5D3A" w:rsidP="19FAD391" w:rsidRDefault="561A5D3A" w14:paraId="01AD1B08" w14:textId="0323578A">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19"/>
          <w:szCs w:val="19"/>
          <w:lang w:val="en-GB"/>
        </w:rPr>
      </w:pPr>
      <w:r w:rsidRPr="19FAD391" w:rsidR="67A438BB">
        <w:rPr>
          <w:rFonts w:ascii="Arial" w:hAnsi="Arial" w:eastAsia="Arial" w:cs="Arial"/>
          <w:b w:val="0"/>
          <w:bCs w:val="0"/>
          <w:i w:val="0"/>
          <w:iCs w:val="0"/>
          <w:caps w:val="0"/>
          <w:smallCaps w:val="0"/>
          <w:noProof w:val="0"/>
          <w:color w:val="222222"/>
          <w:sz w:val="19"/>
          <w:szCs w:val="19"/>
          <w:lang w:val="en-GB"/>
        </w:rPr>
        <w:t xml:space="preserve">Hung, K., Chan, K.W. and Tse, C.H., 2011. Assessing celebrity endorsement effects in China: A consumer-celebrity relational approach. </w:t>
      </w:r>
      <w:r w:rsidRPr="19FAD391" w:rsidR="67A438BB">
        <w:rPr>
          <w:rFonts w:ascii="Arial" w:hAnsi="Arial" w:eastAsia="Arial" w:cs="Arial"/>
          <w:b w:val="0"/>
          <w:bCs w:val="0"/>
          <w:i w:val="1"/>
          <w:iCs w:val="1"/>
          <w:caps w:val="0"/>
          <w:smallCaps w:val="0"/>
          <w:noProof w:val="0"/>
          <w:color w:val="222222"/>
          <w:sz w:val="19"/>
          <w:szCs w:val="19"/>
          <w:lang w:val="en-GB"/>
        </w:rPr>
        <w:t>Journal of advertising research</w:t>
      </w:r>
      <w:r w:rsidRPr="19FAD391" w:rsidR="67A438BB">
        <w:rPr>
          <w:rFonts w:ascii="Arial" w:hAnsi="Arial" w:eastAsia="Arial" w:cs="Arial"/>
          <w:b w:val="0"/>
          <w:bCs w:val="0"/>
          <w:i w:val="0"/>
          <w:iCs w:val="0"/>
          <w:caps w:val="0"/>
          <w:smallCaps w:val="0"/>
          <w:noProof w:val="0"/>
          <w:color w:val="222222"/>
          <w:sz w:val="19"/>
          <w:szCs w:val="19"/>
          <w:lang w:val="en-GB"/>
        </w:rPr>
        <w:t xml:space="preserve">, </w:t>
      </w:r>
      <w:r w:rsidRPr="19FAD391" w:rsidR="67A438BB">
        <w:rPr>
          <w:rFonts w:ascii="Arial" w:hAnsi="Arial" w:eastAsia="Arial" w:cs="Arial"/>
          <w:b w:val="0"/>
          <w:bCs w:val="0"/>
          <w:i w:val="1"/>
          <w:iCs w:val="1"/>
          <w:caps w:val="0"/>
          <w:smallCaps w:val="0"/>
          <w:noProof w:val="0"/>
          <w:color w:val="222222"/>
          <w:sz w:val="19"/>
          <w:szCs w:val="19"/>
          <w:lang w:val="en-GB"/>
        </w:rPr>
        <w:t>51</w:t>
      </w:r>
      <w:r w:rsidRPr="19FAD391" w:rsidR="67A438BB">
        <w:rPr>
          <w:rFonts w:ascii="Arial" w:hAnsi="Arial" w:eastAsia="Arial" w:cs="Arial"/>
          <w:b w:val="0"/>
          <w:bCs w:val="0"/>
          <w:i w:val="0"/>
          <w:iCs w:val="0"/>
          <w:caps w:val="0"/>
          <w:smallCaps w:val="0"/>
          <w:noProof w:val="0"/>
          <w:color w:val="222222"/>
          <w:sz w:val="19"/>
          <w:szCs w:val="19"/>
          <w:lang w:val="en-GB"/>
        </w:rPr>
        <w:t>(4), pp.608-623</w:t>
      </w:r>
      <w:r w:rsidRPr="19FAD391" w:rsidR="646D8314">
        <w:rPr>
          <w:rFonts w:ascii="Arial" w:hAnsi="Arial" w:eastAsia="Arial" w:cs="Arial"/>
          <w:b w:val="0"/>
          <w:bCs w:val="0"/>
          <w:i w:val="0"/>
          <w:iCs w:val="0"/>
          <w:caps w:val="0"/>
          <w:smallCaps w:val="0"/>
          <w:noProof w:val="0"/>
          <w:color w:val="222222"/>
          <w:sz w:val="19"/>
          <w:szCs w:val="19"/>
          <w:lang w:val="en-GB"/>
        </w:rPr>
        <w:t xml:space="preserve"> (Accessed 19 Oct </w:t>
      </w:r>
      <w:r w:rsidRPr="19FAD391" w:rsidR="49223629">
        <w:rPr>
          <w:rFonts w:ascii="Arial" w:hAnsi="Arial" w:eastAsia="Arial" w:cs="Arial"/>
          <w:b w:val="0"/>
          <w:bCs w:val="0"/>
          <w:i w:val="0"/>
          <w:iCs w:val="0"/>
          <w:caps w:val="0"/>
          <w:smallCaps w:val="0"/>
          <w:noProof w:val="0"/>
          <w:color w:val="222222"/>
          <w:sz w:val="19"/>
          <w:szCs w:val="19"/>
          <w:lang w:val="en-GB"/>
        </w:rPr>
        <w:t>2025)</w:t>
      </w:r>
    </w:p>
    <w:p w:rsidR="561A5D3A" w:rsidP="19FAD391" w:rsidRDefault="561A5D3A" w14:paraId="6AF070D3" w14:textId="7728D3C7">
      <w:pPr>
        <w:pStyle w:val="Normal"/>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19FAD391" w:rsidR="67A438BB">
        <w:rPr>
          <w:rFonts w:ascii="Arial" w:hAnsi="Arial" w:eastAsia="Arial" w:cs="Arial"/>
          <w:b w:val="0"/>
          <w:bCs w:val="0"/>
          <w:i w:val="0"/>
          <w:iCs w:val="0"/>
          <w:caps w:val="0"/>
          <w:smallCaps w:val="0"/>
          <w:noProof w:val="0"/>
          <w:color w:val="222222"/>
          <w:sz w:val="19"/>
          <w:szCs w:val="19"/>
          <w:lang w:val="en-GB"/>
        </w:rPr>
        <w:t xml:space="preserve">Isdell, N. and Beasley, D., 2024. </w:t>
      </w:r>
      <w:r w:rsidRPr="19FAD391" w:rsidR="67A438BB">
        <w:rPr>
          <w:rFonts w:ascii="Arial" w:hAnsi="Arial" w:eastAsia="Arial" w:cs="Arial"/>
          <w:b w:val="0"/>
          <w:bCs w:val="0"/>
          <w:i w:val="1"/>
          <w:iCs w:val="1"/>
          <w:caps w:val="0"/>
          <w:smallCaps w:val="0"/>
          <w:noProof w:val="0"/>
          <w:color w:val="222222"/>
          <w:sz w:val="19"/>
          <w:szCs w:val="19"/>
          <w:lang w:val="en-GB"/>
        </w:rPr>
        <w:t>Inside Coca-Cola: A CEO's Secrets on Building the World's Most Popular Brand</w:t>
      </w:r>
      <w:r w:rsidRPr="19FAD391" w:rsidR="67A438BB">
        <w:rPr>
          <w:rFonts w:ascii="Arial" w:hAnsi="Arial" w:eastAsia="Arial" w:cs="Arial"/>
          <w:b w:val="0"/>
          <w:bCs w:val="0"/>
          <w:i w:val="0"/>
          <w:iCs w:val="0"/>
          <w:caps w:val="0"/>
          <w:smallCaps w:val="0"/>
          <w:noProof w:val="0"/>
          <w:color w:val="222222"/>
          <w:sz w:val="19"/>
          <w:szCs w:val="19"/>
          <w:lang w:val="en-GB"/>
        </w:rPr>
        <w:t>. Macmillan+ ORM</w:t>
      </w:r>
      <w:r w:rsidRPr="19FAD391" w:rsidR="30359D0D">
        <w:rPr>
          <w:rFonts w:ascii="Arial" w:hAnsi="Arial" w:eastAsia="Arial" w:cs="Arial"/>
          <w:b w:val="0"/>
          <w:bCs w:val="0"/>
          <w:i w:val="0"/>
          <w:iCs w:val="0"/>
          <w:caps w:val="0"/>
          <w:smallCaps w:val="0"/>
          <w:noProof w:val="0"/>
          <w:color w:val="222222"/>
          <w:sz w:val="19"/>
          <w:szCs w:val="19"/>
          <w:lang w:val="en-GB"/>
        </w:rPr>
        <w:t xml:space="preserve"> (Accessed </w:t>
      </w:r>
      <w:r w:rsidRPr="19FAD391" w:rsidR="006B0C05">
        <w:rPr>
          <w:rFonts w:ascii="Arial" w:hAnsi="Arial" w:eastAsia="Arial" w:cs="Arial"/>
          <w:b w:val="0"/>
          <w:bCs w:val="0"/>
          <w:i w:val="0"/>
          <w:iCs w:val="0"/>
          <w:caps w:val="0"/>
          <w:smallCaps w:val="0"/>
          <w:noProof w:val="0"/>
          <w:color w:val="222222"/>
          <w:sz w:val="19"/>
          <w:szCs w:val="19"/>
          <w:lang w:val="en-GB"/>
        </w:rPr>
        <w:t>15 Oct.2025)</w:t>
      </w:r>
    </w:p>
    <w:p w:rsidR="561A5D3A" w:rsidP="19FAD391" w:rsidRDefault="561A5D3A" w14:paraId="1789A0E4" w14:textId="3E87156C">
      <w:pPr>
        <w:spacing w:before="0" w:beforeAutospacing="off" w:after="0" w:afterAutospacing="off"/>
      </w:pPr>
      <w:r w:rsidRPr="19FAD391" w:rsidR="7EE4EB2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In this year’s report Strategic Report Governance and Directors’ Report Financial Statements. (2023). Available at: </w:t>
      </w:r>
      <w:hyperlink r:id="Rb01932dfa4d34d33">
        <w:r w:rsidRPr="19FAD391" w:rsidR="7EE4EB2F">
          <w:rPr>
            <w:rStyle w:val="Hyperlink"/>
            <w:rFonts w:ascii="Calibri" w:hAnsi="Calibri" w:eastAsia="Calibri" w:cs="Calibri"/>
            <w:b w:val="0"/>
            <w:bCs w:val="0"/>
            <w:i w:val="0"/>
            <w:iCs w:val="0"/>
            <w:caps w:val="0"/>
            <w:smallCaps w:val="0"/>
            <w:noProof w:val="0"/>
            <w:sz w:val="27"/>
            <w:szCs w:val="27"/>
            <w:lang w:val="en-GB"/>
          </w:rPr>
          <w:t>https://www.cocacolaep.com/assets/Great-Britain/2023-CCEP-Integrated-Report_Web-15.03.2024_v3-Interactive-Version-1.pdf</w:t>
        </w:r>
      </w:hyperlink>
      <w:r w:rsidRPr="19FAD391" w:rsidR="7EE4EB2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61A5D3A" w:rsidP="19FAD391" w:rsidRDefault="561A5D3A" w14:paraId="318AED59" w14:textId="0A010CF7">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61A5D3A" w:rsidP="19FAD391" w:rsidRDefault="561A5D3A" w14:paraId="2E6691C6" w14:textId="024B6658">
      <w:pPr>
        <w:spacing w:before="0" w:beforeAutospacing="off" w:after="0" w:afterAutospacing="off"/>
      </w:pPr>
      <w:r w:rsidRPr="19FAD391" w:rsidR="7EE4EB2F">
        <w:rPr>
          <w:rFonts w:ascii="Calibri" w:hAnsi="Calibri" w:eastAsia="Calibri" w:cs="Calibri"/>
          <w:b w:val="0"/>
          <w:bCs w:val="0"/>
          <w:i w:val="0"/>
          <w:iCs w:val="0"/>
          <w:caps w:val="0"/>
          <w:smallCaps w:val="0"/>
          <w:noProof w:val="0"/>
          <w:color w:val="000000" w:themeColor="text1" w:themeTint="FF" w:themeShade="FF"/>
          <w:sz w:val="19"/>
          <w:szCs w:val="19"/>
          <w:lang w:val="en-GB"/>
        </w:rPr>
        <w:t>‌</w:t>
      </w:r>
      <w:hyperlink r:id="Rd4ef8d62d36d4226">
        <w:r w:rsidRPr="19FAD391" w:rsidR="7EE4EB2F">
          <w:rPr>
            <w:rStyle w:val="Hyperlink"/>
            <w:rFonts w:ascii="Calibri" w:hAnsi="Calibri" w:eastAsia="Calibri" w:cs="Calibri"/>
            <w:b w:val="0"/>
            <w:bCs w:val="0"/>
            <w:i w:val="0"/>
            <w:iCs w:val="0"/>
            <w:caps w:val="0"/>
            <w:smallCaps w:val="0"/>
            <w:noProof w:val="0"/>
            <w:sz w:val="27"/>
            <w:szCs w:val="27"/>
            <w:lang w:val="en-GB"/>
          </w:rPr>
          <w:t>group.com/blog/marketing-in-china-that-different-from-the-rest-of-the-world/</w:t>
        </w:r>
      </w:hyperlink>
      <w:r w:rsidRPr="19FAD391" w:rsidR="7EE4EB2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13 </w:t>
      </w:r>
      <w:r w:rsidRPr="19FAD391" w:rsidR="0EB7A3BA">
        <w:rPr>
          <w:rFonts w:ascii="Calibri" w:hAnsi="Calibri" w:eastAsia="Calibri" w:cs="Calibri"/>
          <w:b w:val="0"/>
          <w:bCs w:val="0"/>
          <w:i w:val="0"/>
          <w:iCs w:val="0"/>
          <w:caps w:val="0"/>
          <w:smallCaps w:val="0"/>
          <w:noProof w:val="0"/>
          <w:color w:val="000000" w:themeColor="text1" w:themeTint="FF" w:themeShade="FF"/>
          <w:sz w:val="27"/>
          <w:szCs w:val="27"/>
          <w:lang w:val="en-GB"/>
        </w:rPr>
        <w:t>Nov</w:t>
      </w:r>
      <w:r w:rsidRPr="19FAD391" w:rsidR="7EE4EB2F">
        <w:rPr>
          <w:rFonts w:ascii="Calibri" w:hAnsi="Calibri" w:eastAsia="Calibri" w:cs="Calibri"/>
          <w:b w:val="0"/>
          <w:bCs w:val="0"/>
          <w:i w:val="0"/>
          <w:iCs w:val="0"/>
          <w:caps w:val="0"/>
          <w:smallCaps w:val="0"/>
          <w:noProof w:val="0"/>
          <w:color w:val="000000" w:themeColor="text1" w:themeTint="FF" w:themeShade="FF"/>
          <w:sz w:val="27"/>
          <w:szCs w:val="27"/>
          <w:lang w:val="en-GB"/>
        </w:rPr>
        <w:t>. 2025].</w:t>
      </w:r>
    </w:p>
    <w:p w:rsidR="561A5D3A" w:rsidP="19FAD391" w:rsidRDefault="561A5D3A" w14:paraId="6405D070" w14:textId="4038D9EE">
      <w:pPr>
        <w:pStyle w:val="Normal"/>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p>
    <w:p w:rsidR="561A5D3A" w:rsidP="19FAD391" w:rsidRDefault="561A5D3A" w14:paraId="1AFA35C0" w14:textId="229353E4">
      <w:pPr>
        <w:spacing w:before="0" w:beforeAutospacing="off" w:after="0" w:afterAutospacing="off"/>
      </w:pPr>
      <w:r w:rsidRPr="19FAD391" w:rsidR="40D0A23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Jiao, A. (2025). </w:t>
      </w:r>
      <w:r w:rsidRPr="19FAD391" w:rsidR="40D0A23F">
        <w:rPr>
          <w:rFonts w:ascii="Calibri" w:hAnsi="Calibri" w:eastAsia="Calibri" w:cs="Calibri"/>
          <w:b w:val="0"/>
          <w:bCs w:val="0"/>
          <w:i w:val="1"/>
          <w:iCs w:val="1"/>
          <w:caps w:val="0"/>
          <w:smallCaps w:val="0"/>
          <w:noProof w:val="0"/>
          <w:color w:val="000000" w:themeColor="text1" w:themeTint="FF" w:themeShade="FF"/>
          <w:sz w:val="27"/>
          <w:szCs w:val="27"/>
          <w:lang w:val="en-GB"/>
        </w:rPr>
        <w:t>What Is Social Commerce and How China Is Shaping the Future of Shopping</w:t>
      </w:r>
      <w:r w:rsidRPr="19FAD391" w:rsidR="40D0A23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Ashley </w:t>
      </w:r>
      <w:r w:rsidRPr="19FAD391" w:rsidR="40D0A23F">
        <w:rPr>
          <w:rFonts w:ascii="Calibri" w:hAnsi="Calibri" w:eastAsia="Calibri" w:cs="Calibri"/>
          <w:b w:val="0"/>
          <w:bCs w:val="0"/>
          <w:i w:val="0"/>
          <w:iCs w:val="0"/>
          <w:caps w:val="0"/>
          <w:smallCaps w:val="0"/>
          <w:noProof w:val="0"/>
          <w:color w:val="000000" w:themeColor="text1" w:themeTint="FF" w:themeShade="FF"/>
          <w:sz w:val="27"/>
          <w:szCs w:val="27"/>
          <w:lang w:val="en-GB"/>
        </w:rPr>
        <w:t>Dudarenok</w:t>
      </w:r>
      <w:r w:rsidRPr="19FAD391" w:rsidR="40D0A23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23d3459a55294927">
        <w:r w:rsidRPr="19FAD391" w:rsidR="40D0A23F">
          <w:rPr>
            <w:rStyle w:val="Hyperlink"/>
            <w:rFonts w:ascii="Calibri" w:hAnsi="Calibri" w:eastAsia="Calibri" w:cs="Calibri"/>
            <w:b w:val="0"/>
            <w:bCs w:val="0"/>
            <w:i w:val="0"/>
            <w:iCs w:val="0"/>
            <w:caps w:val="0"/>
            <w:smallCaps w:val="0"/>
            <w:noProof w:val="0"/>
            <w:sz w:val="27"/>
            <w:szCs w:val="27"/>
            <w:lang w:val="en-GB"/>
          </w:rPr>
          <w:t>https://ashleydudarenok.com/social-commerce/</w:t>
        </w:r>
      </w:hyperlink>
      <w:r w:rsidRPr="19FAD391" w:rsidR="40D0A23F">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9FAD391" w:rsidR="45E49B0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13 </w:t>
      </w:r>
      <w:r w:rsidRPr="19FAD391" w:rsidR="20A87448">
        <w:rPr>
          <w:rFonts w:ascii="Calibri" w:hAnsi="Calibri" w:eastAsia="Calibri" w:cs="Calibri"/>
          <w:b w:val="0"/>
          <w:bCs w:val="0"/>
          <w:i w:val="0"/>
          <w:iCs w:val="0"/>
          <w:caps w:val="0"/>
          <w:smallCaps w:val="0"/>
          <w:noProof w:val="0"/>
          <w:color w:val="000000" w:themeColor="text1" w:themeTint="FF" w:themeShade="FF"/>
          <w:sz w:val="27"/>
          <w:szCs w:val="27"/>
          <w:lang w:val="en-GB"/>
        </w:rPr>
        <w:t>Nov</w:t>
      </w:r>
      <w:r w:rsidRPr="19FAD391" w:rsidR="45E49B04">
        <w:rPr>
          <w:rFonts w:ascii="Calibri" w:hAnsi="Calibri" w:eastAsia="Calibri" w:cs="Calibri"/>
          <w:b w:val="0"/>
          <w:bCs w:val="0"/>
          <w:i w:val="0"/>
          <w:iCs w:val="0"/>
          <w:caps w:val="0"/>
          <w:smallCaps w:val="0"/>
          <w:noProof w:val="0"/>
          <w:color w:val="000000" w:themeColor="text1" w:themeTint="FF" w:themeShade="FF"/>
          <w:sz w:val="27"/>
          <w:szCs w:val="27"/>
          <w:lang w:val="en-GB"/>
        </w:rPr>
        <w:t>. 2025)</w:t>
      </w:r>
    </w:p>
    <w:p w:rsidR="561A5D3A" w:rsidP="19FAD391" w:rsidRDefault="561A5D3A" w14:paraId="08A4763E" w14:textId="7D151628">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19"/>
          <w:szCs w:val="19"/>
          <w:lang w:val="en-GB"/>
        </w:rPr>
      </w:pPr>
      <w:r w:rsidRPr="19FAD391" w:rsidR="257C4519">
        <w:rPr>
          <w:rFonts w:ascii="Arial" w:hAnsi="Arial" w:eastAsia="Arial" w:cs="Arial"/>
          <w:b w:val="0"/>
          <w:bCs w:val="0"/>
          <w:i w:val="0"/>
          <w:iCs w:val="0"/>
          <w:caps w:val="0"/>
          <w:smallCaps w:val="0"/>
          <w:noProof w:val="0"/>
          <w:color w:val="222222"/>
          <w:sz w:val="19"/>
          <w:szCs w:val="19"/>
          <w:lang w:val="en-GB"/>
        </w:rPr>
        <w:t>Jingrou</w:t>
      </w:r>
      <w:r w:rsidRPr="19FAD391" w:rsidR="257C4519">
        <w:rPr>
          <w:rFonts w:ascii="Arial" w:hAnsi="Arial" w:eastAsia="Arial" w:cs="Arial"/>
          <w:b w:val="0"/>
          <w:bCs w:val="0"/>
          <w:i w:val="0"/>
          <w:iCs w:val="0"/>
          <w:caps w:val="0"/>
          <w:smallCaps w:val="0"/>
          <w:noProof w:val="0"/>
          <w:color w:val="222222"/>
          <w:sz w:val="19"/>
          <w:szCs w:val="19"/>
          <w:lang w:val="en-GB"/>
        </w:rPr>
        <w:t xml:space="preserve">, L., Sin, N.S.M. and Ran, Z., 2025. Cultural values in </w:t>
      </w:r>
      <w:r w:rsidRPr="19FAD391" w:rsidR="257C4519">
        <w:rPr>
          <w:rFonts w:ascii="Arial" w:hAnsi="Arial" w:eastAsia="Arial" w:cs="Arial"/>
          <w:b w:val="0"/>
          <w:bCs w:val="0"/>
          <w:i w:val="0"/>
          <w:iCs w:val="0"/>
          <w:caps w:val="0"/>
          <w:smallCaps w:val="0"/>
          <w:noProof w:val="0"/>
          <w:color w:val="222222"/>
          <w:sz w:val="19"/>
          <w:szCs w:val="19"/>
          <w:lang w:val="en-GB"/>
        </w:rPr>
        <w:t>Coca-cola</w:t>
      </w:r>
      <w:r w:rsidRPr="19FAD391" w:rsidR="257C4519">
        <w:rPr>
          <w:rFonts w:ascii="Arial" w:hAnsi="Arial" w:eastAsia="Arial" w:cs="Arial"/>
          <w:b w:val="0"/>
          <w:bCs w:val="0"/>
          <w:i w:val="0"/>
          <w:iCs w:val="0"/>
          <w:caps w:val="0"/>
          <w:smallCaps w:val="0"/>
          <w:noProof w:val="0"/>
          <w:color w:val="222222"/>
          <w:sz w:val="19"/>
          <w:szCs w:val="19"/>
          <w:lang w:val="en-GB"/>
        </w:rPr>
        <w:t xml:space="preserve"> animated advertisement: Chinese New Year (2022-2023). </w:t>
      </w:r>
      <w:r w:rsidRPr="19FAD391" w:rsidR="257C4519">
        <w:rPr>
          <w:rFonts w:ascii="Arial" w:hAnsi="Arial" w:eastAsia="Arial" w:cs="Arial"/>
          <w:b w:val="0"/>
          <w:bCs w:val="0"/>
          <w:i w:val="1"/>
          <w:iCs w:val="1"/>
          <w:caps w:val="0"/>
          <w:smallCaps w:val="0"/>
          <w:noProof w:val="0"/>
          <w:color w:val="222222"/>
          <w:sz w:val="19"/>
          <w:szCs w:val="19"/>
          <w:lang w:val="en-GB"/>
        </w:rPr>
        <w:t xml:space="preserve">KUPAS SENI: </w:t>
      </w:r>
      <w:r w:rsidRPr="19FAD391" w:rsidR="257C4519">
        <w:rPr>
          <w:rFonts w:ascii="Arial" w:hAnsi="Arial" w:eastAsia="Arial" w:cs="Arial"/>
          <w:b w:val="0"/>
          <w:bCs w:val="0"/>
          <w:i w:val="1"/>
          <w:iCs w:val="1"/>
          <w:caps w:val="0"/>
          <w:smallCaps w:val="0"/>
          <w:noProof w:val="0"/>
          <w:color w:val="222222"/>
          <w:sz w:val="19"/>
          <w:szCs w:val="19"/>
          <w:lang w:val="en-GB"/>
        </w:rPr>
        <w:t>Jurnal</w:t>
      </w:r>
      <w:r w:rsidRPr="19FAD391" w:rsidR="257C4519">
        <w:rPr>
          <w:rFonts w:ascii="Arial" w:hAnsi="Arial" w:eastAsia="Arial" w:cs="Arial"/>
          <w:b w:val="0"/>
          <w:bCs w:val="0"/>
          <w:i w:val="1"/>
          <w:iCs w:val="1"/>
          <w:caps w:val="0"/>
          <w:smallCaps w:val="0"/>
          <w:noProof w:val="0"/>
          <w:color w:val="222222"/>
          <w:sz w:val="19"/>
          <w:szCs w:val="19"/>
          <w:lang w:val="en-GB"/>
        </w:rPr>
        <w:t xml:space="preserve"> Seni dan Pendidikan Seni</w:t>
      </w:r>
      <w:r w:rsidRPr="19FAD391" w:rsidR="257C4519">
        <w:rPr>
          <w:rFonts w:ascii="Arial" w:hAnsi="Arial" w:eastAsia="Arial" w:cs="Arial"/>
          <w:b w:val="0"/>
          <w:bCs w:val="0"/>
          <w:i w:val="0"/>
          <w:iCs w:val="0"/>
          <w:caps w:val="0"/>
          <w:smallCaps w:val="0"/>
          <w:noProof w:val="0"/>
          <w:color w:val="222222"/>
          <w:sz w:val="19"/>
          <w:szCs w:val="19"/>
          <w:lang w:val="en-GB"/>
        </w:rPr>
        <w:t xml:space="preserve">, </w:t>
      </w:r>
      <w:r w:rsidRPr="19FAD391" w:rsidR="257C4519">
        <w:rPr>
          <w:rFonts w:ascii="Arial" w:hAnsi="Arial" w:eastAsia="Arial" w:cs="Arial"/>
          <w:b w:val="0"/>
          <w:bCs w:val="0"/>
          <w:i w:val="1"/>
          <w:iCs w:val="1"/>
          <w:caps w:val="0"/>
          <w:smallCaps w:val="0"/>
          <w:noProof w:val="0"/>
          <w:color w:val="222222"/>
          <w:sz w:val="19"/>
          <w:szCs w:val="19"/>
          <w:lang w:val="en-GB"/>
        </w:rPr>
        <w:t>13</w:t>
      </w:r>
      <w:r w:rsidRPr="19FAD391" w:rsidR="257C4519">
        <w:rPr>
          <w:rFonts w:ascii="Arial" w:hAnsi="Arial" w:eastAsia="Arial" w:cs="Arial"/>
          <w:b w:val="0"/>
          <w:bCs w:val="0"/>
          <w:i w:val="0"/>
          <w:iCs w:val="0"/>
          <w:caps w:val="0"/>
          <w:smallCaps w:val="0"/>
          <w:noProof w:val="0"/>
          <w:color w:val="222222"/>
          <w:sz w:val="19"/>
          <w:szCs w:val="19"/>
          <w:lang w:val="en-GB"/>
        </w:rPr>
        <w:t>(1), pp.19-29.</w:t>
      </w:r>
      <w:r w:rsidRPr="19FAD391" w:rsidR="5977C7D1">
        <w:rPr>
          <w:rFonts w:ascii="Arial" w:hAnsi="Arial" w:eastAsia="Arial" w:cs="Arial"/>
          <w:b w:val="0"/>
          <w:bCs w:val="0"/>
          <w:i w:val="0"/>
          <w:iCs w:val="0"/>
          <w:caps w:val="0"/>
          <w:smallCaps w:val="0"/>
          <w:noProof w:val="0"/>
          <w:color w:val="222222"/>
          <w:sz w:val="19"/>
          <w:szCs w:val="19"/>
          <w:lang w:val="en-GB"/>
        </w:rPr>
        <w:t xml:space="preserve"> (Accessed 12 </w:t>
      </w:r>
      <w:r w:rsidRPr="19FAD391" w:rsidR="7DE83A20">
        <w:rPr>
          <w:rFonts w:ascii="Arial" w:hAnsi="Arial" w:eastAsia="Arial" w:cs="Arial"/>
          <w:b w:val="0"/>
          <w:bCs w:val="0"/>
          <w:i w:val="0"/>
          <w:iCs w:val="0"/>
          <w:caps w:val="0"/>
          <w:smallCaps w:val="0"/>
          <w:noProof w:val="0"/>
          <w:color w:val="222222"/>
          <w:sz w:val="19"/>
          <w:szCs w:val="19"/>
          <w:lang w:val="en-GB"/>
        </w:rPr>
        <w:t>Nov</w:t>
      </w:r>
      <w:r w:rsidRPr="19FAD391" w:rsidR="5977C7D1">
        <w:rPr>
          <w:rFonts w:ascii="Arial" w:hAnsi="Arial" w:eastAsia="Arial" w:cs="Arial"/>
          <w:b w:val="0"/>
          <w:bCs w:val="0"/>
          <w:i w:val="0"/>
          <w:iCs w:val="0"/>
          <w:caps w:val="0"/>
          <w:smallCaps w:val="0"/>
          <w:noProof w:val="0"/>
          <w:color w:val="222222"/>
          <w:sz w:val="19"/>
          <w:szCs w:val="19"/>
          <w:lang w:val="en-GB"/>
        </w:rPr>
        <w:t>t 2025)</w:t>
      </w:r>
    </w:p>
    <w:p w:rsidR="561A5D3A" w:rsidP="19FAD391" w:rsidRDefault="561A5D3A" w14:paraId="77AA4FC7" w14:textId="3106A0C7">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19"/>
          <w:szCs w:val="19"/>
          <w:lang w:val="en-GB"/>
        </w:rPr>
      </w:pPr>
      <w:r w:rsidRPr="19FAD391" w:rsidR="40D0A23F">
        <w:rPr>
          <w:rFonts w:ascii="Arial" w:hAnsi="Arial" w:eastAsia="Arial" w:cs="Arial"/>
          <w:noProof w:val="0"/>
          <w:sz w:val="19"/>
          <w:szCs w:val="19"/>
          <w:lang w:val="en-GB"/>
        </w:rPr>
        <w:t xml:space="preserve">Kotler, P. and Keller, K.L. (2016) </w:t>
      </w:r>
      <w:r w:rsidRPr="19FAD391" w:rsidR="40D0A23F">
        <w:rPr>
          <w:rFonts w:ascii="Arial" w:hAnsi="Arial" w:eastAsia="Arial" w:cs="Arial"/>
          <w:i w:val="1"/>
          <w:iCs w:val="1"/>
          <w:noProof w:val="0"/>
          <w:sz w:val="19"/>
          <w:szCs w:val="19"/>
          <w:lang w:val="en-GB"/>
        </w:rPr>
        <w:t>Marketing Management</w:t>
      </w:r>
      <w:r w:rsidRPr="19FAD391" w:rsidR="40D0A23F">
        <w:rPr>
          <w:rFonts w:ascii="Arial" w:hAnsi="Arial" w:eastAsia="Arial" w:cs="Arial"/>
          <w:noProof w:val="0"/>
          <w:sz w:val="19"/>
          <w:szCs w:val="19"/>
          <w:lang w:val="en-GB"/>
        </w:rPr>
        <w:t xml:space="preserve">. 15th </w:t>
      </w:r>
      <w:r w:rsidRPr="19FAD391" w:rsidR="40D0A23F">
        <w:rPr>
          <w:rFonts w:ascii="Arial" w:hAnsi="Arial" w:eastAsia="Arial" w:cs="Arial"/>
          <w:noProof w:val="0"/>
          <w:sz w:val="19"/>
          <w:szCs w:val="19"/>
          <w:lang w:val="en-GB"/>
        </w:rPr>
        <w:t>edn</w:t>
      </w:r>
      <w:r w:rsidRPr="19FAD391" w:rsidR="40D0A23F">
        <w:rPr>
          <w:rFonts w:ascii="Arial" w:hAnsi="Arial" w:eastAsia="Arial" w:cs="Arial"/>
          <w:noProof w:val="0"/>
          <w:sz w:val="19"/>
          <w:szCs w:val="19"/>
          <w:lang w:val="en-GB"/>
        </w:rPr>
        <w:t>. Harlow: Pearson.</w:t>
      </w:r>
      <w:r w:rsidRPr="19FAD391" w:rsidR="02248CD6">
        <w:rPr>
          <w:rFonts w:ascii="Arial" w:hAnsi="Arial" w:eastAsia="Arial" w:cs="Arial"/>
          <w:noProof w:val="0"/>
          <w:sz w:val="19"/>
          <w:szCs w:val="19"/>
          <w:lang w:val="en-GB"/>
        </w:rPr>
        <w:t xml:space="preserve"> (Accessed 21 Oct 2025)</w:t>
      </w:r>
    </w:p>
    <w:p w:rsidR="561A5D3A" w:rsidP="19FAD391" w:rsidRDefault="561A5D3A" w14:paraId="6A51ACA8" w14:textId="6D340546">
      <w:pPr>
        <w:pStyle w:val="Normal"/>
        <w:spacing w:before="240" w:beforeAutospacing="off" w:after="240" w:afterAutospacing="off"/>
      </w:pPr>
      <w:r w:rsidRPr="19FAD391" w:rsidR="762B0087">
        <w:rPr>
          <w:rFonts w:ascii="Arial" w:hAnsi="Arial" w:eastAsia="Arial" w:cs="Arial"/>
          <w:b w:val="0"/>
          <w:bCs w:val="0"/>
          <w:i w:val="0"/>
          <w:iCs w:val="0"/>
          <w:caps w:val="0"/>
          <w:smallCaps w:val="0"/>
          <w:noProof w:val="0"/>
          <w:color w:val="222222"/>
          <w:sz w:val="19"/>
          <w:szCs w:val="19"/>
          <w:lang w:val="en-GB"/>
        </w:rPr>
        <w:t>Lu, Y., 2025. Personal Branding Practice of Rural Influencers on TikTok (Douyin) in China.</w:t>
      </w:r>
      <w:r w:rsidRPr="19FAD391" w:rsidR="4D7A631C">
        <w:rPr>
          <w:rFonts w:ascii="Arial" w:hAnsi="Arial" w:eastAsia="Arial" w:cs="Arial"/>
          <w:b w:val="0"/>
          <w:bCs w:val="0"/>
          <w:i w:val="0"/>
          <w:iCs w:val="0"/>
          <w:caps w:val="0"/>
          <w:smallCaps w:val="0"/>
          <w:noProof w:val="0"/>
          <w:color w:val="222222"/>
          <w:sz w:val="19"/>
          <w:szCs w:val="19"/>
          <w:lang w:val="en-GB"/>
        </w:rPr>
        <w:t xml:space="preserve"> (Accessed 21 Oct. 2025)</w:t>
      </w:r>
    </w:p>
    <w:p w:rsidR="561A5D3A" w:rsidP="19FAD391" w:rsidRDefault="561A5D3A" w14:paraId="34839885" w14:textId="19ECEE3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19FAD391" w:rsidR="081CBB6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MacLeod, H. (2013). </w:t>
      </w:r>
      <w:r w:rsidRPr="19FAD391" w:rsidR="081CBB6E">
        <w:rPr>
          <w:rFonts w:ascii="Calibri" w:hAnsi="Calibri" w:eastAsia="Calibri" w:cs="Calibri"/>
          <w:b w:val="0"/>
          <w:bCs w:val="0"/>
          <w:i w:val="1"/>
          <w:iCs w:val="1"/>
          <w:caps w:val="0"/>
          <w:smallCaps w:val="0"/>
          <w:noProof w:val="0"/>
          <w:color w:val="000000" w:themeColor="text1" w:themeTint="FF" w:themeShade="FF"/>
          <w:sz w:val="27"/>
          <w:szCs w:val="27"/>
          <w:lang w:val="en-GB"/>
        </w:rPr>
        <w:t>Brand Architecture: Coca-Cola</w:t>
      </w:r>
      <w:r w:rsidRPr="19FAD391" w:rsidR="081CBB6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Yougov.co.uk. Available at: </w:t>
      </w:r>
      <w:hyperlink r:id="R9a1ef2b3b9ee4417">
        <w:r w:rsidRPr="19FAD391" w:rsidR="081CBB6E">
          <w:rPr>
            <w:rStyle w:val="Hyperlink"/>
            <w:rFonts w:ascii="Calibri" w:hAnsi="Calibri" w:eastAsia="Calibri" w:cs="Calibri"/>
            <w:b w:val="0"/>
            <w:bCs w:val="0"/>
            <w:i w:val="0"/>
            <w:iCs w:val="0"/>
            <w:caps w:val="0"/>
            <w:smallCaps w:val="0"/>
            <w:noProof w:val="0"/>
            <w:sz w:val="27"/>
            <w:szCs w:val="27"/>
            <w:lang w:val="en-GB"/>
          </w:rPr>
          <w:t>https://yougov.co.uk/politics/articles/5906-brand-architecture-coca-cola</w:t>
        </w:r>
      </w:hyperlink>
      <w:r w:rsidRPr="19FAD391" w:rsidR="081CBB6E">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9FAD391" w:rsidR="11F38C1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w:t>
      </w:r>
      <w:r w:rsidRPr="19FAD391" w:rsidR="5586541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21 Oct 2025)</w:t>
      </w:r>
    </w:p>
    <w:p w:rsidR="561A5D3A" w:rsidP="19FAD391" w:rsidRDefault="561A5D3A" w14:paraId="7FEA7FCC" w14:textId="28FDC6DD">
      <w:pPr>
        <w:spacing w:before="240" w:beforeAutospacing="off" w:after="240" w:afterAutospacing="off"/>
      </w:pPr>
      <w:r w:rsidRPr="19FAD391" w:rsidR="033C4DC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Nibedita Mohanta (2021). </w:t>
      </w:r>
      <w:r w:rsidRPr="19FAD391" w:rsidR="033C4DC4">
        <w:rPr>
          <w:rFonts w:ascii="Calibri" w:hAnsi="Calibri" w:eastAsia="Calibri" w:cs="Calibri"/>
          <w:b w:val="0"/>
          <w:bCs w:val="0"/>
          <w:i w:val="1"/>
          <w:iCs w:val="1"/>
          <w:caps w:val="0"/>
          <w:smallCaps w:val="0"/>
          <w:noProof w:val="0"/>
          <w:color w:val="000000" w:themeColor="text1" w:themeTint="FF" w:themeShade="FF"/>
          <w:sz w:val="27"/>
          <w:szCs w:val="27"/>
          <w:lang w:val="en-GB"/>
        </w:rPr>
        <w:t>How Coca-Cola is going digital to better understand, serve customers</w:t>
      </w:r>
      <w:r w:rsidRPr="19FAD391" w:rsidR="033C4DC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Geospatial World. Available at: </w:t>
      </w:r>
      <w:hyperlink r:id="Rf1ded961f44846ba">
        <w:r w:rsidRPr="19FAD391" w:rsidR="033C4DC4">
          <w:rPr>
            <w:rStyle w:val="Hyperlink"/>
            <w:rFonts w:ascii="Calibri" w:hAnsi="Calibri" w:eastAsia="Calibri" w:cs="Calibri"/>
            <w:b w:val="0"/>
            <w:bCs w:val="0"/>
            <w:i w:val="0"/>
            <w:iCs w:val="0"/>
            <w:caps w:val="0"/>
            <w:smallCaps w:val="0"/>
            <w:noProof w:val="0"/>
            <w:sz w:val="27"/>
            <w:szCs w:val="27"/>
            <w:lang w:val="en-GB"/>
          </w:rPr>
          <w:t>https://geospatialworld.net/blogs/how-coca-cola-is-going-digital-to-better-understand-serve-customers-location-bi/</w:t>
        </w:r>
      </w:hyperlink>
      <w:r w:rsidRPr="19FAD391" w:rsidR="033C4DC4">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9FAD391" w:rsidR="1910850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21 Oct 2025)</w:t>
      </w:r>
    </w:p>
    <w:p w:rsidR="561A5D3A" w:rsidP="19FAD391" w:rsidRDefault="561A5D3A" w14:paraId="3C5E787A" w14:textId="21A45028">
      <w:pPr>
        <w:pStyle w:val="Normal"/>
        <w:spacing w:before="240" w:beforeAutospacing="off" w:after="240" w:afterAutospacing="off"/>
      </w:pPr>
      <w:r w:rsidRPr="19FAD391" w:rsidR="033C4DC4">
        <w:rPr>
          <w:rFonts w:ascii="Arial" w:hAnsi="Arial" w:eastAsia="Arial" w:cs="Arial"/>
          <w:b w:val="0"/>
          <w:bCs w:val="0"/>
          <w:i w:val="0"/>
          <w:iCs w:val="0"/>
          <w:caps w:val="0"/>
          <w:smallCaps w:val="0"/>
          <w:noProof w:val="0"/>
          <w:color w:val="222222"/>
          <w:sz w:val="19"/>
          <w:szCs w:val="19"/>
          <w:lang w:val="en-GB"/>
        </w:rPr>
        <w:t xml:space="preserve">O'Sullivan, M., 2020. </w:t>
      </w:r>
      <w:r w:rsidRPr="19FAD391" w:rsidR="033C4DC4">
        <w:rPr>
          <w:rFonts w:ascii="Arial" w:hAnsi="Arial" w:eastAsia="Arial" w:cs="Arial"/>
          <w:b w:val="0"/>
          <w:bCs w:val="0"/>
          <w:i w:val="1"/>
          <w:iCs w:val="1"/>
          <w:caps w:val="0"/>
          <w:smallCaps w:val="0"/>
          <w:noProof w:val="0"/>
          <w:color w:val="222222"/>
          <w:sz w:val="19"/>
          <w:szCs w:val="19"/>
          <w:lang w:val="en-GB"/>
        </w:rPr>
        <w:t>Salt, Fat and Sugar Reduction: Sensory Approaches for Nutritional Reformulation of Foods and Beverages</w:t>
      </w:r>
      <w:r w:rsidRPr="19FAD391" w:rsidR="033C4DC4">
        <w:rPr>
          <w:rFonts w:ascii="Arial" w:hAnsi="Arial" w:eastAsia="Arial" w:cs="Arial"/>
          <w:b w:val="0"/>
          <w:bCs w:val="0"/>
          <w:i w:val="0"/>
          <w:iCs w:val="0"/>
          <w:caps w:val="0"/>
          <w:smallCaps w:val="0"/>
          <w:noProof w:val="0"/>
          <w:color w:val="222222"/>
          <w:sz w:val="19"/>
          <w:szCs w:val="19"/>
          <w:lang w:val="en-GB"/>
        </w:rPr>
        <w:t>. Woodhead Publishing</w:t>
      </w:r>
      <w:r w:rsidRPr="19FAD391" w:rsidR="31102912">
        <w:rPr>
          <w:rFonts w:ascii="Arial" w:hAnsi="Arial" w:eastAsia="Arial" w:cs="Arial"/>
          <w:b w:val="0"/>
          <w:bCs w:val="0"/>
          <w:i w:val="0"/>
          <w:iCs w:val="0"/>
          <w:caps w:val="0"/>
          <w:smallCaps w:val="0"/>
          <w:noProof w:val="0"/>
          <w:color w:val="222222"/>
          <w:sz w:val="19"/>
          <w:szCs w:val="19"/>
          <w:lang w:val="en-GB"/>
        </w:rPr>
        <w:t xml:space="preserve"> (Accessed 4 Nov 2025)</w:t>
      </w:r>
    </w:p>
    <w:p w:rsidR="561A5D3A" w:rsidP="19FAD391" w:rsidRDefault="561A5D3A" w14:paraId="3F7FCB1A" w14:textId="05A1DC37">
      <w:pPr>
        <w:pStyle w:val="Normal"/>
        <w:spacing w:before="240" w:beforeAutospacing="off" w:after="240" w:afterAutospacing="off"/>
      </w:pPr>
      <w:r w:rsidRPr="19FAD391" w:rsidR="199CA50F">
        <w:rPr>
          <w:rFonts w:ascii="Arial" w:hAnsi="Arial" w:eastAsia="Arial" w:cs="Arial"/>
          <w:b w:val="0"/>
          <w:bCs w:val="0"/>
          <w:i w:val="0"/>
          <w:iCs w:val="0"/>
          <w:caps w:val="0"/>
          <w:smallCaps w:val="0"/>
          <w:noProof w:val="0"/>
          <w:color w:val="222222"/>
          <w:sz w:val="19"/>
          <w:szCs w:val="19"/>
          <w:lang w:val="en-GB"/>
        </w:rPr>
        <w:t xml:space="preserve">Shi, Y., 2019. </w:t>
      </w:r>
      <w:r w:rsidRPr="19FAD391" w:rsidR="199CA50F">
        <w:rPr>
          <w:rFonts w:ascii="Arial" w:hAnsi="Arial" w:eastAsia="Arial" w:cs="Arial"/>
          <w:b w:val="0"/>
          <w:bCs w:val="0"/>
          <w:i w:val="1"/>
          <w:iCs w:val="1"/>
          <w:caps w:val="0"/>
          <w:smallCaps w:val="0"/>
          <w:noProof w:val="0"/>
          <w:color w:val="222222"/>
          <w:sz w:val="19"/>
          <w:szCs w:val="19"/>
          <w:lang w:val="en-GB"/>
        </w:rPr>
        <w:t>Glocalization in China: An Analysis of Coca-Cola’s Brand Co-Creation Process with Consumers in China</w:t>
      </w:r>
      <w:r w:rsidRPr="19FAD391" w:rsidR="199CA50F">
        <w:rPr>
          <w:rFonts w:ascii="Arial" w:hAnsi="Arial" w:eastAsia="Arial" w:cs="Arial"/>
          <w:b w:val="0"/>
          <w:bCs w:val="0"/>
          <w:i w:val="0"/>
          <w:iCs w:val="0"/>
          <w:caps w:val="0"/>
          <w:smallCaps w:val="0"/>
          <w:noProof w:val="0"/>
          <w:color w:val="222222"/>
          <w:sz w:val="19"/>
          <w:szCs w:val="19"/>
          <w:lang w:val="en-GB"/>
        </w:rPr>
        <w:t xml:space="preserve"> (</w:t>
      </w:r>
      <w:r w:rsidRPr="19FAD391" w:rsidR="753E31B1">
        <w:rPr>
          <w:rFonts w:ascii="Arial" w:hAnsi="Arial" w:eastAsia="Arial" w:cs="Arial"/>
          <w:b w:val="0"/>
          <w:bCs w:val="0"/>
          <w:i w:val="0"/>
          <w:iCs w:val="0"/>
          <w:caps w:val="0"/>
          <w:smallCaps w:val="0"/>
          <w:noProof w:val="0"/>
          <w:color w:val="222222"/>
          <w:sz w:val="19"/>
          <w:szCs w:val="19"/>
          <w:lang w:val="en-GB"/>
        </w:rPr>
        <w:t>master's</w:t>
      </w:r>
      <w:r w:rsidRPr="19FAD391" w:rsidR="199CA50F">
        <w:rPr>
          <w:rFonts w:ascii="Arial" w:hAnsi="Arial" w:eastAsia="Arial" w:cs="Arial"/>
          <w:b w:val="0"/>
          <w:bCs w:val="0"/>
          <w:i w:val="0"/>
          <w:iCs w:val="0"/>
          <w:caps w:val="0"/>
          <w:smallCaps w:val="0"/>
          <w:noProof w:val="0"/>
          <w:color w:val="222222"/>
          <w:sz w:val="19"/>
          <w:szCs w:val="19"/>
          <w:lang w:val="en-GB"/>
        </w:rPr>
        <w:t xml:space="preserve"> thesis, The University of Western Ontario (Canada)).</w:t>
      </w:r>
      <w:r w:rsidRPr="19FAD391" w:rsidR="64F3148C">
        <w:rPr>
          <w:rFonts w:ascii="Arial" w:hAnsi="Arial" w:eastAsia="Arial" w:cs="Arial"/>
          <w:b w:val="0"/>
          <w:bCs w:val="0"/>
          <w:i w:val="0"/>
          <w:iCs w:val="0"/>
          <w:caps w:val="0"/>
          <w:smallCaps w:val="0"/>
          <w:noProof w:val="0"/>
          <w:color w:val="222222"/>
          <w:sz w:val="19"/>
          <w:szCs w:val="19"/>
          <w:lang w:val="en-GB"/>
        </w:rPr>
        <w:t xml:space="preserve"> (Accessed</w:t>
      </w:r>
      <w:r w:rsidRPr="19FAD391" w:rsidR="7249009C">
        <w:rPr>
          <w:rFonts w:ascii="Arial" w:hAnsi="Arial" w:eastAsia="Arial" w:cs="Arial"/>
          <w:b w:val="0"/>
          <w:bCs w:val="0"/>
          <w:i w:val="0"/>
          <w:iCs w:val="0"/>
          <w:caps w:val="0"/>
          <w:smallCaps w:val="0"/>
          <w:noProof w:val="0"/>
          <w:color w:val="222222"/>
          <w:sz w:val="19"/>
          <w:szCs w:val="19"/>
          <w:lang w:val="en-GB"/>
        </w:rPr>
        <w:t xml:space="preserve"> 30 Oct 2025)</w:t>
      </w:r>
      <w:r w:rsidRPr="19FAD391" w:rsidR="70E1462E">
        <w:rPr>
          <w:rFonts w:ascii="Arial" w:hAnsi="Arial" w:eastAsia="Arial" w:cs="Arial"/>
          <w:b w:val="0"/>
          <w:bCs w:val="0"/>
          <w:i w:val="0"/>
          <w:iCs w:val="0"/>
          <w:caps w:val="0"/>
          <w:smallCaps w:val="0"/>
          <w:noProof w:val="0"/>
          <w:color w:val="222222"/>
          <w:sz w:val="19"/>
          <w:szCs w:val="19"/>
          <w:lang w:val="en-GB"/>
        </w:rPr>
        <w:t xml:space="preserve"> </w:t>
      </w:r>
    </w:p>
    <w:p w:rsidR="561A5D3A" w:rsidP="19FAD391" w:rsidRDefault="561A5D3A" w14:paraId="116F352F" w14:textId="3FC27228">
      <w:pPr>
        <w:pStyle w:val="Normal"/>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r w:rsidRPr="19FAD391" w:rsidR="561A5D3A">
        <w:rPr>
          <w:rFonts w:ascii="Arial" w:hAnsi="Arial" w:eastAsia="Arial" w:cs="Arial"/>
          <w:b w:val="0"/>
          <w:bCs w:val="0"/>
          <w:i w:val="0"/>
          <w:iCs w:val="0"/>
          <w:caps w:val="0"/>
          <w:smallCaps w:val="0"/>
          <w:noProof w:val="0"/>
          <w:color w:val="222222"/>
          <w:sz w:val="19"/>
          <w:szCs w:val="19"/>
          <w:lang w:val="en-GB"/>
        </w:rPr>
        <w:t>Statements, F.L. and Sheets, C.C.B., THE COCA-COLA COMPANY AND SUBSIDIARIES.</w:t>
      </w:r>
      <w:r w:rsidRPr="19FAD391" w:rsidR="2333CCD6">
        <w:rPr>
          <w:rFonts w:ascii="Arial" w:hAnsi="Arial" w:eastAsia="Arial" w:cs="Arial"/>
          <w:b w:val="0"/>
          <w:bCs w:val="0"/>
          <w:i w:val="0"/>
          <w:iCs w:val="0"/>
          <w:caps w:val="0"/>
          <w:smallCaps w:val="0"/>
          <w:noProof w:val="0"/>
          <w:color w:val="222222"/>
          <w:sz w:val="19"/>
          <w:szCs w:val="19"/>
          <w:lang w:val="en-GB"/>
        </w:rPr>
        <w:t xml:space="preserve"> (Accessed </w:t>
      </w:r>
      <w:r w:rsidRPr="19FAD391" w:rsidR="286C922D">
        <w:rPr>
          <w:rFonts w:ascii="Arial" w:hAnsi="Arial" w:eastAsia="Arial" w:cs="Arial"/>
          <w:b w:val="0"/>
          <w:bCs w:val="0"/>
          <w:i w:val="0"/>
          <w:iCs w:val="0"/>
          <w:caps w:val="0"/>
          <w:smallCaps w:val="0"/>
          <w:noProof w:val="0"/>
          <w:color w:val="222222"/>
          <w:sz w:val="19"/>
          <w:szCs w:val="19"/>
          <w:lang w:val="en-GB"/>
        </w:rPr>
        <w:t>4 Nov 2025)</w:t>
      </w:r>
    </w:p>
    <w:p w:rsidR="7D51A6BE" w:rsidP="19FAD391" w:rsidRDefault="7D51A6BE" w14:paraId="4DE2A605" w14:textId="50C4ADB8">
      <w:pPr>
        <w:spacing w:before="0" w:beforeAutospacing="off" w:after="0" w:afterAutospacing="off"/>
        <w:rPr>
          <w:rFonts w:ascii="Times New Roman" w:hAnsi="Times New Roman" w:eastAsia="Times New Roman" w:cs="Times New Roman"/>
          <w:noProof w:val="0"/>
          <w:sz w:val="24"/>
          <w:szCs w:val="24"/>
          <w:lang w:val="en-GB"/>
        </w:rPr>
      </w:pPr>
      <w:r w:rsidRPr="19FAD391" w:rsidR="5E51C27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Sweeney, E. (2018). </w:t>
      </w:r>
      <w:r w:rsidRPr="19FAD391" w:rsidR="5E51C27E">
        <w:rPr>
          <w:rFonts w:ascii="Calibri" w:hAnsi="Calibri" w:eastAsia="Calibri" w:cs="Calibri"/>
          <w:b w:val="0"/>
          <w:bCs w:val="0"/>
          <w:i w:val="1"/>
          <w:iCs w:val="1"/>
          <w:caps w:val="0"/>
          <w:smallCaps w:val="0"/>
          <w:noProof w:val="0"/>
          <w:color w:val="000000" w:themeColor="text1" w:themeTint="FF" w:themeShade="FF"/>
          <w:sz w:val="27"/>
          <w:szCs w:val="27"/>
          <w:lang w:val="en-GB"/>
        </w:rPr>
        <w:t xml:space="preserve">How Coca-Cola </w:t>
      </w:r>
      <w:r w:rsidRPr="19FAD391" w:rsidR="5E51C27E">
        <w:rPr>
          <w:rFonts w:ascii="Calibri" w:hAnsi="Calibri" w:eastAsia="Calibri" w:cs="Calibri"/>
          <w:b w:val="0"/>
          <w:bCs w:val="0"/>
          <w:i w:val="1"/>
          <w:iCs w:val="1"/>
          <w:caps w:val="0"/>
          <w:smallCaps w:val="0"/>
          <w:noProof w:val="0"/>
          <w:color w:val="000000" w:themeColor="text1" w:themeTint="FF" w:themeShade="FF"/>
          <w:sz w:val="27"/>
          <w:szCs w:val="27"/>
          <w:lang w:val="en-GB"/>
        </w:rPr>
        <w:t>leverages</w:t>
      </w:r>
      <w:r w:rsidRPr="19FAD391" w:rsidR="5E51C27E">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digital to reach ‘beyond the real thing</w:t>
      </w:r>
      <w:r w:rsidRPr="19FAD391" w:rsidR="5E51C27E">
        <w:rPr>
          <w:rFonts w:ascii="Calibri" w:hAnsi="Calibri" w:eastAsia="Calibri" w:cs="Calibri"/>
          <w:b w:val="0"/>
          <w:bCs w:val="0"/>
          <w:i w:val="1"/>
          <w:iCs w:val="1"/>
          <w:caps w:val="0"/>
          <w:smallCaps w:val="0"/>
          <w:noProof w:val="0"/>
          <w:color w:val="000000" w:themeColor="text1" w:themeTint="FF" w:themeShade="FF"/>
          <w:sz w:val="27"/>
          <w:szCs w:val="27"/>
          <w:lang w:val="en-GB"/>
        </w:rPr>
        <w:t>’</w:t>
      </w:r>
      <w:r w:rsidRPr="19FAD391" w:rsidR="5E51C27E">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9FAD391" w:rsidR="5E51C27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Marketing Dive. Available at:</w:t>
      </w:r>
      <w:r w:rsidRPr="19FAD391" w:rsidR="4059D65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9FAD391" w:rsidR="5E51C27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d820de1c2a784e98">
        <w:r w:rsidRPr="19FAD391" w:rsidR="5E51C27E">
          <w:rPr>
            <w:rStyle w:val="Hyperlink"/>
            <w:rFonts w:ascii="Calibri" w:hAnsi="Calibri" w:eastAsia="Calibri" w:cs="Calibri"/>
            <w:b w:val="0"/>
            <w:bCs w:val="0"/>
            <w:i w:val="0"/>
            <w:iCs w:val="0"/>
            <w:caps w:val="0"/>
            <w:smallCaps w:val="0"/>
            <w:noProof w:val="0"/>
            <w:sz w:val="27"/>
            <w:szCs w:val="27"/>
            <w:lang w:val="en-GB"/>
          </w:rPr>
          <w:t>https://www.marketingdive.com/news/how-coca-cola-leverages-digital-to-reach-beyond-the-real-thing/530952/</w:t>
        </w:r>
      </w:hyperlink>
      <w:r w:rsidRPr="19FAD391" w:rsidR="5E51C27E">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9FAD391" w:rsidR="2CFFB51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30 Oct. 2025)</w:t>
      </w:r>
    </w:p>
    <w:p w:rsidR="7D51A6BE" w:rsidP="19FAD391" w:rsidRDefault="7D51A6BE" w14:paraId="09538253" w14:textId="46C6B2DA">
      <w:pPr>
        <w:spacing w:before="0" w:beforeAutospacing="off" w:after="0" w:afterAutospacing="off"/>
        <w:rPr>
          <w:rFonts w:ascii="Times New Roman" w:hAnsi="Times New Roman" w:eastAsia="Times New Roman" w:cs="Times New Roman"/>
          <w:noProof w:val="0"/>
          <w:sz w:val="24"/>
          <w:szCs w:val="24"/>
          <w:lang w:val="en-GB"/>
        </w:rPr>
      </w:pPr>
      <w:r w:rsidRPr="19FAD391" w:rsidR="41AF483C">
        <w:rPr>
          <w:rFonts w:ascii="Times New Roman" w:hAnsi="Times New Roman" w:eastAsia="Times New Roman" w:cs="Times New Roman"/>
          <w:i w:val="1"/>
          <w:iCs w:val="1"/>
          <w:noProof w:val="0"/>
          <w:sz w:val="24"/>
          <w:szCs w:val="24"/>
          <w:lang w:val="en-GB"/>
        </w:rPr>
        <w:t>Timothy, P., 2019. Corporate Reflections: Coca-Cola’s 40 years in China</w:t>
      </w:r>
      <w:r w:rsidRPr="19FAD391" w:rsidR="41AF483C">
        <w:rPr>
          <w:rFonts w:ascii="Times New Roman" w:hAnsi="Times New Roman" w:eastAsia="Times New Roman" w:cs="Times New Roman"/>
          <w:noProof w:val="0"/>
          <w:sz w:val="24"/>
          <w:szCs w:val="24"/>
          <w:lang w:val="en-GB"/>
        </w:rPr>
        <w:t xml:space="preserve"> (2019).</w:t>
      </w:r>
      <w:r w:rsidRPr="19FAD391" w:rsidR="7A0FD64E">
        <w:rPr>
          <w:rFonts w:ascii="Times New Roman" w:hAnsi="Times New Roman" w:eastAsia="Times New Roman" w:cs="Times New Roman"/>
          <w:noProof w:val="0"/>
          <w:sz w:val="24"/>
          <w:szCs w:val="24"/>
          <w:lang w:val="en-GB"/>
        </w:rPr>
        <w:t xml:space="preserve"> </w:t>
      </w:r>
    </w:p>
    <w:p w:rsidR="7D51A6BE" w:rsidP="19FAD391" w:rsidRDefault="7D51A6BE" w14:paraId="191D07D1" w14:textId="2A56176B">
      <w:pPr>
        <w:spacing w:before="240" w:beforeAutospacing="off" w:after="240" w:afterAutospacing="off"/>
        <w:rPr>
          <w:rFonts w:ascii="Times New Roman" w:hAnsi="Times New Roman" w:eastAsia="Times New Roman" w:cs="Times New Roman"/>
          <w:noProof w:val="0"/>
          <w:sz w:val="24"/>
          <w:szCs w:val="24"/>
          <w:lang w:val="en-GB"/>
        </w:rPr>
      </w:pPr>
      <w:hyperlink r:id="Rb162c18e04374e53">
        <w:r w:rsidRPr="19FAD391" w:rsidR="41AF483C">
          <w:rPr>
            <w:rStyle w:val="Hyperlink"/>
            <w:rFonts w:ascii="Times New Roman" w:hAnsi="Times New Roman" w:eastAsia="Times New Roman" w:cs="Times New Roman"/>
            <w:noProof w:val="0"/>
            <w:sz w:val="24"/>
            <w:szCs w:val="24"/>
            <w:lang w:val="en-GB"/>
          </w:rPr>
          <w:t>https://news.cgtn.com/news/2019-10-03/Corporate-Reflections-Coca-Cola-s-40-years-in-China--KuAxlegegE/index.html</w:t>
        </w:r>
      </w:hyperlink>
      <w:r w:rsidRPr="19FAD391" w:rsidR="41AF483C">
        <w:rPr>
          <w:rFonts w:ascii="Times New Roman" w:hAnsi="Times New Roman" w:eastAsia="Times New Roman" w:cs="Times New Roman"/>
          <w:noProof w:val="0"/>
          <w:sz w:val="24"/>
          <w:szCs w:val="24"/>
          <w:lang w:val="en-GB"/>
        </w:rPr>
        <w:t>.</w:t>
      </w:r>
      <w:r w:rsidRPr="19FAD391" w:rsidR="1CAE22E8">
        <w:rPr>
          <w:rFonts w:ascii="Times New Roman" w:hAnsi="Times New Roman" w:eastAsia="Times New Roman" w:cs="Times New Roman"/>
          <w:noProof w:val="0"/>
          <w:sz w:val="24"/>
          <w:szCs w:val="24"/>
          <w:lang w:val="en-GB"/>
        </w:rPr>
        <w:t xml:space="preserve"> (Accessed </w:t>
      </w:r>
      <w:r w:rsidRPr="19FAD391" w:rsidR="03E8E191">
        <w:rPr>
          <w:rFonts w:ascii="Times New Roman" w:hAnsi="Times New Roman" w:eastAsia="Times New Roman" w:cs="Times New Roman"/>
          <w:noProof w:val="0"/>
          <w:sz w:val="24"/>
          <w:szCs w:val="24"/>
          <w:lang w:val="en-GB"/>
        </w:rPr>
        <w:t>12</w:t>
      </w:r>
      <w:r w:rsidRPr="19FAD391" w:rsidR="1CAE22E8">
        <w:rPr>
          <w:rFonts w:ascii="Times New Roman" w:hAnsi="Times New Roman" w:eastAsia="Times New Roman" w:cs="Times New Roman"/>
          <w:noProof w:val="0"/>
          <w:sz w:val="24"/>
          <w:szCs w:val="24"/>
          <w:lang w:val="en-GB"/>
        </w:rPr>
        <w:t xml:space="preserve"> Oct 2025)</w:t>
      </w:r>
    </w:p>
    <w:p w:rsidR="7D51A6BE" w:rsidP="19FAD391" w:rsidRDefault="7D51A6BE" w14:paraId="6EC3C18C" w14:textId="08B62E42">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hyperlink r:id="Rabbfa269ef514638">
        <w:r w:rsidRPr="19FAD391" w:rsidR="53F007B0">
          <w:rPr>
            <w:rStyle w:val="Hyperlink"/>
            <w:rFonts w:ascii="Calibri" w:hAnsi="Calibri" w:eastAsia="Calibri" w:cs="Calibri"/>
            <w:b w:val="0"/>
            <w:bCs w:val="0"/>
            <w:i w:val="0"/>
            <w:iCs w:val="0"/>
            <w:caps w:val="0"/>
            <w:smallCaps w:val="0"/>
            <w:noProof w:val="0"/>
            <w:sz w:val="27"/>
            <w:szCs w:val="27"/>
            <w:lang w:val="en-GB"/>
          </w:rPr>
          <w:t>www.britishsoftdrinks.com</w:t>
        </w:r>
      </w:hyperlink>
      <w:r w:rsidRPr="19FAD391" w:rsidR="53F007B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(2023). </w:t>
      </w:r>
      <w:r w:rsidRPr="19FAD391" w:rsidR="53F007B0">
        <w:rPr>
          <w:rFonts w:ascii="Calibri" w:hAnsi="Calibri" w:eastAsia="Calibri" w:cs="Calibri"/>
          <w:b w:val="0"/>
          <w:bCs w:val="0"/>
          <w:i w:val="1"/>
          <w:iCs w:val="1"/>
          <w:caps w:val="0"/>
          <w:smallCaps w:val="0"/>
          <w:noProof w:val="0"/>
          <w:color w:val="000000" w:themeColor="text1" w:themeTint="FF" w:themeShade="FF"/>
          <w:sz w:val="27"/>
          <w:szCs w:val="27"/>
          <w:lang w:val="en-GB"/>
        </w:rPr>
        <w:t>The British Soft Drinks Association</w:t>
      </w:r>
      <w:r w:rsidRPr="19FAD391" w:rsidR="53F007B0">
        <w:rPr>
          <w:rFonts w:ascii="Calibri" w:hAnsi="Calibri" w:eastAsia="Calibri" w:cs="Calibri"/>
          <w:b w:val="0"/>
          <w:bCs w:val="0"/>
          <w:i w:val="0"/>
          <w:iCs w:val="0"/>
          <w:caps w:val="0"/>
          <w:smallCaps w:val="0"/>
          <w:noProof w:val="0"/>
          <w:color w:val="000000" w:themeColor="text1" w:themeTint="FF" w:themeShade="FF"/>
          <w:sz w:val="27"/>
          <w:szCs w:val="27"/>
          <w:lang w:val="en-GB"/>
        </w:rPr>
        <w:t>. [online]</w:t>
      </w:r>
    </w:p>
    <w:p w:rsidR="7D51A6BE" w:rsidP="19FAD391" w:rsidRDefault="7D51A6BE" w14:paraId="3A3A3BC8" w14:textId="3F4EFFDD">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r w:rsidRPr="19FAD391" w:rsidR="53F007B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Available at: </w:t>
      </w:r>
      <w:hyperlink r:id="Rfe0ca8bffc7c4720">
        <w:r w:rsidRPr="19FAD391" w:rsidR="53F007B0">
          <w:rPr>
            <w:rStyle w:val="Hyperlink"/>
            <w:rFonts w:ascii="Calibri" w:hAnsi="Calibri" w:eastAsia="Calibri" w:cs="Calibri"/>
            <w:b w:val="0"/>
            <w:bCs w:val="0"/>
            <w:i w:val="0"/>
            <w:iCs w:val="0"/>
            <w:caps w:val="0"/>
            <w:smallCaps w:val="0"/>
            <w:noProof w:val="0"/>
            <w:sz w:val="27"/>
            <w:szCs w:val="27"/>
            <w:lang w:val="en-GB"/>
          </w:rPr>
          <w:t>https://www.britishsoftdrinks.com/</w:t>
        </w:r>
      </w:hyperlink>
      <w:r w:rsidRPr="19FAD391" w:rsidR="53F007B0">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9FAD391" w:rsidR="17534AD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9FAD391" w:rsidR="17534AD0">
        <w:rPr>
          <w:rFonts w:ascii="Times New Roman" w:hAnsi="Times New Roman" w:eastAsia="Times New Roman" w:cs="Times New Roman"/>
          <w:noProof w:val="0"/>
          <w:sz w:val="24"/>
          <w:szCs w:val="24"/>
          <w:lang w:val="en-GB"/>
        </w:rPr>
        <w:t xml:space="preserve">Accessed </w:t>
      </w:r>
      <w:r w:rsidRPr="19FAD391" w:rsidR="3AC9AC44">
        <w:rPr>
          <w:rFonts w:ascii="Times New Roman" w:hAnsi="Times New Roman" w:eastAsia="Times New Roman" w:cs="Times New Roman"/>
          <w:noProof w:val="0"/>
          <w:sz w:val="24"/>
          <w:szCs w:val="24"/>
          <w:lang w:val="en-GB"/>
        </w:rPr>
        <w:t>12</w:t>
      </w:r>
      <w:r w:rsidRPr="19FAD391" w:rsidR="17534AD0">
        <w:rPr>
          <w:rFonts w:ascii="Times New Roman" w:hAnsi="Times New Roman" w:eastAsia="Times New Roman" w:cs="Times New Roman"/>
          <w:noProof w:val="0"/>
          <w:sz w:val="24"/>
          <w:szCs w:val="24"/>
          <w:lang w:val="en-GB"/>
        </w:rPr>
        <w:t xml:space="preserve"> Oct 2025)</w:t>
      </w:r>
    </w:p>
    <w:p w:rsidR="7D51A6BE" w:rsidP="19FAD391" w:rsidRDefault="7D51A6BE" w14:paraId="409423E2" w14:textId="3C15B46A">
      <w:pPr>
        <w:pStyle w:val="Normal"/>
        <w:spacing w:before="240" w:beforeAutospacing="off" w:after="240" w:afterAutospacing="off"/>
        <w:rPr>
          <w:rFonts w:ascii="Times New Roman" w:hAnsi="Times New Roman" w:eastAsia="Times New Roman" w:cs="Times New Roman"/>
          <w:noProof w:val="0"/>
          <w:sz w:val="24"/>
          <w:szCs w:val="24"/>
          <w:lang w:val="en-GB"/>
        </w:rPr>
      </w:pPr>
      <w:hyperlink r:id="R4b808c9f419c489d">
        <w:r w:rsidRPr="19FAD391" w:rsidR="2D8F6117">
          <w:rPr>
            <w:rStyle w:val="Hyperlink"/>
            <w:rFonts w:ascii="Calibri" w:hAnsi="Calibri" w:eastAsia="Calibri" w:cs="Calibri"/>
            <w:b w:val="0"/>
            <w:bCs w:val="0"/>
            <w:i w:val="0"/>
            <w:iCs w:val="0"/>
            <w:caps w:val="0"/>
            <w:smallCaps w:val="0"/>
            <w:noProof w:val="0"/>
            <w:sz w:val="27"/>
            <w:szCs w:val="27"/>
            <w:lang w:val="en-GB"/>
          </w:rPr>
          <w:t>www.yorkshirepost.co.uk</w:t>
        </w:r>
      </w:hyperlink>
      <w:r w:rsidRPr="19FAD391" w:rsidR="2D8F611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(2021). </w:t>
      </w:r>
      <w:r w:rsidRPr="19FAD391" w:rsidR="2D8F6117">
        <w:rPr>
          <w:rFonts w:ascii="Calibri" w:hAnsi="Calibri" w:eastAsia="Calibri" w:cs="Calibri"/>
          <w:b w:val="0"/>
          <w:bCs w:val="0"/>
          <w:i w:val="1"/>
          <w:iCs w:val="1"/>
          <w:caps w:val="0"/>
          <w:smallCaps w:val="0"/>
          <w:noProof w:val="0"/>
          <w:color w:val="000000" w:themeColor="text1" w:themeTint="FF" w:themeShade="FF"/>
          <w:sz w:val="27"/>
          <w:szCs w:val="27"/>
          <w:lang w:val="en-GB"/>
        </w:rPr>
        <w:t>Why Coca-Cola is investing millions in sustainability at its Wakefield site</w:t>
      </w:r>
      <w:r w:rsidRPr="19FAD391" w:rsidR="2D8F6117">
        <w:rPr>
          <w:rFonts w:ascii="Calibri" w:hAnsi="Calibri" w:eastAsia="Calibri" w:cs="Calibri"/>
          <w:b w:val="0"/>
          <w:bCs w:val="0"/>
          <w:i w:val="0"/>
          <w:iCs w:val="0"/>
          <w:caps w:val="0"/>
          <w:smallCaps w:val="0"/>
          <w:noProof w:val="0"/>
          <w:color w:val="000000" w:themeColor="text1" w:themeTint="FF" w:themeShade="FF"/>
          <w:sz w:val="27"/>
          <w:szCs w:val="27"/>
          <w:lang w:val="en-GB"/>
        </w:rPr>
        <w:t>. [online] Available at:</w:t>
      </w:r>
      <w:r w:rsidRPr="19FAD391" w:rsidR="1CB45D7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9FAD391" w:rsidR="1CB45D70">
        <w:rPr>
          <w:rFonts w:ascii="Times New Roman" w:hAnsi="Times New Roman" w:eastAsia="Times New Roman" w:cs="Times New Roman"/>
          <w:noProof w:val="0"/>
          <w:sz w:val="24"/>
          <w:szCs w:val="24"/>
          <w:lang w:val="en-GB"/>
        </w:rPr>
        <w:t>Accessed 04 Oct 2025)</w:t>
      </w:r>
    </w:p>
    <w:p w:rsidR="7D51A6BE" w:rsidP="19FAD391" w:rsidRDefault="7D51A6BE" w14:paraId="0931C504" w14:textId="39A9F0D4">
      <w:pPr>
        <w:pStyle w:val="Normal"/>
        <w:spacing w:before="240" w:beforeAutospacing="off" w:after="240" w:afterAutospacing="off"/>
        <w:rPr>
          <w:rFonts w:ascii="Times New Roman" w:hAnsi="Times New Roman" w:eastAsia="Times New Roman" w:cs="Times New Roman"/>
          <w:noProof w:val="0"/>
          <w:sz w:val="24"/>
          <w:szCs w:val="24"/>
          <w:lang w:val="en-GB"/>
        </w:rPr>
      </w:pPr>
      <w:r w:rsidRPr="19FAD391" w:rsidR="2D8F611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c581888e577a43e9">
        <w:r w:rsidRPr="19FAD391" w:rsidR="2D8F6117">
          <w:rPr>
            <w:rStyle w:val="Hyperlink"/>
            <w:rFonts w:ascii="Calibri" w:hAnsi="Calibri" w:eastAsia="Calibri" w:cs="Calibri"/>
            <w:b w:val="0"/>
            <w:bCs w:val="0"/>
            <w:i w:val="0"/>
            <w:iCs w:val="0"/>
            <w:caps w:val="0"/>
            <w:smallCaps w:val="0"/>
            <w:noProof w:val="0"/>
            <w:sz w:val="27"/>
            <w:szCs w:val="27"/>
            <w:lang w:val="en-GB"/>
          </w:rPr>
          <w:t>https://www.yorkshirepost.co.uk/business/why-coca-cola-is-investing-millions-in-sustainability-at-its-wakefield-site-3450737</w:t>
        </w:r>
      </w:hyperlink>
      <w:r w:rsidRPr="19FAD391" w:rsidR="2D8F6117">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9FAD391" w:rsidR="47C89FF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9FAD391" w:rsidR="47C89FF8">
        <w:rPr>
          <w:rFonts w:ascii="Times New Roman" w:hAnsi="Times New Roman" w:eastAsia="Times New Roman" w:cs="Times New Roman"/>
          <w:noProof w:val="0"/>
          <w:sz w:val="24"/>
          <w:szCs w:val="24"/>
          <w:lang w:val="en-GB"/>
        </w:rPr>
        <w:t xml:space="preserve">Accessed </w:t>
      </w:r>
      <w:r w:rsidRPr="19FAD391" w:rsidR="519E0F97">
        <w:rPr>
          <w:rFonts w:ascii="Times New Roman" w:hAnsi="Times New Roman" w:eastAsia="Times New Roman" w:cs="Times New Roman"/>
          <w:noProof w:val="0"/>
          <w:sz w:val="24"/>
          <w:szCs w:val="24"/>
          <w:lang w:val="en-GB"/>
        </w:rPr>
        <w:t xml:space="preserve">12 </w:t>
      </w:r>
      <w:r w:rsidRPr="19FAD391" w:rsidR="47C89FF8">
        <w:rPr>
          <w:rFonts w:ascii="Times New Roman" w:hAnsi="Times New Roman" w:eastAsia="Times New Roman" w:cs="Times New Roman"/>
          <w:noProof w:val="0"/>
          <w:sz w:val="24"/>
          <w:szCs w:val="24"/>
          <w:lang w:val="en-GB"/>
        </w:rPr>
        <w:t>Oct 2025)</w:t>
      </w:r>
    </w:p>
    <w:p w:rsidR="7D51A6BE" w:rsidP="19FAD391" w:rsidRDefault="7D51A6BE" w14:paraId="13C64388" w14:textId="4093147A">
      <w:pPr>
        <w:pStyle w:val="Normal"/>
        <w:spacing w:before="240" w:beforeAutospacing="off" w:after="240" w:afterAutospacing="off"/>
        <w:rPr>
          <w:rFonts w:ascii="Times New Roman" w:hAnsi="Times New Roman" w:eastAsia="Times New Roman" w:cs="Times New Roman"/>
          <w:noProof w:val="0"/>
          <w:sz w:val="24"/>
          <w:szCs w:val="24"/>
          <w:lang w:val="en-GB"/>
        </w:rPr>
      </w:pPr>
      <w:hyperlink r:id="R5546323a4cff41c6">
        <w:r w:rsidRPr="6955DFEF" w:rsidR="5B965B94">
          <w:rPr>
            <w:rStyle w:val="Hyperlink"/>
            <w:rFonts w:ascii="Calibri" w:hAnsi="Calibri" w:eastAsia="Calibri" w:cs="Calibri"/>
            <w:b w:val="0"/>
            <w:bCs w:val="0"/>
            <w:i w:val="0"/>
            <w:iCs w:val="0"/>
            <w:caps w:val="0"/>
            <w:smallCaps w:val="0"/>
            <w:noProof w:val="0"/>
            <w:sz w:val="27"/>
            <w:szCs w:val="27"/>
            <w:lang w:val="en-GB"/>
          </w:rPr>
          <w:t>www.coca-cola.com</w:t>
        </w:r>
      </w:hyperlink>
      <w:r w:rsidRPr="6955DFEF" w:rsidR="5B965B9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(2024). </w:t>
      </w:r>
      <w:r w:rsidRPr="6955DFEF" w:rsidR="5B965B94">
        <w:rPr>
          <w:rFonts w:ascii="Calibri" w:hAnsi="Calibri" w:eastAsia="Calibri" w:cs="Calibri"/>
          <w:b w:val="0"/>
          <w:bCs w:val="0"/>
          <w:i w:val="1"/>
          <w:iCs w:val="1"/>
          <w:caps w:val="0"/>
          <w:smallCaps w:val="0"/>
          <w:noProof w:val="0"/>
          <w:color w:val="000000" w:themeColor="text1" w:themeTint="FF" w:themeShade="FF"/>
          <w:sz w:val="27"/>
          <w:szCs w:val="27"/>
          <w:lang w:val="en-GB"/>
        </w:rPr>
        <w:t>Coca-Cola Sustainability Initiatives | Coca-Cola GB</w:t>
      </w:r>
      <w:r w:rsidRPr="6955DFEF" w:rsidR="5B965B9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d6e22f16a88643a1">
        <w:r w:rsidRPr="6955DFEF" w:rsidR="5B965B94">
          <w:rPr>
            <w:rStyle w:val="Hyperlink"/>
            <w:rFonts w:ascii="Calibri" w:hAnsi="Calibri" w:eastAsia="Calibri" w:cs="Calibri"/>
            <w:b w:val="0"/>
            <w:bCs w:val="0"/>
            <w:i w:val="0"/>
            <w:iCs w:val="0"/>
            <w:caps w:val="0"/>
            <w:smallCaps w:val="0"/>
            <w:noProof w:val="0"/>
            <w:sz w:val="27"/>
            <w:szCs w:val="27"/>
            <w:lang w:val="en-GB"/>
          </w:rPr>
          <w:t>https://www.coca-cola.com/gb/en/sustainability</w:t>
        </w:r>
      </w:hyperlink>
      <w:r w:rsidRPr="6955DFEF" w:rsidR="5B965B94">
        <w:rPr>
          <w:rFonts w:ascii="Calibri" w:hAnsi="Calibri" w:eastAsia="Calibri" w:cs="Calibri"/>
          <w:b w:val="0"/>
          <w:bCs w:val="0"/>
          <w:i w:val="0"/>
          <w:iCs w:val="0"/>
          <w:caps w:val="0"/>
          <w:smallCaps w:val="0"/>
          <w:noProof w:val="0"/>
          <w:color w:val="000000" w:themeColor="text1" w:themeTint="FF" w:themeShade="FF"/>
          <w:sz w:val="27"/>
          <w:szCs w:val="27"/>
          <w:lang w:val="en-GB"/>
        </w:rPr>
        <w:t>.</w:t>
      </w:r>
      <w:r w:rsidRPr="6955DFEF" w:rsidR="66EE25E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6955DFEF" w:rsidR="66EE25E8">
        <w:rPr>
          <w:rFonts w:ascii="Times New Roman" w:hAnsi="Times New Roman" w:eastAsia="Times New Roman" w:cs="Times New Roman"/>
          <w:noProof w:val="0"/>
          <w:sz w:val="24"/>
          <w:szCs w:val="24"/>
          <w:lang w:val="en-GB"/>
        </w:rPr>
        <w:t>Accessed 04 Oct 2025)</w:t>
      </w:r>
    </w:p>
    <w:p w:rsidR="7D51A6BE" w:rsidP="6955DFEF" w:rsidRDefault="7D51A6BE" w14:paraId="34FED026" w14:textId="4E86EF3F">
      <w:pPr>
        <w:spacing w:before="0" w:beforeAutospacing="off" w:after="0" w:afterAutospacing="off"/>
        <w:rPr>
          <w:rFonts w:ascii="Times New Roman" w:hAnsi="Times New Roman" w:eastAsia="Times New Roman" w:cs="Times New Roman"/>
          <w:noProof w:val="0"/>
          <w:sz w:val="24"/>
          <w:szCs w:val="24"/>
          <w:lang w:val="en-GB"/>
        </w:rPr>
      </w:pPr>
      <w:r w:rsidRPr="6955DFEF" w:rsidR="54E2FA7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World Population Review (2025). </w:t>
      </w:r>
      <w:r w:rsidRPr="6955DFEF" w:rsidR="54E2FA71">
        <w:rPr>
          <w:rFonts w:ascii="Calibri" w:hAnsi="Calibri" w:eastAsia="Calibri" w:cs="Calibri"/>
          <w:b w:val="0"/>
          <w:bCs w:val="0"/>
          <w:i w:val="1"/>
          <w:iCs w:val="1"/>
          <w:caps w:val="0"/>
          <w:smallCaps w:val="0"/>
          <w:noProof w:val="0"/>
          <w:color w:val="000000" w:themeColor="text1" w:themeTint="FF" w:themeShade="FF"/>
          <w:sz w:val="27"/>
          <w:szCs w:val="27"/>
          <w:lang w:val="en-GB"/>
        </w:rPr>
        <w:t>Coca Cola Consumption by Country 2025</w:t>
      </w:r>
      <w:r w:rsidRPr="6955DFEF" w:rsidR="54E2FA7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worldpopulationreview.com. Available at: </w:t>
      </w:r>
      <w:hyperlink r:id="R1677c4cf09d44947">
        <w:r w:rsidRPr="6955DFEF" w:rsidR="54E2FA71">
          <w:rPr>
            <w:rStyle w:val="Hyperlink"/>
            <w:rFonts w:ascii="Calibri" w:hAnsi="Calibri" w:eastAsia="Calibri" w:cs="Calibri"/>
            <w:b w:val="0"/>
            <w:bCs w:val="0"/>
            <w:i w:val="0"/>
            <w:iCs w:val="0"/>
            <w:caps w:val="0"/>
            <w:smallCaps w:val="0"/>
            <w:strike w:val="0"/>
            <w:dstrike w:val="0"/>
            <w:noProof w:val="0"/>
            <w:sz w:val="27"/>
            <w:szCs w:val="27"/>
            <w:lang w:val="en-GB"/>
          </w:rPr>
          <w:t>https://worldpopulationreview.com/country-rankings/coca-cola-consumption-by-country</w:t>
        </w:r>
      </w:hyperlink>
      <w:r w:rsidRPr="6955DFEF" w:rsidR="54E2FA71">
        <w:rPr>
          <w:rFonts w:ascii="Calibri" w:hAnsi="Calibri" w:eastAsia="Calibri" w:cs="Calibri"/>
          <w:b w:val="0"/>
          <w:bCs w:val="0"/>
          <w:i w:val="0"/>
          <w:iCs w:val="0"/>
          <w:caps w:val="0"/>
          <w:smallCaps w:val="0"/>
          <w:noProof w:val="0"/>
          <w:color w:val="000000" w:themeColor="text1" w:themeTint="FF" w:themeShade="FF"/>
          <w:sz w:val="27"/>
          <w:szCs w:val="27"/>
          <w:lang w:val="en-GB"/>
        </w:rPr>
        <w:t>. (Accessed 08 Oct 2025)</w:t>
      </w:r>
    </w:p>
    <w:p w:rsidR="7D51A6BE" w:rsidP="6955DFEF" w:rsidRDefault="7D51A6BE" w14:paraId="4381F9DA" w14:textId="652472B3">
      <w:pPr>
        <w:spacing w:before="0" w:beforeAutospacing="off" w:after="0" w:afterAutospacing="off"/>
        <w:rPr>
          <w:rFonts w:ascii="Times New Roman" w:hAnsi="Times New Roman" w:eastAsia="Times New Roman" w:cs="Times New Roman"/>
          <w:noProof w:val="0"/>
          <w:sz w:val="24"/>
          <w:szCs w:val="24"/>
          <w:lang w:val="en-GB"/>
        </w:rPr>
      </w:pPr>
      <w:r w:rsidRPr="6955DFEF" w:rsidR="1EB98309">
        <w:rPr>
          <w:rFonts w:ascii="Arial" w:hAnsi="Arial" w:eastAsia="Arial" w:cs="Arial"/>
          <w:b w:val="0"/>
          <w:bCs w:val="0"/>
          <w:i w:val="0"/>
          <w:iCs w:val="0"/>
          <w:caps w:val="0"/>
          <w:smallCaps w:val="0"/>
          <w:noProof w:val="0"/>
          <w:color w:val="222222"/>
          <w:sz w:val="19"/>
          <w:szCs w:val="19"/>
          <w:lang w:val="en-GB"/>
        </w:rPr>
        <w:t xml:space="preserve">Yu, C., Jin, D., Hu, X., He, W. and Li, G., 2023. An overview of management status and recycling strategies for plastic packaging waste in China. </w:t>
      </w:r>
      <w:r w:rsidRPr="6955DFEF" w:rsidR="1EB98309">
        <w:rPr>
          <w:rFonts w:ascii="Arial" w:hAnsi="Arial" w:eastAsia="Arial" w:cs="Arial"/>
          <w:b w:val="0"/>
          <w:bCs w:val="0"/>
          <w:i w:val="1"/>
          <w:iCs w:val="1"/>
          <w:caps w:val="0"/>
          <w:smallCaps w:val="0"/>
          <w:noProof w:val="0"/>
          <w:color w:val="222222"/>
          <w:sz w:val="19"/>
          <w:szCs w:val="19"/>
          <w:lang w:val="en-GB"/>
        </w:rPr>
        <w:t>Recycling</w:t>
      </w:r>
      <w:r w:rsidRPr="6955DFEF" w:rsidR="1EB98309">
        <w:rPr>
          <w:rFonts w:ascii="Arial" w:hAnsi="Arial" w:eastAsia="Arial" w:cs="Arial"/>
          <w:b w:val="0"/>
          <w:bCs w:val="0"/>
          <w:i w:val="0"/>
          <w:iCs w:val="0"/>
          <w:caps w:val="0"/>
          <w:smallCaps w:val="0"/>
          <w:noProof w:val="0"/>
          <w:color w:val="222222"/>
          <w:sz w:val="19"/>
          <w:szCs w:val="19"/>
          <w:lang w:val="en-GB"/>
        </w:rPr>
        <w:t xml:space="preserve">, </w:t>
      </w:r>
      <w:r w:rsidRPr="6955DFEF" w:rsidR="1EB98309">
        <w:rPr>
          <w:rFonts w:ascii="Arial" w:hAnsi="Arial" w:eastAsia="Arial" w:cs="Arial"/>
          <w:b w:val="0"/>
          <w:bCs w:val="0"/>
          <w:i w:val="1"/>
          <w:iCs w:val="1"/>
          <w:caps w:val="0"/>
          <w:smallCaps w:val="0"/>
          <w:noProof w:val="0"/>
          <w:color w:val="222222"/>
          <w:sz w:val="19"/>
          <w:szCs w:val="19"/>
          <w:lang w:val="en-GB"/>
        </w:rPr>
        <w:t>8</w:t>
      </w:r>
      <w:r w:rsidRPr="6955DFEF" w:rsidR="1EB98309">
        <w:rPr>
          <w:rFonts w:ascii="Arial" w:hAnsi="Arial" w:eastAsia="Arial" w:cs="Arial"/>
          <w:b w:val="0"/>
          <w:bCs w:val="0"/>
          <w:i w:val="0"/>
          <w:iCs w:val="0"/>
          <w:caps w:val="0"/>
          <w:smallCaps w:val="0"/>
          <w:noProof w:val="0"/>
          <w:color w:val="222222"/>
          <w:sz w:val="19"/>
          <w:szCs w:val="19"/>
          <w:lang w:val="en-GB"/>
        </w:rPr>
        <w:t>(6), p.90.</w:t>
      </w:r>
      <w:r w:rsidRPr="6955DFEF" w:rsidR="372C94F9">
        <w:rPr>
          <w:rFonts w:ascii="Arial" w:hAnsi="Arial" w:eastAsia="Arial" w:cs="Arial"/>
          <w:b w:val="0"/>
          <w:bCs w:val="0"/>
          <w:i w:val="0"/>
          <w:iCs w:val="0"/>
          <w:caps w:val="0"/>
          <w:smallCaps w:val="0"/>
          <w:noProof w:val="0"/>
          <w:color w:val="222222"/>
          <w:sz w:val="19"/>
          <w:szCs w:val="19"/>
          <w:lang w:val="en-GB"/>
        </w:rPr>
        <w:t xml:space="preserve"> (</w:t>
      </w:r>
      <w:r w:rsidRPr="6955DFEF" w:rsidR="372C94F9">
        <w:rPr>
          <w:rFonts w:ascii="Times New Roman" w:hAnsi="Times New Roman" w:eastAsia="Times New Roman" w:cs="Times New Roman"/>
          <w:noProof w:val="0"/>
          <w:sz w:val="24"/>
          <w:szCs w:val="24"/>
          <w:lang w:val="en-GB"/>
        </w:rPr>
        <w:t xml:space="preserve">Accessed </w:t>
      </w:r>
      <w:r w:rsidRPr="6955DFEF" w:rsidR="16B95934">
        <w:rPr>
          <w:rFonts w:ascii="Times New Roman" w:hAnsi="Times New Roman" w:eastAsia="Times New Roman" w:cs="Times New Roman"/>
          <w:noProof w:val="0"/>
          <w:sz w:val="24"/>
          <w:szCs w:val="24"/>
          <w:lang w:val="en-GB"/>
        </w:rPr>
        <w:t>11</w:t>
      </w:r>
      <w:r w:rsidRPr="6955DFEF" w:rsidR="372C94F9">
        <w:rPr>
          <w:rFonts w:ascii="Times New Roman" w:hAnsi="Times New Roman" w:eastAsia="Times New Roman" w:cs="Times New Roman"/>
          <w:noProof w:val="0"/>
          <w:sz w:val="24"/>
          <w:szCs w:val="24"/>
          <w:lang w:val="en-GB"/>
        </w:rPr>
        <w:t xml:space="preserve"> Oct 2025)</w:t>
      </w:r>
    </w:p>
    <w:p w:rsidR="7D51A6BE" w:rsidP="19FAD391" w:rsidRDefault="7D51A6BE" w14:paraId="00BEC18C" w14:textId="79E39E08">
      <w:pPr>
        <w:pStyle w:val="Normal"/>
        <w:spacing w:before="240" w:beforeAutospacing="off" w:after="240" w:afterAutospacing="off"/>
        <w:rPr>
          <w:rFonts w:ascii="Times New Roman" w:hAnsi="Times New Roman" w:eastAsia="Times New Roman" w:cs="Times New Roman"/>
          <w:noProof w:val="0"/>
          <w:sz w:val="24"/>
          <w:szCs w:val="24"/>
          <w:lang w:val="en-GB"/>
        </w:rPr>
      </w:pPr>
      <w:r w:rsidRPr="19FAD391" w:rsidR="6F88185B">
        <w:rPr>
          <w:rFonts w:ascii="Arial" w:hAnsi="Arial" w:eastAsia="Arial" w:cs="Arial"/>
          <w:b w:val="0"/>
          <w:bCs w:val="0"/>
          <w:i w:val="0"/>
          <w:iCs w:val="0"/>
          <w:caps w:val="0"/>
          <w:smallCaps w:val="0"/>
          <w:noProof w:val="0"/>
          <w:color w:val="222222"/>
          <w:sz w:val="19"/>
          <w:szCs w:val="19"/>
          <w:lang w:val="en-GB"/>
        </w:rPr>
        <w:t xml:space="preserve">ZHENG, J., 2023. </w:t>
      </w:r>
      <w:r w:rsidRPr="19FAD391" w:rsidR="6F88185B">
        <w:rPr>
          <w:rFonts w:ascii="Arial" w:hAnsi="Arial" w:eastAsia="Arial" w:cs="Arial"/>
          <w:b w:val="0"/>
          <w:bCs w:val="0"/>
          <w:i w:val="1"/>
          <w:iCs w:val="1"/>
          <w:caps w:val="0"/>
          <w:smallCaps w:val="0"/>
          <w:noProof w:val="0"/>
          <w:color w:val="222222"/>
          <w:sz w:val="19"/>
          <w:szCs w:val="19"/>
          <w:lang w:val="en-GB"/>
        </w:rPr>
        <w:t>MARKETING STRATEGIES OF BEVERAGE CHAIN ENTERPRISES IN THE NEW MEDIA ERA--A CASE STUDY OF CHINA COCA-COLA COMPANY</w:t>
      </w:r>
      <w:r w:rsidRPr="19FAD391" w:rsidR="6F88185B">
        <w:rPr>
          <w:rFonts w:ascii="Arial" w:hAnsi="Arial" w:eastAsia="Arial" w:cs="Arial"/>
          <w:b w:val="0"/>
          <w:bCs w:val="0"/>
          <w:i w:val="0"/>
          <w:iCs w:val="0"/>
          <w:caps w:val="0"/>
          <w:smallCaps w:val="0"/>
          <w:noProof w:val="0"/>
          <w:color w:val="222222"/>
          <w:sz w:val="19"/>
          <w:szCs w:val="19"/>
          <w:lang w:val="en-GB"/>
        </w:rPr>
        <w:t xml:space="preserve"> (Doctoral dissertation, SIAM UNIVERSITY).</w:t>
      </w:r>
      <w:r w:rsidRPr="19FAD391" w:rsidR="33422B3B">
        <w:rPr>
          <w:rFonts w:ascii="Arial" w:hAnsi="Arial" w:eastAsia="Arial" w:cs="Arial"/>
          <w:b w:val="0"/>
          <w:bCs w:val="0"/>
          <w:i w:val="0"/>
          <w:iCs w:val="0"/>
          <w:caps w:val="0"/>
          <w:smallCaps w:val="0"/>
          <w:noProof w:val="0"/>
          <w:color w:val="222222"/>
          <w:sz w:val="19"/>
          <w:szCs w:val="19"/>
          <w:lang w:val="en-GB"/>
        </w:rPr>
        <w:t xml:space="preserve"> (</w:t>
      </w:r>
      <w:r w:rsidRPr="19FAD391" w:rsidR="33422B3B">
        <w:rPr>
          <w:rFonts w:ascii="Times New Roman" w:hAnsi="Times New Roman" w:eastAsia="Times New Roman" w:cs="Times New Roman"/>
          <w:noProof w:val="0"/>
          <w:sz w:val="24"/>
          <w:szCs w:val="24"/>
          <w:lang w:val="en-GB"/>
        </w:rPr>
        <w:t>Accessed 04 Oct 2025)</w:t>
      </w:r>
    </w:p>
    <w:p w:rsidR="7D51A6BE" w:rsidP="19FAD391" w:rsidRDefault="7D51A6BE" w14:paraId="5425AED9" w14:textId="585B16B3">
      <w:pPr>
        <w:pStyle w:val="Normal"/>
        <w:spacing w:before="240" w:beforeAutospacing="off" w:after="240" w:afterAutospacing="off"/>
        <w:rPr>
          <w:rFonts w:ascii="Arial" w:hAnsi="Arial" w:eastAsia="Arial" w:cs="Arial"/>
          <w:b w:val="1"/>
          <w:bCs w:val="1"/>
          <w:noProof w:val="0"/>
          <w:color w:val="A02B93" w:themeColor="accent5" w:themeTint="FF" w:themeShade="FF"/>
          <w:sz w:val="28"/>
          <w:szCs w:val="28"/>
          <w:lang w:val="en-GB"/>
        </w:rPr>
      </w:pPr>
      <w:r w:rsidRPr="6955DFEF" w:rsidR="6F8818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Zipser, D., Hui, </w:t>
      </w:r>
      <w:r w:rsidRPr="6955DFEF" w:rsidR="6F88185B">
        <w:rPr>
          <w:rFonts w:ascii="Calibri" w:hAnsi="Calibri" w:eastAsia="Calibri" w:cs="Calibri"/>
          <w:b w:val="0"/>
          <w:bCs w:val="0"/>
          <w:i w:val="0"/>
          <w:iCs w:val="0"/>
          <w:caps w:val="0"/>
          <w:smallCaps w:val="0"/>
          <w:noProof w:val="0"/>
          <w:color w:val="000000" w:themeColor="text1" w:themeTint="FF" w:themeShade="FF"/>
          <w:sz w:val="27"/>
          <w:szCs w:val="27"/>
          <w:lang w:val="en-GB"/>
        </w:rPr>
        <w:t>D.</w:t>
      </w:r>
      <w:r w:rsidRPr="6955DFEF" w:rsidR="6F8818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Shi, J. (2024). </w:t>
      </w:r>
      <w:r w:rsidRPr="6955DFEF" w:rsidR="6F88185B">
        <w:rPr>
          <w:rFonts w:ascii="Calibri" w:hAnsi="Calibri" w:eastAsia="Calibri" w:cs="Calibri"/>
          <w:b w:val="0"/>
          <w:bCs w:val="0"/>
          <w:i w:val="1"/>
          <w:iCs w:val="1"/>
          <w:caps w:val="0"/>
          <w:smallCaps w:val="0"/>
          <w:noProof w:val="0"/>
          <w:color w:val="000000" w:themeColor="text1" w:themeTint="FF" w:themeShade="FF"/>
          <w:sz w:val="27"/>
          <w:szCs w:val="27"/>
          <w:lang w:val="en-GB"/>
        </w:rPr>
        <w:t>Getting Granular: In Search of Pockets of Growth in China</w:t>
      </w:r>
      <w:r w:rsidRPr="6955DFEF" w:rsidR="6F8818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2e88790f34f2461f">
        <w:r w:rsidRPr="6955DFEF" w:rsidR="6F88185B">
          <w:rPr>
            <w:rStyle w:val="Hyperlink"/>
            <w:rFonts w:ascii="Calibri" w:hAnsi="Calibri" w:eastAsia="Calibri" w:cs="Calibri"/>
            <w:b w:val="0"/>
            <w:bCs w:val="0"/>
            <w:i w:val="0"/>
            <w:iCs w:val="0"/>
            <w:caps w:val="0"/>
            <w:smallCaps w:val="0"/>
            <w:noProof w:val="0"/>
            <w:sz w:val="27"/>
            <w:szCs w:val="27"/>
            <w:lang w:val="en-GB"/>
          </w:rPr>
          <w:t>https://www.mckinsey.com/cn/~/media/mckinsey/locations/asia/greater%20china/our%20insights/in%20search%20of%20pockets%20of%20growth%20in%20china/2024%20mckinsey%20china%20consumer%20report.pdf</w:t>
        </w:r>
      </w:hyperlink>
      <w:r w:rsidRPr="6955DFEF" w:rsidR="6F88185B">
        <w:rPr>
          <w:rFonts w:ascii="Calibri" w:hAnsi="Calibri" w:eastAsia="Calibri" w:cs="Calibri"/>
          <w:b w:val="0"/>
          <w:bCs w:val="0"/>
          <w:i w:val="0"/>
          <w:iCs w:val="0"/>
          <w:caps w:val="0"/>
          <w:smallCaps w:val="0"/>
          <w:noProof w:val="0"/>
          <w:color w:val="000000" w:themeColor="text1" w:themeTint="FF" w:themeShade="FF"/>
          <w:sz w:val="27"/>
          <w:szCs w:val="27"/>
          <w:lang w:val="en-GB"/>
        </w:rPr>
        <w:t>.</w:t>
      </w:r>
      <w:r w:rsidRPr="6955DFEF" w:rsidR="70E7468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6955DFEF" w:rsidR="70E74680">
        <w:rPr>
          <w:rFonts w:ascii="Times New Roman" w:hAnsi="Times New Roman" w:eastAsia="Times New Roman" w:cs="Times New Roman"/>
          <w:noProof w:val="0"/>
          <w:sz w:val="24"/>
          <w:szCs w:val="24"/>
          <w:lang w:val="en-GB"/>
        </w:rPr>
        <w:t>Accessed 11 Oct 2025)</w:t>
      </w:r>
    </w:p>
    <w:p w:rsidR="7D51A6BE" w:rsidP="6955DFEF" w:rsidRDefault="7D51A6BE" w14:paraId="0D889C33" w14:textId="04F9E936">
      <w:pPr>
        <w:pStyle w:val="Normal"/>
        <w:spacing w:before="240" w:beforeAutospacing="off" w:after="240" w:afterAutospacing="off"/>
        <w:rPr>
          <w:rFonts w:ascii="Arial" w:hAnsi="Arial" w:eastAsia="Arial" w:cs="Arial"/>
          <w:b w:val="1"/>
          <w:bCs w:val="1"/>
          <w:noProof w:val="0"/>
          <w:color w:val="9F2B92"/>
          <w:sz w:val="28"/>
          <w:szCs w:val="28"/>
          <w:lang w:val="en-GB"/>
        </w:rPr>
      </w:pPr>
    </w:p>
    <w:p w:rsidR="7D51A6BE" w:rsidP="6955DFEF" w:rsidRDefault="7D51A6BE" w14:paraId="6ACC4AE3" w14:textId="508DCEE6">
      <w:pPr>
        <w:pStyle w:val="Normal"/>
        <w:spacing w:before="240" w:beforeAutospacing="off" w:after="240" w:afterAutospacing="off"/>
        <w:rPr>
          <w:rFonts w:ascii="Arial" w:hAnsi="Arial" w:eastAsia="Arial" w:cs="Arial"/>
          <w:b w:val="1"/>
          <w:bCs w:val="1"/>
          <w:noProof w:val="0"/>
          <w:color w:val="9F2B92" w:themeColor="accent5" w:themeTint="FF" w:themeShade="FF"/>
          <w:sz w:val="28"/>
          <w:szCs w:val="28"/>
          <w:lang w:val="en-GB"/>
        </w:rPr>
      </w:pPr>
      <w:r w:rsidRPr="6955DFEF" w:rsidR="78B1DBD3">
        <w:rPr>
          <w:rFonts w:ascii="Arial" w:hAnsi="Arial" w:eastAsia="Arial" w:cs="Arial"/>
          <w:b w:val="1"/>
          <w:bCs w:val="1"/>
          <w:noProof w:val="0"/>
          <w:color w:val="9F2B92"/>
          <w:sz w:val="28"/>
          <w:szCs w:val="28"/>
          <w:lang w:val="en-GB"/>
        </w:rPr>
        <w:t xml:space="preserve">Appendix A: Overview of Coca-Cola’s Global Operations </w:t>
      </w:r>
    </w:p>
    <w:p w:rsidR="7D51A6BE" w:rsidP="19FAD391" w:rsidRDefault="7D51A6BE" w14:paraId="76EF77D6" w14:textId="2315D161">
      <w:pPr>
        <w:pStyle w:val="Heading3"/>
        <w:spacing w:before="281" w:beforeAutospacing="off" w:after="281" w:afterAutospacing="off"/>
        <w:rPr>
          <w:rFonts w:ascii="Arial" w:hAnsi="Arial" w:eastAsia="Arial" w:cs="Arial"/>
          <w:b w:val="1"/>
          <w:bCs w:val="1"/>
          <w:noProof w:val="0"/>
          <w:color w:val="A02B93" w:themeColor="accent5" w:themeTint="FF" w:themeShade="FF"/>
          <w:sz w:val="28"/>
          <w:szCs w:val="28"/>
          <w:lang w:val="en-GB"/>
        </w:rPr>
      </w:pPr>
      <w:r w:rsidRPr="19FAD391" w:rsidR="78B1DBD3">
        <w:rPr>
          <w:rFonts w:ascii="Arial" w:hAnsi="Arial" w:eastAsia="Arial" w:cs="Arial"/>
          <w:b w:val="1"/>
          <w:bCs w:val="1"/>
          <w:noProof w:val="0"/>
          <w:color w:val="A02B93" w:themeColor="accent5" w:themeTint="FF" w:themeShade="FF"/>
          <w:sz w:val="28"/>
          <w:szCs w:val="28"/>
          <w:lang w:val="en-GB"/>
        </w:rPr>
        <w:t>A1. Global Production and Supply Chain Structure</w:t>
      </w:r>
    </w:p>
    <w:p w:rsidR="7D51A6BE" w:rsidP="19FAD391" w:rsidRDefault="7D51A6BE" w14:paraId="15D989D4" w14:textId="2B90A270">
      <w:pPr>
        <w:pStyle w:val="Normal"/>
        <w:spacing w:before="240" w:beforeAutospacing="off" w:after="240" w:afterAutospacing="off"/>
        <w:ind w:left="0"/>
        <w:rPr>
          <w:rFonts w:ascii="Arial" w:hAnsi="Arial" w:eastAsia="Arial" w:cs="Arial"/>
          <w:noProof w:val="0"/>
          <w:lang w:val="en-GB"/>
        </w:rPr>
      </w:pPr>
      <w:r w:rsidRPr="19FAD391" w:rsidR="43E18CF6">
        <w:rPr>
          <w:rFonts w:ascii="Arial" w:hAnsi="Arial" w:eastAsia="Arial" w:cs="Arial"/>
          <w:noProof w:val="0"/>
          <w:lang w:val="en-GB"/>
        </w:rPr>
        <w:t>Coca-Cola runs a supply chain that is connected worldwide but also adapts to local needs. This supply chain is called the “Coca-Cola System.” It splits the making of the drink concentrate (done by The Coca-Cola Company) from the bottling, delivery, and operations in different regions (like Coca-Cola Euro pacific Partners and Swire Coca-Cola in China).</w:t>
      </w:r>
    </w:p>
    <w:p w:rsidR="7D51A6BE" w:rsidP="19FAD391" w:rsidRDefault="7D51A6BE" w14:paraId="4589787E" w14:textId="58C45DED">
      <w:pPr>
        <w:spacing w:before="240" w:beforeAutospacing="off" w:after="240" w:afterAutospacing="off"/>
        <w:rPr>
          <w:rFonts w:ascii="Arial" w:hAnsi="Arial" w:eastAsia="Arial" w:cs="Arial"/>
          <w:noProof w:val="0"/>
          <w:lang w:val="en-GB"/>
        </w:rPr>
      </w:pPr>
      <w:r w:rsidRPr="19FAD391" w:rsidR="43E18CF6">
        <w:rPr>
          <w:rFonts w:ascii="Arial" w:hAnsi="Arial" w:eastAsia="Arial" w:cs="Arial"/>
          <w:noProof w:val="0"/>
          <w:lang w:val="en-GB"/>
        </w:rPr>
        <w:t xml:space="preserve">The main company creates recipes, brand names, and worldwide marketing plans. </w:t>
      </w:r>
      <w:r w:rsidRPr="19FAD391" w:rsidR="43E18CF6">
        <w:rPr>
          <w:rFonts w:ascii="Arial" w:hAnsi="Arial" w:eastAsia="Arial" w:cs="Arial"/>
          <w:noProof w:val="0"/>
          <w:lang w:val="en-GB"/>
        </w:rPr>
        <w:t xml:space="preserve">Local bottling companies take care of making products, moving them, selling them in stores, and making sure </w:t>
      </w:r>
      <w:r w:rsidRPr="19FAD391" w:rsidR="43E18CF6">
        <w:rPr>
          <w:rFonts w:ascii="Arial" w:hAnsi="Arial" w:eastAsia="Arial" w:cs="Arial"/>
          <w:noProof w:val="0"/>
          <w:lang w:val="en-GB"/>
        </w:rPr>
        <w:t>they're</w:t>
      </w:r>
      <w:r w:rsidRPr="19FAD391" w:rsidR="43E18CF6">
        <w:rPr>
          <w:rFonts w:ascii="Arial" w:hAnsi="Arial" w:eastAsia="Arial" w:cs="Arial"/>
          <w:noProof w:val="0"/>
          <w:lang w:val="en-GB"/>
        </w:rPr>
        <w:t xml:space="preserve"> available in the market. This setup helps keep the brand's look the same while allowing local adjustments for tastes, packaging, and advertising.</w:t>
      </w:r>
    </w:p>
    <w:p w:rsidR="7D51A6BE" w:rsidP="19FAD391" w:rsidRDefault="7D51A6BE" w14:paraId="17D5779A" w14:textId="0469C080">
      <w:pPr>
        <w:pStyle w:val="Normal"/>
        <w:spacing w:before="240" w:beforeAutospacing="off" w:after="240" w:afterAutospacing="off"/>
      </w:pPr>
      <w:r w:rsidRPr="19FAD391" w:rsidR="70173EF5">
        <w:rPr>
          <w:rFonts w:ascii="Arial" w:hAnsi="Arial" w:eastAsia="Arial" w:cs="Arial"/>
          <w:noProof w:val="0"/>
          <w:sz w:val="24"/>
          <w:szCs w:val="24"/>
          <w:lang w:val="en-GB"/>
        </w:rPr>
        <w:t>Coca-Cola makes use of modern supply-chain tools, which consist of live inventory tracking, better route planning, automated storage facilities, and smart predictions for customer needs using AI. Their efforts to be environmentally friendly involve using lighter packaging, more recycled plastic in their products, programs to restore water sources, and funding recycling programs that reuse materials.</w:t>
      </w:r>
    </w:p>
    <w:p w:rsidR="7D51A6BE" w:rsidP="19FAD391" w:rsidRDefault="7D51A6BE" w14:paraId="523701F2" w14:textId="15FA9096">
      <w:pPr>
        <w:pStyle w:val="Heading3"/>
        <w:spacing w:before="240" w:beforeAutospacing="off" w:after="240" w:afterAutospacing="off"/>
        <w:ind w:left="0"/>
        <w:rPr>
          <w:rFonts w:ascii="Arial" w:hAnsi="Arial" w:eastAsia="Arial" w:cs="Arial"/>
          <w:b w:val="1"/>
          <w:bCs w:val="1"/>
          <w:noProof w:val="0"/>
          <w:color w:val="A02B93" w:themeColor="accent5" w:themeTint="FF" w:themeShade="FF"/>
          <w:sz w:val="28"/>
          <w:szCs w:val="28"/>
          <w:lang w:val="en-GB"/>
        </w:rPr>
      </w:pPr>
      <w:r w:rsidRPr="19FAD391" w:rsidR="78B1DBD3">
        <w:rPr>
          <w:rFonts w:ascii="Arial" w:hAnsi="Arial" w:eastAsia="Arial" w:cs="Arial"/>
          <w:b w:val="1"/>
          <w:bCs w:val="1"/>
          <w:noProof w:val="0"/>
          <w:color w:val="A02B93" w:themeColor="accent5" w:themeTint="FF" w:themeShade="FF"/>
          <w:sz w:val="28"/>
          <w:szCs w:val="28"/>
          <w:lang w:val="en-GB"/>
        </w:rPr>
        <w:t>A2. Product Portfolio Strategy</w:t>
      </w:r>
    </w:p>
    <w:p w:rsidR="7D51A6BE" w:rsidP="19FAD391" w:rsidRDefault="7D51A6BE" w14:paraId="09A7184E" w14:textId="6471AA5C">
      <w:pPr>
        <w:spacing w:before="240" w:beforeAutospacing="off" w:after="240" w:afterAutospacing="off"/>
        <w:rPr>
          <w:rFonts w:ascii="Arial" w:hAnsi="Arial" w:eastAsia="Arial" w:cs="Arial"/>
          <w:noProof w:val="0"/>
          <w:sz w:val="24"/>
          <w:szCs w:val="24"/>
          <w:lang w:val="en-GB"/>
        </w:rPr>
      </w:pPr>
      <w:r w:rsidRPr="19FAD391" w:rsidR="78B1DBD3">
        <w:rPr>
          <w:rFonts w:ascii="Arial" w:hAnsi="Arial" w:eastAsia="Arial" w:cs="Arial"/>
          <w:noProof w:val="0"/>
          <w:sz w:val="24"/>
          <w:szCs w:val="24"/>
          <w:lang w:val="en-GB"/>
        </w:rPr>
        <w:t>Globally, Coca-Cola follows a portfolio strategy that includes:</w:t>
      </w:r>
    </w:p>
    <w:p w:rsidR="7D51A6BE" w:rsidP="19FAD391" w:rsidRDefault="7D51A6BE" w14:paraId="1C5A5988" w14:textId="508B0EC9">
      <w:pPr>
        <w:pStyle w:val="ListParagraph"/>
        <w:numPr>
          <w:ilvl w:val="0"/>
          <w:numId w:val="3"/>
        </w:numPr>
        <w:spacing w:before="240" w:beforeAutospacing="off" w:after="240" w:afterAutospacing="off"/>
        <w:rPr>
          <w:rFonts w:ascii="Arial" w:hAnsi="Arial" w:eastAsia="Arial" w:cs="Arial"/>
          <w:noProof w:val="0"/>
          <w:sz w:val="24"/>
          <w:szCs w:val="24"/>
          <w:lang w:val="en-GB"/>
        </w:rPr>
      </w:pPr>
      <w:r w:rsidRPr="19FAD391" w:rsidR="78B1DBD3">
        <w:rPr>
          <w:rFonts w:ascii="Arial" w:hAnsi="Arial" w:eastAsia="Arial" w:cs="Arial"/>
          <w:b w:val="1"/>
          <w:bCs w:val="1"/>
          <w:noProof w:val="0"/>
          <w:sz w:val="24"/>
          <w:szCs w:val="24"/>
          <w:lang w:val="en-GB"/>
        </w:rPr>
        <w:t>Core carbonated br</w:t>
      </w:r>
      <w:r w:rsidRPr="19FAD391" w:rsidR="78B1DBD3">
        <w:rPr>
          <w:rFonts w:ascii="Arial" w:hAnsi="Arial" w:eastAsia="Arial" w:cs="Arial"/>
          <w:b w:val="1"/>
          <w:bCs w:val="1"/>
          <w:noProof w:val="0"/>
          <w:sz w:val="24"/>
          <w:szCs w:val="24"/>
          <w:lang w:val="en-GB"/>
        </w:rPr>
        <w:t>ands</w:t>
      </w:r>
      <w:r w:rsidRPr="19FAD391" w:rsidR="78B1DBD3">
        <w:rPr>
          <w:rFonts w:ascii="Arial" w:hAnsi="Arial" w:eastAsia="Arial" w:cs="Arial"/>
          <w:noProof w:val="0"/>
          <w:sz w:val="24"/>
          <w:szCs w:val="24"/>
          <w:lang w:val="en-GB"/>
        </w:rPr>
        <w:t xml:space="preserve"> (Coca</w:t>
      </w:r>
      <w:r w:rsidRPr="19FAD391" w:rsidR="78B1DBD3">
        <w:rPr>
          <w:rFonts w:ascii="Arial" w:hAnsi="Arial" w:eastAsia="Arial" w:cs="Arial"/>
          <w:noProof w:val="0"/>
          <w:sz w:val="24"/>
          <w:szCs w:val="24"/>
          <w:lang w:val="en-GB"/>
        </w:rPr>
        <w:t>-C</w:t>
      </w:r>
      <w:r w:rsidRPr="19FAD391" w:rsidR="78B1DBD3">
        <w:rPr>
          <w:rFonts w:ascii="Arial" w:hAnsi="Arial" w:eastAsia="Arial" w:cs="Arial"/>
          <w:noProof w:val="0"/>
          <w:sz w:val="24"/>
          <w:szCs w:val="24"/>
          <w:lang w:val="en-GB"/>
        </w:rPr>
        <w:t>ola, Coke Ze</w:t>
      </w:r>
      <w:r w:rsidRPr="19FAD391" w:rsidR="78B1DBD3">
        <w:rPr>
          <w:rFonts w:ascii="Arial" w:hAnsi="Arial" w:eastAsia="Arial" w:cs="Arial"/>
          <w:noProof w:val="0"/>
          <w:sz w:val="24"/>
          <w:szCs w:val="24"/>
          <w:lang w:val="en-GB"/>
        </w:rPr>
        <w:t>ro Sugar, Diet Coke).</w:t>
      </w:r>
    </w:p>
    <w:p w:rsidR="7D51A6BE" w:rsidP="19FAD391" w:rsidRDefault="7D51A6BE" w14:paraId="49B4226E" w14:textId="1E0FF181">
      <w:pPr>
        <w:pStyle w:val="ListParagraph"/>
        <w:numPr>
          <w:ilvl w:val="0"/>
          <w:numId w:val="3"/>
        </w:numPr>
        <w:spacing w:before="240" w:beforeAutospacing="off" w:after="240" w:afterAutospacing="off"/>
        <w:rPr>
          <w:rFonts w:ascii="Arial" w:hAnsi="Arial" w:eastAsia="Arial" w:cs="Arial"/>
          <w:noProof w:val="0"/>
          <w:sz w:val="24"/>
          <w:szCs w:val="24"/>
          <w:lang w:val="en-GB"/>
        </w:rPr>
      </w:pPr>
      <w:r w:rsidRPr="19FAD391" w:rsidR="78B1DBD3">
        <w:rPr>
          <w:rFonts w:ascii="Arial" w:hAnsi="Arial" w:eastAsia="Arial" w:cs="Arial"/>
          <w:b w:val="1"/>
          <w:bCs w:val="1"/>
          <w:noProof w:val="0"/>
          <w:sz w:val="24"/>
          <w:szCs w:val="24"/>
          <w:lang w:val="en-GB"/>
        </w:rPr>
        <w:t>Enhanced waters</w:t>
      </w:r>
      <w:r w:rsidRPr="19FAD391" w:rsidR="78B1DBD3">
        <w:rPr>
          <w:rFonts w:ascii="Arial" w:hAnsi="Arial" w:eastAsia="Arial" w:cs="Arial"/>
          <w:noProof w:val="0"/>
          <w:sz w:val="24"/>
          <w:szCs w:val="24"/>
          <w:lang w:val="en-GB"/>
        </w:rPr>
        <w:t xml:space="preserve"> (</w:t>
      </w:r>
      <w:r w:rsidRPr="19FAD391" w:rsidR="78B1DBD3">
        <w:rPr>
          <w:rFonts w:ascii="Arial" w:hAnsi="Arial" w:eastAsia="Arial" w:cs="Arial"/>
          <w:noProof w:val="0"/>
          <w:sz w:val="24"/>
          <w:szCs w:val="24"/>
          <w:lang w:val="en-GB"/>
        </w:rPr>
        <w:t>Smart</w:t>
      </w:r>
      <w:r w:rsidRPr="19FAD391" w:rsidR="62CB10EE">
        <w:rPr>
          <w:rFonts w:ascii="Arial" w:hAnsi="Arial" w:eastAsia="Arial" w:cs="Arial"/>
          <w:noProof w:val="0"/>
          <w:sz w:val="24"/>
          <w:szCs w:val="24"/>
          <w:lang w:val="en-GB"/>
        </w:rPr>
        <w:t xml:space="preserve"> </w:t>
      </w:r>
      <w:r w:rsidRPr="19FAD391" w:rsidR="78B1DBD3">
        <w:rPr>
          <w:rFonts w:ascii="Arial" w:hAnsi="Arial" w:eastAsia="Arial" w:cs="Arial"/>
          <w:noProof w:val="0"/>
          <w:sz w:val="24"/>
          <w:szCs w:val="24"/>
          <w:lang w:val="en-GB"/>
        </w:rPr>
        <w:t>water</w:t>
      </w:r>
      <w:r w:rsidRPr="19FAD391" w:rsidR="78B1DBD3">
        <w:rPr>
          <w:rFonts w:ascii="Arial" w:hAnsi="Arial" w:eastAsia="Arial" w:cs="Arial"/>
          <w:noProof w:val="0"/>
          <w:sz w:val="24"/>
          <w:szCs w:val="24"/>
          <w:lang w:val="en-GB"/>
        </w:rPr>
        <w:t>, Vitamin</w:t>
      </w:r>
      <w:r w:rsidRPr="19FAD391" w:rsidR="728BBBB2">
        <w:rPr>
          <w:rFonts w:ascii="Arial" w:hAnsi="Arial" w:eastAsia="Arial" w:cs="Arial"/>
          <w:noProof w:val="0"/>
          <w:sz w:val="24"/>
          <w:szCs w:val="24"/>
          <w:lang w:val="en-GB"/>
        </w:rPr>
        <w:t xml:space="preserve"> </w:t>
      </w:r>
      <w:r w:rsidRPr="19FAD391" w:rsidR="78B1DBD3">
        <w:rPr>
          <w:rFonts w:ascii="Arial" w:hAnsi="Arial" w:eastAsia="Arial" w:cs="Arial"/>
          <w:noProof w:val="0"/>
          <w:sz w:val="24"/>
          <w:szCs w:val="24"/>
          <w:lang w:val="en-GB"/>
        </w:rPr>
        <w:t>water).</w:t>
      </w:r>
    </w:p>
    <w:p w:rsidR="7D51A6BE" w:rsidP="19FAD391" w:rsidRDefault="7D51A6BE" w14:paraId="32557CDA" w14:textId="45BB8110">
      <w:pPr>
        <w:pStyle w:val="ListParagraph"/>
        <w:numPr>
          <w:ilvl w:val="0"/>
          <w:numId w:val="3"/>
        </w:numPr>
        <w:spacing w:before="240" w:beforeAutospacing="off" w:after="240" w:afterAutospacing="off"/>
        <w:rPr>
          <w:rFonts w:ascii="Arial" w:hAnsi="Arial" w:eastAsia="Arial" w:cs="Arial"/>
          <w:noProof w:val="0"/>
          <w:sz w:val="24"/>
          <w:szCs w:val="24"/>
          <w:lang w:val="en-GB"/>
        </w:rPr>
      </w:pPr>
      <w:r w:rsidRPr="19FAD391" w:rsidR="71B7A287">
        <w:rPr>
          <w:rFonts w:ascii="Arial" w:hAnsi="Arial" w:eastAsia="Arial" w:cs="Arial"/>
          <w:b w:val="1"/>
          <w:bCs w:val="1"/>
          <w:noProof w:val="0"/>
          <w:sz w:val="24"/>
          <w:szCs w:val="24"/>
          <w:lang w:val="en-GB"/>
        </w:rPr>
        <w:t>Juices</w:t>
      </w:r>
      <w:r w:rsidRPr="19FAD391" w:rsidR="71B7A287">
        <w:rPr>
          <w:rFonts w:ascii="Arial" w:hAnsi="Arial" w:eastAsia="Arial" w:cs="Arial"/>
          <w:b w:val="1"/>
          <w:bCs w:val="1"/>
          <w:noProof w:val="0"/>
          <w:sz w:val="24"/>
          <w:szCs w:val="24"/>
          <w:lang w:val="en-GB"/>
        </w:rPr>
        <w:t xml:space="preserve"> &amp; teas</w:t>
      </w:r>
      <w:r w:rsidRPr="19FAD391" w:rsidR="71B7A287">
        <w:rPr>
          <w:rFonts w:ascii="Arial" w:hAnsi="Arial" w:eastAsia="Arial" w:cs="Arial"/>
          <w:noProof w:val="0"/>
          <w:sz w:val="24"/>
          <w:szCs w:val="24"/>
          <w:lang w:val="en-GB"/>
        </w:rPr>
        <w:t xml:space="preserve"> (Minute Maid, Nestea).</w:t>
      </w:r>
    </w:p>
    <w:p w:rsidR="7D51A6BE" w:rsidP="19FAD391" w:rsidRDefault="7D51A6BE" w14:paraId="25D97A35" w14:textId="1A438381">
      <w:pPr>
        <w:pStyle w:val="ListParagraph"/>
        <w:numPr>
          <w:ilvl w:val="0"/>
          <w:numId w:val="3"/>
        </w:numPr>
        <w:spacing w:before="240" w:beforeAutospacing="off" w:after="240" w:afterAutospacing="off"/>
        <w:rPr>
          <w:rFonts w:ascii="Arial" w:hAnsi="Arial" w:eastAsia="Arial" w:cs="Arial"/>
          <w:noProof w:val="0"/>
          <w:sz w:val="24"/>
          <w:szCs w:val="24"/>
          <w:lang w:val="en-GB"/>
        </w:rPr>
      </w:pPr>
      <w:r w:rsidRPr="19FAD391" w:rsidR="71B7A287">
        <w:rPr>
          <w:rFonts w:ascii="Arial" w:hAnsi="Arial" w:eastAsia="Arial" w:cs="Arial"/>
          <w:b w:val="1"/>
          <w:bCs w:val="1"/>
          <w:noProof w:val="0"/>
          <w:sz w:val="24"/>
          <w:szCs w:val="24"/>
          <w:lang w:val="en-GB"/>
        </w:rPr>
        <w:t>Sports &amp; energy drinks</w:t>
      </w:r>
      <w:r w:rsidRPr="19FAD391" w:rsidR="71B7A287">
        <w:rPr>
          <w:rFonts w:ascii="Arial" w:hAnsi="Arial" w:eastAsia="Arial" w:cs="Arial"/>
          <w:noProof w:val="0"/>
          <w:sz w:val="24"/>
          <w:szCs w:val="24"/>
          <w:lang w:val="en-GB"/>
        </w:rPr>
        <w:t xml:space="preserve"> (Powerade, Monster partnership).</w:t>
      </w:r>
    </w:p>
    <w:p w:rsidR="7D51A6BE" w:rsidP="19FAD391" w:rsidRDefault="7D51A6BE" w14:paraId="3F400F1B" w14:textId="6F2D85E0">
      <w:pPr>
        <w:pStyle w:val="ListParagraph"/>
        <w:numPr>
          <w:ilvl w:val="0"/>
          <w:numId w:val="3"/>
        </w:numPr>
        <w:spacing w:before="240" w:beforeAutospacing="off" w:after="240" w:afterAutospacing="off"/>
        <w:rPr>
          <w:rFonts w:ascii="Arial" w:hAnsi="Arial" w:eastAsia="Arial" w:cs="Arial"/>
          <w:noProof w:val="0"/>
          <w:sz w:val="24"/>
          <w:szCs w:val="24"/>
          <w:lang w:val="en-GB"/>
        </w:rPr>
      </w:pPr>
      <w:r w:rsidRPr="19FAD391" w:rsidR="71B7A287">
        <w:rPr>
          <w:rFonts w:ascii="Arial" w:hAnsi="Arial" w:eastAsia="Arial" w:cs="Arial"/>
          <w:noProof w:val="0"/>
          <w:sz w:val="24"/>
          <w:szCs w:val="24"/>
          <w:lang w:val="en-GB"/>
        </w:rPr>
        <w:t>Product innovation is increasingly driven by:</w:t>
      </w:r>
    </w:p>
    <w:p w:rsidR="7D51A6BE" w:rsidP="19FAD391" w:rsidRDefault="7D51A6BE" w14:paraId="4C47C3CB" w14:textId="2F36E14B">
      <w:pPr>
        <w:pStyle w:val="ListParagraph"/>
        <w:numPr>
          <w:ilvl w:val="0"/>
          <w:numId w:val="3"/>
        </w:numPr>
        <w:spacing w:before="240" w:beforeAutospacing="off" w:after="240" w:afterAutospacing="off"/>
        <w:rPr>
          <w:rFonts w:ascii="Arial" w:hAnsi="Arial" w:eastAsia="Arial" w:cs="Arial"/>
          <w:noProof w:val="0"/>
          <w:sz w:val="24"/>
          <w:szCs w:val="24"/>
          <w:lang w:val="en-GB"/>
        </w:rPr>
      </w:pPr>
      <w:r w:rsidRPr="19FAD391" w:rsidR="71B7A287">
        <w:rPr>
          <w:rFonts w:ascii="Arial" w:hAnsi="Arial" w:eastAsia="Arial" w:cs="Arial"/>
          <w:noProof w:val="0"/>
          <w:sz w:val="24"/>
          <w:szCs w:val="24"/>
          <w:lang w:val="en-GB"/>
        </w:rPr>
        <w:t>Health and wellness trends.</w:t>
      </w:r>
    </w:p>
    <w:p w:rsidR="7D51A6BE" w:rsidP="19FAD391" w:rsidRDefault="7D51A6BE" w14:paraId="6F9FBFFD" w14:textId="1EFB39A4">
      <w:pPr>
        <w:pStyle w:val="ListParagraph"/>
        <w:numPr>
          <w:ilvl w:val="0"/>
          <w:numId w:val="3"/>
        </w:numPr>
        <w:spacing w:before="240" w:beforeAutospacing="off" w:after="240" w:afterAutospacing="off"/>
        <w:rPr>
          <w:rFonts w:ascii="Arial" w:hAnsi="Arial" w:eastAsia="Arial" w:cs="Arial"/>
          <w:noProof w:val="0"/>
          <w:sz w:val="24"/>
          <w:szCs w:val="24"/>
          <w:lang w:val="en-GB"/>
        </w:rPr>
      </w:pPr>
      <w:r w:rsidRPr="19FAD391" w:rsidR="71B7A287">
        <w:rPr>
          <w:rFonts w:ascii="Arial" w:hAnsi="Arial" w:eastAsia="Arial" w:cs="Arial"/>
          <w:noProof w:val="0"/>
          <w:sz w:val="24"/>
          <w:szCs w:val="24"/>
          <w:lang w:val="en-GB"/>
        </w:rPr>
        <w:t>Sugar-reduction technology and reformulation.</w:t>
      </w:r>
    </w:p>
    <w:p w:rsidR="7D51A6BE" w:rsidP="19FAD391" w:rsidRDefault="7D51A6BE" w14:paraId="70DCDCD3" w14:textId="2905023A">
      <w:pPr>
        <w:pStyle w:val="ListParagraph"/>
        <w:numPr>
          <w:ilvl w:val="0"/>
          <w:numId w:val="3"/>
        </w:numPr>
        <w:spacing w:before="240" w:beforeAutospacing="off" w:after="240" w:afterAutospacing="off"/>
        <w:rPr>
          <w:rFonts w:ascii="Arial" w:hAnsi="Arial" w:eastAsia="Arial" w:cs="Arial"/>
          <w:noProof w:val="0"/>
          <w:sz w:val="24"/>
          <w:szCs w:val="24"/>
          <w:lang w:val="en-GB"/>
        </w:rPr>
      </w:pPr>
      <w:r w:rsidRPr="19FAD391" w:rsidR="71B7A287">
        <w:rPr>
          <w:rFonts w:ascii="Arial" w:hAnsi="Arial" w:eastAsia="Arial" w:cs="Arial"/>
          <w:noProof w:val="0"/>
          <w:sz w:val="24"/>
          <w:szCs w:val="24"/>
          <w:lang w:val="en-GB"/>
        </w:rPr>
        <w:t>Convenience packaging (mini cans, PET downsizing).</w:t>
      </w:r>
    </w:p>
    <w:p w:rsidR="7D51A6BE" w:rsidP="19FAD391" w:rsidRDefault="7D51A6BE" w14:paraId="36612A4D" w14:textId="5E37F5E7">
      <w:pPr>
        <w:pStyle w:val="ListParagraph"/>
        <w:numPr>
          <w:ilvl w:val="0"/>
          <w:numId w:val="3"/>
        </w:numPr>
        <w:spacing w:before="240" w:beforeAutospacing="off" w:after="240" w:afterAutospacing="off"/>
        <w:rPr>
          <w:rFonts w:ascii="Arial" w:hAnsi="Arial" w:eastAsia="Arial" w:cs="Arial"/>
          <w:noProof w:val="0"/>
          <w:sz w:val="24"/>
          <w:szCs w:val="24"/>
          <w:lang w:val="en-GB"/>
        </w:rPr>
      </w:pPr>
      <w:r w:rsidRPr="19FAD391" w:rsidR="71B7A287">
        <w:rPr>
          <w:rFonts w:ascii="Arial" w:hAnsi="Arial" w:eastAsia="Arial" w:cs="Arial"/>
          <w:noProof w:val="0"/>
          <w:sz w:val="24"/>
          <w:szCs w:val="24"/>
          <w:lang w:val="en-GB"/>
        </w:rPr>
        <w:t>Sustainability targets.</w:t>
      </w:r>
    </w:p>
    <w:p w:rsidR="7D51A6BE" w:rsidP="19FAD391" w:rsidRDefault="7D51A6BE" w14:paraId="5413972E" w14:textId="4C5E830D">
      <w:pPr>
        <w:pStyle w:val="Heading3"/>
        <w:spacing w:before="281" w:beforeAutospacing="off" w:after="281" w:afterAutospacing="off"/>
        <w:ind w:left="0"/>
        <w:rPr>
          <w:rFonts w:ascii="Arial" w:hAnsi="Arial" w:eastAsia="Arial" w:cs="Arial"/>
          <w:b w:val="1"/>
          <w:bCs w:val="1"/>
          <w:noProof w:val="0"/>
          <w:color w:val="A02B93" w:themeColor="accent5" w:themeTint="FF" w:themeShade="FF"/>
          <w:sz w:val="28"/>
          <w:szCs w:val="28"/>
          <w:lang w:val="en-GB"/>
        </w:rPr>
      </w:pPr>
      <w:r w:rsidRPr="19FAD391" w:rsidR="71B7A287">
        <w:rPr>
          <w:rFonts w:ascii="Arial" w:hAnsi="Arial" w:eastAsia="Arial" w:cs="Arial"/>
          <w:b w:val="1"/>
          <w:bCs w:val="1"/>
          <w:noProof w:val="0"/>
          <w:color w:val="A02B93" w:themeColor="accent5" w:themeTint="FF" w:themeShade="FF"/>
          <w:sz w:val="28"/>
          <w:szCs w:val="28"/>
          <w:lang w:val="en-GB"/>
        </w:rPr>
        <w:t>A3. Global Marketing Framework</w:t>
      </w:r>
    </w:p>
    <w:p w:rsidR="7D51A6BE" w:rsidP="19FAD391" w:rsidRDefault="7D51A6BE" w14:paraId="331324F4" w14:textId="70E8A3F3">
      <w:pPr>
        <w:pStyle w:val="ListParagraph"/>
        <w:numPr>
          <w:ilvl w:val="0"/>
          <w:numId w:val="3"/>
        </w:numPr>
        <w:spacing w:before="240" w:beforeAutospacing="off" w:after="240" w:afterAutospacing="off"/>
        <w:rPr>
          <w:rFonts w:ascii="Arial" w:hAnsi="Arial" w:eastAsia="Arial" w:cs="Arial"/>
          <w:noProof w:val="0"/>
          <w:lang w:val="en-GB"/>
        </w:rPr>
      </w:pPr>
      <w:r w:rsidRPr="19FAD391" w:rsidR="56046C89">
        <w:rPr>
          <w:rFonts w:ascii="Arial" w:hAnsi="Arial" w:eastAsia="Arial" w:cs="Arial"/>
          <w:noProof w:val="0"/>
          <w:lang w:val="en-GB"/>
        </w:rPr>
        <w:t>Coca-Cola has a powerful worldwide brand image that focuses on ideas like joy, togetherness, acceptance, and being refreshed. Their advertisements, like "Taste the Feeling" and "Real Magic," create a consistent message around the world while also giving room for local adjustments in different markets.</w:t>
      </w:r>
    </w:p>
    <w:p w:rsidR="7D51A6BE" w:rsidP="19FAD391" w:rsidRDefault="7D51A6BE" w14:paraId="38283CBD" w14:textId="2941EB78">
      <w:pPr>
        <w:pStyle w:val="ListParagraph"/>
        <w:numPr>
          <w:ilvl w:val="0"/>
          <w:numId w:val="3"/>
        </w:numPr>
        <w:spacing w:before="240" w:beforeAutospacing="off" w:after="240" w:afterAutospacing="off"/>
        <w:rPr>
          <w:rFonts w:ascii="Arial" w:hAnsi="Arial" w:eastAsia="Arial" w:cs="Arial"/>
          <w:noProof w:val="0"/>
          <w:lang w:val="en-GB"/>
        </w:rPr>
      </w:pPr>
      <w:r w:rsidRPr="19FAD391" w:rsidR="71B7A287">
        <w:rPr>
          <w:rFonts w:ascii="Arial" w:hAnsi="Arial" w:eastAsia="Arial" w:cs="Arial"/>
          <w:noProof w:val="0"/>
          <w:lang w:val="en-GB"/>
        </w:rPr>
        <w:t xml:space="preserve">The company uses a </w:t>
      </w:r>
      <w:r w:rsidRPr="19FAD391" w:rsidR="71B7A287">
        <w:rPr>
          <w:rFonts w:ascii="Arial" w:hAnsi="Arial" w:eastAsia="Arial" w:cs="Arial"/>
          <w:b w:val="1"/>
          <w:bCs w:val="1"/>
          <w:noProof w:val="0"/>
          <w:lang w:val="en-GB"/>
        </w:rPr>
        <w:t>multi-channel marketing</w:t>
      </w:r>
      <w:r w:rsidRPr="19FAD391" w:rsidR="71B7A287">
        <w:rPr>
          <w:rFonts w:ascii="Arial" w:hAnsi="Arial" w:eastAsia="Arial" w:cs="Arial"/>
          <w:noProof w:val="0"/>
          <w:lang w:val="en-GB"/>
        </w:rPr>
        <w:t xml:space="preserve"> approach:</w:t>
      </w:r>
    </w:p>
    <w:p w:rsidR="7D51A6BE" w:rsidP="19FAD391" w:rsidRDefault="7D51A6BE" w14:paraId="0E744429" w14:textId="18D9E172">
      <w:pPr>
        <w:pStyle w:val="ListParagraph"/>
        <w:numPr>
          <w:ilvl w:val="0"/>
          <w:numId w:val="3"/>
        </w:numPr>
        <w:spacing w:before="240" w:beforeAutospacing="off" w:after="240" w:afterAutospacing="off"/>
        <w:rPr>
          <w:rFonts w:ascii="Arial" w:hAnsi="Arial" w:eastAsia="Arial" w:cs="Arial"/>
          <w:noProof w:val="0"/>
          <w:lang w:val="en-GB"/>
        </w:rPr>
      </w:pPr>
      <w:r w:rsidRPr="19FAD391" w:rsidR="71B7A287">
        <w:rPr>
          <w:rFonts w:ascii="Arial" w:hAnsi="Arial" w:eastAsia="Arial" w:cs="Arial"/>
          <w:noProof w:val="0"/>
          <w:lang w:val="en-GB"/>
        </w:rPr>
        <w:t>Mass media (TV, OOH, cinema).</w:t>
      </w:r>
    </w:p>
    <w:p w:rsidR="7D51A6BE" w:rsidP="19FAD391" w:rsidRDefault="7D51A6BE" w14:paraId="7A8D9B09" w14:textId="730A5282">
      <w:pPr>
        <w:pStyle w:val="ListParagraph"/>
        <w:numPr>
          <w:ilvl w:val="0"/>
          <w:numId w:val="3"/>
        </w:numPr>
        <w:spacing w:before="240" w:beforeAutospacing="off" w:after="240" w:afterAutospacing="off"/>
        <w:rPr>
          <w:rFonts w:ascii="Arial" w:hAnsi="Arial" w:eastAsia="Arial" w:cs="Arial"/>
          <w:noProof w:val="0"/>
          <w:lang w:val="en-GB"/>
        </w:rPr>
      </w:pPr>
      <w:r w:rsidRPr="19FAD391" w:rsidR="71B7A287">
        <w:rPr>
          <w:rFonts w:ascii="Arial" w:hAnsi="Arial" w:eastAsia="Arial" w:cs="Arial"/>
          <w:noProof w:val="0"/>
          <w:lang w:val="en-GB"/>
        </w:rPr>
        <w:t>Digital and social platforms (Instagram, WeChat, TikTok).</w:t>
      </w:r>
    </w:p>
    <w:p w:rsidR="7D51A6BE" w:rsidP="19FAD391" w:rsidRDefault="7D51A6BE" w14:paraId="682B71BF" w14:textId="724182CE">
      <w:pPr>
        <w:pStyle w:val="ListParagraph"/>
        <w:numPr>
          <w:ilvl w:val="0"/>
          <w:numId w:val="3"/>
        </w:numPr>
        <w:spacing w:before="240" w:beforeAutospacing="off" w:after="240" w:afterAutospacing="off"/>
        <w:rPr>
          <w:rFonts w:ascii="Arial" w:hAnsi="Arial" w:eastAsia="Arial" w:cs="Arial"/>
          <w:noProof w:val="0"/>
          <w:lang w:val="en-GB"/>
        </w:rPr>
      </w:pPr>
      <w:r w:rsidRPr="19FAD391" w:rsidR="71B7A287">
        <w:rPr>
          <w:rFonts w:ascii="Arial" w:hAnsi="Arial" w:eastAsia="Arial" w:cs="Arial"/>
          <w:noProof w:val="0"/>
          <w:lang w:val="en-GB"/>
        </w:rPr>
        <w:t>Experiential branding (festivals, music partnerships).</w:t>
      </w:r>
    </w:p>
    <w:p w:rsidR="7D51A6BE" w:rsidP="19FAD391" w:rsidRDefault="7D51A6BE" w14:paraId="57F5A27B" w14:textId="19E72F51">
      <w:pPr>
        <w:pStyle w:val="ListParagraph"/>
        <w:numPr>
          <w:ilvl w:val="0"/>
          <w:numId w:val="3"/>
        </w:numPr>
        <w:spacing w:before="240" w:beforeAutospacing="off" w:after="240" w:afterAutospacing="off"/>
        <w:rPr>
          <w:rFonts w:ascii="Arial" w:hAnsi="Arial" w:eastAsia="Arial" w:cs="Arial"/>
          <w:noProof w:val="0"/>
          <w:lang w:val="en-GB"/>
        </w:rPr>
      </w:pPr>
      <w:r w:rsidRPr="19FAD391" w:rsidR="71B7A287">
        <w:rPr>
          <w:rFonts w:ascii="Arial" w:hAnsi="Arial" w:eastAsia="Arial" w:cs="Arial"/>
          <w:noProof w:val="0"/>
          <w:lang w:val="en-GB"/>
        </w:rPr>
        <w:t>CSR-driven communication (recycling, community engagement).</w:t>
      </w:r>
    </w:p>
    <w:p w:rsidR="7D51A6BE" w:rsidP="19FAD391" w:rsidRDefault="7D51A6BE" w14:paraId="477B2DCE" w14:textId="314E489D">
      <w:pPr>
        <w:pStyle w:val="ListParagraph"/>
        <w:numPr>
          <w:ilvl w:val="0"/>
          <w:numId w:val="3"/>
        </w:numPr>
        <w:spacing w:before="240" w:beforeAutospacing="off" w:after="240" w:afterAutospacing="off"/>
        <w:rPr>
          <w:rFonts w:ascii="Arial" w:hAnsi="Arial" w:eastAsia="Arial" w:cs="Arial"/>
          <w:noProof w:val="0"/>
          <w:lang w:val="en-GB"/>
        </w:rPr>
      </w:pPr>
      <w:r w:rsidRPr="19FAD391" w:rsidR="71B7A287">
        <w:rPr>
          <w:rFonts w:ascii="Arial" w:hAnsi="Arial" w:eastAsia="Arial" w:cs="Arial"/>
          <w:noProof w:val="0"/>
          <w:lang w:val="en-GB"/>
        </w:rPr>
        <w:t>Marketing execution is highly localised to reflect cultural norms and communication preferences in each market.</w:t>
      </w:r>
    </w:p>
    <w:p w:rsidR="7D51A6BE" w:rsidP="19FAD391" w:rsidRDefault="7D51A6BE" w14:paraId="7C1D406D" w14:textId="1C1FA71F">
      <w:pPr>
        <w:pStyle w:val="Heading1"/>
        <w:spacing w:before="322" w:beforeAutospacing="off" w:after="322" w:afterAutospacing="off"/>
        <w:rPr>
          <w:rFonts w:ascii="Arial" w:hAnsi="Arial" w:eastAsia="Arial" w:cs="Arial"/>
          <w:b w:val="1"/>
          <w:bCs w:val="1"/>
          <w:noProof w:val="0"/>
          <w:color w:val="A02B93" w:themeColor="accent5" w:themeTint="FF" w:themeShade="FF"/>
          <w:sz w:val="28"/>
          <w:szCs w:val="28"/>
          <w:lang w:val="en-GB"/>
        </w:rPr>
      </w:pPr>
      <w:r w:rsidRPr="19FAD391" w:rsidR="06DAAACA">
        <w:rPr>
          <w:rFonts w:ascii="Arial" w:hAnsi="Arial" w:eastAsia="Arial" w:cs="Arial"/>
          <w:b w:val="1"/>
          <w:bCs w:val="1"/>
          <w:noProof w:val="0"/>
          <w:color w:val="A02B93" w:themeColor="accent5" w:themeTint="FF" w:themeShade="FF"/>
          <w:sz w:val="28"/>
          <w:szCs w:val="28"/>
          <w:lang w:val="en-GB"/>
        </w:rPr>
        <w:t xml:space="preserve">Appendix B: Coca-Cola’s Organisational Culture </w:t>
      </w:r>
    </w:p>
    <w:p w:rsidR="7D51A6BE" w:rsidP="19FAD391" w:rsidRDefault="7D51A6BE" w14:paraId="60BEF089" w14:textId="1EAAFFC9">
      <w:pPr>
        <w:pStyle w:val="Heading3"/>
        <w:spacing w:before="281" w:beforeAutospacing="off" w:after="281" w:afterAutospacing="off"/>
        <w:rPr>
          <w:rFonts w:ascii="Arial" w:hAnsi="Arial" w:eastAsia="Arial" w:cs="Arial"/>
          <w:b w:val="1"/>
          <w:bCs w:val="1"/>
          <w:noProof w:val="0"/>
          <w:color w:val="A02B93" w:themeColor="accent5" w:themeTint="FF" w:themeShade="FF"/>
          <w:sz w:val="28"/>
          <w:szCs w:val="28"/>
          <w:lang w:val="en-GB"/>
        </w:rPr>
      </w:pPr>
      <w:r w:rsidRPr="19FAD391" w:rsidR="06DAAACA">
        <w:rPr>
          <w:rFonts w:ascii="Arial" w:hAnsi="Arial" w:eastAsia="Arial" w:cs="Arial"/>
          <w:b w:val="1"/>
          <w:bCs w:val="1"/>
          <w:noProof w:val="0"/>
          <w:color w:val="A02B93" w:themeColor="accent5" w:themeTint="FF" w:themeShade="FF"/>
          <w:sz w:val="28"/>
          <w:szCs w:val="28"/>
          <w:lang w:val="en-GB"/>
        </w:rPr>
        <w:t>B1. Cultural Principles and Values</w:t>
      </w:r>
    </w:p>
    <w:p w:rsidR="7D51A6BE" w:rsidP="19FAD391" w:rsidRDefault="7D51A6BE" w14:paraId="4E9B30F9" w14:textId="2339E6B1">
      <w:pPr>
        <w:spacing w:before="240" w:beforeAutospacing="off" w:after="240" w:afterAutospacing="off"/>
      </w:pPr>
      <w:r w:rsidRPr="19FAD391" w:rsidR="06DAAACA">
        <w:rPr>
          <w:noProof w:val="0"/>
          <w:lang w:val="en-GB"/>
        </w:rPr>
        <w:t>Coca-Cola’s culture emphasises:</w:t>
      </w:r>
    </w:p>
    <w:p w:rsidR="7D51A6BE" w:rsidP="19FAD391" w:rsidRDefault="7D51A6BE" w14:paraId="2ED9D32A" w14:textId="7C397416">
      <w:pPr>
        <w:pStyle w:val="ListParagraph"/>
        <w:numPr>
          <w:ilvl w:val="0"/>
          <w:numId w:val="6"/>
        </w:numPr>
        <w:spacing w:before="240" w:beforeAutospacing="off" w:after="240" w:afterAutospacing="off"/>
        <w:rPr>
          <w:noProof w:val="0"/>
          <w:lang w:val="en-GB"/>
        </w:rPr>
      </w:pPr>
      <w:r w:rsidRPr="19FAD391" w:rsidR="4A12E0A8">
        <w:rPr>
          <w:noProof w:val="0"/>
          <w:lang w:val="en-GB"/>
        </w:rPr>
        <w:t xml:space="preserve">Consumer focus, knowing local preferences, habits, and cultural influences. </w:t>
      </w:r>
    </w:p>
    <w:p w:rsidR="7D51A6BE" w:rsidP="19FAD391" w:rsidRDefault="7D51A6BE" w14:paraId="0B2E9740" w14:textId="6740018B">
      <w:pPr>
        <w:pStyle w:val="ListParagraph"/>
        <w:numPr>
          <w:ilvl w:val="0"/>
          <w:numId w:val="6"/>
        </w:numPr>
        <w:spacing w:before="240" w:beforeAutospacing="off" w:after="240" w:afterAutospacing="off"/>
        <w:rPr>
          <w:noProof w:val="0"/>
          <w:lang w:val="en-GB"/>
        </w:rPr>
      </w:pPr>
      <w:r w:rsidRPr="19FAD391" w:rsidR="4A12E0A8">
        <w:rPr>
          <w:noProof w:val="0"/>
          <w:lang w:val="en-GB"/>
        </w:rPr>
        <w:t xml:space="preserve">Flexibility and trying new things quickly responding to market reactions. </w:t>
      </w:r>
    </w:p>
    <w:p w:rsidR="7D51A6BE" w:rsidP="19FAD391" w:rsidRDefault="7D51A6BE" w14:paraId="600261AD" w14:textId="2007212F">
      <w:pPr>
        <w:pStyle w:val="ListParagraph"/>
        <w:numPr>
          <w:ilvl w:val="0"/>
          <w:numId w:val="6"/>
        </w:numPr>
        <w:spacing w:before="240" w:beforeAutospacing="off" w:after="240" w:afterAutospacing="off"/>
        <w:rPr>
          <w:noProof w:val="0"/>
          <w:lang w:val="en-GB"/>
        </w:rPr>
      </w:pPr>
      <w:r w:rsidRPr="19FAD391" w:rsidR="4A12E0A8">
        <w:rPr>
          <w:noProof w:val="0"/>
          <w:lang w:val="en-GB"/>
        </w:rPr>
        <w:t xml:space="preserve">Working together and shared management – solid connections between TCCC and bottling companies. </w:t>
      </w:r>
      <w:r w:rsidRPr="19FAD391" w:rsidR="4A12E0A8">
        <w:rPr>
          <w:noProof w:val="0"/>
          <w:lang w:val="en-GB"/>
        </w:rPr>
        <w:t xml:space="preserve"> </w:t>
      </w:r>
    </w:p>
    <w:p w:rsidR="7D51A6BE" w:rsidP="19FAD391" w:rsidRDefault="7D51A6BE" w14:paraId="35599A38" w14:textId="2F367F7C">
      <w:pPr>
        <w:pStyle w:val="ListParagraph"/>
        <w:numPr>
          <w:ilvl w:val="0"/>
          <w:numId w:val="6"/>
        </w:numPr>
        <w:spacing w:before="240" w:beforeAutospacing="off" w:after="240" w:afterAutospacing="off"/>
        <w:rPr>
          <w:noProof w:val="0"/>
          <w:lang w:val="en-GB"/>
        </w:rPr>
      </w:pPr>
      <w:r w:rsidRPr="19FAD391" w:rsidR="4A12E0A8">
        <w:rPr>
          <w:noProof w:val="0"/>
          <w:lang w:val="en-GB"/>
        </w:rPr>
        <w:t xml:space="preserve">Dedication to sustainability – shown in "World Without Waste," careful water use, and goals for cutting carbon emissions. </w:t>
      </w:r>
    </w:p>
    <w:p w:rsidR="7D51A6BE" w:rsidP="19FAD391" w:rsidRDefault="7D51A6BE" w14:paraId="39E38909" w14:textId="5B1C9AAE">
      <w:pPr>
        <w:pStyle w:val="ListParagraph"/>
        <w:numPr>
          <w:ilvl w:val="0"/>
          <w:numId w:val="6"/>
        </w:numPr>
        <w:rPr>
          <w:noProof w:val="0"/>
          <w:lang w:val="en-GB"/>
        </w:rPr>
      </w:pPr>
      <w:r w:rsidRPr="19FAD391" w:rsidR="4A12E0A8">
        <w:rPr>
          <w:noProof w:val="0"/>
          <w:lang w:val="en-GB"/>
        </w:rPr>
        <w:t>Variety and inclusiveness – worldwide workforce policies promoting teams with different cultures and genders.</w:t>
      </w:r>
    </w:p>
    <w:p w:rsidR="7D51A6BE" w:rsidP="19FAD391" w:rsidRDefault="7D51A6BE" w14:paraId="36E44F85" w14:textId="29E911AF">
      <w:pPr>
        <w:pStyle w:val="Heading3"/>
        <w:spacing w:before="281" w:beforeAutospacing="off" w:after="281" w:afterAutospacing="off"/>
        <w:rPr>
          <w:rFonts w:ascii="Arial" w:hAnsi="Arial" w:eastAsia="Arial" w:cs="Arial"/>
          <w:b w:val="1"/>
          <w:bCs w:val="1"/>
          <w:noProof w:val="0"/>
          <w:color w:val="A02B93" w:themeColor="accent5" w:themeTint="FF" w:themeShade="FF"/>
          <w:sz w:val="28"/>
          <w:szCs w:val="28"/>
          <w:lang w:val="en-GB"/>
        </w:rPr>
      </w:pPr>
      <w:r w:rsidRPr="19FAD391" w:rsidR="06DAAACA">
        <w:rPr>
          <w:rFonts w:ascii="Arial" w:hAnsi="Arial" w:eastAsia="Arial" w:cs="Arial"/>
          <w:b w:val="1"/>
          <w:bCs w:val="1"/>
          <w:noProof w:val="0"/>
          <w:color w:val="A02B93" w:themeColor="accent5" w:themeTint="FF" w:themeShade="FF"/>
          <w:sz w:val="28"/>
          <w:szCs w:val="28"/>
          <w:lang w:val="en-GB"/>
        </w:rPr>
        <w:t>B2. Decision-Making and Local Autonomy</w:t>
      </w:r>
    </w:p>
    <w:p w:rsidR="7D51A6BE" w:rsidP="19FAD391" w:rsidRDefault="7D51A6BE" w14:paraId="7ABE7B78" w14:textId="650933D3">
      <w:pPr>
        <w:spacing w:before="240" w:beforeAutospacing="off" w:after="240" w:afterAutospacing="off"/>
        <w:rPr>
          <w:rFonts w:ascii="Arial" w:hAnsi="Arial" w:eastAsia="Arial" w:cs="Arial"/>
          <w:noProof w:val="0"/>
          <w:lang w:val="en-GB"/>
        </w:rPr>
      </w:pPr>
      <w:r w:rsidRPr="19FAD391" w:rsidR="06DAAACA">
        <w:rPr>
          <w:rFonts w:ascii="Arial" w:hAnsi="Arial" w:eastAsia="Arial" w:cs="Arial"/>
          <w:noProof w:val="0"/>
          <w:lang w:val="en-GB"/>
        </w:rPr>
        <w:t xml:space="preserve">While global brand strategy is centrally directed, </w:t>
      </w:r>
      <w:r w:rsidRPr="19FAD391" w:rsidR="06DAAACA">
        <w:rPr>
          <w:rFonts w:ascii="Arial" w:hAnsi="Arial" w:eastAsia="Arial" w:cs="Arial"/>
          <w:b w:val="1"/>
          <w:bCs w:val="1"/>
          <w:noProof w:val="0"/>
          <w:lang w:val="en-GB"/>
        </w:rPr>
        <w:t>decision-making is highly decentralised</w:t>
      </w:r>
      <w:r w:rsidRPr="19FAD391" w:rsidR="06DAAACA">
        <w:rPr>
          <w:rFonts w:ascii="Arial" w:hAnsi="Arial" w:eastAsia="Arial" w:cs="Arial"/>
          <w:noProof w:val="0"/>
          <w:lang w:val="en-GB"/>
        </w:rPr>
        <w:t xml:space="preserve"> in local markets.</w:t>
      </w:r>
    </w:p>
    <w:p w:rsidR="7D51A6BE" w:rsidP="19FAD391" w:rsidRDefault="7D51A6BE" w14:paraId="2315A29F" w14:textId="67952F6D">
      <w:pPr>
        <w:pStyle w:val="ListParagraph"/>
        <w:numPr>
          <w:ilvl w:val="0"/>
          <w:numId w:val="7"/>
        </w:numPr>
        <w:spacing w:before="240" w:beforeAutospacing="off" w:after="240" w:afterAutospacing="off"/>
        <w:rPr>
          <w:rFonts w:ascii="Arial" w:hAnsi="Arial" w:eastAsia="Arial" w:cs="Arial"/>
          <w:noProof w:val="0"/>
          <w:lang w:val="en-GB"/>
        </w:rPr>
      </w:pPr>
      <w:r w:rsidRPr="19FAD391" w:rsidR="06DAAACA">
        <w:rPr>
          <w:rFonts w:ascii="Arial" w:hAnsi="Arial" w:eastAsia="Arial" w:cs="Arial"/>
          <w:noProof w:val="0"/>
          <w:lang w:val="en-GB"/>
        </w:rPr>
        <w:t>UK and Chinese marketing teams can adapt communication style, product mix, and distribution.</w:t>
      </w:r>
    </w:p>
    <w:p w:rsidR="7D51A6BE" w:rsidP="19FAD391" w:rsidRDefault="7D51A6BE" w14:paraId="6E2FBAF2" w14:textId="20612312">
      <w:pPr>
        <w:pStyle w:val="ListParagraph"/>
        <w:numPr>
          <w:ilvl w:val="0"/>
          <w:numId w:val="7"/>
        </w:numPr>
        <w:spacing w:before="240" w:beforeAutospacing="off" w:after="240" w:afterAutospacing="off"/>
        <w:rPr>
          <w:rFonts w:ascii="Arial" w:hAnsi="Arial" w:eastAsia="Arial" w:cs="Arial"/>
          <w:noProof w:val="0"/>
          <w:lang w:val="en-GB"/>
        </w:rPr>
      </w:pPr>
      <w:r w:rsidRPr="19FAD391" w:rsidR="06DAAACA">
        <w:rPr>
          <w:rFonts w:ascii="Arial" w:hAnsi="Arial" w:eastAsia="Arial" w:cs="Arial"/>
          <w:noProof w:val="0"/>
          <w:lang w:val="en-GB"/>
        </w:rPr>
        <w:t xml:space="preserve">Bottlers </w:t>
      </w:r>
      <w:r w:rsidRPr="19FAD391" w:rsidR="06DAAACA">
        <w:rPr>
          <w:rFonts w:ascii="Arial" w:hAnsi="Arial" w:eastAsia="Arial" w:cs="Arial"/>
          <w:noProof w:val="0"/>
          <w:lang w:val="en-GB"/>
        </w:rPr>
        <w:t>maintain</w:t>
      </w:r>
      <w:r w:rsidRPr="19FAD391" w:rsidR="06DAAACA">
        <w:rPr>
          <w:rFonts w:ascii="Arial" w:hAnsi="Arial" w:eastAsia="Arial" w:cs="Arial"/>
          <w:noProof w:val="0"/>
          <w:lang w:val="en-GB"/>
        </w:rPr>
        <w:t xml:space="preserve"> operational autonomy to respond to </w:t>
      </w:r>
      <w:r w:rsidRPr="19FAD391" w:rsidR="06DAAACA">
        <w:rPr>
          <w:rFonts w:ascii="Arial" w:hAnsi="Arial" w:eastAsia="Arial" w:cs="Arial"/>
          <w:noProof w:val="0"/>
          <w:lang w:val="en-GB"/>
        </w:rPr>
        <w:t>logistics</w:t>
      </w:r>
      <w:r w:rsidRPr="19FAD391" w:rsidR="06DAAACA">
        <w:rPr>
          <w:rFonts w:ascii="Arial" w:hAnsi="Arial" w:eastAsia="Arial" w:cs="Arial"/>
          <w:noProof w:val="0"/>
          <w:lang w:val="en-GB"/>
        </w:rPr>
        <w:t>, retail, and regulatory conditions.</w:t>
      </w:r>
      <w:r>
        <w:br/>
      </w:r>
      <w:r w:rsidRPr="19FAD391" w:rsidR="06DAAACA">
        <w:rPr>
          <w:rFonts w:ascii="Arial" w:hAnsi="Arial" w:eastAsia="Arial" w:cs="Arial"/>
          <w:noProof w:val="0"/>
          <w:lang w:val="en-GB"/>
        </w:rPr>
        <w:t xml:space="preserve"> This hybrid model promotes </w:t>
      </w:r>
      <w:r w:rsidRPr="19FAD391" w:rsidR="06DAAACA">
        <w:rPr>
          <w:rFonts w:ascii="Arial" w:hAnsi="Arial" w:eastAsia="Arial" w:cs="Arial"/>
          <w:b w:val="1"/>
          <w:bCs w:val="1"/>
          <w:noProof w:val="0"/>
          <w:lang w:val="en-GB"/>
        </w:rPr>
        <w:t>cultural responsiveness</w:t>
      </w:r>
      <w:r w:rsidRPr="19FAD391" w:rsidR="06DAAACA">
        <w:rPr>
          <w:rFonts w:ascii="Arial" w:hAnsi="Arial" w:eastAsia="Arial" w:cs="Arial"/>
          <w:noProof w:val="0"/>
          <w:lang w:val="en-GB"/>
        </w:rPr>
        <w:t xml:space="preserve"> and operational efficiency.</w:t>
      </w:r>
    </w:p>
    <w:p w:rsidR="7D51A6BE" w:rsidP="19FAD391" w:rsidRDefault="7D51A6BE" w14:paraId="0170CC08" w14:textId="4B7208C1">
      <w:pPr>
        <w:pStyle w:val="Heading3"/>
        <w:spacing w:before="281" w:beforeAutospacing="off" w:after="281" w:afterAutospacing="off"/>
        <w:rPr>
          <w:rFonts w:ascii="Arial" w:hAnsi="Arial" w:eastAsia="Arial" w:cs="Arial"/>
          <w:b w:val="1"/>
          <w:bCs w:val="1"/>
          <w:noProof w:val="0"/>
          <w:color w:val="A02B93" w:themeColor="accent5" w:themeTint="FF" w:themeShade="FF"/>
          <w:sz w:val="28"/>
          <w:szCs w:val="28"/>
          <w:lang w:val="en-GB"/>
        </w:rPr>
      </w:pPr>
      <w:r w:rsidRPr="19FAD391" w:rsidR="06DAAACA">
        <w:rPr>
          <w:rFonts w:ascii="Arial" w:hAnsi="Arial" w:eastAsia="Arial" w:cs="Arial"/>
          <w:b w:val="1"/>
          <w:bCs w:val="1"/>
          <w:noProof w:val="0"/>
          <w:color w:val="A02B93" w:themeColor="accent5" w:themeTint="FF" w:themeShade="FF"/>
          <w:sz w:val="28"/>
          <w:szCs w:val="28"/>
          <w:lang w:val="en-GB"/>
        </w:rPr>
        <w:t>B3. Innovation Culture</w:t>
      </w:r>
    </w:p>
    <w:p w:rsidR="7D51A6BE" w:rsidP="19FAD391" w:rsidRDefault="7D51A6BE" w14:paraId="2479B357" w14:textId="51EE7AB9">
      <w:pPr>
        <w:spacing w:before="240" w:beforeAutospacing="off" w:after="240" w:afterAutospacing="off"/>
        <w:rPr>
          <w:rFonts w:ascii="Arial" w:hAnsi="Arial" w:eastAsia="Arial" w:cs="Arial"/>
          <w:noProof w:val="0"/>
          <w:lang w:val="en-GB"/>
        </w:rPr>
      </w:pPr>
      <w:r w:rsidRPr="19FAD391" w:rsidR="06DAAACA">
        <w:rPr>
          <w:rFonts w:ascii="Arial" w:hAnsi="Arial" w:eastAsia="Arial" w:cs="Arial"/>
          <w:noProof w:val="0"/>
          <w:lang w:val="en-GB"/>
        </w:rPr>
        <w:t xml:space="preserve">Coca-Cola </w:t>
      </w:r>
      <w:r w:rsidRPr="19FAD391" w:rsidR="06DAAACA">
        <w:rPr>
          <w:rFonts w:ascii="Arial" w:hAnsi="Arial" w:eastAsia="Arial" w:cs="Arial"/>
          <w:noProof w:val="0"/>
          <w:lang w:val="en-GB"/>
        </w:rPr>
        <w:t>operates</w:t>
      </w:r>
      <w:r w:rsidRPr="19FAD391" w:rsidR="06DAAACA">
        <w:rPr>
          <w:rFonts w:ascii="Arial" w:hAnsi="Arial" w:eastAsia="Arial" w:cs="Arial"/>
          <w:noProof w:val="0"/>
          <w:lang w:val="en-GB"/>
        </w:rPr>
        <w:t xml:space="preserve"> several global and regional R&amp;D hubs that focus on:</w:t>
      </w:r>
    </w:p>
    <w:p w:rsidR="7D51A6BE" w:rsidP="19FAD391" w:rsidRDefault="7D51A6BE" w14:paraId="4C066D7C" w14:textId="7C37F446">
      <w:pPr>
        <w:pStyle w:val="ListParagraph"/>
        <w:numPr>
          <w:ilvl w:val="0"/>
          <w:numId w:val="8"/>
        </w:numPr>
        <w:spacing w:before="240" w:beforeAutospacing="off" w:after="240" w:afterAutospacing="off"/>
        <w:rPr>
          <w:rFonts w:ascii="Arial" w:hAnsi="Arial" w:eastAsia="Arial" w:cs="Arial"/>
          <w:noProof w:val="0"/>
          <w:lang w:val="en-GB"/>
        </w:rPr>
      </w:pPr>
      <w:r w:rsidRPr="19FAD391" w:rsidR="06DAAACA">
        <w:rPr>
          <w:rFonts w:ascii="Arial" w:hAnsi="Arial" w:eastAsia="Arial" w:cs="Arial"/>
          <w:noProof w:val="0"/>
          <w:lang w:val="en-GB"/>
        </w:rPr>
        <w:t>Sugar reduction and alternative sweeteners.</w:t>
      </w:r>
    </w:p>
    <w:p w:rsidR="7D51A6BE" w:rsidP="19FAD391" w:rsidRDefault="7D51A6BE" w14:paraId="2C0CB0BC" w14:textId="4E7809A5">
      <w:pPr>
        <w:pStyle w:val="ListParagraph"/>
        <w:numPr>
          <w:ilvl w:val="0"/>
          <w:numId w:val="8"/>
        </w:numPr>
        <w:spacing w:before="240" w:beforeAutospacing="off" w:after="240" w:afterAutospacing="off"/>
        <w:rPr>
          <w:rFonts w:ascii="Arial" w:hAnsi="Arial" w:eastAsia="Arial" w:cs="Arial"/>
          <w:noProof w:val="0"/>
          <w:lang w:val="en-GB"/>
        </w:rPr>
      </w:pPr>
      <w:r w:rsidRPr="19FAD391" w:rsidR="06DAAACA">
        <w:rPr>
          <w:rFonts w:ascii="Arial" w:hAnsi="Arial" w:eastAsia="Arial" w:cs="Arial"/>
          <w:noProof w:val="0"/>
          <w:lang w:val="en-GB"/>
        </w:rPr>
        <w:t xml:space="preserve">New packaging innovation (plant-based </w:t>
      </w:r>
      <w:r w:rsidRPr="19FAD391" w:rsidR="06DAAACA">
        <w:rPr>
          <w:rFonts w:ascii="Arial" w:hAnsi="Arial" w:eastAsia="Arial" w:cs="Arial"/>
          <w:noProof w:val="0"/>
          <w:lang w:val="en-GB"/>
        </w:rPr>
        <w:t xml:space="preserve">plastics, </w:t>
      </w:r>
      <w:r w:rsidRPr="19FAD391" w:rsidR="21D49C3E">
        <w:rPr>
          <w:rFonts w:ascii="Arial" w:hAnsi="Arial" w:eastAsia="Arial" w:cs="Arial"/>
          <w:noProof w:val="0"/>
          <w:lang w:val="en-GB"/>
        </w:rPr>
        <w:t>refillable</w:t>
      </w:r>
      <w:r w:rsidRPr="19FAD391" w:rsidR="06DAAACA">
        <w:rPr>
          <w:rFonts w:ascii="Arial" w:hAnsi="Arial" w:eastAsia="Arial" w:cs="Arial"/>
          <w:noProof w:val="0"/>
          <w:lang w:val="en-GB"/>
        </w:rPr>
        <w:t>).</w:t>
      </w:r>
    </w:p>
    <w:p w:rsidR="7D51A6BE" w:rsidP="19FAD391" w:rsidRDefault="7D51A6BE" w14:paraId="037EFA1E" w14:textId="0B98E4DD">
      <w:pPr>
        <w:pStyle w:val="ListParagraph"/>
        <w:numPr>
          <w:ilvl w:val="0"/>
          <w:numId w:val="8"/>
        </w:numPr>
        <w:spacing w:before="240" w:beforeAutospacing="off" w:after="240" w:afterAutospacing="off"/>
        <w:rPr>
          <w:rFonts w:ascii="Arial" w:hAnsi="Arial" w:eastAsia="Arial" w:cs="Arial"/>
          <w:noProof w:val="0"/>
          <w:lang w:val="en-GB"/>
        </w:rPr>
      </w:pPr>
      <w:r w:rsidRPr="19FAD391" w:rsidR="06DAAACA">
        <w:rPr>
          <w:rFonts w:ascii="Arial" w:hAnsi="Arial" w:eastAsia="Arial" w:cs="Arial"/>
          <w:noProof w:val="0"/>
          <w:lang w:val="en-GB"/>
        </w:rPr>
        <w:t>New product development tailored to cultural preferences (e.g., tea-based drinks in Asia).</w:t>
      </w:r>
    </w:p>
    <w:p w:rsidR="7D51A6BE" w:rsidP="19FAD391" w:rsidRDefault="7D51A6BE" w14:paraId="0E0009D6" w14:textId="628E28B5">
      <w:pPr>
        <w:spacing w:before="240" w:beforeAutospacing="off" w:after="240" w:afterAutospacing="off"/>
        <w:rPr>
          <w:rFonts w:ascii="Arial" w:hAnsi="Arial" w:eastAsia="Arial" w:cs="Arial"/>
          <w:noProof w:val="0"/>
          <w:lang w:val="en-GB"/>
        </w:rPr>
      </w:pPr>
      <w:r w:rsidRPr="19FAD391" w:rsidR="06DAAACA">
        <w:rPr>
          <w:rFonts w:ascii="Arial" w:hAnsi="Arial" w:eastAsia="Arial" w:cs="Arial"/>
          <w:noProof w:val="0"/>
          <w:lang w:val="en-GB"/>
        </w:rPr>
        <w:t>The company encourages a “test-and-learn” culture using digital analytics, rapid prototyping, and pilot market launches before scaling.</w:t>
      </w:r>
    </w:p>
    <w:p w:rsidR="7D51A6BE" w:rsidP="19FAD391" w:rsidRDefault="7D51A6BE" w14:paraId="5F7A1888" w14:textId="5C6CA15A">
      <w:pPr>
        <w:pStyle w:val="Heading3"/>
        <w:spacing w:before="281" w:beforeAutospacing="off" w:after="281" w:afterAutospacing="off"/>
        <w:rPr>
          <w:rFonts w:ascii="Arial" w:hAnsi="Arial" w:eastAsia="Arial" w:cs="Arial"/>
          <w:b w:val="1"/>
          <w:bCs w:val="1"/>
          <w:noProof w:val="0"/>
          <w:color w:val="A02B93" w:themeColor="accent5" w:themeTint="FF" w:themeShade="FF"/>
          <w:sz w:val="28"/>
          <w:szCs w:val="28"/>
          <w:lang w:val="en-GB"/>
        </w:rPr>
      </w:pPr>
      <w:r w:rsidRPr="19FAD391" w:rsidR="06DAAACA">
        <w:rPr>
          <w:rFonts w:ascii="Arial" w:hAnsi="Arial" w:eastAsia="Arial" w:cs="Arial"/>
          <w:b w:val="1"/>
          <w:bCs w:val="1"/>
          <w:noProof w:val="0"/>
          <w:color w:val="A02B93" w:themeColor="accent5" w:themeTint="FF" w:themeShade="FF"/>
          <w:sz w:val="28"/>
          <w:szCs w:val="28"/>
          <w:lang w:val="en-GB"/>
        </w:rPr>
        <w:t>B4. Sustainability Culture</w:t>
      </w:r>
    </w:p>
    <w:p w:rsidR="7D51A6BE" w:rsidP="19FAD391" w:rsidRDefault="7D51A6BE" w14:paraId="01C92083" w14:textId="795C28E7">
      <w:pPr>
        <w:spacing w:before="240" w:beforeAutospacing="off" w:after="240" w:afterAutospacing="off"/>
        <w:rPr>
          <w:rFonts w:ascii="Arial" w:hAnsi="Arial" w:eastAsia="Arial" w:cs="Arial"/>
          <w:noProof w:val="0"/>
          <w:lang w:val="en-GB"/>
        </w:rPr>
      </w:pPr>
      <w:r w:rsidRPr="19FAD391" w:rsidR="06DAAACA">
        <w:rPr>
          <w:rFonts w:ascii="Arial" w:hAnsi="Arial" w:eastAsia="Arial" w:cs="Arial"/>
          <w:noProof w:val="0"/>
          <w:lang w:val="en-GB"/>
        </w:rPr>
        <w:t>Sustainability is integrated across operations:</w:t>
      </w:r>
    </w:p>
    <w:p w:rsidR="7D51A6BE" w:rsidP="19FAD391" w:rsidRDefault="7D51A6BE" w14:paraId="42BD8648" w14:textId="167F45E0">
      <w:pPr>
        <w:pStyle w:val="ListParagraph"/>
        <w:numPr>
          <w:ilvl w:val="0"/>
          <w:numId w:val="9"/>
        </w:numPr>
        <w:spacing w:before="240" w:beforeAutospacing="off" w:after="240" w:afterAutospacing="off"/>
        <w:rPr>
          <w:rFonts w:ascii="Arial" w:hAnsi="Arial" w:eastAsia="Arial" w:cs="Arial"/>
          <w:noProof w:val="0"/>
          <w:lang w:val="en-GB"/>
        </w:rPr>
      </w:pPr>
      <w:r w:rsidRPr="19FAD391" w:rsidR="06DAAACA">
        <w:rPr>
          <w:rFonts w:ascii="Arial" w:hAnsi="Arial" w:eastAsia="Arial" w:cs="Arial"/>
          <w:noProof w:val="0"/>
          <w:lang w:val="en-GB"/>
        </w:rPr>
        <w:t>Water neutrality targets.</w:t>
      </w:r>
    </w:p>
    <w:p w:rsidR="7D51A6BE" w:rsidP="19FAD391" w:rsidRDefault="7D51A6BE" w14:paraId="5CF696E9" w14:textId="44218A02">
      <w:pPr>
        <w:pStyle w:val="ListParagraph"/>
        <w:numPr>
          <w:ilvl w:val="0"/>
          <w:numId w:val="9"/>
        </w:numPr>
        <w:spacing w:before="240" w:beforeAutospacing="off" w:after="240" w:afterAutospacing="off"/>
        <w:rPr>
          <w:rFonts w:ascii="Arial" w:hAnsi="Arial" w:eastAsia="Arial" w:cs="Arial"/>
          <w:noProof w:val="0"/>
          <w:lang w:val="en-GB"/>
        </w:rPr>
      </w:pPr>
      <w:r w:rsidRPr="19FAD391" w:rsidR="06DAAACA">
        <w:rPr>
          <w:rFonts w:ascii="Arial" w:hAnsi="Arial" w:eastAsia="Arial" w:cs="Arial"/>
          <w:noProof w:val="0"/>
          <w:lang w:val="en-GB"/>
        </w:rPr>
        <w:t>100% recyclable packaging goals by 2030.</w:t>
      </w:r>
    </w:p>
    <w:p w:rsidR="7D51A6BE" w:rsidP="19FAD391" w:rsidRDefault="7D51A6BE" w14:paraId="1ABE609A" w14:textId="0431F064">
      <w:pPr>
        <w:pStyle w:val="ListParagraph"/>
        <w:numPr>
          <w:ilvl w:val="0"/>
          <w:numId w:val="9"/>
        </w:numPr>
        <w:spacing w:before="240" w:beforeAutospacing="off" w:after="240" w:afterAutospacing="off"/>
        <w:rPr>
          <w:rFonts w:ascii="Arial" w:hAnsi="Arial" w:eastAsia="Arial" w:cs="Arial"/>
          <w:noProof w:val="0"/>
          <w:lang w:val="en-GB"/>
        </w:rPr>
      </w:pPr>
      <w:r w:rsidRPr="19FAD391" w:rsidR="06DAAACA">
        <w:rPr>
          <w:rFonts w:ascii="Arial" w:hAnsi="Arial" w:eastAsia="Arial" w:cs="Arial"/>
          <w:noProof w:val="0"/>
          <w:lang w:val="en-GB"/>
        </w:rPr>
        <w:t>Investment in recycling infrastructure (UK and China).</w:t>
      </w:r>
    </w:p>
    <w:p w:rsidR="7D51A6BE" w:rsidP="19FAD391" w:rsidRDefault="7D51A6BE" w14:paraId="704A1B57" w14:textId="79B861CB">
      <w:pPr>
        <w:pStyle w:val="ListParagraph"/>
        <w:numPr>
          <w:ilvl w:val="0"/>
          <w:numId w:val="9"/>
        </w:numPr>
        <w:spacing w:before="240" w:beforeAutospacing="off" w:after="240" w:afterAutospacing="off"/>
        <w:rPr>
          <w:rFonts w:ascii="Arial" w:hAnsi="Arial" w:eastAsia="Arial" w:cs="Arial"/>
          <w:noProof w:val="0"/>
          <w:lang w:val="en-GB"/>
        </w:rPr>
      </w:pPr>
      <w:r w:rsidRPr="19FAD391" w:rsidR="06DAAACA">
        <w:rPr>
          <w:rFonts w:ascii="Arial" w:hAnsi="Arial" w:eastAsia="Arial" w:cs="Arial"/>
          <w:noProof w:val="0"/>
          <w:lang w:val="en-GB"/>
        </w:rPr>
        <w:t>Transparency through ESG reporting.</w:t>
      </w:r>
    </w:p>
    <w:p w:rsidR="7D51A6BE" w:rsidP="19FAD391" w:rsidRDefault="7D51A6BE" w14:paraId="222EB673" w14:textId="63F73CB9">
      <w:pPr>
        <w:spacing w:before="240" w:beforeAutospacing="off" w:after="240" w:afterAutospacing="off"/>
        <w:rPr>
          <w:rFonts w:ascii="Arial" w:hAnsi="Arial" w:eastAsia="Arial" w:cs="Arial"/>
          <w:noProof w:val="0"/>
          <w:lang w:val="en-GB"/>
        </w:rPr>
      </w:pPr>
      <w:r w:rsidRPr="19FAD391" w:rsidR="06DAAACA">
        <w:rPr>
          <w:rFonts w:ascii="Arial" w:hAnsi="Arial" w:eastAsia="Arial" w:cs="Arial"/>
          <w:noProof w:val="0"/>
          <w:lang w:val="en-GB"/>
        </w:rPr>
        <w:t>Employee culture emphasises alignment with environmental responsibility, community involvement, and ethical marketing.</w:t>
      </w:r>
    </w:p>
    <w:p w:rsidR="7D51A6BE" w:rsidP="19FAD391" w:rsidRDefault="7D51A6BE" w14:paraId="7E6FA4BC" w14:textId="414E29F2">
      <w:pPr>
        <w:pStyle w:val="Heading1"/>
        <w:spacing w:before="322" w:beforeAutospacing="off" w:after="322" w:afterAutospacing="off"/>
        <w:rPr>
          <w:rFonts w:ascii="Arial" w:hAnsi="Arial" w:eastAsia="Arial" w:cs="Arial"/>
          <w:b w:val="1"/>
          <w:bCs w:val="1"/>
          <w:noProof w:val="0"/>
          <w:color w:val="A02B93" w:themeColor="accent5" w:themeTint="FF" w:themeShade="FF"/>
          <w:sz w:val="24"/>
          <w:szCs w:val="24"/>
          <w:lang w:val="en-GB"/>
        </w:rPr>
      </w:pPr>
      <w:r w:rsidRPr="19FAD391" w:rsidR="6E9651B1">
        <w:rPr>
          <w:rFonts w:ascii="Arial" w:hAnsi="Arial" w:eastAsia="Arial" w:cs="Arial"/>
          <w:b w:val="1"/>
          <w:bCs w:val="1"/>
          <w:noProof w:val="0"/>
          <w:color w:val="A02B93" w:themeColor="accent5" w:themeTint="FF" w:themeShade="FF"/>
          <w:sz w:val="24"/>
          <w:szCs w:val="24"/>
          <w:lang w:val="en-GB"/>
        </w:rPr>
        <w:t xml:space="preserve">Appendix C: Coca-Cola in the UK and China – Key Findings </w:t>
      </w:r>
    </w:p>
    <w:p w:rsidR="7D51A6BE" w:rsidP="19FAD391" w:rsidRDefault="7D51A6BE" w14:paraId="3277B061" w14:textId="5F75AD28">
      <w:pPr>
        <w:pStyle w:val="Heading3"/>
        <w:spacing w:before="281" w:beforeAutospacing="off" w:after="281" w:afterAutospacing="off"/>
        <w:rPr>
          <w:rFonts w:ascii="Arial" w:hAnsi="Arial" w:eastAsia="Arial" w:cs="Arial"/>
          <w:b w:val="1"/>
          <w:bCs w:val="1"/>
          <w:noProof w:val="0"/>
          <w:color w:val="A02B93" w:themeColor="accent5" w:themeTint="FF" w:themeShade="FF"/>
          <w:sz w:val="24"/>
          <w:szCs w:val="24"/>
          <w:lang w:val="en-GB"/>
        </w:rPr>
      </w:pPr>
      <w:r w:rsidRPr="19FAD391" w:rsidR="6E9651B1">
        <w:rPr>
          <w:rFonts w:ascii="Arial" w:hAnsi="Arial" w:eastAsia="Arial" w:cs="Arial"/>
          <w:b w:val="1"/>
          <w:bCs w:val="1"/>
          <w:noProof w:val="0"/>
          <w:color w:val="A02B93" w:themeColor="accent5" w:themeTint="FF" w:themeShade="FF"/>
          <w:sz w:val="24"/>
          <w:szCs w:val="24"/>
          <w:lang w:val="en-GB"/>
        </w:rPr>
        <w:t>C1. UK Market Findings</w:t>
      </w:r>
    </w:p>
    <w:p w:rsidR="7D51A6BE" w:rsidP="19FAD391" w:rsidRDefault="7D51A6BE" w14:paraId="2E006143" w14:textId="13E967BB">
      <w:pPr>
        <w:spacing w:before="240" w:beforeAutospacing="off" w:after="240" w:afterAutospacing="off"/>
        <w:rPr>
          <w:rFonts w:ascii="Arial" w:hAnsi="Arial" w:eastAsia="Arial" w:cs="Arial"/>
          <w:b w:val="1"/>
          <w:bCs w:val="1"/>
          <w:noProof w:val="0"/>
          <w:sz w:val="24"/>
          <w:szCs w:val="24"/>
          <w:lang w:val="en-GB"/>
        </w:rPr>
      </w:pPr>
      <w:r w:rsidRPr="19FAD391" w:rsidR="6E9651B1">
        <w:rPr>
          <w:rFonts w:ascii="Arial" w:hAnsi="Arial" w:eastAsia="Arial" w:cs="Arial"/>
          <w:b w:val="1"/>
          <w:bCs w:val="1"/>
          <w:noProof w:val="0"/>
          <w:sz w:val="24"/>
          <w:szCs w:val="24"/>
          <w:lang w:val="en-GB"/>
        </w:rPr>
        <w:t>Marketing Mix Adaptation</w:t>
      </w:r>
    </w:p>
    <w:p w:rsidR="7D51A6BE" w:rsidP="19FAD391" w:rsidRDefault="7D51A6BE" w14:paraId="75333CDB" w14:textId="47791EBD">
      <w:pPr>
        <w:spacing w:before="240" w:beforeAutospacing="off" w:after="240" w:afterAutospacing="off"/>
        <w:rPr>
          <w:rFonts w:ascii="Arial" w:hAnsi="Arial" w:eastAsia="Arial" w:cs="Arial"/>
          <w:noProof w:val="0"/>
          <w:sz w:val="24"/>
          <w:szCs w:val="24"/>
          <w:lang w:val="en-GB"/>
        </w:rPr>
      </w:pPr>
      <w:r w:rsidRPr="19FAD391" w:rsidR="4562E53E">
        <w:rPr>
          <w:rFonts w:ascii="Arial" w:hAnsi="Arial" w:eastAsia="Arial" w:cs="Arial"/>
          <w:noProof w:val="0"/>
          <w:sz w:val="24"/>
          <w:szCs w:val="24"/>
          <w:lang w:val="en-GB"/>
        </w:rPr>
        <w:t xml:space="preserve">The UK is a </w:t>
      </w:r>
      <w:r w:rsidRPr="19FAD391" w:rsidR="4562E53E">
        <w:rPr>
          <w:rFonts w:ascii="Arial" w:hAnsi="Arial" w:eastAsia="Arial" w:cs="Arial"/>
          <w:b w:val="1"/>
          <w:bCs w:val="1"/>
          <w:noProof w:val="0"/>
          <w:sz w:val="24"/>
          <w:szCs w:val="24"/>
          <w:lang w:val="en-GB"/>
        </w:rPr>
        <w:t>mature, health-conscious, and highly regulated market</w:t>
      </w:r>
      <w:r w:rsidRPr="19FAD391" w:rsidR="4562E53E">
        <w:rPr>
          <w:rFonts w:ascii="Arial" w:hAnsi="Arial" w:eastAsia="Arial" w:cs="Arial"/>
          <w:noProof w:val="0"/>
          <w:sz w:val="24"/>
          <w:szCs w:val="24"/>
          <w:lang w:val="en-GB"/>
        </w:rPr>
        <w:t>.</w:t>
      </w:r>
    </w:p>
    <w:p w:rsidR="7D51A6BE" w:rsidP="19FAD391" w:rsidRDefault="7D51A6BE" w14:paraId="79601E68" w14:textId="08D951D9">
      <w:pPr>
        <w:spacing w:before="240" w:beforeAutospacing="off" w:after="240" w:afterAutospacing="off"/>
        <w:rPr>
          <w:rFonts w:ascii="Arial" w:hAnsi="Arial" w:eastAsia="Arial" w:cs="Arial"/>
          <w:b w:val="1"/>
          <w:bCs w:val="1"/>
          <w:noProof w:val="0"/>
          <w:sz w:val="24"/>
          <w:szCs w:val="24"/>
          <w:lang w:val="en-GB"/>
        </w:rPr>
      </w:pPr>
      <w:r w:rsidRPr="19FAD391" w:rsidR="4562E53E">
        <w:rPr>
          <w:rFonts w:ascii="Arial" w:hAnsi="Arial" w:eastAsia="Arial" w:cs="Arial"/>
          <w:b w:val="1"/>
          <w:bCs w:val="1"/>
          <w:noProof w:val="0"/>
          <w:sz w:val="24"/>
          <w:szCs w:val="24"/>
          <w:lang w:val="en-GB"/>
        </w:rPr>
        <w:t>Segmentation &amp; Consumer Trends</w:t>
      </w:r>
    </w:p>
    <w:p w:rsidR="7D51A6BE" w:rsidP="19FAD391" w:rsidRDefault="7D51A6BE" w14:paraId="0E9CE37F" w14:textId="00F7BEC3">
      <w:pPr>
        <w:pStyle w:val="ListParagraph"/>
        <w:numPr>
          <w:ilvl w:val="0"/>
          <w:numId w:val="10"/>
        </w:numPr>
        <w:spacing w:before="240" w:beforeAutospacing="off" w:after="240" w:afterAutospacing="off"/>
        <w:rPr>
          <w:rFonts w:ascii="Arial" w:hAnsi="Arial" w:eastAsia="Arial" w:cs="Arial"/>
          <w:b w:val="0"/>
          <w:bCs w:val="0"/>
          <w:noProof w:val="0"/>
          <w:sz w:val="24"/>
          <w:szCs w:val="24"/>
          <w:lang w:val="en-GB"/>
        </w:rPr>
      </w:pPr>
      <w:r w:rsidRPr="19FAD391" w:rsidR="4562E53E">
        <w:rPr>
          <w:rFonts w:ascii="Arial" w:hAnsi="Arial" w:eastAsia="Arial" w:cs="Arial"/>
          <w:b w:val="0"/>
          <w:bCs w:val="0"/>
          <w:noProof w:val="0"/>
          <w:sz w:val="24"/>
          <w:szCs w:val="24"/>
          <w:lang w:val="en-GB"/>
        </w:rPr>
        <w:t xml:space="preserve">Strong demand for </w:t>
      </w:r>
      <w:r w:rsidRPr="19FAD391" w:rsidR="4562E53E">
        <w:rPr>
          <w:rFonts w:ascii="Arial" w:hAnsi="Arial" w:eastAsia="Arial" w:cs="Arial"/>
          <w:b w:val="0"/>
          <w:bCs w:val="0"/>
          <w:noProof w:val="0"/>
          <w:sz w:val="24"/>
          <w:szCs w:val="24"/>
          <w:lang w:val="en-GB"/>
        </w:rPr>
        <w:t>low- and no-sugar drinks</w:t>
      </w:r>
      <w:r w:rsidRPr="19FAD391" w:rsidR="4562E53E">
        <w:rPr>
          <w:rFonts w:ascii="Arial" w:hAnsi="Arial" w:eastAsia="Arial" w:cs="Arial"/>
          <w:b w:val="0"/>
          <w:bCs w:val="0"/>
          <w:noProof w:val="0"/>
          <w:sz w:val="24"/>
          <w:szCs w:val="24"/>
          <w:lang w:val="en-GB"/>
        </w:rPr>
        <w:t xml:space="preserve"> due to the Soft Drinks Industry Levy and public health concerns.</w:t>
      </w:r>
    </w:p>
    <w:p w:rsidR="7D51A6BE" w:rsidP="19FAD391" w:rsidRDefault="7D51A6BE" w14:paraId="090372AF" w14:textId="41795309">
      <w:pPr>
        <w:pStyle w:val="ListParagraph"/>
        <w:numPr>
          <w:ilvl w:val="0"/>
          <w:numId w:val="10"/>
        </w:numPr>
        <w:spacing w:before="240" w:beforeAutospacing="off" w:after="240" w:afterAutospacing="off"/>
        <w:rPr>
          <w:rFonts w:ascii="Arial" w:hAnsi="Arial" w:eastAsia="Arial" w:cs="Arial"/>
          <w:b w:val="0"/>
          <w:bCs w:val="0"/>
          <w:noProof w:val="0"/>
          <w:sz w:val="24"/>
          <w:szCs w:val="24"/>
          <w:lang w:val="en-GB"/>
        </w:rPr>
      </w:pPr>
      <w:r w:rsidRPr="19FAD391" w:rsidR="4562E53E">
        <w:rPr>
          <w:rFonts w:ascii="Arial" w:hAnsi="Arial" w:eastAsia="Arial" w:cs="Arial"/>
          <w:b w:val="0"/>
          <w:bCs w:val="0"/>
          <w:noProof w:val="0"/>
          <w:sz w:val="24"/>
          <w:szCs w:val="24"/>
          <w:lang w:val="en-GB"/>
        </w:rPr>
        <w:t xml:space="preserve">Growing interest in </w:t>
      </w:r>
      <w:r w:rsidRPr="19FAD391" w:rsidR="4562E53E">
        <w:rPr>
          <w:rFonts w:ascii="Arial" w:hAnsi="Arial" w:eastAsia="Arial" w:cs="Arial"/>
          <w:b w:val="0"/>
          <w:bCs w:val="0"/>
          <w:noProof w:val="0"/>
          <w:sz w:val="24"/>
          <w:szCs w:val="24"/>
          <w:lang w:val="en-GB"/>
        </w:rPr>
        <w:t>premiumisation</w:t>
      </w:r>
      <w:r w:rsidRPr="19FAD391" w:rsidR="4562E53E">
        <w:rPr>
          <w:rFonts w:ascii="Arial" w:hAnsi="Arial" w:eastAsia="Arial" w:cs="Arial"/>
          <w:b w:val="0"/>
          <w:bCs w:val="0"/>
          <w:noProof w:val="0"/>
          <w:sz w:val="24"/>
          <w:szCs w:val="24"/>
          <w:lang w:val="en-GB"/>
        </w:rPr>
        <w:t>, smaller pack sizes, and on-the-go consumption.</w:t>
      </w:r>
    </w:p>
    <w:p w:rsidR="7D51A6BE" w:rsidP="19FAD391" w:rsidRDefault="7D51A6BE" w14:paraId="13CC48F3" w14:textId="16F5C609">
      <w:pPr>
        <w:pStyle w:val="ListParagraph"/>
        <w:numPr>
          <w:ilvl w:val="0"/>
          <w:numId w:val="10"/>
        </w:numPr>
        <w:spacing w:before="240" w:beforeAutospacing="off" w:after="240" w:afterAutospacing="off"/>
        <w:rPr>
          <w:rFonts w:ascii="Arial" w:hAnsi="Arial" w:eastAsia="Arial" w:cs="Arial"/>
          <w:b w:val="0"/>
          <w:bCs w:val="0"/>
          <w:noProof w:val="0"/>
          <w:sz w:val="24"/>
          <w:szCs w:val="24"/>
          <w:lang w:val="en-GB"/>
        </w:rPr>
      </w:pPr>
      <w:r w:rsidRPr="19FAD391" w:rsidR="4562E53E">
        <w:rPr>
          <w:rFonts w:ascii="Arial" w:hAnsi="Arial" w:eastAsia="Arial" w:cs="Arial"/>
          <w:b w:val="0"/>
          <w:bCs w:val="0"/>
          <w:noProof w:val="0"/>
          <w:sz w:val="24"/>
          <w:szCs w:val="24"/>
          <w:lang w:val="en-GB"/>
        </w:rPr>
        <w:t>Demographic segmentation supports products like Coca-Cola Zero Sugar (younger males) and Diet Coke (older females).</w:t>
      </w:r>
    </w:p>
    <w:p w:rsidR="7D51A6BE" w:rsidP="19FAD391" w:rsidRDefault="7D51A6BE" w14:paraId="098B6F28" w14:textId="44565055">
      <w:pPr>
        <w:pStyle w:val="ListParagraph"/>
        <w:numPr>
          <w:ilvl w:val="0"/>
          <w:numId w:val="10"/>
        </w:numPr>
        <w:spacing w:before="240" w:beforeAutospacing="off" w:after="240" w:afterAutospacing="off"/>
        <w:rPr>
          <w:rFonts w:ascii="Arial" w:hAnsi="Arial" w:eastAsia="Arial" w:cs="Arial"/>
          <w:b w:val="0"/>
          <w:bCs w:val="0"/>
          <w:noProof w:val="0"/>
          <w:sz w:val="24"/>
          <w:szCs w:val="24"/>
          <w:lang w:val="en-GB"/>
        </w:rPr>
      </w:pPr>
      <w:r w:rsidRPr="19FAD391" w:rsidR="26140C39">
        <w:rPr>
          <w:rFonts w:ascii="Arial" w:hAnsi="Arial" w:eastAsia="Arial" w:cs="Arial"/>
          <w:b w:val="0"/>
          <w:bCs w:val="0"/>
          <w:noProof w:val="0"/>
          <w:sz w:val="24"/>
          <w:szCs w:val="24"/>
          <w:lang w:val="en-GB"/>
        </w:rPr>
        <w:t>Product</w:t>
      </w:r>
      <w:r w:rsidRPr="19FAD391" w:rsidR="26140C39">
        <w:rPr>
          <w:rFonts w:ascii="Arial" w:hAnsi="Arial" w:eastAsia="Arial" w:cs="Arial"/>
          <w:b w:val="0"/>
          <w:bCs w:val="0"/>
          <w:noProof w:val="0"/>
          <w:sz w:val="24"/>
          <w:szCs w:val="24"/>
          <w:lang w:val="en-GB"/>
        </w:rPr>
        <w:t>: Clear focus on sugar reduction and reformulation.</w:t>
      </w:r>
    </w:p>
    <w:p w:rsidR="7D51A6BE" w:rsidP="19FAD391" w:rsidRDefault="7D51A6BE" w14:paraId="0B603429" w14:textId="3EB6CF81">
      <w:pPr>
        <w:pStyle w:val="ListParagraph"/>
        <w:numPr>
          <w:ilvl w:val="0"/>
          <w:numId w:val="10"/>
        </w:numPr>
        <w:spacing w:before="240" w:beforeAutospacing="off" w:after="240" w:afterAutospacing="off"/>
        <w:rPr>
          <w:rFonts w:ascii="Arial" w:hAnsi="Arial" w:eastAsia="Arial" w:cs="Arial"/>
          <w:b w:val="0"/>
          <w:bCs w:val="0"/>
          <w:noProof w:val="0"/>
          <w:sz w:val="24"/>
          <w:szCs w:val="24"/>
          <w:lang w:val="en-GB"/>
        </w:rPr>
      </w:pPr>
      <w:r w:rsidRPr="19FAD391" w:rsidR="26140C39">
        <w:rPr>
          <w:rFonts w:ascii="Arial" w:hAnsi="Arial" w:eastAsia="Arial" w:cs="Arial"/>
          <w:b w:val="0"/>
          <w:bCs w:val="0"/>
          <w:noProof w:val="0"/>
          <w:sz w:val="24"/>
          <w:szCs w:val="24"/>
          <w:lang w:val="en-GB"/>
        </w:rPr>
        <w:t>Price</w:t>
      </w:r>
      <w:r w:rsidRPr="19FAD391" w:rsidR="26140C39">
        <w:rPr>
          <w:rFonts w:ascii="Arial" w:hAnsi="Arial" w:eastAsia="Arial" w:cs="Arial"/>
          <w:b w:val="0"/>
          <w:bCs w:val="0"/>
          <w:noProof w:val="0"/>
          <w:sz w:val="24"/>
          <w:szCs w:val="24"/>
          <w:lang w:val="en-GB"/>
        </w:rPr>
        <w:t>: Value packs for retail and premium pricing for niche SKUs.</w:t>
      </w:r>
    </w:p>
    <w:p w:rsidR="7D51A6BE" w:rsidP="19FAD391" w:rsidRDefault="7D51A6BE" w14:paraId="58437227" w14:textId="7E29CA39">
      <w:pPr>
        <w:pStyle w:val="ListParagraph"/>
        <w:numPr>
          <w:ilvl w:val="0"/>
          <w:numId w:val="10"/>
        </w:numPr>
        <w:spacing w:before="240" w:beforeAutospacing="off" w:after="240" w:afterAutospacing="off"/>
        <w:rPr>
          <w:rFonts w:ascii="Arial" w:hAnsi="Arial" w:eastAsia="Arial" w:cs="Arial"/>
          <w:b w:val="0"/>
          <w:bCs w:val="0"/>
          <w:noProof w:val="0"/>
          <w:sz w:val="24"/>
          <w:szCs w:val="24"/>
          <w:lang w:val="en-GB"/>
        </w:rPr>
      </w:pPr>
      <w:r w:rsidRPr="19FAD391" w:rsidR="26140C39">
        <w:rPr>
          <w:rFonts w:ascii="Arial" w:hAnsi="Arial" w:eastAsia="Arial" w:cs="Arial"/>
          <w:b w:val="0"/>
          <w:bCs w:val="0"/>
          <w:noProof w:val="0"/>
          <w:sz w:val="24"/>
          <w:szCs w:val="24"/>
          <w:lang w:val="en-GB"/>
        </w:rPr>
        <w:t>Promotion</w:t>
      </w:r>
      <w:r w:rsidRPr="19FAD391" w:rsidR="26140C39">
        <w:rPr>
          <w:rFonts w:ascii="Arial" w:hAnsi="Arial" w:eastAsia="Arial" w:cs="Arial"/>
          <w:b w:val="0"/>
          <w:bCs w:val="0"/>
          <w:noProof w:val="0"/>
          <w:sz w:val="24"/>
          <w:szCs w:val="24"/>
          <w:lang w:val="en-GB"/>
        </w:rPr>
        <w:t>: Nostalgia, sustainability messaging, and compliance with strict advertising rules.</w:t>
      </w:r>
    </w:p>
    <w:p w:rsidR="7D51A6BE" w:rsidP="19FAD391" w:rsidRDefault="7D51A6BE" w14:paraId="33792A42" w14:textId="2F2D2BF6">
      <w:pPr>
        <w:pStyle w:val="ListParagraph"/>
        <w:numPr>
          <w:ilvl w:val="0"/>
          <w:numId w:val="10"/>
        </w:numPr>
        <w:spacing w:before="240" w:beforeAutospacing="off" w:after="240" w:afterAutospacing="off"/>
        <w:rPr>
          <w:rFonts w:ascii="Arial" w:hAnsi="Arial" w:eastAsia="Arial" w:cs="Arial"/>
          <w:b w:val="0"/>
          <w:bCs w:val="0"/>
          <w:noProof w:val="0"/>
          <w:sz w:val="24"/>
          <w:szCs w:val="24"/>
          <w:lang w:val="en-GB"/>
        </w:rPr>
      </w:pPr>
      <w:r w:rsidRPr="19FAD391" w:rsidR="26140C39">
        <w:rPr>
          <w:rFonts w:ascii="Arial" w:hAnsi="Arial" w:eastAsia="Arial" w:cs="Arial"/>
          <w:b w:val="0"/>
          <w:bCs w:val="0"/>
          <w:noProof w:val="0"/>
          <w:sz w:val="24"/>
          <w:szCs w:val="24"/>
          <w:lang w:val="en-GB"/>
        </w:rPr>
        <w:t>Place</w:t>
      </w:r>
      <w:r w:rsidRPr="19FAD391" w:rsidR="26140C39">
        <w:rPr>
          <w:rFonts w:ascii="Arial" w:hAnsi="Arial" w:eastAsia="Arial" w:cs="Arial"/>
          <w:b w:val="0"/>
          <w:bCs w:val="0"/>
          <w:noProof w:val="0"/>
          <w:sz w:val="24"/>
          <w:szCs w:val="24"/>
          <w:lang w:val="en-GB"/>
        </w:rPr>
        <w:t>: Strong presence in supermarkets, convenience stores, and foodservice sectors.</w:t>
      </w:r>
    </w:p>
    <w:p w:rsidR="7D51A6BE" w:rsidP="19FAD391" w:rsidRDefault="7D51A6BE" w14:paraId="70C7DB31" w14:textId="38BA93DB">
      <w:pPr>
        <w:pStyle w:val="ListParagraph"/>
        <w:numPr>
          <w:ilvl w:val="0"/>
          <w:numId w:val="10"/>
        </w:numPr>
        <w:spacing w:before="240" w:beforeAutospacing="off" w:after="240" w:afterAutospacing="off"/>
        <w:rPr>
          <w:rFonts w:ascii="Arial" w:hAnsi="Arial" w:eastAsia="Arial" w:cs="Arial"/>
          <w:b w:val="0"/>
          <w:bCs w:val="0"/>
          <w:noProof w:val="0"/>
          <w:sz w:val="24"/>
          <w:szCs w:val="24"/>
          <w:lang w:val="en-GB"/>
        </w:rPr>
      </w:pPr>
      <w:r w:rsidRPr="19FAD391" w:rsidR="6979DD79">
        <w:rPr>
          <w:rFonts w:ascii="Arial" w:hAnsi="Arial" w:eastAsia="Arial" w:cs="Arial"/>
          <w:b w:val="0"/>
          <w:bCs w:val="0"/>
          <w:noProof w:val="0"/>
          <w:sz w:val="24"/>
          <w:szCs w:val="24"/>
          <w:lang w:val="en-GB"/>
        </w:rPr>
        <w:t xml:space="preserve">Regulatory &amp;amp; Cultural Factors </w:t>
      </w:r>
      <w:r w:rsidRPr="19FAD391" w:rsidR="6979DD79">
        <w:rPr>
          <w:rFonts w:ascii="Arial" w:hAnsi="Arial" w:eastAsia="Arial" w:cs="Arial"/>
          <w:b w:val="0"/>
          <w:bCs w:val="0"/>
          <w:noProof w:val="0"/>
          <w:sz w:val="24"/>
          <w:szCs w:val="24"/>
          <w:lang w:val="en-GB"/>
        </w:rPr>
        <w:t xml:space="preserve"> </w:t>
      </w:r>
    </w:p>
    <w:p w:rsidR="7D51A6BE" w:rsidP="19FAD391" w:rsidRDefault="7D51A6BE" w14:paraId="3CF1DEE3" w14:textId="1B487AF4">
      <w:pPr>
        <w:pStyle w:val="ListParagraph"/>
        <w:numPr>
          <w:ilvl w:val="0"/>
          <w:numId w:val="10"/>
        </w:numPr>
        <w:spacing w:before="240" w:beforeAutospacing="off" w:after="240" w:afterAutospacing="off"/>
        <w:rPr>
          <w:rFonts w:ascii="Arial" w:hAnsi="Arial" w:eastAsia="Arial" w:cs="Arial"/>
          <w:b w:val="0"/>
          <w:bCs w:val="0"/>
          <w:noProof w:val="0"/>
          <w:sz w:val="24"/>
          <w:szCs w:val="24"/>
          <w:lang w:val="en-GB"/>
        </w:rPr>
      </w:pPr>
      <w:r w:rsidRPr="19FAD391" w:rsidR="6979DD79">
        <w:rPr>
          <w:rFonts w:ascii="Arial" w:hAnsi="Arial" w:eastAsia="Arial" w:cs="Arial"/>
          <w:b w:val="0"/>
          <w:bCs w:val="0"/>
          <w:noProof w:val="0"/>
          <w:sz w:val="24"/>
          <w:szCs w:val="24"/>
          <w:lang w:val="en-GB"/>
        </w:rPr>
        <w:t xml:space="preserve">A sugar tax really affects how companies plan their products. </w:t>
      </w:r>
    </w:p>
    <w:p w:rsidR="7D51A6BE" w:rsidP="19FAD391" w:rsidRDefault="7D51A6BE" w14:paraId="3AAB59A4" w14:textId="0D1F9B34">
      <w:pPr>
        <w:pStyle w:val="ListParagraph"/>
        <w:numPr>
          <w:ilvl w:val="0"/>
          <w:numId w:val="10"/>
        </w:numPr>
        <w:spacing w:before="240" w:beforeAutospacing="off" w:after="240" w:afterAutospacing="off"/>
        <w:rPr>
          <w:rFonts w:ascii="Arial" w:hAnsi="Arial" w:eastAsia="Arial" w:cs="Arial"/>
          <w:b w:val="0"/>
          <w:bCs w:val="0"/>
          <w:noProof w:val="0"/>
          <w:sz w:val="24"/>
          <w:szCs w:val="24"/>
          <w:lang w:val="en-GB"/>
        </w:rPr>
      </w:pPr>
      <w:r w:rsidRPr="19FAD391" w:rsidR="6979DD79">
        <w:rPr>
          <w:rFonts w:ascii="Arial" w:hAnsi="Arial" w:eastAsia="Arial" w:cs="Arial"/>
          <w:b w:val="0"/>
          <w:bCs w:val="0"/>
          <w:noProof w:val="0"/>
          <w:sz w:val="24"/>
          <w:szCs w:val="24"/>
          <w:lang w:val="en-GB"/>
        </w:rPr>
        <w:t>There is a lot of public attention from non-profits and health groups</w:t>
      </w:r>
      <w:r w:rsidRPr="19FAD391" w:rsidR="6979DD79">
        <w:rPr>
          <w:rFonts w:ascii="Arial" w:hAnsi="Arial" w:eastAsia="Arial" w:cs="Arial"/>
          <w:b w:val="0"/>
          <w:bCs w:val="0"/>
          <w:noProof w:val="0"/>
          <w:sz w:val="24"/>
          <w:szCs w:val="24"/>
          <w:lang w:val="en-GB"/>
        </w:rPr>
        <w:t xml:space="preserve">. </w:t>
      </w:r>
      <w:r w:rsidRPr="19FAD391" w:rsidR="6979DD79">
        <w:rPr>
          <w:rFonts w:ascii="Arial" w:hAnsi="Arial" w:eastAsia="Arial" w:cs="Arial"/>
          <w:b w:val="0"/>
          <w:bCs w:val="0"/>
          <w:noProof w:val="0"/>
          <w:sz w:val="24"/>
          <w:szCs w:val="24"/>
          <w:lang w:val="en-GB"/>
        </w:rPr>
        <w:t xml:space="preserve"> </w:t>
      </w:r>
    </w:p>
    <w:p w:rsidR="7D51A6BE" w:rsidP="19FAD391" w:rsidRDefault="7D51A6BE" w14:paraId="05FED9F6" w14:textId="2CC80CA5">
      <w:pPr>
        <w:pStyle w:val="ListParagraph"/>
        <w:numPr>
          <w:ilvl w:val="0"/>
          <w:numId w:val="10"/>
        </w:numPr>
        <w:rPr>
          <w:rFonts w:ascii="Arial" w:hAnsi="Arial" w:eastAsia="Arial" w:cs="Arial"/>
          <w:b w:val="0"/>
          <w:bCs w:val="0"/>
          <w:noProof w:val="0"/>
          <w:sz w:val="24"/>
          <w:szCs w:val="24"/>
          <w:lang w:val="en-GB"/>
        </w:rPr>
      </w:pPr>
      <w:r w:rsidRPr="19FAD391" w:rsidR="6979DD79">
        <w:rPr>
          <w:rFonts w:ascii="Arial" w:hAnsi="Arial" w:eastAsia="Arial" w:cs="Arial"/>
          <w:b w:val="0"/>
          <w:bCs w:val="0"/>
          <w:noProof w:val="0"/>
          <w:sz w:val="24"/>
          <w:szCs w:val="24"/>
          <w:lang w:val="en-GB"/>
        </w:rPr>
        <w:t xml:space="preserve">People expect companies to be sustainable, and efforts like recycling change how they view </w:t>
      </w:r>
      <w:r w:rsidRPr="19FAD391" w:rsidR="6979DD79">
        <w:rPr>
          <w:rFonts w:ascii="Arial" w:hAnsi="Arial" w:eastAsia="Arial" w:cs="Arial"/>
          <w:b w:val="0"/>
          <w:bCs w:val="0"/>
          <w:noProof w:val="0"/>
          <w:sz w:val="24"/>
          <w:szCs w:val="24"/>
          <w:lang w:val="en-GB"/>
        </w:rPr>
        <w:t>brands.</w:t>
      </w:r>
    </w:p>
    <w:p w:rsidR="7D51A6BE" w:rsidP="19FAD391" w:rsidRDefault="7D51A6BE" w14:paraId="010E3A97" w14:textId="547AFA44">
      <w:pPr>
        <w:pStyle w:val="Heading3"/>
        <w:rPr>
          <w:rFonts w:ascii="Arial" w:hAnsi="Arial" w:eastAsia="Arial" w:cs="Arial"/>
          <w:b w:val="1"/>
          <w:bCs w:val="1"/>
          <w:noProof w:val="0"/>
          <w:color w:val="A02B93" w:themeColor="accent5" w:themeTint="FF" w:themeShade="FF"/>
          <w:sz w:val="24"/>
          <w:szCs w:val="24"/>
          <w:lang w:val="en-GB"/>
        </w:rPr>
      </w:pPr>
      <w:r w:rsidRPr="19FAD391" w:rsidR="79D59DC4">
        <w:rPr>
          <w:rFonts w:ascii="Arial" w:hAnsi="Arial" w:eastAsia="Arial" w:cs="Arial"/>
          <w:b w:val="1"/>
          <w:bCs w:val="1"/>
          <w:noProof w:val="0"/>
          <w:color w:val="A02B93" w:themeColor="accent5" w:themeTint="FF" w:themeShade="FF"/>
          <w:sz w:val="24"/>
          <w:szCs w:val="24"/>
          <w:lang w:val="en-GB"/>
        </w:rPr>
        <w:t>C2. China Market Findings</w:t>
      </w:r>
    </w:p>
    <w:p w:rsidR="7D51A6BE" w:rsidP="19FAD391" w:rsidRDefault="7D51A6BE" w14:paraId="2A7CFFCB" w14:textId="10EBD6C1">
      <w:pPr>
        <w:pStyle w:val="ListParagraph"/>
        <w:numPr>
          <w:ilvl w:val="0"/>
          <w:numId w:val="13"/>
        </w:numPr>
        <w:spacing w:before="240" w:beforeAutospacing="off" w:after="240" w:afterAutospacing="off"/>
        <w:rPr>
          <w:rFonts w:ascii="Arial" w:hAnsi="Arial" w:eastAsia="Arial" w:cs="Arial"/>
          <w:b w:val="1"/>
          <w:bCs w:val="1"/>
          <w:noProof w:val="0"/>
          <w:sz w:val="24"/>
          <w:szCs w:val="24"/>
          <w:lang w:val="en-GB"/>
        </w:rPr>
      </w:pPr>
      <w:r w:rsidRPr="19FAD391" w:rsidR="79D59DC4">
        <w:rPr>
          <w:rFonts w:ascii="Arial" w:hAnsi="Arial" w:eastAsia="Arial" w:cs="Arial"/>
          <w:noProof w:val="0"/>
          <w:sz w:val="24"/>
          <w:szCs w:val="24"/>
          <w:lang w:val="en-GB"/>
        </w:rPr>
        <w:t xml:space="preserve">China is a </w:t>
      </w:r>
      <w:r w:rsidRPr="19FAD391" w:rsidR="79D59DC4">
        <w:rPr>
          <w:rFonts w:ascii="Arial" w:hAnsi="Arial" w:eastAsia="Arial" w:cs="Arial"/>
          <w:b w:val="1"/>
          <w:bCs w:val="1"/>
          <w:noProof w:val="0"/>
          <w:sz w:val="24"/>
          <w:szCs w:val="24"/>
          <w:lang w:val="en-GB"/>
        </w:rPr>
        <w:t>fast-growing, competitive, digitally integrated market</w:t>
      </w:r>
      <w:r w:rsidRPr="19FAD391" w:rsidR="79D59DC4">
        <w:rPr>
          <w:rFonts w:ascii="Arial" w:hAnsi="Arial" w:eastAsia="Arial" w:cs="Arial"/>
          <w:noProof w:val="0"/>
          <w:sz w:val="24"/>
          <w:szCs w:val="24"/>
          <w:lang w:val="en-GB"/>
        </w:rPr>
        <w:t xml:space="preserve"> with strong cultural and regional diversity.</w:t>
      </w:r>
    </w:p>
    <w:p w:rsidR="7D51A6BE" w:rsidP="19FAD391" w:rsidRDefault="7D51A6BE" w14:paraId="45C25C02" w14:textId="35D81C52">
      <w:pPr>
        <w:pStyle w:val="ListParagraph"/>
        <w:numPr>
          <w:ilvl w:val="0"/>
          <w:numId w:val="13"/>
        </w:numPr>
        <w:spacing w:before="240" w:beforeAutospacing="off" w:after="240" w:afterAutospacing="off"/>
        <w:rPr>
          <w:rFonts w:ascii="Arial" w:hAnsi="Arial" w:eastAsia="Arial" w:cs="Arial"/>
          <w:noProof w:val="0"/>
          <w:sz w:val="24"/>
          <w:szCs w:val="24"/>
          <w:lang w:val="en-GB"/>
        </w:rPr>
      </w:pPr>
      <w:r w:rsidRPr="19FAD391" w:rsidR="79D59DC4">
        <w:rPr>
          <w:rFonts w:ascii="Arial" w:hAnsi="Arial" w:eastAsia="Arial" w:cs="Arial"/>
          <w:b w:val="0"/>
          <w:bCs w:val="0"/>
          <w:noProof w:val="0"/>
          <w:sz w:val="24"/>
          <w:szCs w:val="24"/>
          <w:lang w:val="en-GB"/>
        </w:rPr>
        <w:t xml:space="preserve">Segmentation &amp; Consumer </w:t>
      </w:r>
      <w:r w:rsidRPr="19FAD391" w:rsidR="7322516F">
        <w:rPr>
          <w:rFonts w:ascii="Arial" w:hAnsi="Arial" w:eastAsia="Arial" w:cs="Arial"/>
          <w:b w:val="0"/>
          <w:bCs w:val="0"/>
          <w:noProof w:val="0"/>
          <w:sz w:val="24"/>
          <w:szCs w:val="24"/>
          <w:lang w:val="en-GB"/>
        </w:rPr>
        <w:t xml:space="preserve">Trends, </w:t>
      </w:r>
      <w:r w:rsidRPr="19FAD391" w:rsidR="7322516F">
        <w:rPr>
          <w:rFonts w:ascii="Arial" w:hAnsi="Arial" w:eastAsia="Arial" w:cs="Arial"/>
          <w:b w:val="0"/>
          <w:bCs w:val="0"/>
          <w:noProof w:val="0"/>
          <w:sz w:val="24"/>
          <w:szCs w:val="24"/>
          <w:lang w:val="en-GB"/>
        </w:rPr>
        <w:t>Younger</w:t>
      </w:r>
      <w:r w:rsidRPr="19FAD391" w:rsidR="5D77EB96">
        <w:rPr>
          <w:rFonts w:ascii="Arial" w:hAnsi="Arial" w:eastAsia="Arial" w:cs="Arial"/>
          <w:noProof w:val="0"/>
          <w:sz w:val="24"/>
          <w:szCs w:val="24"/>
          <w:lang w:val="en-GB"/>
        </w:rPr>
        <w:t xml:space="preserve"> buyers like cool Flavours, special limited releases, and nice-looking packaging. </w:t>
      </w:r>
    </w:p>
    <w:p w:rsidR="7D51A6BE" w:rsidP="19FAD391" w:rsidRDefault="7D51A6BE" w14:paraId="6E0E4DCB" w14:textId="62948166">
      <w:pPr>
        <w:pStyle w:val="ListParagraph"/>
        <w:numPr>
          <w:ilvl w:val="0"/>
          <w:numId w:val="13"/>
        </w:numPr>
        <w:spacing w:before="240" w:beforeAutospacing="off" w:after="240" w:afterAutospacing="off"/>
        <w:rPr>
          <w:rFonts w:ascii="Arial" w:hAnsi="Arial" w:eastAsia="Arial" w:cs="Arial"/>
          <w:noProof w:val="0"/>
          <w:sz w:val="24"/>
          <w:szCs w:val="24"/>
          <w:lang w:val="en-GB"/>
        </w:rPr>
      </w:pPr>
      <w:r w:rsidRPr="19FAD391" w:rsidR="5D77EB96">
        <w:rPr>
          <w:rFonts w:ascii="Arial" w:hAnsi="Arial" w:eastAsia="Arial" w:cs="Arial"/>
          <w:noProof w:val="0"/>
          <w:sz w:val="24"/>
          <w:szCs w:val="24"/>
          <w:lang w:val="en-GB"/>
        </w:rPr>
        <w:t xml:space="preserve">There is a high interest in drinks that are good for you, along with teas and juice drinks. </w:t>
      </w:r>
    </w:p>
    <w:p w:rsidR="7D51A6BE" w:rsidP="19FAD391" w:rsidRDefault="7D51A6BE" w14:paraId="215532D4" w14:textId="3FC9BA00">
      <w:pPr>
        <w:pStyle w:val="ListParagraph"/>
        <w:numPr>
          <w:ilvl w:val="0"/>
          <w:numId w:val="13"/>
        </w:numPr>
        <w:spacing w:before="240" w:beforeAutospacing="off" w:after="240" w:afterAutospacing="off"/>
        <w:rPr>
          <w:rFonts w:ascii="Arial" w:hAnsi="Arial" w:eastAsia="Arial" w:cs="Arial"/>
          <w:noProof w:val="0"/>
          <w:sz w:val="24"/>
          <w:szCs w:val="24"/>
          <w:lang w:val="en-GB"/>
        </w:rPr>
      </w:pPr>
      <w:r w:rsidRPr="19FAD391" w:rsidR="5D77EB96">
        <w:rPr>
          <w:rFonts w:ascii="Arial" w:hAnsi="Arial" w:eastAsia="Arial" w:cs="Arial"/>
          <w:noProof w:val="0"/>
          <w:sz w:val="24"/>
          <w:szCs w:val="24"/>
          <w:lang w:val="en-GB"/>
        </w:rPr>
        <w:t>Living in cities leads to more people wanting to buy items quickly and easily.</w:t>
      </w:r>
    </w:p>
    <w:p w:rsidR="7D51A6BE" w:rsidP="19FAD391" w:rsidRDefault="7D51A6BE" w14:paraId="5976EE2D" w14:textId="5E8DFD9F">
      <w:pPr>
        <w:spacing w:before="240" w:beforeAutospacing="off" w:after="240" w:afterAutospacing="off"/>
      </w:pPr>
      <w:r w:rsidRPr="19FAD391" w:rsidR="583CA6AD">
        <w:rPr>
          <w:rFonts w:ascii="Arial" w:hAnsi="Arial" w:eastAsia="Arial" w:cs="Arial"/>
          <w:b w:val="1"/>
          <w:bCs w:val="1"/>
          <w:noProof w:val="0"/>
          <w:sz w:val="24"/>
          <w:szCs w:val="24"/>
          <w:lang w:val="en-GB"/>
        </w:rPr>
        <w:t>Marketing Mix Adaptation</w:t>
      </w:r>
    </w:p>
    <w:p w:rsidR="7D51A6BE" w:rsidP="19FAD391" w:rsidRDefault="7D51A6BE" w14:paraId="43551F2A" w14:textId="4366174A">
      <w:pPr>
        <w:pStyle w:val="ListParagraph"/>
        <w:numPr>
          <w:ilvl w:val="0"/>
          <w:numId w:val="14"/>
        </w:numPr>
        <w:spacing w:before="240" w:beforeAutospacing="off" w:after="240" w:afterAutospacing="off"/>
        <w:rPr>
          <w:rFonts w:ascii="Arial" w:hAnsi="Arial" w:eastAsia="Arial" w:cs="Arial"/>
          <w:b w:val="0"/>
          <w:bCs w:val="0"/>
          <w:noProof w:val="0"/>
          <w:sz w:val="24"/>
          <w:szCs w:val="24"/>
          <w:lang w:val="en-GB"/>
        </w:rPr>
      </w:pPr>
      <w:r w:rsidRPr="19FAD391" w:rsidR="583CA6AD">
        <w:rPr>
          <w:rFonts w:ascii="Arial" w:hAnsi="Arial" w:eastAsia="Arial" w:cs="Arial"/>
          <w:b w:val="0"/>
          <w:bCs w:val="0"/>
          <w:noProof w:val="0"/>
          <w:sz w:val="24"/>
          <w:szCs w:val="24"/>
          <w:lang w:val="en-GB"/>
        </w:rPr>
        <w:t>Product</w:t>
      </w:r>
      <w:r w:rsidRPr="19FAD391" w:rsidR="583CA6AD">
        <w:rPr>
          <w:rFonts w:ascii="Arial" w:hAnsi="Arial" w:eastAsia="Arial" w:cs="Arial"/>
          <w:b w:val="0"/>
          <w:bCs w:val="0"/>
          <w:noProof w:val="0"/>
          <w:sz w:val="24"/>
          <w:szCs w:val="24"/>
          <w:lang w:val="en-GB"/>
        </w:rPr>
        <w:t>: Local flavours, green tea beverages, vitamin drinks, smaller pack sizes.</w:t>
      </w:r>
    </w:p>
    <w:p w:rsidR="7D51A6BE" w:rsidP="19FAD391" w:rsidRDefault="7D51A6BE" w14:paraId="6BF19FB2" w14:textId="3F5574C6">
      <w:pPr>
        <w:pStyle w:val="ListParagraph"/>
        <w:numPr>
          <w:ilvl w:val="0"/>
          <w:numId w:val="14"/>
        </w:numPr>
        <w:spacing w:before="240" w:beforeAutospacing="off" w:after="240" w:afterAutospacing="off"/>
        <w:rPr>
          <w:rFonts w:ascii="Arial" w:hAnsi="Arial" w:eastAsia="Arial" w:cs="Arial"/>
          <w:b w:val="0"/>
          <w:bCs w:val="0"/>
          <w:noProof w:val="0"/>
          <w:sz w:val="24"/>
          <w:szCs w:val="24"/>
          <w:lang w:val="en-GB"/>
        </w:rPr>
      </w:pPr>
      <w:r w:rsidRPr="19FAD391" w:rsidR="583CA6AD">
        <w:rPr>
          <w:rFonts w:ascii="Arial" w:hAnsi="Arial" w:eastAsia="Arial" w:cs="Arial"/>
          <w:b w:val="0"/>
          <w:bCs w:val="0"/>
          <w:noProof w:val="0"/>
          <w:sz w:val="24"/>
          <w:szCs w:val="24"/>
          <w:lang w:val="en-GB"/>
        </w:rPr>
        <w:t>Price</w:t>
      </w:r>
      <w:r w:rsidRPr="19FAD391" w:rsidR="583CA6AD">
        <w:rPr>
          <w:rFonts w:ascii="Arial" w:hAnsi="Arial" w:eastAsia="Arial" w:cs="Arial"/>
          <w:b w:val="0"/>
          <w:bCs w:val="0"/>
          <w:noProof w:val="0"/>
          <w:sz w:val="24"/>
          <w:szCs w:val="24"/>
          <w:lang w:val="en-GB"/>
        </w:rPr>
        <w:t>: Diverse pricing strategy for mass and premium markets.</w:t>
      </w:r>
    </w:p>
    <w:p w:rsidR="7D51A6BE" w:rsidP="19FAD391" w:rsidRDefault="7D51A6BE" w14:paraId="66D4CF59" w14:textId="50A8AE9C">
      <w:pPr>
        <w:pStyle w:val="ListParagraph"/>
        <w:numPr>
          <w:ilvl w:val="0"/>
          <w:numId w:val="14"/>
        </w:numPr>
        <w:spacing w:before="240" w:beforeAutospacing="off" w:after="240" w:afterAutospacing="off"/>
        <w:rPr>
          <w:rFonts w:ascii="Arial" w:hAnsi="Arial" w:eastAsia="Arial" w:cs="Arial"/>
          <w:b w:val="0"/>
          <w:bCs w:val="0"/>
          <w:noProof w:val="0"/>
          <w:sz w:val="24"/>
          <w:szCs w:val="24"/>
          <w:lang w:val="en-GB"/>
        </w:rPr>
      </w:pPr>
      <w:r w:rsidRPr="19FAD391" w:rsidR="583CA6AD">
        <w:rPr>
          <w:rFonts w:ascii="Arial" w:hAnsi="Arial" w:eastAsia="Arial" w:cs="Arial"/>
          <w:b w:val="0"/>
          <w:bCs w:val="0"/>
          <w:noProof w:val="0"/>
          <w:sz w:val="24"/>
          <w:szCs w:val="24"/>
          <w:lang w:val="en-GB"/>
        </w:rPr>
        <w:t>Promotion</w:t>
      </w:r>
      <w:r w:rsidRPr="19FAD391" w:rsidR="583CA6AD">
        <w:rPr>
          <w:rFonts w:ascii="Arial" w:hAnsi="Arial" w:eastAsia="Arial" w:cs="Arial"/>
          <w:b w:val="0"/>
          <w:bCs w:val="0"/>
          <w:noProof w:val="0"/>
          <w:sz w:val="24"/>
          <w:szCs w:val="24"/>
          <w:lang w:val="en-GB"/>
        </w:rPr>
        <w:t>: Platform-native digital campaigns on WeChat, Douyin, and T-mall; KOL (influencer) marketing.</w:t>
      </w:r>
    </w:p>
    <w:p w:rsidR="7D51A6BE" w:rsidP="19FAD391" w:rsidRDefault="7D51A6BE" w14:paraId="4757DB0C" w14:textId="7ADF4E61">
      <w:pPr>
        <w:pStyle w:val="ListParagraph"/>
        <w:numPr>
          <w:ilvl w:val="0"/>
          <w:numId w:val="14"/>
        </w:numPr>
        <w:spacing w:before="240" w:beforeAutospacing="off" w:after="240" w:afterAutospacing="off"/>
        <w:rPr>
          <w:rFonts w:ascii="Arial" w:hAnsi="Arial" w:eastAsia="Arial" w:cs="Arial"/>
          <w:b w:val="0"/>
          <w:bCs w:val="0"/>
          <w:noProof w:val="0"/>
          <w:sz w:val="24"/>
          <w:szCs w:val="24"/>
          <w:lang w:val="en-GB"/>
        </w:rPr>
      </w:pPr>
      <w:r w:rsidRPr="19FAD391" w:rsidR="583CA6AD">
        <w:rPr>
          <w:rFonts w:ascii="Arial" w:hAnsi="Arial" w:eastAsia="Arial" w:cs="Arial"/>
          <w:b w:val="0"/>
          <w:bCs w:val="0"/>
          <w:noProof w:val="0"/>
          <w:sz w:val="24"/>
          <w:szCs w:val="24"/>
          <w:lang w:val="en-GB"/>
        </w:rPr>
        <w:t>Place: Advanced omnichannel integration QR codes, instant delivery, and embedded e-commerce.</w:t>
      </w:r>
    </w:p>
    <w:p w:rsidR="7D51A6BE" w:rsidP="19FAD391" w:rsidRDefault="7D51A6BE" w14:paraId="3B116D46" w14:textId="4FFB7CF4">
      <w:pPr>
        <w:spacing w:before="240" w:beforeAutospacing="off" w:after="240" w:afterAutospacing="off"/>
        <w:rPr>
          <w:rFonts w:ascii="Arial" w:hAnsi="Arial" w:eastAsia="Arial" w:cs="Arial"/>
          <w:b w:val="0"/>
          <w:bCs w:val="0"/>
          <w:noProof w:val="0"/>
          <w:sz w:val="24"/>
          <w:szCs w:val="24"/>
          <w:lang w:val="en-GB"/>
        </w:rPr>
      </w:pPr>
      <w:r w:rsidRPr="19FAD391" w:rsidR="583CA6AD">
        <w:rPr>
          <w:rFonts w:ascii="Arial" w:hAnsi="Arial" w:eastAsia="Arial" w:cs="Arial"/>
          <w:b w:val="0"/>
          <w:bCs w:val="0"/>
          <w:noProof w:val="0"/>
          <w:sz w:val="24"/>
          <w:szCs w:val="24"/>
          <w:lang w:val="en-GB"/>
        </w:rPr>
        <w:t>Regulatory &amp; Cultural Factors</w:t>
      </w:r>
    </w:p>
    <w:p w:rsidR="7D51A6BE" w:rsidP="19FAD391" w:rsidRDefault="7D51A6BE" w14:paraId="79E8E254" w14:textId="26393B83">
      <w:pPr>
        <w:pStyle w:val="ListParagraph"/>
        <w:numPr>
          <w:ilvl w:val="0"/>
          <w:numId w:val="15"/>
        </w:numPr>
        <w:spacing w:before="240" w:beforeAutospacing="off" w:after="240" w:afterAutospacing="off"/>
        <w:rPr>
          <w:rFonts w:ascii="Arial" w:hAnsi="Arial" w:eastAsia="Arial" w:cs="Arial"/>
          <w:b w:val="0"/>
          <w:bCs w:val="0"/>
          <w:noProof w:val="0"/>
          <w:sz w:val="24"/>
          <w:szCs w:val="24"/>
          <w:lang w:val="en-GB"/>
        </w:rPr>
      </w:pPr>
      <w:r w:rsidRPr="19FAD391" w:rsidR="583CA6AD">
        <w:rPr>
          <w:rFonts w:ascii="Arial" w:hAnsi="Arial" w:eastAsia="Arial" w:cs="Arial"/>
          <w:b w:val="0"/>
          <w:bCs w:val="0"/>
          <w:noProof w:val="0"/>
          <w:sz w:val="24"/>
          <w:szCs w:val="24"/>
          <w:lang w:val="en-GB"/>
        </w:rPr>
        <w:t>Increasing sustainability and packaging compliance requirements.</w:t>
      </w:r>
    </w:p>
    <w:p w:rsidR="7D51A6BE" w:rsidP="19FAD391" w:rsidRDefault="7D51A6BE" w14:paraId="67E0A774" w14:textId="73D4553B">
      <w:pPr>
        <w:pStyle w:val="ListParagraph"/>
        <w:numPr>
          <w:ilvl w:val="0"/>
          <w:numId w:val="15"/>
        </w:numPr>
        <w:spacing w:before="240" w:beforeAutospacing="off" w:after="240" w:afterAutospacing="off"/>
        <w:rPr>
          <w:rFonts w:ascii="Arial" w:hAnsi="Arial" w:eastAsia="Arial" w:cs="Arial"/>
          <w:b w:val="0"/>
          <w:bCs w:val="0"/>
          <w:noProof w:val="0"/>
          <w:sz w:val="24"/>
          <w:szCs w:val="24"/>
          <w:lang w:val="en-GB"/>
        </w:rPr>
      </w:pPr>
      <w:r w:rsidRPr="19FAD391" w:rsidR="583CA6AD">
        <w:rPr>
          <w:rFonts w:ascii="Arial" w:hAnsi="Arial" w:eastAsia="Arial" w:cs="Arial"/>
          <w:b w:val="0"/>
          <w:bCs w:val="0"/>
          <w:noProof w:val="0"/>
          <w:sz w:val="24"/>
          <w:szCs w:val="24"/>
          <w:lang w:val="en-GB"/>
        </w:rPr>
        <w:t xml:space="preserve">Regional differences in recycling infrastructure require </w:t>
      </w:r>
      <w:r w:rsidRPr="19FAD391" w:rsidR="583CA6AD">
        <w:rPr>
          <w:rFonts w:ascii="Arial" w:hAnsi="Arial" w:eastAsia="Arial" w:cs="Arial"/>
          <w:b w:val="0"/>
          <w:bCs w:val="0"/>
          <w:noProof w:val="0"/>
          <w:sz w:val="24"/>
          <w:szCs w:val="24"/>
          <w:lang w:val="en-GB"/>
        </w:rPr>
        <w:t>localised operations strategy</w:t>
      </w:r>
      <w:r w:rsidRPr="19FAD391" w:rsidR="583CA6AD">
        <w:rPr>
          <w:rFonts w:ascii="Arial" w:hAnsi="Arial" w:eastAsia="Arial" w:cs="Arial"/>
          <w:b w:val="0"/>
          <w:bCs w:val="0"/>
          <w:noProof w:val="0"/>
          <w:sz w:val="24"/>
          <w:szCs w:val="24"/>
          <w:lang w:val="en-GB"/>
        </w:rPr>
        <w:t>.</w:t>
      </w:r>
    </w:p>
    <w:p w:rsidR="7D51A6BE" w:rsidP="19FAD391" w:rsidRDefault="7D51A6BE" w14:paraId="00C3476A" w14:textId="7A858C74">
      <w:pPr>
        <w:pStyle w:val="ListParagraph"/>
        <w:numPr>
          <w:ilvl w:val="0"/>
          <w:numId w:val="15"/>
        </w:numPr>
        <w:spacing w:before="240" w:beforeAutospacing="off" w:after="240" w:afterAutospacing="off"/>
        <w:rPr>
          <w:rFonts w:ascii="Arial" w:hAnsi="Arial" w:eastAsia="Arial" w:cs="Arial"/>
          <w:b w:val="0"/>
          <w:bCs w:val="0"/>
          <w:noProof w:val="0"/>
          <w:sz w:val="24"/>
          <w:szCs w:val="24"/>
          <w:lang w:val="en-GB"/>
        </w:rPr>
      </w:pPr>
      <w:r w:rsidRPr="6955DFEF" w:rsidR="583CA6AD">
        <w:rPr>
          <w:rFonts w:ascii="Arial" w:hAnsi="Arial" w:eastAsia="Arial" w:cs="Arial"/>
          <w:b w:val="0"/>
          <w:bCs w:val="0"/>
          <w:noProof w:val="0"/>
          <w:sz w:val="24"/>
          <w:szCs w:val="24"/>
          <w:lang w:val="en-GB"/>
        </w:rPr>
        <w:t>Social values emphasise collectivism, gift-giving culture, and seasonal marketing (e.g., Chinese New Year editions).</w:t>
      </w:r>
    </w:p>
    <w:p w:rsidR="2E7CE505" w:rsidP="6955DFEF" w:rsidRDefault="2E7CE505" w14:paraId="44CAD8B5" w14:textId="4E5ADAFB">
      <w:pPr>
        <w:pStyle w:val="Normal"/>
        <w:spacing w:before="240" w:beforeAutospacing="off" w:after="240" w:afterAutospacing="off"/>
        <w:ind w:left="0"/>
        <w:rPr>
          <w:rFonts w:ascii="Arial" w:hAnsi="Arial" w:eastAsia="Arial" w:cs="Arial"/>
          <w:b w:val="0"/>
          <w:bCs w:val="0"/>
          <w:noProof w:val="0"/>
          <w:sz w:val="24"/>
          <w:szCs w:val="24"/>
          <w:lang w:val="en-GB"/>
        </w:rPr>
      </w:pPr>
      <w:r w:rsidRPr="6955DFEF" w:rsidR="2E7CE505">
        <w:rPr>
          <w:rFonts w:ascii="Arial" w:hAnsi="Arial" w:eastAsia="Arial" w:cs="Arial"/>
          <w:b w:val="0"/>
          <w:bCs w:val="0"/>
          <w:noProof w:val="0"/>
          <w:sz w:val="24"/>
          <w:szCs w:val="24"/>
          <w:lang w:val="en-GB"/>
        </w:rPr>
        <w:t xml:space="preserve">Below are examples of charts that illustrate </w:t>
      </w:r>
      <w:r w:rsidRPr="6955DFEF" w:rsidR="2028634F">
        <w:rPr>
          <w:rFonts w:ascii="Arial" w:hAnsi="Arial" w:eastAsia="Arial" w:cs="Arial"/>
          <w:b w:val="0"/>
          <w:bCs w:val="0"/>
          <w:noProof w:val="0"/>
          <w:sz w:val="24"/>
          <w:szCs w:val="24"/>
          <w:lang w:val="en-GB"/>
        </w:rPr>
        <w:t>Consumption, digital</w:t>
      </w:r>
      <w:r w:rsidRPr="6955DFEF" w:rsidR="09282C49">
        <w:rPr>
          <w:rFonts w:ascii="Arial" w:hAnsi="Arial" w:eastAsia="Arial" w:cs="Arial"/>
          <w:b w:val="0"/>
          <w:bCs w:val="0"/>
          <w:noProof w:val="0"/>
          <w:sz w:val="24"/>
          <w:szCs w:val="24"/>
          <w:lang w:val="en-GB"/>
        </w:rPr>
        <w:t xml:space="preserve"> </w:t>
      </w:r>
      <w:r w:rsidRPr="6955DFEF" w:rsidR="09282C49">
        <w:rPr>
          <w:rFonts w:ascii="Arial" w:hAnsi="Arial" w:eastAsia="Arial" w:cs="Arial"/>
          <w:b w:val="0"/>
          <w:bCs w:val="0"/>
          <w:noProof w:val="0"/>
          <w:sz w:val="24"/>
          <w:szCs w:val="24"/>
          <w:lang w:val="en-GB"/>
        </w:rPr>
        <w:t>enga</w:t>
      </w:r>
      <w:r w:rsidRPr="6955DFEF" w:rsidR="211BDD3C">
        <w:rPr>
          <w:rFonts w:ascii="Arial" w:hAnsi="Arial" w:eastAsia="Arial" w:cs="Arial"/>
          <w:b w:val="0"/>
          <w:bCs w:val="0"/>
          <w:noProof w:val="0"/>
          <w:sz w:val="24"/>
          <w:szCs w:val="24"/>
          <w:lang w:val="en-GB"/>
        </w:rPr>
        <w:t>gement</w:t>
      </w:r>
      <w:r w:rsidRPr="6955DFEF" w:rsidR="211BDD3C">
        <w:rPr>
          <w:rFonts w:ascii="Arial" w:hAnsi="Arial" w:eastAsia="Arial" w:cs="Arial"/>
          <w:b w:val="0"/>
          <w:bCs w:val="0"/>
          <w:noProof w:val="0"/>
          <w:sz w:val="24"/>
          <w:szCs w:val="24"/>
          <w:lang w:val="en-GB"/>
        </w:rPr>
        <w:t xml:space="preserve"> and data</w:t>
      </w:r>
      <w:r w:rsidRPr="6955DFEF" w:rsidR="001DD85F">
        <w:rPr>
          <w:rFonts w:ascii="Arial" w:hAnsi="Arial" w:eastAsia="Arial" w:cs="Arial"/>
          <w:b w:val="0"/>
          <w:bCs w:val="0"/>
          <w:noProof w:val="0"/>
          <w:sz w:val="24"/>
          <w:szCs w:val="24"/>
          <w:lang w:val="en-GB"/>
        </w:rPr>
        <w:t>.</w:t>
      </w:r>
    </w:p>
    <w:p w:rsidR="09BEF61F" w:rsidP="6955DFEF" w:rsidRDefault="09BEF61F" w14:paraId="1B59581C" w14:textId="11168EFA">
      <w:pPr>
        <w:pStyle w:val="Normal"/>
        <w:spacing w:before="240" w:beforeAutospacing="off" w:after="240" w:afterAutospacing="off"/>
        <w:ind w:left="0"/>
        <w:rPr>
          <w:rFonts w:ascii="Arial" w:hAnsi="Arial" w:eastAsia="Arial" w:cs="Arial"/>
          <w:b w:val="0"/>
          <w:bCs w:val="0"/>
          <w:noProof w:val="0"/>
          <w:sz w:val="24"/>
          <w:szCs w:val="24"/>
          <w:lang w:val="en-GB"/>
        </w:rPr>
      </w:pPr>
      <w:r w:rsidR="09BEF61F">
        <w:drawing>
          <wp:inline wp14:editId="021D47E2" wp14:anchorId="7E0FDD96">
            <wp:extent cx="5557069" cy="3764118"/>
            <wp:effectExtent l="0" t="0" r="0" b="0"/>
            <wp:docPr id="4233311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3331146" name="Picture 423331146"/>
                    <pic:cNvPicPr/>
                  </pic:nvPicPr>
                  <pic:blipFill>
                    <a:blip xmlns:r="http://schemas.openxmlformats.org/officeDocument/2006/relationships" r:embed="rId418238631">
                      <a:extLst>
                        <a:ext uri="{28A0092B-C50C-407E-A947-70E740481C1C}">
                          <a14:useLocalDpi xmlns:a14="http://schemas.microsoft.com/office/drawing/2010/main"/>
                        </a:ext>
                      </a:extLst>
                    </a:blip>
                    <a:stretch>
                      <a:fillRect/>
                    </a:stretch>
                  </pic:blipFill>
                  <pic:spPr>
                    <a:xfrm rot="0">
                      <a:off x="0" y="0"/>
                      <a:ext cx="5557069" cy="3764118"/>
                    </a:xfrm>
                    <a:prstGeom prst="rect">
                      <a:avLst/>
                    </a:prstGeom>
                  </pic:spPr>
                </pic:pic>
              </a:graphicData>
            </a:graphic>
          </wp:inline>
        </w:drawing>
      </w:r>
      <w:r w:rsidRPr="6955DFEF" w:rsidR="30C87318">
        <w:rPr>
          <w:rFonts w:ascii="Arial" w:hAnsi="Arial" w:eastAsia="Arial" w:cs="Arial"/>
          <w:b w:val="0"/>
          <w:bCs w:val="0"/>
          <w:noProof w:val="0"/>
          <w:sz w:val="24"/>
          <w:szCs w:val="24"/>
          <w:lang w:val="en-GB"/>
        </w:rPr>
        <w:t xml:space="preserve"> </w:t>
      </w:r>
    </w:p>
    <w:p w:rsidR="30C87318" w:rsidP="6955DFEF" w:rsidRDefault="30C87318" w14:paraId="5DD448A7" w14:textId="6B3D361A">
      <w:pPr>
        <w:pStyle w:val="Normal"/>
        <w:spacing w:before="240" w:beforeAutospacing="off" w:after="240" w:afterAutospacing="off"/>
        <w:ind w:left="0"/>
        <w:rPr>
          <w:rFonts w:ascii="Arial" w:hAnsi="Arial" w:eastAsia="Arial" w:cs="Arial"/>
          <w:b w:val="0"/>
          <w:bCs w:val="0"/>
          <w:noProof w:val="0"/>
          <w:sz w:val="24"/>
          <w:szCs w:val="24"/>
          <w:lang w:val="en-GB"/>
        </w:rPr>
      </w:pPr>
      <w:r w:rsidR="30C87318">
        <w:drawing>
          <wp:inline wp14:editId="60755429" wp14:anchorId="603B6944">
            <wp:extent cx="5004766" cy="3448050"/>
            <wp:effectExtent l="0" t="0" r="0" b="0"/>
            <wp:docPr id="474142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414293" name="Picture 47414293"/>
                    <pic:cNvPicPr/>
                  </pic:nvPicPr>
                  <pic:blipFill>
                    <a:blip xmlns:r="http://schemas.openxmlformats.org/officeDocument/2006/relationships" r:embed="rId498778608">
                      <a:extLst>
                        <a:ext uri="{28A0092B-C50C-407E-A947-70E740481C1C}">
                          <a14:useLocalDpi xmlns:a14="http://schemas.microsoft.com/office/drawing/2010/main"/>
                        </a:ext>
                      </a:extLst>
                    </a:blip>
                    <a:stretch>
                      <a:fillRect/>
                    </a:stretch>
                  </pic:blipFill>
                  <pic:spPr>
                    <a:xfrm rot="0">
                      <a:off x="0" y="0"/>
                      <a:ext cx="5004766" cy="3448050"/>
                    </a:xfrm>
                    <a:prstGeom prst="rect">
                      <a:avLst/>
                    </a:prstGeom>
                  </pic:spPr>
                </pic:pic>
              </a:graphicData>
            </a:graphic>
          </wp:inline>
        </w:drawing>
      </w:r>
    </w:p>
    <w:p w:rsidR="30C87318" w:rsidP="6955DFEF" w:rsidRDefault="30C87318" w14:paraId="0E385198" w14:textId="120A5941">
      <w:pPr>
        <w:pStyle w:val="Normal"/>
        <w:spacing w:before="240" w:beforeAutospacing="off" w:after="240" w:afterAutospacing="off"/>
        <w:ind w:left="0"/>
        <w:rPr>
          <w:rFonts w:ascii="Arial" w:hAnsi="Arial" w:eastAsia="Arial" w:cs="Arial"/>
          <w:b w:val="0"/>
          <w:bCs w:val="0"/>
          <w:noProof w:val="0"/>
          <w:sz w:val="24"/>
          <w:szCs w:val="24"/>
          <w:lang w:val="en-GB"/>
        </w:rPr>
      </w:pPr>
      <w:r w:rsidRPr="6955DFEF" w:rsidR="30C87318">
        <w:rPr>
          <w:rFonts w:ascii="Arial" w:hAnsi="Arial" w:eastAsia="Arial" w:cs="Arial"/>
          <w:b w:val="0"/>
          <w:bCs w:val="0"/>
          <w:noProof w:val="0"/>
          <w:sz w:val="24"/>
          <w:szCs w:val="24"/>
          <w:lang w:val="en-GB"/>
        </w:rPr>
        <w:t>(Forde, 2021)</w:t>
      </w:r>
    </w:p>
    <w:p w:rsidR="0669BB57" w:rsidP="6955DFEF" w:rsidRDefault="0669BB57" w14:paraId="5DE3D70F" w14:textId="5EEFC9B2">
      <w:pPr>
        <w:pStyle w:val="Normal"/>
        <w:spacing w:before="240" w:beforeAutospacing="off" w:after="240" w:afterAutospacing="off"/>
        <w:ind w:left="0"/>
        <w:rPr>
          <w:rFonts w:ascii="Arial" w:hAnsi="Arial" w:eastAsia="Arial" w:cs="Arial"/>
          <w:b w:val="0"/>
          <w:bCs w:val="0"/>
          <w:noProof w:val="0"/>
          <w:sz w:val="24"/>
          <w:szCs w:val="24"/>
          <w:lang w:val="en-GB"/>
        </w:rPr>
      </w:pPr>
      <w:r w:rsidRPr="6955DFEF" w:rsidR="0669BB57">
        <w:rPr>
          <w:rFonts w:ascii="Arial" w:hAnsi="Arial" w:eastAsia="Arial" w:cs="Arial"/>
          <w:b w:val="0"/>
          <w:bCs w:val="0"/>
          <w:noProof w:val="0"/>
          <w:sz w:val="24"/>
          <w:szCs w:val="24"/>
          <w:lang w:val="en-GB"/>
        </w:rPr>
        <w:t xml:space="preserve">The chart below </w:t>
      </w:r>
      <w:r w:rsidRPr="6955DFEF" w:rsidR="0669BB57">
        <w:rPr>
          <w:rFonts w:ascii="Arial" w:hAnsi="Arial" w:eastAsia="Arial" w:cs="Arial"/>
          <w:b w:val="0"/>
          <w:bCs w:val="0"/>
          <w:noProof w:val="0"/>
          <w:sz w:val="24"/>
          <w:szCs w:val="24"/>
          <w:lang w:val="en-GB"/>
        </w:rPr>
        <w:t>identifies</w:t>
      </w:r>
      <w:r w:rsidRPr="6955DFEF" w:rsidR="0669BB57">
        <w:rPr>
          <w:rFonts w:ascii="Arial" w:hAnsi="Arial" w:eastAsia="Arial" w:cs="Arial"/>
          <w:b w:val="0"/>
          <w:bCs w:val="0"/>
          <w:noProof w:val="0"/>
          <w:sz w:val="24"/>
          <w:szCs w:val="24"/>
          <w:lang w:val="en-GB"/>
        </w:rPr>
        <w:t xml:space="preserve"> digital engagement</w:t>
      </w:r>
      <w:r w:rsidRPr="6955DFEF" w:rsidR="02C9CA3F">
        <w:rPr>
          <w:rFonts w:ascii="Arial" w:hAnsi="Arial" w:eastAsia="Arial" w:cs="Arial"/>
          <w:b w:val="0"/>
          <w:bCs w:val="0"/>
          <w:noProof w:val="0"/>
          <w:sz w:val="24"/>
          <w:szCs w:val="24"/>
          <w:lang w:val="en-GB"/>
        </w:rPr>
        <w:t xml:space="preserve"> between the UK and China.</w:t>
      </w:r>
    </w:p>
    <w:p w:rsidR="7D51A6BE" w:rsidP="19FAD391" w:rsidRDefault="7D51A6BE" w14:paraId="44333AE6" w14:textId="2D4379F0">
      <w:pPr>
        <w:pStyle w:val="Normal"/>
        <w:spacing w:before="240" w:beforeAutospacing="off" w:after="240" w:afterAutospacing="off"/>
        <w:ind w:left="0"/>
        <w:rPr>
          <w:rFonts w:ascii="Arial" w:hAnsi="Arial" w:eastAsia="Arial" w:cs="Arial"/>
          <w:noProof w:val="0"/>
          <w:sz w:val="24"/>
          <w:szCs w:val="24"/>
          <w:lang w:val="en-GB"/>
        </w:rPr>
      </w:pPr>
      <w:r w:rsidR="30C87318">
        <w:drawing>
          <wp:inline wp14:editId="1E867ADA" wp14:anchorId="09296B13">
            <wp:extent cx="4841028" cy="3338801"/>
            <wp:effectExtent l="0" t="0" r="0" b="0"/>
            <wp:docPr id="1681677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167747" name="Picture 168167747"/>
                    <pic:cNvPicPr/>
                  </pic:nvPicPr>
                  <pic:blipFill>
                    <a:blip xmlns:r="http://schemas.openxmlformats.org/officeDocument/2006/relationships" r:embed="rId268680718">
                      <a:extLst>
                        <a:ext uri="{28A0092B-C50C-407E-A947-70E740481C1C}">
                          <a14:useLocalDpi xmlns:a14="http://schemas.microsoft.com/office/drawing/2010/main"/>
                        </a:ext>
                      </a:extLst>
                    </a:blip>
                    <a:stretch>
                      <a:fillRect/>
                    </a:stretch>
                  </pic:blipFill>
                  <pic:spPr>
                    <a:xfrm rot="0">
                      <a:off x="0" y="0"/>
                      <a:ext cx="4841028" cy="3338801"/>
                    </a:xfrm>
                    <a:prstGeom prst="rect">
                      <a:avLst/>
                    </a:prstGeom>
                  </pic:spPr>
                </pic:pic>
              </a:graphicData>
            </a:graphic>
          </wp:inline>
        </w:drawing>
      </w:r>
      <w:r w:rsidRPr="6955DFEF" w:rsidR="03B8844F">
        <w:rPr>
          <w:rFonts w:ascii="Arial" w:hAnsi="Arial" w:eastAsia="Arial" w:cs="Arial"/>
          <w:noProof w:val="0"/>
          <w:sz w:val="24"/>
          <w:szCs w:val="24"/>
          <w:lang w:val="en-GB"/>
        </w:rPr>
        <w:t xml:space="preserve"> (Lu, 2025)</w:t>
      </w:r>
    </w:p>
    <w:p w:rsidR="7D51A6BE" w:rsidP="6955DFEF" w:rsidRDefault="7D51A6BE" w14:paraId="31F6CA5D" w14:textId="65FE4D78">
      <w:pPr>
        <w:pStyle w:val="Normal"/>
        <w:rPr>
          <w:noProof w:val="0"/>
          <w:lang w:val="en-GB"/>
        </w:rPr>
      </w:pPr>
    </w:p>
    <w:sectPr>
      <w:pgSz w:w="11906" w:h="16838" w:orient="portrait"/>
      <w:pgMar w:top="1440" w:right="1440" w:bottom="1440" w:left="1440" w:header="720" w:footer="720" w:gutter="0"/>
      <w:cols w:space="720"/>
      <w:docGrid w:linePitch="360"/>
      <w:headerReference w:type="default" r:id="R1625bec9e86846b5"/>
      <w:footerReference w:type="default" r:id="Rc09239e9a59246b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3E21A1A" w:rsidTr="19FAD391" w14:paraId="729530C5">
      <w:trPr>
        <w:trHeight w:val="300"/>
      </w:trPr>
      <w:tc>
        <w:tcPr>
          <w:tcW w:w="3005" w:type="dxa"/>
          <w:tcMar/>
        </w:tcPr>
        <w:p w:rsidR="73E21A1A" w:rsidP="73E21A1A" w:rsidRDefault="73E21A1A" w14:paraId="00E73CE5" w14:textId="4DAC1380">
          <w:pPr>
            <w:pStyle w:val="Header"/>
            <w:bidi w:val="0"/>
            <w:ind w:left="-115"/>
            <w:jc w:val="left"/>
          </w:pPr>
        </w:p>
      </w:tc>
      <w:tc>
        <w:tcPr>
          <w:tcW w:w="3005" w:type="dxa"/>
          <w:tcMar/>
        </w:tcPr>
        <w:p w:rsidR="73E21A1A" w:rsidP="73E21A1A" w:rsidRDefault="73E21A1A" w14:paraId="4B90C541" w14:textId="7AB3E02E">
          <w:pPr>
            <w:pStyle w:val="Header"/>
            <w:bidi w:val="0"/>
            <w:jc w:val="center"/>
          </w:pPr>
        </w:p>
      </w:tc>
      <w:tc>
        <w:tcPr>
          <w:tcW w:w="3005" w:type="dxa"/>
          <w:tcMar/>
        </w:tcPr>
        <w:p w:rsidR="73E21A1A" w:rsidP="73E21A1A" w:rsidRDefault="73E21A1A" w14:paraId="47B431EC" w14:textId="778ADF38">
          <w:pPr>
            <w:pStyle w:val="Header"/>
            <w:bidi w:val="0"/>
            <w:ind w:right="-115"/>
            <w:jc w:val="right"/>
          </w:pPr>
          <w:r>
            <w:fldChar w:fldCharType="begin"/>
          </w:r>
          <w:r>
            <w:instrText xml:space="preserve">PAGE</w:instrText>
          </w:r>
          <w:r>
            <w:fldChar w:fldCharType="separate"/>
          </w:r>
          <w:r>
            <w:fldChar w:fldCharType="end"/>
          </w:r>
        </w:p>
      </w:tc>
    </w:tr>
  </w:tbl>
  <w:p w:rsidR="73E21A1A" w:rsidP="73E21A1A" w:rsidRDefault="73E21A1A" w14:paraId="1EA04423" w14:textId="2F8BEDC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3E21A1A" w:rsidTr="73E21A1A" w14:paraId="124C1210">
      <w:trPr>
        <w:trHeight w:val="300"/>
      </w:trPr>
      <w:tc>
        <w:tcPr>
          <w:tcW w:w="3005" w:type="dxa"/>
          <w:tcMar/>
        </w:tcPr>
        <w:p w:rsidR="73E21A1A" w:rsidP="73E21A1A" w:rsidRDefault="73E21A1A" w14:paraId="4BA869BF" w14:textId="35227EDA">
          <w:pPr>
            <w:pStyle w:val="Header"/>
            <w:bidi w:val="0"/>
            <w:ind w:left="-115"/>
            <w:jc w:val="left"/>
          </w:pPr>
        </w:p>
      </w:tc>
      <w:tc>
        <w:tcPr>
          <w:tcW w:w="3005" w:type="dxa"/>
          <w:tcMar/>
        </w:tcPr>
        <w:p w:rsidR="73E21A1A" w:rsidP="73E21A1A" w:rsidRDefault="73E21A1A" w14:paraId="4E786A43" w14:textId="10FAB408">
          <w:pPr>
            <w:pStyle w:val="Header"/>
            <w:bidi w:val="0"/>
            <w:jc w:val="center"/>
          </w:pPr>
        </w:p>
      </w:tc>
      <w:tc>
        <w:tcPr>
          <w:tcW w:w="3005" w:type="dxa"/>
          <w:tcMar/>
        </w:tcPr>
        <w:p w:rsidR="73E21A1A" w:rsidP="73E21A1A" w:rsidRDefault="73E21A1A" w14:paraId="2483579F" w14:textId="156B8996">
          <w:pPr>
            <w:pStyle w:val="Header"/>
            <w:bidi w:val="0"/>
            <w:ind w:right="-115"/>
            <w:jc w:val="right"/>
          </w:pPr>
        </w:p>
      </w:tc>
    </w:tr>
  </w:tbl>
  <w:p w:rsidR="52E0BFA8" w:rsidP="52E0BFA8" w:rsidRDefault="52E0BFA8" w14:paraId="4E163399" w14:textId="49713FF1">
    <w:pPr>
      <w:pStyle w:val="Header"/>
    </w:pPr>
  </w:p>
</w:hdr>
</file>

<file path=word/intelligence2.xml><?xml version="1.0" encoding="utf-8"?>
<int2:intelligence xmlns:int2="http://schemas.microsoft.com/office/intelligence/2020/intelligence">
  <int2:observations>
    <int2:textHash int2:hashCode="V3Ln/G4t7ooAeY" int2:id="k57H600Z">
      <int2:state int2:type="spell" int2:value="Rejected"/>
    </int2:textHash>
    <int2:textHash int2:hashCode="BbH/l8xzCUWvE1" int2:id="ul8NfQCS">
      <int2:state int2:type="spell" int2:value="Rejected"/>
    </int2:textHash>
    <int2:textHash int2:hashCode="Sm+X8lJWxewFlY" int2:id="EFiEDjBZ">
      <int2:state int2:type="spell" int2:value="Rejected"/>
    </int2:textHash>
    <int2:textHash int2:hashCode="Te8NmY1Fodse6J" int2:id="SZVp0Kxr">
      <int2:state int2:type="spell" int2:value="Rejected"/>
    </int2:textHash>
    <int2:textHash int2:hashCode="qZA5MDLK+R3aG1" int2:id="W92KRhF9">
      <int2:state int2:type="spell" int2:value="Rejected"/>
    </int2:textHash>
    <int2:textHash int2:hashCode="UPrkTi3/HD/Pb8" int2:id="uKeUcepN">
      <int2:state int2:type="spell" int2:value="Rejected"/>
    </int2:textHash>
    <int2:textHash int2:hashCode="15xQxW8gkYpNdG" int2:id="45kdBNZ1">
      <int2:state int2:type="spell" int2:value="Rejected"/>
    </int2:textHash>
    <int2:textHash int2:hashCode="k59/FuxsOLt3yn" int2:id="22WNsmcF">
      <int2:state int2:type="spell" int2:value="Rejected"/>
    </int2:textHash>
    <int2:textHash int2:hashCode="Gw+IM2wKVRNSdQ" int2:id="NQtZDUFD">
      <int2:state int2:type="spell" int2:value="Rejected"/>
    </int2:textHash>
    <int2:textHash int2:hashCode="dZIictvVhNi/JB" int2:id="HDzshtY1">
      <int2:state int2:type="spell" int2:value="Rejected"/>
    </int2:textHash>
    <int2:textHash int2:hashCode="Y7rxyEYEGk+h8X" int2:id="07Kw1bnM">
      <int2:state int2:type="spell" int2:value="Rejected"/>
    </int2:textHash>
    <int2:textHash int2:hashCode="BY2oJJYiZKI/NK" int2:id="WaHDAevp">
      <int2:state int2:type="spell" int2:value="Rejected"/>
    </int2:textHash>
    <int2:textHash int2:hashCode="WIJB1fvLF7Cxz7" int2:id="axg9ap7i">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6">
    <w:nsid w:val="2df6bb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bff43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7f607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72cc1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86183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c9a48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9d13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e19c6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dfc17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0e69c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755b4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6dc28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e4eed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f94c7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c2949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79a9c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84B0B7"/>
    <w:rsid w:val="000105CF"/>
    <w:rsid w:val="001DD85F"/>
    <w:rsid w:val="002CDE3E"/>
    <w:rsid w:val="002DECE5"/>
    <w:rsid w:val="002E4F66"/>
    <w:rsid w:val="0035FF0A"/>
    <w:rsid w:val="00452270"/>
    <w:rsid w:val="0051A6AB"/>
    <w:rsid w:val="00607D50"/>
    <w:rsid w:val="0066AEA0"/>
    <w:rsid w:val="006B0C05"/>
    <w:rsid w:val="00706EBF"/>
    <w:rsid w:val="00917EA9"/>
    <w:rsid w:val="0096F2FD"/>
    <w:rsid w:val="00BC65E5"/>
    <w:rsid w:val="010D5433"/>
    <w:rsid w:val="01150EF1"/>
    <w:rsid w:val="01161961"/>
    <w:rsid w:val="011D7A31"/>
    <w:rsid w:val="014E32EB"/>
    <w:rsid w:val="0180E3D5"/>
    <w:rsid w:val="01B0F280"/>
    <w:rsid w:val="01BB2F8E"/>
    <w:rsid w:val="01CD65F6"/>
    <w:rsid w:val="01D158AF"/>
    <w:rsid w:val="01F06B4D"/>
    <w:rsid w:val="01FBA15D"/>
    <w:rsid w:val="02084300"/>
    <w:rsid w:val="02248CD6"/>
    <w:rsid w:val="0232823C"/>
    <w:rsid w:val="0249E0D9"/>
    <w:rsid w:val="02560B34"/>
    <w:rsid w:val="026CE497"/>
    <w:rsid w:val="028268D8"/>
    <w:rsid w:val="0282EB07"/>
    <w:rsid w:val="029DFB80"/>
    <w:rsid w:val="02AA3FCA"/>
    <w:rsid w:val="02BA4096"/>
    <w:rsid w:val="02BE9BA2"/>
    <w:rsid w:val="02C9CA3F"/>
    <w:rsid w:val="02CD984D"/>
    <w:rsid w:val="02CF3F9D"/>
    <w:rsid w:val="02D9F890"/>
    <w:rsid w:val="02F004A5"/>
    <w:rsid w:val="02F1FE39"/>
    <w:rsid w:val="0308FDA0"/>
    <w:rsid w:val="03238F42"/>
    <w:rsid w:val="032C6F86"/>
    <w:rsid w:val="03354ED0"/>
    <w:rsid w:val="033C4DC4"/>
    <w:rsid w:val="03410D1D"/>
    <w:rsid w:val="03416B1F"/>
    <w:rsid w:val="0351404F"/>
    <w:rsid w:val="035303B1"/>
    <w:rsid w:val="03625979"/>
    <w:rsid w:val="0386394B"/>
    <w:rsid w:val="03933859"/>
    <w:rsid w:val="03971E1B"/>
    <w:rsid w:val="0397644D"/>
    <w:rsid w:val="03B8844F"/>
    <w:rsid w:val="03E8E191"/>
    <w:rsid w:val="04146224"/>
    <w:rsid w:val="045CBCEC"/>
    <w:rsid w:val="046E1EBF"/>
    <w:rsid w:val="04718AB3"/>
    <w:rsid w:val="0472DE09"/>
    <w:rsid w:val="047384B5"/>
    <w:rsid w:val="04859AB8"/>
    <w:rsid w:val="04C89D14"/>
    <w:rsid w:val="04DDFD3B"/>
    <w:rsid w:val="04E4C812"/>
    <w:rsid w:val="05413664"/>
    <w:rsid w:val="05745C68"/>
    <w:rsid w:val="05900003"/>
    <w:rsid w:val="05B9D56B"/>
    <w:rsid w:val="05E3F1F0"/>
    <w:rsid w:val="05F1227D"/>
    <w:rsid w:val="05FE3088"/>
    <w:rsid w:val="0626397F"/>
    <w:rsid w:val="062935B2"/>
    <w:rsid w:val="0636225A"/>
    <w:rsid w:val="06374454"/>
    <w:rsid w:val="065E1266"/>
    <w:rsid w:val="0669BB57"/>
    <w:rsid w:val="066F5862"/>
    <w:rsid w:val="06846135"/>
    <w:rsid w:val="068F9C77"/>
    <w:rsid w:val="06B17B80"/>
    <w:rsid w:val="06BE2850"/>
    <w:rsid w:val="06D44C9E"/>
    <w:rsid w:val="06DAAACA"/>
    <w:rsid w:val="06E6AE48"/>
    <w:rsid w:val="070656E2"/>
    <w:rsid w:val="0726669C"/>
    <w:rsid w:val="0729DA60"/>
    <w:rsid w:val="0738F7EE"/>
    <w:rsid w:val="07398697"/>
    <w:rsid w:val="073AB26C"/>
    <w:rsid w:val="07A82DFF"/>
    <w:rsid w:val="07B992C1"/>
    <w:rsid w:val="07D04337"/>
    <w:rsid w:val="07DFCA04"/>
    <w:rsid w:val="0807C9DA"/>
    <w:rsid w:val="081CBB6E"/>
    <w:rsid w:val="083256EB"/>
    <w:rsid w:val="083BA6F5"/>
    <w:rsid w:val="08551ED6"/>
    <w:rsid w:val="085567C8"/>
    <w:rsid w:val="08761922"/>
    <w:rsid w:val="087CF586"/>
    <w:rsid w:val="0893FBF4"/>
    <w:rsid w:val="08A4C8A2"/>
    <w:rsid w:val="08A758AD"/>
    <w:rsid w:val="090C3D72"/>
    <w:rsid w:val="09282C49"/>
    <w:rsid w:val="095E9EC5"/>
    <w:rsid w:val="0963BD38"/>
    <w:rsid w:val="09645B9A"/>
    <w:rsid w:val="097038CB"/>
    <w:rsid w:val="097907A7"/>
    <w:rsid w:val="097C63FC"/>
    <w:rsid w:val="09987517"/>
    <w:rsid w:val="09BD9176"/>
    <w:rsid w:val="09BEF61F"/>
    <w:rsid w:val="0A13C1A9"/>
    <w:rsid w:val="0A2D6DE5"/>
    <w:rsid w:val="0A77A748"/>
    <w:rsid w:val="0B13CF61"/>
    <w:rsid w:val="0B1C44E4"/>
    <w:rsid w:val="0B1FC927"/>
    <w:rsid w:val="0B4FF108"/>
    <w:rsid w:val="0B80EAEC"/>
    <w:rsid w:val="0B92178A"/>
    <w:rsid w:val="0BC7AD0A"/>
    <w:rsid w:val="0BE25773"/>
    <w:rsid w:val="0BE2E4DC"/>
    <w:rsid w:val="0BE572F6"/>
    <w:rsid w:val="0BFF5173"/>
    <w:rsid w:val="0C09E013"/>
    <w:rsid w:val="0C62C327"/>
    <w:rsid w:val="0C6572F1"/>
    <w:rsid w:val="0C675F5E"/>
    <w:rsid w:val="0C72D190"/>
    <w:rsid w:val="0C9022EE"/>
    <w:rsid w:val="0CAE472E"/>
    <w:rsid w:val="0CBB165A"/>
    <w:rsid w:val="0D2D12FC"/>
    <w:rsid w:val="0D4C36F5"/>
    <w:rsid w:val="0D5A878B"/>
    <w:rsid w:val="0D5E8F9D"/>
    <w:rsid w:val="0D8FA3CF"/>
    <w:rsid w:val="0D9E9B95"/>
    <w:rsid w:val="0DA848F8"/>
    <w:rsid w:val="0DC046EE"/>
    <w:rsid w:val="0E132A44"/>
    <w:rsid w:val="0E28BCE4"/>
    <w:rsid w:val="0E493875"/>
    <w:rsid w:val="0E54533C"/>
    <w:rsid w:val="0E7E30C2"/>
    <w:rsid w:val="0E883FAA"/>
    <w:rsid w:val="0E9189DB"/>
    <w:rsid w:val="0E9D380E"/>
    <w:rsid w:val="0EB7A3BA"/>
    <w:rsid w:val="0ECC2019"/>
    <w:rsid w:val="0ED844FE"/>
    <w:rsid w:val="0F07F187"/>
    <w:rsid w:val="0F0C967A"/>
    <w:rsid w:val="0F143108"/>
    <w:rsid w:val="0F22FFB2"/>
    <w:rsid w:val="0F2F69DE"/>
    <w:rsid w:val="0F346D3A"/>
    <w:rsid w:val="0F3D02E5"/>
    <w:rsid w:val="0F46878D"/>
    <w:rsid w:val="0F4ABD11"/>
    <w:rsid w:val="0F5AE15A"/>
    <w:rsid w:val="0F71BB82"/>
    <w:rsid w:val="0F77A3F4"/>
    <w:rsid w:val="0F97F316"/>
    <w:rsid w:val="0FA9441C"/>
    <w:rsid w:val="0FAEA9CE"/>
    <w:rsid w:val="0FB2E289"/>
    <w:rsid w:val="0FCC96FC"/>
    <w:rsid w:val="0FCD713F"/>
    <w:rsid w:val="0FD6C5E1"/>
    <w:rsid w:val="0FE09ED5"/>
    <w:rsid w:val="0FE3B3A5"/>
    <w:rsid w:val="0FFDA2B4"/>
    <w:rsid w:val="1025C309"/>
    <w:rsid w:val="102E15DF"/>
    <w:rsid w:val="104EF702"/>
    <w:rsid w:val="105492E8"/>
    <w:rsid w:val="106931F1"/>
    <w:rsid w:val="1081640B"/>
    <w:rsid w:val="109C610A"/>
    <w:rsid w:val="10A4170B"/>
    <w:rsid w:val="10F6DCFF"/>
    <w:rsid w:val="1102557C"/>
    <w:rsid w:val="112B7CE6"/>
    <w:rsid w:val="1133F3E6"/>
    <w:rsid w:val="113DFEF4"/>
    <w:rsid w:val="1145987F"/>
    <w:rsid w:val="115AEB38"/>
    <w:rsid w:val="118F32A0"/>
    <w:rsid w:val="1198DB29"/>
    <w:rsid w:val="11A2DC40"/>
    <w:rsid w:val="11C16155"/>
    <w:rsid w:val="11CE4D9A"/>
    <w:rsid w:val="11E718B6"/>
    <w:rsid w:val="11F38C1C"/>
    <w:rsid w:val="124F48BC"/>
    <w:rsid w:val="125E72ED"/>
    <w:rsid w:val="1265C87D"/>
    <w:rsid w:val="127DE585"/>
    <w:rsid w:val="12845934"/>
    <w:rsid w:val="128E346F"/>
    <w:rsid w:val="1293655B"/>
    <w:rsid w:val="12A33D6D"/>
    <w:rsid w:val="12A52818"/>
    <w:rsid w:val="12B630B8"/>
    <w:rsid w:val="12C8CBDE"/>
    <w:rsid w:val="12E97848"/>
    <w:rsid w:val="12F9A4B4"/>
    <w:rsid w:val="130A47BD"/>
    <w:rsid w:val="130B2A7F"/>
    <w:rsid w:val="131B8FA5"/>
    <w:rsid w:val="1323CF3B"/>
    <w:rsid w:val="132A00CF"/>
    <w:rsid w:val="137DB3A6"/>
    <w:rsid w:val="139206A9"/>
    <w:rsid w:val="13921744"/>
    <w:rsid w:val="139E2E97"/>
    <w:rsid w:val="13BA4D2E"/>
    <w:rsid w:val="13BDE827"/>
    <w:rsid w:val="13F5DD59"/>
    <w:rsid w:val="14227380"/>
    <w:rsid w:val="14431030"/>
    <w:rsid w:val="144881A1"/>
    <w:rsid w:val="144A3CDD"/>
    <w:rsid w:val="144FDC6B"/>
    <w:rsid w:val="14547660"/>
    <w:rsid w:val="146EEA7A"/>
    <w:rsid w:val="148D2F44"/>
    <w:rsid w:val="14C9C2A4"/>
    <w:rsid w:val="14EA4892"/>
    <w:rsid w:val="14EC661A"/>
    <w:rsid w:val="150E0635"/>
    <w:rsid w:val="1526DF55"/>
    <w:rsid w:val="152C1C13"/>
    <w:rsid w:val="15354586"/>
    <w:rsid w:val="156B9763"/>
    <w:rsid w:val="1574B73F"/>
    <w:rsid w:val="158BF741"/>
    <w:rsid w:val="15971144"/>
    <w:rsid w:val="15A533BA"/>
    <w:rsid w:val="15AF7362"/>
    <w:rsid w:val="15B72B4A"/>
    <w:rsid w:val="15F23B4C"/>
    <w:rsid w:val="15F57BD4"/>
    <w:rsid w:val="15F95BA4"/>
    <w:rsid w:val="160FB67A"/>
    <w:rsid w:val="16194FFD"/>
    <w:rsid w:val="164A6622"/>
    <w:rsid w:val="165A1432"/>
    <w:rsid w:val="1677E0B9"/>
    <w:rsid w:val="16913DEF"/>
    <w:rsid w:val="16993CAB"/>
    <w:rsid w:val="16AB69C2"/>
    <w:rsid w:val="16B6FF0E"/>
    <w:rsid w:val="16B95934"/>
    <w:rsid w:val="16C46867"/>
    <w:rsid w:val="16F883CF"/>
    <w:rsid w:val="16FD94E6"/>
    <w:rsid w:val="171BD4E2"/>
    <w:rsid w:val="1745CF14"/>
    <w:rsid w:val="17534AD0"/>
    <w:rsid w:val="17CD9AEE"/>
    <w:rsid w:val="17CE4A5E"/>
    <w:rsid w:val="17E50AD8"/>
    <w:rsid w:val="1815B5A1"/>
    <w:rsid w:val="1826D3ED"/>
    <w:rsid w:val="18452C3C"/>
    <w:rsid w:val="184B4D9A"/>
    <w:rsid w:val="1853BD34"/>
    <w:rsid w:val="185A0111"/>
    <w:rsid w:val="18E8DA01"/>
    <w:rsid w:val="190814D1"/>
    <w:rsid w:val="19108503"/>
    <w:rsid w:val="192C8268"/>
    <w:rsid w:val="1939F8A8"/>
    <w:rsid w:val="19490165"/>
    <w:rsid w:val="1962CF3B"/>
    <w:rsid w:val="19816200"/>
    <w:rsid w:val="199506AE"/>
    <w:rsid w:val="199CA50F"/>
    <w:rsid w:val="199E2809"/>
    <w:rsid w:val="19B0C6DF"/>
    <w:rsid w:val="19B316B5"/>
    <w:rsid w:val="19B4E3F6"/>
    <w:rsid w:val="19BDBD5B"/>
    <w:rsid w:val="19C91DD4"/>
    <w:rsid w:val="19E1A970"/>
    <w:rsid w:val="19E2974D"/>
    <w:rsid w:val="19FAD391"/>
    <w:rsid w:val="1A0F5469"/>
    <w:rsid w:val="1A34F3AE"/>
    <w:rsid w:val="1A3B5F12"/>
    <w:rsid w:val="1AAE2772"/>
    <w:rsid w:val="1AAF9FD7"/>
    <w:rsid w:val="1AEDE5D9"/>
    <w:rsid w:val="1B1438FC"/>
    <w:rsid w:val="1B761E57"/>
    <w:rsid w:val="1B7BCF9C"/>
    <w:rsid w:val="1B9153E4"/>
    <w:rsid w:val="1BA64495"/>
    <w:rsid w:val="1BAD6547"/>
    <w:rsid w:val="1BB26AF0"/>
    <w:rsid w:val="1BCC5B1C"/>
    <w:rsid w:val="1BD8B8F2"/>
    <w:rsid w:val="1BDB69E7"/>
    <w:rsid w:val="1BF7B371"/>
    <w:rsid w:val="1C116241"/>
    <w:rsid w:val="1C32CE7E"/>
    <w:rsid w:val="1C36C101"/>
    <w:rsid w:val="1C3B3DCC"/>
    <w:rsid w:val="1C50867E"/>
    <w:rsid w:val="1CAE22E8"/>
    <w:rsid w:val="1CB25BE0"/>
    <w:rsid w:val="1CB45D70"/>
    <w:rsid w:val="1CC3F8D5"/>
    <w:rsid w:val="1CD2CF9C"/>
    <w:rsid w:val="1D201D63"/>
    <w:rsid w:val="1D32E251"/>
    <w:rsid w:val="1DA0CCBB"/>
    <w:rsid w:val="1DB4CD2D"/>
    <w:rsid w:val="1DB64E56"/>
    <w:rsid w:val="1DD6FE17"/>
    <w:rsid w:val="1DE2349D"/>
    <w:rsid w:val="1DEC5A49"/>
    <w:rsid w:val="1DF5136B"/>
    <w:rsid w:val="1DF78484"/>
    <w:rsid w:val="1E136C48"/>
    <w:rsid w:val="1E1503B3"/>
    <w:rsid w:val="1E2184A2"/>
    <w:rsid w:val="1E37AA4E"/>
    <w:rsid w:val="1E3AF69D"/>
    <w:rsid w:val="1E6FFF94"/>
    <w:rsid w:val="1E8AFFAE"/>
    <w:rsid w:val="1E9948DC"/>
    <w:rsid w:val="1E9F3B77"/>
    <w:rsid w:val="1EB98309"/>
    <w:rsid w:val="1EC09216"/>
    <w:rsid w:val="1EC83D48"/>
    <w:rsid w:val="1F2707FE"/>
    <w:rsid w:val="1F425FE0"/>
    <w:rsid w:val="1F428779"/>
    <w:rsid w:val="1F626356"/>
    <w:rsid w:val="1F6A5D40"/>
    <w:rsid w:val="1F781C61"/>
    <w:rsid w:val="1F98CC74"/>
    <w:rsid w:val="1FA426D6"/>
    <w:rsid w:val="1FBB1E1B"/>
    <w:rsid w:val="1FBBFB20"/>
    <w:rsid w:val="1FE7D93B"/>
    <w:rsid w:val="1FF4E1C8"/>
    <w:rsid w:val="201875F6"/>
    <w:rsid w:val="2028634F"/>
    <w:rsid w:val="205929C2"/>
    <w:rsid w:val="205C4947"/>
    <w:rsid w:val="20729E67"/>
    <w:rsid w:val="2086DD98"/>
    <w:rsid w:val="208A684D"/>
    <w:rsid w:val="20A87448"/>
    <w:rsid w:val="20AC67C9"/>
    <w:rsid w:val="20AE0AF1"/>
    <w:rsid w:val="20B84AEB"/>
    <w:rsid w:val="20BA2880"/>
    <w:rsid w:val="20CB3F65"/>
    <w:rsid w:val="20CE8822"/>
    <w:rsid w:val="20D2CB8A"/>
    <w:rsid w:val="20D8D964"/>
    <w:rsid w:val="211BDD3C"/>
    <w:rsid w:val="21286CA4"/>
    <w:rsid w:val="217E2886"/>
    <w:rsid w:val="2195BF51"/>
    <w:rsid w:val="219ECCE2"/>
    <w:rsid w:val="21AEFC63"/>
    <w:rsid w:val="21B61771"/>
    <w:rsid w:val="21C7556C"/>
    <w:rsid w:val="21D49C3E"/>
    <w:rsid w:val="21E1578E"/>
    <w:rsid w:val="21FC766A"/>
    <w:rsid w:val="2206FFAE"/>
    <w:rsid w:val="22080D10"/>
    <w:rsid w:val="222384AF"/>
    <w:rsid w:val="223D7606"/>
    <w:rsid w:val="224CF08A"/>
    <w:rsid w:val="226A159D"/>
    <w:rsid w:val="22816210"/>
    <w:rsid w:val="22888B28"/>
    <w:rsid w:val="228FF905"/>
    <w:rsid w:val="22979D8C"/>
    <w:rsid w:val="2299386F"/>
    <w:rsid w:val="22A81570"/>
    <w:rsid w:val="22DC40E7"/>
    <w:rsid w:val="232AB3BE"/>
    <w:rsid w:val="2333CCD6"/>
    <w:rsid w:val="2342BF43"/>
    <w:rsid w:val="23702C64"/>
    <w:rsid w:val="23883BCD"/>
    <w:rsid w:val="239032EE"/>
    <w:rsid w:val="2391FA8D"/>
    <w:rsid w:val="23CD2CEF"/>
    <w:rsid w:val="23FF0312"/>
    <w:rsid w:val="2433CEB5"/>
    <w:rsid w:val="243CFD7F"/>
    <w:rsid w:val="2442459F"/>
    <w:rsid w:val="2443D8EE"/>
    <w:rsid w:val="24455D98"/>
    <w:rsid w:val="247A4C05"/>
    <w:rsid w:val="24BEAEF0"/>
    <w:rsid w:val="24E5D0A2"/>
    <w:rsid w:val="24F4A6D9"/>
    <w:rsid w:val="2557C0C1"/>
    <w:rsid w:val="255CAC15"/>
    <w:rsid w:val="257748DB"/>
    <w:rsid w:val="257C4519"/>
    <w:rsid w:val="25956607"/>
    <w:rsid w:val="25AD93E7"/>
    <w:rsid w:val="25ADA3B5"/>
    <w:rsid w:val="25C695FF"/>
    <w:rsid w:val="25FD8D94"/>
    <w:rsid w:val="26140C39"/>
    <w:rsid w:val="264D09CC"/>
    <w:rsid w:val="266844F6"/>
    <w:rsid w:val="266AC6E7"/>
    <w:rsid w:val="266CC2D6"/>
    <w:rsid w:val="2670050C"/>
    <w:rsid w:val="267D0704"/>
    <w:rsid w:val="26841A94"/>
    <w:rsid w:val="26884BCE"/>
    <w:rsid w:val="268EAC82"/>
    <w:rsid w:val="26C42898"/>
    <w:rsid w:val="26DAEFD8"/>
    <w:rsid w:val="26DD909A"/>
    <w:rsid w:val="2708A038"/>
    <w:rsid w:val="27090D43"/>
    <w:rsid w:val="27162243"/>
    <w:rsid w:val="273072BF"/>
    <w:rsid w:val="273765EB"/>
    <w:rsid w:val="275659F1"/>
    <w:rsid w:val="27569CF4"/>
    <w:rsid w:val="27685484"/>
    <w:rsid w:val="278696E4"/>
    <w:rsid w:val="2793A278"/>
    <w:rsid w:val="2798B125"/>
    <w:rsid w:val="27A0C120"/>
    <w:rsid w:val="27A466B9"/>
    <w:rsid w:val="27D2CA65"/>
    <w:rsid w:val="27E06F5E"/>
    <w:rsid w:val="280D45AA"/>
    <w:rsid w:val="281C496C"/>
    <w:rsid w:val="286C922D"/>
    <w:rsid w:val="28762672"/>
    <w:rsid w:val="2890483E"/>
    <w:rsid w:val="289F10CB"/>
    <w:rsid w:val="28AAAB36"/>
    <w:rsid w:val="28ED88BC"/>
    <w:rsid w:val="28F6E813"/>
    <w:rsid w:val="28F96EB7"/>
    <w:rsid w:val="2900FFEF"/>
    <w:rsid w:val="2919BDC7"/>
    <w:rsid w:val="292B02EA"/>
    <w:rsid w:val="2943324D"/>
    <w:rsid w:val="29674B48"/>
    <w:rsid w:val="2974F080"/>
    <w:rsid w:val="29B12046"/>
    <w:rsid w:val="29EA509C"/>
    <w:rsid w:val="29FCB736"/>
    <w:rsid w:val="2A013494"/>
    <w:rsid w:val="2A304D89"/>
    <w:rsid w:val="2A4E973B"/>
    <w:rsid w:val="2A634B5E"/>
    <w:rsid w:val="2A667B90"/>
    <w:rsid w:val="2A70D1DF"/>
    <w:rsid w:val="2A84F97A"/>
    <w:rsid w:val="2A93CEB0"/>
    <w:rsid w:val="2A9B711E"/>
    <w:rsid w:val="2A9C57E3"/>
    <w:rsid w:val="2AAE5A64"/>
    <w:rsid w:val="2ABBA6EB"/>
    <w:rsid w:val="2AC53A76"/>
    <w:rsid w:val="2ACEDF82"/>
    <w:rsid w:val="2AF3CF48"/>
    <w:rsid w:val="2B087F02"/>
    <w:rsid w:val="2B3D66E7"/>
    <w:rsid w:val="2B6FF175"/>
    <w:rsid w:val="2B7B4C81"/>
    <w:rsid w:val="2B951324"/>
    <w:rsid w:val="2B9857B0"/>
    <w:rsid w:val="2BAB73AE"/>
    <w:rsid w:val="2BC2FFE3"/>
    <w:rsid w:val="2BFE24B3"/>
    <w:rsid w:val="2C1697DF"/>
    <w:rsid w:val="2C2C280E"/>
    <w:rsid w:val="2CA35F59"/>
    <w:rsid w:val="2CCBF1D3"/>
    <w:rsid w:val="2CDFB52A"/>
    <w:rsid w:val="2CFFB519"/>
    <w:rsid w:val="2D156433"/>
    <w:rsid w:val="2D18739F"/>
    <w:rsid w:val="2D417AC9"/>
    <w:rsid w:val="2D497B8A"/>
    <w:rsid w:val="2D50E736"/>
    <w:rsid w:val="2D5994AF"/>
    <w:rsid w:val="2D59B0F9"/>
    <w:rsid w:val="2D8281A1"/>
    <w:rsid w:val="2D8F6117"/>
    <w:rsid w:val="2D97B4A2"/>
    <w:rsid w:val="2D9EDC38"/>
    <w:rsid w:val="2DD1C46F"/>
    <w:rsid w:val="2E025649"/>
    <w:rsid w:val="2E0EEC80"/>
    <w:rsid w:val="2E19BB51"/>
    <w:rsid w:val="2E1D13B7"/>
    <w:rsid w:val="2E28B087"/>
    <w:rsid w:val="2E2F1068"/>
    <w:rsid w:val="2E3D3C41"/>
    <w:rsid w:val="2E65B032"/>
    <w:rsid w:val="2E7A123E"/>
    <w:rsid w:val="2E7CE505"/>
    <w:rsid w:val="2E9041A5"/>
    <w:rsid w:val="2E9AEB44"/>
    <w:rsid w:val="2E9B6AC9"/>
    <w:rsid w:val="2EB0C16D"/>
    <w:rsid w:val="2ECC620D"/>
    <w:rsid w:val="2ECD357A"/>
    <w:rsid w:val="2EE7FCFC"/>
    <w:rsid w:val="2EFE5F4A"/>
    <w:rsid w:val="2F057CD4"/>
    <w:rsid w:val="2F4AE04F"/>
    <w:rsid w:val="2F4C617B"/>
    <w:rsid w:val="2F90AC45"/>
    <w:rsid w:val="2FBD3463"/>
    <w:rsid w:val="2FE86D83"/>
    <w:rsid w:val="302AFF7D"/>
    <w:rsid w:val="30359D0D"/>
    <w:rsid w:val="303C7C4A"/>
    <w:rsid w:val="304BE021"/>
    <w:rsid w:val="3074DE3E"/>
    <w:rsid w:val="307807D5"/>
    <w:rsid w:val="30C87318"/>
    <w:rsid w:val="30E1D767"/>
    <w:rsid w:val="31102912"/>
    <w:rsid w:val="313B22E0"/>
    <w:rsid w:val="31839E4F"/>
    <w:rsid w:val="318430B7"/>
    <w:rsid w:val="318F1A70"/>
    <w:rsid w:val="319A5C9C"/>
    <w:rsid w:val="31A42EE8"/>
    <w:rsid w:val="3201D497"/>
    <w:rsid w:val="322CBF8B"/>
    <w:rsid w:val="32306042"/>
    <w:rsid w:val="3249C70D"/>
    <w:rsid w:val="32524CCA"/>
    <w:rsid w:val="3256A661"/>
    <w:rsid w:val="328C912F"/>
    <w:rsid w:val="3295D797"/>
    <w:rsid w:val="32A49A0A"/>
    <w:rsid w:val="32C5273A"/>
    <w:rsid w:val="32DBAAE7"/>
    <w:rsid w:val="32E1DD20"/>
    <w:rsid w:val="33058E1A"/>
    <w:rsid w:val="3307BFFA"/>
    <w:rsid w:val="3317F85E"/>
    <w:rsid w:val="33240B85"/>
    <w:rsid w:val="333FF152"/>
    <w:rsid w:val="33421987"/>
    <w:rsid w:val="33422B3B"/>
    <w:rsid w:val="335BC3EF"/>
    <w:rsid w:val="339BC0F7"/>
    <w:rsid w:val="33A3733D"/>
    <w:rsid w:val="33A741F4"/>
    <w:rsid w:val="341F52B8"/>
    <w:rsid w:val="3426D314"/>
    <w:rsid w:val="34335411"/>
    <w:rsid w:val="3456ED2B"/>
    <w:rsid w:val="345A5BA4"/>
    <w:rsid w:val="349D7B51"/>
    <w:rsid w:val="34E62D2C"/>
    <w:rsid w:val="34EE8E61"/>
    <w:rsid w:val="34F0F137"/>
    <w:rsid w:val="35180286"/>
    <w:rsid w:val="351E29C2"/>
    <w:rsid w:val="35246369"/>
    <w:rsid w:val="353A76CA"/>
    <w:rsid w:val="354CC3F7"/>
    <w:rsid w:val="35575769"/>
    <w:rsid w:val="3559C466"/>
    <w:rsid w:val="3562AF67"/>
    <w:rsid w:val="359BB20D"/>
    <w:rsid w:val="35F67F00"/>
    <w:rsid w:val="360183E5"/>
    <w:rsid w:val="3607FE83"/>
    <w:rsid w:val="3610B508"/>
    <w:rsid w:val="361837F6"/>
    <w:rsid w:val="363C8547"/>
    <w:rsid w:val="36558280"/>
    <w:rsid w:val="3667FA14"/>
    <w:rsid w:val="36928C96"/>
    <w:rsid w:val="369D5EA2"/>
    <w:rsid w:val="36AD9035"/>
    <w:rsid w:val="36B79330"/>
    <w:rsid w:val="36B99EC2"/>
    <w:rsid w:val="36FE4DA3"/>
    <w:rsid w:val="3712B895"/>
    <w:rsid w:val="3724F8B3"/>
    <w:rsid w:val="372B7D7F"/>
    <w:rsid w:val="372C94F9"/>
    <w:rsid w:val="3753CC4C"/>
    <w:rsid w:val="37697415"/>
    <w:rsid w:val="37878FA6"/>
    <w:rsid w:val="379699E1"/>
    <w:rsid w:val="37A078A1"/>
    <w:rsid w:val="37A19B9B"/>
    <w:rsid w:val="37B066BC"/>
    <w:rsid w:val="37F42364"/>
    <w:rsid w:val="382B9373"/>
    <w:rsid w:val="3842854E"/>
    <w:rsid w:val="38605E28"/>
    <w:rsid w:val="3870F6FD"/>
    <w:rsid w:val="38BD444E"/>
    <w:rsid w:val="38D92406"/>
    <w:rsid w:val="38E988E6"/>
    <w:rsid w:val="38F51BB2"/>
    <w:rsid w:val="39144999"/>
    <w:rsid w:val="391D63F2"/>
    <w:rsid w:val="393A88BD"/>
    <w:rsid w:val="3940EED3"/>
    <w:rsid w:val="394A9EAF"/>
    <w:rsid w:val="396DC6EC"/>
    <w:rsid w:val="398312E2"/>
    <w:rsid w:val="398FFF63"/>
    <w:rsid w:val="39917953"/>
    <w:rsid w:val="39A70D2F"/>
    <w:rsid w:val="39D51853"/>
    <w:rsid w:val="39F6FCF1"/>
    <w:rsid w:val="3A02BE92"/>
    <w:rsid w:val="3A1E4DF4"/>
    <w:rsid w:val="3A283635"/>
    <w:rsid w:val="3A40028C"/>
    <w:rsid w:val="3A44E493"/>
    <w:rsid w:val="3AC9AC44"/>
    <w:rsid w:val="3B0777F8"/>
    <w:rsid w:val="3B0BBB07"/>
    <w:rsid w:val="3B16C495"/>
    <w:rsid w:val="3B26940E"/>
    <w:rsid w:val="3B350ED6"/>
    <w:rsid w:val="3B3EDAD1"/>
    <w:rsid w:val="3B786C19"/>
    <w:rsid w:val="3B795194"/>
    <w:rsid w:val="3B98FC7C"/>
    <w:rsid w:val="3BA269CF"/>
    <w:rsid w:val="3BE7ED7A"/>
    <w:rsid w:val="3BEC9A22"/>
    <w:rsid w:val="3C18AE82"/>
    <w:rsid w:val="3C19F653"/>
    <w:rsid w:val="3C3E16D2"/>
    <w:rsid w:val="3C5B64C3"/>
    <w:rsid w:val="3C5BC224"/>
    <w:rsid w:val="3C5C95F4"/>
    <w:rsid w:val="3C7077D0"/>
    <w:rsid w:val="3C75F5DB"/>
    <w:rsid w:val="3C76A256"/>
    <w:rsid w:val="3C95B68B"/>
    <w:rsid w:val="3C9AFD7F"/>
    <w:rsid w:val="3CCBE829"/>
    <w:rsid w:val="3CCCB617"/>
    <w:rsid w:val="3CF15DBC"/>
    <w:rsid w:val="3CF2C0FE"/>
    <w:rsid w:val="3D0A14B2"/>
    <w:rsid w:val="3D0E2C3B"/>
    <w:rsid w:val="3D18BDFD"/>
    <w:rsid w:val="3D1A1252"/>
    <w:rsid w:val="3D1D1827"/>
    <w:rsid w:val="3D2BE702"/>
    <w:rsid w:val="3D2DE2BF"/>
    <w:rsid w:val="3D49D7A0"/>
    <w:rsid w:val="3D6A3DB6"/>
    <w:rsid w:val="3D6E8C7C"/>
    <w:rsid w:val="3DBCC679"/>
    <w:rsid w:val="3DBF58D5"/>
    <w:rsid w:val="3DD23F25"/>
    <w:rsid w:val="3DE4CF72"/>
    <w:rsid w:val="3DE97C48"/>
    <w:rsid w:val="3E06E79C"/>
    <w:rsid w:val="3E2FD932"/>
    <w:rsid w:val="3E786D6F"/>
    <w:rsid w:val="3E7FEC97"/>
    <w:rsid w:val="3EA17A63"/>
    <w:rsid w:val="3EA1F337"/>
    <w:rsid w:val="3EB0DC77"/>
    <w:rsid w:val="3EE86027"/>
    <w:rsid w:val="3F1293C8"/>
    <w:rsid w:val="3F1B39C9"/>
    <w:rsid w:val="3F2106DE"/>
    <w:rsid w:val="3F24B398"/>
    <w:rsid w:val="3F27D17D"/>
    <w:rsid w:val="3F4950FC"/>
    <w:rsid w:val="3F669419"/>
    <w:rsid w:val="3F6DE8B7"/>
    <w:rsid w:val="3F7862B2"/>
    <w:rsid w:val="3F95863F"/>
    <w:rsid w:val="3FC7D0EF"/>
    <w:rsid w:val="3FCBDAED"/>
    <w:rsid w:val="3FEAC1AC"/>
    <w:rsid w:val="3FED96EB"/>
    <w:rsid w:val="3FF148DD"/>
    <w:rsid w:val="3FF9BAD8"/>
    <w:rsid w:val="40018C61"/>
    <w:rsid w:val="402B62E2"/>
    <w:rsid w:val="4036232F"/>
    <w:rsid w:val="40426A92"/>
    <w:rsid w:val="4050299E"/>
    <w:rsid w:val="4059D653"/>
    <w:rsid w:val="405A2198"/>
    <w:rsid w:val="4083E97F"/>
    <w:rsid w:val="408FE00B"/>
    <w:rsid w:val="4093CB41"/>
    <w:rsid w:val="40BEA17B"/>
    <w:rsid w:val="40D0A23F"/>
    <w:rsid w:val="40E73AE4"/>
    <w:rsid w:val="411C7869"/>
    <w:rsid w:val="415141D7"/>
    <w:rsid w:val="4179D3D0"/>
    <w:rsid w:val="418A8543"/>
    <w:rsid w:val="41A7A1D6"/>
    <w:rsid w:val="41AF3F43"/>
    <w:rsid w:val="41AF483C"/>
    <w:rsid w:val="41EB090E"/>
    <w:rsid w:val="41EE0B3C"/>
    <w:rsid w:val="4224D1B5"/>
    <w:rsid w:val="4242E2C4"/>
    <w:rsid w:val="42488454"/>
    <w:rsid w:val="4252263F"/>
    <w:rsid w:val="4253D6B1"/>
    <w:rsid w:val="42742754"/>
    <w:rsid w:val="4280FAB3"/>
    <w:rsid w:val="42A4B021"/>
    <w:rsid w:val="42DB063D"/>
    <w:rsid w:val="42DD33A6"/>
    <w:rsid w:val="42F38547"/>
    <w:rsid w:val="42FC1D8A"/>
    <w:rsid w:val="430780A9"/>
    <w:rsid w:val="431A28C6"/>
    <w:rsid w:val="43BFF496"/>
    <w:rsid w:val="43E02DF7"/>
    <w:rsid w:val="43E18CF6"/>
    <w:rsid w:val="43E45E0D"/>
    <w:rsid w:val="441C5136"/>
    <w:rsid w:val="44265E9F"/>
    <w:rsid w:val="443EEC88"/>
    <w:rsid w:val="4444930D"/>
    <w:rsid w:val="444B30FE"/>
    <w:rsid w:val="44525AD7"/>
    <w:rsid w:val="445A8908"/>
    <w:rsid w:val="449C1D2A"/>
    <w:rsid w:val="44A2D289"/>
    <w:rsid w:val="44AB481F"/>
    <w:rsid w:val="44D30069"/>
    <w:rsid w:val="44F609AB"/>
    <w:rsid w:val="45051F8B"/>
    <w:rsid w:val="45111AF3"/>
    <w:rsid w:val="4523350B"/>
    <w:rsid w:val="452DBCC7"/>
    <w:rsid w:val="45530AD6"/>
    <w:rsid w:val="4562E53E"/>
    <w:rsid w:val="456E73C3"/>
    <w:rsid w:val="4581528F"/>
    <w:rsid w:val="45A25693"/>
    <w:rsid w:val="45B06395"/>
    <w:rsid w:val="45BCBC3F"/>
    <w:rsid w:val="45DBDF3C"/>
    <w:rsid w:val="45DD12D5"/>
    <w:rsid w:val="45E29717"/>
    <w:rsid w:val="45E49B04"/>
    <w:rsid w:val="464BAA06"/>
    <w:rsid w:val="467CEDD6"/>
    <w:rsid w:val="4698433A"/>
    <w:rsid w:val="469A44CE"/>
    <w:rsid w:val="46AE71F9"/>
    <w:rsid w:val="46CFD722"/>
    <w:rsid w:val="46F06ACE"/>
    <w:rsid w:val="46FACA0A"/>
    <w:rsid w:val="46FD54F4"/>
    <w:rsid w:val="47560800"/>
    <w:rsid w:val="476482CF"/>
    <w:rsid w:val="47C89FF8"/>
    <w:rsid w:val="47F68EE7"/>
    <w:rsid w:val="48145FDB"/>
    <w:rsid w:val="483FD323"/>
    <w:rsid w:val="4847E24E"/>
    <w:rsid w:val="486F0440"/>
    <w:rsid w:val="4898FE25"/>
    <w:rsid w:val="48BD3109"/>
    <w:rsid w:val="48DA60A7"/>
    <w:rsid w:val="4909A14A"/>
    <w:rsid w:val="49223629"/>
    <w:rsid w:val="4946AB19"/>
    <w:rsid w:val="4990F84D"/>
    <w:rsid w:val="49C34F9D"/>
    <w:rsid w:val="4A12E0A8"/>
    <w:rsid w:val="4A287B96"/>
    <w:rsid w:val="4A4EDC3C"/>
    <w:rsid w:val="4A653487"/>
    <w:rsid w:val="4A70E0FC"/>
    <w:rsid w:val="4A74FF3D"/>
    <w:rsid w:val="4A80314A"/>
    <w:rsid w:val="4A903B84"/>
    <w:rsid w:val="4AC46DEA"/>
    <w:rsid w:val="4ACDAC17"/>
    <w:rsid w:val="4AE560FA"/>
    <w:rsid w:val="4B222D68"/>
    <w:rsid w:val="4B22CB85"/>
    <w:rsid w:val="4B496E0B"/>
    <w:rsid w:val="4B505A17"/>
    <w:rsid w:val="4B604CBF"/>
    <w:rsid w:val="4B69E403"/>
    <w:rsid w:val="4B6F0022"/>
    <w:rsid w:val="4BC2B052"/>
    <w:rsid w:val="4BD87020"/>
    <w:rsid w:val="4C0E7D47"/>
    <w:rsid w:val="4C1D10F6"/>
    <w:rsid w:val="4C4B912D"/>
    <w:rsid w:val="4C6D2BE7"/>
    <w:rsid w:val="4C6FCD6D"/>
    <w:rsid w:val="4C72D89A"/>
    <w:rsid w:val="4C781A7E"/>
    <w:rsid w:val="4C7C23F9"/>
    <w:rsid w:val="4C7EBBE8"/>
    <w:rsid w:val="4C808333"/>
    <w:rsid w:val="4CB3FC02"/>
    <w:rsid w:val="4CDFB354"/>
    <w:rsid w:val="4D04D919"/>
    <w:rsid w:val="4D43E6C1"/>
    <w:rsid w:val="4D7A631C"/>
    <w:rsid w:val="4D85A237"/>
    <w:rsid w:val="4D94B61F"/>
    <w:rsid w:val="4DDB49D0"/>
    <w:rsid w:val="4DE24C33"/>
    <w:rsid w:val="4DF7649A"/>
    <w:rsid w:val="4E0571EB"/>
    <w:rsid w:val="4E71EA4A"/>
    <w:rsid w:val="4E81BB1C"/>
    <w:rsid w:val="4E8E10EB"/>
    <w:rsid w:val="4EC9E4D3"/>
    <w:rsid w:val="4EDDF2D1"/>
    <w:rsid w:val="4EFBF1E3"/>
    <w:rsid w:val="4F1ECFE6"/>
    <w:rsid w:val="4F386291"/>
    <w:rsid w:val="4F43D2F0"/>
    <w:rsid w:val="4F5D9F69"/>
    <w:rsid w:val="4F62225F"/>
    <w:rsid w:val="4F6A9703"/>
    <w:rsid w:val="4F79CB30"/>
    <w:rsid w:val="4F7EDFA7"/>
    <w:rsid w:val="4F82725B"/>
    <w:rsid w:val="4F87D685"/>
    <w:rsid w:val="4F9DCE3D"/>
    <w:rsid w:val="4FBF2990"/>
    <w:rsid w:val="4FDDB8BF"/>
    <w:rsid w:val="4FDE783C"/>
    <w:rsid w:val="4FE44DAB"/>
    <w:rsid w:val="4FE48937"/>
    <w:rsid w:val="4FFFCF24"/>
    <w:rsid w:val="503BFDAA"/>
    <w:rsid w:val="5040CCD8"/>
    <w:rsid w:val="5064073B"/>
    <w:rsid w:val="50644C33"/>
    <w:rsid w:val="50AF5110"/>
    <w:rsid w:val="50B31EF6"/>
    <w:rsid w:val="50BBEFF1"/>
    <w:rsid w:val="50D9A1FE"/>
    <w:rsid w:val="50E09745"/>
    <w:rsid w:val="50FBDC79"/>
    <w:rsid w:val="512A9FC1"/>
    <w:rsid w:val="513B9171"/>
    <w:rsid w:val="51570355"/>
    <w:rsid w:val="515E22ED"/>
    <w:rsid w:val="5166770E"/>
    <w:rsid w:val="516DEEA4"/>
    <w:rsid w:val="517F8966"/>
    <w:rsid w:val="5187C03D"/>
    <w:rsid w:val="5188EDEE"/>
    <w:rsid w:val="5189963F"/>
    <w:rsid w:val="519E0F97"/>
    <w:rsid w:val="51F67CC1"/>
    <w:rsid w:val="51F753FB"/>
    <w:rsid w:val="5202D6FC"/>
    <w:rsid w:val="5229D141"/>
    <w:rsid w:val="52455343"/>
    <w:rsid w:val="5249D752"/>
    <w:rsid w:val="52526C47"/>
    <w:rsid w:val="52617217"/>
    <w:rsid w:val="52851593"/>
    <w:rsid w:val="52A3C0B6"/>
    <w:rsid w:val="52A45AA1"/>
    <w:rsid w:val="52B345C5"/>
    <w:rsid w:val="52C8DA92"/>
    <w:rsid w:val="52DC0699"/>
    <w:rsid w:val="52E0BFA8"/>
    <w:rsid w:val="52E92FC6"/>
    <w:rsid w:val="532239A5"/>
    <w:rsid w:val="5341C426"/>
    <w:rsid w:val="53B251AD"/>
    <w:rsid w:val="53C0D451"/>
    <w:rsid w:val="53C87EC3"/>
    <w:rsid w:val="53EBF15D"/>
    <w:rsid w:val="53F007B0"/>
    <w:rsid w:val="5453040A"/>
    <w:rsid w:val="54610F99"/>
    <w:rsid w:val="5471D83E"/>
    <w:rsid w:val="54893BC4"/>
    <w:rsid w:val="549814C3"/>
    <w:rsid w:val="54B0FCDE"/>
    <w:rsid w:val="54D31FAA"/>
    <w:rsid w:val="54E2FA71"/>
    <w:rsid w:val="54E521E7"/>
    <w:rsid w:val="5502D2FB"/>
    <w:rsid w:val="553B2F62"/>
    <w:rsid w:val="55518649"/>
    <w:rsid w:val="5554D74D"/>
    <w:rsid w:val="5564A54A"/>
    <w:rsid w:val="556ACECB"/>
    <w:rsid w:val="55865415"/>
    <w:rsid w:val="559AC7E4"/>
    <w:rsid w:val="55A1E778"/>
    <w:rsid w:val="55BAB090"/>
    <w:rsid w:val="55CCA503"/>
    <w:rsid w:val="55E83363"/>
    <w:rsid w:val="55E987C7"/>
    <w:rsid w:val="55EA7B18"/>
    <w:rsid w:val="55EDF5DD"/>
    <w:rsid w:val="55F1D772"/>
    <w:rsid w:val="56046C89"/>
    <w:rsid w:val="560AF858"/>
    <w:rsid w:val="561A5D3A"/>
    <w:rsid w:val="561AFAB0"/>
    <w:rsid w:val="561D1147"/>
    <w:rsid w:val="56472874"/>
    <w:rsid w:val="564D273A"/>
    <w:rsid w:val="565BE022"/>
    <w:rsid w:val="56787DCA"/>
    <w:rsid w:val="569FE190"/>
    <w:rsid w:val="56AF6820"/>
    <w:rsid w:val="56E3CDE1"/>
    <w:rsid w:val="5731A625"/>
    <w:rsid w:val="574C1BC1"/>
    <w:rsid w:val="574F5D30"/>
    <w:rsid w:val="574F754E"/>
    <w:rsid w:val="57551522"/>
    <w:rsid w:val="57554593"/>
    <w:rsid w:val="576CE237"/>
    <w:rsid w:val="576FDE29"/>
    <w:rsid w:val="5784D6AF"/>
    <w:rsid w:val="5794CD58"/>
    <w:rsid w:val="57A3D68E"/>
    <w:rsid w:val="57AEA8C4"/>
    <w:rsid w:val="57BD612B"/>
    <w:rsid w:val="57CDE457"/>
    <w:rsid w:val="57D98522"/>
    <w:rsid w:val="57DA4220"/>
    <w:rsid w:val="57EBED97"/>
    <w:rsid w:val="58006433"/>
    <w:rsid w:val="5808C3B8"/>
    <w:rsid w:val="58270363"/>
    <w:rsid w:val="583AEBB3"/>
    <w:rsid w:val="583CA6AD"/>
    <w:rsid w:val="58517AF8"/>
    <w:rsid w:val="5860D46E"/>
    <w:rsid w:val="5865E04D"/>
    <w:rsid w:val="58921A38"/>
    <w:rsid w:val="58AC79C3"/>
    <w:rsid w:val="58E547A0"/>
    <w:rsid w:val="58FEC816"/>
    <w:rsid w:val="59195F74"/>
    <w:rsid w:val="59210D62"/>
    <w:rsid w:val="59236BCD"/>
    <w:rsid w:val="59532AF9"/>
    <w:rsid w:val="59668AA4"/>
    <w:rsid w:val="596A7A4F"/>
    <w:rsid w:val="5977C7D1"/>
    <w:rsid w:val="59793585"/>
    <w:rsid w:val="5998C629"/>
    <w:rsid w:val="599B32B7"/>
    <w:rsid w:val="599EBF08"/>
    <w:rsid w:val="59D9528C"/>
    <w:rsid w:val="59E0F6AE"/>
    <w:rsid w:val="5A02D068"/>
    <w:rsid w:val="5A10AC2D"/>
    <w:rsid w:val="5A27A361"/>
    <w:rsid w:val="5A39F09D"/>
    <w:rsid w:val="5A8AE7DB"/>
    <w:rsid w:val="5A935C0F"/>
    <w:rsid w:val="5A953B14"/>
    <w:rsid w:val="5AA4B13C"/>
    <w:rsid w:val="5B06B567"/>
    <w:rsid w:val="5B1FB3AC"/>
    <w:rsid w:val="5B35F3F5"/>
    <w:rsid w:val="5B627C9D"/>
    <w:rsid w:val="5B6D8A3A"/>
    <w:rsid w:val="5B7506FF"/>
    <w:rsid w:val="5B8D38EF"/>
    <w:rsid w:val="5B965B94"/>
    <w:rsid w:val="5B9949C6"/>
    <w:rsid w:val="5BA40FC1"/>
    <w:rsid w:val="5BFA4A80"/>
    <w:rsid w:val="5C0EB6BC"/>
    <w:rsid w:val="5C5B8031"/>
    <w:rsid w:val="5C89B773"/>
    <w:rsid w:val="5C99F966"/>
    <w:rsid w:val="5CA15555"/>
    <w:rsid w:val="5CA21C60"/>
    <w:rsid w:val="5CBB7F98"/>
    <w:rsid w:val="5CC21E9C"/>
    <w:rsid w:val="5CFD1036"/>
    <w:rsid w:val="5D0391B3"/>
    <w:rsid w:val="5D061160"/>
    <w:rsid w:val="5D0A04F0"/>
    <w:rsid w:val="5D2A4E0D"/>
    <w:rsid w:val="5D3BC306"/>
    <w:rsid w:val="5D6D88EE"/>
    <w:rsid w:val="5D77EB96"/>
    <w:rsid w:val="5D893027"/>
    <w:rsid w:val="5D8B1C3C"/>
    <w:rsid w:val="5D9C1860"/>
    <w:rsid w:val="5DA0AB82"/>
    <w:rsid w:val="5DA2143A"/>
    <w:rsid w:val="5DBF0F37"/>
    <w:rsid w:val="5DD1BFFE"/>
    <w:rsid w:val="5DE404CA"/>
    <w:rsid w:val="5DE98569"/>
    <w:rsid w:val="5DF38538"/>
    <w:rsid w:val="5E0BE605"/>
    <w:rsid w:val="5E3A0AC3"/>
    <w:rsid w:val="5E40F581"/>
    <w:rsid w:val="5E4BD864"/>
    <w:rsid w:val="5E51C27E"/>
    <w:rsid w:val="5E787A6F"/>
    <w:rsid w:val="5E949296"/>
    <w:rsid w:val="5EC882E8"/>
    <w:rsid w:val="5ECBF9D6"/>
    <w:rsid w:val="5ED69BE4"/>
    <w:rsid w:val="5EE1F1AB"/>
    <w:rsid w:val="5F2C07FF"/>
    <w:rsid w:val="5F2D647C"/>
    <w:rsid w:val="5F3904AD"/>
    <w:rsid w:val="5F4D0137"/>
    <w:rsid w:val="5F5E3931"/>
    <w:rsid w:val="5F73283F"/>
    <w:rsid w:val="5F76E32E"/>
    <w:rsid w:val="5F91219B"/>
    <w:rsid w:val="5FB68FA9"/>
    <w:rsid w:val="5FDA7244"/>
    <w:rsid w:val="6012E727"/>
    <w:rsid w:val="60167609"/>
    <w:rsid w:val="601830E0"/>
    <w:rsid w:val="60232E9F"/>
    <w:rsid w:val="6035607E"/>
    <w:rsid w:val="605D249B"/>
    <w:rsid w:val="6084059B"/>
    <w:rsid w:val="608A7507"/>
    <w:rsid w:val="6090E655"/>
    <w:rsid w:val="609E5D4C"/>
    <w:rsid w:val="60B100A5"/>
    <w:rsid w:val="60BE1831"/>
    <w:rsid w:val="60DCED54"/>
    <w:rsid w:val="60E45F58"/>
    <w:rsid w:val="611B4487"/>
    <w:rsid w:val="61422585"/>
    <w:rsid w:val="6143DC95"/>
    <w:rsid w:val="61519B35"/>
    <w:rsid w:val="6172296C"/>
    <w:rsid w:val="6184EA82"/>
    <w:rsid w:val="61F7F5AC"/>
    <w:rsid w:val="61FBBB1F"/>
    <w:rsid w:val="61FCF7FE"/>
    <w:rsid w:val="622468CB"/>
    <w:rsid w:val="6232FA31"/>
    <w:rsid w:val="623948D3"/>
    <w:rsid w:val="62575A40"/>
    <w:rsid w:val="62A26D6B"/>
    <w:rsid w:val="62ABE3BC"/>
    <w:rsid w:val="62B1D9E7"/>
    <w:rsid w:val="62B50BB4"/>
    <w:rsid w:val="62CB10EE"/>
    <w:rsid w:val="630B21D4"/>
    <w:rsid w:val="631DFA1E"/>
    <w:rsid w:val="631E61D2"/>
    <w:rsid w:val="634F2678"/>
    <w:rsid w:val="63B80D03"/>
    <w:rsid w:val="6423D036"/>
    <w:rsid w:val="6427B6E0"/>
    <w:rsid w:val="645ED61C"/>
    <w:rsid w:val="646D8314"/>
    <w:rsid w:val="647B18FB"/>
    <w:rsid w:val="647D04DA"/>
    <w:rsid w:val="6480EF8F"/>
    <w:rsid w:val="648FADED"/>
    <w:rsid w:val="649C50DD"/>
    <w:rsid w:val="64A19FC3"/>
    <w:rsid w:val="64A6D85D"/>
    <w:rsid w:val="64B7C218"/>
    <w:rsid w:val="64C1FCE4"/>
    <w:rsid w:val="64C3523A"/>
    <w:rsid w:val="64CAFD5F"/>
    <w:rsid w:val="64F11788"/>
    <w:rsid w:val="64F3148C"/>
    <w:rsid w:val="64F724A3"/>
    <w:rsid w:val="64F74FD4"/>
    <w:rsid w:val="64F8545E"/>
    <w:rsid w:val="651B1CBD"/>
    <w:rsid w:val="651DF750"/>
    <w:rsid w:val="65250596"/>
    <w:rsid w:val="652C6C98"/>
    <w:rsid w:val="65864F3B"/>
    <w:rsid w:val="65B2377C"/>
    <w:rsid w:val="65E86002"/>
    <w:rsid w:val="66377C55"/>
    <w:rsid w:val="6658F3F0"/>
    <w:rsid w:val="6682F6A2"/>
    <w:rsid w:val="66841FF4"/>
    <w:rsid w:val="66895500"/>
    <w:rsid w:val="66A45B11"/>
    <w:rsid w:val="66DCF273"/>
    <w:rsid w:val="66EE25E8"/>
    <w:rsid w:val="670F8A50"/>
    <w:rsid w:val="6727B1F1"/>
    <w:rsid w:val="673A5DAD"/>
    <w:rsid w:val="67697E55"/>
    <w:rsid w:val="677CDCEF"/>
    <w:rsid w:val="678B1110"/>
    <w:rsid w:val="67A356AA"/>
    <w:rsid w:val="67A438BB"/>
    <w:rsid w:val="67BB8BB0"/>
    <w:rsid w:val="67CE5414"/>
    <w:rsid w:val="67CF0DD2"/>
    <w:rsid w:val="67D4AFC4"/>
    <w:rsid w:val="68020371"/>
    <w:rsid w:val="68357148"/>
    <w:rsid w:val="683818DE"/>
    <w:rsid w:val="683CB535"/>
    <w:rsid w:val="68794742"/>
    <w:rsid w:val="68C2E1F8"/>
    <w:rsid w:val="68C7C821"/>
    <w:rsid w:val="68CCC3D7"/>
    <w:rsid w:val="69190CC8"/>
    <w:rsid w:val="69276D7B"/>
    <w:rsid w:val="69461D6A"/>
    <w:rsid w:val="6955DFEF"/>
    <w:rsid w:val="6979DD79"/>
    <w:rsid w:val="697F6AC9"/>
    <w:rsid w:val="6987023F"/>
    <w:rsid w:val="69A0BC5D"/>
    <w:rsid w:val="69B8C299"/>
    <w:rsid w:val="69C53D34"/>
    <w:rsid w:val="69CB3BF9"/>
    <w:rsid w:val="69D3D256"/>
    <w:rsid w:val="69F66444"/>
    <w:rsid w:val="6A0E90B2"/>
    <w:rsid w:val="6A26AED0"/>
    <w:rsid w:val="6A34FB66"/>
    <w:rsid w:val="6A4C8DCF"/>
    <w:rsid w:val="6A4E92B1"/>
    <w:rsid w:val="6A5639EC"/>
    <w:rsid w:val="6A6B3970"/>
    <w:rsid w:val="6A709A4A"/>
    <w:rsid w:val="6A7A7254"/>
    <w:rsid w:val="6AA5B080"/>
    <w:rsid w:val="6ABC60EF"/>
    <w:rsid w:val="6ABDD20C"/>
    <w:rsid w:val="6AC5B14F"/>
    <w:rsid w:val="6ACA7C9D"/>
    <w:rsid w:val="6AE774A0"/>
    <w:rsid w:val="6B0195E5"/>
    <w:rsid w:val="6B083498"/>
    <w:rsid w:val="6B0A1BD2"/>
    <w:rsid w:val="6B1D4F92"/>
    <w:rsid w:val="6B4464B7"/>
    <w:rsid w:val="6B48963D"/>
    <w:rsid w:val="6B4BD561"/>
    <w:rsid w:val="6B63FDBE"/>
    <w:rsid w:val="6B71D6A4"/>
    <w:rsid w:val="6B98677B"/>
    <w:rsid w:val="6B99CBB3"/>
    <w:rsid w:val="6B9BC993"/>
    <w:rsid w:val="6B9E64DE"/>
    <w:rsid w:val="6BABE0CF"/>
    <w:rsid w:val="6BB25EA1"/>
    <w:rsid w:val="6BB48FED"/>
    <w:rsid w:val="6BC8620C"/>
    <w:rsid w:val="6BC9DD76"/>
    <w:rsid w:val="6BF34A0C"/>
    <w:rsid w:val="6C257F17"/>
    <w:rsid w:val="6C2E53FC"/>
    <w:rsid w:val="6C337BF0"/>
    <w:rsid w:val="6C347230"/>
    <w:rsid w:val="6C5185EC"/>
    <w:rsid w:val="6C8777B2"/>
    <w:rsid w:val="6C9122D0"/>
    <w:rsid w:val="6CA4EAC8"/>
    <w:rsid w:val="6CAAF0FF"/>
    <w:rsid w:val="6CB3B882"/>
    <w:rsid w:val="6CD68630"/>
    <w:rsid w:val="6CDB516F"/>
    <w:rsid w:val="6D195E6F"/>
    <w:rsid w:val="6D1AF484"/>
    <w:rsid w:val="6D2D7489"/>
    <w:rsid w:val="6D384D26"/>
    <w:rsid w:val="6D3E2BC8"/>
    <w:rsid w:val="6D55A499"/>
    <w:rsid w:val="6D5860D8"/>
    <w:rsid w:val="6D6D5579"/>
    <w:rsid w:val="6D86EEBA"/>
    <w:rsid w:val="6D9406BF"/>
    <w:rsid w:val="6D9889C1"/>
    <w:rsid w:val="6DCBD6C7"/>
    <w:rsid w:val="6DCDF38C"/>
    <w:rsid w:val="6DE6BD11"/>
    <w:rsid w:val="6E1159D7"/>
    <w:rsid w:val="6E1BA689"/>
    <w:rsid w:val="6E32A1E3"/>
    <w:rsid w:val="6E4250A3"/>
    <w:rsid w:val="6E61C5A4"/>
    <w:rsid w:val="6E9651B1"/>
    <w:rsid w:val="6EDA3E9D"/>
    <w:rsid w:val="6EFC9BBB"/>
    <w:rsid w:val="6F0C0D1B"/>
    <w:rsid w:val="6F1155F6"/>
    <w:rsid w:val="6F3678B4"/>
    <w:rsid w:val="6F85768A"/>
    <w:rsid w:val="6F88185B"/>
    <w:rsid w:val="6F99F1CB"/>
    <w:rsid w:val="6F9C3105"/>
    <w:rsid w:val="6F9DF650"/>
    <w:rsid w:val="6FAD7877"/>
    <w:rsid w:val="6FCBABBD"/>
    <w:rsid w:val="6FDD3D2B"/>
    <w:rsid w:val="700AC085"/>
    <w:rsid w:val="70173EF5"/>
    <w:rsid w:val="702B1491"/>
    <w:rsid w:val="707BAA12"/>
    <w:rsid w:val="70AD9CB2"/>
    <w:rsid w:val="70C92677"/>
    <w:rsid w:val="70E1462E"/>
    <w:rsid w:val="70E74680"/>
    <w:rsid w:val="710F9C1B"/>
    <w:rsid w:val="711AD5FF"/>
    <w:rsid w:val="7153BE22"/>
    <w:rsid w:val="71630D93"/>
    <w:rsid w:val="7171864C"/>
    <w:rsid w:val="718CE4AD"/>
    <w:rsid w:val="71B33F77"/>
    <w:rsid w:val="71B3F39E"/>
    <w:rsid w:val="71B7A287"/>
    <w:rsid w:val="71DCBF0C"/>
    <w:rsid w:val="71E38E22"/>
    <w:rsid w:val="721E19EC"/>
    <w:rsid w:val="7230AFF2"/>
    <w:rsid w:val="7249009C"/>
    <w:rsid w:val="72540171"/>
    <w:rsid w:val="725D2B6E"/>
    <w:rsid w:val="726872D9"/>
    <w:rsid w:val="726A9D06"/>
    <w:rsid w:val="727B9522"/>
    <w:rsid w:val="728BBBB2"/>
    <w:rsid w:val="7292296D"/>
    <w:rsid w:val="72992443"/>
    <w:rsid w:val="72AFDE7F"/>
    <w:rsid w:val="72ECD954"/>
    <w:rsid w:val="7322516F"/>
    <w:rsid w:val="734EF5B2"/>
    <w:rsid w:val="73539818"/>
    <w:rsid w:val="7356B5FB"/>
    <w:rsid w:val="7376908F"/>
    <w:rsid w:val="737BEC1E"/>
    <w:rsid w:val="737F596D"/>
    <w:rsid w:val="738F87AF"/>
    <w:rsid w:val="739DFEB2"/>
    <w:rsid w:val="73E21A1A"/>
    <w:rsid w:val="73E78FD5"/>
    <w:rsid w:val="741B0D6E"/>
    <w:rsid w:val="7426E089"/>
    <w:rsid w:val="7433A315"/>
    <w:rsid w:val="7484B0B7"/>
    <w:rsid w:val="74A5FE7A"/>
    <w:rsid w:val="74B1AD66"/>
    <w:rsid w:val="74BEBF3C"/>
    <w:rsid w:val="74BEDF26"/>
    <w:rsid w:val="74C6831A"/>
    <w:rsid w:val="74E58A9C"/>
    <w:rsid w:val="751EFC10"/>
    <w:rsid w:val="752D9697"/>
    <w:rsid w:val="753E31B1"/>
    <w:rsid w:val="754861CA"/>
    <w:rsid w:val="75676C83"/>
    <w:rsid w:val="75753773"/>
    <w:rsid w:val="7582D58E"/>
    <w:rsid w:val="758410A8"/>
    <w:rsid w:val="75940A1C"/>
    <w:rsid w:val="75973441"/>
    <w:rsid w:val="75BC07B9"/>
    <w:rsid w:val="75EF3E99"/>
    <w:rsid w:val="761FCC9E"/>
    <w:rsid w:val="7627E48E"/>
    <w:rsid w:val="762B0087"/>
    <w:rsid w:val="767B111A"/>
    <w:rsid w:val="768B73D8"/>
    <w:rsid w:val="76B0C656"/>
    <w:rsid w:val="770058B2"/>
    <w:rsid w:val="7724534A"/>
    <w:rsid w:val="772C95DB"/>
    <w:rsid w:val="774FD0F5"/>
    <w:rsid w:val="77689B29"/>
    <w:rsid w:val="7797C5AA"/>
    <w:rsid w:val="77BFD7A7"/>
    <w:rsid w:val="77C0DF49"/>
    <w:rsid w:val="77FDE4AA"/>
    <w:rsid w:val="77FF12EF"/>
    <w:rsid w:val="787BA588"/>
    <w:rsid w:val="7881A33F"/>
    <w:rsid w:val="78B1DBD3"/>
    <w:rsid w:val="78B49E29"/>
    <w:rsid w:val="78C32640"/>
    <w:rsid w:val="78C51AE7"/>
    <w:rsid w:val="78CA4036"/>
    <w:rsid w:val="78CF5CBF"/>
    <w:rsid w:val="78D9BBE4"/>
    <w:rsid w:val="78FD1940"/>
    <w:rsid w:val="7939960E"/>
    <w:rsid w:val="7947A410"/>
    <w:rsid w:val="794F7CB8"/>
    <w:rsid w:val="795A480F"/>
    <w:rsid w:val="796E1E01"/>
    <w:rsid w:val="79C126E8"/>
    <w:rsid w:val="79C250FA"/>
    <w:rsid w:val="79D24738"/>
    <w:rsid w:val="79D59DC4"/>
    <w:rsid w:val="79D9E347"/>
    <w:rsid w:val="79E56F59"/>
    <w:rsid w:val="7A074F44"/>
    <w:rsid w:val="7A0FD64E"/>
    <w:rsid w:val="7A141FC1"/>
    <w:rsid w:val="7A349FAB"/>
    <w:rsid w:val="7A40ADC4"/>
    <w:rsid w:val="7A6AC5FA"/>
    <w:rsid w:val="7A88114D"/>
    <w:rsid w:val="7A8AFF9A"/>
    <w:rsid w:val="7ACFF754"/>
    <w:rsid w:val="7B027B1A"/>
    <w:rsid w:val="7B0D971E"/>
    <w:rsid w:val="7B3637CA"/>
    <w:rsid w:val="7B367D95"/>
    <w:rsid w:val="7B4C0292"/>
    <w:rsid w:val="7B53DF35"/>
    <w:rsid w:val="7B7675CF"/>
    <w:rsid w:val="7B93F670"/>
    <w:rsid w:val="7BC8B332"/>
    <w:rsid w:val="7BCC5D67"/>
    <w:rsid w:val="7BCD97A5"/>
    <w:rsid w:val="7BD6B59F"/>
    <w:rsid w:val="7BFAC0A0"/>
    <w:rsid w:val="7C0E7F5C"/>
    <w:rsid w:val="7C26E6C3"/>
    <w:rsid w:val="7C28045D"/>
    <w:rsid w:val="7C29A8EC"/>
    <w:rsid w:val="7C3F2470"/>
    <w:rsid w:val="7C452667"/>
    <w:rsid w:val="7C58A846"/>
    <w:rsid w:val="7C6A4458"/>
    <w:rsid w:val="7C7B5586"/>
    <w:rsid w:val="7C96D51D"/>
    <w:rsid w:val="7C98EBA8"/>
    <w:rsid w:val="7CB68627"/>
    <w:rsid w:val="7CB9F8CD"/>
    <w:rsid w:val="7CBD8EFF"/>
    <w:rsid w:val="7CC03728"/>
    <w:rsid w:val="7CCF11FD"/>
    <w:rsid w:val="7CEE7FDA"/>
    <w:rsid w:val="7D2F2275"/>
    <w:rsid w:val="7D51A6BE"/>
    <w:rsid w:val="7D6A28BD"/>
    <w:rsid w:val="7D6B6B7E"/>
    <w:rsid w:val="7D7792DA"/>
    <w:rsid w:val="7D7D9D63"/>
    <w:rsid w:val="7D9263A7"/>
    <w:rsid w:val="7D9C4D6D"/>
    <w:rsid w:val="7DD0DD86"/>
    <w:rsid w:val="7DE83A20"/>
    <w:rsid w:val="7E21D9B9"/>
    <w:rsid w:val="7E22A0AE"/>
    <w:rsid w:val="7E6ABDAC"/>
    <w:rsid w:val="7E7A63DB"/>
    <w:rsid w:val="7EA73C33"/>
    <w:rsid w:val="7EC008EB"/>
    <w:rsid w:val="7ECD7477"/>
    <w:rsid w:val="7ED1F1AA"/>
    <w:rsid w:val="7EE4EB2F"/>
    <w:rsid w:val="7EF4B5C1"/>
    <w:rsid w:val="7F19117E"/>
    <w:rsid w:val="7F1D7203"/>
    <w:rsid w:val="7F301325"/>
    <w:rsid w:val="7F4E8CC1"/>
    <w:rsid w:val="7F573000"/>
    <w:rsid w:val="7F9C6299"/>
    <w:rsid w:val="7FA71768"/>
    <w:rsid w:val="7FA9A91F"/>
    <w:rsid w:val="7FCCD116"/>
    <w:rsid w:val="7FF9B898"/>
    <w:rsid w:val="7FFA3CC0"/>
    <w:rsid w:val="7FFB3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4B0B7"/>
  <w15:chartTrackingRefBased/>
  <w15:docId w15:val="{4376CE13-CBF3-4B53-805E-D504ADC8C6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73E21A1A"/>
    <w:pPr>
      <w:tabs>
        <w:tab w:val="center" w:leader="none" w:pos="4680"/>
        <w:tab w:val="right" w:leader="none" w:pos="9360"/>
      </w:tabs>
      <w:spacing w:after="0" w:line="240" w:lineRule="auto"/>
    </w:pPr>
  </w:style>
  <w:style w:type="paragraph" w:styleId="Footer">
    <w:uiPriority w:val="99"/>
    <w:name w:val="footer"/>
    <w:basedOn w:val="Normal"/>
    <w:unhideWhenUsed/>
    <w:rsid w:val="73E21A1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1F753FB"/>
    <w:rPr>
      <w:color w:val="467886"/>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88286348" /><Relationship Type="http://schemas.openxmlformats.org/officeDocument/2006/relationships/image" Target="/media/image2.png" Id="rId2116458223" /><Relationship Type="http://schemas.openxmlformats.org/officeDocument/2006/relationships/image" Target="/media/image3.png" Id="rId507520058" /><Relationship Type="http://schemas.openxmlformats.org/officeDocument/2006/relationships/header" Target="/word/header.xml" Id="R1625bec9e86846b5" /><Relationship Type="http://schemas.openxmlformats.org/officeDocument/2006/relationships/footer" Target="/word/footer.xml" Id="Rc09239e9a59246b6" /><Relationship Type="http://schemas.microsoft.com/office/2020/10/relationships/intelligence" Target="/word/intelligence2.xml" Id="R422a1f1247cd4ef2" /><Relationship Type="http://schemas.openxmlformats.org/officeDocument/2006/relationships/image" Target="/media/image5.png" Id="rId431416932" /><Relationship Type="http://schemas.openxmlformats.org/officeDocument/2006/relationships/image" Target="/media/image6.png" Id="rId896613349" /><Relationship Type="http://schemas.openxmlformats.org/officeDocument/2006/relationships/image" Target="/media/image7.png" Id="rId1160950172" /><Relationship Type="http://schemas.openxmlformats.org/officeDocument/2006/relationships/hyperlink" Target="https://campaignbriefasia.com/" TargetMode="External" Id="Rfd3b8c0548b44357" /><Relationship Type="http://schemas.openxmlformats.org/officeDocument/2006/relationships/hyperlink" Target="https://www.charlesworth-group.com/blog/marketing-in-china-that-different-from-the-rest-of-the-world/" TargetMode="External" Id="R42ff647759a44eb7" /><Relationship Type="http://schemas.openxmlformats.org/officeDocument/2006/relationships/hyperlink" Target="https://www.coca-cola.com/gb/en/sustainability/sustainable-packaging" TargetMode="External" Id="R6ae29808bdc84e39" /><Relationship Type="http://schemas.openxmlformats.org/officeDocument/2006/relationships/hyperlink" Target="https://www.cocacolaep.com/gb/" TargetMode="External" Id="R9444eb6a09924c12" /><Relationship Type="http://schemas.openxmlformats.org/officeDocument/2006/relationships/hyperlink" Target="https://www.euromonitor.com/" TargetMode="External" Id="Rf09a13eb0a754185" /><Relationship Type="http://schemas.openxmlformats.org/officeDocument/2006/relationships/hyperlink" Target="https://www.theguardian.com/lifeandstyle/2014/jan/02/soft-drinks-targeted-health-campaign" TargetMode="External" Id="Rd5ae9530ce56427c" /><Relationship Type="http://schemas.openxmlformats.org/officeDocument/2006/relationships/hyperlink" Target="https://www.gov.uk/government/publications/soft-drinks-industry-levy-review/hmt-hmrc-soft-drinks-industry-levy-review" TargetMode="External" Id="R3fd36f40cb9c4c2c" /><Relationship Type="http://schemas.openxmlformats.org/officeDocument/2006/relationships/hyperlink" Target="https://www.cocacolaep.com/assets/Great-Britain/2023-CCEP-Integrated-Report_Web-15.03.2024_v3-Interactive-Version-1.pdf" TargetMode="External" Id="Rb01932dfa4d34d33" /><Relationship Type="http://schemas.openxmlformats.org/officeDocument/2006/relationships/hyperlink" Target="https://www.charlesworth-group.com/blog/marketing-in-china-that-different-from-the-rest-of-the-world/" TargetMode="External" Id="Rd4ef8d62d36d4226" /><Relationship Type="http://schemas.openxmlformats.org/officeDocument/2006/relationships/hyperlink" Target="https://ashleydudarenok.com/social-commerce/" TargetMode="External" Id="R23d3459a55294927" /><Relationship Type="http://schemas.openxmlformats.org/officeDocument/2006/relationships/hyperlink" Target="https://yougov.co.uk/politics/articles/5906-brand-architecture-coca-cola" TargetMode="External" Id="R9a1ef2b3b9ee4417" /><Relationship Type="http://schemas.openxmlformats.org/officeDocument/2006/relationships/hyperlink" Target="https://geospatialworld.net/blogs/how-coca-cola-is-going-digital-to-better-understand-serve-customers-location-bi/" TargetMode="External" Id="Rf1ded961f44846ba" /><Relationship Type="http://schemas.openxmlformats.org/officeDocument/2006/relationships/hyperlink" Target="https://www.marketingdive.com/news/how-coca-cola-leverages-digital-to-reach-beyond-the-real-thing/530952/" TargetMode="External" Id="Rd820de1c2a784e98" /><Relationship Type="http://schemas.openxmlformats.org/officeDocument/2006/relationships/hyperlink" Target="https://news.cgtn.com/news/2019-10-03/Corporate-Reflections-Coca-Cola-s-40-years-in-China--KuAxlegegE/index.html" TargetMode="External" Id="Rb162c18e04374e53" /><Relationship Type="http://schemas.openxmlformats.org/officeDocument/2006/relationships/hyperlink" Target="https://www.britishsoftdrinks.com" TargetMode="External" Id="Rabbfa269ef514638" /><Relationship Type="http://schemas.openxmlformats.org/officeDocument/2006/relationships/hyperlink" Target="https://www.britishsoftdrinks.com/" TargetMode="External" Id="Rfe0ca8bffc7c4720" /><Relationship Type="http://schemas.openxmlformats.org/officeDocument/2006/relationships/hyperlink" Target="https://www.yorkshirepost.co.uk" TargetMode="External" Id="R4b808c9f419c489d" /><Relationship Type="http://schemas.openxmlformats.org/officeDocument/2006/relationships/hyperlink" Target="https://www.yorkshirepost.co.uk/business/why-coca-cola-is-investing-millions-in-sustainability-at-its-wakefield-site-3450737" TargetMode="External" Id="Rc581888e577a43e9" /><Relationship Type="http://schemas.openxmlformats.org/officeDocument/2006/relationships/numbering" Target="/word/numbering.xml" Id="R9703aa87bed04dbe" /><Relationship Type="http://schemas.openxmlformats.org/officeDocument/2006/relationships/image" Target="/media/image8.png" Id="rId1422357348" /><Relationship Type="http://schemas.openxmlformats.org/officeDocument/2006/relationships/image" Target="/media/image9.png" Id="rId2064127584" /><Relationship Type="http://schemas.openxmlformats.org/officeDocument/2006/relationships/hyperlink" Target="https://www.coca-cola.com" TargetMode="External" Id="R5546323a4cff41c6" /><Relationship Type="http://schemas.openxmlformats.org/officeDocument/2006/relationships/hyperlink" Target="https://www.coca-cola.com/gb/en/sustainability" TargetMode="External" Id="Rd6e22f16a88643a1" /><Relationship Type="http://schemas.openxmlformats.org/officeDocument/2006/relationships/hyperlink" Target="https://worldpopulationreview.com/country-rankings/coca-cola-consumption-by-country" TargetMode="External" Id="R1677c4cf09d44947" /><Relationship Type="http://schemas.openxmlformats.org/officeDocument/2006/relationships/hyperlink" Target="https://www.mckinsey.com/cn/~/media/mckinsey/locations/asia/greater%20china/our%20insights/in%20search%20of%20pockets%20of%20growth%20in%20china/2024%20mckinsey%20china%20consumer%20report.pdf" TargetMode="External" Id="R2e88790f34f2461f" /><Relationship Type="http://schemas.openxmlformats.org/officeDocument/2006/relationships/image" Target="/media/image.jpg" Id="rId418238631" /><Relationship Type="http://schemas.openxmlformats.org/officeDocument/2006/relationships/image" Target="/media/image2.jpg" Id="rId498778608" /><Relationship Type="http://schemas.openxmlformats.org/officeDocument/2006/relationships/image" Target="/media/image3.jpg" Id="rId26868071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Charlene Johnson (2131892)</dc:creator>
  <keywords/>
  <dc:description/>
  <lastModifiedBy>Charlene Johnson (2131892)</lastModifiedBy>
  <revision>11</revision>
  <dcterms:created xsi:type="dcterms:W3CDTF">2025-09-13T23:36:59.1335886Z</dcterms:created>
  <dcterms:modified xsi:type="dcterms:W3CDTF">2025-11-16T22:14:27.9012960Z</dcterms:modified>
</coreProperties>
</file>