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15706086"/>
        <w:docPartObj>
          <w:docPartGallery w:val="Cover Pages"/>
          <w:docPartUnique/>
        </w:docPartObj>
      </w:sdtPr>
      <w:sdtEndPr>
        <w:rPr>
          <w:rFonts w:ascii="Times New Roman" w:hAnsi="Times New Roman" w:cs="Times New Roman"/>
          <w:b/>
          <w:sz w:val="24"/>
          <w:szCs w:val="24"/>
        </w:rPr>
      </w:sdtEndPr>
      <w:sdtContent>
        <w:p w14:paraId="2705621E" w14:textId="77777777" w:rsidR="002C4182" w:rsidRDefault="002C4182"/>
        <w:p w14:paraId="1491DB37" w14:textId="77777777" w:rsidR="00D4426A" w:rsidRDefault="00400581" w:rsidP="002C4182">
          <w:pPr>
            <w:rPr>
              <w:rFonts w:ascii="Times New Roman" w:hAnsi="Times New Roman" w:cs="Times New Roman"/>
              <w:b/>
              <w:sz w:val="24"/>
              <w:szCs w:val="24"/>
            </w:rPr>
          </w:pPr>
          <w:r w:rsidRPr="00400581">
            <w:rPr>
              <w:rFonts w:ascii="Times New Roman" w:hAnsi="Times New Roman" w:cs="Times New Roman"/>
              <w:b/>
              <w:noProof/>
              <w:sz w:val="24"/>
              <w:szCs w:val="24"/>
              <w:lang w:eastAsia="en-GB"/>
            </w:rPr>
            <mc:AlternateContent>
              <mc:Choice Requires="wps">
                <w:drawing>
                  <wp:anchor distT="45720" distB="45720" distL="114300" distR="114300" simplePos="0" relativeHeight="251662336" behindDoc="0" locked="0" layoutInCell="1" allowOverlap="1" wp14:anchorId="1DAF712E" wp14:editId="6E95A3C3">
                    <wp:simplePos x="0" y="0"/>
                    <wp:positionH relativeFrom="margin">
                      <wp:posOffset>388850</wp:posOffset>
                    </wp:positionH>
                    <wp:positionV relativeFrom="paragraph">
                      <wp:posOffset>5802053</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8B6B8D3" w14:textId="53093762" w:rsidR="004A35CF" w:rsidRDefault="004A35CF">
                                <w:r>
                                  <w:t xml:space="preserve">Submitted to: </w:t>
                                </w:r>
                                <w:r w:rsidR="00A0622B">
                                  <w:t>Giulia Chifari</w:t>
                                </w:r>
                              </w:p>
                              <w:p w14:paraId="70FD5C22" w14:textId="11C6F521" w:rsidR="00400581" w:rsidRDefault="00400581">
                                <w:r>
                                  <w:t xml:space="preserve">Submitted by: </w:t>
                                </w:r>
                                <w:r w:rsidR="004B21BC">
                                  <w:t>Junaed</w:t>
                                </w:r>
                                <w:r w:rsidR="004A58EE">
                                  <w:t xml:space="preserve"> </w:t>
                                </w:r>
                                <w:r w:rsidR="004B21BC">
                                  <w:t xml:space="preserve">Ahmed </w:t>
                                </w:r>
                                <w:r w:rsidR="004A58EE">
                                  <w:t>Khan</w:t>
                                </w:r>
                              </w:p>
                              <w:p w14:paraId="42C4695B" w14:textId="074BDC26" w:rsidR="00400581" w:rsidRDefault="00400581">
                                <w:r>
                                  <w:t>Student ID:</w:t>
                                </w:r>
                                <w:r w:rsidR="008A1C85">
                                  <w:t xml:space="preserve"> 2022</w:t>
                                </w:r>
                                <w:r w:rsidR="004B21BC">
                                  <w:t>112761</w:t>
                                </w:r>
                              </w:p>
                              <w:p w14:paraId="040A9C35" w14:textId="19EA52CC" w:rsidR="00400581" w:rsidRDefault="00400581">
                                <w:r>
                                  <w:t>Course Module:</w:t>
                                </w:r>
                                <w:r w:rsidR="007676C3">
                                  <w:t xml:space="preserve"> </w:t>
                                </w:r>
                                <w:r w:rsidR="003D723B">
                                  <w:t>Foreign</w:t>
                                </w:r>
                                <w:r w:rsidR="007676C3">
                                  <w:t xml:space="preserve"> Languages and Cultural Awareness BMIH</w:t>
                                </w:r>
                                <w:r w:rsidR="00F8291E">
                                  <w:t>5003</w:t>
                                </w:r>
                                <w:r w:rsidR="003D723B">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DAF712E" id="_x0000_t202" coordsize="21600,21600" o:spt="202" path="m,l,21600r21600,l21600,xe">
                    <v:stroke joinstyle="miter"/>
                    <v:path gradientshapeok="t" o:connecttype="rect"/>
                  </v:shapetype>
                  <v:shape id="Text Box 2" o:spid="_x0000_s1026" type="#_x0000_t202" style="position:absolute;margin-left:30.6pt;margin-top:456.85pt;width:185.9pt;height:110.6pt;z-index:25166233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" stroked="f">
                    <v:textbox style="mso-fit-shape-to-text:t">
                      <w:txbxContent>
                        <w:p w14:paraId="18B6B8D3" w14:textId="53093762" w:rsidR="004A35CF" w:rsidRDefault="004A35CF">
                          <w:r>
                            <w:t xml:space="preserve">Submitted to: </w:t>
                          </w:r>
                          <w:r w:rsidR="00A0622B">
                            <w:t>Giulia Chifari</w:t>
                          </w:r>
                        </w:p>
                        <w:p w14:paraId="70FD5C22" w14:textId="11C6F521" w:rsidR="00400581" w:rsidRDefault="00400581">
                          <w:r>
                            <w:t xml:space="preserve">Submitted by: </w:t>
                          </w:r>
                          <w:r w:rsidR="004B21BC">
                            <w:t>Junaed</w:t>
                          </w:r>
                          <w:r w:rsidR="004A58EE">
                            <w:t xml:space="preserve"> </w:t>
                          </w:r>
                          <w:r w:rsidR="004B21BC">
                            <w:t xml:space="preserve">Ahmed </w:t>
                          </w:r>
                          <w:r w:rsidR="004A58EE">
                            <w:t>Khan</w:t>
                          </w:r>
                        </w:p>
                        <w:p w14:paraId="42C4695B" w14:textId="074BDC26" w:rsidR="00400581" w:rsidRDefault="00400581">
                          <w:r>
                            <w:t>Student ID:</w:t>
                          </w:r>
                          <w:r w:rsidR="008A1C85">
                            <w:t xml:space="preserve"> 2022</w:t>
                          </w:r>
                          <w:r w:rsidR="004B21BC">
                            <w:t>112761</w:t>
                          </w:r>
                        </w:p>
                        <w:p w14:paraId="040A9C35" w14:textId="19EA52CC" w:rsidR="00400581" w:rsidRDefault="00400581">
                          <w:r>
                            <w:t>Course Module:</w:t>
                          </w:r>
                          <w:r w:rsidR="007676C3">
                            <w:t xml:space="preserve"> </w:t>
                          </w:r>
                          <w:r w:rsidR="003D723B">
                            <w:t>Foreign</w:t>
                          </w:r>
                          <w:r w:rsidR="007676C3">
                            <w:t xml:space="preserve"> Languages and Cultural Awareness BMIH</w:t>
                          </w:r>
                          <w:r w:rsidR="00F8291E">
                            <w:t>5003</w:t>
                          </w:r>
                          <w:r w:rsidR="003D723B">
                            <w:t xml:space="preserve"> </w:t>
                          </w:r>
                        </w:p>
                      </w:txbxContent>
                    </v:textbox>
                    <w10:wrap type="square" anchorx="margin"/>
                  </v:shape>
                </w:pict>
              </mc:Fallback>
            </mc:AlternateContent>
          </w:r>
          <w:r w:rsidR="002C4182">
            <w:rPr>
              <w:noProof/>
              <w:lang w:eastAsia="en-GB"/>
            </w:rPr>
            <mc:AlternateContent>
              <mc:Choice Requires="wps">
                <w:drawing>
                  <wp:anchor distT="0" distB="0" distL="182880" distR="182880" simplePos="0" relativeHeight="251660288" behindDoc="0" locked="0" layoutInCell="1" allowOverlap="1" wp14:anchorId="7DB85690" wp14:editId="23DDD3B7">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C845AE" w14:textId="02605E1E" w:rsidR="002C4182" w:rsidRPr="002C4182" w:rsidRDefault="00A0622B">
                                <w:pPr>
                                  <w:pStyle w:val="NoSpacing"/>
                                  <w:spacing w:before="40" w:after="560" w:line="216" w:lineRule="auto"/>
                                  <w:rPr>
                                    <w:i/>
                                    <w:color w:val="1F3864" w:themeColor="accent5" w:themeShade="80"/>
                                    <w:sz w:val="56"/>
                                    <w:szCs w:val="56"/>
                                  </w:rPr>
                                </w:pPr>
                                <w:sdt>
                                  <w:sdtPr>
                                    <w:rPr>
                                      <w:rFonts w:ascii="Times New Roman" w:hAnsi="Times New Roman" w:cs="Times New Roman"/>
                                      <w:b/>
                                      <w:i/>
                                      <w:color w:val="1F3864" w:themeColor="accent5" w:themeShade="80"/>
                                      <w:sz w:val="56"/>
                                      <w:szCs w:val="56"/>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EndPr/>
                                  <w:sdtContent>
                                    <w:r w:rsidR="004A35CF">
                                      <w:rPr>
                                        <w:rFonts w:ascii="Times New Roman" w:hAnsi="Times New Roman" w:cs="Times New Roman"/>
                                        <w:b/>
                                        <w:i/>
                                        <w:color w:val="1F3864" w:themeColor="accent5" w:themeShade="80"/>
                                        <w:sz w:val="56"/>
                                        <w:szCs w:val="56"/>
                                      </w:rPr>
                                      <w:t xml:space="preserve">     </w:t>
                                    </w:r>
                                  </w:sdtContent>
                                </w:sdt>
                              </w:p>
                              <w:sdt>
                                <w:sdtPr>
                                  <w:rPr>
                                    <w:caps/>
                                    <w:color w:val="1F3864"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7C26156D" w14:textId="39395A7B" w:rsidR="002C4182" w:rsidRDefault="004A35CF">
                                    <w:pPr>
                                      <w:pStyle w:val="NoSpacing"/>
                                      <w:spacing w:before="40" w:after="40"/>
                                      <w:rPr>
                                        <w:caps/>
                                        <w:color w:val="1F3864" w:themeColor="accent5" w:themeShade="80"/>
                                        <w:sz w:val="28"/>
                                        <w:szCs w:val="28"/>
                                      </w:rPr>
                                    </w:pPr>
                                    <w:r>
                                      <w:rPr>
                                        <w:caps/>
                                        <w:color w:val="1F3864" w:themeColor="accent5" w:themeShade="80"/>
                                        <w:sz w:val="28"/>
                                        <w:szCs w:val="28"/>
                                      </w:rPr>
                                      <w:t xml:space="preserve">     </w:t>
                                    </w:r>
                                  </w:p>
                                </w:sdtContent>
                              </w:sdt>
                              <w:sdt>
                                <w:sdtPr>
                                  <w:rPr>
                                    <w:caps/>
                                    <w:color w:val="4472C4"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EndPr/>
                                <w:sdtContent>
                                  <w:p w14:paraId="5C10E21E" w14:textId="0FD24C54" w:rsidR="002C4182" w:rsidRDefault="004A35CF">
                                    <w:pPr>
                                      <w:pStyle w:val="NoSpacing"/>
                                      <w:spacing w:before="80" w:after="40"/>
                                      <w:rPr>
                                        <w:caps/>
                                        <w:color w:val="4472C4" w:themeColor="accent5"/>
                                        <w:sz w:val="24"/>
                                        <w:szCs w:val="24"/>
                                      </w:rPr>
                                    </w:pPr>
                                    <w:r>
                                      <w:rPr>
                                        <w:caps/>
                                        <w:color w:val="4472C4" w:themeColor="accent5"/>
                                        <w:sz w:val="24"/>
                                        <w:szCs w:val="24"/>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7DB85690" id="Text Box 131" o:spid="_x0000_s1027"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" filled="f" stroked="f" strokeweight=".5pt">
                    <v:textbox style="mso-fit-shape-to-text:t" inset="0,0,0,0">
                      <w:txbxContent>
                        <w:p w14:paraId="76C845AE" w14:textId="02605E1E" w:rsidR="002C4182" w:rsidRPr="002C4182" w:rsidRDefault="00A0622B">
                          <w:pPr>
                            <w:pStyle w:val="NoSpacing"/>
                            <w:spacing w:before="40" w:after="560" w:line="216" w:lineRule="auto"/>
                            <w:rPr>
                              <w:i/>
                              <w:color w:val="1F3864" w:themeColor="accent5" w:themeShade="80"/>
                              <w:sz w:val="56"/>
                              <w:szCs w:val="56"/>
                            </w:rPr>
                          </w:pPr>
                          <w:sdt>
                            <w:sdtPr>
                              <w:rPr>
                                <w:rFonts w:ascii="Times New Roman" w:hAnsi="Times New Roman" w:cs="Times New Roman"/>
                                <w:b/>
                                <w:i/>
                                <w:color w:val="1F3864" w:themeColor="accent5" w:themeShade="80"/>
                                <w:sz w:val="56"/>
                                <w:szCs w:val="56"/>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EndPr/>
                            <w:sdtContent>
                              <w:r w:rsidR="004A35CF">
                                <w:rPr>
                                  <w:rFonts w:ascii="Times New Roman" w:hAnsi="Times New Roman" w:cs="Times New Roman"/>
                                  <w:b/>
                                  <w:i/>
                                  <w:color w:val="1F3864" w:themeColor="accent5" w:themeShade="80"/>
                                  <w:sz w:val="56"/>
                                  <w:szCs w:val="56"/>
                                </w:rPr>
                                <w:t xml:space="preserve">     </w:t>
                              </w:r>
                            </w:sdtContent>
                          </w:sdt>
                        </w:p>
                        <w:sdt>
                          <w:sdtPr>
                            <w:rPr>
                              <w:caps/>
                              <w:color w:val="1F3864"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7C26156D" w14:textId="39395A7B" w:rsidR="002C4182" w:rsidRDefault="004A35CF">
                              <w:pPr>
                                <w:pStyle w:val="NoSpacing"/>
                                <w:spacing w:before="40" w:after="40"/>
                                <w:rPr>
                                  <w:caps/>
                                  <w:color w:val="1F3864" w:themeColor="accent5" w:themeShade="80"/>
                                  <w:sz w:val="28"/>
                                  <w:szCs w:val="28"/>
                                </w:rPr>
                              </w:pPr>
                              <w:r>
                                <w:rPr>
                                  <w:caps/>
                                  <w:color w:val="1F3864" w:themeColor="accent5" w:themeShade="80"/>
                                  <w:sz w:val="28"/>
                                  <w:szCs w:val="28"/>
                                </w:rPr>
                                <w:t xml:space="preserve">     </w:t>
                              </w:r>
                            </w:p>
                          </w:sdtContent>
                        </w:sdt>
                        <w:sdt>
                          <w:sdtPr>
                            <w:rPr>
                              <w:caps/>
                              <w:color w:val="4472C4"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EndPr/>
                          <w:sdtContent>
                            <w:p w14:paraId="5C10E21E" w14:textId="0FD24C54" w:rsidR="002C4182" w:rsidRDefault="004A35CF">
                              <w:pPr>
                                <w:pStyle w:val="NoSpacing"/>
                                <w:spacing w:before="80" w:after="40"/>
                                <w:rPr>
                                  <w:caps/>
                                  <w:color w:val="4472C4" w:themeColor="accent5"/>
                                  <w:sz w:val="24"/>
                                  <w:szCs w:val="24"/>
                                </w:rPr>
                              </w:pPr>
                              <w:r>
                                <w:rPr>
                                  <w:caps/>
                                  <w:color w:val="4472C4" w:themeColor="accent5"/>
                                  <w:sz w:val="24"/>
                                  <w:szCs w:val="24"/>
                                </w:rPr>
                                <w:t xml:space="preserve">     </w:t>
                              </w:r>
                            </w:p>
                          </w:sdtContent>
                        </w:sdt>
                      </w:txbxContent>
                    </v:textbox>
                    <w10:wrap type="square" anchorx="margin" anchory="page"/>
                  </v:shape>
                </w:pict>
              </mc:Fallback>
            </mc:AlternateContent>
          </w:r>
          <w:r w:rsidR="002C4182">
            <w:rPr>
              <w:noProof/>
              <w:lang w:eastAsia="en-GB"/>
            </w:rPr>
            <mc:AlternateContent>
              <mc:Choice Requires="wps">
                <w:drawing>
                  <wp:anchor distT="0" distB="0" distL="114300" distR="114300" simplePos="0" relativeHeight="251659264" behindDoc="0" locked="0" layoutInCell="1" allowOverlap="1" wp14:anchorId="100FE1A2" wp14:editId="4C4FC8A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492788" w14:textId="77777777" w:rsidR="002C4182" w:rsidRDefault="00A0622B">
                                <w:pPr>
                                  <w:pStyle w:val="NoSpacing"/>
                                  <w:jc w:val="right"/>
                                  <w:rPr>
                                    <w:color w:val="FFFFFF" w:themeColor="background1"/>
                                    <w:sz w:val="24"/>
                                    <w:szCs w:val="24"/>
                                  </w:rPr>
                                </w:pPr>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2C4182">
                                      <w:rPr>
                                        <w:color w:val="FFFFFF" w:themeColor="background1"/>
                                        <w:sz w:val="24"/>
                                        <w:szCs w:val="24"/>
                                      </w:rPr>
                                      <w:t xml:space="preserve">     </w:t>
                                    </w:r>
                                  </w:sdtContent>
                                </w:sdt>
                                <w:r w:rsidR="002C4182">
                                  <w:rPr>
                                    <w:color w:val="FFFFFF" w:themeColor="background1"/>
                                    <w:sz w:val="24"/>
                                    <w:szCs w:val="24"/>
                                  </w:rPr>
                                  <w:t>2023</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00FE1A2" id="Rectangle 132" o:spid="_x0000_s1028"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5b9bd5 [3204]" stroked="f" strokeweight="1pt">
                    <o:lock v:ext="edit" aspectratio="t"/>
                    <v:textbox inset="3.6pt,,3.6pt">
                      <w:txbxContent>
                        <w:p w14:paraId="4A492788" w14:textId="77777777" w:rsidR="002C4182" w:rsidRDefault="00A0622B">
                          <w:pPr>
                            <w:pStyle w:val="NoSpacing"/>
                            <w:jc w:val="right"/>
                            <w:rPr>
                              <w:color w:val="FFFFFF" w:themeColor="background1"/>
                              <w:sz w:val="24"/>
                              <w:szCs w:val="24"/>
                            </w:rPr>
                          </w:pPr>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2C4182">
                                <w:rPr>
                                  <w:color w:val="FFFFFF" w:themeColor="background1"/>
                                  <w:sz w:val="24"/>
                                  <w:szCs w:val="24"/>
                                </w:rPr>
                                <w:t xml:space="preserve">     </w:t>
                              </w:r>
                            </w:sdtContent>
                          </w:sdt>
                          <w:r w:rsidR="002C4182">
                            <w:rPr>
                              <w:color w:val="FFFFFF" w:themeColor="background1"/>
                              <w:sz w:val="24"/>
                              <w:szCs w:val="24"/>
                            </w:rPr>
                            <w:t>2023</w:t>
                          </w:r>
                        </w:p>
                      </w:txbxContent>
                    </v:textbox>
                    <w10:wrap anchorx="margin" anchory="page"/>
                  </v:rect>
                </w:pict>
              </mc:Fallback>
            </mc:AlternateContent>
          </w:r>
          <w:r w:rsidR="002C4182">
            <w:rPr>
              <w:rFonts w:ascii="Times New Roman" w:hAnsi="Times New Roman" w:cs="Times New Roman"/>
              <w:b/>
              <w:sz w:val="24"/>
              <w:szCs w:val="24"/>
            </w:rPr>
            <w:br w:type="page"/>
          </w:r>
        </w:p>
      </w:sdtContent>
    </w:sdt>
    <w:p w14:paraId="737E656B" w14:textId="77777777" w:rsidR="003F39E6" w:rsidRDefault="003F39E6" w:rsidP="003F39E6">
      <w:pPr>
        <w:jc w:val="center"/>
        <w:rPr>
          <w:rFonts w:ascii="Times New Roman" w:hAnsi="Times New Roman" w:cs="Times New Roman"/>
          <w:b/>
          <w:sz w:val="24"/>
          <w:szCs w:val="24"/>
        </w:rPr>
      </w:pPr>
      <w:r>
        <w:rPr>
          <w:rFonts w:ascii="Times New Roman" w:hAnsi="Times New Roman" w:cs="Times New Roman"/>
          <w:b/>
          <w:sz w:val="24"/>
          <w:szCs w:val="24"/>
        </w:rPr>
        <w:lastRenderedPageBreak/>
        <w:t>Executive Summary</w:t>
      </w:r>
    </w:p>
    <w:p w14:paraId="5305B1FB" w14:textId="77777777" w:rsidR="003F39E6" w:rsidRDefault="003F39E6" w:rsidP="003F39E6">
      <w:pPr>
        <w:jc w:val="center"/>
        <w:rPr>
          <w:rFonts w:ascii="Times New Roman" w:hAnsi="Times New Roman" w:cs="Times New Roman"/>
          <w:b/>
          <w:sz w:val="24"/>
          <w:szCs w:val="24"/>
        </w:rPr>
      </w:pPr>
    </w:p>
    <w:p w14:paraId="1C89CA9E" w14:textId="77777777" w:rsidR="003F39E6" w:rsidRPr="00871BD5" w:rsidRDefault="00871BD5" w:rsidP="00871BD5">
      <w:pPr>
        <w:spacing w:line="360" w:lineRule="auto"/>
        <w:jc w:val="both"/>
        <w:rPr>
          <w:rFonts w:ascii="Times New Roman" w:hAnsi="Times New Roman" w:cs="Times New Roman"/>
          <w:sz w:val="24"/>
          <w:szCs w:val="24"/>
        </w:rPr>
      </w:pPr>
      <w:r w:rsidRPr="00871BD5">
        <w:rPr>
          <w:rFonts w:ascii="Times New Roman" w:hAnsi="Times New Roman" w:cs="Times New Roman"/>
          <w:sz w:val="24"/>
          <w:szCs w:val="24"/>
        </w:rPr>
        <w:t>Intercultural proficiency is crucial in today's global corporate climate. In this study, we underlined that being skilled in effective communication, cultural acuity, and conflict resolution is necessary for managing cross-cultural interactions. It stressed the requirement of self-awareness, an understanding of variety, and adaptability by looking at the corporate environments in the US and Japan. Understanding and valuing different cultures fosters creativity and competition, two traits essential for success in the global marketplace.</w:t>
      </w:r>
    </w:p>
    <w:p w14:paraId="6D2EE078" w14:textId="77777777" w:rsidR="003F39E6" w:rsidRDefault="003F39E6">
      <w:pPr>
        <w:rPr>
          <w:rFonts w:ascii="Times New Roman" w:hAnsi="Times New Roman" w:cs="Times New Roman"/>
          <w:b/>
          <w:sz w:val="24"/>
          <w:szCs w:val="24"/>
        </w:rPr>
      </w:pPr>
    </w:p>
    <w:p w14:paraId="3A6649F7" w14:textId="77777777" w:rsidR="003F39E6" w:rsidRDefault="003F39E6" w:rsidP="003F39E6">
      <w:pPr>
        <w:jc w:val="both"/>
        <w:rPr>
          <w:rFonts w:ascii="Times New Roman" w:hAnsi="Times New Roman" w:cs="Times New Roman"/>
          <w:b/>
          <w:sz w:val="24"/>
          <w:szCs w:val="24"/>
        </w:rPr>
      </w:pPr>
    </w:p>
    <w:p w14:paraId="013051A4" w14:textId="77777777" w:rsidR="003F39E6" w:rsidRDefault="003F39E6">
      <w:pPr>
        <w:rPr>
          <w:rFonts w:ascii="Times New Roman" w:hAnsi="Times New Roman" w:cs="Times New Roman"/>
          <w:b/>
          <w:sz w:val="24"/>
          <w:szCs w:val="24"/>
        </w:rPr>
      </w:pPr>
    </w:p>
    <w:p w14:paraId="35B8A9F1" w14:textId="77777777" w:rsidR="003F39E6" w:rsidRDefault="003F39E6">
      <w:pPr>
        <w:rPr>
          <w:rFonts w:ascii="Times New Roman" w:hAnsi="Times New Roman" w:cs="Times New Roman"/>
          <w:b/>
          <w:sz w:val="24"/>
          <w:szCs w:val="24"/>
        </w:rPr>
      </w:pPr>
    </w:p>
    <w:p w14:paraId="085C4039" w14:textId="77777777" w:rsidR="003F39E6" w:rsidRDefault="003F39E6">
      <w:pPr>
        <w:rPr>
          <w:rFonts w:ascii="Times New Roman" w:hAnsi="Times New Roman" w:cs="Times New Roman"/>
          <w:b/>
          <w:sz w:val="24"/>
          <w:szCs w:val="24"/>
        </w:rPr>
      </w:pPr>
    </w:p>
    <w:p w14:paraId="56187617" w14:textId="77777777" w:rsidR="003F39E6" w:rsidRDefault="003F39E6">
      <w:pPr>
        <w:rPr>
          <w:rFonts w:ascii="Times New Roman" w:hAnsi="Times New Roman" w:cs="Times New Roman"/>
          <w:b/>
          <w:sz w:val="24"/>
          <w:szCs w:val="24"/>
        </w:rPr>
      </w:pPr>
    </w:p>
    <w:p w14:paraId="037730B8" w14:textId="77777777" w:rsidR="003F39E6" w:rsidRDefault="003F39E6">
      <w:pPr>
        <w:rPr>
          <w:rFonts w:ascii="Times New Roman" w:hAnsi="Times New Roman" w:cs="Times New Roman"/>
          <w:b/>
          <w:sz w:val="24"/>
          <w:szCs w:val="24"/>
        </w:rPr>
      </w:pPr>
    </w:p>
    <w:p w14:paraId="0E94A697" w14:textId="77777777" w:rsidR="003F39E6" w:rsidRDefault="003F39E6">
      <w:pPr>
        <w:rPr>
          <w:rFonts w:ascii="Times New Roman" w:hAnsi="Times New Roman" w:cs="Times New Roman"/>
          <w:b/>
          <w:sz w:val="24"/>
          <w:szCs w:val="24"/>
        </w:rPr>
      </w:pPr>
    </w:p>
    <w:p w14:paraId="77C7949E" w14:textId="77777777" w:rsidR="003F39E6" w:rsidRDefault="003F39E6">
      <w:pPr>
        <w:rPr>
          <w:rFonts w:ascii="Times New Roman" w:hAnsi="Times New Roman" w:cs="Times New Roman"/>
          <w:b/>
          <w:sz w:val="24"/>
          <w:szCs w:val="24"/>
        </w:rPr>
      </w:pPr>
    </w:p>
    <w:p w14:paraId="3E9D6038" w14:textId="77777777" w:rsidR="003F39E6" w:rsidRDefault="003F39E6">
      <w:pPr>
        <w:rPr>
          <w:rFonts w:ascii="Times New Roman" w:hAnsi="Times New Roman" w:cs="Times New Roman"/>
          <w:b/>
          <w:sz w:val="24"/>
          <w:szCs w:val="24"/>
        </w:rPr>
      </w:pPr>
    </w:p>
    <w:p w14:paraId="368110B2" w14:textId="77777777" w:rsidR="003F39E6" w:rsidRDefault="003F39E6">
      <w:pPr>
        <w:rPr>
          <w:rFonts w:ascii="Times New Roman" w:hAnsi="Times New Roman" w:cs="Times New Roman"/>
          <w:b/>
          <w:sz w:val="24"/>
          <w:szCs w:val="24"/>
        </w:rPr>
      </w:pPr>
    </w:p>
    <w:p w14:paraId="106A5A07" w14:textId="77777777" w:rsidR="003F39E6" w:rsidRDefault="003F39E6">
      <w:pPr>
        <w:rPr>
          <w:rFonts w:ascii="Times New Roman" w:hAnsi="Times New Roman" w:cs="Times New Roman"/>
          <w:b/>
          <w:sz w:val="24"/>
          <w:szCs w:val="24"/>
        </w:rPr>
      </w:pPr>
    </w:p>
    <w:p w14:paraId="5B0C7E75" w14:textId="77777777" w:rsidR="003F39E6" w:rsidRDefault="003F39E6">
      <w:pPr>
        <w:rPr>
          <w:rFonts w:ascii="Times New Roman" w:hAnsi="Times New Roman" w:cs="Times New Roman"/>
          <w:b/>
          <w:sz w:val="24"/>
          <w:szCs w:val="24"/>
        </w:rPr>
      </w:pPr>
    </w:p>
    <w:p w14:paraId="095C2606" w14:textId="77777777" w:rsidR="003F39E6" w:rsidRDefault="003F39E6">
      <w:pPr>
        <w:rPr>
          <w:rFonts w:ascii="Times New Roman" w:hAnsi="Times New Roman" w:cs="Times New Roman"/>
          <w:b/>
          <w:sz w:val="24"/>
          <w:szCs w:val="24"/>
        </w:rPr>
      </w:pPr>
    </w:p>
    <w:p w14:paraId="2F2B6DA7" w14:textId="77777777" w:rsidR="003F39E6" w:rsidRDefault="003F39E6">
      <w:pPr>
        <w:rPr>
          <w:rFonts w:ascii="Times New Roman" w:hAnsi="Times New Roman" w:cs="Times New Roman"/>
          <w:b/>
          <w:sz w:val="24"/>
          <w:szCs w:val="24"/>
        </w:rPr>
      </w:pPr>
    </w:p>
    <w:p w14:paraId="301A5F5C" w14:textId="77777777" w:rsidR="003F39E6" w:rsidRDefault="003F39E6">
      <w:pPr>
        <w:rPr>
          <w:rFonts w:ascii="Times New Roman" w:hAnsi="Times New Roman" w:cs="Times New Roman"/>
          <w:b/>
          <w:sz w:val="24"/>
          <w:szCs w:val="24"/>
        </w:rPr>
      </w:pPr>
    </w:p>
    <w:p w14:paraId="7EC90F08" w14:textId="77777777" w:rsidR="003F39E6" w:rsidRDefault="003F39E6">
      <w:pPr>
        <w:rPr>
          <w:rFonts w:ascii="Times New Roman" w:hAnsi="Times New Roman" w:cs="Times New Roman"/>
          <w:b/>
          <w:sz w:val="24"/>
          <w:szCs w:val="24"/>
        </w:rPr>
      </w:pPr>
    </w:p>
    <w:p w14:paraId="0252921B" w14:textId="77777777" w:rsidR="003F39E6" w:rsidRDefault="003F39E6">
      <w:pPr>
        <w:rPr>
          <w:rFonts w:ascii="Times New Roman" w:hAnsi="Times New Roman" w:cs="Times New Roman"/>
          <w:b/>
          <w:sz w:val="24"/>
          <w:szCs w:val="24"/>
        </w:rPr>
      </w:pPr>
    </w:p>
    <w:p w14:paraId="34BBD460" w14:textId="77777777" w:rsidR="003F39E6" w:rsidRDefault="003F39E6">
      <w:pPr>
        <w:rPr>
          <w:rFonts w:ascii="Times New Roman" w:hAnsi="Times New Roman" w:cs="Times New Roman"/>
          <w:b/>
          <w:sz w:val="24"/>
          <w:szCs w:val="24"/>
        </w:rPr>
      </w:pPr>
    </w:p>
    <w:p w14:paraId="24CF340E" w14:textId="77777777" w:rsidR="003F39E6" w:rsidRDefault="003F39E6">
      <w:pPr>
        <w:rPr>
          <w:rFonts w:ascii="Times New Roman" w:hAnsi="Times New Roman" w:cs="Times New Roman"/>
          <w:b/>
          <w:sz w:val="24"/>
          <w:szCs w:val="24"/>
        </w:rPr>
      </w:pPr>
    </w:p>
    <w:p w14:paraId="3C0CCB03" w14:textId="77777777" w:rsidR="003F39E6" w:rsidRDefault="003F39E6">
      <w:pPr>
        <w:rPr>
          <w:rFonts w:ascii="Times New Roman" w:hAnsi="Times New Roman" w:cs="Times New Roman"/>
          <w:b/>
          <w:sz w:val="24"/>
          <w:szCs w:val="24"/>
        </w:rPr>
      </w:pPr>
    </w:p>
    <w:p w14:paraId="51D50855" w14:textId="77777777" w:rsidR="003F39E6" w:rsidRDefault="003F39E6">
      <w:pPr>
        <w:rPr>
          <w:rFonts w:ascii="Times New Roman" w:hAnsi="Times New Roman" w:cs="Times New Roman"/>
          <w:b/>
          <w:sz w:val="24"/>
          <w:szCs w:val="24"/>
        </w:rPr>
      </w:pPr>
    </w:p>
    <w:p w14:paraId="74AD8156" w14:textId="77777777" w:rsidR="007D1A66" w:rsidRDefault="007D1A66">
      <w:pPr>
        <w:rPr>
          <w:rFonts w:ascii="Times New Roman" w:hAnsi="Times New Roman" w:cs="Times New Roman"/>
          <w:b/>
          <w:sz w:val="24"/>
          <w:szCs w:val="24"/>
        </w:rPr>
      </w:pPr>
    </w:p>
    <w:p w14:paraId="3F47C5FD" w14:textId="77777777" w:rsidR="00D4426A" w:rsidRDefault="00400581" w:rsidP="001E0C3D">
      <w:pPr>
        <w:jc w:val="center"/>
        <w:rPr>
          <w:rFonts w:ascii="Times New Roman" w:hAnsi="Times New Roman" w:cs="Times New Roman"/>
          <w:b/>
          <w:sz w:val="24"/>
          <w:szCs w:val="24"/>
        </w:rPr>
      </w:pPr>
      <w:r>
        <w:rPr>
          <w:rFonts w:ascii="Times New Roman" w:hAnsi="Times New Roman" w:cs="Times New Roman"/>
          <w:b/>
          <w:sz w:val="24"/>
          <w:szCs w:val="24"/>
        </w:rPr>
        <w:lastRenderedPageBreak/>
        <w:t>Content Table:</w:t>
      </w:r>
    </w:p>
    <w:tbl>
      <w:tblPr>
        <w:tblStyle w:val="TableGrid"/>
        <w:tblW w:w="0" w:type="auto"/>
        <w:tblLook w:val="04A0" w:firstRow="1" w:lastRow="0" w:firstColumn="1" w:lastColumn="0" w:noHBand="0" w:noVBand="1"/>
      </w:tblPr>
      <w:tblGrid>
        <w:gridCol w:w="7788"/>
        <w:gridCol w:w="1063"/>
      </w:tblGrid>
      <w:tr w:rsidR="00400581" w14:paraId="7938A6B8" w14:textId="77777777" w:rsidTr="001E0C3D">
        <w:trPr>
          <w:trHeight w:val="618"/>
        </w:trPr>
        <w:tc>
          <w:tcPr>
            <w:tcW w:w="7788" w:type="dxa"/>
          </w:tcPr>
          <w:p w14:paraId="3F835D97" w14:textId="77777777" w:rsidR="00400581" w:rsidRPr="001E0C3D" w:rsidRDefault="009907C1">
            <w:pPr>
              <w:rPr>
                <w:rFonts w:ascii="Times New Roman" w:hAnsi="Times New Roman" w:cs="Times New Roman"/>
                <w:sz w:val="24"/>
                <w:szCs w:val="24"/>
              </w:rPr>
            </w:pPr>
            <w:r w:rsidRPr="001E0C3D">
              <w:rPr>
                <w:rFonts w:ascii="Times New Roman" w:hAnsi="Times New Roman" w:cs="Times New Roman"/>
                <w:sz w:val="24"/>
                <w:szCs w:val="24"/>
              </w:rPr>
              <w:t>Intercultural competence</w:t>
            </w:r>
          </w:p>
        </w:tc>
        <w:tc>
          <w:tcPr>
            <w:tcW w:w="1063" w:type="dxa"/>
          </w:tcPr>
          <w:p w14:paraId="2DAA4C2A" w14:textId="77777777" w:rsidR="00400581" w:rsidRPr="001E0C3D" w:rsidRDefault="009907C1">
            <w:pPr>
              <w:rPr>
                <w:rFonts w:ascii="Times New Roman" w:hAnsi="Times New Roman" w:cs="Times New Roman"/>
                <w:sz w:val="24"/>
                <w:szCs w:val="24"/>
              </w:rPr>
            </w:pPr>
            <w:r w:rsidRPr="001E0C3D">
              <w:rPr>
                <w:rFonts w:ascii="Times New Roman" w:hAnsi="Times New Roman" w:cs="Times New Roman"/>
                <w:sz w:val="24"/>
                <w:szCs w:val="24"/>
              </w:rPr>
              <w:t>3</w:t>
            </w:r>
          </w:p>
        </w:tc>
      </w:tr>
      <w:tr w:rsidR="00400581" w14:paraId="55D70174" w14:textId="77777777" w:rsidTr="001E0C3D">
        <w:trPr>
          <w:trHeight w:val="618"/>
        </w:trPr>
        <w:tc>
          <w:tcPr>
            <w:tcW w:w="7788" w:type="dxa"/>
          </w:tcPr>
          <w:p w14:paraId="0D60DB48" w14:textId="77777777" w:rsidR="00400581" w:rsidRPr="001E0C3D" w:rsidRDefault="009907C1">
            <w:pPr>
              <w:rPr>
                <w:rFonts w:ascii="Times New Roman" w:hAnsi="Times New Roman" w:cs="Times New Roman"/>
                <w:sz w:val="24"/>
                <w:szCs w:val="24"/>
              </w:rPr>
            </w:pPr>
            <w:r w:rsidRPr="001E0C3D">
              <w:rPr>
                <w:rFonts w:ascii="Times New Roman" w:hAnsi="Times New Roman" w:cs="Times New Roman"/>
                <w:sz w:val="24"/>
                <w:szCs w:val="24"/>
              </w:rPr>
              <w:t>Cultural Understanding in the Global Market</w:t>
            </w:r>
          </w:p>
        </w:tc>
        <w:tc>
          <w:tcPr>
            <w:tcW w:w="1063" w:type="dxa"/>
          </w:tcPr>
          <w:p w14:paraId="57C90523" w14:textId="77777777" w:rsidR="00400581" w:rsidRPr="001E0C3D" w:rsidRDefault="009907C1">
            <w:pPr>
              <w:rPr>
                <w:rFonts w:ascii="Times New Roman" w:hAnsi="Times New Roman" w:cs="Times New Roman"/>
                <w:sz w:val="24"/>
                <w:szCs w:val="24"/>
              </w:rPr>
            </w:pPr>
            <w:r w:rsidRPr="001E0C3D">
              <w:rPr>
                <w:rFonts w:ascii="Times New Roman" w:hAnsi="Times New Roman" w:cs="Times New Roman"/>
                <w:sz w:val="24"/>
                <w:szCs w:val="24"/>
              </w:rPr>
              <w:t>4</w:t>
            </w:r>
          </w:p>
        </w:tc>
      </w:tr>
      <w:tr w:rsidR="00400581" w14:paraId="2DF8AC0F" w14:textId="77777777" w:rsidTr="001E0C3D">
        <w:trPr>
          <w:trHeight w:val="643"/>
        </w:trPr>
        <w:tc>
          <w:tcPr>
            <w:tcW w:w="7788" w:type="dxa"/>
          </w:tcPr>
          <w:p w14:paraId="345FB501" w14:textId="77777777" w:rsidR="00400581" w:rsidRPr="001E0C3D" w:rsidRDefault="009907C1" w:rsidP="009907C1">
            <w:pPr>
              <w:pStyle w:val="ListParagraph"/>
              <w:numPr>
                <w:ilvl w:val="0"/>
                <w:numId w:val="4"/>
              </w:numPr>
              <w:rPr>
                <w:rFonts w:ascii="Times New Roman" w:hAnsi="Times New Roman" w:cs="Times New Roman"/>
                <w:sz w:val="24"/>
                <w:szCs w:val="24"/>
              </w:rPr>
            </w:pPr>
            <w:r w:rsidRPr="001E0C3D">
              <w:rPr>
                <w:rFonts w:ascii="Times New Roman" w:hAnsi="Times New Roman" w:cs="Times New Roman"/>
                <w:sz w:val="24"/>
                <w:szCs w:val="24"/>
              </w:rPr>
              <w:t>United States</w:t>
            </w:r>
          </w:p>
        </w:tc>
        <w:tc>
          <w:tcPr>
            <w:tcW w:w="1063" w:type="dxa"/>
          </w:tcPr>
          <w:p w14:paraId="56AFB67D" w14:textId="77777777" w:rsidR="00400581" w:rsidRPr="001E0C3D" w:rsidRDefault="009907C1">
            <w:pPr>
              <w:rPr>
                <w:rFonts w:ascii="Times New Roman" w:hAnsi="Times New Roman" w:cs="Times New Roman"/>
                <w:sz w:val="24"/>
                <w:szCs w:val="24"/>
              </w:rPr>
            </w:pPr>
            <w:r w:rsidRPr="001E0C3D">
              <w:rPr>
                <w:rFonts w:ascii="Times New Roman" w:hAnsi="Times New Roman" w:cs="Times New Roman"/>
                <w:sz w:val="24"/>
                <w:szCs w:val="24"/>
              </w:rPr>
              <w:t>4</w:t>
            </w:r>
          </w:p>
        </w:tc>
      </w:tr>
      <w:tr w:rsidR="00400581" w14:paraId="0934A863" w14:textId="77777777" w:rsidTr="001E0C3D">
        <w:trPr>
          <w:trHeight w:val="618"/>
        </w:trPr>
        <w:tc>
          <w:tcPr>
            <w:tcW w:w="7788" w:type="dxa"/>
          </w:tcPr>
          <w:p w14:paraId="37ED7C57" w14:textId="77777777" w:rsidR="00400581" w:rsidRPr="001E0C3D" w:rsidRDefault="009907C1" w:rsidP="009907C1">
            <w:pPr>
              <w:pStyle w:val="ListParagraph"/>
              <w:numPr>
                <w:ilvl w:val="0"/>
                <w:numId w:val="4"/>
              </w:numPr>
              <w:rPr>
                <w:rFonts w:ascii="Times New Roman" w:hAnsi="Times New Roman" w:cs="Times New Roman"/>
                <w:sz w:val="24"/>
                <w:szCs w:val="24"/>
              </w:rPr>
            </w:pPr>
            <w:r w:rsidRPr="001E0C3D">
              <w:rPr>
                <w:rFonts w:ascii="Times New Roman" w:hAnsi="Times New Roman" w:cs="Times New Roman"/>
                <w:sz w:val="24"/>
                <w:szCs w:val="24"/>
              </w:rPr>
              <w:t>Japan</w:t>
            </w:r>
          </w:p>
        </w:tc>
        <w:tc>
          <w:tcPr>
            <w:tcW w:w="1063" w:type="dxa"/>
          </w:tcPr>
          <w:p w14:paraId="2CC7D49F" w14:textId="77777777" w:rsidR="00400581" w:rsidRPr="001E0C3D" w:rsidRDefault="009907C1">
            <w:pPr>
              <w:rPr>
                <w:rFonts w:ascii="Times New Roman" w:hAnsi="Times New Roman" w:cs="Times New Roman"/>
                <w:sz w:val="24"/>
                <w:szCs w:val="24"/>
              </w:rPr>
            </w:pPr>
            <w:r w:rsidRPr="001E0C3D">
              <w:rPr>
                <w:rFonts w:ascii="Times New Roman" w:hAnsi="Times New Roman" w:cs="Times New Roman"/>
                <w:sz w:val="24"/>
                <w:szCs w:val="24"/>
              </w:rPr>
              <w:t>5</w:t>
            </w:r>
          </w:p>
        </w:tc>
      </w:tr>
      <w:tr w:rsidR="00400581" w14:paraId="33387AAB" w14:textId="77777777" w:rsidTr="001E0C3D">
        <w:trPr>
          <w:trHeight w:val="670"/>
        </w:trPr>
        <w:tc>
          <w:tcPr>
            <w:tcW w:w="7788" w:type="dxa"/>
          </w:tcPr>
          <w:p w14:paraId="442CA286" w14:textId="77777777" w:rsidR="00400581" w:rsidRPr="001E0C3D" w:rsidRDefault="009907C1" w:rsidP="001E0C3D">
            <w:pPr>
              <w:jc w:val="both"/>
              <w:rPr>
                <w:rFonts w:ascii="Times New Roman" w:hAnsi="Times New Roman" w:cs="Times New Roman"/>
                <w:sz w:val="24"/>
                <w:szCs w:val="24"/>
              </w:rPr>
            </w:pPr>
            <w:r w:rsidRPr="001E0C3D">
              <w:rPr>
                <w:rFonts w:ascii="Times New Roman" w:hAnsi="Times New Roman" w:cs="Times New Roman"/>
                <w:sz w:val="24"/>
                <w:szCs w:val="24"/>
              </w:rPr>
              <w:t>Critical Understanding of the key cultural differences, customs, and behaviour</w:t>
            </w:r>
          </w:p>
        </w:tc>
        <w:tc>
          <w:tcPr>
            <w:tcW w:w="1063" w:type="dxa"/>
          </w:tcPr>
          <w:p w14:paraId="7F63D03C" w14:textId="77777777" w:rsidR="00400581" w:rsidRPr="001E0C3D" w:rsidRDefault="009907C1">
            <w:pPr>
              <w:rPr>
                <w:rFonts w:ascii="Times New Roman" w:hAnsi="Times New Roman" w:cs="Times New Roman"/>
                <w:sz w:val="24"/>
                <w:szCs w:val="24"/>
              </w:rPr>
            </w:pPr>
            <w:r w:rsidRPr="001E0C3D">
              <w:rPr>
                <w:rFonts w:ascii="Times New Roman" w:hAnsi="Times New Roman" w:cs="Times New Roman"/>
                <w:sz w:val="24"/>
                <w:szCs w:val="24"/>
              </w:rPr>
              <w:t>6</w:t>
            </w:r>
          </w:p>
        </w:tc>
      </w:tr>
      <w:tr w:rsidR="009907C1" w14:paraId="2A95972E" w14:textId="77777777" w:rsidTr="001E0C3D">
        <w:trPr>
          <w:trHeight w:val="618"/>
        </w:trPr>
        <w:tc>
          <w:tcPr>
            <w:tcW w:w="7788" w:type="dxa"/>
          </w:tcPr>
          <w:p w14:paraId="18C6C91E" w14:textId="77777777" w:rsidR="009907C1" w:rsidRPr="001E0C3D" w:rsidRDefault="009907C1" w:rsidP="009907C1">
            <w:pPr>
              <w:jc w:val="both"/>
              <w:rPr>
                <w:rFonts w:ascii="Times New Roman" w:hAnsi="Times New Roman" w:cs="Times New Roman"/>
                <w:sz w:val="24"/>
                <w:szCs w:val="24"/>
              </w:rPr>
            </w:pPr>
            <w:r w:rsidRPr="001E0C3D">
              <w:rPr>
                <w:rFonts w:ascii="Times New Roman" w:hAnsi="Times New Roman" w:cs="Times New Roman"/>
                <w:sz w:val="24"/>
                <w:szCs w:val="24"/>
              </w:rPr>
              <w:t>Conclusion</w:t>
            </w:r>
          </w:p>
        </w:tc>
        <w:tc>
          <w:tcPr>
            <w:tcW w:w="1063" w:type="dxa"/>
          </w:tcPr>
          <w:p w14:paraId="1D1E32F5" w14:textId="77777777" w:rsidR="009907C1" w:rsidRPr="001E0C3D" w:rsidRDefault="009907C1">
            <w:pPr>
              <w:rPr>
                <w:rFonts w:ascii="Times New Roman" w:hAnsi="Times New Roman" w:cs="Times New Roman"/>
                <w:sz w:val="24"/>
                <w:szCs w:val="24"/>
              </w:rPr>
            </w:pPr>
            <w:r w:rsidRPr="001E0C3D">
              <w:rPr>
                <w:rFonts w:ascii="Times New Roman" w:hAnsi="Times New Roman" w:cs="Times New Roman"/>
                <w:sz w:val="24"/>
                <w:szCs w:val="24"/>
              </w:rPr>
              <w:t>7</w:t>
            </w:r>
          </w:p>
        </w:tc>
      </w:tr>
      <w:tr w:rsidR="009907C1" w14:paraId="2335814E" w14:textId="77777777" w:rsidTr="001E0C3D">
        <w:trPr>
          <w:trHeight w:val="618"/>
        </w:trPr>
        <w:tc>
          <w:tcPr>
            <w:tcW w:w="7788" w:type="dxa"/>
          </w:tcPr>
          <w:p w14:paraId="47D57FB3" w14:textId="77777777" w:rsidR="009907C1" w:rsidRPr="001E0C3D" w:rsidRDefault="009907C1" w:rsidP="009907C1">
            <w:pPr>
              <w:jc w:val="both"/>
              <w:rPr>
                <w:rFonts w:ascii="Times New Roman" w:hAnsi="Times New Roman" w:cs="Times New Roman"/>
                <w:sz w:val="24"/>
                <w:szCs w:val="24"/>
              </w:rPr>
            </w:pPr>
            <w:r w:rsidRPr="001E0C3D">
              <w:rPr>
                <w:rFonts w:ascii="Times New Roman" w:hAnsi="Times New Roman" w:cs="Times New Roman"/>
                <w:sz w:val="24"/>
                <w:szCs w:val="24"/>
              </w:rPr>
              <w:t>References</w:t>
            </w:r>
          </w:p>
        </w:tc>
        <w:tc>
          <w:tcPr>
            <w:tcW w:w="1063" w:type="dxa"/>
          </w:tcPr>
          <w:p w14:paraId="6490D483" w14:textId="77777777" w:rsidR="009907C1" w:rsidRPr="001E0C3D" w:rsidRDefault="009907C1">
            <w:pPr>
              <w:rPr>
                <w:rFonts w:ascii="Times New Roman" w:hAnsi="Times New Roman" w:cs="Times New Roman"/>
                <w:sz w:val="24"/>
                <w:szCs w:val="24"/>
              </w:rPr>
            </w:pPr>
            <w:r w:rsidRPr="001E0C3D">
              <w:rPr>
                <w:rFonts w:ascii="Times New Roman" w:hAnsi="Times New Roman" w:cs="Times New Roman"/>
                <w:sz w:val="24"/>
                <w:szCs w:val="24"/>
              </w:rPr>
              <w:t>8</w:t>
            </w:r>
          </w:p>
        </w:tc>
      </w:tr>
    </w:tbl>
    <w:p w14:paraId="56AE4D66" w14:textId="77777777" w:rsidR="00400581" w:rsidRDefault="00400581">
      <w:pPr>
        <w:rPr>
          <w:rFonts w:ascii="Times New Roman" w:hAnsi="Times New Roman" w:cs="Times New Roman"/>
          <w:b/>
          <w:sz w:val="24"/>
          <w:szCs w:val="24"/>
        </w:rPr>
      </w:pPr>
    </w:p>
    <w:p w14:paraId="77DC2781" w14:textId="77777777" w:rsidR="00D4426A" w:rsidRDefault="00D4426A">
      <w:pPr>
        <w:rPr>
          <w:rFonts w:ascii="Times New Roman" w:hAnsi="Times New Roman" w:cs="Times New Roman"/>
          <w:b/>
          <w:sz w:val="24"/>
          <w:szCs w:val="24"/>
        </w:rPr>
      </w:pPr>
    </w:p>
    <w:p w14:paraId="53E47DD1" w14:textId="77777777" w:rsidR="00D4426A" w:rsidRDefault="00D4426A">
      <w:pPr>
        <w:rPr>
          <w:rFonts w:ascii="Times New Roman" w:hAnsi="Times New Roman" w:cs="Times New Roman"/>
          <w:b/>
          <w:sz w:val="24"/>
          <w:szCs w:val="24"/>
        </w:rPr>
      </w:pPr>
    </w:p>
    <w:p w14:paraId="7FBBA1CC" w14:textId="77777777" w:rsidR="00D4426A" w:rsidRDefault="00D4426A">
      <w:pPr>
        <w:rPr>
          <w:rFonts w:ascii="Times New Roman" w:hAnsi="Times New Roman" w:cs="Times New Roman"/>
          <w:b/>
          <w:sz w:val="24"/>
          <w:szCs w:val="24"/>
        </w:rPr>
      </w:pPr>
    </w:p>
    <w:p w14:paraId="5C3B1E5F" w14:textId="77777777" w:rsidR="00D4426A" w:rsidRDefault="00D4426A">
      <w:pPr>
        <w:rPr>
          <w:rFonts w:ascii="Times New Roman" w:hAnsi="Times New Roman" w:cs="Times New Roman"/>
          <w:b/>
          <w:sz w:val="24"/>
          <w:szCs w:val="24"/>
        </w:rPr>
      </w:pPr>
    </w:p>
    <w:p w14:paraId="630907BD" w14:textId="77777777" w:rsidR="00D4426A" w:rsidRDefault="00D4426A">
      <w:pPr>
        <w:rPr>
          <w:rFonts w:ascii="Times New Roman" w:hAnsi="Times New Roman" w:cs="Times New Roman"/>
          <w:b/>
          <w:sz w:val="24"/>
          <w:szCs w:val="24"/>
        </w:rPr>
      </w:pPr>
    </w:p>
    <w:p w14:paraId="6C7AC6B5" w14:textId="77777777" w:rsidR="00D4426A" w:rsidRDefault="00D4426A">
      <w:pPr>
        <w:rPr>
          <w:rFonts w:ascii="Times New Roman" w:hAnsi="Times New Roman" w:cs="Times New Roman"/>
          <w:b/>
          <w:sz w:val="24"/>
          <w:szCs w:val="24"/>
        </w:rPr>
      </w:pPr>
    </w:p>
    <w:p w14:paraId="3D2600EB" w14:textId="77777777" w:rsidR="00D4426A" w:rsidRDefault="00D4426A">
      <w:pPr>
        <w:rPr>
          <w:rFonts w:ascii="Times New Roman" w:hAnsi="Times New Roman" w:cs="Times New Roman"/>
          <w:b/>
          <w:sz w:val="24"/>
          <w:szCs w:val="24"/>
        </w:rPr>
      </w:pPr>
    </w:p>
    <w:p w14:paraId="75FE1840" w14:textId="77777777" w:rsidR="00D4426A" w:rsidRDefault="00D4426A">
      <w:pPr>
        <w:rPr>
          <w:rFonts w:ascii="Times New Roman" w:hAnsi="Times New Roman" w:cs="Times New Roman"/>
          <w:b/>
          <w:sz w:val="24"/>
          <w:szCs w:val="24"/>
        </w:rPr>
      </w:pPr>
    </w:p>
    <w:p w14:paraId="2FF54A22" w14:textId="77777777" w:rsidR="00D4426A" w:rsidRDefault="00D4426A">
      <w:pPr>
        <w:rPr>
          <w:rFonts w:ascii="Times New Roman" w:hAnsi="Times New Roman" w:cs="Times New Roman"/>
          <w:b/>
          <w:sz w:val="24"/>
          <w:szCs w:val="24"/>
        </w:rPr>
      </w:pPr>
    </w:p>
    <w:p w14:paraId="7029CFFE" w14:textId="77777777" w:rsidR="00D4426A" w:rsidRDefault="00D4426A">
      <w:pPr>
        <w:rPr>
          <w:rFonts w:ascii="Times New Roman" w:hAnsi="Times New Roman" w:cs="Times New Roman"/>
          <w:b/>
          <w:sz w:val="24"/>
          <w:szCs w:val="24"/>
        </w:rPr>
      </w:pPr>
    </w:p>
    <w:p w14:paraId="0F1D34B8" w14:textId="77777777" w:rsidR="00D4426A" w:rsidRDefault="00D4426A">
      <w:pPr>
        <w:rPr>
          <w:rFonts w:ascii="Times New Roman" w:hAnsi="Times New Roman" w:cs="Times New Roman"/>
          <w:b/>
          <w:sz w:val="24"/>
          <w:szCs w:val="24"/>
        </w:rPr>
      </w:pPr>
    </w:p>
    <w:p w14:paraId="6E7C2A9E" w14:textId="77777777" w:rsidR="00D4426A" w:rsidRDefault="00D4426A">
      <w:pPr>
        <w:rPr>
          <w:rFonts w:ascii="Times New Roman" w:hAnsi="Times New Roman" w:cs="Times New Roman"/>
          <w:b/>
          <w:sz w:val="24"/>
          <w:szCs w:val="24"/>
        </w:rPr>
      </w:pPr>
    </w:p>
    <w:p w14:paraId="2C7BDCF2" w14:textId="77777777" w:rsidR="00D4426A" w:rsidRDefault="00D4426A">
      <w:pPr>
        <w:rPr>
          <w:rFonts w:ascii="Times New Roman" w:hAnsi="Times New Roman" w:cs="Times New Roman"/>
          <w:b/>
          <w:sz w:val="24"/>
          <w:szCs w:val="24"/>
        </w:rPr>
      </w:pPr>
    </w:p>
    <w:p w14:paraId="26D7F8F9" w14:textId="77777777" w:rsidR="00D4426A" w:rsidRDefault="00D4426A">
      <w:pPr>
        <w:rPr>
          <w:rFonts w:ascii="Times New Roman" w:hAnsi="Times New Roman" w:cs="Times New Roman"/>
          <w:b/>
          <w:sz w:val="24"/>
          <w:szCs w:val="24"/>
        </w:rPr>
      </w:pPr>
    </w:p>
    <w:p w14:paraId="46771FC1" w14:textId="77777777" w:rsidR="00D4426A" w:rsidRDefault="00D4426A">
      <w:pPr>
        <w:rPr>
          <w:rFonts w:ascii="Times New Roman" w:hAnsi="Times New Roman" w:cs="Times New Roman"/>
          <w:b/>
          <w:sz w:val="24"/>
          <w:szCs w:val="24"/>
        </w:rPr>
      </w:pPr>
    </w:p>
    <w:p w14:paraId="630A0AE6" w14:textId="77777777" w:rsidR="00D4426A" w:rsidRDefault="00D4426A">
      <w:pPr>
        <w:rPr>
          <w:rFonts w:ascii="Times New Roman" w:hAnsi="Times New Roman" w:cs="Times New Roman"/>
          <w:b/>
          <w:sz w:val="24"/>
          <w:szCs w:val="24"/>
        </w:rPr>
      </w:pPr>
    </w:p>
    <w:p w14:paraId="135106F4" w14:textId="77777777" w:rsidR="00D4426A" w:rsidRDefault="00D4426A">
      <w:pPr>
        <w:rPr>
          <w:rFonts w:ascii="Times New Roman" w:hAnsi="Times New Roman" w:cs="Times New Roman"/>
          <w:b/>
          <w:sz w:val="24"/>
          <w:szCs w:val="24"/>
        </w:rPr>
      </w:pPr>
    </w:p>
    <w:p w14:paraId="2684799C" w14:textId="77777777" w:rsidR="00D4426A" w:rsidRDefault="00D4426A">
      <w:pPr>
        <w:rPr>
          <w:rFonts w:ascii="Times New Roman" w:hAnsi="Times New Roman" w:cs="Times New Roman"/>
          <w:b/>
          <w:sz w:val="24"/>
          <w:szCs w:val="24"/>
        </w:rPr>
      </w:pPr>
    </w:p>
    <w:p w14:paraId="433A2DA3" w14:textId="77777777" w:rsidR="00D4426A" w:rsidRDefault="00D4426A">
      <w:pPr>
        <w:rPr>
          <w:rFonts w:ascii="Times New Roman" w:hAnsi="Times New Roman" w:cs="Times New Roman"/>
          <w:b/>
          <w:sz w:val="24"/>
          <w:szCs w:val="24"/>
        </w:rPr>
      </w:pPr>
    </w:p>
    <w:p w14:paraId="29F5A97F" w14:textId="77777777" w:rsidR="003459D8" w:rsidRPr="007705E6" w:rsidRDefault="00826169">
      <w:pPr>
        <w:rPr>
          <w:rFonts w:ascii="Times New Roman" w:hAnsi="Times New Roman" w:cs="Times New Roman"/>
          <w:b/>
          <w:sz w:val="24"/>
          <w:szCs w:val="24"/>
          <w:u w:val="single"/>
        </w:rPr>
      </w:pPr>
      <w:r w:rsidRPr="007705E6">
        <w:rPr>
          <w:rFonts w:ascii="Times New Roman" w:hAnsi="Times New Roman" w:cs="Times New Roman"/>
          <w:b/>
          <w:sz w:val="24"/>
          <w:szCs w:val="24"/>
          <w:u w:val="single"/>
        </w:rPr>
        <w:lastRenderedPageBreak/>
        <w:t>Intercultural competence:</w:t>
      </w:r>
    </w:p>
    <w:p w14:paraId="50743A76" w14:textId="77777777" w:rsidR="00826169" w:rsidRDefault="00612B8E" w:rsidP="00782C8F">
      <w:pPr>
        <w:spacing w:line="360" w:lineRule="auto"/>
        <w:jc w:val="both"/>
        <w:rPr>
          <w:rFonts w:ascii="Times New Roman" w:hAnsi="Times New Roman" w:cs="Times New Roman"/>
          <w:sz w:val="24"/>
          <w:szCs w:val="24"/>
        </w:rPr>
      </w:pPr>
      <w:r w:rsidRPr="00612B8E">
        <w:rPr>
          <w:rFonts w:ascii="Times New Roman" w:hAnsi="Times New Roman" w:cs="Times New Roman"/>
          <w:sz w:val="24"/>
          <w:szCs w:val="24"/>
        </w:rPr>
        <w:t>Intercultural competency is essential for successful corporate operations in today's global marketplace. Gaining an understanding of the subtleties, traditions, and behaviours of many cultures can improve guest services and have a big influence on customer behaviour</w:t>
      </w:r>
      <w:r w:rsidR="00417504">
        <w:rPr>
          <w:rFonts w:ascii="Times New Roman" w:hAnsi="Times New Roman" w:cs="Times New Roman"/>
          <w:sz w:val="24"/>
          <w:szCs w:val="24"/>
        </w:rPr>
        <w:t xml:space="preserve"> (Soto. 2022)</w:t>
      </w:r>
      <w:r w:rsidRPr="00612B8E">
        <w:rPr>
          <w:rFonts w:ascii="Times New Roman" w:hAnsi="Times New Roman" w:cs="Times New Roman"/>
          <w:sz w:val="24"/>
          <w:szCs w:val="24"/>
        </w:rPr>
        <w:t>.</w:t>
      </w:r>
      <w:r w:rsidR="005A7A66">
        <w:rPr>
          <w:rFonts w:ascii="Times New Roman" w:hAnsi="Times New Roman" w:cs="Times New Roman"/>
          <w:sz w:val="24"/>
          <w:szCs w:val="24"/>
        </w:rPr>
        <w:t xml:space="preserve"> This report</w:t>
      </w:r>
      <w:r w:rsidR="005A7A66" w:rsidRPr="005A7A66">
        <w:rPr>
          <w:rFonts w:ascii="Times New Roman" w:hAnsi="Times New Roman" w:cs="Times New Roman"/>
          <w:sz w:val="24"/>
          <w:szCs w:val="24"/>
        </w:rPr>
        <w:t xml:space="preserve"> looks at Brazil and Japan as two different countries to show how important it is to keep up a critical understanding of cultural sensitivity in the context of the global economy</w:t>
      </w:r>
      <w:r w:rsidR="00782C8F">
        <w:rPr>
          <w:rFonts w:ascii="Times New Roman" w:hAnsi="Times New Roman" w:cs="Times New Roman"/>
          <w:sz w:val="24"/>
          <w:szCs w:val="24"/>
        </w:rPr>
        <w:t xml:space="preserve">. The following points more thoroughly explain the intercultural </w:t>
      </w:r>
      <w:r w:rsidR="00201DED">
        <w:rPr>
          <w:rFonts w:ascii="Times New Roman" w:hAnsi="Times New Roman" w:cs="Times New Roman"/>
          <w:sz w:val="24"/>
          <w:szCs w:val="24"/>
        </w:rPr>
        <w:t>Competence</w:t>
      </w:r>
      <w:r w:rsidR="00782C8F">
        <w:rPr>
          <w:rFonts w:ascii="Times New Roman" w:hAnsi="Times New Roman" w:cs="Times New Roman"/>
          <w:sz w:val="24"/>
          <w:szCs w:val="24"/>
        </w:rPr>
        <w:t>:</w:t>
      </w:r>
    </w:p>
    <w:p w14:paraId="15F3AC18" w14:textId="77777777" w:rsidR="00782C8F" w:rsidRDefault="00201DED" w:rsidP="00782C8F">
      <w:pPr>
        <w:spacing w:line="360" w:lineRule="auto"/>
        <w:jc w:val="both"/>
        <w:rPr>
          <w:rFonts w:ascii="Times New Roman" w:hAnsi="Times New Roman" w:cs="Times New Roman"/>
          <w:b/>
          <w:sz w:val="24"/>
          <w:szCs w:val="24"/>
        </w:rPr>
      </w:pPr>
      <w:r w:rsidRPr="00201DED">
        <w:rPr>
          <w:rFonts w:ascii="Times New Roman" w:hAnsi="Times New Roman" w:cs="Times New Roman"/>
          <w:b/>
          <w:sz w:val="24"/>
          <w:szCs w:val="24"/>
        </w:rPr>
        <w:t>Cultural Intelligence:</w:t>
      </w:r>
    </w:p>
    <w:p w14:paraId="401DC56C" w14:textId="77777777" w:rsidR="00166A23" w:rsidRPr="00B5160A" w:rsidRDefault="007D1A66" w:rsidP="00782C8F">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B5160A">
        <w:rPr>
          <w:rFonts w:ascii="Times New Roman" w:hAnsi="Times New Roman" w:cs="Times New Roman"/>
          <w:sz w:val="24"/>
          <w:szCs w:val="24"/>
        </w:rPr>
        <w:t>ultural intelligence ha</w:t>
      </w:r>
      <w:r>
        <w:rPr>
          <w:rFonts w:ascii="Times New Roman" w:hAnsi="Times New Roman" w:cs="Times New Roman"/>
          <w:sz w:val="24"/>
          <w:szCs w:val="24"/>
        </w:rPr>
        <w:t>s</w:t>
      </w:r>
      <w:r w:rsidR="00B5160A">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B5160A">
        <w:rPr>
          <w:rFonts w:ascii="Times New Roman" w:hAnsi="Times New Roman" w:cs="Times New Roman"/>
          <w:sz w:val="24"/>
          <w:szCs w:val="24"/>
        </w:rPr>
        <w:t>following important points:</w:t>
      </w:r>
    </w:p>
    <w:p w14:paraId="512B9C9F" w14:textId="77777777" w:rsidR="00166A23" w:rsidRDefault="00747A2C" w:rsidP="00782C8F">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14:anchorId="2BD0E551" wp14:editId="07FA0E93">
            <wp:extent cx="5486400" cy="1013460"/>
            <wp:effectExtent l="0" t="38100" r="0" b="5334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124582E" w14:textId="77777777" w:rsidR="00A56480" w:rsidRDefault="00201DED" w:rsidP="00A56480">
      <w:pPr>
        <w:spacing w:line="360" w:lineRule="auto"/>
        <w:jc w:val="both"/>
        <w:rPr>
          <w:rFonts w:ascii="Times New Roman" w:hAnsi="Times New Roman" w:cs="Times New Roman"/>
          <w:sz w:val="24"/>
          <w:szCs w:val="24"/>
        </w:rPr>
      </w:pPr>
      <w:r w:rsidRPr="00201DED">
        <w:rPr>
          <w:rFonts w:ascii="Times New Roman" w:hAnsi="Times New Roman" w:cs="Times New Roman"/>
          <w:sz w:val="24"/>
          <w:szCs w:val="24"/>
        </w:rPr>
        <w:t>Admitting one's preconceptions, stereotypes, and cultural identity is required to meet this requirement. It's important to be conscious of how your cultural background may influence how you see and interact with other people. Being self-aware is the first step in addressing and minimising biases</w:t>
      </w:r>
      <w:r w:rsidR="00417504">
        <w:rPr>
          <w:rFonts w:ascii="Times New Roman" w:hAnsi="Times New Roman" w:cs="Times New Roman"/>
          <w:sz w:val="24"/>
          <w:szCs w:val="24"/>
        </w:rPr>
        <w:t xml:space="preserve"> (Farrell. 2021)</w:t>
      </w:r>
      <w:r w:rsidRPr="00201DED">
        <w:rPr>
          <w:rFonts w:ascii="Times New Roman" w:hAnsi="Times New Roman" w:cs="Times New Roman"/>
          <w:sz w:val="24"/>
          <w:szCs w:val="24"/>
        </w:rPr>
        <w:t>.</w:t>
      </w:r>
      <w:r w:rsidR="00B5160A">
        <w:rPr>
          <w:rFonts w:ascii="Times New Roman" w:hAnsi="Times New Roman" w:cs="Times New Roman"/>
          <w:sz w:val="24"/>
          <w:szCs w:val="24"/>
        </w:rPr>
        <w:t xml:space="preserve"> </w:t>
      </w:r>
      <w:r w:rsidR="007E6437" w:rsidRPr="007E6437">
        <w:rPr>
          <w:rFonts w:ascii="Times New Roman" w:hAnsi="Times New Roman" w:cs="Times New Roman"/>
          <w:sz w:val="24"/>
          <w:szCs w:val="24"/>
        </w:rPr>
        <w:t>An individual possessing intercultural competency is aware of how communication and relationships are impacted by the diversity of cultures around the world. They understand the importance of having different perspectives and how embracing diversity can result in more fulfilling and productive interactions</w:t>
      </w:r>
      <w:r w:rsidR="001E3C6D">
        <w:rPr>
          <w:rFonts w:ascii="Times New Roman" w:hAnsi="Times New Roman" w:cs="Times New Roman"/>
          <w:sz w:val="24"/>
          <w:szCs w:val="24"/>
        </w:rPr>
        <w:t xml:space="preserve"> (Darby. 2023)</w:t>
      </w:r>
      <w:r w:rsidR="007E6437" w:rsidRPr="007E6437">
        <w:rPr>
          <w:rFonts w:ascii="Times New Roman" w:hAnsi="Times New Roman" w:cs="Times New Roman"/>
          <w:sz w:val="24"/>
          <w:szCs w:val="24"/>
        </w:rPr>
        <w:t>.</w:t>
      </w:r>
    </w:p>
    <w:p w14:paraId="3A579D13" w14:textId="77777777" w:rsidR="007E6437" w:rsidRPr="00523A46" w:rsidRDefault="00523A46" w:rsidP="00A56480">
      <w:pPr>
        <w:spacing w:line="360" w:lineRule="auto"/>
        <w:jc w:val="both"/>
        <w:rPr>
          <w:rFonts w:ascii="Times New Roman" w:hAnsi="Times New Roman" w:cs="Times New Roman"/>
          <w:b/>
          <w:sz w:val="24"/>
          <w:szCs w:val="24"/>
        </w:rPr>
      </w:pPr>
      <w:r w:rsidRPr="00523A46">
        <w:rPr>
          <w:rFonts w:ascii="Times New Roman" w:hAnsi="Times New Roman" w:cs="Times New Roman"/>
          <w:b/>
          <w:sz w:val="24"/>
          <w:szCs w:val="24"/>
        </w:rPr>
        <w:t>Effective Communication:</w:t>
      </w:r>
    </w:p>
    <w:p w14:paraId="4E31BCDD" w14:textId="77777777" w:rsidR="00523A46" w:rsidRDefault="007D1A66" w:rsidP="00A56480">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523A46">
        <w:rPr>
          <w:rFonts w:ascii="Times New Roman" w:hAnsi="Times New Roman" w:cs="Times New Roman"/>
          <w:sz w:val="24"/>
          <w:szCs w:val="24"/>
        </w:rPr>
        <w:t>ffective communication ha</w:t>
      </w:r>
      <w:r>
        <w:rPr>
          <w:rFonts w:ascii="Times New Roman" w:hAnsi="Times New Roman" w:cs="Times New Roman"/>
          <w:sz w:val="24"/>
          <w:szCs w:val="24"/>
        </w:rPr>
        <w:t>s</w:t>
      </w:r>
      <w:r w:rsidR="00523A46">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523A46">
        <w:rPr>
          <w:rFonts w:ascii="Times New Roman" w:hAnsi="Times New Roman" w:cs="Times New Roman"/>
          <w:sz w:val="24"/>
          <w:szCs w:val="24"/>
        </w:rPr>
        <w:t>following important points:</w:t>
      </w:r>
    </w:p>
    <w:p w14:paraId="652757C1" w14:textId="77777777" w:rsidR="00523A46" w:rsidRDefault="00523A46" w:rsidP="00A56480">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F0DCF15" wp14:editId="6FCE1C83">
            <wp:extent cx="5486400" cy="175260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15E6F6A" w14:textId="77777777" w:rsidR="00AE57A5" w:rsidRDefault="00AE57A5" w:rsidP="00A56480">
      <w:pPr>
        <w:spacing w:line="360" w:lineRule="auto"/>
        <w:jc w:val="both"/>
        <w:rPr>
          <w:rFonts w:ascii="Times New Roman" w:hAnsi="Times New Roman" w:cs="Times New Roman"/>
          <w:sz w:val="24"/>
          <w:szCs w:val="24"/>
        </w:rPr>
      </w:pPr>
      <w:r w:rsidRPr="00AE57A5">
        <w:rPr>
          <w:rFonts w:ascii="Times New Roman" w:hAnsi="Times New Roman" w:cs="Times New Roman"/>
          <w:sz w:val="24"/>
          <w:szCs w:val="24"/>
        </w:rPr>
        <w:lastRenderedPageBreak/>
        <w:t>Effective intercultural communicators effectively convey ideas and concepts by considering the cultural peculiarities and sensitivities of their audience, adjusting language, tone, and substance accordingly</w:t>
      </w:r>
      <w:r w:rsidR="00D2685D">
        <w:rPr>
          <w:rFonts w:ascii="Times New Roman" w:hAnsi="Times New Roman" w:cs="Times New Roman"/>
          <w:sz w:val="24"/>
          <w:szCs w:val="24"/>
        </w:rPr>
        <w:t xml:space="preserve"> (Thorpe. 2019)</w:t>
      </w:r>
      <w:r w:rsidRPr="00AE57A5">
        <w:rPr>
          <w:rFonts w:ascii="Times New Roman" w:hAnsi="Times New Roman" w:cs="Times New Roman"/>
          <w:sz w:val="24"/>
          <w:szCs w:val="24"/>
        </w:rPr>
        <w:t>.</w:t>
      </w:r>
      <w:r w:rsidR="00DC3F55">
        <w:rPr>
          <w:rFonts w:ascii="Times New Roman" w:hAnsi="Times New Roman" w:cs="Times New Roman"/>
          <w:sz w:val="24"/>
          <w:szCs w:val="24"/>
        </w:rPr>
        <w:t xml:space="preserve"> </w:t>
      </w:r>
      <w:r w:rsidR="00DC3F55" w:rsidRPr="00DC3F55">
        <w:rPr>
          <w:rFonts w:ascii="Times New Roman" w:hAnsi="Times New Roman" w:cs="Times New Roman"/>
          <w:sz w:val="24"/>
          <w:szCs w:val="24"/>
        </w:rPr>
        <w:t>Empathy can be developed by observing and understanding individuals from diverse backgrounds, leading to more meaningful and productive interactions</w:t>
      </w:r>
      <w:r w:rsidR="00B17F0A">
        <w:rPr>
          <w:rFonts w:ascii="Times New Roman" w:hAnsi="Times New Roman" w:cs="Times New Roman"/>
          <w:sz w:val="24"/>
          <w:szCs w:val="24"/>
        </w:rPr>
        <w:t xml:space="preserve"> (Cherry. 2023)</w:t>
      </w:r>
      <w:r w:rsidR="00DC3F55" w:rsidRPr="00DC3F55">
        <w:rPr>
          <w:rFonts w:ascii="Times New Roman" w:hAnsi="Times New Roman" w:cs="Times New Roman"/>
          <w:sz w:val="24"/>
          <w:szCs w:val="24"/>
        </w:rPr>
        <w:t>.</w:t>
      </w:r>
      <w:r w:rsidR="00DC3F55">
        <w:rPr>
          <w:rFonts w:ascii="Times New Roman" w:hAnsi="Times New Roman" w:cs="Times New Roman"/>
          <w:sz w:val="24"/>
          <w:szCs w:val="24"/>
        </w:rPr>
        <w:t xml:space="preserve"> </w:t>
      </w:r>
      <w:r w:rsidR="00DC3F55" w:rsidRPr="00DC3F55">
        <w:rPr>
          <w:rFonts w:ascii="Times New Roman" w:hAnsi="Times New Roman" w:cs="Times New Roman"/>
          <w:sz w:val="24"/>
          <w:szCs w:val="24"/>
        </w:rPr>
        <w:t>Intercultural competence involves adjusting communication style and nonverbal cues to suit diverse cultural norms and preferences, thereby preventing miscommunication</w:t>
      </w:r>
      <w:r w:rsidR="0006394C">
        <w:rPr>
          <w:rFonts w:ascii="Times New Roman" w:hAnsi="Times New Roman" w:cs="Times New Roman"/>
          <w:sz w:val="24"/>
          <w:szCs w:val="24"/>
        </w:rPr>
        <w:t xml:space="preserve"> (Paterno</w:t>
      </w:r>
      <w:r w:rsidR="00DC3F55" w:rsidRPr="00DC3F55">
        <w:rPr>
          <w:rFonts w:ascii="Times New Roman" w:hAnsi="Times New Roman" w:cs="Times New Roman"/>
          <w:sz w:val="24"/>
          <w:szCs w:val="24"/>
        </w:rPr>
        <w:t>.</w:t>
      </w:r>
      <w:r w:rsidR="0006394C">
        <w:rPr>
          <w:rFonts w:ascii="Times New Roman" w:hAnsi="Times New Roman" w:cs="Times New Roman"/>
          <w:sz w:val="24"/>
          <w:szCs w:val="24"/>
        </w:rPr>
        <w:t xml:space="preserve"> 2021)</w:t>
      </w:r>
    </w:p>
    <w:p w14:paraId="0EE5095B" w14:textId="77777777" w:rsidR="008B71B1" w:rsidRDefault="008B71B1" w:rsidP="00A56480">
      <w:pPr>
        <w:spacing w:line="360" w:lineRule="auto"/>
        <w:jc w:val="both"/>
        <w:rPr>
          <w:rFonts w:ascii="Times New Roman" w:hAnsi="Times New Roman" w:cs="Times New Roman"/>
          <w:b/>
          <w:sz w:val="24"/>
          <w:szCs w:val="24"/>
        </w:rPr>
      </w:pPr>
      <w:r>
        <w:rPr>
          <w:rFonts w:ascii="Times New Roman" w:hAnsi="Times New Roman" w:cs="Times New Roman"/>
          <w:b/>
          <w:sz w:val="24"/>
          <w:szCs w:val="24"/>
        </w:rPr>
        <w:t>Handling Conflicts</w:t>
      </w:r>
    </w:p>
    <w:p w14:paraId="03A4A55B" w14:textId="77777777" w:rsidR="008B71B1" w:rsidRPr="008B71B1" w:rsidRDefault="008B71B1" w:rsidP="008B71B1">
      <w:pPr>
        <w:spacing w:line="360" w:lineRule="auto"/>
        <w:jc w:val="both"/>
        <w:rPr>
          <w:rFonts w:ascii="Times New Roman" w:hAnsi="Times New Roman" w:cs="Times New Roman"/>
          <w:b/>
          <w:sz w:val="24"/>
          <w:szCs w:val="24"/>
        </w:rPr>
      </w:pPr>
      <w:r w:rsidRPr="008B71B1">
        <w:rPr>
          <w:rFonts w:ascii="Times New Roman" w:hAnsi="Times New Roman" w:cs="Times New Roman"/>
          <w:b/>
          <w:sz w:val="24"/>
          <w:szCs w:val="24"/>
        </w:rPr>
        <w:t xml:space="preserve">Handling Cultural Disagreements: </w:t>
      </w:r>
    </w:p>
    <w:p w14:paraId="5E683780" w14:textId="77777777" w:rsidR="008B71B1" w:rsidRDefault="008B71B1" w:rsidP="008B71B1">
      <w:pPr>
        <w:spacing w:line="360" w:lineRule="auto"/>
        <w:jc w:val="both"/>
        <w:rPr>
          <w:rFonts w:ascii="Times New Roman" w:hAnsi="Times New Roman" w:cs="Times New Roman"/>
          <w:sz w:val="24"/>
          <w:szCs w:val="24"/>
        </w:rPr>
      </w:pPr>
      <w:r w:rsidRPr="008B71B1">
        <w:rPr>
          <w:rFonts w:ascii="Times New Roman" w:hAnsi="Times New Roman" w:cs="Times New Roman"/>
          <w:sz w:val="24"/>
          <w:szCs w:val="24"/>
        </w:rPr>
        <w:t>The ability to handle and settle disputes resulting from cultural differences is a component of intercultural competence</w:t>
      </w:r>
      <w:r w:rsidR="00010533">
        <w:rPr>
          <w:rFonts w:ascii="Times New Roman" w:hAnsi="Times New Roman" w:cs="Times New Roman"/>
          <w:sz w:val="24"/>
          <w:szCs w:val="24"/>
        </w:rPr>
        <w:t xml:space="preserve"> (Forgeard. 2023)</w:t>
      </w:r>
      <w:r w:rsidRPr="008B71B1">
        <w:rPr>
          <w:rFonts w:ascii="Times New Roman" w:hAnsi="Times New Roman" w:cs="Times New Roman"/>
          <w:sz w:val="24"/>
          <w:szCs w:val="24"/>
        </w:rPr>
        <w:t>. To resolve conflicts and offer solutions that are advantageous to all parties, one needs strong problem-solving and communication abilities.</w:t>
      </w:r>
    </w:p>
    <w:p w14:paraId="5F26001E" w14:textId="77777777" w:rsidR="00026607" w:rsidRPr="007705E6" w:rsidRDefault="00026607" w:rsidP="008B71B1">
      <w:pPr>
        <w:spacing w:line="360" w:lineRule="auto"/>
        <w:jc w:val="both"/>
        <w:rPr>
          <w:rFonts w:ascii="Times New Roman" w:hAnsi="Times New Roman" w:cs="Times New Roman"/>
          <w:b/>
          <w:sz w:val="24"/>
          <w:szCs w:val="24"/>
          <w:u w:val="single"/>
        </w:rPr>
      </w:pPr>
      <w:r w:rsidRPr="007705E6">
        <w:rPr>
          <w:rFonts w:ascii="Times New Roman" w:hAnsi="Times New Roman" w:cs="Times New Roman"/>
          <w:b/>
          <w:sz w:val="24"/>
          <w:szCs w:val="24"/>
          <w:u w:val="single"/>
        </w:rPr>
        <w:t>Cultur</w:t>
      </w:r>
      <w:r w:rsidR="007D1A66" w:rsidRPr="007705E6">
        <w:rPr>
          <w:rFonts w:ascii="Times New Roman" w:hAnsi="Times New Roman" w:cs="Times New Roman"/>
          <w:b/>
          <w:sz w:val="24"/>
          <w:szCs w:val="24"/>
          <w:u w:val="single"/>
        </w:rPr>
        <w:t>al</w:t>
      </w:r>
      <w:r w:rsidRPr="007705E6">
        <w:rPr>
          <w:rFonts w:ascii="Times New Roman" w:hAnsi="Times New Roman" w:cs="Times New Roman"/>
          <w:b/>
          <w:sz w:val="24"/>
          <w:szCs w:val="24"/>
          <w:u w:val="single"/>
        </w:rPr>
        <w:t xml:space="preserve"> Understanding in the Global Market:</w:t>
      </w:r>
    </w:p>
    <w:p w14:paraId="4FDF57D6" w14:textId="77777777" w:rsidR="00026607" w:rsidRDefault="00EB1245" w:rsidP="008B71B1">
      <w:pPr>
        <w:spacing w:line="360" w:lineRule="auto"/>
        <w:jc w:val="both"/>
        <w:rPr>
          <w:rFonts w:ascii="Times New Roman" w:hAnsi="Times New Roman" w:cs="Times New Roman"/>
          <w:sz w:val="24"/>
          <w:szCs w:val="24"/>
        </w:rPr>
      </w:pPr>
      <w:r w:rsidRPr="00EB1245">
        <w:rPr>
          <w:rFonts w:ascii="Times New Roman" w:hAnsi="Times New Roman" w:cs="Times New Roman"/>
          <w:sz w:val="24"/>
          <w:szCs w:val="24"/>
        </w:rPr>
        <w:t>Cultural sensitivity is essential in today's globalised business environment for effective communication, profitable company operations, and the creation of long-lasting cross-border relationships</w:t>
      </w:r>
      <w:r w:rsidR="00646706">
        <w:rPr>
          <w:rFonts w:ascii="Times New Roman" w:hAnsi="Times New Roman" w:cs="Times New Roman"/>
          <w:sz w:val="24"/>
          <w:szCs w:val="24"/>
        </w:rPr>
        <w:t xml:space="preserve"> (Sand. 2023)</w:t>
      </w:r>
      <w:r w:rsidRPr="00EB1245">
        <w:rPr>
          <w:rFonts w:ascii="Times New Roman" w:hAnsi="Times New Roman" w:cs="Times New Roman"/>
          <w:sz w:val="24"/>
          <w:szCs w:val="24"/>
        </w:rPr>
        <w:t>. Let's examine the importance of cultural sensitivity in the US and Japanese contexts to show how relevant it is.</w:t>
      </w:r>
    </w:p>
    <w:p w14:paraId="46399DE2" w14:textId="77777777" w:rsidR="00EB1245" w:rsidRPr="007705E6" w:rsidRDefault="00EB1245" w:rsidP="008B71B1">
      <w:pPr>
        <w:spacing w:line="360" w:lineRule="auto"/>
        <w:jc w:val="both"/>
        <w:rPr>
          <w:rFonts w:ascii="Times New Roman" w:hAnsi="Times New Roman" w:cs="Times New Roman"/>
          <w:b/>
          <w:sz w:val="24"/>
          <w:szCs w:val="24"/>
          <w:u w:val="single"/>
        </w:rPr>
      </w:pPr>
      <w:r w:rsidRPr="007705E6">
        <w:rPr>
          <w:rFonts w:ascii="Times New Roman" w:hAnsi="Times New Roman" w:cs="Times New Roman"/>
          <w:b/>
          <w:sz w:val="24"/>
          <w:szCs w:val="24"/>
          <w:u w:val="single"/>
        </w:rPr>
        <w:t>United States:</w:t>
      </w:r>
    </w:p>
    <w:p w14:paraId="2B6ACB95" w14:textId="77777777" w:rsidR="00EB1245" w:rsidRPr="00EB1245" w:rsidRDefault="00EB1245" w:rsidP="008B71B1">
      <w:pPr>
        <w:spacing w:line="360" w:lineRule="auto"/>
        <w:jc w:val="both"/>
        <w:rPr>
          <w:rFonts w:ascii="Times New Roman" w:hAnsi="Times New Roman" w:cs="Times New Roman"/>
          <w:b/>
          <w:sz w:val="24"/>
          <w:szCs w:val="24"/>
        </w:rPr>
      </w:pPr>
      <w:r w:rsidRPr="00EB1245">
        <w:rPr>
          <w:rFonts w:ascii="Times New Roman" w:hAnsi="Times New Roman" w:cs="Times New Roman"/>
          <w:b/>
          <w:sz w:val="24"/>
          <w:szCs w:val="24"/>
        </w:rPr>
        <w:t>Understanding One's Own Cultural Heritage:</w:t>
      </w:r>
    </w:p>
    <w:p w14:paraId="3B10DCDC" w14:textId="77777777" w:rsidR="00EB1245" w:rsidRDefault="007D1A66" w:rsidP="008B71B1">
      <w:pPr>
        <w:spacing w:line="360" w:lineRule="auto"/>
        <w:jc w:val="both"/>
        <w:rPr>
          <w:rFonts w:ascii="Times New Roman" w:hAnsi="Times New Roman" w:cs="Times New Roman"/>
          <w:sz w:val="24"/>
          <w:szCs w:val="24"/>
        </w:rPr>
      </w:pPr>
      <w:r>
        <w:rPr>
          <w:rFonts w:ascii="Times New Roman" w:hAnsi="Times New Roman" w:cs="Times New Roman"/>
          <w:sz w:val="24"/>
          <w:szCs w:val="24"/>
        </w:rPr>
        <w:t>Americans must b</w:t>
      </w:r>
      <w:r w:rsidR="00EB1245" w:rsidRPr="00EB1245">
        <w:rPr>
          <w:rFonts w:ascii="Times New Roman" w:hAnsi="Times New Roman" w:cs="Times New Roman"/>
          <w:sz w:val="24"/>
          <w:szCs w:val="24"/>
        </w:rPr>
        <w:t>e conscious of their own cultural biases and stereotypes</w:t>
      </w:r>
      <w:r w:rsidR="00646706">
        <w:rPr>
          <w:rFonts w:ascii="Times New Roman" w:hAnsi="Times New Roman" w:cs="Times New Roman"/>
          <w:sz w:val="24"/>
          <w:szCs w:val="24"/>
        </w:rPr>
        <w:t xml:space="preserve"> (Franchi. 2020)</w:t>
      </w:r>
      <w:r w:rsidR="00EB1245" w:rsidRPr="00EB1245">
        <w:rPr>
          <w:rFonts w:ascii="Times New Roman" w:hAnsi="Times New Roman" w:cs="Times New Roman"/>
          <w:sz w:val="24"/>
          <w:szCs w:val="24"/>
        </w:rPr>
        <w:t>. People from many different cultural backgrounds live in the country, and negotiating this diversity can be made easier by being aware of one's own cultural identity.</w:t>
      </w:r>
    </w:p>
    <w:p w14:paraId="10F5B393" w14:textId="77777777" w:rsidR="00EB1245" w:rsidRDefault="00EB1245" w:rsidP="008B71B1">
      <w:pPr>
        <w:spacing w:line="360" w:lineRule="auto"/>
        <w:jc w:val="both"/>
        <w:rPr>
          <w:rFonts w:ascii="Times New Roman" w:hAnsi="Times New Roman" w:cs="Times New Roman"/>
          <w:b/>
          <w:sz w:val="24"/>
          <w:szCs w:val="24"/>
        </w:rPr>
      </w:pPr>
      <w:r w:rsidRPr="00EB1245">
        <w:rPr>
          <w:rFonts w:ascii="Times New Roman" w:hAnsi="Times New Roman" w:cs="Times New Roman"/>
          <w:b/>
          <w:sz w:val="24"/>
          <w:szCs w:val="24"/>
        </w:rPr>
        <w:t>Recognising the Benefits of Cultural Diversity</w:t>
      </w:r>
    </w:p>
    <w:p w14:paraId="3CF6C51A" w14:textId="77777777" w:rsidR="00EB1245" w:rsidRDefault="00EB1245" w:rsidP="008B71B1">
      <w:pPr>
        <w:spacing w:line="360" w:lineRule="auto"/>
        <w:jc w:val="both"/>
        <w:rPr>
          <w:rFonts w:ascii="Times New Roman" w:hAnsi="Times New Roman" w:cs="Times New Roman"/>
          <w:sz w:val="24"/>
          <w:szCs w:val="24"/>
        </w:rPr>
      </w:pPr>
      <w:r w:rsidRPr="00EB1245">
        <w:rPr>
          <w:rFonts w:ascii="Times New Roman" w:hAnsi="Times New Roman" w:cs="Times New Roman"/>
          <w:sz w:val="24"/>
          <w:szCs w:val="24"/>
        </w:rPr>
        <w:t>The United States is often referred to as a "melting pot" due to its immense ethnic diversity. It is imperative for companies to acknowledge and honour this diversity</w:t>
      </w:r>
      <w:r w:rsidR="00485E6A">
        <w:rPr>
          <w:rFonts w:ascii="Times New Roman" w:hAnsi="Times New Roman" w:cs="Times New Roman"/>
          <w:sz w:val="24"/>
          <w:szCs w:val="24"/>
        </w:rPr>
        <w:t xml:space="preserve"> (Towse. 2021)</w:t>
      </w:r>
      <w:r w:rsidRPr="00EB1245">
        <w:rPr>
          <w:rFonts w:ascii="Times New Roman" w:hAnsi="Times New Roman" w:cs="Times New Roman"/>
          <w:sz w:val="24"/>
          <w:szCs w:val="24"/>
        </w:rPr>
        <w:t>. By respecting different points of view and fostering an inclusive environment, American businesses can tap into a larger pool of skills and ideas that spur innovation and success.</w:t>
      </w:r>
    </w:p>
    <w:p w14:paraId="61F440D9" w14:textId="77777777" w:rsidR="003C0384" w:rsidRDefault="003C0384" w:rsidP="008B71B1">
      <w:pPr>
        <w:spacing w:line="360" w:lineRule="auto"/>
        <w:jc w:val="both"/>
        <w:rPr>
          <w:rFonts w:ascii="Times New Roman" w:hAnsi="Times New Roman" w:cs="Times New Roman"/>
          <w:b/>
          <w:sz w:val="24"/>
          <w:szCs w:val="24"/>
        </w:rPr>
      </w:pPr>
      <w:r w:rsidRPr="003C0384">
        <w:rPr>
          <w:rFonts w:ascii="Times New Roman" w:hAnsi="Times New Roman" w:cs="Times New Roman"/>
          <w:b/>
          <w:sz w:val="24"/>
          <w:szCs w:val="24"/>
        </w:rPr>
        <w:t>Acknowledging the Advantages of Cultural Diversity</w:t>
      </w:r>
    </w:p>
    <w:p w14:paraId="7268ACD4" w14:textId="77777777" w:rsidR="003C0384" w:rsidRPr="003C0384" w:rsidRDefault="003C0384" w:rsidP="008B71B1">
      <w:pPr>
        <w:spacing w:line="360" w:lineRule="auto"/>
        <w:jc w:val="both"/>
        <w:rPr>
          <w:rFonts w:ascii="Times New Roman" w:hAnsi="Times New Roman" w:cs="Times New Roman"/>
          <w:sz w:val="24"/>
          <w:szCs w:val="24"/>
        </w:rPr>
      </w:pPr>
      <w:r w:rsidRPr="003C0384">
        <w:rPr>
          <w:rFonts w:ascii="Times New Roman" w:hAnsi="Times New Roman" w:cs="Times New Roman"/>
          <w:sz w:val="24"/>
          <w:szCs w:val="24"/>
        </w:rPr>
        <w:lastRenderedPageBreak/>
        <w:t xml:space="preserve">The United States' great ethnic diversity has led to the term "melting pot" being used to describe it frequently. </w:t>
      </w:r>
      <w:r w:rsidR="007D1A66">
        <w:rPr>
          <w:rFonts w:ascii="Times New Roman" w:hAnsi="Times New Roman" w:cs="Times New Roman"/>
          <w:sz w:val="24"/>
          <w:szCs w:val="24"/>
        </w:rPr>
        <w:t>Businesses must</w:t>
      </w:r>
      <w:r w:rsidRPr="003C0384">
        <w:rPr>
          <w:rFonts w:ascii="Times New Roman" w:hAnsi="Times New Roman" w:cs="Times New Roman"/>
          <w:sz w:val="24"/>
          <w:szCs w:val="24"/>
        </w:rPr>
        <w:t xml:space="preserve"> respect and value this variety. American companies may access a wider range of expertise and ideas that drive success and innovation by valuing diversity of opinion and creating an inclusive workplace.</w:t>
      </w:r>
    </w:p>
    <w:p w14:paraId="34BB45B7" w14:textId="77777777" w:rsidR="006A48E7" w:rsidRDefault="006A48E7" w:rsidP="008B71B1">
      <w:pPr>
        <w:spacing w:line="360" w:lineRule="auto"/>
        <w:jc w:val="both"/>
        <w:rPr>
          <w:rFonts w:ascii="Times New Roman" w:hAnsi="Times New Roman" w:cs="Times New Roman"/>
          <w:b/>
          <w:sz w:val="24"/>
          <w:szCs w:val="24"/>
        </w:rPr>
      </w:pPr>
      <w:r w:rsidRPr="006A48E7">
        <w:rPr>
          <w:rFonts w:ascii="Times New Roman" w:hAnsi="Times New Roman" w:cs="Times New Roman"/>
          <w:b/>
          <w:sz w:val="24"/>
          <w:szCs w:val="24"/>
        </w:rPr>
        <w:t>Successful Communication:</w:t>
      </w:r>
    </w:p>
    <w:p w14:paraId="0F6E4B56" w14:textId="77777777" w:rsidR="006A48E7" w:rsidRDefault="005077E8" w:rsidP="008B71B1">
      <w:pPr>
        <w:spacing w:line="360" w:lineRule="auto"/>
        <w:jc w:val="both"/>
        <w:rPr>
          <w:rFonts w:ascii="Times New Roman" w:hAnsi="Times New Roman" w:cs="Times New Roman"/>
          <w:sz w:val="24"/>
          <w:szCs w:val="24"/>
        </w:rPr>
      </w:pPr>
      <w:r w:rsidRPr="005077E8">
        <w:rPr>
          <w:rFonts w:ascii="Times New Roman" w:hAnsi="Times New Roman" w:cs="Times New Roman"/>
          <w:sz w:val="24"/>
          <w:szCs w:val="24"/>
        </w:rPr>
        <w:t>Being a diversified nation, the United States requires courteous and open communication. Adaptability in communication style and careful listening can bridge gaps and lead to productive interactions, strengthening business relationships in the process</w:t>
      </w:r>
      <w:r w:rsidR="00646706">
        <w:rPr>
          <w:rFonts w:ascii="Times New Roman" w:hAnsi="Times New Roman" w:cs="Times New Roman"/>
          <w:sz w:val="24"/>
          <w:szCs w:val="24"/>
        </w:rPr>
        <w:t xml:space="preserve"> (Coursera. 2023)</w:t>
      </w:r>
      <w:r w:rsidRPr="005077E8">
        <w:rPr>
          <w:rFonts w:ascii="Times New Roman" w:hAnsi="Times New Roman" w:cs="Times New Roman"/>
          <w:sz w:val="24"/>
          <w:szCs w:val="24"/>
        </w:rPr>
        <w:t>.</w:t>
      </w:r>
    </w:p>
    <w:p w14:paraId="154CCB28" w14:textId="77777777" w:rsidR="005077E8" w:rsidRPr="005077E8" w:rsidRDefault="005077E8" w:rsidP="008B71B1">
      <w:pPr>
        <w:spacing w:line="360" w:lineRule="auto"/>
        <w:jc w:val="both"/>
        <w:rPr>
          <w:rFonts w:ascii="Times New Roman" w:hAnsi="Times New Roman" w:cs="Times New Roman"/>
          <w:b/>
          <w:sz w:val="24"/>
          <w:szCs w:val="24"/>
        </w:rPr>
      </w:pPr>
      <w:r w:rsidRPr="005077E8">
        <w:rPr>
          <w:rFonts w:ascii="Times New Roman" w:hAnsi="Times New Roman" w:cs="Times New Roman"/>
          <w:b/>
          <w:sz w:val="24"/>
          <w:szCs w:val="24"/>
        </w:rPr>
        <w:t>Being Mindful:</w:t>
      </w:r>
    </w:p>
    <w:p w14:paraId="3E1A77C0" w14:textId="77777777" w:rsidR="005077E8" w:rsidRDefault="005077E8" w:rsidP="008B71B1">
      <w:pPr>
        <w:spacing w:line="360" w:lineRule="auto"/>
        <w:jc w:val="both"/>
        <w:rPr>
          <w:rFonts w:ascii="Times New Roman" w:hAnsi="Times New Roman" w:cs="Times New Roman"/>
          <w:sz w:val="24"/>
          <w:szCs w:val="24"/>
        </w:rPr>
      </w:pPr>
      <w:r w:rsidRPr="005077E8">
        <w:rPr>
          <w:rFonts w:ascii="Times New Roman" w:hAnsi="Times New Roman" w:cs="Times New Roman"/>
          <w:sz w:val="24"/>
          <w:szCs w:val="24"/>
        </w:rPr>
        <w:t>Being receptive to fresh perspectives and ideas is the cornerstone of American creativity. Creativity and problem-solving abilities are fostered by accepting cultural diversity and remaining receptive to criticism, two traits that are crucial in the competitive global economy</w:t>
      </w:r>
      <w:r w:rsidR="009B7ACA">
        <w:rPr>
          <w:rFonts w:ascii="Times New Roman" w:hAnsi="Times New Roman" w:cs="Times New Roman"/>
          <w:sz w:val="24"/>
          <w:szCs w:val="24"/>
        </w:rPr>
        <w:t xml:space="preserve"> (Scott. 2022)</w:t>
      </w:r>
      <w:r w:rsidRPr="005077E8">
        <w:rPr>
          <w:rFonts w:ascii="Times New Roman" w:hAnsi="Times New Roman" w:cs="Times New Roman"/>
          <w:sz w:val="24"/>
          <w:szCs w:val="24"/>
        </w:rPr>
        <w:t>.</w:t>
      </w:r>
    </w:p>
    <w:p w14:paraId="1870DFC3" w14:textId="77777777" w:rsidR="003C0384" w:rsidRPr="007705E6" w:rsidRDefault="003C0384" w:rsidP="008B71B1">
      <w:pPr>
        <w:spacing w:line="360" w:lineRule="auto"/>
        <w:jc w:val="both"/>
        <w:rPr>
          <w:rFonts w:ascii="Times New Roman" w:hAnsi="Times New Roman" w:cs="Times New Roman"/>
          <w:b/>
          <w:sz w:val="24"/>
          <w:szCs w:val="24"/>
          <w:u w:val="single"/>
        </w:rPr>
      </w:pPr>
      <w:r w:rsidRPr="007705E6">
        <w:rPr>
          <w:rFonts w:ascii="Times New Roman" w:hAnsi="Times New Roman" w:cs="Times New Roman"/>
          <w:b/>
          <w:sz w:val="24"/>
          <w:szCs w:val="24"/>
          <w:u w:val="single"/>
        </w:rPr>
        <w:t>Japan</w:t>
      </w:r>
    </w:p>
    <w:p w14:paraId="3D44FB9B" w14:textId="77777777" w:rsidR="00990989" w:rsidRPr="00EB1245" w:rsidRDefault="00990989" w:rsidP="00990989">
      <w:pPr>
        <w:spacing w:line="360" w:lineRule="auto"/>
        <w:jc w:val="both"/>
        <w:rPr>
          <w:rFonts w:ascii="Times New Roman" w:hAnsi="Times New Roman" w:cs="Times New Roman"/>
          <w:b/>
          <w:sz w:val="24"/>
          <w:szCs w:val="24"/>
        </w:rPr>
      </w:pPr>
      <w:r w:rsidRPr="00EB1245">
        <w:rPr>
          <w:rFonts w:ascii="Times New Roman" w:hAnsi="Times New Roman" w:cs="Times New Roman"/>
          <w:b/>
          <w:sz w:val="24"/>
          <w:szCs w:val="24"/>
        </w:rPr>
        <w:t>Understanding One's Own Cultural Heritage:</w:t>
      </w:r>
    </w:p>
    <w:p w14:paraId="1A7532E4" w14:textId="77777777" w:rsidR="003C0384" w:rsidRDefault="00990989" w:rsidP="008B71B1">
      <w:pPr>
        <w:spacing w:line="360" w:lineRule="auto"/>
        <w:jc w:val="both"/>
        <w:rPr>
          <w:rFonts w:ascii="Times New Roman" w:hAnsi="Times New Roman" w:cs="Times New Roman"/>
          <w:sz w:val="24"/>
          <w:szCs w:val="24"/>
        </w:rPr>
      </w:pPr>
      <w:r w:rsidRPr="00990989">
        <w:rPr>
          <w:rFonts w:ascii="Times New Roman" w:hAnsi="Times New Roman" w:cs="Times New Roman"/>
          <w:sz w:val="24"/>
          <w:szCs w:val="24"/>
        </w:rPr>
        <w:t>People in Japan might come from more homogeneous cultural backgrounds than people in the US. To better understand and interact with foreign partners and clients, Japanese professionals can benefit from being aware of their cultural prejudices and stereotypes</w:t>
      </w:r>
      <w:r w:rsidR="00EC2546">
        <w:rPr>
          <w:rFonts w:ascii="Times New Roman" w:hAnsi="Times New Roman" w:cs="Times New Roman"/>
          <w:sz w:val="24"/>
          <w:szCs w:val="24"/>
        </w:rPr>
        <w:t xml:space="preserve"> (Khosla. 2022)</w:t>
      </w:r>
      <w:r w:rsidRPr="00990989">
        <w:rPr>
          <w:rFonts w:ascii="Times New Roman" w:hAnsi="Times New Roman" w:cs="Times New Roman"/>
          <w:sz w:val="24"/>
          <w:szCs w:val="24"/>
        </w:rPr>
        <w:t>.</w:t>
      </w:r>
    </w:p>
    <w:p w14:paraId="1D2E168B" w14:textId="77777777" w:rsidR="00990989" w:rsidRDefault="00990989" w:rsidP="00990989">
      <w:pPr>
        <w:spacing w:line="360" w:lineRule="auto"/>
        <w:jc w:val="both"/>
        <w:rPr>
          <w:rFonts w:ascii="Times New Roman" w:hAnsi="Times New Roman" w:cs="Times New Roman"/>
          <w:b/>
          <w:sz w:val="24"/>
          <w:szCs w:val="24"/>
        </w:rPr>
      </w:pPr>
      <w:r w:rsidRPr="00EB1245">
        <w:rPr>
          <w:rFonts w:ascii="Times New Roman" w:hAnsi="Times New Roman" w:cs="Times New Roman"/>
          <w:b/>
          <w:sz w:val="24"/>
          <w:szCs w:val="24"/>
        </w:rPr>
        <w:t>Recognising the Benefits of Cultural Diversity</w:t>
      </w:r>
    </w:p>
    <w:p w14:paraId="0C239170" w14:textId="77777777" w:rsidR="00990989" w:rsidRDefault="00990989" w:rsidP="008B71B1">
      <w:pPr>
        <w:spacing w:line="360" w:lineRule="auto"/>
        <w:jc w:val="both"/>
        <w:rPr>
          <w:rFonts w:ascii="Times New Roman" w:hAnsi="Times New Roman" w:cs="Times New Roman"/>
          <w:sz w:val="24"/>
          <w:szCs w:val="24"/>
        </w:rPr>
      </w:pPr>
      <w:r w:rsidRPr="00990989">
        <w:rPr>
          <w:rFonts w:ascii="Times New Roman" w:hAnsi="Times New Roman" w:cs="Times New Roman"/>
          <w:sz w:val="24"/>
          <w:szCs w:val="24"/>
        </w:rPr>
        <w:t>Even though Japan has a strong sense of cultural identity and traditions, Japanese companies must interact with a wide variety of ethnic groups to succeed in the global economy. International cooperation can be more successful if these cultural differences are recognised and understood</w:t>
      </w:r>
      <w:r w:rsidR="00AA6161">
        <w:rPr>
          <w:rFonts w:ascii="Times New Roman" w:hAnsi="Times New Roman" w:cs="Times New Roman"/>
          <w:sz w:val="24"/>
          <w:szCs w:val="24"/>
        </w:rPr>
        <w:t xml:space="preserve"> (Okazaki. 2020)</w:t>
      </w:r>
      <w:r w:rsidRPr="00990989">
        <w:rPr>
          <w:rFonts w:ascii="Times New Roman" w:hAnsi="Times New Roman" w:cs="Times New Roman"/>
          <w:sz w:val="24"/>
          <w:szCs w:val="24"/>
        </w:rPr>
        <w:t>.</w:t>
      </w:r>
    </w:p>
    <w:p w14:paraId="4B8F3F57" w14:textId="77777777" w:rsidR="007E4432" w:rsidRPr="007E4432" w:rsidRDefault="007E4432" w:rsidP="007E4432">
      <w:pPr>
        <w:spacing w:line="360" w:lineRule="auto"/>
        <w:jc w:val="both"/>
        <w:rPr>
          <w:rFonts w:ascii="Times New Roman" w:hAnsi="Times New Roman" w:cs="Times New Roman"/>
          <w:b/>
          <w:sz w:val="24"/>
          <w:szCs w:val="24"/>
        </w:rPr>
      </w:pPr>
      <w:r w:rsidRPr="007E4432">
        <w:rPr>
          <w:rFonts w:ascii="Times New Roman" w:hAnsi="Times New Roman" w:cs="Times New Roman"/>
          <w:b/>
          <w:sz w:val="24"/>
          <w:szCs w:val="24"/>
        </w:rPr>
        <w:t xml:space="preserve">Comprehending Diverse Cultures: </w:t>
      </w:r>
    </w:p>
    <w:p w14:paraId="517DDBA6" w14:textId="77777777" w:rsidR="007E4432" w:rsidRPr="007E4432" w:rsidRDefault="007E4432" w:rsidP="007E4432">
      <w:pPr>
        <w:spacing w:line="360" w:lineRule="auto"/>
        <w:jc w:val="both"/>
        <w:rPr>
          <w:rFonts w:ascii="Times New Roman" w:hAnsi="Times New Roman" w:cs="Times New Roman"/>
          <w:sz w:val="24"/>
          <w:szCs w:val="24"/>
        </w:rPr>
      </w:pPr>
      <w:r w:rsidRPr="007E4432">
        <w:rPr>
          <w:rFonts w:ascii="Times New Roman" w:hAnsi="Times New Roman" w:cs="Times New Roman"/>
          <w:sz w:val="24"/>
          <w:szCs w:val="24"/>
        </w:rPr>
        <w:t xml:space="preserve">Japanese companies expanding globally must invest in learning about the traditions, values, and modes of communication of their target markets. With this knowledge, they can connect with people, provide services, and market their products </w:t>
      </w:r>
      <w:r w:rsidR="007D1A66">
        <w:rPr>
          <w:rFonts w:ascii="Times New Roman" w:hAnsi="Times New Roman" w:cs="Times New Roman"/>
          <w:sz w:val="24"/>
          <w:szCs w:val="24"/>
        </w:rPr>
        <w:t>more sensitively and successfully</w:t>
      </w:r>
      <w:r w:rsidRPr="007E4432">
        <w:rPr>
          <w:rFonts w:ascii="Times New Roman" w:hAnsi="Times New Roman" w:cs="Times New Roman"/>
          <w:sz w:val="24"/>
          <w:szCs w:val="24"/>
        </w:rPr>
        <w:t xml:space="preserve"> across cultural boundaries</w:t>
      </w:r>
      <w:r w:rsidR="003B073C">
        <w:rPr>
          <w:rFonts w:ascii="Times New Roman" w:hAnsi="Times New Roman" w:cs="Times New Roman"/>
          <w:sz w:val="24"/>
          <w:szCs w:val="24"/>
        </w:rPr>
        <w:t xml:space="preserve"> (Crossing. 2021)</w:t>
      </w:r>
      <w:r w:rsidRPr="007E4432">
        <w:rPr>
          <w:rFonts w:ascii="Times New Roman" w:hAnsi="Times New Roman" w:cs="Times New Roman"/>
          <w:sz w:val="24"/>
          <w:szCs w:val="24"/>
        </w:rPr>
        <w:t>.</w:t>
      </w:r>
    </w:p>
    <w:p w14:paraId="6460507C" w14:textId="77777777" w:rsidR="007E4432" w:rsidRPr="007E4432" w:rsidRDefault="007E4432" w:rsidP="007E4432">
      <w:pPr>
        <w:spacing w:line="360" w:lineRule="auto"/>
        <w:jc w:val="both"/>
        <w:rPr>
          <w:rFonts w:ascii="Times New Roman" w:hAnsi="Times New Roman" w:cs="Times New Roman"/>
          <w:b/>
          <w:sz w:val="24"/>
          <w:szCs w:val="24"/>
        </w:rPr>
      </w:pPr>
      <w:r w:rsidRPr="007E4432">
        <w:rPr>
          <w:rFonts w:ascii="Times New Roman" w:hAnsi="Times New Roman" w:cs="Times New Roman"/>
          <w:b/>
          <w:sz w:val="24"/>
          <w:szCs w:val="24"/>
        </w:rPr>
        <w:t xml:space="preserve">Effective Communication: </w:t>
      </w:r>
    </w:p>
    <w:p w14:paraId="5DFC9570" w14:textId="77777777" w:rsidR="007E4432" w:rsidRPr="007E4432" w:rsidRDefault="007E4432" w:rsidP="007E4432">
      <w:pPr>
        <w:spacing w:line="360" w:lineRule="auto"/>
        <w:jc w:val="both"/>
        <w:rPr>
          <w:rFonts w:ascii="Times New Roman" w:hAnsi="Times New Roman" w:cs="Times New Roman"/>
          <w:sz w:val="24"/>
          <w:szCs w:val="24"/>
        </w:rPr>
      </w:pPr>
    </w:p>
    <w:p w14:paraId="3DFDD536" w14:textId="77777777" w:rsidR="007E4432" w:rsidRDefault="007E4432" w:rsidP="007E4432">
      <w:pPr>
        <w:spacing w:line="360" w:lineRule="auto"/>
        <w:jc w:val="both"/>
        <w:rPr>
          <w:rFonts w:ascii="Times New Roman" w:hAnsi="Times New Roman" w:cs="Times New Roman"/>
          <w:sz w:val="24"/>
          <w:szCs w:val="24"/>
        </w:rPr>
      </w:pPr>
      <w:r w:rsidRPr="007E4432">
        <w:rPr>
          <w:rFonts w:ascii="Times New Roman" w:hAnsi="Times New Roman" w:cs="Times New Roman"/>
          <w:sz w:val="24"/>
          <w:szCs w:val="24"/>
        </w:rPr>
        <w:t>Japanese businesses can improve their international relations by keeping courteous and open lines of communication with their foreign counterparts. Adapting communication techniques to cultural norms might help avoid misunderstandings and foster positive relationships</w:t>
      </w:r>
      <w:r w:rsidR="008A20DF">
        <w:rPr>
          <w:rFonts w:ascii="Times New Roman" w:hAnsi="Times New Roman" w:cs="Times New Roman"/>
          <w:sz w:val="24"/>
          <w:szCs w:val="24"/>
        </w:rPr>
        <w:t xml:space="preserve"> (Baudoin. 2019)</w:t>
      </w:r>
      <w:r w:rsidRPr="007E4432">
        <w:rPr>
          <w:rFonts w:ascii="Times New Roman" w:hAnsi="Times New Roman" w:cs="Times New Roman"/>
          <w:sz w:val="24"/>
          <w:szCs w:val="24"/>
        </w:rPr>
        <w:t>.</w:t>
      </w:r>
    </w:p>
    <w:p w14:paraId="4DE94532" w14:textId="77777777" w:rsidR="007E4432" w:rsidRPr="007E4432" w:rsidRDefault="007E4432" w:rsidP="007E4432">
      <w:pPr>
        <w:spacing w:line="360" w:lineRule="auto"/>
        <w:jc w:val="both"/>
        <w:rPr>
          <w:rFonts w:ascii="Times New Roman" w:hAnsi="Times New Roman" w:cs="Times New Roman"/>
          <w:b/>
          <w:sz w:val="24"/>
          <w:szCs w:val="24"/>
        </w:rPr>
      </w:pPr>
      <w:r w:rsidRPr="005077E8">
        <w:rPr>
          <w:rFonts w:ascii="Times New Roman" w:hAnsi="Times New Roman" w:cs="Times New Roman"/>
          <w:b/>
          <w:sz w:val="24"/>
          <w:szCs w:val="24"/>
        </w:rPr>
        <w:t>Being Mindful:</w:t>
      </w:r>
    </w:p>
    <w:p w14:paraId="09105B12" w14:textId="77777777" w:rsidR="007E4432" w:rsidRDefault="007E4432" w:rsidP="007E4432">
      <w:pPr>
        <w:spacing w:line="360" w:lineRule="auto"/>
        <w:jc w:val="both"/>
        <w:rPr>
          <w:rFonts w:ascii="Times New Roman" w:hAnsi="Times New Roman" w:cs="Times New Roman"/>
          <w:sz w:val="24"/>
          <w:szCs w:val="24"/>
        </w:rPr>
      </w:pPr>
      <w:r w:rsidRPr="007E4432">
        <w:rPr>
          <w:rFonts w:ascii="Times New Roman" w:hAnsi="Times New Roman" w:cs="Times New Roman"/>
          <w:sz w:val="24"/>
          <w:szCs w:val="24"/>
        </w:rPr>
        <w:t>Japanese businesses may remain competitive in the global economy by adopting openness and receptivity to information, adapting to changing market demands</w:t>
      </w:r>
      <w:r w:rsidR="007D1A66">
        <w:rPr>
          <w:rFonts w:ascii="Times New Roman" w:hAnsi="Times New Roman" w:cs="Times New Roman"/>
          <w:sz w:val="24"/>
          <w:szCs w:val="24"/>
        </w:rPr>
        <w:t>,</w:t>
      </w:r>
      <w:r w:rsidRPr="007E4432">
        <w:rPr>
          <w:rFonts w:ascii="Times New Roman" w:hAnsi="Times New Roman" w:cs="Times New Roman"/>
          <w:sz w:val="24"/>
          <w:szCs w:val="24"/>
        </w:rPr>
        <w:t xml:space="preserve"> and absorbing innovative concepts from around the world</w:t>
      </w:r>
      <w:r w:rsidR="008A20DF">
        <w:rPr>
          <w:rFonts w:ascii="Times New Roman" w:hAnsi="Times New Roman" w:cs="Times New Roman"/>
          <w:sz w:val="24"/>
          <w:szCs w:val="24"/>
        </w:rPr>
        <w:t xml:space="preserve"> (Frobes. 2020)</w:t>
      </w:r>
      <w:r w:rsidRPr="007E4432">
        <w:rPr>
          <w:rFonts w:ascii="Times New Roman" w:hAnsi="Times New Roman" w:cs="Times New Roman"/>
          <w:sz w:val="24"/>
          <w:szCs w:val="24"/>
        </w:rPr>
        <w:t>.</w:t>
      </w:r>
    </w:p>
    <w:p w14:paraId="53827517" w14:textId="77777777" w:rsidR="00BB6356" w:rsidRPr="007705E6" w:rsidRDefault="0073144D" w:rsidP="00287B60">
      <w:pPr>
        <w:jc w:val="both"/>
        <w:rPr>
          <w:rFonts w:ascii="Times New Roman" w:hAnsi="Times New Roman" w:cs="Times New Roman"/>
          <w:b/>
          <w:sz w:val="24"/>
          <w:szCs w:val="24"/>
          <w:u w:val="single"/>
        </w:rPr>
      </w:pPr>
      <w:r w:rsidRPr="007705E6">
        <w:rPr>
          <w:rFonts w:ascii="Times New Roman" w:hAnsi="Times New Roman" w:cs="Times New Roman"/>
          <w:b/>
          <w:sz w:val="24"/>
          <w:szCs w:val="24"/>
          <w:u w:val="single"/>
        </w:rPr>
        <w:t xml:space="preserve">Critical Understanding </w:t>
      </w:r>
      <w:r w:rsidR="00417504" w:rsidRPr="007705E6">
        <w:rPr>
          <w:rFonts w:ascii="Times New Roman" w:hAnsi="Times New Roman" w:cs="Times New Roman"/>
          <w:b/>
          <w:sz w:val="24"/>
          <w:szCs w:val="24"/>
          <w:u w:val="single"/>
        </w:rPr>
        <w:t xml:space="preserve">of </w:t>
      </w:r>
      <w:r w:rsidRPr="007705E6">
        <w:rPr>
          <w:rFonts w:ascii="Times New Roman" w:hAnsi="Times New Roman" w:cs="Times New Roman"/>
          <w:b/>
          <w:sz w:val="24"/>
          <w:szCs w:val="24"/>
          <w:u w:val="single"/>
        </w:rPr>
        <w:t>the</w:t>
      </w:r>
      <w:r w:rsidR="00BB6356" w:rsidRPr="007705E6">
        <w:rPr>
          <w:rFonts w:ascii="Times New Roman" w:hAnsi="Times New Roman" w:cs="Times New Roman"/>
          <w:b/>
          <w:sz w:val="24"/>
          <w:szCs w:val="24"/>
          <w:u w:val="single"/>
        </w:rPr>
        <w:t xml:space="preserve"> key cultural differences, customs, an</w:t>
      </w:r>
      <w:r w:rsidR="00287B60" w:rsidRPr="007705E6">
        <w:rPr>
          <w:rFonts w:ascii="Times New Roman" w:hAnsi="Times New Roman" w:cs="Times New Roman"/>
          <w:b/>
          <w:sz w:val="24"/>
          <w:szCs w:val="24"/>
          <w:u w:val="single"/>
        </w:rPr>
        <w:t>d behaviour</w:t>
      </w:r>
    </w:p>
    <w:p w14:paraId="4ED2CBFF" w14:textId="77777777" w:rsidR="00287B60" w:rsidRPr="007705E6" w:rsidRDefault="00287B60" w:rsidP="00287B60">
      <w:pPr>
        <w:spacing w:line="360" w:lineRule="auto"/>
        <w:jc w:val="both"/>
        <w:rPr>
          <w:rFonts w:ascii="Times New Roman" w:hAnsi="Times New Roman" w:cs="Times New Roman"/>
          <w:b/>
          <w:sz w:val="24"/>
          <w:szCs w:val="24"/>
          <w:u w:val="single"/>
        </w:rPr>
      </w:pPr>
      <w:r w:rsidRPr="007705E6">
        <w:rPr>
          <w:rFonts w:ascii="Times New Roman" w:hAnsi="Times New Roman" w:cs="Times New Roman"/>
          <w:b/>
          <w:sz w:val="24"/>
          <w:szCs w:val="24"/>
          <w:u w:val="single"/>
        </w:rPr>
        <w:t>United States:</w:t>
      </w:r>
    </w:p>
    <w:p w14:paraId="07E8CAE9" w14:textId="77777777" w:rsidR="00287B60" w:rsidRDefault="00417504" w:rsidP="009C5736">
      <w:pPr>
        <w:spacing w:line="360" w:lineRule="auto"/>
        <w:jc w:val="both"/>
        <w:rPr>
          <w:rFonts w:ascii="Times New Roman" w:hAnsi="Times New Roman" w:cs="Times New Roman"/>
          <w:sz w:val="24"/>
          <w:szCs w:val="24"/>
        </w:rPr>
      </w:pPr>
      <w:r>
        <w:rPr>
          <w:rFonts w:ascii="Times New Roman" w:hAnsi="Times New Roman" w:cs="Times New Roman"/>
          <w:sz w:val="24"/>
          <w:szCs w:val="24"/>
        </w:rPr>
        <w:t>Understanding and</w:t>
      </w:r>
      <w:r w:rsidR="0073144D">
        <w:rPr>
          <w:rFonts w:ascii="Times New Roman" w:hAnsi="Times New Roman" w:cs="Times New Roman"/>
          <w:sz w:val="24"/>
          <w:szCs w:val="24"/>
        </w:rPr>
        <w:t xml:space="preserve"> </w:t>
      </w:r>
      <w:r w:rsidR="0073144D" w:rsidRPr="009C5736">
        <w:rPr>
          <w:rFonts w:ascii="Times New Roman" w:hAnsi="Times New Roman" w:cs="Times New Roman"/>
          <w:sz w:val="24"/>
          <w:szCs w:val="24"/>
        </w:rPr>
        <w:t>acknowledging</w:t>
      </w:r>
      <w:r w:rsidR="009C5736" w:rsidRPr="009C5736">
        <w:rPr>
          <w:rFonts w:ascii="Times New Roman" w:hAnsi="Times New Roman" w:cs="Times New Roman"/>
          <w:sz w:val="24"/>
          <w:szCs w:val="24"/>
        </w:rPr>
        <w:t xml:space="preserve"> one's own cultural biases and stereotypes is crucial because the US population is varied. By embracing cultural variety, companies may tap into a larger pool of talented workers and original ideas, which also promotes inclusive environments and innovation. In the US, efficient communication is crucial because it bridges gaps and strengthens business relationships by being flexible and meticulous. Being open to fresh perspectives and ideas is crucial for American creativity and competitiveness in the global market.</w:t>
      </w:r>
    </w:p>
    <w:p w14:paraId="08BCF4E2" w14:textId="77777777" w:rsidR="00904CC9" w:rsidRPr="007705E6" w:rsidRDefault="00904CC9" w:rsidP="009C5736">
      <w:pPr>
        <w:spacing w:line="360" w:lineRule="auto"/>
        <w:jc w:val="both"/>
        <w:rPr>
          <w:rFonts w:ascii="Times New Roman" w:hAnsi="Times New Roman" w:cs="Times New Roman"/>
          <w:b/>
          <w:sz w:val="24"/>
          <w:szCs w:val="24"/>
          <w:u w:val="single"/>
        </w:rPr>
      </w:pPr>
      <w:r w:rsidRPr="007705E6">
        <w:rPr>
          <w:rFonts w:ascii="Times New Roman" w:hAnsi="Times New Roman" w:cs="Times New Roman"/>
          <w:b/>
          <w:sz w:val="24"/>
          <w:szCs w:val="24"/>
          <w:u w:val="single"/>
        </w:rPr>
        <w:t>Japan</w:t>
      </w:r>
    </w:p>
    <w:p w14:paraId="540B4A55" w14:textId="77777777" w:rsidR="00904CC9" w:rsidRDefault="00904CC9" w:rsidP="009C5736">
      <w:pPr>
        <w:spacing w:line="360" w:lineRule="auto"/>
        <w:jc w:val="both"/>
        <w:rPr>
          <w:rFonts w:ascii="Times New Roman" w:hAnsi="Times New Roman" w:cs="Times New Roman"/>
          <w:sz w:val="24"/>
          <w:szCs w:val="24"/>
        </w:rPr>
      </w:pPr>
      <w:r w:rsidRPr="00904CC9">
        <w:rPr>
          <w:rFonts w:ascii="Times New Roman" w:hAnsi="Times New Roman" w:cs="Times New Roman"/>
          <w:sz w:val="24"/>
          <w:szCs w:val="24"/>
        </w:rPr>
        <w:t>Japan values recognising cultural variety equally, even though their foundations are more similar. Japanese professionals should be conscious of their cultural prejudices and stereotypes when interacting with foreign partners and clients. If Japanese companies wish to succeed globally, they must invest in understanding and respecting the traditions, beliefs, and communication preferences of their target market. Strong relationships and being competitive in the global market need cultural acculturation, openness to global ideas, and good communication with colleagues abroad.</w:t>
      </w:r>
    </w:p>
    <w:p w14:paraId="502F7C9D" w14:textId="77777777" w:rsidR="00417504" w:rsidRDefault="00417504" w:rsidP="009C5736">
      <w:pPr>
        <w:spacing w:line="360" w:lineRule="auto"/>
        <w:jc w:val="both"/>
        <w:rPr>
          <w:rFonts w:ascii="Times New Roman" w:hAnsi="Times New Roman" w:cs="Times New Roman"/>
          <w:b/>
          <w:sz w:val="24"/>
          <w:szCs w:val="24"/>
        </w:rPr>
      </w:pPr>
    </w:p>
    <w:p w14:paraId="48CC75CA" w14:textId="77777777" w:rsidR="00417504" w:rsidRDefault="00417504" w:rsidP="009C5736">
      <w:pPr>
        <w:spacing w:line="360" w:lineRule="auto"/>
        <w:jc w:val="both"/>
        <w:rPr>
          <w:rFonts w:ascii="Times New Roman" w:hAnsi="Times New Roman" w:cs="Times New Roman"/>
          <w:b/>
          <w:sz w:val="24"/>
          <w:szCs w:val="24"/>
        </w:rPr>
      </w:pPr>
    </w:p>
    <w:p w14:paraId="66CFAFA8" w14:textId="77777777" w:rsidR="00417504" w:rsidRDefault="00417504" w:rsidP="009C5736">
      <w:pPr>
        <w:spacing w:line="360" w:lineRule="auto"/>
        <w:jc w:val="both"/>
        <w:rPr>
          <w:rFonts w:ascii="Times New Roman" w:hAnsi="Times New Roman" w:cs="Times New Roman"/>
          <w:b/>
          <w:sz w:val="24"/>
          <w:szCs w:val="24"/>
        </w:rPr>
      </w:pPr>
    </w:p>
    <w:p w14:paraId="4892A1BD" w14:textId="77777777" w:rsidR="00904CC9" w:rsidRPr="007705E6" w:rsidRDefault="00904CC9" w:rsidP="009C5736">
      <w:pPr>
        <w:spacing w:line="360" w:lineRule="auto"/>
        <w:jc w:val="both"/>
        <w:rPr>
          <w:rFonts w:ascii="Times New Roman" w:hAnsi="Times New Roman" w:cs="Times New Roman"/>
          <w:b/>
          <w:sz w:val="24"/>
          <w:szCs w:val="24"/>
          <w:u w:val="single"/>
        </w:rPr>
      </w:pPr>
      <w:r w:rsidRPr="007705E6">
        <w:rPr>
          <w:rFonts w:ascii="Times New Roman" w:hAnsi="Times New Roman" w:cs="Times New Roman"/>
          <w:b/>
          <w:sz w:val="24"/>
          <w:szCs w:val="24"/>
          <w:u w:val="single"/>
        </w:rPr>
        <w:lastRenderedPageBreak/>
        <w:t>Conclusion:</w:t>
      </w:r>
    </w:p>
    <w:p w14:paraId="3C53A41B" w14:textId="77777777" w:rsidR="00904CC9" w:rsidRDefault="00904CC9" w:rsidP="009C5736">
      <w:pPr>
        <w:spacing w:line="360" w:lineRule="auto"/>
        <w:jc w:val="both"/>
        <w:rPr>
          <w:rFonts w:ascii="Times New Roman" w:hAnsi="Times New Roman" w:cs="Times New Roman"/>
          <w:sz w:val="24"/>
          <w:szCs w:val="24"/>
        </w:rPr>
      </w:pPr>
      <w:r w:rsidRPr="00904CC9">
        <w:rPr>
          <w:rFonts w:ascii="Times New Roman" w:hAnsi="Times New Roman" w:cs="Times New Roman"/>
          <w:sz w:val="24"/>
          <w:szCs w:val="24"/>
        </w:rPr>
        <w:t>Intercultural competency is not just a desired quality but also a critical success component in the global business environment of today. The importance of conflict resolution techniques, clear communication, and cultural intelligence in promoting cross-cultural understanding and cooperation was underlined by this study. The necessity of cultural awareness was emphasised, emphasising the need to accept variety, own one's own cultural biases, and modify communication methods for both the US and Japan. Promoting innovation and competition in the global marketplace benefits both countries since it fosters tolerance and an openness to embracing cultural diversity.</w:t>
      </w:r>
    </w:p>
    <w:p w14:paraId="6FCB6E7B" w14:textId="77777777" w:rsidR="00417504" w:rsidRDefault="00417504" w:rsidP="009C5736">
      <w:pPr>
        <w:spacing w:line="360" w:lineRule="auto"/>
        <w:jc w:val="both"/>
        <w:rPr>
          <w:rFonts w:ascii="Times New Roman" w:hAnsi="Times New Roman" w:cs="Times New Roman"/>
          <w:sz w:val="24"/>
          <w:szCs w:val="24"/>
        </w:rPr>
      </w:pPr>
    </w:p>
    <w:p w14:paraId="6A5A5A3E" w14:textId="77777777" w:rsidR="00417504" w:rsidRDefault="00417504" w:rsidP="009C5736">
      <w:pPr>
        <w:spacing w:line="360" w:lineRule="auto"/>
        <w:jc w:val="both"/>
        <w:rPr>
          <w:rFonts w:ascii="Times New Roman" w:hAnsi="Times New Roman" w:cs="Times New Roman"/>
          <w:sz w:val="24"/>
          <w:szCs w:val="24"/>
        </w:rPr>
      </w:pPr>
    </w:p>
    <w:p w14:paraId="2744FC94" w14:textId="77777777" w:rsidR="00417504" w:rsidRDefault="00417504" w:rsidP="009C5736">
      <w:pPr>
        <w:spacing w:line="360" w:lineRule="auto"/>
        <w:jc w:val="both"/>
        <w:rPr>
          <w:rFonts w:ascii="Times New Roman" w:hAnsi="Times New Roman" w:cs="Times New Roman"/>
          <w:sz w:val="24"/>
          <w:szCs w:val="24"/>
        </w:rPr>
      </w:pPr>
    </w:p>
    <w:p w14:paraId="1C9A7D81" w14:textId="77777777" w:rsidR="00417504" w:rsidRDefault="00417504" w:rsidP="009C5736">
      <w:pPr>
        <w:spacing w:line="360" w:lineRule="auto"/>
        <w:jc w:val="both"/>
        <w:rPr>
          <w:rFonts w:ascii="Times New Roman" w:hAnsi="Times New Roman" w:cs="Times New Roman"/>
          <w:sz w:val="24"/>
          <w:szCs w:val="24"/>
        </w:rPr>
      </w:pPr>
    </w:p>
    <w:p w14:paraId="6DCD7921" w14:textId="77777777" w:rsidR="00417504" w:rsidRDefault="00417504" w:rsidP="009C5736">
      <w:pPr>
        <w:spacing w:line="360" w:lineRule="auto"/>
        <w:jc w:val="both"/>
        <w:rPr>
          <w:rFonts w:ascii="Times New Roman" w:hAnsi="Times New Roman" w:cs="Times New Roman"/>
          <w:sz w:val="24"/>
          <w:szCs w:val="24"/>
        </w:rPr>
      </w:pPr>
    </w:p>
    <w:p w14:paraId="7EACDAD3" w14:textId="77777777" w:rsidR="00417504" w:rsidRDefault="00417504" w:rsidP="009C5736">
      <w:pPr>
        <w:spacing w:line="360" w:lineRule="auto"/>
        <w:jc w:val="both"/>
        <w:rPr>
          <w:rFonts w:ascii="Times New Roman" w:hAnsi="Times New Roman" w:cs="Times New Roman"/>
          <w:sz w:val="24"/>
          <w:szCs w:val="24"/>
        </w:rPr>
      </w:pPr>
    </w:p>
    <w:p w14:paraId="4853C9F6" w14:textId="77777777" w:rsidR="00417504" w:rsidRDefault="00417504" w:rsidP="009C5736">
      <w:pPr>
        <w:spacing w:line="360" w:lineRule="auto"/>
        <w:jc w:val="both"/>
        <w:rPr>
          <w:rFonts w:ascii="Times New Roman" w:hAnsi="Times New Roman" w:cs="Times New Roman"/>
          <w:sz w:val="24"/>
          <w:szCs w:val="24"/>
        </w:rPr>
      </w:pPr>
    </w:p>
    <w:p w14:paraId="5177BF34" w14:textId="77777777" w:rsidR="00417504" w:rsidRDefault="00417504" w:rsidP="009C5736">
      <w:pPr>
        <w:spacing w:line="360" w:lineRule="auto"/>
        <w:jc w:val="both"/>
        <w:rPr>
          <w:rFonts w:ascii="Times New Roman" w:hAnsi="Times New Roman" w:cs="Times New Roman"/>
          <w:sz w:val="24"/>
          <w:szCs w:val="24"/>
        </w:rPr>
      </w:pPr>
    </w:p>
    <w:p w14:paraId="79EF09C0" w14:textId="77777777" w:rsidR="00417504" w:rsidRDefault="00417504" w:rsidP="009C5736">
      <w:pPr>
        <w:spacing w:line="360" w:lineRule="auto"/>
        <w:jc w:val="both"/>
        <w:rPr>
          <w:rFonts w:ascii="Times New Roman" w:hAnsi="Times New Roman" w:cs="Times New Roman"/>
          <w:sz w:val="24"/>
          <w:szCs w:val="24"/>
        </w:rPr>
      </w:pPr>
    </w:p>
    <w:p w14:paraId="6255FF1D" w14:textId="77777777" w:rsidR="00417504" w:rsidRDefault="00417504" w:rsidP="009C5736">
      <w:pPr>
        <w:spacing w:line="360" w:lineRule="auto"/>
        <w:jc w:val="both"/>
        <w:rPr>
          <w:rFonts w:ascii="Times New Roman" w:hAnsi="Times New Roman" w:cs="Times New Roman"/>
          <w:sz w:val="24"/>
          <w:szCs w:val="24"/>
        </w:rPr>
      </w:pPr>
    </w:p>
    <w:p w14:paraId="1828D8D3" w14:textId="77777777" w:rsidR="00417504" w:rsidRDefault="00417504" w:rsidP="009C5736">
      <w:pPr>
        <w:spacing w:line="360" w:lineRule="auto"/>
        <w:jc w:val="both"/>
        <w:rPr>
          <w:rFonts w:ascii="Times New Roman" w:hAnsi="Times New Roman" w:cs="Times New Roman"/>
          <w:sz w:val="24"/>
          <w:szCs w:val="24"/>
        </w:rPr>
      </w:pPr>
    </w:p>
    <w:p w14:paraId="7212CF98" w14:textId="77777777" w:rsidR="00417504" w:rsidRDefault="00417504" w:rsidP="009C5736">
      <w:pPr>
        <w:spacing w:line="360" w:lineRule="auto"/>
        <w:jc w:val="both"/>
        <w:rPr>
          <w:rFonts w:ascii="Times New Roman" w:hAnsi="Times New Roman" w:cs="Times New Roman"/>
          <w:sz w:val="24"/>
          <w:szCs w:val="24"/>
        </w:rPr>
      </w:pPr>
    </w:p>
    <w:p w14:paraId="56B2FC38" w14:textId="77777777" w:rsidR="00417504" w:rsidRDefault="00417504" w:rsidP="009C5736">
      <w:pPr>
        <w:spacing w:line="360" w:lineRule="auto"/>
        <w:jc w:val="both"/>
        <w:rPr>
          <w:rFonts w:ascii="Times New Roman" w:hAnsi="Times New Roman" w:cs="Times New Roman"/>
          <w:sz w:val="24"/>
          <w:szCs w:val="24"/>
        </w:rPr>
      </w:pPr>
    </w:p>
    <w:p w14:paraId="2B82CFE1" w14:textId="77777777" w:rsidR="00417504" w:rsidRDefault="00417504" w:rsidP="009C5736">
      <w:pPr>
        <w:spacing w:line="360" w:lineRule="auto"/>
        <w:jc w:val="both"/>
        <w:rPr>
          <w:rFonts w:ascii="Times New Roman" w:hAnsi="Times New Roman" w:cs="Times New Roman"/>
          <w:sz w:val="24"/>
          <w:szCs w:val="24"/>
        </w:rPr>
      </w:pPr>
    </w:p>
    <w:p w14:paraId="546DB4EB" w14:textId="77777777" w:rsidR="00417504" w:rsidRDefault="00417504" w:rsidP="009C5736">
      <w:pPr>
        <w:spacing w:line="360" w:lineRule="auto"/>
        <w:jc w:val="both"/>
        <w:rPr>
          <w:rFonts w:ascii="Times New Roman" w:hAnsi="Times New Roman" w:cs="Times New Roman"/>
          <w:sz w:val="24"/>
          <w:szCs w:val="24"/>
        </w:rPr>
      </w:pPr>
    </w:p>
    <w:p w14:paraId="0FC26E78" w14:textId="77777777" w:rsidR="00417504" w:rsidRDefault="00417504" w:rsidP="009C5736">
      <w:pPr>
        <w:spacing w:line="360" w:lineRule="auto"/>
        <w:jc w:val="both"/>
        <w:rPr>
          <w:rFonts w:ascii="Times New Roman" w:hAnsi="Times New Roman" w:cs="Times New Roman"/>
          <w:sz w:val="24"/>
          <w:szCs w:val="24"/>
        </w:rPr>
      </w:pPr>
    </w:p>
    <w:p w14:paraId="3114B5EE" w14:textId="77777777" w:rsidR="00D7403E" w:rsidRDefault="00D7403E" w:rsidP="009C5736">
      <w:pPr>
        <w:spacing w:line="360" w:lineRule="auto"/>
        <w:jc w:val="both"/>
        <w:rPr>
          <w:rFonts w:ascii="Times New Roman" w:hAnsi="Times New Roman" w:cs="Times New Roman"/>
          <w:sz w:val="24"/>
          <w:szCs w:val="24"/>
        </w:rPr>
      </w:pPr>
    </w:p>
    <w:p w14:paraId="0294381E" w14:textId="77777777" w:rsidR="00417504" w:rsidRPr="00D7403E" w:rsidRDefault="00417504" w:rsidP="009C5736">
      <w:pPr>
        <w:spacing w:line="360" w:lineRule="auto"/>
        <w:jc w:val="both"/>
        <w:rPr>
          <w:rFonts w:ascii="Times New Roman" w:hAnsi="Times New Roman" w:cs="Times New Roman"/>
          <w:b/>
          <w:sz w:val="24"/>
          <w:szCs w:val="24"/>
        </w:rPr>
      </w:pPr>
      <w:r w:rsidRPr="00D7403E">
        <w:rPr>
          <w:rFonts w:ascii="Times New Roman" w:hAnsi="Times New Roman" w:cs="Times New Roman"/>
          <w:b/>
          <w:sz w:val="24"/>
          <w:szCs w:val="24"/>
        </w:rPr>
        <w:lastRenderedPageBreak/>
        <w:t>References</w:t>
      </w:r>
    </w:p>
    <w:p w14:paraId="0B398369" w14:textId="77777777" w:rsidR="008A20DF" w:rsidRPr="008A20DF" w:rsidRDefault="008A20DF" w:rsidP="00092F93">
      <w:pPr>
        <w:pStyle w:val="ListParagraph"/>
        <w:numPr>
          <w:ilvl w:val="0"/>
          <w:numId w:val="5"/>
        </w:numPr>
        <w:spacing w:line="360" w:lineRule="auto"/>
        <w:jc w:val="both"/>
        <w:rPr>
          <w:rFonts w:ascii="Times New Roman" w:hAnsi="Times New Roman" w:cs="Times New Roman"/>
          <w:sz w:val="24"/>
          <w:szCs w:val="24"/>
        </w:rPr>
      </w:pPr>
      <w:r w:rsidRPr="008A20DF">
        <w:rPr>
          <w:rFonts w:ascii="Times New Roman" w:hAnsi="Times New Roman" w:cs="Times New Roman"/>
          <w:sz w:val="24"/>
          <w:szCs w:val="24"/>
        </w:rPr>
        <w:t>Baudoin.</w:t>
      </w:r>
      <w:r>
        <w:rPr>
          <w:rFonts w:ascii="Times New Roman" w:hAnsi="Times New Roman" w:cs="Times New Roman"/>
          <w:sz w:val="24"/>
          <w:szCs w:val="24"/>
        </w:rPr>
        <w:t>, M.</w:t>
      </w:r>
      <w:r w:rsidRPr="008A20DF">
        <w:rPr>
          <w:rFonts w:ascii="Times New Roman" w:hAnsi="Times New Roman" w:cs="Times New Roman"/>
          <w:sz w:val="24"/>
          <w:szCs w:val="24"/>
        </w:rPr>
        <w:t xml:space="preserve"> </w:t>
      </w:r>
      <w:r>
        <w:rPr>
          <w:rFonts w:ascii="Times New Roman" w:hAnsi="Times New Roman" w:cs="Times New Roman"/>
          <w:sz w:val="24"/>
          <w:szCs w:val="24"/>
        </w:rPr>
        <w:t>(</w:t>
      </w:r>
      <w:r w:rsidRPr="008A20DF">
        <w:rPr>
          <w:rFonts w:ascii="Times New Roman" w:hAnsi="Times New Roman" w:cs="Times New Roman"/>
          <w:sz w:val="24"/>
          <w:szCs w:val="24"/>
        </w:rPr>
        <w:t>2019).</w:t>
      </w:r>
      <w:r>
        <w:rPr>
          <w:rFonts w:ascii="Times New Roman" w:hAnsi="Times New Roman" w:cs="Times New Roman"/>
          <w:sz w:val="24"/>
          <w:szCs w:val="24"/>
        </w:rPr>
        <w:t xml:space="preserve"> </w:t>
      </w:r>
      <w:r w:rsidRPr="008A20DF">
        <w:rPr>
          <w:rFonts w:ascii="Times New Roman" w:hAnsi="Times New Roman" w:cs="Times New Roman"/>
          <w:i/>
          <w:sz w:val="24"/>
          <w:szCs w:val="24"/>
        </w:rPr>
        <w:t>Japanese social and custom protocol</w:t>
      </w:r>
      <w:r>
        <w:rPr>
          <w:rFonts w:ascii="Times New Roman" w:hAnsi="Times New Roman" w:cs="Times New Roman"/>
          <w:sz w:val="24"/>
          <w:szCs w:val="24"/>
        </w:rPr>
        <w:t xml:space="preserve">. </w:t>
      </w:r>
      <w:r w:rsidRPr="00646706">
        <w:rPr>
          <w:rFonts w:ascii="Times New Roman" w:hAnsi="Times New Roman" w:cs="Times New Roman"/>
          <w:sz w:val="24"/>
          <w:szCs w:val="24"/>
        </w:rPr>
        <w:t>Available at:</w:t>
      </w:r>
      <w:r>
        <w:rPr>
          <w:rFonts w:ascii="Times New Roman" w:hAnsi="Times New Roman" w:cs="Times New Roman"/>
          <w:sz w:val="24"/>
          <w:szCs w:val="24"/>
        </w:rPr>
        <w:t xml:space="preserve"> </w:t>
      </w:r>
      <w:hyperlink r:id="rId17" w:anchor=":~:text" w:history="1">
        <w:r w:rsidRPr="008A394C">
          <w:rPr>
            <w:rStyle w:val="Hyperlink"/>
            <w:rFonts w:ascii="Times New Roman" w:hAnsi="Times New Roman" w:cs="Times New Roman"/>
            <w:sz w:val="24"/>
            <w:szCs w:val="24"/>
          </w:rPr>
          <w:t>https://www.commisceo-global.com/resources/country-guides/japan-guide#:~:text</w:t>
        </w:r>
      </w:hyperlink>
      <w:r w:rsidRPr="008A20DF">
        <w:rPr>
          <w:rFonts w:ascii="Times New Roman" w:hAnsi="Times New Roman" w:cs="Times New Roman"/>
          <w:sz w:val="24"/>
          <w:szCs w:val="24"/>
        </w:rPr>
        <w:t>=</w:t>
      </w:r>
      <w:r>
        <w:rPr>
          <w:rFonts w:ascii="Times New Roman" w:hAnsi="Times New Roman" w:cs="Times New Roman"/>
          <w:sz w:val="24"/>
          <w:szCs w:val="24"/>
        </w:rPr>
        <w:t xml:space="preserve">. </w:t>
      </w:r>
      <w:r w:rsidRPr="00646706">
        <w:rPr>
          <w:rFonts w:ascii="Times New Roman" w:hAnsi="Times New Roman" w:cs="Times New Roman"/>
          <w:sz w:val="24"/>
          <w:szCs w:val="24"/>
        </w:rPr>
        <w:t>Accessed: (06:11:2023).</w:t>
      </w:r>
    </w:p>
    <w:p w14:paraId="38730294" w14:textId="77777777" w:rsidR="00B17F0A" w:rsidRDefault="00B17F0A" w:rsidP="00092F93">
      <w:pPr>
        <w:pStyle w:val="ListParagraph"/>
        <w:numPr>
          <w:ilvl w:val="0"/>
          <w:numId w:val="5"/>
        </w:numPr>
        <w:spacing w:line="360" w:lineRule="auto"/>
        <w:jc w:val="both"/>
        <w:rPr>
          <w:rFonts w:ascii="Times New Roman" w:hAnsi="Times New Roman" w:cs="Times New Roman"/>
          <w:sz w:val="24"/>
          <w:szCs w:val="24"/>
        </w:rPr>
      </w:pPr>
      <w:r w:rsidRPr="00646706">
        <w:rPr>
          <w:rFonts w:ascii="Times New Roman" w:hAnsi="Times New Roman" w:cs="Times New Roman"/>
          <w:sz w:val="24"/>
          <w:szCs w:val="24"/>
        </w:rPr>
        <w:t xml:space="preserve">Cherry., K. (2023). </w:t>
      </w:r>
      <w:r w:rsidRPr="00646706">
        <w:rPr>
          <w:rFonts w:ascii="Times New Roman" w:hAnsi="Times New Roman" w:cs="Times New Roman"/>
          <w:i/>
          <w:sz w:val="24"/>
          <w:szCs w:val="24"/>
        </w:rPr>
        <w:t>What is empathy</w:t>
      </w:r>
      <w:r w:rsidRPr="00646706">
        <w:rPr>
          <w:rFonts w:ascii="Times New Roman" w:hAnsi="Times New Roman" w:cs="Times New Roman"/>
          <w:sz w:val="24"/>
          <w:szCs w:val="24"/>
        </w:rPr>
        <w:t xml:space="preserve">? Available at: </w:t>
      </w:r>
      <w:hyperlink r:id="rId18" w:history="1">
        <w:r w:rsidRPr="00646706">
          <w:rPr>
            <w:rStyle w:val="Hyperlink"/>
            <w:rFonts w:ascii="Times New Roman" w:hAnsi="Times New Roman" w:cs="Times New Roman"/>
            <w:sz w:val="24"/>
            <w:szCs w:val="24"/>
          </w:rPr>
          <w:t>https://www.verywellmind.com/what-is-empathy-2795562</w:t>
        </w:r>
      </w:hyperlink>
      <w:r w:rsidRPr="00646706">
        <w:rPr>
          <w:rFonts w:ascii="Times New Roman" w:hAnsi="Times New Roman" w:cs="Times New Roman"/>
          <w:sz w:val="24"/>
          <w:szCs w:val="24"/>
        </w:rPr>
        <w:t>. Accessed: (06:11:2023).</w:t>
      </w:r>
    </w:p>
    <w:p w14:paraId="2F36B16A" w14:textId="77777777" w:rsidR="00646706" w:rsidRDefault="00646706" w:rsidP="00092F93">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Coursera. (2023). </w:t>
      </w:r>
      <w:r w:rsidRPr="00646706">
        <w:rPr>
          <w:rFonts w:ascii="Times New Roman" w:hAnsi="Times New Roman" w:cs="Times New Roman"/>
          <w:i/>
          <w:sz w:val="24"/>
          <w:szCs w:val="24"/>
        </w:rPr>
        <w:t>what is effective communication skills for work, school and life.</w:t>
      </w:r>
      <w:r>
        <w:rPr>
          <w:rFonts w:ascii="Times New Roman" w:hAnsi="Times New Roman" w:cs="Times New Roman"/>
          <w:sz w:val="24"/>
          <w:szCs w:val="24"/>
        </w:rPr>
        <w:t xml:space="preserve"> </w:t>
      </w:r>
      <w:r w:rsidRPr="00646706">
        <w:rPr>
          <w:rFonts w:ascii="Times New Roman" w:hAnsi="Times New Roman" w:cs="Times New Roman"/>
          <w:sz w:val="24"/>
          <w:szCs w:val="24"/>
        </w:rPr>
        <w:t xml:space="preserve">Available at: </w:t>
      </w:r>
      <w:hyperlink r:id="rId19" w:history="1">
        <w:r w:rsidRPr="003306EE">
          <w:rPr>
            <w:rStyle w:val="Hyperlink"/>
            <w:rFonts w:ascii="Times New Roman" w:hAnsi="Times New Roman" w:cs="Times New Roman"/>
            <w:sz w:val="24"/>
            <w:szCs w:val="24"/>
          </w:rPr>
          <w:t>https://www.coursera.org/articles/communication-effectiveness</w:t>
        </w:r>
      </w:hyperlink>
      <w:r>
        <w:rPr>
          <w:rFonts w:ascii="Times New Roman" w:hAnsi="Times New Roman" w:cs="Times New Roman"/>
          <w:sz w:val="24"/>
          <w:szCs w:val="24"/>
        </w:rPr>
        <w:t xml:space="preserve">. </w:t>
      </w:r>
      <w:r w:rsidRPr="00646706">
        <w:rPr>
          <w:rFonts w:ascii="Times New Roman" w:hAnsi="Times New Roman" w:cs="Times New Roman"/>
          <w:sz w:val="24"/>
          <w:szCs w:val="24"/>
        </w:rPr>
        <w:t>Accessed: (06:11:2023).</w:t>
      </w:r>
    </w:p>
    <w:p w14:paraId="6040E8E7" w14:textId="77777777" w:rsidR="003B073C" w:rsidRPr="00636A3A" w:rsidRDefault="003B073C" w:rsidP="00092F93">
      <w:pPr>
        <w:pStyle w:val="ListParagraph"/>
        <w:numPr>
          <w:ilvl w:val="0"/>
          <w:numId w:val="5"/>
        </w:numPr>
        <w:spacing w:line="360" w:lineRule="auto"/>
        <w:jc w:val="both"/>
        <w:rPr>
          <w:rFonts w:ascii="Times New Roman" w:hAnsi="Times New Roman" w:cs="Times New Roman"/>
          <w:sz w:val="24"/>
          <w:szCs w:val="24"/>
        </w:rPr>
      </w:pPr>
      <w:r w:rsidRPr="003B073C">
        <w:rPr>
          <w:rFonts w:ascii="Times New Roman" w:hAnsi="Times New Roman" w:cs="Times New Roman"/>
          <w:sz w:val="24"/>
          <w:szCs w:val="24"/>
        </w:rPr>
        <w:t>Crossing.</w:t>
      </w:r>
      <w:r>
        <w:rPr>
          <w:rFonts w:ascii="Times New Roman" w:hAnsi="Times New Roman" w:cs="Times New Roman"/>
          <w:sz w:val="24"/>
          <w:szCs w:val="24"/>
        </w:rPr>
        <w:t>, S.</w:t>
      </w:r>
      <w:r w:rsidRPr="003B073C">
        <w:rPr>
          <w:rFonts w:ascii="Times New Roman" w:hAnsi="Times New Roman" w:cs="Times New Roman"/>
          <w:sz w:val="24"/>
          <w:szCs w:val="24"/>
        </w:rPr>
        <w:t xml:space="preserve"> </w:t>
      </w:r>
      <w:r>
        <w:rPr>
          <w:rFonts w:ascii="Times New Roman" w:hAnsi="Times New Roman" w:cs="Times New Roman"/>
          <w:sz w:val="24"/>
          <w:szCs w:val="24"/>
        </w:rPr>
        <w:t>(</w:t>
      </w:r>
      <w:r w:rsidRPr="003B073C">
        <w:rPr>
          <w:rFonts w:ascii="Times New Roman" w:hAnsi="Times New Roman" w:cs="Times New Roman"/>
          <w:sz w:val="24"/>
          <w:szCs w:val="24"/>
        </w:rPr>
        <w:t>2021).</w:t>
      </w:r>
      <w:r w:rsidR="00E1287A">
        <w:rPr>
          <w:rFonts w:ascii="Times New Roman" w:hAnsi="Times New Roman" w:cs="Times New Roman"/>
          <w:sz w:val="24"/>
          <w:szCs w:val="24"/>
        </w:rPr>
        <w:t xml:space="preserve"> </w:t>
      </w:r>
      <w:r w:rsidR="00E1287A" w:rsidRPr="00E1287A">
        <w:rPr>
          <w:rFonts w:ascii="Times New Roman" w:hAnsi="Times New Roman" w:cs="Times New Roman"/>
          <w:i/>
          <w:sz w:val="24"/>
          <w:szCs w:val="24"/>
        </w:rPr>
        <w:t xml:space="preserve">Leading the way: How japan </w:t>
      </w:r>
      <w:r w:rsidR="00636A3A" w:rsidRPr="00E1287A">
        <w:rPr>
          <w:rFonts w:ascii="Times New Roman" w:hAnsi="Times New Roman" w:cs="Times New Roman"/>
          <w:i/>
          <w:sz w:val="24"/>
          <w:szCs w:val="24"/>
        </w:rPr>
        <w:t>champion’s</w:t>
      </w:r>
      <w:r w:rsidR="00E1287A" w:rsidRPr="00E1287A">
        <w:rPr>
          <w:rFonts w:ascii="Times New Roman" w:hAnsi="Times New Roman" w:cs="Times New Roman"/>
          <w:i/>
          <w:sz w:val="24"/>
          <w:szCs w:val="24"/>
        </w:rPr>
        <w:t xml:space="preserve"> diversity and celebrates cultural difference.  </w:t>
      </w:r>
      <w:r w:rsidR="00636A3A" w:rsidRPr="00646706">
        <w:rPr>
          <w:rFonts w:ascii="Times New Roman" w:hAnsi="Times New Roman" w:cs="Times New Roman"/>
          <w:sz w:val="24"/>
          <w:szCs w:val="24"/>
        </w:rPr>
        <w:t>Available at:</w:t>
      </w:r>
      <w:r w:rsidR="00636A3A">
        <w:rPr>
          <w:rFonts w:ascii="Times New Roman" w:hAnsi="Times New Roman" w:cs="Times New Roman"/>
          <w:sz w:val="24"/>
          <w:szCs w:val="24"/>
        </w:rPr>
        <w:t xml:space="preserve"> </w:t>
      </w:r>
      <w:hyperlink r:id="rId20" w:history="1">
        <w:r w:rsidR="00636A3A" w:rsidRPr="008A394C">
          <w:rPr>
            <w:rStyle w:val="Hyperlink"/>
            <w:rFonts w:ascii="Times New Roman" w:hAnsi="Times New Roman" w:cs="Times New Roman"/>
            <w:sz w:val="24"/>
            <w:szCs w:val="24"/>
          </w:rPr>
          <w:t>https://www.linkedin.com/pulse/leading-way-how-japan-champions-diversity-celebrates-kris-clelland</w:t>
        </w:r>
      </w:hyperlink>
      <w:r w:rsidR="00636A3A">
        <w:rPr>
          <w:rFonts w:ascii="Times New Roman" w:hAnsi="Times New Roman" w:cs="Times New Roman"/>
          <w:sz w:val="24"/>
          <w:szCs w:val="24"/>
        </w:rPr>
        <w:t xml:space="preserve">. </w:t>
      </w:r>
      <w:r w:rsidR="00636A3A" w:rsidRPr="00646706">
        <w:rPr>
          <w:rFonts w:ascii="Times New Roman" w:hAnsi="Times New Roman" w:cs="Times New Roman"/>
          <w:sz w:val="24"/>
          <w:szCs w:val="24"/>
        </w:rPr>
        <w:t>Accessed: (06:11:2023).</w:t>
      </w:r>
    </w:p>
    <w:p w14:paraId="3533C501" w14:textId="77777777" w:rsidR="001E3C6D" w:rsidRPr="00646706" w:rsidRDefault="001E3C6D" w:rsidP="00092F93">
      <w:pPr>
        <w:pStyle w:val="ListParagraph"/>
        <w:numPr>
          <w:ilvl w:val="0"/>
          <w:numId w:val="5"/>
        </w:numPr>
        <w:spacing w:line="360" w:lineRule="auto"/>
        <w:jc w:val="both"/>
        <w:rPr>
          <w:rFonts w:ascii="Times New Roman" w:hAnsi="Times New Roman" w:cs="Times New Roman"/>
          <w:sz w:val="24"/>
          <w:szCs w:val="24"/>
        </w:rPr>
      </w:pPr>
      <w:r w:rsidRPr="00646706">
        <w:rPr>
          <w:rFonts w:ascii="Times New Roman" w:hAnsi="Times New Roman" w:cs="Times New Roman"/>
          <w:sz w:val="24"/>
          <w:szCs w:val="24"/>
        </w:rPr>
        <w:t xml:space="preserve">Darby., J. (2023). </w:t>
      </w:r>
      <w:r w:rsidRPr="00646706">
        <w:rPr>
          <w:rFonts w:ascii="Times New Roman" w:hAnsi="Times New Roman" w:cs="Times New Roman"/>
          <w:i/>
          <w:sz w:val="24"/>
          <w:szCs w:val="24"/>
        </w:rPr>
        <w:t>The importance of cultural diversity in the workplace</w:t>
      </w:r>
      <w:r w:rsidRPr="00646706">
        <w:rPr>
          <w:rFonts w:ascii="Times New Roman" w:hAnsi="Times New Roman" w:cs="Times New Roman"/>
          <w:sz w:val="24"/>
          <w:szCs w:val="24"/>
        </w:rPr>
        <w:t xml:space="preserve">. Available at: </w:t>
      </w:r>
      <w:hyperlink r:id="rId21" w:history="1">
        <w:r w:rsidRPr="00646706">
          <w:rPr>
            <w:rStyle w:val="Hyperlink"/>
            <w:rFonts w:ascii="Times New Roman" w:hAnsi="Times New Roman" w:cs="Times New Roman"/>
            <w:sz w:val="24"/>
            <w:szCs w:val="24"/>
          </w:rPr>
          <w:t>https://www.thomas.co/resources/type/hr-blog/importance-cultural-diversity-workplace</w:t>
        </w:r>
      </w:hyperlink>
      <w:r w:rsidRPr="00646706">
        <w:rPr>
          <w:rFonts w:ascii="Times New Roman" w:hAnsi="Times New Roman" w:cs="Times New Roman"/>
          <w:sz w:val="24"/>
          <w:szCs w:val="24"/>
        </w:rPr>
        <w:t>. Accessed: (06:11:2023).</w:t>
      </w:r>
    </w:p>
    <w:p w14:paraId="1E197E19" w14:textId="77777777" w:rsidR="001E3C6D" w:rsidRDefault="00010533" w:rsidP="00092F93">
      <w:pPr>
        <w:pStyle w:val="ListParagraph"/>
        <w:numPr>
          <w:ilvl w:val="0"/>
          <w:numId w:val="5"/>
        </w:numPr>
        <w:spacing w:line="360" w:lineRule="auto"/>
        <w:jc w:val="both"/>
        <w:rPr>
          <w:rFonts w:ascii="Times New Roman" w:hAnsi="Times New Roman" w:cs="Times New Roman"/>
          <w:sz w:val="24"/>
          <w:szCs w:val="24"/>
        </w:rPr>
      </w:pPr>
      <w:r w:rsidRPr="00646706">
        <w:rPr>
          <w:rFonts w:ascii="Times New Roman" w:hAnsi="Times New Roman" w:cs="Times New Roman"/>
          <w:sz w:val="24"/>
          <w:szCs w:val="24"/>
        </w:rPr>
        <w:t xml:space="preserve">Forgeard., V. (2023). </w:t>
      </w:r>
      <w:r w:rsidRPr="00646706">
        <w:rPr>
          <w:rFonts w:ascii="Times New Roman" w:hAnsi="Times New Roman" w:cs="Times New Roman"/>
          <w:i/>
          <w:sz w:val="24"/>
          <w:szCs w:val="24"/>
        </w:rPr>
        <w:t>What is the best way to manage conflicts based on cultural difference</w:t>
      </w:r>
      <w:r w:rsidRPr="00646706">
        <w:rPr>
          <w:rFonts w:ascii="Times New Roman" w:hAnsi="Times New Roman" w:cs="Times New Roman"/>
          <w:sz w:val="24"/>
          <w:szCs w:val="24"/>
        </w:rPr>
        <w:t xml:space="preserve">. Available at: </w:t>
      </w:r>
      <w:hyperlink r:id="rId22" w:history="1">
        <w:r w:rsidRPr="00646706">
          <w:rPr>
            <w:rStyle w:val="Hyperlink"/>
            <w:rFonts w:ascii="Times New Roman" w:hAnsi="Times New Roman" w:cs="Times New Roman"/>
            <w:sz w:val="24"/>
            <w:szCs w:val="24"/>
          </w:rPr>
          <w:t>https://brilliantio.com/what-is-the-best-way-to-manage-conflicts-based-on-cultural-differences/</w:t>
        </w:r>
      </w:hyperlink>
      <w:r w:rsidRPr="00646706">
        <w:rPr>
          <w:rFonts w:ascii="Times New Roman" w:hAnsi="Times New Roman" w:cs="Times New Roman"/>
          <w:sz w:val="24"/>
          <w:szCs w:val="24"/>
        </w:rPr>
        <w:t>. Accessed: (06:11:2023).</w:t>
      </w:r>
    </w:p>
    <w:p w14:paraId="53074A8A" w14:textId="77777777" w:rsidR="008A20DF" w:rsidRPr="00EB43FE" w:rsidRDefault="008A20DF" w:rsidP="00092F93">
      <w:pPr>
        <w:pStyle w:val="ListParagraph"/>
        <w:numPr>
          <w:ilvl w:val="0"/>
          <w:numId w:val="5"/>
        </w:numPr>
        <w:spacing w:line="360" w:lineRule="auto"/>
        <w:jc w:val="both"/>
        <w:rPr>
          <w:rFonts w:ascii="Times New Roman" w:hAnsi="Times New Roman" w:cs="Times New Roman"/>
          <w:sz w:val="24"/>
          <w:szCs w:val="24"/>
        </w:rPr>
      </w:pPr>
      <w:r w:rsidRPr="008A20DF">
        <w:rPr>
          <w:rFonts w:ascii="Times New Roman" w:hAnsi="Times New Roman" w:cs="Times New Roman"/>
          <w:sz w:val="24"/>
          <w:szCs w:val="24"/>
        </w:rPr>
        <w:t xml:space="preserve">Frobes. </w:t>
      </w:r>
      <w:r>
        <w:rPr>
          <w:rFonts w:ascii="Times New Roman" w:hAnsi="Times New Roman" w:cs="Times New Roman"/>
          <w:sz w:val="24"/>
          <w:szCs w:val="24"/>
        </w:rPr>
        <w:t>(</w:t>
      </w:r>
      <w:r w:rsidRPr="008A20DF">
        <w:rPr>
          <w:rFonts w:ascii="Times New Roman" w:hAnsi="Times New Roman" w:cs="Times New Roman"/>
          <w:sz w:val="24"/>
          <w:szCs w:val="24"/>
        </w:rPr>
        <w:t>2020).</w:t>
      </w:r>
      <w:r>
        <w:rPr>
          <w:rFonts w:ascii="Times New Roman" w:hAnsi="Times New Roman" w:cs="Times New Roman"/>
          <w:sz w:val="24"/>
          <w:szCs w:val="24"/>
        </w:rPr>
        <w:t xml:space="preserve"> </w:t>
      </w:r>
      <w:r w:rsidRPr="008A20DF">
        <w:rPr>
          <w:rFonts w:ascii="Times New Roman" w:hAnsi="Times New Roman" w:cs="Times New Roman"/>
          <w:i/>
          <w:sz w:val="24"/>
          <w:szCs w:val="24"/>
        </w:rPr>
        <w:t xml:space="preserve">this ancient’s Japanese mindfulness technique can easily be predicated from home.  </w:t>
      </w:r>
      <w:r w:rsidR="00EB43FE" w:rsidRPr="00646706">
        <w:rPr>
          <w:rFonts w:ascii="Times New Roman" w:hAnsi="Times New Roman" w:cs="Times New Roman"/>
          <w:sz w:val="24"/>
          <w:szCs w:val="24"/>
        </w:rPr>
        <w:t>Available at:</w:t>
      </w:r>
      <w:r w:rsidR="00EB43FE">
        <w:rPr>
          <w:rFonts w:ascii="Times New Roman" w:hAnsi="Times New Roman" w:cs="Times New Roman"/>
          <w:sz w:val="24"/>
          <w:szCs w:val="24"/>
        </w:rPr>
        <w:t xml:space="preserve"> </w:t>
      </w:r>
      <w:hyperlink r:id="rId23" w:history="1">
        <w:r w:rsidR="00EB43FE" w:rsidRPr="008A394C">
          <w:rPr>
            <w:rStyle w:val="Hyperlink"/>
            <w:rFonts w:ascii="Times New Roman" w:hAnsi="Times New Roman" w:cs="Times New Roman"/>
            <w:sz w:val="24"/>
            <w:szCs w:val="24"/>
          </w:rPr>
          <w:t>https://www.forbes.com/sites/michellegross/2020/05/31/this-ancient-japanese-mindfulness-technique-can-easily-be-practiced-from-home/?sh</w:t>
        </w:r>
      </w:hyperlink>
      <w:r w:rsidR="00EB43FE" w:rsidRPr="00EB43FE">
        <w:rPr>
          <w:rFonts w:ascii="Times New Roman" w:hAnsi="Times New Roman" w:cs="Times New Roman"/>
          <w:sz w:val="24"/>
          <w:szCs w:val="24"/>
        </w:rPr>
        <w:t>=</w:t>
      </w:r>
      <w:r w:rsidR="00EB43FE">
        <w:rPr>
          <w:rFonts w:ascii="Times New Roman" w:hAnsi="Times New Roman" w:cs="Times New Roman"/>
          <w:sz w:val="24"/>
          <w:szCs w:val="24"/>
        </w:rPr>
        <w:t xml:space="preserve">. </w:t>
      </w:r>
      <w:r w:rsidR="00EB43FE" w:rsidRPr="00646706">
        <w:rPr>
          <w:rFonts w:ascii="Times New Roman" w:hAnsi="Times New Roman" w:cs="Times New Roman"/>
          <w:sz w:val="24"/>
          <w:szCs w:val="24"/>
        </w:rPr>
        <w:t>Accessed: (06:11:2023).</w:t>
      </w:r>
    </w:p>
    <w:p w14:paraId="59C37895" w14:textId="77777777" w:rsidR="00417504" w:rsidRPr="00646706" w:rsidRDefault="00417504" w:rsidP="00092F93">
      <w:pPr>
        <w:pStyle w:val="ListParagraph"/>
        <w:numPr>
          <w:ilvl w:val="0"/>
          <w:numId w:val="6"/>
        </w:numPr>
        <w:spacing w:line="360" w:lineRule="auto"/>
        <w:jc w:val="both"/>
        <w:rPr>
          <w:rFonts w:ascii="Times New Roman" w:hAnsi="Times New Roman" w:cs="Times New Roman"/>
          <w:sz w:val="24"/>
          <w:szCs w:val="24"/>
        </w:rPr>
      </w:pPr>
      <w:r w:rsidRPr="00646706">
        <w:rPr>
          <w:rFonts w:ascii="Times New Roman" w:hAnsi="Times New Roman" w:cs="Times New Roman"/>
          <w:sz w:val="24"/>
          <w:szCs w:val="24"/>
        </w:rPr>
        <w:t xml:space="preserve">Farrell., J. (2021). </w:t>
      </w:r>
      <w:r w:rsidRPr="00646706">
        <w:rPr>
          <w:rFonts w:ascii="Times New Roman" w:hAnsi="Times New Roman" w:cs="Times New Roman"/>
          <w:i/>
          <w:sz w:val="24"/>
          <w:szCs w:val="24"/>
        </w:rPr>
        <w:t>What is cultural intelligence and why it is so important</w:t>
      </w:r>
      <w:r w:rsidRPr="00646706">
        <w:rPr>
          <w:rFonts w:ascii="Times New Roman" w:hAnsi="Times New Roman" w:cs="Times New Roman"/>
          <w:sz w:val="24"/>
          <w:szCs w:val="24"/>
        </w:rPr>
        <w:t>. Available at: theewgroup.com/blog/what-is-cultural-intelligence/. Accessed: (06:11:2023).</w:t>
      </w:r>
    </w:p>
    <w:p w14:paraId="3AF5CDE9" w14:textId="77777777" w:rsidR="00646706" w:rsidRDefault="00646706" w:rsidP="00092F93">
      <w:pPr>
        <w:pStyle w:val="ListParagraph"/>
        <w:numPr>
          <w:ilvl w:val="0"/>
          <w:numId w:val="6"/>
        </w:numPr>
        <w:spacing w:line="360" w:lineRule="auto"/>
        <w:jc w:val="both"/>
        <w:rPr>
          <w:rFonts w:ascii="Times New Roman" w:hAnsi="Times New Roman" w:cs="Times New Roman"/>
          <w:sz w:val="24"/>
          <w:szCs w:val="24"/>
        </w:rPr>
      </w:pPr>
      <w:r w:rsidRPr="00646706">
        <w:rPr>
          <w:rFonts w:ascii="Times New Roman" w:hAnsi="Times New Roman" w:cs="Times New Roman"/>
          <w:sz w:val="24"/>
          <w:szCs w:val="24"/>
        </w:rPr>
        <w:t xml:space="preserve">Franchi., W (2020). </w:t>
      </w:r>
      <w:r w:rsidRPr="00646706">
        <w:rPr>
          <w:rFonts w:ascii="Times New Roman" w:hAnsi="Times New Roman" w:cs="Times New Roman"/>
          <w:i/>
          <w:sz w:val="24"/>
          <w:szCs w:val="24"/>
        </w:rPr>
        <w:t>What is cultural heritage</w:t>
      </w:r>
      <w:r w:rsidRPr="00646706">
        <w:rPr>
          <w:rFonts w:ascii="Times New Roman" w:hAnsi="Times New Roman" w:cs="Times New Roman"/>
          <w:sz w:val="24"/>
          <w:szCs w:val="24"/>
        </w:rPr>
        <w:t xml:space="preserve">. Available at: </w:t>
      </w:r>
      <w:hyperlink r:id="rId24" w:history="1">
        <w:r w:rsidRPr="00646706">
          <w:rPr>
            <w:rStyle w:val="Hyperlink"/>
            <w:rFonts w:ascii="Times New Roman" w:hAnsi="Times New Roman" w:cs="Times New Roman"/>
            <w:sz w:val="24"/>
            <w:szCs w:val="24"/>
          </w:rPr>
          <w:t>https://www.khanacademy.org/humanities/special-topics-art-history/arches-at-risk-cultural-heritage-education-series/arches-beginners-guide/a/what-is-cultural-heritage</w:t>
        </w:r>
      </w:hyperlink>
      <w:r w:rsidRPr="00646706">
        <w:rPr>
          <w:rFonts w:ascii="Times New Roman" w:hAnsi="Times New Roman" w:cs="Times New Roman"/>
          <w:sz w:val="24"/>
          <w:szCs w:val="24"/>
        </w:rPr>
        <w:t>. Accessed: (06:11:2023).</w:t>
      </w:r>
    </w:p>
    <w:p w14:paraId="02E93F10" w14:textId="77777777" w:rsidR="00192472" w:rsidRPr="002556BA" w:rsidRDefault="00192472" w:rsidP="00092F93">
      <w:pPr>
        <w:pStyle w:val="ListParagraph"/>
        <w:numPr>
          <w:ilvl w:val="0"/>
          <w:numId w:val="6"/>
        </w:numPr>
        <w:spacing w:line="360" w:lineRule="auto"/>
        <w:jc w:val="both"/>
        <w:rPr>
          <w:rFonts w:ascii="Times New Roman" w:hAnsi="Times New Roman" w:cs="Times New Roman"/>
          <w:sz w:val="24"/>
          <w:szCs w:val="24"/>
        </w:rPr>
      </w:pPr>
      <w:r w:rsidRPr="00192472">
        <w:rPr>
          <w:rFonts w:ascii="Times New Roman" w:hAnsi="Times New Roman" w:cs="Times New Roman"/>
          <w:sz w:val="24"/>
          <w:szCs w:val="24"/>
        </w:rPr>
        <w:t>Khosla.</w:t>
      </w:r>
      <w:r>
        <w:rPr>
          <w:rFonts w:ascii="Times New Roman" w:hAnsi="Times New Roman" w:cs="Times New Roman"/>
          <w:sz w:val="24"/>
          <w:szCs w:val="24"/>
        </w:rPr>
        <w:t>, I.</w:t>
      </w:r>
      <w:r w:rsidRPr="00192472">
        <w:rPr>
          <w:rFonts w:ascii="Times New Roman" w:hAnsi="Times New Roman" w:cs="Times New Roman"/>
          <w:sz w:val="24"/>
          <w:szCs w:val="24"/>
        </w:rPr>
        <w:t xml:space="preserve"> </w:t>
      </w:r>
      <w:r>
        <w:rPr>
          <w:rFonts w:ascii="Times New Roman" w:hAnsi="Times New Roman" w:cs="Times New Roman"/>
          <w:sz w:val="24"/>
          <w:szCs w:val="24"/>
        </w:rPr>
        <w:t>(</w:t>
      </w:r>
      <w:r w:rsidRPr="00192472">
        <w:rPr>
          <w:rFonts w:ascii="Times New Roman" w:hAnsi="Times New Roman" w:cs="Times New Roman"/>
          <w:sz w:val="24"/>
          <w:szCs w:val="24"/>
        </w:rPr>
        <w:t>2022).</w:t>
      </w:r>
      <w:r>
        <w:rPr>
          <w:rFonts w:ascii="Times New Roman" w:hAnsi="Times New Roman" w:cs="Times New Roman"/>
          <w:sz w:val="24"/>
          <w:szCs w:val="24"/>
        </w:rPr>
        <w:t xml:space="preserve"> </w:t>
      </w:r>
      <w:r>
        <w:rPr>
          <w:rFonts w:ascii="Times New Roman" w:hAnsi="Times New Roman" w:cs="Times New Roman"/>
          <w:i/>
          <w:sz w:val="24"/>
          <w:szCs w:val="24"/>
        </w:rPr>
        <w:t>Understanding one’</w:t>
      </w:r>
      <w:r w:rsidRPr="00192472">
        <w:rPr>
          <w:rFonts w:ascii="Times New Roman" w:hAnsi="Times New Roman" w:cs="Times New Roman"/>
          <w:i/>
          <w:sz w:val="24"/>
          <w:szCs w:val="24"/>
        </w:rPr>
        <w:t>s own culture through another culture</w:t>
      </w:r>
      <w:r>
        <w:rPr>
          <w:rFonts w:ascii="Times New Roman" w:hAnsi="Times New Roman" w:cs="Times New Roman"/>
          <w:sz w:val="24"/>
          <w:szCs w:val="24"/>
        </w:rPr>
        <w:t xml:space="preserve">. </w:t>
      </w:r>
      <w:r w:rsidR="002556BA" w:rsidRPr="00646706">
        <w:rPr>
          <w:rFonts w:ascii="Times New Roman" w:hAnsi="Times New Roman" w:cs="Times New Roman"/>
          <w:sz w:val="24"/>
          <w:szCs w:val="24"/>
        </w:rPr>
        <w:t>Available at:</w:t>
      </w:r>
      <w:r w:rsidR="002556BA">
        <w:rPr>
          <w:rFonts w:ascii="Times New Roman" w:hAnsi="Times New Roman" w:cs="Times New Roman"/>
          <w:sz w:val="24"/>
          <w:szCs w:val="24"/>
        </w:rPr>
        <w:t xml:space="preserve"> </w:t>
      </w:r>
      <w:hyperlink r:id="rId25" w:history="1">
        <w:r w:rsidR="002556BA" w:rsidRPr="008A394C">
          <w:rPr>
            <w:rStyle w:val="Hyperlink"/>
            <w:rFonts w:ascii="Times New Roman" w:hAnsi="Times New Roman" w:cs="Times New Roman"/>
            <w:sz w:val="24"/>
            <w:szCs w:val="24"/>
          </w:rPr>
          <w:t>https://ishankhosla.wordpress.com/2014/05/23/understanding-ones-culture-through-another-japan/</w:t>
        </w:r>
      </w:hyperlink>
      <w:r w:rsidR="002556BA">
        <w:rPr>
          <w:rFonts w:ascii="Times New Roman" w:hAnsi="Times New Roman" w:cs="Times New Roman"/>
          <w:sz w:val="24"/>
          <w:szCs w:val="24"/>
        </w:rPr>
        <w:t xml:space="preserve">. </w:t>
      </w:r>
      <w:r w:rsidR="002556BA" w:rsidRPr="00646706">
        <w:rPr>
          <w:rFonts w:ascii="Times New Roman" w:hAnsi="Times New Roman" w:cs="Times New Roman"/>
          <w:sz w:val="24"/>
          <w:szCs w:val="24"/>
        </w:rPr>
        <w:t>Accessed: (06:11:2023).</w:t>
      </w:r>
    </w:p>
    <w:p w14:paraId="4924ED01" w14:textId="77777777" w:rsidR="00D2685D" w:rsidRDefault="00417504" w:rsidP="00092F93">
      <w:pPr>
        <w:pStyle w:val="ListParagraph"/>
        <w:numPr>
          <w:ilvl w:val="0"/>
          <w:numId w:val="6"/>
        </w:numPr>
        <w:spacing w:line="360" w:lineRule="auto"/>
        <w:jc w:val="both"/>
        <w:rPr>
          <w:rFonts w:ascii="Times New Roman" w:hAnsi="Times New Roman" w:cs="Times New Roman"/>
          <w:sz w:val="24"/>
          <w:szCs w:val="24"/>
        </w:rPr>
      </w:pPr>
      <w:r w:rsidRPr="00646706">
        <w:rPr>
          <w:rFonts w:ascii="Times New Roman" w:hAnsi="Times New Roman" w:cs="Times New Roman"/>
          <w:sz w:val="24"/>
          <w:szCs w:val="24"/>
        </w:rPr>
        <w:lastRenderedPageBreak/>
        <w:t xml:space="preserve">Soto., L. (2022). </w:t>
      </w:r>
      <w:r w:rsidRPr="00646706">
        <w:rPr>
          <w:rFonts w:ascii="Times New Roman" w:hAnsi="Times New Roman" w:cs="Times New Roman"/>
          <w:i/>
          <w:sz w:val="24"/>
          <w:szCs w:val="24"/>
        </w:rPr>
        <w:t>What is Intercultural competence?</w:t>
      </w:r>
      <w:r w:rsidRPr="00646706">
        <w:rPr>
          <w:rFonts w:ascii="Times New Roman" w:hAnsi="Times New Roman" w:cs="Times New Roman"/>
          <w:sz w:val="24"/>
          <w:szCs w:val="24"/>
        </w:rPr>
        <w:t xml:space="preserve"> Available at: </w:t>
      </w:r>
      <w:hyperlink r:id="rId26" w:history="1">
        <w:r w:rsidRPr="00646706">
          <w:rPr>
            <w:rStyle w:val="Hyperlink"/>
            <w:rFonts w:ascii="Times New Roman" w:hAnsi="Times New Roman" w:cs="Times New Roman"/>
            <w:sz w:val="24"/>
            <w:szCs w:val="24"/>
          </w:rPr>
          <w:t>https://builtin.com/people-management/intercultural-competence</w:t>
        </w:r>
      </w:hyperlink>
      <w:r w:rsidRPr="00646706">
        <w:rPr>
          <w:rFonts w:ascii="Times New Roman" w:hAnsi="Times New Roman" w:cs="Times New Roman"/>
          <w:sz w:val="24"/>
          <w:szCs w:val="24"/>
        </w:rPr>
        <w:t>. Accessed: (06:11:2023).</w:t>
      </w:r>
    </w:p>
    <w:p w14:paraId="28A50EF1" w14:textId="77777777" w:rsidR="00FD059A" w:rsidRDefault="00D7403E" w:rsidP="00092F9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Schrantz., D., Debor. </w:t>
      </w:r>
      <w:r w:rsidR="00FD059A">
        <w:rPr>
          <w:rFonts w:ascii="Times New Roman" w:hAnsi="Times New Roman" w:cs="Times New Roman"/>
          <w:sz w:val="24"/>
          <w:szCs w:val="24"/>
        </w:rPr>
        <w:t xml:space="preserve">S. </w:t>
      </w:r>
      <w:r>
        <w:rPr>
          <w:rFonts w:ascii="Times New Roman" w:hAnsi="Times New Roman" w:cs="Times New Roman"/>
          <w:sz w:val="24"/>
          <w:szCs w:val="24"/>
        </w:rPr>
        <w:t xml:space="preserve">(2020). </w:t>
      </w:r>
      <w:r w:rsidR="00FD059A" w:rsidRPr="00FD059A">
        <w:rPr>
          <w:rFonts w:ascii="Times New Roman" w:hAnsi="Times New Roman" w:cs="Times New Roman"/>
          <w:i/>
          <w:sz w:val="24"/>
          <w:szCs w:val="24"/>
        </w:rPr>
        <w:t>Demarcations Strategies: How 5 States Achieved Substantial Prison Population Reductions</w:t>
      </w:r>
      <w:r w:rsidR="00FD059A">
        <w:rPr>
          <w:rFonts w:ascii="Times New Roman" w:hAnsi="Times New Roman" w:cs="Times New Roman"/>
          <w:i/>
          <w:sz w:val="24"/>
          <w:szCs w:val="24"/>
        </w:rPr>
        <w:t xml:space="preserve">. </w:t>
      </w:r>
      <w:r w:rsidR="00FD059A" w:rsidRPr="00646706">
        <w:rPr>
          <w:rFonts w:ascii="Times New Roman" w:hAnsi="Times New Roman" w:cs="Times New Roman"/>
          <w:sz w:val="24"/>
          <w:szCs w:val="24"/>
        </w:rPr>
        <w:t>Available at:</w:t>
      </w:r>
      <w:r w:rsidR="00FD059A">
        <w:rPr>
          <w:rFonts w:ascii="Times New Roman" w:hAnsi="Times New Roman" w:cs="Times New Roman"/>
          <w:sz w:val="24"/>
          <w:szCs w:val="24"/>
        </w:rPr>
        <w:t xml:space="preserve"> </w:t>
      </w:r>
      <w:hyperlink r:id="rId27" w:history="1">
        <w:r w:rsidR="00FD059A" w:rsidRPr="008A394C">
          <w:rPr>
            <w:rStyle w:val="Hyperlink"/>
            <w:rFonts w:ascii="Times New Roman" w:hAnsi="Times New Roman" w:cs="Times New Roman"/>
            <w:sz w:val="24"/>
            <w:szCs w:val="24"/>
          </w:rPr>
          <w:t>https://www.sentencingproject.org/reports/decarceration-strategies-how-5-states-achieved-substantial-prison-population-reductions/</w:t>
        </w:r>
      </w:hyperlink>
      <w:r w:rsidR="00FD059A">
        <w:rPr>
          <w:rFonts w:ascii="Times New Roman" w:hAnsi="Times New Roman" w:cs="Times New Roman"/>
          <w:sz w:val="24"/>
          <w:szCs w:val="24"/>
        </w:rPr>
        <w:t xml:space="preserve">. </w:t>
      </w:r>
      <w:r w:rsidR="00FD059A" w:rsidRPr="00646706">
        <w:rPr>
          <w:rFonts w:ascii="Times New Roman" w:hAnsi="Times New Roman" w:cs="Times New Roman"/>
          <w:sz w:val="24"/>
          <w:szCs w:val="24"/>
        </w:rPr>
        <w:t>Accessed: (06:11:2023).</w:t>
      </w:r>
    </w:p>
    <w:p w14:paraId="5F3AFA48" w14:textId="77777777" w:rsidR="00FD059A" w:rsidRPr="00FD059A" w:rsidRDefault="00FD059A" w:rsidP="00092F9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Rina</w:t>
      </w:r>
      <w:r w:rsidRPr="009B7ACA">
        <w:rPr>
          <w:rFonts w:ascii="Times New Roman" w:hAnsi="Times New Roman" w:cs="Times New Roman"/>
          <w:sz w:val="24"/>
          <w:szCs w:val="24"/>
        </w:rPr>
        <w:t>.</w:t>
      </w:r>
      <w:r>
        <w:rPr>
          <w:rFonts w:ascii="Times New Roman" w:hAnsi="Times New Roman" w:cs="Times New Roman"/>
          <w:sz w:val="24"/>
          <w:szCs w:val="24"/>
        </w:rPr>
        <w:t>, B.</w:t>
      </w:r>
      <w:r w:rsidRPr="009B7ACA">
        <w:rPr>
          <w:rFonts w:ascii="Times New Roman" w:hAnsi="Times New Roman" w:cs="Times New Roman"/>
          <w:sz w:val="24"/>
          <w:szCs w:val="24"/>
        </w:rPr>
        <w:t xml:space="preserve"> </w:t>
      </w:r>
      <w:r>
        <w:rPr>
          <w:rFonts w:ascii="Times New Roman" w:hAnsi="Times New Roman" w:cs="Times New Roman"/>
          <w:sz w:val="24"/>
          <w:szCs w:val="24"/>
        </w:rPr>
        <w:t>(2019</w:t>
      </w:r>
      <w:r w:rsidRPr="009B7ACA">
        <w:rPr>
          <w:rFonts w:ascii="Times New Roman" w:hAnsi="Times New Roman" w:cs="Times New Roman"/>
          <w:sz w:val="24"/>
          <w:szCs w:val="24"/>
        </w:rPr>
        <w:t>).</w:t>
      </w:r>
      <w:r>
        <w:rPr>
          <w:rFonts w:ascii="Times New Roman" w:hAnsi="Times New Roman" w:cs="Times New Roman"/>
          <w:sz w:val="24"/>
          <w:szCs w:val="24"/>
        </w:rPr>
        <w:t xml:space="preserve"> </w:t>
      </w:r>
      <w:r w:rsidRPr="00EC2546">
        <w:rPr>
          <w:rFonts w:ascii="Times New Roman" w:hAnsi="Times New Roman" w:cs="Times New Roman"/>
          <w:i/>
          <w:sz w:val="24"/>
          <w:szCs w:val="24"/>
        </w:rPr>
        <w:t>How to become more mindful in your everyday life</w:t>
      </w:r>
      <w:r>
        <w:rPr>
          <w:rFonts w:ascii="Times New Roman" w:hAnsi="Times New Roman" w:cs="Times New Roman"/>
          <w:sz w:val="24"/>
          <w:szCs w:val="24"/>
        </w:rPr>
        <w:t xml:space="preserve">. </w:t>
      </w:r>
      <w:r w:rsidRPr="00646706">
        <w:rPr>
          <w:rFonts w:ascii="Times New Roman" w:hAnsi="Times New Roman" w:cs="Times New Roman"/>
          <w:sz w:val="24"/>
          <w:szCs w:val="24"/>
        </w:rPr>
        <w:t>Available at:</w:t>
      </w:r>
      <w:r>
        <w:rPr>
          <w:rFonts w:ascii="Times New Roman" w:hAnsi="Times New Roman" w:cs="Times New Roman"/>
          <w:sz w:val="24"/>
          <w:szCs w:val="24"/>
        </w:rPr>
        <w:t xml:space="preserve"> </w:t>
      </w:r>
      <w:hyperlink r:id="rId28" w:history="1">
        <w:r w:rsidRPr="008A394C">
          <w:rPr>
            <w:rStyle w:val="Hyperlink"/>
            <w:rFonts w:ascii="Times New Roman" w:hAnsi="Times New Roman" w:cs="Times New Roman"/>
            <w:sz w:val="24"/>
            <w:szCs w:val="24"/>
          </w:rPr>
          <w:t>https://www.verywellmind.com/mindfulness-exercises-for-everyday-life-3145187</w:t>
        </w:r>
      </w:hyperlink>
      <w:r>
        <w:rPr>
          <w:rFonts w:ascii="Times New Roman" w:hAnsi="Times New Roman" w:cs="Times New Roman"/>
          <w:sz w:val="24"/>
          <w:szCs w:val="24"/>
        </w:rPr>
        <w:t xml:space="preserve">. </w:t>
      </w:r>
      <w:r w:rsidRPr="00646706">
        <w:rPr>
          <w:rFonts w:ascii="Times New Roman" w:hAnsi="Times New Roman" w:cs="Times New Roman"/>
          <w:sz w:val="24"/>
          <w:szCs w:val="24"/>
        </w:rPr>
        <w:t>Accessed: (06:11:2023).</w:t>
      </w:r>
    </w:p>
    <w:p w14:paraId="74A087FA" w14:textId="77777777" w:rsidR="00646706" w:rsidRPr="00646706" w:rsidRDefault="00646706" w:rsidP="00092F93">
      <w:pPr>
        <w:pStyle w:val="ListParagraph"/>
        <w:numPr>
          <w:ilvl w:val="0"/>
          <w:numId w:val="6"/>
        </w:numPr>
        <w:spacing w:line="360" w:lineRule="auto"/>
        <w:jc w:val="both"/>
        <w:rPr>
          <w:rFonts w:ascii="Times New Roman" w:hAnsi="Times New Roman" w:cs="Times New Roman"/>
          <w:sz w:val="24"/>
          <w:szCs w:val="24"/>
        </w:rPr>
      </w:pPr>
      <w:r w:rsidRPr="00646706">
        <w:rPr>
          <w:rFonts w:ascii="Times New Roman" w:hAnsi="Times New Roman" w:cs="Times New Roman"/>
          <w:sz w:val="24"/>
          <w:szCs w:val="24"/>
        </w:rPr>
        <w:t xml:space="preserve">Sand., R. (2023). </w:t>
      </w:r>
      <w:r w:rsidRPr="00646706">
        <w:rPr>
          <w:rFonts w:ascii="Times New Roman" w:hAnsi="Times New Roman" w:cs="Times New Roman"/>
          <w:i/>
          <w:sz w:val="24"/>
          <w:szCs w:val="24"/>
        </w:rPr>
        <w:t>Cultural Awareness’s in international trade</w:t>
      </w:r>
      <w:r w:rsidRPr="00646706">
        <w:rPr>
          <w:rFonts w:ascii="Times New Roman" w:hAnsi="Times New Roman" w:cs="Times New Roman"/>
          <w:sz w:val="24"/>
          <w:szCs w:val="24"/>
        </w:rPr>
        <w:t xml:space="preserve">.  Available at: </w:t>
      </w:r>
      <w:hyperlink r:id="rId29" w:history="1">
        <w:r w:rsidRPr="00646706">
          <w:rPr>
            <w:rStyle w:val="Hyperlink"/>
            <w:rFonts w:ascii="Times New Roman" w:hAnsi="Times New Roman" w:cs="Times New Roman"/>
            <w:sz w:val="24"/>
            <w:szCs w:val="24"/>
          </w:rPr>
          <w:t>https://www.cogoport.com/en-IN/blogs/importance-of-cultural-awareness-in-international-trade</w:t>
        </w:r>
      </w:hyperlink>
      <w:r w:rsidRPr="00646706">
        <w:rPr>
          <w:rFonts w:ascii="Times New Roman" w:hAnsi="Times New Roman" w:cs="Times New Roman"/>
          <w:sz w:val="24"/>
          <w:szCs w:val="24"/>
        </w:rPr>
        <w:t>. Accessed: (06:11:2023).</w:t>
      </w:r>
    </w:p>
    <w:p w14:paraId="4D8D6A45" w14:textId="77777777" w:rsidR="00D2685D" w:rsidRPr="00AA6161" w:rsidRDefault="00D2685D" w:rsidP="00092F93">
      <w:pPr>
        <w:pStyle w:val="ListParagraph"/>
        <w:numPr>
          <w:ilvl w:val="0"/>
          <w:numId w:val="6"/>
        </w:numPr>
        <w:spacing w:line="360" w:lineRule="auto"/>
        <w:jc w:val="both"/>
        <w:rPr>
          <w:rFonts w:ascii="Times New Roman" w:hAnsi="Times New Roman" w:cs="Times New Roman"/>
          <w:sz w:val="24"/>
          <w:szCs w:val="24"/>
        </w:rPr>
      </w:pPr>
      <w:r w:rsidRPr="00646706">
        <w:rPr>
          <w:rFonts w:ascii="Times New Roman" w:hAnsi="Times New Roman" w:cs="Times New Roman"/>
          <w:sz w:val="24"/>
          <w:szCs w:val="24"/>
        </w:rPr>
        <w:t xml:space="preserve">Thorpe., N. (2019). </w:t>
      </w:r>
      <w:r w:rsidRPr="00646706">
        <w:rPr>
          <w:rFonts w:ascii="Times New Roman" w:hAnsi="Times New Roman" w:cs="Times New Roman"/>
          <w:i/>
          <w:sz w:val="24"/>
          <w:szCs w:val="24"/>
        </w:rPr>
        <w:t>4 types of communication styles in the workplace</w:t>
      </w:r>
      <w:r w:rsidRPr="00646706">
        <w:rPr>
          <w:rFonts w:ascii="Times New Roman" w:hAnsi="Times New Roman" w:cs="Times New Roman"/>
          <w:sz w:val="24"/>
          <w:szCs w:val="24"/>
        </w:rPr>
        <w:t xml:space="preserve">. Available at: </w:t>
      </w:r>
      <w:hyperlink r:id="rId30" w:history="1">
        <w:r w:rsidRPr="00AA6161">
          <w:rPr>
            <w:rStyle w:val="Hyperlink"/>
            <w:rFonts w:ascii="Times New Roman" w:hAnsi="Times New Roman" w:cs="Times New Roman"/>
            <w:sz w:val="24"/>
            <w:szCs w:val="24"/>
          </w:rPr>
          <w:t>https://www.planday.com/articles/4-types-of-communication-styles-in-the-workplace/</w:t>
        </w:r>
      </w:hyperlink>
      <w:r w:rsidRPr="00AA6161">
        <w:rPr>
          <w:rFonts w:ascii="Times New Roman" w:hAnsi="Times New Roman" w:cs="Times New Roman"/>
          <w:sz w:val="24"/>
          <w:szCs w:val="24"/>
        </w:rPr>
        <w:t>. Accessed: (06:11:2023).</w:t>
      </w:r>
    </w:p>
    <w:p w14:paraId="4532BAFF" w14:textId="77777777" w:rsidR="00485E6A" w:rsidRPr="00485E6A" w:rsidRDefault="00485E6A" w:rsidP="00092F9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Towse., R. (2021). </w:t>
      </w:r>
      <w:r w:rsidRPr="00485E6A">
        <w:rPr>
          <w:rFonts w:ascii="Times New Roman" w:hAnsi="Times New Roman" w:cs="Times New Roman"/>
          <w:i/>
          <w:sz w:val="24"/>
          <w:szCs w:val="24"/>
        </w:rPr>
        <w:t>The importance of cultural diversity</w:t>
      </w:r>
      <w:r>
        <w:rPr>
          <w:rFonts w:ascii="Times New Roman" w:hAnsi="Times New Roman" w:cs="Times New Roman"/>
          <w:sz w:val="24"/>
          <w:szCs w:val="24"/>
        </w:rPr>
        <w:t xml:space="preserve">. </w:t>
      </w:r>
      <w:r w:rsidRPr="00646706">
        <w:rPr>
          <w:rFonts w:ascii="Times New Roman" w:hAnsi="Times New Roman" w:cs="Times New Roman"/>
          <w:sz w:val="24"/>
          <w:szCs w:val="24"/>
        </w:rPr>
        <w:t>Available at:</w:t>
      </w:r>
      <w:r>
        <w:rPr>
          <w:rFonts w:ascii="Times New Roman" w:hAnsi="Times New Roman" w:cs="Times New Roman"/>
          <w:sz w:val="24"/>
          <w:szCs w:val="24"/>
        </w:rPr>
        <w:t xml:space="preserve"> </w:t>
      </w:r>
      <w:hyperlink r:id="rId31" w:history="1">
        <w:r w:rsidRPr="008A394C">
          <w:rPr>
            <w:rStyle w:val="Hyperlink"/>
            <w:rFonts w:ascii="Times New Roman" w:hAnsi="Times New Roman" w:cs="Times New Roman"/>
            <w:sz w:val="24"/>
            <w:szCs w:val="24"/>
          </w:rPr>
          <w:t>https://languageinsight.com/blog/2021/importance-cultural-diversity/</w:t>
        </w:r>
      </w:hyperlink>
      <w:r>
        <w:rPr>
          <w:rFonts w:ascii="Times New Roman" w:hAnsi="Times New Roman" w:cs="Times New Roman"/>
          <w:sz w:val="24"/>
          <w:szCs w:val="24"/>
        </w:rPr>
        <w:t xml:space="preserve">. </w:t>
      </w:r>
      <w:r w:rsidRPr="00646706">
        <w:rPr>
          <w:rFonts w:ascii="Times New Roman" w:hAnsi="Times New Roman" w:cs="Times New Roman"/>
          <w:sz w:val="24"/>
          <w:szCs w:val="24"/>
        </w:rPr>
        <w:t>Accessed: (06:11:2023).</w:t>
      </w:r>
    </w:p>
    <w:p w14:paraId="463CB1FC" w14:textId="77777777" w:rsidR="0006394C" w:rsidRDefault="0006394C" w:rsidP="00092F93">
      <w:pPr>
        <w:pStyle w:val="ListParagraph"/>
        <w:numPr>
          <w:ilvl w:val="0"/>
          <w:numId w:val="6"/>
        </w:numPr>
        <w:spacing w:line="360" w:lineRule="auto"/>
        <w:jc w:val="both"/>
        <w:rPr>
          <w:rFonts w:ascii="Times New Roman" w:hAnsi="Times New Roman" w:cs="Times New Roman"/>
          <w:sz w:val="24"/>
          <w:szCs w:val="24"/>
        </w:rPr>
      </w:pPr>
      <w:r w:rsidRPr="00646706">
        <w:rPr>
          <w:rFonts w:ascii="Times New Roman" w:hAnsi="Times New Roman" w:cs="Times New Roman"/>
          <w:sz w:val="24"/>
          <w:szCs w:val="24"/>
        </w:rPr>
        <w:t>Paterno., F. (2021</w:t>
      </w:r>
      <w:r w:rsidRPr="00646706">
        <w:rPr>
          <w:rFonts w:ascii="Times New Roman" w:hAnsi="Times New Roman" w:cs="Times New Roman"/>
          <w:i/>
          <w:sz w:val="24"/>
          <w:szCs w:val="24"/>
        </w:rPr>
        <w:t xml:space="preserve">). User interface design adaptation. </w:t>
      </w:r>
      <w:r w:rsidRPr="00646706">
        <w:rPr>
          <w:rFonts w:ascii="Times New Roman" w:hAnsi="Times New Roman" w:cs="Times New Roman"/>
          <w:sz w:val="24"/>
          <w:szCs w:val="24"/>
        </w:rPr>
        <w:t xml:space="preserve">Available at: </w:t>
      </w:r>
      <w:hyperlink r:id="rId32" w:history="1">
        <w:r w:rsidRPr="00646706">
          <w:rPr>
            <w:rStyle w:val="Hyperlink"/>
            <w:rFonts w:ascii="Times New Roman" w:hAnsi="Times New Roman" w:cs="Times New Roman"/>
            <w:sz w:val="24"/>
            <w:szCs w:val="24"/>
          </w:rPr>
          <w:t>https://www.interaction-design.org/literature/book/the-encyclopedia-of-human-computer-interaction-2nd-ed/user-interface-design-adaptation</w:t>
        </w:r>
      </w:hyperlink>
      <w:r w:rsidR="009B7ACA">
        <w:rPr>
          <w:rFonts w:ascii="Times New Roman" w:hAnsi="Times New Roman" w:cs="Times New Roman"/>
          <w:sz w:val="24"/>
          <w:szCs w:val="24"/>
        </w:rPr>
        <w:t xml:space="preserve">. </w:t>
      </w:r>
      <w:r w:rsidRPr="00646706">
        <w:rPr>
          <w:rFonts w:ascii="Times New Roman" w:hAnsi="Times New Roman" w:cs="Times New Roman"/>
          <w:sz w:val="24"/>
          <w:szCs w:val="24"/>
        </w:rPr>
        <w:t>Accessed: (06:11:2023).</w:t>
      </w:r>
    </w:p>
    <w:p w14:paraId="2184F939" w14:textId="77777777" w:rsidR="00EC2546" w:rsidRDefault="009B7ACA" w:rsidP="00092F93">
      <w:pPr>
        <w:pStyle w:val="ListParagraph"/>
        <w:numPr>
          <w:ilvl w:val="0"/>
          <w:numId w:val="6"/>
        </w:numPr>
        <w:spacing w:line="360" w:lineRule="auto"/>
        <w:jc w:val="both"/>
        <w:rPr>
          <w:rFonts w:ascii="Times New Roman" w:hAnsi="Times New Roman" w:cs="Times New Roman"/>
          <w:sz w:val="24"/>
          <w:szCs w:val="24"/>
        </w:rPr>
      </w:pPr>
      <w:r w:rsidRPr="009B7ACA">
        <w:rPr>
          <w:rFonts w:ascii="Times New Roman" w:hAnsi="Times New Roman" w:cs="Times New Roman"/>
          <w:sz w:val="24"/>
          <w:szCs w:val="24"/>
        </w:rPr>
        <w:t>Scott.</w:t>
      </w:r>
      <w:r>
        <w:rPr>
          <w:rFonts w:ascii="Times New Roman" w:hAnsi="Times New Roman" w:cs="Times New Roman"/>
          <w:sz w:val="24"/>
          <w:szCs w:val="24"/>
        </w:rPr>
        <w:t>, E.</w:t>
      </w:r>
      <w:r w:rsidRPr="009B7ACA">
        <w:rPr>
          <w:rFonts w:ascii="Times New Roman" w:hAnsi="Times New Roman" w:cs="Times New Roman"/>
          <w:sz w:val="24"/>
          <w:szCs w:val="24"/>
        </w:rPr>
        <w:t xml:space="preserve"> </w:t>
      </w:r>
      <w:r>
        <w:rPr>
          <w:rFonts w:ascii="Times New Roman" w:hAnsi="Times New Roman" w:cs="Times New Roman"/>
          <w:sz w:val="24"/>
          <w:szCs w:val="24"/>
        </w:rPr>
        <w:t>(</w:t>
      </w:r>
      <w:r w:rsidRPr="009B7ACA">
        <w:rPr>
          <w:rFonts w:ascii="Times New Roman" w:hAnsi="Times New Roman" w:cs="Times New Roman"/>
          <w:sz w:val="24"/>
          <w:szCs w:val="24"/>
        </w:rPr>
        <w:t>2022).</w:t>
      </w:r>
      <w:r w:rsidR="00EC2546">
        <w:rPr>
          <w:rFonts w:ascii="Times New Roman" w:hAnsi="Times New Roman" w:cs="Times New Roman"/>
          <w:sz w:val="24"/>
          <w:szCs w:val="24"/>
        </w:rPr>
        <w:t xml:space="preserve"> </w:t>
      </w:r>
      <w:r w:rsidR="00EC2546" w:rsidRPr="00EC2546">
        <w:rPr>
          <w:rFonts w:ascii="Times New Roman" w:hAnsi="Times New Roman" w:cs="Times New Roman"/>
          <w:i/>
          <w:sz w:val="24"/>
          <w:szCs w:val="24"/>
        </w:rPr>
        <w:t>How to become more mindful in your everyday life</w:t>
      </w:r>
      <w:r w:rsidR="00EC2546">
        <w:rPr>
          <w:rFonts w:ascii="Times New Roman" w:hAnsi="Times New Roman" w:cs="Times New Roman"/>
          <w:sz w:val="24"/>
          <w:szCs w:val="24"/>
        </w:rPr>
        <w:t xml:space="preserve">. </w:t>
      </w:r>
      <w:r w:rsidR="00EC2546" w:rsidRPr="00646706">
        <w:rPr>
          <w:rFonts w:ascii="Times New Roman" w:hAnsi="Times New Roman" w:cs="Times New Roman"/>
          <w:sz w:val="24"/>
          <w:szCs w:val="24"/>
        </w:rPr>
        <w:t>Available at:</w:t>
      </w:r>
      <w:r w:rsidR="00EC2546">
        <w:rPr>
          <w:rFonts w:ascii="Times New Roman" w:hAnsi="Times New Roman" w:cs="Times New Roman"/>
          <w:sz w:val="24"/>
          <w:szCs w:val="24"/>
        </w:rPr>
        <w:t xml:space="preserve"> </w:t>
      </w:r>
      <w:hyperlink r:id="rId33" w:history="1">
        <w:r w:rsidR="00EC2546" w:rsidRPr="008A394C">
          <w:rPr>
            <w:rStyle w:val="Hyperlink"/>
            <w:rFonts w:ascii="Times New Roman" w:hAnsi="Times New Roman" w:cs="Times New Roman"/>
            <w:sz w:val="24"/>
            <w:szCs w:val="24"/>
          </w:rPr>
          <w:t>https://www.verywellmind.com/mindfulness-exercises-for-everyday-life-3145187</w:t>
        </w:r>
      </w:hyperlink>
      <w:r w:rsidR="00EC2546">
        <w:rPr>
          <w:rFonts w:ascii="Times New Roman" w:hAnsi="Times New Roman" w:cs="Times New Roman"/>
          <w:sz w:val="24"/>
          <w:szCs w:val="24"/>
        </w:rPr>
        <w:t xml:space="preserve">. </w:t>
      </w:r>
      <w:r w:rsidR="00EC2546" w:rsidRPr="00646706">
        <w:rPr>
          <w:rFonts w:ascii="Times New Roman" w:hAnsi="Times New Roman" w:cs="Times New Roman"/>
          <w:sz w:val="24"/>
          <w:szCs w:val="24"/>
        </w:rPr>
        <w:t>Accessed: (06:11:2023).</w:t>
      </w:r>
    </w:p>
    <w:p w14:paraId="0559D009" w14:textId="77777777" w:rsidR="00AA6161" w:rsidRDefault="00AA6161" w:rsidP="00092F93">
      <w:pPr>
        <w:pStyle w:val="ListParagraph"/>
        <w:numPr>
          <w:ilvl w:val="0"/>
          <w:numId w:val="6"/>
        </w:numPr>
        <w:spacing w:line="360" w:lineRule="auto"/>
        <w:jc w:val="both"/>
        <w:rPr>
          <w:rFonts w:ascii="Times New Roman" w:hAnsi="Times New Roman" w:cs="Times New Roman"/>
          <w:sz w:val="24"/>
          <w:szCs w:val="24"/>
        </w:rPr>
      </w:pPr>
      <w:r w:rsidRPr="00AA6161">
        <w:rPr>
          <w:rFonts w:ascii="Times New Roman" w:hAnsi="Times New Roman" w:cs="Times New Roman"/>
          <w:sz w:val="24"/>
          <w:szCs w:val="24"/>
        </w:rPr>
        <w:t>Okazaki.</w:t>
      </w:r>
      <w:r>
        <w:rPr>
          <w:rFonts w:ascii="Times New Roman" w:hAnsi="Times New Roman" w:cs="Times New Roman"/>
          <w:sz w:val="24"/>
          <w:szCs w:val="24"/>
        </w:rPr>
        <w:t>, E.</w:t>
      </w:r>
      <w:r w:rsidRPr="00AA6161">
        <w:rPr>
          <w:rFonts w:ascii="Times New Roman" w:hAnsi="Times New Roman" w:cs="Times New Roman"/>
          <w:sz w:val="24"/>
          <w:szCs w:val="24"/>
        </w:rPr>
        <w:t xml:space="preserve"> </w:t>
      </w:r>
      <w:r>
        <w:rPr>
          <w:rFonts w:ascii="Times New Roman" w:hAnsi="Times New Roman" w:cs="Times New Roman"/>
          <w:sz w:val="24"/>
          <w:szCs w:val="24"/>
        </w:rPr>
        <w:t>(</w:t>
      </w:r>
      <w:r w:rsidRPr="00AA6161">
        <w:rPr>
          <w:rFonts w:ascii="Times New Roman" w:hAnsi="Times New Roman" w:cs="Times New Roman"/>
          <w:sz w:val="24"/>
          <w:szCs w:val="24"/>
        </w:rPr>
        <w:t>2020).</w:t>
      </w:r>
      <w:r>
        <w:rPr>
          <w:rFonts w:ascii="Times New Roman" w:hAnsi="Times New Roman" w:cs="Times New Roman"/>
          <w:sz w:val="24"/>
          <w:szCs w:val="24"/>
        </w:rPr>
        <w:t xml:space="preserve"> </w:t>
      </w:r>
      <w:r w:rsidRPr="00AA6161">
        <w:rPr>
          <w:rFonts w:ascii="Times New Roman" w:hAnsi="Times New Roman" w:cs="Times New Roman"/>
          <w:i/>
          <w:sz w:val="24"/>
          <w:szCs w:val="24"/>
        </w:rPr>
        <w:t>The success of a number of high profile Japanese people of mixed heritage has raised questions about perceptions that Japanese society is Homogenous</w:t>
      </w:r>
      <w:r>
        <w:rPr>
          <w:rFonts w:ascii="Times New Roman" w:hAnsi="Times New Roman" w:cs="Times New Roman"/>
          <w:sz w:val="24"/>
          <w:szCs w:val="24"/>
        </w:rPr>
        <w:t xml:space="preserve">. </w:t>
      </w:r>
      <w:r w:rsidRPr="00646706">
        <w:rPr>
          <w:rFonts w:ascii="Times New Roman" w:hAnsi="Times New Roman" w:cs="Times New Roman"/>
          <w:sz w:val="24"/>
          <w:szCs w:val="24"/>
        </w:rPr>
        <w:t>Available at:</w:t>
      </w:r>
      <w:r>
        <w:rPr>
          <w:rFonts w:ascii="Times New Roman" w:hAnsi="Times New Roman" w:cs="Times New Roman"/>
          <w:sz w:val="24"/>
          <w:szCs w:val="24"/>
        </w:rPr>
        <w:t xml:space="preserve"> </w:t>
      </w:r>
      <w:hyperlink r:id="rId34" w:history="1">
        <w:r w:rsidRPr="008A394C">
          <w:rPr>
            <w:rStyle w:val="Hyperlink"/>
            <w:rFonts w:ascii="Times New Roman" w:hAnsi="Times New Roman" w:cs="Times New Roman"/>
            <w:sz w:val="24"/>
            <w:szCs w:val="24"/>
          </w:rPr>
          <w:t>https://www.bbc.com/future/article/20200131-is-japan-embracing-diversity</w:t>
        </w:r>
      </w:hyperlink>
      <w:r>
        <w:rPr>
          <w:rFonts w:ascii="Times New Roman" w:hAnsi="Times New Roman" w:cs="Times New Roman"/>
          <w:sz w:val="24"/>
          <w:szCs w:val="24"/>
        </w:rPr>
        <w:t xml:space="preserve">. </w:t>
      </w:r>
      <w:r w:rsidRPr="00646706">
        <w:rPr>
          <w:rFonts w:ascii="Times New Roman" w:hAnsi="Times New Roman" w:cs="Times New Roman"/>
          <w:sz w:val="24"/>
          <w:szCs w:val="24"/>
        </w:rPr>
        <w:t>Accessed: (06:11:2023).</w:t>
      </w:r>
    </w:p>
    <w:p w14:paraId="618E91F4" w14:textId="77777777" w:rsidR="00D7403E" w:rsidRDefault="00D7403E" w:rsidP="00092F9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Mendis., D. (2023). </w:t>
      </w:r>
      <w:r w:rsidRPr="00D7403E">
        <w:rPr>
          <w:rFonts w:ascii="Times New Roman" w:hAnsi="Times New Roman" w:cs="Times New Roman"/>
          <w:i/>
          <w:color w:val="000000" w:themeColor="text1"/>
          <w:sz w:val="24"/>
          <w:szCs w:val="24"/>
        </w:rPr>
        <w:t>American culture</w:t>
      </w:r>
      <w:r>
        <w:rPr>
          <w:rFonts w:ascii="Times New Roman" w:hAnsi="Times New Roman" w:cs="Times New Roman"/>
          <w:color w:val="000000" w:themeColor="text1"/>
          <w:sz w:val="24"/>
          <w:szCs w:val="24"/>
        </w:rPr>
        <w:t xml:space="preserve">. </w:t>
      </w:r>
      <w:r w:rsidRPr="00646706">
        <w:rPr>
          <w:rFonts w:ascii="Times New Roman" w:hAnsi="Times New Roman" w:cs="Times New Roman"/>
          <w:sz w:val="24"/>
          <w:szCs w:val="24"/>
        </w:rPr>
        <w:t>Available at:</w:t>
      </w:r>
      <w:r>
        <w:rPr>
          <w:rFonts w:ascii="Times New Roman" w:hAnsi="Times New Roman" w:cs="Times New Roman"/>
          <w:sz w:val="24"/>
          <w:szCs w:val="24"/>
        </w:rPr>
        <w:t xml:space="preserve"> </w:t>
      </w:r>
      <w:hyperlink r:id="rId35" w:history="1">
        <w:r w:rsidRPr="008A394C">
          <w:rPr>
            <w:rStyle w:val="Hyperlink"/>
            <w:rFonts w:ascii="Times New Roman" w:hAnsi="Times New Roman" w:cs="Times New Roman"/>
            <w:sz w:val="24"/>
            <w:szCs w:val="24"/>
          </w:rPr>
          <w:t>https://shorelight.com/student-stories/culture-of-usa/</w:t>
        </w:r>
      </w:hyperlink>
      <w:r>
        <w:rPr>
          <w:rFonts w:ascii="Times New Roman" w:hAnsi="Times New Roman" w:cs="Times New Roman"/>
          <w:sz w:val="24"/>
          <w:szCs w:val="24"/>
        </w:rPr>
        <w:t xml:space="preserve">. </w:t>
      </w:r>
      <w:r w:rsidRPr="00646706">
        <w:rPr>
          <w:rFonts w:ascii="Times New Roman" w:hAnsi="Times New Roman" w:cs="Times New Roman"/>
          <w:sz w:val="24"/>
          <w:szCs w:val="24"/>
        </w:rPr>
        <w:t>Accessed: (06:11:2023).</w:t>
      </w:r>
    </w:p>
    <w:p w14:paraId="35822FAF" w14:textId="77777777" w:rsidR="00417504" w:rsidRDefault="00417504" w:rsidP="009C5736">
      <w:pPr>
        <w:spacing w:line="360" w:lineRule="auto"/>
        <w:jc w:val="both"/>
        <w:rPr>
          <w:rFonts w:ascii="Times New Roman" w:hAnsi="Times New Roman" w:cs="Times New Roman"/>
          <w:sz w:val="24"/>
          <w:szCs w:val="24"/>
        </w:rPr>
      </w:pPr>
    </w:p>
    <w:sectPr w:rsidR="00417504" w:rsidSect="007705E6">
      <w:footerReference w:type="default" r:id="rId36"/>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04B78" w14:textId="77777777" w:rsidR="00D1197F" w:rsidRDefault="00D1197F" w:rsidP="009907C1">
      <w:pPr>
        <w:spacing w:after="0" w:line="240" w:lineRule="auto"/>
      </w:pPr>
      <w:r>
        <w:separator/>
      </w:r>
    </w:p>
  </w:endnote>
  <w:endnote w:type="continuationSeparator" w:id="0">
    <w:p w14:paraId="07AC0BBF" w14:textId="77777777" w:rsidR="00D1197F" w:rsidRDefault="00D1197F" w:rsidP="00990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03855"/>
      <w:docPartObj>
        <w:docPartGallery w:val="Page Numbers (Bottom of Page)"/>
        <w:docPartUnique/>
      </w:docPartObj>
    </w:sdtPr>
    <w:sdtEndPr>
      <w:rPr>
        <w:noProof/>
      </w:rPr>
    </w:sdtEndPr>
    <w:sdtContent>
      <w:p w14:paraId="0205045C" w14:textId="77777777" w:rsidR="007705E6" w:rsidRDefault="007705E6">
        <w:pPr>
          <w:pStyle w:val="Footer"/>
          <w:jc w:val="right"/>
        </w:pPr>
        <w:r>
          <w:fldChar w:fldCharType="begin"/>
        </w:r>
        <w:r>
          <w:instrText xml:space="preserve"> PAGE   \* MERGEFORMAT </w:instrText>
        </w:r>
        <w:r>
          <w:fldChar w:fldCharType="separate"/>
        </w:r>
        <w:r w:rsidR="00092F93">
          <w:rPr>
            <w:noProof/>
          </w:rPr>
          <w:t>8</w:t>
        </w:r>
        <w:r>
          <w:rPr>
            <w:noProof/>
          </w:rPr>
          <w:fldChar w:fldCharType="end"/>
        </w:r>
      </w:p>
    </w:sdtContent>
  </w:sdt>
  <w:p w14:paraId="1584FDDD" w14:textId="77777777" w:rsidR="009907C1" w:rsidRDefault="009907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BC2DB" w14:textId="77777777" w:rsidR="00D1197F" w:rsidRDefault="00D1197F" w:rsidP="009907C1">
      <w:pPr>
        <w:spacing w:after="0" w:line="240" w:lineRule="auto"/>
      </w:pPr>
      <w:r>
        <w:separator/>
      </w:r>
    </w:p>
  </w:footnote>
  <w:footnote w:type="continuationSeparator" w:id="0">
    <w:p w14:paraId="203F258D" w14:textId="77777777" w:rsidR="00D1197F" w:rsidRDefault="00D1197F" w:rsidP="009907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C31BF"/>
    <w:multiLevelType w:val="hybridMultilevel"/>
    <w:tmpl w:val="305467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D27422"/>
    <w:multiLevelType w:val="hybridMultilevel"/>
    <w:tmpl w:val="C3A652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D3335BB"/>
    <w:multiLevelType w:val="hybridMultilevel"/>
    <w:tmpl w:val="F2AC69B4"/>
    <w:lvl w:ilvl="0" w:tplc="7DC8FBDA">
      <w:start w:val="1"/>
      <w:numFmt w:val="bullet"/>
      <w:lvlText w:val="•"/>
      <w:lvlJc w:val="left"/>
      <w:pPr>
        <w:tabs>
          <w:tab w:val="num" w:pos="720"/>
        </w:tabs>
        <w:ind w:left="720" w:hanging="360"/>
      </w:pPr>
      <w:rPr>
        <w:rFonts w:ascii="Times New Roman" w:hAnsi="Times New Roman" w:hint="default"/>
      </w:rPr>
    </w:lvl>
    <w:lvl w:ilvl="1" w:tplc="A7E0B5AC" w:tentative="1">
      <w:start w:val="1"/>
      <w:numFmt w:val="bullet"/>
      <w:lvlText w:val="•"/>
      <w:lvlJc w:val="left"/>
      <w:pPr>
        <w:tabs>
          <w:tab w:val="num" w:pos="1440"/>
        </w:tabs>
        <w:ind w:left="1440" w:hanging="360"/>
      </w:pPr>
      <w:rPr>
        <w:rFonts w:ascii="Times New Roman" w:hAnsi="Times New Roman" w:hint="default"/>
      </w:rPr>
    </w:lvl>
    <w:lvl w:ilvl="2" w:tplc="379811D4" w:tentative="1">
      <w:start w:val="1"/>
      <w:numFmt w:val="bullet"/>
      <w:lvlText w:val="•"/>
      <w:lvlJc w:val="left"/>
      <w:pPr>
        <w:tabs>
          <w:tab w:val="num" w:pos="2160"/>
        </w:tabs>
        <w:ind w:left="2160" w:hanging="360"/>
      </w:pPr>
      <w:rPr>
        <w:rFonts w:ascii="Times New Roman" w:hAnsi="Times New Roman" w:hint="default"/>
      </w:rPr>
    </w:lvl>
    <w:lvl w:ilvl="3" w:tplc="51F0D774" w:tentative="1">
      <w:start w:val="1"/>
      <w:numFmt w:val="bullet"/>
      <w:lvlText w:val="•"/>
      <w:lvlJc w:val="left"/>
      <w:pPr>
        <w:tabs>
          <w:tab w:val="num" w:pos="2880"/>
        </w:tabs>
        <w:ind w:left="2880" w:hanging="360"/>
      </w:pPr>
      <w:rPr>
        <w:rFonts w:ascii="Times New Roman" w:hAnsi="Times New Roman" w:hint="default"/>
      </w:rPr>
    </w:lvl>
    <w:lvl w:ilvl="4" w:tplc="085271FC" w:tentative="1">
      <w:start w:val="1"/>
      <w:numFmt w:val="bullet"/>
      <w:lvlText w:val="•"/>
      <w:lvlJc w:val="left"/>
      <w:pPr>
        <w:tabs>
          <w:tab w:val="num" w:pos="3600"/>
        </w:tabs>
        <w:ind w:left="3600" w:hanging="360"/>
      </w:pPr>
      <w:rPr>
        <w:rFonts w:ascii="Times New Roman" w:hAnsi="Times New Roman" w:hint="default"/>
      </w:rPr>
    </w:lvl>
    <w:lvl w:ilvl="5" w:tplc="608AF29E" w:tentative="1">
      <w:start w:val="1"/>
      <w:numFmt w:val="bullet"/>
      <w:lvlText w:val="•"/>
      <w:lvlJc w:val="left"/>
      <w:pPr>
        <w:tabs>
          <w:tab w:val="num" w:pos="4320"/>
        </w:tabs>
        <w:ind w:left="4320" w:hanging="360"/>
      </w:pPr>
      <w:rPr>
        <w:rFonts w:ascii="Times New Roman" w:hAnsi="Times New Roman" w:hint="default"/>
      </w:rPr>
    </w:lvl>
    <w:lvl w:ilvl="6" w:tplc="5EAA1812" w:tentative="1">
      <w:start w:val="1"/>
      <w:numFmt w:val="bullet"/>
      <w:lvlText w:val="•"/>
      <w:lvlJc w:val="left"/>
      <w:pPr>
        <w:tabs>
          <w:tab w:val="num" w:pos="5040"/>
        </w:tabs>
        <w:ind w:left="5040" w:hanging="360"/>
      </w:pPr>
      <w:rPr>
        <w:rFonts w:ascii="Times New Roman" w:hAnsi="Times New Roman" w:hint="default"/>
      </w:rPr>
    </w:lvl>
    <w:lvl w:ilvl="7" w:tplc="DC6EE784" w:tentative="1">
      <w:start w:val="1"/>
      <w:numFmt w:val="bullet"/>
      <w:lvlText w:val="•"/>
      <w:lvlJc w:val="left"/>
      <w:pPr>
        <w:tabs>
          <w:tab w:val="num" w:pos="5760"/>
        </w:tabs>
        <w:ind w:left="5760" w:hanging="360"/>
      </w:pPr>
      <w:rPr>
        <w:rFonts w:ascii="Times New Roman" w:hAnsi="Times New Roman" w:hint="default"/>
      </w:rPr>
    </w:lvl>
    <w:lvl w:ilvl="8" w:tplc="3918975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17E2469"/>
    <w:multiLevelType w:val="hybridMultilevel"/>
    <w:tmpl w:val="3422812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4F1AAF"/>
    <w:multiLevelType w:val="hybridMultilevel"/>
    <w:tmpl w:val="C21C5FE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E5032A"/>
    <w:multiLevelType w:val="hybridMultilevel"/>
    <w:tmpl w:val="244867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3926412">
    <w:abstractNumId w:val="1"/>
  </w:num>
  <w:num w:numId="2" w16cid:durableId="777137735">
    <w:abstractNumId w:val="2"/>
  </w:num>
  <w:num w:numId="3" w16cid:durableId="670450513">
    <w:abstractNumId w:val="0"/>
  </w:num>
  <w:num w:numId="4" w16cid:durableId="787286098">
    <w:abstractNumId w:val="5"/>
  </w:num>
  <w:num w:numId="5" w16cid:durableId="1193882375">
    <w:abstractNumId w:val="4"/>
  </w:num>
  <w:num w:numId="6" w16cid:durableId="2499751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YwMDMxNDc3NjA3MLJU0lEKTi0uzszPAykwqQUALJu1XiwAAAA="/>
  </w:docVars>
  <w:rsids>
    <w:rsidRoot w:val="007D1C0A"/>
    <w:rsid w:val="00010533"/>
    <w:rsid w:val="00026607"/>
    <w:rsid w:val="0006394C"/>
    <w:rsid w:val="00092F93"/>
    <w:rsid w:val="00166A23"/>
    <w:rsid w:val="00192472"/>
    <w:rsid w:val="001E0C3D"/>
    <w:rsid w:val="001E3C6D"/>
    <w:rsid w:val="00201DED"/>
    <w:rsid w:val="002556BA"/>
    <w:rsid w:val="00287B60"/>
    <w:rsid w:val="002C4182"/>
    <w:rsid w:val="00320953"/>
    <w:rsid w:val="003459D8"/>
    <w:rsid w:val="003B073C"/>
    <w:rsid w:val="003C0384"/>
    <w:rsid w:val="003D723B"/>
    <w:rsid w:val="003F39E6"/>
    <w:rsid w:val="00400581"/>
    <w:rsid w:val="00417504"/>
    <w:rsid w:val="00485E6A"/>
    <w:rsid w:val="004A35CF"/>
    <w:rsid w:val="004A58EE"/>
    <w:rsid w:val="004B21BC"/>
    <w:rsid w:val="004E0885"/>
    <w:rsid w:val="004F6F9C"/>
    <w:rsid w:val="005077E8"/>
    <w:rsid w:val="00523A46"/>
    <w:rsid w:val="005A7A66"/>
    <w:rsid w:val="00612B8E"/>
    <w:rsid w:val="00636A3A"/>
    <w:rsid w:val="00646706"/>
    <w:rsid w:val="006A48E7"/>
    <w:rsid w:val="006D0073"/>
    <w:rsid w:val="0073144D"/>
    <w:rsid w:val="00747A2C"/>
    <w:rsid w:val="007676C3"/>
    <w:rsid w:val="007705E6"/>
    <w:rsid w:val="00782C8F"/>
    <w:rsid w:val="007C1B20"/>
    <w:rsid w:val="007D1A66"/>
    <w:rsid w:val="007D1C0A"/>
    <w:rsid w:val="007E4432"/>
    <w:rsid w:val="007E6437"/>
    <w:rsid w:val="0082571B"/>
    <w:rsid w:val="00826169"/>
    <w:rsid w:val="00871BD5"/>
    <w:rsid w:val="008A1C85"/>
    <w:rsid w:val="008A20DF"/>
    <w:rsid w:val="008B71B1"/>
    <w:rsid w:val="00904CC9"/>
    <w:rsid w:val="009907C1"/>
    <w:rsid w:val="00990989"/>
    <w:rsid w:val="009B7ACA"/>
    <w:rsid w:val="009C5736"/>
    <w:rsid w:val="00A0622B"/>
    <w:rsid w:val="00A56480"/>
    <w:rsid w:val="00A90501"/>
    <w:rsid w:val="00AA6161"/>
    <w:rsid w:val="00AE57A5"/>
    <w:rsid w:val="00B17F0A"/>
    <w:rsid w:val="00B5160A"/>
    <w:rsid w:val="00B82C48"/>
    <w:rsid w:val="00BB6356"/>
    <w:rsid w:val="00D1197F"/>
    <w:rsid w:val="00D2685D"/>
    <w:rsid w:val="00D4426A"/>
    <w:rsid w:val="00D7403E"/>
    <w:rsid w:val="00DA36BF"/>
    <w:rsid w:val="00DC3F55"/>
    <w:rsid w:val="00E1287A"/>
    <w:rsid w:val="00E360B4"/>
    <w:rsid w:val="00EB1245"/>
    <w:rsid w:val="00EB43FE"/>
    <w:rsid w:val="00EC2546"/>
    <w:rsid w:val="00F8291E"/>
    <w:rsid w:val="00FD0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5677C"/>
  <w15:chartTrackingRefBased/>
  <w15:docId w15:val="{7FBA33D7-0A0A-4499-BCCF-6B0D0D1E5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85D"/>
  </w:style>
  <w:style w:type="paragraph" w:styleId="Heading1">
    <w:name w:val="heading 1"/>
    <w:basedOn w:val="Normal"/>
    <w:link w:val="Heading1Char"/>
    <w:uiPriority w:val="9"/>
    <w:qFormat/>
    <w:rsid w:val="00FD059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480"/>
    <w:pPr>
      <w:ind w:left="720"/>
      <w:contextualSpacing/>
    </w:pPr>
  </w:style>
  <w:style w:type="character" w:styleId="Hyperlink">
    <w:name w:val="Hyperlink"/>
    <w:basedOn w:val="DefaultParagraphFont"/>
    <w:uiPriority w:val="99"/>
    <w:unhideWhenUsed/>
    <w:rsid w:val="00417504"/>
    <w:rPr>
      <w:color w:val="0563C1" w:themeColor="hyperlink"/>
      <w:u w:val="single"/>
    </w:rPr>
  </w:style>
  <w:style w:type="character" w:customStyle="1" w:styleId="Heading1Char">
    <w:name w:val="Heading 1 Char"/>
    <w:basedOn w:val="DefaultParagraphFont"/>
    <w:link w:val="Heading1"/>
    <w:uiPriority w:val="9"/>
    <w:rsid w:val="00FD059A"/>
    <w:rPr>
      <w:rFonts w:ascii="Times New Roman" w:eastAsia="Times New Roman" w:hAnsi="Times New Roman" w:cs="Times New Roman"/>
      <w:b/>
      <w:bCs/>
      <w:kern w:val="36"/>
      <w:sz w:val="48"/>
      <w:szCs w:val="48"/>
      <w:lang w:eastAsia="en-GB"/>
    </w:rPr>
  </w:style>
  <w:style w:type="paragraph" w:styleId="NoSpacing">
    <w:name w:val="No Spacing"/>
    <w:link w:val="NoSpacingChar"/>
    <w:uiPriority w:val="1"/>
    <w:qFormat/>
    <w:rsid w:val="002C41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4182"/>
    <w:rPr>
      <w:rFonts w:eastAsiaTheme="minorEastAsia"/>
      <w:lang w:val="en-US"/>
    </w:rPr>
  </w:style>
  <w:style w:type="table" w:styleId="TableGrid">
    <w:name w:val="Table Grid"/>
    <w:basedOn w:val="TableNormal"/>
    <w:uiPriority w:val="39"/>
    <w:rsid w:val="004005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07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7C1"/>
  </w:style>
  <w:style w:type="paragraph" w:styleId="Footer">
    <w:name w:val="footer"/>
    <w:basedOn w:val="Normal"/>
    <w:link w:val="FooterChar"/>
    <w:uiPriority w:val="99"/>
    <w:unhideWhenUsed/>
    <w:rsid w:val="009907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7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15953">
      <w:bodyDiv w:val="1"/>
      <w:marLeft w:val="0"/>
      <w:marRight w:val="0"/>
      <w:marTop w:val="0"/>
      <w:marBottom w:val="0"/>
      <w:divBdr>
        <w:top w:val="none" w:sz="0" w:space="0" w:color="auto"/>
        <w:left w:val="none" w:sz="0" w:space="0" w:color="auto"/>
        <w:bottom w:val="none" w:sz="0" w:space="0" w:color="auto"/>
        <w:right w:val="none" w:sz="0" w:space="0" w:color="auto"/>
      </w:divBdr>
      <w:divsChild>
        <w:div w:id="1777211550">
          <w:marLeft w:val="547"/>
          <w:marRight w:val="0"/>
          <w:marTop w:val="0"/>
          <w:marBottom w:val="0"/>
          <w:divBdr>
            <w:top w:val="none" w:sz="0" w:space="0" w:color="auto"/>
            <w:left w:val="none" w:sz="0" w:space="0" w:color="auto"/>
            <w:bottom w:val="none" w:sz="0" w:space="0" w:color="auto"/>
            <w:right w:val="none" w:sz="0" w:space="0" w:color="auto"/>
          </w:divBdr>
        </w:div>
      </w:divsChild>
    </w:div>
    <w:div w:id="1234924454">
      <w:bodyDiv w:val="1"/>
      <w:marLeft w:val="0"/>
      <w:marRight w:val="0"/>
      <w:marTop w:val="0"/>
      <w:marBottom w:val="0"/>
      <w:divBdr>
        <w:top w:val="none" w:sz="0" w:space="0" w:color="auto"/>
        <w:left w:val="none" w:sz="0" w:space="0" w:color="auto"/>
        <w:bottom w:val="none" w:sz="0" w:space="0" w:color="auto"/>
        <w:right w:val="none" w:sz="0" w:space="0" w:color="auto"/>
      </w:divBdr>
    </w:div>
    <w:div w:id="1758358677">
      <w:bodyDiv w:val="1"/>
      <w:marLeft w:val="0"/>
      <w:marRight w:val="0"/>
      <w:marTop w:val="0"/>
      <w:marBottom w:val="0"/>
      <w:divBdr>
        <w:top w:val="none" w:sz="0" w:space="0" w:color="auto"/>
        <w:left w:val="none" w:sz="0" w:space="0" w:color="auto"/>
        <w:bottom w:val="none" w:sz="0" w:space="0" w:color="auto"/>
        <w:right w:val="none" w:sz="0" w:space="0" w:color="auto"/>
      </w:divBdr>
    </w:div>
    <w:div w:id="179667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2.xml"/><Relationship Id="rId18" Type="http://schemas.openxmlformats.org/officeDocument/2006/relationships/hyperlink" Target="https://www.verywellmind.com/what-is-empathy-2795562" TargetMode="External"/><Relationship Id="rId26" Type="http://schemas.openxmlformats.org/officeDocument/2006/relationships/hyperlink" Target="https://builtin.com/people-management/intercultural-competence" TargetMode="External"/><Relationship Id="rId21" Type="http://schemas.openxmlformats.org/officeDocument/2006/relationships/hyperlink" Target="https://www.thomas.co/resources/type/hr-blog/importance-cultural-diversity-workplace" TargetMode="External"/><Relationship Id="rId34" Type="http://schemas.openxmlformats.org/officeDocument/2006/relationships/hyperlink" Target="https://www.bbc.com/future/article/20200131-is-japan-embracing-diversity" TargetMode="Externa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hyperlink" Target="https://www.commisceo-global.com/resources/country-guides/japan-guide" TargetMode="External"/><Relationship Id="rId25" Type="http://schemas.openxmlformats.org/officeDocument/2006/relationships/hyperlink" Target="https://ishankhosla.wordpress.com/2014/05/23/understanding-ones-culture-through-another-japan/" TargetMode="External"/><Relationship Id="rId33" Type="http://schemas.openxmlformats.org/officeDocument/2006/relationships/hyperlink" Target="https://www.verywellmind.com/mindfulness-exercises-for-everyday-life-3145187" TargetMode="External"/><Relationship Id="rId38" Type="http://schemas.openxmlformats.org/officeDocument/2006/relationships/theme" Target="theme/theme1.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hyperlink" Target="https://www.linkedin.com/pulse/leading-way-how-japan-champions-diversity-celebrates-kris-clelland" TargetMode="External"/><Relationship Id="rId29" Type="http://schemas.openxmlformats.org/officeDocument/2006/relationships/hyperlink" Target="https://www.cogoport.com/en-IN/blogs/importance-of-cultural-awareness-in-international-trade"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www.khanacademy.org/humanities/special-topics-art-history/arches-at-risk-cultural-heritage-education-series/arches-beginners-guide/a/what-is-cultural-heritage" TargetMode="External"/><Relationship Id="rId32" Type="http://schemas.openxmlformats.org/officeDocument/2006/relationships/hyperlink" Target="https://www.interaction-design.org/literature/book/the-encyclopedia-of-human-computer-interaction-2nd-ed/user-interface-design-adaptation"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hyperlink" Target="https://www.forbes.com/sites/michellegross/2020/05/31/this-ancient-japanese-mindfulness-technique-can-easily-be-practiced-from-home/?sh" TargetMode="External"/><Relationship Id="rId28" Type="http://schemas.openxmlformats.org/officeDocument/2006/relationships/hyperlink" Target="https://www.verywellmind.com/mindfulness-exercises-for-everyday-life-3145187" TargetMode="External"/><Relationship Id="rId36" Type="http://schemas.openxmlformats.org/officeDocument/2006/relationships/footer" Target="footer1.xml"/><Relationship Id="rId10" Type="http://schemas.openxmlformats.org/officeDocument/2006/relationships/diagramColors" Target="diagrams/colors1.xml"/><Relationship Id="rId19" Type="http://schemas.openxmlformats.org/officeDocument/2006/relationships/hyperlink" Target="https://www.coursera.org/articles/communication-effectiveness" TargetMode="External"/><Relationship Id="rId31" Type="http://schemas.openxmlformats.org/officeDocument/2006/relationships/hyperlink" Target="https://languageinsight.com/blog/2021/importance-cultural-diversity/"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hyperlink" Target="https://brilliantio.com/what-is-the-best-way-to-manage-conflicts-based-on-cultural-differences/" TargetMode="External"/><Relationship Id="rId27" Type="http://schemas.openxmlformats.org/officeDocument/2006/relationships/hyperlink" Target="https://www.sentencingproject.org/reports/decarceration-strategies-how-5-states-achieved-substantial-prison-population-reductions/" TargetMode="External"/><Relationship Id="rId30" Type="http://schemas.openxmlformats.org/officeDocument/2006/relationships/hyperlink" Target="https://www.planday.com/articles/4-types-of-communication-styles-in-the-workplace/" TargetMode="External"/><Relationship Id="rId35" Type="http://schemas.openxmlformats.org/officeDocument/2006/relationships/hyperlink" Target="https://shorelight.com/student-stories/culture-of-usa/" TargetMode="External"/><Relationship Id="rId8" Type="http://schemas.openxmlformats.org/officeDocument/2006/relationships/diagramLayout" Target="diagrams/layout1.xm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9334C3-7EE7-45BB-8CE5-88C9F279CEE8}" type="doc">
      <dgm:prSet loTypeId="urn:microsoft.com/office/officeart/2005/8/layout/default" loCatId="list" qsTypeId="urn:microsoft.com/office/officeart/2005/8/quickstyle/3d1" qsCatId="3D" csTypeId="urn:microsoft.com/office/officeart/2005/8/colors/accent2_5" csCatId="accent2" phldr="1"/>
      <dgm:spPr/>
      <dgm:t>
        <a:bodyPr/>
        <a:lstStyle/>
        <a:p>
          <a:endParaRPr lang="en-US"/>
        </a:p>
      </dgm:t>
    </dgm:pt>
    <dgm:pt modelId="{DB2529FC-30B0-4CD9-B5DE-01A2B70CE687}">
      <dgm:prSet phldrT="[Text]" custT="1"/>
      <dgm:spPr/>
      <dgm:t>
        <a:bodyPr/>
        <a:lstStyle/>
        <a:p>
          <a:r>
            <a:rPr lang="en-GB" sz="1400" b="1"/>
            <a:t>Recognising One's Own Biases, Stereotypes, and Cultural Background</a:t>
          </a:r>
          <a:endParaRPr lang="en-US" sz="1400"/>
        </a:p>
      </dgm:t>
    </dgm:pt>
    <dgm:pt modelId="{CC11A501-BC02-49CB-86A1-DE0C5F011017}" type="parTrans" cxnId="{69C676B4-D457-4705-9D66-2409C5FF26E2}">
      <dgm:prSet/>
      <dgm:spPr/>
      <dgm:t>
        <a:bodyPr/>
        <a:lstStyle/>
        <a:p>
          <a:endParaRPr lang="en-US"/>
        </a:p>
      </dgm:t>
    </dgm:pt>
    <dgm:pt modelId="{B2C1E887-3B16-4210-810D-B7DFB4602316}" type="sibTrans" cxnId="{69C676B4-D457-4705-9D66-2409C5FF26E2}">
      <dgm:prSet/>
      <dgm:spPr/>
      <dgm:t>
        <a:bodyPr/>
        <a:lstStyle/>
        <a:p>
          <a:endParaRPr lang="en-US"/>
        </a:p>
      </dgm:t>
    </dgm:pt>
    <dgm:pt modelId="{14466D13-046F-4922-8B08-AFA7A774533D}">
      <dgm:prSet phldrT="[Text]" custT="1"/>
      <dgm:spPr/>
      <dgm:t>
        <a:bodyPr/>
        <a:lstStyle/>
        <a:p>
          <a:r>
            <a:rPr lang="en-GB" sz="1400" b="1"/>
            <a:t>Recognising the Benefits of Cultural Diversity</a:t>
          </a:r>
          <a:endParaRPr lang="en-US" sz="1400"/>
        </a:p>
      </dgm:t>
    </dgm:pt>
    <dgm:pt modelId="{42585773-A4D6-48F0-810F-04CD6FBB3944}" type="parTrans" cxnId="{5A50A036-D0C6-4DE0-99FC-4BD6DB3FBB11}">
      <dgm:prSet/>
      <dgm:spPr/>
      <dgm:t>
        <a:bodyPr/>
        <a:lstStyle/>
        <a:p>
          <a:endParaRPr lang="en-US"/>
        </a:p>
      </dgm:t>
    </dgm:pt>
    <dgm:pt modelId="{E3080E37-FB91-4906-8DCA-E52C06C24B74}" type="sibTrans" cxnId="{5A50A036-D0C6-4DE0-99FC-4BD6DB3FBB11}">
      <dgm:prSet/>
      <dgm:spPr/>
      <dgm:t>
        <a:bodyPr/>
        <a:lstStyle/>
        <a:p>
          <a:endParaRPr lang="en-US"/>
        </a:p>
      </dgm:t>
    </dgm:pt>
    <dgm:pt modelId="{6F7EE489-6211-4E2E-BB94-C36301B549B7}" type="pres">
      <dgm:prSet presAssocID="{919334C3-7EE7-45BB-8CE5-88C9F279CEE8}" presName="diagram" presStyleCnt="0">
        <dgm:presLayoutVars>
          <dgm:dir/>
          <dgm:resizeHandles val="exact"/>
        </dgm:presLayoutVars>
      </dgm:prSet>
      <dgm:spPr/>
    </dgm:pt>
    <dgm:pt modelId="{BEE4C180-977D-4920-8527-7214E7F83D0F}" type="pres">
      <dgm:prSet presAssocID="{DB2529FC-30B0-4CD9-B5DE-01A2B70CE687}" presName="node" presStyleLbl="node1" presStyleIdx="0" presStyleCnt="2">
        <dgm:presLayoutVars>
          <dgm:bulletEnabled val="1"/>
        </dgm:presLayoutVars>
      </dgm:prSet>
      <dgm:spPr/>
    </dgm:pt>
    <dgm:pt modelId="{1A86DFF9-8BF5-426C-90BA-B67A9FBA99CA}" type="pres">
      <dgm:prSet presAssocID="{B2C1E887-3B16-4210-810D-B7DFB4602316}" presName="sibTrans" presStyleCnt="0"/>
      <dgm:spPr/>
    </dgm:pt>
    <dgm:pt modelId="{4E40745C-7D7A-4FD5-9E6F-332C3E99D56F}" type="pres">
      <dgm:prSet presAssocID="{14466D13-046F-4922-8B08-AFA7A774533D}" presName="node" presStyleLbl="node1" presStyleIdx="1" presStyleCnt="2">
        <dgm:presLayoutVars>
          <dgm:bulletEnabled val="1"/>
        </dgm:presLayoutVars>
      </dgm:prSet>
      <dgm:spPr/>
    </dgm:pt>
  </dgm:ptLst>
  <dgm:cxnLst>
    <dgm:cxn modelId="{47D38B02-2FF9-41E7-B109-E1F4AD130CFF}" type="presOf" srcId="{919334C3-7EE7-45BB-8CE5-88C9F279CEE8}" destId="{6F7EE489-6211-4E2E-BB94-C36301B549B7}" srcOrd="0" destOrd="0" presId="urn:microsoft.com/office/officeart/2005/8/layout/default"/>
    <dgm:cxn modelId="{5A50A036-D0C6-4DE0-99FC-4BD6DB3FBB11}" srcId="{919334C3-7EE7-45BB-8CE5-88C9F279CEE8}" destId="{14466D13-046F-4922-8B08-AFA7A774533D}" srcOrd="1" destOrd="0" parTransId="{42585773-A4D6-48F0-810F-04CD6FBB3944}" sibTransId="{E3080E37-FB91-4906-8DCA-E52C06C24B74}"/>
    <dgm:cxn modelId="{133D6C49-C3FD-4696-BE78-E2FEB05BC1AE}" type="presOf" srcId="{14466D13-046F-4922-8B08-AFA7A774533D}" destId="{4E40745C-7D7A-4FD5-9E6F-332C3E99D56F}" srcOrd="0" destOrd="0" presId="urn:microsoft.com/office/officeart/2005/8/layout/default"/>
    <dgm:cxn modelId="{AA546951-BF53-402A-9B0D-5F783DB8A3FB}" type="presOf" srcId="{DB2529FC-30B0-4CD9-B5DE-01A2B70CE687}" destId="{BEE4C180-977D-4920-8527-7214E7F83D0F}" srcOrd="0" destOrd="0" presId="urn:microsoft.com/office/officeart/2005/8/layout/default"/>
    <dgm:cxn modelId="{69C676B4-D457-4705-9D66-2409C5FF26E2}" srcId="{919334C3-7EE7-45BB-8CE5-88C9F279CEE8}" destId="{DB2529FC-30B0-4CD9-B5DE-01A2B70CE687}" srcOrd="0" destOrd="0" parTransId="{CC11A501-BC02-49CB-86A1-DE0C5F011017}" sibTransId="{B2C1E887-3B16-4210-810D-B7DFB4602316}"/>
    <dgm:cxn modelId="{7CEDFC92-7BC9-41DE-BF9E-67D40C55A8E7}" type="presParOf" srcId="{6F7EE489-6211-4E2E-BB94-C36301B549B7}" destId="{BEE4C180-977D-4920-8527-7214E7F83D0F}" srcOrd="0" destOrd="0" presId="urn:microsoft.com/office/officeart/2005/8/layout/default"/>
    <dgm:cxn modelId="{8B03E45F-740F-4B58-B3F7-F10D5A49EEBA}" type="presParOf" srcId="{6F7EE489-6211-4E2E-BB94-C36301B549B7}" destId="{1A86DFF9-8BF5-426C-90BA-B67A9FBA99CA}" srcOrd="1" destOrd="0" presId="urn:microsoft.com/office/officeart/2005/8/layout/default"/>
    <dgm:cxn modelId="{15237C1B-E65B-4181-B906-8C906C921B20}" type="presParOf" srcId="{6F7EE489-6211-4E2E-BB94-C36301B549B7}" destId="{4E40745C-7D7A-4FD5-9E6F-332C3E99D56F}" srcOrd="2" destOrd="0" presId="urn:microsoft.com/office/officeart/2005/8/layout/default"/>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D6CEDF6-328E-4F78-9FD1-76F795165ECA}" type="doc">
      <dgm:prSet loTypeId="urn:microsoft.com/office/officeart/2005/8/layout/default" loCatId="list" qsTypeId="urn:microsoft.com/office/officeart/2005/8/quickstyle/simple1" qsCatId="simple" csTypeId="urn:microsoft.com/office/officeart/2005/8/colors/accent1_4" csCatId="accent1" phldr="1"/>
      <dgm:spPr/>
      <dgm:t>
        <a:bodyPr/>
        <a:lstStyle/>
        <a:p>
          <a:endParaRPr lang="en-US"/>
        </a:p>
      </dgm:t>
    </dgm:pt>
    <dgm:pt modelId="{BCDD8DAA-466B-4255-8674-47DE36B9FB60}">
      <dgm:prSet phldrT="[Text]"/>
      <dgm:spPr/>
      <dgm:t>
        <a:bodyPr/>
        <a:lstStyle/>
        <a:p>
          <a:r>
            <a:rPr lang="en-US"/>
            <a:t>Plesant and direct communication</a:t>
          </a:r>
        </a:p>
      </dgm:t>
    </dgm:pt>
    <dgm:pt modelId="{A71EA2D0-6EA6-4F51-AE58-498800BBB826}" type="parTrans" cxnId="{60F1453A-67D4-457C-81DC-7C7E1B969E6B}">
      <dgm:prSet/>
      <dgm:spPr/>
      <dgm:t>
        <a:bodyPr/>
        <a:lstStyle/>
        <a:p>
          <a:endParaRPr lang="en-US"/>
        </a:p>
      </dgm:t>
    </dgm:pt>
    <dgm:pt modelId="{FBB54A4B-3999-478F-B0A5-8BFED721BB1D}" type="sibTrans" cxnId="{60F1453A-67D4-457C-81DC-7C7E1B969E6B}">
      <dgm:prSet/>
      <dgm:spPr/>
      <dgm:t>
        <a:bodyPr/>
        <a:lstStyle/>
        <a:p>
          <a:endParaRPr lang="en-US"/>
        </a:p>
      </dgm:t>
    </dgm:pt>
    <dgm:pt modelId="{897BE5F5-ACDA-48DF-927F-71FFC7A73727}">
      <dgm:prSet phldrT="[Text]"/>
      <dgm:spPr/>
      <dgm:t>
        <a:bodyPr/>
        <a:lstStyle/>
        <a:p>
          <a:endParaRPr lang="en-US"/>
        </a:p>
        <a:p>
          <a:r>
            <a:rPr lang="en-US"/>
            <a:t>Demonstrating Empathy and Activation
</a:t>
          </a:r>
        </a:p>
      </dgm:t>
    </dgm:pt>
    <dgm:pt modelId="{D4C46F20-09F6-4A75-8714-44315F855812}" type="parTrans" cxnId="{1BAACA61-20AA-4E91-AAEF-62D6ABF11025}">
      <dgm:prSet/>
      <dgm:spPr/>
      <dgm:t>
        <a:bodyPr/>
        <a:lstStyle/>
        <a:p>
          <a:endParaRPr lang="en-US"/>
        </a:p>
      </dgm:t>
    </dgm:pt>
    <dgm:pt modelId="{AC944300-1DFB-4DDD-AAEB-993522300F14}" type="sibTrans" cxnId="{1BAACA61-20AA-4E91-AAEF-62D6ABF11025}">
      <dgm:prSet/>
      <dgm:spPr/>
      <dgm:t>
        <a:bodyPr/>
        <a:lstStyle/>
        <a:p>
          <a:endParaRPr lang="en-US"/>
        </a:p>
      </dgm:t>
    </dgm:pt>
    <dgm:pt modelId="{7123A077-E06F-48DB-A551-181F9843A48C}">
      <dgm:prSet phldrT="[Text]"/>
      <dgm:spPr/>
      <dgm:t>
        <a:bodyPr/>
        <a:lstStyle/>
        <a:p>
          <a:endParaRPr lang="en-US"/>
        </a:p>
        <a:p>
          <a:r>
            <a:rPr lang="en-US"/>
            <a:t>Adaptation of Interaction Methods
</a:t>
          </a:r>
        </a:p>
      </dgm:t>
    </dgm:pt>
    <dgm:pt modelId="{981D2CE7-54B4-4802-BD7F-7259BB803D5F}" type="parTrans" cxnId="{F3A02D92-E9F1-4E80-9531-E3452B44C1A0}">
      <dgm:prSet/>
      <dgm:spPr/>
      <dgm:t>
        <a:bodyPr/>
        <a:lstStyle/>
        <a:p>
          <a:endParaRPr lang="en-US"/>
        </a:p>
      </dgm:t>
    </dgm:pt>
    <dgm:pt modelId="{D7BDFA4E-331E-4EE3-8003-484710AA67B5}" type="sibTrans" cxnId="{F3A02D92-E9F1-4E80-9531-E3452B44C1A0}">
      <dgm:prSet/>
      <dgm:spPr/>
      <dgm:t>
        <a:bodyPr/>
        <a:lstStyle/>
        <a:p>
          <a:endParaRPr lang="en-US"/>
        </a:p>
      </dgm:t>
    </dgm:pt>
    <dgm:pt modelId="{29E84F71-8499-43CD-A940-DDA96A9FAF05}" type="pres">
      <dgm:prSet presAssocID="{1D6CEDF6-328E-4F78-9FD1-76F795165ECA}" presName="diagram" presStyleCnt="0">
        <dgm:presLayoutVars>
          <dgm:dir/>
          <dgm:resizeHandles val="exact"/>
        </dgm:presLayoutVars>
      </dgm:prSet>
      <dgm:spPr/>
    </dgm:pt>
    <dgm:pt modelId="{477A73BA-DE4D-45F2-9163-AEE952550D53}" type="pres">
      <dgm:prSet presAssocID="{BCDD8DAA-466B-4255-8674-47DE36B9FB60}" presName="node" presStyleLbl="node1" presStyleIdx="0" presStyleCnt="3">
        <dgm:presLayoutVars>
          <dgm:bulletEnabled val="1"/>
        </dgm:presLayoutVars>
      </dgm:prSet>
      <dgm:spPr/>
    </dgm:pt>
    <dgm:pt modelId="{79357CCA-5636-47A2-B36D-54E63E969052}" type="pres">
      <dgm:prSet presAssocID="{FBB54A4B-3999-478F-B0A5-8BFED721BB1D}" presName="sibTrans" presStyleCnt="0"/>
      <dgm:spPr/>
    </dgm:pt>
    <dgm:pt modelId="{057D99E2-0208-403B-AF12-1A62DA86E0C6}" type="pres">
      <dgm:prSet presAssocID="{897BE5F5-ACDA-48DF-927F-71FFC7A73727}" presName="node" presStyleLbl="node1" presStyleIdx="1" presStyleCnt="3">
        <dgm:presLayoutVars>
          <dgm:bulletEnabled val="1"/>
        </dgm:presLayoutVars>
      </dgm:prSet>
      <dgm:spPr/>
    </dgm:pt>
    <dgm:pt modelId="{33409DA1-AA85-460A-BF5E-ECADC44AD392}" type="pres">
      <dgm:prSet presAssocID="{AC944300-1DFB-4DDD-AAEB-993522300F14}" presName="sibTrans" presStyleCnt="0"/>
      <dgm:spPr/>
    </dgm:pt>
    <dgm:pt modelId="{51268EBE-DBB1-4FB7-904F-39BB41F5D298}" type="pres">
      <dgm:prSet presAssocID="{7123A077-E06F-48DB-A551-181F9843A48C}" presName="node" presStyleLbl="node1" presStyleIdx="2" presStyleCnt="3">
        <dgm:presLayoutVars>
          <dgm:bulletEnabled val="1"/>
        </dgm:presLayoutVars>
      </dgm:prSet>
      <dgm:spPr/>
    </dgm:pt>
  </dgm:ptLst>
  <dgm:cxnLst>
    <dgm:cxn modelId="{2949C903-8A11-4930-83D6-714B0C26E0AC}" type="presOf" srcId="{897BE5F5-ACDA-48DF-927F-71FFC7A73727}" destId="{057D99E2-0208-403B-AF12-1A62DA86E0C6}" srcOrd="0" destOrd="0" presId="urn:microsoft.com/office/officeart/2005/8/layout/default"/>
    <dgm:cxn modelId="{11F87C1F-1832-4BF9-A0AB-45983DE3F767}" type="presOf" srcId="{7123A077-E06F-48DB-A551-181F9843A48C}" destId="{51268EBE-DBB1-4FB7-904F-39BB41F5D298}" srcOrd="0" destOrd="0" presId="urn:microsoft.com/office/officeart/2005/8/layout/default"/>
    <dgm:cxn modelId="{60F1453A-67D4-457C-81DC-7C7E1B969E6B}" srcId="{1D6CEDF6-328E-4F78-9FD1-76F795165ECA}" destId="{BCDD8DAA-466B-4255-8674-47DE36B9FB60}" srcOrd="0" destOrd="0" parTransId="{A71EA2D0-6EA6-4F51-AE58-498800BBB826}" sibTransId="{FBB54A4B-3999-478F-B0A5-8BFED721BB1D}"/>
    <dgm:cxn modelId="{1BAACA61-20AA-4E91-AAEF-62D6ABF11025}" srcId="{1D6CEDF6-328E-4F78-9FD1-76F795165ECA}" destId="{897BE5F5-ACDA-48DF-927F-71FFC7A73727}" srcOrd="1" destOrd="0" parTransId="{D4C46F20-09F6-4A75-8714-44315F855812}" sibTransId="{AC944300-1DFB-4DDD-AAEB-993522300F14}"/>
    <dgm:cxn modelId="{14331477-E3A7-498C-859D-9E05B5C26EAD}" type="presOf" srcId="{1D6CEDF6-328E-4F78-9FD1-76F795165ECA}" destId="{29E84F71-8499-43CD-A940-DDA96A9FAF05}" srcOrd="0" destOrd="0" presId="urn:microsoft.com/office/officeart/2005/8/layout/default"/>
    <dgm:cxn modelId="{F3A02D92-E9F1-4E80-9531-E3452B44C1A0}" srcId="{1D6CEDF6-328E-4F78-9FD1-76F795165ECA}" destId="{7123A077-E06F-48DB-A551-181F9843A48C}" srcOrd="2" destOrd="0" parTransId="{981D2CE7-54B4-4802-BD7F-7259BB803D5F}" sibTransId="{D7BDFA4E-331E-4EE3-8003-484710AA67B5}"/>
    <dgm:cxn modelId="{B457CDF3-2984-47BC-83B9-7F7B2A0F7B47}" type="presOf" srcId="{BCDD8DAA-466B-4255-8674-47DE36B9FB60}" destId="{477A73BA-DE4D-45F2-9163-AEE952550D53}" srcOrd="0" destOrd="0" presId="urn:microsoft.com/office/officeart/2005/8/layout/default"/>
    <dgm:cxn modelId="{B2CD7214-613D-441A-95D0-BAF5C8E75908}" type="presParOf" srcId="{29E84F71-8499-43CD-A940-DDA96A9FAF05}" destId="{477A73BA-DE4D-45F2-9163-AEE952550D53}" srcOrd="0" destOrd="0" presId="urn:microsoft.com/office/officeart/2005/8/layout/default"/>
    <dgm:cxn modelId="{36CA5868-9DE5-468A-B50D-8EE29B394E7B}" type="presParOf" srcId="{29E84F71-8499-43CD-A940-DDA96A9FAF05}" destId="{79357CCA-5636-47A2-B36D-54E63E969052}" srcOrd="1" destOrd="0" presId="urn:microsoft.com/office/officeart/2005/8/layout/default"/>
    <dgm:cxn modelId="{868CAE24-8E49-4906-8946-CFCAA13BDAE6}" type="presParOf" srcId="{29E84F71-8499-43CD-A940-DDA96A9FAF05}" destId="{057D99E2-0208-403B-AF12-1A62DA86E0C6}" srcOrd="2" destOrd="0" presId="urn:microsoft.com/office/officeart/2005/8/layout/default"/>
    <dgm:cxn modelId="{77C2B6F8-37CE-414A-8911-20688FA78A67}" type="presParOf" srcId="{29E84F71-8499-43CD-A940-DDA96A9FAF05}" destId="{33409DA1-AA85-460A-BF5E-ECADC44AD392}" srcOrd="3" destOrd="0" presId="urn:microsoft.com/office/officeart/2005/8/layout/default"/>
    <dgm:cxn modelId="{F615FCEF-62F8-4879-9033-95EC2960B4A4}" type="presParOf" srcId="{29E84F71-8499-43CD-A940-DDA96A9FAF05}" destId="{51268EBE-DBB1-4FB7-904F-39BB41F5D298}" srcOrd="4" destOrd="0" presId="urn:microsoft.com/office/officeart/2005/8/layout/defaul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E4C180-977D-4920-8527-7214E7F83D0F}">
      <dsp:nvSpPr>
        <dsp:cNvPr id="0" name=""/>
        <dsp:cNvSpPr/>
      </dsp:nvSpPr>
      <dsp:spPr>
        <a:xfrm>
          <a:off x="971103" y="416"/>
          <a:ext cx="1687710" cy="1012626"/>
        </a:xfrm>
        <a:prstGeom prst="rect">
          <a:avLst/>
        </a:prstGeom>
        <a:gradFill rotWithShape="0">
          <a:gsLst>
            <a:gs pos="0">
              <a:schemeClr val="accent2">
                <a:alpha val="90000"/>
                <a:hueOff val="0"/>
                <a:satOff val="0"/>
                <a:lumOff val="0"/>
                <a:alphaOff val="0"/>
                <a:satMod val="103000"/>
                <a:lumMod val="102000"/>
                <a:tint val="94000"/>
              </a:schemeClr>
            </a:gs>
            <a:gs pos="50000">
              <a:schemeClr val="accent2">
                <a:alpha val="90000"/>
                <a:hueOff val="0"/>
                <a:satOff val="0"/>
                <a:lumOff val="0"/>
                <a:alphaOff val="0"/>
                <a:satMod val="110000"/>
                <a:lumMod val="100000"/>
                <a:shade val="100000"/>
              </a:schemeClr>
            </a:gs>
            <a:gs pos="100000">
              <a:schemeClr val="accent2">
                <a:alpha val="9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t>Recognising One's Own Biases, Stereotypes, and Cultural Background</a:t>
          </a:r>
          <a:endParaRPr lang="en-US" sz="1400" kern="1200"/>
        </a:p>
      </dsp:txBody>
      <dsp:txXfrm>
        <a:off x="971103" y="416"/>
        <a:ext cx="1687710" cy="1012626"/>
      </dsp:txXfrm>
    </dsp:sp>
    <dsp:sp modelId="{4E40745C-7D7A-4FD5-9E6F-332C3E99D56F}">
      <dsp:nvSpPr>
        <dsp:cNvPr id="0" name=""/>
        <dsp:cNvSpPr/>
      </dsp:nvSpPr>
      <dsp:spPr>
        <a:xfrm>
          <a:off x="2827585" y="416"/>
          <a:ext cx="1687710" cy="1012626"/>
        </a:xfrm>
        <a:prstGeom prst="rect">
          <a:avLst/>
        </a:prstGeom>
        <a:gradFill rotWithShape="0">
          <a:gsLst>
            <a:gs pos="0">
              <a:schemeClr val="accent2">
                <a:alpha val="90000"/>
                <a:hueOff val="0"/>
                <a:satOff val="0"/>
                <a:lumOff val="0"/>
                <a:alphaOff val="-40000"/>
                <a:satMod val="103000"/>
                <a:lumMod val="102000"/>
                <a:tint val="94000"/>
              </a:schemeClr>
            </a:gs>
            <a:gs pos="50000">
              <a:schemeClr val="accent2">
                <a:alpha val="90000"/>
                <a:hueOff val="0"/>
                <a:satOff val="0"/>
                <a:lumOff val="0"/>
                <a:alphaOff val="-40000"/>
                <a:satMod val="110000"/>
                <a:lumMod val="100000"/>
                <a:shade val="100000"/>
              </a:schemeClr>
            </a:gs>
            <a:gs pos="100000">
              <a:schemeClr val="accent2">
                <a:alpha val="90000"/>
                <a:hueOff val="0"/>
                <a:satOff val="0"/>
                <a:lumOff val="0"/>
                <a:alphaOff val="-4000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t>Recognising the Benefits of Cultural Diversity</a:t>
          </a:r>
          <a:endParaRPr lang="en-US" sz="1400" kern="1200"/>
        </a:p>
      </dsp:txBody>
      <dsp:txXfrm>
        <a:off x="2827585" y="416"/>
        <a:ext cx="1687710" cy="101262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7A73BA-DE4D-45F2-9163-AEE952550D53}">
      <dsp:nvSpPr>
        <dsp:cNvPr id="0" name=""/>
        <dsp:cNvSpPr/>
      </dsp:nvSpPr>
      <dsp:spPr>
        <a:xfrm>
          <a:off x="0" y="361949"/>
          <a:ext cx="1714499" cy="1028700"/>
        </a:xfrm>
        <a:prstGeom prst="rect">
          <a:avLst/>
        </a:prstGeom>
        <a:solidFill>
          <a:schemeClr val="accent1">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Plesant and direct communication</a:t>
          </a:r>
        </a:p>
      </dsp:txBody>
      <dsp:txXfrm>
        <a:off x="0" y="361949"/>
        <a:ext cx="1714499" cy="1028700"/>
      </dsp:txXfrm>
    </dsp:sp>
    <dsp:sp modelId="{057D99E2-0208-403B-AF12-1A62DA86E0C6}">
      <dsp:nvSpPr>
        <dsp:cNvPr id="0" name=""/>
        <dsp:cNvSpPr/>
      </dsp:nvSpPr>
      <dsp:spPr>
        <a:xfrm>
          <a:off x="1885950" y="361949"/>
          <a:ext cx="1714499" cy="1028700"/>
        </a:xfrm>
        <a:prstGeom prst="rect">
          <a:avLst/>
        </a:prstGeom>
        <a:solidFill>
          <a:schemeClr val="accent1">
            <a:shade val="50000"/>
            <a:hueOff val="222839"/>
            <a:satOff val="5970"/>
            <a:lumOff val="263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endParaRPr lang="en-US" sz="1300" kern="1200"/>
        </a:p>
        <a:p>
          <a:pPr marL="0" lvl="0" indent="0" algn="ctr" defTabSz="577850">
            <a:lnSpc>
              <a:spcPct val="90000"/>
            </a:lnSpc>
            <a:spcBef>
              <a:spcPct val="0"/>
            </a:spcBef>
            <a:spcAft>
              <a:spcPct val="35000"/>
            </a:spcAft>
            <a:buNone/>
          </a:pPr>
          <a:r>
            <a:rPr lang="en-US" sz="1300" kern="1200"/>
            <a:t>Demonstrating Empathy and Activation
</a:t>
          </a:r>
        </a:p>
      </dsp:txBody>
      <dsp:txXfrm>
        <a:off x="1885950" y="361949"/>
        <a:ext cx="1714499" cy="1028700"/>
      </dsp:txXfrm>
    </dsp:sp>
    <dsp:sp modelId="{51268EBE-DBB1-4FB7-904F-39BB41F5D298}">
      <dsp:nvSpPr>
        <dsp:cNvPr id="0" name=""/>
        <dsp:cNvSpPr/>
      </dsp:nvSpPr>
      <dsp:spPr>
        <a:xfrm>
          <a:off x="3771900" y="361949"/>
          <a:ext cx="1714499" cy="1028700"/>
        </a:xfrm>
        <a:prstGeom prst="rect">
          <a:avLst/>
        </a:prstGeom>
        <a:solidFill>
          <a:schemeClr val="accent1">
            <a:shade val="50000"/>
            <a:hueOff val="222839"/>
            <a:satOff val="5970"/>
            <a:lumOff val="263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endParaRPr lang="en-US" sz="1300" kern="1200"/>
        </a:p>
        <a:p>
          <a:pPr marL="0" lvl="0" indent="0" algn="ctr" defTabSz="577850">
            <a:lnSpc>
              <a:spcPct val="90000"/>
            </a:lnSpc>
            <a:spcBef>
              <a:spcPct val="0"/>
            </a:spcBef>
            <a:spcAft>
              <a:spcPct val="35000"/>
            </a:spcAft>
            <a:buNone/>
          </a:pPr>
          <a:r>
            <a:rPr lang="en-US" sz="1300" kern="1200"/>
            <a:t>Adaptation of Interaction Methods
</a:t>
          </a:r>
        </a:p>
      </dsp:txBody>
      <dsp:txXfrm>
        <a:off x="3771900" y="361949"/>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556</TotalTime>
  <Pages>10</Pages>
  <Words>2213</Words>
  <Characters>12616</Characters>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Junaed Ahmed Khan</dc:creator>
  <cp:keywords/>
  <dc:description/>
  <dcterms:created xsi:type="dcterms:W3CDTF">2023-11-07T04:53:00Z</dcterms:created>
  <dcterms:modified xsi:type="dcterms:W3CDTF">2023-11-10T12:25:00Z</dcterms:modified>
</cp:coreProperties>
</file>