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9931E" w14:textId="77777777" w:rsidR="00A50422" w:rsidRPr="00A50422" w:rsidRDefault="00A50422" w:rsidP="009D627F">
      <w:pPr>
        <w:jc w:val="center"/>
        <w:rPr>
          <w:rFonts w:ascii="Arial" w:hAnsi="Arial" w:cs="Arial"/>
          <w:b/>
          <w:bCs/>
          <w:sz w:val="22"/>
          <w:szCs w:val="22"/>
        </w:rPr>
      </w:pPr>
      <w:r w:rsidRPr="00A50422">
        <w:rPr>
          <w:rFonts w:ascii="Arial" w:hAnsi="Arial" w:cs="Arial"/>
          <w:b/>
          <w:bCs/>
          <w:sz w:val="22"/>
          <w:szCs w:val="22"/>
        </w:rPr>
        <w:t>Course: BSc (Hons) Health and Social Care</w:t>
      </w:r>
    </w:p>
    <w:p w14:paraId="4BAD9627" w14:textId="36BA6B98" w:rsidR="00A50422" w:rsidRPr="00A50422" w:rsidRDefault="00A50422" w:rsidP="009D627F">
      <w:pPr>
        <w:jc w:val="center"/>
        <w:rPr>
          <w:rFonts w:ascii="Arial" w:hAnsi="Arial" w:cs="Arial"/>
          <w:b/>
          <w:bCs/>
          <w:sz w:val="22"/>
          <w:szCs w:val="22"/>
        </w:rPr>
      </w:pPr>
      <w:r w:rsidRPr="00A50422">
        <w:rPr>
          <w:rFonts w:ascii="Arial" w:hAnsi="Arial" w:cs="Arial"/>
          <w:b/>
          <w:bCs/>
          <w:sz w:val="22"/>
          <w:szCs w:val="22"/>
        </w:rPr>
        <w:t>Module: Independent Project (BMHP6020_BIRM</w:t>
      </w:r>
      <w:r w:rsidR="002708B5">
        <w:rPr>
          <w:rFonts w:ascii="Arial" w:hAnsi="Arial" w:cs="Arial"/>
          <w:b/>
          <w:bCs/>
          <w:sz w:val="22"/>
          <w:szCs w:val="22"/>
        </w:rPr>
        <w:t>)</w:t>
      </w:r>
    </w:p>
    <w:p w14:paraId="22299643" w14:textId="77777777" w:rsidR="00672458" w:rsidRDefault="00672458">
      <w:pPr>
        <w:rPr>
          <w:rFonts w:ascii="Arial" w:hAnsi="Arial" w:cs="Arial"/>
          <w:b/>
          <w:bCs/>
          <w:sz w:val="22"/>
          <w:szCs w:val="22"/>
        </w:rPr>
      </w:pPr>
    </w:p>
    <w:p w14:paraId="50F57B5C" w14:textId="6D6F6D05" w:rsidR="000008E4" w:rsidRPr="000008E4" w:rsidRDefault="00CA13A3" w:rsidP="009D627F">
      <w:pPr>
        <w:jc w:val="center"/>
        <w:rPr>
          <w:rFonts w:ascii="Arial" w:hAnsi="Arial" w:cs="Arial"/>
          <w:b/>
          <w:bCs/>
          <w:sz w:val="22"/>
          <w:szCs w:val="22"/>
        </w:rPr>
      </w:pPr>
      <w:r w:rsidRPr="000008E4">
        <w:rPr>
          <w:rFonts w:ascii="Arial" w:hAnsi="Arial" w:cs="Arial"/>
          <w:b/>
          <w:bCs/>
          <w:sz w:val="22"/>
          <w:szCs w:val="22"/>
        </w:rPr>
        <w:t>Part</w:t>
      </w:r>
      <w:r w:rsidR="000008E4" w:rsidRPr="000008E4">
        <w:rPr>
          <w:rFonts w:ascii="Arial" w:hAnsi="Arial" w:cs="Arial"/>
          <w:b/>
          <w:bCs/>
          <w:sz w:val="22"/>
          <w:szCs w:val="22"/>
        </w:rPr>
        <w:t xml:space="preserve"> 1: Element 1 - Project Proposal</w:t>
      </w:r>
    </w:p>
    <w:p w14:paraId="5C9CDF51" w14:textId="77777777" w:rsidR="00C05541" w:rsidRDefault="00C05541" w:rsidP="00B123B3">
      <w:pPr>
        <w:rPr>
          <w:rFonts w:ascii="Arial" w:hAnsi="Arial" w:cs="Arial"/>
          <w:b/>
          <w:bCs/>
          <w:sz w:val="22"/>
          <w:szCs w:val="22"/>
        </w:rPr>
      </w:pPr>
    </w:p>
    <w:p w14:paraId="10F1891A" w14:textId="77777777" w:rsidR="00C05541" w:rsidRDefault="00C05541" w:rsidP="00B123B3">
      <w:pPr>
        <w:rPr>
          <w:rFonts w:ascii="Arial" w:hAnsi="Arial" w:cs="Arial"/>
          <w:b/>
          <w:bCs/>
          <w:sz w:val="22"/>
          <w:szCs w:val="22"/>
        </w:rPr>
      </w:pPr>
    </w:p>
    <w:p w14:paraId="40DE1262" w14:textId="77777777" w:rsidR="00C05541" w:rsidRDefault="00C05541" w:rsidP="00B123B3">
      <w:pPr>
        <w:rPr>
          <w:rFonts w:ascii="Arial" w:hAnsi="Arial" w:cs="Arial"/>
          <w:b/>
          <w:bCs/>
          <w:sz w:val="22"/>
          <w:szCs w:val="22"/>
        </w:rPr>
      </w:pPr>
    </w:p>
    <w:p w14:paraId="7A1FDAB0" w14:textId="77777777" w:rsidR="002A07FC" w:rsidRDefault="002A07FC" w:rsidP="00B123B3">
      <w:pPr>
        <w:rPr>
          <w:rFonts w:ascii="Arial" w:hAnsi="Arial" w:cs="Arial"/>
          <w:b/>
          <w:bCs/>
          <w:sz w:val="22"/>
          <w:szCs w:val="22"/>
        </w:rPr>
      </w:pPr>
    </w:p>
    <w:p w14:paraId="5AB461EE" w14:textId="77777777" w:rsidR="002A07FC" w:rsidRDefault="002A07FC" w:rsidP="00B123B3">
      <w:pPr>
        <w:rPr>
          <w:rFonts w:ascii="Arial" w:hAnsi="Arial" w:cs="Arial"/>
          <w:b/>
          <w:bCs/>
          <w:sz w:val="22"/>
          <w:szCs w:val="22"/>
        </w:rPr>
      </w:pPr>
    </w:p>
    <w:p w14:paraId="75676C48" w14:textId="77777777" w:rsidR="002A07FC" w:rsidRDefault="002A07FC" w:rsidP="00B123B3">
      <w:pPr>
        <w:rPr>
          <w:rFonts w:ascii="Arial" w:hAnsi="Arial" w:cs="Arial"/>
          <w:b/>
          <w:bCs/>
          <w:sz w:val="22"/>
          <w:szCs w:val="22"/>
        </w:rPr>
      </w:pPr>
    </w:p>
    <w:p w14:paraId="187C9FA8" w14:textId="77777777" w:rsidR="002A07FC" w:rsidRDefault="002A07FC" w:rsidP="00B123B3">
      <w:pPr>
        <w:rPr>
          <w:rFonts w:ascii="Arial" w:hAnsi="Arial" w:cs="Arial"/>
          <w:b/>
          <w:bCs/>
          <w:sz w:val="22"/>
          <w:szCs w:val="22"/>
        </w:rPr>
      </w:pPr>
    </w:p>
    <w:p w14:paraId="74361A32" w14:textId="77777777" w:rsidR="002A07FC" w:rsidRDefault="002A07FC" w:rsidP="00B123B3">
      <w:pPr>
        <w:rPr>
          <w:rFonts w:ascii="Arial" w:hAnsi="Arial" w:cs="Arial"/>
          <w:b/>
          <w:bCs/>
          <w:sz w:val="22"/>
          <w:szCs w:val="22"/>
        </w:rPr>
      </w:pPr>
    </w:p>
    <w:p w14:paraId="11888A49" w14:textId="77777777" w:rsidR="002A07FC" w:rsidRDefault="002A07FC" w:rsidP="00B123B3">
      <w:pPr>
        <w:rPr>
          <w:rFonts w:ascii="Arial" w:hAnsi="Arial" w:cs="Arial"/>
          <w:b/>
          <w:bCs/>
          <w:sz w:val="22"/>
          <w:szCs w:val="22"/>
        </w:rPr>
      </w:pPr>
    </w:p>
    <w:p w14:paraId="7EFE114D" w14:textId="5A97EDBE" w:rsidR="00B123B3" w:rsidRPr="00B123B3" w:rsidRDefault="00B123B3" w:rsidP="00B123B3">
      <w:pPr>
        <w:rPr>
          <w:rFonts w:ascii="Arial" w:hAnsi="Arial" w:cs="Arial"/>
          <w:b/>
          <w:bCs/>
          <w:sz w:val="22"/>
          <w:szCs w:val="22"/>
        </w:rPr>
      </w:pPr>
      <w:r w:rsidRPr="00B123B3">
        <w:rPr>
          <w:rFonts w:ascii="Arial" w:hAnsi="Arial" w:cs="Arial"/>
          <w:b/>
          <w:bCs/>
          <w:sz w:val="22"/>
          <w:szCs w:val="22"/>
        </w:rPr>
        <w:t xml:space="preserve">Student ID: </w:t>
      </w:r>
      <w:r w:rsidR="00785C4F">
        <w:rPr>
          <w:rFonts w:ascii="Arial" w:hAnsi="Arial" w:cs="Arial"/>
          <w:b/>
          <w:bCs/>
          <w:sz w:val="22"/>
          <w:szCs w:val="22"/>
        </w:rPr>
        <w:t>2322062</w:t>
      </w:r>
    </w:p>
    <w:p w14:paraId="73EAAABC" w14:textId="77777777" w:rsidR="00B123B3" w:rsidRPr="00B123B3" w:rsidRDefault="00B123B3" w:rsidP="00B123B3">
      <w:pPr>
        <w:rPr>
          <w:rFonts w:ascii="Arial" w:hAnsi="Arial" w:cs="Arial"/>
          <w:b/>
          <w:bCs/>
          <w:sz w:val="22"/>
          <w:szCs w:val="22"/>
        </w:rPr>
      </w:pPr>
    </w:p>
    <w:p w14:paraId="0CA4E091" w14:textId="0420F2F5" w:rsidR="00B123B3" w:rsidRPr="00B123B3" w:rsidRDefault="00B123B3" w:rsidP="00B123B3">
      <w:pPr>
        <w:rPr>
          <w:rFonts w:ascii="Arial" w:hAnsi="Arial" w:cs="Arial"/>
          <w:b/>
          <w:bCs/>
          <w:sz w:val="22"/>
          <w:szCs w:val="22"/>
        </w:rPr>
      </w:pPr>
      <w:r w:rsidRPr="00B123B3">
        <w:rPr>
          <w:rFonts w:ascii="Arial" w:hAnsi="Arial" w:cs="Arial"/>
          <w:b/>
          <w:bCs/>
          <w:sz w:val="22"/>
          <w:szCs w:val="22"/>
        </w:rPr>
        <w:t xml:space="preserve">Student Name: </w:t>
      </w:r>
      <w:r w:rsidR="00785C4F">
        <w:rPr>
          <w:rFonts w:ascii="Arial" w:hAnsi="Arial" w:cs="Arial"/>
          <w:b/>
          <w:bCs/>
          <w:sz w:val="22"/>
          <w:szCs w:val="22"/>
        </w:rPr>
        <w:t>Ana Gomes</w:t>
      </w:r>
    </w:p>
    <w:p w14:paraId="460C2E21" w14:textId="77777777" w:rsidR="00672458" w:rsidRDefault="00672458">
      <w:pPr>
        <w:rPr>
          <w:rFonts w:ascii="Arial" w:hAnsi="Arial" w:cs="Arial"/>
          <w:b/>
          <w:bCs/>
          <w:sz w:val="22"/>
          <w:szCs w:val="22"/>
        </w:rPr>
      </w:pPr>
    </w:p>
    <w:p w14:paraId="5058B462" w14:textId="77777777" w:rsidR="00830795" w:rsidRDefault="00830795">
      <w:pPr>
        <w:rPr>
          <w:rFonts w:ascii="Arial" w:hAnsi="Arial" w:cs="Arial"/>
          <w:b/>
          <w:bCs/>
          <w:sz w:val="22"/>
          <w:szCs w:val="22"/>
        </w:rPr>
      </w:pPr>
    </w:p>
    <w:p w14:paraId="6AFD82B3" w14:textId="77777777" w:rsidR="00830795" w:rsidRDefault="00830795">
      <w:pPr>
        <w:rPr>
          <w:rFonts w:ascii="Arial" w:hAnsi="Arial" w:cs="Arial"/>
          <w:b/>
          <w:bCs/>
          <w:sz w:val="22"/>
          <w:szCs w:val="22"/>
        </w:rPr>
      </w:pPr>
    </w:p>
    <w:p w14:paraId="0920EAFA" w14:textId="77777777" w:rsidR="00830795" w:rsidRDefault="00830795">
      <w:pPr>
        <w:rPr>
          <w:rFonts w:ascii="Arial" w:hAnsi="Arial" w:cs="Arial"/>
          <w:b/>
          <w:bCs/>
          <w:sz w:val="22"/>
          <w:szCs w:val="22"/>
        </w:rPr>
      </w:pPr>
    </w:p>
    <w:p w14:paraId="7EE1B1DA" w14:textId="77777777" w:rsidR="00830795" w:rsidRDefault="00830795">
      <w:pPr>
        <w:rPr>
          <w:rFonts w:ascii="Arial" w:hAnsi="Arial" w:cs="Arial"/>
          <w:b/>
          <w:bCs/>
          <w:sz w:val="22"/>
          <w:szCs w:val="22"/>
        </w:rPr>
      </w:pPr>
    </w:p>
    <w:p w14:paraId="0F4C9A5C" w14:textId="77777777" w:rsidR="00830795" w:rsidRDefault="00830795">
      <w:pPr>
        <w:rPr>
          <w:rFonts w:ascii="Arial" w:hAnsi="Arial" w:cs="Arial"/>
          <w:b/>
          <w:bCs/>
          <w:sz w:val="22"/>
          <w:szCs w:val="22"/>
        </w:rPr>
      </w:pPr>
    </w:p>
    <w:p w14:paraId="5AED49A1" w14:textId="77777777" w:rsidR="00830795" w:rsidRDefault="00830795">
      <w:pPr>
        <w:rPr>
          <w:rFonts w:ascii="Arial" w:hAnsi="Arial" w:cs="Arial"/>
          <w:b/>
          <w:bCs/>
          <w:sz w:val="22"/>
          <w:szCs w:val="22"/>
        </w:rPr>
      </w:pPr>
    </w:p>
    <w:p w14:paraId="7F1F67F3" w14:textId="77777777" w:rsidR="00830795" w:rsidRDefault="00830795">
      <w:pPr>
        <w:rPr>
          <w:rFonts w:ascii="Arial" w:hAnsi="Arial" w:cs="Arial"/>
          <w:b/>
          <w:bCs/>
          <w:sz w:val="22"/>
          <w:szCs w:val="22"/>
        </w:rPr>
      </w:pPr>
    </w:p>
    <w:p w14:paraId="2B3F2D76" w14:textId="77777777" w:rsidR="00830795" w:rsidRDefault="00830795">
      <w:pPr>
        <w:rPr>
          <w:rFonts w:ascii="Arial" w:hAnsi="Arial" w:cs="Arial"/>
          <w:b/>
          <w:bCs/>
          <w:sz w:val="22"/>
          <w:szCs w:val="22"/>
        </w:rPr>
      </w:pPr>
    </w:p>
    <w:p w14:paraId="278DC216" w14:textId="77777777" w:rsidR="00830795" w:rsidRDefault="00830795">
      <w:pPr>
        <w:rPr>
          <w:rFonts w:ascii="Arial" w:hAnsi="Arial" w:cs="Arial"/>
          <w:b/>
          <w:bCs/>
          <w:sz w:val="22"/>
          <w:szCs w:val="22"/>
        </w:rPr>
      </w:pPr>
    </w:p>
    <w:p w14:paraId="46216D51" w14:textId="77777777" w:rsidR="00830795" w:rsidRDefault="00830795">
      <w:pPr>
        <w:rPr>
          <w:rFonts w:ascii="Arial" w:hAnsi="Arial" w:cs="Arial"/>
          <w:b/>
          <w:bCs/>
          <w:sz w:val="22"/>
          <w:szCs w:val="22"/>
        </w:rPr>
      </w:pPr>
    </w:p>
    <w:p w14:paraId="370F1BCB" w14:textId="77777777" w:rsidR="00830795" w:rsidRDefault="00830795">
      <w:pPr>
        <w:rPr>
          <w:rFonts w:ascii="Arial" w:hAnsi="Arial" w:cs="Arial"/>
          <w:b/>
          <w:bCs/>
          <w:sz w:val="22"/>
          <w:szCs w:val="22"/>
        </w:rPr>
      </w:pPr>
    </w:p>
    <w:p w14:paraId="7A51E066" w14:textId="77777777" w:rsidR="004F4514" w:rsidRDefault="004F4514" w:rsidP="0014126D">
      <w:pPr>
        <w:rPr>
          <w:rFonts w:ascii="Arial" w:hAnsi="Arial" w:cs="Arial"/>
          <w:b/>
          <w:bCs/>
          <w:sz w:val="22"/>
          <w:szCs w:val="22"/>
        </w:rPr>
      </w:pPr>
    </w:p>
    <w:p w14:paraId="41B4338E" w14:textId="77777777" w:rsidR="004F4514" w:rsidRDefault="004F4514" w:rsidP="0014126D">
      <w:pPr>
        <w:rPr>
          <w:rFonts w:ascii="Arial" w:hAnsi="Arial" w:cs="Arial"/>
          <w:b/>
          <w:bCs/>
          <w:sz w:val="22"/>
          <w:szCs w:val="22"/>
        </w:rPr>
      </w:pPr>
    </w:p>
    <w:p w14:paraId="335E5CDA" w14:textId="77777777" w:rsidR="004F4514" w:rsidRDefault="004F4514" w:rsidP="0014126D">
      <w:pPr>
        <w:rPr>
          <w:rFonts w:ascii="Arial" w:hAnsi="Arial" w:cs="Arial"/>
          <w:b/>
          <w:bCs/>
          <w:sz w:val="22"/>
          <w:szCs w:val="22"/>
        </w:rPr>
      </w:pPr>
    </w:p>
    <w:p w14:paraId="052A7C8E" w14:textId="11360D0F" w:rsidR="0014126D" w:rsidRDefault="0014126D" w:rsidP="004F4514">
      <w:pPr>
        <w:jc w:val="center"/>
        <w:rPr>
          <w:rFonts w:ascii="Arial" w:hAnsi="Arial" w:cs="Arial"/>
          <w:b/>
          <w:bCs/>
          <w:sz w:val="22"/>
          <w:szCs w:val="22"/>
        </w:rPr>
      </w:pPr>
      <w:r w:rsidRPr="0014126D">
        <w:rPr>
          <w:rFonts w:ascii="Arial" w:hAnsi="Arial" w:cs="Arial"/>
          <w:b/>
          <w:bCs/>
          <w:sz w:val="22"/>
          <w:szCs w:val="22"/>
        </w:rPr>
        <w:lastRenderedPageBreak/>
        <w:t>Element 1 - Project Proposal</w:t>
      </w:r>
    </w:p>
    <w:p w14:paraId="2401C2F6" w14:textId="14ADCD20" w:rsidR="00136DAA" w:rsidRPr="00BF38D6" w:rsidRDefault="00F83869">
      <w:pPr>
        <w:rPr>
          <w:rFonts w:ascii="Arial" w:hAnsi="Arial" w:cs="Arial"/>
          <w:b/>
          <w:bCs/>
          <w:i/>
          <w:sz w:val="22"/>
          <w:szCs w:val="22"/>
        </w:rPr>
      </w:pPr>
      <w:r w:rsidRPr="00F83869">
        <w:rPr>
          <w:rFonts w:ascii="Arial" w:hAnsi="Arial" w:cs="Arial"/>
          <w:b/>
          <w:bCs/>
          <w:i/>
          <w:sz w:val="22"/>
          <w:szCs w:val="22"/>
        </w:rPr>
        <w:t xml:space="preserve">My project title: </w:t>
      </w:r>
      <w:r w:rsidR="00C95BBA" w:rsidRPr="00C44E97">
        <w:rPr>
          <w:rFonts w:ascii="Arial" w:hAnsi="Arial" w:cs="Arial"/>
          <w:b/>
          <w:bCs/>
          <w:sz w:val="22"/>
          <w:szCs w:val="22"/>
        </w:rPr>
        <w:t>The Impact of Stigma and Mental Health Services on Recovery Outcomes for Young Black Women with Schizophrenia.</w:t>
      </w:r>
    </w:p>
    <w:p w14:paraId="268DA841" w14:textId="7D20955D" w:rsidR="00964E9C" w:rsidRPr="007610AB" w:rsidRDefault="007610AB" w:rsidP="007610AB">
      <w:pPr>
        <w:ind w:left="360"/>
        <w:rPr>
          <w:rFonts w:ascii="Arial" w:hAnsi="Arial" w:cs="Arial"/>
          <w:b/>
          <w:bCs/>
          <w:i/>
          <w:sz w:val="22"/>
          <w:szCs w:val="22"/>
        </w:rPr>
      </w:pPr>
      <w:r>
        <w:rPr>
          <w:rFonts w:ascii="Arial" w:hAnsi="Arial" w:cs="Arial"/>
          <w:b/>
          <w:bCs/>
          <w:i/>
          <w:sz w:val="22"/>
          <w:szCs w:val="22"/>
        </w:rPr>
        <w:t>1)</w:t>
      </w:r>
      <w:r w:rsidR="00FB1E62">
        <w:rPr>
          <w:rFonts w:ascii="Arial" w:hAnsi="Arial" w:cs="Arial"/>
          <w:b/>
          <w:bCs/>
          <w:i/>
          <w:sz w:val="22"/>
          <w:szCs w:val="22"/>
        </w:rPr>
        <w:t xml:space="preserve">Aim: </w:t>
      </w:r>
    </w:p>
    <w:p w14:paraId="6462A4AA" w14:textId="2841342B" w:rsidR="00F170A7" w:rsidRPr="00B457C9" w:rsidRDefault="00F170A7" w:rsidP="00A12536">
      <w:pPr>
        <w:spacing w:after="0" w:line="360" w:lineRule="auto"/>
        <w:ind w:left="360"/>
        <w:rPr>
          <w:rFonts w:ascii="Arial" w:eastAsia="Times New Roman" w:hAnsi="Arial" w:cs="Arial"/>
          <w:kern w:val="0"/>
          <w:sz w:val="22"/>
          <w:szCs w:val="22"/>
          <w:lang w:eastAsia="en-GB"/>
          <w14:ligatures w14:val="none"/>
        </w:rPr>
      </w:pPr>
      <w:r w:rsidRPr="00B457C9">
        <w:rPr>
          <w:rFonts w:ascii="Arial" w:eastAsia="Times New Roman" w:hAnsi="Arial" w:cs="Arial"/>
          <w:kern w:val="0"/>
          <w:sz w:val="22"/>
          <w:szCs w:val="22"/>
          <w:lang w:eastAsia="en-GB"/>
          <w14:ligatures w14:val="none"/>
        </w:rPr>
        <w:t>This project aims to investigate the impact of stigma and experiences with mental health care on recovery outcomes for young Black women diagnosed with schizophrenia in the UK. The study will investigate the obstacles and enablers to recovery and assess how culturally sensitive mental health treatment can enhance wellbeing, service engagement, and long-term recovery results</w:t>
      </w:r>
      <w:r w:rsidR="00E034B1">
        <w:rPr>
          <w:rFonts w:ascii="Arial" w:eastAsia="Times New Roman" w:hAnsi="Arial" w:cs="Arial"/>
          <w:kern w:val="0"/>
          <w:sz w:val="22"/>
          <w:szCs w:val="22"/>
          <w:lang w:eastAsia="en-GB"/>
          <w14:ligatures w14:val="none"/>
        </w:rPr>
        <w:t>.</w:t>
      </w:r>
    </w:p>
    <w:p w14:paraId="2B002CE7" w14:textId="68A43D9E" w:rsidR="004503DB" w:rsidRPr="004503DB" w:rsidRDefault="004503DB" w:rsidP="00A12536">
      <w:pPr>
        <w:spacing w:line="360" w:lineRule="auto"/>
      </w:pPr>
    </w:p>
    <w:p w14:paraId="63CACE1C" w14:textId="61842BB5" w:rsidR="00AF4F12" w:rsidRPr="009E09E3" w:rsidRDefault="00AF4F12" w:rsidP="00A12536">
      <w:pPr>
        <w:spacing w:line="360" w:lineRule="auto"/>
        <w:rPr>
          <w:rFonts w:ascii="Arial" w:hAnsi="Arial" w:cs="Arial"/>
          <w:b/>
          <w:bCs/>
          <w:sz w:val="22"/>
          <w:szCs w:val="22"/>
        </w:rPr>
      </w:pPr>
    </w:p>
    <w:p w14:paraId="6C51958D" w14:textId="674F31C8" w:rsidR="0077736E" w:rsidRPr="005B0DBA" w:rsidRDefault="005B0DBA" w:rsidP="00A12536">
      <w:pPr>
        <w:spacing w:line="360" w:lineRule="auto"/>
        <w:rPr>
          <w:rFonts w:ascii="Arial" w:hAnsi="Arial" w:cs="Arial"/>
          <w:b/>
          <w:bCs/>
          <w:i/>
          <w:sz w:val="22"/>
          <w:szCs w:val="22"/>
        </w:rPr>
      </w:pPr>
      <w:r w:rsidRPr="005B0DBA">
        <w:rPr>
          <w:rFonts w:ascii="Arial" w:hAnsi="Arial" w:cs="Arial"/>
          <w:b/>
          <w:bCs/>
          <w:i/>
          <w:sz w:val="22"/>
          <w:szCs w:val="22"/>
        </w:rPr>
        <w:t>2)</w:t>
      </w:r>
      <w:r w:rsidR="00CB3E3D" w:rsidRPr="005B0DBA">
        <w:rPr>
          <w:rFonts w:ascii="Arial" w:hAnsi="Arial" w:cs="Arial"/>
          <w:b/>
          <w:bCs/>
          <w:i/>
          <w:sz w:val="22"/>
          <w:szCs w:val="22"/>
        </w:rPr>
        <w:t>Objectives</w:t>
      </w:r>
      <w:r w:rsidR="00F86E62" w:rsidRPr="005B0DBA">
        <w:rPr>
          <w:rFonts w:ascii="Arial" w:hAnsi="Arial" w:cs="Arial"/>
          <w:b/>
          <w:bCs/>
          <w:i/>
          <w:sz w:val="22"/>
          <w:szCs w:val="22"/>
        </w:rPr>
        <w:t>:</w:t>
      </w:r>
    </w:p>
    <w:p w14:paraId="77DFF3B5" w14:textId="77777777" w:rsidR="0077736E" w:rsidRDefault="0077736E" w:rsidP="00A12536">
      <w:pPr>
        <w:pStyle w:val="ListParagraph"/>
        <w:spacing w:line="360" w:lineRule="auto"/>
        <w:rPr>
          <w:rFonts w:ascii="Arial" w:hAnsi="Arial" w:cs="Arial"/>
          <w:b/>
          <w:bCs/>
          <w:i/>
          <w:sz w:val="22"/>
          <w:szCs w:val="22"/>
        </w:rPr>
      </w:pPr>
    </w:p>
    <w:p w14:paraId="3A82E23B" w14:textId="77777777" w:rsidR="00C27E3B" w:rsidRPr="00C27E3B" w:rsidRDefault="005E1D78" w:rsidP="00A12536">
      <w:pPr>
        <w:pStyle w:val="ListParagraph"/>
        <w:numPr>
          <w:ilvl w:val="0"/>
          <w:numId w:val="14"/>
        </w:numPr>
        <w:spacing w:line="360" w:lineRule="auto"/>
        <w:jc w:val="both"/>
        <w:rPr>
          <w:rFonts w:ascii="Arial" w:hAnsi="Arial" w:cs="Arial"/>
          <w:b/>
          <w:bCs/>
          <w:i/>
          <w:sz w:val="22"/>
          <w:szCs w:val="22"/>
        </w:rPr>
      </w:pPr>
      <w:r w:rsidRPr="003B5CBB">
        <w:rPr>
          <w:rFonts w:ascii="Arial" w:eastAsia="Times New Roman" w:hAnsi="Arial" w:cs="Arial"/>
          <w:kern w:val="0"/>
          <w:sz w:val="22"/>
          <w:szCs w:val="22"/>
          <w:lang w:eastAsia="en-GB"/>
          <w14:ligatures w14:val="none"/>
        </w:rPr>
        <w:t>To investigate and analyse the impact of stigma on recovery outcomes for young Black women diagnosed with schizophrenia in the UK</w:t>
      </w:r>
      <w:r w:rsidR="00C27E3B">
        <w:rPr>
          <w:rFonts w:ascii="Arial" w:eastAsia="Times New Roman" w:hAnsi="Arial" w:cs="Arial"/>
          <w:kern w:val="0"/>
          <w:sz w:val="22"/>
          <w:szCs w:val="22"/>
          <w:lang w:eastAsia="en-GB"/>
          <w14:ligatures w14:val="none"/>
        </w:rPr>
        <w:t>.</w:t>
      </w:r>
    </w:p>
    <w:p w14:paraId="04B95292" w14:textId="77777777" w:rsidR="00C27E3B" w:rsidRPr="00C27E3B" w:rsidRDefault="00504D5D" w:rsidP="00A12536">
      <w:pPr>
        <w:pStyle w:val="ListParagraph"/>
        <w:numPr>
          <w:ilvl w:val="0"/>
          <w:numId w:val="14"/>
        </w:numPr>
        <w:spacing w:line="360" w:lineRule="auto"/>
        <w:jc w:val="both"/>
        <w:rPr>
          <w:rFonts w:ascii="Arial" w:hAnsi="Arial" w:cs="Arial"/>
          <w:b/>
          <w:bCs/>
          <w:i/>
          <w:sz w:val="22"/>
          <w:szCs w:val="22"/>
        </w:rPr>
      </w:pPr>
      <w:r w:rsidRPr="00C27E3B">
        <w:rPr>
          <w:rFonts w:ascii="Arial" w:eastAsia="Times New Roman" w:hAnsi="Arial" w:cs="Arial"/>
          <w:kern w:val="0"/>
          <w:sz w:val="22"/>
          <w:szCs w:val="22"/>
          <w:lang w:eastAsia="en-GB"/>
          <w14:ligatures w14:val="none"/>
        </w:rPr>
        <w:t>To examine current publications, evidence, and research findings about the experiences of young Black women with schizophrenia and their involvement with mental health services.</w:t>
      </w:r>
    </w:p>
    <w:p w14:paraId="54798A40" w14:textId="77777777" w:rsidR="000F0FDD" w:rsidRPr="000F0FDD" w:rsidRDefault="00573797" w:rsidP="00A12536">
      <w:pPr>
        <w:pStyle w:val="ListParagraph"/>
        <w:numPr>
          <w:ilvl w:val="0"/>
          <w:numId w:val="14"/>
        </w:numPr>
        <w:spacing w:line="360" w:lineRule="auto"/>
        <w:jc w:val="both"/>
        <w:rPr>
          <w:rFonts w:ascii="Arial" w:hAnsi="Arial" w:cs="Arial"/>
          <w:b/>
          <w:bCs/>
          <w:i/>
          <w:sz w:val="22"/>
          <w:szCs w:val="22"/>
        </w:rPr>
      </w:pPr>
      <w:r w:rsidRPr="00C27E3B">
        <w:rPr>
          <w:rFonts w:ascii="Arial" w:eastAsia="Times New Roman" w:hAnsi="Arial" w:cs="Arial"/>
          <w:kern w:val="0"/>
          <w:sz w:val="22"/>
          <w:szCs w:val="22"/>
          <w:lang w:eastAsia="en-GB"/>
          <w14:ligatures w14:val="none"/>
        </w:rPr>
        <w:t xml:space="preserve">To assess findings via thematic </w:t>
      </w:r>
      <w:r w:rsidR="00CA7A7D" w:rsidRPr="00C27E3B">
        <w:rPr>
          <w:rFonts w:ascii="Arial" w:eastAsia="Times New Roman" w:hAnsi="Arial" w:cs="Arial"/>
          <w:kern w:val="0"/>
          <w:sz w:val="22"/>
          <w:szCs w:val="22"/>
          <w:lang w:eastAsia="en-GB"/>
          <w14:ligatures w14:val="none"/>
        </w:rPr>
        <w:t>analysis,</w:t>
      </w:r>
      <w:r w:rsidRPr="00C27E3B">
        <w:rPr>
          <w:rFonts w:ascii="Arial" w:eastAsia="Times New Roman" w:hAnsi="Arial" w:cs="Arial"/>
          <w:kern w:val="0"/>
          <w:sz w:val="22"/>
          <w:szCs w:val="22"/>
          <w:lang w:eastAsia="en-GB"/>
          <w14:ligatures w14:val="none"/>
        </w:rPr>
        <w:t xml:space="preserve"> identify principal obstacles and supports affecting recovery and participation with mental health support.</w:t>
      </w:r>
    </w:p>
    <w:p w14:paraId="18AC2888" w14:textId="4E274B1E" w:rsidR="009A7693" w:rsidRPr="00C27E3B" w:rsidRDefault="009A7693" w:rsidP="00A12536">
      <w:pPr>
        <w:pStyle w:val="ListParagraph"/>
        <w:numPr>
          <w:ilvl w:val="0"/>
          <w:numId w:val="14"/>
        </w:numPr>
        <w:spacing w:line="360" w:lineRule="auto"/>
        <w:jc w:val="both"/>
        <w:rPr>
          <w:rFonts w:ascii="Arial" w:hAnsi="Arial" w:cs="Arial"/>
          <w:b/>
          <w:bCs/>
          <w:i/>
          <w:sz w:val="22"/>
          <w:szCs w:val="22"/>
        </w:rPr>
      </w:pPr>
      <w:r w:rsidRPr="00C27E3B">
        <w:rPr>
          <w:rFonts w:ascii="Arial" w:eastAsia="Times New Roman" w:hAnsi="Arial" w:cs="Arial"/>
          <w:kern w:val="0"/>
          <w:sz w:val="22"/>
          <w:szCs w:val="22"/>
          <w:lang w:eastAsia="en-GB"/>
          <w14:ligatures w14:val="none"/>
        </w:rPr>
        <w:t>To present evidence-based recommendations for mental health professionals, service providers, policymakers, and support organisations to enhance culturally sensitive care and recovery outcomes for young Black women diagnosed with schizophrenia.</w:t>
      </w:r>
    </w:p>
    <w:p w14:paraId="3533D2F6" w14:textId="77777777" w:rsidR="00771808" w:rsidRPr="003B5CBB" w:rsidRDefault="00771808" w:rsidP="00A12536">
      <w:pPr>
        <w:spacing w:line="360" w:lineRule="auto"/>
        <w:jc w:val="both"/>
        <w:rPr>
          <w:rFonts w:ascii="Arial" w:hAnsi="Arial" w:cs="Arial"/>
          <w:iCs/>
          <w:sz w:val="22"/>
          <w:szCs w:val="22"/>
        </w:rPr>
      </w:pPr>
    </w:p>
    <w:p w14:paraId="2EF85F01" w14:textId="0C7742F1" w:rsidR="002F0BF1" w:rsidRPr="00434F81" w:rsidRDefault="002F0BF1" w:rsidP="00A12536">
      <w:pPr>
        <w:spacing w:line="360" w:lineRule="auto"/>
        <w:rPr>
          <w:rFonts w:ascii="Arial" w:hAnsi="Arial" w:cs="Arial"/>
          <w:b/>
          <w:bCs/>
          <w:i/>
          <w:sz w:val="22"/>
          <w:szCs w:val="22"/>
        </w:rPr>
      </w:pPr>
    </w:p>
    <w:p w14:paraId="3627C0D4" w14:textId="77777777" w:rsidR="00EF2263" w:rsidRDefault="00EF2263" w:rsidP="00A12536">
      <w:pPr>
        <w:spacing w:line="360" w:lineRule="auto"/>
        <w:rPr>
          <w:rFonts w:ascii="Arial" w:hAnsi="Arial" w:cs="Arial"/>
          <w:b/>
          <w:bCs/>
          <w:iCs/>
          <w:sz w:val="22"/>
          <w:szCs w:val="22"/>
        </w:rPr>
      </w:pPr>
    </w:p>
    <w:p w14:paraId="36E6D394" w14:textId="77777777" w:rsidR="00EF2263" w:rsidRDefault="00EF2263" w:rsidP="00A12536">
      <w:pPr>
        <w:spacing w:line="360" w:lineRule="auto"/>
        <w:rPr>
          <w:rFonts w:ascii="Arial" w:hAnsi="Arial" w:cs="Arial"/>
          <w:b/>
          <w:bCs/>
          <w:iCs/>
          <w:sz w:val="22"/>
          <w:szCs w:val="22"/>
        </w:rPr>
      </w:pPr>
    </w:p>
    <w:p w14:paraId="19831DA9" w14:textId="77777777" w:rsidR="00EF2263" w:rsidRDefault="00EF2263" w:rsidP="00A12536">
      <w:pPr>
        <w:spacing w:line="360" w:lineRule="auto"/>
        <w:rPr>
          <w:rFonts w:ascii="Arial" w:hAnsi="Arial" w:cs="Arial"/>
          <w:b/>
          <w:bCs/>
          <w:iCs/>
          <w:sz w:val="22"/>
          <w:szCs w:val="22"/>
        </w:rPr>
      </w:pPr>
    </w:p>
    <w:p w14:paraId="141AB13D" w14:textId="77777777" w:rsidR="00EF2263" w:rsidRDefault="00EF2263" w:rsidP="00A12536">
      <w:pPr>
        <w:spacing w:line="360" w:lineRule="auto"/>
        <w:rPr>
          <w:rFonts w:ascii="Arial" w:hAnsi="Arial" w:cs="Arial"/>
          <w:b/>
          <w:bCs/>
          <w:iCs/>
          <w:sz w:val="22"/>
          <w:szCs w:val="22"/>
        </w:rPr>
      </w:pPr>
    </w:p>
    <w:p w14:paraId="3E388086" w14:textId="77777777" w:rsidR="00EF2263" w:rsidRDefault="00EF2263" w:rsidP="00A12536">
      <w:pPr>
        <w:spacing w:line="360" w:lineRule="auto"/>
        <w:rPr>
          <w:rFonts w:ascii="Arial" w:hAnsi="Arial" w:cs="Arial"/>
          <w:b/>
          <w:bCs/>
          <w:iCs/>
          <w:sz w:val="22"/>
          <w:szCs w:val="22"/>
        </w:rPr>
      </w:pPr>
    </w:p>
    <w:p w14:paraId="68C0C793" w14:textId="77777777" w:rsidR="00EF2263" w:rsidRDefault="00EF2263" w:rsidP="00A12536">
      <w:pPr>
        <w:spacing w:line="360" w:lineRule="auto"/>
        <w:rPr>
          <w:rFonts w:ascii="Arial" w:hAnsi="Arial" w:cs="Arial"/>
          <w:b/>
          <w:bCs/>
          <w:iCs/>
          <w:sz w:val="22"/>
          <w:szCs w:val="22"/>
        </w:rPr>
      </w:pPr>
    </w:p>
    <w:p w14:paraId="78D722E5" w14:textId="163775CC" w:rsidR="002F0BF1" w:rsidRPr="00302363" w:rsidRDefault="005D500F" w:rsidP="00A12536">
      <w:pPr>
        <w:spacing w:line="360" w:lineRule="auto"/>
        <w:rPr>
          <w:rFonts w:ascii="Arial" w:hAnsi="Arial" w:cs="Arial"/>
          <w:iCs/>
          <w:sz w:val="22"/>
          <w:szCs w:val="22"/>
        </w:rPr>
      </w:pPr>
      <w:r>
        <w:rPr>
          <w:rFonts w:ascii="Arial" w:hAnsi="Arial" w:cs="Arial"/>
          <w:b/>
          <w:bCs/>
          <w:iCs/>
          <w:sz w:val="22"/>
          <w:szCs w:val="22"/>
        </w:rPr>
        <w:t xml:space="preserve">3) </w:t>
      </w:r>
      <w:r w:rsidR="005E139D" w:rsidRPr="00302363">
        <w:rPr>
          <w:rFonts w:ascii="Arial" w:hAnsi="Arial" w:cs="Arial"/>
          <w:b/>
          <w:bCs/>
          <w:iCs/>
          <w:sz w:val="22"/>
          <w:szCs w:val="22"/>
        </w:rPr>
        <w:t>Background</w:t>
      </w:r>
    </w:p>
    <w:p w14:paraId="69C144CE" w14:textId="7B1B223C" w:rsidR="00267F0D" w:rsidRDefault="00267F0D" w:rsidP="00A12536">
      <w:pPr>
        <w:pStyle w:val="ListParagraph"/>
        <w:spacing w:after="0" w:line="360" w:lineRule="auto"/>
        <w:rPr>
          <w:rFonts w:ascii="Arial" w:eastAsia="Times New Roman" w:hAnsi="Arial" w:cs="Arial"/>
          <w:kern w:val="0"/>
          <w:sz w:val="22"/>
          <w:szCs w:val="22"/>
          <w:lang w:eastAsia="en-GB"/>
          <w14:ligatures w14:val="none"/>
        </w:rPr>
      </w:pPr>
      <w:r w:rsidRPr="004C6B80">
        <w:rPr>
          <w:rFonts w:ascii="Arial" w:eastAsia="Times New Roman" w:hAnsi="Arial" w:cs="Arial"/>
          <w:kern w:val="0"/>
          <w:sz w:val="22"/>
          <w:szCs w:val="22"/>
          <w:lang w:eastAsia="en-GB"/>
          <w14:ligatures w14:val="none"/>
        </w:rPr>
        <w:t xml:space="preserve">Schizophrenia is a significant mental health disorder that can severely </w:t>
      </w:r>
      <w:r w:rsidR="002068D0" w:rsidRPr="004C6B80">
        <w:rPr>
          <w:rFonts w:ascii="Arial" w:eastAsia="Times New Roman" w:hAnsi="Arial" w:cs="Arial"/>
          <w:kern w:val="0"/>
          <w:sz w:val="22"/>
          <w:szCs w:val="22"/>
          <w:lang w:eastAsia="en-GB"/>
          <w14:ligatures w14:val="none"/>
        </w:rPr>
        <w:t>affect</w:t>
      </w:r>
      <w:r w:rsidRPr="004C6B80">
        <w:rPr>
          <w:rFonts w:ascii="Arial" w:eastAsia="Times New Roman" w:hAnsi="Arial" w:cs="Arial"/>
          <w:kern w:val="0"/>
          <w:sz w:val="22"/>
          <w:szCs w:val="22"/>
          <w:lang w:eastAsia="en-GB"/>
          <w14:ligatures w14:val="none"/>
        </w:rPr>
        <w:t xml:space="preserve"> an individual's cognition, emotions, behaviour, and </w:t>
      </w:r>
      <w:r w:rsidR="001C28A9" w:rsidRPr="004C6B80">
        <w:rPr>
          <w:rFonts w:ascii="Arial" w:eastAsia="Times New Roman" w:hAnsi="Arial" w:cs="Arial"/>
          <w:kern w:val="0"/>
          <w:sz w:val="22"/>
          <w:szCs w:val="22"/>
          <w:lang w:eastAsia="en-GB"/>
          <w14:ligatures w14:val="none"/>
        </w:rPr>
        <w:t>overall quality</w:t>
      </w:r>
      <w:r w:rsidRPr="004C6B80">
        <w:rPr>
          <w:rFonts w:ascii="Arial" w:eastAsia="Times New Roman" w:hAnsi="Arial" w:cs="Arial"/>
          <w:kern w:val="0"/>
          <w:sz w:val="22"/>
          <w:szCs w:val="22"/>
          <w:lang w:eastAsia="en-GB"/>
          <w14:ligatures w14:val="none"/>
        </w:rPr>
        <w:t xml:space="preserve"> of life. Recovery is a complex process that encompasses symptom management, social inclusion, autonomy, and overall wellness (NICE, 2023). Recovery-oriented care has </w:t>
      </w:r>
      <w:r w:rsidR="002068D0" w:rsidRPr="004C6B80">
        <w:rPr>
          <w:rFonts w:ascii="Arial" w:eastAsia="Times New Roman" w:hAnsi="Arial" w:cs="Arial"/>
          <w:kern w:val="0"/>
          <w:sz w:val="22"/>
          <w:szCs w:val="22"/>
          <w:lang w:eastAsia="en-GB"/>
          <w14:ligatures w14:val="none"/>
        </w:rPr>
        <w:t>appeared</w:t>
      </w:r>
      <w:r w:rsidRPr="004C6B80">
        <w:rPr>
          <w:rFonts w:ascii="Arial" w:eastAsia="Times New Roman" w:hAnsi="Arial" w:cs="Arial"/>
          <w:kern w:val="0"/>
          <w:sz w:val="22"/>
          <w:szCs w:val="22"/>
          <w:lang w:eastAsia="en-GB"/>
          <w14:ligatures w14:val="none"/>
        </w:rPr>
        <w:t xml:space="preserve"> as a fundamental principle in current mental health services, acknowledging that individuals can lead fulfilling lives despite the presence of mental illness.</w:t>
      </w:r>
    </w:p>
    <w:p w14:paraId="2DA84D6A" w14:textId="77777777" w:rsidR="004B5642" w:rsidRDefault="004B5642" w:rsidP="00A12536">
      <w:pPr>
        <w:pStyle w:val="ListParagraph"/>
        <w:spacing w:after="0" w:line="360" w:lineRule="auto"/>
        <w:rPr>
          <w:rFonts w:ascii="Arial" w:eastAsia="Times New Roman" w:hAnsi="Arial" w:cs="Arial"/>
          <w:kern w:val="0"/>
          <w:sz w:val="22"/>
          <w:szCs w:val="22"/>
          <w:lang w:eastAsia="en-GB"/>
          <w14:ligatures w14:val="none"/>
        </w:rPr>
      </w:pPr>
    </w:p>
    <w:p w14:paraId="2E6EF463" w14:textId="5A87D9EE" w:rsidR="004B5642" w:rsidRDefault="004B5642" w:rsidP="00A12536">
      <w:pPr>
        <w:pStyle w:val="ListParagraph"/>
        <w:spacing w:line="360" w:lineRule="auto"/>
        <w:rPr>
          <w:rFonts w:ascii="Arial" w:eastAsia="Times New Roman" w:hAnsi="Arial" w:cs="Arial"/>
          <w:kern w:val="0"/>
          <w:sz w:val="22"/>
          <w:szCs w:val="22"/>
          <w:lang w:eastAsia="en-GB"/>
          <w14:ligatures w14:val="none"/>
        </w:rPr>
      </w:pPr>
      <w:r w:rsidRPr="004B5642">
        <w:rPr>
          <w:rFonts w:ascii="Arial" w:eastAsia="Times New Roman" w:hAnsi="Arial" w:cs="Arial"/>
          <w:kern w:val="0"/>
          <w:sz w:val="22"/>
          <w:szCs w:val="22"/>
          <w:lang w:eastAsia="en-GB"/>
          <w14:ligatures w14:val="none"/>
        </w:rPr>
        <w:t xml:space="preserve">Stigma poses a major obstacle to recovery, as individuals with schizophrenia </w:t>
      </w:r>
      <w:r w:rsidR="00A72C67" w:rsidRPr="004B5642">
        <w:rPr>
          <w:rFonts w:ascii="Arial" w:eastAsia="Times New Roman" w:hAnsi="Arial" w:cs="Arial"/>
          <w:kern w:val="0"/>
          <w:sz w:val="22"/>
          <w:szCs w:val="22"/>
          <w:lang w:eastAsia="en-GB"/>
          <w14:ligatures w14:val="none"/>
        </w:rPr>
        <w:t>often</w:t>
      </w:r>
      <w:r w:rsidRPr="004B5642">
        <w:rPr>
          <w:rFonts w:ascii="Arial" w:eastAsia="Times New Roman" w:hAnsi="Arial" w:cs="Arial"/>
          <w:kern w:val="0"/>
          <w:sz w:val="22"/>
          <w:szCs w:val="22"/>
          <w:lang w:eastAsia="en-GB"/>
          <w14:ligatures w14:val="none"/>
        </w:rPr>
        <w:t xml:space="preserve"> </w:t>
      </w:r>
      <w:r w:rsidR="00193F24" w:rsidRPr="004B5642">
        <w:rPr>
          <w:rFonts w:ascii="Arial" w:eastAsia="Times New Roman" w:hAnsi="Arial" w:cs="Arial"/>
          <w:kern w:val="0"/>
          <w:sz w:val="22"/>
          <w:szCs w:val="22"/>
          <w:lang w:eastAsia="en-GB"/>
          <w14:ligatures w14:val="none"/>
        </w:rPr>
        <w:t>meet</w:t>
      </w:r>
      <w:r w:rsidRPr="004B5642">
        <w:rPr>
          <w:rFonts w:ascii="Arial" w:eastAsia="Times New Roman" w:hAnsi="Arial" w:cs="Arial"/>
          <w:kern w:val="0"/>
          <w:sz w:val="22"/>
          <w:szCs w:val="22"/>
          <w:lang w:eastAsia="en-GB"/>
          <w14:ligatures w14:val="none"/>
        </w:rPr>
        <w:t xml:space="preserve"> discrimination, social exclusion, and negative stereotypes that can detrimentally impact help-seeking behaviours, treatment participation, and recovery results (Henderson and Gronholm, 2018). Alongside the stigma of mental illness, young Black women may </w:t>
      </w:r>
      <w:r w:rsidR="00193F24" w:rsidRPr="004B5642">
        <w:rPr>
          <w:rFonts w:ascii="Arial" w:eastAsia="Times New Roman" w:hAnsi="Arial" w:cs="Arial"/>
          <w:kern w:val="0"/>
          <w:sz w:val="22"/>
          <w:szCs w:val="22"/>
          <w:lang w:eastAsia="en-GB"/>
          <w14:ligatures w14:val="none"/>
        </w:rPr>
        <w:t>meet</w:t>
      </w:r>
      <w:r w:rsidRPr="004B5642">
        <w:rPr>
          <w:rFonts w:ascii="Arial" w:eastAsia="Times New Roman" w:hAnsi="Arial" w:cs="Arial"/>
          <w:kern w:val="0"/>
          <w:sz w:val="22"/>
          <w:szCs w:val="22"/>
          <w:lang w:eastAsia="en-GB"/>
          <w14:ligatures w14:val="none"/>
        </w:rPr>
        <w:t xml:space="preserve"> </w:t>
      </w:r>
      <w:r w:rsidR="00A72C67" w:rsidRPr="004B5642">
        <w:rPr>
          <w:rFonts w:ascii="Arial" w:eastAsia="Times New Roman" w:hAnsi="Arial" w:cs="Arial"/>
          <w:kern w:val="0"/>
          <w:sz w:val="22"/>
          <w:szCs w:val="22"/>
          <w:lang w:eastAsia="en-GB"/>
          <w14:ligatures w14:val="none"/>
        </w:rPr>
        <w:t>more</w:t>
      </w:r>
      <w:r w:rsidRPr="004B5642">
        <w:rPr>
          <w:rFonts w:ascii="Arial" w:eastAsia="Times New Roman" w:hAnsi="Arial" w:cs="Arial"/>
          <w:kern w:val="0"/>
          <w:sz w:val="22"/>
          <w:szCs w:val="22"/>
          <w:lang w:eastAsia="en-GB"/>
          <w14:ligatures w14:val="none"/>
        </w:rPr>
        <w:t xml:space="preserve"> obstacles involving ethnicity, gender, and imbalances within healthcare institutions.</w:t>
      </w:r>
    </w:p>
    <w:p w14:paraId="15E02894" w14:textId="77777777" w:rsidR="00A72C67" w:rsidRDefault="00A72C67" w:rsidP="00A12536">
      <w:pPr>
        <w:pStyle w:val="ListParagraph"/>
        <w:spacing w:line="360" w:lineRule="auto"/>
        <w:rPr>
          <w:rFonts w:ascii="Arial" w:eastAsia="Times New Roman" w:hAnsi="Arial" w:cs="Arial"/>
          <w:kern w:val="0"/>
          <w:sz w:val="22"/>
          <w:szCs w:val="22"/>
          <w:lang w:eastAsia="en-GB"/>
          <w14:ligatures w14:val="none"/>
        </w:rPr>
      </w:pPr>
    </w:p>
    <w:p w14:paraId="508BA289" w14:textId="772305A6" w:rsidR="0046078B" w:rsidRPr="0046078B" w:rsidRDefault="0046078B" w:rsidP="00A12536">
      <w:pPr>
        <w:pStyle w:val="ListParagraph"/>
        <w:spacing w:line="360" w:lineRule="auto"/>
        <w:rPr>
          <w:rFonts w:ascii="Arial" w:eastAsia="Times New Roman" w:hAnsi="Arial" w:cs="Arial"/>
          <w:kern w:val="0"/>
          <w:sz w:val="22"/>
          <w:szCs w:val="22"/>
          <w:lang w:eastAsia="en-GB"/>
          <w14:ligatures w14:val="none"/>
        </w:rPr>
      </w:pPr>
      <w:r w:rsidRPr="0046078B">
        <w:rPr>
          <w:rFonts w:ascii="Arial" w:eastAsia="Times New Roman" w:hAnsi="Arial" w:cs="Arial"/>
          <w:kern w:val="0"/>
          <w:sz w:val="22"/>
          <w:szCs w:val="22"/>
          <w:lang w:eastAsia="en-GB"/>
          <w14:ligatures w14:val="none"/>
        </w:rPr>
        <w:t xml:space="preserve">Mental health inequities remain throughout Black communities in the UK, evidenced by unequal access to resources, varied treatment experiences, and differing recovery outcomes (Mental Health Foundation, 2024). NHS England (2023) indicates that Black individuals are more </w:t>
      </w:r>
      <w:r w:rsidR="00193F24" w:rsidRPr="0046078B">
        <w:rPr>
          <w:rFonts w:ascii="Arial" w:eastAsia="Times New Roman" w:hAnsi="Arial" w:cs="Arial"/>
          <w:kern w:val="0"/>
          <w:sz w:val="22"/>
          <w:szCs w:val="22"/>
          <w:lang w:eastAsia="en-GB"/>
          <w14:ligatures w14:val="none"/>
        </w:rPr>
        <w:t>often</w:t>
      </w:r>
      <w:r w:rsidRPr="0046078B">
        <w:rPr>
          <w:rFonts w:ascii="Arial" w:eastAsia="Times New Roman" w:hAnsi="Arial" w:cs="Arial"/>
          <w:kern w:val="0"/>
          <w:sz w:val="22"/>
          <w:szCs w:val="22"/>
          <w:lang w:eastAsia="en-GB"/>
          <w14:ligatures w14:val="none"/>
        </w:rPr>
        <w:t xml:space="preserve"> subjected to forced detention under the Mental Health Act and report inferior experiences of mental health care. The World Health Organization (2022) underscores the significance of person-centred and inclusive mental health services in facilitating recovery and minimising inequities.</w:t>
      </w:r>
      <w:r w:rsidRPr="0046078B">
        <w:rPr>
          <w:rFonts w:ascii="Arial" w:eastAsia="Times New Roman" w:hAnsi="Arial" w:cs="Arial"/>
          <w:kern w:val="0"/>
          <w:sz w:val="22"/>
          <w:szCs w:val="22"/>
          <w:lang w:eastAsia="en-GB"/>
          <w14:ligatures w14:val="none"/>
        </w:rPr>
        <w:br/>
      </w:r>
      <w:r w:rsidRPr="0046078B">
        <w:rPr>
          <w:rFonts w:ascii="Arial" w:eastAsia="Times New Roman" w:hAnsi="Arial" w:cs="Arial"/>
          <w:kern w:val="0"/>
          <w:sz w:val="22"/>
          <w:szCs w:val="22"/>
          <w:lang w:eastAsia="en-GB"/>
          <w14:ligatures w14:val="none"/>
        </w:rPr>
        <w:br/>
        <w:t>Considering the increasing awareness of these challenges, there exists an absence of research particularly investigating the impact of stigma and mental health care on recovery outcomes for young Black women with schizophrenia. This study aims to address this gap by synthesising existing evidence and outlining recommendations for enhancing culturally sensitive mental health support.</w:t>
      </w:r>
    </w:p>
    <w:p w14:paraId="27AF15B0" w14:textId="77777777" w:rsidR="00A72C67" w:rsidRPr="004B5642" w:rsidRDefault="00A72C67" w:rsidP="00A12536">
      <w:pPr>
        <w:pStyle w:val="ListParagraph"/>
        <w:spacing w:line="360" w:lineRule="auto"/>
        <w:rPr>
          <w:rFonts w:ascii="Arial" w:eastAsia="Times New Roman" w:hAnsi="Arial" w:cs="Arial"/>
          <w:kern w:val="0"/>
          <w:sz w:val="22"/>
          <w:szCs w:val="22"/>
          <w:lang w:eastAsia="en-GB"/>
          <w14:ligatures w14:val="none"/>
        </w:rPr>
      </w:pPr>
    </w:p>
    <w:p w14:paraId="329929B3" w14:textId="77777777" w:rsidR="004B5642" w:rsidRDefault="004B5642" w:rsidP="00A12536">
      <w:pPr>
        <w:pStyle w:val="ListParagraph"/>
        <w:spacing w:after="0" w:line="360" w:lineRule="auto"/>
        <w:rPr>
          <w:rFonts w:ascii="Arial" w:eastAsia="Times New Roman" w:hAnsi="Arial" w:cs="Arial"/>
          <w:kern w:val="0"/>
          <w:sz w:val="22"/>
          <w:szCs w:val="22"/>
          <w:lang w:eastAsia="en-GB"/>
          <w14:ligatures w14:val="none"/>
        </w:rPr>
      </w:pPr>
    </w:p>
    <w:p w14:paraId="682F5B86" w14:textId="77777777" w:rsidR="00E237CB" w:rsidRPr="004C6B80" w:rsidRDefault="00E237CB" w:rsidP="00A12536">
      <w:pPr>
        <w:pStyle w:val="ListParagraph"/>
        <w:spacing w:after="0" w:line="360" w:lineRule="auto"/>
        <w:rPr>
          <w:rFonts w:ascii="Arial" w:eastAsia="Times New Roman" w:hAnsi="Arial" w:cs="Arial"/>
          <w:kern w:val="0"/>
          <w:sz w:val="22"/>
          <w:szCs w:val="22"/>
          <w:lang w:eastAsia="en-GB"/>
          <w14:ligatures w14:val="none"/>
        </w:rPr>
      </w:pPr>
    </w:p>
    <w:p w14:paraId="08EC975E" w14:textId="77777777" w:rsidR="00636200" w:rsidRDefault="00636200" w:rsidP="005712CC">
      <w:pPr>
        <w:spacing w:line="360" w:lineRule="auto"/>
        <w:rPr>
          <w:rFonts w:ascii="Arial" w:hAnsi="Arial" w:cs="Arial"/>
          <w:b/>
          <w:bCs/>
          <w:sz w:val="22"/>
          <w:szCs w:val="22"/>
        </w:rPr>
      </w:pPr>
    </w:p>
    <w:p w14:paraId="438BE474" w14:textId="77777777" w:rsidR="00636200" w:rsidRDefault="00636200" w:rsidP="005712CC">
      <w:pPr>
        <w:spacing w:line="360" w:lineRule="auto"/>
        <w:rPr>
          <w:rFonts w:ascii="Arial" w:hAnsi="Arial" w:cs="Arial"/>
          <w:b/>
          <w:bCs/>
          <w:sz w:val="22"/>
          <w:szCs w:val="22"/>
        </w:rPr>
      </w:pPr>
    </w:p>
    <w:p w14:paraId="5D4AEB2A" w14:textId="77777777" w:rsidR="00636200" w:rsidRDefault="00636200" w:rsidP="005712CC">
      <w:pPr>
        <w:spacing w:line="360" w:lineRule="auto"/>
        <w:rPr>
          <w:rFonts w:ascii="Arial" w:hAnsi="Arial" w:cs="Arial"/>
          <w:b/>
          <w:bCs/>
          <w:sz w:val="22"/>
          <w:szCs w:val="22"/>
        </w:rPr>
      </w:pPr>
    </w:p>
    <w:p w14:paraId="367F9B99" w14:textId="68C80A95" w:rsidR="00911715" w:rsidRPr="000F0FDD" w:rsidRDefault="00EC22F9" w:rsidP="005712CC">
      <w:pPr>
        <w:spacing w:line="360" w:lineRule="auto"/>
        <w:rPr>
          <w:rFonts w:ascii="Arial" w:hAnsi="Arial" w:cs="Arial"/>
          <w:b/>
          <w:bCs/>
          <w:sz w:val="22"/>
          <w:szCs w:val="22"/>
        </w:rPr>
      </w:pPr>
      <w:r>
        <w:rPr>
          <w:rFonts w:ascii="Arial" w:hAnsi="Arial" w:cs="Arial"/>
          <w:b/>
          <w:bCs/>
          <w:sz w:val="22"/>
          <w:szCs w:val="22"/>
        </w:rPr>
        <w:lastRenderedPageBreak/>
        <w:t xml:space="preserve">4) </w:t>
      </w:r>
      <w:r w:rsidR="00911715" w:rsidRPr="000F0FDD">
        <w:rPr>
          <w:rFonts w:ascii="Arial" w:hAnsi="Arial" w:cs="Arial"/>
          <w:b/>
          <w:bCs/>
          <w:sz w:val="22"/>
          <w:szCs w:val="22"/>
        </w:rPr>
        <w:t>Methods:</w:t>
      </w:r>
    </w:p>
    <w:p w14:paraId="10D5E84D" w14:textId="77777777" w:rsidR="00046DA9" w:rsidRPr="00911715" w:rsidRDefault="00046DA9" w:rsidP="00A12536">
      <w:pPr>
        <w:pStyle w:val="ListParagraph"/>
        <w:spacing w:line="360" w:lineRule="auto"/>
        <w:rPr>
          <w:rFonts w:ascii="Arial" w:hAnsi="Arial" w:cs="Arial"/>
          <w:b/>
          <w:bCs/>
          <w:i/>
          <w:iCs/>
          <w:sz w:val="22"/>
          <w:szCs w:val="22"/>
        </w:rPr>
      </w:pPr>
    </w:p>
    <w:p w14:paraId="298BB5F9" w14:textId="3680C37D" w:rsidR="00134E73" w:rsidRPr="00134E73" w:rsidRDefault="00134E73" w:rsidP="00A12536">
      <w:pPr>
        <w:pStyle w:val="ListParagraph"/>
        <w:spacing w:line="360" w:lineRule="auto"/>
        <w:jc w:val="both"/>
        <w:rPr>
          <w:rFonts w:ascii="Arial" w:eastAsia="Times New Roman" w:hAnsi="Arial" w:cs="Arial"/>
          <w:kern w:val="0"/>
          <w:sz w:val="22"/>
          <w:szCs w:val="22"/>
          <w:lang w:eastAsia="en-GB"/>
          <w14:ligatures w14:val="none"/>
        </w:rPr>
      </w:pPr>
      <w:r w:rsidRPr="00134E73">
        <w:rPr>
          <w:rFonts w:ascii="Arial" w:eastAsia="Times New Roman" w:hAnsi="Arial" w:cs="Arial"/>
          <w:kern w:val="0"/>
          <w:sz w:val="22"/>
          <w:szCs w:val="22"/>
          <w:lang w:eastAsia="en-GB"/>
          <w14:ligatures w14:val="none"/>
        </w:rPr>
        <w:t xml:space="preserve">This project implements a secondary research </w:t>
      </w:r>
      <w:r w:rsidR="00193F24" w:rsidRPr="00134E73">
        <w:rPr>
          <w:rFonts w:ascii="Arial" w:eastAsia="Times New Roman" w:hAnsi="Arial" w:cs="Arial"/>
          <w:kern w:val="0"/>
          <w:sz w:val="22"/>
          <w:szCs w:val="22"/>
          <w:lang w:eastAsia="en-GB"/>
          <w14:ligatures w14:val="none"/>
        </w:rPr>
        <w:t>method</w:t>
      </w:r>
      <w:r w:rsidRPr="00134E73">
        <w:rPr>
          <w:rFonts w:ascii="Arial" w:eastAsia="Times New Roman" w:hAnsi="Arial" w:cs="Arial"/>
          <w:kern w:val="0"/>
          <w:sz w:val="22"/>
          <w:szCs w:val="22"/>
          <w:lang w:eastAsia="en-GB"/>
          <w14:ligatures w14:val="none"/>
        </w:rPr>
        <w:t xml:space="preserve"> using a qualitative literature evaluation. Secondary data will be sourced from peer-reviewed journal papers, governmental reports, policy documents, and professional guidelines related to schizophrenia, recovery, stigma, ethnicity, and mental health services.</w:t>
      </w:r>
    </w:p>
    <w:p w14:paraId="6FD0D903" w14:textId="77777777" w:rsidR="00134E73" w:rsidRPr="00134E73" w:rsidRDefault="00134E73" w:rsidP="00A12536">
      <w:pPr>
        <w:pStyle w:val="ListParagraph"/>
        <w:spacing w:line="360" w:lineRule="auto"/>
        <w:jc w:val="both"/>
        <w:rPr>
          <w:rFonts w:ascii="Arial" w:eastAsia="Times New Roman" w:hAnsi="Arial" w:cs="Arial"/>
          <w:kern w:val="0"/>
          <w:sz w:val="22"/>
          <w:szCs w:val="22"/>
          <w:lang w:eastAsia="en-GB"/>
          <w14:ligatures w14:val="none"/>
        </w:rPr>
      </w:pPr>
    </w:p>
    <w:p w14:paraId="3A2233D6" w14:textId="3EE74534" w:rsidR="00134E73" w:rsidRPr="00134E73" w:rsidRDefault="00134E73" w:rsidP="00A12536">
      <w:pPr>
        <w:pStyle w:val="ListParagraph"/>
        <w:spacing w:line="360" w:lineRule="auto"/>
        <w:jc w:val="both"/>
        <w:rPr>
          <w:rFonts w:ascii="Arial" w:eastAsia="Times New Roman" w:hAnsi="Arial" w:cs="Arial"/>
          <w:kern w:val="0"/>
          <w:sz w:val="22"/>
          <w:szCs w:val="22"/>
          <w:lang w:eastAsia="en-GB"/>
          <w14:ligatures w14:val="none"/>
        </w:rPr>
      </w:pPr>
      <w:r w:rsidRPr="00134E73">
        <w:rPr>
          <w:rFonts w:ascii="Arial" w:eastAsia="Times New Roman" w:hAnsi="Arial" w:cs="Arial"/>
          <w:kern w:val="0"/>
          <w:sz w:val="22"/>
          <w:szCs w:val="22"/>
          <w:lang w:eastAsia="en-GB"/>
          <w14:ligatures w14:val="none"/>
        </w:rPr>
        <w:t xml:space="preserve">Electronic databases, including PubMed, CINAHL, PsycINFO, and Google Scholar, will be queried using keywords such as schizophrenia, recovery, stigma, Black women, mental health disparities, and mental health services. The inclusion criteria shall include English-language studies published </w:t>
      </w:r>
      <w:r w:rsidR="00E31578" w:rsidRPr="00134E73">
        <w:rPr>
          <w:rFonts w:ascii="Arial" w:eastAsia="Times New Roman" w:hAnsi="Arial" w:cs="Arial"/>
          <w:kern w:val="0"/>
          <w:sz w:val="22"/>
          <w:szCs w:val="22"/>
          <w:lang w:eastAsia="en-GB"/>
          <w14:ligatures w14:val="none"/>
        </w:rPr>
        <w:t>during</w:t>
      </w:r>
      <w:r w:rsidRPr="00134E73">
        <w:rPr>
          <w:rFonts w:ascii="Arial" w:eastAsia="Times New Roman" w:hAnsi="Arial" w:cs="Arial"/>
          <w:kern w:val="0"/>
          <w:sz w:val="22"/>
          <w:szCs w:val="22"/>
          <w:lang w:eastAsia="en-GB"/>
          <w14:ligatures w14:val="none"/>
        </w:rPr>
        <w:t xml:space="preserve"> the last decade, in addition to pertinent landmark studies. Sources will concentrate on experiences inside the UK healthcare framework.</w:t>
      </w:r>
    </w:p>
    <w:p w14:paraId="4D2B7A60" w14:textId="77777777" w:rsidR="00134E73" w:rsidRPr="00134E73" w:rsidRDefault="00134E73" w:rsidP="00A12536">
      <w:pPr>
        <w:pStyle w:val="ListParagraph"/>
        <w:spacing w:line="360" w:lineRule="auto"/>
        <w:jc w:val="both"/>
        <w:rPr>
          <w:rFonts w:ascii="Arial" w:eastAsia="Times New Roman" w:hAnsi="Arial" w:cs="Arial"/>
          <w:kern w:val="0"/>
          <w:sz w:val="22"/>
          <w:szCs w:val="22"/>
          <w:lang w:eastAsia="en-GB"/>
          <w14:ligatures w14:val="none"/>
        </w:rPr>
      </w:pPr>
    </w:p>
    <w:p w14:paraId="0EA66B58" w14:textId="4CE40C55" w:rsidR="003563F3" w:rsidRDefault="00134E73" w:rsidP="00A12536">
      <w:pPr>
        <w:pStyle w:val="ListParagraph"/>
        <w:spacing w:line="360" w:lineRule="auto"/>
        <w:jc w:val="both"/>
        <w:rPr>
          <w:rFonts w:ascii="Arial" w:eastAsia="Times New Roman" w:hAnsi="Arial" w:cs="Arial"/>
          <w:kern w:val="0"/>
          <w:sz w:val="22"/>
          <w:szCs w:val="22"/>
          <w:lang w:eastAsia="en-GB"/>
          <w14:ligatures w14:val="none"/>
        </w:rPr>
      </w:pPr>
      <w:r w:rsidRPr="00134E73">
        <w:rPr>
          <w:rFonts w:ascii="Arial" w:eastAsia="Times New Roman" w:hAnsi="Arial" w:cs="Arial"/>
          <w:kern w:val="0"/>
          <w:sz w:val="22"/>
          <w:szCs w:val="22"/>
          <w:lang w:eastAsia="en-GB"/>
          <w14:ligatures w14:val="none"/>
        </w:rPr>
        <w:t xml:space="preserve">The gathered literature will undergo thematic analysis to </w:t>
      </w:r>
      <w:r w:rsidR="00E31578" w:rsidRPr="00134E73">
        <w:rPr>
          <w:rFonts w:ascii="Arial" w:eastAsia="Times New Roman" w:hAnsi="Arial" w:cs="Arial"/>
          <w:kern w:val="0"/>
          <w:sz w:val="22"/>
          <w:szCs w:val="22"/>
          <w:lang w:eastAsia="en-GB"/>
          <w14:ligatures w14:val="none"/>
        </w:rPr>
        <w:t>decide</w:t>
      </w:r>
      <w:r w:rsidRPr="00134E73">
        <w:rPr>
          <w:rFonts w:ascii="Arial" w:eastAsia="Times New Roman" w:hAnsi="Arial" w:cs="Arial"/>
          <w:kern w:val="0"/>
          <w:sz w:val="22"/>
          <w:szCs w:val="22"/>
          <w:lang w:eastAsia="en-GB"/>
          <w14:ligatures w14:val="none"/>
        </w:rPr>
        <w:t xml:space="preserve"> frequent themes, patterns, and findings associated with stigma, service experiences, and recovery outcomes. Ethical considerations include precise Harvard referencing, prevention of plagiarism, careful evaluation of all sources, and the assurance of balanced evidence representation. This study exclusively </w:t>
      </w:r>
      <w:r w:rsidR="00581E48" w:rsidRPr="00134E73">
        <w:rPr>
          <w:rFonts w:ascii="Arial" w:eastAsia="Times New Roman" w:hAnsi="Arial" w:cs="Arial"/>
          <w:kern w:val="0"/>
          <w:sz w:val="22"/>
          <w:szCs w:val="22"/>
          <w:lang w:eastAsia="en-GB"/>
          <w14:ligatures w14:val="none"/>
        </w:rPr>
        <w:t>uses</w:t>
      </w:r>
      <w:r w:rsidRPr="00134E73">
        <w:rPr>
          <w:rFonts w:ascii="Arial" w:eastAsia="Times New Roman" w:hAnsi="Arial" w:cs="Arial"/>
          <w:kern w:val="0"/>
          <w:sz w:val="22"/>
          <w:szCs w:val="22"/>
          <w:lang w:eastAsia="en-GB"/>
          <w14:ligatures w14:val="none"/>
        </w:rPr>
        <w:t xml:space="preserve"> secondary data; hence, formal ethical approval is unnecessary</w:t>
      </w:r>
      <w:r w:rsidR="00B63097">
        <w:rPr>
          <w:rFonts w:ascii="Arial" w:eastAsia="Times New Roman" w:hAnsi="Arial" w:cs="Arial"/>
          <w:kern w:val="0"/>
          <w:sz w:val="22"/>
          <w:szCs w:val="22"/>
          <w:lang w:eastAsia="en-GB"/>
          <w14:ligatures w14:val="none"/>
        </w:rPr>
        <w:t>.</w:t>
      </w:r>
    </w:p>
    <w:p w14:paraId="54F31276" w14:textId="77777777" w:rsidR="00DC2876" w:rsidRPr="00D6728D" w:rsidRDefault="00DC2876" w:rsidP="00A12536">
      <w:pPr>
        <w:pStyle w:val="ListParagraph"/>
        <w:spacing w:line="360" w:lineRule="auto"/>
        <w:jc w:val="both"/>
        <w:rPr>
          <w:rFonts w:ascii="Arial" w:eastAsia="Times New Roman" w:hAnsi="Arial" w:cs="Arial"/>
          <w:kern w:val="0"/>
          <w:sz w:val="22"/>
          <w:szCs w:val="22"/>
          <w:lang w:eastAsia="en-GB"/>
          <w14:ligatures w14:val="none"/>
        </w:rPr>
      </w:pPr>
    </w:p>
    <w:p w14:paraId="313E6FBA" w14:textId="77777777" w:rsidR="00D6728D" w:rsidRPr="002D55CB" w:rsidRDefault="00D6728D" w:rsidP="00A12536">
      <w:pPr>
        <w:pStyle w:val="ListParagraph"/>
        <w:spacing w:after="0" w:line="360" w:lineRule="auto"/>
        <w:jc w:val="both"/>
        <w:rPr>
          <w:rFonts w:ascii="Arial" w:eastAsia="Times New Roman" w:hAnsi="Arial" w:cs="Arial"/>
          <w:kern w:val="0"/>
          <w:sz w:val="22"/>
          <w:szCs w:val="22"/>
          <w:lang w:eastAsia="en-GB"/>
          <w14:ligatures w14:val="none"/>
        </w:rPr>
      </w:pPr>
    </w:p>
    <w:p w14:paraId="159469D5" w14:textId="77777777" w:rsidR="00911715" w:rsidRPr="00911715" w:rsidRDefault="00911715" w:rsidP="00A12536">
      <w:pPr>
        <w:pStyle w:val="ListParagraph"/>
        <w:spacing w:line="360" w:lineRule="auto"/>
        <w:rPr>
          <w:rFonts w:ascii="Arial" w:hAnsi="Arial" w:cs="Arial"/>
          <w:b/>
          <w:bCs/>
          <w:i/>
          <w:iCs/>
          <w:sz w:val="22"/>
          <w:szCs w:val="22"/>
        </w:rPr>
      </w:pPr>
    </w:p>
    <w:p w14:paraId="60ECC6F7" w14:textId="77777777" w:rsidR="00E96BC8" w:rsidRPr="00705D81" w:rsidRDefault="00E96BC8" w:rsidP="00A12536">
      <w:pPr>
        <w:spacing w:line="360" w:lineRule="auto"/>
        <w:rPr>
          <w:rFonts w:ascii="Arial" w:hAnsi="Arial" w:cs="Arial"/>
          <w:iCs/>
          <w:sz w:val="22"/>
          <w:szCs w:val="22"/>
        </w:rPr>
      </w:pPr>
    </w:p>
    <w:p w14:paraId="642D6911" w14:textId="77777777" w:rsidR="00A165F7" w:rsidRDefault="00A165F7" w:rsidP="00A12536">
      <w:pPr>
        <w:spacing w:line="360" w:lineRule="auto"/>
        <w:rPr>
          <w:rFonts w:ascii="Arial" w:hAnsi="Arial" w:cs="Arial"/>
          <w:b/>
          <w:bCs/>
          <w:sz w:val="22"/>
          <w:szCs w:val="22"/>
        </w:rPr>
      </w:pPr>
    </w:p>
    <w:p w14:paraId="42769644" w14:textId="77777777" w:rsidR="00A165F7" w:rsidRDefault="00A165F7" w:rsidP="00A12536">
      <w:pPr>
        <w:spacing w:line="360" w:lineRule="auto"/>
        <w:rPr>
          <w:rFonts w:ascii="Arial" w:hAnsi="Arial" w:cs="Arial"/>
          <w:b/>
          <w:bCs/>
          <w:sz w:val="22"/>
          <w:szCs w:val="22"/>
        </w:rPr>
      </w:pPr>
    </w:p>
    <w:p w14:paraId="0354B3FE" w14:textId="77777777" w:rsidR="00A165F7" w:rsidRDefault="00A165F7" w:rsidP="00A12536">
      <w:pPr>
        <w:spacing w:line="360" w:lineRule="auto"/>
        <w:rPr>
          <w:rFonts w:ascii="Arial" w:hAnsi="Arial" w:cs="Arial"/>
          <w:b/>
          <w:bCs/>
          <w:sz w:val="22"/>
          <w:szCs w:val="22"/>
        </w:rPr>
      </w:pPr>
    </w:p>
    <w:p w14:paraId="372E6532" w14:textId="77777777" w:rsidR="00A165F7" w:rsidRDefault="00A165F7" w:rsidP="00A12536">
      <w:pPr>
        <w:spacing w:line="360" w:lineRule="auto"/>
        <w:rPr>
          <w:rFonts w:ascii="Arial" w:hAnsi="Arial" w:cs="Arial"/>
          <w:b/>
          <w:bCs/>
          <w:sz w:val="22"/>
          <w:szCs w:val="22"/>
        </w:rPr>
      </w:pPr>
    </w:p>
    <w:p w14:paraId="30FC14E8" w14:textId="77777777" w:rsidR="00636200" w:rsidRDefault="00636200" w:rsidP="00A12536">
      <w:pPr>
        <w:spacing w:line="360" w:lineRule="auto"/>
        <w:rPr>
          <w:rFonts w:ascii="Arial" w:hAnsi="Arial" w:cs="Arial"/>
          <w:b/>
          <w:bCs/>
          <w:sz w:val="22"/>
          <w:szCs w:val="22"/>
        </w:rPr>
      </w:pPr>
    </w:p>
    <w:p w14:paraId="0526431E" w14:textId="77777777" w:rsidR="00636200" w:rsidRDefault="00636200" w:rsidP="00A12536">
      <w:pPr>
        <w:spacing w:line="360" w:lineRule="auto"/>
        <w:rPr>
          <w:rFonts w:ascii="Arial" w:hAnsi="Arial" w:cs="Arial"/>
          <w:b/>
          <w:bCs/>
          <w:sz w:val="22"/>
          <w:szCs w:val="22"/>
        </w:rPr>
      </w:pPr>
    </w:p>
    <w:p w14:paraId="435F4F88" w14:textId="77777777" w:rsidR="00636200" w:rsidRDefault="00636200" w:rsidP="00A12536">
      <w:pPr>
        <w:spacing w:line="360" w:lineRule="auto"/>
        <w:rPr>
          <w:rFonts w:ascii="Arial" w:hAnsi="Arial" w:cs="Arial"/>
          <w:b/>
          <w:bCs/>
          <w:sz w:val="22"/>
          <w:szCs w:val="22"/>
        </w:rPr>
      </w:pPr>
    </w:p>
    <w:p w14:paraId="1A82A802" w14:textId="77777777" w:rsidR="00636200" w:rsidRDefault="00636200" w:rsidP="00A12536">
      <w:pPr>
        <w:spacing w:line="360" w:lineRule="auto"/>
        <w:rPr>
          <w:rFonts w:ascii="Arial" w:hAnsi="Arial" w:cs="Arial"/>
          <w:b/>
          <w:bCs/>
          <w:sz w:val="22"/>
          <w:szCs w:val="22"/>
        </w:rPr>
      </w:pPr>
    </w:p>
    <w:p w14:paraId="5A34465D" w14:textId="3A7AF7D6" w:rsidR="00355DCB" w:rsidRPr="00FB5CED" w:rsidRDefault="00355DCB" w:rsidP="00A12536">
      <w:pPr>
        <w:spacing w:line="360" w:lineRule="auto"/>
        <w:rPr>
          <w:rFonts w:ascii="Arial" w:hAnsi="Arial" w:cs="Arial"/>
          <w:b/>
          <w:bCs/>
          <w:sz w:val="22"/>
          <w:szCs w:val="22"/>
        </w:rPr>
      </w:pPr>
      <w:r w:rsidRPr="00FB5CED">
        <w:rPr>
          <w:rFonts w:ascii="Arial" w:hAnsi="Arial" w:cs="Arial"/>
          <w:b/>
          <w:bCs/>
          <w:sz w:val="22"/>
          <w:szCs w:val="22"/>
        </w:rPr>
        <w:lastRenderedPageBreak/>
        <w:t xml:space="preserve">5) Resources: </w:t>
      </w:r>
    </w:p>
    <w:p w14:paraId="0FA8A099" w14:textId="77777777" w:rsidR="008F5571" w:rsidRPr="008F5571" w:rsidRDefault="00650B71" w:rsidP="00A12536">
      <w:pPr>
        <w:pStyle w:val="ListParagraph"/>
        <w:numPr>
          <w:ilvl w:val="0"/>
          <w:numId w:val="5"/>
        </w:numPr>
        <w:spacing w:line="360" w:lineRule="auto"/>
        <w:rPr>
          <w:rFonts w:ascii="Arial" w:hAnsi="Arial" w:cs="Arial"/>
          <w:iCs/>
          <w:sz w:val="22"/>
          <w:szCs w:val="22"/>
        </w:rPr>
      </w:pPr>
      <w:r w:rsidRPr="00650B71">
        <w:rPr>
          <w:rFonts w:ascii="Arial" w:hAnsi="Arial" w:cs="Arial"/>
          <w:iCs/>
          <w:sz w:val="22"/>
          <w:szCs w:val="22"/>
        </w:rPr>
        <w:t xml:space="preserve">  </w:t>
      </w:r>
      <w:r w:rsidR="008F5571" w:rsidRPr="008F5571">
        <w:rPr>
          <w:rFonts w:ascii="Arial" w:hAnsi="Arial" w:cs="Arial"/>
          <w:iCs/>
          <w:sz w:val="22"/>
          <w:szCs w:val="22"/>
        </w:rPr>
        <w:t>The following resources will support the completion of this project:</w:t>
      </w:r>
    </w:p>
    <w:p w14:paraId="5325CE78" w14:textId="77777777" w:rsidR="008F5571" w:rsidRPr="008F5571" w:rsidRDefault="008F5571" w:rsidP="00A12536">
      <w:pPr>
        <w:pStyle w:val="ListParagraph"/>
        <w:numPr>
          <w:ilvl w:val="0"/>
          <w:numId w:val="5"/>
        </w:numPr>
        <w:spacing w:line="360" w:lineRule="auto"/>
        <w:rPr>
          <w:rFonts w:ascii="Arial" w:hAnsi="Arial" w:cs="Arial"/>
          <w:iCs/>
          <w:sz w:val="22"/>
          <w:szCs w:val="22"/>
        </w:rPr>
      </w:pPr>
      <w:r w:rsidRPr="008F5571">
        <w:rPr>
          <w:rFonts w:ascii="Arial" w:hAnsi="Arial" w:cs="Arial"/>
          <w:iCs/>
          <w:sz w:val="22"/>
          <w:szCs w:val="22"/>
        </w:rPr>
        <w:t xml:space="preserve">Academic databases: PubMed, CINAHL, PsycINFO, Google Scholar, and University Library databases. </w:t>
      </w:r>
    </w:p>
    <w:p w14:paraId="6C6EB6F8" w14:textId="77777777" w:rsidR="008F5571" w:rsidRPr="008F5571" w:rsidRDefault="008F5571" w:rsidP="00A12536">
      <w:pPr>
        <w:pStyle w:val="ListParagraph"/>
        <w:numPr>
          <w:ilvl w:val="0"/>
          <w:numId w:val="5"/>
        </w:numPr>
        <w:spacing w:line="360" w:lineRule="auto"/>
        <w:rPr>
          <w:rFonts w:ascii="Arial" w:hAnsi="Arial" w:cs="Arial"/>
          <w:iCs/>
          <w:sz w:val="22"/>
          <w:szCs w:val="22"/>
        </w:rPr>
      </w:pPr>
      <w:r w:rsidRPr="008F5571">
        <w:rPr>
          <w:rFonts w:ascii="Arial" w:hAnsi="Arial" w:cs="Arial"/>
          <w:iCs/>
          <w:sz w:val="22"/>
          <w:szCs w:val="22"/>
        </w:rPr>
        <w:t xml:space="preserve">Professional and policy sources: NICE guidelines, NHS England reports, Mental Health Foundation publications, and World Health Organization reports. </w:t>
      </w:r>
    </w:p>
    <w:p w14:paraId="6E6E3F14" w14:textId="51ABB740" w:rsidR="008F5571" w:rsidRPr="008F5571" w:rsidRDefault="008F5571" w:rsidP="00A12536">
      <w:pPr>
        <w:pStyle w:val="ListParagraph"/>
        <w:numPr>
          <w:ilvl w:val="0"/>
          <w:numId w:val="5"/>
        </w:numPr>
        <w:spacing w:line="360" w:lineRule="auto"/>
        <w:rPr>
          <w:rFonts w:ascii="Arial" w:hAnsi="Arial" w:cs="Arial"/>
          <w:iCs/>
          <w:sz w:val="22"/>
          <w:szCs w:val="22"/>
        </w:rPr>
      </w:pPr>
      <w:r w:rsidRPr="008F5571">
        <w:rPr>
          <w:rFonts w:ascii="Arial" w:hAnsi="Arial" w:cs="Arial"/>
          <w:iCs/>
          <w:sz w:val="22"/>
          <w:szCs w:val="22"/>
        </w:rPr>
        <w:t xml:space="preserve">Software: Microsoft Word, Microsoft Excel, Grammarly, and </w:t>
      </w:r>
      <w:r w:rsidR="00EC22F9" w:rsidRPr="008F5571">
        <w:rPr>
          <w:rFonts w:ascii="Arial" w:hAnsi="Arial" w:cs="Arial"/>
          <w:iCs/>
          <w:sz w:val="22"/>
          <w:szCs w:val="22"/>
        </w:rPr>
        <w:t>My Bib</w:t>
      </w:r>
      <w:r w:rsidRPr="008F5571">
        <w:rPr>
          <w:rFonts w:ascii="Arial" w:hAnsi="Arial" w:cs="Arial"/>
          <w:iCs/>
          <w:sz w:val="22"/>
          <w:szCs w:val="22"/>
        </w:rPr>
        <w:t xml:space="preserve">. </w:t>
      </w:r>
    </w:p>
    <w:p w14:paraId="1676CD31" w14:textId="77777777" w:rsidR="008F5571" w:rsidRPr="008F5571" w:rsidRDefault="008F5571" w:rsidP="00A12536">
      <w:pPr>
        <w:pStyle w:val="ListParagraph"/>
        <w:numPr>
          <w:ilvl w:val="0"/>
          <w:numId w:val="5"/>
        </w:numPr>
        <w:spacing w:line="360" w:lineRule="auto"/>
        <w:rPr>
          <w:rFonts w:ascii="Arial" w:hAnsi="Arial" w:cs="Arial"/>
          <w:iCs/>
          <w:sz w:val="22"/>
          <w:szCs w:val="22"/>
        </w:rPr>
      </w:pPr>
      <w:r w:rsidRPr="008F5571">
        <w:rPr>
          <w:rFonts w:ascii="Arial" w:hAnsi="Arial" w:cs="Arial"/>
          <w:iCs/>
          <w:sz w:val="22"/>
          <w:szCs w:val="22"/>
        </w:rPr>
        <w:t xml:space="preserve">Academic support: Dissertation supervisor, lecturer feedback sessions, library staff support, and Study Skills Service. </w:t>
      </w:r>
    </w:p>
    <w:p w14:paraId="66AA8C11" w14:textId="77777777" w:rsidR="008F5571" w:rsidRPr="008F5571" w:rsidRDefault="008F5571" w:rsidP="00A12536">
      <w:pPr>
        <w:pStyle w:val="ListParagraph"/>
        <w:numPr>
          <w:ilvl w:val="0"/>
          <w:numId w:val="5"/>
        </w:numPr>
        <w:spacing w:line="360" w:lineRule="auto"/>
        <w:rPr>
          <w:rFonts w:ascii="Arial" w:hAnsi="Arial" w:cs="Arial"/>
          <w:iCs/>
          <w:sz w:val="22"/>
          <w:szCs w:val="22"/>
        </w:rPr>
      </w:pPr>
      <w:r w:rsidRPr="008F5571">
        <w:rPr>
          <w:rFonts w:ascii="Arial" w:hAnsi="Arial" w:cs="Arial"/>
          <w:iCs/>
          <w:sz w:val="22"/>
          <w:szCs w:val="22"/>
        </w:rPr>
        <w:t>Peer support: Student study groups and discussion forums for feedback and collaborative learning.</w:t>
      </w:r>
    </w:p>
    <w:p w14:paraId="7DC79240" w14:textId="37CC5C04" w:rsidR="00E07C9E" w:rsidRDefault="00E07C9E" w:rsidP="00A12536">
      <w:pPr>
        <w:pStyle w:val="ListParagraph"/>
        <w:spacing w:line="360" w:lineRule="auto"/>
        <w:rPr>
          <w:rFonts w:ascii="Arial" w:hAnsi="Arial" w:cs="Arial"/>
          <w:iCs/>
          <w:sz w:val="22"/>
          <w:szCs w:val="22"/>
        </w:rPr>
      </w:pPr>
    </w:p>
    <w:p w14:paraId="5027F445" w14:textId="77777777" w:rsidR="00E07C9E" w:rsidRDefault="00E07C9E" w:rsidP="00A12536">
      <w:pPr>
        <w:spacing w:line="360" w:lineRule="auto"/>
        <w:jc w:val="both"/>
        <w:rPr>
          <w:rFonts w:ascii="Arial" w:hAnsi="Arial" w:cs="Arial"/>
          <w:iCs/>
          <w:sz w:val="22"/>
          <w:szCs w:val="22"/>
        </w:rPr>
      </w:pPr>
    </w:p>
    <w:p w14:paraId="730EC077" w14:textId="69B2C9E6" w:rsidR="00A26EC4" w:rsidRPr="00FB5CED" w:rsidRDefault="006661C9" w:rsidP="00A12536">
      <w:pPr>
        <w:spacing w:line="360" w:lineRule="auto"/>
        <w:jc w:val="both"/>
        <w:rPr>
          <w:rFonts w:ascii="Arial" w:hAnsi="Arial" w:cs="Arial"/>
          <w:b/>
          <w:bCs/>
          <w:sz w:val="22"/>
          <w:szCs w:val="22"/>
        </w:rPr>
      </w:pPr>
      <w:r w:rsidRPr="00FB5CED">
        <w:rPr>
          <w:rFonts w:ascii="Arial" w:hAnsi="Arial" w:cs="Arial"/>
          <w:b/>
          <w:bCs/>
          <w:sz w:val="22"/>
          <w:szCs w:val="22"/>
        </w:rPr>
        <w:t xml:space="preserve">6) </w:t>
      </w:r>
      <w:r w:rsidR="00A26EC4" w:rsidRPr="00FB5CED">
        <w:rPr>
          <w:rFonts w:ascii="Arial" w:hAnsi="Arial" w:cs="Arial"/>
          <w:b/>
          <w:bCs/>
          <w:sz w:val="22"/>
          <w:szCs w:val="22"/>
        </w:rPr>
        <w:t>Timescale:</w:t>
      </w:r>
    </w:p>
    <w:p w14:paraId="7DE63C25" w14:textId="21C5D121" w:rsidR="00786AD5" w:rsidRPr="00F40277" w:rsidRDefault="00786AD5" w:rsidP="00A12536">
      <w:pPr>
        <w:pStyle w:val="ListParagraph"/>
        <w:numPr>
          <w:ilvl w:val="0"/>
          <w:numId w:val="5"/>
        </w:numPr>
        <w:spacing w:line="360" w:lineRule="auto"/>
        <w:rPr>
          <w:rFonts w:ascii="Arial" w:hAnsi="Arial" w:cs="Arial"/>
          <w:sz w:val="22"/>
          <w:szCs w:val="22"/>
        </w:rPr>
      </w:pPr>
      <w:r w:rsidRPr="00F40277">
        <w:rPr>
          <w:rFonts w:ascii="Arial" w:hAnsi="Arial" w:cs="Arial"/>
          <w:sz w:val="22"/>
          <w:szCs w:val="22"/>
        </w:rPr>
        <w:t xml:space="preserve">  Weeks 1–2: Finalise research topic and proposal. </w:t>
      </w:r>
    </w:p>
    <w:p w14:paraId="049E5793" w14:textId="3CF4B694" w:rsidR="00786AD5" w:rsidRPr="00F40277" w:rsidRDefault="00786AD5" w:rsidP="00A12536">
      <w:pPr>
        <w:pStyle w:val="ListParagraph"/>
        <w:numPr>
          <w:ilvl w:val="0"/>
          <w:numId w:val="5"/>
        </w:numPr>
        <w:spacing w:line="360" w:lineRule="auto"/>
        <w:rPr>
          <w:rFonts w:ascii="Arial" w:hAnsi="Arial" w:cs="Arial"/>
          <w:sz w:val="22"/>
          <w:szCs w:val="22"/>
        </w:rPr>
      </w:pPr>
      <w:r w:rsidRPr="00F40277">
        <w:rPr>
          <w:rFonts w:ascii="Arial" w:hAnsi="Arial" w:cs="Arial"/>
          <w:sz w:val="22"/>
          <w:szCs w:val="22"/>
        </w:rPr>
        <w:t xml:space="preserve">  Weeks 3–6: Conduct literature search and source selection. </w:t>
      </w:r>
    </w:p>
    <w:p w14:paraId="499246E4" w14:textId="130D3292" w:rsidR="00786AD5" w:rsidRPr="00F40277" w:rsidRDefault="00786AD5" w:rsidP="00A12536">
      <w:pPr>
        <w:pStyle w:val="ListParagraph"/>
        <w:numPr>
          <w:ilvl w:val="0"/>
          <w:numId w:val="5"/>
        </w:numPr>
        <w:spacing w:line="360" w:lineRule="auto"/>
        <w:rPr>
          <w:rFonts w:ascii="Arial" w:hAnsi="Arial" w:cs="Arial"/>
          <w:sz w:val="22"/>
          <w:szCs w:val="22"/>
        </w:rPr>
      </w:pPr>
      <w:r w:rsidRPr="00F40277">
        <w:rPr>
          <w:rFonts w:ascii="Arial" w:hAnsi="Arial" w:cs="Arial"/>
          <w:sz w:val="22"/>
          <w:szCs w:val="22"/>
        </w:rPr>
        <w:t xml:space="preserve">  Weeks 7–10: Review and analyse literature. </w:t>
      </w:r>
    </w:p>
    <w:p w14:paraId="0BB68447" w14:textId="7C59C69B" w:rsidR="00786AD5" w:rsidRPr="00F40277" w:rsidRDefault="00786AD5" w:rsidP="00A12536">
      <w:pPr>
        <w:pStyle w:val="ListParagraph"/>
        <w:numPr>
          <w:ilvl w:val="0"/>
          <w:numId w:val="5"/>
        </w:numPr>
        <w:spacing w:line="360" w:lineRule="auto"/>
        <w:rPr>
          <w:rFonts w:ascii="Arial" w:hAnsi="Arial" w:cs="Arial"/>
          <w:sz w:val="22"/>
          <w:szCs w:val="22"/>
        </w:rPr>
      </w:pPr>
      <w:r w:rsidRPr="00F40277">
        <w:rPr>
          <w:rFonts w:ascii="Arial" w:hAnsi="Arial" w:cs="Arial"/>
          <w:sz w:val="22"/>
          <w:szCs w:val="22"/>
        </w:rPr>
        <w:t xml:space="preserve">  Weeks 11–14: Draft dissertation chapters. </w:t>
      </w:r>
    </w:p>
    <w:p w14:paraId="73FD5D66" w14:textId="1B2511A9" w:rsidR="00786AD5" w:rsidRPr="00F40277" w:rsidRDefault="00786AD5" w:rsidP="00A12536">
      <w:pPr>
        <w:pStyle w:val="ListParagraph"/>
        <w:numPr>
          <w:ilvl w:val="0"/>
          <w:numId w:val="5"/>
        </w:numPr>
        <w:spacing w:line="360" w:lineRule="auto"/>
        <w:rPr>
          <w:rFonts w:ascii="Arial" w:hAnsi="Arial" w:cs="Arial"/>
          <w:sz w:val="22"/>
          <w:szCs w:val="22"/>
        </w:rPr>
      </w:pPr>
      <w:r w:rsidRPr="00F40277">
        <w:rPr>
          <w:rFonts w:ascii="Arial" w:hAnsi="Arial" w:cs="Arial"/>
          <w:sz w:val="22"/>
          <w:szCs w:val="22"/>
        </w:rPr>
        <w:t xml:space="preserve">  Weeks 15–18: Complete findings and discussion. </w:t>
      </w:r>
    </w:p>
    <w:p w14:paraId="48D6C798" w14:textId="782342DA" w:rsidR="003204C9" w:rsidRPr="00F40277" w:rsidRDefault="00786AD5" w:rsidP="00A12536">
      <w:pPr>
        <w:pStyle w:val="ListParagraph"/>
        <w:numPr>
          <w:ilvl w:val="0"/>
          <w:numId w:val="5"/>
        </w:numPr>
        <w:spacing w:line="360" w:lineRule="auto"/>
        <w:rPr>
          <w:rFonts w:ascii="Arial" w:hAnsi="Arial" w:cs="Arial"/>
          <w:sz w:val="22"/>
          <w:szCs w:val="22"/>
        </w:rPr>
      </w:pPr>
      <w:r w:rsidRPr="00F40277">
        <w:rPr>
          <w:rFonts w:ascii="Arial" w:hAnsi="Arial" w:cs="Arial"/>
          <w:sz w:val="22"/>
          <w:szCs w:val="22"/>
        </w:rPr>
        <w:t xml:space="preserve">  Weeks 19–20: Final editing and submission.</w:t>
      </w:r>
    </w:p>
    <w:p w14:paraId="3E087248" w14:textId="77777777" w:rsidR="00E3395A" w:rsidRPr="0082751F" w:rsidRDefault="00E3395A" w:rsidP="00A12536">
      <w:pPr>
        <w:pStyle w:val="ListParagraph"/>
        <w:spacing w:line="360" w:lineRule="auto"/>
        <w:rPr>
          <w:rFonts w:ascii="Arial" w:hAnsi="Arial" w:cs="Arial"/>
          <w:b/>
          <w:bCs/>
          <w:i/>
          <w:iCs/>
          <w:sz w:val="22"/>
          <w:szCs w:val="22"/>
        </w:rPr>
      </w:pPr>
    </w:p>
    <w:p w14:paraId="3B8399DD" w14:textId="3C876D98" w:rsidR="00A26EC4" w:rsidRDefault="00E3395A" w:rsidP="00A12536">
      <w:pPr>
        <w:spacing w:line="360" w:lineRule="auto"/>
        <w:jc w:val="both"/>
        <w:rPr>
          <w:rFonts w:ascii="Arial" w:hAnsi="Arial" w:cs="Arial"/>
          <w:b/>
          <w:bCs/>
          <w:i/>
          <w:iCs/>
          <w:sz w:val="22"/>
          <w:szCs w:val="22"/>
        </w:rPr>
      </w:pPr>
      <w:r w:rsidRPr="00E3395A">
        <w:rPr>
          <w:rFonts w:ascii="Arial" w:hAnsi="Arial" w:cs="Arial"/>
          <w:b/>
          <w:bCs/>
          <w:i/>
          <w:iCs/>
          <w:sz w:val="22"/>
          <w:szCs w:val="22"/>
        </w:rPr>
        <w:t xml:space="preserve">7) </w:t>
      </w:r>
      <w:r w:rsidRPr="00FB5CED">
        <w:rPr>
          <w:rFonts w:ascii="Arial" w:hAnsi="Arial" w:cs="Arial"/>
          <w:b/>
          <w:bCs/>
          <w:sz w:val="22"/>
          <w:szCs w:val="22"/>
        </w:rPr>
        <w:t>Self-reflection as researcher</w:t>
      </w:r>
      <w:r w:rsidR="000315BA">
        <w:rPr>
          <w:rFonts w:ascii="Arial" w:hAnsi="Arial" w:cs="Arial"/>
          <w:b/>
          <w:bCs/>
          <w:sz w:val="22"/>
          <w:szCs w:val="22"/>
        </w:rPr>
        <w:t>:</w:t>
      </w:r>
    </w:p>
    <w:p w14:paraId="60181328" w14:textId="3ADEC85F" w:rsidR="002F21BF" w:rsidRPr="00F40277" w:rsidRDefault="002F21BF" w:rsidP="00A12536">
      <w:pPr>
        <w:spacing w:line="360" w:lineRule="auto"/>
        <w:rPr>
          <w:rFonts w:ascii="Arial" w:hAnsi="Arial" w:cs="Arial"/>
          <w:sz w:val="22"/>
          <w:szCs w:val="22"/>
        </w:rPr>
      </w:pPr>
      <w:r w:rsidRPr="00F40277">
        <w:rPr>
          <w:rFonts w:ascii="Arial" w:hAnsi="Arial" w:cs="Arial"/>
          <w:sz w:val="22"/>
          <w:szCs w:val="22"/>
        </w:rPr>
        <w:t xml:space="preserve">I am </w:t>
      </w:r>
      <w:proofErr w:type="gramStart"/>
      <w:r w:rsidRPr="00F40277">
        <w:rPr>
          <w:rFonts w:ascii="Arial" w:hAnsi="Arial" w:cs="Arial"/>
          <w:sz w:val="22"/>
          <w:szCs w:val="22"/>
        </w:rPr>
        <w:t>highly motivated</w:t>
      </w:r>
      <w:proofErr w:type="gramEnd"/>
      <w:r w:rsidRPr="00F40277">
        <w:rPr>
          <w:rFonts w:ascii="Arial" w:hAnsi="Arial" w:cs="Arial"/>
          <w:sz w:val="22"/>
          <w:szCs w:val="22"/>
        </w:rPr>
        <w:t xml:space="preserve">, structured, and have a real passion for mental health inequality. Through past Health and Social Care tasks, I have developed academic writing and literature-review skills. An essential issue may be to critically analyse a huge body of research while managing other academic commitments. To address </w:t>
      </w:r>
      <w:r w:rsidR="00EC22F9" w:rsidRPr="00F40277">
        <w:rPr>
          <w:rFonts w:ascii="Arial" w:hAnsi="Arial" w:cs="Arial"/>
          <w:sz w:val="22"/>
          <w:szCs w:val="22"/>
        </w:rPr>
        <w:t>this,</w:t>
      </w:r>
      <w:r w:rsidRPr="00F40277">
        <w:rPr>
          <w:rFonts w:ascii="Arial" w:hAnsi="Arial" w:cs="Arial"/>
          <w:sz w:val="22"/>
          <w:szCs w:val="22"/>
        </w:rPr>
        <w:t xml:space="preserve"> I plan to follow a planned timetable, obtain regular feedback from my</w:t>
      </w:r>
      <w:r w:rsidR="002C17D2">
        <w:rPr>
          <w:rFonts w:ascii="Arial" w:hAnsi="Arial" w:cs="Arial"/>
          <w:sz w:val="22"/>
          <w:szCs w:val="22"/>
        </w:rPr>
        <w:t xml:space="preserve"> </w:t>
      </w:r>
      <w:r w:rsidR="00581E48">
        <w:rPr>
          <w:rFonts w:ascii="Arial" w:hAnsi="Arial" w:cs="Arial"/>
          <w:sz w:val="22"/>
          <w:szCs w:val="22"/>
        </w:rPr>
        <w:t>lecturer,</w:t>
      </w:r>
      <w:r w:rsidRPr="00F40277">
        <w:rPr>
          <w:rFonts w:ascii="Arial" w:hAnsi="Arial" w:cs="Arial"/>
          <w:sz w:val="22"/>
          <w:szCs w:val="22"/>
        </w:rPr>
        <w:t xml:space="preserve"> and continue to build my skills of critical evaluation and referencing.</w:t>
      </w:r>
    </w:p>
    <w:p w14:paraId="5834937A" w14:textId="3189848D" w:rsidR="00E3395A" w:rsidRDefault="00E3395A" w:rsidP="00A12536">
      <w:pPr>
        <w:spacing w:line="360" w:lineRule="auto"/>
        <w:rPr>
          <w:rFonts w:ascii="Arial" w:hAnsi="Arial" w:cs="Arial"/>
          <w:b/>
          <w:bCs/>
          <w:i/>
          <w:iCs/>
          <w:sz w:val="22"/>
          <w:szCs w:val="22"/>
        </w:rPr>
      </w:pPr>
    </w:p>
    <w:p w14:paraId="7B4CC877" w14:textId="77777777" w:rsidR="00E3395A" w:rsidRPr="006661C9" w:rsidRDefault="00E3395A" w:rsidP="00A12536">
      <w:pPr>
        <w:spacing w:line="360" w:lineRule="auto"/>
        <w:jc w:val="both"/>
        <w:rPr>
          <w:rFonts w:ascii="Arial" w:hAnsi="Arial" w:cs="Arial"/>
          <w:b/>
          <w:bCs/>
          <w:i/>
          <w:iCs/>
          <w:sz w:val="22"/>
          <w:szCs w:val="22"/>
        </w:rPr>
      </w:pPr>
    </w:p>
    <w:p w14:paraId="470D0FFA" w14:textId="77777777" w:rsidR="004B2D3C" w:rsidRPr="0063753D" w:rsidRDefault="004B2D3C" w:rsidP="00A12536">
      <w:pPr>
        <w:pStyle w:val="ListParagraph"/>
        <w:spacing w:line="360" w:lineRule="auto"/>
        <w:jc w:val="both"/>
        <w:rPr>
          <w:rFonts w:ascii="Arial" w:hAnsi="Arial" w:cs="Arial"/>
          <w:iCs/>
          <w:sz w:val="22"/>
          <w:szCs w:val="22"/>
        </w:rPr>
      </w:pPr>
    </w:p>
    <w:p w14:paraId="7CCA34C8" w14:textId="77777777" w:rsidR="00636200" w:rsidRDefault="00636200" w:rsidP="00CD574A">
      <w:pPr>
        <w:rPr>
          <w:rFonts w:ascii="Arial" w:hAnsi="Arial" w:cs="Arial"/>
          <w:b/>
          <w:bCs/>
          <w:sz w:val="22"/>
          <w:szCs w:val="22"/>
        </w:rPr>
      </w:pPr>
    </w:p>
    <w:p w14:paraId="10C6B589" w14:textId="21741159" w:rsidR="00CD574A" w:rsidRPr="00CD574A" w:rsidRDefault="00CD574A" w:rsidP="00CD574A">
      <w:pPr>
        <w:rPr>
          <w:rFonts w:ascii="Arial" w:hAnsi="Arial" w:cs="Arial"/>
          <w:b/>
          <w:bCs/>
          <w:sz w:val="22"/>
          <w:szCs w:val="22"/>
        </w:rPr>
      </w:pPr>
      <w:r w:rsidRPr="00CD574A">
        <w:rPr>
          <w:rFonts w:ascii="Arial" w:hAnsi="Arial" w:cs="Arial"/>
          <w:b/>
          <w:bCs/>
          <w:sz w:val="22"/>
          <w:szCs w:val="22"/>
        </w:rPr>
        <w:lastRenderedPageBreak/>
        <w:t>Reference list</w:t>
      </w:r>
    </w:p>
    <w:p w14:paraId="322F0FE1" w14:textId="40DEA345" w:rsidR="00CD574A" w:rsidRPr="00CD574A" w:rsidRDefault="00CD574A" w:rsidP="00CD574A">
      <w:pPr>
        <w:rPr>
          <w:rFonts w:ascii="Arial" w:hAnsi="Arial" w:cs="Arial"/>
          <w:sz w:val="22"/>
          <w:szCs w:val="22"/>
        </w:rPr>
      </w:pPr>
      <w:r w:rsidRPr="00CD574A">
        <w:rPr>
          <w:rFonts w:ascii="Arial" w:hAnsi="Arial" w:cs="Arial"/>
          <w:sz w:val="22"/>
          <w:szCs w:val="22"/>
        </w:rPr>
        <w:t xml:space="preserve">Henderson, </w:t>
      </w:r>
      <w:r w:rsidR="00FA7985" w:rsidRPr="00CD574A">
        <w:rPr>
          <w:rFonts w:ascii="Arial" w:hAnsi="Arial" w:cs="Arial"/>
          <w:sz w:val="22"/>
          <w:szCs w:val="22"/>
        </w:rPr>
        <w:t>C.,</w:t>
      </w:r>
      <w:r w:rsidRPr="00CD574A">
        <w:rPr>
          <w:rFonts w:ascii="Arial" w:hAnsi="Arial" w:cs="Arial"/>
          <w:sz w:val="22"/>
          <w:szCs w:val="22"/>
        </w:rPr>
        <w:t xml:space="preserve"> and Gronholm, P.C. (2018).</w:t>
      </w:r>
      <w:r w:rsidR="00242F8A">
        <w:rPr>
          <w:rFonts w:ascii="Arial" w:hAnsi="Arial" w:cs="Arial"/>
          <w:sz w:val="22"/>
          <w:szCs w:val="22"/>
        </w:rPr>
        <w:t>’</w:t>
      </w:r>
      <w:r w:rsidRPr="00CD574A">
        <w:rPr>
          <w:rFonts w:ascii="Arial" w:hAnsi="Arial" w:cs="Arial"/>
          <w:sz w:val="22"/>
          <w:szCs w:val="22"/>
        </w:rPr>
        <w:t xml:space="preserve"> Mental Health Related Stigma as a </w:t>
      </w:r>
      <w:r w:rsidR="007E7AA2">
        <w:rPr>
          <w:rFonts w:ascii="Arial" w:hAnsi="Arial" w:cs="Arial"/>
          <w:sz w:val="22"/>
          <w:szCs w:val="22"/>
        </w:rPr>
        <w:t>‘</w:t>
      </w:r>
      <w:r w:rsidRPr="00CD574A">
        <w:rPr>
          <w:rFonts w:ascii="Arial" w:hAnsi="Arial" w:cs="Arial"/>
          <w:sz w:val="22"/>
          <w:szCs w:val="22"/>
        </w:rPr>
        <w:t>‘Wicked Problem</w:t>
      </w:r>
      <w:r w:rsidR="007E7AA2">
        <w:rPr>
          <w:rFonts w:ascii="Arial" w:hAnsi="Arial" w:cs="Arial"/>
          <w:sz w:val="22"/>
          <w:szCs w:val="22"/>
        </w:rPr>
        <w:t>’</w:t>
      </w:r>
      <w:r w:rsidRPr="00CD574A">
        <w:rPr>
          <w:rFonts w:ascii="Arial" w:hAnsi="Arial" w:cs="Arial"/>
          <w:sz w:val="22"/>
          <w:szCs w:val="22"/>
        </w:rPr>
        <w:t xml:space="preserve">’: the </w:t>
      </w:r>
      <w:r w:rsidR="003E6ECB">
        <w:rPr>
          <w:rFonts w:ascii="Arial" w:hAnsi="Arial" w:cs="Arial"/>
          <w:sz w:val="22"/>
          <w:szCs w:val="22"/>
        </w:rPr>
        <w:t>n</w:t>
      </w:r>
      <w:r w:rsidRPr="00CD574A">
        <w:rPr>
          <w:rFonts w:ascii="Arial" w:hAnsi="Arial" w:cs="Arial"/>
          <w:sz w:val="22"/>
          <w:szCs w:val="22"/>
        </w:rPr>
        <w:t xml:space="preserve">eed to </w:t>
      </w:r>
      <w:r w:rsidR="003E6ECB">
        <w:rPr>
          <w:rFonts w:ascii="Arial" w:hAnsi="Arial" w:cs="Arial"/>
          <w:sz w:val="22"/>
          <w:szCs w:val="22"/>
        </w:rPr>
        <w:t>a</w:t>
      </w:r>
      <w:r w:rsidRPr="00CD574A">
        <w:rPr>
          <w:rFonts w:ascii="Arial" w:hAnsi="Arial" w:cs="Arial"/>
          <w:sz w:val="22"/>
          <w:szCs w:val="22"/>
        </w:rPr>
        <w:t xml:space="preserve">ddress </w:t>
      </w:r>
      <w:r w:rsidR="00325E9E">
        <w:rPr>
          <w:rFonts w:ascii="Arial" w:hAnsi="Arial" w:cs="Arial"/>
          <w:sz w:val="22"/>
          <w:szCs w:val="22"/>
        </w:rPr>
        <w:t>s</w:t>
      </w:r>
      <w:r w:rsidRPr="00CD574A">
        <w:rPr>
          <w:rFonts w:ascii="Arial" w:hAnsi="Arial" w:cs="Arial"/>
          <w:sz w:val="22"/>
          <w:szCs w:val="22"/>
        </w:rPr>
        <w:t xml:space="preserve">tigma and </w:t>
      </w:r>
      <w:r w:rsidR="00D52006">
        <w:rPr>
          <w:rFonts w:ascii="Arial" w:hAnsi="Arial" w:cs="Arial"/>
          <w:sz w:val="22"/>
          <w:szCs w:val="22"/>
        </w:rPr>
        <w:t>c</w:t>
      </w:r>
      <w:r w:rsidRPr="00CD574A">
        <w:rPr>
          <w:rFonts w:ascii="Arial" w:hAnsi="Arial" w:cs="Arial"/>
          <w:sz w:val="22"/>
          <w:szCs w:val="22"/>
        </w:rPr>
        <w:t xml:space="preserve">onsider the </w:t>
      </w:r>
      <w:r w:rsidR="00D52006">
        <w:rPr>
          <w:rFonts w:ascii="Arial" w:hAnsi="Arial" w:cs="Arial"/>
          <w:sz w:val="22"/>
          <w:szCs w:val="22"/>
        </w:rPr>
        <w:t>c</w:t>
      </w:r>
      <w:r w:rsidRPr="00CD574A">
        <w:rPr>
          <w:rFonts w:ascii="Arial" w:hAnsi="Arial" w:cs="Arial"/>
          <w:sz w:val="22"/>
          <w:szCs w:val="22"/>
        </w:rPr>
        <w:t>onsequences</w:t>
      </w:r>
      <w:r w:rsidR="00581E48">
        <w:rPr>
          <w:rFonts w:ascii="Arial" w:hAnsi="Arial" w:cs="Arial"/>
          <w:sz w:val="22"/>
          <w:szCs w:val="22"/>
        </w:rPr>
        <w:t>,’</w:t>
      </w:r>
      <w:r w:rsidRPr="00CD574A">
        <w:rPr>
          <w:rFonts w:ascii="Arial" w:hAnsi="Arial" w:cs="Arial"/>
          <w:sz w:val="22"/>
          <w:szCs w:val="22"/>
        </w:rPr>
        <w:t xml:space="preserve"> </w:t>
      </w:r>
      <w:r w:rsidR="001C2032">
        <w:rPr>
          <w:rFonts w:ascii="Arial" w:hAnsi="Arial" w:cs="Arial"/>
          <w:sz w:val="22"/>
          <w:szCs w:val="22"/>
        </w:rPr>
        <w:t>Internat</w:t>
      </w:r>
      <w:r w:rsidR="00B15374">
        <w:rPr>
          <w:rFonts w:ascii="Arial" w:hAnsi="Arial" w:cs="Arial"/>
          <w:sz w:val="22"/>
          <w:szCs w:val="22"/>
        </w:rPr>
        <w:t>ional</w:t>
      </w:r>
      <w:r w:rsidR="00EC1BF3">
        <w:rPr>
          <w:rFonts w:ascii="Arial" w:hAnsi="Arial" w:cs="Arial"/>
          <w:sz w:val="22"/>
          <w:szCs w:val="22"/>
        </w:rPr>
        <w:t xml:space="preserve"> Journal of E</w:t>
      </w:r>
      <w:r w:rsidR="007947BA">
        <w:rPr>
          <w:rFonts w:ascii="Arial" w:hAnsi="Arial" w:cs="Arial"/>
          <w:sz w:val="22"/>
          <w:szCs w:val="22"/>
        </w:rPr>
        <w:t xml:space="preserve">nvironmental Research and </w:t>
      </w:r>
      <w:r w:rsidR="00E179E2">
        <w:rPr>
          <w:rFonts w:ascii="Arial" w:hAnsi="Arial" w:cs="Arial"/>
          <w:sz w:val="22"/>
          <w:szCs w:val="22"/>
        </w:rPr>
        <w:t>Public Health</w:t>
      </w:r>
      <w:r w:rsidRPr="00CD574A">
        <w:rPr>
          <w:rFonts w:ascii="Arial" w:hAnsi="Arial" w:cs="Arial"/>
          <w:sz w:val="22"/>
          <w:szCs w:val="22"/>
        </w:rPr>
        <w:t>, [online] 15(1661), p.1158.</w:t>
      </w:r>
      <w:r w:rsidR="00A507C1">
        <w:rPr>
          <w:rFonts w:ascii="Arial" w:hAnsi="Arial" w:cs="Arial"/>
          <w:sz w:val="22"/>
          <w:szCs w:val="22"/>
        </w:rPr>
        <w:t xml:space="preserve"> A</w:t>
      </w:r>
      <w:r w:rsidR="002554FB">
        <w:rPr>
          <w:rFonts w:ascii="Arial" w:hAnsi="Arial" w:cs="Arial"/>
          <w:sz w:val="22"/>
          <w:szCs w:val="22"/>
        </w:rPr>
        <w:t>vailable at:</w:t>
      </w:r>
      <w:r w:rsidRPr="00CD574A">
        <w:rPr>
          <w:rFonts w:ascii="Arial" w:hAnsi="Arial" w:cs="Arial"/>
          <w:sz w:val="22"/>
          <w:szCs w:val="22"/>
        </w:rPr>
        <w:t xml:space="preserve"> </w:t>
      </w:r>
      <w:hyperlink r:id="rId11" w:history="1">
        <w:r w:rsidR="001B75D9" w:rsidRPr="00002526">
          <w:rPr>
            <w:rStyle w:val="Hyperlink"/>
            <w:rFonts w:ascii="Arial" w:hAnsi="Arial" w:cs="Arial"/>
            <w:sz w:val="22"/>
            <w:szCs w:val="22"/>
          </w:rPr>
          <w:t>https://doi.org/10.3390/ijerph15601158</w:t>
        </w:r>
      </w:hyperlink>
      <w:r w:rsidR="001B75D9">
        <w:rPr>
          <w:rFonts w:ascii="Arial" w:hAnsi="Arial" w:cs="Arial"/>
          <w:sz w:val="22"/>
          <w:szCs w:val="22"/>
        </w:rPr>
        <w:tab/>
      </w:r>
    </w:p>
    <w:p w14:paraId="5280ECAD" w14:textId="46937963" w:rsidR="00CD574A" w:rsidRPr="00CD574A" w:rsidRDefault="00CD574A" w:rsidP="00CD574A">
      <w:pPr>
        <w:rPr>
          <w:rFonts w:ascii="Arial" w:hAnsi="Arial" w:cs="Arial"/>
          <w:sz w:val="22"/>
          <w:szCs w:val="22"/>
        </w:rPr>
      </w:pPr>
      <w:r w:rsidRPr="00CD574A">
        <w:rPr>
          <w:rFonts w:ascii="Arial" w:hAnsi="Arial" w:cs="Arial"/>
          <w:sz w:val="22"/>
          <w:szCs w:val="22"/>
        </w:rPr>
        <w:t>M</w:t>
      </w:r>
      <w:r w:rsidR="00550DF4">
        <w:rPr>
          <w:rFonts w:ascii="Arial" w:hAnsi="Arial" w:cs="Arial"/>
          <w:sz w:val="22"/>
          <w:szCs w:val="22"/>
        </w:rPr>
        <w:t>ental Hea</w:t>
      </w:r>
      <w:r w:rsidR="00E72E69">
        <w:rPr>
          <w:rFonts w:ascii="Arial" w:hAnsi="Arial" w:cs="Arial"/>
          <w:sz w:val="22"/>
          <w:szCs w:val="22"/>
        </w:rPr>
        <w:t>lth First Aid England</w:t>
      </w:r>
      <w:r w:rsidRPr="00CD574A">
        <w:rPr>
          <w:rFonts w:ascii="Arial" w:hAnsi="Arial" w:cs="Arial"/>
          <w:sz w:val="22"/>
          <w:szCs w:val="22"/>
        </w:rPr>
        <w:t xml:space="preserve"> (2024). </w:t>
      </w:r>
      <w:r w:rsidRPr="00CD574A">
        <w:rPr>
          <w:rFonts w:ascii="Arial" w:hAnsi="Arial" w:cs="Arial"/>
          <w:i/>
          <w:iCs/>
          <w:sz w:val="22"/>
          <w:szCs w:val="22"/>
        </w:rPr>
        <w:t>Mental Health Awareness Week 2024: Moving more for our mental health</w:t>
      </w:r>
      <w:r w:rsidRPr="00CD574A">
        <w:rPr>
          <w:rFonts w:ascii="Arial" w:hAnsi="Arial" w:cs="Arial"/>
          <w:sz w:val="22"/>
          <w:szCs w:val="22"/>
        </w:rPr>
        <w:t xml:space="preserve">. [online] Available at: </w:t>
      </w:r>
      <w:hyperlink r:id="rId12" w:history="1">
        <w:r w:rsidR="002F357B" w:rsidRPr="00002526">
          <w:rPr>
            <w:rStyle w:val="Hyperlink"/>
            <w:rFonts w:ascii="Arial" w:hAnsi="Arial" w:cs="Arial"/>
            <w:sz w:val="22"/>
            <w:szCs w:val="22"/>
          </w:rPr>
          <w:t>https://mhfaengland.org/mhfa-centre/campaigns/Mental-Health-Awareness-Week-2024/</w:t>
        </w:r>
      </w:hyperlink>
      <w:r w:rsidR="00003926">
        <w:rPr>
          <w:rFonts w:ascii="Arial" w:hAnsi="Arial" w:cs="Arial"/>
          <w:sz w:val="22"/>
          <w:szCs w:val="22"/>
        </w:rPr>
        <w:t xml:space="preserve">  [</w:t>
      </w:r>
      <w:r w:rsidRPr="00CD574A">
        <w:rPr>
          <w:rFonts w:ascii="Arial" w:hAnsi="Arial" w:cs="Arial"/>
          <w:sz w:val="22"/>
          <w:szCs w:val="22"/>
        </w:rPr>
        <w:t>Accessed 5 Jun. 2026].</w:t>
      </w:r>
    </w:p>
    <w:p w14:paraId="37047CB1" w14:textId="536DBFEB" w:rsidR="00CD574A" w:rsidRPr="00CD574A" w:rsidRDefault="00CD574A" w:rsidP="00CD574A">
      <w:pPr>
        <w:rPr>
          <w:rFonts w:ascii="Arial" w:hAnsi="Arial" w:cs="Arial"/>
          <w:sz w:val="22"/>
          <w:szCs w:val="22"/>
        </w:rPr>
      </w:pPr>
      <w:r w:rsidRPr="00CD574A">
        <w:rPr>
          <w:rFonts w:ascii="Arial" w:hAnsi="Arial" w:cs="Arial"/>
          <w:sz w:val="22"/>
          <w:szCs w:val="22"/>
        </w:rPr>
        <w:t xml:space="preserve">NHS England (2023) </w:t>
      </w:r>
      <w:r w:rsidRPr="00CD574A">
        <w:rPr>
          <w:rFonts w:ascii="Arial" w:hAnsi="Arial" w:cs="Arial"/>
          <w:i/>
          <w:iCs/>
          <w:sz w:val="22"/>
          <w:szCs w:val="22"/>
        </w:rPr>
        <w:t>NHS</w:t>
      </w:r>
      <w:r w:rsidR="004E42E0">
        <w:rPr>
          <w:rFonts w:ascii="Arial" w:hAnsi="Arial" w:cs="Arial"/>
          <w:i/>
          <w:iCs/>
          <w:sz w:val="22"/>
          <w:szCs w:val="22"/>
        </w:rPr>
        <w:t xml:space="preserve"> </w:t>
      </w:r>
      <w:r w:rsidR="007E12B8">
        <w:rPr>
          <w:rFonts w:ascii="Arial" w:hAnsi="Arial" w:cs="Arial"/>
          <w:i/>
          <w:iCs/>
          <w:sz w:val="22"/>
          <w:szCs w:val="22"/>
        </w:rPr>
        <w:t>Long Term</w:t>
      </w:r>
      <w:r w:rsidR="00652890">
        <w:rPr>
          <w:rFonts w:ascii="Arial" w:hAnsi="Arial" w:cs="Arial"/>
          <w:i/>
          <w:iCs/>
          <w:sz w:val="22"/>
          <w:szCs w:val="22"/>
        </w:rPr>
        <w:t xml:space="preserve"> Workforce plan</w:t>
      </w:r>
      <w:r w:rsidR="00841D91">
        <w:rPr>
          <w:rFonts w:ascii="Arial" w:hAnsi="Arial" w:cs="Arial"/>
          <w:i/>
          <w:iCs/>
          <w:sz w:val="22"/>
          <w:szCs w:val="22"/>
        </w:rPr>
        <w:t>.</w:t>
      </w:r>
      <w:r w:rsidRPr="00CD574A">
        <w:rPr>
          <w:rFonts w:ascii="Arial" w:hAnsi="Arial" w:cs="Arial"/>
          <w:i/>
          <w:iCs/>
          <w:sz w:val="22"/>
          <w:szCs w:val="22"/>
        </w:rPr>
        <w:t xml:space="preserve"> </w:t>
      </w:r>
      <w:r w:rsidRPr="00CD574A">
        <w:rPr>
          <w:rFonts w:ascii="Arial" w:hAnsi="Arial" w:cs="Arial"/>
          <w:sz w:val="22"/>
          <w:szCs w:val="22"/>
        </w:rPr>
        <w:t xml:space="preserve">[online] Available at: </w:t>
      </w:r>
      <w:hyperlink r:id="rId13" w:history="1">
        <w:r w:rsidR="0004266C" w:rsidRPr="00002526">
          <w:rPr>
            <w:rStyle w:val="Hyperlink"/>
            <w:rFonts w:ascii="Arial" w:hAnsi="Arial" w:cs="Arial"/>
            <w:sz w:val="22"/>
            <w:szCs w:val="22"/>
          </w:rPr>
          <w:t>https://www.england.nhs.uk/2023/</w:t>
        </w:r>
      </w:hyperlink>
      <w:r w:rsidR="0004266C">
        <w:rPr>
          <w:rFonts w:ascii="Arial" w:hAnsi="Arial" w:cs="Arial"/>
          <w:sz w:val="22"/>
          <w:szCs w:val="22"/>
        </w:rPr>
        <w:t xml:space="preserve"> </w:t>
      </w:r>
      <w:r w:rsidRPr="00CD574A">
        <w:rPr>
          <w:rFonts w:ascii="Arial" w:hAnsi="Arial" w:cs="Arial"/>
          <w:sz w:val="22"/>
          <w:szCs w:val="22"/>
        </w:rPr>
        <w:t xml:space="preserve"> [Accessed 5 Jun. 2026].</w:t>
      </w:r>
    </w:p>
    <w:p w14:paraId="423075F5" w14:textId="7B200BE7" w:rsidR="00CD574A" w:rsidRPr="00CD574A" w:rsidRDefault="00CD574A" w:rsidP="00CD574A">
      <w:pPr>
        <w:rPr>
          <w:rFonts w:ascii="Arial" w:hAnsi="Arial" w:cs="Arial"/>
          <w:sz w:val="22"/>
          <w:szCs w:val="22"/>
        </w:rPr>
      </w:pPr>
      <w:r w:rsidRPr="00CD574A">
        <w:rPr>
          <w:rFonts w:ascii="Arial" w:hAnsi="Arial" w:cs="Arial"/>
          <w:sz w:val="22"/>
          <w:szCs w:val="22"/>
        </w:rPr>
        <w:t>N</w:t>
      </w:r>
      <w:r w:rsidR="00D92277">
        <w:rPr>
          <w:rFonts w:ascii="Arial" w:hAnsi="Arial" w:cs="Arial"/>
          <w:sz w:val="22"/>
          <w:szCs w:val="22"/>
        </w:rPr>
        <w:t>ational I</w:t>
      </w:r>
      <w:r w:rsidR="008857BB">
        <w:rPr>
          <w:rFonts w:ascii="Arial" w:hAnsi="Arial" w:cs="Arial"/>
          <w:sz w:val="22"/>
          <w:szCs w:val="22"/>
        </w:rPr>
        <w:t xml:space="preserve">nstitute for Health and </w:t>
      </w:r>
      <w:r w:rsidR="000630A3">
        <w:rPr>
          <w:rFonts w:ascii="Arial" w:hAnsi="Arial" w:cs="Arial"/>
          <w:sz w:val="22"/>
          <w:szCs w:val="22"/>
        </w:rPr>
        <w:t>Care Excellence</w:t>
      </w:r>
      <w:r w:rsidR="00DC5871">
        <w:rPr>
          <w:rFonts w:ascii="Arial" w:hAnsi="Arial" w:cs="Arial"/>
          <w:sz w:val="22"/>
          <w:szCs w:val="22"/>
        </w:rPr>
        <w:t xml:space="preserve"> (NICE)</w:t>
      </w:r>
      <w:r w:rsidRPr="00CD574A">
        <w:rPr>
          <w:rFonts w:ascii="Arial" w:hAnsi="Arial" w:cs="Arial"/>
          <w:sz w:val="22"/>
          <w:szCs w:val="22"/>
        </w:rPr>
        <w:t xml:space="preserve"> (2024)</w:t>
      </w:r>
      <w:r w:rsidR="00B46786">
        <w:rPr>
          <w:rFonts w:ascii="Arial" w:hAnsi="Arial" w:cs="Arial"/>
          <w:sz w:val="22"/>
          <w:szCs w:val="22"/>
        </w:rPr>
        <w:t xml:space="preserve"> Depress</w:t>
      </w:r>
      <w:r w:rsidR="00FC17DD">
        <w:rPr>
          <w:rFonts w:ascii="Arial" w:hAnsi="Arial" w:cs="Arial"/>
          <w:sz w:val="22"/>
          <w:szCs w:val="22"/>
        </w:rPr>
        <w:t xml:space="preserve">ion in adults: treatment and management </w:t>
      </w:r>
      <w:r w:rsidR="00FA09F2">
        <w:rPr>
          <w:rFonts w:ascii="Arial" w:hAnsi="Arial" w:cs="Arial"/>
          <w:sz w:val="22"/>
          <w:szCs w:val="22"/>
        </w:rPr>
        <w:t>(NG222).</w:t>
      </w:r>
      <w:r w:rsidRPr="00CD574A">
        <w:rPr>
          <w:rFonts w:ascii="Arial" w:hAnsi="Arial" w:cs="Arial"/>
          <w:sz w:val="22"/>
          <w:szCs w:val="22"/>
        </w:rPr>
        <w:t xml:space="preserve"> Available at: </w:t>
      </w:r>
      <w:hyperlink r:id="rId14" w:history="1">
        <w:r w:rsidR="00C76929" w:rsidRPr="00002526">
          <w:rPr>
            <w:rStyle w:val="Hyperlink"/>
            <w:rFonts w:ascii="Arial" w:hAnsi="Arial" w:cs="Arial"/>
            <w:sz w:val="22"/>
            <w:szCs w:val="22"/>
          </w:rPr>
          <w:t>https://www.nice.org.uk/guidance/ng222</w:t>
        </w:r>
      </w:hyperlink>
      <w:r w:rsidR="00C76929">
        <w:rPr>
          <w:rFonts w:ascii="Arial" w:hAnsi="Arial" w:cs="Arial"/>
          <w:sz w:val="22"/>
          <w:szCs w:val="22"/>
        </w:rPr>
        <w:t xml:space="preserve"> </w:t>
      </w:r>
      <w:r w:rsidRPr="00CD574A">
        <w:rPr>
          <w:rFonts w:ascii="Arial" w:hAnsi="Arial" w:cs="Arial"/>
          <w:sz w:val="22"/>
          <w:szCs w:val="22"/>
        </w:rPr>
        <w:t>[Accessed 5 Jun. 2026].</w:t>
      </w:r>
    </w:p>
    <w:p w14:paraId="582A01CF" w14:textId="33D43377" w:rsidR="00CD574A" w:rsidRPr="00CD574A" w:rsidRDefault="00951A28" w:rsidP="00CD574A">
      <w:pPr>
        <w:rPr>
          <w:rFonts w:ascii="Arial" w:hAnsi="Arial" w:cs="Arial"/>
          <w:sz w:val="22"/>
          <w:szCs w:val="22"/>
        </w:rPr>
      </w:pPr>
      <w:r>
        <w:rPr>
          <w:rFonts w:ascii="Arial" w:hAnsi="Arial" w:cs="Arial"/>
          <w:sz w:val="22"/>
          <w:szCs w:val="22"/>
        </w:rPr>
        <w:t>World</w:t>
      </w:r>
      <w:r w:rsidR="002C3467">
        <w:rPr>
          <w:rFonts w:ascii="Arial" w:hAnsi="Arial" w:cs="Arial"/>
          <w:sz w:val="22"/>
          <w:szCs w:val="22"/>
        </w:rPr>
        <w:t xml:space="preserve"> Health Organization</w:t>
      </w:r>
      <w:r w:rsidR="00341DDC">
        <w:rPr>
          <w:rFonts w:ascii="Arial" w:hAnsi="Arial" w:cs="Arial"/>
          <w:sz w:val="22"/>
          <w:szCs w:val="22"/>
        </w:rPr>
        <w:t xml:space="preserve"> (</w:t>
      </w:r>
      <w:r w:rsidR="00CD574A" w:rsidRPr="00CD574A">
        <w:rPr>
          <w:rFonts w:ascii="Arial" w:hAnsi="Arial" w:cs="Arial"/>
          <w:sz w:val="22"/>
          <w:szCs w:val="22"/>
        </w:rPr>
        <w:t>WHO</w:t>
      </w:r>
      <w:r w:rsidR="00341DDC">
        <w:rPr>
          <w:rFonts w:ascii="Arial" w:hAnsi="Arial" w:cs="Arial"/>
          <w:sz w:val="22"/>
          <w:szCs w:val="22"/>
        </w:rPr>
        <w:t>)</w:t>
      </w:r>
      <w:r w:rsidR="00CD574A" w:rsidRPr="00CD574A">
        <w:rPr>
          <w:rFonts w:ascii="Arial" w:hAnsi="Arial" w:cs="Arial"/>
          <w:sz w:val="22"/>
          <w:szCs w:val="22"/>
        </w:rPr>
        <w:t xml:space="preserve"> (2022) </w:t>
      </w:r>
      <w:r w:rsidR="00CD574A" w:rsidRPr="00CD574A">
        <w:rPr>
          <w:rFonts w:ascii="Arial" w:hAnsi="Arial" w:cs="Arial"/>
          <w:i/>
          <w:iCs/>
          <w:sz w:val="22"/>
          <w:szCs w:val="22"/>
        </w:rPr>
        <w:t>World Health Statistics 2022</w:t>
      </w:r>
      <w:r w:rsidR="00CD574A" w:rsidRPr="00CD574A">
        <w:rPr>
          <w:rFonts w:ascii="Arial" w:hAnsi="Arial" w:cs="Arial"/>
          <w:sz w:val="22"/>
          <w:szCs w:val="22"/>
        </w:rPr>
        <w:t xml:space="preserve">. [online] Available at: </w:t>
      </w:r>
      <w:hyperlink r:id="rId15" w:history="1">
        <w:r w:rsidR="009E3D66" w:rsidRPr="00002526">
          <w:rPr>
            <w:rStyle w:val="Hyperlink"/>
            <w:rFonts w:ascii="Arial" w:hAnsi="Arial" w:cs="Arial"/>
            <w:sz w:val="22"/>
            <w:szCs w:val="22"/>
          </w:rPr>
          <w:t>https://www.who.int/news/item/20-05-2022-world-health-statistics-2022</w:t>
        </w:r>
      </w:hyperlink>
      <w:r w:rsidR="009E3D66">
        <w:rPr>
          <w:rFonts w:ascii="Arial" w:hAnsi="Arial" w:cs="Arial"/>
          <w:sz w:val="22"/>
          <w:szCs w:val="22"/>
        </w:rPr>
        <w:t xml:space="preserve"> </w:t>
      </w:r>
      <w:r w:rsidR="00CD574A" w:rsidRPr="00CD574A">
        <w:rPr>
          <w:rFonts w:ascii="Arial" w:hAnsi="Arial" w:cs="Arial"/>
          <w:sz w:val="22"/>
          <w:szCs w:val="22"/>
        </w:rPr>
        <w:t xml:space="preserve"> [Accessed 5 Jun. 2026]</w:t>
      </w:r>
      <w:r w:rsidR="00CD574A">
        <w:rPr>
          <w:rFonts w:ascii="Arial" w:hAnsi="Arial" w:cs="Arial"/>
          <w:sz w:val="22"/>
          <w:szCs w:val="22"/>
        </w:rPr>
        <w:t>.</w:t>
      </w:r>
    </w:p>
    <w:p w14:paraId="2BE9EA52" w14:textId="685BB71B" w:rsidR="007164E9" w:rsidRPr="00A13A31" w:rsidRDefault="007164E9">
      <w:pPr>
        <w:rPr>
          <w:rFonts w:ascii="Arial" w:hAnsi="Arial" w:cs="Arial"/>
          <w:sz w:val="22"/>
          <w:szCs w:val="22"/>
        </w:rPr>
      </w:pPr>
    </w:p>
    <w:sectPr w:rsidR="007164E9" w:rsidRPr="00A13A31" w:rsidSect="00806160">
      <w:headerReference w:type="default" r:id="rId16"/>
      <w:footerReference w:type="default" r:id="rId17"/>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A854E" w14:textId="77777777" w:rsidR="001757CF" w:rsidRDefault="001757CF" w:rsidP="00EF797C">
      <w:pPr>
        <w:spacing w:after="0" w:line="240" w:lineRule="auto"/>
      </w:pPr>
      <w:r>
        <w:separator/>
      </w:r>
    </w:p>
  </w:endnote>
  <w:endnote w:type="continuationSeparator" w:id="0">
    <w:p w14:paraId="2A6A04FD" w14:textId="77777777" w:rsidR="001757CF" w:rsidRDefault="001757CF" w:rsidP="00EF7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3163BC" w14:textId="77777777" w:rsidR="00B72B44" w:rsidRPr="005D6B66" w:rsidRDefault="00B72B44" w:rsidP="00002FFF">
    <w:pPr>
      <w:pStyle w:val="Footer"/>
      <w:shd w:val="clear" w:color="auto" w:fill="FFFFFF" w:themeFill="background1"/>
      <w:jc w:val="center"/>
      <w:rPr>
        <w:caps/>
        <w:color w:val="000000" w:themeColor="text1"/>
      </w:rPr>
    </w:pPr>
    <w:r w:rsidRPr="005D6B66">
      <w:rPr>
        <w:caps/>
        <w:color w:val="000000" w:themeColor="text1"/>
      </w:rPr>
      <w:fldChar w:fldCharType="begin"/>
    </w:r>
    <w:r w:rsidRPr="005D6B66">
      <w:rPr>
        <w:caps/>
        <w:color w:val="000000" w:themeColor="text1"/>
      </w:rPr>
      <w:instrText>PAGE   \* MERGEFORMAT</w:instrText>
    </w:r>
    <w:r w:rsidRPr="005D6B66">
      <w:rPr>
        <w:caps/>
        <w:color w:val="000000" w:themeColor="text1"/>
      </w:rPr>
      <w:fldChar w:fldCharType="separate"/>
    </w:r>
    <w:r w:rsidRPr="005D6B66">
      <w:rPr>
        <w:caps/>
        <w:color w:val="000000" w:themeColor="text1"/>
      </w:rPr>
      <w:t>2</w:t>
    </w:r>
    <w:r w:rsidRPr="005D6B66">
      <w:rPr>
        <w:caps/>
        <w:color w:val="000000" w:themeColor="text1"/>
      </w:rPr>
      <w:fldChar w:fldCharType="end"/>
    </w:r>
  </w:p>
  <w:p w14:paraId="10B7D495" w14:textId="77777777" w:rsidR="00EF797C" w:rsidRDefault="00EF7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60F54" w14:textId="77777777" w:rsidR="001757CF" w:rsidRDefault="001757CF" w:rsidP="00EF797C">
      <w:pPr>
        <w:spacing w:after="0" w:line="240" w:lineRule="auto"/>
      </w:pPr>
      <w:r>
        <w:separator/>
      </w:r>
    </w:p>
  </w:footnote>
  <w:footnote w:type="continuationSeparator" w:id="0">
    <w:p w14:paraId="74FE96C7" w14:textId="77777777" w:rsidR="001757CF" w:rsidRDefault="001757CF" w:rsidP="00EF79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E679F3" w14:textId="77777777" w:rsidR="00EF797C" w:rsidRDefault="00EF797C">
    <w:pPr>
      <w:pStyle w:val="Header"/>
      <w:rPr>
        <w:rFonts w:ascii="Arial" w:hAnsi="Arial" w:cs="Arial"/>
        <w:sz w:val="22"/>
        <w:szCs w:val="22"/>
      </w:rPr>
    </w:pPr>
  </w:p>
  <w:p w14:paraId="3D5D9276" w14:textId="77777777" w:rsidR="005F7A6C" w:rsidRPr="00D649E5" w:rsidRDefault="005F7A6C" w:rsidP="003C2FC8">
    <w:pPr>
      <w:pStyle w:val="Header"/>
      <w:rPr>
        <w:rFonts w:ascii="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07A0D"/>
    <w:multiLevelType w:val="hybridMultilevel"/>
    <w:tmpl w:val="378A22B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12DB038D"/>
    <w:multiLevelType w:val="multilevel"/>
    <w:tmpl w:val="F17E0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FD418A"/>
    <w:multiLevelType w:val="hybridMultilevel"/>
    <w:tmpl w:val="F4FC1456"/>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F6772EF"/>
    <w:multiLevelType w:val="hybridMultilevel"/>
    <w:tmpl w:val="63F07C5E"/>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D54B63"/>
    <w:multiLevelType w:val="hybridMultilevel"/>
    <w:tmpl w:val="A5D2E02A"/>
    <w:lvl w:ilvl="0" w:tplc="08090011">
      <w:start w:val="1"/>
      <w:numFmt w:val="decimal"/>
      <w:lvlText w:val="%1)"/>
      <w:lvlJc w:val="left"/>
      <w:pPr>
        <w:ind w:left="1380" w:hanging="360"/>
      </w:pPr>
    </w:lvl>
    <w:lvl w:ilvl="1" w:tplc="08090019" w:tentative="1">
      <w:start w:val="1"/>
      <w:numFmt w:val="lowerLetter"/>
      <w:lvlText w:val="%2."/>
      <w:lvlJc w:val="left"/>
      <w:pPr>
        <w:ind w:left="2100" w:hanging="360"/>
      </w:pPr>
    </w:lvl>
    <w:lvl w:ilvl="2" w:tplc="0809001B" w:tentative="1">
      <w:start w:val="1"/>
      <w:numFmt w:val="lowerRoman"/>
      <w:lvlText w:val="%3."/>
      <w:lvlJc w:val="right"/>
      <w:pPr>
        <w:ind w:left="2820" w:hanging="180"/>
      </w:pPr>
    </w:lvl>
    <w:lvl w:ilvl="3" w:tplc="0809000F" w:tentative="1">
      <w:start w:val="1"/>
      <w:numFmt w:val="decimal"/>
      <w:lvlText w:val="%4."/>
      <w:lvlJc w:val="left"/>
      <w:pPr>
        <w:ind w:left="3540" w:hanging="360"/>
      </w:pPr>
    </w:lvl>
    <w:lvl w:ilvl="4" w:tplc="08090019" w:tentative="1">
      <w:start w:val="1"/>
      <w:numFmt w:val="lowerLetter"/>
      <w:lvlText w:val="%5."/>
      <w:lvlJc w:val="left"/>
      <w:pPr>
        <w:ind w:left="4260" w:hanging="360"/>
      </w:pPr>
    </w:lvl>
    <w:lvl w:ilvl="5" w:tplc="0809001B" w:tentative="1">
      <w:start w:val="1"/>
      <w:numFmt w:val="lowerRoman"/>
      <w:lvlText w:val="%6."/>
      <w:lvlJc w:val="right"/>
      <w:pPr>
        <w:ind w:left="4980" w:hanging="180"/>
      </w:pPr>
    </w:lvl>
    <w:lvl w:ilvl="6" w:tplc="0809000F" w:tentative="1">
      <w:start w:val="1"/>
      <w:numFmt w:val="decimal"/>
      <w:lvlText w:val="%7."/>
      <w:lvlJc w:val="left"/>
      <w:pPr>
        <w:ind w:left="5700" w:hanging="360"/>
      </w:pPr>
    </w:lvl>
    <w:lvl w:ilvl="7" w:tplc="08090019" w:tentative="1">
      <w:start w:val="1"/>
      <w:numFmt w:val="lowerLetter"/>
      <w:lvlText w:val="%8."/>
      <w:lvlJc w:val="left"/>
      <w:pPr>
        <w:ind w:left="6420" w:hanging="360"/>
      </w:pPr>
    </w:lvl>
    <w:lvl w:ilvl="8" w:tplc="0809001B" w:tentative="1">
      <w:start w:val="1"/>
      <w:numFmt w:val="lowerRoman"/>
      <w:lvlText w:val="%9."/>
      <w:lvlJc w:val="right"/>
      <w:pPr>
        <w:ind w:left="7140" w:hanging="180"/>
      </w:pPr>
    </w:lvl>
  </w:abstractNum>
  <w:abstractNum w:abstractNumId="5" w15:restartNumberingAfterBreak="0">
    <w:nsid w:val="3FFF6A02"/>
    <w:multiLevelType w:val="hybridMultilevel"/>
    <w:tmpl w:val="52F01C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7DD3A6C"/>
    <w:multiLevelType w:val="hybridMultilevel"/>
    <w:tmpl w:val="7AA0E49E"/>
    <w:lvl w:ilvl="0" w:tplc="08090011">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5758E6"/>
    <w:multiLevelType w:val="hybridMultilevel"/>
    <w:tmpl w:val="7EBC8C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D82C31"/>
    <w:multiLevelType w:val="hybridMultilevel"/>
    <w:tmpl w:val="E6C83E00"/>
    <w:lvl w:ilvl="0" w:tplc="056C49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A1048B9"/>
    <w:multiLevelType w:val="hybridMultilevel"/>
    <w:tmpl w:val="51C0856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A5B6C8B"/>
    <w:multiLevelType w:val="hybridMultilevel"/>
    <w:tmpl w:val="816C778C"/>
    <w:lvl w:ilvl="0" w:tplc="08090011">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7549CE"/>
    <w:multiLevelType w:val="hybridMultilevel"/>
    <w:tmpl w:val="8DBCF4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BF42F0"/>
    <w:multiLevelType w:val="hybridMultilevel"/>
    <w:tmpl w:val="A330D166"/>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5A0258"/>
    <w:multiLevelType w:val="hybridMultilevel"/>
    <w:tmpl w:val="2C2E3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E137E8"/>
    <w:multiLevelType w:val="hybridMultilevel"/>
    <w:tmpl w:val="0054D316"/>
    <w:lvl w:ilvl="0" w:tplc="770ED1F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8261799"/>
    <w:multiLevelType w:val="hybridMultilevel"/>
    <w:tmpl w:val="1DAEF7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DB60206"/>
    <w:multiLevelType w:val="hybridMultilevel"/>
    <w:tmpl w:val="C8D4E6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918054062">
    <w:abstractNumId w:val="7"/>
  </w:num>
  <w:num w:numId="2" w16cid:durableId="59986046">
    <w:abstractNumId w:val="5"/>
  </w:num>
  <w:num w:numId="3" w16cid:durableId="524370075">
    <w:abstractNumId w:val="9"/>
  </w:num>
  <w:num w:numId="4" w16cid:durableId="1949697179">
    <w:abstractNumId w:val="12"/>
  </w:num>
  <w:num w:numId="5" w16cid:durableId="891381058">
    <w:abstractNumId w:val="13"/>
  </w:num>
  <w:num w:numId="6" w16cid:durableId="1704940143">
    <w:abstractNumId w:val="3"/>
  </w:num>
  <w:num w:numId="7" w16cid:durableId="1674602117">
    <w:abstractNumId w:val="6"/>
  </w:num>
  <w:num w:numId="8" w16cid:durableId="1566334651">
    <w:abstractNumId w:val="8"/>
  </w:num>
  <w:num w:numId="9" w16cid:durableId="1398942003">
    <w:abstractNumId w:val="10"/>
  </w:num>
  <w:num w:numId="10" w16cid:durableId="12852770">
    <w:abstractNumId w:val="14"/>
  </w:num>
  <w:num w:numId="11" w16cid:durableId="181018469">
    <w:abstractNumId w:val="11"/>
  </w:num>
  <w:num w:numId="12" w16cid:durableId="1570068538">
    <w:abstractNumId w:val="16"/>
  </w:num>
  <w:num w:numId="13" w16cid:durableId="879588613">
    <w:abstractNumId w:val="0"/>
  </w:num>
  <w:num w:numId="14" w16cid:durableId="890338268">
    <w:abstractNumId w:val="15"/>
  </w:num>
  <w:num w:numId="15" w16cid:durableId="178010179">
    <w:abstractNumId w:val="2"/>
  </w:num>
  <w:num w:numId="16" w16cid:durableId="1588415887">
    <w:abstractNumId w:val="4"/>
  </w:num>
  <w:num w:numId="17" w16cid:durableId="258560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A31"/>
    <w:rsid w:val="000008E4"/>
    <w:rsid w:val="00002FFF"/>
    <w:rsid w:val="00003926"/>
    <w:rsid w:val="000170FE"/>
    <w:rsid w:val="000256A2"/>
    <w:rsid w:val="000315BA"/>
    <w:rsid w:val="000360CC"/>
    <w:rsid w:val="0004266C"/>
    <w:rsid w:val="00046DA9"/>
    <w:rsid w:val="000630A3"/>
    <w:rsid w:val="00087471"/>
    <w:rsid w:val="000A727F"/>
    <w:rsid w:val="000E3740"/>
    <w:rsid w:val="000E63B5"/>
    <w:rsid w:val="000F0FDD"/>
    <w:rsid w:val="001138D8"/>
    <w:rsid w:val="00134E73"/>
    <w:rsid w:val="00136DAA"/>
    <w:rsid w:val="0014126D"/>
    <w:rsid w:val="00145E3E"/>
    <w:rsid w:val="001464C3"/>
    <w:rsid w:val="00163273"/>
    <w:rsid w:val="0017527F"/>
    <w:rsid w:val="001757CF"/>
    <w:rsid w:val="00180302"/>
    <w:rsid w:val="00193F24"/>
    <w:rsid w:val="00195454"/>
    <w:rsid w:val="001B75D9"/>
    <w:rsid w:val="001C2032"/>
    <w:rsid w:val="001C28A9"/>
    <w:rsid w:val="001E0B64"/>
    <w:rsid w:val="001E4279"/>
    <w:rsid w:val="001F479C"/>
    <w:rsid w:val="002068D0"/>
    <w:rsid w:val="00222948"/>
    <w:rsid w:val="002309E7"/>
    <w:rsid w:val="00242F8A"/>
    <w:rsid w:val="002531E8"/>
    <w:rsid w:val="002554FB"/>
    <w:rsid w:val="00262185"/>
    <w:rsid w:val="00267F0D"/>
    <w:rsid w:val="002708B5"/>
    <w:rsid w:val="00276FD5"/>
    <w:rsid w:val="002865B1"/>
    <w:rsid w:val="0029342C"/>
    <w:rsid w:val="002A07FC"/>
    <w:rsid w:val="002A2C72"/>
    <w:rsid w:val="002B4217"/>
    <w:rsid w:val="002B7464"/>
    <w:rsid w:val="002B7BC9"/>
    <w:rsid w:val="002C17D2"/>
    <w:rsid w:val="002C3467"/>
    <w:rsid w:val="002C39D9"/>
    <w:rsid w:val="002D4189"/>
    <w:rsid w:val="002D55CB"/>
    <w:rsid w:val="002F0BF1"/>
    <w:rsid w:val="002F21BF"/>
    <w:rsid w:val="002F357B"/>
    <w:rsid w:val="002F73F8"/>
    <w:rsid w:val="00302363"/>
    <w:rsid w:val="003204C9"/>
    <w:rsid w:val="00325E9E"/>
    <w:rsid w:val="003406E3"/>
    <w:rsid w:val="00341DDC"/>
    <w:rsid w:val="003513C5"/>
    <w:rsid w:val="00355DCB"/>
    <w:rsid w:val="003563F3"/>
    <w:rsid w:val="0037233D"/>
    <w:rsid w:val="0039302C"/>
    <w:rsid w:val="003B3D33"/>
    <w:rsid w:val="003B5CBB"/>
    <w:rsid w:val="003C2FC8"/>
    <w:rsid w:val="003E180A"/>
    <w:rsid w:val="003E6ECB"/>
    <w:rsid w:val="004030D4"/>
    <w:rsid w:val="00404493"/>
    <w:rsid w:val="00434F81"/>
    <w:rsid w:val="004503DB"/>
    <w:rsid w:val="0046078B"/>
    <w:rsid w:val="00484DB7"/>
    <w:rsid w:val="00495DF7"/>
    <w:rsid w:val="004B255B"/>
    <w:rsid w:val="004B2D3C"/>
    <w:rsid w:val="004B5642"/>
    <w:rsid w:val="004C6B80"/>
    <w:rsid w:val="004D08D9"/>
    <w:rsid w:val="004E0140"/>
    <w:rsid w:val="004E42E0"/>
    <w:rsid w:val="004E5035"/>
    <w:rsid w:val="004F4514"/>
    <w:rsid w:val="00504D5D"/>
    <w:rsid w:val="00506CFD"/>
    <w:rsid w:val="00550DF4"/>
    <w:rsid w:val="005700C2"/>
    <w:rsid w:val="005712CC"/>
    <w:rsid w:val="00573797"/>
    <w:rsid w:val="00581E48"/>
    <w:rsid w:val="00583EE2"/>
    <w:rsid w:val="00584E36"/>
    <w:rsid w:val="00595921"/>
    <w:rsid w:val="005B0DBA"/>
    <w:rsid w:val="005B165A"/>
    <w:rsid w:val="005B6539"/>
    <w:rsid w:val="005C3BA2"/>
    <w:rsid w:val="005D500F"/>
    <w:rsid w:val="005D6B66"/>
    <w:rsid w:val="005E139D"/>
    <w:rsid w:val="005E1D78"/>
    <w:rsid w:val="005F7A6C"/>
    <w:rsid w:val="00612377"/>
    <w:rsid w:val="00636200"/>
    <w:rsid w:val="0063753D"/>
    <w:rsid w:val="0064171D"/>
    <w:rsid w:val="00650B71"/>
    <w:rsid w:val="00652890"/>
    <w:rsid w:val="006661C9"/>
    <w:rsid w:val="00672458"/>
    <w:rsid w:val="006A1185"/>
    <w:rsid w:val="006C0201"/>
    <w:rsid w:val="006D308E"/>
    <w:rsid w:val="006E022E"/>
    <w:rsid w:val="006E5E2A"/>
    <w:rsid w:val="00700E1D"/>
    <w:rsid w:val="0070338A"/>
    <w:rsid w:val="00705D81"/>
    <w:rsid w:val="007164E9"/>
    <w:rsid w:val="00733AD4"/>
    <w:rsid w:val="00733D5E"/>
    <w:rsid w:val="00756122"/>
    <w:rsid w:val="007610AB"/>
    <w:rsid w:val="007615F3"/>
    <w:rsid w:val="00771808"/>
    <w:rsid w:val="0077736E"/>
    <w:rsid w:val="00785C4F"/>
    <w:rsid w:val="00786AD5"/>
    <w:rsid w:val="007947BA"/>
    <w:rsid w:val="007B54B7"/>
    <w:rsid w:val="007D40E0"/>
    <w:rsid w:val="007D7283"/>
    <w:rsid w:val="007E12B8"/>
    <w:rsid w:val="007E7AA2"/>
    <w:rsid w:val="00806160"/>
    <w:rsid w:val="0082751F"/>
    <w:rsid w:val="00830795"/>
    <w:rsid w:val="00835513"/>
    <w:rsid w:val="00841D91"/>
    <w:rsid w:val="008662E2"/>
    <w:rsid w:val="008857BB"/>
    <w:rsid w:val="008924B9"/>
    <w:rsid w:val="008B4CE2"/>
    <w:rsid w:val="008D0247"/>
    <w:rsid w:val="008D34BA"/>
    <w:rsid w:val="008E1F28"/>
    <w:rsid w:val="008E2A8F"/>
    <w:rsid w:val="008F5571"/>
    <w:rsid w:val="00911715"/>
    <w:rsid w:val="00916777"/>
    <w:rsid w:val="009172B1"/>
    <w:rsid w:val="00945CBC"/>
    <w:rsid w:val="00951A28"/>
    <w:rsid w:val="00964E9C"/>
    <w:rsid w:val="00966105"/>
    <w:rsid w:val="00990ADA"/>
    <w:rsid w:val="00996D00"/>
    <w:rsid w:val="009A7693"/>
    <w:rsid w:val="009D23E1"/>
    <w:rsid w:val="009D627F"/>
    <w:rsid w:val="009E09E3"/>
    <w:rsid w:val="009E3D66"/>
    <w:rsid w:val="009F6842"/>
    <w:rsid w:val="00A01996"/>
    <w:rsid w:val="00A12536"/>
    <w:rsid w:val="00A13A31"/>
    <w:rsid w:val="00A165F7"/>
    <w:rsid w:val="00A17369"/>
    <w:rsid w:val="00A22213"/>
    <w:rsid w:val="00A26EC4"/>
    <w:rsid w:val="00A50422"/>
    <w:rsid w:val="00A507C1"/>
    <w:rsid w:val="00A53ABC"/>
    <w:rsid w:val="00A72C67"/>
    <w:rsid w:val="00A835A8"/>
    <w:rsid w:val="00A9079D"/>
    <w:rsid w:val="00A96061"/>
    <w:rsid w:val="00AA0231"/>
    <w:rsid w:val="00AC74FB"/>
    <w:rsid w:val="00AF4F12"/>
    <w:rsid w:val="00AF6A08"/>
    <w:rsid w:val="00AF6BFB"/>
    <w:rsid w:val="00B07978"/>
    <w:rsid w:val="00B10374"/>
    <w:rsid w:val="00B123B3"/>
    <w:rsid w:val="00B15374"/>
    <w:rsid w:val="00B238DC"/>
    <w:rsid w:val="00B457C9"/>
    <w:rsid w:val="00B46786"/>
    <w:rsid w:val="00B51BBE"/>
    <w:rsid w:val="00B54994"/>
    <w:rsid w:val="00B63097"/>
    <w:rsid w:val="00B72B44"/>
    <w:rsid w:val="00BC63BB"/>
    <w:rsid w:val="00BD3377"/>
    <w:rsid w:val="00BE1CBC"/>
    <w:rsid w:val="00BE28FA"/>
    <w:rsid w:val="00BE6ED5"/>
    <w:rsid w:val="00BF38D6"/>
    <w:rsid w:val="00BF5BF1"/>
    <w:rsid w:val="00C05541"/>
    <w:rsid w:val="00C144B1"/>
    <w:rsid w:val="00C27E3B"/>
    <w:rsid w:val="00C44E97"/>
    <w:rsid w:val="00C75666"/>
    <w:rsid w:val="00C76929"/>
    <w:rsid w:val="00C83F8E"/>
    <w:rsid w:val="00C95BBA"/>
    <w:rsid w:val="00CA13A3"/>
    <w:rsid w:val="00CA7A7D"/>
    <w:rsid w:val="00CB3E3D"/>
    <w:rsid w:val="00CD2221"/>
    <w:rsid w:val="00CD476A"/>
    <w:rsid w:val="00CD574A"/>
    <w:rsid w:val="00CE71E9"/>
    <w:rsid w:val="00CF4629"/>
    <w:rsid w:val="00D0569C"/>
    <w:rsid w:val="00D322BD"/>
    <w:rsid w:val="00D52006"/>
    <w:rsid w:val="00D649E5"/>
    <w:rsid w:val="00D6728D"/>
    <w:rsid w:val="00D73371"/>
    <w:rsid w:val="00D92277"/>
    <w:rsid w:val="00DA0BD8"/>
    <w:rsid w:val="00DA101F"/>
    <w:rsid w:val="00DB4B99"/>
    <w:rsid w:val="00DC1756"/>
    <w:rsid w:val="00DC2876"/>
    <w:rsid w:val="00DC5871"/>
    <w:rsid w:val="00DC7355"/>
    <w:rsid w:val="00DD05E0"/>
    <w:rsid w:val="00DE10C2"/>
    <w:rsid w:val="00DF322A"/>
    <w:rsid w:val="00E034B1"/>
    <w:rsid w:val="00E041E9"/>
    <w:rsid w:val="00E07C9E"/>
    <w:rsid w:val="00E179E2"/>
    <w:rsid w:val="00E237CB"/>
    <w:rsid w:val="00E31578"/>
    <w:rsid w:val="00E3395A"/>
    <w:rsid w:val="00E53A88"/>
    <w:rsid w:val="00E62FBC"/>
    <w:rsid w:val="00E72E69"/>
    <w:rsid w:val="00E96BC8"/>
    <w:rsid w:val="00EC1BF3"/>
    <w:rsid w:val="00EC22F9"/>
    <w:rsid w:val="00ED5307"/>
    <w:rsid w:val="00EE56D1"/>
    <w:rsid w:val="00EF2263"/>
    <w:rsid w:val="00EF4B88"/>
    <w:rsid w:val="00EF797C"/>
    <w:rsid w:val="00F12046"/>
    <w:rsid w:val="00F170A7"/>
    <w:rsid w:val="00F257DB"/>
    <w:rsid w:val="00F37B2A"/>
    <w:rsid w:val="00F40277"/>
    <w:rsid w:val="00F4527A"/>
    <w:rsid w:val="00F666D5"/>
    <w:rsid w:val="00F83869"/>
    <w:rsid w:val="00F86E62"/>
    <w:rsid w:val="00FA09F2"/>
    <w:rsid w:val="00FA7985"/>
    <w:rsid w:val="00FB1E62"/>
    <w:rsid w:val="00FB5CED"/>
    <w:rsid w:val="00FC17DD"/>
    <w:rsid w:val="00FD5934"/>
    <w:rsid w:val="00FE240B"/>
    <w:rsid w:val="00FF3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35028"/>
  <w15:chartTrackingRefBased/>
  <w15:docId w15:val="{511012D4-08FF-4742-9588-B5A29CF13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A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3A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A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A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A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A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A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A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A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A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A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A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A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A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A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A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A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A31"/>
    <w:rPr>
      <w:rFonts w:eastAsiaTheme="majorEastAsia" w:cstheme="majorBidi"/>
      <w:color w:val="272727" w:themeColor="text1" w:themeTint="D8"/>
    </w:rPr>
  </w:style>
  <w:style w:type="paragraph" w:styleId="Title">
    <w:name w:val="Title"/>
    <w:basedOn w:val="Normal"/>
    <w:next w:val="Normal"/>
    <w:link w:val="TitleChar"/>
    <w:uiPriority w:val="10"/>
    <w:qFormat/>
    <w:rsid w:val="00A13A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A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A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A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A31"/>
    <w:pPr>
      <w:spacing w:before="160"/>
      <w:jc w:val="center"/>
    </w:pPr>
    <w:rPr>
      <w:i/>
      <w:iCs/>
      <w:color w:val="404040" w:themeColor="text1" w:themeTint="BF"/>
    </w:rPr>
  </w:style>
  <w:style w:type="character" w:customStyle="1" w:styleId="QuoteChar">
    <w:name w:val="Quote Char"/>
    <w:basedOn w:val="DefaultParagraphFont"/>
    <w:link w:val="Quote"/>
    <w:uiPriority w:val="29"/>
    <w:rsid w:val="00A13A31"/>
    <w:rPr>
      <w:i/>
      <w:iCs/>
      <w:color w:val="404040" w:themeColor="text1" w:themeTint="BF"/>
    </w:rPr>
  </w:style>
  <w:style w:type="paragraph" w:styleId="ListParagraph">
    <w:name w:val="List Paragraph"/>
    <w:basedOn w:val="Normal"/>
    <w:uiPriority w:val="34"/>
    <w:qFormat/>
    <w:rsid w:val="00A13A31"/>
    <w:pPr>
      <w:ind w:left="720"/>
      <w:contextualSpacing/>
    </w:pPr>
  </w:style>
  <w:style w:type="character" w:styleId="IntenseEmphasis">
    <w:name w:val="Intense Emphasis"/>
    <w:basedOn w:val="DefaultParagraphFont"/>
    <w:uiPriority w:val="21"/>
    <w:qFormat/>
    <w:rsid w:val="00A13A31"/>
    <w:rPr>
      <w:i/>
      <w:iCs/>
      <w:color w:val="0F4761" w:themeColor="accent1" w:themeShade="BF"/>
    </w:rPr>
  </w:style>
  <w:style w:type="paragraph" w:styleId="IntenseQuote">
    <w:name w:val="Intense Quote"/>
    <w:basedOn w:val="Normal"/>
    <w:next w:val="Normal"/>
    <w:link w:val="IntenseQuoteChar"/>
    <w:uiPriority w:val="30"/>
    <w:qFormat/>
    <w:rsid w:val="00A13A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A31"/>
    <w:rPr>
      <w:i/>
      <w:iCs/>
      <w:color w:val="0F4761" w:themeColor="accent1" w:themeShade="BF"/>
    </w:rPr>
  </w:style>
  <w:style w:type="character" w:styleId="IntenseReference">
    <w:name w:val="Intense Reference"/>
    <w:basedOn w:val="DefaultParagraphFont"/>
    <w:uiPriority w:val="32"/>
    <w:qFormat/>
    <w:rsid w:val="00A13A31"/>
    <w:rPr>
      <w:b/>
      <w:bCs/>
      <w:smallCaps/>
      <w:color w:val="0F4761" w:themeColor="accent1" w:themeShade="BF"/>
      <w:spacing w:val="5"/>
    </w:rPr>
  </w:style>
  <w:style w:type="paragraph" w:styleId="Header">
    <w:name w:val="header"/>
    <w:basedOn w:val="Normal"/>
    <w:link w:val="HeaderChar"/>
    <w:uiPriority w:val="99"/>
    <w:unhideWhenUsed/>
    <w:rsid w:val="00EF7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97C"/>
  </w:style>
  <w:style w:type="paragraph" w:styleId="Footer">
    <w:name w:val="footer"/>
    <w:basedOn w:val="Normal"/>
    <w:link w:val="FooterChar"/>
    <w:uiPriority w:val="99"/>
    <w:unhideWhenUsed/>
    <w:rsid w:val="00EF7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97C"/>
  </w:style>
  <w:style w:type="paragraph" w:styleId="NormalWeb">
    <w:name w:val="Normal (Web)"/>
    <w:basedOn w:val="Normal"/>
    <w:uiPriority w:val="99"/>
    <w:semiHidden/>
    <w:unhideWhenUsed/>
    <w:rsid w:val="008F5571"/>
    <w:rPr>
      <w:rFonts w:ascii="Times New Roman" w:hAnsi="Times New Roman" w:cs="Times New Roman"/>
    </w:rPr>
  </w:style>
  <w:style w:type="character" w:styleId="Hyperlink">
    <w:name w:val="Hyperlink"/>
    <w:basedOn w:val="DefaultParagraphFont"/>
    <w:uiPriority w:val="99"/>
    <w:unhideWhenUsed/>
    <w:rsid w:val="001B75D9"/>
    <w:rPr>
      <w:color w:val="467886" w:themeColor="hyperlink"/>
      <w:u w:val="single"/>
    </w:rPr>
  </w:style>
  <w:style w:type="character" w:styleId="UnresolvedMention">
    <w:name w:val="Unresolved Mention"/>
    <w:basedOn w:val="DefaultParagraphFont"/>
    <w:uiPriority w:val="99"/>
    <w:semiHidden/>
    <w:unhideWhenUsed/>
    <w:rsid w:val="001B75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2023/"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hfaengland.org/mhfa-centre/campaigns/Mental-Health-Awareness-Week-2024/"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3390/ijerph15601158" TargetMode="External"/><Relationship Id="rId5" Type="http://schemas.openxmlformats.org/officeDocument/2006/relationships/numbering" Target="numbering.xml"/><Relationship Id="rId15" Type="http://schemas.openxmlformats.org/officeDocument/2006/relationships/hyperlink" Target="https://www.who.int/news/item/20-05-2022-world-health-statistics-2022"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ng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5" ma:contentTypeDescription="Create a new document." ma:contentTypeScope="" ma:versionID="b7ba88a61764e5fe8f5908b9e792a099">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eb1073041a00505d95dd10d405c259c5"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AB8085-EE6F-493D-A1B1-D3FC512C70E2}">
  <ds:schemaRefs>
    <ds:schemaRef ds:uri="http://schemas.openxmlformats.org/officeDocument/2006/bibliography"/>
  </ds:schemaRefs>
</ds:datastoreItem>
</file>

<file path=customXml/itemProps2.xml><?xml version="1.0" encoding="utf-8"?>
<ds:datastoreItem xmlns:ds="http://schemas.openxmlformats.org/officeDocument/2006/customXml" ds:itemID="{4216FFFB-A6F7-4BE8-8F51-435882D15212}">
  <ds:schemaRefs>
    <ds:schemaRef ds:uri="http://schemas.microsoft.com/office/2006/metadata/properties"/>
    <ds:schemaRef ds:uri="http://schemas.microsoft.com/office/infopath/2007/PartnerControls"/>
    <ds:schemaRef ds:uri="a7bdb143-267e-438d-bcbf-e88b565c1722"/>
  </ds:schemaRefs>
</ds:datastoreItem>
</file>

<file path=customXml/itemProps3.xml><?xml version="1.0" encoding="utf-8"?>
<ds:datastoreItem xmlns:ds="http://schemas.openxmlformats.org/officeDocument/2006/customXml" ds:itemID="{557F9172-B0AE-41E2-BE67-6B1F8EB188ED}">
  <ds:schemaRefs>
    <ds:schemaRef ds:uri="http://schemas.microsoft.com/sharepoint/v3/contenttype/forms"/>
  </ds:schemaRefs>
</ds:datastoreItem>
</file>

<file path=customXml/itemProps4.xml><?xml version="1.0" encoding="utf-8"?>
<ds:datastoreItem xmlns:ds="http://schemas.openxmlformats.org/officeDocument/2006/customXml" ds:itemID="{4D486546-52E9-4CFA-95BF-A28263D90B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3107</TotalTime>
  <Pages>6</Pages>
  <Words>1108</Words>
  <Characters>6319</Characters>
  <Application>Microsoft Office Word</Application>
  <DocSecurity>0</DocSecurity>
  <Lines>52</Lines>
  <Paragraphs>14</Paragraphs>
  <ScaleCrop>false</ScaleCrop>
  <Company/>
  <LinksUpToDate>false</LinksUpToDate>
  <CharactersWithSpaces>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Margarida Dias Gomes (2322062)</dc:creator>
  <cp:keywords/>
  <dc:description/>
  <cp:lastModifiedBy>Ana Margarida Dias Gomes (2322062)</cp:lastModifiedBy>
  <cp:revision>264</cp:revision>
  <dcterms:created xsi:type="dcterms:W3CDTF">2026-05-20T14:12:00Z</dcterms:created>
  <dcterms:modified xsi:type="dcterms:W3CDTF">2026-06-18T14:50:00Z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