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5006C" w14:textId="45737E5B" w:rsidR="00CA6AAF" w:rsidRPr="0047331F" w:rsidRDefault="00CA6AAF" w:rsidP="00452FA8">
      <w:pPr>
        <w:spacing w:line="360" w:lineRule="auto"/>
        <w:rPr>
          <w:rFonts w:ascii="Arial" w:hAnsi="Arial" w:cs="Arial"/>
          <w:b/>
          <w:bCs/>
        </w:rPr>
      </w:pPr>
      <w:r w:rsidRPr="0047331F">
        <w:rPr>
          <w:rFonts w:ascii="Arial" w:hAnsi="Arial" w:cs="Arial"/>
          <w:b/>
          <w:bCs/>
        </w:rPr>
        <w:t>Supporting your discussion with theory, research, and practice, critically reflect on how you would support an individual learner whose progress is being affected by specific barriers to learning during one transition period (horizontal or vertical).</w:t>
      </w:r>
    </w:p>
    <w:p w14:paraId="34CF068E" w14:textId="77777777" w:rsidR="00CA6AAF" w:rsidRPr="00D17128" w:rsidRDefault="00CA6AAF" w:rsidP="00452FA8">
      <w:pPr>
        <w:spacing w:line="360" w:lineRule="auto"/>
        <w:rPr>
          <w:rFonts w:ascii="Arial" w:hAnsi="Arial" w:cs="Arial"/>
        </w:rPr>
      </w:pPr>
    </w:p>
    <w:p w14:paraId="4B7D6725" w14:textId="75BB418F" w:rsidR="00CA6AAF" w:rsidRDefault="00CA6AAF" w:rsidP="00452FA8">
      <w:pPr>
        <w:spacing w:line="360" w:lineRule="auto"/>
        <w:rPr>
          <w:rFonts w:ascii="Arial" w:hAnsi="Arial" w:cs="Arial"/>
        </w:rPr>
      </w:pPr>
      <w:r w:rsidRPr="00D17128">
        <w:rPr>
          <w:rFonts w:ascii="Arial" w:hAnsi="Arial" w:cs="Arial"/>
        </w:rPr>
        <w:t>Th</w:t>
      </w:r>
      <w:r w:rsidR="00CB1A9B" w:rsidRPr="00D17128">
        <w:rPr>
          <w:rFonts w:ascii="Arial" w:hAnsi="Arial" w:cs="Arial"/>
        </w:rPr>
        <w:t>e aim of this</w:t>
      </w:r>
      <w:r w:rsidRPr="00D17128">
        <w:rPr>
          <w:rFonts w:ascii="Arial" w:hAnsi="Arial" w:cs="Arial"/>
        </w:rPr>
        <w:t xml:space="preserve"> assignment </w:t>
      </w:r>
      <w:r w:rsidR="00143BD3" w:rsidRPr="00D17128">
        <w:rPr>
          <w:rFonts w:ascii="Arial" w:hAnsi="Arial" w:cs="Arial"/>
        </w:rPr>
        <w:t>is to explore the</w:t>
      </w:r>
      <w:r w:rsidRPr="00D17128">
        <w:rPr>
          <w:rFonts w:ascii="Arial" w:hAnsi="Arial" w:cs="Arial"/>
        </w:rPr>
        <w:t xml:space="preserve"> challenges and barriers individual children may face in </w:t>
      </w:r>
      <w:r w:rsidR="00E15B5E" w:rsidRPr="00D17128">
        <w:rPr>
          <w:rFonts w:ascii="Arial" w:hAnsi="Arial" w:cs="Arial"/>
        </w:rPr>
        <w:t>education</w:t>
      </w:r>
      <w:r w:rsidR="00E2054F" w:rsidRPr="00D17128">
        <w:rPr>
          <w:rFonts w:ascii="Arial" w:hAnsi="Arial" w:cs="Arial"/>
        </w:rPr>
        <w:t xml:space="preserve"> which</w:t>
      </w:r>
      <w:r w:rsidRPr="00D17128">
        <w:rPr>
          <w:rFonts w:ascii="Arial" w:hAnsi="Arial" w:cs="Arial"/>
        </w:rPr>
        <w:t xml:space="preserve"> </w:t>
      </w:r>
      <w:r w:rsidR="00143BD3" w:rsidRPr="00D17128">
        <w:rPr>
          <w:rFonts w:ascii="Arial" w:hAnsi="Arial" w:cs="Arial"/>
        </w:rPr>
        <w:t>may</w:t>
      </w:r>
      <w:r w:rsidRPr="00D17128">
        <w:rPr>
          <w:rFonts w:ascii="Arial" w:hAnsi="Arial" w:cs="Arial"/>
        </w:rPr>
        <w:t xml:space="preserve"> be caused by a transition in the students life.</w:t>
      </w:r>
      <w:r w:rsidR="00E15B5E" w:rsidRPr="00D17128">
        <w:rPr>
          <w:rFonts w:ascii="Arial" w:hAnsi="Arial" w:cs="Arial"/>
        </w:rPr>
        <w:t xml:space="preserve"> </w:t>
      </w:r>
      <w:r w:rsidR="00E615E4" w:rsidRPr="00D17128">
        <w:rPr>
          <w:rFonts w:ascii="Arial" w:hAnsi="Arial" w:cs="Arial"/>
        </w:rPr>
        <w:t xml:space="preserve">Transition can be defined in two kinds; vertical and horizontal (Kagan and Neuman, 1998:366). </w:t>
      </w:r>
      <w:r w:rsidR="00D17128">
        <w:rPr>
          <w:rFonts w:ascii="Arial" w:hAnsi="Arial" w:cs="Arial"/>
        </w:rPr>
        <w:t xml:space="preserve">Kagan and Neuman (1998), describe vertical transition as a major change from one state to another such as nursery to school and only child to older sibling. </w:t>
      </w:r>
      <w:r w:rsidR="00911118">
        <w:rPr>
          <w:rFonts w:ascii="Arial" w:hAnsi="Arial" w:cs="Arial"/>
        </w:rPr>
        <w:t>While</w:t>
      </w:r>
      <w:r w:rsidR="00D17128">
        <w:rPr>
          <w:rFonts w:ascii="Arial" w:hAnsi="Arial" w:cs="Arial"/>
        </w:rPr>
        <w:t xml:space="preserve"> Kagan and Neuman also notes that horizontal transition is a less distinctive change and occur on a day-to-day basis, for example, home to school every day or a supply teacher instead of their usual teacher.</w:t>
      </w:r>
      <w:r w:rsidR="00D17128" w:rsidRPr="00D17128">
        <w:rPr>
          <w:rFonts w:ascii="Arial" w:hAnsi="Arial" w:cs="Arial"/>
        </w:rPr>
        <w:t xml:space="preserve"> Th</w:t>
      </w:r>
      <w:r w:rsidR="00911118">
        <w:rPr>
          <w:rFonts w:ascii="Arial" w:hAnsi="Arial" w:cs="Arial"/>
        </w:rPr>
        <w:t>is</w:t>
      </w:r>
      <w:r w:rsidR="00E15B5E" w:rsidRPr="00D17128">
        <w:rPr>
          <w:rFonts w:ascii="Arial" w:hAnsi="Arial" w:cs="Arial"/>
        </w:rPr>
        <w:t xml:space="preserve"> assignment is going to focus on a 7-year-old boy who is from a </w:t>
      </w:r>
      <w:r w:rsidR="00450F62" w:rsidRPr="00D17128">
        <w:rPr>
          <w:rFonts w:ascii="Arial" w:hAnsi="Arial" w:cs="Arial"/>
        </w:rPr>
        <w:t>Gypsy</w:t>
      </w:r>
      <w:r w:rsidR="00E15B5E" w:rsidRPr="00D17128">
        <w:rPr>
          <w:rFonts w:ascii="Arial" w:hAnsi="Arial" w:cs="Arial"/>
        </w:rPr>
        <w:t xml:space="preserve"> </w:t>
      </w:r>
      <w:r w:rsidR="002B132E" w:rsidRPr="00D17128">
        <w:rPr>
          <w:rFonts w:ascii="Arial" w:hAnsi="Arial" w:cs="Arial"/>
        </w:rPr>
        <w:t>T</w:t>
      </w:r>
      <w:r w:rsidR="00E15B5E" w:rsidRPr="00D17128">
        <w:rPr>
          <w:rFonts w:ascii="Arial" w:hAnsi="Arial" w:cs="Arial"/>
        </w:rPr>
        <w:t>raveller community. The young boy travel</w:t>
      </w:r>
      <w:r w:rsidR="00C55451" w:rsidRPr="00D17128">
        <w:rPr>
          <w:rFonts w:ascii="Arial" w:hAnsi="Arial" w:cs="Arial"/>
        </w:rPr>
        <w:t>led</w:t>
      </w:r>
      <w:r w:rsidR="00E15B5E" w:rsidRPr="00D17128">
        <w:rPr>
          <w:rFonts w:ascii="Arial" w:hAnsi="Arial" w:cs="Arial"/>
        </w:rPr>
        <w:t xml:space="preserve"> around the UK </w:t>
      </w:r>
      <w:r w:rsidR="004525B0" w:rsidRPr="00D17128">
        <w:rPr>
          <w:rFonts w:ascii="Arial" w:hAnsi="Arial" w:cs="Arial"/>
        </w:rPr>
        <w:t xml:space="preserve">with his close and extended family </w:t>
      </w:r>
      <w:r w:rsidR="00E15B5E" w:rsidRPr="00D17128">
        <w:rPr>
          <w:rFonts w:ascii="Arial" w:hAnsi="Arial" w:cs="Arial"/>
        </w:rPr>
        <w:t xml:space="preserve">before recently staying within the local town for the last </w:t>
      </w:r>
      <w:r w:rsidR="00C55451" w:rsidRPr="00D17128">
        <w:rPr>
          <w:rFonts w:ascii="Arial" w:hAnsi="Arial" w:cs="Arial"/>
        </w:rPr>
        <w:t>3</w:t>
      </w:r>
      <w:r w:rsidR="00E15B5E" w:rsidRPr="00D17128">
        <w:rPr>
          <w:rFonts w:ascii="Arial" w:hAnsi="Arial" w:cs="Arial"/>
        </w:rPr>
        <w:t xml:space="preserve"> months with his family. </w:t>
      </w:r>
      <w:r w:rsidR="002D487D" w:rsidRPr="00D17128">
        <w:rPr>
          <w:rFonts w:ascii="Arial" w:hAnsi="Arial" w:cs="Arial"/>
        </w:rPr>
        <w:t>One of the greatest struggles the</w:t>
      </w:r>
      <w:r w:rsidR="00E15B5E" w:rsidRPr="00D17128">
        <w:rPr>
          <w:rFonts w:ascii="Arial" w:hAnsi="Arial" w:cs="Arial"/>
        </w:rPr>
        <w:t xml:space="preserve"> child </w:t>
      </w:r>
      <w:r w:rsidR="002D487D" w:rsidRPr="00D17128">
        <w:rPr>
          <w:rFonts w:ascii="Arial" w:hAnsi="Arial" w:cs="Arial"/>
        </w:rPr>
        <w:t>has</w:t>
      </w:r>
      <w:r w:rsidR="00E15B5E" w:rsidRPr="00D17128">
        <w:rPr>
          <w:rFonts w:ascii="Arial" w:hAnsi="Arial" w:cs="Arial"/>
        </w:rPr>
        <w:t xml:space="preserve"> </w:t>
      </w:r>
      <w:r w:rsidR="002D487D" w:rsidRPr="00D17128">
        <w:rPr>
          <w:rFonts w:ascii="Arial" w:hAnsi="Arial" w:cs="Arial"/>
        </w:rPr>
        <w:t>is</w:t>
      </w:r>
      <w:r w:rsidR="00E15B5E" w:rsidRPr="00D17128">
        <w:rPr>
          <w:rFonts w:ascii="Arial" w:hAnsi="Arial" w:cs="Arial"/>
        </w:rPr>
        <w:t xml:space="preserve"> bullying from the other students in </w:t>
      </w:r>
      <w:r w:rsidR="00911118">
        <w:rPr>
          <w:rFonts w:ascii="Arial" w:hAnsi="Arial" w:cs="Arial"/>
        </w:rPr>
        <w:t>his previous</w:t>
      </w:r>
      <w:r w:rsidR="00E15B5E" w:rsidRPr="00D17128">
        <w:rPr>
          <w:rFonts w:ascii="Arial" w:hAnsi="Arial" w:cs="Arial"/>
        </w:rPr>
        <w:t xml:space="preserve"> school</w:t>
      </w:r>
      <w:r w:rsidR="002D487D" w:rsidRPr="00D17128">
        <w:rPr>
          <w:rFonts w:ascii="Arial" w:hAnsi="Arial" w:cs="Arial"/>
        </w:rPr>
        <w:t>s</w:t>
      </w:r>
      <w:r w:rsidR="00E15B5E" w:rsidRPr="00D17128">
        <w:rPr>
          <w:rFonts w:ascii="Arial" w:hAnsi="Arial" w:cs="Arial"/>
        </w:rPr>
        <w:t xml:space="preserve"> as well as hav</w:t>
      </w:r>
      <w:r w:rsidR="000E65C0" w:rsidRPr="00D17128">
        <w:rPr>
          <w:rFonts w:ascii="Arial" w:hAnsi="Arial" w:cs="Arial"/>
        </w:rPr>
        <w:t>ing</w:t>
      </w:r>
      <w:r w:rsidR="00E15B5E" w:rsidRPr="00D17128">
        <w:rPr>
          <w:rFonts w:ascii="Arial" w:hAnsi="Arial" w:cs="Arial"/>
        </w:rPr>
        <w:t xml:space="preserve"> consistent interruptions </w:t>
      </w:r>
      <w:r w:rsidR="00E955B0" w:rsidRPr="00D17128">
        <w:rPr>
          <w:rFonts w:ascii="Arial" w:hAnsi="Arial" w:cs="Arial"/>
        </w:rPr>
        <w:t>to</w:t>
      </w:r>
      <w:r w:rsidR="00E15B5E" w:rsidRPr="00D17128">
        <w:rPr>
          <w:rFonts w:ascii="Arial" w:hAnsi="Arial" w:cs="Arial"/>
        </w:rPr>
        <w:t xml:space="preserve"> his education</w:t>
      </w:r>
      <w:r w:rsidR="000E65C0" w:rsidRPr="00D17128">
        <w:rPr>
          <w:rFonts w:ascii="Arial" w:hAnsi="Arial" w:cs="Arial"/>
        </w:rPr>
        <w:t xml:space="preserve"> through moving</w:t>
      </w:r>
      <w:r w:rsidR="00DD7562" w:rsidRPr="00D17128">
        <w:rPr>
          <w:rFonts w:ascii="Arial" w:hAnsi="Arial" w:cs="Arial"/>
        </w:rPr>
        <w:t xml:space="preserve"> around </w:t>
      </w:r>
      <w:r w:rsidR="001E6725" w:rsidRPr="00D17128">
        <w:rPr>
          <w:rFonts w:ascii="Arial" w:hAnsi="Arial" w:cs="Arial"/>
        </w:rPr>
        <w:t>the country</w:t>
      </w:r>
      <w:r w:rsidR="00E15B5E" w:rsidRPr="00D17128">
        <w:rPr>
          <w:rFonts w:ascii="Arial" w:hAnsi="Arial" w:cs="Arial"/>
        </w:rPr>
        <w:t xml:space="preserve">. </w:t>
      </w:r>
      <w:r w:rsidR="005558DC" w:rsidRPr="00D17128">
        <w:rPr>
          <w:rFonts w:ascii="Arial" w:hAnsi="Arial" w:cs="Arial"/>
        </w:rPr>
        <w:t>M</w:t>
      </w:r>
      <w:r w:rsidR="00E15B5E" w:rsidRPr="00D17128">
        <w:rPr>
          <w:rFonts w:ascii="Arial" w:hAnsi="Arial" w:cs="Arial"/>
        </w:rPr>
        <w:t>oving from a home environment with his family</w:t>
      </w:r>
      <w:r w:rsidR="00850AAA" w:rsidRPr="00D17128">
        <w:rPr>
          <w:rFonts w:ascii="Arial" w:hAnsi="Arial" w:cs="Arial"/>
        </w:rPr>
        <w:t xml:space="preserve"> and people he knows</w:t>
      </w:r>
      <w:r w:rsidR="00E15B5E" w:rsidRPr="00D17128">
        <w:rPr>
          <w:rFonts w:ascii="Arial" w:hAnsi="Arial" w:cs="Arial"/>
        </w:rPr>
        <w:t xml:space="preserve"> to a </w:t>
      </w:r>
      <w:r w:rsidR="00D17128">
        <w:rPr>
          <w:rFonts w:ascii="Arial" w:hAnsi="Arial" w:cs="Arial"/>
        </w:rPr>
        <w:t xml:space="preserve">new </w:t>
      </w:r>
      <w:r w:rsidR="00E15B5E" w:rsidRPr="00D17128">
        <w:rPr>
          <w:rFonts w:ascii="Arial" w:hAnsi="Arial" w:cs="Arial"/>
        </w:rPr>
        <w:t xml:space="preserve">school environment with a </w:t>
      </w:r>
      <w:r w:rsidR="00850AAA" w:rsidRPr="00D17128">
        <w:rPr>
          <w:rFonts w:ascii="Arial" w:hAnsi="Arial" w:cs="Arial"/>
        </w:rPr>
        <w:t xml:space="preserve">large </w:t>
      </w:r>
      <w:r w:rsidR="00E15B5E" w:rsidRPr="00D17128">
        <w:rPr>
          <w:rFonts w:ascii="Arial" w:hAnsi="Arial" w:cs="Arial"/>
        </w:rPr>
        <w:t>class of children</w:t>
      </w:r>
      <w:r w:rsidR="005558DC" w:rsidRPr="00D17128">
        <w:rPr>
          <w:rFonts w:ascii="Arial" w:hAnsi="Arial" w:cs="Arial"/>
        </w:rPr>
        <w:t xml:space="preserve"> is a </w:t>
      </w:r>
      <w:r w:rsidR="009D56F1" w:rsidRPr="00D17128">
        <w:rPr>
          <w:rFonts w:ascii="Arial" w:hAnsi="Arial" w:cs="Arial"/>
        </w:rPr>
        <w:t>contributor</w:t>
      </w:r>
      <w:r w:rsidR="00850AAA" w:rsidRPr="00D17128">
        <w:rPr>
          <w:rFonts w:ascii="Arial" w:hAnsi="Arial" w:cs="Arial"/>
        </w:rPr>
        <w:t xml:space="preserve"> to the students struggles </w:t>
      </w:r>
      <w:r w:rsidR="007674E0">
        <w:rPr>
          <w:rFonts w:ascii="Arial" w:hAnsi="Arial" w:cs="Arial"/>
        </w:rPr>
        <w:t xml:space="preserve">and can cause him to be anxious </w:t>
      </w:r>
      <w:r w:rsidR="00850AAA" w:rsidRPr="00D17128">
        <w:rPr>
          <w:rFonts w:ascii="Arial" w:hAnsi="Arial" w:cs="Arial"/>
        </w:rPr>
        <w:t>coming into education</w:t>
      </w:r>
      <w:r w:rsidR="00D17128">
        <w:rPr>
          <w:rFonts w:ascii="Arial" w:hAnsi="Arial" w:cs="Arial"/>
        </w:rPr>
        <w:t xml:space="preserve"> and can be identified as a vertical transition for him as discussed by (Kagan and Neuman, 1998:366)</w:t>
      </w:r>
      <w:r w:rsidR="00E15B5E" w:rsidRPr="00D17128">
        <w:rPr>
          <w:rFonts w:ascii="Arial" w:hAnsi="Arial" w:cs="Arial"/>
        </w:rPr>
        <w:t xml:space="preserve">. </w:t>
      </w:r>
      <w:r w:rsidR="00E7566C" w:rsidRPr="00D17128">
        <w:rPr>
          <w:rFonts w:ascii="Arial" w:hAnsi="Arial" w:cs="Arial"/>
        </w:rPr>
        <w:t xml:space="preserve">This in turn </w:t>
      </w:r>
      <w:r w:rsidR="009C0333" w:rsidRPr="00D17128">
        <w:rPr>
          <w:rFonts w:ascii="Arial" w:hAnsi="Arial" w:cs="Arial"/>
        </w:rPr>
        <w:t xml:space="preserve">has made </w:t>
      </w:r>
      <w:r w:rsidR="00CC652C" w:rsidRPr="00D17128">
        <w:rPr>
          <w:rFonts w:ascii="Arial" w:hAnsi="Arial" w:cs="Arial"/>
        </w:rPr>
        <w:t>coming to school difficult</w:t>
      </w:r>
      <w:r w:rsidR="00561F56" w:rsidRPr="00D17128">
        <w:rPr>
          <w:rFonts w:ascii="Arial" w:hAnsi="Arial" w:cs="Arial"/>
        </w:rPr>
        <w:t xml:space="preserve"> for the</w:t>
      </w:r>
      <w:r w:rsidR="006E5850" w:rsidRPr="00D17128">
        <w:rPr>
          <w:rFonts w:ascii="Arial" w:hAnsi="Arial" w:cs="Arial"/>
        </w:rPr>
        <w:t xml:space="preserve"> young boy </w:t>
      </w:r>
      <w:r w:rsidR="00561F56" w:rsidRPr="00D17128">
        <w:rPr>
          <w:rFonts w:ascii="Arial" w:hAnsi="Arial" w:cs="Arial"/>
        </w:rPr>
        <w:t>a</w:t>
      </w:r>
      <w:r w:rsidR="006E5850" w:rsidRPr="00D17128">
        <w:rPr>
          <w:rFonts w:ascii="Arial" w:hAnsi="Arial" w:cs="Arial"/>
        </w:rPr>
        <w:t xml:space="preserve">s coming into the busy environment and being able to concentrate and make friends with </w:t>
      </w:r>
      <w:r w:rsidR="00E955B0" w:rsidRPr="00D17128">
        <w:rPr>
          <w:rFonts w:ascii="Arial" w:hAnsi="Arial" w:cs="Arial"/>
        </w:rPr>
        <w:t>children</w:t>
      </w:r>
      <w:r w:rsidR="006E5850" w:rsidRPr="00D17128">
        <w:rPr>
          <w:rFonts w:ascii="Arial" w:hAnsi="Arial" w:cs="Arial"/>
        </w:rPr>
        <w:t xml:space="preserve"> from a different background to himself.</w:t>
      </w:r>
      <w:r w:rsidR="009B6B0F" w:rsidRPr="00D17128">
        <w:rPr>
          <w:rFonts w:ascii="Arial" w:hAnsi="Arial" w:cs="Arial"/>
        </w:rPr>
        <w:t xml:space="preserve"> </w:t>
      </w:r>
      <w:r w:rsidR="00C6462C">
        <w:rPr>
          <w:rFonts w:ascii="Arial" w:hAnsi="Arial" w:cs="Arial"/>
        </w:rPr>
        <w:t xml:space="preserve">For the purpose of this assignment, the student will be fictionalised and known as ‘Student A’ following the current BERA guidelines and respecting the </w:t>
      </w:r>
      <w:r w:rsidR="00D406FD">
        <w:rPr>
          <w:rFonts w:ascii="Arial" w:hAnsi="Arial" w:cs="Arial"/>
        </w:rPr>
        <w:t xml:space="preserve">privacy of the student and family </w:t>
      </w:r>
      <w:r w:rsidR="00C6462C">
        <w:rPr>
          <w:rFonts w:ascii="Arial" w:hAnsi="Arial" w:cs="Arial"/>
        </w:rPr>
        <w:t>(BERA, 2024).</w:t>
      </w:r>
    </w:p>
    <w:p w14:paraId="3FE28A2B" w14:textId="77777777" w:rsidR="00911118" w:rsidRDefault="00911118" w:rsidP="00452FA8">
      <w:pPr>
        <w:spacing w:line="360" w:lineRule="auto"/>
        <w:rPr>
          <w:rFonts w:ascii="Arial" w:hAnsi="Arial" w:cs="Arial"/>
        </w:rPr>
      </w:pPr>
    </w:p>
    <w:p w14:paraId="2A9ED516" w14:textId="6484D6FB" w:rsidR="00911118" w:rsidRDefault="00C6462C" w:rsidP="00452FA8">
      <w:pPr>
        <w:spacing w:line="360" w:lineRule="auto"/>
        <w:rPr>
          <w:rFonts w:ascii="Arial" w:hAnsi="Arial" w:cs="Arial"/>
        </w:rPr>
      </w:pPr>
      <w:r>
        <w:rPr>
          <w:rFonts w:ascii="Arial" w:hAnsi="Arial" w:cs="Arial"/>
        </w:rPr>
        <w:t xml:space="preserve">Student A </w:t>
      </w:r>
      <w:r w:rsidR="004D7EDD">
        <w:rPr>
          <w:rFonts w:ascii="Arial" w:hAnsi="Arial" w:cs="Arial"/>
        </w:rPr>
        <w:t xml:space="preserve">has </w:t>
      </w:r>
      <w:r w:rsidR="005C28CB">
        <w:rPr>
          <w:rFonts w:ascii="Arial" w:hAnsi="Arial" w:cs="Arial"/>
        </w:rPr>
        <w:t>a</w:t>
      </w:r>
      <w:r w:rsidR="00D406FD">
        <w:rPr>
          <w:rFonts w:ascii="Arial" w:hAnsi="Arial" w:cs="Arial"/>
        </w:rPr>
        <w:t xml:space="preserve"> unique lifestyle </w:t>
      </w:r>
      <w:r w:rsidR="001A213E">
        <w:rPr>
          <w:rFonts w:ascii="Arial" w:hAnsi="Arial" w:cs="Arial"/>
        </w:rPr>
        <w:t xml:space="preserve">compared to others where </w:t>
      </w:r>
      <w:r w:rsidR="00D406FD">
        <w:rPr>
          <w:rFonts w:ascii="Arial" w:hAnsi="Arial" w:cs="Arial"/>
        </w:rPr>
        <w:t>he has travelled around the country within his Gypsy</w:t>
      </w:r>
      <w:r w:rsidR="006213FA">
        <w:rPr>
          <w:rFonts w:ascii="Arial" w:hAnsi="Arial" w:cs="Arial"/>
        </w:rPr>
        <w:t xml:space="preserve"> and</w:t>
      </w:r>
      <w:r w:rsidR="00D406FD">
        <w:rPr>
          <w:rFonts w:ascii="Arial" w:hAnsi="Arial" w:cs="Arial"/>
        </w:rPr>
        <w:t xml:space="preserve"> Traveller community. </w:t>
      </w:r>
      <w:r w:rsidR="00296E25">
        <w:rPr>
          <w:rFonts w:ascii="Arial" w:hAnsi="Arial" w:cs="Arial"/>
        </w:rPr>
        <w:t>Gypsies and Travellers are a group that are protected under the Equality Act 2010</w:t>
      </w:r>
      <w:r w:rsidR="00337CA5">
        <w:rPr>
          <w:rFonts w:ascii="Arial" w:hAnsi="Arial" w:cs="Arial"/>
        </w:rPr>
        <w:t xml:space="preserve"> under Section 9</w:t>
      </w:r>
      <w:r w:rsidR="00DD0B32">
        <w:rPr>
          <w:rFonts w:ascii="Arial" w:hAnsi="Arial" w:cs="Arial"/>
        </w:rPr>
        <w:t xml:space="preserve"> (</w:t>
      </w:r>
      <w:r w:rsidR="00DD0B32" w:rsidRPr="00DD0B32">
        <w:rPr>
          <w:rFonts w:ascii="Arial" w:hAnsi="Arial" w:cs="Arial"/>
          <w:i/>
          <w:iCs/>
        </w:rPr>
        <w:t>Equality Act</w:t>
      </w:r>
      <w:r w:rsidR="00DD0B32">
        <w:rPr>
          <w:rFonts w:ascii="Arial" w:hAnsi="Arial" w:cs="Arial"/>
        </w:rPr>
        <w:t xml:space="preserve">, </w:t>
      </w:r>
      <w:r w:rsidR="00DD0B32">
        <w:rPr>
          <w:rFonts w:ascii="Arial" w:hAnsi="Arial" w:cs="Arial"/>
        </w:rPr>
        <w:lastRenderedPageBreak/>
        <w:t>2010)</w:t>
      </w:r>
      <w:r w:rsidR="00B94EE9">
        <w:rPr>
          <w:rFonts w:ascii="Arial" w:hAnsi="Arial" w:cs="Arial"/>
        </w:rPr>
        <w:t xml:space="preserve">. </w:t>
      </w:r>
      <w:r w:rsidR="001A213E">
        <w:rPr>
          <w:rFonts w:ascii="Arial" w:hAnsi="Arial" w:cs="Arial"/>
        </w:rPr>
        <w:t xml:space="preserve">As a Gypsy, </w:t>
      </w:r>
      <w:r w:rsidR="00726A4C">
        <w:rPr>
          <w:rFonts w:ascii="Arial" w:hAnsi="Arial" w:cs="Arial"/>
        </w:rPr>
        <w:t>Student A has faced many barriers through his life</w:t>
      </w:r>
      <w:r w:rsidR="00963CAF" w:rsidRPr="000F7C82">
        <w:rPr>
          <w:rFonts w:ascii="Arial" w:hAnsi="Arial" w:cs="Arial"/>
        </w:rPr>
        <w:t xml:space="preserve"> in particular</w:t>
      </w:r>
      <w:r w:rsidR="00726A4C">
        <w:rPr>
          <w:rFonts w:ascii="Arial" w:hAnsi="Arial" w:cs="Arial"/>
        </w:rPr>
        <w:t xml:space="preserve"> with</w:t>
      </w:r>
      <w:r w:rsidR="00963CAF" w:rsidRPr="000F7C82">
        <w:rPr>
          <w:rFonts w:ascii="Arial" w:hAnsi="Arial" w:cs="Arial"/>
        </w:rPr>
        <w:t xml:space="preserve"> social and emotional needs</w:t>
      </w:r>
      <w:r w:rsidR="00726A4C" w:rsidRPr="000F7C82">
        <w:rPr>
          <w:rFonts w:ascii="Arial" w:hAnsi="Arial" w:cs="Arial"/>
        </w:rPr>
        <w:t>. To begin with</w:t>
      </w:r>
      <w:r w:rsidR="00726A4C">
        <w:rPr>
          <w:rFonts w:ascii="Arial" w:hAnsi="Arial" w:cs="Arial"/>
        </w:rPr>
        <w:t>, t</w:t>
      </w:r>
      <w:r w:rsidR="00B94EE9">
        <w:rPr>
          <w:rFonts w:ascii="Arial" w:hAnsi="Arial" w:cs="Arial"/>
        </w:rPr>
        <w:t xml:space="preserve">hey are more likely to be affected by discrimination from others which can </w:t>
      </w:r>
      <w:r w:rsidR="00D55DE3">
        <w:rPr>
          <w:rFonts w:ascii="Arial" w:hAnsi="Arial" w:cs="Arial"/>
        </w:rPr>
        <w:t xml:space="preserve">cause </w:t>
      </w:r>
      <w:r w:rsidR="00B94EE9">
        <w:rPr>
          <w:rFonts w:ascii="Arial" w:hAnsi="Arial" w:cs="Arial"/>
        </w:rPr>
        <w:t xml:space="preserve">social exclusion in the community, with a recent survey displaying “45%” of people would not feel comfortable with a Gypsy </w:t>
      </w:r>
      <w:r w:rsidR="007C4ED2">
        <w:rPr>
          <w:rFonts w:ascii="Arial" w:hAnsi="Arial" w:cs="Arial"/>
        </w:rPr>
        <w:t xml:space="preserve">or Traveller </w:t>
      </w:r>
      <w:r w:rsidR="00B94EE9">
        <w:rPr>
          <w:rFonts w:ascii="Arial" w:hAnsi="Arial" w:cs="Arial"/>
        </w:rPr>
        <w:t>living next door to them (Hannington,</w:t>
      </w:r>
      <w:r w:rsidR="001C3AC1">
        <w:rPr>
          <w:rFonts w:ascii="Arial" w:hAnsi="Arial" w:cs="Arial"/>
        </w:rPr>
        <w:t xml:space="preserve"> </w:t>
      </w:r>
      <w:r w:rsidR="00B94EE9">
        <w:rPr>
          <w:rFonts w:ascii="Arial" w:hAnsi="Arial" w:cs="Arial"/>
        </w:rPr>
        <w:t xml:space="preserve">2023). This in turn </w:t>
      </w:r>
      <w:r w:rsidR="00726A4C">
        <w:rPr>
          <w:rFonts w:ascii="Arial" w:hAnsi="Arial" w:cs="Arial"/>
        </w:rPr>
        <w:t xml:space="preserve">can </w:t>
      </w:r>
      <w:r w:rsidR="00B94EE9">
        <w:rPr>
          <w:rFonts w:ascii="Arial" w:hAnsi="Arial" w:cs="Arial"/>
        </w:rPr>
        <w:t>create barriers to accessing health care, work and education which has shown to have impacted Student A</w:t>
      </w:r>
      <w:r w:rsidR="001A5E49">
        <w:rPr>
          <w:rFonts w:ascii="Arial" w:hAnsi="Arial" w:cs="Arial"/>
        </w:rPr>
        <w:t xml:space="preserve"> due to not feeling belonging</w:t>
      </w:r>
      <w:r w:rsidR="00726A4C">
        <w:rPr>
          <w:rFonts w:ascii="Arial" w:hAnsi="Arial" w:cs="Arial"/>
        </w:rPr>
        <w:t xml:space="preserve"> and community</w:t>
      </w:r>
      <w:r w:rsidR="00B94EE9">
        <w:rPr>
          <w:rFonts w:ascii="Arial" w:hAnsi="Arial" w:cs="Arial"/>
        </w:rPr>
        <w:t>.</w:t>
      </w:r>
      <w:r w:rsidR="00DC30E4">
        <w:rPr>
          <w:rFonts w:ascii="Arial" w:hAnsi="Arial" w:cs="Arial"/>
        </w:rPr>
        <w:t xml:space="preserve"> </w:t>
      </w:r>
      <w:r w:rsidR="00295E9E">
        <w:rPr>
          <w:rFonts w:ascii="Arial" w:hAnsi="Arial" w:cs="Arial"/>
        </w:rPr>
        <w:t>Student A</w:t>
      </w:r>
      <w:r w:rsidR="00142649">
        <w:rPr>
          <w:rFonts w:ascii="Arial" w:hAnsi="Arial" w:cs="Arial"/>
        </w:rPr>
        <w:t xml:space="preserve"> finds coming to school difficult due to being often bullied for his background. Welsh Government (2023) conducted a consultation with</w:t>
      </w:r>
      <w:r w:rsidR="00295E9E">
        <w:rPr>
          <w:rFonts w:ascii="Arial" w:hAnsi="Arial" w:cs="Arial"/>
        </w:rPr>
        <w:t xml:space="preserve"> stakeholders and support networks that work with Traveller learn</w:t>
      </w:r>
      <w:r w:rsidR="00726A4C">
        <w:rPr>
          <w:rFonts w:ascii="Arial" w:hAnsi="Arial" w:cs="Arial"/>
        </w:rPr>
        <w:t>er</w:t>
      </w:r>
      <w:r w:rsidR="00295E9E">
        <w:rPr>
          <w:rFonts w:ascii="Arial" w:hAnsi="Arial" w:cs="Arial"/>
        </w:rPr>
        <w:t>s and identified many different challenges including bulling due to race, cultural awareness and communication between the school and families. This shows some similarities between Student A and the wider community in Wales</w:t>
      </w:r>
      <w:r w:rsidR="007C6AF0">
        <w:rPr>
          <w:rFonts w:ascii="Arial" w:hAnsi="Arial" w:cs="Arial"/>
        </w:rPr>
        <w:t xml:space="preserve"> and that it is a recognised concern. Bullying can </w:t>
      </w:r>
      <w:r w:rsidR="00D55DE3">
        <w:rPr>
          <w:rFonts w:ascii="Arial" w:hAnsi="Arial" w:cs="Arial"/>
        </w:rPr>
        <w:t xml:space="preserve">also </w:t>
      </w:r>
      <w:r w:rsidR="007C6AF0">
        <w:rPr>
          <w:rFonts w:ascii="Arial" w:hAnsi="Arial" w:cs="Arial"/>
        </w:rPr>
        <w:t xml:space="preserve">have an impact on the </w:t>
      </w:r>
      <w:r w:rsidR="00D55DE3">
        <w:rPr>
          <w:rFonts w:ascii="Arial" w:hAnsi="Arial" w:cs="Arial"/>
        </w:rPr>
        <w:t>inclusion</w:t>
      </w:r>
      <w:r w:rsidR="007C6AF0">
        <w:rPr>
          <w:rFonts w:ascii="Arial" w:hAnsi="Arial" w:cs="Arial"/>
        </w:rPr>
        <w:t xml:space="preserve"> of children</w:t>
      </w:r>
      <w:r w:rsidR="00D55DE3">
        <w:rPr>
          <w:rFonts w:ascii="Arial" w:hAnsi="Arial" w:cs="Arial"/>
        </w:rPr>
        <w:t xml:space="preserve"> in all aspects of life</w:t>
      </w:r>
      <w:r w:rsidR="00807D78">
        <w:rPr>
          <w:rFonts w:ascii="Arial" w:hAnsi="Arial" w:cs="Arial"/>
        </w:rPr>
        <w:t>. In a study focusing on racism</w:t>
      </w:r>
      <w:r w:rsidR="001C3AC1">
        <w:rPr>
          <w:rFonts w:ascii="Arial" w:hAnsi="Arial" w:cs="Arial"/>
        </w:rPr>
        <w:t xml:space="preserve"> in Traveller communities</w:t>
      </w:r>
      <w:r w:rsidR="00807D78">
        <w:rPr>
          <w:rFonts w:ascii="Arial" w:hAnsi="Arial" w:cs="Arial"/>
        </w:rPr>
        <w:t xml:space="preserve">, it was found that “70%” of respondents experienced discrimination in education </w:t>
      </w:r>
      <w:r w:rsidR="001C3AC1">
        <w:rPr>
          <w:rFonts w:ascii="Arial" w:hAnsi="Arial" w:cs="Arial"/>
        </w:rPr>
        <w:t>with one respondent highlighting “Many kids used to verbally abuse me over being a Gypsy”</w:t>
      </w:r>
      <w:r w:rsidR="001C3AC1" w:rsidRPr="001C3AC1">
        <w:rPr>
          <w:rFonts w:ascii="Arial" w:hAnsi="Arial" w:cs="Arial"/>
        </w:rPr>
        <w:t xml:space="preserve"> </w:t>
      </w:r>
      <w:r w:rsidR="001C3AC1">
        <w:rPr>
          <w:rFonts w:ascii="Arial" w:hAnsi="Arial" w:cs="Arial"/>
        </w:rPr>
        <w:t xml:space="preserve">(The Traveller Movement, 2017). </w:t>
      </w:r>
      <w:r w:rsidR="00726A4C">
        <w:rPr>
          <w:rFonts w:ascii="Arial" w:hAnsi="Arial" w:cs="Arial"/>
        </w:rPr>
        <w:t xml:space="preserve">This can cause some children to be anxious going into a situation </w:t>
      </w:r>
      <w:r w:rsidR="00BB74D1">
        <w:rPr>
          <w:rFonts w:ascii="Arial" w:hAnsi="Arial" w:cs="Arial"/>
        </w:rPr>
        <w:t>which they are not familiar with like going into a new school and meeting new people.</w:t>
      </w:r>
      <w:r w:rsidR="007674E0">
        <w:rPr>
          <w:rFonts w:ascii="Arial" w:hAnsi="Arial" w:cs="Arial"/>
        </w:rPr>
        <w:t xml:space="preserve"> It could be identified that Student A is “anxious ambivalent” </w:t>
      </w:r>
      <w:r w:rsidR="00E13AC5">
        <w:rPr>
          <w:rFonts w:ascii="Arial" w:hAnsi="Arial" w:cs="Arial"/>
        </w:rPr>
        <w:t xml:space="preserve">in the theory of attachment by Bowlby </w:t>
      </w:r>
      <w:r w:rsidR="007674E0">
        <w:rPr>
          <w:rFonts w:ascii="Arial" w:hAnsi="Arial" w:cs="Arial"/>
        </w:rPr>
        <w:t>(Webber, 2017</w:t>
      </w:r>
      <w:r w:rsidR="00B36F81">
        <w:rPr>
          <w:rFonts w:ascii="Arial" w:hAnsi="Arial" w:cs="Arial"/>
        </w:rPr>
        <w:t>, p.319</w:t>
      </w:r>
      <w:r w:rsidR="007674E0">
        <w:rPr>
          <w:rFonts w:ascii="Arial" w:hAnsi="Arial" w:cs="Arial"/>
        </w:rPr>
        <w:t xml:space="preserve">) </w:t>
      </w:r>
      <w:r w:rsidR="00B36F81">
        <w:rPr>
          <w:rFonts w:ascii="Arial" w:hAnsi="Arial" w:cs="Arial"/>
        </w:rPr>
        <w:t xml:space="preserve">as he lacks confidence coming into an unfamiliar environment without his parents. This can </w:t>
      </w:r>
      <w:r w:rsidR="003D758E">
        <w:rPr>
          <w:rFonts w:ascii="Arial" w:hAnsi="Arial" w:cs="Arial"/>
        </w:rPr>
        <w:t>influence</w:t>
      </w:r>
      <w:r w:rsidR="00B36F81">
        <w:rPr>
          <w:rFonts w:ascii="Arial" w:hAnsi="Arial" w:cs="Arial"/>
        </w:rPr>
        <w:t xml:space="preserve"> how the child reacts in class such as having separation anxiety coming into school and becoming dependent on the teacher</w:t>
      </w:r>
      <w:r w:rsidR="00E13AC5">
        <w:rPr>
          <w:rFonts w:ascii="Arial" w:hAnsi="Arial" w:cs="Arial"/>
        </w:rPr>
        <w:t xml:space="preserve"> however do not seek for help</w:t>
      </w:r>
      <w:r w:rsidR="00B36F81">
        <w:rPr>
          <w:rFonts w:ascii="Arial" w:hAnsi="Arial" w:cs="Arial"/>
        </w:rPr>
        <w:t xml:space="preserve"> as they are unsure of the students</w:t>
      </w:r>
      <w:r w:rsidR="00E13AC5">
        <w:rPr>
          <w:rFonts w:ascii="Arial" w:hAnsi="Arial" w:cs="Arial"/>
        </w:rPr>
        <w:t xml:space="preserve"> opinions</w:t>
      </w:r>
      <w:r w:rsidR="00B36F81">
        <w:rPr>
          <w:rFonts w:ascii="Arial" w:hAnsi="Arial" w:cs="Arial"/>
        </w:rPr>
        <w:t xml:space="preserve"> (Webber, 2017, p.320</w:t>
      </w:r>
      <w:r w:rsidR="00E13AC5">
        <w:rPr>
          <w:rFonts w:ascii="Arial" w:hAnsi="Arial" w:cs="Arial"/>
        </w:rPr>
        <w:t xml:space="preserve"> and Watson and Ecken, 2018). </w:t>
      </w:r>
      <w:r w:rsidR="006E30DB">
        <w:rPr>
          <w:rFonts w:ascii="Arial" w:hAnsi="Arial" w:cs="Arial"/>
        </w:rPr>
        <w:t>According to research, it is important to make the transition period smooth for the student and it may be required to invite the parents in initially as a more knowledgeable other who can support them through the transition</w:t>
      </w:r>
      <w:r w:rsidR="003217B7">
        <w:rPr>
          <w:rFonts w:ascii="Arial" w:hAnsi="Arial" w:cs="Arial"/>
        </w:rPr>
        <w:t xml:space="preserve"> (Mcloed, 2024)</w:t>
      </w:r>
      <w:r w:rsidR="006E30DB">
        <w:rPr>
          <w:rFonts w:ascii="Arial" w:hAnsi="Arial" w:cs="Arial"/>
        </w:rPr>
        <w:t>.</w:t>
      </w:r>
      <w:r w:rsidR="003217B7">
        <w:rPr>
          <w:rFonts w:ascii="Arial" w:hAnsi="Arial" w:cs="Arial"/>
        </w:rPr>
        <w:t xml:space="preserve"> It is emphasised by the Welsh Government (2016, p.32), that it is crucial that everyone is involved in the transition phase from home to school with stakeholders and organisations as well</w:t>
      </w:r>
      <w:r w:rsidR="00D55DE3">
        <w:rPr>
          <w:rFonts w:ascii="Arial" w:hAnsi="Arial" w:cs="Arial"/>
        </w:rPr>
        <w:t xml:space="preserve"> as</w:t>
      </w:r>
      <w:r w:rsidR="003217B7">
        <w:rPr>
          <w:rFonts w:ascii="Arial" w:hAnsi="Arial" w:cs="Arial"/>
        </w:rPr>
        <w:t xml:space="preserve"> how the child is supported</w:t>
      </w:r>
      <w:r w:rsidR="00D55DE3">
        <w:rPr>
          <w:rFonts w:ascii="Arial" w:hAnsi="Arial" w:cs="Arial"/>
        </w:rPr>
        <w:t xml:space="preserve"> throughout the process to ensure they are included</w:t>
      </w:r>
      <w:r w:rsidR="003217B7">
        <w:rPr>
          <w:rFonts w:ascii="Arial" w:hAnsi="Arial" w:cs="Arial"/>
        </w:rPr>
        <w:t xml:space="preserve">. </w:t>
      </w:r>
    </w:p>
    <w:p w14:paraId="5DAE7C3A" w14:textId="77777777" w:rsidR="0047331F" w:rsidRDefault="0047331F" w:rsidP="00452FA8">
      <w:pPr>
        <w:spacing w:line="360" w:lineRule="auto"/>
        <w:rPr>
          <w:rFonts w:ascii="Arial" w:hAnsi="Arial" w:cs="Arial"/>
        </w:rPr>
      </w:pPr>
    </w:p>
    <w:p w14:paraId="0BAD906B" w14:textId="2D54120D" w:rsidR="0047331F" w:rsidRPr="00D17128" w:rsidRDefault="008B2A7E" w:rsidP="00452FA8">
      <w:pPr>
        <w:spacing w:line="360" w:lineRule="auto"/>
        <w:rPr>
          <w:rFonts w:ascii="Arial" w:hAnsi="Arial" w:cs="Arial"/>
        </w:rPr>
      </w:pPr>
      <w:r>
        <w:rPr>
          <w:rFonts w:ascii="Arial" w:hAnsi="Arial" w:cs="Arial"/>
        </w:rPr>
        <w:lastRenderedPageBreak/>
        <w:t xml:space="preserve">Coming from a Gypsy Traveller background where child development is not usually the forefront of their education at home can sometimes lead to delays </w:t>
      </w:r>
      <w:r w:rsidR="007C793B">
        <w:rPr>
          <w:rFonts w:ascii="Arial" w:hAnsi="Arial" w:cs="Arial"/>
        </w:rPr>
        <w:t xml:space="preserve">in their development. </w:t>
      </w:r>
      <w:r w:rsidR="00074C90">
        <w:rPr>
          <w:rFonts w:ascii="Arial" w:hAnsi="Arial" w:cs="Arial"/>
        </w:rPr>
        <w:t xml:space="preserve">Student A particularly struggles with his social development as he becomes anxious coming into school and struggles to feel like he fits </w:t>
      </w:r>
      <w:r w:rsidR="00950CAE">
        <w:rPr>
          <w:rFonts w:ascii="Arial" w:hAnsi="Arial" w:cs="Arial"/>
        </w:rPr>
        <w:t>into the community.</w:t>
      </w:r>
      <w:r w:rsidR="00074C90">
        <w:rPr>
          <w:rFonts w:ascii="Arial" w:hAnsi="Arial" w:cs="Arial"/>
        </w:rPr>
        <w:t xml:space="preserve"> </w:t>
      </w:r>
      <w:r w:rsidR="007C793B">
        <w:rPr>
          <w:rFonts w:ascii="Arial" w:hAnsi="Arial" w:cs="Arial"/>
        </w:rPr>
        <w:t xml:space="preserve">To begin with, </w:t>
      </w:r>
      <w:r w:rsidR="0072478C">
        <w:rPr>
          <w:rFonts w:ascii="Arial" w:hAnsi="Arial" w:cs="Arial"/>
        </w:rPr>
        <w:t xml:space="preserve">Erikson’s Stages of Psychosocial Development focuses on the importance of people going through </w:t>
      </w:r>
      <w:r w:rsidR="00B367E0" w:rsidRPr="000F7C82">
        <w:rPr>
          <w:rFonts w:ascii="Arial" w:hAnsi="Arial" w:cs="Arial"/>
        </w:rPr>
        <w:t>various</w:t>
      </w:r>
      <w:r w:rsidR="0072478C">
        <w:rPr>
          <w:rFonts w:ascii="Arial" w:hAnsi="Arial" w:cs="Arial"/>
        </w:rPr>
        <w:t xml:space="preserve"> stages successfully to have a comfortable and content life (Maree, 2021). Focusing on stage 3, “Initiative vs Guilt” (Maree, 2021) the child should be able </w:t>
      </w:r>
      <w:r w:rsidR="00CF5A7E">
        <w:rPr>
          <w:rFonts w:ascii="Arial" w:hAnsi="Arial" w:cs="Arial"/>
        </w:rPr>
        <w:t>to create social interactions which are positive and confident and begin to understand the sense of initiative. However not having this exposure from Foundation Learning in social settings can cause an impact on their social skills throughout their life as well as having a lack of confidence which may lead to feelings of guilt when outside their community. It could be possible that Student A may</w:t>
      </w:r>
      <w:r w:rsidR="000C0553">
        <w:rPr>
          <w:rFonts w:ascii="Arial" w:hAnsi="Arial" w:cs="Arial"/>
        </w:rPr>
        <w:t xml:space="preserve"> not</w:t>
      </w:r>
      <w:r w:rsidR="00CF5A7E">
        <w:rPr>
          <w:rFonts w:ascii="Arial" w:hAnsi="Arial" w:cs="Arial"/>
        </w:rPr>
        <w:t xml:space="preserve"> have </w:t>
      </w:r>
      <w:r w:rsidR="000C0553">
        <w:rPr>
          <w:rFonts w:ascii="Arial" w:hAnsi="Arial" w:cs="Arial"/>
        </w:rPr>
        <w:t>as advanced</w:t>
      </w:r>
      <w:r w:rsidR="00CF5A7E">
        <w:rPr>
          <w:rFonts w:ascii="Arial" w:hAnsi="Arial" w:cs="Arial"/>
        </w:rPr>
        <w:t xml:space="preserve"> social skills due to moving around a lot and being secluded to a degree from other children their own age to develop their psychosocial skills. On the other hand,</w:t>
      </w:r>
      <w:r w:rsidR="00B93C30">
        <w:rPr>
          <w:rFonts w:ascii="Arial" w:hAnsi="Arial" w:cs="Arial"/>
        </w:rPr>
        <w:t xml:space="preserve"> it could be argued that this may not be the case as a child moves into adulthood. Levinson (1986) debates that Erikson’s stages do not give enough detail about how adult development can change and be much more complex than childhood. Their views can alter and as they become more exposed to different experiences</w:t>
      </w:r>
      <w:r w:rsidR="000C0553">
        <w:rPr>
          <w:rFonts w:ascii="Arial" w:hAnsi="Arial" w:cs="Arial"/>
        </w:rPr>
        <w:t xml:space="preserve"> as</w:t>
      </w:r>
      <w:r w:rsidR="00B93C30">
        <w:rPr>
          <w:rFonts w:ascii="Arial" w:hAnsi="Arial" w:cs="Arial"/>
        </w:rPr>
        <w:t xml:space="preserve"> their social skills </w:t>
      </w:r>
      <w:r w:rsidR="00757F91">
        <w:rPr>
          <w:rFonts w:ascii="Arial" w:hAnsi="Arial" w:cs="Arial"/>
        </w:rPr>
        <w:t>improve with learning and maturity</w:t>
      </w:r>
      <w:r w:rsidR="000C0553">
        <w:rPr>
          <w:rFonts w:ascii="Arial" w:hAnsi="Arial" w:cs="Arial"/>
        </w:rPr>
        <w:t>, so it could be possible that Student A’s social skills may improve over time with experience.</w:t>
      </w:r>
      <w:r w:rsidR="00757F91">
        <w:rPr>
          <w:rFonts w:ascii="Arial" w:hAnsi="Arial" w:cs="Arial"/>
        </w:rPr>
        <w:t xml:space="preserve"> Contrasting both these views, Bandura’s </w:t>
      </w:r>
      <w:r w:rsidR="00054DD3">
        <w:rPr>
          <w:rFonts w:ascii="Arial" w:hAnsi="Arial" w:cs="Arial"/>
        </w:rPr>
        <w:t>Modelling and Observational</w:t>
      </w:r>
      <w:r w:rsidR="00757F91">
        <w:rPr>
          <w:rFonts w:ascii="Arial" w:hAnsi="Arial" w:cs="Arial"/>
        </w:rPr>
        <w:t xml:space="preserve"> </w:t>
      </w:r>
      <w:r w:rsidR="00054DD3">
        <w:rPr>
          <w:rFonts w:ascii="Arial" w:hAnsi="Arial" w:cs="Arial"/>
        </w:rPr>
        <w:t xml:space="preserve">Learning </w:t>
      </w:r>
      <w:r w:rsidR="00757F91">
        <w:rPr>
          <w:rFonts w:ascii="Arial" w:hAnsi="Arial" w:cs="Arial"/>
        </w:rPr>
        <w:t>Theory, emphasises that learning can occur through observation.</w:t>
      </w:r>
      <w:r w:rsidR="00054DD3">
        <w:rPr>
          <w:rFonts w:ascii="Arial" w:hAnsi="Arial" w:cs="Arial"/>
        </w:rPr>
        <w:t xml:space="preserve"> Through his research </w:t>
      </w:r>
      <w:r w:rsidR="000C0553">
        <w:rPr>
          <w:rFonts w:ascii="Arial" w:hAnsi="Arial" w:cs="Arial"/>
        </w:rPr>
        <w:t xml:space="preserve">he </w:t>
      </w:r>
      <w:r w:rsidR="00054DD3">
        <w:rPr>
          <w:rFonts w:ascii="Arial" w:hAnsi="Arial" w:cs="Arial"/>
        </w:rPr>
        <w:t>found that children who observed aggression</w:t>
      </w:r>
      <w:r w:rsidR="000C0553">
        <w:rPr>
          <w:rFonts w:ascii="Arial" w:hAnsi="Arial" w:cs="Arial"/>
        </w:rPr>
        <w:t xml:space="preserve"> towards a doll</w:t>
      </w:r>
      <w:r w:rsidR="00054DD3">
        <w:rPr>
          <w:rFonts w:ascii="Arial" w:hAnsi="Arial" w:cs="Arial"/>
        </w:rPr>
        <w:t xml:space="preserve"> </w:t>
      </w:r>
      <w:r w:rsidR="000C0553">
        <w:rPr>
          <w:rFonts w:ascii="Arial" w:hAnsi="Arial" w:cs="Arial"/>
        </w:rPr>
        <w:t xml:space="preserve">from adults </w:t>
      </w:r>
      <w:r w:rsidR="00054DD3">
        <w:rPr>
          <w:rFonts w:ascii="Arial" w:hAnsi="Arial" w:cs="Arial"/>
        </w:rPr>
        <w:t>also displayed aggression while those who did not observe an adult being aggressive to the doll were less likely to display anger and aggression</w:t>
      </w:r>
      <w:r w:rsidR="00FC0092">
        <w:rPr>
          <w:rFonts w:ascii="Arial" w:hAnsi="Arial" w:cs="Arial"/>
        </w:rPr>
        <w:t xml:space="preserve"> (Bandura, Davidson</w:t>
      </w:r>
      <w:r w:rsidR="00B367E0" w:rsidRPr="000F7C82">
        <w:rPr>
          <w:rFonts w:ascii="Arial" w:hAnsi="Arial" w:cs="Arial"/>
        </w:rPr>
        <w:t>,</w:t>
      </w:r>
      <w:r w:rsidR="00FC0092">
        <w:rPr>
          <w:rFonts w:ascii="Arial" w:hAnsi="Arial" w:cs="Arial"/>
        </w:rPr>
        <w:t xml:space="preserve"> and Davidson, 2003)</w:t>
      </w:r>
      <w:r w:rsidR="00054DD3">
        <w:rPr>
          <w:rFonts w:ascii="Arial" w:hAnsi="Arial" w:cs="Arial"/>
        </w:rPr>
        <w:t>.</w:t>
      </w:r>
      <w:r w:rsidR="00FC0092">
        <w:rPr>
          <w:rFonts w:ascii="Arial" w:hAnsi="Arial" w:cs="Arial"/>
        </w:rPr>
        <w:t xml:space="preserve"> It is also displayed </w:t>
      </w:r>
      <w:r w:rsidR="004B3AFF">
        <w:rPr>
          <w:rFonts w:ascii="Arial" w:hAnsi="Arial" w:cs="Arial"/>
        </w:rPr>
        <w:t xml:space="preserve">that observational learning is becoming more influential in people’s </w:t>
      </w:r>
      <w:r w:rsidR="00515F26">
        <w:rPr>
          <w:rFonts w:ascii="Arial" w:hAnsi="Arial" w:cs="Arial"/>
        </w:rPr>
        <w:t xml:space="preserve">long-term lives. This could possibly </w:t>
      </w:r>
      <w:r w:rsidR="009637E2">
        <w:rPr>
          <w:rFonts w:ascii="Arial" w:hAnsi="Arial" w:cs="Arial"/>
        </w:rPr>
        <w:t xml:space="preserve">increase the likelihood of Traveller children imitating their family members and community which allows a limited exposure </w:t>
      </w:r>
      <w:r w:rsidR="008D7D37">
        <w:rPr>
          <w:rFonts w:ascii="Arial" w:hAnsi="Arial" w:cs="Arial"/>
        </w:rPr>
        <w:t xml:space="preserve">to social behaviours at parks, </w:t>
      </w:r>
      <w:r w:rsidR="000F1FB4">
        <w:rPr>
          <w:rFonts w:ascii="Arial" w:hAnsi="Arial" w:cs="Arial"/>
        </w:rPr>
        <w:t>sports</w:t>
      </w:r>
      <w:r w:rsidR="008D7D37" w:rsidRPr="000F7C82">
        <w:rPr>
          <w:rFonts w:ascii="Arial" w:hAnsi="Arial" w:cs="Arial"/>
        </w:rPr>
        <w:t xml:space="preserve"> </w:t>
      </w:r>
      <w:r w:rsidR="008D7D37">
        <w:rPr>
          <w:rFonts w:ascii="Arial" w:hAnsi="Arial" w:cs="Arial"/>
        </w:rPr>
        <w:t>clubs and even libraries which are seen to be expected in education.</w:t>
      </w:r>
      <w:r w:rsidR="000C0553">
        <w:rPr>
          <w:rFonts w:ascii="Arial" w:hAnsi="Arial" w:cs="Arial"/>
        </w:rPr>
        <w:t xml:space="preserve"> This could lead to </w:t>
      </w:r>
      <w:r w:rsidR="007B440E">
        <w:rPr>
          <w:rFonts w:ascii="Arial" w:hAnsi="Arial" w:cs="Arial"/>
        </w:rPr>
        <w:t>S</w:t>
      </w:r>
      <w:r w:rsidR="00C60ED3">
        <w:rPr>
          <w:rFonts w:ascii="Arial" w:hAnsi="Arial" w:cs="Arial"/>
        </w:rPr>
        <w:t xml:space="preserve">tudent A not understanding </w:t>
      </w:r>
      <w:r w:rsidR="004B41AF">
        <w:rPr>
          <w:rFonts w:ascii="Arial" w:hAnsi="Arial" w:cs="Arial"/>
        </w:rPr>
        <w:t xml:space="preserve">social norms and possibly even </w:t>
      </w:r>
      <w:r w:rsidR="00074C90">
        <w:rPr>
          <w:rFonts w:ascii="Arial" w:hAnsi="Arial" w:cs="Arial"/>
        </w:rPr>
        <w:t>how</w:t>
      </w:r>
      <w:r w:rsidR="003356B4">
        <w:rPr>
          <w:rFonts w:ascii="Arial" w:hAnsi="Arial" w:cs="Arial"/>
        </w:rPr>
        <w:t xml:space="preserve"> to speak respectfully. </w:t>
      </w:r>
      <w:r w:rsidR="00D0235E">
        <w:rPr>
          <w:rFonts w:ascii="Arial" w:hAnsi="Arial" w:cs="Arial"/>
        </w:rPr>
        <w:t>Contradictory, the Observational Learning has limited attention and does not account for cultural differences</w:t>
      </w:r>
      <w:r w:rsidR="000C0553">
        <w:rPr>
          <w:rFonts w:ascii="Arial" w:hAnsi="Arial" w:cs="Arial"/>
        </w:rPr>
        <w:t xml:space="preserve"> compared to Vygotsky’s social theory. Mcloed (2024) discusses that Vygotsky’s social theory pays particular attention that </w:t>
      </w:r>
      <w:r w:rsidR="000C0553">
        <w:rPr>
          <w:rFonts w:ascii="Arial" w:hAnsi="Arial" w:cs="Arial"/>
        </w:rPr>
        <w:lastRenderedPageBreak/>
        <w:t xml:space="preserve">learning takes place through both social and cultural surroundings and </w:t>
      </w:r>
      <w:r w:rsidR="00452C55">
        <w:rPr>
          <w:rFonts w:ascii="Arial" w:hAnsi="Arial" w:cs="Arial"/>
        </w:rPr>
        <w:t xml:space="preserve">a range of other </w:t>
      </w:r>
      <w:r w:rsidR="000C0553" w:rsidRPr="000F7C82">
        <w:rPr>
          <w:rFonts w:ascii="Arial" w:hAnsi="Arial" w:cs="Arial"/>
        </w:rPr>
        <w:t>factors.</w:t>
      </w:r>
      <w:r w:rsidR="000C0553">
        <w:rPr>
          <w:rFonts w:ascii="Arial" w:hAnsi="Arial" w:cs="Arial"/>
        </w:rPr>
        <w:t xml:space="preserve"> It is seen that Bandura’s theory looks at a more individual view of learning compared to how culture and social contexts can influence how behaviours can be displayed.</w:t>
      </w:r>
    </w:p>
    <w:p w14:paraId="060331A9" w14:textId="77777777" w:rsidR="00D17128" w:rsidRDefault="00D17128" w:rsidP="00452FA8">
      <w:pPr>
        <w:spacing w:line="360" w:lineRule="auto"/>
        <w:rPr>
          <w:rFonts w:ascii="Arial" w:hAnsi="Arial" w:cs="Arial"/>
        </w:rPr>
      </w:pPr>
    </w:p>
    <w:p w14:paraId="197F5565" w14:textId="316E8E72" w:rsidR="00BC4A31" w:rsidRDefault="007F4585" w:rsidP="00452FA8">
      <w:pPr>
        <w:spacing w:line="360" w:lineRule="auto"/>
        <w:rPr>
          <w:rFonts w:ascii="Arial" w:hAnsi="Arial" w:cs="Arial"/>
        </w:rPr>
      </w:pPr>
      <w:r w:rsidRPr="000F7C82">
        <w:rPr>
          <w:rFonts w:ascii="Arial" w:hAnsi="Arial" w:cs="Arial"/>
        </w:rPr>
        <w:t xml:space="preserve">Student A </w:t>
      </w:r>
      <w:r w:rsidR="00A07111" w:rsidRPr="000F7C82">
        <w:rPr>
          <w:rFonts w:ascii="Arial" w:hAnsi="Arial" w:cs="Arial"/>
        </w:rPr>
        <w:t xml:space="preserve">struggles with a vertical </w:t>
      </w:r>
      <w:r w:rsidR="009762AA" w:rsidRPr="000F7C82">
        <w:rPr>
          <w:rFonts w:ascii="Arial" w:hAnsi="Arial" w:cs="Arial"/>
        </w:rPr>
        <w:t xml:space="preserve">transition particularly from a home environment to a new school environment. </w:t>
      </w:r>
      <w:r w:rsidR="00BC34FD" w:rsidRPr="000F7C82">
        <w:rPr>
          <w:rFonts w:ascii="Arial" w:hAnsi="Arial" w:cs="Arial"/>
        </w:rPr>
        <w:t>A</w:t>
      </w:r>
      <w:r w:rsidR="00BC1DBF" w:rsidRPr="000F7C82">
        <w:rPr>
          <w:rFonts w:ascii="Arial" w:hAnsi="Arial" w:cs="Arial"/>
        </w:rPr>
        <w:t>ccording to Kagan and Neuman (1998), a</w:t>
      </w:r>
      <w:r w:rsidR="00BC34FD" w:rsidRPr="000F7C82">
        <w:rPr>
          <w:rFonts w:ascii="Arial" w:hAnsi="Arial" w:cs="Arial"/>
        </w:rPr>
        <w:t xml:space="preserve"> vertical transition is defined as </w:t>
      </w:r>
      <w:r w:rsidR="00154B28" w:rsidRPr="000F7C82">
        <w:rPr>
          <w:rFonts w:ascii="Arial" w:hAnsi="Arial" w:cs="Arial"/>
        </w:rPr>
        <w:t xml:space="preserve">being a large change in state which in this case is from </w:t>
      </w:r>
      <w:r w:rsidR="00BC1DBF" w:rsidRPr="000F7C82">
        <w:rPr>
          <w:rFonts w:ascii="Arial" w:hAnsi="Arial" w:cs="Arial"/>
        </w:rPr>
        <w:t xml:space="preserve">home to school which is particularly more challenging as someone who comes from an ethnic minority. </w:t>
      </w:r>
      <w:r w:rsidR="00C157DF" w:rsidRPr="000F7C82">
        <w:rPr>
          <w:rFonts w:ascii="Arial" w:hAnsi="Arial" w:cs="Arial"/>
        </w:rPr>
        <w:t xml:space="preserve">This </w:t>
      </w:r>
      <w:r w:rsidR="00481C5D" w:rsidRPr="000F7C82">
        <w:rPr>
          <w:rFonts w:ascii="Arial" w:hAnsi="Arial" w:cs="Arial"/>
        </w:rPr>
        <w:t>transition is significant change for Student A as he has struggled with bullying in previous school</w:t>
      </w:r>
      <w:r w:rsidR="00087637" w:rsidRPr="000F7C82">
        <w:rPr>
          <w:rFonts w:ascii="Arial" w:hAnsi="Arial" w:cs="Arial"/>
        </w:rPr>
        <w:t xml:space="preserve">s, however it can be </w:t>
      </w:r>
      <w:r w:rsidR="00E26724" w:rsidRPr="000F7C82">
        <w:rPr>
          <w:rFonts w:ascii="Arial" w:hAnsi="Arial" w:cs="Arial"/>
        </w:rPr>
        <w:t>implied that transition to school</w:t>
      </w:r>
      <w:r w:rsidR="00801FB1" w:rsidRPr="000F7C82">
        <w:rPr>
          <w:rFonts w:ascii="Arial" w:hAnsi="Arial" w:cs="Arial"/>
        </w:rPr>
        <w:t xml:space="preserve"> from </w:t>
      </w:r>
      <w:r w:rsidR="00B87D03" w:rsidRPr="000F7C82">
        <w:rPr>
          <w:rFonts w:ascii="Arial" w:hAnsi="Arial" w:cs="Arial"/>
        </w:rPr>
        <w:t>an early age</w:t>
      </w:r>
      <w:r w:rsidR="00E26724" w:rsidRPr="000F7C82">
        <w:rPr>
          <w:rFonts w:ascii="Arial" w:hAnsi="Arial" w:cs="Arial"/>
        </w:rPr>
        <w:t xml:space="preserve"> is one of the most important transitions for later school and academic success </w:t>
      </w:r>
      <w:r w:rsidR="009354F1" w:rsidRPr="000F7C82">
        <w:rPr>
          <w:rFonts w:ascii="Arial" w:hAnsi="Arial" w:cs="Arial"/>
        </w:rPr>
        <w:t>(Harper, 2016)</w:t>
      </w:r>
      <w:r w:rsidR="00DB5A3D" w:rsidRPr="000F7C82">
        <w:rPr>
          <w:rFonts w:ascii="Arial" w:hAnsi="Arial" w:cs="Arial"/>
        </w:rPr>
        <w:t>.</w:t>
      </w:r>
      <w:r w:rsidR="008122C2" w:rsidRPr="000F7C82">
        <w:rPr>
          <w:rFonts w:ascii="Arial" w:hAnsi="Arial" w:cs="Arial"/>
        </w:rPr>
        <w:t xml:space="preserve"> </w:t>
      </w:r>
      <w:r w:rsidR="002836C9" w:rsidRPr="000F7C82">
        <w:rPr>
          <w:rFonts w:ascii="Arial" w:hAnsi="Arial" w:cs="Arial"/>
        </w:rPr>
        <w:t>Moving to a struct</w:t>
      </w:r>
      <w:r w:rsidR="0070027C" w:rsidRPr="000F7C82">
        <w:rPr>
          <w:rFonts w:ascii="Arial" w:hAnsi="Arial" w:cs="Arial"/>
        </w:rPr>
        <w:t xml:space="preserve">ured social space and environment </w:t>
      </w:r>
      <w:r w:rsidR="003306C6" w:rsidRPr="000F7C82">
        <w:rPr>
          <w:rFonts w:ascii="Arial" w:hAnsi="Arial" w:cs="Arial"/>
        </w:rPr>
        <w:t xml:space="preserve">such as a school from a caravan site </w:t>
      </w:r>
      <w:r w:rsidR="00D67BB0" w:rsidRPr="000F7C82">
        <w:rPr>
          <w:rFonts w:ascii="Arial" w:hAnsi="Arial" w:cs="Arial"/>
        </w:rPr>
        <w:t>and a</w:t>
      </w:r>
      <w:r w:rsidR="00DC13AB" w:rsidRPr="000F7C82">
        <w:rPr>
          <w:rFonts w:ascii="Arial" w:hAnsi="Arial" w:cs="Arial"/>
        </w:rPr>
        <w:t>n unstructured day to day life can be difficult to adjust to</w:t>
      </w:r>
      <w:r w:rsidR="008F6419" w:rsidRPr="000F7C82">
        <w:rPr>
          <w:rFonts w:ascii="Arial" w:hAnsi="Arial" w:cs="Arial"/>
        </w:rPr>
        <w:t xml:space="preserve"> according to Levinson and S</w:t>
      </w:r>
      <w:r w:rsidR="004B6CB1" w:rsidRPr="000F7C82">
        <w:rPr>
          <w:rFonts w:ascii="Arial" w:hAnsi="Arial" w:cs="Arial"/>
        </w:rPr>
        <w:t>parkes (2005)</w:t>
      </w:r>
      <w:r w:rsidR="008E3E7C" w:rsidRPr="000F7C82">
        <w:rPr>
          <w:rFonts w:ascii="Arial" w:hAnsi="Arial" w:cs="Arial"/>
        </w:rPr>
        <w:t>.</w:t>
      </w:r>
      <w:r w:rsidR="00EB3E77" w:rsidRPr="000F7C82">
        <w:rPr>
          <w:rFonts w:ascii="Arial" w:hAnsi="Arial" w:cs="Arial"/>
        </w:rPr>
        <w:t xml:space="preserve"> </w:t>
      </w:r>
      <w:r w:rsidR="007A356C" w:rsidRPr="000F7C82">
        <w:rPr>
          <w:rFonts w:ascii="Arial" w:hAnsi="Arial" w:cs="Arial"/>
        </w:rPr>
        <w:t xml:space="preserve">Gypsy students may find it difficult to </w:t>
      </w:r>
      <w:r w:rsidR="004E064B" w:rsidRPr="000F7C82">
        <w:rPr>
          <w:rFonts w:ascii="Arial" w:hAnsi="Arial" w:cs="Arial"/>
        </w:rPr>
        <w:t>come into school due to bully</w:t>
      </w:r>
      <w:r w:rsidR="00B23177">
        <w:rPr>
          <w:rFonts w:ascii="Arial" w:hAnsi="Arial" w:cs="Arial"/>
        </w:rPr>
        <w:t>ing</w:t>
      </w:r>
      <w:r w:rsidR="004E064B" w:rsidRPr="000F7C82">
        <w:rPr>
          <w:rFonts w:ascii="Arial" w:hAnsi="Arial" w:cs="Arial"/>
        </w:rPr>
        <w:t xml:space="preserve"> and discrimination because of their </w:t>
      </w:r>
      <w:r w:rsidR="00F807D7" w:rsidRPr="000F7C82">
        <w:rPr>
          <w:rFonts w:ascii="Arial" w:hAnsi="Arial" w:cs="Arial"/>
        </w:rPr>
        <w:t xml:space="preserve">background (Welsh Government 2023 and The Traveller Movement, 2017). </w:t>
      </w:r>
      <w:r w:rsidR="00272C8B" w:rsidRPr="000F7C82">
        <w:rPr>
          <w:rFonts w:ascii="Arial" w:hAnsi="Arial" w:cs="Arial"/>
        </w:rPr>
        <w:t xml:space="preserve">This in turn can affect Student A’s </w:t>
      </w:r>
      <w:r w:rsidR="00C541FD" w:rsidRPr="000F7C82">
        <w:rPr>
          <w:rFonts w:ascii="Arial" w:hAnsi="Arial" w:cs="Arial"/>
        </w:rPr>
        <w:t xml:space="preserve">social skills with other students however, </w:t>
      </w:r>
      <w:r w:rsidR="00DF4509" w:rsidRPr="000F7C82">
        <w:rPr>
          <w:rFonts w:ascii="Arial" w:hAnsi="Arial" w:cs="Arial"/>
        </w:rPr>
        <w:t>Welsh Government (2024)</w:t>
      </w:r>
      <w:r w:rsidR="00FA2587" w:rsidRPr="000F7C82">
        <w:rPr>
          <w:rFonts w:ascii="Arial" w:hAnsi="Arial" w:cs="Arial"/>
        </w:rPr>
        <w:t xml:space="preserve"> discusses that </w:t>
      </w:r>
      <w:r w:rsidR="003F3B76" w:rsidRPr="000F7C82">
        <w:rPr>
          <w:rFonts w:ascii="Arial" w:hAnsi="Arial" w:cs="Arial"/>
        </w:rPr>
        <w:t>inclusive practice is a vital part of education and the classroom</w:t>
      </w:r>
      <w:r w:rsidR="00347213" w:rsidRPr="000F7C82">
        <w:rPr>
          <w:rFonts w:ascii="Arial" w:hAnsi="Arial" w:cs="Arial"/>
        </w:rPr>
        <w:t xml:space="preserve"> and that everyone is celebrated no matter their heritage and culture.</w:t>
      </w:r>
      <w:r w:rsidR="0048177C" w:rsidRPr="000F7C82">
        <w:rPr>
          <w:rFonts w:ascii="Arial" w:hAnsi="Arial" w:cs="Arial"/>
        </w:rPr>
        <w:t xml:space="preserve"> </w:t>
      </w:r>
      <w:r w:rsidR="007F29E1" w:rsidRPr="000F7C82">
        <w:rPr>
          <w:rFonts w:ascii="Arial" w:hAnsi="Arial" w:cs="Arial"/>
        </w:rPr>
        <w:t>In addition to this, some students may have different attitude</w:t>
      </w:r>
      <w:r w:rsidR="00E629E0">
        <w:rPr>
          <w:rFonts w:ascii="Arial" w:hAnsi="Arial" w:cs="Arial"/>
        </w:rPr>
        <w:t>s</w:t>
      </w:r>
      <w:r w:rsidR="007F29E1" w:rsidRPr="000F7C82">
        <w:rPr>
          <w:rFonts w:ascii="Arial" w:hAnsi="Arial" w:cs="Arial"/>
        </w:rPr>
        <w:t xml:space="preserve"> to how they perceive </w:t>
      </w:r>
      <w:r w:rsidR="004B5BEB" w:rsidRPr="000F7C82">
        <w:rPr>
          <w:rFonts w:ascii="Arial" w:hAnsi="Arial" w:cs="Arial"/>
        </w:rPr>
        <w:t xml:space="preserve">education as well as they may have different goals and ambitions compared to other students which could lead to </w:t>
      </w:r>
      <w:r w:rsidR="00BE4749" w:rsidRPr="000F7C82">
        <w:rPr>
          <w:rFonts w:ascii="Arial" w:hAnsi="Arial" w:cs="Arial"/>
        </w:rPr>
        <w:t xml:space="preserve">feeling left out </w:t>
      </w:r>
      <w:r w:rsidR="005B7983" w:rsidRPr="000F7C82">
        <w:rPr>
          <w:rFonts w:ascii="Arial" w:hAnsi="Arial" w:cs="Arial"/>
        </w:rPr>
        <w:t>from friends</w:t>
      </w:r>
      <w:r w:rsidR="00737CB6" w:rsidRPr="000F7C82">
        <w:rPr>
          <w:rFonts w:ascii="Arial" w:hAnsi="Arial" w:cs="Arial"/>
        </w:rPr>
        <w:t xml:space="preserve"> this can lead to name calling and bullying</w:t>
      </w:r>
      <w:r w:rsidR="005B7983" w:rsidRPr="000F7C82">
        <w:rPr>
          <w:rFonts w:ascii="Arial" w:hAnsi="Arial" w:cs="Arial"/>
        </w:rPr>
        <w:t xml:space="preserve"> (</w:t>
      </w:r>
      <w:r w:rsidR="00B77BF3" w:rsidRPr="000F7C82">
        <w:rPr>
          <w:rFonts w:ascii="Arial" w:hAnsi="Arial" w:cs="Arial"/>
        </w:rPr>
        <w:t>Carmarthenshire County Council, 2024</w:t>
      </w:r>
      <w:r w:rsidR="007B1FFC" w:rsidRPr="000F7C82">
        <w:rPr>
          <w:rFonts w:ascii="Arial" w:hAnsi="Arial" w:cs="Arial"/>
        </w:rPr>
        <w:t xml:space="preserve"> and </w:t>
      </w:r>
      <w:r w:rsidR="00737CB6" w:rsidRPr="000F7C82">
        <w:rPr>
          <w:rFonts w:ascii="Arial" w:hAnsi="Arial" w:cs="Arial"/>
        </w:rPr>
        <w:t>Hannington, 2023</w:t>
      </w:r>
      <w:r w:rsidR="00B77BF3" w:rsidRPr="000F7C82">
        <w:rPr>
          <w:rFonts w:ascii="Arial" w:hAnsi="Arial" w:cs="Arial"/>
        </w:rPr>
        <w:t>)</w:t>
      </w:r>
      <w:r w:rsidR="00737CB6" w:rsidRPr="000F7C82">
        <w:rPr>
          <w:rFonts w:ascii="Arial" w:hAnsi="Arial" w:cs="Arial"/>
        </w:rPr>
        <w:t>.</w:t>
      </w:r>
    </w:p>
    <w:p w14:paraId="5E3209B8" w14:textId="77777777" w:rsidR="00D535D2" w:rsidRPr="000F7C82" w:rsidRDefault="00D535D2" w:rsidP="00452FA8">
      <w:pPr>
        <w:spacing w:line="360" w:lineRule="auto"/>
        <w:rPr>
          <w:rFonts w:ascii="Arial" w:hAnsi="Arial" w:cs="Arial"/>
        </w:rPr>
      </w:pPr>
    </w:p>
    <w:p w14:paraId="17E30032" w14:textId="11BECD5E" w:rsidR="00D535D2" w:rsidRPr="000F7C82" w:rsidRDefault="000F15A4" w:rsidP="00452FA8">
      <w:pPr>
        <w:spacing w:line="360" w:lineRule="auto"/>
        <w:rPr>
          <w:rFonts w:ascii="Arial" w:hAnsi="Arial" w:cs="Arial"/>
          <w:bCs/>
        </w:rPr>
      </w:pPr>
      <w:r w:rsidRPr="000F7C82">
        <w:rPr>
          <w:rFonts w:ascii="Arial" w:hAnsi="Arial" w:cs="Arial"/>
        </w:rPr>
        <w:t xml:space="preserve">Supporting the emotional and social needs of Gypsy and Traveller pupils is crucial for the ease of integration and </w:t>
      </w:r>
      <w:r w:rsidR="00E72684" w:rsidRPr="000F7C82">
        <w:rPr>
          <w:rFonts w:ascii="Arial" w:hAnsi="Arial" w:cs="Arial"/>
        </w:rPr>
        <w:t xml:space="preserve">feeling like they belong within the classroom. </w:t>
      </w:r>
      <w:r w:rsidR="00152908" w:rsidRPr="000F7C82">
        <w:rPr>
          <w:rFonts w:ascii="Arial" w:hAnsi="Arial" w:cs="Arial"/>
        </w:rPr>
        <w:t xml:space="preserve">These strategies in line with the Curriculum for Wales, focus on creating an inclusive, welcoming classroom </w:t>
      </w:r>
      <w:r w:rsidR="001F2F0B" w:rsidRPr="000F7C82">
        <w:rPr>
          <w:rFonts w:ascii="Arial" w:hAnsi="Arial" w:cs="Arial"/>
        </w:rPr>
        <w:t>that fosters a sense of belonging or ‘</w:t>
      </w:r>
      <w:r w:rsidR="00C41E50">
        <w:rPr>
          <w:rFonts w:ascii="Arial" w:hAnsi="Arial" w:cs="Arial"/>
        </w:rPr>
        <w:t>c</w:t>
      </w:r>
      <w:r w:rsidR="001F2F0B" w:rsidRPr="000F7C82">
        <w:rPr>
          <w:rFonts w:ascii="Arial" w:hAnsi="Arial" w:cs="Arial"/>
        </w:rPr>
        <w:t>ynefin’ that builds self-confidence and</w:t>
      </w:r>
      <w:r w:rsidR="006E7A16" w:rsidRPr="000F7C82">
        <w:rPr>
          <w:rFonts w:ascii="Arial" w:hAnsi="Arial" w:cs="Arial"/>
        </w:rPr>
        <w:t xml:space="preserve"> allows them to</w:t>
      </w:r>
      <w:r w:rsidR="001F2F0B" w:rsidRPr="000F7C82">
        <w:rPr>
          <w:rFonts w:ascii="Arial" w:hAnsi="Arial" w:cs="Arial"/>
        </w:rPr>
        <w:t xml:space="preserve"> feel like they are included in the community</w:t>
      </w:r>
      <w:r w:rsidR="00CA05AF" w:rsidRPr="000F7C82">
        <w:rPr>
          <w:rFonts w:ascii="Arial" w:hAnsi="Arial" w:cs="Arial"/>
        </w:rPr>
        <w:t xml:space="preserve"> (Welsh Government, 20</w:t>
      </w:r>
      <w:r w:rsidR="00287F86" w:rsidRPr="000F7C82">
        <w:rPr>
          <w:rFonts w:ascii="Arial" w:hAnsi="Arial" w:cs="Arial"/>
        </w:rPr>
        <w:t>20)</w:t>
      </w:r>
      <w:r w:rsidR="00BC0060" w:rsidRPr="000F7C82">
        <w:rPr>
          <w:rFonts w:ascii="Arial" w:hAnsi="Arial" w:cs="Arial"/>
        </w:rPr>
        <w:t xml:space="preserve">. </w:t>
      </w:r>
      <w:r w:rsidR="00FE0A2D" w:rsidRPr="000F7C82">
        <w:rPr>
          <w:rFonts w:ascii="Arial" w:hAnsi="Arial" w:cs="Arial"/>
        </w:rPr>
        <w:t xml:space="preserve">One strategy that can build confidence with Student A’s </w:t>
      </w:r>
      <w:r w:rsidR="00BA796C" w:rsidRPr="000F7C82">
        <w:rPr>
          <w:rFonts w:ascii="Arial" w:hAnsi="Arial" w:cs="Arial"/>
        </w:rPr>
        <w:t xml:space="preserve">social </w:t>
      </w:r>
      <w:r w:rsidR="00BA796C" w:rsidRPr="000F7C82">
        <w:rPr>
          <w:rFonts w:ascii="Arial" w:hAnsi="Arial" w:cs="Arial"/>
        </w:rPr>
        <w:lastRenderedPageBreak/>
        <w:t xml:space="preserve">skills would be </w:t>
      </w:r>
      <w:r w:rsidR="008B1F58" w:rsidRPr="000F7C82">
        <w:rPr>
          <w:rFonts w:ascii="Arial" w:hAnsi="Arial" w:cs="Arial"/>
        </w:rPr>
        <w:t xml:space="preserve">to </w:t>
      </w:r>
      <w:r w:rsidR="00BA796C" w:rsidRPr="000F7C82">
        <w:rPr>
          <w:rFonts w:ascii="Arial" w:hAnsi="Arial" w:cs="Arial"/>
        </w:rPr>
        <w:t>s</w:t>
      </w:r>
      <w:r w:rsidR="00C73E51" w:rsidRPr="000F7C82">
        <w:rPr>
          <w:rFonts w:ascii="Arial" w:hAnsi="Arial" w:cs="Arial"/>
        </w:rPr>
        <w:t xml:space="preserve">tart a peer support programme that would support his social integration into the classroom. </w:t>
      </w:r>
      <w:r w:rsidR="009B078F" w:rsidRPr="000F7C82">
        <w:rPr>
          <w:rFonts w:ascii="Arial" w:hAnsi="Arial" w:cs="Arial"/>
        </w:rPr>
        <w:t xml:space="preserve">Student A will be able to interact with peers on a </w:t>
      </w:r>
      <w:r w:rsidR="0090361F" w:rsidRPr="000F7C82">
        <w:rPr>
          <w:rFonts w:ascii="Arial" w:hAnsi="Arial" w:cs="Arial"/>
        </w:rPr>
        <w:t>one-to-one</w:t>
      </w:r>
      <w:r w:rsidR="009B078F" w:rsidRPr="000F7C82">
        <w:rPr>
          <w:rFonts w:ascii="Arial" w:hAnsi="Arial" w:cs="Arial"/>
        </w:rPr>
        <w:t xml:space="preserve"> basis </w:t>
      </w:r>
      <w:r w:rsidR="00922319" w:rsidRPr="000F7C82">
        <w:rPr>
          <w:rFonts w:ascii="Arial" w:hAnsi="Arial" w:cs="Arial"/>
        </w:rPr>
        <w:t xml:space="preserve">and talk about </w:t>
      </w:r>
      <w:r w:rsidR="00146DA0" w:rsidRPr="000F7C82">
        <w:rPr>
          <w:rFonts w:ascii="Arial" w:hAnsi="Arial" w:cs="Arial"/>
        </w:rPr>
        <w:t>their similarities and get to know each other on a personal level.</w:t>
      </w:r>
      <w:r w:rsidR="0047503C" w:rsidRPr="000F7C82">
        <w:rPr>
          <w:rFonts w:ascii="Arial" w:hAnsi="Arial" w:cs="Arial"/>
        </w:rPr>
        <w:t xml:space="preserve"> A study </w:t>
      </w:r>
      <w:r w:rsidR="00492802" w:rsidRPr="000F7C82">
        <w:rPr>
          <w:rFonts w:ascii="Arial" w:hAnsi="Arial" w:cs="Arial"/>
        </w:rPr>
        <w:t xml:space="preserve">based on peer mentoring found that peer mentoring </w:t>
      </w:r>
      <w:r w:rsidR="005A3205" w:rsidRPr="000F7C82">
        <w:rPr>
          <w:rFonts w:ascii="Arial" w:hAnsi="Arial" w:cs="Arial"/>
        </w:rPr>
        <w:t xml:space="preserve">can have a positive impact </w:t>
      </w:r>
      <w:r w:rsidR="00BD5BF2" w:rsidRPr="000F7C82">
        <w:rPr>
          <w:rFonts w:ascii="Arial" w:hAnsi="Arial" w:cs="Arial"/>
        </w:rPr>
        <w:t>on social skills</w:t>
      </w:r>
      <w:r w:rsidR="00502B3B" w:rsidRPr="000F7C82">
        <w:rPr>
          <w:rFonts w:ascii="Arial" w:hAnsi="Arial" w:cs="Arial"/>
        </w:rPr>
        <w:t xml:space="preserve"> and helped improve attendance which would be beneficial to Student A</w:t>
      </w:r>
      <w:r w:rsidR="0090446C" w:rsidRPr="000F7C82">
        <w:rPr>
          <w:rFonts w:ascii="Arial" w:hAnsi="Arial" w:cs="Arial"/>
        </w:rPr>
        <w:t xml:space="preserve"> who often misses school</w:t>
      </w:r>
      <w:r w:rsidR="00502B3B" w:rsidRPr="000F7C82">
        <w:rPr>
          <w:rFonts w:ascii="Arial" w:hAnsi="Arial" w:cs="Arial"/>
        </w:rPr>
        <w:t xml:space="preserve"> (</w:t>
      </w:r>
      <w:r w:rsidR="005339E2" w:rsidRPr="000F7C82">
        <w:rPr>
          <w:rFonts w:ascii="Arial" w:hAnsi="Arial" w:cs="Arial"/>
        </w:rPr>
        <w:t>O’Hara, 2011)</w:t>
      </w:r>
      <w:r w:rsidR="00C04A77" w:rsidRPr="000F7C82">
        <w:rPr>
          <w:rFonts w:ascii="Arial" w:hAnsi="Arial" w:cs="Arial"/>
        </w:rPr>
        <w:t xml:space="preserve">. </w:t>
      </w:r>
      <w:r w:rsidR="008B1E35" w:rsidRPr="000F7C82">
        <w:rPr>
          <w:rFonts w:ascii="Arial" w:hAnsi="Arial" w:cs="Arial"/>
        </w:rPr>
        <w:t xml:space="preserve">This can be linked to </w:t>
      </w:r>
      <w:r w:rsidR="004C3074" w:rsidRPr="000F7C82">
        <w:rPr>
          <w:rFonts w:ascii="Arial" w:hAnsi="Arial" w:cs="Arial"/>
        </w:rPr>
        <w:t>Bandura’s Social Learning Theory</w:t>
      </w:r>
      <w:r w:rsidR="00936BC3" w:rsidRPr="000F7C82">
        <w:rPr>
          <w:rFonts w:ascii="Arial" w:hAnsi="Arial" w:cs="Arial"/>
        </w:rPr>
        <w:t xml:space="preserve"> that learning takes place through </w:t>
      </w:r>
      <w:r w:rsidR="007D68D1" w:rsidRPr="000F7C82">
        <w:rPr>
          <w:rFonts w:ascii="Arial" w:hAnsi="Arial" w:cs="Arial"/>
        </w:rPr>
        <w:t xml:space="preserve">observing others which could enhance social skills and behaviours and confidence in the classroom </w:t>
      </w:r>
      <w:r w:rsidR="00461AB1" w:rsidRPr="000F7C82">
        <w:rPr>
          <w:rFonts w:ascii="Arial" w:hAnsi="Arial" w:cs="Arial"/>
        </w:rPr>
        <w:t>(Bandura, 1971)</w:t>
      </w:r>
      <w:r w:rsidR="008E50EE" w:rsidRPr="000F7C82">
        <w:rPr>
          <w:rFonts w:ascii="Arial" w:hAnsi="Arial" w:cs="Arial"/>
        </w:rPr>
        <w:t>.</w:t>
      </w:r>
      <w:r w:rsidR="00020AD4" w:rsidRPr="000F7C82">
        <w:rPr>
          <w:rFonts w:ascii="Arial" w:hAnsi="Arial" w:cs="Arial"/>
        </w:rPr>
        <w:t xml:space="preserve"> However, as it can be seen through </w:t>
      </w:r>
      <w:r w:rsidR="005E2EF9" w:rsidRPr="000F7C82">
        <w:rPr>
          <w:rFonts w:ascii="Arial" w:hAnsi="Arial" w:cs="Arial"/>
        </w:rPr>
        <w:t xml:space="preserve">Bandura’s </w:t>
      </w:r>
      <w:r w:rsidR="000B6D7F" w:rsidRPr="000F7C82">
        <w:rPr>
          <w:rFonts w:ascii="Arial" w:hAnsi="Arial" w:cs="Arial"/>
        </w:rPr>
        <w:t xml:space="preserve">experiment that children were modelling a negative behaviour </w:t>
      </w:r>
      <w:r w:rsidR="00F23D24" w:rsidRPr="000F7C82">
        <w:rPr>
          <w:rFonts w:ascii="Arial" w:hAnsi="Arial" w:cs="Arial"/>
        </w:rPr>
        <w:t xml:space="preserve">which could lead to Student A </w:t>
      </w:r>
      <w:r w:rsidR="00CC5769" w:rsidRPr="000F7C82">
        <w:rPr>
          <w:rFonts w:ascii="Arial" w:hAnsi="Arial" w:cs="Arial"/>
        </w:rPr>
        <w:t>being unintentionally reinforced with negative behaviours</w:t>
      </w:r>
      <w:r w:rsidR="001228C6" w:rsidRPr="000F7C82">
        <w:rPr>
          <w:rFonts w:ascii="Arial" w:hAnsi="Arial" w:cs="Arial"/>
        </w:rPr>
        <w:t xml:space="preserve">, this </w:t>
      </w:r>
      <w:r w:rsidR="00CC5769" w:rsidRPr="000F7C82">
        <w:rPr>
          <w:rFonts w:ascii="Arial" w:hAnsi="Arial" w:cs="Arial"/>
        </w:rPr>
        <w:t xml:space="preserve">could </w:t>
      </w:r>
      <w:r w:rsidR="001228C6" w:rsidRPr="000F7C82">
        <w:rPr>
          <w:rFonts w:ascii="Arial" w:hAnsi="Arial" w:cs="Arial"/>
        </w:rPr>
        <w:t>affect</w:t>
      </w:r>
      <w:r w:rsidR="00CC5769" w:rsidRPr="000F7C82">
        <w:rPr>
          <w:rFonts w:ascii="Arial" w:hAnsi="Arial" w:cs="Arial"/>
        </w:rPr>
        <w:t xml:space="preserve"> his progress into integrating into the classroom</w:t>
      </w:r>
      <w:r w:rsidR="00080AC2" w:rsidRPr="000F7C82">
        <w:rPr>
          <w:rFonts w:ascii="Arial" w:hAnsi="Arial" w:cs="Arial"/>
        </w:rPr>
        <w:t xml:space="preserve"> which can have an impact on their level of trust and security as they </w:t>
      </w:r>
      <w:r w:rsidR="00AD43B9" w:rsidRPr="000F7C82">
        <w:rPr>
          <w:rFonts w:ascii="Arial" w:hAnsi="Arial" w:cs="Arial"/>
        </w:rPr>
        <w:t>continue to develop (Erikson, 1963)</w:t>
      </w:r>
      <w:r w:rsidR="00CC5769" w:rsidRPr="000F7C82">
        <w:rPr>
          <w:rFonts w:ascii="Arial" w:hAnsi="Arial" w:cs="Arial"/>
        </w:rPr>
        <w:t xml:space="preserve">. </w:t>
      </w:r>
      <w:r w:rsidR="004F1B37" w:rsidRPr="000F7C82">
        <w:rPr>
          <w:rFonts w:ascii="Arial" w:hAnsi="Arial" w:cs="Arial"/>
        </w:rPr>
        <w:t>Additionally, Vaug</w:t>
      </w:r>
      <w:r w:rsidR="00232C90" w:rsidRPr="000F7C82">
        <w:rPr>
          <w:rFonts w:ascii="Arial" w:hAnsi="Arial" w:cs="Arial"/>
        </w:rPr>
        <w:t xml:space="preserve">hn </w:t>
      </w:r>
      <w:r w:rsidR="00232C90" w:rsidRPr="000F7C82">
        <w:rPr>
          <w:rFonts w:ascii="Arial" w:hAnsi="Arial" w:cs="Arial"/>
          <w:i/>
          <w:iCs/>
        </w:rPr>
        <w:t xml:space="preserve">et al </w:t>
      </w:r>
      <w:r w:rsidR="00232C90" w:rsidRPr="000F7C82">
        <w:rPr>
          <w:rFonts w:ascii="Arial" w:hAnsi="Arial" w:cs="Arial"/>
        </w:rPr>
        <w:t>(</w:t>
      </w:r>
      <w:r w:rsidR="00380888" w:rsidRPr="000F7C82">
        <w:rPr>
          <w:rFonts w:ascii="Arial" w:hAnsi="Arial" w:cs="Arial"/>
        </w:rPr>
        <w:t>2023</w:t>
      </w:r>
      <w:r w:rsidR="00232C90" w:rsidRPr="000F7C82">
        <w:rPr>
          <w:rFonts w:ascii="Arial" w:hAnsi="Arial" w:cs="Arial"/>
        </w:rPr>
        <w:t xml:space="preserve">), </w:t>
      </w:r>
      <w:r w:rsidR="00D77EDD" w:rsidRPr="000F7C82">
        <w:rPr>
          <w:rFonts w:ascii="Arial" w:hAnsi="Arial" w:cs="Arial"/>
        </w:rPr>
        <w:t xml:space="preserve">found that </w:t>
      </w:r>
      <w:r w:rsidR="00232C90" w:rsidRPr="000F7C82">
        <w:rPr>
          <w:rFonts w:ascii="Arial" w:hAnsi="Arial" w:cs="Arial"/>
        </w:rPr>
        <w:t xml:space="preserve">peer </w:t>
      </w:r>
      <w:r w:rsidR="00D77EDD" w:rsidRPr="000F7C82">
        <w:rPr>
          <w:rFonts w:ascii="Arial" w:hAnsi="Arial" w:cs="Arial"/>
        </w:rPr>
        <w:t>mentoring in the classroom not only helped inclusion</w:t>
      </w:r>
      <w:r w:rsidR="00703904" w:rsidRPr="000F7C82">
        <w:rPr>
          <w:rFonts w:ascii="Arial" w:hAnsi="Arial" w:cs="Arial"/>
        </w:rPr>
        <w:t xml:space="preserve"> but improved friendships</w:t>
      </w:r>
      <w:r w:rsidR="00F14DC0" w:rsidRPr="000F7C82">
        <w:rPr>
          <w:rFonts w:ascii="Arial" w:hAnsi="Arial" w:cs="Arial"/>
        </w:rPr>
        <w:t xml:space="preserve"> from all backgrounds which made students feel less isolated and increased their sense of belonging in the classroom environment.</w:t>
      </w:r>
      <w:r w:rsidR="00F8684E" w:rsidRPr="000F7C82">
        <w:rPr>
          <w:rFonts w:ascii="Arial" w:hAnsi="Arial" w:cs="Arial"/>
        </w:rPr>
        <w:t xml:space="preserve"> This is a particularly important aspect in the Welsh Curriculum as it allows students to be included with</w:t>
      </w:r>
      <w:r w:rsidR="009D1732" w:rsidRPr="000F7C82">
        <w:rPr>
          <w:rFonts w:ascii="Arial" w:hAnsi="Arial" w:cs="Arial"/>
        </w:rPr>
        <w:t>in their</w:t>
      </w:r>
      <w:r w:rsidR="00F8684E" w:rsidRPr="000F7C82">
        <w:rPr>
          <w:rFonts w:ascii="Arial" w:hAnsi="Arial" w:cs="Arial"/>
        </w:rPr>
        <w:t xml:space="preserve"> ‘</w:t>
      </w:r>
      <w:r w:rsidR="00C41E50">
        <w:rPr>
          <w:rFonts w:ascii="Arial" w:hAnsi="Arial" w:cs="Arial"/>
        </w:rPr>
        <w:t>c</w:t>
      </w:r>
      <w:r w:rsidR="00F8684E" w:rsidRPr="000F7C82">
        <w:rPr>
          <w:rFonts w:ascii="Arial" w:hAnsi="Arial" w:cs="Arial"/>
        </w:rPr>
        <w:t xml:space="preserve">ynefin’ </w:t>
      </w:r>
      <w:r w:rsidR="009D1732" w:rsidRPr="000F7C82">
        <w:rPr>
          <w:rFonts w:ascii="Arial" w:hAnsi="Arial" w:cs="Arial"/>
        </w:rPr>
        <w:t>and strengthens their relationships with students (Welsh Government, 2020).</w:t>
      </w:r>
      <w:r w:rsidR="0008235B" w:rsidRPr="000F7C82">
        <w:rPr>
          <w:rFonts w:ascii="Arial" w:hAnsi="Arial" w:cs="Arial"/>
        </w:rPr>
        <w:t xml:space="preserve"> </w:t>
      </w:r>
      <w:r w:rsidR="00E31FED" w:rsidRPr="000F7C82">
        <w:rPr>
          <w:rFonts w:ascii="Arial" w:hAnsi="Arial" w:cs="Arial"/>
        </w:rPr>
        <w:t>On the other, Karcher (</w:t>
      </w:r>
      <w:r w:rsidR="009F0E7D" w:rsidRPr="000F7C82">
        <w:rPr>
          <w:rFonts w:ascii="Arial" w:hAnsi="Arial" w:cs="Arial"/>
        </w:rPr>
        <w:t xml:space="preserve">2008) argues that peer mentors do not have adequate support and supervision </w:t>
      </w:r>
      <w:r w:rsidR="001B7223" w:rsidRPr="000F7C82">
        <w:rPr>
          <w:rFonts w:ascii="Arial" w:hAnsi="Arial" w:cs="Arial"/>
        </w:rPr>
        <w:t xml:space="preserve">from the programme the mentor may face challenges they are unsure of that could lead to </w:t>
      </w:r>
      <w:r w:rsidR="008C1393" w:rsidRPr="000F7C82">
        <w:rPr>
          <w:rFonts w:ascii="Arial" w:hAnsi="Arial" w:cs="Arial"/>
        </w:rPr>
        <w:t>ineffective interactions which could cause Student A to feel even excluded from others</w:t>
      </w:r>
      <w:r w:rsidR="00066BA8" w:rsidRPr="000F7C82">
        <w:rPr>
          <w:rFonts w:ascii="Arial" w:hAnsi="Arial" w:cs="Arial"/>
        </w:rPr>
        <w:t xml:space="preserve"> and potentially stop him coming </w:t>
      </w:r>
      <w:r w:rsidR="004D4A20" w:rsidRPr="000F7C82">
        <w:rPr>
          <w:rFonts w:ascii="Arial" w:hAnsi="Arial" w:cs="Arial"/>
        </w:rPr>
        <w:t>t</w:t>
      </w:r>
      <w:r w:rsidR="00066BA8" w:rsidRPr="000F7C82">
        <w:rPr>
          <w:rFonts w:ascii="Arial" w:hAnsi="Arial" w:cs="Arial"/>
        </w:rPr>
        <w:t>o school.</w:t>
      </w:r>
      <w:r w:rsidR="00FA3B37" w:rsidRPr="000F7C82">
        <w:rPr>
          <w:rFonts w:ascii="Arial" w:hAnsi="Arial" w:cs="Arial"/>
        </w:rPr>
        <w:t xml:space="preserve"> Counteracting this, Karcher (2008)</w:t>
      </w:r>
      <w:r w:rsidR="0027452C" w:rsidRPr="000F7C82">
        <w:rPr>
          <w:rFonts w:ascii="Arial" w:hAnsi="Arial" w:cs="Arial"/>
        </w:rPr>
        <w:t xml:space="preserve">, discusses that peer mentoring </w:t>
      </w:r>
      <w:r w:rsidR="00CC2C1D" w:rsidRPr="000F7C82">
        <w:rPr>
          <w:rFonts w:ascii="Arial" w:hAnsi="Arial" w:cs="Arial"/>
        </w:rPr>
        <w:t>can contribute to identity development for those from diverse backgrounds</w:t>
      </w:r>
      <w:r w:rsidR="00845651" w:rsidRPr="000F7C82">
        <w:rPr>
          <w:rFonts w:ascii="Arial" w:hAnsi="Arial" w:cs="Arial"/>
        </w:rPr>
        <w:t xml:space="preserve"> and that having supportive peer relationships can make students feel more connected in the school culture </w:t>
      </w:r>
      <w:r w:rsidR="00F54CCE" w:rsidRPr="000F7C82">
        <w:rPr>
          <w:rFonts w:ascii="Arial" w:hAnsi="Arial" w:cs="Arial"/>
        </w:rPr>
        <w:t>and encourage inclusion and belonging.</w:t>
      </w:r>
      <w:r w:rsidR="0063419E" w:rsidRPr="000F7C82">
        <w:rPr>
          <w:rFonts w:ascii="Arial" w:hAnsi="Arial" w:cs="Arial"/>
        </w:rPr>
        <w:t xml:space="preserve"> </w:t>
      </w:r>
      <w:r w:rsidR="0041544C" w:rsidRPr="000F7C82">
        <w:rPr>
          <w:rFonts w:ascii="Arial" w:hAnsi="Arial" w:cs="Arial"/>
        </w:rPr>
        <w:t xml:space="preserve">Another strategy to make Student A feel included in the school environment could be to include </w:t>
      </w:r>
      <w:r w:rsidR="00177001" w:rsidRPr="000F7C82">
        <w:rPr>
          <w:rFonts w:ascii="Arial" w:hAnsi="Arial" w:cs="Arial"/>
        </w:rPr>
        <w:t xml:space="preserve">parents and their community to promote inclusion in the classroom. </w:t>
      </w:r>
      <w:r w:rsidR="00A858CF" w:rsidRPr="000F7C82">
        <w:rPr>
          <w:rFonts w:ascii="Arial" w:hAnsi="Arial" w:cs="Arial"/>
        </w:rPr>
        <w:t xml:space="preserve">When welcoming </w:t>
      </w:r>
      <w:r w:rsidR="0088604F" w:rsidRPr="000F7C82">
        <w:rPr>
          <w:rFonts w:ascii="Arial" w:hAnsi="Arial" w:cs="Arial"/>
        </w:rPr>
        <w:t xml:space="preserve">Student A into the classroom by showing interest in their home life and their culture can create a more welcoming </w:t>
      </w:r>
      <w:r w:rsidR="00F1394E" w:rsidRPr="000F7C82">
        <w:rPr>
          <w:rFonts w:ascii="Arial" w:hAnsi="Arial" w:cs="Arial"/>
        </w:rPr>
        <w:t>and supportive environment for both the family and the school to support his development</w:t>
      </w:r>
      <w:r w:rsidR="003A2DA1" w:rsidRPr="000F7C82">
        <w:rPr>
          <w:rFonts w:ascii="Arial" w:hAnsi="Arial" w:cs="Arial"/>
        </w:rPr>
        <w:t xml:space="preserve"> (Myers and Bhopal</w:t>
      </w:r>
      <w:r w:rsidR="00A86D3A" w:rsidRPr="000F7C82">
        <w:rPr>
          <w:rFonts w:ascii="Arial" w:hAnsi="Arial" w:cs="Arial"/>
        </w:rPr>
        <w:t>, 2009)</w:t>
      </w:r>
      <w:r w:rsidR="002D4984" w:rsidRPr="000F7C82">
        <w:rPr>
          <w:rFonts w:ascii="Arial" w:hAnsi="Arial" w:cs="Arial"/>
        </w:rPr>
        <w:t xml:space="preserve">. However, </w:t>
      </w:r>
      <w:r w:rsidR="000D45E0" w:rsidRPr="000F7C82">
        <w:rPr>
          <w:rFonts w:ascii="Arial" w:hAnsi="Arial" w:cs="Arial"/>
        </w:rPr>
        <w:t xml:space="preserve">some gypsy families may have had negative </w:t>
      </w:r>
      <w:r w:rsidR="004D5625" w:rsidRPr="000F7C82">
        <w:rPr>
          <w:rFonts w:ascii="Arial" w:hAnsi="Arial" w:cs="Arial"/>
        </w:rPr>
        <w:t>experiences</w:t>
      </w:r>
      <w:r w:rsidR="000D45E0" w:rsidRPr="000F7C82">
        <w:rPr>
          <w:rFonts w:ascii="Arial" w:hAnsi="Arial" w:cs="Arial"/>
        </w:rPr>
        <w:t xml:space="preserve"> within schools so may not trust them and prevent them engaging with staff</w:t>
      </w:r>
      <w:r w:rsidR="00DC6341" w:rsidRPr="000F7C82">
        <w:rPr>
          <w:rFonts w:ascii="Arial" w:hAnsi="Arial" w:cs="Arial"/>
        </w:rPr>
        <w:t xml:space="preserve"> </w:t>
      </w:r>
      <w:r w:rsidR="00C7504D" w:rsidRPr="000F7C82">
        <w:rPr>
          <w:rFonts w:ascii="Arial" w:hAnsi="Arial" w:cs="Arial"/>
        </w:rPr>
        <w:t xml:space="preserve">and the school environment </w:t>
      </w:r>
      <w:r w:rsidR="00DC6341" w:rsidRPr="000F7C82">
        <w:rPr>
          <w:rFonts w:ascii="Arial" w:hAnsi="Arial" w:cs="Arial"/>
        </w:rPr>
        <w:t>(Lloyd and McCluskey, 2008</w:t>
      </w:r>
      <w:r w:rsidR="000553AE" w:rsidRPr="000F7C82">
        <w:rPr>
          <w:rFonts w:ascii="Arial" w:hAnsi="Arial" w:cs="Arial"/>
        </w:rPr>
        <w:t xml:space="preserve"> and </w:t>
      </w:r>
      <w:r w:rsidR="0067654A" w:rsidRPr="000F7C82">
        <w:rPr>
          <w:rFonts w:ascii="Arial" w:hAnsi="Arial" w:cs="Arial"/>
        </w:rPr>
        <w:t>O</w:t>
      </w:r>
      <w:r w:rsidR="004166AF" w:rsidRPr="000F7C82">
        <w:rPr>
          <w:rFonts w:ascii="Arial" w:hAnsi="Arial" w:cs="Arial"/>
        </w:rPr>
        <w:t xml:space="preserve">ffice for National </w:t>
      </w:r>
      <w:r w:rsidR="00004D03" w:rsidRPr="000F7C82">
        <w:rPr>
          <w:rFonts w:ascii="Arial" w:hAnsi="Arial" w:cs="Arial"/>
        </w:rPr>
        <w:t>Statistics, 2022</w:t>
      </w:r>
      <w:r w:rsidR="002F1EE9" w:rsidRPr="000F7C82">
        <w:rPr>
          <w:rFonts w:ascii="Arial" w:hAnsi="Arial" w:cs="Arial"/>
        </w:rPr>
        <w:t>).</w:t>
      </w:r>
      <w:r w:rsidR="00C33A1B" w:rsidRPr="000F7C82">
        <w:rPr>
          <w:rFonts w:ascii="Arial" w:hAnsi="Arial" w:cs="Arial"/>
        </w:rPr>
        <w:t xml:space="preserve"> </w:t>
      </w:r>
      <w:r w:rsidR="00C60B80" w:rsidRPr="000F7C82">
        <w:rPr>
          <w:rFonts w:ascii="Arial" w:hAnsi="Arial" w:cs="Arial"/>
        </w:rPr>
        <w:t>In contrast,</w:t>
      </w:r>
      <w:r w:rsidR="00C60B80" w:rsidRPr="000F7C82">
        <w:rPr>
          <w:rFonts w:ascii="Arial" w:hAnsi="Arial" w:cs="Arial"/>
          <w:bCs/>
        </w:rPr>
        <w:t xml:space="preserve"> </w:t>
      </w:r>
      <w:r w:rsidR="009D1545" w:rsidRPr="000F7C82">
        <w:rPr>
          <w:rFonts w:ascii="Arial" w:hAnsi="Arial" w:cs="Arial"/>
          <w:bCs/>
        </w:rPr>
        <w:t xml:space="preserve">as a school, we can create </w:t>
      </w:r>
      <w:r w:rsidR="009D1545" w:rsidRPr="000F7C82">
        <w:rPr>
          <w:rFonts w:ascii="Arial" w:hAnsi="Arial" w:cs="Arial"/>
          <w:bCs/>
        </w:rPr>
        <w:lastRenderedPageBreak/>
        <w:t>a</w:t>
      </w:r>
      <w:r w:rsidR="009477C0" w:rsidRPr="000F7C82">
        <w:rPr>
          <w:rFonts w:ascii="Arial" w:hAnsi="Arial" w:cs="Arial"/>
          <w:bCs/>
        </w:rPr>
        <w:t>n</w:t>
      </w:r>
      <w:r w:rsidR="009D1545" w:rsidRPr="000F7C82">
        <w:rPr>
          <w:rFonts w:ascii="Arial" w:hAnsi="Arial" w:cs="Arial"/>
          <w:bCs/>
        </w:rPr>
        <w:t xml:space="preserve"> environment that explores and celebrates their culture</w:t>
      </w:r>
      <w:r w:rsidR="00C60B80" w:rsidRPr="000F7C82">
        <w:rPr>
          <w:rFonts w:ascii="Arial" w:hAnsi="Arial" w:cs="Arial"/>
          <w:bCs/>
        </w:rPr>
        <w:t xml:space="preserve"> </w:t>
      </w:r>
      <w:r w:rsidR="0074639D" w:rsidRPr="000F7C82">
        <w:rPr>
          <w:rFonts w:ascii="Arial" w:hAnsi="Arial" w:cs="Arial"/>
          <w:bCs/>
        </w:rPr>
        <w:t>by integrating their culture into the curriculum as well as hosting events</w:t>
      </w:r>
      <w:r w:rsidR="00C9384B" w:rsidRPr="000F7C82">
        <w:rPr>
          <w:rFonts w:ascii="Arial" w:hAnsi="Arial" w:cs="Arial"/>
          <w:bCs/>
        </w:rPr>
        <w:t xml:space="preserve"> and engaging with Gypsy, Roma and Trave</w:t>
      </w:r>
      <w:r w:rsidR="00935B6B" w:rsidRPr="000F7C82">
        <w:rPr>
          <w:rFonts w:ascii="Arial" w:hAnsi="Arial" w:cs="Arial"/>
          <w:bCs/>
        </w:rPr>
        <w:t>ller History Month in October</w:t>
      </w:r>
      <w:r w:rsidR="00D23D06" w:rsidRPr="000F7C82">
        <w:rPr>
          <w:rFonts w:ascii="Arial" w:hAnsi="Arial" w:cs="Arial"/>
          <w:bCs/>
        </w:rPr>
        <w:t xml:space="preserve"> to allow students to understand their culture as well as promote diversity and culture in the school and classroom environment</w:t>
      </w:r>
      <w:r w:rsidR="000503F2" w:rsidRPr="000F7C82">
        <w:rPr>
          <w:rFonts w:ascii="Arial" w:hAnsi="Arial" w:cs="Arial"/>
          <w:bCs/>
        </w:rPr>
        <w:t xml:space="preserve"> (The Traveller Movement,</w:t>
      </w:r>
      <w:r w:rsidR="00972709" w:rsidRPr="000F7C82">
        <w:rPr>
          <w:rFonts w:ascii="Arial" w:hAnsi="Arial" w:cs="Arial"/>
          <w:bCs/>
        </w:rPr>
        <w:t xml:space="preserve"> 2023)</w:t>
      </w:r>
      <w:r w:rsidR="00CF088E" w:rsidRPr="000F7C82">
        <w:rPr>
          <w:rFonts w:ascii="Arial" w:hAnsi="Arial" w:cs="Arial"/>
          <w:bCs/>
        </w:rPr>
        <w:t>.</w:t>
      </w:r>
      <w:r w:rsidR="00A77CB0" w:rsidRPr="000F7C82">
        <w:rPr>
          <w:rFonts w:ascii="Arial" w:hAnsi="Arial" w:cs="Arial"/>
          <w:bCs/>
        </w:rPr>
        <w:t xml:space="preserve"> </w:t>
      </w:r>
      <w:r w:rsidR="002265CE" w:rsidRPr="000F7C82">
        <w:rPr>
          <w:rFonts w:ascii="Arial" w:hAnsi="Arial" w:cs="Arial"/>
          <w:bCs/>
        </w:rPr>
        <w:t xml:space="preserve">Consequently, </w:t>
      </w:r>
      <w:r w:rsidR="00592F7A" w:rsidRPr="000F7C82">
        <w:rPr>
          <w:rFonts w:ascii="Arial" w:hAnsi="Arial" w:cs="Arial"/>
          <w:bCs/>
        </w:rPr>
        <w:t xml:space="preserve">some gypsy learners may feel that teaching about their culture could lead to stereotypes being reinforced </w:t>
      </w:r>
      <w:r w:rsidR="00E9277D" w:rsidRPr="000F7C82">
        <w:rPr>
          <w:rFonts w:ascii="Arial" w:hAnsi="Arial" w:cs="Arial"/>
          <w:bCs/>
        </w:rPr>
        <w:t xml:space="preserve">and result in other students no understanding their culture as effectively and could result in them feeling different from others rather than included in the community </w:t>
      </w:r>
      <w:r w:rsidR="00077C8B" w:rsidRPr="000F7C82">
        <w:rPr>
          <w:rFonts w:ascii="Arial" w:hAnsi="Arial" w:cs="Arial"/>
          <w:bCs/>
        </w:rPr>
        <w:t>and could lead to discrimination (</w:t>
      </w:r>
      <w:r w:rsidR="00077C8B" w:rsidRPr="000F7C82">
        <w:rPr>
          <w:rFonts w:ascii="Arial" w:hAnsi="Arial" w:cs="Arial"/>
        </w:rPr>
        <w:t>The Traveller Movement, 2017).</w:t>
      </w:r>
      <w:r w:rsidR="00451061" w:rsidRPr="000F7C82">
        <w:rPr>
          <w:rFonts w:ascii="Arial" w:hAnsi="Arial" w:cs="Arial"/>
        </w:rPr>
        <w:t xml:space="preserve"> </w:t>
      </w:r>
      <w:r w:rsidR="006274E6" w:rsidRPr="000F7C82">
        <w:rPr>
          <w:rFonts w:ascii="Arial" w:hAnsi="Arial" w:cs="Arial"/>
        </w:rPr>
        <w:t>Estyn</w:t>
      </w:r>
      <w:r w:rsidR="00CC7AA6" w:rsidRPr="000F7C82">
        <w:rPr>
          <w:rFonts w:ascii="Arial" w:hAnsi="Arial" w:cs="Arial"/>
        </w:rPr>
        <w:t xml:space="preserve"> </w:t>
      </w:r>
      <w:r w:rsidR="006274E6" w:rsidRPr="000F7C82">
        <w:rPr>
          <w:rFonts w:ascii="Arial" w:hAnsi="Arial" w:cs="Arial"/>
        </w:rPr>
        <w:t>(2024) discusses a school in Wales with a diverse community in the area</w:t>
      </w:r>
      <w:r w:rsidR="00CC7AA6" w:rsidRPr="000F7C82">
        <w:rPr>
          <w:rFonts w:ascii="Arial" w:hAnsi="Arial" w:cs="Arial"/>
        </w:rPr>
        <w:t xml:space="preserve"> known as </w:t>
      </w:r>
      <w:r w:rsidR="00451061" w:rsidRPr="000F7C82">
        <w:rPr>
          <w:rFonts w:ascii="Arial" w:hAnsi="Arial" w:cs="Arial"/>
        </w:rPr>
        <w:t xml:space="preserve">Monkton Priory Primary School </w:t>
      </w:r>
      <w:r w:rsidR="00A739F3">
        <w:rPr>
          <w:rFonts w:ascii="Arial" w:hAnsi="Arial" w:cs="Arial"/>
        </w:rPr>
        <w:t xml:space="preserve">which </w:t>
      </w:r>
      <w:r w:rsidR="00A358BC" w:rsidRPr="000F7C82">
        <w:rPr>
          <w:rFonts w:ascii="Arial" w:hAnsi="Arial" w:cs="Arial"/>
        </w:rPr>
        <w:t>has around 33% of pupils from a Gypsy Traveller background</w:t>
      </w:r>
      <w:r w:rsidR="00CC7AA6" w:rsidRPr="000F7C82">
        <w:rPr>
          <w:rFonts w:ascii="Arial" w:hAnsi="Arial" w:cs="Arial"/>
        </w:rPr>
        <w:t>.</w:t>
      </w:r>
      <w:r w:rsidR="009C1777" w:rsidRPr="000F7C82">
        <w:rPr>
          <w:rFonts w:ascii="Arial" w:hAnsi="Arial" w:cs="Arial"/>
        </w:rPr>
        <w:t xml:space="preserve"> The school also as discussed in this assignment the importance of community engagement and diversity as they continuously </w:t>
      </w:r>
      <w:r w:rsidR="00B50E8D" w:rsidRPr="000F7C82">
        <w:rPr>
          <w:rFonts w:ascii="Arial" w:hAnsi="Arial" w:cs="Arial"/>
        </w:rPr>
        <w:t>work with projects</w:t>
      </w:r>
      <w:r w:rsidR="00F94D4F" w:rsidRPr="000F7C82">
        <w:rPr>
          <w:rFonts w:ascii="Arial" w:hAnsi="Arial" w:cs="Arial"/>
        </w:rPr>
        <w:t>, including a Roma author,</w:t>
      </w:r>
      <w:r w:rsidR="00B50E8D" w:rsidRPr="000F7C82">
        <w:rPr>
          <w:rFonts w:ascii="Arial" w:hAnsi="Arial" w:cs="Arial"/>
        </w:rPr>
        <w:t xml:space="preserve"> to engage the school community </w:t>
      </w:r>
      <w:r w:rsidR="00EE7195" w:rsidRPr="000F7C82">
        <w:rPr>
          <w:rFonts w:ascii="Arial" w:hAnsi="Arial" w:cs="Arial"/>
        </w:rPr>
        <w:t>as well as promote breaking down barriers in learning.</w:t>
      </w:r>
      <w:r w:rsidR="006A321C" w:rsidRPr="000F7C82">
        <w:rPr>
          <w:rFonts w:ascii="Arial" w:hAnsi="Arial" w:cs="Arial"/>
        </w:rPr>
        <w:t xml:space="preserve"> They have noticed through their projects that students have higher </w:t>
      </w:r>
      <w:r w:rsidR="00BB349A" w:rsidRPr="000F7C82">
        <w:rPr>
          <w:rFonts w:ascii="Arial" w:hAnsi="Arial" w:cs="Arial"/>
        </w:rPr>
        <w:t>aspirations</w:t>
      </w:r>
      <w:r w:rsidR="006A321C" w:rsidRPr="000F7C82">
        <w:rPr>
          <w:rFonts w:ascii="Arial" w:hAnsi="Arial" w:cs="Arial"/>
        </w:rPr>
        <w:t xml:space="preserve"> for life </w:t>
      </w:r>
      <w:r w:rsidR="00BB349A" w:rsidRPr="000F7C82">
        <w:rPr>
          <w:rFonts w:ascii="Arial" w:hAnsi="Arial" w:cs="Arial"/>
        </w:rPr>
        <w:t>as well developing self-worth and confidence.</w:t>
      </w:r>
      <w:r w:rsidR="002107A5" w:rsidRPr="000F7C82">
        <w:rPr>
          <w:rFonts w:ascii="Arial" w:hAnsi="Arial" w:cs="Arial"/>
        </w:rPr>
        <w:t xml:space="preserve"> This </w:t>
      </w:r>
      <w:r w:rsidR="005C0C21" w:rsidRPr="000F7C82">
        <w:rPr>
          <w:rFonts w:ascii="Arial" w:hAnsi="Arial" w:cs="Arial"/>
        </w:rPr>
        <w:t xml:space="preserve">supports the </w:t>
      </w:r>
      <w:r w:rsidR="000B2D47" w:rsidRPr="000F7C82">
        <w:rPr>
          <w:rFonts w:ascii="Arial" w:hAnsi="Arial" w:cs="Arial"/>
        </w:rPr>
        <w:t xml:space="preserve">literature of </w:t>
      </w:r>
      <w:r w:rsidR="000B2D47" w:rsidRPr="000F7C82">
        <w:rPr>
          <w:rFonts w:ascii="Arial" w:hAnsi="Arial" w:cs="Arial"/>
          <w:bCs/>
        </w:rPr>
        <w:t xml:space="preserve">The Traveller Movement (2023) and </w:t>
      </w:r>
      <w:r w:rsidR="000B2D47" w:rsidRPr="000F7C82">
        <w:rPr>
          <w:rFonts w:ascii="Arial" w:hAnsi="Arial" w:cs="Arial"/>
        </w:rPr>
        <w:t xml:space="preserve">Myers and Bhopal (2009) in creating a welcoming environment </w:t>
      </w:r>
      <w:r w:rsidR="002E5120" w:rsidRPr="000F7C82">
        <w:rPr>
          <w:rFonts w:ascii="Arial" w:hAnsi="Arial" w:cs="Arial"/>
        </w:rPr>
        <w:t>for all students including those from a diverse background</w:t>
      </w:r>
      <w:r w:rsidR="00965451" w:rsidRPr="000F7C82">
        <w:rPr>
          <w:rFonts w:ascii="Arial" w:hAnsi="Arial" w:cs="Arial"/>
        </w:rPr>
        <w:t xml:space="preserve"> like Student A</w:t>
      </w:r>
      <w:r w:rsidR="002E5120" w:rsidRPr="000F7C82">
        <w:rPr>
          <w:rFonts w:ascii="Arial" w:hAnsi="Arial" w:cs="Arial"/>
        </w:rPr>
        <w:t>.</w:t>
      </w:r>
      <w:r w:rsidR="002174C5" w:rsidRPr="000F7C82">
        <w:rPr>
          <w:rFonts w:ascii="Arial" w:hAnsi="Arial" w:cs="Arial"/>
        </w:rPr>
        <w:t xml:space="preserve"> By including peer mentoring and </w:t>
      </w:r>
      <w:r w:rsidR="00D341F8" w:rsidRPr="000F7C82">
        <w:rPr>
          <w:rFonts w:ascii="Arial" w:hAnsi="Arial" w:cs="Arial"/>
        </w:rPr>
        <w:t xml:space="preserve">including Student A’s culture into the classroom will allow them to improve their social skills and </w:t>
      </w:r>
      <w:r w:rsidR="00154595" w:rsidRPr="000F7C82">
        <w:rPr>
          <w:rFonts w:ascii="Arial" w:hAnsi="Arial" w:cs="Arial"/>
        </w:rPr>
        <w:t>feel more included within the classroom environment with their peers.</w:t>
      </w:r>
    </w:p>
    <w:p w14:paraId="41B9090A" w14:textId="77777777" w:rsidR="00950CAE" w:rsidRPr="00D17128" w:rsidRDefault="00950CAE" w:rsidP="00452FA8">
      <w:pPr>
        <w:spacing w:line="360" w:lineRule="auto"/>
        <w:rPr>
          <w:rFonts w:ascii="Arial" w:hAnsi="Arial" w:cs="Arial"/>
        </w:rPr>
      </w:pPr>
    </w:p>
    <w:p w14:paraId="19677337" w14:textId="4E2904D5" w:rsidR="00154595" w:rsidRPr="000F7C82" w:rsidRDefault="00D604ED" w:rsidP="00452FA8">
      <w:pPr>
        <w:spacing w:line="360" w:lineRule="auto"/>
        <w:rPr>
          <w:rFonts w:ascii="Arial" w:hAnsi="Arial" w:cs="Arial"/>
        </w:rPr>
      </w:pPr>
      <w:r>
        <w:rPr>
          <w:rFonts w:ascii="Arial" w:hAnsi="Arial" w:cs="Arial"/>
        </w:rPr>
        <w:t>Furthermore, e</w:t>
      </w:r>
      <w:r w:rsidR="005133F7" w:rsidRPr="000F7C82">
        <w:rPr>
          <w:rFonts w:ascii="Arial" w:hAnsi="Arial" w:cs="Arial"/>
        </w:rPr>
        <w:t>ffective collaboration with stakeholders including the learner, parents, school staff and external agencies is essential for fostering an inclusive environment for Student A</w:t>
      </w:r>
      <w:r w:rsidR="00E52646" w:rsidRPr="000F7C82">
        <w:rPr>
          <w:rFonts w:ascii="Arial" w:hAnsi="Arial" w:cs="Arial"/>
        </w:rPr>
        <w:t xml:space="preserve"> </w:t>
      </w:r>
      <w:r w:rsidR="00CB171A" w:rsidRPr="000F7C82">
        <w:rPr>
          <w:rFonts w:ascii="Arial" w:hAnsi="Arial" w:cs="Arial"/>
        </w:rPr>
        <w:t xml:space="preserve">who is from a Gypsy background. </w:t>
      </w:r>
      <w:r w:rsidR="00EC79F1" w:rsidRPr="000F7C82">
        <w:rPr>
          <w:rFonts w:ascii="Arial" w:hAnsi="Arial" w:cs="Arial"/>
        </w:rPr>
        <w:t>In Wales</w:t>
      </w:r>
      <w:r w:rsidR="00612E5B" w:rsidRPr="000F7C82">
        <w:rPr>
          <w:rFonts w:ascii="Arial" w:hAnsi="Arial" w:cs="Arial"/>
        </w:rPr>
        <w:t>, the Welsh Government’s Celebrate and Participate guidance (Welsh Government, 2023)</w:t>
      </w:r>
      <w:r>
        <w:rPr>
          <w:rFonts w:ascii="Arial" w:hAnsi="Arial" w:cs="Arial"/>
        </w:rPr>
        <w:t xml:space="preserve"> it</w:t>
      </w:r>
      <w:r w:rsidR="00B4155F" w:rsidRPr="000F7C82">
        <w:rPr>
          <w:rFonts w:ascii="Arial" w:hAnsi="Arial" w:cs="Arial"/>
        </w:rPr>
        <w:t xml:space="preserve"> highlights the importance of working closely with the student’s families to foster an inclusive </w:t>
      </w:r>
      <w:r w:rsidR="00682B95" w:rsidRPr="000F7C82">
        <w:rPr>
          <w:rFonts w:ascii="Arial" w:hAnsi="Arial" w:cs="Arial"/>
        </w:rPr>
        <w:t xml:space="preserve">school environment and essentially bringing down barriers in their learning including behaviour, social </w:t>
      </w:r>
      <w:r w:rsidR="00B367E0" w:rsidRPr="000F7C82">
        <w:rPr>
          <w:rFonts w:ascii="Arial" w:hAnsi="Arial" w:cs="Arial"/>
        </w:rPr>
        <w:t>skills,</w:t>
      </w:r>
      <w:r w:rsidR="00682B95" w:rsidRPr="000F7C82">
        <w:rPr>
          <w:rFonts w:ascii="Arial" w:hAnsi="Arial" w:cs="Arial"/>
        </w:rPr>
        <w:t xml:space="preserve"> and attendance. </w:t>
      </w:r>
      <w:r w:rsidR="0017494E" w:rsidRPr="000F7C82">
        <w:rPr>
          <w:rFonts w:ascii="Arial" w:hAnsi="Arial" w:cs="Arial"/>
        </w:rPr>
        <w:t xml:space="preserve">The guidance focuses on how Gypsy learners </w:t>
      </w:r>
      <w:r w:rsidR="00473007" w:rsidRPr="000F7C82">
        <w:rPr>
          <w:rFonts w:ascii="Arial" w:hAnsi="Arial" w:cs="Arial"/>
        </w:rPr>
        <w:t>participation and achievement can be encouraged through a supportive learning environment that has been created by becoming culturally aware and engaging with their families.</w:t>
      </w:r>
      <w:r w:rsidR="00A0147D" w:rsidRPr="000F7C82">
        <w:rPr>
          <w:rFonts w:ascii="Arial" w:hAnsi="Arial" w:cs="Arial"/>
        </w:rPr>
        <w:t xml:space="preserve"> A recent report by Friends, Families, and Travellers</w:t>
      </w:r>
      <w:r w:rsidR="007A149A" w:rsidRPr="000F7C82">
        <w:rPr>
          <w:rFonts w:ascii="Arial" w:hAnsi="Arial" w:cs="Arial"/>
        </w:rPr>
        <w:t xml:space="preserve"> (2023) </w:t>
      </w:r>
      <w:r w:rsidR="00CD469E">
        <w:rPr>
          <w:rFonts w:ascii="Arial" w:hAnsi="Arial" w:cs="Arial"/>
        </w:rPr>
        <w:t xml:space="preserve">also </w:t>
      </w:r>
      <w:r w:rsidR="00A976D0" w:rsidRPr="000F7C82">
        <w:rPr>
          <w:rFonts w:ascii="Arial" w:hAnsi="Arial" w:cs="Arial"/>
        </w:rPr>
        <w:t>highlights the need for schools and st</w:t>
      </w:r>
      <w:r w:rsidR="00F50362" w:rsidRPr="000F7C82">
        <w:rPr>
          <w:rFonts w:ascii="Arial" w:hAnsi="Arial" w:cs="Arial"/>
        </w:rPr>
        <w:t>a</w:t>
      </w:r>
      <w:r w:rsidR="00A976D0" w:rsidRPr="000F7C82">
        <w:rPr>
          <w:rFonts w:ascii="Arial" w:hAnsi="Arial" w:cs="Arial"/>
        </w:rPr>
        <w:t xml:space="preserve">ff to address the challenges faced </w:t>
      </w:r>
      <w:r w:rsidR="00A976D0" w:rsidRPr="000F7C82">
        <w:rPr>
          <w:rFonts w:ascii="Arial" w:hAnsi="Arial" w:cs="Arial"/>
        </w:rPr>
        <w:lastRenderedPageBreak/>
        <w:t>by Traveller children</w:t>
      </w:r>
      <w:r w:rsidR="00CD469E">
        <w:rPr>
          <w:rFonts w:ascii="Arial" w:hAnsi="Arial" w:cs="Arial"/>
        </w:rPr>
        <w:t>,</w:t>
      </w:r>
      <w:r w:rsidR="00A976D0" w:rsidRPr="000F7C82">
        <w:rPr>
          <w:rFonts w:ascii="Arial" w:hAnsi="Arial" w:cs="Arial"/>
        </w:rPr>
        <w:t xml:space="preserve"> including bullying and lack of representation in </w:t>
      </w:r>
      <w:r w:rsidR="00F50362" w:rsidRPr="000F7C82">
        <w:rPr>
          <w:rFonts w:ascii="Arial" w:hAnsi="Arial" w:cs="Arial"/>
        </w:rPr>
        <w:t xml:space="preserve">curriculum material. </w:t>
      </w:r>
      <w:r w:rsidR="002B06B0" w:rsidRPr="000F7C82">
        <w:rPr>
          <w:rFonts w:ascii="Arial" w:hAnsi="Arial" w:cs="Arial"/>
        </w:rPr>
        <w:t xml:space="preserve">It was recommended </w:t>
      </w:r>
      <w:r w:rsidR="007630E5" w:rsidRPr="000F7C82">
        <w:rPr>
          <w:rFonts w:ascii="Arial" w:hAnsi="Arial" w:cs="Arial"/>
        </w:rPr>
        <w:t xml:space="preserve">by the report that within teacher training that teachers are made aware of Gypsy Traveller cultures and promote increasing </w:t>
      </w:r>
      <w:r w:rsidR="00D602E7" w:rsidRPr="000F7C82">
        <w:rPr>
          <w:rFonts w:ascii="Arial" w:hAnsi="Arial" w:cs="Arial"/>
        </w:rPr>
        <w:t>representation within the classroom which can allow the students to feel a sense of belonging or ‘</w:t>
      </w:r>
      <w:r w:rsidR="00C41E50">
        <w:rPr>
          <w:rFonts w:ascii="Arial" w:hAnsi="Arial" w:cs="Arial"/>
        </w:rPr>
        <w:t>c</w:t>
      </w:r>
      <w:r w:rsidR="00D602E7" w:rsidRPr="000F7C82">
        <w:rPr>
          <w:rFonts w:ascii="Arial" w:hAnsi="Arial" w:cs="Arial"/>
        </w:rPr>
        <w:t xml:space="preserve">ynefin’ </w:t>
      </w:r>
      <w:r w:rsidR="00344F88" w:rsidRPr="000F7C82">
        <w:rPr>
          <w:rFonts w:ascii="Arial" w:hAnsi="Arial" w:cs="Arial"/>
        </w:rPr>
        <w:t>(Welsh Government, 202</w:t>
      </w:r>
      <w:r w:rsidR="00C657D2" w:rsidRPr="000F7C82">
        <w:rPr>
          <w:rFonts w:ascii="Arial" w:hAnsi="Arial" w:cs="Arial"/>
        </w:rPr>
        <w:t>0</w:t>
      </w:r>
      <w:r w:rsidR="00344F88" w:rsidRPr="000F7C82">
        <w:rPr>
          <w:rFonts w:ascii="Arial" w:hAnsi="Arial" w:cs="Arial"/>
        </w:rPr>
        <w:t>) allowing them to become more engaged in the classroom environment.</w:t>
      </w:r>
      <w:r w:rsidR="00042BC8" w:rsidRPr="000F7C82">
        <w:rPr>
          <w:rFonts w:ascii="Arial" w:hAnsi="Arial" w:cs="Arial"/>
        </w:rPr>
        <w:t xml:space="preserve"> </w:t>
      </w:r>
      <w:r w:rsidR="00F44710" w:rsidRPr="000F7C82">
        <w:rPr>
          <w:rFonts w:ascii="Arial" w:hAnsi="Arial" w:cs="Arial"/>
        </w:rPr>
        <w:t xml:space="preserve">Furthermore, research conducted by the Anti-bullying </w:t>
      </w:r>
      <w:r w:rsidR="00C34563" w:rsidRPr="000F7C82">
        <w:rPr>
          <w:rFonts w:ascii="Arial" w:hAnsi="Arial" w:cs="Arial"/>
        </w:rPr>
        <w:t>A</w:t>
      </w:r>
      <w:r w:rsidR="00F44710" w:rsidRPr="000F7C82">
        <w:rPr>
          <w:rFonts w:ascii="Arial" w:hAnsi="Arial" w:cs="Arial"/>
        </w:rPr>
        <w:t>lliance</w:t>
      </w:r>
      <w:r w:rsidR="00B35600" w:rsidRPr="000F7C82">
        <w:rPr>
          <w:rFonts w:ascii="Arial" w:hAnsi="Arial" w:cs="Arial"/>
        </w:rPr>
        <w:t xml:space="preserve"> (20</w:t>
      </w:r>
      <w:r w:rsidR="0049579E" w:rsidRPr="000F7C82">
        <w:rPr>
          <w:rFonts w:ascii="Arial" w:hAnsi="Arial" w:cs="Arial"/>
        </w:rPr>
        <w:t>20</w:t>
      </w:r>
      <w:r w:rsidR="00B35600" w:rsidRPr="000F7C82">
        <w:rPr>
          <w:rFonts w:ascii="Arial" w:hAnsi="Arial" w:cs="Arial"/>
        </w:rPr>
        <w:t>)</w:t>
      </w:r>
      <w:r w:rsidR="00F44710" w:rsidRPr="000F7C82">
        <w:rPr>
          <w:rFonts w:ascii="Arial" w:hAnsi="Arial" w:cs="Arial"/>
        </w:rPr>
        <w:t xml:space="preserve"> </w:t>
      </w:r>
      <w:r w:rsidR="00BF27F7">
        <w:rPr>
          <w:rFonts w:ascii="Arial" w:hAnsi="Arial" w:cs="Arial"/>
        </w:rPr>
        <w:t>stresses</w:t>
      </w:r>
      <w:r w:rsidR="00BF27F7" w:rsidRPr="000F7C82">
        <w:rPr>
          <w:rFonts w:ascii="Arial" w:hAnsi="Arial" w:cs="Arial"/>
        </w:rPr>
        <w:t xml:space="preserve"> </w:t>
      </w:r>
      <w:r w:rsidR="00B35600" w:rsidRPr="000F7C82">
        <w:rPr>
          <w:rFonts w:ascii="Arial" w:hAnsi="Arial" w:cs="Arial"/>
        </w:rPr>
        <w:t xml:space="preserve">the need for school staff and </w:t>
      </w:r>
      <w:r w:rsidR="00595577" w:rsidRPr="000F7C82">
        <w:rPr>
          <w:rFonts w:ascii="Arial" w:hAnsi="Arial" w:cs="Arial"/>
        </w:rPr>
        <w:t xml:space="preserve">agencies to work with the schools to </w:t>
      </w:r>
      <w:r w:rsidR="00694C4C" w:rsidRPr="000F7C82">
        <w:rPr>
          <w:rFonts w:ascii="Arial" w:hAnsi="Arial" w:cs="Arial"/>
        </w:rPr>
        <w:t>prevent bullying and discrimination which has a significant impact of Gypsy Traveller</w:t>
      </w:r>
      <w:r w:rsidR="00FF5150" w:rsidRPr="000F7C82">
        <w:rPr>
          <w:rFonts w:ascii="Arial" w:hAnsi="Arial" w:cs="Arial"/>
        </w:rPr>
        <w:t xml:space="preserve"> students’ social and emotional well-being. The report discusses how school-based interventions </w:t>
      </w:r>
      <w:r w:rsidR="00F647E7" w:rsidRPr="000F7C82">
        <w:rPr>
          <w:rFonts w:ascii="Arial" w:hAnsi="Arial" w:cs="Arial"/>
        </w:rPr>
        <w:t>that promote positive peer relationships and preventing bias by making collaborations with parents</w:t>
      </w:r>
      <w:r w:rsidR="00476AB1" w:rsidRPr="000F7C82">
        <w:rPr>
          <w:rFonts w:ascii="Arial" w:hAnsi="Arial" w:cs="Arial"/>
        </w:rPr>
        <w:t xml:space="preserve">, </w:t>
      </w:r>
      <w:r w:rsidR="00251A98" w:rsidRPr="000F7C82">
        <w:rPr>
          <w:rFonts w:ascii="Arial" w:hAnsi="Arial" w:cs="Arial"/>
        </w:rPr>
        <w:t>staff,</w:t>
      </w:r>
      <w:r w:rsidR="00476AB1" w:rsidRPr="000F7C82">
        <w:rPr>
          <w:rFonts w:ascii="Arial" w:hAnsi="Arial" w:cs="Arial"/>
        </w:rPr>
        <w:t xml:space="preserve"> and external agencies for </w:t>
      </w:r>
      <w:r w:rsidR="006E40F6">
        <w:rPr>
          <w:rFonts w:ascii="Arial" w:hAnsi="Arial" w:cs="Arial"/>
        </w:rPr>
        <w:t xml:space="preserve">can </w:t>
      </w:r>
      <w:r w:rsidR="00476AB1" w:rsidRPr="000F7C82">
        <w:rPr>
          <w:rFonts w:ascii="Arial" w:hAnsi="Arial" w:cs="Arial"/>
        </w:rPr>
        <w:t>creat</w:t>
      </w:r>
      <w:r w:rsidR="006E40F6">
        <w:rPr>
          <w:rFonts w:ascii="Arial" w:hAnsi="Arial" w:cs="Arial"/>
        </w:rPr>
        <w:t>e</w:t>
      </w:r>
      <w:r w:rsidR="00476AB1" w:rsidRPr="000F7C82">
        <w:rPr>
          <w:rFonts w:ascii="Arial" w:hAnsi="Arial" w:cs="Arial"/>
        </w:rPr>
        <w:t xml:space="preserve"> a safe and supportive learning environment.</w:t>
      </w:r>
    </w:p>
    <w:p w14:paraId="35FFB0CE" w14:textId="77777777" w:rsidR="002007D9" w:rsidRPr="000F7C82" w:rsidRDefault="002007D9" w:rsidP="00452FA8">
      <w:pPr>
        <w:spacing w:line="360" w:lineRule="auto"/>
        <w:rPr>
          <w:rFonts w:ascii="Arial" w:hAnsi="Arial" w:cs="Arial"/>
        </w:rPr>
      </w:pPr>
    </w:p>
    <w:p w14:paraId="728E0091" w14:textId="410FBFAC" w:rsidR="002007D9" w:rsidRPr="000F7C82" w:rsidRDefault="002007D9" w:rsidP="00452FA8">
      <w:pPr>
        <w:spacing w:line="360" w:lineRule="auto"/>
        <w:rPr>
          <w:rFonts w:ascii="Arial" w:hAnsi="Arial" w:cs="Arial"/>
        </w:rPr>
      </w:pPr>
      <w:r w:rsidRPr="000F7C82">
        <w:rPr>
          <w:rFonts w:ascii="Arial" w:hAnsi="Arial" w:cs="Arial"/>
        </w:rPr>
        <w:t>To conclude,</w:t>
      </w:r>
      <w:r w:rsidR="00FC7F37" w:rsidRPr="000F7C82">
        <w:rPr>
          <w:rFonts w:ascii="Arial" w:hAnsi="Arial" w:cs="Arial"/>
        </w:rPr>
        <w:t xml:space="preserve"> this assignment has </w:t>
      </w:r>
      <w:r w:rsidR="006E40F6">
        <w:rPr>
          <w:rFonts w:ascii="Arial" w:hAnsi="Arial" w:cs="Arial"/>
        </w:rPr>
        <w:t>emphasised</w:t>
      </w:r>
      <w:r w:rsidR="00FC7F37" w:rsidRPr="000F7C82">
        <w:rPr>
          <w:rFonts w:ascii="Arial" w:hAnsi="Arial" w:cs="Arial"/>
        </w:rPr>
        <w:t xml:space="preserve"> the importance of working collaboratively with cultural sensitivity </w:t>
      </w:r>
      <w:r w:rsidR="00C673BA" w:rsidRPr="000F7C82">
        <w:rPr>
          <w:rFonts w:ascii="Arial" w:hAnsi="Arial" w:cs="Arial"/>
        </w:rPr>
        <w:t>to support Gypsy Traveller learners,</w:t>
      </w:r>
      <w:r w:rsidR="004C778E" w:rsidRPr="000F7C82">
        <w:rPr>
          <w:rFonts w:ascii="Arial" w:hAnsi="Arial" w:cs="Arial"/>
        </w:rPr>
        <w:t xml:space="preserve"> focusing on bridging the gap between their home environment and school environment</w:t>
      </w:r>
      <w:r w:rsidR="00704FC1" w:rsidRPr="000F7C82">
        <w:rPr>
          <w:rFonts w:ascii="Arial" w:hAnsi="Arial" w:cs="Arial"/>
        </w:rPr>
        <w:t>s. For Student A, engaging with their family and staff</w:t>
      </w:r>
      <w:r w:rsidR="007A32E3">
        <w:rPr>
          <w:rFonts w:ascii="Arial" w:hAnsi="Arial" w:cs="Arial"/>
        </w:rPr>
        <w:t xml:space="preserve"> in the school</w:t>
      </w:r>
      <w:r w:rsidR="00704FC1" w:rsidRPr="000F7C82">
        <w:rPr>
          <w:rFonts w:ascii="Arial" w:hAnsi="Arial" w:cs="Arial"/>
        </w:rPr>
        <w:t xml:space="preserve"> is essential for creating a sense of inclusion and belonging </w:t>
      </w:r>
      <w:r w:rsidR="0096108C" w:rsidRPr="000F7C82">
        <w:rPr>
          <w:rFonts w:ascii="Arial" w:hAnsi="Arial" w:cs="Arial"/>
        </w:rPr>
        <w:t>in the classroom (Welsh Government</w:t>
      </w:r>
      <w:r w:rsidR="00EA3D65" w:rsidRPr="000F7C82">
        <w:rPr>
          <w:rFonts w:ascii="Arial" w:hAnsi="Arial" w:cs="Arial"/>
        </w:rPr>
        <w:t xml:space="preserve">, 2020). </w:t>
      </w:r>
      <w:r w:rsidR="00A7376F" w:rsidRPr="000F7C82">
        <w:rPr>
          <w:rFonts w:ascii="Arial" w:hAnsi="Arial" w:cs="Arial"/>
        </w:rPr>
        <w:t>However,</w:t>
      </w:r>
      <w:r w:rsidR="00EA3D65" w:rsidRPr="000F7C82">
        <w:rPr>
          <w:rFonts w:ascii="Arial" w:hAnsi="Arial" w:cs="Arial"/>
        </w:rPr>
        <w:t xml:space="preserve"> challenges like bullying and </w:t>
      </w:r>
      <w:r w:rsidR="00C4768C" w:rsidRPr="000F7C82">
        <w:rPr>
          <w:rFonts w:ascii="Arial" w:hAnsi="Arial" w:cs="Arial"/>
        </w:rPr>
        <w:t>discrimination</w:t>
      </w:r>
      <w:r w:rsidR="00FC407D" w:rsidRPr="000F7C82">
        <w:rPr>
          <w:rFonts w:ascii="Arial" w:hAnsi="Arial" w:cs="Arial"/>
        </w:rPr>
        <w:t xml:space="preserve"> remains to be a significant barrier to Gypsy learners education </w:t>
      </w:r>
      <w:r w:rsidR="00ED2705" w:rsidRPr="000F7C82">
        <w:rPr>
          <w:rFonts w:ascii="Arial" w:hAnsi="Arial" w:cs="Arial"/>
        </w:rPr>
        <w:t>as discussed by the Anit-Bulling Alliance (2020) and The Traveller Movement (2017)</w:t>
      </w:r>
      <w:r w:rsidR="00C4768C" w:rsidRPr="000F7C82">
        <w:rPr>
          <w:rFonts w:ascii="Arial" w:hAnsi="Arial" w:cs="Arial"/>
        </w:rPr>
        <w:t>.</w:t>
      </w:r>
      <w:r w:rsidR="005830C6" w:rsidRPr="000F7C82">
        <w:rPr>
          <w:rFonts w:ascii="Arial" w:hAnsi="Arial" w:cs="Arial"/>
        </w:rPr>
        <w:t xml:space="preserve"> </w:t>
      </w:r>
      <w:r w:rsidR="003843BE" w:rsidRPr="000F7C82">
        <w:rPr>
          <w:rFonts w:ascii="Arial" w:hAnsi="Arial" w:cs="Arial"/>
        </w:rPr>
        <w:t xml:space="preserve">As teachers we must prioritise </w:t>
      </w:r>
      <w:r w:rsidR="003B040F" w:rsidRPr="000F7C82">
        <w:rPr>
          <w:rFonts w:ascii="Arial" w:hAnsi="Arial" w:cs="Arial"/>
        </w:rPr>
        <w:t>understanding a range of cult</w:t>
      </w:r>
      <w:r w:rsidR="00A63B87" w:rsidRPr="000F7C82">
        <w:rPr>
          <w:rFonts w:ascii="Arial" w:hAnsi="Arial" w:cs="Arial"/>
        </w:rPr>
        <w:t>ures within our classroom including Gypsy and Traveller cultures to maintain inclusion as well as build trust with the families</w:t>
      </w:r>
      <w:r w:rsidR="00A7376F" w:rsidRPr="000F7C82">
        <w:rPr>
          <w:rFonts w:ascii="Arial" w:hAnsi="Arial" w:cs="Arial"/>
        </w:rPr>
        <w:t xml:space="preserve"> (Welsh Government, 2023)</w:t>
      </w:r>
      <w:r w:rsidR="00A63B87" w:rsidRPr="000F7C82">
        <w:rPr>
          <w:rFonts w:ascii="Arial" w:hAnsi="Arial" w:cs="Arial"/>
        </w:rPr>
        <w:t>.</w:t>
      </w:r>
      <w:r w:rsidR="00425650" w:rsidRPr="000F7C82">
        <w:rPr>
          <w:rFonts w:ascii="Arial" w:hAnsi="Arial" w:cs="Arial"/>
        </w:rPr>
        <w:t xml:space="preserve"> </w:t>
      </w:r>
      <w:r w:rsidR="00961AFA" w:rsidRPr="000F7C82">
        <w:rPr>
          <w:rFonts w:ascii="Arial" w:hAnsi="Arial" w:cs="Arial"/>
        </w:rPr>
        <w:t xml:space="preserve">It is crucial </w:t>
      </w:r>
      <w:r w:rsidR="00185D25" w:rsidRPr="000F7C82">
        <w:rPr>
          <w:rFonts w:ascii="Arial" w:hAnsi="Arial" w:cs="Arial"/>
        </w:rPr>
        <w:t xml:space="preserve">to develop strategies as a school and </w:t>
      </w:r>
      <w:r w:rsidR="00C1530B" w:rsidRPr="000F7C82">
        <w:rPr>
          <w:rFonts w:ascii="Arial" w:hAnsi="Arial" w:cs="Arial"/>
        </w:rPr>
        <w:t xml:space="preserve">practitioners </w:t>
      </w:r>
      <w:r w:rsidR="00527CB4">
        <w:rPr>
          <w:rFonts w:ascii="Arial" w:hAnsi="Arial" w:cs="Arial"/>
        </w:rPr>
        <w:t xml:space="preserve">with families </w:t>
      </w:r>
      <w:r w:rsidR="00C1530B" w:rsidRPr="000F7C82">
        <w:rPr>
          <w:rFonts w:ascii="Arial" w:hAnsi="Arial" w:cs="Arial"/>
        </w:rPr>
        <w:t xml:space="preserve">that maintain </w:t>
      </w:r>
      <w:r w:rsidR="00AE02FE" w:rsidRPr="000F7C82">
        <w:rPr>
          <w:rFonts w:ascii="Arial" w:hAnsi="Arial" w:cs="Arial"/>
        </w:rPr>
        <w:t>and address the social and emotional needs of Gypsy Traveller learners in line with the Curriculum for Wales</w:t>
      </w:r>
      <w:r w:rsidR="004B24A9" w:rsidRPr="000F7C82">
        <w:rPr>
          <w:rFonts w:ascii="Arial" w:hAnsi="Arial" w:cs="Arial"/>
        </w:rPr>
        <w:t xml:space="preserve"> which requires further support from policies and research</w:t>
      </w:r>
      <w:r w:rsidR="006061F1" w:rsidRPr="000F7C82">
        <w:rPr>
          <w:rFonts w:ascii="Arial" w:hAnsi="Arial" w:cs="Arial"/>
        </w:rPr>
        <w:t xml:space="preserve"> to become and inclusive environment for all</w:t>
      </w:r>
      <w:r w:rsidR="0027097B" w:rsidRPr="000F7C82">
        <w:rPr>
          <w:rFonts w:ascii="Arial" w:hAnsi="Arial" w:cs="Arial"/>
        </w:rPr>
        <w:t xml:space="preserve"> (</w:t>
      </w:r>
      <w:r w:rsidR="0027097B" w:rsidRPr="000F7C82">
        <w:rPr>
          <w:rFonts w:ascii="Arial" w:hAnsi="Arial" w:cs="Arial"/>
          <w:color w:val="000000"/>
        </w:rPr>
        <w:t>Welsh Government, 2020)</w:t>
      </w:r>
      <w:r w:rsidR="006061F1" w:rsidRPr="000F7C82">
        <w:rPr>
          <w:rFonts w:ascii="Arial" w:hAnsi="Arial" w:cs="Arial"/>
        </w:rPr>
        <w:t xml:space="preserve">. For other stakeholders, including external agencies this assignment has </w:t>
      </w:r>
      <w:r w:rsidR="00C70373" w:rsidRPr="000F7C82">
        <w:rPr>
          <w:rFonts w:ascii="Arial" w:hAnsi="Arial" w:cs="Arial"/>
        </w:rPr>
        <w:t>emphasised</w:t>
      </w:r>
      <w:r w:rsidR="006061F1" w:rsidRPr="000F7C82">
        <w:rPr>
          <w:rFonts w:ascii="Arial" w:hAnsi="Arial" w:cs="Arial"/>
        </w:rPr>
        <w:t xml:space="preserve"> the need to address issues such as discrimination </w:t>
      </w:r>
      <w:r w:rsidR="00226211" w:rsidRPr="000F7C82">
        <w:rPr>
          <w:rFonts w:ascii="Arial" w:hAnsi="Arial" w:cs="Arial"/>
        </w:rPr>
        <w:t xml:space="preserve">and bullying to support schools in inclusive strategies that includes </w:t>
      </w:r>
      <w:r w:rsidR="00312572" w:rsidRPr="000F7C82">
        <w:rPr>
          <w:rFonts w:ascii="Arial" w:hAnsi="Arial" w:cs="Arial"/>
        </w:rPr>
        <w:t xml:space="preserve">making </w:t>
      </w:r>
      <w:r w:rsidR="00C70373" w:rsidRPr="000F7C82">
        <w:rPr>
          <w:rFonts w:ascii="Arial" w:hAnsi="Arial" w:cs="Arial"/>
        </w:rPr>
        <w:t xml:space="preserve">schools a community for all. </w:t>
      </w:r>
      <w:r w:rsidR="000F7C82" w:rsidRPr="000F7C82">
        <w:rPr>
          <w:rFonts w:ascii="Arial" w:hAnsi="Arial" w:cs="Arial"/>
        </w:rPr>
        <w:t>In addition, t</w:t>
      </w:r>
      <w:r w:rsidR="0026035E" w:rsidRPr="000F7C82">
        <w:rPr>
          <w:rFonts w:ascii="Arial" w:hAnsi="Arial" w:cs="Arial"/>
        </w:rPr>
        <w:t xml:space="preserve">his assignment has deepened my understanding of the educational challenges faced by Gypsy Traveller learners and their families and has </w:t>
      </w:r>
      <w:r w:rsidR="00C8173E" w:rsidRPr="000F7C82">
        <w:rPr>
          <w:rFonts w:ascii="Arial" w:hAnsi="Arial" w:cs="Arial"/>
        </w:rPr>
        <w:t>emphasised</w:t>
      </w:r>
      <w:r w:rsidR="0026035E" w:rsidRPr="000F7C82">
        <w:rPr>
          <w:rFonts w:ascii="Arial" w:hAnsi="Arial" w:cs="Arial"/>
        </w:rPr>
        <w:t xml:space="preserve"> the need to develop these areas </w:t>
      </w:r>
      <w:r w:rsidR="00C8173E" w:rsidRPr="000F7C82">
        <w:rPr>
          <w:rFonts w:ascii="Arial" w:hAnsi="Arial" w:cs="Arial"/>
        </w:rPr>
        <w:t xml:space="preserve">within my own professional development. To better support </w:t>
      </w:r>
      <w:r w:rsidR="003F051D" w:rsidRPr="000F7C82">
        <w:rPr>
          <w:rFonts w:ascii="Arial" w:hAnsi="Arial" w:cs="Arial"/>
        </w:rPr>
        <w:t xml:space="preserve">Gypsy </w:t>
      </w:r>
      <w:r w:rsidR="003F051D" w:rsidRPr="000F7C82">
        <w:rPr>
          <w:rFonts w:ascii="Arial" w:hAnsi="Arial" w:cs="Arial"/>
        </w:rPr>
        <w:lastRenderedPageBreak/>
        <w:t xml:space="preserve">Traveller Learners and other diverse learners within my classroom, I aim to further research </w:t>
      </w:r>
      <w:r w:rsidR="000342F4" w:rsidRPr="000F7C82">
        <w:rPr>
          <w:rFonts w:ascii="Arial" w:hAnsi="Arial" w:cs="Arial"/>
        </w:rPr>
        <w:t xml:space="preserve">how to </w:t>
      </w:r>
      <w:r w:rsidR="001104B0" w:rsidRPr="000F7C82">
        <w:rPr>
          <w:rFonts w:ascii="Arial" w:hAnsi="Arial" w:cs="Arial"/>
        </w:rPr>
        <w:t>engage with the community on a range of levels as well as how to promote anti-bullying measures in line with the</w:t>
      </w:r>
      <w:r w:rsidR="00A77046" w:rsidRPr="000F7C82">
        <w:rPr>
          <w:rFonts w:ascii="Arial" w:hAnsi="Arial" w:cs="Arial"/>
        </w:rPr>
        <w:t xml:space="preserve"> Qualified Teacher Status Standards. This will allow me to foster </w:t>
      </w:r>
      <w:r w:rsidR="00D9610A" w:rsidRPr="000F7C82">
        <w:rPr>
          <w:rFonts w:ascii="Arial" w:hAnsi="Arial" w:cs="Arial"/>
        </w:rPr>
        <w:t>a classroom environment that respects and celebrates diversity but also promotes inclusion</w:t>
      </w:r>
      <w:r w:rsidR="00861276" w:rsidRPr="000F7C82">
        <w:rPr>
          <w:rFonts w:ascii="Arial" w:hAnsi="Arial" w:cs="Arial"/>
        </w:rPr>
        <w:t xml:space="preserve"> for all students to </w:t>
      </w:r>
      <w:r w:rsidR="00D30C24" w:rsidRPr="000F7C82">
        <w:rPr>
          <w:rFonts w:ascii="Arial" w:hAnsi="Arial" w:cs="Arial"/>
        </w:rPr>
        <w:t>feel safe and secure in my classroom.</w:t>
      </w:r>
    </w:p>
    <w:p w14:paraId="2DFC0287" w14:textId="77777777" w:rsidR="00154595" w:rsidRPr="000F7C82" w:rsidRDefault="00154595" w:rsidP="00452FA8">
      <w:pPr>
        <w:spacing w:line="360" w:lineRule="auto"/>
        <w:rPr>
          <w:rFonts w:ascii="Arial" w:hAnsi="Arial" w:cs="Arial"/>
        </w:rPr>
      </w:pPr>
    </w:p>
    <w:p w14:paraId="3E351355" w14:textId="0AFFF953" w:rsidR="00D17128" w:rsidRPr="00452FA8" w:rsidRDefault="00D17128" w:rsidP="00452FA8">
      <w:pPr>
        <w:spacing w:line="360" w:lineRule="auto"/>
        <w:rPr>
          <w:rFonts w:ascii="Arial" w:hAnsi="Arial" w:cs="Arial"/>
          <w:b/>
        </w:rPr>
      </w:pPr>
      <w:r w:rsidRPr="00452FA8">
        <w:rPr>
          <w:rFonts w:ascii="Arial" w:hAnsi="Arial" w:cs="Arial"/>
          <w:b/>
        </w:rPr>
        <w:t xml:space="preserve">References </w:t>
      </w:r>
    </w:p>
    <w:p w14:paraId="71CF433E"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 xml:space="preserve">Anti-Bullying Alliance (2020) Bullied, Not Believed and Blamed The Experiences of Gypsy, Roma and Traveller Pupils: Recommendations for Schools and Other Settings Available at: </w:t>
      </w:r>
      <w:hyperlink r:id="rId5" w:history="1">
        <w:r w:rsidRPr="000F7C82">
          <w:rPr>
            <w:rStyle w:val="Hyperlink"/>
            <w:rFonts w:ascii="Arial" w:hAnsi="Arial" w:cs="Arial"/>
          </w:rPr>
          <w:t>https://anti-bullyingalliance.org.uk/sites/default/files/uploads/attachments/School%20Report%20and%20Findings%20for%20action%20against%20bullying%20of%20Gypsies%2C%20Roma%20and%20Travelling%20children%20in%20schools_V4.pdf</w:t>
        </w:r>
      </w:hyperlink>
      <w:r w:rsidRPr="000F7C82">
        <w:rPr>
          <w:rFonts w:ascii="Arial" w:hAnsi="Arial" w:cs="Arial"/>
          <w:color w:val="000000"/>
        </w:rPr>
        <w:t>. (Accessed: 9</w:t>
      </w:r>
      <w:r w:rsidRPr="000F7C82">
        <w:rPr>
          <w:rFonts w:ascii="Arial" w:hAnsi="Arial" w:cs="Arial"/>
          <w:color w:val="000000"/>
          <w:vertAlign w:val="superscript"/>
        </w:rPr>
        <w:t>th</w:t>
      </w:r>
      <w:r w:rsidRPr="000F7C82">
        <w:rPr>
          <w:rFonts w:ascii="Arial" w:hAnsi="Arial" w:cs="Arial"/>
          <w:color w:val="000000"/>
        </w:rPr>
        <w:t xml:space="preserve"> November 2024)</w:t>
      </w:r>
    </w:p>
    <w:p w14:paraId="37539DE8"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Bandura, A. (1971) </w:t>
      </w:r>
      <w:r w:rsidRPr="000F7C82">
        <w:rPr>
          <w:rFonts w:ascii="Arial" w:eastAsia="Times New Roman" w:hAnsi="Arial" w:cs="Arial"/>
          <w:i/>
          <w:iCs/>
          <w:kern w:val="0"/>
          <w:lang w:eastAsia="en-GB"/>
          <w14:ligatures w14:val="none"/>
        </w:rPr>
        <w:t>Social learning theory</w:t>
      </w:r>
      <w:r w:rsidRPr="000F7C82">
        <w:rPr>
          <w:rFonts w:ascii="Arial" w:eastAsia="Times New Roman" w:hAnsi="Arial" w:cs="Arial"/>
          <w:kern w:val="0"/>
          <w:lang w:eastAsia="en-GB"/>
          <w14:ligatures w14:val="none"/>
        </w:rPr>
        <w:t>. New York: General Learning Press.</w:t>
      </w:r>
    </w:p>
    <w:p w14:paraId="1DDD94D7" w14:textId="45416B2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Bandura, A., Davidson, H.F. and Davidson, J. (2003) </w:t>
      </w:r>
      <w:r w:rsidRPr="000F7C82">
        <w:rPr>
          <w:rFonts w:ascii="Arial" w:eastAsia="Times New Roman" w:hAnsi="Arial" w:cs="Arial"/>
          <w:i/>
          <w:iCs/>
          <w:kern w:val="0"/>
          <w:lang w:eastAsia="en-GB"/>
          <w14:ligatures w14:val="none"/>
        </w:rPr>
        <w:t xml:space="preserve">Bandura’s social cognitive </w:t>
      </w:r>
      <w:r w:rsidR="00C33EF7" w:rsidRPr="000F7C82">
        <w:rPr>
          <w:rFonts w:ascii="Arial" w:eastAsia="Times New Roman" w:hAnsi="Arial" w:cs="Arial"/>
          <w:i/>
          <w:iCs/>
          <w:kern w:val="0"/>
          <w:lang w:eastAsia="en-GB"/>
          <w14:ligatures w14:val="none"/>
        </w:rPr>
        <w:t>theory:</w:t>
      </w:r>
      <w:r w:rsidRPr="000F7C82">
        <w:rPr>
          <w:rFonts w:ascii="Arial" w:eastAsia="Times New Roman" w:hAnsi="Arial" w:cs="Arial"/>
          <w:i/>
          <w:iCs/>
          <w:kern w:val="0"/>
          <w:lang w:eastAsia="en-GB"/>
          <w14:ligatures w14:val="none"/>
        </w:rPr>
        <w:t xml:space="preserve"> an introduction</w:t>
      </w:r>
      <w:r w:rsidRPr="000F7C82">
        <w:rPr>
          <w:rFonts w:ascii="Arial" w:eastAsia="Times New Roman" w:hAnsi="Arial" w:cs="Arial"/>
          <w:kern w:val="0"/>
          <w:lang w:eastAsia="en-GB"/>
          <w14:ligatures w14:val="none"/>
        </w:rPr>
        <w:t xml:space="preserve">. San Luis Obispo, CA: Davidson Films, Inc. Available at : </w:t>
      </w:r>
      <w:hyperlink r:id="rId6" w:history="1">
        <w:r w:rsidRPr="000F7C82">
          <w:rPr>
            <w:rStyle w:val="Hyperlink"/>
            <w:rFonts w:ascii="Arial" w:hAnsi="Arial" w:cs="Arial"/>
          </w:rPr>
          <w:t>Bandura's Social Cognitive Theory: An Introduction - Alexander Street, a ProQuest Company (uwtsd.ac.uk)</w:t>
        </w:r>
      </w:hyperlink>
      <w:r w:rsidRPr="000F7C82">
        <w:rPr>
          <w:rFonts w:ascii="Arial" w:hAnsi="Arial" w:cs="Arial"/>
        </w:rPr>
        <w:t xml:space="preserve"> (Accessed 25</w:t>
      </w:r>
      <w:r w:rsidRPr="000F7C82">
        <w:rPr>
          <w:rFonts w:ascii="Arial" w:hAnsi="Arial" w:cs="Arial"/>
          <w:vertAlign w:val="superscript"/>
        </w:rPr>
        <w:t>th</w:t>
      </w:r>
      <w:r w:rsidRPr="000F7C82">
        <w:rPr>
          <w:rFonts w:ascii="Arial" w:hAnsi="Arial" w:cs="Arial"/>
        </w:rPr>
        <w:t xml:space="preserve"> October 2024)</w:t>
      </w:r>
    </w:p>
    <w:p w14:paraId="58A3C17D" w14:textId="77777777" w:rsidR="00C6462C" w:rsidRPr="007674E0" w:rsidRDefault="00C6462C" w:rsidP="00452FA8">
      <w:pPr>
        <w:pStyle w:val="NormalWeb"/>
        <w:numPr>
          <w:ilvl w:val="0"/>
          <w:numId w:val="1"/>
        </w:numPr>
        <w:spacing w:before="0" w:beforeAutospacing="0" w:after="0" w:afterAutospacing="0" w:line="360" w:lineRule="auto"/>
        <w:rPr>
          <w:rFonts w:ascii="Arial" w:hAnsi="Arial" w:cs="Arial"/>
          <w:color w:val="000000"/>
        </w:rPr>
      </w:pPr>
      <w:r w:rsidRPr="007674E0">
        <w:rPr>
          <w:rFonts w:ascii="Arial" w:hAnsi="Arial" w:cs="Arial"/>
          <w:color w:val="000000"/>
        </w:rPr>
        <w:t>BERA (2024). </w:t>
      </w:r>
      <w:r w:rsidRPr="007674E0">
        <w:rPr>
          <w:rFonts w:ascii="Arial" w:hAnsi="Arial" w:cs="Arial"/>
          <w:i/>
          <w:iCs/>
          <w:color w:val="000000"/>
        </w:rPr>
        <w:t>Ethical Guidelines for Educational Research, fifth edition (2024)</w:t>
      </w:r>
      <w:r w:rsidRPr="007674E0">
        <w:rPr>
          <w:rFonts w:ascii="Arial" w:hAnsi="Arial" w:cs="Arial"/>
          <w:color w:val="000000"/>
        </w:rPr>
        <w:t xml:space="preserve">. [online] www.bera.ac.uk. Available at: </w:t>
      </w:r>
      <w:hyperlink r:id="rId7" w:history="1">
        <w:r w:rsidRPr="007674E0">
          <w:rPr>
            <w:rStyle w:val="Hyperlink"/>
            <w:rFonts w:ascii="Arial" w:hAnsi="Arial" w:cs="Arial"/>
          </w:rPr>
          <w:t>https://www.bera.ac.uk/publication/ethical-guidelines-for-educational-research-fifth-edition-2024-online</w:t>
        </w:r>
      </w:hyperlink>
      <w:r w:rsidRPr="007674E0">
        <w:rPr>
          <w:rFonts w:ascii="Arial" w:hAnsi="Arial" w:cs="Arial"/>
          <w:color w:val="000000"/>
        </w:rPr>
        <w:t>.</w:t>
      </w:r>
      <w:r w:rsidR="005C28CB" w:rsidRPr="007674E0">
        <w:rPr>
          <w:rFonts w:ascii="Arial" w:hAnsi="Arial" w:cs="Arial"/>
          <w:color w:val="000000"/>
        </w:rPr>
        <w:t xml:space="preserve"> (Accessed: 11</w:t>
      </w:r>
      <w:r w:rsidR="005C28CB" w:rsidRPr="007674E0">
        <w:rPr>
          <w:rFonts w:ascii="Arial" w:hAnsi="Arial" w:cs="Arial"/>
          <w:color w:val="000000"/>
          <w:vertAlign w:val="superscript"/>
        </w:rPr>
        <w:t>th</w:t>
      </w:r>
      <w:r w:rsidR="005C28CB" w:rsidRPr="007674E0">
        <w:rPr>
          <w:rFonts w:ascii="Arial" w:hAnsi="Arial" w:cs="Arial"/>
          <w:color w:val="000000"/>
        </w:rPr>
        <w:t xml:space="preserve"> October 2024)</w:t>
      </w:r>
    </w:p>
    <w:p w14:paraId="1D42B9E5"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Carmarthenshire County Council (2024). </w:t>
      </w:r>
      <w:r w:rsidRPr="000F7C82">
        <w:rPr>
          <w:rFonts w:ascii="Arial" w:hAnsi="Arial" w:cs="Arial"/>
          <w:i/>
          <w:iCs/>
          <w:color w:val="000000"/>
        </w:rPr>
        <w:t>Gypsies and Travellers</w:t>
      </w:r>
      <w:r w:rsidRPr="000F7C82">
        <w:rPr>
          <w:rFonts w:ascii="Arial" w:hAnsi="Arial" w:cs="Arial"/>
          <w:color w:val="000000"/>
        </w:rPr>
        <w:t xml:space="preserve">. [online] Available at: </w:t>
      </w:r>
      <w:hyperlink r:id="rId8" w:history="1">
        <w:r w:rsidRPr="000F7C82">
          <w:rPr>
            <w:rStyle w:val="Hyperlink"/>
            <w:rFonts w:ascii="Arial" w:hAnsi="Arial" w:cs="Arial"/>
          </w:rPr>
          <w:t>https://www.carmarthenshire.gov.wales/home/council-services/education-schools/additional-learning-needs/gypsies-and-travellers/</w:t>
        </w:r>
      </w:hyperlink>
      <w:r w:rsidRPr="000F7C82">
        <w:rPr>
          <w:rFonts w:ascii="Arial" w:hAnsi="Arial" w:cs="Arial"/>
          <w:color w:val="000000"/>
        </w:rPr>
        <w:t>. (Accessed: 5</w:t>
      </w:r>
      <w:r w:rsidRPr="000F7C82">
        <w:rPr>
          <w:rFonts w:ascii="Arial" w:hAnsi="Arial" w:cs="Arial"/>
          <w:color w:val="000000"/>
          <w:vertAlign w:val="superscript"/>
        </w:rPr>
        <w:t>th</w:t>
      </w:r>
      <w:r w:rsidRPr="000F7C82">
        <w:rPr>
          <w:rFonts w:ascii="Arial" w:hAnsi="Arial" w:cs="Arial"/>
          <w:color w:val="000000"/>
        </w:rPr>
        <w:t xml:space="preserve"> November 2024)</w:t>
      </w:r>
    </w:p>
    <w:p w14:paraId="23E245BC" w14:textId="77777777" w:rsidR="00C6462C" w:rsidRPr="007674E0" w:rsidRDefault="005C28CB" w:rsidP="00452FA8">
      <w:pPr>
        <w:pStyle w:val="NormalWeb"/>
        <w:numPr>
          <w:ilvl w:val="0"/>
          <w:numId w:val="1"/>
        </w:numPr>
        <w:spacing w:before="0" w:beforeAutospacing="0" w:after="0" w:afterAutospacing="0" w:line="360" w:lineRule="auto"/>
        <w:rPr>
          <w:rFonts w:ascii="Arial" w:hAnsi="Arial" w:cs="Arial"/>
          <w:color w:val="000000"/>
        </w:rPr>
      </w:pPr>
      <w:r w:rsidRPr="007674E0">
        <w:rPr>
          <w:rFonts w:ascii="Arial" w:hAnsi="Arial" w:cs="Arial"/>
          <w:i/>
          <w:iCs/>
          <w:color w:val="000000"/>
        </w:rPr>
        <w:t>Equality Act</w:t>
      </w:r>
      <w:r w:rsidRPr="007674E0">
        <w:rPr>
          <w:rFonts w:ascii="Arial" w:hAnsi="Arial" w:cs="Arial"/>
          <w:color w:val="000000"/>
        </w:rPr>
        <w:t xml:space="preserve"> 2010, C. 1. S. 9. Available at: </w:t>
      </w:r>
      <w:hyperlink r:id="rId9" w:history="1">
        <w:r w:rsidRPr="007674E0">
          <w:rPr>
            <w:rStyle w:val="Hyperlink"/>
            <w:rFonts w:ascii="Arial" w:eastAsiaTheme="majorEastAsia" w:hAnsi="Arial" w:cs="Arial"/>
          </w:rPr>
          <w:t>Equality Act 2010 (legislation.gov.uk)</w:t>
        </w:r>
      </w:hyperlink>
      <w:r w:rsidRPr="007674E0">
        <w:rPr>
          <w:rFonts w:ascii="Arial" w:hAnsi="Arial" w:cs="Arial"/>
        </w:rPr>
        <w:t xml:space="preserve"> (Accessed: 11</w:t>
      </w:r>
      <w:r w:rsidRPr="007674E0">
        <w:rPr>
          <w:rFonts w:ascii="Arial" w:hAnsi="Arial" w:cs="Arial"/>
          <w:vertAlign w:val="superscript"/>
        </w:rPr>
        <w:t>th</w:t>
      </w:r>
      <w:r w:rsidRPr="007674E0">
        <w:rPr>
          <w:rFonts w:ascii="Arial" w:hAnsi="Arial" w:cs="Arial"/>
        </w:rPr>
        <w:t xml:space="preserve"> October 2024).</w:t>
      </w:r>
    </w:p>
    <w:p w14:paraId="3A99F1F9"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Erikson, E.H. (1963) </w:t>
      </w:r>
      <w:r w:rsidRPr="000F7C82">
        <w:rPr>
          <w:rFonts w:ascii="Arial" w:eastAsia="Times New Roman" w:hAnsi="Arial" w:cs="Arial"/>
          <w:i/>
          <w:iCs/>
          <w:kern w:val="0"/>
          <w:lang w:eastAsia="en-GB"/>
          <w14:ligatures w14:val="none"/>
        </w:rPr>
        <w:t>Childhood and society.</w:t>
      </w:r>
      <w:r w:rsidRPr="000F7C82">
        <w:rPr>
          <w:rFonts w:ascii="Arial" w:eastAsia="Times New Roman" w:hAnsi="Arial" w:cs="Arial"/>
          <w:kern w:val="0"/>
          <w:lang w:eastAsia="en-GB"/>
          <w14:ligatures w14:val="none"/>
        </w:rPr>
        <w:t xml:space="preserve"> 2nd ed. New York: W. W. Norton.</w:t>
      </w:r>
    </w:p>
    <w:p w14:paraId="3EE4AB88" w14:textId="3649E64D"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lastRenderedPageBreak/>
        <w:t>Estyn (2024). </w:t>
      </w:r>
      <w:r w:rsidRPr="000F7C82">
        <w:rPr>
          <w:rFonts w:ascii="Arial" w:hAnsi="Arial" w:cs="Arial"/>
          <w:i/>
          <w:iCs/>
          <w:color w:val="000000"/>
        </w:rPr>
        <w:t xml:space="preserve">Meeting the needs of a diverse </w:t>
      </w:r>
      <w:r w:rsidR="00C33EF7" w:rsidRPr="000F7C82">
        <w:rPr>
          <w:rFonts w:ascii="Arial" w:hAnsi="Arial" w:cs="Arial"/>
          <w:i/>
          <w:iCs/>
          <w:color w:val="000000"/>
        </w:rPr>
        <w:t>community -</w:t>
      </w:r>
      <w:r w:rsidRPr="000F7C82">
        <w:rPr>
          <w:rFonts w:ascii="Arial" w:hAnsi="Arial" w:cs="Arial"/>
          <w:i/>
          <w:iCs/>
          <w:color w:val="000000"/>
        </w:rPr>
        <w:t xml:space="preserve"> Estyn</w:t>
      </w:r>
      <w:r w:rsidRPr="000F7C82">
        <w:rPr>
          <w:rFonts w:ascii="Arial" w:hAnsi="Arial" w:cs="Arial"/>
          <w:color w:val="000000"/>
        </w:rPr>
        <w:t xml:space="preserve">. [online] Available at: </w:t>
      </w:r>
      <w:hyperlink r:id="rId10" w:history="1">
        <w:r w:rsidRPr="000F7C82">
          <w:rPr>
            <w:rStyle w:val="Hyperlink"/>
            <w:rFonts w:ascii="Arial" w:hAnsi="Arial" w:cs="Arial"/>
          </w:rPr>
          <w:t>https://estyn.gov.wales/improvement-resources/meeting-the-needs-of-a-diverse-community/</w:t>
        </w:r>
      </w:hyperlink>
      <w:r w:rsidRPr="000F7C82">
        <w:rPr>
          <w:rFonts w:ascii="Arial" w:hAnsi="Arial" w:cs="Arial"/>
          <w:color w:val="000000"/>
        </w:rPr>
        <w:t xml:space="preserve"> (Accessed: 7</w:t>
      </w:r>
      <w:r w:rsidRPr="000F7C82">
        <w:rPr>
          <w:rFonts w:ascii="Arial" w:hAnsi="Arial" w:cs="Arial"/>
          <w:color w:val="000000"/>
          <w:vertAlign w:val="superscript"/>
        </w:rPr>
        <w:t>th</w:t>
      </w:r>
      <w:r w:rsidRPr="000F7C82">
        <w:rPr>
          <w:rFonts w:ascii="Arial" w:hAnsi="Arial" w:cs="Arial"/>
          <w:color w:val="000000"/>
        </w:rPr>
        <w:t xml:space="preserve"> November 2024).</w:t>
      </w:r>
    </w:p>
    <w:p w14:paraId="65956495"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 xml:space="preserve">‌Friends, Families and Friends (2023) </w:t>
      </w:r>
      <w:r w:rsidRPr="000F7C82">
        <w:rPr>
          <w:rFonts w:ascii="Arial" w:hAnsi="Arial" w:cs="Arial"/>
          <w:i/>
          <w:iCs/>
          <w:color w:val="000000"/>
        </w:rPr>
        <w:t>Education inequalities facing Gypsies, Roma and Travellers in England Friends, Families &amp; Travellers</w:t>
      </w:r>
      <w:r w:rsidRPr="000F7C82">
        <w:rPr>
          <w:rFonts w:ascii="Arial" w:hAnsi="Arial" w:cs="Arial"/>
          <w:color w:val="000000"/>
        </w:rPr>
        <w:t xml:space="preserve">. Available at: </w:t>
      </w:r>
      <w:hyperlink r:id="rId11" w:history="1">
        <w:r w:rsidRPr="000F7C82">
          <w:rPr>
            <w:rStyle w:val="Hyperlink"/>
            <w:rFonts w:ascii="Arial" w:hAnsi="Arial" w:cs="Arial"/>
          </w:rPr>
          <w:t>https://www.gypsy-traveller.org/wp-content/uploads/2023/10/Education-inequalities-faced-by-Gypsies-Roma-and-Travellers-in-England-briefing.pdf</w:t>
        </w:r>
      </w:hyperlink>
      <w:r w:rsidRPr="000F7C82">
        <w:rPr>
          <w:rFonts w:ascii="Arial" w:hAnsi="Arial" w:cs="Arial"/>
          <w:color w:val="000000"/>
        </w:rPr>
        <w:t>. (Accessed: 9</w:t>
      </w:r>
      <w:r w:rsidRPr="000F7C82">
        <w:rPr>
          <w:rFonts w:ascii="Arial" w:hAnsi="Arial" w:cs="Arial"/>
          <w:color w:val="000000"/>
          <w:vertAlign w:val="superscript"/>
        </w:rPr>
        <w:t>th</w:t>
      </w:r>
      <w:r w:rsidRPr="000F7C82">
        <w:rPr>
          <w:rFonts w:ascii="Arial" w:hAnsi="Arial" w:cs="Arial"/>
          <w:color w:val="000000"/>
        </w:rPr>
        <w:t xml:space="preserve"> November 2024)</w:t>
      </w:r>
    </w:p>
    <w:p w14:paraId="2F40A2B7" w14:textId="77777777" w:rsidR="00B94EE9" w:rsidRPr="007674E0" w:rsidRDefault="00B94EE9" w:rsidP="00452FA8">
      <w:pPr>
        <w:pStyle w:val="NormalWeb"/>
        <w:numPr>
          <w:ilvl w:val="0"/>
          <w:numId w:val="1"/>
        </w:numPr>
        <w:spacing w:before="0" w:beforeAutospacing="0" w:after="0" w:afterAutospacing="0" w:line="360" w:lineRule="auto"/>
        <w:rPr>
          <w:rFonts w:ascii="Arial" w:hAnsi="Arial" w:cs="Arial"/>
          <w:color w:val="000000"/>
        </w:rPr>
      </w:pPr>
      <w:r w:rsidRPr="007674E0">
        <w:rPr>
          <w:rFonts w:ascii="Arial" w:hAnsi="Arial" w:cs="Arial"/>
          <w:color w:val="000000"/>
        </w:rPr>
        <w:t>Hannington, S. (2023). </w:t>
      </w:r>
      <w:r w:rsidRPr="007674E0">
        <w:rPr>
          <w:rFonts w:ascii="Arial" w:hAnsi="Arial" w:cs="Arial"/>
          <w:i/>
          <w:iCs/>
          <w:color w:val="000000"/>
        </w:rPr>
        <w:t>YouGov research highlights prejudice against Gypsies and Travellers in the UK</w:t>
      </w:r>
      <w:r w:rsidRPr="007674E0">
        <w:rPr>
          <w:rFonts w:ascii="Arial" w:hAnsi="Arial" w:cs="Arial"/>
          <w:color w:val="000000"/>
        </w:rPr>
        <w:t xml:space="preserve">. Friends, Families and Travellers. Available at: </w:t>
      </w:r>
      <w:hyperlink r:id="rId12" w:history="1">
        <w:r w:rsidRPr="007674E0">
          <w:rPr>
            <w:rStyle w:val="Hyperlink"/>
            <w:rFonts w:ascii="Arial" w:hAnsi="Arial" w:cs="Arial"/>
          </w:rPr>
          <w:t>https://www.gypsy-traveller.org/news/yougov-research-highlights-prejudice-against-gypsies-and-travellers-in-the-uk/</w:t>
        </w:r>
      </w:hyperlink>
      <w:r w:rsidRPr="007674E0">
        <w:rPr>
          <w:rFonts w:ascii="Arial" w:hAnsi="Arial" w:cs="Arial"/>
          <w:color w:val="000000"/>
        </w:rPr>
        <w:t>. (Accessed: 17</w:t>
      </w:r>
      <w:r w:rsidRPr="007674E0">
        <w:rPr>
          <w:rFonts w:ascii="Arial" w:hAnsi="Arial" w:cs="Arial"/>
          <w:color w:val="000000"/>
          <w:vertAlign w:val="superscript"/>
        </w:rPr>
        <w:t>th</w:t>
      </w:r>
      <w:r w:rsidRPr="007674E0">
        <w:rPr>
          <w:rFonts w:ascii="Arial" w:hAnsi="Arial" w:cs="Arial"/>
          <w:color w:val="000000"/>
        </w:rPr>
        <w:t xml:space="preserve"> October 2024)</w:t>
      </w:r>
    </w:p>
    <w:p w14:paraId="5DAF0040"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Harper, L.J. (2016) ‘Supporting Young Children’s Transitions to School: Recommendations for Families’, </w:t>
      </w:r>
      <w:r w:rsidRPr="000F7C82">
        <w:rPr>
          <w:rFonts w:ascii="Arial" w:eastAsia="Times New Roman" w:hAnsi="Arial" w:cs="Arial"/>
          <w:i/>
          <w:iCs/>
          <w:kern w:val="0"/>
          <w:lang w:eastAsia="en-GB"/>
          <w14:ligatures w14:val="none"/>
        </w:rPr>
        <w:t>Early childhood education journal</w:t>
      </w:r>
      <w:r w:rsidRPr="000F7C82">
        <w:rPr>
          <w:rFonts w:ascii="Arial" w:eastAsia="Times New Roman" w:hAnsi="Arial" w:cs="Arial"/>
          <w:kern w:val="0"/>
          <w:lang w:eastAsia="en-GB"/>
          <w14:ligatures w14:val="none"/>
        </w:rPr>
        <w:t xml:space="preserve">, 44(6), pp. 653–659. Available at: </w:t>
      </w:r>
      <w:hyperlink r:id="rId13" w:history="1">
        <w:r w:rsidRPr="000F7C82">
          <w:rPr>
            <w:rStyle w:val="Hyperlink"/>
            <w:rFonts w:ascii="Arial" w:eastAsia="Times New Roman" w:hAnsi="Arial" w:cs="Arial"/>
            <w:kern w:val="0"/>
            <w:lang w:eastAsia="en-GB"/>
            <w14:ligatures w14:val="none"/>
          </w:rPr>
          <w:t>https://doi.org/10.1007/s10643-015-0752-z</w:t>
        </w:r>
      </w:hyperlink>
      <w:r w:rsidRPr="000F7C82">
        <w:rPr>
          <w:rFonts w:ascii="Arial" w:eastAsia="Times New Roman" w:hAnsi="Arial" w:cs="Arial"/>
          <w:kern w:val="0"/>
          <w:lang w:eastAsia="en-GB"/>
          <w14:ligatures w14:val="none"/>
        </w:rPr>
        <w:t>. (Accessed 4</w:t>
      </w:r>
      <w:r w:rsidRPr="000F7C82">
        <w:rPr>
          <w:rFonts w:ascii="Arial" w:eastAsia="Times New Roman" w:hAnsi="Arial" w:cs="Arial"/>
          <w:kern w:val="0"/>
          <w:vertAlign w:val="superscript"/>
          <w:lang w:eastAsia="en-GB"/>
          <w14:ligatures w14:val="none"/>
        </w:rPr>
        <w:t>th</w:t>
      </w:r>
      <w:r w:rsidRPr="000F7C82">
        <w:rPr>
          <w:rFonts w:ascii="Arial" w:eastAsia="Times New Roman" w:hAnsi="Arial" w:cs="Arial"/>
          <w:kern w:val="0"/>
          <w:lang w:eastAsia="en-GB"/>
          <w14:ligatures w14:val="none"/>
        </w:rPr>
        <w:t xml:space="preserve"> November 2024)</w:t>
      </w:r>
    </w:p>
    <w:p w14:paraId="1DA972D1"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Kagan, S.L. and Neuman, M.J. (1998) ‘Lessons from Three Decades of Transition Research’, </w:t>
      </w:r>
      <w:r w:rsidRPr="000F7C82">
        <w:rPr>
          <w:rFonts w:ascii="Arial" w:eastAsia="Times New Roman" w:hAnsi="Arial" w:cs="Arial"/>
          <w:i/>
          <w:iCs/>
          <w:kern w:val="0"/>
          <w:lang w:eastAsia="en-GB"/>
          <w14:ligatures w14:val="none"/>
        </w:rPr>
        <w:t>The Elementary school journal</w:t>
      </w:r>
      <w:r w:rsidRPr="000F7C82">
        <w:rPr>
          <w:rFonts w:ascii="Arial" w:eastAsia="Times New Roman" w:hAnsi="Arial" w:cs="Arial"/>
          <w:kern w:val="0"/>
          <w:lang w:eastAsia="en-GB"/>
          <w14:ligatures w14:val="none"/>
        </w:rPr>
        <w:t xml:space="preserve">, 98(4), pp. 365–379. Available at: </w:t>
      </w:r>
      <w:hyperlink r:id="rId14" w:history="1">
        <w:r w:rsidRPr="000F7C82">
          <w:rPr>
            <w:rStyle w:val="Hyperlink"/>
            <w:rFonts w:ascii="Arial" w:eastAsia="Times New Roman" w:hAnsi="Arial" w:cs="Arial"/>
            <w:kern w:val="0"/>
            <w:lang w:eastAsia="en-GB"/>
            <w14:ligatures w14:val="none"/>
          </w:rPr>
          <w:t>https://doi.org/10.1086/461902</w:t>
        </w:r>
      </w:hyperlink>
      <w:r w:rsidRPr="000F7C82">
        <w:rPr>
          <w:rFonts w:ascii="Arial" w:eastAsia="Times New Roman" w:hAnsi="Arial" w:cs="Arial"/>
          <w:kern w:val="0"/>
          <w:lang w:eastAsia="en-GB"/>
          <w14:ligatures w14:val="none"/>
        </w:rPr>
        <w:t>. (Accessed: 11</w:t>
      </w:r>
      <w:r w:rsidRPr="000F7C82">
        <w:rPr>
          <w:rFonts w:ascii="Arial" w:eastAsia="Times New Roman" w:hAnsi="Arial" w:cs="Arial"/>
          <w:kern w:val="0"/>
          <w:vertAlign w:val="superscript"/>
          <w:lang w:eastAsia="en-GB"/>
          <w14:ligatures w14:val="none"/>
        </w:rPr>
        <w:t>th</w:t>
      </w:r>
      <w:r w:rsidRPr="000F7C82">
        <w:rPr>
          <w:rFonts w:ascii="Arial" w:eastAsia="Times New Roman" w:hAnsi="Arial" w:cs="Arial"/>
          <w:kern w:val="0"/>
          <w:lang w:eastAsia="en-GB"/>
          <w14:ligatures w14:val="none"/>
        </w:rPr>
        <w:t xml:space="preserve"> October 2024)</w:t>
      </w:r>
    </w:p>
    <w:p w14:paraId="08A66E0E"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Karcher, M.J. (2008) ‘The Cross-Age Mentoring Program: A Developmental Intervention for Promoting Students’ Connectedness Across Grade Levels’, </w:t>
      </w:r>
      <w:r w:rsidRPr="000F7C82">
        <w:rPr>
          <w:rFonts w:ascii="Arial" w:eastAsia="Times New Roman" w:hAnsi="Arial" w:cs="Arial"/>
          <w:i/>
          <w:iCs/>
          <w:kern w:val="0"/>
          <w:lang w:eastAsia="en-GB"/>
          <w14:ligatures w14:val="none"/>
        </w:rPr>
        <w:t>Professional school counseling</w:t>
      </w:r>
      <w:r w:rsidRPr="000F7C82">
        <w:rPr>
          <w:rFonts w:ascii="Arial" w:eastAsia="Times New Roman" w:hAnsi="Arial" w:cs="Arial"/>
          <w:kern w:val="0"/>
          <w:lang w:eastAsia="en-GB"/>
          <w14:ligatures w14:val="none"/>
        </w:rPr>
        <w:t xml:space="preserve">, 12(2), pp. 137–143. Available at: </w:t>
      </w:r>
      <w:hyperlink r:id="rId15" w:history="1">
        <w:r w:rsidRPr="000F7C82">
          <w:rPr>
            <w:rStyle w:val="Hyperlink"/>
            <w:rFonts w:ascii="Arial" w:eastAsia="Times New Roman" w:hAnsi="Arial" w:cs="Arial"/>
            <w:kern w:val="0"/>
            <w:lang w:eastAsia="en-GB"/>
            <w14:ligatures w14:val="none"/>
          </w:rPr>
          <w:t>https://doi.org/10.1177/2156759X0801200208</w:t>
        </w:r>
      </w:hyperlink>
      <w:r w:rsidRPr="000F7C82">
        <w:rPr>
          <w:rFonts w:ascii="Arial" w:eastAsia="Times New Roman" w:hAnsi="Arial" w:cs="Arial"/>
          <w:kern w:val="0"/>
          <w:lang w:eastAsia="en-GB"/>
          <w14:ligatures w14:val="none"/>
        </w:rPr>
        <w:t>. (Accessed: 7</w:t>
      </w:r>
      <w:r w:rsidRPr="000F7C82">
        <w:rPr>
          <w:rFonts w:ascii="Arial" w:eastAsia="Times New Roman" w:hAnsi="Arial" w:cs="Arial"/>
          <w:kern w:val="0"/>
          <w:vertAlign w:val="superscript"/>
          <w:lang w:eastAsia="en-GB"/>
          <w14:ligatures w14:val="none"/>
        </w:rPr>
        <w:t>th</w:t>
      </w:r>
      <w:r w:rsidRPr="000F7C82">
        <w:rPr>
          <w:rFonts w:ascii="Arial" w:eastAsia="Times New Roman" w:hAnsi="Arial" w:cs="Arial"/>
          <w:kern w:val="0"/>
          <w:lang w:eastAsia="en-GB"/>
          <w14:ligatures w14:val="none"/>
        </w:rPr>
        <w:t xml:space="preserve"> November 2024)</w:t>
      </w:r>
    </w:p>
    <w:p w14:paraId="73D8D66A"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Levinson, D.J. (1986) ‘A Conception of Adult Development’, </w:t>
      </w:r>
      <w:r w:rsidRPr="000F7C82">
        <w:rPr>
          <w:rFonts w:ascii="Arial" w:eastAsia="Times New Roman" w:hAnsi="Arial" w:cs="Arial"/>
          <w:i/>
          <w:iCs/>
          <w:kern w:val="0"/>
          <w:lang w:eastAsia="en-GB"/>
          <w14:ligatures w14:val="none"/>
        </w:rPr>
        <w:t>The American psychologist</w:t>
      </w:r>
      <w:r w:rsidRPr="000F7C82">
        <w:rPr>
          <w:rFonts w:ascii="Arial" w:eastAsia="Times New Roman" w:hAnsi="Arial" w:cs="Arial"/>
          <w:kern w:val="0"/>
          <w:lang w:eastAsia="en-GB"/>
          <w14:ligatures w14:val="none"/>
        </w:rPr>
        <w:t xml:space="preserve">, 41(1), pp. 3–13. Available at: </w:t>
      </w:r>
      <w:hyperlink r:id="rId16" w:history="1">
        <w:r w:rsidRPr="000F7C82">
          <w:rPr>
            <w:rStyle w:val="Hyperlink"/>
            <w:rFonts w:ascii="Arial" w:eastAsia="Times New Roman" w:hAnsi="Arial" w:cs="Arial"/>
            <w:kern w:val="0"/>
            <w:lang w:eastAsia="en-GB"/>
            <w14:ligatures w14:val="none"/>
          </w:rPr>
          <w:t>https://doi.org/10.1037/0003-066X.41.1.3</w:t>
        </w:r>
      </w:hyperlink>
      <w:r w:rsidRPr="000F7C82">
        <w:rPr>
          <w:rFonts w:ascii="Arial" w:eastAsia="Times New Roman" w:hAnsi="Arial" w:cs="Arial"/>
          <w:kern w:val="0"/>
          <w:lang w:eastAsia="en-GB"/>
          <w14:ligatures w14:val="none"/>
        </w:rPr>
        <w:t>. (Accessed 25</w:t>
      </w:r>
      <w:r w:rsidRPr="000F7C82">
        <w:rPr>
          <w:rFonts w:ascii="Arial" w:eastAsia="Times New Roman" w:hAnsi="Arial" w:cs="Arial"/>
          <w:kern w:val="0"/>
          <w:vertAlign w:val="superscript"/>
          <w:lang w:eastAsia="en-GB"/>
          <w14:ligatures w14:val="none"/>
        </w:rPr>
        <w:t>th</w:t>
      </w:r>
      <w:r w:rsidRPr="000F7C82">
        <w:rPr>
          <w:rFonts w:ascii="Arial" w:eastAsia="Times New Roman" w:hAnsi="Arial" w:cs="Arial"/>
          <w:kern w:val="0"/>
          <w:lang w:eastAsia="en-GB"/>
          <w14:ligatures w14:val="none"/>
        </w:rPr>
        <w:t xml:space="preserve"> October 2024)</w:t>
      </w:r>
    </w:p>
    <w:p w14:paraId="60A69DB6" w14:textId="77777777" w:rsidR="00452FA8" w:rsidRPr="000F7C82" w:rsidRDefault="00452FA8" w:rsidP="00452FA8">
      <w:pPr>
        <w:pStyle w:val="ListParagraph"/>
        <w:numPr>
          <w:ilvl w:val="0"/>
          <w:numId w:val="1"/>
        </w:numPr>
        <w:spacing w:line="360" w:lineRule="auto"/>
        <w:rPr>
          <w:rFonts w:ascii="Arial" w:hAnsi="Arial" w:cs="Arial"/>
        </w:rPr>
      </w:pPr>
      <w:r w:rsidRPr="000F7C82">
        <w:rPr>
          <w:rFonts w:ascii="Arial" w:hAnsi="Arial" w:cs="Arial"/>
        </w:rPr>
        <w:t xml:space="preserve">Levinson, M. P. and Sparkes, A. C. (2005) ‘Gypsy children, space, and the school environment’, International Journal of Qualitative Studies in Education, 18(6), pp. 751–772. Available at: </w:t>
      </w:r>
      <w:hyperlink r:id="rId17" w:history="1">
        <w:r w:rsidRPr="000F7C82">
          <w:rPr>
            <w:rStyle w:val="Hyperlink"/>
            <w:rFonts w:ascii="Arial" w:hAnsi="Arial" w:cs="Arial"/>
          </w:rPr>
          <w:t>Citations: Gypsy children, space, and the school environment (tandfonline.com)</w:t>
        </w:r>
      </w:hyperlink>
      <w:r w:rsidRPr="000F7C82">
        <w:rPr>
          <w:rFonts w:ascii="Arial" w:hAnsi="Arial" w:cs="Arial"/>
        </w:rPr>
        <w:t xml:space="preserve"> (Accessed: 4</w:t>
      </w:r>
      <w:r w:rsidRPr="000F7C82">
        <w:rPr>
          <w:rFonts w:ascii="Arial" w:hAnsi="Arial" w:cs="Arial"/>
          <w:vertAlign w:val="superscript"/>
        </w:rPr>
        <w:t>th</w:t>
      </w:r>
      <w:r w:rsidRPr="000F7C82">
        <w:rPr>
          <w:rFonts w:ascii="Arial" w:hAnsi="Arial" w:cs="Arial"/>
        </w:rPr>
        <w:t xml:space="preserve"> November 2024)</w:t>
      </w:r>
    </w:p>
    <w:p w14:paraId="72FD3D09" w14:textId="46806E18"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hAnsi="Arial" w:cs="Arial"/>
          <w:color w:val="222222"/>
          <w:shd w:val="clear" w:color="auto" w:fill="FFFFFF"/>
        </w:rPr>
        <w:t>Lloyd, G. and McCluskey, G., 2008. Education and Gypsies/Travellers: ‘contradictions and significant silences</w:t>
      </w:r>
      <w:r w:rsidR="00B367E0" w:rsidRPr="000F7C82">
        <w:rPr>
          <w:rFonts w:ascii="Arial" w:hAnsi="Arial" w:cs="Arial"/>
          <w:color w:val="222222"/>
          <w:shd w:val="clear" w:color="auto" w:fill="FFFFFF"/>
        </w:rPr>
        <w:t>.’</w:t>
      </w:r>
      <w:r w:rsidRPr="000F7C82">
        <w:rPr>
          <w:rFonts w:ascii="Arial" w:hAnsi="Arial" w:cs="Arial"/>
          <w:color w:val="222222"/>
          <w:shd w:val="clear" w:color="auto" w:fill="FFFFFF"/>
        </w:rPr>
        <w:t> </w:t>
      </w:r>
      <w:r w:rsidRPr="000F7C82">
        <w:rPr>
          <w:rFonts w:ascii="Arial" w:hAnsi="Arial" w:cs="Arial"/>
          <w:i/>
          <w:iCs/>
          <w:color w:val="222222"/>
          <w:shd w:val="clear" w:color="auto" w:fill="FFFFFF"/>
        </w:rPr>
        <w:t>International Journal of Inclusive Education</w:t>
      </w:r>
      <w:r w:rsidRPr="000F7C82">
        <w:rPr>
          <w:rFonts w:ascii="Arial" w:hAnsi="Arial" w:cs="Arial"/>
          <w:color w:val="222222"/>
          <w:shd w:val="clear" w:color="auto" w:fill="FFFFFF"/>
        </w:rPr>
        <w:t>, </w:t>
      </w:r>
      <w:r w:rsidRPr="000F7C82">
        <w:rPr>
          <w:rFonts w:ascii="Arial" w:hAnsi="Arial" w:cs="Arial"/>
          <w:i/>
          <w:iCs/>
          <w:color w:val="222222"/>
          <w:shd w:val="clear" w:color="auto" w:fill="FFFFFF"/>
        </w:rPr>
        <w:t>12</w:t>
      </w:r>
      <w:r w:rsidRPr="000F7C82">
        <w:rPr>
          <w:rFonts w:ascii="Arial" w:hAnsi="Arial" w:cs="Arial"/>
          <w:color w:val="222222"/>
          <w:shd w:val="clear" w:color="auto" w:fill="FFFFFF"/>
        </w:rPr>
        <w:t xml:space="preserve">(4), pp.331-345. Available at: </w:t>
      </w:r>
      <w:hyperlink r:id="rId18" w:history="1">
        <w:r w:rsidRPr="000F7C82">
          <w:rPr>
            <w:rStyle w:val="Hyperlink"/>
            <w:rFonts w:ascii="Arial" w:hAnsi="Arial" w:cs="Arial"/>
          </w:rPr>
          <w:t xml:space="preserve">Full article: Education and </w:t>
        </w:r>
        <w:r w:rsidRPr="000F7C82">
          <w:rPr>
            <w:rStyle w:val="Hyperlink"/>
            <w:rFonts w:ascii="Arial" w:hAnsi="Arial" w:cs="Arial"/>
          </w:rPr>
          <w:lastRenderedPageBreak/>
          <w:t>Gypsies/Travellers: ‘contradictions and significant silences’ 1 (tandfonline.com)</w:t>
        </w:r>
      </w:hyperlink>
      <w:r w:rsidRPr="000F7C82">
        <w:rPr>
          <w:rFonts w:ascii="Arial" w:hAnsi="Arial" w:cs="Arial"/>
        </w:rPr>
        <w:t xml:space="preserve"> (Accessed: 7</w:t>
      </w:r>
      <w:r w:rsidRPr="000F7C82">
        <w:rPr>
          <w:rFonts w:ascii="Arial" w:hAnsi="Arial" w:cs="Arial"/>
          <w:vertAlign w:val="superscript"/>
        </w:rPr>
        <w:t>th</w:t>
      </w:r>
      <w:r w:rsidRPr="000F7C82">
        <w:rPr>
          <w:rFonts w:ascii="Arial" w:hAnsi="Arial" w:cs="Arial"/>
        </w:rPr>
        <w:t xml:space="preserve"> November 2024)</w:t>
      </w:r>
    </w:p>
    <w:p w14:paraId="781B6E03"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rPr>
        <w:t xml:space="preserve">Maree, J.G. (2021) ‘The psychosocial development theory of Erik Erikson: critical overview’, </w:t>
      </w:r>
      <w:r w:rsidRPr="000F7C82">
        <w:rPr>
          <w:rFonts w:ascii="Arial" w:hAnsi="Arial" w:cs="Arial"/>
          <w:i/>
          <w:iCs/>
        </w:rPr>
        <w:t>Early child development and care</w:t>
      </w:r>
      <w:r w:rsidRPr="000F7C82">
        <w:rPr>
          <w:rFonts w:ascii="Arial" w:hAnsi="Arial" w:cs="Arial"/>
        </w:rPr>
        <w:t xml:space="preserve">, 191(7–8), pp. 1107–1121. Available at: </w:t>
      </w:r>
      <w:hyperlink r:id="rId19" w:history="1">
        <w:r w:rsidRPr="000F7C82">
          <w:rPr>
            <w:rStyle w:val="Hyperlink"/>
            <w:rFonts w:ascii="Arial" w:hAnsi="Arial" w:cs="Arial"/>
          </w:rPr>
          <w:t>https://doi.org/10.1080/03004430.2020.1845163</w:t>
        </w:r>
      </w:hyperlink>
      <w:r w:rsidRPr="000F7C82">
        <w:rPr>
          <w:rFonts w:ascii="Arial" w:hAnsi="Arial" w:cs="Arial"/>
        </w:rPr>
        <w:t>. (Accessed 25</w:t>
      </w:r>
      <w:r w:rsidRPr="000F7C82">
        <w:rPr>
          <w:rFonts w:ascii="Arial" w:hAnsi="Arial" w:cs="Arial"/>
          <w:vertAlign w:val="superscript"/>
        </w:rPr>
        <w:t>th</w:t>
      </w:r>
      <w:r w:rsidRPr="000F7C82">
        <w:rPr>
          <w:rFonts w:ascii="Arial" w:hAnsi="Arial" w:cs="Arial"/>
        </w:rPr>
        <w:t xml:space="preserve"> October 2024)</w:t>
      </w:r>
    </w:p>
    <w:p w14:paraId="4F587116"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Mcleod, S. (2024). </w:t>
      </w:r>
      <w:r w:rsidRPr="000F7C82">
        <w:rPr>
          <w:rFonts w:ascii="Arial" w:hAnsi="Arial" w:cs="Arial"/>
          <w:i/>
          <w:iCs/>
          <w:color w:val="000000"/>
        </w:rPr>
        <w:t>Vygotsky’s sociocultural theory of cognitive development</w:t>
      </w:r>
      <w:r w:rsidRPr="000F7C82">
        <w:rPr>
          <w:rFonts w:ascii="Arial" w:hAnsi="Arial" w:cs="Arial"/>
          <w:color w:val="000000"/>
        </w:rPr>
        <w:t xml:space="preserve">. [online] Simply Psychology. Available at: </w:t>
      </w:r>
      <w:hyperlink r:id="rId20" w:history="1">
        <w:r w:rsidRPr="000F7C82">
          <w:rPr>
            <w:rStyle w:val="Hyperlink"/>
            <w:rFonts w:ascii="Arial" w:hAnsi="Arial" w:cs="Arial"/>
          </w:rPr>
          <w:t>https://www.simplypsychology.org/vygotsky.html</w:t>
        </w:r>
      </w:hyperlink>
      <w:r w:rsidRPr="000F7C82">
        <w:rPr>
          <w:rFonts w:ascii="Arial" w:hAnsi="Arial" w:cs="Arial"/>
          <w:color w:val="000000"/>
        </w:rPr>
        <w:t>. (Accessed: 21</w:t>
      </w:r>
      <w:r w:rsidRPr="000F7C82">
        <w:rPr>
          <w:rFonts w:ascii="Arial" w:hAnsi="Arial" w:cs="Arial"/>
          <w:color w:val="000000"/>
          <w:vertAlign w:val="superscript"/>
        </w:rPr>
        <w:t>st</w:t>
      </w:r>
      <w:r w:rsidRPr="000F7C82">
        <w:rPr>
          <w:rFonts w:ascii="Arial" w:hAnsi="Arial" w:cs="Arial"/>
          <w:color w:val="000000"/>
        </w:rPr>
        <w:t xml:space="preserve"> October 2024)</w:t>
      </w:r>
    </w:p>
    <w:p w14:paraId="0EF7268C"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hAnsi="Arial" w:cs="Arial"/>
          <w:shd w:val="clear" w:color="auto" w:fill="FFFFFF"/>
        </w:rPr>
        <w:t>Myers, M. and Bhopal, K. (2009) ‘GYPSY, ROMA AND TRAVELLER CHILDREN IN SCHOOLS: UNDERSTANDINGS OF COMMUNITY AND SAFETY’, </w:t>
      </w:r>
      <w:r w:rsidRPr="000F7C82">
        <w:rPr>
          <w:rFonts w:ascii="Arial" w:hAnsi="Arial" w:cs="Arial"/>
          <w:i/>
          <w:iCs/>
          <w:shd w:val="clear" w:color="auto" w:fill="FFFFFF"/>
        </w:rPr>
        <w:t>British Journal of Educational Studies</w:t>
      </w:r>
      <w:r w:rsidRPr="000F7C82">
        <w:rPr>
          <w:rFonts w:ascii="Arial" w:hAnsi="Arial" w:cs="Arial"/>
          <w:shd w:val="clear" w:color="auto" w:fill="FFFFFF"/>
        </w:rPr>
        <w:t>, 57(4), pp. 417–434. Available at:</w:t>
      </w:r>
      <w:r w:rsidRPr="000F7C82">
        <w:rPr>
          <w:rFonts w:ascii="Arial" w:hAnsi="Arial" w:cs="Arial"/>
        </w:rPr>
        <w:t xml:space="preserve"> </w:t>
      </w:r>
      <w:hyperlink r:id="rId21" w:anchor="d1e554" w:history="1">
        <w:r w:rsidRPr="000F7C82">
          <w:rPr>
            <w:rStyle w:val="Hyperlink"/>
            <w:rFonts w:ascii="Arial" w:hAnsi="Arial" w:cs="Arial"/>
          </w:rPr>
          <w:t>GYPSY, ROMA AND TRAVELLER CHILDREN IN SCHOOLS: UNDERSTANDINGS OF COMMUNITY AND SAFETY (tandfonline.com)</w:t>
        </w:r>
      </w:hyperlink>
      <w:r w:rsidRPr="000F7C82">
        <w:rPr>
          <w:rFonts w:ascii="Arial" w:hAnsi="Arial" w:cs="Arial"/>
        </w:rPr>
        <w:t xml:space="preserve"> (Accessed: 7</w:t>
      </w:r>
      <w:r w:rsidRPr="000F7C82">
        <w:rPr>
          <w:rFonts w:ascii="Arial" w:hAnsi="Arial" w:cs="Arial"/>
          <w:vertAlign w:val="superscript"/>
        </w:rPr>
        <w:t>th</w:t>
      </w:r>
      <w:r w:rsidRPr="000F7C82">
        <w:rPr>
          <w:rFonts w:ascii="Arial" w:hAnsi="Arial" w:cs="Arial"/>
        </w:rPr>
        <w:t xml:space="preserve"> November 2024)</w:t>
      </w:r>
    </w:p>
    <w:p w14:paraId="3A8E7C43" w14:textId="77777777" w:rsidR="00452FA8" w:rsidRPr="000F7C82" w:rsidRDefault="00452FA8" w:rsidP="00452FA8">
      <w:pPr>
        <w:pStyle w:val="NormalWeb"/>
        <w:numPr>
          <w:ilvl w:val="0"/>
          <w:numId w:val="1"/>
        </w:numPr>
        <w:spacing w:line="360" w:lineRule="auto"/>
        <w:rPr>
          <w:rFonts w:ascii="Arial" w:hAnsi="Arial" w:cs="Arial"/>
        </w:rPr>
      </w:pPr>
      <w:r w:rsidRPr="000F7C82">
        <w:rPr>
          <w:rFonts w:ascii="Arial" w:hAnsi="Arial" w:cs="Arial"/>
          <w:shd w:val="clear" w:color="auto" w:fill="FFFFFF"/>
        </w:rPr>
        <w:t>O’Hara, D. (2011) ‘The impact of peer mentoring on pupils’ emotional literacy competencies’, </w:t>
      </w:r>
      <w:r w:rsidRPr="000F7C82">
        <w:rPr>
          <w:rFonts w:ascii="Arial" w:hAnsi="Arial" w:cs="Arial"/>
          <w:i/>
          <w:iCs/>
          <w:shd w:val="clear" w:color="auto" w:fill="FFFFFF"/>
        </w:rPr>
        <w:t>Educational Psychology in Practice</w:t>
      </w:r>
      <w:r w:rsidRPr="000F7C82">
        <w:rPr>
          <w:rFonts w:ascii="Arial" w:hAnsi="Arial" w:cs="Arial"/>
          <w:shd w:val="clear" w:color="auto" w:fill="FFFFFF"/>
        </w:rPr>
        <w:t>, 27(3), pp. 271–291. Available at:</w:t>
      </w:r>
      <w:r w:rsidRPr="000F7C82">
        <w:rPr>
          <w:rFonts w:ascii="Arial" w:hAnsi="Arial" w:cs="Arial"/>
        </w:rPr>
        <w:t xml:space="preserve"> </w:t>
      </w:r>
      <w:hyperlink r:id="rId22" w:anchor="d1e2659" w:history="1">
        <w:r w:rsidRPr="000F7C82">
          <w:rPr>
            <w:rStyle w:val="Hyperlink"/>
            <w:rFonts w:ascii="Arial" w:eastAsiaTheme="majorEastAsia" w:hAnsi="Arial" w:cs="Arial"/>
            <w:color w:val="156082" w:themeColor="accent1"/>
          </w:rPr>
          <w:t>The impact of peer mentoring on pupils’ emotional literacy competencies (tandfonline.com)</w:t>
        </w:r>
      </w:hyperlink>
      <w:r w:rsidRPr="000F7C82">
        <w:rPr>
          <w:rFonts w:ascii="Arial" w:hAnsi="Arial" w:cs="Arial"/>
          <w:color w:val="156082" w:themeColor="accent1"/>
        </w:rPr>
        <w:t xml:space="preserve"> </w:t>
      </w:r>
      <w:r w:rsidRPr="000F7C82">
        <w:rPr>
          <w:rFonts w:ascii="Arial" w:hAnsi="Arial" w:cs="Arial"/>
          <w:color w:val="156082" w:themeColor="accent1"/>
          <w:shd w:val="clear" w:color="auto" w:fill="FFFFFF"/>
        </w:rPr>
        <w:t xml:space="preserve"> </w:t>
      </w:r>
      <w:r w:rsidRPr="000F7C82">
        <w:rPr>
          <w:rFonts w:ascii="Arial" w:hAnsi="Arial" w:cs="Arial"/>
          <w:shd w:val="clear" w:color="auto" w:fill="FFFFFF"/>
        </w:rPr>
        <w:t>(Accessed: 7</w:t>
      </w:r>
      <w:r w:rsidRPr="000F7C82">
        <w:rPr>
          <w:rFonts w:ascii="Arial" w:hAnsi="Arial" w:cs="Arial"/>
          <w:shd w:val="clear" w:color="auto" w:fill="FFFFFF"/>
          <w:vertAlign w:val="superscript"/>
        </w:rPr>
        <w:t>th</w:t>
      </w:r>
      <w:r w:rsidRPr="000F7C82">
        <w:rPr>
          <w:rFonts w:ascii="Arial" w:hAnsi="Arial" w:cs="Arial"/>
          <w:shd w:val="clear" w:color="auto" w:fill="FFFFFF"/>
        </w:rPr>
        <w:t xml:space="preserve"> November 2024)</w:t>
      </w:r>
    </w:p>
    <w:p w14:paraId="0741E10C" w14:textId="7DBD44EB"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Office for National Statistics (2022). </w:t>
      </w:r>
      <w:r w:rsidRPr="000F7C82">
        <w:rPr>
          <w:rFonts w:ascii="Arial" w:hAnsi="Arial" w:cs="Arial"/>
          <w:i/>
          <w:iCs/>
          <w:color w:val="000000"/>
        </w:rPr>
        <w:t xml:space="preserve">Gypsies’ and Travellers’ lived experiences, overview, </w:t>
      </w:r>
      <w:r w:rsidR="00B367E0" w:rsidRPr="000F7C82">
        <w:rPr>
          <w:rFonts w:ascii="Arial" w:hAnsi="Arial" w:cs="Arial"/>
          <w:i/>
          <w:iCs/>
          <w:color w:val="000000"/>
        </w:rPr>
        <w:t>England,</w:t>
      </w:r>
      <w:r w:rsidRPr="000F7C82">
        <w:rPr>
          <w:rFonts w:ascii="Arial" w:hAnsi="Arial" w:cs="Arial"/>
          <w:i/>
          <w:iCs/>
          <w:color w:val="000000"/>
        </w:rPr>
        <w:t xml:space="preserve"> and Wales - Office for National Statistics</w:t>
      </w:r>
      <w:r w:rsidRPr="000F7C82">
        <w:rPr>
          <w:rFonts w:ascii="Arial" w:hAnsi="Arial" w:cs="Arial"/>
          <w:color w:val="000000"/>
        </w:rPr>
        <w:t xml:space="preserve">. [online] Available at: </w:t>
      </w:r>
      <w:hyperlink r:id="rId23" w:anchor="education-and-employment" w:history="1">
        <w:r w:rsidRPr="000F7C82">
          <w:rPr>
            <w:rStyle w:val="Hyperlink"/>
            <w:rFonts w:ascii="Arial" w:hAnsi="Arial" w:cs="Arial"/>
          </w:rPr>
          <w:t>https://www.ons.gov.uk/peoplepopulationandcommunity/culturalidentity/ethnicity/articles/gypsiesandtravellerslivedexperiencesoverviewenglandandwales/2022#education-and-employment</w:t>
        </w:r>
      </w:hyperlink>
      <w:r w:rsidRPr="000F7C82">
        <w:rPr>
          <w:rFonts w:ascii="Arial" w:hAnsi="Arial" w:cs="Arial"/>
          <w:color w:val="000000"/>
        </w:rPr>
        <w:t>. (Accessed: 7</w:t>
      </w:r>
      <w:r w:rsidRPr="000F7C82">
        <w:rPr>
          <w:rFonts w:ascii="Arial" w:hAnsi="Arial" w:cs="Arial"/>
          <w:color w:val="000000"/>
          <w:vertAlign w:val="superscript"/>
        </w:rPr>
        <w:t>th</w:t>
      </w:r>
      <w:r w:rsidRPr="000F7C82">
        <w:rPr>
          <w:rFonts w:ascii="Arial" w:hAnsi="Arial" w:cs="Arial"/>
          <w:color w:val="000000"/>
        </w:rPr>
        <w:t xml:space="preserve"> November 2024)</w:t>
      </w:r>
    </w:p>
    <w:p w14:paraId="05634083" w14:textId="77777777" w:rsidR="00807D78" w:rsidRPr="007674E0" w:rsidRDefault="00807D78" w:rsidP="00452FA8">
      <w:pPr>
        <w:pStyle w:val="NormalWeb"/>
        <w:numPr>
          <w:ilvl w:val="0"/>
          <w:numId w:val="1"/>
        </w:numPr>
        <w:spacing w:before="0" w:beforeAutospacing="0" w:after="0" w:afterAutospacing="0" w:line="360" w:lineRule="auto"/>
        <w:rPr>
          <w:rFonts w:ascii="Arial" w:hAnsi="Arial" w:cs="Arial"/>
          <w:color w:val="000000"/>
        </w:rPr>
      </w:pPr>
      <w:r w:rsidRPr="007674E0">
        <w:rPr>
          <w:rFonts w:ascii="Arial" w:hAnsi="Arial" w:cs="Arial"/>
          <w:color w:val="000000"/>
        </w:rPr>
        <w:t>The Traveller Movement (2017). </w:t>
      </w:r>
      <w:r w:rsidRPr="007674E0">
        <w:rPr>
          <w:rFonts w:ascii="Arial" w:hAnsi="Arial" w:cs="Arial"/>
          <w:i/>
          <w:iCs/>
          <w:color w:val="000000"/>
        </w:rPr>
        <w:t>The last acceptable form of racism?</w:t>
      </w:r>
      <w:r w:rsidRPr="007674E0">
        <w:rPr>
          <w:rFonts w:ascii="Arial" w:hAnsi="Arial" w:cs="Arial"/>
          <w:color w:val="000000"/>
        </w:rPr>
        <w:t xml:space="preserve"> [online] Available at: </w:t>
      </w:r>
      <w:hyperlink r:id="rId24" w:history="1">
        <w:r w:rsidRPr="007674E0">
          <w:rPr>
            <w:rStyle w:val="Hyperlink"/>
            <w:rFonts w:ascii="Arial" w:hAnsi="Arial" w:cs="Arial"/>
          </w:rPr>
          <w:t>https://wp-main.travellermovement.org.uk/wp-content/uploads/2021/09/The-Last-Acceptable-Form-of-Racism-2017.pdf</w:t>
        </w:r>
      </w:hyperlink>
      <w:r w:rsidRPr="007674E0">
        <w:rPr>
          <w:rFonts w:ascii="Arial" w:hAnsi="Arial" w:cs="Arial"/>
          <w:color w:val="000000"/>
        </w:rPr>
        <w:t>. (Accessed: 18</w:t>
      </w:r>
      <w:r w:rsidRPr="007674E0">
        <w:rPr>
          <w:rFonts w:ascii="Arial" w:hAnsi="Arial" w:cs="Arial"/>
          <w:color w:val="000000"/>
          <w:vertAlign w:val="superscript"/>
        </w:rPr>
        <w:t>th</w:t>
      </w:r>
      <w:r w:rsidRPr="007674E0">
        <w:rPr>
          <w:rFonts w:ascii="Arial" w:hAnsi="Arial" w:cs="Arial"/>
          <w:color w:val="000000"/>
        </w:rPr>
        <w:t xml:space="preserve"> October 2024)</w:t>
      </w:r>
    </w:p>
    <w:p w14:paraId="4BAE8914"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The Traveller Movement (2023). </w:t>
      </w:r>
      <w:r w:rsidRPr="000F7C82">
        <w:rPr>
          <w:rFonts w:ascii="Arial" w:hAnsi="Arial" w:cs="Arial"/>
          <w:i/>
          <w:iCs/>
          <w:color w:val="000000"/>
        </w:rPr>
        <w:t>Gypsy Roma and Traveller History …</w:t>
      </w:r>
      <w:r w:rsidRPr="000F7C82">
        <w:rPr>
          <w:rFonts w:ascii="Arial" w:hAnsi="Arial" w:cs="Arial"/>
          <w:color w:val="000000"/>
        </w:rPr>
        <w:t xml:space="preserve">. [online] Available at: </w:t>
      </w:r>
      <w:hyperlink r:id="rId25" w:history="1">
        <w:r w:rsidRPr="000F7C82">
          <w:rPr>
            <w:rStyle w:val="Hyperlink"/>
            <w:rFonts w:ascii="Arial" w:hAnsi="Arial" w:cs="Arial"/>
          </w:rPr>
          <w:t>https://travellermovement.org.uk/gypsy-roma-and-traveller-history-month</w:t>
        </w:r>
      </w:hyperlink>
      <w:r w:rsidRPr="000F7C82">
        <w:rPr>
          <w:rFonts w:ascii="Arial" w:hAnsi="Arial" w:cs="Arial"/>
          <w:color w:val="000000"/>
        </w:rPr>
        <w:t>. (Accessed: 7</w:t>
      </w:r>
      <w:r w:rsidRPr="000F7C82">
        <w:rPr>
          <w:rFonts w:ascii="Arial" w:hAnsi="Arial" w:cs="Arial"/>
          <w:color w:val="000000"/>
          <w:vertAlign w:val="superscript"/>
        </w:rPr>
        <w:t>th</w:t>
      </w:r>
      <w:r w:rsidRPr="000F7C82">
        <w:rPr>
          <w:rFonts w:ascii="Arial" w:hAnsi="Arial" w:cs="Arial"/>
          <w:color w:val="000000"/>
        </w:rPr>
        <w:t xml:space="preserve"> November 2024)</w:t>
      </w:r>
    </w:p>
    <w:p w14:paraId="01CD938B" w14:textId="77777777"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hAnsi="Arial" w:cs="Arial"/>
          <w:shd w:val="clear" w:color="auto" w:fill="FFFFFF"/>
        </w:rPr>
        <w:lastRenderedPageBreak/>
        <w:t>Vaughn, S.R., Bos, C.S. and Schumm, J.S., 2023. </w:t>
      </w:r>
      <w:r w:rsidRPr="000F7C82">
        <w:rPr>
          <w:rFonts w:ascii="Arial" w:hAnsi="Arial" w:cs="Arial"/>
          <w:i/>
          <w:iCs/>
          <w:shd w:val="clear" w:color="auto" w:fill="FFFFFF"/>
        </w:rPr>
        <w:t>Teaching students who are exceptional, diverse, and at risk in the general educational classroom</w:t>
      </w:r>
      <w:r w:rsidRPr="000F7C82">
        <w:rPr>
          <w:rFonts w:ascii="Arial" w:hAnsi="Arial" w:cs="Arial"/>
          <w:shd w:val="clear" w:color="auto" w:fill="FFFFFF"/>
        </w:rPr>
        <w:t>. Pearson. One Lake Street, Upper Saddle River, New Jersey 07458.</w:t>
      </w:r>
    </w:p>
    <w:p w14:paraId="46A1F5B7" w14:textId="56BC3634" w:rsidR="00452FA8" w:rsidRPr="000F7C82" w:rsidRDefault="00452FA8" w:rsidP="00452FA8">
      <w:pPr>
        <w:pStyle w:val="ListParagraph"/>
        <w:numPr>
          <w:ilvl w:val="0"/>
          <w:numId w:val="1"/>
        </w:numPr>
        <w:spacing w:after="0" w:line="360" w:lineRule="auto"/>
        <w:rPr>
          <w:rFonts w:ascii="Arial" w:eastAsia="Times New Roman" w:hAnsi="Arial" w:cs="Arial"/>
          <w:kern w:val="0"/>
          <w:lang w:eastAsia="en-GB"/>
          <w14:ligatures w14:val="none"/>
        </w:rPr>
      </w:pPr>
      <w:r w:rsidRPr="000F7C82">
        <w:rPr>
          <w:rFonts w:ascii="Arial" w:eastAsia="Times New Roman" w:hAnsi="Arial" w:cs="Arial"/>
          <w:kern w:val="0"/>
          <w:lang w:eastAsia="en-GB"/>
          <w14:ligatures w14:val="none"/>
        </w:rPr>
        <w:t xml:space="preserve">Watson, M. and Ecken, L. (2018) </w:t>
      </w:r>
      <w:r w:rsidRPr="000F7C82">
        <w:rPr>
          <w:rFonts w:ascii="Arial" w:eastAsia="Times New Roman" w:hAnsi="Arial" w:cs="Arial"/>
          <w:i/>
          <w:iCs/>
          <w:kern w:val="0"/>
          <w:lang w:eastAsia="en-GB"/>
          <w14:ligatures w14:val="none"/>
        </w:rPr>
        <w:t xml:space="preserve">Learning to </w:t>
      </w:r>
      <w:r w:rsidR="00C33EF7" w:rsidRPr="000F7C82">
        <w:rPr>
          <w:rFonts w:ascii="Arial" w:eastAsia="Times New Roman" w:hAnsi="Arial" w:cs="Arial"/>
          <w:i/>
          <w:iCs/>
          <w:kern w:val="0"/>
          <w:lang w:eastAsia="en-GB"/>
          <w14:ligatures w14:val="none"/>
        </w:rPr>
        <w:t>trust:</w:t>
      </w:r>
      <w:r w:rsidRPr="000F7C82">
        <w:rPr>
          <w:rFonts w:ascii="Arial" w:eastAsia="Times New Roman" w:hAnsi="Arial" w:cs="Arial"/>
          <w:i/>
          <w:iCs/>
          <w:kern w:val="0"/>
          <w:lang w:eastAsia="en-GB"/>
          <w14:ligatures w14:val="none"/>
        </w:rPr>
        <w:t xml:space="preserve"> attachment theory and classroom management</w:t>
      </w:r>
      <w:r w:rsidRPr="000F7C82">
        <w:rPr>
          <w:rFonts w:ascii="Arial" w:eastAsia="Times New Roman" w:hAnsi="Arial" w:cs="Arial"/>
          <w:kern w:val="0"/>
          <w:lang w:eastAsia="en-GB"/>
          <w14:ligatures w14:val="none"/>
        </w:rPr>
        <w:t>. Second edition. New York, NY: Oxford University Press.</w:t>
      </w:r>
    </w:p>
    <w:p w14:paraId="4E5C4C7E" w14:textId="77777777" w:rsidR="00807D78" w:rsidRPr="00E13AC5" w:rsidRDefault="00807D78" w:rsidP="00452FA8">
      <w:pPr>
        <w:pStyle w:val="NormalWeb"/>
        <w:numPr>
          <w:ilvl w:val="0"/>
          <w:numId w:val="1"/>
        </w:numPr>
        <w:spacing w:line="360" w:lineRule="auto"/>
        <w:rPr>
          <w:rFonts w:ascii="Arial" w:hAnsi="Arial" w:cs="Arial"/>
          <w:color w:val="000000"/>
        </w:rPr>
      </w:pPr>
      <w:r w:rsidRPr="007674E0">
        <w:rPr>
          <w:rFonts w:ascii="Arial" w:hAnsi="Arial" w:cs="Arial"/>
          <w:color w:val="000000"/>
        </w:rPr>
        <w:t>‌</w:t>
      </w:r>
      <w:r w:rsidR="007674E0" w:rsidRPr="007674E0">
        <w:rPr>
          <w:rFonts w:ascii="Arial" w:hAnsi="Arial" w:cs="Arial"/>
        </w:rPr>
        <w:t xml:space="preserve">Webber, L. (2017) ‘A school’s journey in creating a relational environment which supports attachment and emotional security’, </w:t>
      </w:r>
      <w:r w:rsidR="007674E0" w:rsidRPr="007674E0">
        <w:rPr>
          <w:rFonts w:ascii="Arial" w:hAnsi="Arial" w:cs="Arial"/>
          <w:i/>
          <w:iCs/>
        </w:rPr>
        <w:t>Emotional &amp; Behavioural Difficulties</w:t>
      </w:r>
      <w:r w:rsidR="007674E0" w:rsidRPr="007674E0">
        <w:rPr>
          <w:rFonts w:ascii="Arial" w:hAnsi="Arial" w:cs="Arial"/>
        </w:rPr>
        <w:t xml:space="preserve">, 22(4), pp. 317–331. Available at: </w:t>
      </w:r>
      <w:hyperlink r:id="rId26" w:history="1">
        <w:r w:rsidR="007674E0" w:rsidRPr="007674E0">
          <w:rPr>
            <w:rStyle w:val="Hyperlink"/>
            <w:rFonts w:ascii="Arial" w:eastAsiaTheme="majorEastAsia" w:hAnsi="Arial" w:cs="Arial"/>
          </w:rPr>
          <w:t>A school’s journey in creating a relational environment which supports attachment and emotional security. - EBSCO (uwtsd.ac.uk)</w:t>
        </w:r>
      </w:hyperlink>
      <w:r w:rsidR="007674E0" w:rsidRPr="007674E0">
        <w:rPr>
          <w:rFonts w:ascii="Arial" w:hAnsi="Arial" w:cs="Arial"/>
        </w:rPr>
        <w:t xml:space="preserve"> (Accessed 21</w:t>
      </w:r>
      <w:r w:rsidR="007674E0" w:rsidRPr="007674E0">
        <w:rPr>
          <w:rFonts w:ascii="Arial" w:hAnsi="Arial" w:cs="Arial"/>
          <w:vertAlign w:val="superscript"/>
        </w:rPr>
        <w:t>st</w:t>
      </w:r>
      <w:r w:rsidR="007674E0" w:rsidRPr="007674E0">
        <w:rPr>
          <w:rFonts w:ascii="Arial" w:hAnsi="Arial" w:cs="Arial"/>
        </w:rPr>
        <w:t xml:space="preserve"> October 2024)</w:t>
      </w:r>
    </w:p>
    <w:p w14:paraId="45EF548A"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 xml:space="preserve">Welsh Government (2016). </w:t>
      </w:r>
      <w:r w:rsidRPr="000F7C82">
        <w:rPr>
          <w:rFonts w:ascii="Arial" w:hAnsi="Arial" w:cs="Arial"/>
          <w:i/>
          <w:iCs/>
          <w:color w:val="000000"/>
        </w:rPr>
        <w:t xml:space="preserve">Inclusion and pupil support. </w:t>
      </w:r>
      <w:r w:rsidRPr="000F7C82">
        <w:rPr>
          <w:rFonts w:ascii="Arial" w:hAnsi="Arial" w:cs="Arial"/>
          <w:color w:val="000000"/>
        </w:rPr>
        <w:t xml:space="preserve">[online] Available at: </w:t>
      </w:r>
      <w:hyperlink r:id="rId27" w:history="1">
        <w:r w:rsidRPr="000F7C82">
          <w:rPr>
            <w:rStyle w:val="Hyperlink"/>
            <w:rFonts w:ascii="Arial" w:eastAsiaTheme="majorEastAsia" w:hAnsi="Arial" w:cs="Arial"/>
          </w:rPr>
          <w:t>guidance-inclusion-and-pupil-support_0.pdf (gov.wales)</w:t>
        </w:r>
      </w:hyperlink>
      <w:r w:rsidRPr="000F7C82">
        <w:rPr>
          <w:rFonts w:ascii="Arial" w:hAnsi="Arial" w:cs="Arial"/>
        </w:rPr>
        <w:t xml:space="preserve"> (Accessed: 21</w:t>
      </w:r>
      <w:r w:rsidRPr="000F7C82">
        <w:rPr>
          <w:rFonts w:ascii="Arial" w:hAnsi="Arial" w:cs="Arial"/>
          <w:vertAlign w:val="superscript"/>
        </w:rPr>
        <w:t>st</w:t>
      </w:r>
      <w:r w:rsidRPr="000F7C82">
        <w:rPr>
          <w:rFonts w:ascii="Arial" w:hAnsi="Arial" w:cs="Arial"/>
        </w:rPr>
        <w:t xml:space="preserve"> October 2024)</w:t>
      </w:r>
    </w:p>
    <w:p w14:paraId="098B1903"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rPr>
      </w:pPr>
      <w:r w:rsidRPr="000F7C82">
        <w:rPr>
          <w:rFonts w:ascii="Arial" w:hAnsi="Arial" w:cs="Arial"/>
          <w:color w:val="000000"/>
        </w:rPr>
        <w:t>Welsh Government (2020). </w:t>
      </w:r>
      <w:r w:rsidRPr="000F7C82">
        <w:rPr>
          <w:rFonts w:ascii="Arial" w:hAnsi="Arial" w:cs="Arial"/>
          <w:i/>
          <w:iCs/>
          <w:color w:val="000000"/>
        </w:rPr>
        <w:t>Developing a vision for curriculum design - Hwb</w:t>
      </w:r>
      <w:r w:rsidRPr="000F7C82">
        <w:rPr>
          <w:rFonts w:ascii="Arial" w:hAnsi="Arial" w:cs="Arial"/>
          <w:color w:val="000000"/>
        </w:rPr>
        <w:t xml:space="preserve">. [online] hwb.gov.wales. Available at: </w:t>
      </w:r>
      <w:hyperlink r:id="rId28" w:history="1">
        <w:r w:rsidRPr="000F7C82">
          <w:rPr>
            <w:rStyle w:val="Hyperlink"/>
            <w:rFonts w:ascii="Arial" w:hAnsi="Arial" w:cs="Arial"/>
          </w:rPr>
          <w:t>https://hwb.gov.wales/curriculum-for-wales/designing-your-curriculum/developing-a-vision-for-curriculum-design/</w:t>
        </w:r>
      </w:hyperlink>
      <w:r w:rsidRPr="000F7C82">
        <w:rPr>
          <w:rFonts w:ascii="Arial" w:hAnsi="Arial" w:cs="Arial"/>
          <w:color w:val="000000"/>
        </w:rPr>
        <w:t xml:space="preserve">. </w:t>
      </w:r>
      <w:r w:rsidRPr="000F7C82">
        <w:rPr>
          <w:rFonts w:ascii="Arial" w:hAnsi="Arial" w:cs="Arial"/>
        </w:rPr>
        <w:t>(Accessed: 5</w:t>
      </w:r>
      <w:r w:rsidRPr="000F7C82">
        <w:rPr>
          <w:rFonts w:ascii="Arial" w:hAnsi="Arial" w:cs="Arial"/>
          <w:vertAlign w:val="superscript"/>
        </w:rPr>
        <w:t>th</w:t>
      </w:r>
      <w:r w:rsidRPr="000F7C82">
        <w:rPr>
          <w:rFonts w:ascii="Arial" w:hAnsi="Arial" w:cs="Arial"/>
        </w:rPr>
        <w:t xml:space="preserve"> November 2024)</w:t>
      </w:r>
    </w:p>
    <w:p w14:paraId="384B4AA1"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Welsh Government (2023). </w:t>
      </w:r>
      <w:r w:rsidRPr="000F7C82">
        <w:rPr>
          <w:rFonts w:ascii="Arial" w:hAnsi="Arial" w:cs="Arial"/>
          <w:i/>
          <w:iCs/>
          <w:color w:val="000000"/>
        </w:rPr>
        <w:t>Celebrate and participate: Education guidance to support Gypsy, Roma and Traveller children and young people</w:t>
      </w:r>
      <w:r w:rsidRPr="000F7C82">
        <w:rPr>
          <w:rFonts w:ascii="Arial" w:hAnsi="Arial" w:cs="Arial"/>
          <w:color w:val="000000"/>
        </w:rPr>
        <w:t xml:space="preserve">. [online] Available at: </w:t>
      </w:r>
      <w:hyperlink r:id="rId29" w:history="1">
        <w:r w:rsidRPr="000F7C82">
          <w:rPr>
            <w:rStyle w:val="Hyperlink"/>
            <w:rFonts w:ascii="Arial" w:hAnsi="Arial" w:cs="Arial"/>
          </w:rPr>
          <w:t>https://www.gov.wales/celebrate-and-participate-education-guidance-support-gypsy-roma-and-traveller-children-and-young</w:t>
        </w:r>
      </w:hyperlink>
      <w:r w:rsidRPr="000F7C82">
        <w:rPr>
          <w:rFonts w:ascii="Arial" w:hAnsi="Arial" w:cs="Arial"/>
          <w:color w:val="000000"/>
        </w:rPr>
        <w:t>. (Accessed: 18</w:t>
      </w:r>
      <w:r w:rsidRPr="000F7C82">
        <w:rPr>
          <w:rFonts w:ascii="Arial" w:hAnsi="Arial" w:cs="Arial"/>
          <w:color w:val="000000"/>
          <w:vertAlign w:val="superscript"/>
        </w:rPr>
        <w:t>th</w:t>
      </w:r>
      <w:r w:rsidRPr="000F7C82">
        <w:rPr>
          <w:rFonts w:ascii="Arial" w:hAnsi="Arial" w:cs="Arial"/>
          <w:color w:val="000000"/>
        </w:rPr>
        <w:t xml:space="preserve"> October 2024)</w:t>
      </w:r>
    </w:p>
    <w:p w14:paraId="3B7AC15B" w14:textId="77777777" w:rsidR="00452FA8" w:rsidRPr="000F7C82" w:rsidRDefault="00452FA8" w:rsidP="00452FA8">
      <w:pPr>
        <w:pStyle w:val="NormalWeb"/>
        <w:numPr>
          <w:ilvl w:val="0"/>
          <w:numId w:val="1"/>
        </w:numPr>
        <w:spacing w:before="0" w:beforeAutospacing="0" w:after="0" w:afterAutospacing="0" w:line="360" w:lineRule="auto"/>
        <w:rPr>
          <w:rFonts w:ascii="Arial" w:hAnsi="Arial" w:cs="Arial"/>
          <w:color w:val="000000"/>
        </w:rPr>
      </w:pPr>
      <w:r w:rsidRPr="000F7C82">
        <w:rPr>
          <w:rFonts w:ascii="Arial" w:hAnsi="Arial" w:cs="Arial"/>
          <w:color w:val="000000"/>
        </w:rPr>
        <w:t>Welsh Government (2024). </w:t>
      </w:r>
      <w:r w:rsidRPr="000F7C82">
        <w:rPr>
          <w:rFonts w:ascii="Arial" w:hAnsi="Arial" w:cs="Arial"/>
          <w:i/>
          <w:iCs/>
          <w:color w:val="000000"/>
        </w:rPr>
        <w:t xml:space="preserve">Education support for Gypsy, Roma and Traveller children and young people </w:t>
      </w:r>
      <w:r w:rsidRPr="000F7C82">
        <w:rPr>
          <w:rFonts w:ascii="Arial" w:hAnsi="Arial" w:cs="Arial"/>
          <w:color w:val="000000"/>
        </w:rPr>
        <w:t>[online] Available at: https://www.gov.wales/education-support-gypsy-roma-and-traveller-children-and-young-people (Accessed: 5th November 2024).</w:t>
      </w:r>
    </w:p>
    <w:p w14:paraId="674E092C" w14:textId="7AADBB16" w:rsidR="00CF088E" w:rsidRPr="000F7C82" w:rsidRDefault="00A07ED7" w:rsidP="00452FA8">
      <w:pPr>
        <w:pStyle w:val="NormalWeb"/>
        <w:spacing w:line="360" w:lineRule="auto"/>
        <w:rPr>
          <w:rFonts w:ascii="Arial" w:hAnsi="Arial" w:cs="Arial"/>
        </w:rPr>
      </w:pPr>
      <w:r w:rsidRPr="000F7C82">
        <w:rPr>
          <w:rFonts w:ascii="Arial" w:hAnsi="Arial" w:cs="Arial"/>
          <w:color w:val="000000"/>
        </w:rPr>
        <w:t>‌</w:t>
      </w:r>
    </w:p>
    <w:p w14:paraId="3AFDA74E" w14:textId="77777777" w:rsidR="00E13AC5" w:rsidRPr="00BE6C61" w:rsidRDefault="00E13AC5" w:rsidP="00D96D5B">
      <w:pPr>
        <w:pStyle w:val="NormalWeb"/>
        <w:ind w:left="720"/>
        <w:rPr>
          <w:rFonts w:ascii="Arial" w:hAnsi="Arial" w:cs="Arial"/>
          <w:sz w:val="27"/>
          <w:szCs w:val="27"/>
        </w:rPr>
      </w:pPr>
    </w:p>
    <w:p w14:paraId="07F71B1B" w14:textId="77777777" w:rsidR="007674E0" w:rsidRDefault="007674E0" w:rsidP="00E13AC5">
      <w:pPr>
        <w:pStyle w:val="NormalWeb"/>
        <w:ind w:left="360"/>
        <w:rPr>
          <w:rFonts w:ascii="Calibri" w:hAnsi="Calibri" w:cs="Calibri"/>
          <w:color w:val="000000"/>
          <w:sz w:val="27"/>
          <w:szCs w:val="27"/>
        </w:rPr>
      </w:pPr>
    </w:p>
    <w:p w14:paraId="04CB3FA2" w14:textId="77777777" w:rsidR="00C6462C" w:rsidRPr="001C3AC1" w:rsidRDefault="00C6462C" w:rsidP="001C3AC1">
      <w:pPr>
        <w:pStyle w:val="NormalWeb"/>
        <w:spacing w:before="0" w:beforeAutospacing="0" w:after="0" w:afterAutospacing="0" w:line="360" w:lineRule="atLeast"/>
        <w:ind w:left="720"/>
        <w:rPr>
          <w:rFonts w:ascii="Calibri" w:hAnsi="Calibri" w:cs="Calibri"/>
          <w:color w:val="000000"/>
          <w:sz w:val="27"/>
          <w:szCs w:val="27"/>
        </w:rPr>
      </w:pPr>
    </w:p>
    <w:p w14:paraId="11A75CEA" w14:textId="77777777" w:rsidR="00D17128" w:rsidRDefault="00D17128"/>
    <w:sectPr w:rsidR="00D17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3024E4"/>
    <w:multiLevelType w:val="hybridMultilevel"/>
    <w:tmpl w:val="FEF6EA8C"/>
    <w:lvl w:ilvl="0" w:tplc="DD3A9D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2764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AAF"/>
    <w:rsid w:val="00004D03"/>
    <w:rsid w:val="00020AD4"/>
    <w:rsid w:val="000342F4"/>
    <w:rsid w:val="00042BC8"/>
    <w:rsid w:val="000503F2"/>
    <w:rsid w:val="00054DD3"/>
    <w:rsid w:val="000553AE"/>
    <w:rsid w:val="00066BA8"/>
    <w:rsid w:val="00074C90"/>
    <w:rsid w:val="00077C8B"/>
    <w:rsid w:val="00080AC2"/>
    <w:rsid w:val="0008235B"/>
    <w:rsid w:val="00087637"/>
    <w:rsid w:val="000B2D47"/>
    <w:rsid w:val="000B6D7F"/>
    <w:rsid w:val="000C0553"/>
    <w:rsid w:val="000D45E0"/>
    <w:rsid w:val="000E65C0"/>
    <w:rsid w:val="000F15A4"/>
    <w:rsid w:val="000F1FB4"/>
    <w:rsid w:val="000F7C82"/>
    <w:rsid w:val="001104B0"/>
    <w:rsid w:val="0011093C"/>
    <w:rsid w:val="001228C6"/>
    <w:rsid w:val="00142649"/>
    <w:rsid w:val="00143BD3"/>
    <w:rsid w:val="00146DA0"/>
    <w:rsid w:val="00152908"/>
    <w:rsid w:val="00154595"/>
    <w:rsid w:val="00154B28"/>
    <w:rsid w:val="0017494E"/>
    <w:rsid w:val="00177001"/>
    <w:rsid w:val="0018129A"/>
    <w:rsid w:val="00185D25"/>
    <w:rsid w:val="001A213E"/>
    <w:rsid w:val="001A5E49"/>
    <w:rsid w:val="001B7223"/>
    <w:rsid w:val="001C3AC1"/>
    <w:rsid w:val="001D466F"/>
    <w:rsid w:val="001E0E71"/>
    <w:rsid w:val="001E6725"/>
    <w:rsid w:val="001F2F0B"/>
    <w:rsid w:val="002007D9"/>
    <w:rsid w:val="002107A5"/>
    <w:rsid w:val="002174C5"/>
    <w:rsid w:val="00226211"/>
    <w:rsid w:val="002265CE"/>
    <w:rsid w:val="00232C90"/>
    <w:rsid w:val="00236C5B"/>
    <w:rsid w:val="00251A98"/>
    <w:rsid w:val="0026035E"/>
    <w:rsid w:val="0027097B"/>
    <w:rsid w:val="00272C8B"/>
    <w:rsid w:val="0027452C"/>
    <w:rsid w:val="002836C9"/>
    <w:rsid w:val="00287F86"/>
    <w:rsid w:val="00295E9E"/>
    <w:rsid w:val="00296E25"/>
    <w:rsid w:val="002B06B0"/>
    <w:rsid w:val="002B132E"/>
    <w:rsid w:val="002B760A"/>
    <w:rsid w:val="002D487D"/>
    <w:rsid w:val="002D4984"/>
    <w:rsid w:val="002E5120"/>
    <w:rsid w:val="002F1EE9"/>
    <w:rsid w:val="00312572"/>
    <w:rsid w:val="003217B7"/>
    <w:rsid w:val="003306C6"/>
    <w:rsid w:val="003356B4"/>
    <w:rsid w:val="00337CA5"/>
    <w:rsid w:val="00344F88"/>
    <w:rsid w:val="00347213"/>
    <w:rsid w:val="00380888"/>
    <w:rsid w:val="003843BE"/>
    <w:rsid w:val="003A2DA1"/>
    <w:rsid w:val="003B040F"/>
    <w:rsid w:val="003B6348"/>
    <w:rsid w:val="003D758E"/>
    <w:rsid w:val="003F051D"/>
    <w:rsid w:val="003F3B76"/>
    <w:rsid w:val="0041544C"/>
    <w:rsid w:val="004166AF"/>
    <w:rsid w:val="00417E06"/>
    <w:rsid w:val="00425650"/>
    <w:rsid w:val="00450F62"/>
    <w:rsid w:val="00451061"/>
    <w:rsid w:val="004525B0"/>
    <w:rsid w:val="00452C55"/>
    <w:rsid w:val="00452FA8"/>
    <w:rsid w:val="00461AB1"/>
    <w:rsid w:val="00472B62"/>
    <w:rsid w:val="00473007"/>
    <w:rsid w:val="0047331F"/>
    <w:rsid w:val="0047503C"/>
    <w:rsid w:val="00476AB1"/>
    <w:rsid w:val="0048177C"/>
    <w:rsid w:val="00481C5D"/>
    <w:rsid w:val="00492802"/>
    <w:rsid w:val="0049579E"/>
    <w:rsid w:val="004B24A9"/>
    <w:rsid w:val="004B3AFF"/>
    <w:rsid w:val="004B41AF"/>
    <w:rsid w:val="004B5BEB"/>
    <w:rsid w:val="004B6CB1"/>
    <w:rsid w:val="004C3074"/>
    <w:rsid w:val="004C778E"/>
    <w:rsid w:val="004D4A20"/>
    <w:rsid w:val="004D5625"/>
    <w:rsid w:val="004D7EDD"/>
    <w:rsid w:val="004E064B"/>
    <w:rsid w:val="004F1B37"/>
    <w:rsid w:val="00502B3B"/>
    <w:rsid w:val="005133F7"/>
    <w:rsid w:val="00515F26"/>
    <w:rsid w:val="00527CB4"/>
    <w:rsid w:val="005339E2"/>
    <w:rsid w:val="00552C2C"/>
    <w:rsid w:val="005558DC"/>
    <w:rsid w:val="00561F56"/>
    <w:rsid w:val="005830C6"/>
    <w:rsid w:val="005917B0"/>
    <w:rsid w:val="00591A8E"/>
    <w:rsid w:val="00592F7A"/>
    <w:rsid w:val="00595577"/>
    <w:rsid w:val="005A3205"/>
    <w:rsid w:val="005B7983"/>
    <w:rsid w:val="005C0C21"/>
    <w:rsid w:val="005C28CB"/>
    <w:rsid w:val="005E16AA"/>
    <w:rsid w:val="005E2EF9"/>
    <w:rsid w:val="006061F1"/>
    <w:rsid w:val="00612E5B"/>
    <w:rsid w:val="006213FA"/>
    <w:rsid w:val="00622B3D"/>
    <w:rsid w:val="0062640C"/>
    <w:rsid w:val="006274E6"/>
    <w:rsid w:val="00633EF5"/>
    <w:rsid w:val="0063419E"/>
    <w:rsid w:val="0067654A"/>
    <w:rsid w:val="00682B95"/>
    <w:rsid w:val="00694C4C"/>
    <w:rsid w:val="006A321C"/>
    <w:rsid w:val="006E26DB"/>
    <w:rsid w:val="006E30DB"/>
    <w:rsid w:val="006E40F6"/>
    <w:rsid w:val="006E5850"/>
    <w:rsid w:val="006E7A16"/>
    <w:rsid w:val="0070027C"/>
    <w:rsid w:val="00703904"/>
    <w:rsid w:val="00704FC1"/>
    <w:rsid w:val="0072478C"/>
    <w:rsid w:val="00726A4C"/>
    <w:rsid w:val="00737CB6"/>
    <w:rsid w:val="0074639D"/>
    <w:rsid w:val="00757F91"/>
    <w:rsid w:val="007630E5"/>
    <w:rsid w:val="007674E0"/>
    <w:rsid w:val="007A149A"/>
    <w:rsid w:val="007A32E3"/>
    <w:rsid w:val="007A356C"/>
    <w:rsid w:val="007B1FFC"/>
    <w:rsid w:val="007B35B9"/>
    <w:rsid w:val="007B440E"/>
    <w:rsid w:val="007B6801"/>
    <w:rsid w:val="007C4ED2"/>
    <w:rsid w:val="007C6AF0"/>
    <w:rsid w:val="007C793B"/>
    <w:rsid w:val="007D68D1"/>
    <w:rsid w:val="007E7AE1"/>
    <w:rsid w:val="007F29E1"/>
    <w:rsid w:val="007F4585"/>
    <w:rsid w:val="00801FB1"/>
    <w:rsid w:val="00807D78"/>
    <w:rsid w:val="008122C2"/>
    <w:rsid w:val="00845651"/>
    <w:rsid w:val="00845AAB"/>
    <w:rsid w:val="00850AAA"/>
    <w:rsid w:val="00861276"/>
    <w:rsid w:val="00882EB7"/>
    <w:rsid w:val="0088604F"/>
    <w:rsid w:val="00887006"/>
    <w:rsid w:val="008B0F72"/>
    <w:rsid w:val="008B1E35"/>
    <w:rsid w:val="008B1F58"/>
    <w:rsid w:val="008B2A7E"/>
    <w:rsid w:val="008C1393"/>
    <w:rsid w:val="008D7D37"/>
    <w:rsid w:val="008E3E7C"/>
    <w:rsid w:val="008E50EE"/>
    <w:rsid w:val="008F6419"/>
    <w:rsid w:val="008F7DC6"/>
    <w:rsid w:val="0090361F"/>
    <w:rsid w:val="0090446C"/>
    <w:rsid w:val="00911118"/>
    <w:rsid w:val="00912652"/>
    <w:rsid w:val="00912FCC"/>
    <w:rsid w:val="00922319"/>
    <w:rsid w:val="009354F1"/>
    <w:rsid w:val="00935B6B"/>
    <w:rsid w:val="00936BC3"/>
    <w:rsid w:val="009477C0"/>
    <w:rsid w:val="00950CAE"/>
    <w:rsid w:val="0096108C"/>
    <w:rsid w:val="00961AFA"/>
    <w:rsid w:val="009637E2"/>
    <w:rsid w:val="00963CAF"/>
    <w:rsid w:val="00965451"/>
    <w:rsid w:val="00972709"/>
    <w:rsid w:val="009762AA"/>
    <w:rsid w:val="00992F09"/>
    <w:rsid w:val="009B078F"/>
    <w:rsid w:val="009B6B0F"/>
    <w:rsid w:val="009C0333"/>
    <w:rsid w:val="009C1777"/>
    <w:rsid w:val="009D1545"/>
    <w:rsid w:val="009D1732"/>
    <w:rsid w:val="009D56F1"/>
    <w:rsid w:val="009F0E7D"/>
    <w:rsid w:val="009F1876"/>
    <w:rsid w:val="00A0147D"/>
    <w:rsid w:val="00A07111"/>
    <w:rsid w:val="00A07ED7"/>
    <w:rsid w:val="00A15A41"/>
    <w:rsid w:val="00A30C9E"/>
    <w:rsid w:val="00A346C3"/>
    <w:rsid w:val="00A358BC"/>
    <w:rsid w:val="00A63B87"/>
    <w:rsid w:val="00A7376F"/>
    <w:rsid w:val="00A739F3"/>
    <w:rsid w:val="00A77046"/>
    <w:rsid w:val="00A77CB0"/>
    <w:rsid w:val="00A858CF"/>
    <w:rsid w:val="00A86D3A"/>
    <w:rsid w:val="00A94D03"/>
    <w:rsid w:val="00A976D0"/>
    <w:rsid w:val="00AA037D"/>
    <w:rsid w:val="00AD43B9"/>
    <w:rsid w:val="00AE02FE"/>
    <w:rsid w:val="00B14281"/>
    <w:rsid w:val="00B23177"/>
    <w:rsid w:val="00B35600"/>
    <w:rsid w:val="00B367E0"/>
    <w:rsid w:val="00B36F81"/>
    <w:rsid w:val="00B4155F"/>
    <w:rsid w:val="00B463D5"/>
    <w:rsid w:val="00B50E8D"/>
    <w:rsid w:val="00B77BF3"/>
    <w:rsid w:val="00B87D03"/>
    <w:rsid w:val="00B93C30"/>
    <w:rsid w:val="00B94EE9"/>
    <w:rsid w:val="00BA796C"/>
    <w:rsid w:val="00BB03FD"/>
    <w:rsid w:val="00BB349A"/>
    <w:rsid w:val="00BB74D1"/>
    <w:rsid w:val="00BC0060"/>
    <w:rsid w:val="00BC1DBF"/>
    <w:rsid w:val="00BC34FD"/>
    <w:rsid w:val="00BC4A31"/>
    <w:rsid w:val="00BC5DF0"/>
    <w:rsid w:val="00BD5BF2"/>
    <w:rsid w:val="00BE4749"/>
    <w:rsid w:val="00BE6C61"/>
    <w:rsid w:val="00BF27F7"/>
    <w:rsid w:val="00C04A77"/>
    <w:rsid w:val="00C1530B"/>
    <w:rsid w:val="00C157DF"/>
    <w:rsid w:val="00C33A1B"/>
    <w:rsid w:val="00C33EF7"/>
    <w:rsid w:val="00C34563"/>
    <w:rsid w:val="00C41E50"/>
    <w:rsid w:val="00C4768C"/>
    <w:rsid w:val="00C50D89"/>
    <w:rsid w:val="00C529D5"/>
    <w:rsid w:val="00C541FD"/>
    <w:rsid w:val="00C55451"/>
    <w:rsid w:val="00C60B80"/>
    <w:rsid w:val="00C60ED3"/>
    <w:rsid w:val="00C6462C"/>
    <w:rsid w:val="00C657D2"/>
    <w:rsid w:val="00C673BA"/>
    <w:rsid w:val="00C70373"/>
    <w:rsid w:val="00C73E51"/>
    <w:rsid w:val="00C7504D"/>
    <w:rsid w:val="00C8173E"/>
    <w:rsid w:val="00C9384B"/>
    <w:rsid w:val="00CA05AF"/>
    <w:rsid w:val="00CA6AAF"/>
    <w:rsid w:val="00CB171A"/>
    <w:rsid w:val="00CB1A9B"/>
    <w:rsid w:val="00CC2C1D"/>
    <w:rsid w:val="00CC5769"/>
    <w:rsid w:val="00CC652C"/>
    <w:rsid w:val="00CC7AA6"/>
    <w:rsid w:val="00CD469E"/>
    <w:rsid w:val="00CF088E"/>
    <w:rsid w:val="00CF5A7E"/>
    <w:rsid w:val="00D0235E"/>
    <w:rsid w:val="00D17128"/>
    <w:rsid w:val="00D23D06"/>
    <w:rsid w:val="00D30C24"/>
    <w:rsid w:val="00D341F8"/>
    <w:rsid w:val="00D406FD"/>
    <w:rsid w:val="00D46D39"/>
    <w:rsid w:val="00D535D2"/>
    <w:rsid w:val="00D55DE3"/>
    <w:rsid w:val="00D602E7"/>
    <w:rsid w:val="00D604ED"/>
    <w:rsid w:val="00D67BB0"/>
    <w:rsid w:val="00D77EDD"/>
    <w:rsid w:val="00D9610A"/>
    <w:rsid w:val="00D96D5B"/>
    <w:rsid w:val="00DB5A3D"/>
    <w:rsid w:val="00DC13AB"/>
    <w:rsid w:val="00DC30E4"/>
    <w:rsid w:val="00DC6341"/>
    <w:rsid w:val="00DD0B32"/>
    <w:rsid w:val="00DD7562"/>
    <w:rsid w:val="00DF4509"/>
    <w:rsid w:val="00E13AC5"/>
    <w:rsid w:val="00E15B5E"/>
    <w:rsid w:val="00E2054F"/>
    <w:rsid w:val="00E26724"/>
    <w:rsid w:val="00E31FED"/>
    <w:rsid w:val="00E52646"/>
    <w:rsid w:val="00E615E4"/>
    <w:rsid w:val="00E629E0"/>
    <w:rsid w:val="00E72684"/>
    <w:rsid w:val="00E7566C"/>
    <w:rsid w:val="00E9277D"/>
    <w:rsid w:val="00E955B0"/>
    <w:rsid w:val="00EA3D65"/>
    <w:rsid w:val="00EA68E1"/>
    <w:rsid w:val="00EB3E77"/>
    <w:rsid w:val="00EC79F1"/>
    <w:rsid w:val="00ED2705"/>
    <w:rsid w:val="00EE7195"/>
    <w:rsid w:val="00F1394E"/>
    <w:rsid w:val="00F14DC0"/>
    <w:rsid w:val="00F23D24"/>
    <w:rsid w:val="00F44710"/>
    <w:rsid w:val="00F50362"/>
    <w:rsid w:val="00F54CCE"/>
    <w:rsid w:val="00F647E7"/>
    <w:rsid w:val="00F807D7"/>
    <w:rsid w:val="00F8684E"/>
    <w:rsid w:val="00F94D4F"/>
    <w:rsid w:val="00FA2587"/>
    <w:rsid w:val="00FA3B37"/>
    <w:rsid w:val="00FC0092"/>
    <w:rsid w:val="00FC407D"/>
    <w:rsid w:val="00FC7F37"/>
    <w:rsid w:val="00FE0A2D"/>
    <w:rsid w:val="00FF51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B931F"/>
  <w15:chartTrackingRefBased/>
  <w15:docId w15:val="{7E624E4F-76C0-4A34-A85C-0F7B19E17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A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6A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6A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6A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6A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6A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6A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6A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6A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A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6A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6A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6A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6A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6A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6A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6A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6AAF"/>
    <w:rPr>
      <w:rFonts w:eastAsiaTheme="majorEastAsia" w:cstheme="majorBidi"/>
      <w:color w:val="272727" w:themeColor="text1" w:themeTint="D8"/>
    </w:rPr>
  </w:style>
  <w:style w:type="paragraph" w:styleId="Title">
    <w:name w:val="Title"/>
    <w:basedOn w:val="Normal"/>
    <w:next w:val="Normal"/>
    <w:link w:val="TitleChar"/>
    <w:uiPriority w:val="10"/>
    <w:qFormat/>
    <w:rsid w:val="00CA6A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6A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6A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6A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6AAF"/>
    <w:pPr>
      <w:spacing w:before="160"/>
      <w:jc w:val="center"/>
    </w:pPr>
    <w:rPr>
      <w:i/>
      <w:iCs/>
      <w:color w:val="404040" w:themeColor="text1" w:themeTint="BF"/>
    </w:rPr>
  </w:style>
  <w:style w:type="character" w:customStyle="1" w:styleId="QuoteChar">
    <w:name w:val="Quote Char"/>
    <w:basedOn w:val="DefaultParagraphFont"/>
    <w:link w:val="Quote"/>
    <w:uiPriority w:val="29"/>
    <w:rsid w:val="00CA6AAF"/>
    <w:rPr>
      <w:i/>
      <w:iCs/>
      <w:color w:val="404040" w:themeColor="text1" w:themeTint="BF"/>
    </w:rPr>
  </w:style>
  <w:style w:type="paragraph" w:styleId="ListParagraph">
    <w:name w:val="List Paragraph"/>
    <w:basedOn w:val="Normal"/>
    <w:uiPriority w:val="34"/>
    <w:qFormat/>
    <w:rsid w:val="00CA6AAF"/>
    <w:pPr>
      <w:ind w:left="720"/>
      <w:contextualSpacing/>
    </w:pPr>
  </w:style>
  <w:style w:type="character" w:styleId="IntenseEmphasis">
    <w:name w:val="Intense Emphasis"/>
    <w:basedOn w:val="DefaultParagraphFont"/>
    <w:uiPriority w:val="21"/>
    <w:qFormat/>
    <w:rsid w:val="00CA6AAF"/>
    <w:rPr>
      <w:i/>
      <w:iCs/>
      <w:color w:val="0F4761" w:themeColor="accent1" w:themeShade="BF"/>
    </w:rPr>
  </w:style>
  <w:style w:type="paragraph" w:styleId="IntenseQuote">
    <w:name w:val="Intense Quote"/>
    <w:basedOn w:val="Normal"/>
    <w:next w:val="Normal"/>
    <w:link w:val="IntenseQuoteChar"/>
    <w:uiPriority w:val="30"/>
    <w:qFormat/>
    <w:rsid w:val="00CA6A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6AAF"/>
    <w:rPr>
      <w:i/>
      <w:iCs/>
      <w:color w:val="0F4761" w:themeColor="accent1" w:themeShade="BF"/>
    </w:rPr>
  </w:style>
  <w:style w:type="character" w:styleId="IntenseReference">
    <w:name w:val="Intense Reference"/>
    <w:basedOn w:val="DefaultParagraphFont"/>
    <w:uiPriority w:val="32"/>
    <w:qFormat/>
    <w:rsid w:val="00CA6AAF"/>
    <w:rPr>
      <w:b/>
      <w:bCs/>
      <w:smallCaps/>
      <w:color w:val="0F4761" w:themeColor="accent1" w:themeShade="BF"/>
      <w:spacing w:val="5"/>
    </w:rPr>
  </w:style>
  <w:style w:type="character" w:styleId="Hyperlink">
    <w:name w:val="Hyperlink"/>
    <w:basedOn w:val="DefaultParagraphFont"/>
    <w:uiPriority w:val="99"/>
    <w:unhideWhenUsed/>
    <w:rsid w:val="00C6462C"/>
    <w:rPr>
      <w:color w:val="467886" w:themeColor="hyperlink"/>
      <w:u w:val="single"/>
    </w:rPr>
  </w:style>
  <w:style w:type="character" w:styleId="UnresolvedMention">
    <w:name w:val="Unresolved Mention"/>
    <w:basedOn w:val="DefaultParagraphFont"/>
    <w:uiPriority w:val="99"/>
    <w:semiHidden/>
    <w:unhideWhenUsed/>
    <w:rsid w:val="00C6462C"/>
    <w:rPr>
      <w:color w:val="605E5C"/>
      <w:shd w:val="clear" w:color="auto" w:fill="E1DFDD"/>
    </w:rPr>
  </w:style>
  <w:style w:type="paragraph" w:styleId="NormalWeb">
    <w:name w:val="Normal (Web)"/>
    <w:basedOn w:val="Normal"/>
    <w:uiPriority w:val="99"/>
    <w:unhideWhenUsed/>
    <w:rsid w:val="00C646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94D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42383">
      <w:bodyDiv w:val="1"/>
      <w:marLeft w:val="0"/>
      <w:marRight w:val="0"/>
      <w:marTop w:val="0"/>
      <w:marBottom w:val="0"/>
      <w:divBdr>
        <w:top w:val="none" w:sz="0" w:space="0" w:color="auto"/>
        <w:left w:val="none" w:sz="0" w:space="0" w:color="auto"/>
        <w:bottom w:val="none" w:sz="0" w:space="0" w:color="auto"/>
        <w:right w:val="none" w:sz="0" w:space="0" w:color="auto"/>
      </w:divBdr>
      <w:divsChild>
        <w:div w:id="1231036195">
          <w:marLeft w:val="0"/>
          <w:marRight w:val="0"/>
          <w:marTop w:val="0"/>
          <w:marBottom w:val="0"/>
          <w:divBdr>
            <w:top w:val="none" w:sz="0" w:space="0" w:color="auto"/>
            <w:left w:val="none" w:sz="0" w:space="0" w:color="auto"/>
            <w:bottom w:val="none" w:sz="0" w:space="0" w:color="auto"/>
            <w:right w:val="none" w:sz="0" w:space="0" w:color="auto"/>
          </w:divBdr>
          <w:divsChild>
            <w:div w:id="214003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97290">
      <w:bodyDiv w:val="1"/>
      <w:marLeft w:val="0"/>
      <w:marRight w:val="0"/>
      <w:marTop w:val="0"/>
      <w:marBottom w:val="0"/>
      <w:divBdr>
        <w:top w:val="none" w:sz="0" w:space="0" w:color="auto"/>
        <w:left w:val="none" w:sz="0" w:space="0" w:color="auto"/>
        <w:bottom w:val="none" w:sz="0" w:space="0" w:color="auto"/>
        <w:right w:val="none" w:sz="0" w:space="0" w:color="auto"/>
      </w:divBdr>
      <w:divsChild>
        <w:div w:id="1417627183">
          <w:marLeft w:val="0"/>
          <w:marRight w:val="0"/>
          <w:marTop w:val="0"/>
          <w:marBottom w:val="0"/>
          <w:divBdr>
            <w:top w:val="none" w:sz="0" w:space="0" w:color="auto"/>
            <w:left w:val="none" w:sz="0" w:space="0" w:color="auto"/>
            <w:bottom w:val="none" w:sz="0" w:space="0" w:color="auto"/>
            <w:right w:val="none" w:sz="0" w:space="0" w:color="auto"/>
          </w:divBdr>
          <w:divsChild>
            <w:div w:id="140025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53136">
      <w:bodyDiv w:val="1"/>
      <w:marLeft w:val="0"/>
      <w:marRight w:val="0"/>
      <w:marTop w:val="0"/>
      <w:marBottom w:val="0"/>
      <w:divBdr>
        <w:top w:val="none" w:sz="0" w:space="0" w:color="auto"/>
        <w:left w:val="none" w:sz="0" w:space="0" w:color="auto"/>
        <w:bottom w:val="none" w:sz="0" w:space="0" w:color="auto"/>
        <w:right w:val="none" w:sz="0" w:space="0" w:color="auto"/>
      </w:divBdr>
    </w:div>
    <w:div w:id="225191757">
      <w:bodyDiv w:val="1"/>
      <w:marLeft w:val="0"/>
      <w:marRight w:val="0"/>
      <w:marTop w:val="0"/>
      <w:marBottom w:val="0"/>
      <w:divBdr>
        <w:top w:val="none" w:sz="0" w:space="0" w:color="auto"/>
        <w:left w:val="none" w:sz="0" w:space="0" w:color="auto"/>
        <w:bottom w:val="none" w:sz="0" w:space="0" w:color="auto"/>
        <w:right w:val="none" w:sz="0" w:space="0" w:color="auto"/>
      </w:divBdr>
      <w:divsChild>
        <w:div w:id="1925453462">
          <w:marLeft w:val="0"/>
          <w:marRight w:val="0"/>
          <w:marTop w:val="0"/>
          <w:marBottom w:val="0"/>
          <w:divBdr>
            <w:top w:val="none" w:sz="0" w:space="0" w:color="auto"/>
            <w:left w:val="none" w:sz="0" w:space="0" w:color="auto"/>
            <w:bottom w:val="none" w:sz="0" w:space="0" w:color="auto"/>
            <w:right w:val="none" w:sz="0" w:space="0" w:color="auto"/>
          </w:divBdr>
          <w:divsChild>
            <w:div w:id="125478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614985">
      <w:bodyDiv w:val="1"/>
      <w:marLeft w:val="0"/>
      <w:marRight w:val="0"/>
      <w:marTop w:val="0"/>
      <w:marBottom w:val="0"/>
      <w:divBdr>
        <w:top w:val="none" w:sz="0" w:space="0" w:color="auto"/>
        <w:left w:val="none" w:sz="0" w:space="0" w:color="auto"/>
        <w:bottom w:val="none" w:sz="0" w:space="0" w:color="auto"/>
        <w:right w:val="none" w:sz="0" w:space="0" w:color="auto"/>
      </w:divBdr>
    </w:div>
    <w:div w:id="419713361">
      <w:bodyDiv w:val="1"/>
      <w:marLeft w:val="0"/>
      <w:marRight w:val="0"/>
      <w:marTop w:val="0"/>
      <w:marBottom w:val="0"/>
      <w:divBdr>
        <w:top w:val="none" w:sz="0" w:space="0" w:color="auto"/>
        <w:left w:val="none" w:sz="0" w:space="0" w:color="auto"/>
        <w:bottom w:val="none" w:sz="0" w:space="0" w:color="auto"/>
        <w:right w:val="none" w:sz="0" w:space="0" w:color="auto"/>
      </w:divBdr>
    </w:div>
    <w:div w:id="439447689">
      <w:bodyDiv w:val="1"/>
      <w:marLeft w:val="0"/>
      <w:marRight w:val="0"/>
      <w:marTop w:val="0"/>
      <w:marBottom w:val="0"/>
      <w:divBdr>
        <w:top w:val="none" w:sz="0" w:space="0" w:color="auto"/>
        <w:left w:val="none" w:sz="0" w:space="0" w:color="auto"/>
        <w:bottom w:val="none" w:sz="0" w:space="0" w:color="auto"/>
        <w:right w:val="none" w:sz="0" w:space="0" w:color="auto"/>
      </w:divBdr>
      <w:divsChild>
        <w:div w:id="303658256">
          <w:marLeft w:val="0"/>
          <w:marRight w:val="0"/>
          <w:marTop w:val="0"/>
          <w:marBottom w:val="0"/>
          <w:divBdr>
            <w:top w:val="none" w:sz="0" w:space="0" w:color="auto"/>
            <w:left w:val="none" w:sz="0" w:space="0" w:color="auto"/>
            <w:bottom w:val="none" w:sz="0" w:space="0" w:color="auto"/>
            <w:right w:val="none" w:sz="0" w:space="0" w:color="auto"/>
          </w:divBdr>
          <w:divsChild>
            <w:div w:id="989094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780581">
      <w:bodyDiv w:val="1"/>
      <w:marLeft w:val="0"/>
      <w:marRight w:val="0"/>
      <w:marTop w:val="0"/>
      <w:marBottom w:val="0"/>
      <w:divBdr>
        <w:top w:val="none" w:sz="0" w:space="0" w:color="auto"/>
        <w:left w:val="none" w:sz="0" w:space="0" w:color="auto"/>
        <w:bottom w:val="none" w:sz="0" w:space="0" w:color="auto"/>
        <w:right w:val="none" w:sz="0" w:space="0" w:color="auto"/>
      </w:divBdr>
    </w:div>
    <w:div w:id="969482044">
      <w:bodyDiv w:val="1"/>
      <w:marLeft w:val="0"/>
      <w:marRight w:val="0"/>
      <w:marTop w:val="0"/>
      <w:marBottom w:val="0"/>
      <w:divBdr>
        <w:top w:val="none" w:sz="0" w:space="0" w:color="auto"/>
        <w:left w:val="none" w:sz="0" w:space="0" w:color="auto"/>
        <w:bottom w:val="none" w:sz="0" w:space="0" w:color="auto"/>
        <w:right w:val="none" w:sz="0" w:space="0" w:color="auto"/>
      </w:divBdr>
    </w:div>
    <w:div w:id="1051610064">
      <w:bodyDiv w:val="1"/>
      <w:marLeft w:val="0"/>
      <w:marRight w:val="0"/>
      <w:marTop w:val="0"/>
      <w:marBottom w:val="0"/>
      <w:divBdr>
        <w:top w:val="none" w:sz="0" w:space="0" w:color="auto"/>
        <w:left w:val="none" w:sz="0" w:space="0" w:color="auto"/>
        <w:bottom w:val="none" w:sz="0" w:space="0" w:color="auto"/>
        <w:right w:val="none" w:sz="0" w:space="0" w:color="auto"/>
      </w:divBdr>
    </w:div>
    <w:div w:id="1059550824">
      <w:bodyDiv w:val="1"/>
      <w:marLeft w:val="0"/>
      <w:marRight w:val="0"/>
      <w:marTop w:val="0"/>
      <w:marBottom w:val="0"/>
      <w:divBdr>
        <w:top w:val="none" w:sz="0" w:space="0" w:color="auto"/>
        <w:left w:val="none" w:sz="0" w:space="0" w:color="auto"/>
        <w:bottom w:val="none" w:sz="0" w:space="0" w:color="auto"/>
        <w:right w:val="none" w:sz="0" w:space="0" w:color="auto"/>
      </w:divBdr>
    </w:div>
    <w:div w:id="1095905170">
      <w:bodyDiv w:val="1"/>
      <w:marLeft w:val="0"/>
      <w:marRight w:val="0"/>
      <w:marTop w:val="0"/>
      <w:marBottom w:val="0"/>
      <w:divBdr>
        <w:top w:val="none" w:sz="0" w:space="0" w:color="auto"/>
        <w:left w:val="none" w:sz="0" w:space="0" w:color="auto"/>
        <w:bottom w:val="none" w:sz="0" w:space="0" w:color="auto"/>
        <w:right w:val="none" w:sz="0" w:space="0" w:color="auto"/>
      </w:divBdr>
      <w:divsChild>
        <w:div w:id="922883906">
          <w:marLeft w:val="0"/>
          <w:marRight w:val="0"/>
          <w:marTop w:val="0"/>
          <w:marBottom w:val="0"/>
          <w:divBdr>
            <w:top w:val="none" w:sz="0" w:space="0" w:color="auto"/>
            <w:left w:val="none" w:sz="0" w:space="0" w:color="auto"/>
            <w:bottom w:val="none" w:sz="0" w:space="0" w:color="auto"/>
            <w:right w:val="none" w:sz="0" w:space="0" w:color="auto"/>
          </w:divBdr>
          <w:divsChild>
            <w:div w:id="26627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74310">
      <w:bodyDiv w:val="1"/>
      <w:marLeft w:val="0"/>
      <w:marRight w:val="0"/>
      <w:marTop w:val="0"/>
      <w:marBottom w:val="0"/>
      <w:divBdr>
        <w:top w:val="none" w:sz="0" w:space="0" w:color="auto"/>
        <w:left w:val="none" w:sz="0" w:space="0" w:color="auto"/>
        <w:bottom w:val="none" w:sz="0" w:space="0" w:color="auto"/>
        <w:right w:val="none" w:sz="0" w:space="0" w:color="auto"/>
      </w:divBdr>
    </w:div>
    <w:div w:id="1335304667">
      <w:bodyDiv w:val="1"/>
      <w:marLeft w:val="0"/>
      <w:marRight w:val="0"/>
      <w:marTop w:val="0"/>
      <w:marBottom w:val="0"/>
      <w:divBdr>
        <w:top w:val="none" w:sz="0" w:space="0" w:color="auto"/>
        <w:left w:val="none" w:sz="0" w:space="0" w:color="auto"/>
        <w:bottom w:val="none" w:sz="0" w:space="0" w:color="auto"/>
        <w:right w:val="none" w:sz="0" w:space="0" w:color="auto"/>
      </w:divBdr>
    </w:div>
    <w:div w:id="1343245877">
      <w:bodyDiv w:val="1"/>
      <w:marLeft w:val="0"/>
      <w:marRight w:val="0"/>
      <w:marTop w:val="0"/>
      <w:marBottom w:val="0"/>
      <w:divBdr>
        <w:top w:val="none" w:sz="0" w:space="0" w:color="auto"/>
        <w:left w:val="none" w:sz="0" w:space="0" w:color="auto"/>
        <w:bottom w:val="none" w:sz="0" w:space="0" w:color="auto"/>
        <w:right w:val="none" w:sz="0" w:space="0" w:color="auto"/>
      </w:divBdr>
      <w:divsChild>
        <w:div w:id="188494707">
          <w:marLeft w:val="0"/>
          <w:marRight w:val="0"/>
          <w:marTop w:val="0"/>
          <w:marBottom w:val="0"/>
          <w:divBdr>
            <w:top w:val="none" w:sz="0" w:space="0" w:color="auto"/>
            <w:left w:val="none" w:sz="0" w:space="0" w:color="auto"/>
            <w:bottom w:val="none" w:sz="0" w:space="0" w:color="auto"/>
            <w:right w:val="none" w:sz="0" w:space="0" w:color="auto"/>
          </w:divBdr>
          <w:divsChild>
            <w:div w:id="176372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354126">
      <w:bodyDiv w:val="1"/>
      <w:marLeft w:val="0"/>
      <w:marRight w:val="0"/>
      <w:marTop w:val="0"/>
      <w:marBottom w:val="0"/>
      <w:divBdr>
        <w:top w:val="none" w:sz="0" w:space="0" w:color="auto"/>
        <w:left w:val="none" w:sz="0" w:space="0" w:color="auto"/>
        <w:bottom w:val="none" w:sz="0" w:space="0" w:color="auto"/>
        <w:right w:val="none" w:sz="0" w:space="0" w:color="auto"/>
      </w:divBdr>
    </w:div>
    <w:div w:id="1602685105">
      <w:bodyDiv w:val="1"/>
      <w:marLeft w:val="0"/>
      <w:marRight w:val="0"/>
      <w:marTop w:val="0"/>
      <w:marBottom w:val="0"/>
      <w:divBdr>
        <w:top w:val="none" w:sz="0" w:space="0" w:color="auto"/>
        <w:left w:val="none" w:sz="0" w:space="0" w:color="auto"/>
        <w:bottom w:val="none" w:sz="0" w:space="0" w:color="auto"/>
        <w:right w:val="none" w:sz="0" w:space="0" w:color="auto"/>
      </w:divBdr>
      <w:divsChild>
        <w:div w:id="1064137622">
          <w:marLeft w:val="0"/>
          <w:marRight w:val="0"/>
          <w:marTop w:val="0"/>
          <w:marBottom w:val="0"/>
          <w:divBdr>
            <w:top w:val="none" w:sz="0" w:space="0" w:color="auto"/>
            <w:left w:val="none" w:sz="0" w:space="0" w:color="auto"/>
            <w:bottom w:val="none" w:sz="0" w:space="0" w:color="auto"/>
            <w:right w:val="none" w:sz="0" w:space="0" w:color="auto"/>
          </w:divBdr>
          <w:divsChild>
            <w:div w:id="13510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152645">
      <w:bodyDiv w:val="1"/>
      <w:marLeft w:val="0"/>
      <w:marRight w:val="0"/>
      <w:marTop w:val="0"/>
      <w:marBottom w:val="0"/>
      <w:divBdr>
        <w:top w:val="none" w:sz="0" w:space="0" w:color="auto"/>
        <w:left w:val="none" w:sz="0" w:space="0" w:color="auto"/>
        <w:bottom w:val="none" w:sz="0" w:space="0" w:color="auto"/>
        <w:right w:val="none" w:sz="0" w:space="0" w:color="auto"/>
      </w:divBdr>
    </w:div>
    <w:div w:id="1627345418">
      <w:bodyDiv w:val="1"/>
      <w:marLeft w:val="0"/>
      <w:marRight w:val="0"/>
      <w:marTop w:val="0"/>
      <w:marBottom w:val="0"/>
      <w:divBdr>
        <w:top w:val="none" w:sz="0" w:space="0" w:color="auto"/>
        <w:left w:val="none" w:sz="0" w:space="0" w:color="auto"/>
        <w:bottom w:val="none" w:sz="0" w:space="0" w:color="auto"/>
        <w:right w:val="none" w:sz="0" w:space="0" w:color="auto"/>
      </w:divBdr>
      <w:divsChild>
        <w:div w:id="941303626">
          <w:marLeft w:val="0"/>
          <w:marRight w:val="0"/>
          <w:marTop w:val="0"/>
          <w:marBottom w:val="0"/>
          <w:divBdr>
            <w:top w:val="none" w:sz="0" w:space="0" w:color="auto"/>
            <w:left w:val="none" w:sz="0" w:space="0" w:color="auto"/>
            <w:bottom w:val="none" w:sz="0" w:space="0" w:color="auto"/>
            <w:right w:val="none" w:sz="0" w:space="0" w:color="auto"/>
          </w:divBdr>
          <w:divsChild>
            <w:div w:id="87149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832627">
      <w:bodyDiv w:val="1"/>
      <w:marLeft w:val="0"/>
      <w:marRight w:val="0"/>
      <w:marTop w:val="0"/>
      <w:marBottom w:val="0"/>
      <w:divBdr>
        <w:top w:val="none" w:sz="0" w:space="0" w:color="auto"/>
        <w:left w:val="none" w:sz="0" w:space="0" w:color="auto"/>
        <w:bottom w:val="none" w:sz="0" w:space="0" w:color="auto"/>
        <w:right w:val="none" w:sz="0" w:space="0" w:color="auto"/>
      </w:divBdr>
      <w:divsChild>
        <w:div w:id="1351680409">
          <w:marLeft w:val="0"/>
          <w:marRight w:val="0"/>
          <w:marTop w:val="0"/>
          <w:marBottom w:val="0"/>
          <w:divBdr>
            <w:top w:val="none" w:sz="0" w:space="0" w:color="auto"/>
            <w:left w:val="none" w:sz="0" w:space="0" w:color="auto"/>
            <w:bottom w:val="none" w:sz="0" w:space="0" w:color="auto"/>
            <w:right w:val="none" w:sz="0" w:space="0" w:color="auto"/>
          </w:divBdr>
          <w:divsChild>
            <w:div w:id="55647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030930">
      <w:bodyDiv w:val="1"/>
      <w:marLeft w:val="0"/>
      <w:marRight w:val="0"/>
      <w:marTop w:val="0"/>
      <w:marBottom w:val="0"/>
      <w:divBdr>
        <w:top w:val="none" w:sz="0" w:space="0" w:color="auto"/>
        <w:left w:val="none" w:sz="0" w:space="0" w:color="auto"/>
        <w:bottom w:val="none" w:sz="0" w:space="0" w:color="auto"/>
        <w:right w:val="none" w:sz="0" w:space="0" w:color="auto"/>
      </w:divBdr>
    </w:div>
    <w:div w:id="1893466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marthenshire.gov.wales/home/council-services/education-schools/additional-learning-needs/gypsies-and-travellers/" TargetMode="External"/><Relationship Id="rId13" Type="http://schemas.openxmlformats.org/officeDocument/2006/relationships/hyperlink" Target="https://doi.org/10.1007/s10643-015-0752-z" TargetMode="External"/><Relationship Id="rId18" Type="http://schemas.openxmlformats.org/officeDocument/2006/relationships/hyperlink" Target="https://www.tandfonline.com/doi/full/10.1080/13603110601183065" TargetMode="External"/><Relationship Id="rId26" Type="http://schemas.openxmlformats.org/officeDocument/2006/relationships/hyperlink" Target="https://research-ebsco-com.ezproxy.uwtsd.ac.uk/c/onvpsy/viewer/pdf/mjzphmlmqz?modal=cite" TargetMode="External"/><Relationship Id="rId3" Type="http://schemas.openxmlformats.org/officeDocument/2006/relationships/settings" Target="settings.xml"/><Relationship Id="rId21" Type="http://schemas.openxmlformats.org/officeDocument/2006/relationships/hyperlink" Target="https://www.tandfonline.com/doi/full/10.1111/j.1467-8527.2009.00442.x" TargetMode="External"/><Relationship Id="rId7" Type="http://schemas.openxmlformats.org/officeDocument/2006/relationships/hyperlink" Target="https://www.bera.ac.uk/publication/ethical-guidelines-for-educational-research-fifth-edition-2024-online" TargetMode="External"/><Relationship Id="rId12" Type="http://schemas.openxmlformats.org/officeDocument/2006/relationships/hyperlink" Target="https://www.gypsy-traveller.org/news/yougov-research-highlights-prejudice-against-gypsies-and-travellers-in-the-uk/" TargetMode="External"/><Relationship Id="rId17" Type="http://schemas.openxmlformats.org/officeDocument/2006/relationships/hyperlink" Target="https://www.tandfonline.com/doi/citedby/10.1080/09518390500298212?scroll=top&amp;needAccess=true" TargetMode="External"/><Relationship Id="rId25" Type="http://schemas.openxmlformats.org/officeDocument/2006/relationships/hyperlink" Target="https://travellermovement.org.uk/gypsy-roma-and-traveller-history-month" TargetMode="External"/><Relationship Id="rId2" Type="http://schemas.openxmlformats.org/officeDocument/2006/relationships/styles" Target="styles.xml"/><Relationship Id="rId16" Type="http://schemas.openxmlformats.org/officeDocument/2006/relationships/hyperlink" Target="https://doi.org/10.1037/0003-066X.41.1.3" TargetMode="External"/><Relationship Id="rId20" Type="http://schemas.openxmlformats.org/officeDocument/2006/relationships/hyperlink" Target="https://www.simplypsychology.org/vygotsky.html" TargetMode="External"/><Relationship Id="rId29" Type="http://schemas.openxmlformats.org/officeDocument/2006/relationships/hyperlink" Target="https://www.gov.wales/celebrate-and-participate-education-guidance-support-gypsy-roma-and-traveller-children-and-young" TargetMode="External"/><Relationship Id="rId1" Type="http://schemas.openxmlformats.org/officeDocument/2006/relationships/numbering" Target="numbering.xml"/><Relationship Id="rId6" Type="http://schemas.openxmlformats.org/officeDocument/2006/relationships/hyperlink" Target="https://video-alexanderstreet-com.ezproxy.uwtsd.ac.uk/watch/bandura-s-social-cognitive-theory-an-introduction?utm_campaign=Video&amp;utm_medium=MARC&amp;utm_source=aspresolver" TargetMode="External"/><Relationship Id="rId11" Type="http://schemas.openxmlformats.org/officeDocument/2006/relationships/hyperlink" Target="https://www.gypsy-traveller.org/wp-content/uploads/2023/10/Education-inequalities-faced-by-Gypsies-Roma-and-Travellers-in-England-briefing.pdf" TargetMode="External"/><Relationship Id="rId24" Type="http://schemas.openxmlformats.org/officeDocument/2006/relationships/hyperlink" Target="https://wp-main.travellermovement.org.uk/wp-content/uploads/2021/09/The-Last-Acceptable-Form-of-Racism-2017.pdf" TargetMode="External"/><Relationship Id="rId5" Type="http://schemas.openxmlformats.org/officeDocument/2006/relationships/hyperlink" Target="https://anti-bullyingalliance.org.uk/sites/default/files/uploads/attachments/School%20Report%20and%20Findings%20for%20action%20against%20bullying%20of%20Gypsies%2C%20Roma%20and%20Travelling%20children%20in%20schools_V4.pdf" TargetMode="External"/><Relationship Id="rId15" Type="http://schemas.openxmlformats.org/officeDocument/2006/relationships/hyperlink" Target="https://doi.org/10.1177/2156759X0801200208" TargetMode="External"/><Relationship Id="rId23" Type="http://schemas.openxmlformats.org/officeDocument/2006/relationships/hyperlink" Target="https://www.ons.gov.uk/peoplepopulationandcommunity/culturalidentity/ethnicity/articles/gypsiesandtravellerslivedexperiencesoverviewenglandandwales/2022" TargetMode="External"/><Relationship Id="rId28"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estyn.gov.wales/improvement-resources/meeting-the-needs-of-a-diverse-community/" TargetMode="External"/><Relationship Id="rId19" Type="http://schemas.openxmlformats.org/officeDocument/2006/relationships/hyperlink" Target="https://doi.org/10.1080/03004430.2020.184516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gislation.gov.uk/ukpga/2010/15/section/9" TargetMode="External"/><Relationship Id="rId14" Type="http://schemas.openxmlformats.org/officeDocument/2006/relationships/hyperlink" Target="https://doi.org/10.1086/461902" TargetMode="External"/><Relationship Id="rId22" Type="http://schemas.openxmlformats.org/officeDocument/2006/relationships/hyperlink" Target="https://www.tandfonline.com/doi/full/10.1080/02667363.2011.603533" TargetMode="External"/><Relationship Id="rId27" Type="http://schemas.openxmlformats.org/officeDocument/2006/relationships/hyperlink" Target="https://www.gov.wales/sites/default/files/publications/2018-05/guidance-inclusion-and-pupil-support_0.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4296</Words>
  <Characters>24232</Characters>
  <Application>Microsoft Office Word</Application>
  <DocSecurity>0</DocSecurity>
  <Lines>390</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Lynam</dc:creator>
  <cp:keywords/>
  <dc:description/>
  <cp:lastModifiedBy>ionadale20@gmail.com</cp:lastModifiedBy>
  <cp:revision>2</cp:revision>
  <dcterms:created xsi:type="dcterms:W3CDTF">2024-11-09T11:08:00Z</dcterms:created>
  <dcterms:modified xsi:type="dcterms:W3CDTF">2024-11-09T11:08:00Z</dcterms:modified>
</cp:coreProperties>
</file>