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B6CFE6" w14:textId="77777777" w:rsidR="001028EA" w:rsidRDefault="00E42A44" w:rsidP="001028EA">
      <w:pPr>
        <w:rPr>
          <w:b/>
          <w:bCs/>
          <w:sz w:val="36"/>
          <w:szCs w:val="36"/>
        </w:rPr>
      </w:pPr>
      <w:r>
        <w:rPr>
          <w:noProof/>
        </w:rPr>
        <w:drawing>
          <wp:inline distT="0" distB="0" distL="0" distR="0" wp14:anchorId="53AA605B" wp14:editId="09EBD97B">
            <wp:extent cx="5731510" cy="2868295"/>
            <wp:effectExtent l="0" t="0" r="2540" b="8255"/>
            <wp:docPr id="1513910834" name="Picture 17"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University of Wales Trinity Saint David launches ‘One Planet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p>
    <w:p w14:paraId="59ECFA02" w14:textId="77777777" w:rsidR="001028EA" w:rsidRDefault="001028EA" w:rsidP="00A6688C">
      <w:pPr>
        <w:rPr>
          <w:b/>
          <w:bCs/>
          <w:sz w:val="36"/>
          <w:szCs w:val="36"/>
        </w:rPr>
      </w:pPr>
    </w:p>
    <w:p w14:paraId="788E8014" w14:textId="77777777" w:rsidR="001028EA" w:rsidRDefault="001028EA" w:rsidP="00A6688C">
      <w:pPr>
        <w:rPr>
          <w:b/>
          <w:bCs/>
          <w:sz w:val="36"/>
          <w:szCs w:val="36"/>
        </w:rPr>
      </w:pPr>
    </w:p>
    <w:p w14:paraId="28FA9512" w14:textId="77777777" w:rsidR="001028EA" w:rsidRDefault="001028EA" w:rsidP="00A6688C">
      <w:pPr>
        <w:rPr>
          <w:b/>
          <w:bCs/>
          <w:sz w:val="36"/>
          <w:szCs w:val="36"/>
        </w:rPr>
      </w:pPr>
    </w:p>
    <w:p w14:paraId="126096EE" w14:textId="0DD46A31" w:rsidR="00A6688C" w:rsidRDefault="00A6688C" w:rsidP="00A6688C">
      <w:pPr>
        <w:rPr>
          <w:b/>
          <w:bCs/>
        </w:rPr>
      </w:pPr>
      <w:r w:rsidRPr="00D608AF">
        <w:rPr>
          <w:b/>
          <w:bCs/>
          <w:sz w:val="36"/>
          <w:szCs w:val="36"/>
        </w:rPr>
        <w:t>Student Name:</w:t>
      </w:r>
      <w:r w:rsidRPr="00D608AF">
        <w:rPr>
          <w:sz w:val="36"/>
          <w:szCs w:val="36"/>
        </w:rPr>
        <w:t xml:space="preserve"> </w:t>
      </w:r>
      <w:r w:rsidR="00D608AF" w:rsidRPr="00D608AF">
        <w:rPr>
          <w:sz w:val="36"/>
          <w:szCs w:val="36"/>
        </w:rPr>
        <w:t>Vanshaj Ashishkumar Patel</w:t>
      </w:r>
      <w:r w:rsidRPr="00D608AF">
        <w:rPr>
          <w:sz w:val="36"/>
          <w:szCs w:val="36"/>
        </w:rPr>
        <w:br/>
      </w:r>
      <w:r w:rsidRPr="00D608AF">
        <w:rPr>
          <w:b/>
          <w:bCs/>
          <w:sz w:val="36"/>
          <w:szCs w:val="36"/>
        </w:rPr>
        <w:t>Student ID:</w:t>
      </w:r>
      <w:r w:rsidRPr="00D608AF">
        <w:rPr>
          <w:sz w:val="36"/>
          <w:szCs w:val="36"/>
        </w:rPr>
        <w:t xml:space="preserve"> </w:t>
      </w:r>
      <w:r w:rsidR="00D608AF" w:rsidRPr="00D608AF">
        <w:rPr>
          <w:sz w:val="36"/>
          <w:szCs w:val="36"/>
        </w:rPr>
        <w:t>2517969</w:t>
      </w:r>
      <w:r w:rsidRPr="00D608AF">
        <w:rPr>
          <w:sz w:val="36"/>
          <w:szCs w:val="36"/>
        </w:rPr>
        <w:br/>
      </w:r>
      <w:r w:rsidRPr="00D608AF">
        <w:rPr>
          <w:b/>
          <w:bCs/>
          <w:sz w:val="36"/>
          <w:szCs w:val="36"/>
        </w:rPr>
        <w:t>Module:</w:t>
      </w:r>
      <w:r w:rsidRPr="00D608AF">
        <w:rPr>
          <w:sz w:val="36"/>
          <w:szCs w:val="36"/>
        </w:rPr>
        <w:t xml:space="preserve"> </w:t>
      </w:r>
      <w:r w:rsidR="00D608AF" w:rsidRPr="00D608AF">
        <w:rPr>
          <w:sz w:val="36"/>
          <w:szCs w:val="36"/>
        </w:rPr>
        <w:t xml:space="preserve">Ethical Hacking </w:t>
      </w:r>
      <w:r w:rsidRPr="00D608AF">
        <w:rPr>
          <w:sz w:val="36"/>
          <w:szCs w:val="36"/>
        </w:rPr>
        <w:br/>
      </w:r>
      <w:r w:rsidRPr="00D608AF">
        <w:rPr>
          <w:b/>
          <w:bCs/>
          <w:sz w:val="36"/>
          <w:szCs w:val="36"/>
        </w:rPr>
        <w:t>Course:</w:t>
      </w:r>
      <w:r w:rsidRPr="00D608AF">
        <w:rPr>
          <w:sz w:val="36"/>
          <w:szCs w:val="36"/>
        </w:rPr>
        <w:t xml:space="preserve"> MSc Cybersecurity &amp; Digital Forensics</w:t>
      </w:r>
      <w:r w:rsidRPr="00D608AF">
        <w:rPr>
          <w:sz w:val="36"/>
          <w:szCs w:val="36"/>
        </w:rPr>
        <w:br/>
      </w:r>
      <w:r w:rsidRPr="00D608AF">
        <w:rPr>
          <w:b/>
          <w:bCs/>
          <w:sz w:val="36"/>
          <w:szCs w:val="36"/>
        </w:rPr>
        <w:t>University:</w:t>
      </w:r>
      <w:r w:rsidRPr="00D608AF">
        <w:rPr>
          <w:sz w:val="36"/>
          <w:szCs w:val="36"/>
        </w:rPr>
        <w:t xml:space="preserve"> </w:t>
      </w:r>
      <w:r w:rsidR="00D608AF" w:rsidRPr="00D608AF">
        <w:rPr>
          <w:sz w:val="36"/>
          <w:szCs w:val="36"/>
        </w:rPr>
        <w:t xml:space="preserve">University of Wales, Trinity Saint David </w:t>
      </w:r>
      <w:r w:rsidRPr="00792CE4">
        <w:br/>
      </w:r>
    </w:p>
    <w:p w14:paraId="3197FE0E" w14:textId="77777777" w:rsidR="00D608AF" w:rsidRDefault="00D608AF" w:rsidP="00A6688C">
      <w:pPr>
        <w:rPr>
          <w:b/>
          <w:bCs/>
        </w:rPr>
      </w:pPr>
    </w:p>
    <w:p w14:paraId="4E3906DC" w14:textId="77777777" w:rsidR="00D608AF" w:rsidRDefault="00D608AF" w:rsidP="00A6688C">
      <w:pPr>
        <w:rPr>
          <w:b/>
          <w:bCs/>
        </w:rPr>
      </w:pPr>
    </w:p>
    <w:p w14:paraId="450BB8E4" w14:textId="77777777" w:rsidR="00D608AF" w:rsidRDefault="00D608AF" w:rsidP="00A6688C">
      <w:pPr>
        <w:rPr>
          <w:b/>
          <w:bCs/>
        </w:rPr>
      </w:pPr>
    </w:p>
    <w:p w14:paraId="1D6DC04F" w14:textId="77777777" w:rsidR="00D608AF" w:rsidRDefault="00D608AF" w:rsidP="00A6688C">
      <w:pPr>
        <w:rPr>
          <w:b/>
          <w:bCs/>
        </w:rPr>
      </w:pPr>
    </w:p>
    <w:p w14:paraId="7C4550E9" w14:textId="77777777" w:rsidR="00D608AF" w:rsidRDefault="00D608AF" w:rsidP="00A6688C">
      <w:pPr>
        <w:rPr>
          <w:b/>
          <w:bCs/>
        </w:rPr>
      </w:pPr>
    </w:p>
    <w:p w14:paraId="03DC0A77" w14:textId="77777777" w:rsidR="00D608AF" w:rsidRDefault="00D608AF" w:rsidP="00A6688C">
      <w:pPr>
        <w:rPr>
          <w:b/>
          <w:bCs/>
        </w:rPr>
      </w:pPr>
    </w:p>
    <w:p w14:paraId="0D9E1818" w14:textId="77777777" w:rsidR="00E42A44" w:rsidRDefault="00E42A44" w:rsidP="00A6688C">
      <w:pPr>
        <w:rPr>
          <w:b/>
          <w:bCs/>
        </w:rPr>
      </w:pPr>
    </w:p>
    <w:p w14:paraId="636AE9EE" w14:textId="77777777" w:rsidR="00D608AF" w:rsidRPr="00792CE4" w:rsidRDefault="00D608AF" w:rsidP="00A6688C"/>
    <w:p w14:paraId="1E8AE528" w14:textId="77777777" w:rsidR="00A6688C" w:rsidRPr="00792CE4" w:rsidRDefault="00000000" w:rsidP="00A6688C">
      <w:r>
        <w:pict w14:anchorId="45B24C04">
          <v:rect id="_x0000_i1027" style="width:0;height:1.5pt" o:hralign="center" o:hrstd="t" o:hr="t" fillcolor="#a0a0a0" stroked="f"/>
        </w:pict>
      </w:r>
    </w:p>
    <w:p w14:paraId="5FCC4E86" w14:textId="050F10B6" w:rsidR="007336F0" w:rsidRPr="00E42A44" w:rsidRDefault="00A6688C" w:rsidP="00E42A44">
      <w:pPr>
        <w:jc w:val="center"/>
        <w:rPr>
          <w:rFonts w:ascii="Segoe UI Emoji" w:hAnsi="Segoe UI Emoji" w:cs="Segoe UI Emoji"/>
          <w:b/>
          <w:bCs/>
        </w:rPr>
      </w:pPr>
      <w:r>
        <w:rPr>
          <w:rFonts w:ascii="Segoe UI Emoji" w:hAnsi="Segoe UI Emoji" w:cs="Segoe UI Emoji"/>
          <w:b/>
          <w:bCs/>
        </w:rPr>
        <w:br w:type="page"/>
      </w:r>
      <w:r w:rsidR="007336F0" w:rsidRPr="007336F0">
        <w:rPr>
          <w:b/>
          <w:bCs/>
          <w:sz w:val="44"/>
          <w:szCs w:val="44"/>
        </w:rPr>
        <w:lastRenderedPageBreak/>
        <w:t>TASK 1</w:t>
      </w:r>
    </w:p>
    <w:p w14:paraId="475BF81C" w14:textId="348B51C2" w:rsidR="007336F0" w:rsidRPr="007336F0" w:rsidRDefault="007336F0" w:rsidP="007336F0">
      <w:pPr>
        <w:jc w:val="center"/>
        <w:rPr>
          <w:b/>
          <w:bCs/>
          <w:sz w:val="44"/>
          <w:szCs w:val="44"/>
        </w:rPr>
      </w:pPr>
      <w:r w:rsidRPr="007336F0">
        <w:rPr>
          <w:b/>
          <w:bCs/>
          <w:sz w:val="44"/>
          <w:szCs w:val="44"/>
        </w:rPr>
        <w:t>Strategic Threat Analysis (ICMR Data Breach)</w:t>
      </w:r>
    </w:p>
    <w:p w14:paraId="19204CDE" w14:textId="6F69450F" w:rsidR="00A6688C" w:rsidRPr="007336F0" w:rsidRDefault="007336F0" w:rsidP="00A6688C">
      <w:pPr>
        <w:rPr>
          <w:b/>
          <w:bCs/>
          <w:sz w:val="28"/>
          <w:szCs w:val="28"/>
        </w:rPr>
      </w:pPr>
      <w:r>
        <w:rPr>
          <w:rFonts w:ascii="Segoe UI Emoji" w:hAnsi="Segoe UI Emoji" w:cs="Segoe UI Emoji"/>
          <w:b/>
          <w:bCs/>
          <w:sz w:val="28"/>
          <w:szCs w:val="28"/>
        </w:rPr>
        <w:br/>
      </w:r>
      <w:r>
        <w:rPr>
          <w:rFonts w:ascii="Segoe UI Emoji" w:hAnsi="Segoe UI Emoji" w:cs="Segoe UI Emoji"/>
          <w:b/>
          <w:bCs/>
          <w:sz w:val="28"/>
          <w:szCs w:val="28"/>
        </w:rPr>
        <w:br/>
      </w:r>
      <w:r w:rsidR="00A6688C" w:rsidRPr="007336F0">
        <w:rPr>
          <w:b/>
          <w:bCs/>
          <w:sz w:val="28"/>
          <w:szCs w:val="28"/>
        </w:rPr>
        <w:t>TABLE OF CONTENTS</w:t>
      </w:r>
    </w:p>
    <w:p w14:paraId="3C59ABA7" w14:textId="77777777" w:rsidR="0017065E" w:rsidRPr="0017065E" w:rsidRDefault="0017065E" w:rsidP="0017065E">
      <w:pPr>
        <w:numPr>
          <w:ilvl w:val="0"/>
          <w:numId w:val="86"/>
        </w:numPr>
      </w:pPr>
      <w:r w:rsidRPr="0017065E">
        <w:rPr>
          <w:b/>
          <w:bCs/>
          <w:sz w:val="24"/>
          <w:szCs w:val="24"/>
        </w:rPr>
        <w:t>Introduction — Strategic Threat Analysis (ICMR Data Breach)</w:t>
      </w:r>
      <w:r w:rsidRPr="0017065E">
        <w:br/>
        <w:t>1.1 Overview &amp; Significance</w:t>
      </w:r>
      <w:r w:rsidRPr="0017065E">
        <w:br/>
        <w:t>1.2 High-Level Timeline</w:t>
      </w:r>
      <w:r w:rsidRPr="0017065E">
        <w:br/>
        <w:t>1.3 Actors, Motives &amp; Objectives</w:t>
      </w:r>
      <w:r w:rsidRPr="0017065E">
        <w:br/>
        <w:t>1.4 MITRE ATT&amp;CK Mapping</w:t>
      </w:r>
      <w:r w:rsidRPr="0017065E">
        <w:br/>
        <w:t>1.5 Root-Cause Analysis (Kill Chain &amp; STRIDE)</w:t>
      </w:r>
      <w:r w:rsidRPr="0017065E">
        <w:br/>
        <w:t>1.6 Detection Gaps</w:t>
      </w:r>
      <w:r w:rsidRPr="0017065E">
        <w:br/>
        <w:t>1.7 Recommendations</w:t>
      </w:r>
      <w:r w:rsidRPr="0017065E">
        <w:br/>
        <w:t>1.7.1 Immediate Actions (0–30 Days)</w:t>
      </w:r>
      <w:r w:rsidRPr="0017065E">
        <w:br/>
        <w:t>1.7.2 Near-Term Measures (1–3 Months)</w:t>
      </w:r>
      <w:r w:rsidRPr="0017065E">
        <w:br/>
        <w:t>1.7.3 Long-Term Initiatives (3–12 Months)</w:t>
      </w:r>
      <w:r w:rsidRPr="0017065E">
        <w:br/>
        <w:t>1.8 SIEM Detection Rule Examples</w:t>
      </w:r>
      <w:r w:rsidRPr="0017065E">
        <w:br/>
        <w:t>1.9 Legal, Ethical &amp; Patient-Safety Considerations</w:t>
      </w:r>
      <w:r w:rsidRPr="0017065E">
        <w:br/>
        <w:t>1.10 Summary &amp; Key Lessons</w:t>
      </w:r>
    </w:p>
    <w:p w14:paraId="571B0AF8" w14:textId="77777777" w:rsidR="0017065E" w:rsidRPr="0017065E" w:rsidRDefault="0017065E" w:rsidP="0017065E">
      <w:pPr>
        <w:numPr>
          <w:ilvl w:val="0"/>
          <w:numId w:val="86"/>
        </w:numPr>
        <w:rPr>
          <w:sz w:val="24"/>
          <w:szCs w:val="24"/>
        </w:rPr>
      </w:pPr>
      <w:r w:rsidRPr="0017065E">
        <w:rPr>
          <w:b/>
          <w:bCs/>
          <w:sz w:val="24"/>
          <w:szCs w:val="24"/>
        </w:rPr>
        <w:t>References (IEEE Style)</w:t>
      </w:r>
    </w:p>
    <w:p w14:paraId="0F1D1F2B" w14:textId="1037297C" w:rsidR="00A6688C" w:rsidRDefault="00000000" w:rsidP="00A6688C">
      <w:r>
        <w:pict w14:anchorId="641B07F3">
          <v:rect id="_x0000_i1028" style="width:0;height:1.5pt" o:hralign="center" o:hrstd="t" o:hr="t" fillcolor="#a0a0a0" stroked="f"/>
        </w:pict>
      </w:r>
    </w:p>
    <w:p w14:paraId="6B4169E5" w14:textId="77777777" w:rsidR="00A6688C" w:rsidRDefault="00A6688C" w:rsidP="00A6688C"/>
    <w:p w14:paraId="142684B3" w14:textId="77777777" w:rsidR="007336F0" w:rsidRDefault="007336F0" w:rsidP="00A6688C">
      <w:pPr>
        <w:rPr>
          <w:b/>
          <w:bCs/>
        </w:rPr>
      </w:pPr>
      <w:r>
        <w:rPr>
          <w:b/>
          <w:bCs/>
        </w:rPr>
        <w:br w:type="page"/>
      </w:r>
    </w:p>
    <w:p w14:paraId="4F9010B2" w14:textId="77777777" w:rsidR="00A6688C" w:rsidRPr="007336F0" w:rsidRDefault="00A6688C" w:rsidP="00A6688C">
      <w:pPr>
        <w:rPr>
          <w:b/>
          <w:bCs/>
          <w:sz w:val="36"/>
          <w:szCs w:val="36"/>
        </w:rPr>
      </w:pPr>
      <w:r w:rsidRPr="007336F0">
        <w:rPr>
          <w:b/>
          <w:bCs/>
          <w:sz w:val="36"/>
          <w:szCs w:val="36"/>
        </w:rPr>
        <w:lastRenderedPageBreak/>
        <w:t xml:space="preserve">1.1 Overview &amp; Significance </w:t>
      </w:r>
    </w:p>
    <w:p w14:paraId="64DD5EBE" w14:textId="4EE533F2" w:rsidR="00A6688C" w:rsidRPr="007336F0" w:rsidRDefault="00A6688C" w:rsidP="0047094D">
      <w:pPr>
        <w:jc w:val="both"/>
        <w:rPr>
          <w:sz w:val="24"/>
          <w:szCs w:val="24"/>
        </w:rPr>
      </w:pPr>
      <w:r w:rsidRPr="007336F0">
        <w:rPr>
          <w:sz w:val="24"/>
          <w:szCs w:val="24"/>
        </w:rPr>
        <w:t xml:space="preserve">In October 2023, a threat actor on a prominent dark-web marketplace listed a large dataset allegedly containing the personal information of approximately 815 million Indian citizens [1], [2]. Early assessments indicated that the compromised data originated from systems linked to the </w:t>
      </w:r>
      <w:r w:rsidRPr="007336F0">
        <w:rPr>
          <w:b/>
          <w:bCs/>
          <w:sz w:val="24"/>
          <w:szCs w:val="24"/>
        </w:rPr>
        <w:t>Indian Council of Medical Research (ICMR)</w:t>
      </w:r>
      <w:r w:rsidRPr="007336F0">
        <w:rPr>
          <w:sz w:val="24"/>
          <w:szCs w:val="24"/>
        </w:rPr>
        <w:t xml:space="preserve">, particularly the national-scale COVID-19 testing infrastructure developed between 2020 and 2022 [1]. </w:t>
      </w:r>
      <w:r w:rsidR="003052BB" w:rsidRPr="007336F0">
        <w:rPr>
          <w:sz w:val="24"/>
          <w:szCs w:val="24"/>
        </w:rPr>
        <w:t xml:space="preserve">The leaked records included extensive personal identifiers—Aadhaar details, home addresses, phone numbers, and COVID-19 testing metadata—creating significant privacy and security risks. </w:t>
      </w:r>
      <w:r w:rsidRPr="007336F0">
        <w:rPr>
          <w:sz w:val="24"/>
          <w:szCs w:val="24"/>
        </w:rPr>
        <w:t>[2]. Such information significantly increases the risk of identity fraud, targeted phishing and large-scale social-engineering attacks.</w:t>
      </w:r>
    </w:p>
    <w:p w14:paraId="1B889650" w14:textId="77777777" w:rsidR="00A6688C" w:rsidRPr="007336F0" w:rsidRDefault="00A6688C" w:rsidP="0047094D">
      <w:pPr>
        <w:jc w:val="both"/>
        <w:rPr>
          <w:sz w:val="24"/>
          <w:szCs w:val="24"/>
        </w:rPr>
      </w:pPr>
      <w:r w:rsidRPr="007336F0">
        <w:rPr>
          <w:sz w:val="24"/>
          <w:szCs w:val="24"/>
        </w:rPr>
        <w:t>Although the breach became publicly known in late 2023, the incident extended well into 2024 as forensic teams, law-enforcement agencies and cybersecurity investigators traced the origins of the leak and arrested individuals involved in illegally acquiring or selling the data [3]. The scale and sensitivity of the compromised dataset—combined with its public-health significance—highlight major governance challenges in managing national-level health data. The incident underscores systemic gaps in API security, credential management, monitoring, and third-party oversight within India’s expanding digital-health ecosystem [5]. As such, the ICMR breach is a critical case study for understanding weaknesses in healthcare cybersecurity and the urgent need for more robust and standardised data-protection practices nationwide.</w:t>
      </w:r>
    </w:p>
    <w:p w14:paraId="08925F9C" w14:textId="4F6A614C" w:rsidR="00A6688C" w:rsidRPr="007336F0" w:rsidRDefault="00000000" w:rsidP="00A6688C">
      <w:pPr>
        <w:rPr>
          <w:b/>
          <w:bCs/>
          <w:sz w:val="24"/>
          <w:szCs w:val="24"/>
        </w:rPr>
      </w:pPr>
      <w:r>
        <w:rPr>
          <w:b/>
          <w:bCs/>
          <w:sz w:val="24"/>
          <w:szCs w:val="24"/>
        </w:rPr>
        <w:pict w14:anchorId="4AE365A3">
          <v:rect id="_x0000_i1029" style="width:0;height:1.5pt" o:hralign="center" o:hrstd="t" o:hr="t" fillcolor="#a0a0a0" stroked="f"/>
        </w:pict>
      </w:r>
    </w:p>
    <w:p w14:paraId="726A8636" w14:textId="77777777" w:rsidR="00A6688C" w:rsidRPr="007336F0" w:rsidRDefault="00A6688C" w:rsidP="00A6688C">
      <w:pPr>
        <w:rPr>
          <w:b/>
          <w:bCs/>
          <w:sz w:val="32"/>
          <w:szCs w:val="32"/>
        </w:rPr>
      </w:pPr>
      <w:r w:rsidRPr="007336F0">
        <w:rPr>
          <w:b/>
          <w:bCs/>
          <w:sz w:val="32"/>
          <w:szCs w:val="32"/>
        </w:rPr>
        <w:t>1.2 High-Level Timeline</w:t>
      </w:r>
    </w:p>
    <w:p w14:paraId="7BABBBB3" w14:textId="77777777" w:rsidR="00A6688C" w:rsidRPr="007336F0" w:rsidRDefault="00A6688C" w:rsidP="0047094D">
      <w:pPr>
        <w:jc w:val="both"/>
        <w:rPr>
          <w:sz w:val="24"/>
          <w:szCs w:val="24"/>
        </w:rPr>
      </w:pPr>
      <w:r w:rsidRPr="007336F0">
        <w:rPr>
          <w:sz w:val="24"/>
          <w:szCs w:val="24"/>
        </w:rPr>
        <w:t xml:space="preserve">• </w:t>
      </w:r>
      <w:r w:rsidRPr="007336F0">
        <w:rPr>
          <w:b/>
          <w:bCs/>
          <w:sz w:val="24"/>
          <w:szCs w:val="24"/>
        </w:rPr>
        <w:t>Pre-incident (2019–2023)</w:t>
      </w:r>
      <w:r w:rsidRPr="007336F0">
        <w:rPr>
          <w:sz w:val="24"/>
          <w:szCs w:val="24"/>
        </w:rPr>
        <w:t>: Rapid expansion of digital health systems to support COVID-19 testing, involving interaction between ICMR, hospitals, laboratories and external partners [1]. Levels of governance and technical maturity varied across participating entities.</w:t>
      </w:r>
    </w:p>
    <w:p w14:paraId="064CCC6C" w14:textId="77777777" w:rsidR="00A6688C" w:rsidRPr="007336F0" w:rsidRDefault="00A6688C" w:rsidP="0047094D">
      <w:pPr>
        <w:jc w:val="both"/>
        <w:rPr>
          <w:sz w:val="24"/>
          <w:szCs w:val="24"/>
        </w:rPr>
      </w:pPr>
      <w:r w:rsidRPr="007336F0">
        <w:rPr>
          <w:sz w:val="24"/>
          <w:szCs w:val="24"/>
        </w:rPr>
        <w:t xml:space="preserve">• </w:t>
      </w:r>
      <w:r w:rsidRPr="007336F0">
        <w:rPr>
          <w:b/>
          <w:bCs/>
          <w:sz w:val="24"/>
          <w:szCs w:val="24"/>
        </w:rPr>
        <w:t>October 2023</w:t>
      </w:r>
      <w:r w:rsidRPr="007336F0">
        <w:rPr>
          <w:sz w:val="24"/>
          <w:szCs w:val="24"/>
        </w:rPr>
        <w:t>: A dark-web listing offering the dataset for sale was identified by cyber-intelligence groups [1], [4], leading to widespread concern and media attention [5].</w:t>
      </w:r>
    </w:p>
    <w:p w14:paraId="4B4B1197" w14:textId="77777777" w:rsidR="00A6688C" w:rsidRPr="007336F0" w:rsidRDefault="00A6688C" w:rsidP="0047094D">
      <w:pPr>
        <w:jc w:val="both"/>
        <w:rPr>
          <w:sz w:val="24"/>
          <w:szCs w:val="24"/>
        </w:rPr>
      </w:pPr>
      <w:r w:rsidRPr="007336F0">
        <w:rPr>
          <w:sz w:val="24"/>
          <w:szCs w:val="24"/>
        </w:rPr>
        <w:t xml:space="preserve">• </w:t>
      </w:r>
      <w:r w:rsidRPr="007336F0">
        <w:rPr>
          <w:b/>
          <w:bCs/>
          <w:sz w:val="24"/>
          <w:szCs w:val="24"/>
        </w:rPr>
        <w:t>Nov–Dec 2023</w:t>
      </w:r>
      <w:r w:rsidRPr="007336F0">
        <w:rPr>
          <w:sz w:val="24"/>
          <w:szCs w:val="24"/>
        </w:rPr>
        <w:t>: Initial investigations began. Reports suggested the potential misuse of valid credentials or vulnerabilities within API interfaces [2].</w:t>
      </w:r>
    </w:p>
    <w:p w14:paraId="19EEBD34" w14:textId="77777777" w:rsidR="00A6688C" w:rsidRPr="007336F0" w:rsidRDefault="00A6688C" w:rsidP="0047094D">
      <w:pPr>
        <w:jc w:val="both"/>
        <w:rPr>
          <w:sz w:val="24"/>
          <w:szCs w:val="24"/>
        </w:rPr>
      </w:pPr>
      <w:r w:rsidRPr="007336F0">
        <w:rPr>
          <w:sz w:val="24"/>
          <w:szCs w:val="24"/>
        </w:rPr>
        <w:t xml:space="preserve">• </w:t>
      </w:r>
      <w:r w:rsidRPr="007336F0">
        <w:rPr>
          <w:b/>
          <w:bCs/>
          <w:sz w:val="24"/>
          <w:szCs w:val="24"/>
        </w:rPr>
        <w:t>Dec 2023 – Feb 2024</w:t>
      </w:r>
      <w:r w:rsidRPr="007336F0">
        <w:rPr>
          <w:sz w:val="24"/>
          <w:szCs w:val="24"/>
        </w:rPr>
        <w:t>: Multiple individuals were arrested in connection with the unauthorised collection or distribution of the data [3]. Evidence indicated a chain of data brokers rather than a single threat actor [5].</w:t>
      </w:r>
    </w:p>
    <w:p w14:paraId="76DD2437" w14:textId="3FB34096" w:rsidR="00A6688C" w:rsidRPr="007336F0" w:rsidRDefault="00A6688C" w:rsidP="0047094D">
      <w:pPr>
        <w:jc w:val="both"/>
        <w:rPr>
          <w:sz w:val="24"/>
          <w:szCs w:val="24"/>
        </w:rPr>
      </w:pPr>
      <w:r w:rsidRPr="007336F0">
        <w:rPr>
          <w:sz w:val="24"/>
          <w:szCs w:val="24"/>
        </w:rPr>
        <w:t>•</w:t>
      </w:r>
      <w:r w:rsidRPr="007336F0">
        <w:rPr>
          <w:b/>
          <w:bCs/>
          <w:sz w:val="24"/>
          <w:szCs w:val="24"/>
        </w:rPr>
        <w:t xml:space="preserve"> Throughout 2024</w:t>
      </w:r>
      <w:r w:rsidRPr="007336F0">
        <w:rPr>
          <w:sz w:val="24"/>
          <w:szCs w:val="24"/>
        </w:rPr>
        <w:t xml:space="preserve">: </w:t>
      </w:r>
      <w:r w:rsidR="003052BB" w:rsidRPr="007336F0">
        <w:rPr>
          <w:sz w:val="24"/>
          <w:szCs w:val="24"/>
        </w:rPr>
        <w:t xml:space="preserve">During 2024, authorities implemented broader authentication improvements, rotated access keys, and introduced stricter oversight of API-related operations </w:t>
      </w:r>
      <w:r w:rsidRPr="007336F0">
        <w:rPr>
          <w:sz w:val="24"/>
          <w:szCs w:val="24"/>
        </w:rPr>
        <w:t>[5].</w:t>
      </w:r>
    </w:p>
    <w:p w14:paraId="3F3547EC" w14:textId="4F2D2EC6" w:rsidR="00A6688C" w:rsidRPr="007336F0" w:rsidRDefault="00000000" w:rsidP="00A6688C">
      <w:pPr>
        <w:rPr>
          <w:b/>
          <w:bCs/>
          <w:sz w:val="24"/>
          <w:szCs w:val="24"/>
        </w:rPr>
      </w:pPr>
      <w:r>
        <w:rPr>
          <w:b/>
          <w:bCs/>
          <w:sz w:val="24"/>
          <w:szCs w:val="24"/>
        </w:rPr>
        <w:pict w14:anchorId="0A3637A4">
          <v:rect id="_x0000_i1030" style="width:0;height:1.5pt" o:hralign="center" o:hrstd="t" o:hr="t" fillcolor="#a0a0a0" stroked="f"/>
        </w:pict>
      </w:r>
    </w:p>
    <w:p w14:paraId="4C297923" w14:textId="77777777" w:rsidR="0047094D" w:rsidRDefault="0047094D" w:rsidP="00A6688C">
      <w:pPr>
        <w:rPr>
          <w:b/>
          <w:bCs/>
          <w:sz w:val="32"/>
          <w:szCs w:val="32"/>
        </w:rPr>
      </w:pPr>
    </w:p>
    <w:p w14:paraId="7A14EEF0" w14:textId="7A9F4BBD" w:rsidR="00A6688C" w:rsidRPr="0047094D" w:rsidRDefault="00A6688C" w:rsidP="00A6688C">
      <w:pPr>
        <w:rPr>
          <w:b/>
          <w:bCs/>
          <w:sz w:val="32"/>
          <w:szCs w:val="32"/>
        </w:rPr>
      </w:pPr>
      <w:r w:rsidRPr="0047094D">
        <w:rPr>
          <w:b/>
          <w:bCs/>
          <w:sz w:val="32"/>
          <w:szCs w:val="32"/>
        </w:rPr>
        <w:lastRenderedPageBreak/>
        <w:t xml:space="preserve">1.3 Actors, Motives &amp; Objectives </w:t>
      </w:r>
    </w:p>
    <w:p w14:paraId="101F74F6" w14:textId="510BF85C" w:rsidR="00A6688C" w:rsidRPr="007336F0" w:rsidRDefault="00A6688C" w:rsidP="0047094D">
      <w:pPr>
        <w:jc w:val="both"/>
        <w:rPr>
          <w:sz w:val="24"/>
          <w:szCs w:val="24"/>
        </w:rPr>
      </w:pPr>
      <w:r w:rsidRPr="007336F0">
        <w:rPr>
          <w:sz w:val="24"/>
          <w:szCs w:val="24"/>
        </w:rPr>
        <w:t xml:space="preserve">Open-source intelligence and investigative reporting indicate that the ICMR breach likely involved several categories of threat actors rather than a single, isolated attacker. First, </w:t>
      </w:r>
      <w:proofErr w:type="gramStart"/>
      <w:r w:rsidR="003052BB" w:rsidRPr="007336F0">
        <w:rPr>
          <w:sz w:val="24"/>
          <w:szCs w:val="24"/>
        </w:rPr>
        <w:t>One</w:t>
      </w:r>
      <w:proofErr w:type="gramEnd"/>
      <w:r w:rsidR="003052BB" w:rsidRPr="007336F0">
        <w:rPr>
          <w:sz w:val="24"/>
          <w:szCs w:val="24"/>
        </w:rPr>
        <w:t xml:space="preserve"> group of actors likely involved were data brokers—individuals or networks who trade in large-scale collections of personal data</w:t>
      </w:r>
      <w:r w:rsidRPr="007336F0">
        <w:rPr>
          <w:sz w:val="24"/>
          <w:szCs w:val="24"/>
        </w:rPr>
        <w:t>, appear to have played a major role in aggregating and distributing the leaked dataset on dark-web forums [5]. Such brokers often operate within well-organised cybercrime ecosystems, purchasing stolen data from multiple sources and repackaging it for sale.</w:t>
      </w:r>
    </w:p>
    <w:p w14:paraId="45A80B59" w14:textId="77777777" w:rsidR="00A6688C" w:rsidRPr="007336F0" w:rsidRDefault="00A6688C" w:rsidP="0047094D">
      <w:pPr>
        <w:jc w:val="both"/>
        <w:rPr>
          <w:sz w:val="24"/>
          <w:szCs w:val="24"/>
        </w:rPr>
      </w:pPr>
      <w:r w:rsidRPr="007336F0">
        <w:rPr>
          <w:sz w:val="24"/>
          <w:szCs w:val="24"/>
        </w:rPr>
        <w:t>Finally, investigators suggested the possible involvement of insiders or third-party contractors, who may have had legitimate access to ICMR-connected systems or API endpoints and could have misused their credentials for unauthorised extraction [3].</w:t>
      </w:r>
    </w:p>
    <w:p w14:paraId="5AC82308" w14:textId="77777777" w:rsidR="00A6688C" w:rsidRPr="007336F0" w:rsidRDefault="00A6688C" w:rsidP="0047094D">
      <w:pPr>
        <w:jc w:val="both"/>
        <w:rPr>
          <w:sz w:val="24"/>
          <w:szCs w:val="24"/>
        </w:rPr>
      </w:pPr>
      <w:r w:rsidRPr="007336F0">
        <w:rPr>
          <w:sz w:val="24"/>
          <w:szCs w:val="24"/>
        </w:rPr>
        <w:t>The primary motive driving the incident was clear financial profit, but the compromised dataset also enables significant secondary harms, including targeted phishing, identity fraud, SIM-card registration scams and other forms of social engineering that exploit verified personal details [1], [5].</w:t>
      </w:r>
    </w:p>
    <w:p w14:paraId="4AF4D19B" w14:textId="77777777" w:rsidR="00A6688C" w:rsidRPr="007336F0" w:rsidRDefault="00000000" w:rsidP="00A6688C">
      <w:pPr>
        <w:rPr>
          <w:b/>
          <w:bCs/>
          <w:sz w:val="24"/>
          <w:szCs w:val="24"/>
        </w:rPr>
      </w:pPr>
      <w:r>
        <w:rPr>
          <w:b/>
          <w:bCs/>
          <w:sz w:val="24"/>
          <w:szCs w:val="24"/>
        </w:rPr>
        <w:pict w14:anchorId="5D013876">
          <v:rect id="_x0000_i1031" style="width:0;height:1.5pt" o:hralign="center" o:hrstd="t" o:hr="t" fillcolor="#a0a0a0" stroked="f"/>
        </w:pict>
      </w:r>
    </w:p>
    <w:p w14:paraId="2D1A1022" w14:textId="77777777" w:rsidR="00A6688C" w:rsidRPr="007336F0" w:rsidRDefault="00A6688C" w:rsidP="00A6688C">
      <w:pPr>
        <w:rPr>
          <w:b/>
          <w:bCs/>
          <w:sz w:val="32"/>
          <w:szCs w:val="32"/>
        </w:rPr>
      </w:pPr>
      <w:r w:rsidRPr="007336F0">
        <w:rPr>
          <w:b/>
          <w:bCs/>
          <w:sz w:val="32"/>
          <w:szCs w:val="32"/>
        </w:rPr>
        <w:t>1.4 MITRE ATT&amp;CK Mapping (Likely Techniques)</w:t>
      </w:r>
    </w:p>
    <w:p w14:paraId="5BE9C69C" w14:textId="77777777" w:rsidR="00A6688C" w:rsidRPr="007336F0" w:rsidRDefault="00A6688C" w:rsidP="00A6688C">
      <w:pPr>
        <w:rPr>
          <w:b/>
          <w:bCs/>
          <w:sz w:val="24"/>
          <w:szCs w:val="24"/>
        </w:rPr>
      </w:pPr>
      <w:r w:rsidRPr="007336F0">
        <w:rPr>
          <w:b/>
          <w:bCs/>
          <w:sz w:val="24"/>
          <w:szCs w:val="24"/>
        </w:rPr>
        <w:t>This mapping is based on healthcare cyber-attack patterns, OSINT and reports related to API misuse involved in the breach [5].</w:t>
      </w:r>
    </w:p>
    <w:p w14:paraId="32753BD8" w14:textId="77777777" w:rsidR="00A6688C" w:rsidRPr="007336F0" w:rsidRDefault="00A6688C" w:rsidP="00A6688C">
      <w:pPr>
        <w:rPr>
          <w:sz w:val="24"/>
          <w:szCs w:val="24"/>
        </w:rPr>
      </w:pPr>
      <w:r w:rsidRPr="007336F0">
        <w:rPr>
          <w:sz w:val="24"/>
          <w:szCs w:val="24"/>
        </w:rPr>
        <w:t>A synthesis of open-source intelligence and typical healthcare-sector tradecraft yields the following mapping of probable TTPs:</w:t>
      </w:r>
    </w:p>
    <w:tbl>
      <w:tblPr>
        <w:tblW w:w="0" w:type="auto"/>
        <w:tblCellSpacing w:w="15" w:type="dxa"/>
        <w:tblBorders>
          <w:insideH w:val="single" w:sz="4" w:space="0" w:color="auto"/>
        </w:tblBorders>
        <w:tblCellMar>
          <w:top w:w="15" w:type="dxa"/>
          <w:left w:w="15" w:type="dxa"/>
          <w:bottom w:w="15" w:type="dxa"/>
          <w:right w:w="15" w:type="dxa"/>
        </w:tblCellMar>
        <w:tblLook w:val="04A0" w:firstRow="1" w:lastRow="0" w:firstColumn="1" w:lastColumn="0" w:noHBand="0" w:noVBand="1"/>
      </w:tblPr>
      <w:tblGrid>
        <w:gridCol w:w="1941"/>
        <w:gridCol w:w="4066"/>
        <w:gridCol w:w="1105"/>
      </w:tblGrid>
      <w:tr w:rsidR="00A6688C" w:rsidRPr="007336F0" w14:paraId="3D4023D9" w14:textId="77777777" w:rsidTr="0032527B">
        <w:trPr>
          <w:tblHeader/>
          <w:tblCellSpacing w:w="15" w:type="dxa"/>
        </w:trPr>
        <w:tc>
          <w:tcPr>
            <w:tcW w:w="0" w:type="auto"/>
            <w:vAlign w:val="center"/>
            <w:hideMark/>
          </w:tcPr>
          <w:p w14:paraId="568599E5" w14:textId="77777777" w:rsidR="00A6688C" w:rsidRPr="007336F0" w:rsidRDefault="00A6688C" w:rsidP="00F81833">
            <w:pPr>
              <w:rPr>
                <w:b/>
                <w:bCs/>
                <w:sz w:val="24"/>
                <w:szCs w:val="24"/>
              </w:rPr>
            </w:pPr>
            <w:r w:rsidRPr="007336F0">
              <w:rPr>
                <w:b/>
                <w:bCs/>
                <w:sz w:val="24"/>
                <w:szCs w:val="24"/>
              </w:rPr>
              <w:t>Tactic</w:t>
            </w:r>
          </w:p>
        </w:tc>
        <w:tc>
          <w:tcPr>
            <w:tcW w:w="0" w:type="auto"/>
            <w:vAlign w:val="center"/>
            <w:hideMark/>
          </w:tcPr>
          <w:p w14:paraId="5E6DCA85" w14:textId="77777777" w:rsidR="00A6688C" w:rsidRPr="007336F0" w:rsidRDefault="00A6688C" w:rsidP="00F81833">
            <w:pPr>
              <w:rPr>
                <w:b/>
                <w:bCs/>
                <w:sz w:val="24"/>
                <w:szCs w:val="24"/>
              </w:rPr>
            </w:pPr>
            <w:r w:rsidRPr="007336F0">
              <w:rPr>
                <w:b/>
                <w:bCs/>
                <w:sz w:val="24"/>
                <w:szCs w:val="24"/>
              </w:rPr>
              <w:t>Technique</w:t>
            </w:r>
          </w:p>
        </w:tc>
        <w:tc>
          <w:tcPr>
            <w:tcW w:w="0" w:type="auto"/>
            <w:vAlign w:val="center"/>
            <w:hideMark/>
          </w:tcPr>
          <w:p w14:paraId="34FF3279" w14:textId="77777777" w:rsidR="00A6688C" w:rsidRPr="007336F0" w:rsidRDefault="00A6688C" w:rsidP="00F81833">
            <w:pPr>
              <w:rPr>
                <w:b/>
                <w:bCs/>
                <w:sz w:val="24"/>
                <w:szCs w:val="24"/>
              </w:rPr>
            </w:pPr>
            <w:r w:rsidRPr="007336F0">
              <w:rPr>
                <w:b/>
                <w:bCs/>
                <w:sz w:val="24"/>
                <w:szCs w:val="24"/>
              </w:rPr>
              <w:t>ID</w:t>
            </w:r>
          </w:p>
        </w:tc>
      </w:tr>
      <w:tr w:rsidR="00A6688C" w:rsidRPr="007336F0" w14:paraId="04125EA8" w14:textId="77777777" w:rsidTr="0032527B">
        <w:trPr>
          <w:tblCellSpacing w:w="15" w:type="dxa"/>
        </w:trPr>
        <w:tc>
          <w:tcPr>
            <w:tcW w:w="0" w:type="auto"/>
            <w:vAlign w:val="center"/>
            <w:hideMark/>
          </w:tcPr>
          <w:p w14:paraId="60AC1824" w14:textId="77777777" w:rsidR="00A6688C" w:rsidRPr="007336F0" w:rsidRDefault="00A6688C" w:rsidP="00F81833">
            <w:pPr>
              <w:rPr>
                <w:sz w:val="24"/>
                <w:szCs w:val="24"/>
              </w:rPr>
            </w:pPr>
            <w:r w:rsidRPr="007336F0">
              <w:rPr>
                <w:sz w:val="24"/>
                <w:szCs w:val="24"/>
              </w:rPr>
              <w:t xml:space="preserve">Recognisance </w:t>
            </w:r>
          </w:p>
        </w:tc>
        <w:tc>
          <w:tcPr>
            <w:tcW w:w="0" w:type="auto"/>
            <w:vAlign w:val="center"/>
            <w:hideMark/>
          </w:tcPr>
          <w:p w14:paraId="452714E3" w14:textId="77777777" w:rsidR="00A6688C" w:rsidRPr="007336F0" w:rsidRDefault="00A6688C" w:rsidP="00F81833">
            <w:pPr>
              <w:rPr>
                <w:sz w:val="24"/>
                <w:szCs w:val="24"/>
              </w:rPr>
            </w:pPr>
            <w:r w:rsidRPr="007336F0">
              <w:rPr>
                <w:sz w:val="24"/>
                <w:szCs w:val="24"/>
              </w:rPr>
              <w:t>Discovery of exposed APIs/endpoints</w:t>
            </w:r>
          </w:p>
        </w:tc>
        <w:tc>
          <w:tcPr>
            <w:tcW w:w="0" w:type="auto"/>
            <w:vAlign w:val="center"/>
            <w:hideMark/>
          </w:tcPr>
          <w:p w14:paraId="07593351" w14:textId="77777777" w:rsidR="00A6688C" w:rsidRPr="007336F0" w:rsidRDefault="00A6688C" w:rsidP="00F81833">
            <w:pPr>
              <w:rPr>
                <w:sz w:val="24"/>
                <w:szCs w:val="24"/>
              </w:rPr>
            </w:pPr>
            <w:r w:rsidRPr="007336F0">
              <w:rPr>
                <w:sz w:val="24"/>
                <w:szCs w:val="24"/>
              </w:rPr>
              <w:t>T1595</w:t>
            </w:r>
          </w:p>
        </w:tc>
      </w:tr>
      <w:tr w:rsidR="00A6688C" w:rsidRPr="007336F0" w14:paraId="71C35320" w14:textId="77777777" w:rsidTr="0032527B">
        <w:trPr>
          <w:tblCellSpacing w:w="15" w:type="dxa"/>
        </w:trPr>
        <w:tc>
          <w:tcPr>
            <w:tcW w:w="0" w:type="auto"/>
            <w:vAlign w:val="center"/>
            <w:hideMark/>
          </w:tcPr>
          <w:p w14:paraId="4FC5F74C" w14:textId="77777777" w:rsidR="00A6688C" w:rsidRPr="007336F0" w:rsidRDefault="00A6688C" w:rsidP="00F81833">
            <w:pPr>
              <w:rPr>
                <w:sz w:val="24"/>
                <w:szCs w:val="24"/>
              </w:rPr>
            </w:pPr>
            <w:r w:rsidRPr="007336F0">
              <w:rPr>
                <w:sz w:val="24"/>
                <w:szCs w:val="24"/>
              </w:rPr>
              <w:t>Recognisance</w:t>
            </w:r>
          </w:p>
        </w:tc>
        <w:tc>
          <w:tcPr>
            <w:tcW w:w="0" w:type="auto"/>
            <w:vAlign w:val="center"/>
            <w:hideMark/>
          </w:tcPr>
          <w:p w14:paraId="78ACF526" w14:textId="77777777" w:rsidR="00A6688C" w:rsidRPr="007336F0" w:rsidRDefault="00A6688C" w:rsidP="00F81833">
            <w:pPr>
              <w:rPr>
                <w:sz w:val="24"/>
                <w:szCs w:val="24"/>
              </w:rPr>
            </w:pPr>
            <w:r w:rsidRPr="007336F0">
              <w:rPr>
                <w:sz w:val="24"/>
                <w:szCs w:val="24"/>
              </w:rPr>
              <w:t>Account enumeration</w:t>
            </w:r>
          </w:p>
        </w:tc>
        <w:tc>
          <w:tcPr>
            <w:tcW w:w="0" w:type="auto"/>
            <w:vAlign w:val="center"/>
            <w:hideMark/>
          </w:tcPr>
          <w:p w14:paraId="1E45AB24" w14:textId="77777777" w:rsidR="00A6688C" w:rsidRPr="007336F0" w:rsidRDefault="00A6688C" w:rsidP="00F81833">
            <w:pPr>
              <w:rPr>
                <w:sz w:val="24"/>
                <w:szCs w:val="24"/>
              </w:rPr>
            </w:pPr>
            <w:r w:rsidRPr="007336F0">
              <w:rPr>
                <w:sz w:val="24"/>
                <w:szCs w:val="24"/>
              </w:rPr>
              <w:t>T1087</w:t>
            </w:r>
          </w:p>
        </w:tc>
      </w:tr>
      <w:tr w:rsidR="00A6688C" w:rsidRPr="007336F0" w14:paraId="78941711" w14:textId="77777777" w:rsidTr="0032527B">
        <w:trPr>
          <w:tblCellSpacing w:w="15" w:type="dxa"/>
        </w:trPr>
        <w:tc>
          <w:tcPr>
            <w:tcW w:w="0" w:type="auto"/>
            <w:vAlign w:val="center"/>
            <w:hideMark/>
          </w:tcPr>
          <w:p w14:paraId="6D58E4AA" w14:textId="77777777" w:rsidR="00A6688C" w:rsidRPr="007336F0" w:rsidRDefault="00A6688C" w:rsidP="00F81833">
            <w:pPr>
              <w:rPr>
                <w:sz w:val="24"/>
                <w:szCs w:val="24"/>
              </w:rPr>
            </w:pPr>
            <w:r w:rsidRPr="007336F0">
              <w:rPr>
                <w:sz w:val="24"/>
                <w:szCs w:val="24"/>
              </w:rPr>
              <w:t>Initial Access</w:t>
            </w:r>
          </w:p>
        </w:tc>
        <w:tc>
          <w:tcPr>
            <w:tcW w:w="0" w:type="auto"/>
            <w:vAlign w:val="center"/>
            <w:hideMark/>
          </w:tcPr>
          <w:p w14:paraId="06493949" w14:textId="77777777" w:rsidR="00A6688C" w:rsidRPr="007336F0" w:rsidRDefault="00A6688C" w:rsidP="00F81833">
            <w:pPr>
              <w:rPr>
                <w:sz w:val="24"/>
                <w:szCs w:val="24"/>
              </w:rPr>
            </w:pPr>
            <w:r w:rsidRPr="007336F0">
              <w:rPr>
                <w:sz w:val="24"/>
                <w:szCs w:val="24"/>
              </w:rPr>
              <w:t>Misuse of valid/compromised credentials</w:t>
            </w:r>
          </w:p>
        </w:tc>
        <w:tc>
          <w:tcPr>
            <w:tcW w:w="0" w:type="auto"/>
            <w:vAlign w:val="center"/>
            <w:hideMark/>
          </w:tcPr>
          <w:p w14:paraId="42274BCF" w14:textId="77777777" w:rsidR="00A6688C" w:rsidRPr="007336F0" w:rsidRDefault="00A6688C" w:rsidP="00F81833">
            <w:pPr>
              <w:rPr>
                <w:sz w:val="24"/>
                <w:szCs w:val="24"/>
              </w:rPr>
            </w:pPr>
            <w:r w:rsidRPr="007336F0">
              <w:rPr>
                <w:sz w:val="24"/>
                <w:szCs w:val="24"/>
              </w:rPr>
              <w:t>T1078</w:t>
            </w:r>
          </w:p>
        </w:tc>
      </w:tr>
      <w:tr w:rsidR="00A6688C" w:rsidRPr="007336F0" w14:paraId="656F076F" w14:textId="77777777" w:rsidTr="0032527B">
        <w:trPr>
          <w:tblCellSpacing w:w="15" w:type="dxa"/>
        </w:trPr>
        <w:tc>
          <w:tcPr>
            <w:tcW w:w="0" w:type="auto"/>
            <w:vAlign w:val="center"/>
            <w:hideMark/>
          </w:tcPr>
          <w:p w14:paraId="6445E354" w14:textId="77777777" w:rsidR="00A6688C" w:rsidRPr="007336F0" w:rsidRDefault="00A6688C" w:rsidP="00F81833">
            <w:pPr>
              <w:rPr>
                <w:sz w:val="24"/>
                <w:szCs w:val="24"/>
              </w:rPr>
            </w:pPr>
            <w:r w:rsidRPr="007336F0">
              <w:rPr>
                <w:sz w:val="24"/>
                <w:szCs w:val="24"/>
              </w:rPr>
              <w:t>Initial Access</w:t>
            </w:r>
          </w:p>
        </w:tc>
        <w:tc>
          <w:tcPr>
            <w:tcW w:w="0" w:type="auto"/>
            <w:vAlign w:val="center"/>
            <w:hideMark/>
          </w:tcPr>
          <w:p w14:paraId="682F0CF7" w14:textId="77777777" w:rsidR="00A6688C" w:rsidRPr="007336F0" w:rsidRDefault="00A6688C" w:rsidP="00F81833">
            <w:pPr>
              <w:rPr>
                <w:sz w:val="24"/>
                <w:szCs w:val="24"/>
              </w:rPr>
            </w:pPr>
            <w:r w:rsidRPr="007336F0">
              <w:rPr>
                <w:sz w:val="24"/>
                <w:szCs w:val="24"/>
              </w:rPr>
              <w:t>Social engineering / phishing</w:t>
            </w:r>
          </w:p>
        </w:tc>
        <w:tc>
          <w:tcPr>
            <w:tcW w:w="0" w:type="auto"/>
            <w:vAlign w:val="center"/>
            <w:hideMark/>
          </w:tcPr>
          <w:p w14:paraId="70115ECE" w14:textId="77777777" w:rsidR="00A6688C" w:rsidRPr="007336F0" w:rsidRDefault="00A6688C" w:rsidP="00F81833">
            <w:pPr>
              <w:rPr>
                <w:sz w:val="24"/>
                <w:szCs w:val="24"/>
              </w:rPr>
            </w:pPr>
            <w:r w:rsidRPr="007336F0">
              <w:rPr>
                <w:sz w:val="24"/>
                <w:szCs w:val="24"/>
              </w:rPr>
              <w:t>T1566</w:t>
            </w:r>
          </w:p>
        </w:tc>
      </w:tr>
      <w:tr w:rsidR="00A6688C" w:rsidRPr="007336F0" w14:paraId="08AB6D9E" w14:textId="77777777" w:rsidTr="0032527B">
        <w:trPr>
          <w:tblCellSpacing w:w="15" w:type="dxa"/>
        </w:trPr>
        <w:tc>
          <w:tcPr>
            <w:tcW w:w="0" w:type="auto"/>
            <w:vAlign w:val="center"/>
            <w:hideMark/>
          </w:tcPr>
          <w:p w14:paraId="6F7D1E3D" w14:textId="77777777" w:rsidR="00A6688C" w:rsidRPr="007336F0" w:rsidRDefault="00A6688C" w:rsidP="00F81833">
            <w:pPr>
              <w:rPr>
                <w:sz w:val="24"/>
                <w:szCs w:val="24"/>
              </w:rPr>
            </w:pPr>
            <w:r w:rsidRPr="007336F0">
              <w:rPr>
                <w:sz w:val="24"/>
                <w:szCs w:val="24"/>
              </w:rPr>
              <w:t>Execution</w:t>
            </w:r>
          </w:p>
        </w:tc>
        <w:tc>
          <w:tcPr>
            <w:tcW w:w="0" w:type="auto"/>
            <w:vAlign w:val="center"/>
            <w:hideMark/>
          </w:tcPr>
          <w:p w14:paraId="2DFE0019" w14:textId="77777777" w:rsidR="00A6688C" w:rsidRPr="007336F0" w:rsidRDefault="00A6688C" w:rsidP="00F81833">
            <w:pPr>
              <w:rPr>
                <w:sz w:val="24"/>
                <w:szCs w:val="24"/>
              </w:rPr>
            </w:pPr>
            <w:r w:rsidRPr="007336F0">
              <w:rPr>
                <w:sz w:val="24"/>
                <w:szCs w:val="24"/>
              </w:rPr>
              <w:t>Automated export scripts</w:t>
            </w:r>
          </w:p>
        </w:tc>
        <w:tc>
          <w:tcPr>
            <w:tcW w:w="0" w:type="auto"/>
            <w:vAlign w:val="center"/>
            <w:hideMark/>
          </w:tcPr>
          <w:p w14:paraId="04569554" w14:textId="77777777" w:rsidR="00A6688C" w:rsidRPr="007336F0" w:rsidRDefault="00A6688C" w:rsidP="00F81833">
            <w:pPr>
              <w:rPr>
                <w:sz w:val="24"/>
                <w:szCs w:val="24"/>
              </w:rPr>
            </w:pPr>
            <w:r w:rsidRPr="007336F0">
              <w:rPr>
                <w:sz w:val="24"/>
                <w:szCs w:val="24"/>
              </w:rPr>
              <w:t>T1059</w:t>
            </w:r>
          </w:p>
        </w:tc>
      </w:tr>
      <w:tr w:rsidR="00A6688C" w:rsidRPr="007336F0" w14:paraId="43104BFB" w14:textId="77777777" w:rsidTr="0032527B">
        <w:trPr>
          <w:tblCellSpacing w:w="15" w:type="dxa"/>
        </w:trPr>
        <w:tc>
          <w:tcPr>
            <w:tcW w:w="0" w:type="auto"/>
            <w:vAlign w:val="center"/>
            <w:hideMark/>
          </w:tcPr>
          <w:p w14:paraId="3398FF6C" w14:textId="77777777" w:rsidR="00A6688C" w:rsidRPr="007336F0" w:rsidRDefault="00A6688C" w:rsidP="00F81833">
            <w:pPr>
              <w:rPr>
                <w:sz w:val="24"/>
                <w:szCs w:val="24"/>
              </w:rPr>
            </w:pPr>
            <w:r w:rsidRPr="007336F0">
              <w:rPr>
                <w:sz w:val="24"/>
                <w:szCs w:val="24"/>
              </w:rPr>
              <w:t>Persistence</w:t>
            </w:r>
          </w:p>
        </w:tc>
        <w:tc>
          <w:tcPr>
            <w:tcW w:w="0" w:type="auto"/>
            <w:vAlign w:val="center"/>
            <w:hideMark/>
          </w:tcPr>
          <w:p w14:paraId="0F8B8E7B" w14:textId="77777777" w:rsidR="00A6688C" w:rsidRPr="007336F0" w:rsidRDefault="00A6688C" w:rsidP="00F81833">
            <w:pPr>
              <w:rPr>
                <w:sz w:val="24"/>
                <w:szCs w:val="24"/>
              </w:rPr>
            </w:pPr>
            <w:r w:rsidRPr="007336F0">
              <w:rPr>
                <w:sz w:val="24"/>
                <w:szCs w:val="24"/>
              </w:rPr>
              <w:t>Cloud-based staging of extracted data</w:t>
            </w:r>
          </w:p>
        </w:tc>
        <w:tc>
          <w:tcPr>
            <w:tcW w:w="0" w:type="auto"/>
            <w:vAlign w:val="center"/>
            <w:hideMark/>
          </w:tcPr>
          <w:p w14:paraId="77E5B9A8" w14:textId="77777777" w:rsidR="00A6688C" w:rsidRPr="007336F0" w:rsidRDefault="00A6688C" w:rsidP="00F81833">
            <w:pPr>
              <w:rPr>
                <w:sz w:val="24"/>
                <w:szCs w:val="24"/>
              </w:rPr>
            </w:pPr>
            <w:r w:rsidRPr="007336F0">
              <w:rPr>
                <w:sz w:val="24"/>
                <w:szCs w:val="24"/>
              </w:rPr>
              <w:t>T1105</w:t>
            </w:r>
          </w:p>
        </w:tc>
      </w:tr>
      <w:tr w:rsidR="00A6688C" w:rsidRPr="007336F0" w14:paraId="53B9697F" w14:textId="77777777" w:rsidTr="0032527B">
        <w:trPr>
          <w:tblCellSpacing w:w="15" w:type="dxa"/>
        </w:trPr>
        <w:tc>
          <w:tcPr>
            <w:tcW w:w="0" w:type="auto"/>
            <w:vAlign w:val="center"/>
            <w:hideMark/>
          </w:tcPr>
          <w:p w14:paraId="633FB007" w14:textId="77777777" w:rsidR="00A6688C" w:rsidRPr="007336F0" w:rsidRDefault="00A6688C" w:rsidP="00F81833">
            <w:pPr>
              <w:rPr>
                <w:sz w:val="24"/>
                <w:szCs w:val="24"/>
              </w:rPr>
            </w:pPr>
            <w:r w:rsidRPr="007336F0">
              <w:rPr>
                <w:sz w:val="24"/>
                <w:szCs w:val="24"/>
              </w:rPr>
              <w:t>Privilege Escalation</w:t>
            </w:r>
          </w:p>
        </w:tc>
        <w:tc>
          <w:tcPr>
            <w:tcW w:w="0" w:type="auto"/>
            <w:vAlign w:val="center"/>
            <w:hideMark/>
          </w:tcPr>
          <w:p w14:paraId="1D50E033" w14:textId="77777777" w:rsidR="00A6688C" w:rsidRPr="007336F0" w:rsidRDefault="00A6688C" w:rsidP="00F81833">
            <w:pPr>
              <w:rPr>
                <w:sz w:val="24"/>
                <w:szCs w:val="24"/>
              </w:rPr>
            </w:pPr>
            <w:r w:rsidRPr="007336F0">
              <w:rPr>
                <w:sz w:val="24"/>
                <w:szCs w:val="24"/>
              </w:rPr>
              <w:t>Excessive service-account permissions</w:t>
            </w:r>
          </w:p>
        </w:tc>
        <w:tc>
          <w:tcPr>
            <w:tcW w:w="0" w:type="auto"/>
            <w:vAlign w:val="center"/>
            <w:hideMark/>
          </w:tcPr>
          <w:p w14:paraId="42B5CE55" w14:textId="77777777" w:rsidR="00A6688C" w:rsidRPr="007336F0" w:rsidRDefault="00A6688C" w:rsidP="00F81833">
            <w:pPr>
              <w:rPr>
                <w:sz w:val="24"/>
                <w:szCs w:val="24"/>
              </w:rPr>
            </w:pPr>
            <w:r w:rsidRPr="007336F0">
              <w:rPr>
                <w:sz w:val="24"/>
                <w:szCs w:val="24"/>
              </w:rPr>
              <w:t>T1068</w:t>
            </w:r>
          </w:p>
        </w:tc>
      </w:tr>
      <w:tr w:rsidR="00A6688C" w:rsidRPr="007336F0" w14:paraId="2B6FEC0D" w14:textId="77777777" w:rsidTr="0032527B">
        <w:trPr>
          <w:tblCellSpacing w:w="15" w:type="dxa"/>
        </w:trPr>
        <w:tc>
          <w:tcPr>
            <w:tcW w:w="0" w:type="auto"/>
            <w:vAlign w:val="center"/>
            <w:hideMark/>
          </w:tcPr>
          <w:p w14:paraId="0B110615" w14:textId="77777777" w:rsidR="00A6688C" w:rsidRPr="007336F0" w:rsidRDefault="00A6688C" w:rsidP="00F81833">
            <w:pPr>
              <w:rPr>
                <w:sz w:val="24"/>
                <w:szCs w:val="24"/>
              </w:rPr>
            </w:pPr>
            <w:r w:rsidRPr="007336F0">
              <w:rPr>
                <w:sz w:val="24"/>
                <w:szCs w:val="24"/>
              </w:rPr>
              <w:t>Credential Access</w:t>
            </w:r>
          </w:p>
        </w:tc>
        <w:tc>
          <w:tcPr>
            <w:tcW w:w="0" w:type="auto"/>
            <w:vAlign w:val="center"/>
            <w:hideMark/>
          </w:tcPr>
          <w:p w14:paraId="2722F80C" w14:textId="77777777" w:rsidR="00A6688C" w:rsidRPr="007336F0" w:rsidRDefault="00A6688C" w:rsidP="00F81833">
            <w:pPr>
              <w:rPr>
                <w:sz w:val="24"/>
                <w:szCs w:val="24"/>
              </w:rPr>
            </w:pPr>
            <w:r w:rsidRPr="007336F0">
              <w:rPr>
                <w:sz w:val="24"/>
                <w:szCs w:val="24"/>
              </w:rPr>
              <w:t>Theft of stored credentials</w:t>
            </w:r>
          </w:p>
        </w:tc>
        <w:tc>
          <w:tcPr>
            <w:tcW w:w="0" w:type="auto"/>
            <w:vAlign w:val="center"/>
            <w:hideMark/>
          </w:tcPr>
          <w:p w14:paraId="0392A27B" w14:textId="77777777" w:rsidR="00A6688C" w:rsidRPr="007336F0" w:rsidRDefault="00A6688C" w:rsidP="00F81833">
            <w:pPr>
              <w:rPr>
                <w:sz w:val="24"/>
                <w:szCs w:val="24"/>
              </w:rPr>
            </w:pPr>
            <w:r w:rsidRPr="007336F0">
              <w:rPr>
                <w:sz w:val="24"/>
                <w:szCs w:val="24"/>
              </w:rPr>
              <w:t>T1003</w:t>
            </w:r>
          </w:p>
        </w:tc>
      </w:tr>
      <w:tr w:rsidR="00A6688C" w:rsidRPr="007336F0" w14:paraId="05C68AA8" w14:textId="77777777" w:rsidTr="0032527B">
        <w:trPr>
          <w:tblCellSpacing w:w="15" w:type="dxa"/>
        </w:trPr>
        <w:tc>
          <w:tcPr>
            <w:tcW w:w="0" w:type="auto"/>
            <w:vAlign w:val="center"/>
            <w:hideMark/>
          </w:tcPr>
          <w:p w14:paraId="7FBF7E5E" w14:textId="77777777" w:rsidR="00A6688C" w:rsidRPr="007336F0" w:rsidRDefault="00A6688C" w:rsidP="00F81833">
            <w:pPr>
              <w:rPr>
                <w:sz w:val="24"/>
                <w:szCs w:val="24"/>
              </w:rPr>
            </w:pPr>
            <w:r w:rsidRPr="007336F0">
              <w:rPr>
                <w:sz w:val="24"/>
                <w:szCs w:val="24"/>
              </w:rPr>
              <w:t>Defence Evasion</w:t>
            </w:r>
          </w:p>
        </w:tc>
        <w:tc>
          <w:tcPr>
            <w:tcW w:w="0" w:type="auto"/>
            <w:vAlign w:val="center"/>
            <w:hideMark/>
          </w:tcPr>
          <w:p w14:paraId="705FDF92" w14:textId="77777777" w:rsidR="00A6688C" w:rsidRPr="007336F0" w:rsidRDefault="00A6688C" w:rsidP="00F81833">
            <w:pPr>
              <w:rPr>
                <w:sz w:val="24"/>
                <w:szCs w:val="24"/>
              </w:rPr>
            </w:pPr>
            <w:r w:rsidRPr="007336F0">
              <w:rPr>
                <w:sz w:val="24"/>
                <w:szCs w:val="24"/>
              </w:rPr>
              <w:t>Log deletion / obscured exfiltration</w:t>
            </w:r>
          </w:p>
        </w:tc>
        <w:tc>
          <w:tcPr>
            <w:tcW w:w="0" w:type="auto"/>
            <w:vAlign w:val="center"/>
            <w:hideMark/>
          </w:tcPr>
          <w:p w14:paraId="2910D4F5" w14:textId="77777777" w:rsidR="00A6688C" w:rsidRPr="007336F0" w:rsidRDefault="00A6688C" w:rsidP="00F81833">
            <w:pPr>
              <w:rPr>
                <w:sz w:val="24"/>
                <w:szCs w:val="24"/>
              </w:rPr>
            </w:pPr>
            <w:r w:rsidRPr="007336F0">
              <w:rPr>
                <w:sz w:val="24"/>
                <w:szCs w:val="24"/>
              </w:rPr>
              <w:t>T1070</w:t>
            </w:r>
          </w:p>
        </w:tc>
      </w:tr>
      <w:tr w:rsidR="00A6688C" w:rsidRPr="007336F0" w14:paraId="7EE450DB" w14:textId="77777777" w:rsidTr="0032527B">
        <w:trPr>
          <w:tblCellSpacing w:w="15" w:type="dxa"/>
        </w:trPr>
        <w:tc>
          <w:tcPr>
            <w:tcW w:w="0" w:type="auto"/>
            <w:vAlign w:val="center"/>
            <w:hideMark/>
          </w:tcPr>
          <w:p w14:paraId="2CC205BB" w14:textId="77777777" w:rsidR="00A6688C" w:rsidRPr="007336F0" w:rsidRDefault="00A6688C" w:rsidP="00F81833">
            <w:pPr>
              <w:rPr>
                <w:sz w:val="24"/>
                <w:szCs w:val="24"/>
              </w:rPr>
            </w:pPr>
            <w:r w:rsidRPr="007336F0">
              <w:rPr>
                <w:sz w:val="24"/>
                <w:szCs w:val="24"/>
              </w:rPr>
              <w:lastRenderedPageBreak/>
              <w:t>Collection</w:t>
            </w:r>
          </w:p>
        </w:tc>
        <w:tc>
          <w:tcPr>
            <w:tcW w:w="0" w:type="auto"/>
            <w:vAlign w:val="center"/>
            <w:hideMark/>
          </w:tcPr>
          <w:p w14:paraId="2A62A157" w14:textId="77777777" w:rsidR="00A6688C" w:rsidRPr="007336F0" w:rsidRDefault="00A6688C" w:rsidP="00F81833">
            <w:pPr>
              <w:rPr>
                <w:sz w:val="24"/>
                <w:szCs w:val="24"/>
              </w:rPr>
            </w:pPr>
            <w:r w:rsidRPr="007336F0">
              <w:rPr>
                <w:sz w:val="24"/>
                <w:szCs w:val="24"/>
              </w:rPr>
              <w:t>Database extraction / API harvesting</w:t>
            </w:r>
          </w:p>
        </w:tc>
        <w:tc>
          <w:tcPr>
            <w:tcW w:w="0" w:type="auto"/>
            <w:vAlign w:val="center"/>
            <w:hideMark/>
          </w:tcPr>
          <w:p w14:paraId="24D4483F" w14:textId="77777777" w:rsidR="00A6688C" w:rsidRPr="007336F0" w:rsidRDefault="00A6688C" w:rsidP="00F81833">
            <w:pPr>
              <w:rPr>
                <w:sz w:val="24"/>
                <w:szCs w:val="24"/>
              </w:rPr>
            </w:pPr>
            <w:r w:rsidRPr="007336F0">
              <w:rPr>
                <w:sz w:val="24"/>
                <w:szCs w:val="24"/>
              </w:rPr>
              <w:t>T1213</w:t>
            </w:r>
          </w:p>
        </w:tc>
      </w:tr>
      <w:tr w:rsidR="00A6688C" w:rsidRPr="007336F0" w14:paraId="6FCF5F8B" w14:textId="77777777" w:rsidTr="0032527B">
        <w:trPr>
          <w:tblCellSpacing w:w="15" w:type="dxa"/>
        </w:trPr>
        <w:tc>
          <w:tcPr>
            <w:tcW w:w="0" w:type="auto"/>
            <w:vAlign w:val="center"/>
            <w:hideMark/>
          </w:tcPr>
          <w:p w14:paraId="17FED5B3" w14:textId="77777777" w:rsidR="00A6688C" w:rsidRPr="007336F0" w:rsidRDefault="00A6688C" w:rsidP="00F81833">
            <w:pPr>
              <w:rPr>
                <w:sz w:val="24"/>
                <w:szCs w:val="24"/>
              </w:rPr>
            </w:pPr>
            <w:r w:rsidRPr="007336F0">
              <w:rPr>
                <w:sz w:val="24"/>
                <w:szCs w:val="24"/>
              </w:rPr>
              <w:t>Exfiltration</w:t>
            </w:r>
          </w:p>
        </w:tc>
        <w:tc>
          <w:tcPr>
            <w:tcW w:w="0" w:type="auto"/>
            <w:vAlign w:val="center"/>
            <w:hideMark/>
          </w:tcPr>
          <w:p w14:paraId="2658FC7C" w14:textId="77777777" w:rsidR="00A6688C" w:rsidRPr="007336F0" w:rsidRDefault="00A6688C" w:rsidP="00F81833">
            <w:pPr>
              <w:rPr>
                <w:sz w:val="24"/>
                <w:szCs w:val="24"/>
              </w:rPr>
            </w:pPr>
            <w:r w:rsidRPr="007336F0">
              <w:rPr>
                <w:sz w:val="24"/>
                <w:szCs w:val="24"/>
              </w:rPr>
              <w:t>HTTPS uploads / external data transfer</w:t>
            </w:r>
          </w:p>
        </w:tc>
        <w:tc>
          <w:tcPr>
            <w:tcW w:w="0" w:type="auto"/>
            <w:vAlign w:val="center"/>
            <w:hideMark/>
          </w:tcPr>
          <w:p w14:paraId="3EDAED53" w14:textId="77777777" w:rsidR="00A6688C" w:rsidRPr="007336F0" w:rsidRDefault="00A6688C" w:rsidP="00F81833">
            <w:pPr>
              <w:rPr>
                <w:sz w:val="24"/>
                <w:szCs w:val="24"/>
              </w:rPr>
            </w:pPr>
            <w:r w:rsidRPr="007336F0">
              <w:rPr>
                <w:sz w:val="24"/>
                <w:szCs w:val="24"/>
              </w:rPr>
              <w:t>T1041</w:t>
            </w:r>
          </w:p>
        </w:tc>
      </w:tr>
      <w:tr w:rsidR="00A6688C" w:rsidRPr="007336F0" w14:paraId="5751AA8E" w14:textId="77777777" w:rsidTr="0032527B">
        <w:trPr>
          <w:tblCellSpacing w:w="15" w:type="dxa"/>
        </w:trPr>
        <w:tc>
          <w:tcPr>
            <w:tcW w:w="0" w:type="auto"/>
            <w:vAlign w:val="center"/>
            <w:hideMark/>
          </w:tcPr>
          <w:p w14:paraId="019141E6" w14:textId="77777777" w:rsidR="00A6688C" w:rsidRPr="007336F0" w:rsidRDefault="00A6688C" w:rsidP="00F81833">
            <w:pPr>
              <w:rPr>
                <w:sz w:val="24"/>
                <w:szCs w:val="24"/>
              </w:rPr>
            </w:pPr>
            <w:r w:rsidRPr="007336F0">
              <w:rPr>
                <w:sz w:val="24"/>
                <w:szCs w:val="24"/>
              </w:rPr>
              <w:t>Exfiltration</w:t>
            </w:r>
          </w:p>
        </w:tc>
        <w:tc>
          <w:tcPr>
            <w:tcW w:w="0" w:type="auto"/>
            <w:vAlign w:val="center"/>
            <w:hideMark/>
          </w:tcPr>
          <w:p w14:paraId="3C99C555" w14:textId="77777777" w:rsidR="00A6688C" w:rsidRPr="007336F0" w:rsidRDefault="00A6688C" w:rsidP="00F81833">
            <w:pPr>
              <w:rPr>
                <w:sz w:val="24"/>
                <w:szCs w:val="24"/>
              </w:rPr>
            </w:pPr>
            <w:r w:rsidRPr="007336F0">
              <w:rPr>
                <w:sz w:val="24"/>
                <w:szCs w:val="24"/>
              </w:rPr>
              <w:t>Cloud file-sharing services</w:t>
            </w:r>
          </w:p>
        </w:tc>
        <w:tc>
          <w:tcPr>
            <w:tcW w:w="0" w:type="auto"/>
            <w:vAlign w:val="center"/>
            <w:hideMark/>
          </w:tcPr>
          <w:p w14:paraId="7234313B" w14:textId="77777777" w:rsidR="00A6688C" w:rsidRPr="007336F0" w:rsidRDefault="00A6688C" w:rsidP="00F81833">
            <w:pPr>
              <w:rPr>
                <w:sz w:val="24"/>
                <w:szCs w:val="24"/>
              </w:rPr>
            </w:pPr>
            <w:r w:rsidRPr="007336F0">
              <w:rPr>
                <w:sz w:val="24"/>
                <w:szCs w:val="24"/>
              </w:rPr>
              <w:t>T1567.002</w:t>
            </w:r>
          </w:p>
        </w:tc>
      </w:tr>
      <w:tr w:rsidR="00A6688C" w:rsidRPr="007336F0" w14:paraId="035A2313" w14:textId="77777777" w:rsidTr="0032527B">
        <w:trPr>
          <w:tblCellSpacing w:w="15" w:type="dxa"/>
        </w:trPr>
        <w:tc>
          <w:tcPr>
            <w:tcW w:w="0" w:type="auto"/>
            <w:vAlign w:val="center"/>
            <w:hideMark/>
          </w:tcPr>
          <w:p w14:paraId="7308E8D1" w14:textId="77777777" w:rsidR="00A6688C" w:rsidRPr="007336F0" w:rsidRDefault="00A6688C" w:rsidP="00F81833">
            <w:pPr>
              <w:rPr>
                <w:sz w:val="24"/>
                <w:szCs w:val="24"/>
              </w:rPr>
            </w:pPr>
            <w:r w:rsidRPr="007336F0">
              <w:rPr>
                <w:sz w:val="24"/>
                <w:szCs w:val="24"/>
              </w:rPr>
              <w:t>C2</w:t>
            </w:r>
          </w:p>
        </w:tc>
        <w:tc>
          <w:tcPr>
            <w:tcW w:w="0" w:type="auto"/>
            <w:vAlign w:val="center"/>
            <w:hideMark/>
          </w:tcPr>
          <w:p w14:paraId="37D894F5" w14:textId="77777777" w:rsidR="00A6688C" w:rsidRPr="007336F0" w:rsidRDefault="00A6688C" w:rsidP="00F81833">
            <w:pPr>
              <w:rPr>
                <w:sz w:val="24"/>
                <w:szCs w:val="24"/>
              </w:rPr>
            </w:pPr>
            <w:r w:rsidRPr="007336F0">
              <w:rPr>
                <w:sz w:val="24"/>
                <w:szCs w:val="24"/>
              </w:rPr>
              <w:t>Web protocol C2 channels</w:t>
            </w:r>
          </w:p>
        </w:tc>
        <w:tc>
          <w:tcPr>
            <w:tcW w:w="0" w:type="auto"/>
            <w:vAlign w:val="center"/>
            <w:hideMark/>
          </w:tcPr>
          <w:p w14:paraId="0AD75EBD" w14:textId="77777777" w:rsidR="00A6688C" w:rsidRPr="007336F0" w:rsidRDefault="00A6688C" w:rsidP="00F81833">
            <w:pPr>
              <w:rPr>
                <w:sz w:val="24"/>
                <w:szCs w:val="24"/>
              </w:rPr>
            </w:pPr>
            <w:r w:rsidRPr="007336F0">
              <w:rPr>
                <w:sz w:val="24"/>
                <w:szCs w:val="24"/>
              </w:rPr>
              <w:t>T1071.001</w:t>
            </w:r>
          </w:p>
        </w:tc>
      </w:tr>
    </w:tbl>
    <w:p w14:paraId="4F3287C0" w14:textId="239865E9" w:rsidR="00A6688C" w:rsidRPr="007336F0" w:rsidRDefault="00000000" w:rsidP="00A6688C">
      <w:pPr>
        <w:rPr>
          <w:b/>
          <w:bCs/>
          <w:sz w:val="24"/>
          <w:szCs w:val="24"/>
        </w:rPr>
      </w:pPr>
      <w:r>
        <w:rPr>
          <w:b/>
          <w:bCs/>
          <w:sz w:val="24"/>
          <w:szCs w:val="24"/>
        </w:rPr>
        <w:pict w14:anchorId="34D2CDDD">
          <v:rect id="_x0000_i1032" style="width:0;height:1.5pt" o:hralign="center" o:hrstd="t" o:hr="t" fillcolor="#a0a0a0" stroked="f"/>
        </w:pict>
      </w:r>
    </w:p>
    <w:p w14:paraId="608EA09F" w14:textId="34ABAFC8" w:rsidR="00A6688C" w:rsidRPr="007336F0" w:rsidRDefault="00A6688C" w:rsidP="00A6688C">
      <w:pPr>
        <w:rPr>
          <w:b/>
          <w:bCs/>
          <w:sz w:val="32"/>
          <w:szCs w:val="32"/>
        </w:rPr>
      </w:pPr>
      <w:r w:rsidRPr="007336F0">
        <w:rPr>
          <w:b/>
          <w:bCs/>
          <w:sz w:val="32"/>
          <w:szCs w:val="32"/>
        </w:rPr>
        <w:t>1.5 Root-Cause Analysis (Kill Chain &amp; STRIDE)</w:t>
      </w:r>
    </w:p>
    <w:p w14:paraId="5AB4E5BA" w14:textId="77777777" w:rsidR="00A6688C" w:rsidRPr="007336F0" w:rsidRDefault="00A6688C" w:rsidP="00A6688C">
      <w:pPr>
        <w:rPr>
          <w:b/>
          <w:bCs/>
          <w:sz w:val="28"/>
          <w:szCs w:val="28"/>
        </w:rPr>
      </w:pPr>
      <w:r w:rsidRPr="007336F0">
        <w:rPr>
          <w:b/>
          <w:bCs/>
          <w:sz w:val="28"/>
          <w:szCs w:val="28"/>
        </w:rPr>
        <w:t xml:space="preserve">Kill Chain Summary </w:t>
      </w:r>
    </w:p>
    <w:p w14:paraId="68DDF4F9" w14:textId="77777777" w:rsidR="00A6688C" w:rsidRPr="007336F0" w:rsidRDefault="00A6688C" w:rsidP="0047094D">
      <w:pPr>
        <w:rPr>
          <w:sz w:val="24"/>
          <w:szCs w:val="24"/>
        </w:rPr>
      </w:pPr>
      <w:r w:rsidRPr="007336F0">
        <w:rPr>
          <w:sz w:val="24"/>
          <w:szCs w:val="24"/>
        </w:rPr>
        <w:t>• Reconnaissance:</w:t>
      </w:r>
      <w:r w:rsidRPr="007336F0">
        <w:rPr>
          <w:sz w:val="24"/>
          <w:szCs w:val="24"/>
        </w:rPr>
        <w:br/>
      </w:r>
      <w:r w:rsidRPr="007336F0">
        <w:rPr>
          <w:sz w:val="24"/>
          <w:szCs w:val="24"/>
        </w:rPr>
        <w:t> </w:t>
      </w:r>
      <w:r w:rsidRPr="007336F0">
        <w:rPr>
          <w:sz w:val="24"/>
          <w:szCs w:val="24"/>
        </w:rPr>
        <w:t>– Attackers identified weak, unprotected or misconfigured API endpoints exposed on the healthcare data infrastructure [5].</w:t>
      </w:r>
      <w:r w:rsidRPr="007336F0">
        <w:rPr>
          <w:sz w:val="24"/>
          <w:szCs w:val="24"/>
        </w:rPr>
        <w:br/>
      </w:r>
      <w:r w:rsidRPr="007336F0">
        <w:rPr>
          <w:sz w:val="24"/>
          <w:szCs w:val="24"/>
        </w:rPr>
        <w:t> </w:t>
      </w:r>
      <w:r w:rsidRPr="007336F0">
        <w:rPr>
          <w:sz w:val="24"/>
          <w:szCs w:val="24"/>
        </w:rPr>
        <w:t>– Publicly accessible interfaces allowed adversaries to map available endpoints and query patterns without early detection.</w:t>
      </w:r>
    </w:p>
    <w:p w14:paraId="260BDD95" w14:textId="77777777" w:rsidR="00A6688C" w:rsidRPr="007336F0" w:rsidRDefault="00A6688C" w:rsidP="0047094D">
      <w:pPr>
        <w:rPr>
          <w:sz w:val="24"/>
          <w:szCs w:val="24"/>
        </w:rPr>
      </w:pPr>
      <w:r w:rsidRPr="007336F0">
        <w:rPr>
          <w:sz w:val="24"/>
          <w:szCs w:val="24"/>
        </w:rPr>
        <w:t>• Weaponisation &amp; Delivery:</w:t>
      </w:r>
      <w:r w:rsidRPr="007336F0">
        <w:rPr>
          <w:sz w:val="24"/>
          <w:szCs w:val="24"/>
        </w:rPr>
        <w:br/>
      </w:r>
      <w:r w:rsidRPr="007336F0">
        <w:rPr>
          <w:sz w:val="24"/>
          <w:szCs w:val="24"/>
        </w:rPr>
        <w:t> </w:t>
      </w:r>
      <w:r w:rsidRPr="007336F0">
        <w:rPr>
          <w:sz w:val="24"/>
          <w:szCs w:val="24"/>
        </w:rPr>
        <w:t>– Threat actors leveraged compromised, leaked or over-privileged service-account credentials to gain unauthorised access [2].</w:t>
      </w:r>
      <w:r w:rsidRPr="007336F0">
        <w:rPr>
          <w:sz w:val="24"/>
          <w:szCs w:val="24"/>
        </w:rPr>
        <w:br/>
      </w:r>
      <w:r w:rsidRPr="007336F0">
        <w:rPr>
          <w:sz w:val="24"/>
          <w:szCs w:val="24"/>
        </w:rPr>
        <w:t> </w:t>
      </w:r>
      <w:r w:rsidRPr="007336F0">
        <w:rPr>
          <w:sz w:val="24"/>
          <w:szCs w:val="24"/>
        </w:rPr>
        <w:t>– Use of valid credentials reduced the chances of triggering authentication alerts.</w:t>
      </w:r>
    </w:p>
    <w:p w14:paraId="304070E6" w14:textId="77777777" w:rsidR="00A6688C" w:rsidRPr="007336F0" w:rsidRDefault="00A6688C" w:rsidP="0047094D">
      <w:pPr>
        <w:rPr>
          <w:sz w:val="24"/>
          <w:szCs w:val="24"/>
        </w:rPr>
      </w:pPr>
      <w:r w:rsidRPr="007336F0">
        <w:rPr>
          <w:sz w:val="24"/>
          <w:szCs w:val="24"/>
        </w:rPr>
        <w:t>• Exploitation:</w:t>
      </w:r>
      <w:r w:rsidRPr="007336F0">
        <w:rPr>
          <w:sz w:val="24"/>
          <w:szCs w:val="24"/>
        </w:rPr>
        <w:br/>
      </w:r>
      <w:r w:rsidRPr="007336F0">
        <w:rPr>
          <w:sz w:val="24"/>
          <w:szCs w:val="24"/>
        </w:rPr>
        <w:t> </w:t>
      </w:r>
      <w:r w:rsidRPr="007336F0">
        <w:rPr>
          <w:sz w:val="24"/>
          <w:szCs w:val="24"/>
        </w:rPr>
        <w:t>– Attackers executed repeated database queries through API calls, taking advantage of insufficient rate limits and weak monitoring controls [5].</w:t>
      </w:r>
      <w:r w:rsidRPr="007336F0">
        <w:rPr>
          <w:sz w:val="24"/>
          <w:szCs w:val="24"/>
        </w:rPr>
        <w:br/>
      </w:r>
      <w:r w:rsidRPr="007336F0">
        <w:rPr>
          <w:sz w:val="24"/>
          <w:szCs w:val="24"/>
        </w:rPr>
        <w:t> </w:t>
      </w:r>
      <w:r w:rsidRPr="007336F0">
        <w:rPr>
          <w:sz w:val="24"/>
          <w:szCs w:val="24"/>
        </w:rPr>
        <w:t>– Misconfigured access controls allowed broad query privileges.</w:t>
      </w:r>
    </w:p>
    <w:p w14:paraId="3338043E" w14:textId="77777777" w:rsidR="00A6688C" w:rsidRPr="007336F0" w:rsidRDefault="00A6688C" w:rsidP="0047094D">
      <w:pPr>
        <w:rPr>
          <w:sz w:val="24"/>
          <w:szCs w:val="24"/>
        </w:rPr>
      </w:pPr>
      <w:r w:rsidRPr="007336F0">
        <w:rPr>
          <w:sz w:val="24"/>
          <w:szCs w:val="24"/>
        </w:rPr>
        <w:t>• Installation / Persistence:</w:t>
      </w:r>
      <w:r w:rsidRPr="007336F0">
        <w:rPr>
          <w:sz w:val="24"/>
          <w:szCs w:val="24"/>
        </w:rPr>
        <w:br/>
      </w:r>
      <w:r w:rsidRPr="007336F0">
        <w:rPr>
          <w:sz w:val="24"/>
          <w:szCs w:val="24"/>
        </w:rPr>
        <w:t> </w:t>
      </w:r>
      <w:r w:rsidRPr="007336F0">
        <w:rPr>
          <w:sz w:val="24"/>
          <w:szCs w:val="24"/>
        </w:rPr>
        <w:t>– Automated data-harvesting scripts were likely deployed to extract large volumes of data over time [4].</w:t>
      </w:r>
      <w:r w:rsidRPr="007336F0">
        <w:rPr>
          <w:sz w:val="24"/>
          <w:szCs w:val="24"/>
        </w:rPr>
        <w:br/>
      </w:r>
      <w:r w:rsidRPr="007336F0">
        <w:rPr>
          <w:sz w:val="24"/>
          <w:szCs w:val="24"/>
        </w:rPr>
        <w:t> </w:t>
      </w:r>
      <w:r w:rsidRPr="007336F0">
        <w:rPr>
          <w:sz w:val="24"/>
          <w:szCs w:val="24"/>
        </w:rPr>
        <w:t>– Long-lived API keys or tokens enabled persistent access without renewal checks.</w:t>
      </w:r>
    </w:p>
    <w:p w14:paraId="07078C74" w14:textId="77777777" w:rsidR="00A6688C" w:rsidRPr="007336F0" w:rsidRDefault="00A6688C" w:rsidP="0047094D">
      <w:pPr>
        <w:rPr>
          <w:sz w:val="24"/>
          <w:szCs w:val="24"/>
        </w:rPr>
      </w:pPr>
      <w:r w:rsidRPr="007336F0">
        <w:rPr>
          <w:sz w:val="24"/>
          <w:szCs w:val="24"/>
        </w:rPr>
        <w:t>• Command &amp; Control:</w:t>
      </w:r>
      <w:r w:rsidRPr="007336F0">
        <w:rPr>
          <w:sz w:val="24"/>
          <w:szCs w:val="24"/>
        </w:rPr>
        <w:br/>
      </w:r>
      <w:r w:rsidRPr="007336F0">
        <w:rPr>
          <w:sz w:val="24"/>
          <w:szCs w:val="24"/>
        </w:rPr>
        <w:t> </w:t>
      </w:r>
      <w:r w:rsidRPr="007336F0">
        <w:rPr>
          <w:sz w:val="24"/>
          <w:szCs w:val="24"/>
        </w:rPr>
        <w:t>– Extracted data was staged or transferred through encrypted channels, evading basic traffic inspection tools [4].</w:t>
      </w:r>
    </w:p>
    <w:p w14:paraId="47A3EE05" w14:textId="77777777" w:rsidR="00A6688C" w:rsidRPr="007336F0" w:rsidRDefault="00A6688C" w:rsidP="0047094D">
      <w:pPr>
        <w:rPr>
          <w:sz w:val="24"/>
          <w:szCs w:val="24"/>
        </w:rPr>
      </w:pPr>
      <w:r w:rsidRPr="007336F0">
        <w:rPr>
          <w:sz w:val="24"/>
          <w:szCs w:val="24"/>
        </w:rPr>
        <w:t>• Actions on Objectives:</w:t>
      </w:r>
      <w:r w:rsidRPr="007336F0">
        <w:rPr>
          <w:sz w:val="24"/>
          <w:szCs w:val="24"/>
        </w:rPr>
        <w:br/>
      </w:r>
      <w:r w:rsidRPr="007336F0">
        <w:rPr>
          <w:sz w:val="24"/>
          <w:szCs w:val="24"/>
        </w:rPr>
        <w:t> </w:t>
      </w:r>
      <w:r w:rsidRPr="007336F0">
        <w:rPr>
          <w:sz w:val="24"/>
          <w:szCs w:val="24"/>
        </w:rPr>
        <w:t>– The stolen dataset was prepared and listed for sale on underground cybercrime forums for financial gain [4].</w:t>
      </w:r>
    </w:p>
    <w:p w14:paraId="76EF1246" w14:textId="77777777" w:rsidR="00A6688C" w:rsidRPr="007336F0" w:rsidRDefault="00000000" w:rsidP="00A6688C">
      <w:pPr>
        <w:rPr>
          <w:sz w:val="24"/>
          <w:szCs w:val="24"/>
        </w:rPr>
      </w:pPr>
      <w:r>
        <w:rPr>
          <w:sz w:val="24"/>
          <w:szCs w:val="24"/>
        </w:rPr>
        <w:pict w14:anchorId="16305BEC">
          <v:rect id="_x0000_i1033" style="width:0;height:1.5pt" o:hralign="center" o:hrstd="t" o:hr="t" fillcolor="#a0a0a0" stroked="f"/>
        </w:pict>
      </w:r>
    </w:p>
    <w:p w14:paraId="2BFBED09" w14:textId="77777777" w:rsidR="000962CD" w:rsidRDefault="000962CD" w:rsidP="00A6688C">
      <w:pPr>
        <w:rPr>
          <w:b/>
          <w:bCs/>
          <w:sz w:val="28"/>
          <w:szCs w:val="28"/>
        </w:rPr>
      </w:pPr>
    </w:p>
    <w:p w14:paraId="61AC0135" w14:textId="77777777" w:rsidR="000962CD" w:rsidRDefault="000962CD" w:rsidP="00A6688C">
      <w:pPr>
        <w:rPr>
          <w:b/>
          <w:bCs/>
          <w:sz w:val="28"/>
          <w:szCs w:val="28"/>
        </w:rPr>
      </w:pPr>
    </w:p>
    <w:p w14:paraId="7794C3D5" w14:textId="77777777" w:rsidR="000962CD" w:rsidRDefault="000962CD" w:rsidP="00A6688C">
      <w:pPr>
        <w:rPr>
          <w:b/>
          <w:bCs/>
          <w:sz w:val="28"/>
          <w:szCs w:val="28"/>
        </w:rPr>
      </w:pPr>
    </w:p>
    <w:p w14:paraId="4C9D0D2D" w14:textId="1EB74312" w:rsidR="00A6688C" w:rsidRPr="007336F0" w:rsidRDefault="00A6688C" w:rsidP="00A6688C">
      <w:pPr>
        <w:rPr>
          <w:b/>
          <w:bCs/>
          <w:sz w:val="28"/>
          <w:szCs w:val="28"/>
        </w:rPr>
      </w:pPr>
      <w:r w:rsidRPr="007336F0">
        <w:rPr>
          <w:b/>
          <w:bCs/>
          <w:sz w:val="28"/>
          <w:szCs w:val="28"/>
        </w:rPr>
        <w:t xml:space="preserve">STRIDE Summary </w:t>
      </w:r>
    </w:p>
    <w:p w14:paraId="400F5A07" w14:textId="77777777" w:rsidR="00A6688C" w:rsidRPr="007336F0" w:rsidRDefault="00A6688C" w:rsidP="00A6688C">
      <w:pPr>
        <w:rPr>
          <w:sz w:val="24"/>
          <w:szCs w:val="24"/>
        </w:rPr>
      </w:pPr>
      <w:r w:rsidRPr="007336F0">
        <w:rPr>
          <w:sz w:val="24"/>
          <w:szCs w:val="24"/>
        </w:rPr>
        <w:t>• Spoofing:</w:t>
      </w:r>
      <w:r w:rsidRPr="007336F0">
        <w:rPr>
          <w:sz w:val="24"/>
          <w:szCs w:val="24"/>
        </w:rPr>
        <w:br/>
      </w:r>
      <w:r w:rsidRPr="007336F0">
        <w:rPr>
          <w:sz w:val="24"/>
          <w:szCs w:val="24"/>
        </w:rPr>
        <w:t> </w:t>
      </w:r>
      <w:r w:rsidRPr="007336F0">
        <w:rPr>
          <w:sz w:val="24"/>
          <w:szCs w:val="24"/>
        </w:rPr>
        <w:t>– Weak identity verification and insufficient authentication controls allowed misuse of API credentials [5].</w:t>
      </w:r>
    </w:p>
    <w:p w14:paraId="27FDA0DA" w14:textId="77777777" w:rsidR="00A6688C" w:rsidRPr="007336F0" w:rsidRDefault="00A6688C" w:rsidP="00A6688C">
      <w:pPr>
        <w:rPr>
          <w:sz w:val="24"/>
          <w:szCs w:val="24"/>
        </w:rPr>
      </w:pPr>
      <w:r w:rsidRPr="007336F0">
        <w:rPr>
          <w:sz w:val="24"/>
          <w:szCs w:val="24"/>
        </w:rPr>
        <w:t>• Tampering / Repudiation:</w:t>
      </w:r>
      <w:r w:rsidRPr="007336F0">
        <w:rPr>
          <w:sz w:val="24"/>
          <w:szCs w:val="24"/>
        </w:rPr>
        <w:br/>
      </w:r>
      <w:r w:rsidRPr="007336F0">
        <w:rPr>
          <w:sz w:val="24"/>
          <w:szCs w:val="24"/>
        </w:rPr>
        <w:t> </w:t>
      </w:r>
      <w:r w:rsidRPr="007336F0">
        <w:rPr>
          <w:sz w:val="24"/>
          <w:szCs w:val="24"/>
        </w:rPr>
        <w:t>– Lack of robust integrity-checking mechanisms and insufficient logging made accurate forensic reconstruction challenging [2].</w:t>
      </w:r>
    </w:p>
    <w:p w14:paraId="48108AA9" w14:textId="77777777" w:rsidR="00A6688C" w:rsidRPr="007336F0" w:rsidRDefault="00A6688C" w:rsidP="00A6688C">
      <w:pPr>
        <w:rPr>
          <w:sz w:val="24"/>
          <w:szCs w:val="24"/>
        </w:rPr>
      </w:pPr>
      <w:r w:rsidRPr="007336F0">
        <w:rPr>
          <w:sz w:val="24"/>
          <w:szCs w:val="24"/>
        </w:rPr>
        <w:t>• Information Disclosure:</w:t>
      </w:r>
      <w:r w:rsidRPr="007336F0">
        <w:rPr>
          <w:sz w:val="24"/>
          <w:szCs w:val="24"/>
        </w:rPr>
        <w:br/>
      </w:r>
      <w:r w:rsidRPr="007336F0">
        <w:rPr>
          <w:sz w:val="24"/>
          <w:szCs w:val="24"/>
        </w:rPr>
        <w:t> </w:t>
      </w:r>
      <w:r w:rsidRPr="007336F0">
        <w:rPr>
          <w:sz w:val="24"/>
          <w:szCs w:val="24"/>
        </w:rPr>
        <w:t>– Massive exposure of sensitive personally identifiable information (PII), including Aadhaar-linked records, occurred due to unrestricted data-access pathways [1].</w:t>
      </w:r>
    </w:p>
    <w:p w14:paraId="3DA44977" w14:textId="77777777" w:rsidR="00A6688C" w:rsidRPr="007336F0" w:rsidRDefault="00A6688C" w:rsidP="00A6688C">
      <w:pPr>
        <w:rPr>
          <w:sz w:val="24"/>
          <w:szCs w:val="24"/>
        </w:rPr>
      </w:pPr>
      <w:r w:rsidRPr="007336F0">
        <w:rPr>
          <w:sz w:val="24"/>
          <w:szCs w:val="24"/>
        </w:rPr>
        <w:t>• Elevation of Privilege:</w:t>
      </w:r>
      <w:r w:rsidRPr="007336F0">
        <w:rPr>
          <w:sz w:val="24"/>
          <w:szCs w:val="24"/>
        </w:rPr>
        <w:br/>
      </w:r>
      <w:r w:rsidRPr="007336F0">
        <w:rPr>
          <w:sz w:val="24"/>
          <w:szCs w:val="24"/>
        </w:rPr>
        <w:t> </w:t>
      </w:r>
      <w:r w:rsidRPr="007336F0">
        <w:rPr>
          <w:sz w:val="24"/>
          <w:szCs w:val="24"/>
        </w:rPr>
        <w:t>– Overly permissive API roles and service accounts granted attackers broad data-access privileges beyond intended operational needs [5].</w:t>
      </w:r>
    </w:p>
    <w:p w14:paraId="38D7E9C6" w14:textId="77777777" w:rsidR="007336F0" w:rsidRPr="007336F0" w:rsidRDefault="00000000" w:rsidP="00A6688C">
      <w:pPr>
        <w:rPr>
          <w:b/>
          <w:bCs/>
          <w:sz w:val="24"/>
          <w:szCs w:val="24"/>
        </w:rPr>
      </w:pPr>
      <w:r>
        <w:rPr>
          <w:b/>
          <w:bCs/>
          <w:sz w:val="24"/>
          <w:szCs w:val="24"/>
        </w:rPr>
        <w:pict w14:anchorId="58432EE5">
          <v:rect id="_x0000_i1034" style="width:0;height:1.5pt" o:hralign="center" o:bullet="t" o:hrstd="t" o:hr="t" fillcolor="#a0a0a0" stroked="f"/>
        </w:pict>
      </w:r>
    </w:p>
    <w:p w14:paraId="36795B45" w14:textId="647A09D4" w:rsidR="00A6688C" w:rsidRPr="007336F0" w:rsidRDefault="00A6688C" w:rsidP="00A6688C">
      <w:pPr>
        <w:rPr>
          <w:b/>
          <w:bCs/>
          <w:sz w:val="24"/>
          <w:szCs w:val="24"/>
        </w:rPr>
      </w:pPr>
      <w:r w:rsidRPr="007336F0">
        <w:rPr>
          <w:b/>
          <w:bCs/>
          <w:sz w:val="32"/>
          <w:szCs w:val="32"/>
        </w:rPr>
        <w:t>1.6 Detection Gaps</w:t>
      </w:r>
    </w:p>
    <w:p w14:paraId="68AF3FC1" w14:textId="77777777" w:rsidR="00A6688C" w:rsidRPr="007336F0" w:rsidRDefault="00A6688C" w:rsidP="00A6688C">
      <w:pPr>
        <w:rPr>
          <w:sz w:val="24"/>
          <w:szCs w:val="24"/>
        </w:rPr>
      </w:pPr>
      <w:r w:rsidRPr="007336F0">
        <w:rPr>
          <w:sz w:val="24"/>
          <w:szCs w:val="24"/>
        </w:rPr>
        <w:t>Likely weaknesses that contributed to the ICMR breach include:</w:t>
      </w:r>
    </w:p>
    <w:p w14:paraId="262DB937" w14:textId="77777777" w:rsidR="00A6688C" w:rsidRPr="007336F0" w:rsidRDefault="00A6688C" w:rsidP="00A6688C">
      <w:pPr>
        <w:numPr>
          <w:ilvl w:val="0"/>
          <w:numId w:val="2"/>
        </w:numPr>
        <w:rPr>
          <w:sz w:val="24"/>
          <w:szCs w:val="24"/>
        </w:rPr>
      </w:pPr>
      <w:r w:rsidRPr="007336F0">
        <w:rPr>
          <w:b/>
          <w:bCs/>
          <w:sz w:val="24"/>
          <w:szCs w:val="24"/>
        </w:rPr>
        <w:t>Insufficient API Monitoring:</w:t>
      </w:r>
      <w:r w:rsidRPr="007336F0">
        <w:rPr>
          <w:sz w:val="24"/>
          <w:szCs w:val="24"/>
        </w:rPr>
        <w:br/>
        <w:t>• High-volume or unusual API queries were not continuously monitored, allowing large-scale extraction to occur undetected [5].</w:t>
      </w:r>
    </w:p>
    <w:p w14:paraId="43272E40" w14:textId="77777777" w:rsidR="00A6688C" w:rsidRPr="007336F0" w:rsidRDefault="00A6688C" w:rsidP="00A6688C">
      <w:pPr>
        <w:numPr>
          <w:ilvl w:val="0"/>
          <w:numId w:val="2"/>
        </w:numPr>
        <w:rPr>
          <w:sz w:val="24"/>
          <w:szCs w:val="24"/>
        </w:rPr>
      </w:pPr>
      <w:r w:rsidRPr="007336F0">
        <w:rPr>
          <w:b/>
          <w:bCs/>
          <w:sz w:val="24"/>
          <w:szCs w:val="24"/>
        </w:rPr>
        <w:t>Weak Credential Governance:</w:t>
      </w:r>
      <w:r w:rsidRPr="007336F0">
        <w:rPr>
          <w:sz w:val="24"/>
          <w:szCs w:val="24"/>
        </w:rPr>
        <w:br/>
        <w:t>• Long-lived API keys and static service-account tokens were not rotated regularly, increasing the risk of misuse or exposure [2].</w:t>
      </w:r>
    </w:p>
    <w:p w14:paraId="51261ABA" w14:textId="77777777" w:rsidR="00A6688C" w:rsidRPr="007336F0" w:rsidRDefault="00A6688C" w:rsidP="00A6688C">
      <w:pPr>
        <w:numPr>
          <w:ilvl w:val="0"/>
          <w:numId w:val="2"/>
        </w:numPr>
        <w:rPr>
          <w:sz w:val="24"/>
          <w:szCs w:val="24"/>
        </w:rPr>
      </w:pPr>
      <w:r w:rsidRPr="007336F0">
        <w:rPr>
          <w:b/>
          <w:bCs/>
          <w:sz w:val="24"/>
          <w:szCs w:val="24"/>
        </w:rPr>
        <w:t>Over-Privileged Service Accounts:</w:t>
      </w:r>
      <w:r w:rsidRPr="007336F0">
        <w:rPr>
          <w:sz w:val="24"/>
          <w:szCs w:val="24"/>
        </w:rPr>
        <w:br/>
        <w:t>• Several accounts reportedly had permissions far beyond operational requirements, enabling attackers to access extensive datasets without triggering alerts [5].</w:t>
      </w:r>
    </w:p>
    <w:p w14:paraId="3DDC245E" w14:textId="77777777" w:rsidR="00A6688C" w:rsidRPr="007336F0" w:rsidRDefault="00A6688C" w:rsidP="00A6688C">
      <w:pPr>
        <w:numPr>
          <w:ilvl w:val="0"/>
          <w:numId w:val="2"/>
        </w:numPr>
        <w:rPr>
          <w:sz w:val="24"/>
          <w:szCs w:val="24"/>
        </w:rPr>
      </w:pPr>
      <w:r w:rsidRPr="007336F0">
        <w:rPr>
          <w:b/>
          <w:bCs/>
          <w:sz w:val="24"/>
          <w:szCs w:val="24"/>
        </w:rPr>
        <w:t>Lack of Centralised SIEM Correlation:</w:t>
      </w:r>
      <w:r w:rsidRPr="007336F0">
        <w:rPr>
          <w:sz w:val="24"/>
          <w:szCs w:val="24"/>
        </w:rPr>
        <w:br/>
        <w:t>• Logs from different systems were not aggregated or analysed through a unified SIEM platform, limiting detection of cross-environment anomalies [2].</w:t>
      </w:r>
    </w:p>
    <w:p w14:paraId="416BF8F9" w14:textId="77777777" w:rsidR="00A6688C" w:rsidRPr="007336F0" w:rsidRDefault="00A6688C" w:rsidP="00A6688C">
      <w:pPr>
        <w:numPr>
          <w:ilvl w:val="0"/>
          <w:numId w:val="2"/>
        </w:numPr>
        <w:rPr>
          <w:sz w:val="24"/>
          <w:szCs w:val="24"/>
        </w:rPr>
      </w:pPr>
      <w:r w:rsidRPr="007336F0">
        <w:rPr>
          <w:b/>
          <w:bCs/>
          <w:sz w:val="24"/>
          <w:szCs w:val="24"/>
        </w:rPr>
        <w:t>Inadequate Third-Party Oversight:</w:t>
      </w:r>
      <w:r w:rsidRPr="007336F0">
        <w:rPr>
          <w:sz w:val="24"/>
          <w:szCs w:val="24"/>
        </w:rPr>
        <w:br/>
        <w:t>• Contractors and partner laboratories had varying levels of security maturity, and their access privileges lacked proper review or restriction [5].</w:t>
      </w:r>
    </w:p>
    <w:p w14:paraId="663B4597" w14:textId="50A42111" w:rsidR="00A6688C" w:rsidRPr="007336F0" w:rsidRDefault="00A6688C" w:rsidP="00A6688C">
      <w:pPr>
        <w:numPr>
          <w:ilvl w:val="0"/>
          <w:numId w:val="2"/>
        </w:numPr>
        <w:rPr>
          <w:sz w:val="24"/>
          <w:szCs w:val="24"/>
        </w:rPr>
      </w:pPr>
      <w:r w:rsidRPr="007336F0">
        <w:rPr>
          <w:b/>
          <w:bCs/>
          <w:sz w:val="24"/>
          <w:szCs w:val="24"/>
        </w:rPr>
        <w:t>Absence of Rate Limiting &amp; Exfiltration Controls:</w:t>
      </w:r>
      <w:r w:rsidRPr="007336F0">
        <w:rPr>
          <w:sz w:val="24"/>
          <w:szCs w:val="24"/>
        </w:rPr>
        <w:br/>
        <w:t xml:space="preserve">• </w:t>
      </w:r>
      <w:r w:rsidR="003052BB" w:rsidRPr="007336F0">
        <w:rPr>
          <w:sz w:val="24"/>
          <w:szCs w:val="24"/>
        </w:rPr>
        <w:t xml:space="preserve">The system lacked controls capable of identifying unusual amounts of data being accessed or transferred, allowing extraction to continue unnoticed </w:t>
      </w:r>
      <w:r w:rsidRPr="007336F0">
        <w:rPr>
          <w:sz w:val="24"/>
          <w:szCs w:val="24"/>
        </w:rPr>
        <w:t>[5].</w:t>
      </w:r>
    </w:p>
    <w:p w14:paraId="0AE9A998" w14:textId="77777777" w:rsidR="00A6688C" w:rsidRPr="007336F0" w:rsidRDefault="00000000" w:rsidP="00A6688C">
      <w:pPr>
        <w:rPr>
          <w:b/>
          <w:bCs/>
          <w:sz w:val="24"/>
          <w:szCs w:val="24"/>
        </w:rPr>
      </w:pPr>
      <w:r>
        <w:rPr>
          <w:b/>
          <w:bCs/>
          <w:sz w:val="24"/>
          <w:szCs w:val="24"/>
        </w:rPr>
        <w:lastRenderedPageBreak/>
        <w:pict w14:anchorId="3583C7D8">
          <v:rect id="_x0000_i1035" style="width:0;height:1.5pt" o:hralign="center" o:hrstd="t" o:hr="t" fillcolor="#a0a0a0" stroked="f"/>
        </w:pict>
      </w:r>
    </w:p>
    <w:p w14:paraId="411BE9BC" w14:textId="77777777" w:rsidR="00A6688C" w:rsidRPr="007336F0" w:rsidRDefault="00A6688C" w:rsidP="00A6688C">
      <w:pPr>
        <w:rPr>
          <w:b/>
          <w:bCs/>
          <w:sz w:val="32"/>
          <w:szCs w:val="32"/>
        </w:rPr>
      </w:pPr>
      <w:r w:rsidRPr="007336F0">
        <w:rPr>
          <w:b/>
          <w:bCs/>
          <w:sz w:val="32"/>
          <w:szCs w:val="32"/>
        </w:rPr>
        <w:t>1.7 Recommendations</w:t>
      </w:r>
    </w:p>
    <w:p w14:paraId="66E2B001" w14:textId="77777777" w:rsidR="00A6688C" w:rsidRPr="007336F0" w:rsidRDefault="00A6688C" w:rsidP="00A6688C">
      <w:pPr>
        <w:rPr>
          <w:b/>
          <w:bCs/>
          <w:sz w:val="28"/>
          <w:szCs w:val="28"/>
        </w:rPr>
      </w:pPr>
      <w:r w:rsidRPr="007336F0">
        <w:rPr>
          <w:b/>
          <w:bCs/>
          <w:sz w:val="28"/>
          <w:szCs w:val="28"/>
        </w:rPr>
        <w:t>Immediate Actions (0–30 Days)</w:t>
      </w:r>
    </w:p>
    <w:p w14:paraId="218706FC" w14:textId="77777777" w:rsidR="00A6688C" w:rsidRPr="007336F0" w:rsidRDefault="00A6688C" w:rsidP="0047094D">
      <w:pPr>
        <w:numPr>
          <w:ilvl w:val="0"/>
          <w:numId w:val="3"/>
        </w:numPr>
        <w:jc w:val="both"/>
        <w:rPr>
          <w:sz w:val="24"/>
          <w:szCs w:val="24"/>
        </w:rPr>
      </w:pPr>
      <w:r w:rsidRPr="007336F0">
        <w:rPr>
          <w:sz w:val="24"/>
          <w:szCs w:val="24"/>
        </w:rPr>
        <w:t>Rotate all privileged credentials and API keys to prevent misuse from compromised accounts [5].</w:t>
      </w:r>
    </w:p>
    <w:p w14:paraId="5423A53F" w14:textId="77777777" w:rsidR="00A6688C" w:rsidRPr="007336F0" w:rsidRDefault="00A6688C" w:rsidP="0047094D">
      <w:pPr>
        <w:numPr>
          <w:ilvl w:val="0"/>
          <w:numId w:val="3"/>
        </w:numPr>
        <w:jc w:val="both"/>
        <w:rPr>
          <w:sz w:val="24"/>
          <w:szCs w:val="24"/>
        </w:rPr>
      </w:pPr>
      <w:r w:rsidRPr="007336F0">
        <w:rPr>
          <w:sz w:val="24"/>
          <w:szCs w:val="24"/>
        </w:rPr>
        <w:t>Extend log retention and forward all logs to a secure Security Information and Event Management (SIEM) system for continuous monitoring and threat detection [2].</w:t>
      </w:r>
    </w:p>
    <w:p w14:paraId="76874876" w14:textId="77777777" w:rsidR="00A6688C" w:rsidRPr="007336F0" w:rsidRDefault="00A6688C" w:rsidP="0047094D">
      <w:pPr>
        <w:numPr>
          <w:ilvl w:val="0"/>
          <w:numId w:val="3"/>
        </w:numPr>
        <w:jc w:val="both"/>
        <w:rPr>
          <w:sz w:val="24"/>
          <w:szCs w:val="24"/>
        </w:rPr>
      </w:pPr>
      <w:r w:rsidRPr="007336F0">
        <w:rPr>
          <w:sz w:val="24"/>
          <w:szCs w:val="24"/>
        </w:rPr>
        <w:t>Block suspicious or unknown outbound endpoints to limit potential data exfiltration and malware communication [4].</w:t>
      </w:r>
    </w:p>
    <w:p w14:paraId="3EF3CA42" w14:textId="77777777" w:rsidR="00A6688C" w:rsidRPr="007336F0" w:rsidRDefault="00A6688C" w:rsidP="0047094D">
      <w:pPr>
        <w:numPr>
          <w:ilvl w:val="0"/>
          <w:numId w:val="3"/>
        </w:numPr>
        <w:jc w:val="both"/>
        <w:rPr>
          <w:sz w:val="24"/>
          <w:szCs w:val="24"/>
        </w:rPr>
      </w:pPr>
      <w:r w:rsidRPr="007336F0">
        <w:rPr>
          <w:sz w:val="24"/>
          <w:szCs w:val="24"/>
        </w:rPr>
        <w:t>Audit and temporarily restrict all third-party and contractor access to reduce exposure from external partners [5].</w:t>
      </w:r>
    </w:p>
    <w:p w14:paraId="29A31554" w14:textId="77777777" w:rsidR="00A6688C" w:rsidRPr="007336F0" w:rsidRDefault="00A6688C" w:rsidP="00A6688C">
      <w:pPr>
        <w:rPr>
          <w:b/>
          <w:bCs/>
          <w:sz w:val="28"/>
          <w:szCs w:val="28"/>
        </w:rPr>
      </w:pPr>
      <w:r w:rsidRPr="007336F0">
        <w:rPr>
          <w:b/>
          <w:bCs/>
          <w:sz w:val="28"/>
          <w:szCs w:val="28"/>
        </w:rPr>
        <w:t>Near-Term Measures (1–3 Months)</w:t>
      </w:r>
    </w:p>
    <w:p w14:paraId="7075F8B3" w14:textId="77777777" w:rsidR="00A6688C" w:rsidRPr="007336F0" w:rsidRDefault="00A6688C" w:rsidP="0047094D">
      <w:pPr>
        <w:numPr>
          <w:ilvl w:val="0"/>
          <w:numId w:val="4"/>
        </w:numPr>
        <w:jc w:val="both"/>
        <w:rPr>
          <w:sz w:val="24"/>
          <w:szCs w:val="24"/>
        </w:rPr>
      </w:pPr>
      <w:r w:rsidRPr="007336F0">
        <w:rPr>
          <w:sz w:val="24"/>
          <w:szCs w:val="24"/>
        </w:rPr>
        <w:t>Enforce least-privilege Role-Based Access Control (RBAC) for all APIs and backend systems to ensure users and applications have only the necessary permissions [5].</w:t>
      </w:r>
    </w:p>
    <w:p w14:paraId="78D2EC47" w14:textId="77777777" w:rsidR="00A6688C" w:rsidRPr="007336F0" w:rsidRDefault="00A6688C" w:rsidP="0047094D">
      <w:pPr>
        <w:numPr>
          <w:ilvl w:val="0"/>
          <w:numId w:val="4"/>
        </w:numPr>
        <w:jc w:val="both"/>
        <w:rPr>
          <w:sz w:val="24"/>
          <w:szCs w:val="24"/>
        </w:rPr>
      </w:pPr>
      <w:r w:rsidRPr="007336F0">
        <w:rPr>
          <w:sz w:val="24"/>
          <w:szCs w:val="24"/>
        </w:rPr>
        <w:t>Deploy Data Loss Prevention (DLP) solutions to detect sensitive personally identifiable information (PII), including Aadhaar numbers, and prevent unauthorized disclosure [1].</w:t>
      </w:r>
    </w:p>
    <w:p w14:paraId="4EBF465F" w14:textId="77777777" w:rsidR="00A6688C" w:rsidRPr="007336F0" w:rsidRDefault="00A6688C" w:rsidP="0047094D">
      <w:pPr>
        <w:numPr>
          <w:ilvl w:val="0"/>
          <w:numId w:val="4"/>
        </w:numPr>
        <w:jc w:val="both"/>
        <w:rPr>
          <w:sz w:val="24"/>
          <w:szCs w:val="24"/>
        </w:rPr>
      </w:pPr>
      <w:r w:rsidRPr="007336F0">
        <w:rPr>
          <w:sz w:val="24"/>
          <w:szCs w:val="24"/>
        </w:rPr>
        <w:t>Implement behavioural anomaly detection for API calls to identify unusual patterns that could indicate compromise or misuse [5].</w:t>
      </w:r>
    </w:p>
    <w:p w14:paraId="1AFB779E" w14:textId="77777777" w:rsidR="00A6688C" w:rsidRPr="007336F0" w:rsidRDefault="00A6688C" w:rsidP="0047094D">
      <w:pPr>
        <w:numPr>
          <w:ilvl w:val="0"/>
          <w:numId w:val="4"/>
        </w:numPr>
        <w:jc w:val="both"/>
        <w:rPr>
          <w:sz w:val="24"/>
          <w:szCs w:val="24"/>
        </w:rPr>
      </w:pPr>
      <w:r w:rsidRPr="007336F0">
        <w:rPr>
          <w:sz w:val="24"/>
          <w:szCs w:val="24"/>
        </w:rPr>
        <w:t>Maintain continuous security due-diligence for contractors and partners, including ongoing vetting and monitoring of access privileges [5].</w:t>
      </w:r>
    </w:p>
    <w:p w14:paraId="3C28985A" w14:textId="77777777" w:rsidR="00A6688C" w:rsidRPr="007336F0" w:rsidRDefault="00A6688C" w:rsidP="00A6688C">
      <w:pPr>
        <w:rPr>
          <w:b/>
          <w:bCs/>
          <w:sz w:val="28"/>
          <w:szCs w:val="28"/>
        </w:rPr>
      </w:pPr>
      <w:r w:rsidRPr="007336F0">
        <w:rPr>
          <w:b/>
          <w:bCs/>
          <w:sz w:val="28"/>
          <w:szCs w:val="28"/>
        </w:rPr>
        <w:t>Long-Term Initiatives (3–12 Months)</w:t>
      </w:r>
    </w:p>
    <w:p w14:paraId="7C69981F" w14:textId="77777777" w:rsidR="00A6688C" w:rsidRPr="007336F0" w:rsidRDefault="00A6688C" w:rsidP="0047094D">
      <w:pPr>
        <w:numPr>
          <w:ilvl w:val="0"/>
          <w:numId w:val="5"/>
        </w:numPr>
        <w:jc w:val="both"/>
        <w:rPr>
          <w:sz w:val="24"/>
          <w:szCs w:val="24"/>
        </w:rPr>
      </w:pPr>
      <w:r w:rsidRPr="007336F0">
        <w:rPr>
          <w:sz w:val="24"/>
          <w:szCs w:val="24"/>
        </w:rPr>
        <w:t>Establish comprehensive national healthcare data-governance standards to provide a consistent framework for data protection [5].</w:t>
      </w:r>
    </w:p>
    <w:p w14:paraId="79FDDEE2" w14:textId="77777777" w:rsidR="00A6688C" w:rsidRPr="007336F0" w:rsidRDefault="00A6688C" w:rsidP="0047094D">
      <w:pPr>
        <w:numPr>
          <w:ilvl w:val="0"/>
          <w:numId w:val="5"/>
        </w:numPr>
        <w:jc w:val="both"/>
        <w:rPr>
          <w:sz w:val="24"/>
          <w:szCs w:val="24"/>
        </w:rPr>
      </w:pPr>
      <w:r w:rsidRPr="007336F0">
        <w:rPr>
          <w:sz w:val="24"/>
          <w:szCs w:val="24"/>
        </w:rPr>
        <w:t>Implement Zero-Trust identity and access controls across healthcare systems to reduce insider threats and lateral movement risks [5].</w:t>
      </w:r>
    </w:p>
    <w:p w14:paraId="1B5C8D99" w14:textId="77777777" w:rsidR="00A6688C" w:rsidRPr="007336F0" w:rsidRDefault="00A6688C" w:rsidP="0047094D">
      <w:pPr>
        <w:numPr>
          <w:ilvl w:val="0"/>
          <w:numId w:val="5"/>
        </w:numPr>
        <w:jc w:val="both"/>
        <w:rPr>
          <w:sz w:val="24"/>
          <w:szCs w:val="24"/>
        </w:rPr>
      </w:pPr>
      <w:r w:rsidRPr="007336F0">
        <w:rPr>
          <w:sz w:val="24"/>
          <w:szCs w:val="24"/>
        </w:rPr>
        <w:t>Deploy tamper-proof audit trails and secure monitoring infrastructure to ensure accountability and enable forensic investigations [2].</w:t>
      </w:r>
    </w:p>
    <w:p w14:paraId="48B0E60C" w14:textId="77777777" w:rsidR="00A6688C" w:rsidRPr="007336F0" w:rsidRDefault="00A6688C" w:rsidP="0047094D">
      <w:pPr>
        <w:numPr>
          <w:ilvl w:val="0"/>
          <w:numId w:val="5"/>
        </w:numPr>
        <w:jc w:val="both"/>
        <w:rPr>
          <w:sz w:val="24"/>
          <w:szCs w:val="24"/>
        </w:rPr>
      </w:pPr>
      <w:r w:rsidRPr="007336F0">
        <w:rPr>
          <w:sz w:val="24"/>
          <w:szCs w:val="24"/>
        </w:rPr>
        <w:t>Plan and conduct periodic red-team simulations focusing on API exploitation to proactively identify vulnerabilities and improve overall resilience [5].</w:t>
      </w:r>
    </w:p>
    <w:p w14:paraId="6A0C5655" w14:textId="77777777" w:rsidR="00A6688C" w:rsidRPr="007336F0" w:rsidRDefault="00000000" w:rsidP="00A6688C">
      <w:pPr>
        <w:rPr>
          <w:b/>
          <w:bCs/>
          <w:sz w:val="24"/>
          <w:szCs w:val="24"/>
        </w:rPr>
      </w:pPr>
      <w:r>
        <w:rPr>
          <w:b/>
          <w:bCs/>
          <w:sz w:val="24"/>
          <w:szCs w:val="24"/>
        </w:rPr>
        <w:pict w14:anchorId="75FC391B">
          <v:rect id="_x0000_i1036" style="width:0;height:1.5pt" o:hralign="center" o:hrstd="t" o:hr="t" fillcolor="#a0a0a0" stroked="f"/>
        </w:pict>
      </w:r>
    </w:p>
    <w:p w14:paraId="4FB45989" w14:textId="77777777" w:rsidR="00EA0148" w:rsidRDefault="00EA0148" w:rsidP="00A6688C">
      <w:pPr>
        <w:rPr>
          <w:b/>
          <w:bCs/>
          <w:sz w:val="32"/>
          <w:szCs w:val="32"/>
        </w:rPr>
      </w:pPr>
    </w:p>
    <w:p w14:paraId="0BE25162" w14:textId="77777777" w:rsidR="00EA0148" w:rsidRDefault="00EA0148" w:rsidP="00A6688C">
      <w:pPr>
        <w:rPr>
          <w:b/>
          <w:bCs/>
          <w:sz w:val="32"/>
          <w:szCs w:val="32"/>
        </w:rPr>
      </w:pPr>
    </w:p>
    <w:p w14:paraId="7658F8FB" w14:textId="54DBB602" w:rsidR="00A6688C" w:rsidRPr="007336F0" w:rsidRDefault="00A6688C" w:rsidP="00A6688C">
      <w:pPr>
        <w:rPr>
          <w:b/>
          <w:bCs/>
          <w:sz w:val="32"/>
          <w:szCs w:val="32"/>
        </w:rPr>
      </w:pPr>
      <w:r w:rsidRPr="007336F0">
        <w:rPr>
          <w:b/>
          <w:bCs/>
          <w:sz w:val="32"/>
          <w:szCs w:val="32"/>
        </w:rPr>
        <w:lastRenderedPageBreak/>
        <w:t>1.8 SIEM Detection Rule Examples</w:t>
      </w:r>
    </w:p>
    <w:p w14:paraId="4E54A9EC" w14:textId="77777777" w:rsidR="00A6688C" w:rsidRPr="007336F0" w:rsidRDefault="00A6688C" w:rsidP="0047094D">
      <w:pPr>
        <w:numPr>
          <w:ilvl w:val="0"/>
          <w:numId w:val="6"/>
        </w:numPr>
        <w:jc w:val="both"/>
        <w:rPr>
          <w:sz w:val="24"/>
          <w:szCs w:val="24"/>
        </w:rPr>
      </w:pPr>
      <w:r w:rsidRPr="007336F0">
        <w:rPr>
          <w:b/>
          <w:bCs/>
          <w:sz w:val="24"/>
          <w:szCs w:val="24"/>
        </w:rPr>
        <w:t>Abnormal or excessive API data-export volumes</w:t>
      </w:r>
      <w:r w:rsidRPr="007336F0">
        <w:rPr>
          <w:sz w:val="24"/>
          <w:szCs w:val="24"/>
        </w:rPr>
        <w:t xml:space="preserve"> – Trigger alerts when API calls transfer unusually large amounts of data, which could indicate exfiltration or malicious activity [5].</w:t>
      </w:r>
    </w:p>
    <w:p w14:paraId="21079C93" w14:textId="77777777" w:rsidR="00A6688C" w:rsidRPr="007336F0" w:rsidRDefault="00A6688C" w:rsidP="0047094D">
      <w:pPr>
        <w:numPr>
          <w:ilvl w:val="0"/>
          <w:numId w:val="6"/>
        </w:numPr>
        <w:jc w:val="both"/>
        <w:rPr>
          <w:sz w:val="24"/>
          <w:szCs w:val="24"/>
        </w:rPr>
      </w:pPr>
      <w:r w:rsidRPr="007336F0">
        <w:rPr>
          <w:b/>
          <w:bCs/>
          <w:sz w:val="24"/>
          <w:szCs w:val="24"/>
        </w:rPr>
        <w:t>Logins from atypical geographic regions</w:t>
      </w:r>
      <w:r w:rsidRPr="007336F0">
        <w:rPr>
          <w:sz w:val="24"/>
          <w:szCs w:val="24"/>
        </w:rPr>
        <w:t xml:space="preserve"> – Monitor and alert on access attempts from locations inconsistent with a user’s normal pattern to detect compromised accounts or insider threats [2].</w:t>
      </w:r>
    </w:p>
    <w:p w14:paraId="3C0E8513" w14:textId="77777777" w:rsidR="00A6688C" w:rsidRPr="007336F0" w:rsidRDefault="00A6688C" w:rsidP="0047094D">
      <w:pPr>
        <w:numPr>
          <w:ilvl w:val="0"/>
          <w:numId w:val="6"/>
        </w:numPr>
        <w:jc w:val="both"/>
        <w:rPr>
          <w:sz w:val="24"/>
          <w:szCs w:val="24"/>
        </w:rPr>
      </w:pPr>
      <w:r w:rsidRPr="007336F0">
        <w:rPr>
          <w:b/>
          <w:bCs/>
          <w:sz w:val="24"/>
          <w:szCs w:val="24"/>
        </w:rPr>
        <w:t>Large outbound HTTPS POST requests</w:t>
      </w:r>
      <w:r w:rsidRPr="007336F0">
        <w:rPr>
          <w:sz w:val="24"/>
          <w:szCs w:val="24"/>
        </w:rPr>
        <w:t xml:space="preserve"> – Identify unusual or high-volume outbound HTTPS requests, as these may signal unauthorized data transfers or malware communication [4].</w:t>
      </w:r>
    </w:p>
    <w:p w14:paraId="1414034B" w14:textId="77777777" w:rsidR="00A6688C" w:rsidRPr="007336F0" w:rsidRDefault="00A6688C" w:rsidP="0047094D">
      <w:pPr>
        <w:numPr>
          <w:ilvl w:val="0"/>
          <w:numId w:val="6"/>
        </w:numPr>
        <w:jc w:val="both"/>
        <w:rPr>
          <w:sz w:val="24"/>
          <w:szCs w:val="24"/>
        </w:rPr>
      </w:pPr>
      <w:r w:rsidRPr="007336F0">
        <w:rPr>
          <w:b/>
          <w:bCs/>
          <w:sz w:val="24"/>
          <w:szCs w:val="24"/>
        </w:rPr>
        <w:t>Unauthorized IAM or role-based policy changes</w:t>
      </w:r>
      <w:r w:rsidRPr="007336F0">
        <w:rPr>
          <w:sz w:val="24"/>
          <w:szCs w:val="24"/>
        </w:rPr>
        <w:t xml:space="preserve"> – Generate alerts whenever there are changes to Identity and Access Management (IAM) permissions or roles, ensuring proper governance and preventing privilege escalation [5].</w:t>
      </w:r>
    </w:p>
    <w:p w14:paraId="5ECF2278" w14:textId="77777777" w:rsidR="00A6688C" w:rsidRPr="007336F0" w:rsidRDefault="00A6688C" w:rsidP="0047094D">
      <w:pPr>
        <w:numPr>
          <w:ilvl w:val="0"/>
          <w:numId w:val="6"/>
        </w:numPr>
        <w:jc w:val="both"/>
        <w:rPr>
          <w:sz w:val="24"/>
          <w:szCs w:val="24"/>
        </w:rPr>
      </w:pPr>
      <w:r w:rsidRPr="007336F0">
        <w:rPr>
          <w:b/>
          <w:bCs/>
          <w:sz w:val="24"/>
          <w:szCs w:val="24"/>
        </w:rPr>
        <w:t>Bulk-file compression or staging prior to exfiltration</w:t>
      </w:r>
      <w:r w:rsidRPr="007336F0">
        <w:rPr>
          <w:sz w:val="24"/>
          <w:szCs w:val="24"/>
        </w:rPr>
        <w:t xml:space="preserve"> – Detect activities such as mass file compression or unusual data aggregation, which often precede attempts to move sensitive information outside the network [5].</w:t>
      </w:r>
    </w:p>
    <w:p w14:paraId="4B6A47B6" w14:textId="77777777" w:rsidR="00A6688C" w:rsidRPr="007336F0" w:rsidRDefault="00A6688C" w:rsidP="0047094D">
      <w:pPr>
        <w:jc w:val="both"/>
        <w:rPr>
          <w:sz w:val="24"/>
          <w:szCs w:val="24"/>
        </w:rPr>
      </w:pPr>
      <w:r w:rsidRPr="007336F0">
        <w:rPr>
          <w:sz w:val="24"/>
          <w:szCs w:val="24"/>
        </w:rPr>
        <w:t>These SIEM rules provide proactive detection of suspicious behaviour, helping organisations respond quickly to potential threats and maintain data security.</w:t>
      </w:r>
    </w:p>
    <w:p w14:paraId="3D616277" w14:textId="77777777" w:rsidR="00A6688C" w:rsidRPr="007336F0" w:rsidRDefault="00000000" w:rsidP="00A6688C">
      <w:pPr>
        <w:rPr>
          <w:b/>
          <w:bCs/>
          <w:sz w:val="24"/>
          <w:szCs w:val="24"/>
        </w:rPr>
      </w:pPr>
      <w:r>
        <w:rPr>
          <w:b/>
          <w:bCs/>
          <w:sz w:val="24"/>
          <w:szCs w:val="24"/>
        </w:rPr>
        <w:pict w14:anchorId="547E2BF1">
          <v:rect id="_x0000_i1037" style="width:0;height:1.5pt" o:hralign="center" o:hrstd="t" o:hr="t" fillcolor="#a0a0a0" stroked="f"/>
        </w:pict>
      </w:r>
    </w:p>
    <w:p w14:paraId="5C0B44DF" w14:textId="77777777" w:rsidR="00A6688C" w:rsidRPr="007336F0" w:rsidRDefault="00A6688C" w:rsidP="00A6688C">
      <w:pPr>
        <w:rPr>
          <w:b/>
          <w:bCs/>
          <w:sz w:val="32"/>
          <w:szCs w:val="32"/>
        </w:rPr>
      </w:pPr>
      <w:r w:rsidRPr="007336F0">
        <w:rPr>
          <w:b/>
          <w:bCs/>
          <w:sz w:val="32"/>
          <w:szCs w:val="32"/>
        </w:rPr>
        <w:t>1.9 Legal, Ethical &amp; Patient-Safety Considerations</w:t>
      </w:r>
    </w:p>
    <w:p w14:paraId="375E1074" w14:textId="77777777" w:rsidR="00A6688C" w:rsidRPr="007336F0" w:rsidRDefault="00A6688C" w:rsidP="0047094D">
      <w:pPr>
        <w:numPr>
          <w:ilvl w:val="0"/>
          <w:numId w:val="7"/>
        </w:numPr>
        <w:jc w:val="both"/>
        <w:rPr>
          <w:sz w:val="24"/>
          <w:szCs w:val="24"/>
        </w:rPr>
      </w:pPr>
      <w:r w:rsidRPr="007336F0">
        <w:rPr>
          <w:b/>
          <w:bCs/>
          <w:sz w:val="24"/>
          <w:szCs w:val="24"/>
        </w:rPr>
        <w:t>Regulatory compliance for data disclosure</w:t>
      </w:r>
      <w:r w:rsidRPr="007336F0">
        <w:rPr>
          <w:sz w:val="24"/>
          <w:szCs w:val="24"/>
        </w:rPr>
        <w:t xml:space="preserve"> – Any disclosure of sensitive healthcare data must adhere to relevant laws and regulatory notification requirements, ensuring legal accountability and protecting patient rights [2].</w:t>
      </w:r>
    </w:p>
    <w:p w14:paraId="2EAA0C22" w14:textId="77777777" w:rsidR="00A6688C" w:rsidRPr="007336F0" w:rsidRDefault="00A6688C" w:rsidP="0047094D">
      <w:pPr>
        <w:numPr>
          <w:ilvl w:val="0"/>
          <w:numId w:val="7"/>
        </w:numPr>
        <w:jc w:val="both"/>
        <w:rPr>
          <w:sz w:val="24"/>
          <w:szCs w:val="24"/>
        </w:rPr>
      </w:pPr>
      <w:r w:rsidRPr="007336F0">
        <w:rPr>
          <w:b/>
          <w:bCs/>
          <w:sz w:val="24"/>
          <w:szCs w:val="24"/>
        </w:rPr>
        <w:t>Risks from compromised datasets</w:t>
      </w:r>
      <w:r w:rsidRPr="007336F0">
        <w:rPr>
          <w:sz w:val="24"/>
          <w:szCs w:val="24"/>
        </w:rPr>
        <w:t xml:space="preserve"> – Breached or exposed data can lead to identity fraud, impersonation, phishing, and social-engineering attacks, putting patients and healthcare providers at significant risk [1].</w:t>
      </w:r>
    </w:p>
    <w:p w14:paraId="4CA02D99" w14:textId="77777777" w:rsidR="00A6688C" w:rsidRPr="007336F0" w:rsidRDefault="00A6688C" w:rsidP="0047094D">
      <w:pPr>
        <w:numPr>
          <w:ilvl w:val="0"/>
          <w:numId w:val="7"/>
        </w:numPr>
        <w:jc w:val="both"/>
        <w:rPr>
          <w:sz w:val="24"/>
          <w:szCs w:val="24"/>
        </w:rPr>
      </w:pPr>
      <w:r w:rsidRPr="007336F0">
        <w:rPr>
          <w:b/>
          <w:bCs/>
          <w:sz w:val="24"/>
          <w:szCs w:val="24"/>
        </w:rPr>
        <w:t>Maintaining patient safety during incidents</w:t>
      </w:r>
      <w:r w:rsidRPr="007336F0">
        <w:rPr>
          <w:sz w:val="24"/>
          <w:szCs w:val="24"/>
        </w:rPr>
        <w:t xml:space="preserve"> – Incident response activities must be carefully managed to avoid disruption to critical healthcare operations, clinical workflows, and patient-care delivery, ensuring that safety and continuity of care remain priorities [5].</w:t>
      </w:r>
    </w:p>
    <w:p w14:paraId="380217BB" w14:textId="77777777" w:rsidR="00A6688C" w:rsidRPr="007336F0" w:rsidRDefault="00A6688C" w:rsidP="0047094D">
      <w:pPr>
        <w:jc w:val="both"/>
        <w:rPr>
          <w:sz w:val="24"/>
          <w:szCs w:val="24"/>
        </w:rPr>
      </w:pPr>
      <w:r w:rsidRPr="007336F0">
        <w:rPr>
          <w:sz w:val="24"/>
          <w:szCs w:val="24"/>
        </w:rPr>
        <w:t>These considerations ensure a balanced approach, combining legal compliance, ethical responsibility, and protection of patient welfare in the event of a security incident.</w:t>
      </w:r>
    </w:p>
    <w:p w14:paraId="43552FE8" w14:textId="77777777" w:rsidR="00A6688C" w:rsidRPr="007336F0" w:rsidRDefault="00000000" w:rsidP="00A6688C">
      <w:pPr>
        <w:rPr>
          <w:b/>
          <w:bCs/>
          <w:sz w:val="24"/>
          <w:szCs w:val="24"/>
        </w:rPr>
      </w:pPr>
      <w:r>
        <w:rPr>
          <w:b/>
          <w:bCs/>
          <w:sz w:val="24"/>
          <w:szCs w:val="24"/>
        </w:rPr>
        <w:pict w14:anchorId="0768A082">
          <v:rect id="_x0000_i1038" style="width:0;height:1.5pt" o:hralign="center" o:hrstd="t" o:hr="t" fillcolor="#a0a0a0" stroked="f"/>
        </w:pict>
      </w:r>
    </w:p>
    <w:p w14:paraId="51499C58" w14:textId="77777777" w:rsidR="0047094D" w:rsidRDefault="0047094D" w:rsidP="00A6688C">
      <w:pPr>
        <w:rPr>
          <w:b/>
          <w:bCs/>
          <w:sz w:val="32"/>
          <w:szCs w:val="32"/>
        </w:rPr>
      </w:pPr>
    </w:p>
    <w:p w14:paraId="620AFF8E" w14:textId="77777777" w:rsidR="0047094D" w:rsidRDefault="0047094D" w:rsidP="00A6688C">
      <w:pPr>
        <w:rPr>
          <w:b/>
          <w:bCs/>
          <w:sz w:val="32"/>
          <w:szCs w:val="32"/>
        </w:rPr>
      </w:pPr>
    </w:p>
    <w:p w14:paraId="361BC25B" w14:textId="0FFFC3E6" w:rsidR="00A6688C" w:rsidRPr="007336F0" w:rsidRDefault="00A6688C" w:rsidP="00A6688C">
      <w:pPr>
        <w:rPr>
          <w:b/>
          <w:bCs/>
          <w:sz w:val="32"/>
          <w:szCs w:val="32"/>
        </w:rPr>
      </w:pPr>
      <w:r w:rsidRPr="007336F0">
        <w:rPr>
          <w:b/>
          <w:bCs/>
          <w:sz w:val="32"/>
          <w:szCs w:val="32"/>
        </w:rPr>
        <w:lastRenderedPageBreak/>
        <w:t>1.10 Summary &amp; Key Lessons</w:t>
      </w:r>
    </w:p>
    <w:p w14:paraId="61FBE630" w14:textId="77777777" w:rsidR="00A6688C" w:rsidRPr="007336F0" w:rsidRDefault="00A6688C" w:rsidP="0047094D">
      <w:pPr>
        <w:jc w:val="both"/>
        <w:rPr>
          <w:sz w:val="24"/>
          <w:szCs w:val="24"/>
        </w:rPr>
      </w:pPr>
      <w:r w:rsidRPr="007336F0">
        <w:rPr>
          <w:sz w:val="24"/>
          <w:szCs w:val="24"/>
        </w:rPr>
        <w:t>The ICMR data breach underscores the significant vulnerabilities present within national healthcare databases, especially those holding large volumes of sensitive personal information. This incident provides critical lessons for healthcare organisations, IT administrators, and policymakers.</w:t>
      </w:r>
    </w:p>
    <w:p w14:paraId="17BAA412" w14:textId="77777777" w:rsidR="00A6688C" w:rsidRPr="007336F0" w:rsidRDefault="00A6688C" w:rsidP="00A6688C">
      <w:pPr>
        <w:numPr>
          <w:ilvl w:val="0"/>
          <w:numId w:val="8"/>
        </w:numPr>
        <w:rPr>
          <w:sz w:val="24"/>
          <w:szCs w:val="24"/>
        </w:rPr>
      </w:pPr>
      <w:r w:rsidRPr="007336F0">
        <w:rPr>
          <w:b/>
          <w:bCs/>
          <w:sz w:val="24"/>
          <w:szCs w:val="24"/>
        </w:rPr>
        <w:t>Strong credential and API governance</w:t>
      </w:r>
    </w:p>
    <w:p w14:paraId="6E34F7D7" w14:textId="77777777" w:rsidR="00A6688C" w:rsidRPr="007336F0" w:rsidRDefault="00A6688C" w:rsidP="00A6688C">
      <w:pPr>
        <w:numPr>
          <w:ilvl w:val="1"/>
          <w:numId w:val="8"/>
        </w:numPr>
        <w:rPr>
          <w:sz w:val="24"/>
          <w:szCs w:val="24"/>
        </w:rPr>
      </w:pPr>
      <w:r w:rsidRPr="007336F0">
        <w:rPr>
          <w:sz w:val="24"/>
          <w:szCs w:val="24"/>
        </w:rPr>
        <w:t>Implement robust processes for rotating, managing, and securing privileged credentials and API keys.</w:t>
      </w:r>
    </w:p>
    <w:p w14:paraId="0114E0E1" w14:textId="77777777" w:rsidR="00A6688C" w:rsidRPr="007336F0" w:rsidRDefault="00A6688C" w:rsidP="00A6688C">
      <w:pPr>
        <w:numPr>
          <w:ilvl w:val="1"/>
          <w:numId w:val="8"/>
        </w:numPr>
        <w:rPr>
          <w:sz w:val="24"/>
          <w:szCs w:val="24"/>
        </w:rPr>
      </w:pPr>
      <w:r w:rsidRPr="007336F0">
        <w:rPr>
          <w:sz w:val="24"/>
          <w:szCs w:val="24"/>
        </w:rPr>
        <w:t>Enforce least-privilege Role-Based Access Control (RBAC) across systems to reduce the attack surface.</w:t>
      </w:r>
    </w:p>
    <w:p w14:paraId="1903CF43" w14:textId="77777777" w:rsidR="00A6688C" w:rsidRPr="007336F0" w:rsidRDefault="00A6688C" w:rsidP="00A6688C">
      <w:pPr>
        <w:numPr>
          <w:ilvl w:val="1"/>
          <w:numId w:val="8"/>
        </w:numPr>
        <w:rPr>
          <w:sz w:val="24"/>
          <w:szCs w:val="24"/>
        </w:rPr>
      </w:pPr>
      <w:r w:rsidRPr="007336F0">
        <w:rPr>
          <w:sz w:val="24"/>
          <w:szCs w:val="24"/>
        </w:rPr>
        <w:t>Regularly audit access permissions and monitor changes to prevent misuse or escalation of privileges [5].</w:t>
      </w:r>
    </w:p>
    <w:p w14:paraId="423307AC" w14:textId="77777777" w:rsidR="00A6688C" w:rsidRPr="007336F0" w:rsidRDefault="00A6688C" w:rsidP="00A6688C">
      <w:pPr>
        <w:numPr>
          <w:ilvl w:val="0"/>
          <w:numId w:val="8"/>
        </w:numPr>
        <w:rPr>
          <w:sz w:val="24"/>
          <w:szCs w:val="24"/>
        </w:rPr>
      </w:pPr>
      <w:r w:rsidRPr="007336F0">
        <w:rPr>
          <w:b/>
          <w:bCs/>
          <w:sz w:val="24"/>
          <w:szCs w:val="24"/>
        </w:rPr>
        <w:t>Continuous detection and monitoring</w:t>
      </w:r>
    </w:p>
    <w:p w14:paraId="3ABA17A8" w14:textId="77777777" w:rsidR="00A6688C" w:rsidRPr="007336F0" w:rsidRDefault="00A6688C" w:rsidP="00A6688C">
      <w:pPr>
        <w:numPr>
          <w:ilvl w:val="1"/>
          <w:numId w:val="8"/>
        </w:numPr>
        <w:rPr>
          <w:sz w:val="24"/>
          <w:szCs w:val="24"/>
        </w:rPr>
      </w:pPr>
      <w:r w:rsidRPr="007336F0">
        <w:rPr>
          <w:sz w:val="24"/>
          <w:szCs w:val="24"/>
        </w:rPr>
        <w:t>Deploy Security Information and Event Management (SIEM) systems to monitor logs and detect anomalies.</w:t>
      </w:r>
    </w:p>
    <w:p w14:paraId="102A52D0" w14:textId="77777777" w:rsidR="00A6688C" w:rsidRPr="007336F0" w:rsidRDefault="00A6688C" w:rsidP="00A6688C">
      <w:pPr>
        <w:numPr>
          <w:ilvl w:val="1"/>
          <w:numId w:val="8"/>
        </w:numPr>
        <w:rPr>
          <w:sz w:val="24"/>
          <w:szCs w:val="24"/>
        </w:rPr>
      </w:pPr>
      <w:r w:rsidRPr="007336F0">
        <w:rPr>
          <w:sz w:val="24"/>
          <w:szCs w:val="24"/>
        </w:rPr>
        <w:t>Establish detection rules for abnormal API data exports, large outbound data transfers, and atypical login activity.</w:t>
      </w:r>
    </w:p>
    <w:p w14:paraId="42B7B3AE" w14:textId="77777777" w:rsidR="00A6688C" w:rsidRPr="007336F0" w:rsidRDefault="00A6688C" w:rsidP="00A6688C">
      <w:pPr>
        <w:numPr>
          <w:ilvl w:val="1"/>
          <w:numId w:val="8"/>
        </w:numPr>
        <w:rPr>
          <w:sz w:val="24"/>
          <w:szCs w:val="24"/>
        </w:rPr>
      </w:pPr>
      <w:r w:rsidRPr="007336F0">
        <w:rPr>
          <w:sz w:val="24"/>
          <w:szCs w:val="24"/>
        </w:rPr>
        <w:t>Apply behavioural anomaly detection for API calls and other critical operations to identify early signs of compromise [2].</w:t>
      </w:r>
    </w:p>
    <w:p w14:paraId="1C74E3F1" w14:textId="77777777" w:rsidR="00A6688C" w:rsidRPr="007336F0" w:rsidRDefault="00A6688C" w:rsidP="00A6688C">
      <w:pPr>
        <w:numPr>
          <w:ilvl w:val="0"/>
          <w:numId w:val="8"/>
        </w:numPr>
        <w:rPr>
          <w:sz w:val="24"/>
          <w:szCs w:val="24"/>
        </w:rPr>
      </w:pPr>
      <w:r w:rsidRPr="007336F0">
        <w:rPr>
          <w:b/>
          <w:bCs/>
          <w:sz w:val="24"/>
          <w:szCs w:val="24"/>
        </w:rPr>
        <w:t>Comprehensive data classification and DLP policies</w:t>
      </w:r>
    </w:p>
    <w:p w14:paraId="4B596433" w14:textId="77777777" w:rsidR="00A6688C" w:rsidRPr="007336F0" w:rsidRDefault="00A6688C" w:rsidP="00A6688C">
      <w:pPr>
        <w:numPr>
          <w:ilvl w:val="1"/>
          <w:numId w:val="8"/>
        </w:numPr>
        <w:rPr>
          <w:sz w:val="24"/>
          <w:szCs w:val="24"/>
        </w:rPr>
      </w:pPr>
      <w:r w:rsidRPr="007336F0">
        <w:rPr>
          <w:sz w:val="24"/>
          <w:szCs w:val="24"/>
        </w:rPr>
        <w:t>Classify data based on sensitivity and apply appropriate protection controls.</w:t>
      </w:r>
    </w:p>
    <w:p w14:paraId="3F65D597" w14:textId="77777777" w:rsidR="00A6688C" w:rsidRPr="007336F0" w:rsidRDefault="00A6688C" w:rsidP="00A6688C">
      <w:pPr>
        <w:numPr>
          <w:ilvl w:val="1"/>
          <w:numId w:val="8"/>
        </w:numPr>
        <w:rPr>
          <w:sz w:val="24"/>
          <w:szCs w:val="24"/>
        </w:rPr>
      </w:pPr>
      <w:r w:rsidRPr="007336F0">
        <w:rPr>
          <w:sz w:val="24"/>
          <w:szCs w:val="24"/>
        </w:rPr>
        <w:t>Implement Data Loss Prevention (DLP) solutions to detect and prevent unauthorized exfiltration of sensitive personal information, including Aadhaar numbers and other PII [1].</w:t>
      </w:r>
    </w:p>
    <w:p w14:paraId="40BFCC42" w14:textId="77777777" w:rsidR="00A6688C" w:rsidRPr="007336F0" w:rsidRDefault="00A6688C" w:rsidP="00A6688C">
      <w:pPr>
        <w:numPr>
          <w:ilvl w:val="1"/>
          <w:numId w:val="8"/>
        </w:numPr>
        <w:rPr>
          <w:sz w:val="24"/>
          <w:szCs w:val="24"/>
        </w:rPr>
      </w:pPr>
      <w:r w:rsidRPr="007336F0">
        <w:rPr>
          <w:sz w:val="24"/>
          <w:szCs w:val="24"/>
        </w:rPr>
        <w:t>Maintain detailed and tamper-proof audit trails for all sensitive data operations.</w:t>
      </w:r>
    </w:p>
    <w:p w14:paraId="190BE7FB" w14:textId="77777777" w:rsidR="00A6688C" w:rsidRPr="007336F0" w:rsidRDefault="00A6688C" w:rsidP="00A6688C">
      <w:pPr>
        <w:numPr>
          <w:ilvl w:val="0"/>
          <w:numId w:val="8"/>
        </w:numPr>
        <w:rPr>
          <w:sz w:val="24"/>
          <w:szCs w:val="24"/>
        </w:rPr>
      </w:pPr>
      <w:r w:rsidRPr="007336F0">
        <w:rPr>
          <w:b/>
          <w:bCs/>
          <w:sz w:val="24"/>
          <w:szCs w:val="24"/>
        </w:rPr>
        <w:t>Enhanced oversight of third-party entities and contractors</w:t>
      </w:r>
    </w:p>
    <w:p w14:paraId="78CF4027" w14:textId="77777777" w:rsidR="00A6688C" w:rsidRPr="007336F0" w:rsidRDefault="00A6688C" w:rsidP="00A6688C">
      <w:pPr>
        <w:numPr>
          <w:ilvl w:val="1"/>
          <w:numId w:val="8"/>
        </w:numPr>
        <w:rPr>
          <w:sz w:val="24"/>
          <w:szCs w:val="24"/>
        </w:rPr>
      </w:pPr>
      <w:r w:rsidRPr="007336F0">
        <w:rPr>
          <w:sz w:val="24"/>
          <w:szCs w:val="24"/>
        </w:rPr>
        <w:t>Conduct thorough due diligence before granting access to external partners.</w:t>
      </w:r>
    </w:p>
    <w:p w14:paraId="41DD0C4F" w14:textId="77777777" w:rsidR="00A6688C" w:rsidRPr="007336F0" w:rsidRDefault="00A6688C" w:rsidP="00A6688C">
      <w:pPr>
        <w:numPr>
          <w:ilvl w:val="1"/>
          <w:numId w:val="8"/>
        </w:numPr>
        <w:rPr>
          <w:sz w:val="24"/>
          <w:szCs w:val="24"/>
        </w:rPr>
      </w:pPr>
      <w:r w:rsidRPr="007336F0">
        <w:rPr>
          <w:sz w:val="24"/>
          <w:szCs w:val="24"/>
        </w:rPr>
        <w:t>Continuously monitor contractor activities and enforce temporary restrictions where necessary to mitigate risk [5].</w:t>
      </w:r>
    </w:p>
    <w:p w14:paraId="582DFB27" w14:textId="77777777" w:rsidR="00A6688C" w:rsidRPr="007336F0" w:rsidRDefault="00A6688C" w:rsidP="00A6688C">
      <w:pPr>
        <w:numPr>
          <w:ilvl w:val="1"/>
          <w:numId w:val="8"/>
        </w:numPr>
        <w:rPr>
          <w:sz w:val="24"/>
          <w:szCs w:val="24"/>
        </w:rPr>
      </w:pPr>
      <w:r w:rsidRPr="007336F0">
        <w:rPr>
          <w:sz w:val="24"/>
          <w:szCs w:val="24"/>
        </w:rPr>
        <w:t>Integrate third-party governance into the organisation’s overall security and compliance strategy.</w:t>
      </w:r>
    </w:p>
    <w:p w14:paraId="7708F9CE" w14:textId="77777777" w:rsidR="00A6688C" w:rsidRPr="007336F0" w:rsidRDefault="00A6688C" w:rsidP="00A6688C">
      <w:pPr>
        <w:numPr>
          <w:ilvl w:val="0"/>
          <w:numId w:val="8"/>
        </w:numPr>
        <w:rPr>
          <w:sz w:val="24"/>
          <w:szCs w:val="24"/>
        </w:rPr>
      </w:pPr>
      <w:r w:rsidRPr="007336F0">
        <w:rPr>
          <w:b/>
          <w:bCs/>
          <w:sz w:val="24"/>
          <w:szCs w:val="24"/>
        </w:rPr>
        <w:t>Framework-informed security strategy</w:t>
      </w:r>
    </w:p>
    <w:p w14:paraId="2E645098" w14:textId="77777777" w:rsidR="00A6688C" w:rsidRPr="007336F0" w:rsidRDefault="00A6688C" w:rsidP="00A6688C">
      <w:pPr>
        <w:numPr>
          <w:ilvl w:val="1"/>
          <w:numId w:val="8"/>
        </w:numPr>
        <w:rPr>
          <w:sz w:val="24"/>
          <w:szCs w:val="24"/>
        </w:rPr>
      </w:pPr>
      <w:r w:rsidRPr="007336F0">
        <w:rPr>
          <w:sz w:val="24"/>
          <w:szCs w:val="24"/>
        </w:rPr>
        <w:lastRenderedPageBreak/>
        <w:t>Adopt established frameworks such as MITRE ATT&amp;CK to guide threat modelling, incident response, and vulnerability assessment.</w:t>
      </w:r>
    </w:p>
    <w:p w14:paraId="59749B54" w14:textId="77777777" w:rsidR="00A6688C" w:rsidRPr="007336F0" w:rsidRDefault="00A6688C" w:rsidP="00A6688C">
      <w:pPr>
        <w:numPr>
          <w:ilvl w:val="1"/>
          <w:numId w:val="8"/>
        </w:numPr>
        <w:rPr>
          <w:sz w:val="24"/>
          <w:szCs w:val="24"/>
        </w:rPr>
      </w:pPr>
      <w:r w:rsidRPr="007336F0">
        <w:rPr>
          <w:sz w:val="24"/>
          <w:szCs w:val="24"/>
        </w:rPr>
        <w:t>Align governance, compliance, and operational security practices with national and industry standards.</w:t>
      </w:r>
    </w:p>
    <w:p w14:paraId="6977C3A0" w14:textId="77777777" w:rsidR="00A6688C" w:rsidRPr="007336F0" w:rsidRDefault="00A6688C" w:rsidP="00A6688C">
      <w:pPr>
        <w:numPr>
          <w:ilvl w:val="1"/>
          <w:numId w:val="8"/>
        </w:numPr>
        <w:rPr>
          <w:sz w:val="24"/>
          <w:szCs w:val="24"/>
        </w:rPr>
      </w:pPr>
      <w:r w:rsidRPr="007336F0">
        <w:rPr>
          <w:sz w:val="24"/>
          <w:szCs w:val="24"/>
        </w:rPr>
        <w:t>Regularly conduct red-team exercises and security simulations to proactively identify and address vulnerabilities.</w:t>
      </w:r>
    </w:p>
    <w:p w14:paraId="146EE940" w14:textId="77777777" w:rsidR="001028EA" w:rsidRDefault="001028EA" w:rsidP="0047094D">
      <w:pPr>
        <w:jc w:val="both"/>
        <w:rPr>
          <w:b/>
          <w:bCs/>
          <w:sz w:val="32"/>
          <w:szCs w:val="32"/>
        </w:rPr>
      </w:pPr>
    </w:p>
    <w:p w14:paraId="0970B50B" w14:textId="77777777" w:rsidR="001028EA" w:rsidRDefault="001028EA" w:rsidP="0047094D">
      <w:pPr>
        <w:jc w:val="both"/>
        <w:rPr>
          <w:b/>
          <w:bCs/>
          <w:sz w:val="32"/>
          <w:szCs w:val="32"/>
        </w:rPr>
      </w:pPr>
    </w:p>
    <w:p w14:paraId="3968741D" w14:textId="77777777" w:rsidR="001028EA" w:rsidRDefault="001028EA" w:rsidP="0047094D">
      <w:pPr>
        <w:jc w:val="both"/>
        <w:rPr>
          <w:b/>
          <w:bCs/>
          <w:sz w:val="32"/>
          <w:szCs w:val="32"/>
        </w:rPr>
      </w:pPr>
    </w:p>
    <w:p w14:paraId="3A8A3141" w14:textId="77777777" w:rsidR="001028EA" w:rsidRDefault="001028EA" w:rsidP="0047094D">
      <w:pPr>
        <w:jc w:val="both"/>
        <w:rPr>
          <w:b/>
          <w:bCs/>
          <w:sz w:val="32"/>
          <w:szCs w:val="32"/>
        </w:rPr>
      </w:pPr>
    </w:p>
    <w:p w14:paraId="3298B05C" w14:textId="773B571F" w:rsidR="00A6688C" w:rsidRPr="007336F0" w:rsidRDefault="00A6688C" w:rsidP="0047094D">
      <w:pPr>
        <w:jc w:val="both"/>
        <w:rPr>
          <w:sz w:val="24"/>
          <w:szCs w:val="24"/>
        </w:rPr>
      </w:pPr>
      <w:r w:rsidRPr="007336F0">
        <w:rPr>
          <w:b/>
          <w:bCs/>
          <w:sz w:val="32"/>
          <w:szCs w:val="32"/>
        </w:rPr>
        <w:t>Conclusion:</w:t>
      </w:r>
      <w:r w:rsidRPr="007336F0">
        <w:rPr>
          <w:sz w:val="24"/>
          <w:szCs w:val="24"/>
        </w:rPr>
        <w:br/>
        <w:t>The breach demonstrates that healthcare organisations must adopt a multi-layered security approach combining strong credential management, continuous monitoring, robust data protection, and diligent third-party oversight. A proactive, framework-informed strategy with effective SIEM monitoring and governance standards is critical to preventing similar incidents in the future and safeguarding patient information.</w:t>
      </w:r>
    </w:p>
    <w:p w14:paraId="26B28E18" w14:textId="77777777" w:rsidR="00A6688C" w:rsidRPr="007336F0" w:rsidRDefault="00000000" w:rsidP="00A6688C">
      <w:pPr>
        <w:rPr>
          <w:b/>
          <w:bCs/>
          <w:sz w:val="24"/>
          <w:szCs w:val="24"/>
        </w:rPr>
      </w:pPr>
      <w:r>
        <w:rPr>
          <w:b/>
          <w:bCs/>
          <w:sz w:val="24"/>
          <w:szCs w:val="24"/>
        </w:rPr>
        <w:pict w14:anchorId="53E25A8A">
          <v:rect id="_x0000_i1039" style="width:0;height:1.5pt" o:hralign="center" o:hrstd="t" o:hr="t" fillcolor="#a0a0a0" stroked="f"/>
        </w:pict>
      </w:r>
    </w:p>
    <w:p w14:paraId="6F5EC0E4" w14:textId="77777777" w:rsidR="007336F0" w:rsidRPr="007336F0" w:rsidRDefault="007336F0" w:rsidP="00A6688C">
      <w:pPr>
        <w:rPr>
          <w:rFonts w:ascii="Segoe UI Emoji" w:hAnsi="Segoe UI Emoji" w:cs="Segoe UI Emoji"/>
          <w:b/>
          <w:bCs/>
          <w:sz w:val="24"/>
          <w:szCs w:val="24"/>
        </w:rPr>
      </w:pPr>
      <w:r w:rsidRPr="007336F0">
        <w:rPr>
          <w:rFonts w:ascii="Segoe UI Emoji" w:hAnsi="Segoe UI Emoji" w:cs="Segoe UI Emoji"/>
          <w:b/>
          <w:bCs/>
          <w:sz w:val="24"/>
          <w:szCs w:val="24"/>
        </w:rPr>
        <w:br w:type="page"/>
      </w:r>
    </w:p>
    <w:p w14:paraId="2B01EBF0" w14:textId="211ADD05" w:rsidR="00A6688C" w:rsidRPr="007336F0" w:rsidRDefault="00A6688C" w:rsidP="00A6688C">
      <w:pPr>
        <w:rPr>
          <w:b/>
          <w:bCs/>
          <w:sz w:val="24"/>
          <w:szCs w:val="24"/>
        </w:rPr>
      </w:pPr>
      <w:r w:rsidRPr="007336F0">
        <w:rPr>
          <w:b/>
          <w:bCs/>
          <w:sz w:val="24"/>
          <w:szCs w:val="24"/>
        </w:rPr>
        <w:lastRenderedPageBreak/>
        <w:t xml:space="preserve"> IEEE REFERENCES</w:t>
      </w:r>
    </w:p>
    <w:p w14:paraId="03C51907" w14:textId="77777777" w:rsidR="00A6688C" w:rsidRPr="007336F0" w:rsidRDefault="00A6688C" w:rsidP="00A6688C">
      <w:pPr>
        <w:rPr>
          <w:sz w:val="24"/>
          <w:szCs w:val="24"/>
        </w:rPr>
      </w:pPr>
      <w:r w:rsidRPr="007336F0">
        <w:rPr>
          <w:sz w:val="24"/>
          <w:szCs w:val="24"/>
        </w:rPr>
        <w:t>[1] The News Minute, “Personal details of 815 million Indians reportedly leaked from ICMR database,” 2023.</w:t>
      </w:r>
      <w:r w:rsidRPr="007336F0">
        <w:rPr>
          <w:sz w:val="24"/>
          <w:szCs w:val="24"/>
        </w:rPr>
        <w:br/>
        <w:t>[2] Hindustan Times, “ICMR data leak: 81.5 crore Indians’ details exposed,” 2023.</w:t>
      </w:r>
      <w:r w:rsidRPr="007336F0">
        <w:rPr>
          <w:sz w:val="24"/>
          <w:szCs w:val="24"/>
        </w:rPr>
        <w:br/>
        <w:t>[3] New Indian Express, “Four arrested in ICMR data leak case,” Dec. 2023.</w:t>
      </w:r>
      <w:r w:rsidRPr="007336F0">
        <w:rPr>
          <w:sz w:val="24"/>
          <w:szCs w:val="24"/>
        </w:rPr>
        <w:br/>
        <w:t xml:space="preserve">[4] </w:t>
      </w:r>
      <w:proofErr w:type="spellStart"/>
      <w:r w:rsidRPr="007336F0">
        <w:rPr>
          <w:sz w:val="24"/>
          <w:szCs w:val="24"/>
        </w:rPr>
        <w:t>Resecurity</w:t>
      </w:r>
      <w:proofErr w:type="spellEnd"/>
      <w:r w:rsidRPr="007336F0">
        <w:rPr>
          <w:sz w:val="24"/>
          <w:szCs w:val="24"/>
        </w:rPr>
        <w:t xml:space="preserve"> Intelligence Blog, “ICMR dataset offered for sale on cybercrime forum,” 2023.</w:t>
      </w:r>
      <w:r w:rsidRPr="007336F0">
        <w:rPr>
          <w:sz w:val="24"/>
          <w:szCs w:val="24"/>
        </w:rPr>
        <w:br/>
        <w:t xml:space="preserve">[5] </w:t>
      </w:r>
      <w:proofErr w:type="spellStart"/>
      <w:r w:rsidRPr="007336F0">
        <w:rPr>
          <w:sz w:val="24"/>
          <w:szCs w:val="24"/>
        </w:rPr>
        <w:t>ProteusCyber</w:t>
      </w:r>
      <w:proofErr w:type="spellEnd"/>
      <w:r w:rsidRPr="007336F0">
        <w:rPr>
          <w:sz w:val="24"/>
          <w:szCs w:val="24"/>
        </w:rPr>
        <w:t>, “ICMR Data Leak: Analysis and timeline,” 2024.</w:t>
      </w:r>
      <w:r w:rsidRPr="007336F0">
        <w:rPr>
          <w:sz w:val="24"/>
          <w:szCs w:val="24"/>
        </w:rPr>
        <w:br/>
        <w:t>[6] Wikipedia, “List of data breaches,” 2024.</w:t>
      </w:r>
    </w:p>
    <w:p w14:paraId="3B5DD5EB" w14:textId="77777777" w:rsidR="00A6688C" w:rsidRPr="007336F0" w:rsidRDefault="00A6688C" w:rsidP="00A6688C">
      <w:pPr>
        <w:rPr>
          <w:sz w:val="24"/>
          <w:szCs w:val="24"/>
        </w:rPr>
      </w:pPr>
    </w:p>
    <w:p w14:paraId="3969B9AA" w14:textId="66C2C429" w:rsidR="00A6688C" w:rsidRPr="007336F0" w:rsidRDefault="00A6688C">
      <w:pPr>
        <w:rPr>
          <w:sz w:val="24"/>
          <w:szCs w:val="24"/>
        </w:rPr>
      </w:pPr>
      <w:r w:rsidRPr="007336F0">
        <w:rPr>
          <w:sz w:val="24"/>
          <w:szCs w:val="24"/>
        </w:rPr>
        <w:br w:type="page"/>
      </w:r>
    </w:p>
    <w:p w14:paraId="2DF23B20" w14:textId="40D3057B" w:rsidR="007336F0" w:rsidRPr="007336F0" w:rsidRDefault="00A6688C" w:rsidP="007336F0">
      <w:pPr>
        <w:jc w:val="center"/>
        <w:rPr>
          <w:b/>
          <w:bCs/>
          <w:sz w:val="44"/>
          <w:szCs w:val="44"/>
        </w:rPr>
      </w:pPr>
      <w:r w:rsidRPr="007336F0">
        <w:rPr>
          <w:b/>
          <w:bCs/>
          <w:sz w:val="44"/>
          <w:szCs w:val="44"/>
        </w:rPr>
        <w:lastRenderedPageBreak/>
        <w:t>Task 2</w:t>
      </w:r>
    </w:p>
    <w:p w14:paraId="136FDE0F" w14:textId="7A8604C4" w:rsidR="00F86DC5" w:rsidRPr="00F86DC5" w:rsidRDefault="007336F0" w:rsidP="007336F0">
      <w:pPr>
        <w:jc w:val="center"/>
        <w:rPr>
          <w:b/>
          <w:bCs/>
          <w:sz w:val="28"/>
          <w:szCs w:val="28"/>
        </w:rPr>
      </w:pPr>
      <w:r w:rsidRPr="0017065E">
        <w:rPr>
          <w:b/>
          <w:bCs/>
          <w:sz w:val="44"/>
          <w:szCs w:val="44"/>
        </w:rPr>
        <w:t>Practical Red Team Simulation (CPC Lab)</w:t>
      </w:r>
      <w:r w:rsidR="00F86DC5">
        <w:rPr>
          <w:b/>
          <w:bCs/>
          <w:sz w:val="28"/>
          <w:szCs w:val="28"/>
        </w:rPr>
        <w:br/>
      </w:r>
      <w:r w:rsidR="00F86DC5">
        <w:rPr>
          <w:b/>
          <w:bCs/>
          <w:sz w:val="28"/>
          <w:szCs w:val="28"/>
        </w:rPr>
        <w:br/>
      </w:r>
      <w:r w:rsidR="00F86DC5" w:rsidRPr="007336F0">
        <w:rPr>
          <w:b/>
          <w:bCs/>
          <w:sz w:val="36"/>
          <w:szCs w:val="36"/>
        </w:rPr>
        <w:t>Executive Summary</w:t>
      </w:r>
    </w:p>
    <w:p w14:paraId="45A69D59" w14:textId="77777777" w:rsidR="00F86DC5" w:rsidRPr="00F86DC5" w:rsidRDefault="00F86DC5" w:rsidP="0047094D">
      <w:pPr>
        <w:jc w:val="both"/>
        <w:rPr>
          <w:sz w:val="24"/>
          <w:szCs w:val="24"/>
        </w:rPr>
      </w:pPr>
      <w:r w:rsidRPr="00F86DC5">
        <w:rPr>
          <w:sz w:val="24"/>
          <w:szCs w:val="24"/>
        </w:rPr>
        <w:t xml:space="preserve">This red-team exercise, conducted under </w:t>
      </w:r>
      <w:r w:rsidRPr="00F86DC5">
        <w:rPr>
          <w:i/>
          <w:iCs/>
          <w:sz w:val="24"/>
          <w:szCs w:val="24"/>
        </w:rPr>
        <w:t>Operation IP Shield</w:t>
      </w:r>
      <w:r w:rsidRPr="00F86DC5">
        <w:rPr>
          <w:sz w:val="24"/>
          <w:szCs w:val="24"/>
        </w:rPr>
        <w:t>, assessed the resilience of Cureton Pharmaceutical Company (CPC) against targeted cyber-espionage threats. The engagement emulated a sophisticated Advanced Persistent Threat (APT) actor known for targeting pharmaceutical research organisations for intellectual property theft [2], [9]. The objective was to determine whether an adversary could gain unauthorized access to CPC’s hybrid research environment and extract high-value scientific data without being detected.</w:t>
      </w:r>
    </w:p>
    <w:p w14:paraId="23EF2624" w14:textId="77777777" w:rsidR="00F86DC5" w:rsidRPr="00F86DC5" w:rsidRDefault="00F86DC5" w:rsidP="0047094D">
      <w:pPr>
        <w:jc w:val="both"/>
        <w:rPr>
          <w:sz w:val="24"/>
          <w:szCs w:val="24"/>
        </w:rPr>
      </w:pPr>
      <w:r w:rsidRPr="00F86DC5">
        <w:rPr>
          <w:sz w:val="24"/>
          <w:szCs w:val="24"/>
        </w:rPr>
        <w:t>Testing was performed within a controlled laboratory environment representing a simplified version of CPC’s architecture, including a public-facing research portal, internal research servers, and an internal workstation. The assessment revealed that core components of the simulated web infrastructure were vulnerable to critical web-application attacks, including SQL injection, insecure file uploads, and remote command execution—weaknesses frequently exploited in real-world compromises [5], [12].</w:t>
      </w:r>
    </w:p>
    <w:p w14:paraId="2896FF82" w14:textId="77777777" w:rsidR="00F86DC5" w:rsidRPr="00F86DC5" w:rsidRDefault="00F86DC5" w:rsidP="0047094D">
      <w:pPr>
        <w:jc w:val="both"/>
        <w:rPr>
          <w:sz w:val="24"/>
          <w:szCs w:val="24"/>
        </w:rPr>
      </w:pPr>
      <w:r w:rsidRPr="00F86DC5">
        <w:rPr>
          <w:sz w:val="24"/>
          <w:szCs w:val="24"/>
        </w:rPr>
        <w:t>The red-team successfully obtained initial access, executed system-level commands, uploaded malicious payloads, enumerated internal directories, and simulated access to sensitive research materials. Importantly, no security controls triggered alerts during scanning, exploitation, or post-exploitation phases, highlighting severe monitoring and detection gaps consistent with industry findings across the pharmaceutical sector [4], [6].</w:t>
      </w:r>
    </w:p>
    <w:p w14:paraId="163F04B5" w14:textId="77777777" w:rsidR="007336F0" w:rsidRDefault="00F86DC5" w:rsidP="0047094D">
      <w:pPr>
        <w:jc w:val="both"/>
        <w:rPr>
          <w:sz w:val="28"/>
          <w:szCs w:val="28"/>
        </w:rPr>
      </w:pPr>
      <w:r w:rsidRPr="00F86DC5">
        <w:rPr>
          <w:sz w:val="24"/>
          <w:szCs w:val="24"/>
        </w:rPr>
        <w:t>The findings indicate that CPC would be at significant risk if faced with a motivated APT actor. Without improvement to authentication controls, monitoring systems, segmentation, and governance processes, adversaries could compromise CPC’s research environment undetected. The report provides actionable recommendations—including multi-factor authentication, SIEM integration, tighter API and credential controls, and enhanced cloud/AD governance—to strengthen CPC’s security posture and safeguard its intellectual property against modern cyber-espionage threats.</w:t>
      </w:r>
      <w:r w:rsidR="007336F0">
        <w:rPr>
          <w:sz w:val="28"/>
          <w:szCs w:val="28"/>
        </w:rPr>
        <w:br w:type="page"/>
      </w:r>
    </w:p>
    <w:p w14:paraId="63FF8D35" w14:textId="211DFB51" w:rsidR="00A6688C" w:rsidRPr="007336F0" w:rsidRDefault="00A6688C" w:rsidP="00A6688C">
      <w:pPr>
        <w:rPr>
          <w:sz w:val="24"/>
          <w:szCs w:val="24"/>
        </w:rPr>
      </w:pPr>
      <w:r w:rsidRPr="007336F0">
        <w:rPr>
          <w:b/>
          <w:bCs/>
          <w:sz w:val="32"/>
          <w:szCs w:val="32"/>
        </w:rPr>
        <w:lastRenderedPageBreak/>
        <w:t>Table of Contents</w:t>
      </w:r>
    </w:p>
    <w:p w14:paraId="001D1012" w14:textId="77777777" w:rsidR="0017065E" w:rsidRPr="0017065E" w:rsidRDefault="0017065E" w:rsidP="0017065E">
      <w:pPr>
        <w:numPr>
          <w:ilvl w:val="0"/>
          <w:numId w:val="87"/>
        </w:numPr>
        <w:rPr>
          <w:sz w:val="24"/>
          <w:szCs w:val="24"/>
        </w:rPr>
      </w:pPr>
      <w:r w:rsidRPr="0017065E">
        <w:rPr>
          <w:b/>
          <w:bCs/>
          <w:sz w:val="24"/>
          <w:szCs w:val="24"/>
        </w:rPr>
        <w:t>Introduction — Practical Red Team Simulation (CPC Lab)</w:t>
      </w:r>
      <w:r w:rsidRPr="0017065E">
        <w:rPr>
          <w:sz w:val="24"/>
          <w:szCs w:val="24"/>
        </w:rPr>
        <w:br/>
        <w:t>1.1 Background</w:t>
      </w:r>
      <w:r w:rsidRPr="0017065E">
        <w:rPr>
          <w:sz w:val="24"/>
          <w:szCs w:val="24"/>
        </w:rPr>
        <w:br/>
        <w:t>1.2 Scenario Overview</w:t>
      </w:r>
      <w:r w:rsidRPr="0017065E">
        <w:rPr>
          <w:sz w:val="24"/>
          <w:szCs w:val="24"/>
        </w:rPr>
        <w:br/>
        <w:t>1.3 Practical Hybrid Lab Environment</w:t>
      </w:r>
      <w:r w:rsidRPr="0017065E">
        <w:rPr>
          <w:sz w:val="24"/>
          <w:szCs w:val="24"/>
        </w:rPr>
        <w:br/>
        <w:t>1.4 Purpose of Combining Scenario and Practical Work</w:t>
      </w:r>
      <w:r w:rsidRPr="0017065E">
        <w:rPr>
          <w:sz w:val="24"/>
          <w:szCs w:val="24"/>
        </w:rPr>
        <w:br/>
        <w:t>1.5 Objectives of Operation IP Shield</w:t>
      </w:r>
    </w:p>
    <w:p w14:paraId="75FE2D8C" w14:textId="77777777" w:rsidR="0017065E" w:rsidRPr="0017065E" w:rsidRDefault="0017065E" w:rsidP="0017065E">
      <w:pPr>
        <w:numPr>
          <w:ilvl w:val="0"/>
          <w:numId w:val="87"/>
        </w:numPr>
        <w:rPr>
          <w:sz w:val="24"/>
          <w:szCs w:val="24"/>
        </w:rPr>
      </w:pPr>
      <w:r w:rsidRPr="0017065E">
        <w:rPr>
          <w:b/>
          <w:bCs/>
          <w:sz w:val="24"/>
          <w:szCs w:val="24"/>
        </w:rPr>
        <w:t>Rules of Engagement (</w:t>
      </w:r>
      <w:proofErr w:type="spellStart"/>
      <w:r w:rsidRPr="0017065E">
        <w:rPr>
          <w:b/>
          <w:bCs/>
          <w:sz w:val="24"/>
          <w:szCs w:val="24"/>
        </w:rPr>
        <w:t>RoE</w:t>
      </w:r>
      <w:proofErr w:type="spellEnd"/>
      <w:r w:rsidRPr="0017065E">
        <w:rPr>
          <w:b/>
          <w:bCs/>
          <w:sz w:val="24"/>
          <w:szCs w:val="24"/>
        </w:rPr>
        <w:t>)</w:t>
      </w:r>
      <w:r w:rsidRPr="0017065E">
        <w:rPr>
          <w:sz w:val="24"/>
          <w:szCs w:val="24"/>
        </w:rPr>
        <w:br/>
        <w:t xml:space="preserve">2.1 Purpose of the </w:t>
      </w:r>
      <w:proofErr w:type="spellStart"/>
      <w:r w:rsidRPr="0017065E">
        <w:rPr>
          <w:sz w:val="24"/>
          <w:szCs w:val="24"/>
        </w:rPr>
        <w:t>RoE</w:t>
      </w:r>
      <w:proofErr w:type="spellEnd"/>
      <w:r w:rsidRPr="0017065E">
        <w:rPr>
          <w:sz w:val="24"/>
          <w:szCs w:val="24"/>
        </w:rPr>
        <w:br/>
        <w:t>2.2 Scope of Testing</w:t>
      </w:r>
      <w:r w:rsidRPr="0017065E">
        <w:rPr>
          <w:sz w:val="24"/>
          <w:szCs w:val="24"/>
        </w:rPr>
        <w:br/>
        <w:t>2.2.1 In Scope</w:t>
      </w:r>
      <w:r w:rsidRPr="0017065E">
        <w:rPr>
          <w:sz w:val="24"/>
          <w:szCs w:val="24"/>
        </w:rPr>
        <w:br/>
        <w:t>2.2.2 Permitted Actions</w:t>
      </w:r>
      <w:r w:rsidRPr="0017065E">
        <w:rPr>
          <w:sz w:val="24"/>
          <w:szCs w:val="24"/>
        </w:rPr>
        <w:br/>
        <w:t>2.2.3 Out of Scope</w:t>
      </w:r>
      <w:r w:rsidRPr="0017065E">
        <w:rPr>
          <w:sz w:val="24"/>
          <w:szCs w:val="24"/>
        </w:rPr>
        <w:br/>
        <w:t>2.3 Authorised Tools and Techniques</w:t>
      </w:r>
      <w:r w:rsidRPr="0017065E">
        <w:rPr>
          <w:sz w:val="24"/>
          <w:szCs w:val="24"/>
        </w:rPr>
        <w:br/>
        <w:t>2.4 Communication Plan</w:t>
      </w:r>
      <w:r w:rsidRPr="0017065E">
        <w:rPr>
          <w:sz w:val="24"/>
          <w:szCs w:val="24"/>
        </w:rPr>
        <w:br/>
        <w:t>2.5 Mandatory Stop Conditions</w:t>
      </w:r>
      <w:r w:rsidRPr="0017065E">
        <w:rPr>
          <w:sz w:val="24"/>
          <w:szCs w:val="24"/>
        </w:rPr>
        <w:br/>
        <w:t>2.6 Legal and Ethical Compliance</w:t>
      </w:r>
    </w:p>
    <w:p w14:paraId="332637BE" w14:textId="77777777" w:rsidR="0017065E" w:rsidRPr="0017065E" w:rsidRDefault="0017065E" w:rsidP="0017065E">
      <w:pPr>
        <w:numPr>
          <w:ilvl w:val="0"/>
          <w:numId w:val="87"/>
        </w:numPr>
        <w:rPr>
          <w:sz w:val="24"/>
          <w:szCs w:val="24"/>
        </w:rPr>
      </w:pPr>
      <w:r w:rsidRPr="0017065E">
        <w:rPr>
          <w:b/>
          <w:bCs/>
          <w:sz w:val="24"/>
          <w:szCs w:val="24"/>
        </w:rPr>
        <w:t>Threat Emulation Plan</w:t>
      </w:r>
      <w:r w:rsidRPr="0017065E">
        <w:rPr>
          <w:sz w:val="24"/>
          <w:szCs w:val="24"/>
        </w:rPr>
        <w:br/>
        <w:t>3.1 Threat Model Overview</w:t>
      </w:r>
      <w:r w:rsidRPr="0017065E">
        <w:rPr>
          <w:sz w:val="24"/>
          <w:szCs w:val="24"/>
        </w:rPr>
        <w:br/>
        <w:t>3.2 APT Actor Profile</w:t>
      </w:r>
      <w:r w:rsidRPr="0017065E">
        <w:rPr>
          <w:sz w:val="24"/>
          <w:szCs w:val="24"/>
        </w:rPr>
        <w:br/>
        <w:t>3.3 Attack Kill Chain</w:t>
      </w:r>
      <w:r w:rsidRPr="0017065E">
        <w:rPr>
          <w:sz w:val="24"/>
          <w:szCs w:val="24"/>
        </w:rPr>
        <w:br/>
        <w:t>3.4 MITRE ATT&amp;CK Mapping</w:t>
      </w:r>
    </w:p>
    <w:p w14:paraId="5C353AD4" w14:textId="77777777" w:rsidR="0017065E" w:rsidRPr="0017065E" w:rsidRDefault="0017065E" w:rsidP="0017065E">
      <w:pPr>
        <w:numPr>
          <w:ilvl w:val="0"/>
          <w:numId w:val="87"/>
        </w:numPr>
        <w:rPr>
          <w:sz w:val="24"/>
          <w:szCs w:val="24"/>
        </w:rPr>
      </w:pPr>
      <w:r w:rsidRPr="0017065E">
        <w:rPr>
          <w:b/>
          <w:bCs/>
          <w:sz w:val="24"/>
          <w:szCs w:val="24"/>
        </w:rPr>
        <w:t>Lab Environment Design</w:t>
      </w:r>
      <w:r w:rsidRPr="0017065E">
        <w:rPr>
          <w:sz w:val="24"/>
          <w:szCs w:val="24"/>
        </w:rPr>
        <w:br/>
        <w:t>4.1 Purpose of Lab Setup</w:t>
      </w:r>
      <w:r w:rsidRPr="0017065E">
        <w:rPr>
          <w:sz w:val="24"/>
          <w:szCs w:val="24"/>
        </w:rPr>
        <w:br/>
        <w:t>4.2 Virtual Machines Used</w:t>
      </w:r>
      <w:r w:rsidRPr="0017065E">
        <w:rPr>
          <w:sz w:val="24"/>
          <w:szCs w:val="24"/>
        </w:rPr>
        <w:br/>
        <w:t>4.3 Network Architecture and Alignment</w:t>
      </w:r>
    </w:p>
    <w:p w14:paraId="011EC9CF" w14:textId="77777777" w:rsidR="0017065E" w:rsidRPr="0017065E" w:rsidRDefault="0017065E" w:rsidP="0017065E">
      <w:pPr>
        <w:numPr>
          <w:ilvl w:val="0"/>
          <w:numId w:val="87"/>
        </w:numPr>
        <w:rPr>
          <w:sz w:val="24"/>
          <w:szCs w:val="24"/>
        </w:rPr>
      </w:pPr>
      <w:r w:rsidRPr="0017065E">
        <w:rPr>
          <w:b/>
          <w:bCs/>
          <w:sz w:val="24"/>
          <w:szCs w:val="24"/>
        </w:rPr>
        <w:t>Attack Narrative</w:t>
      </w:r>
      <w:r w:rsidRPr="0017065E">
        <w:rPr>
          <w:sz w:val="24"/>
          <w:szCs w:val="24"/>
        </w:rPr>
        <w:br/>
        <w:t>5.1 Reconnaissance</w:t>
      </w:r>
      <w:r w:rsidRPr="0017065E">
        <w:rPr>
          <w:sz w:val="24"/>
          <w:szCs w:val="24"/>
        </w:rPr>
        <w:br/>
        <w:t>5.1.1 Nmap Scan – DVWA</w:t>
      </w:r>
      <w:r w:rsidRPr="0017065E">
        <w:rPr>
          <w:sz w:val="24"/>
          <w:szCs w:val="24"/>
        </w:rPr>
        <w:br/>
        <w:t xml:space="preserve">5.1.2 </w:t>
      </w:r>
      <w:proofErr w:type="spellStart"/>
      <w:r w:rsidRPr="0017065E">
        <w:rPr>
          <w:sz w:val="24"/>
          <w:szCs w:val="24"/>
        </w:rPr>
        <w:t>Nikto</w:t>
      </w:r>
      <w:proofErr w:type="spellEnd"/>
      <w:r w:rsidRPr="0017065E">
        <w:rPr>
          <w:sz w:val="24"/>
          <w:szCs w:val="24"/>
        </w:rPr>
        <w:t xml:space="preserve"> Scan – DVWA</w:t>
      </w:r>
      <w:r w:rsidRPr="0017065E">
        <w:rPr>
          <w:sz w:val="24"/>
          <w:szCs w:val="24"/>
        </w:rPr>
        <w:br/>
        <w:t xml:space="preserve">5.1.3 Nmap Scan – </w:t>
      </w:r>
      <w:proofErr w:type="spellStart"/>
      <w:r w:rsidRPr="0017065E">
        <w:rPr>
          <w:sz w:val="24"/>
          <w:szCs w:val="24"/>
        </w:rPr>
        <w:t>Metasploitable</w:t>
      </w:r>
      <w:proofErr w:type="spellEnd"/>
      <w:r w:rsidRPr="0017065E">
        <w:rPr>
          <w:sz w:val="24"/>
          <w:szCs w:val="24"/>
        </w:rPr>
        <w:t xml:space="preserve"> 2</w:t>
      </w:r>
      <w:r w:rsidRPr="0017065E">
        <w:rPr>
          <w:sz w:val="24"/>
          <w:szCs w:val="24"/>
        </w:rPr>
        <w:br/>
        <w:t xml:space="preserve">5.1.4 </w:t>
      </w:r>
      <w:proofErr w:type="spellStart"/>
      <w:r w:rsidRPr="0017065E">
        <w:rPr>
          <w:sz w:val="24"/>
          <w:szCs w:val="24"/>
        </w:rPr>
        <w:t>Nikto</w:t>
      </w:r>
      <w:proofErr w:type="spellEnd"/>
      <w:r w:rsidRPr="0017065E">
        <w:rPr>
          <w:sz w:val="24"/>
          <w:szCs w:val="24"/>
        </w:rPr>
        <w:t xml:space="preserve"> Scan – </w:t>
      </w:r>
      <w:proofErr w:type="spellStart"/>
      <w:r w:rsidRPr="0017065E">
        <w:rPr>
          <w:sz w:val="24"/>
          <w:szCs w:val="24"/>
        </w:rPr>
        <w:t>Mutillidae</w:t>
      </w:r>
      <w:proofErr w:type="spellEnd"/>
      <w:r w:rsidRPr="0017065E">
        <w:rPr>
          <w:sz w:val="24"/>
          <w:szCs w:val="24"/>
        </w:rPr>
        <w:t xml:space="preserve"> on </w:t>
      </w:r>
      <w:proofErr w:type="spellStart"/>
      <w:r w:rsidRPr="0017065E">
        <w:rPr>
          <w:sz w:val="24"/>
          <w:szCs w:val="24"/>
        </w:rPr>
        <w:t>Metasploitable</w:t>
      </w:r>
      <w:proofErr w:type="spellEnd"/>
      <w:r w:rsidRPr="0017065E">
        <w:rPr>
          <w:sz w:val="24"/>
          <w:szCs w:val="24"/>
        </w:rPr>
        <w:t xml:space="preserve"> 2</w:t>
      </w:r>
      <w:r w:rsidRPr="0017065E">
        <w:rPr>
          <w:sz w:val="24"/>
          <w:szCs w:val="24"/>
        </w:rPr>
        <w:br/>
        <w:t>5.1.5 Reconnaissance – Windows Host</w:t>
      </w:r>
      <w:r w:rsidRPr="0017065E">
        <w:rPr>
          <w:sz w:val="24"/>
          <w:szCs w:val="24"/>
        </w:rPr>
        <w:br/>
        <w:t>5.2 Initial Access</w:t>
      </w:r>
      <w:r w:rsidRPr="0017065E">
        <w:rPr>
          <w:sz w:val="24"/>
          <w:szCs w:val="24"/>
        </w:rPr>
        <w:br/>
        <w:t>5.2.1 Accessing DVWA Login Page</w:t>
      </w:r>
      <w:r w:rsidRPr="0017065E">
        <w:rPr>
          <w:sz w:val="24"/>
          <w:szCs w:val="24"/>
        </w:rPr>
        <w:br/>
        <w:t>5.2.2 SQL Injection Analysis</w:t>
      </w:r>
      <w:r w:rsidRPr="0017065E">
        <w:rPr>
          <w:sz w:val="24"/>
          <w:szCs w:val="24"/>
        </w:rPr>
        <w:br/>
        <w:t>5.2.3 Authentication Bypass</w:t>
      </w:r>
      <w:r w:rsidRPr="0017065E">
        <w:rPr>
          <w:sz w:val="24"/>
          <w:szCs w:val="24"/>
        </w:rPr>
        <w:br/>
        <w:t>5.3 Vulnerability Analysis</w:t>
      </w:r>
      <w:r w:rsidRPr="0017065E">
        <w:rPr>
          <w:sz w:val="24"/>
          <w:szCs w:val="24"/>
        </w:rPr>
        <w:br/>
        <w:t>5.3.1 DVWA Vulnerability Summary</w:t>
      </w:r>
      <w:r w:rsidRPr="0017065E">
        <w:rPr>
          <w:sz w:val="24"/>
          <w:szCs w:val="24"/>
        </w:rPr>
        <w:br/>
        <w:t xml:space="preserve">5.3.2 </w:t>
      </w:r>
      <w:proofErr w:type="spellStart"/>
      <w:r w:rsidRPr="0017065E">
        <w:rPr>
          <w:sz w:val="24"/>
          <w:szCs w:val="24"/>
        </w:rPr>
        <w:t>Metasploitable</w:t>
      </w:r>
      <w:proofErr w:type="spellEnd"/>
      <w:r w:rsidRPr="0017065E">
        <w:rPr>
          <w:sz w:val="24"/>
          <w:szCs w:val="24"/>
        </w:rPr>
        <w:t xml:space="preserve"> Vulnerability Summary</w:t>
      </w:r>
      <w:r w:rsidRPr="0017065E">
        <w:rPr>
          <w:sz w:val="24"/>
          <w:szCs w:val="24"/>
        </w:rPr>
        <w:br/>
        <w:t>5.4 Exploitation of DVWA</w:t>
      </w:r>
      <w:r w:rsidRPr="0017065E">
        <w:rPr>
          <w:sz w:val="24"/>
          <w:szCs w:val="24"/>
        </w:rPr>
        <w:br/>
      </w:r>
      <w:r w:rsidRPr="0017065E">
        <w:rPr>
          <w:sz w:val="24"/>
          <w:szCs w:val="24"/>
        </w:rPr>
        <w:lastRenderedPageBreak/>
        <w:t>5.4.1 Command Execution Module</w:t>
      </w:r>
      <w:r w:rsidRPr="0017065E">
        <w:rPr>
          <w:sz w:val="24"/>
          <w:szCs w:val="24"/>
        </w:rPr>
        <w:br/>
        <w:t>5.4.2 Insecure File Upload Exploitation</w:t>
      </w:r>
      <w:r w:rsidRPr="0017065E">
        <w:rPr>
          <w:sz w:val="24"/>
          <w:szCs w:val="24"/>
        </w:rPr>
        <w:br/>
        <w:t>5.5 Privilege Escalation Attempts</w:t>
      </w:r>
      <w:r w:rsidRPr="0017065E">
        <w:rPr>
          <w:sz w:val="24"/>
          <w:szCs w:val="24"/>
        </w:rPr>
        <w:br/>
        <w:t>5.5.1 Privilege Exploration on DVWA</w:t>
      </w:r>
      <w:r w:rsidRPr="0017065E">
        <w:rPr>
          <w:sz w:val="24"/>
          <w:szCs w:val="24"/>
        </w:rPr>
        <w:br/>
        <w:t>5.6 Post-Exploitation</w:t>
      </w:r>
      <w:r w:rsidRPr="0017065E">
        <w:rPr>
          <w:sz w:val="24"/>
          <w:szCs w:val="24"/>
        </w:rPr>
        <w:br/>
        <w:t>5.6.1 Directory Enumeration</w:t>
      </w:r>
      <w:r w:rsidRPr="0017065E">
        <w:rPr>
          <w:sz w:val="24"/>
          <w:szCs w:val="24"/>
        </w:rPr>
        <w:br/>
        <w:t>5.6.2 Simulated Data Access</w:t>
      </w:r>
      <w:r w:rsidRPr="0017065E">
        <w:rPr>
          <w:sz w:val="24"/>
          <w:szCs w:val="24"/>
        </w:rPr>
        <w:br/>
        <w:t>5.6.3 Theoretical Lateral Movement Path</w:t>
      </w:r>
      <w:r w:rsidRPr="0017065E">
        <w:rPr>
          <w:sz w:val="24"/>
          <w:szCs w:val="24"/>
        </w:rPr>
        <w:br/>
        <w:t>5.6.4 Detection Gaps Observed</w:t>
      </w:r>
    </w:p>
    <w:p w14:paraId="1530C82B" w14:textId="77777777" w:rsidR="0017065E" w:rsidRPr="0017065E" w:rsidRDefault="0017065E" w:rsidP="0017065E">
      <w:pPr>
        <w:numPr>
          <w:ilvl w:val="0"/>
          <w:numId w:val="87"/>
        </w:numPr>
        <w:rPr>
          <w:sz w:val="24"/>
          <w:szCs w:val="24"/>
        </w:rPr>
      </w:pPr>
      <w:r w:rsidRPr="0017065E">
        <w:rPr>
          <w:b/>
          <w:bCs/>
          <w:sz w:val="24"/>
          <w:szCs w:val="24"/>
        </w:rPr>
        <w:t>Detection Gap Analysis</w:t>
      </w:r>
      <w:r w:rsidRPr="0017065E">
        <w:rPr>
          <w:sz w:val="24"/>
          <w:szCs w:val="24"/>
        </w:rPr>
        <w:br/>
        <w:t>6.1 Absence of Web-Application Monitoring</w:t>
      </w:r>
      <w:r w:rsidRPr="0017065E">
        <w:rPr>
          <w:sz w:val="24"/>
          <w:szCs w:val="24"/>
        </w:rPr>
        <w:br/>
        <w:t>6.2 Lack of Host-Based Detection (Endpoint Security)</w:t>
      </w:r>
      <w:r w:rsidRPr="0017065E">
        <w:rPr>
          <w:sz w:val="24"/>
          <w:szCs w:val="24"/>
        </w:rPr>
        <w:br/>
        <w:t>6.3 No Network Monitoring or Intrusion Detection</w:t>
      </w:r>
      <w:r w:rsidRPr="0017065E">
        <w:rPr>
          <w:sz w:val="24"/>
          <w:szCs w:val="24"/>
        </w:rPr>
        <w:br/>
        <w:t>6.4 No Detection in Windows Host</w:t>
      </w:r>
      <w:r w:rsidRPr="0017065E">
        <w:rPr>
          <w:sz w:val="24"/>
          <w:szCs w:val="24"/>
        </w:rPr>
        <w:br/>
        <w:t>6.5 Lack of Cloud and Identity Detection (Modelled Weakness)</w:t>
      </w:r>
      <w:r w:rsidRPr="0017065E">
        <w:rPr>
          <w:sz w:val="24"/>
          <w:szCs w:val="24"/>
        </w:rPr>
        <w:br/>
        <w:t>6.6 Summary of Detection Weaknesses Aligned to MITRE D3FEND</w:t>
      </w:r>
      <w:r w:rsidRPr="0017065E">
        <w:rPr>
          <w:sz w:val="24"/>
          <w:szCs w:val="24"/>
        </w:rPr>
        <w:br/>
        <w:t>6.7 Strategic Risk Impact</w:t>
      </w:r>
    </w:p>
    <w:p w14:paraId="0B7BD56B" w14:textId="77777777" w:rsidR="0017065E" w:rsidRPr="0017065E" w:rsidRDefault="0017065E" w:rsidP="0017065E">
      <w:pPr>
        <w:numPr>
          <w:ilvl w:val="0"/>
          <w:numId w:val="87"/>
        </w:numPr>
        <w:rPr>
          <w:sz w:val="24"/>
          <w:szCs w:val="24"/>
        </w:rPr>
      </w:pPr>
      <w:r w:rsidRPr="0017065E">
        <w:rPr>
          <w:b/>
          <w:bCs/>
          <w:sz w:val="24"/>
          <w:szCs w:val="24"/>
        </w:rPr>
        <w:t>Recommendations</w:t>
      </w:r>
      <w:r w:rsidRPr="0017065E">
        <w:rPr>
          <w:sz w:val="24"/>
          <w:szCs w:val="24"/>
        </w:rPr>
        <w:br/>
        <w:t>7.1 Technical Controls</w:t>
      </w:r>
      <w:r w:rsidRPr="0017065E">
        <w:rPr>
          <w:sz w:val="24"/>
          <w:szCs w:val="24"/>
        </w:rPr>
        <w:br/>
        <w:t>7.2 Network Hardening</w:t>
      </w:r>
      <w:r w:rsidRPr="0017065E">
        <w:rPr>
          <w:sz w:val="24"/>
          <w:szCs w:val="24"/>
        </w:rPr>
        <w:br/>
        <w:t>7.3 Monitoring and Detection</w:t>
      </w:r>
      <w:r w:rsidRPr="0017065E">
        <w:rPr>
          <w:sz w:val="24"/>
          <w:szCs w:val="24"/>
        </w:rPr>
        <w:br/>
        <w:t>7.4 Strategic Improvements</w:t>
      </w:r>
    </w:p>
    <w:p w14:paraId="28B726E7" w14:textId="77777777" w:rsidR="0017065E" w:rsidRPr="0017065E" w:rsidRDefault="0017065E" w:rsidP="0017065E">
      <w:pPr>
        <w:numPr>
          <w:ilvl w:val="0"/>
          <w:numId w:val="87"/>
        </w:numPr>
        <w:rPr>
          <w:sz w:val="24"/>
          <w:szCs w:val="24"/>
        </w:rPr>
      </w:pPr>
      <w:r w:rsidRPr="0017065E">
        <w:rPr>
          <w:b/>
          <w:bCs/>
          <w:sz w:val="24"/>
          <w:szCs w:val="24"/>
        </w:rPr>
        <w:t>Conclusion</w:t>
      </w:r>
    </w:p>
    <w:p w14:paraId="155C3085" w14:textId="77777777" w:rsidR="0017065E" w:rsidRPr="0017065E" w:rsidRDefault="0017065E" w:rsidP="0017065E">
      <w:pPr>
        <w:numPr>
          <w:ilvl w:val="0"/>
          <w:numId w:val="87"/>
        </w:numPr>
        <w:rPr>
          <w:sz w:val="24"/>
          <w:szCs w:val="24"/>
        </w:rPr>
      </w:pPr>
      <w:r w:rsidRPr="0017065E">
        <w:rPr>
          <w:b/>
          <w:bCs/>
          <w:sz w:val="24"/>
          <w:szCs w:val="24"/>
        </w:rPr>
        <w:t>References (IEEE Style)</w:t>
      </w:r>
    </w:p>
    <w:p w14:paraId="5C937FBE" w14:textId="0DD7248F" w:rsidR="00A6688C" w:rsidRPr="007336F0" w:rsidRDefault="00000000" w:rsidP="00A6688C">
      <w:pPr>
        <w:rPr>
          <w:sz w:val="24"/>
          <w:szCs w:val="24"/>
        </w:rPr>
      </w:pPr>
      <w:r>
        <w:rPr>
          <w:sz w:val="24"/>
          <w:szCs w:val="24"/>
        </w:rPr>
        <w:pict w14:anchorId="7BFDDE74">
          <v:rect id="_x0000_i1040" style="width:0;height:1.5pt" o:hralign="center" o:hrstd="t" o:hr="t" fillcolor="#a0a0a0" stroked="f"/>
        </w:pict>
      </w:r>
    </w:p>
    <w:p w14:paraId="0B59E7B3" w14:textId="77777777" w:rsidR="00A834E4" w:rsidRPr="007336F0" w:rsidRDefault="00A834E4" w:rsidP="00A834E4">
      <w:pPr>
        <w:rPr>
          <w:b/>
          <w:bCs/>
          <w:sz w:val="24"/>
          <w:szCs w:val="24"/>
        </w:rPr>
      </w:pPr>
      <w:r w:rsidRPr="007336F0">
        <w:rPr>
          <w:b/>
          <w:bCs/>
          <w:sz w:val="24"/>
          <w:szCs w:val="24"/>
        </w:rPr>
        <w:br w:type="page"/>
      </w:r>
    </w:p>
    <w:p w14:paraId="6E0794EE" w14:textId="1AECD952" w:rsidR="00A834E4" w:rsidRPr="00A834E4" w:rsidRDefault="00A834E4" w:rsidP="00A834E4">
      <w:pPr>
        <w:rPr>
          <w:b/>
          <w:bCs/>
          <w:sz w:val="32"/>
          <w:szCs w:val="32"/>
        </w:rPr>
      </w:pPr>
      <w:r w:rsidRPr="00A834E4">
        <w:rPr>
          <w:b/>
          <w:bCs/>
          <w:sz w:val="32"/>
          <w:szCs w:val="32"/>
        </w:rPr>
        <w:lastRenderedPageBreak/>
        <w:t>Table of Figures — Task 2</w:t>
      </w:r>
    </w:p>
    <w:p w14:paraId="33E95D35" w14:textId="77777777" w:rsidR="00A834E4" w:rsidRPr="00A834E4" w:rsidRDefault="00A834E4" w:rsidP="00A834E4">
      <w:pPr>
        <w:numPr>
          <w:ilvl w:val="0"/>
          <w:numId w:val="88"/>
        </w:numPr>
        <w:rPr>
          <w:sz w:val="24"/>
          <w:szCs w:val="24"/>
        </w:rPr>
      </w:pPr>
      <w:r w:rsidRPr="00A834E4">
        <w:rPr>
          <w:sz w:val="24"/>
          <w:szCs w:val="24"/>
        </w:rPr>
        <w:t>Figure 4.1 – VirtualBox Lab Network Diagram</w:t>
      </w:r>
    </w:p>
    <w:p w14:paraId="1AA97FB7" w14:textId="77777777" w:rsidR="00A834E4" w:rsidRPr="00A834E4" w:rsidRDefault="00A834E4" w:rsidP="00A834E4">
      <w:pPr>
        <w:numPr>
          <w:ilvl w:val="0"/>
          <w:numId w:val="88"/>
        </w:numPr>
        <w:rPr>
          <w:sz w:val="24"/>
          <w:szCs w:val="24"/>
        </w:rPr>
      </w:pPr>
      <w:r w:rsidRPr="00A834E4">
        <w:rPr>
          <w:sz w:val="24"/>
          <w:szCs w:val="24"/>
        </w:rPr>
        <w:t>Figure 4.2 – Network Connection and IP Pinging</w:t>
      </w:r>
    </w:p>
    <w:p w14:paraId="73955190" w14:textId="77777777" w:rsidR="00A834E4" w:rsidRPr="00A834E4" w:rsidRDefault="00A834E4" w:rsidP="00A834E4">
      <w:pPr>
        <w:numPr>
          <w:ilvl w:val="0"/>
          <w:numId w:val="88"/>
        </w:numPr>
        <w:rPr>
          <w:sz w:val="24"/>
          <w:szCs w:val="24"/>
        </w:rPr>
      </w:pPr>
      <w:r w:rsidRPr="00A834E4">
        <w:rPr>
          <w:sz w:val="24"/>
          <w:szCs w:val="24"/>
        </w:rPr>
        <w:t>Figure 5.1 – Nmap Scan Results for DVWA</w:t>
      </w:r>
    </w:p>
    <w:p w14:paraId="42670975" w14:textId="77777777" w:rsidR="00A834E4" w:rsidRPr="00A834E4" w:rsidRDefault="00A834E4" w:rsidP="00A834E4">
      <w:pPr>
        <w:numPr>
          <w:ilvl w:val="0"/>
          <w:numId w:val="88"/>
        </w:numPr>
        <w:rPr>
          <w:sz w:val="24"/>
          <w:szCs w:val="24"/>
        </w:rPr>
      </w:pPr>
      <w:r w:rsidRPr="00A834E4">
        <w:rPr>
          <w:sz w:val="24"/>
          <w:szCs w:val="24"/>
        </w:rPr>
        <w:t xml:space="preserve">Figure 5.2 – </w:t>
      </w:r>
      <w:proofErr w:type="spellStart"/>
      <w:r w:rsidRPr="00A834E4">
        <w:rPr>
          <w:sz w:val="24"/>
          <w:szCs w:val="24"/>
        </w:rPr>
        <w:t>Nikto</w:t>
      </w:r>
      <w:proofErr w:type="spellEnd"/>
      <w:r w:rsidRPr="00A834E4">
        <w:rPr>
          <w:sz w:val="24"/>
          <w:szCs w:val="24"/>
        </w:rPr>
        <w:t xml:space="preserve"> Scan Output for DVWA</w:t>
      </w:r>
    </w:p>
    <w:p w14:paraId="05E2A8FF" w14:textId="77777777" w:rsidR="00A834E4" w:rsidRPr="00A834E4" w:rsidRDefault="00A834E4" w:rsidP="00A834E4">
      <w:pPr>
        <w:numPr>
          <w:ilvl w:val="0"/>
          <w:numId w:val="88"/>
        </w:numPr>
        <w:rPr>
          <w:sz w:val="24"/>
          <w:szCs w:val="24"/>
        </w:rPr>
      </w:pPr>
      <w:r w:rsidRPr="00A834E4">
        <w:rPr>
          <w:sz w:val="24"/>
          <w:szCs w:val="24"/>
        </w:rPr>
        <w:t xml:space="preserve">Figure 5.3 – Nmap Scan Results for </w:t>
      </w:r>
      <w:proofErr w:type="spellStart"/>
      <w:r w:rsidRPr="00A834E4">
        <w:rPr>
          <w:sz w:val="24"/>
          <w:szCs w:val="24"/>
        </w:rPr>
        <w:t>Metasploitable</w:t>
      </w:r>
      <w:proofErr w:type="spellEnd"/>
      <w:r w:rsidRPr="00A834E4">
        <w:rPr>
          <w:sz w:val="24"/>
          <w:szCs w:val="24"/>
        </w:rPr>
        <w:t xml:space="preserve"> 2</w:t>
      </w:r>
    </w:p>
    <w:p w14:paraId="6379E9CB" w14:textId="77777777" w:rsidR="00A834E4" w:rsidRPr="00A834E4" w:rsidRDefault="00A834E4" w:rsidP="00A834E4">
      <w:pPr>
        <w:numPr>
          <w:ilvl w:val="0"/>
          <w:numId w:val="88"/>
        </w:numPr>
        <w:rPr>
          <w:sz w:val="24"/>
          <w:szCs w:val="24"/>
        </w:rPr>
      </w:pPr>
      <w:r w:rsidRPr="00A834E4">
        <w:rPr>
          <w:sz w:val="24"/>
          <w:szCs w:val="24"/>
        </w:rPr>
        <w:t xml:space="preserve">Figure 5.4 – </w:t>
      </w:r>
      <w:proofErr w:type="spellStart"/>
      <w:r w:rsidRPr="00A834E4">
        <w:rPr>
          <w:sz w:val="24"/>
          <w:szCs w:val="24"/>
        </w:rPr>
        <w:t>Nikto</w:t>
      </w:r>
      <w:proofErr w:type="spellEnd"/>
      <w:r w:rsidRPr="00A834E4">
        <w:rPr>
          <w:sz w:val="24"/>
          <w:szCs w:val="24"/>
        </w:rPr>
        <w:t xml:space="preserve"> Scan Output for </w:t>
      </w:r>
      <w:proofErr w:type="spellStart"/>
      <w:r w:rsidRPr="00A834E4">
        <w:rPr>
          <w:sz w:val="24"/>
          <w:szCs w:val="24"/>
        </w:rPr>
        <w:t>Mutillidae</w:t>
      </w:r>
      <w:proofErr w:type="spellEnd"/>
    </w:p>
    <w:p w14:paraId="570B0290" w14:textId="77777777" w:rsidR="00A834E4" w:rsidRPr="00A834E4" w:rsidRDefault="00A834E4" w:rsidP="00A834E4">
      <w:pPr>
        <w:numPr>
          <w:ilvl w:val="0"/>
          <w:numId w:val="88"/>
        </w:numPr>
        <w:rPr>
          <w:sz w:val="24"/>
          <w:szCs w:val="24"/>
        </w:rPr>
      </w:pPr>
      <w:r w:rsidRPr="00A834E4">
        <w:rPr>
          <w:sz w:val="24"/>
          <w:szCs w:val="24"/>
        </w:rPr>
        <w:t>Figure 5.5 – Nmap Scan Results for Windows Host</w:t>
      </w:r>
    </w:p>
    <w:p w14:paraId="5C6E24C7" w14:textId="77777777" w:rsidR="00A834E4" w:rsidRPr="00A834E4" w:rsidRDefault="00A834E4" w:rsidP="00A834E4">
      <w:pPr>
        <w:numPr>
          <w:ilvl w:val="0"/>
          <w:numId w:val="88"/>
        </w:numPr>
        <w:rPr>
          <w:sz w:val="24"/>
          <w:szCs w:val="24"/>
        </w:rPr>
      </w:pPr>
      <w:r w:rsidRPr="00A834E4">
        <w:rPr>
          <w:sz w:val="24"/>
          <w:szCs w:val="24"/>
        </w:rPr>
        <w:t>Figure 5.6 – Port 88 Targeted Scan Output</w:t>
      </w:r>
    </w:p>
    <w:p w14:paraId="0885D7AA" w14:textId="77777777" w:rsidR="00A834E4" w:rsidRPr="00A834E4" w:rsidRDefault="00A834E4" w:rsidP="00A834E4">
      <w:pPr>
        <w:numPr>
          <w:ilvl w:val="0"/>
          <w:numId w:val="88"/>
        </w:numPr>
        <w:rPr>
          <w:sz w:val="24"/>
          <w:szCs w:val="24"/>
        </w:rPr>
      </w:pPr>
      <w:r w:rsidRPr="00A834E4">
        <w:rPr>
          <w:sz w:val="24"/>
          <w:szCs w:val="24"/>
        </w:rPr>
        <w:t>Figure 5.7 – enum4linux Enumeration Output</w:t>
      </w:r>
    </w:p>
    <w:p w14:paraId="11AF416B" w14:textId="77777777" w:rsidR="00A834E4" w:rsidRPr="00A834E4" w:rsidRDefault="00A834E4" w:rsidP="00A834E4">
      <w:pPr>
        <w:numPr>
          <w:ilvl w:val="0"/>
          <w:numId w:val="88"/>
        </w:numPr>
        <w:rPr>
          <w:sz w:val="24"/>
          <w:szCs w:val="24"/>
        </w:rPr>
      </w:pPr>
      <w:r w:rsidRPr="00A834E4">
        <w:rPr>
          <w:sz w:val="24"/>
          <w:szCs w:val="24"/>
        </w:rPr>
        <w:t>Figure 5.8 – DVWA Login Page</w:t>
      </w:r>
    </w:p>
    <w:p w14:paraId="0B6D633E" w14:textId="77777777" w:rsidR="00A834E4" w:rsidRPr="00A834E4" w:rsidRDefault="00A834E4" w:rsidP="00A834E4">
      <w:pPr>
        <w:numPr>
          <w:ilvl w:val="0"/>
          <w:numId w:val="88"/>
        </w:numPr>
        <w:rPr>
          <w:sz w:val="24"/>
          <w:szCs w:val="24"/>
        </w:rPr>
      </w:pPr>
      <w:r w:rsidRPr="00A834E4">
        <w:rPr>
          <w:sz w:val="24"/>
          <w:szCs w:val="24"/>
        </w:rPr>
        <w:t>Figure 5.9 – SQL Injection Error/Response Output</w:t>
      </w:r>
    </w:p>
    <w:p w14:paraId="7E84EBEE" w14:textId="77777777" w:rsidR="00A834E4" w:rsidRPr="00A834E4" w:rsidRDefault="00A834E4" w:rsidP="00A834E4">
      <w:pPr>
        <w:numPr>
          <w:ilvl w:val="0"/>
          <w:numId w:val="88"/>
        </w:numPr>
        <w:rPr>
          <w:sz w:val="24"/>
          <w:szCs w:val="24"/>
        </w:rPr>
      </w:pPr>
      <w:r w:rsidRPr="00A834E4">
        <w:rPr>
          <w:sz w:val="24"/>
          <w:szCs w:val="24"/>
        </w:rPr>
        <w:t>Figure 5.10 – Successful Login Bypass Screenshot</w:t>
      </w:r>
    </w:p>
    <w:p w14:paraId="4C5C0252" w14:textId="77777777" w:rsidR="00A834E4" w:rsidRPr="00A834E4" w:rsidRDefault="00A834E4" w:rsidP="00A834E4">
      <w:pPr>
        <w:numPr>
          <w:ilvl w:val="0"/>
          <w:numId w:val="88"/>
        </w:numPr>
        <w:rPr>
          <w:sz w:val="24"/>
          <w:szCs w:val="24"/>
        </w:rPr>
      </w:pPr>
      <w:r w:rsidRPr="00A834E4">
        <w:rPr>
          <w:sz w:val="24"/>
          <w:szCs w:val="24"/>
        </w:rPr>
        <w:t xml:space="preserve">Figure 5.11 – </w:t>
      </w:r>
      <w:proofErr w:type="spellStart"/>
      <w:r w:rsidRPr="00A834E4">
        <w:rPr>
          <w:sz w:val="24"/>
          <w:szCs w:val="24"/>
        </w:rPr>
        <w:t>Metasploitable</w:t>
      </w:r>
      <w:proofErr w:type="spellEnd"/>
      <w:r w:rsidRPr="00A834E4">
        <w:rPr>
          <w:sz w:val="24"/>
          <w:szCs w:val="24"/>
        </w:rPr>
        <w:t xml:space="preserve"> Login Page</w:t>
      </w:r>
    </w:p>
    <w:p w14:paraId="00D1DD2F" w14:textId="77777777" w:rsidR="00A834E4" w:rsidRPr="00A834E4" w:rsidRDefault="00A834E4" w:rsidP="00A834E4">
      <w:pPr>
        <w:numPr>
          <w:ilvl w:val="0"/>
          <w:numId w:val="88"/>
        </w:numPr>
        <w:rPr>
          <w:sz w:val="24"/>
          <w:szCs w:val="24"/>
        </w:rPr>
      </w:pPr>
      <w:r w:rsidRPr="00A834E4">
        <w:rPr>
          <w:sz w:val="24"/>
          <w:szCs w:val="24"/>
        </w:rPr>
        <w:t xml:space="preserve">Figure 5.12 – </w:t>
      </w:r>
      <w:proofErr w:type="spellStart"/>
      <w:r w:rsidRPr="00A834E4">
        <w:rPr>
          <w:sz w:val="24"/>
          <w:szCs w:val="24"/>
        </w:rPr>
        <w:t>Mutillidae</w:t>
      </w:r>
      <w:proofErr w:type="spellEnd"/>
      <w:r w:rsidRPr="00A834E4">
        <w:rPr>
          <w:sz w:val="24"/>
          <w:szCs w:val="24"/>
        </w:rPr>
        <w:t xml:space="preserve"> Home Page</w:t>
      </w:r>
    </w:p>
    <w:p w14:paraId="0E1EFBF0" w14:textId="77777777" w:rsidR="00A834E4" w:rsidRPr="00A834E4" w:rsidRDefault="00A834E4" w:rsidP="00A834E4">
      <w:pPr>
        <w:numPr>
          <w:ilvl w:val="0"/>
          <w:numId w:val="88"/>
        </w:numPr>
        <w:rPr>
          <w:sz w:val="24"/>
          <w:szCs w:val="24"/>
        </w:rPr>
      </w:pPr>
      <w:r w:rsidRPr="00A834E4">
        <w:rPr>
          <w:sz w:val="24"/>
          <w:szCs w:val="24"/>
        </w:rPr>
        <w:t>Figure 5.13 – Command Execution Output</w:t>
      </w:r>
    </w:p>
    <w:p w14:paraId="55B3F1F1" w14:textId="51E27581" w:rsidR="00A834E4" w:rsidRPr="00A834E4" w:rsidRDefault="00A834E4" w:rsidP="00A834E4">
      <w:pPr>
        <w:numPr>
          <w:ilvl w:val="0"/>
          <w:numId w:val="88"/>
        </w:numPr>
        <w:rPr>
          <w:sz w:val="24"/>
          <w:szCs w:val="24"/>
        </w:rPr>
      </w:pPr>
      <w:r w:rsidRPr="00A834E4">
        <w:rPr>
          <w:sz w:val="24"/>
          <w:szCs w:val="24"/>
        </w:rPr>
        <w:t>Figure 5.14 – Privilege Enumeration Output</w:t>
      </w:r>
    </w:p>
    <w:p w14:paraId="219892A3" w14:textId="77777777" w:rsidR="00A6688C" w:rsidRPr="007336F0" w:rsidRDefault="00A6688C" w:rsidP="00A6688C">
      <w:pPr>
        <w:rPr>
          <w:sz w:val="24"/>
          <w:szCs w:val="24"/>
        </w:rPr>
      </w:pPr>
    </w:p>
    <w:p w14:paraId="40BB43F4" w14:textId="77777777" w:rsidR="0017065E" w:rsidRPr="007336F0" w:rsidRDefault="0017065E" w:rsidP="00A6688C">
      <w:pPr>
        <w:rPr>
          <w:sz w:val="24"/>
          <w:szCs w:val="24"/>
        </w:rPr>
      </w:pPr>
      <w:r w:rsidRPr="007336F0">
        <w:rPr>
          <w:sz w:val="24"/>
          <w:szCs w:val="24"/>
        </w:rPr>
        <w:br w:type="page"/>
      </w:r>
    </w:p>
    <w:p w14:paraId="753E3F4B" w14:textId="6F162CA2" w:rsidR="00A6688C" w:rsidRPr="007336F0" w:rsidRDefault="00A6688C" w:rsidP="0047094D">
      <w:pPr>
        <w:jc w:val="both"/>
        <w:rPr>
          <w:b/>
          <w:bCs/>
          <w:sz w:val="32"/>
          <w:szCs w:val="32"/>
        </w:rPr>
      </w:pPr>
      <w:r w:rsidRPr="007336F0">
        <w:rPr>
          <w:sz w:val="32"/>
          <w:szCs w:val="32"/>
        </w:rPr>
        <w:lastRenderedPageBreak/>
        <w:t xml:space="preserve"> </w:t>
      </w:r>
      <w:r w:rsidRPr="007336F0">
        <w:rPr>
          <w:b/>
          <w:bCs/>
          <w:sz w:val="32"/>
          <w:szCs w:val="32"/>
        </w:rPr>
        <w:t>1. Introduction</w:t>
      </w:r>
    </w:p>
    <w:p w14:paraId="41C964FA" w14:textId="6092ACC9" w:rsidR="000B6663" w:rsidRPr="007336F0" w:rsidRDefault="000B6663" w:rsidP="0047094D">
      <w:pPr>
        <w:jc w:val="both"/>
        <w:rPr>
          <w:sz w:val="24"/>
          <w:szCs w:val="24"/>
        </w:rPr>
      </w:pPr>
      <w:r w:rsidRPr="007336F0">
        <w:rPr>
          <w:sz w:val="24"/>
          <w:szCs w:val="24"/>
        </w:rPr>
        <w:t>Task 2 demonstrates the practical component of the assignment, where a controlled penetration test was executed against a virtual environment designed to simulate CPC’s hybrid infrastructure. This section combines theoretical red-team methodologies with hands-on exploitation techniques.</w:t>
      </w:r>
    </w:p>
    <w:p w14:paraId="700F1668" w14:textId="77777777" w:rsidR="00A6688C" w:rsidRPr="007336F0" w:rsidRDefault="00A6688C" w:rsidP="0047094D">
      <w:pPr>
        <w:jc w:val="both"/>
        <w:rPr>
          <w:sz w:val="24"/>
          <w:szCs w:val="24"/>
        </w:rPr>
      </w:pPr>
      <w:r w:rsidRPr="007336F0">
        <w:rPr>
          <w:b/>
          <w:bCs/>
          <w:sz w:val="24"/>
          <w:szCs w:val="24"/>
        </w:rPr>
        <w:t>1.1 Background</w:t>
      </w:r>
    </w:p>
    <w:p w14:paraId="0DDB7EDB" w14:textId="77777777" w:rsidR="00A6688C" w:rsidRPr="007336F0" w:rsidRDefault="00A6688C" w:rsidP="0047094D">
      <w:pPr>
        <w:numPr>
          <w:ilvl w:val="0"/>
          <w:numId w:val="27"/>
        </w:numPr>
        <w:jc w:val="both"/>
        <w:rPr>
          <w:sz w:val="24"/>
          <w:szCs w:val="24"/>
        </w:rPr>
      </w:pPr>
      <w:r w:rsidRPr="007336F0">
        <w:rPr>
          <w:b/>
          <w:bCs/>
          <w:sz w:val="24"/>
          <w:szCs w:val="24"/>
        </w:rPr>
        <w:t>High-Value Target Sector:</w:t>
      </w:r>
      <w:r w:rsidRPr="007336F0">
        <w:rPr>
          <w:sz w:val="24"/>
          <w:szCs w:val="24"/>
        </w:rPr>
        <w:t xml:space="preserve"> The pharmaceutical industry is heavily targeted by Advanced Persistent Threat (APT) groups and sophisticated cybercriminal organisations due to valuable intellectual property (IP), ongoing clinical research, and sensitive patient datasets [1].</w:t>
      </w:r>
    </w:p>
    <w:p w14:paraId="389E60C4" w14:textId="77777777" w:rsidR="00A6688C" w:rsidRPr="007336F0" w:rsidRDefault="00A6688C" w:rsidP="0047094D">
      <w:pPr>
        <w:numPr>
          <w:ilvl w:val="0"/>
          <w:numId w:val="27"/>
        </w:numPr>
        <w:jc w:val="both"/>
        <w:rPr>
          <w:sz w:val="24"/>
          <w:szCs w:val="24"/>
        </w:rPr>
      </w:pPr>
      <w:r w:rsidRPr="007336F0">
        <w:rPr>
          <w:b/>
          <w:bCs/>
          <w:sz w:val="24"/>
          <w:szCs w:val="24"/>
        </w:rPr>
        <w:t>Documented Threats:</w:t>
      </w:r>
      <w:r w:rsidRPr="007336F0">
        <w:rPr>
          <w:sz w:val="24"/>
          <w:szCs w:val="24"/>
        </w:rPr>
        <w:t xml:space="preserve"> Over the last decade, multiple cyberattacks have shown that adversaries aim to steal drug formulas, proprietary R&amp;D data, vaccine development information, and clinical trial results [1].</w:t>
      </w:r>
    </w:p>
    <w:p w14:paraId="2EF30470" w14:textId="77777777" w:rsidR="00A6688C" w:rsidRPr="007336F0" w:rsidRDefault="00A6688C" w:rsidP="0047094D">
      <w:pPr>
        <w:numPr>
          <w:ilvl w:val="0"/>
          <w:numId w:val="27"/>
        </w:numPr>
        <w:jc w:val="both"/>
        <w:rPr>
          <w:sz w:val="24"/>
          <w:szCs w:val="24"/>
        </w:rPr>
      </w:pPr>
      <w:r w:rsidRPr="007336F0">
        <w:rPr>
          <w:b/>
          <w:bCs/>
          <w:sz w:val="24"/>
          <w:szCs w:val="24"/>
        </w:rPr>
        <w:t>Notable Threat Actors:</w:t>
      </w:r>
      <w:r w:rsidRPr="007336F0">
        <w:rPr>
          <w:sz w:val="24"/>
          <w:szCs w:val="24"/>
        </w:rPr>
        <w:t xml:space="preserve"> Groups such as APT29 (Cozy Bear), APT41, and Lazarus Group have repeatedly targeted pharmaceutical companies, employing techniques including spear phishing campaigns, supply chain compromises, exploitation of public-facing applications, and credential theft operations [2].</w:t>
      </w:r>
    </w:p>
    <w:p w14:paraId="3BFE103C" w14:textId="77777777" w:rsidR="00A6688C" w:rsidRPr="007336F0" w:rsidRDefault="00A6688C" w:rsidP="0047094D">
      <w:pPr>
        <w:numPr>
          <w:ilvl w:val="0"/>
          <w:numId w:val="27"/>
        </w:numPr>
        <w:jc w:val="both"/>
        <w:rPr>
          <w:sz w:val="24"/>
          <w:szCs w:val="24"/>
        </w:rPr>
      </w:pPr>
      <w:r w:rsidRPr="007336F0">
        <w:rPr>
          <w:b/>
          <w:bCs/>
          <w:sz w:val="24"/>
          <w:szCs w:val="24"/>
        </w:rPr>
        <w:t>CPC Risk Profile:</w:t>
      </w:r>
      <w:r w:rsidRPr="007336F0">
        <w:rPr>
          <w:sz w:val="24"/>
          <w:szCs w:val="24"/>
        </w:rPr>
        <w:t xml:space="preserve"> Cureton Pharmaceutical Company (CPC), the organisation in this scenario, is approaching a significant research milestone, making it a likely target for espionage [3].</w:t>
      </w:r>
    </w:p>
    <w:p w14:paraId="1CC19595" w14:textId="77777777" w:rsidR="00A6688C" w:rsidRPr="007336F0" w:rsidRDefault="00A6688C" w:rsidP="0047094D">
      <w:pPr>
        <w:numPr>
          <w:ilvl w:val="0"/>
          <w:numId w:val="27"/>
        </w:numPr>
        <w:jc w:val="both"/>
        <w:rPr>
          <w:sz w:val="24"/>
          <w:szCs w:val="24"/>
        </w:rPr>
      </w:pPr>
      <w:r w:rsidRPr="007336F0">
        <w:rPr>
          <w:b/>
          <w:bCs/>
          <w:sz w:val="24"/>
          <w:szCs w:val="24"/>
        </w:rPr>
        <w:t>Potential Impact of a Breach:</w:t>
      </w:r>
      <w:r w:rsidRPr="007336F0">
        <w:rPr>
          <w:sz w:val="24"/>
          <w:szCs w:val="24"/>
        </w:rPr>
        <w:t xml:space="preserve"> A successful compromise could result in loss of competitive advantage, delays in clinical trials, regulatory issues, data exfiltration, and reputational damage [3].</w:t>
      </w:r>
    </w:p>
    <w:p w14:paraId="4994290E" w14:textId="77777777" w:rsidR="00A6688C" w:rsidRPr="007336F0" w:rsidRDefault="00A6688C" w:rsidP="0047094D">
      <w:pPr>
        <w:numPr>
          <w:ilvl w:val="0"/>
          <w:numId w:val="27"/>
        </w:numPr>
        <w:jc w:val="both"/>
        <w:rPr>
          <w:sz w:val="24"/>
          <w:szCs w:val="24"/>
        </w:rPr>
      </w:pPr>
      <w:r w:rsidRPr="007336F0">
        <w:rPr>
          <w:b/>
          <w:bCs/>
          <w:sz w:val="24"/>
          <w:szCs w:val="24"/>
        </w:rPr>
        <w:t>Red Team Engagement:</w:t>
      </w:r>
      <w:r w:rsidRPr="007336F0">
        <w:rPr>
          <w:sz w:val="24"/>
          <w:szCs w:val="24"/>
        </w:rPr>
        <w:t xml:space="preserve"> To assess resilience, CPC commissioned Operation IP Shield, a full Red Team simulation, to emulate APT tactics and evaluate the security posture of its hybrid infrastructure [3].</w:t>
      </w:r>
    </w:p>
    <w:p w14:paraId="53F7D334" w14:textId="77777777" w:rsidR="00A6688C" w:rsidRPr="007336F0" w:rsidRDefault="00A6688C" w:rsidP="00A6688C">
      <w:pPr>
        <w:rPr>
          <w:sz w:val="24"/>
          <w:szCs w:val="24"/>
        </w:rPr>
      </w:pPr>
    </w:p>
    <w:p w14:paraId="656E58EA" w14:textId="77777777" w:rsidR="00A6688C" w:rsidRPr="007336F0" w:rsidRDefault="00A6688C" w:rsidP="00A6688C">
      <w:pPr>
        <w:rPr>
          <w:b/>
          <w:bCs/>
          <w:sz w:val="24"/>
          <w:szCs w:val="24"/>
        </w:rPr>
      </w:pPr>
      <w:r w:rsidRPr="007336F0">
        <w:rPr>
          <w:b/>
          <w:bCs/>
          <w:sz w:val="24"/>
          <w:szCs w:val="24"/>
        </w:rPr>
        <w:t xml:space="preserve"> 1.2 Scenario Overview</w:t>
      </w:r>
    </w:p>
    <w:p w14:paraId="5555FFD8" w14:textId="77777777" w:rsidR="00A6688C" w:rsidRPr="007336F0" w:rsidRDefault="00A6688C" w:rsidP="00A6688C">
      <w:pPr>
        <w:rPr>
          <w:sz w:val="24"/>
          <w:szCs w:val="24"/>
        </w:rPr>
      </w:pPr>
      <w:r w:rsidRPr="007336F0">
        <w:rPr>
          <w:sz w:val="24"/>
          <w:szCs w:val="24"/>
        </w:rPr>
        <w:t>The scenario places me in the role of a Red Team Specialist for CPC. The organisation operates a hybrid environment consisting of:</w:t>
      </w:r>
    </w:p>
    <w:p w14:paraId="5F44DE74" w14:textId="77777777" w:rsidR="00A6688C" w:rsidRPr="007336F0" w:rsidRDefault="00A6688C" w:rsidP="00A6688C">
      <w:pPr>
        <w:numPr>
          <w:ilvl w:val="0"/>
          <w:numId w:val="10"/>
        </w:numPr>
        <w:rPr>
          <w:sz w:val="24"/>
          <w:szCs w:val="24"/>
        </w:rPr>
      </w:pPr>
      <w:r w:rsidRPr="007336F0">
        <w:rPr>
          <w:sz w:val="24"/>
          <w:szCs w:val="24"/>
        </w:rPr>
        <w:t>An on-premises Active Directory (AD) domain</w:t>
      </w:r>
    </w:p>
    <w:p w14:paraId="7016F1F0" w14:textId="77777777" w:rsidR="00A6688C" w:rsidRPr="007336F0" w:rsidRDefault="00A6688C" w:rsidP="00A6688C">
      <w:pPr>
        <w:numPr>
          <w:ilvl w:val="0"/>
          <w:numId w:val="10"/>
        </w:numPr>
        <w:rPr>
          <w:sz w:val="24"/>
          <w:szCs w:val="24"/>
        </w:rPr>
      </w:pPr>
      <w:r w:rsidRPr="007336F0">
        <w:rPr>
          <w:sz w:val="24"/>
          <w:szCs w:val="24"/>
        </w:rPr>
        <w:t>An AWS Virtual Private Cloud (VPC) hosting a clinical data portal</w:t>
      </w:r>
    </w:p>
    <w:p w14:paraId="3B4C704F" w14:textId="77777777" w:rsidR="00A6688C" w:rsidRPr="007336F0" w:rsidRDefault="00A6688C" w:rsidP="00A6688C">
      <w:pPr>
        <w:numPr>
          <w:ilvl w:val="0"/>
          <w:numId w:val="10"/>
        </w:numPr>
        <w:rPr>
          <w:sz w:val="24"/>
          <w:szCs w:val="24"/>
        </w:rPr>
      </w:pPr>
      <w:r w:rsidRPr="007336F0">
        <w:rPr>
          <w:sz w:val="24"/>
          <w:szCs w:val="24"/>
        </w:rPr>
        <w:t>CI/CD pipelines using GitHub Actions</w:t>
      </w:r>
    </w:p>
    <w:p w14:paraId="7E7D64BB" w14:textId="77777777" w:rsidR="00A6688C" w:rsidRPr="007336F0" w:rsidRDefault="00A6688C" w:rsidP="00A6688C">
      <w:pPr>
        <w:numPr>
          <w:ilvl w:val="0"/>
          <w:numId w:val="10"/>
        </w:numPr>
        <w:rPr>
          <w:sz w:val="24"/>
          <w:szCs w:val="24"/>
        </w:rPr>
      </w:pPr>
      <w:r w:rsidRPr="007336F0">
        <w:rPr>
          <w:sz w:val="24"/>
          <w:szCs w:val="24"/>
        </w:rPr>
        <w:t>Internal research networks running sensitive experimental workloads</w:t>
      </w:r>
    </w:p>
    <w:p w14:paraId="2B8E5890" w14:textId="77777777" w:rsidR="00A6688C" w:rsidRPr="007336F0" w:rsidRDefault="00A6688C" w:rsidP="0047094D">
      <w:pPr>
        <w:jc w:val="both"/>
        <w:rPr>
          <w:sz w:val="24"/>
          <w:szCs w:val="24"/>
        </w:rPr>
      </w:pPr>
      <w:r w:rsidRPr="007336F0">
        <w:rPr>
          <w:sz w:val="24"/>
          <w:szCs w:val="24"/>
        </w:rPr>
        <w:lastRenderedPageBreak/>
        <w:t>The Red Team was authorised to execute activities across the entire cyber kill chain—reconnaissance, exploitation, lateral movement, privilege escalation, persistence, and controlled data exfiltration—while adhering to strict Rules of Engagement (</w:t>
      </w:r>
      <w:proofErr w:type="spellStart"/>
      <w:r w:rsidRPr="007336F0">
        <w:rPr>
          <w:sz w:val="24"/>
          <w:szCs w:val="24"/>
        </w:rPr>
        <w:t>RoE</w:t>
      </w:r>
      <w:proofErr w:type="spellEnd"/>
      <w:r w:rsidRPr="007336F0">
        <w:rPr>
          <w:sz w:val="24"/>
          <w:szCs w:val="24"/>
        </w:rPr>
        <w:t>). The goal was to determine whether an adversary could access sensitive research assets without detection, replicating an APT-style intrusion with stealth and precision [4].</w:t>
      </w:r>
    </w:p>
    <w:p w14:paraId="0EE86541" w14:textId="77777777" w:rsidR="00A6688C" w:rsidRPr="007336F0" w:rsidRDefault="00A6688C" w:rsidP="00A6688C">
      <w:pPr>
        <w:rPr>
          <w:b/>
          <w:bCs/>
          <w:sz w:val="24"/>
          <w:szCs w:val="24"/>
        </w:rPr>
      </w:pPr>
      <w:r w:rsidRPr="007336F0">
        <w:rPr>
          <w:b/>
          <w:bCs/>
          <w:sz w:val="24"/>
          <w:szCs w:val="24"/>
        </w:rPr>
        <w:t>1.3 Practical Hybrid Lab Environment</w:t>
      </w:r>
    </w:p>
    <w:p w14:paraId="04813965" w14:textId="77777777" w:rsidR="00A6688C" w:rsidRPr="007336F0" w:rsidRDefault="00A6688C" w:rsidP="00A6688C">
      <w:pPr>
        <w:rPr>
          <w:sz w:val="24"/>
          <w:szCs w:val="24"/>
        </w:rPr>
      </w:pPr>
      <w:r w:rsidRPr="007336F0">
        <w:rPr>
          <w:sz w:val="24"/>
          <w:szCs w:val="24"/>
        </w:rPr>
        <w:t>To ethically simulate CPC’s environment, a controlled VirtualBox lab was designed. A bridged adapter was configured to give each virtual machine a routable IP, enabling realistic isolation and communication. The machines included:</w:t>
      </w:r>
    </w:p>
    <w:p w14:paraId="6C8395CE" w14:textId="77777777" w:rsidR="00A6688C" w:rsidRPr="007336F0" w:rsidRDefault="00A6688C" w:rsidP="00A6688C">
      <w:pPr>
        <w:numPr>
          <w:ilvl w:val="0"/>
          <w:numId w:val="11"/>
        </w:numPr>
        <w:rPr>
          <w:sz w:val="24"/>
          <w:szCs w:val="24"/>
        </w:rPr>
      </w:pPr>
      <w:r w:rsidRPr="007336F0">
        <w:rPr>
          <w:b/>
          <w:bCs/>
          <w:sz w:val="24"/>
          <w:szCs w:val="24"/>
        </w:rPr>
        <w:t>Kali Linux (192.168.56.102)</w:t>
      </w:r>
      <w:r w:rsidRPr="007336F0">
        <w:rPr>
          <w:sz w:val="24"/>
          <w:szCs w:val="24"/>
        </w:rPr>
        <w:t xml:space="preserve"> – Attacker machine</w:t>
      </w:r>
    </w:p>
    <w:p w14:paraId="0F16EFEF" w14:textId="77777777" w:rsidR="00A6688C" w:rsidRPr="007336F0" w:rsidRDefault="00A6688C" w:rsidP="00A6688C">
      <w:pPr>
        <w:numPr>
          <w:ilvl w:val="0"/>
          <w:numId w:val="11"/>
        </w:numPr>
        <w:rPr>
          <w:sz w:val="24"/>
          <w:szCs w:val="24"/>
        </w:rPr>
      </w:pPr>
      <w:r w:rsidRPr="007336F0">
        <w:rPr>
          <w:b/>
          <w:bCs/>
          <w:sz w:val="24"/>
          <w:szCs w:val="24"/>
        </w:rPr>
        <w:t>DVWA / OWASP Broken Web Application (192.168.56.103)</w:t>
      </w:r>
      <w:r w:rsidRPr="007336F0">
        <w:rPr>
          <w:sz w:val="24"/>
          <w:szCs w:val="24"/>
        </w:rPr>
        <w:t xml:space="preserve"> – Simulated public-facing clinical portal</w:t>
      </w:r>
    </w:p>
    <w:p w14:paraId="7DFF4D1B" w14:textId="77777777" w:rsidR="00A6688C" w:rsidRPr="007336F0" w:rsidRDefault="00A6688C" w:rsidP="00A6688C">
      <w:pPr>
        <w:numPr>
          <w:ilvl w:val="0"/>
          <w:numId w:val="11"/>
        </w:numPr>
        <w:rPr>
          <w:sz w:val="24"/>
          <w:szCs w:val="24"/>
        </w:rPr>
      </w:pPr>
      <w:proofErr w:type="spellStart"/>
      <w:r w:rsidRPr="007336F0">
        <w:rPr>
          <w:b/>
          <w:bCs/>
          <w:sz w:val="24"/>
          <w:szCs w:val="24"/>
        </w:rPr>
        <w:t>Metasploitable</w:t>
      </w:r>
      <w:proofErr w:type="spellEnd"/>
      <w:r w:rsidRPr="007336F0">
        <w:rPr>
          <w:b/>
          <w:bCs/>
          <w:sz w:val="24"/>
          <w:szCs w:val="24"/>
        </w:rPr>
        <w:t xml:space="preserve"> 2 (192.168.56.104)</w:t>
      </w:r>
      <w:r w:rsidRPr="007336F0">
        <w:rPr>
          <w:sz w:val="24"/>
          <w:szCs w:val="24"/>
        </w:rPr>
        <w:t xml:space="preserve"> – Simulated internal R&amp;D server</w:t>
      </w:r>
    </w:p>
    <w:p w14:paraId="463E083C" w14:textId="77777777" w:rsidR="00A6688C" w:rsidRPr="007336F0" w:rsidRDefault="00A6688C" w:rsidP="00A6688C">
      <w:pPr>
        <w:numPr>
          <w:ilvl w:val="0"/>
          <w:numId w:val="11"/>
        </w:numPr>
        <w:rPr>
          <w:sz w:val="24"/>
          <w:szCs w:val="24"/>
        </w:rPr>
      </w:pPr>
      <w:r w:rsidRPr="007336F0">
        <w:rPr>
          <w:b/>
          <w:bCs/>
          <w:sz w:val="24"/>
          <w:szCs w:val="24"/>
        </w:rPr>
        <w:t>Windows workstation (192.168.56.105)</w:t>
      </w:r>
      <w:r w:rsidRPr="007336F0">
        <w:rPr>
          <w:sz w:val="24"/>
          <w:szCs w:val="24"/>
        </w:rPr>
        <w:t xml:space="preserve"> – Internal endpoint</w:t>
      </w:r>
    </w:p>
    <w:p w14:paraId="54CEB059" w14:textId="77777777" w:rsidR="00A6688C" w:rsidRPr="007336F0" w:rsidRDefault="00A6688C" w:rsidP="00A6688C">
      <w:pPr>
        <w:rPr>
          <w:sz w:val="24"/>
          <w:szCs w:val="24"/>
        </w:rPr>
      </w:pPr>
      <w:r w:rsidRPr="007336F0">
        <w:rPr>
          <w:sz w:val="24"/>
          <w:szCs w:val="24"/>
        </w:rPr>
        <w:t xml:space="preserve">Importantly, </w:t>
      </w:r>
      <w:r w:rsidRPr="007336F0">
        <w:rPr>
          <w:b/>
          <w:bCs/>
          <w:sz w:val="24"/>
          <w:szCs w:val="24"/>
        </w:rPr>
        <w:t>DVWA was the primary exploitation target</w:t>
      </w:r>
      <w:r w:rsidRPr="007336F0">
        <w:rPr>
          <w:sz w:val="24"/>
          <w:szCs w:val="24"/>
        </w:rPr>
        <w:t>, reflecting the scenario’s emphasis on web application vulnerabilities. Activities such as SQL injection, file upload exploitation, and command execution were carried out safely within the lab.</w:t>
      </w:r>
    </w:p>
    <w:p w14:paraId="18503C46" w14:textId="77777777" w:rsidR="00A6688C" w:rsidRPr="007336F0" w:rsidRDefault="00A6688C" w:rsidP="00A6688C">
      <w:pPr>
        <w:rPr>
          <w:b/>
          <w:bCs/>
          <w:sz w:val="24"/>
          <w:szCs w:val="24"/>
        </w:rPr>
      </w:pPr>
      <w:r w:rsidRPr="007336F0">
        <w:rPr>
          <w:b/>
          <w:bCs/>
          <w:sz w:val="24"/>
          <w:szCs w:val="24"/>
        </w:rPr>
        <w:t>1.4 Purpose of Combining Scenario and Practical Work</w:t>
      </w:r>
    </w:p>
    <w:p w14:paraId="5924F928" w14:textId="77777777" w:rsidR="00A6688C" w:rsidRPr="007336F0" w:rsidRDefault="00A6688C" w:rsidP="0047094D">
      <w:pPr>
        <w:jc w:val="both"/>
        <w:rPr>
          <w:sz w:val="24"/>
          <w:szCs w:val="24"/>
        </w:rPr>
      </w:pPr>
      <w:r w:rsidRPr="007336F0">
        <w:rPr>
          <w:sz w:val="24"/>
          <w:szCs w:val="24"/>
        </w:rPr>
        <w:t>This assignment required merging theoretical APT modelling with hands</w:t>
      </w:r>
      <w:r w:rsidRPr="007336F0">
        <w:rPr>
          <w:sz w:val="24"/>
          <w:szCs w:val="24"/>
        </w:rPr>
        <w:noBreakHyphen/>
        <w:t>on practical execution. The scenario provided strategic context and high</w:t>
      </w:r>
      <w:r w:rsidRPr="007336F0">
        <w:rPr>
          <w:sz w:val="24"/>
          <w:szCs w:val="24"/>
        </w:rPr>
        <w:noBreakHyphen/>
        <w:t>level objectives relevant to CPC’s hybrid cloud environment, while the virtual lab delivered real evidence of reconnaissance, vulnerability discovery, and exploitation [5]. This hybrid approach allowed the final report to demonstrate both strategic insight and operational capability.</w:t>
      </w:r>
    </w:p>
    <w:p w14:paraId="7A77686B" w14:textId="77777777" w:rsidR="00A6688C" w:rsidRPr="007336F0" w:rsidRDefault="00A6688C" w:rsidP="00A6688C">
      <w:pPr>
        <w:rPr>
          <w:b/>
          <w:bCs/>
          <w:sz w:val="24"/>
          <w:szCs w:val="24"/>
        </w:rPr>
      </w:pPr>
      <w:r w:rsidRPr="007336F0">
        <w:rPr>
          <w:b/>
          <w:bCs/>
          <w:sz w:val="24"/>
          <w:szCs w:val="24"/>
        </w:rPr>
        <w:t>1.5 Objectives of Operation IP Shield</w:t>
      </w:r>
    </w:p>
    <w:p w14:paraId="51EDB87F" w14:textId="77777777" w:rsidR="00A6688C" w:rsidRPr="007336F0" w:rsidRDefault="00A6688C" w:rsidP="00A6688C">
      <w:pPr>
        <w:rPr>
          <w:sz w:val="24"/>
          <w:szCs w:val="24"/>
        </w:rPr>
      </w:pPr>
      <w:r w:rsidRPr="007336F0">
        <w:rPr>
          <w:sz w:val="24"/>
          <w:szCs w:val="24"/>
        </w:rPr>
        <w:t>Operation IP Shield aimed to accomplish the following:</w:t>
      </w:r>
    </w:p>
    <w:p w14:paraId="27CBC212" w14:textId="77777777" w:rsidR="00A6688C" w:rsidRPr="007336F0" w:rsidRDefault="00A6688C" w:rsidP="00A6688C">
      <w:pPr>
        <w:numPr>
          <w:ilvl w:val="0"/>
          <w:numId w:val="12"/>
        </w:numPr>
        <w:rPr>
          <w:sz w:val="24"/>
          <w:szCs w:val="24"/>
        </w:rPr>
      </w:pPr>
      <w:r w:rsidRPr="007336F0">
        <w:rPr>
          <w:sz w:val="24"/>
          <w:szCs w:val="24"/>
        </w:rPr>
        <w:t>Perform reconnaissance across CPC</w:t>
      </w:r>
      <w:r w:rsidRPr="007336F0">
        <w:rPr>
          <w:sz w:val="24"/>
          <w:szCs w:val="24"/>
        </w:rPr>
        <w:noBreakHyphen/>
        <w:t>simulated assets</w:t>
      </w:r>
    </w:p>
    <w:p w14:paraId="4EE0EF86" w14:textId="77777777" w:rsidR="00A6688C" w:rsidRPr="007336F0" w:rsidRDefault="00A6688C" w:rsidP="00A6688C">
      <w:pPr>
        <w:numPr>
          <w:ilvl w:val="0"/>
          <w:numId w:val="12"/>
        </w:numPr>
        <w:rPr>
          <w:sz w:val="24"/>
          <w:szCs w:val="24"/>
        </w:rPr>
      </w:pPr>
      <w:r w:rsidRPr="007336F0">
        <w:rPr>
          <w:sz w:val="24"/>
          <w:szCs w:val="24"/>
        </w:rPr>
        <w:t>Identify weaknesses in DVWA and internal systems</w:t>
      </w:r>
    </w:p>
    <w:p w14:paraId="2651D05B" w14:textId="77777777" w:rsidR="00A6688C" w:rsidRPr="007336F0" w:rsidRDefault="00A6688C" w:rsidP="00A6688C">
      <w:pPr>
        <w:numPr>
          <w:ilvl w:val="0"/>
          <w:numId w:val="12"/>
        </w:numPr>
        <w:rPr>
          <w:sz w:val="24"/>
          <w:szCs w:val="24"/>
        </w:rPr>
      </w:pPr>
      <w:r w:rsidRPr="007336F0">
        <w:rPr>
          <w:sz w:val="24"/>
          <w:szCs w:val="24"/>
        </w:rPr>
        <w:t>Gain foothold through DVWA exploitation</w:t>
      </w:r>
    </w:p>
    <w:p w14:paraId="2BB30362" w14:textId="77777777" w:rsidR="00A6688C" w:rsidRPr="007336F0" w:rsidRDefault="00A6688C" w:rsidP="00A6688C">
      <w:pPr>
        <w:numPr>
          <w:ilvl w:val="0"/>
          <w:numId w:val="12"/>
        </w:numPr>
        <w:rPr>
          <w:sz w:val="24"/>
          <w:szCs w:val="24"/>
        </w:rPr>
      </w:pPr>
      <w:r w:rsidRPr="007336F0">
        <w:rPr>
          <w:sz w:val="24"/>
          <w:szCs w:val="24"/>
        </w:rPr>
        <w:t xml:space="preserve">Evaluate potential lateral movement into </w:t>
      </w:r>
      <w:proofErr w:type="spellStart"/>
      <w:r w:rsidRPr="007336F0">
        <w:rPr>
          <w:sz w:val="24"/>
          <w:szCs w:val="24"/>
        </w:rPr>
        <w:t>Metasploitable</w:t>
      </w:r>
      <w:proofErr w:type="spellEnd"/>
      <w:r w:rsidRPr="007336F0">
        <w:rPr>
          <w:sz w:val="24"/>
          <w:szCs w:val="24"/>
        </w:rPr>
        <w:t xml:space="preserve"> 2</w:t>
      </w:r>
    </w:p>
    <w:p w14:paraId="0D9595A8" w14:textId="77777777" w:rsidR="00A6688C" w:rsidRPr="007336F0" w:rsidRDefault="00A6688C" w:rsidP="00A6688C">
      <w:pPr>
        <w:numPr>
          <w:ilvl w:val="0"/>
          <w:numId w:val="12"/>
        </w:numPr>
        <w:rPr>
          <w:sz w:val="24"/>
          <w:szCs w:val="24"/>
        </w:rPr>
      </w:pPr>
      <w:r w:rsidRPr="007336F0">
        <w:rPr>
          <w:sz w:val="24"/>
          <w:szCs w:val="24"/>
        </w:rPr>
        <w:t>Assess CPC’s detection, monitoring, and hardening posture</w:t>
      </w:r>
    </w:p>
    <w:p w14:paraId="3E9AF359" w14:textId="77777777" w:rsidR="00A6688C" w:rsidRPr="007336F0" w:rsidRDefault="00A6688C" w:rsidP="00A6688C">
      <w:pPr>
        <w:numPr>
          <w:ilvl w:val="0"/>
          <w:numId w:val="12"/>
        </w:numPr>
        <w:rPr>
          <w:sz w:val="24"/>
          <w:szCs w:val="24"/>
        </w:rPr>
      </w:pPr>
      <w:r w:rsidRPr="007336F0">
        <w:rPr>
          <w:sz w:val="24"/>
          <w:szCs w:val="24"/>
        </w:rPr>
        <w:t>Provide actionable recommendations and strategic improvements</w:t>
      </w:r>
    </w:p>
    <w:p w14:paraId="59766257" w14:textId="77777777" w:rsidR="00A6688C" w:rsidRPr="007336F0" w:rsidRDefault="00000000" w:rsidP="00A6688C">
      <w:pPr>
        <w:rPr>
          <w:sz w:val="24"/>
          <w:szCs w:val="24"/>
        </w:rPr>
      </w:pPr>
      <w:r>
        <w:rPr>
          <w:sz w:val="24"/>
          <w:szCs w:val="24"/>
        </w:rPr>
        <w:pict w14:anchorId="554BF563">
          <v:rect id="_x0000_i1041" style="width:0;height:1.5pt" o:hralign="center" o:hrstd="t" o:hr="t" fillcolor="#a0a0a0" stroked="f"/>
        </w:pict>
      </w:r>
    </w:p>
    <w:p w14:paraId="14FFB344" w14:textId="77777777" w:rsidR="007213C4" w:rsidRPr="007336F0" w:rsidRDefault="007213C4" w:rsidP="00A6688C">
      <w:pPr>
        <w:rPr>
          <w:b/>
          <w:bCs/>
          <w:sz w:val="24"/>
          <w:szCs w:val="24"/>
        </w:rPr>
      </w:pPr>
      <w:r w:rsidRPr="007336F0">
        <w:rPr>
          <w:b/>
          <w:bCs/>
          <w:sz w:val="24"/>
          <w:szCs w:val="24"/>
        </w:rPr>
        <w:br w:type="page"/>
      </w:r>
    </w:p>
    <w:p w14:paraId="2DA7889C" w14:textId="330D0182" w:rsidR="00A6688C" w:rsidRPr="000962CD" w:rsidRDefault="00A6688C" w:rsidP="00A6688C">
      <w:pPr>
        <w:rPr>
          <w:b/>
          <w:bCs/>
          <w:sz w:val="28"/>
          <w:szCs w:val="28"/>
        </w:rPr>
      </w:pPr>
      <w:r w:rsidRPr="000962CD">
        <w:rPr>
          <w:b/>
          <w:bCs/>
          <w:sz w:val="32"/>
          <w:szCs w:val="32"/>
        </w:rPr>
        <w:lastRenderedPageBreak/>
        <w:t>2. Rules of Engagement (</w:t>
      </w:r>
      <w:proofErr w:type="spellStart"/>
      <w:r w:rsidRPr="000962CD">
        <w:rPr>
          <w:b/>
          <w:bCs/>
          <w:sz w:val="32"/>
          <w:szCs w:val="32"/>
        </w:rPr>
        <w:t>RoE</w:t>
      </w:r>
      <w:proofErr w:type="spellEnd"/>
      <w:r w:rsidRPr="000962CD">
        <w:rPr>
          <w:b/>
          <w:bCs/>
          <w:sz w:val="32"/>
          <w:szCs w:val="32"/>
        </w:rPr>
        <w:t>)</w:t>
      </w:r>
    </w:p>
    <w:p w14:paraId="7EFE3161" w14:textId="77777777" w:rsidR="00C06CF0" w:rsidRPr="00C06CF0" w:rsidRDefault="00C06CF0" w:rsidP="0047094D">
      <w:pPr>
        <w:jc w:val="both"/>
        <w:rPr>
          <w:sz w:val="24"/>
          <w:szCs w:val="24"/>
        </w:rPr>
      </w:pPr>
      <w:r w:rsidRPr="00C06CF0">
        <w:rPr>
          <w:sz w:val="24"/>
          <w:szCs w:val="24"/>
        </w:rPr>
        <w:t>The red-team assessment was conducted under a formal Rules of Engagement (</w:t>
      </w:r>
      <w:proofErr w:type="spellStart"/>
      <w:r w:rsidRPr="00C06CF0">
        <w:rPr>
          <w:sz w:val="24"/>
          <w:szCs w:val="24"/>
        </w:rPr>
        <w:t>RoE</w:t>
      </w:r>
      <w:proofErr w:type="spellEnd"/>
      <w:r w:rsidRPr="00C06CF0">
        <w:rPr>
          <w:sz w:val="24"/>
          <w:szCs w:val="24"/>
        </w:rPr>
        <w:t>) agreement to ensure operational safety, ethical compliance, and adherence to legal and organisational constraints. These rules governed every aspect of the assessment, including permissible tools, scope boundaries, communication processes, and mandatory stop conditions, in alignment with established frameworks such as NIST CSF and SANS Red Team Operational Guidance [1], [10].</w:t>
      </w:r>
    </w:p>
    <w:p w14:paraId="78B94966" w14:textId="77777777" w:rsidR="00C06CF0" w:rsidRPr="00C06CF0" w:rsidRDefault="00000000" w:rsidP="00C06CF0">
      <w:pPr>
        <w:rPr>
          <w:sz w:val="24"/>
          <w:szCs w:val="24"/>
        </w:rPr>
      </w:pPr>
      <w:r>
        <w:rPr>
          <w:sz w:val="24"/>
          <w:szCs w:val="24"/>
        </w:rPr>
        <w:pict w14:anchorId="28FA2558">
          <v:rect id="_x0000_i1042" style="width:0;height:1.5pt" o:hralign="center" o:hrstd="t" o:hr="t" fillcolor="#a0a0a0" stroked="f"/>
        </w:pict>
      </w:r>
    </w:p>
    <w:p w14:paraId="7741D54C" w14:textId="77777777" w:rsidR="00C06CF0" w:rsidRPr="00C06CF0" w:rsidRDefault="00C06CF0" w:rsidP="00C06CF0">
      <w:pPr>
        <w:rPr>
          <w:b/>
          <w:bCs/>
          <w:sz w:val="28"/>
          <w:szCs w:val="28"/>
        </w:rPr>
      </w:pPr>
      <w:r w:rsidRPr="00C06CF0">
        <w:rPr>
          <w:b/>
          <w:bCs/>
          <w:sz w:val="28"/>
          <w:szCs w:val="28"/>
        </w:rPr>
        <w:t>1. Purpose</w:t>
      </w:r>
    </w:p>
    <w:p w14:paraId="33A0BF91" w14:textId="77777777" w:rsidR="00C06CF0" w:rsidRPr="00C06CF0" w:rsidRDefault="00C06CF0" w:rsidP="00C06CF0">
      <w:pPr>
        <w:rPr>
          <w:sz w:val="24"/>
          <w:szCs w:val="24"/>
        </w:rPr>
      </w:pPr>
      <w:r w:rsidRPr="00C06CF0">
        <w:rPr>
          <w:sz w:val="24"/>
          <w:szCs w:val="24"/>
        </w:rPr>
        <w:t>The purpose of the Rules of Engagement was to define the authorised boundaries for adversary simulation against the Cureton Pharmaceutical Company (CPC) research environment.</w:t>
      </w:r>
      <w:r w:rsidRPr="00C06CF0">
        <w:rPr>
          <w:sz w:val="24"/>
          <w:szCs w:val="24"/>
        </w:rPr>
        <w:br/>
        <w:t xml:space="preserve">The </w:t>
      </w:r>
      <w:proofErr w:type="spellStart"/>
      <w:r w:rsidRPr="00C06CF0">
        <w:rPr>
          <w:sz w:val="24"/>
          <w:szCs w:val="24"/>
        </w:rPr>
        <w:t>RoE</w:t>
      </w:r>
      <w:proofErr w:type="spellEnd"/>
      <w:r w:rsidRPr="00C06CF0">
        <w:rPr>
          <w:sz w:val="24"/>
          <w:szCs w:val="24"/>
        </w:rPr>
        <w:t xml:space="preserve"> ensured that all activities:</w:t>
      </w:r>
    </w:p>
    <w:p w14:paraId="38E1FA5D" w14:textId="77777777" w:rsidR="00C06CF0" w:rsidRPr="00C06CF0" w:rsidRDefault="00C06CF0" w:rsidP="00C06CF0">
      <w:pPr>
        <w:numPr>
          <w:ilvl w:val="0"/>
          <w:numId w:val="65"/>
        </w:numPr>
        <w:rPr>
          <w:sz w:val="24"/>
          <w:szCs w:val="24"/>
        </w:rPr>
      </w:pPr>
      <w:r w:rsidRPr="00C06CF0">
        <w:rPr>
          <w:sz w:val="24"/>
          <w:szCs w:val="24"/>
        </w:rPr>
        <w:t>Were controlled, safe, and reproducible</w:t>
      </w:r>
    </w:p>
    <w:p w14:paraId="504E8FB6" w14:textId="77777777" w:rsidR="00C06CF0" w:rsidRPr="00C06CF0" w:rsidRDefault="00C06CF0" w:rsidP="00C06CF0">
      <w:pPr>
        <w:numPr>
          <w:ilvl w:val="0"/>
          <w:numId w:val="65"/>
        </w:numPr>
        <w:rPr>
          <w:sz w:val="24"/>
          <w:szCs w:val="24"/>
        </w:rPr>
      </w:pPr>
      <w:r w:rsidRPr="00C06CF0">
        <w:rPr>
          <w:sz w:val="24"/>
          <w:szCs w:val="24"/>
        </w:rPr>
        <w:t>Avoided disruption to real production systems</w:t>
      </w:r>
    </w:p>
    <w:p w14:paraId="70EC0F5B" w14:textId="77777777" w:rsidR="00C06CF0" w:rsidRPr="00C06CF0" w:rsidRDefault="00C06CF0" w:rsidP="00C06CF0">
      <w:pPr>
        <w:numPr>
          <w:ilvl w:val="0"/>
          <w:numId w:val="65"/>
        </w:numPr>
        <w:rPr>
          <w:sz w:val="24"/>
          <w:szCs w:val="24"/>
        </w:rPr>
      </w:pPr>
      <w:r w:rsidRPr="00C06CF0">
        <w:rPr>
          <w:sz w:val="24"/>
          <w:szCs w:val="24"/>
        </w:rPr>
        <w:t>Reflected realistic yet ethical APT behaviours</w:t>
      </w:r>
    </w:p>
    <w:p w14:paraId="2B1618E3" w14:textId="77777777" w:rsidR="00C06CF0" w:rsidRPr="00C06CF0" w:rsidRDefault="00C06CF0" w:rsidP="00C06CF0">
      <w:pPr>
        <w:numPr>
          <w:ilvl w:val="0"/>
          <w:numId w:val="65"/>
        </w:numPr>
        <w:rPr>
          <w:sz w:val="24"/>
          <w:szCs w:val="24"/>
        </w:rPr>
      </w:pPr>
      <w:r w:rsidRPr="00C06CF0">
        <w:rPr>
          <w:sz w:val="24"/>
          <w:szCs w:val="24"/>
        </w:rPr>
        <w:t>Remained within the approved attack surface</w:t>
      </w:r>
    </w:p>
    <w:p w14:paraId="09C575A4" w14:textId="77777777" w:rsidR="00C06CF0" w:rsidRPr="00C06CF0" w:rsidRDefault="00C06CF0" w:rsidP="00C06CF0">
      <w:pPr>
        <w:rPr>
          <w:sz w:val="24"/>
          <w:szCs w:val="24"/>
        </w:rPr>
      </w:pPr>
      <w:r w:rsidRPr="00C06CF0">
        <w:rPr>
          <w:sz w:val="24"/>
          <w:szCs w:val="24"/>
        </w:rPr>
        <w:t xml:space="preserve">The </w:t>
      </w:r>
      <w:proofErr w:type="spellStart"/>
      <w:r w:rsidRPr="00C06CF0">
        <w:rPr>
          <w:sz w:val="24"/>
          <w:szCs w:val="24"/>
        </w:rPr>
        <w:t>RoE</w:t>
      </w:r>
      <w:proofErr w:type="spellEnd"/>
      <w:r w:rsidRPr="00C06CF0">
        <w:rPr>
          <w:sz w:val="24"/>
          <w:szCs w:val="24"/>
        </w:rPr>
        <w:t xml:space="preserve"> also confirmed that this assessment was for academic and training purposes only.</w:t>
      </w:r>
    </w:p>
    <w:p w14:paraId="773EB864" w14:textId="77777777" w:rsidR="00C06CF0" w:rsidRPr="00C06CF0" w:rsidRDefault="00000000" w:rsidP="00C06CF0">
      <w:pPr>
        <w:rPr>
          <w:sz w:val="24"/>
          <w:szCs w:val="24"/>
        </w:rPr>
      </w:pPr>
      <w:r>
        <w:rPr>
          <w:sz w:val="24"/>
          <w:szCs w:val="24"/>
        </w:rPr>
        <w:pict w14:anchorId="1F776D2C">
          <v:rect id="_x0000_i1043" style="width:0;height:1.5pt" o:hralign="center" o:hrstd="t" o:hr="t" fillcolor="#a0a0a0" stroked="f"/>
        </w:pict>
      </w:r>
    </w:p>
    <w:p w14:paraId="3C34CDCA" w14:textId="77777777" w:rsidR="00C06CF0" w:rsidRPr="00C06CF0" w:rsidRDefault="00C06CF0" w:rsidP="00C06CF0">
      <w:pPr>
        <w:rPr>
          <w:b/>
          <w:bCs/>
          <w:sz w:val="28"/>
          <w:szCs w:val="28"/>
        </w:rPr>
      </w:pPr>
      <w:r w:rsidRPr="00C06CF0">
        <w:rPr>
          <w:b/>
          <w:bCs/>
          <w:sz w:val="28"/>
          <w:szCs w:val="28"/>
        </w:rPr>
        <w:t>2. Scope of Testing</w:t>
      </w:r>
    </w:p>
    <w:p w14:paraId="50C782CB" w14:textId="77777777" w:rsidR="00C06CF0" w:rsidRPr="00C06CF0" w:rsidRDefault="00C06CF0" w:rsidP="00C06CF0">
      <w:pPr>
        <w:rPr>
          <w:b/>
          <w:bCs/>
          <w:sz w:val="24"/>
          <w:szCs w:val="24"/>
        </w:rPr>
      </w:pPr>
      <w:r w:rsidRPr="00C06CF0">
        <w:rPr>
          <w:b/>
          <w:bCs/>
          <w:sz w:val="24"/>
          <w:szCs w:val="24"/>
        </w:rPr>
        <w:t>In Scope</w:t>
      </w:r>
    </w:p>
    <w:p w14:paraId="10F1795F" w14:textId="77777777" w:rsidR="00C06CF0" w:rsidRPr="00C06CF0" w:rsidRDefault="00C06CF0" w:rsidP="00C06CF0">
      <w:pPr>
        <w:rPr>
          <w:sz w:val="24"/>
          <w:szCs w:val="24"/>
        </w:rPr>
      </w:pPr>
      <w:r w:rsidRPr="00C06CF0">
        <w:rPr>
          <w:sz w:val="24"/>
          <w:szCs w:val="24"/>
        </w:rPr>
        <w:t>The following assets were authorised for active testing within the simulated CPC environment:</w:t>
      </w:r>
    </w:p>
    <w:p w14:paraId="1AC9D9E7" w14:textId="77777777" w:rsidR="00C06CF0" w:rsidRPr="00C06CF0" w:rsidRDefault="00C06CF0" w:rsidP="00C06CF0">
      <w:pPr>
        <w:numPr>
          <w:ilvl w:val="0"/>
          <w:numId w:val="66"/>
        </w:numPr>
        <w:rPr>
          <w:sz w:val="24"/>
          <w:szCs w:val="24"/>
        </w:rPr>
      </w:pPr>
      <w:r w:rsidRPr="00C06CF0">
        <w:rPr>
          <w:b/>
          <w:bCs/>
          <w:sz w:val="24"/>
          <w:szCs w:val="24"/>
        </w:rPr>
        <w:t>DVWA Web Server (192.168.56.103)</w:t>
      </w:r>
      <w:r w:rsidRPr="00C06CF0">
        <w:rPr>
          <w:sz w:val="24"/>
          <w:szCs w:val="24"/>
        </w:rPr>
        <w:br/>
        <w:t>Public-facing research portal hosting multiple vulnerable modules.</w:t>
      </w:r>
    </w:p>
    <w:p w14:paraId="4CB922B9" w14:textId="77777777" w:rsidR="00C06CF0" w:rsidRPr="00C06CF0" w:rsidRDefault="00C06CF0" w:rsidP="00C06CF0">
      <w:pPr>
        <w:numPr>
          <w:ilvl w:val="0"/>
          <w:numId w:val="66"/>
        </w:numPr>
        <w:rPr>
          <w:sz w:val="24"/>
          <w:szCs w:val="24"/>
        </w:rPr>
      </w:pPr>
      <w:proofErr w:type="spellStart"/>
      <w:r w:rsidRPr="00C06CF0">
        <w:rPr>
          <w:b/>
          <w:bCs/>
          <w:sz w:val="24"/>
          <w:szCs w:val="24"/>
        </w:rPr>
        <w:t>Metasploitable</w:t>
      </w:r>
      <w:proofErr w:type="spellEnd"/>
      <w:r w:rsidRPr="00C06CF0">
        <w:rPr>
          <w:b/>
          <w:bCs/>
          <w:sz w:val="24"/>
          <w:szCs w:val="24"/>
        </w:rPr>
        <w:t xml:space="preserve"> 2 Server (192.168.56.104)</w:t>
      </w:r>
      <w:r w:rsidRPr="00C06CF0">
        <w:rPr>
          <w:sz w:val="24"/>
          <w:szCs w:val="24"/>
        </w:rPr>
        <w:br/>
        <w:t>Representing internal R&amp;D systems.</w:t>
      </w:r>
    </w:p>
    <w:p w14:paraId="7575E8B3" w14:textId="77777777" w:rsidR="00C06CF0" w:rsidRPr="00C06CF0" w:rsidRDefault="00C06CF0" w:rsidP="00C06CF0">
      <w:pPr>
        <w:numPr>
          <w:ilvl w:val="0"/>
          <w:numId w:val="66"/>
        </w:numPr>
        <w:rPr>
          <w:sz w:val="24"/>
          <w:szCs w:val="24"/>
        </w:rPr>
      </w:pPr>
      <w:r w:rsidRPr="00C06CF0">
        <w:rPr>
          <w:b/>
          <w:bCs/>
          <w:sz w:val="24"/>
          <w:szCs w:val="24"/>
        </w:rPr>
        <w:t>Windows Workstation (192.168.56.105)</w:t>
      </w:r>
      <w:r w:rsidRPr="00C06CF0">
        <w:rPr>
          <w:sz w:val="24"/>
          <w:szCs w:val="24"/>
        </w:rPr>
        <w:br/>
        <w:t>Used only for reconnaissance and passive enumeration (no exploitation).</w:t>
      </w:r>
    </w:p>
    <w:p w14:paraId="476CFE88" w14:textId="77777777" w:rsidR="00C06CF0" w:rsidRPr="00C06CF0" w:rsidRDefault="00C06CF0" w:rsidP="00C06CF0">
      <w:pPr>
        <w:numPr>
          <w:ilvl w:val="0"/>
          <w:numId w:val="66"/>
        </w:numPr>
        <w:rPr>
          <w:sz w:val="24"/>
          <w:szCs w:val="24"/>
        </w:rPr>
      </w:pPr>
      <w:r w:rsidRPr="00C06CF0">
        <w:rPr>
          <w:b/>
          <w:bCs/>
          <w:sz w:val="24"/>
          <w:szCs w:val="24"/>
        </w:rPr>
        <w:t>Kali Linux Attacker VM (192.168.56.102)</w:t>
      </w:r>
      <w:r w:rsidRPr="00C06CF0">
        <w:rPr>
          <w:sz w:val="24"/>
          <w:szCs w:val="24"/>
        </w:rPr>
        <w:br/>
        <w:t>Approved platform for executing adversarial actions.</w:t>
      </w:r>
    </w:p>
    <w:p w14:paraId="3B6D89A3" w14:textId="77777777" w:rsidR="00C06CF0" w:rsidRPr="00C06CF0" w:rsidRDefault="00C06CF0" w:rsidP="00C06CF0">
      <w:pPr>
        <w:rPr>
          <w:b/>
          <w:bCs/>
          <w:sz w:val="24"/>
          <w:szCs w:val="24"/>
        </w:rPr>
      </w:pPr>
      <w:r w:rsidRPr="00C06CF0">
        <w:rPr>
          <w:b/>
          <w:bCs/>
          <w:sz w:val="24"/>
          <w:szCs w:val="24"/>
        </w:rPr>
        <w:t>Permitted Actions</w:t>
      </w:r>
    </w:p>
    <w:p w14:paraId="74461112" w14:textId="77777777" w:rsidR="00C06CF0" w:rsidRPr="00C06CF0" w:rsidRDefault="00C06CF0" w:rsidP="00C06CF0">
      <w:pPr>
        <w:numPr>
          <w:ilvl w:val="0"/>
          <w:numId w:val="67"/>
        </w:numPr>
        <w:rPr>
          <w:sz w:val="24"/>
          <w:szCs w:val="24"/>
        </w:rPr>
      </w:pPr>
      <w:r w:rsidRPr="00C06CF0">
        <w:rPr>
          <w:sz w:val="24"/>
          <w:szCs w:val="24"/>
        </w:rPr>
        <w:t>Port scanning, service enumeration, and web-application scanning</w:t>
      </w:r>
    </w:p>
    <w:p w14:paraId="3F09DE18" w14:textId="77777777" w:rsidR="00C06CF0" w:rsidRPr="00C06CF0" w:rsidRDefault="00C06CF0" w:rsidP="00C06CF0">
      <w:pPr>
        <w:numPr>
          <w:ilvl w:val="0"/>
          <w:numId w:val="67"/>
        </w:numPr>
        <w:rPr>
          <w:sz w:val="24"/>
          <w:szCs w:val="24"/>
        </w:rPr>
      </w:pPr>
      <w:r w:rsidRPr="00C06CF0">
        <w:rPr>
          <w:sz w:val="24"/>
          <w:szCs w:val="24"/>
        </w:rPr>
        <w:lastRenderedPageBreak/>
        <w:t>SQL injection, file-upload exploitation, and command injection</w:t>
      </w:r>
    </w:p>
    <w:p w14:paraId="789A109D" w14:textId="77777777" w:rsidR="00C06CF0" w:rsidRPr="00C06CF0" w:rsidRDefault="00C06CF0" w:rsidP="00C06CF0">
      <w:pPr>
        <w:numPr>
          <w:ilvl w:val="0"/>
          <w:numId w:val="67"/>
        </w:numPr>
        <w:rPr>
          <w:sz w:val="24"/>
          <w:szCs w:val="24"/>
        </w:rPr>
      </w:pPr>
      <w:r w:rsidRPr="00C06CF0">
        <w:rPr>
          <w:sz w:val="24"/>
          <w:szCs w:val="24"/>
        </w:rPr>
        <w:t>Controlled execution of commands through DVWA and web shells</w:t>
      </w:r>
    </w:p>
    <w:p w14:paraId="497C4554" w14:textId="77777777" w:rsidR="00C06CF0" w:rsidRPr="00C06CF0" w:rsidRDefault="00C06CF0" w:rsidP="00C06CF0">
      <w:pPr>
        <w:numPr>
          <w:ilvl w:val="0"/>
          <w:numId w:val="67"/>
        </w:numPr>
        <w:rPr>
          <w:sz w:val="24"/>
          <w:szCs w:val="24"/>
        </w:rPr>
      </w:pPr>
      <w:r w:rsidRPr="00C06CF0">
        <w:rPr>
          <w:sz w:val="24"/>
          <w:szCs w:val="24"/>
        </w:rPr>
        <w:t>Directory and file enumeration</w:t>
      </w:r>
    </w:p>
    <w:p w14:paraId="3F7C8FBE" w14:textId="77777777" w:rsidR="00C06CF0" w:rsidRPr="00C06CF0" w:rsidRDefault="00C06CF0" w:rsidP="00C06CF0">
      <w:pPr>
        <w:numPr>
          <w:ilvl w:val="0"/>
          <w:numId w:val="67"/>
        </w:numPr>
        <w:rPr>
          <w:sz w:val="24"/>
          <w:szCs w:val="24"/>
        </w:rPr>
      </w:pPr>
      <w:r w:rsidRPr="00C06CF0">
        <w:rPr>
          <w:sz w:val="24"/>
          <w:szCs w:val="24"/>
        </w:rPr>
        <w:t>Theoretical mapping of lateral movement paths</w:t>
      </w:r>
    </w:p>
    <w:p w14:paraId="28A338E7" w14:textId="77777777" w:rsidR="00C06CF0" w:rsidRPr="00C06CF0" w:rsidRDefault="00C06CF0" w:rsidP="00C06CF0">
      <w:pPr>
        <w:numPr>
          <w:ilvl w:val="0"/>
          <w:numId w:val="67"/>
        </w:numPr>
        <w:rPr>
          <w:sz w:val="24"/>
          <w:szCs w:val="24"/>
        </w:rPr>
      </w:pPr>
      <w:r w:rsidRPr="00C06CF0">
        <w:rPr>
          <w:sz w:val="24"/>
          <w:szCs w:val="24"/>
        </w:rPr>
        <w:t>Simulated (not executed) data-access and exfiltration scenarios</w:t>
      </w:r>
    </w:p>
    <w:p w14:paraId="18CAB755" w14:textId="77777777" w:rsidR="00C06CF0" w:rsidRPr="00C06CF0" w:rsidRDefault="00C06CF0" w:rsidP="00C06CF0">
      <w:pPr>
        <w:numPr>
          <w:ilvl w:val="0"/>
          <w:numId w:val="67"/>
        </w:numPr>
        <w:rPr>
          <w:sz w:val="24"/>
          <w:szCs w:val="24"/>
        </w:rPr>
      </w:pPr>
      <w:r w:rsidRPr="00C06CF0">
        <w:rPr>
          <w:sz w:val="24"/>
          <w:szCs w:val="24"/>
        </w:rPr>
        <w:t>Conceptual modelling of AWS, AD, and CI/CD attack vectors</w:t>
      </w:r>
    </w:p>
    <w:p w14:paraId="33E8014F" w14:textId="77777777" w:rsidR="00C06CF0" w:rsidRPr="00C06CF0" w:rsidRDefault="00000000" w:rsidP="00C06CF0">
      <w:pPr>
        <w:rPr>
          <w:sz w:val="24"/>
          <w:szCs w:val="24"/>
        </w:rPr>
      </w:pPr>
      <w:r>
        <w:rPr>
          <w:sz w:val="24"/>
          <w:szCs w:val="24"/>
        </w:rPr>
        <w:pict w14:anchorId="43A40069">
          <v:rect id="_x0000_i1044" style="width:0;height:1.5pt" o:hralign="center" o:hrstd="t" o:hr="t" fillcolor="#a0a0a0" stroked="f"/>
        </w:pict>
      </w:r>
    </w:p>
    <w:p w14:paraId="66870DD6" w14:textId="77777777" w:rsidR="00C06CF0" w:rsidRPr="00C06CF0" w:rsidRDefault="00C06CF0" w:rsidP="00C06CF0">
      <w:pPr>
        <w:rPr>
          <w:b/>
          <w:bCs/>
          <w:sz w:val="28"/>
          <w:szCs w:val="28"/>
        </w:rPr>
      </w:pPr>
      <w:r w:rsidRPr="00C06CF0">
        <w:rPr>
          <w:b/>
          <w:bCs/>
          <w:sz w:val="28"/>
          <w:szCs w:val="28"/>
        </w:rPr>
        <w:t>3. Out of Scope</w:t>
      </w:r>
    </w:p>
    <w:p w14:paraId="662AB849" w14:textId="77777777" w:rsidR="00C06CF0" w:rsidRPr="00C06CF0" w:rsidRDefault="00C06CF0" w:rsidP="00C06CF0">
      <w:pPr>
        <w:rPr>
          <w:sz w:val="24"/>
          <w:szCs w:val="24"/>
        </w:rPr>
      </w:pPr>
      <w:r w:rsidRPr="00C06CF0">
        <w:rPr>
          <w:sz w:val="24"/>
          <w:szCs w:val="24"/>
        </w:rPr>
        <w:t>The following activities were strictly prohibited to ensure ethical and operational safety:</w:t>
      </w:r>
    </w:p>
    <w:p w14:paraId="0FECB7CB" w14:textId="77777777" w:rsidR="00C06CF0" w:rsidRPr="00C06CF0" w:rsidRDefault="00C06CF0" w:rsidP="00C06CF0">
      <w:pPr>
        <w:numPr>
          <w:ilvl w:val="0"/>
          <w:numId w:val="68"/>
        </w:numPr>
        <w:rPr>
          <w:sz w:val="24"/>
          <w:szCs w:val="24"/>
        </w:rPr>
      </w:pPr>
      <w:r w:rsidRPr="00C06CF0">
        <w:rPr>
          <w:sz w:val="24"/>
          <w:szCs w:val="24"/>
        </w:rPr>
        <w:t xml:space="preserve">Any attacks against </w:t>
      </w:r>
      <w:r w:rsidRPr="00C06CF0">
        <w:rPr>
          <w:b/>
          <w:bCs/>
          <w:sz w:val="24"/>
          <w:szCs w:val="24"/>
        </w:rPr>
        <w:t>real</w:t>
      </w:r>
      <w:r w:rsidRPr="00C06CF0">
        <w:rPr>
          <w:sz w:val="24"/>
          <w:szCs w:val="24"/>
        </w:rPr>
        <w:t xml:space="preserve"> CPC infrastructure, cloud systems, or Internet-facing endpoints</w:t>
      </w:r>
    </w:p>
    <w:p w14:paraId="0753901C" w14:textId="77777777" w:rsidR="00C06CF0" w:rsidRPr="00C06CF0" w:rsidRDefault="00C06CF0" w:rsidP="00C06CF0">
      <w:pPr>
        <w:numPr>
          <w:ilvl w:val="0"/>
          <w:numId w:val="68"/>
        </w:numPr>
        <w:rPr>
          <w:sz w:val="24"/>
          <w:szCs w:val="24"/>
        </w:rPr>
      </w:pPr>
      <w:r w:rsidRPr="00C06CF0">
        <w:rPr>
          <w:sz w:val="24"/>
          <w:szCs w:val="24"/>
        </w:rPr>
        <w:t>Any form of Denial of Service (DoS) or availability-impacting activity</w:t>
      </w:r>
    </w:p>
    <w:p w14:paraId="2BCC3FD7" w14:textId="77777777" w:rsidR="00C06CF0" w:rsidRPr="00C06CF0" w:rsidRDefault="00C06CF0" w:rsidP="00C06CF0">
      <w:pPr>
        <w:numPr>
          <w:ilvl w:val="0"/>
          <w:numId w:val="68"/>
        </w:numPr>
        <w:rPr>
          <w:sz w:val="24"/>
          <w:szCs w:val="24"/>
        </w:rPr>
      </w:pPr>
      <w:r w:rsidRPr="00C06CF0">
        <w:rPr>
          <w:sz w:val="24"/>
          <w:szCs w:val="24"/>
        </w:rPr>
        <w:t>Exploitation of the Windows workstation</w:t>
      </w:r>
    </w:p>
    <w:p w14:paraId="55B9E163" w14:textId="77777777" w:rsidR="00C06CF0" w:rsidRPr="00C06CF0" w:rsidRDefault="00C06CF0" w:rsidP="00C06CF0">
      <w:pPr>
        <w:numPr>
          <w:ilvl w:val="0"/>
          <w:numId w:val="68"/>
        </w:numPr>
        <w:rPr>
          <w:sz w:val="24"/>
          <w:szCs w:val="24"/>
        </w:rPr>
      </w:pPr>
      <w:r w:rsidRPr="00C06CF0">
        <w:rPr>
          <w:sz w:val="24"/>
          <w:szCs w:val="24"/>
        </w:rPr>
        <w:t>Privilege escalation to Administrator or root on any system</w:t>
      </w:r>
    </w:p>
    <w:p w14:paraId="57087B57" w14:textId="77777777" w:rsidR="00C06CF0" w:rsidRPr="00C06CF0" w:rsidRDefault="00C06CF0" w:rsidP="00C06CF0">
      <w:pPr>
        <w:numPr>
          <w:ilvl w:val="0"/>
          <w:numId w:val="68"/>
        </w:numPr>
        <w:rPr>
          <w:sz w:val="24"/>
          <w:szCs w:val="24"/>
        </w:rPr>
      </w:pPr>
      <w:r w:rsidRPr="00C06CF0">
        <w:rPr>
          <w:sz w:val="24"/>
          <w:szCs w:val="24"/>
        </w:rPr>
        <w:t>Creation of persistent backdoors, scheduled tasks, or long-lasting footholds</w:t>
      </w:r>
    </w:p>
    <w:p w14:paraId="7B70936A" w14:textId="77777777" w:rsidR="00C06CF0" w:rsidRPr="00C06CF0" w:rsidRDefault="00C06CF0" w:rsidP="00C06CF0">
      <w:pPr>
        <w:numPr>
          <w:ilvl w:val="0"/>
          <w:numId w:val="68"/>
        </w:numPr>
        <w:rPr>
          <w:sz w:val="24"/>
          <w:szCs w:val="24"/>
        </w:rPr>
      </w:pPr>
      <w:r w:rsidRPr="00C06CF0">
        <w:rPr>
          <w:sz w:val="24"/>
          <w:szCs w:val="24"/>
        </w:rPr>
        <w:t>Use of destructive payloads, malware, ransomware, or data corruption tools</w:t>
      </w:r>
    </w:p>
    <w:p w14:paraId="28D44F68" w14:textId="77777777" w:rsidR="00C06CF0" w:rsidRPr="00C06CF0" w:rsidRDefault="00C06CF0" w:rsidP="00C06CF0">
      <w:pPr>
        <w:numPr>
          <w:ilvl w:val="0"/>
          <w:numId w:val="68"/>
        </w:numPr>
        <w:rPr>
          <w:sz w:val="24"/>
          <w:szCs w:val="24"/>
        </w:rPr>
      </w:pPr>
      <w:r w:rsidRPr="00C06CF0">
        <w:rPr>
          <w:sz w:val="24"/>
          <w:szCs w:val="24"/>
        </w:rPr>
        <w:t>Attempts to bypass VirtualBox host security or access networks outside the lab</w:t>
      </w:r>
    </w:p>
    <w:p w14:paraId="73F71308" w14:textId="77777777" w:rsidR="00C06CF0" w:rsidRPr="00C06CF0" w:rsidRDefault="00C06CF0" w:rsidP="00C06CF0">
      <w:pPr>
        <w:rPr>
          <w:sz w:val="24"/>
          <w:szCs w:val="24"/>
        </w:rPr>
      </w:pPr>
      <w:r w:rsidRPr="00C06CF0">
        <w:rPr>
          <w:sz w:val="24"/>
          <w:szCs w:val="24"/>
        </w:rPr>
        <w:t>These exclusions ensured the assessment remained academically ethical and aligned with institutional guidelines.</w:t>
      </w:r>
    </w:p>
    <w:p w14:paraId="68A21A55" w14:textId="77777777" w:rsidR="00C06CF0" w:rsidRPr="00C06CF0" w:rsidRDefault="00000000" w:rsidP="00C06CF0">
      <w:pPr>
        <w:rPr>
          <w:sz w:val="24"/>
          <w:szCs w:val="24"/>
        </w:rPr>
      </w:pPr>
      <w:r>
        <w:rPr>
          <w:sz w:val="24"/>
          <w:szCs w:val="24"/>
        </w:rPr>
        <w:pict w14:anchorId="05B0844E">
          <v:rect id="_x0000_i1045" style="width:0;height:1.5pt" o:hralign="center" o:hrstd="t" o:hr="t" fillcolor="#a0a0a0" stroked="f"/>
        </w:pict>
      </w:r>
    </w:p>
    <w:p w14:paraId="2DD9159B" w14:textId="77777777" w:rsidR="00C06CF0" w:rsidRPr="00C06CF0" w:rsidRDefault="00C06CF0" w:rsidP="00C06CF0">
      <w:pPr>
        <w:rPr>
          <w:b/>
          <w:bCs/>
          <w:sz w:val="28"/>
          <w:szCs w:val="28"/>
        </w:rPr>
      </w:pPr>
      <w:r w:rsidRPr="00C06CF0">
        <w:rPr>
          <w:b/>
          <w:bCs/>
          <w:sz w:val="28"/>
          <w:szCs w:val="28"/>
        </w:rPr>
        <w:t>4. Authorised Tools and Techniques</w:t>
      </w:r>
    </w:p>
    <w:p w14:paraId="7C1EB645" w14:textId="77777777" w:rsidR="00C06CF0" w:rsidRPr="00C06CF0" w:rsidRDefault="00C06CF0" w:rsidP="00C06CF0">
      <w:pPr>
        <w:rPr>
          <w:sz w:val="24"/>
          <w:szCs w:val="24"/>
        </w:rPr>
      </w:pPr>
      <w:r w:rsidRPr="00C06CF0">
        <w:rPr>
          <w:sz w:val="24"/>
          <w:szCs w:val="24"/>
        </w:rPr>
        <w:t>Only the following tools were authorised, consistent with ethical red-team practice:</w:t>
      </w:r>
    </w:p>
    <w:p w14:paraId="41436289" w14:textId="77777777" w:rsidR="00C06CF0" w:rsidRPr="00C06CF0" w:rsidRDefault="00C06CF0" w:rsidP="00C06CF0">
      <w:pPr>
        <w:rPr>
          <w:b/>
          <w:bCs/>
          <w:sz w:val="24"/>
          <w:szCs w:val="24"/>
        </w:rPr>
      </w:pPr>
      <w:r w:rsidRPr="00C06CF0">
        <w:rPr>
          <w:b/>
          <w:bCs/>
          <w:sz w:val="24"/>
          <w:szCs w:val="24"/>
        </w:rPr>
        <w:t>Scanning and Reconnaissance</w:t>
      </w:r>
    </w:p>
    <w:p w14:paraId="51280A25" w14:textId="77777777" w:rsidR="00C06CF0" w:rsidRPr="00C06CF0" w:rsidRDefault="00C06CF0" w:rsidP="00C06CF0">
      <w:pPr>
        <w:numPr>
          <w:ilvl w:val="0"/>
          <w:numId w:val="69"/>
        </w:numPr>
        <w:rPr>
          <w:sz w:val="24"/>
          <w:szCs w:val="24"/>
        </w:rPr>
      </w:pPr>
      <w:r w:rsidRPr="00C06CF0">
        <w:rPr>
          <w:sz w:val="24"/>
          <w:szCs w:val="24"/>
        </w:rPr>
        <w:t>Nmap [11]</w:t>
      </w:r>
    </w:p>
    <w:p w14:paraId="081A0842" w14:textId="77777777" w:rsidR="00C06CF0" w:rsidRPr="00C06CF0" w:rsidRDefault="00C06CF0" w:rsidP="00C06CF0">
      <w:pPr>
        <w:numPr>
          <w:ilvl w:val="0"/>
          <w:numId w:val="69"/>
        </w:numPr>
        <w:rPr>
          <w:sz w:val="24"/>
          <w:szCs w:val="24"/>
        </w:rPr>
      </w:pPr>
      <w:proofErr w:type="spellStart"/>
      <w:r w:rsidRPr="00C06CF0">
        <w:rPr>
          <w:sz w:val="24"/>
          <w:szCs w:val="24"/>
        </w:rPr>
        <w:t>Nikto</w:t>
      </w:r>
      <w:proofErr w:type="spellEnd"/>
    </w:p>
    <w:p w14:paraId="69BB8525" w14:textId="77777777" w:rsidR="00C06CF0" w:rsidRPr="00C06CF0" w:rsidRDefault="00C06CF0" w:rsidP="00C06CF0">
      <w:pPr>
        <w:numPr>
          <w:ilvl w:val="0"/>
          <w:numId w:val="69"/>
        </w:numPr>
        <w:rPr>
          <w:sz w:val="24"/>
          <w:szCs w:val="24"/>
        </w:rPr>
      </w:pPr>
      <w:r w:rsidRPr="00C06CF0">
        <w:rPr>
          <w:sz w:val="24"/>
          <w:szCs w:val="24"/>
        </w:rPr>
        <w:t>enum4linux</w:t>
      </w:r>
    </w:p>
    <w:p w14:paraId="59EFCCFC" w14:textId="77777777" w:rsidR="00C06CF0" w:rsidRPr="00C06CF0" w:rsidRDefault="00C06CF0" w:rsidP="00C06CF0">
      <w:pPr>
        <w:rPr>
          <w:b/>
          <w:bCs/>
          <w:sz w:val="24"/>
          <w:szCs w:val="24"/>
        </w:rPr>
      </w:pPr>
      <w:r w:rsidRPr="00C06CF0">
        <w:rPr>
          <w:b/>
          <w:bCs/>
          <w:sz w:val="24"/>
          <w:szCs w:val="24"/>
        </w:rPr>
        <w:t>Exploitation</w:t>
      </w:r>
    </w:p>
    <w:p w14:paraId="5F97B2A4" w14:textId="77777777" w:rsidR="00C06CF0" w:rsidRPr="00C06CF0" w:rsidRDefault="00C06CF0" w:rsidP="00C06CF0">
      <w:pPr>
        <w:numPr>
          <w:ilvl w:val="0"/>
          <w:numId w:val="70"/>
        </w:numPr>
        <w:rPr>
          <w:sz w:val="24"/>
          <w:szCs w:val="24"/>
        </w:rPr>
      </w:pPr>
      <w:r w:rsidRPr="00C06CF0">
        <w:rPr>
          <w:sz w:val="24"/>
          <w:szCs w:val="24"/>
        </w:rPr>
        <w:t>DVWA modules (SQLi, File Upload, Command Execution) [12]</w:t>
      </w:r>
    </w:p>
    <w:p w14:paraId="59AD2846" w14:textId="77777777" w:rsidR="00C06CF0" w:rsidRPr="00C06CF0" w:rsidRDefault="00C06CF0" w:rsidP="00C06CF0">
      <w:pPr>
        <w:numPr>
          <w:ilvl w:val="0"/>
          <w:numId w:val="70"/>
        </w:numPr>
        <w:rPr>
          <w:sz w:val="24"/>
          <w:szCs w:val="24"/>
        </w:rPr>
      </w:pPr>
      <w:r w:rsidRPr="00C06CF0">
        <w:rPr>
          <w:sz w:val="24"/>
          <w:szCs w:val="24"/>
        </w:rPr>
        <w:t>Manual payload creation (PHP shells)</w:t>
      </w:r>
    </w:p>
    <w:p w14:paraId="62EEF871" w14:textId="77777777" w:rsidR="00C06CF0" w:rsidRPr="00C06CF0" w:rsidRDefault="00C06CF0" w:rsidP="00C06CF0">
      <w:pPr>
        <w:numPr>
          <w:ilvl w:val="0"/>
          <w:numId w:val="70"/>
        </w:numPr>
        <w:rPr>
          <w:sz w:val="24"/>
          <w:szCs w:val="24"/>
        </w:rPr>
      </w:pPr>
      <w:r w:rsidRPr="00C06CF0">
        <w:rPr>
          <w:sz w:val="24"/>
          <w:szCs w:val="24"/>
        </w:rPr>
        <w:t>Browser-based exploitation</w:t>
      </w:r>
    </w:p>
    <w:p w14:paraId="04BE004A" w14:textId="77777777" w:rsidR="00C06CF0" w:rsidRPr="00C06CF0" w:rsidRDefault="00C06CF0" w:rsidP="00C06CF0">
      <w:pPr>
        <w:rPr>
          <w:b/>
          <w:bCs/>
          <w:sz w:val="24"/>
          <w:szCs w:val="24"/>
        </w:rPr>
      </w:pPr>
      <w:r w:rsidRPr="00C06CF0">
        <w:rPr>
          <w:b/>
          <w:bCs/>
          <w:sz w:val="24"/>
          <w:szCs w:val="24"/>
        </w:rPr>
        <w:lastRenderedPageBreak/>
        <w:t>Post-Exploitation (Controlled)</w:t>
      </w:r>
    </w:p>
    <w:p w14:paraId="081DC651" w14:textId="77777777" w:rsidR="00C06CF0" w:rsidRPr="00C06CF0" w:rsidRDefault="00C06CF0" w:rsidP="00C06CF0">
      <w:pPr>
        <w:numPr>
          <w:ilvl w:val="0"/>
          <w:numId w:val="71"/>
        </w:numPr>
        <w:rPr>
          <w:sz w:val="24"/>
          <w:szCs w:val="24"/>
        </w:rPr>
      </w:pPr>
      <w:r w:rsidRPr="00C06CF0">
        <w:rPr>
          <w:sz w:val="24"/>
          <w:szCs w:val="24"/>
        </w:rPr>
        <w:t>Linux command execution</w:t>
      </w:r>
    </w:p>
    <w:p w14:paraId="794DC413" w14:textId="77777777" w:rsidR="00C06CF0" w:rsidRPr="00C06CF0" w:rsidRDefault="00C06CF0" w:rsidP="00C06CF0">
      <w:pPr>
        <w:numPr>
          <w:ilvl w:val="0"/>
          <w:numId w:val="71"/>
        </w:numPr>
        <w:rPr>
          <w:sz w:val="24"/>
          <w:szCs w:val="24"/>
        </w:rPr>
      </w:pPr>
      <w:r w:rsidRPr="00C06CF0">
        <w:rPr>
          <w:sz w:val="24"/>
          <w:szCs w:val="24"/>
        </w:rPr>
        <w:t>Directory enumeration</w:t>
      </w:r>
    </w:p>
    <w:p w14:paraId="37680503" w14:textId="77777777" w:rsidR="00C06CF0" w:rsidRPr="00C06CF0" w:rsidRDefault="00C06CF0" w:rsidP="00C06CF0">
      <w:pPr>
        <w:numPr>
          <w:ilvl w:val="0"/>
          <w:numId w:val="71"/>
        </w:numPr>
        <w:rPr>
          <w:sz w:val="24"/>
          <w:szCs w:val="24"/>
        </w:rPr>
      </w:pPr>
      <w:r w:rsidRPr="00C06CF0">
        <w:rPr>
          <w:sz w:val="24"/>
          <w:szCs w:val="24"/>
        </w:rPr>
        <w:t>Controlled retrieval of non-sensitive dummy files</w:t>
      </w:r>
    </w:p>
    <w:p w14:paraId="2C952486" w14:textId="77777777" w:rsidR="00C06CF0" w:rsidRPr="00C06CF0" w:rsidRDefault="00C06CF0" w:rsidP="00C06CF0">
      <w:pPr>
        <w:rPr>
          <w:b/>
          <w:bCs/>
          <w:sz w:val="24"/>
          <w:szCs w:val="24"/>
        </w:rPr>
      </w:pPr>
      <w:r w:rsidRPr="00C06CF0">
        <w:rPr>
          <w:b/>
          <w:bCs/>
          <w:sz w:val="24"/>
          <w:szCs w:val="24"/>
        </w:rPr>
        <w:t>Emulated (Not Executed)</w:t>
      </w:r>
    </w:p>
    <w:p w14:paraId="70A6F9C0" w14:textId="77777777" w:rsidR="00C06CF0" w:rsidRPr="00C06CF0" w:rsidRDefault="00C06CF0" w:rsidP="00C06CF0">
      <w:pPr>
        <w:numPr>
          <w:ilvl w:val="0"/>
          <w:numId w:val="72"/>
        </w:numPr>
        <w:rPr>
          <w:sz w:val="24"/>
          <w:szCs w:val="24"/>
        </w:rPr>
      </w:pPr>
      <w:r w:rsidRPr="00C06CF0">
        <w:rPr>
          <w:sz w:val="24"/>
          <w:szCs w:val="24"/>
        </w:rPr>
        <w:t>C2 frameworks (Cobalt Strike, Sliver)</w:t>
      </w:r>
    </w:p>
    <w:p w14:paraId="50C8291E" w14:textId="77777777" w:rsidR="00C06CF0" w:rsidRPr="00C06CF0" w:rsidRDefault="00C06CF0" w:rsidP="00C06CF0">
      <w:pPr>
        <w:numPr>
          <w:ilvl w:val="0"/>
          <w:numId w:val="72"/>
        </w:numPr>
        <w:rPr>
          <w:sz w:val="24"/>
          <w:szCs w:val="24"/>
        </w:rPr>
      </w:pPr>
      <w:r w:rsidRPr="00C06CF0">
        <w:rPr>
          <w:sz w:val="24"/>
          <w:szCs w:val="24"/>
        </w:rPr>
        <w:t xml:space="preserve">PowerShell </w:t>
      </w:r>
      <w:proofErr w:type="spellStart"/>
      <w:r w:rsidRPr="00C06CF0">
        <w:rPr>
          <w:sz w:val="24"/>
          <w:szCs w:val="24"/>
        </w:rPr>
        <w:t>LOLBins</w:t>
      </w:r>
      <w:proofErr w:type="spellEnd"/>
    </w:p>
    <w:p w14:paraId="29DE532B" w14:textId="77777777" w:rsidR="00C06CF0" w:rsidRPr="00C06CF0" w:rsidRDefault="00C06CF0" w:rsidP="00C06CF0">
      <w:pPr>
        <w:numPr>
          <w:ilvl w:val="0"/>
          <w:numId w:val="72"/>
        </w:numPr>
        <w:rPr>
          <w:sz w:val="24"/>
          <w:szCs w:val="24"/>
        </w:rPr>
      </w:pPr>
      <w:r w:rsidRPr="00C06CF0">
        <w:rPr>
          <w:sz w:val="24"/>
          <w:szCs w:val="24"/>
        </w:rPr>
        <w:t>Data exfiltration channels</w:t>
      </w:r>
    </w:p>
    <w:p w14:paraId="51296858" w14:textId="77777777" w:rsidR="00C06CF0" w:rsidRPr="00C06CF0" w:rsidRDefault="00C06CF0" w:rsidP="00C06CF0">
      <w:pPr>
        <w:numPr>
          <w:ilvl w:val="0"/>
          <w:numId w:val="72"/>
        </w:numPr>
        <w:rPr>
          <w:sz w:val="24"/>
          <w:szCs w:val="24"/>
        </w:rPr>
      </w:pPr>
      <w:r w:rsidRPr="00C06CF0">
        <w:rPr>
          <w:sz w:val="24"/>
          <w:szCs w:val="24"/>
        </w:rPr>
        <w:t>AWS/S3 reconnaissance</w:t>
      </w:r>
    </w:p>
    <w:p w14:paraId="3C94DC00" w14:textId="77777777" w:rsidR="00C06CF0" w:rsidRPr="00C06CF0" w:rsidRDefault="00C06CF0" w:rsidP="00C06CF0">
      <w:pPr>
        <w:numPr>
          <w:ilvl w:val="0"/>
          <w:numId w:val="72"/>
        </w:numPr>
        <w:rPr>
          <w:sz w:val="24"/>
          <w:szCs w:val="24"/>
        </w:rPr>
      </w:pPr>
      <w:r w:rsidRPr="00C06CF0">
        <w:rPr>
          <w:sz w:val="24"/>
          <w:szCs w:val="24"/>
        </w:rPr>
        <w:t>AD credential abuse</w:t>
      </w:r>
    </w:p>
    <w:p w14:paraId="35C8B249" w14:textId="77777777" w:rsidR="00C06CF0" w:rsidRPr="00C06CF0" w:rsidRDefault="00C06CF0" w:rsidP="00C06CF0">
      <w:pPr>
        <w:rPr>
          <w:sz w:val="24"/>
          <w:szCs w:val="24"/>
        </w:rPr>
      </w:pPr>
      <w:r w:rsidRPr="00C06CF0">
        <w:rPr>
          <w:sz w:val="24"/>
          <w:szCs w:val="24"/>
        </w:rPr>
        <w:t>This aligns with SANS operational red-team guidelines which mandate controlled and non-destructive tools during training engagements [10].</w:t>
      </w:r>
    </w:p>
    <w:p w14:paraId="6F6C5C87" w14:textId="77777777" w:rsidR="00C06CF0" w:rsidRPr="00C06CF0" w:rsidRDefault="00000000" w:rsidP="00C06CF0">
      <w:pPr>
        <w:rPr>
          <w:sz w:val="24"/>
          <w:szCs w:val="24"/>
        </w:rPr>
      </w:pPr>
      <w:r>
        <w:rPr>
          <w:sz w:val="24"/>
          <w:szCs w:val="24"/>
        </w:rPr>
        <w:pict w14:anchorId="5FD054BD">
          <v:rect id="_x0000_i1046" style="width:0;height:1.5pt" o:hralign="center" o:hrstd="t" o:hr="t" fillcolor="#a0a0a0" stroked="f"/>
        </w:pict>
      </w:r>
    </w:p>
    <w:p w14:paraId="2B26A839" w14:textId="77777777" w:rsidR="00C06CF0" w:rsidRPr="00C06CF0" w:rsidRDefault="00C06CF0" w:rsidP="00C06CF0">
      <w:pPr>
        <w:rPr>
          <w:b/>
          <w:bCs/>
          <w:sz w:val="28"/>
          <w:szCs w:val="28"/>
        </w:rPr>
      </w:pPr>
      <w:r w:rsidRPr="00C06CF0">
        <w:rPr>
          <w:b/>
          <w:bCs/>
          <w:sz w:val="28"/>
          <w:szCs w:val="28"/>
        </w:rPr>
        <w:t>5. Communication Plan</w:t>
      </w:r>
    </w:p>
    <w:p w14:paraId="05104BE2" w14:textId="77777777" w:rsidR="00C06CF0" w:rsidRPr="00C06CF0" w:rsidRDefault="00C06CF0" w:rsidP="00C06CF0">
      <w:pPr>
        <w:numPr>
          <w:ilvl w:val="0"/>
          <w:numId w:val="73"/>
        </w:numPr>
        <w:rPr>
          <w:sz w:val="24"/>
          <w:szCs w:val="24"/>
        </w:rPr>
      </w:pPr>
      <w:r w:rsidRPr="00C06CF0">
        <w:rPr>
          <w:sz w:val="24"/>
          <w:szCs w:val="24"/>
        </w:rPr>
        <w:t>All activity was conducted by the assessor (Red Team Operator).</w:t>
      </w:r>
    </w:p>
    <w:p w14:paraId="5D3BC0EA" w14:textId="77777777" w:rsidR="00C06CF0" w:rsidRPr="00C06CF0" w:rsidRDefault="00C06CF0" w:rsidP="00C06CF0">
      <w:pPr>
        <w:numPr>
          <w:ilvl w:val="0"/>
          <w:numId w:val="73"/>
        </w:numPr>
        <w:rPr>
          <w:sz w:val="24"/>
          <w:szCs w:val="24"/>
        </w:rPr>
      </w:pPr>
      <w:r w:rsidRPr="00C06CF0">
        <w:rPr>
          <w:sz w:val="24"/>
          <w:szCs w:val="24"/>
        </w:rPr>
        <w:t>Activity logs, screenshots, and results were recorded at each phase.</w:t>
      </w:r>
    </w:p>
    <w:p w14:paraId="5864CA77" w14:textId="77777777" w:rsidR="00C06CF0" w:rsidRPr="00C06CF0" w:rsidRDefault="00C06CF0" w:rsidP="00C06CF0">
      <w:pPr>
        <w:numPr>
          <w:ilvl w:val="0"/>
          <w:numId w:val="73"/>
        </w:numPr>
        <w:rPr>
          <w:sz w:val="24"/>
          <w:szCs w:val="24"/>
        </w:rPr>
      </w:pPr>
      <w:r w:rsidRPr="00C06CF0">
        <w:rPr>
          <w:sz w:val="24"/>
          <w:szCs w:val="24"/>
        </w:rPr>
        <w:t>No live defenders (Blue Team) were present, but detection capability was simulated through log-review analysis.</w:t>
      </w:r>
    </w:p>
    <w:p w14:paraId="2DB821EE" w14:textId="77777777" w:rsidR="00C06CF0" w:rsidRPr="00C06CF0" w:rsidRDefault="00C06CF0" w:rsidP="00C06CF0">
      <w:pPr>
        <w:numPr>
          <w:ilvl w:val="0"/>
          <w:numId w:val="73"/>
        </w:numPr>
        <w:rPr>
          <w:sz w:val="24"/>
          <w:szCs w:val="24"/>
        </w:rPr>
      </w:pPr>
      <w:r w:rsidRPr="00C06CF0">
        <w:rPr>
          <w:sz w:val="24"/>
          <w:szCs w:val="24"/>
        </w:rPr>
        <w:t>Critical events or unexpected behaviours would trigger an immediate stop.</w:t>
      </w:r>
    </w:p>
    <w:p w14:paraId="0BFA741E" w14:textId="77777777" w:rsidR="00C06CF0" w:rsidRPr="00C06CF0" w:rsidRDefault="00000000" w:rsidP="00C06CF0">
      <w:pPr>
        <w:rPr>
          <w:sz w:val="24"/>
          <w:szCs w:val="24"/>
        </w:rPr>
      </w:pPr>
      <w:r>
        <w:rPr>
          <w:sz w:val="24"/>
          <w:szCs w:val="24"/>
        </w:rPr>
        <w:pict w14:anchorId="564FBD89">
          <v:rect id="_x0000_i1047" style="width:0;height:1.5pt" o:hralign="center" o:hrstd="t" o:hr="t" fillcolor="#a0a0a0" stroked="f"/>
        </w:pict>
      </w:r>
    </w:p>
    <w:p w14:paraId="22454F68" w14:textId="77777777" w:rsidR="00C06CF0" w:rsidRPr="00C06CF0" w:rsidRDefault="00C06CF0" w:rsidP="00C06CF0">
      <w:pPr>
        <w:rPr>
          <w:b/>
          <w:bCs/>
          <w:sz w:val="28"/>
          <w:szCs w:val="28"/>
        </w:rPr>
      </w:pPr>
      <w:r w:rsidRPr="00C06CF0">
        <w:rPr>
          <w:b/>
          <w:bCs/>
          <w:sz w:val="28"/>
          <w:szCs w:val="28"/>
        </w:rPr>
        <w:t>6. Mandatory Stop Conditions</w:t>
      </w:r>
    </w:p>
    <w:p w14:paraId="58041E93" w14:textId="77777777" w:rsidR="00C06CF0" w:rsidRPr="00C06CF0" w:rsidRDefault="00C06CF0" w:rsidP="00C06CF0">
      <w:pPr>
        <w:rPr>
          <w:sz w:val="24"/>
          <w:szCs w:val="24"/>
        </w:rPr>
      </w:pPr>
      <w:r w:rsidRPr="00C06CF0">
        <w:rPr>
          <w:sz w:val="24"/>
          <w:szCs w:val="24"/>
        </w:rPr>
        <w:t>Testing would cease immediately if any of the following occurred:</w:t>
      </w:r>
    </w:p>
    <w:p w14:paraId="3115C66B" w14:textId="77777777" w:rsidR="00C06CF0" w:rsidRPr="00C06CF0" w:rsidRDefault="00C06CF0" w:rsidP="00C06CF0">
      <w:pPr>
        <w:numPr>
          <w:ilvl w:val="0"/>
          <w:numId w:val="74"/>
        </w:numPr>
        <w:rPr>
          <w:sz w:val="24"/>
          <w:szCs w:val="24"/>
        </w:rPr>
      </w:pPr>
      <w:r w:rsidRPr="00C06CF0">
        <w:rPr>
          <w:sz w:val="24"/>
          <w:szCs w:val="24"/>
        </w:rPr>
        <w:t>Platform instability or VM malfunction</w:t>
      </w:r>
    </w:p>
    <w:p w14:paraId="2B69C89F" w14:textId="77777777" w:rsidR="00C06CF0" w:rsidRPr="00C06CF0" w:rsidRDefault="00C06CF0" w:rsidP="00C06CF0">
      <w:pPr>
        <w:numPr>
          <w:ilvl w:val="0"/>
          <w:numId w:val="74"/>
        </w:numPr>
        <w:rPr>
          <w:sz w:val="24"/>
          <w:szCs w:val="24"/>
        </w:rPr>
      </w:pPr>
      <w:r w:rsidRPr="00C06CF0">
        <w:rPr>
          <w:sz w:val="24"/>
          <w:szCs w:val="24"/>
        </w:rPr>
        <w:t>Unexpected access to real external systems</w:t>
      </w:r>
    </w:p>
    <w:p w14:paraId="144235C2" w14:textId="77777777" w:rsidR="00C06CF0" w:rsidRPr="00C06CF0" w:rsidRDefault="00C06CF0" w:rsidP="00C06CF0">
      <w:pPr>
        <w:numPr>
          <w:ilvl w:val="0"/>
          <w:numId w:val="74"/>
        </w:numPr>
        <w:rPr>
          <w:sz w:val="24"/>
          <w:szCs w:val="24"/>
        </w:rPr>
      </w:pPr>
      <w:r w:rsidRPr="00C06CF0">
        <w:rPr>
          <w:sz w:val="24"/>
          <w:szCs w:val="24"/>
        </w:rPr>
        <w:t>Unauthorised privilege escalation paths</w:t>
      </w:r>
    </w:p>
    <w:p w14:paraId="4B151D95" w14:textId="77777777" w:rsidR="00C06CF0" w:rsidRPr="00C06CF0" w:rsidRDefault="00C06CF0" w:rsidP="00C06CF0">
      <w:pPr>
        <w:numPr>
          <w:ilvl w:val="0"/>
          <w:numId w:val="74"/>
        </w:numPr>
        <w:rPr>
          <w:sz w:val="24"/>
          <w:szCs w:val="24"/>
        </w:rPr>
      </w:pPr>
      <w:r w:rsidRPr="00C06CF0">
        <w:rPr>
          <w:sz w:val="24"/>
          <w:szCs w:val="24"/>
        </w:rPr>
        <w:t>Accidental exposure of real personal or sensitive data</w:t>
      </w:r>
    </w:p>
    <w:p w14:paraId="041CA943" w14:textId="77777777" w:rsidR="00C06CF0" w:rsidRPr="00C06CF0" w:rsidRDefault="00C06CF0" w:rsidP="00C06CF0">
      <w:pPr>
        <w:numPr>
          <w:ilvl w:val="0"/>
          <w:numId w:val="74"/>
        </w:numPr>
        <w:rPr>
          <w:sz w:val="24"/>
          <w:szCs w:val="24"/>
        </w:rPr>
      </w:pPr>
      <w:r w:rsidRPr="00C06CF0">
        <w:rPr>
          <w:sz w:val="24"/>
          <w:szCs w:val="24"/>
        </w:rPr>
        <w:t>Any operation conflicting with university ethical guidelines</w:t>
      </w:r>
    </w:p>
    <w:p w14:paraId="5A96116E" w14:textId="77777777" w:rsidR="00C06CF0" w:rsidRPr="00C06CF0" w:rsidRDefault="00C06CF0" w:rsidP="00C06CF0">
      <w:pPr>
        <w:rPr>
          <w:sz w:val="24"/>
          <w:szCs w:val="24"/>
        </w:rPr>
      </w:pPr>
      <w:r w:rsidRPr="00C06CF0">
        <w:rPr>
          <w:sz w:val="24"/>
          <w:szCs w:val="24"/>
        </w:rPr>
        <w:t>These controls ensured the safety and integrity of the assessment.</w:t>
      </w:r>
    </w:p>
    <w:p w14:paraId="4A279B9A" w14:textId="77777777" w:rsidR="00C06CF0" w:rsidRPr="00C06CF0" w:rsidRDefault="00000000" w:rsidP="00C06CF0">
      <w:pPr>
        <w:rPr>
          <w:sz w:val="24"/>
          <w:szCs w:val="24"/>
        </w:rPr>
      </w:pPr>
      <w:r>
        <w:rPr>
          <w:sz w:val="24"/>
          <w:szCs w:val="24"/>
        </w:rPr>
        <w:pict w14:anchorId="4C2719AB">
          <v:rect id="_x0000_i1048" style="width:0;height:1.5pt" o:hralign="center" o:hrstd="t" o:hr="t" fillcolor="#a0a0a0" stroked="f"/>
        </w:pict>
      </w:r>
    </w:p>
    <w:p w14:paraId="65DD66C3" w14:textId="77777777" w:rsidR="0047094D" w:rsidRDefault="0047094D" w:rsidP="00C06CF0">
      <w:pPr>
        <w:rPr>
          <w:b/>
          <w:bCs/>
          <w:sz w:val="28"/>
          <w:szCs w:val="28"/>
        </w:rPr>
      </w:pPr>
    </w:p>
    <w:p w14:paraId="6C893956" w14:textId="5AFAE2D8" w:rsidR="00C06CF0" w:rsidRPr="00C06CF0" w:rsidRDefault="00C06CF0" w:rsidP="00C06CF0">
      <w:pPr>
        <w:rPr>
          <w:b/>
          <w:bCs/>
          <w:sz w:val="28"/>
          <w:szCs w:val="28"/>
        </w:rPr>
      </w:pPr>
      <w:r w:rsidRPr="00C06CF0">
        <w:rPr>
          <w:b/>
          <w:bCs/>
          <w:sz w:val="28"/>
          <w:szCs w:val="28"/>
        </w:rPr>
        <w:lastRenderedPageBreak/>
        <w:t>7. Legal and Ethical Compliance</w:t>
      </w:r>
    </w:p>
    <w:p w14:paraId="676982A3" w14:textId="77777777" w:rsidR="00C06CF0" w:rsidRPr="00C06CF0" w:rsidRDefault="00C06CF0" w:rsidP="00C06CF0">
      <w:pPr>
        <w:rPr>
          <w:sz w:val="24"/>
          <w:szCs w:val="24"/>
        </w:rPr>
      </w:pPr>
      <w:r w:rsidRPr="00C06CF0">
        <w:rPr>
          <w:sz w:val="24"/>
          <w:szCs w:val="24"/>
        </w:rPr>
        <w:t>This red-team operation adhered to:</w:t>
      </w:r>
    </w:p>
    <w:p w14:paraId="55C5A4B8" w14:textId="77777777" w:rsidR="00C06CF0" w:rsidRPr="00C06CF0" w:rsidRDefault="00C06CF0" w:rsidP="00C06CF0">
      <w:pPr>
        <w:numPr>
          <w:ilvl w:val="0"/>
          <w:numId w:val="75"/>
        </w:numPr>
        <w:rPr>
          <w:sz w:val="24"/>
          <w:szCs w:val="24"/>
        </w:rPr>
      </w:pPr>
      <w:r w:rsidRPr="00C06CF0">
        <w:rPr>
          <w:b/>
          <w:bCs/>
          <w:sz w:val="24"/>
          <w:szCs w:val="24"/>
        </w:rPr>
        <w:t>Computer Misuse Act 1990 (UK)</w:t>
      </w:r>
    </w:p>
    <w:p w14:paraId="1A4D0A34" w14:textId="77777777" w:rsidR="00C06CF0" w:rsidRPr="00C06CF0" w:rsidRDefault="00C06CF0" w:rsidP="00C06CF0">
      <w:pPr>
        <w:numPr>
          <w:ilvl w:val="0"/>
          <w:numId w:val="75"/>
        </w:numPr>
        <w:rPr>
          <w:sz w:val="24"/>
          <w:szCs w:val="24"/>
        </w:rPr>
      </w:pPr>
      <w:r w:rsidRPr="00C06CF0">
        <w:rPr>
          <w:b/>
          <w:bCs/>
          <w:sz w:val="24"/>
          <w:szCs w:val="24"/>
        </w:rPr>
        <w:t>Academic Ethics Framework</w:t>
      </w:r>
    </w:p>
    <w:p w14:paraId="188D1AD3" w14:textId="77777777" w:rsidR="00C06CF0" w:rsidRPr="00C06CF0" w:rsidRDefault="00C06CF0" w:rsidP="00C06CF0">
      <w:pPr>
        <w:numPr>
          <w:ilvl w:val="0"/>
          <w:numId w:val="75"/>
        </w:numPr>
        <w:rPr>
          <w:sz w:val="24"/>
          <w:szCs w:val="24"/>
        </w:rPr>
      </w:pPr>
      <w:r w:rsidRPr="00C06CF0">
        <w:rPr>
          <w:b/>
          <w:bCs/>
          <w:sz w:val="24"/>
          <w:szCs w:val="24"/>
        </w:rPr>
        <w:t>NIST Cybersecurity Framework</w:t>
      </w:r>
      <w:r w:rsidRPr="00C06CF0">
        <w:rPr>
          <w:sz w:val="24"/>
          <w:szCs w:val="24"/>
        </w:rPr>
        <w:t xml:space="preserve"> [1]</w:t>
      </w:r>
    </w:p>
    <w:p w14:paraId="784AD163" w14:textId="77777777" w:rsidR="00C06CF0" w:rsidRPr="00C06CF0" w:rsidRDefault="00C06CF0" w:rsidP="00C06CF0">
      <w:pPr>
        <w:numPr>
          <w:ilvl w:val="0"/>
          <w:numId w:val="75"/>
        </w:numPr>
        <w:rPr>
          <w:sz w:val="24"/>
          <w:szCs w:val="24"/>
        </w:rPr>
      </w:pPr>
      <w:r w:rsidRPr="00C06CF0">
        <w:rPr>
          <w:b/>
          <w:bCs/>
          <w:sz w:val="24"/>
          <w:szCs w:val="24"/>
        </w:rPr>
        <w:t>Industry-standard red-team ethics guidance</w:t>
      </w:r>
      <w:r w:rsidRPr="00C06CF0">
        <w:rPr>
          <w:sz w:val="24"/>
          <w:szCs w:val="24"/>
        </w:rPr>
        <w:t xml:space="preserve"> [10]</w:t>
      </w:r>
    </w:p>
    <w:p w14:paraId="694FC0C4" w14:textId="77777777" w:rsidR="00C06CF0" w:rsidRPr="00C06CF0" w:rsidRDefault="00C06CF0" w:rsidP="00C06CF0">
      <w:pPr>
        <w:rPr>
          <w:sz w:val="24"/>
          <w:szCs w:val="24"/>
        </w:rPr>
      </w:pPr>
      <w:r w:rsidRPr="00C06CF0">
        <w:rPr>
          <w:sz w:val="24"/>
          <w:szCs w:val="24"/>
        </w:rPr>
        <w:t>All activities were performed exclusively within an isolated VirtualBox environment, using intentionally vulnerable machines designed for cybersecurity research [8], [12].</w:t>
      </w:r>
    </w:p>
    <w:p w14:paraId="027F5DB0" w14:textId="77777777" w:rsidR="00A6688C" w:rsidRPr="007336F0" w:rsidRDefault="00000000" w:rsidP="00A6688C">
      <w:pPr>
        <w:rPr>
          <w:sz w:val="24"/>
          <w:szCs w:val="24"/>
        </w:rPr>
      </w:pPr>
      <w:r>
        <w:rPr>
          <w:sz w:val="24"/>
          <w:szCs w:val="24"/>
        </w:rPr>
        <w:pict w14:anchorId="5E11AA82">
          <v:rect id="_x0000_i1049" style="width:0;height:1.5pt" o:hralign="center" o:hrstd="t" o:hr="t" fillcolor="#a0a0a0" stroked="f"/>
        </w:pict>
      </w:r>
    </w:p>
    <w:p w14:paraId="4711012D" w14:textId="77777777" w:rsidR="007213C4" w:rsidRPr="007336F0" w:rsidRDefault="007213C4" w:rsidP="00A6688C">
      <w:pPr>
        <w:rPr>
          <w:b/>
          <w:bCs/>
          <w:sz w:val="24"/>
          <w:szCs w:val="24"/>
        </w:rPr>
      </w:pPr>
      <w:r w:rsidRPr="007336F0">
        <w:rPr>
          <w:b/>
          <w:bCs/>
          <w:sz w:val="24"/>
          <w:szCs w:val="24"/>
        </w:rPr>
        <w:br w:type="page"/>
      </w:r>
    </w:p>
    <w:p w14:paraId="6B39E09B" w14:textId="2D238779" w:rsidR="00A6688C" w:rsidRPr="000962CD" w:rsidRDefault="00A6688C" w:rsidP="00A6688C">
      <w:pPr>
        <w:rPr>
          <w:b/>
          <w:bCs/>
          <w:sz w:val="32"/>
          <w:szCs w:val="32"/>
        </w:rPr>
      </w:pPr>
      <w:r w:rsidRPr="000962CD">
        <w:rPr>
          <w:b/>
          <w:bCs/>
          <w:sz w:val="32"/>
          <w:szCs w:val="32"/>
        </w:rPr>
        <w:lastRenderedPageBreak/>
        <w:t>3. Threat Emulation Plan</w:t>
      </w:r>
    </w:p>
    <w:p w14:paraId="61020FAD" w14:textId="77777777" w:rsidR="00DF7058" w:rsidRPr="007336F0" w:rsidRDefault="00DF7058" w:rsidP="001A4AC0">
      <w:pPr>
        <w:rPr>
          <w:b/>
          <w:bCs/>
          <w:sz w:val="24"/>
          <w:szCs w:val="24"/>
        </w:rPr>
      </w:pPr>
    </w:p>
    <w:p w14:paraId="312EA6F7" w14:textId="77777777" w:rsidR="00DF7058" w:rsidRPr="00DF7058" w:rsidRDefault="00DF7058" w:rsidP="00DF7058">
      <w:pPr>
        <w:rPr>
          <w:b/>
          <w:bCs/>
          <w:sz w:val="24"/>
          <w:szCs w:val="24"/>
        </w:rPr>
      </w:pPr>
      <w:r w:rsidRPr="00DF7058">
        <w:rPr>
          <w:b/>
          <w:bCs/>
          <w:sz w:val="24"/>
          <w:szCs w:val="24"/>
        </w:rPr>
        <w:t>Threat Emulation Plan</w:t>
      </w:r>
    </w:p>
    <w:p w14:paraId="65C82C04" w14:textId="77777777" w:rsidR="00DF7058" w:rsidRPr="00DF7058" w:rsidRDefault="00DF7058" w:rsidP="0047094D">
      <w:pPr>
        <w:jc w:val="both"/>
        <w:rPr>
          <w:sz w:val="24"/>
          <w:szCs w:val="24"/>
        </w:rPr>
      </w:pPr>
      <w:r w:rsidRPr="00DF7058">
        <w:rPr>
          <w:sz w:val="24"/>
          <w:szCs w:val="24"/>
        </w:rPr>
        <w:t>This assessment followed a structured adversary emulation methodology aligned with the MITRE ATT&amp;CK Enterprise Matrix [3] and best-practice red-team operational guidance [10]. The threat model was based on a pharmaceutical-focused APT actor seeking to compromise externally exposed research systems, gain internal visibility, and access intellectual property, consistent with trends reported by Mandiant and CrowdStrike [2], [9].</w:t>
      </w:r>
    </w:p>
    <w:p w14:paraId="4B4D90EF" w14:textId="77777777" w:rsidR="00DF7058" w:rsidRPr="00DF7058" w:rsidRDefault="00DF7058" w:rsidP="0047094D">
      <w:pPr>
        <w:jc w:val="both"/>
        <w:rPr>
          <w:sz w:val="24"/>
          <w:szCs w:val="24"/>
        </w:rPr>
      </w:pPr>
      <w:r w:rsidRPr="00DF7058">
        <w:rPr>
          <w:sz w:val="24"/>
          <w:szCs w:val="24"/>
        </w:rPr>
        <w:t>The following Threat Emulation Plan outlines each objective, its associated tactic and technique, the action taken inside the lab, and the evidence collected.</w:t>
      </w:r>
    </w:p>
    <w:p w14:paraId="79BE07D9" w14:textId="77777777" w:rsidR="00DF7058" w:rsidRPr="00DF7058" w:rsidRDefault="00000000" w:rsidP="00DF7058">
      <w:pPr>
        <w:rPr>
          <w:sz w:val="20"/>
          <w:szCs w:val="20"/>
        </w:rPr>
      </w:pPr>
      <w:r>
        <w:rPr>
          <w:sz w:val="20"/>
          <w:szCs w:val="20"/>
        </w:rPr>
        <w:pict w14:anchorId="51652AFA">
          <v:rect id="_x0000_i1050" style="width:0;height:1.5pt" o:hralign="center" o:hrstd="t" o:hr="t" fillcolor="#a0a0a0" stroked="f"/>
        </w:pict>
      </w:r>
    </w:p>
    <w:p w14:paraId="0A4006AC" w14:textId="77777777" w:rsidR="00DF7058" w:rsidRPr="00DF7058" w:rsidRDefault="00DF7058" w:rsidP="00DF7058">
      <w:pPr>
        <w:rPr>
          <w:b/>
          <w:bCs/>
          <w:sz w:val="24"/>
          <w:szCs w:val="24"/>
        </w:rPr>
      </w:pPr>
      <w:r w:rsidRPr="00DF7058">
        <w:rPr>
          <w:b/>
          <w:bCs/>
          <w:sz w:val="24"/>
          <w:szCs w:val="24"/>
        </w:rPr>
        <w:t>Table 1 — MITRE-Aligned Threat Emulation Plan</w:t>
      </w:r>
    </w:p>
    <w:tbl>
      <w:tblPr>
        <w:tblW w:w="0" w:type="auto"/>
        <w:tblCellSpacing w:w="15" w:type="dxa"/>
        <w:tblBorders>
          <w:insideH w:val="single" w:sz="4" w:space="0" w:color="auto"/>
        </w:tblBorders>
        <w:tblCellMar>
          <w:top w:w="15" w:type="dxa"/>
          <w:left w:w="15" w:type="dxa"/>
          <w:bottom w:w="15" w:type="dxa"/>
          <w:right w:w="15" w:type="dxa"/>
        </w:tblCellMar>
        <w:tblLook w:val="04A0" w:firstRow="1" w:lastRow="0" w:firstColumn="1" w:lastColumn="0" w:noHBand="0" w:noVBand="1"/>
      </w:tblPr>
      <w:tblGrid>
        <w:gridCol w:w="1841"/>
        <w:gridCol w:w="1640"/>
        <w:gridCol w:w="990"/>
        <w:gridCol w:w="1450"/>
        <w:gridCol w:w="2315"/>
        <w:gridCol w:w="790"/>
      </w:tblGrid>
      <w:tr w:rsidR="00DF7058" w:rsidRPr="007336F0" w14:paraId="40F428AA" w14:textId="77777777" w:rsidTr="00DF7058">
        <w:trPr>
          <w:tblHeader/>
          <w:tblCellSpacing w:w="15" w:type="dxa"/>
        </w:trPr>
        <w:tc>
          <w:tcPr>
            <w:tcW w:w="0" w:type="auto"/>
            <w:vAlign w:val="center"/>
            <w:hideMark/>
          </w:tcPr>
          <w:p w14:paraId="554CAB42" w14:textId="77777777" w:rsidR="00DF7058" w:rsidRPr="00DF7058" w:rsidRDefault="00DF7058" w:rsidP="00DF7058">
            <w:pPr>
              <w:rPr>
                <w:b/>
                <w:bCs/>
                <w:sz w:val="20"/>
                <w:szCs w:val="20"/>
              </w:rPr>
            </w:pPr>
            <w:r w:rsidRPr="00DF7058">
              <w:rPr>
                <w:b/>
                <w:bCs/>
                <w:sz w:val="20"/>
                <w:szCs w:val="20"/>
              </w:rPr>
              <w:t>Objective</w:t>
            </w:r>
          </w:p>
        </w:tc>
        <w:tc>
          <w:tcPr>
            <w:tcW w:w="0" w:type="auto"/>
            <w:vAlign w:val="center"/>
            <w:hideMark/>
          </w:tcPr>
          <w:p w14:paraId="7952D458" w14:textId="77777777" w:rsidR="00DF7058" w:rsidRPr="00DF7058" w:rsidRDefault="00DF7058" w:rsidP="00DF7058">
            <w:pPr>
              <w:rPr>
                <w:b/>
                <w:bCs/>
                <w:sz w:val="20"/>
                <w:szCs w:val="20"/>
              </w:rPr>
            </w:pPr>
            <w:r w:rsidRPr="00DF7058">
              <w:rPr>
                <w:b/>
                <w:bCs/>
                <w:sz w:val="20"/>
                <w:szCs w:val="20"/>
              </w:rPr>
              <w:t>Tactic (MITRE)</w:t>
            </w:r>
          </w:p>
        </w:tc>
        <w:tc>
          <w:tcPr>
            <w:tcW w:w="0" w:type="auto"/>
            <w:vAlign w:val="center"/>
            <w:hideMark/>
          </w:tcPr>
          <w:p w14:paraId="79A93E35" w14:textId="77777777" w:rsidR="00DF7058" w:rsidRPr="00DF7058" w:rsidRDefault="00DF7058" w:rsidP="00DF7058">
            <w:pPr>
              <w:rPr>
                <w:b/>
                <w:bCs/>
                <w:sz w:val="20"/>
                <w:szCs w:val="20"/>
              </w:rPr>
            </w:pPr>
            <w:r w:rsidRPr="00DF7058">
              <w:rPr>
                <w:b/>
                <w:bCs/>
                <w:sz w:val="20"/>
                <w:szCs w:val="20"/>
              </w:rPr>
              <w:t>Technique ID</w:t>
            </w:r>
          </w:p>
        </w:tc>
        <w:tc>
          <w:tcPr>
            <w:tcW w:w="0" w:type="auto"/>
            <w:vAlign w:val="center"/>
            <w:hideMark/>
          </w:tcPr>
          <w:p w14:paraId="6CC47C66" w14:textId="77777777" w:rsidR="00DF7058" w:rsidRPr="00DF7058" w:rsidRDefault="00DF7058" w:rsidP="00DF7058">
            <w:pPr>
              <w:rPr>
                <w:b/>
                <w:bCs/>
                <w:sz w:val="20"/>
                <w:szCs w:val="20"/>
              </w:rPr>
            </w:pPr>
            <w:r w:rsidRPr="00DF7058">
              <w:rPr>
                <w:b/>
                <w:bCs/>
                <w:sz w:val="20"/>
                <w:szCs w:val="20"/>
              </w:rPr>
              <w:t>Technique Name</w:t>
            </w:r>
          </w:p>
        </w:tc>
        <w:tc>
          <w:tcPr>
            <w:tcW w:w="0" w:type="auto"/>
            <w:vAlign w:val="center"/>
            <w:hideMark/>
          </w:tcPr>
          <w:p w14:paraId="48E54CB7" w14:textId="77777777" w:rsidR="00DF7058" w:rsidRPr="00DF7058" w:rsidRDefault="00DF7058" w:rsidP="00DF7058">
            <w:pPr>
              <w:rPr>
                <w:b/>
                <w:bCs/>
                <w:sz w:val="20"/>
                <w:szCs w:val="20"/>
              </w:rPr>
            </w:pPr>
            <w:r w:rsidRPr="00DF7058">
              <w:rPr>
                <w:b/>
                <w:bCs/>
                <w:sz w:val="20"/>
                <w:szCs w:val="20"/>
              </w:rPr>
              <w:t>Action Performed in Lab</w:t>
            </w:r>
          </w:p>
        </w:tc>
        <w:tc>
          <w:tcPr>
            <w:tcW w:w="0" w:type="auto"/>
            <w:vAlign w:val="center"/>
            <w:hideMark/>
          </w:tcPr>
          <w:p w14:paraId="2CBBF008" w14:textId="77777777" w:rsidR="00DF7058" w:rsidRPr="00DF7058" w:rsidRDefault="00DF7058" w:rsidP="00DF7058">
            <w:pPr>
              <w:rPr>
                <w:b/>
                <w:bCs/>
                <w:sz w:val="20"/>
                <w:szCs w:val="20"/>
              </w:rPr>
            </w:pPr>
            <w:r w:rsidRPr="00DF7058">
              <w:rPr>
                <w:b/>
                <w:bCs/>
                <w:sz w:val="20"/>
                <w:szCs w:val="20"/>
              </w:rPr>
              <w:t>Sources</w:t>
            </w:r>
          </w:p>
        </w:tc>
      </w:tr>
      <w:tr w:rsidR="00DF7058" w:rsidRPr="007336F0" w14:paraId="6172D1A2" w14:textId="77777777" w:rsidTr="00DF7058">
        <w:trPr>
          <w:tblCellSpacing w:w="15" w:type="dxa"/>
        </w:trPr>
        <w:tc>
          <w:tcPr>
            <w:tcW w:w="0" w:type="auto"/>
            <w:vAlign w:val="center"/>
            <w:hideMark/>
          </w:tcPr>
          <w:p w14:paraId="71C8DFB7" w14:textId="77777777" w:rsidR="00DF7058" w:rsidRPr="00DF7058" w:rsidRDefault="00DF7058" w:rsidP="00DF7058">
            <w:pPr>
              <w:rPr>
                <w:sz w:val="20"/>
                <w:szCs w:val="20"/>
              </w:rPr>
            </w:pPr>
            <w:r w:rsidRPr="00DF7058">
              <w:rPr>
                <w:sz w:val="20"/>
                <w:szCs w:val="20"/>
              </w:rPr>
              <w:t>Identify internet-exposed attack surface</w:t>
            </w:r>
          </w:p>
        </w:tc>
        <w:tc>
          <w:tcPr>
            <w:tcW w:w="0" w:type="auto"/>
            <w:vAlign w:val="center"/>
            <w:hideMark/>
          </w:tcPr>
          <w:p w14:paraId="423B6724" w14:textId="77777777" w:rsidR="00DF7058" w:rsidRPr="00DF7058" w:rsidRDefault="00DF7058" w:rsidP="00DF7058">
            <w:pPr>
              <w:rPr>
                <w:sz w:val="20"/>
                <w:szCs w:val="20"/>
              </w:rPr>
            </w:pPr>
            <w:r w:rsidRPr="00DF7058">
              <w:rPr>
                <w:sz w:val="20"/>
                <w:szCs w:val="20"/>
              </w:rPr>
              <w:t>Reconnaissance</w:t>
            </w:r>
          </w:p>
        </w:tc>
        <w:tc>
          <w:tcPr>
            <w:tcW w:w="0" w:type="auto"/>
            <w:vAlign w:val="center"/>
            <w:hideMark/>
          </w:tcPr>
          <w:p w14:paraId="7BF0AD10" w14:textId="77777777" w:rsidR="00DF7058" w:rsidRPr="00DF7058" w:rsidRDefault="00DF7058" w:rsidP="00DF7058">
            <w:pPr>
              <w:rPr>
                <w:sz w:val="20"/>
                <w:szCs w:val="20"/>
              </w:rPr>
            </w:pPr>
            <w:r w:rsidRPr="00DF7058">
              <w:rPr>
                <w:sz w:val="20"/>
                <w:szCs w:val="20"/>
              </w:rPr>
              <w:t>T1595.002</w:t>
            </w:r>
          </w:p>
        </w:tc>
        <w:tc>
          <w:tcPr>
            <w:tcW w:w="0" w:type="auto"/>
            <w:vAlign w:val="center"/>
            <w:hideMark/>
          </w:tcPr>
          <w:p w14:paraId="5B2C289C" w14:textId="77777777" w:rsidR="00DF7058" w:rsidRPr="00DF7058" w:rsidRDefault="00DF7058" w:rsidP="00DF7058">
            <w:pPr>
              <w:rPr>
                <w:sz w:val="20"/>
                <w:szCs w:val="20"/>
              </w:rPr>
            </w:pPr>
            <w:r w:rsidRPr="00DF7058">
              <w:rPr>
                <w:sz w:val="20"/>
                <w:szCs w:val="20"/>
              </w:rPr>
              <w:t>Active Scanning</w:t>
            </w:r>
          </w:p>
        </w:tc>
        <w:tc>
          <w:tcPr>
            <w:tcW w:w="0" w:type="auto"/>
            <w:vAlign w:val="center"/>
            <w:hideMark/>
          </w:tcPr>
          <w:p w14:paraId="481ED4CB" w14:textId="77777777" w:rsidR="00DF7058" w:rsidRPr="00DF7058" w:rsidRDefault="00DF7058" w:rsidP="00DF7058">
            <w:pPr>
              <w:rPr>
                <w:sz w:val="20"/>
                <w:szCs w:val="20"/>
              </w:rPr>
            </w:pPr>
            <w:r w:rsidRPr="00DF7058">
              <w:rPr>
                <w:sz w:val="20"/>
                <w:szCs w:val="20"/>
              </w:rPr>
              <w:t xml:space="preserve">Used Nmap to enumerate DVWA and </w:t>
            </w:r>
            <w:proofErr w:type="spellStart"/>
            <w:r w:rsidRPr="00DF7058">
              <w:rPr>
                <w:sz w:val="20"/>
                <w:szCs w:val="20"/>
              </w:rPr>
              <w:t>Metasploitable</w:t>
            </w:r>
            <w:proofErr w:type="spellEnd"/>
            <w:r w:rsidRPr="00DF7058">
              <w:rPr>
                <w:sz w:val="20"/>
                <w:szCs w:val="20"/>
              </w:rPr>
              <w:t xml:space="preserve"> services.</w:t>
            </w:r>
          </w:p>
        </w:tc>
        <w:tc>
          <w:tcPr>
            <w:tcW w:w="0" w:type="auto"/>
            <w:vAlign w:val="center"/>
            <w:hideMark/>
          </w:tcPr>
          <w:p w14:paraId="756FEA0C" w14:textId="77777777" w:rsidR="00DF7058" w:rsidRPr="00DF7058" w:rsidRDefault="00DF7058" w:rsidP="00DF7058">
            <w:pPr>
              <w:rPr>
                <w:sz w:val="20"/>
                <w:szCs w:val="20"/>
              </w:rPr>
            </w:pPr>
            <w:r w:rsidRPr="00DF7058">
              <w:rPr>
                <w:sz w:val="20"/>
                <w:szCs w:val="20"/>
              </w:rPr>
              <w:t>[3], [11]</w:t>
            </w:r>
          </w:p>
        </w:tc>
      </w:tr>
      <w:tr w:rsidR="00DF7058" w:rsidRPr="007336F0" w14:paraId="3C7EBA71" w14:textId="77777777" w:rsidTr="00DF7058">
        <w:trPr>
          <w:tblCellSpacing w:w="15" w:type="dxa"/>
        </w:trPr>
        <w:tc>
          <w:tcPr>
            <w:tcW w:w="0" w:type="auto"/>
            <w:vAlign w:val="center"/>
            <w:hideMark/>
          </w:tcPr>
          <w:p w14:paraId="0CE116AF" w14:textId="77777777" w:rsidR="00DF7058" w:rsidRPr="00DF7058" w:rsidRDefault="00DF7058" w:rsidP="00DF7058">
            <w:pPr>
              <w:rPr>
                <w:sz w:val="20"/>
                <w:szCs w:val="20"/>
              </w:rPr>
            </w:pPr>
            <w:r w:rsidRPr="00DF7058">
              <w:rPr>
                <w:sz w:val="20"/>
                <w:szCs w:val="20"/>
              </w:rPr>
              <w:t>Identify web-server vulnerabilities</w:t>
            </w:r>
          </w:p>
        </w:tc>
        <w:tc>
          <w:tcPr>
            <w:tcW w:w="0" w:type="auto"/>
            <w:vAlign w:val="center"/>
            <w:hideMark/>
          </w:tcPr>
          <w:p w14:paraId="32300174" w14:textId="77777777" w:rsidR="00DF7058" w:rsidRPr="00DF7058" w:rsidRDefault="00DF7058" w:rsidP="00DF7058">
            <w:pPr>
              <w:rPr>
                <w:sz w:val="20"/>
                <w:szCs w:val="20"/>
              </w:rPr>
            </w:pPr>
            <w:r w:rsidRPr="00DF7058">
              <w:rPr>
                <w:sz w:val="20"/>
                <w:szCs w:val="20"/>
              </w:rPr>
              <w:t>Reconnaissance</w:t>
            </w:r>
          </w:p>
        </w:tc>
        <w:tc>
          <w:tcPr>
            <w:tcW w:w="0" w:type="auto"/>
            <w:vAlign w:val="center"/>
            <w:hideMark/>
          </w:tcPr>
          <w:p w14:paraId="76B49CB9" w14:textId="77777777" w:rsidR="00DF7058" w:rsidRPr="00DF7058" w:rsidRDefault="00DF7058" w:rsidP="00DF7058">
            <w:pPr>
              <w:rPr>
                <w:sz w:val="20"/>
                <w:szCs w:val="20"/>
              </w:rPr>
            </w:pPr>
            <w:r w:rsidRPr="00DF7058">
              <w:rPr>
                <w:sz w:val="20"/>
                <w:szCs w:val="20"/>
              </w:rPr>
              <w:t>T1595.003</w:t>
            </w:r>
          </w:p>
        </w:tc>
        <w:tc>
          <w:tcPr>
            <w:tcW w:w="0" w:type="auto"/>
            <w:vAlign w:val="center"/>
            <w:hideMark/>
          </w:tcPr>
          <w:p w14:paraId="09ED6065" w14:textId="77777777" w:rsidR="00DF7058" w:rsidRPr="00DF7058" w:rsidRDefault="00DF7058" w:rsidP="00DF7058">
            <w:pPr>
              <w:rPr>
                <w:sz w:val="20"/>
                <w:szCs w:val="20"/>
              </w:rPr>
            </w:pPr>
            <w:r w:rsidRPr="00DF7058">
              <w:rPr>
                <w:sz w:val="20"/>
                <w:szCs w:val="20"/>
              </w:rPr>
              <w:t>Vulnerability Scanning</w:t>
            </w:r>
          </w:p>
        </w:tc>
        <w:tc>
          <w:tcPr>
            <w:tcW w:w="0" w:type="auto"/>
            <w:vAlign w:val="center"/>
            <w:hideMark/>
          </w:tcPr>
          <w:p w14:paraId="7297A77A" w14:textId="77777777" w:rsidR="00DF7058" w:rsidRPr="00DF7058" w:rsidRDefault="00DF7058" w:rsidP="00DF7058">
            <w:pPr>
              <w:rPr>
                <w:sz w:val="20"/>
                <w:szCs w:val="20"/>
              </w:rPr>
            </w:pPr>
            <w:r w:rsidRPr="00DF7058">
              <w:rPr>
                <w:sz w:val="20"/>
                <w:szCs w:val="20"/>
              </w:rPr>
              <w:t xml:space="preserve">Ran </w:t>
            </w:r>
            <w:proofErr w:type="spellStart"/>
            <w:r w:rsidRPr="00DF7058">
              <w:rPr>
                <w:sz w:val="20"/>
                <w:szCs w:val="20"/>
              </w:rPr>
              <w:t>Nikto</w:t>
            </w:r>
            <w:proofErr w:type="spellEnd"/>
            <w:r w:rsidRPr="00DF7058">
              <w:rPr>
                <w:sz w:val="20"/>
                <w:szCs w:val="20"/>
              </w:rPr>
              <w:t xml:space="preserve"> against DVWA and </w:t>
            </w:r>
            <w:proofErr w:type="spellStart"/>
            <w:r w:rsidRPr="00DF7058">
              <w:rPr>
                <w:sz w:val="20"/>
                <w:szCs w:val="20"/>
              </w:rPr>
              <w:t>Metasploitable</w:t>
            </w:r>
            <w:proofErr w:type="spellEnd"/>
            <w:r w:rsidRPr="00DF7058">
              <w:rPr>
                <w:sz w:val="20"/>
                <w:szCs w:val="20"/>
              </w:rPr>
              <w:t xml:space="preserve"> 2 web services.</w:t>
            </w:r>
          </w:p>
        </w:tc>
        <w:tc>
          <w:tcPr>
            <w:tcW w:w="0" w:type="auto"/>
            <w:vAlign w:val="center"/>
            <w:hideMark/>
          </w:tcPr>
          <w:p w14:paraId="239C4138" w14:textId="77777777" w:rsidR="00DF7058" w:rsidRPr="00DF7058" w:rsidRDefault="00DF7058" w:rsidP="00DF7058">
            <w:pPr>
              <w:rPr>
                <w:sz w:val="20"/>
                <w:szCs w:val="20"/>
              </w:rPr>
            </w:pPr>
            <w:r w:rsidRPr="00DF7058">
              <w:rPr>
                <w:sz w:val="20"/>
                <w:szCs w:val="20"/>
              </w:rPr>
              <w:t>[3], [5]</w:t>
            </w:r>
          </w:p>
        </w:tc>
      </w:tr>
      <w:tr w:rsidR="00DF7058" w:rsidRPr="007336F0" w14:paraId="5084FF55" w14:textId="77777777" w:rsidTr="00DF7058">
        <w:trPr>
          <w:tblCellSpacing w:w="15" w:type="dxa"/>
        </w:trPr>
        <w:tc>
          <w:tcPr>
            <w:tcW w:w="0" w:type="auto"/>
            <w:vAlign w:val="center"/>
            <w:hideMark/>
          </w:tcPr>
          <w:p w14:paraId="64C34442" w14:textId="77777777" w:rsidR="00DF7058" w:rsidRPr="00DF7058" w:rsidRDefault="00DF7058" w:rsidP="00DF7058">
            <w:pPr>
              <w:rPr>
                <w:sz w:val="20"/>
                <w:szCs w:val="20"/>
              </w:rPr>
            </w:pPr>
            <w:r w:rsidRPr="00DF7058">
              <w:rPr>
                <w:sz w:val="20"/>
                <w:szCs w:val="20"/>
              </w:rPr>
              <w:t>Gain initial access via public-facing web app</w:t>
            </w:r>
          </w:p>
        </w:tc>
        <w:tc>
          <w:tcPr>
            <w:tcW w:w="0" w:type="auto"/>
            <w:vAlign w:val="center"/>
            <w:hideMark/>
          </w:tcPr>
          <w:p w14:paraId="321E958F" w14:textId="77777777" w:rsidR="00DF7058" w:rsidRPr="00DF7058" w:rsidRDefault="00DF7058" w:rsidP="00DF7058">
            <w:pPr>
              <w:rPr>
                <w:sz w:val="20"/>
                <w:szCs w:val="20"/>
              </w:rPr>
            </w:pPr>
            <w:r w:rsidRPr="00DF7058">
              <w:rPr>
                <w:sz w:val="20"/>
                <w:szCs w:val="20"/>
              </w:rPr>
              <w:t>Initial Access</w:t>
            </w:r>
          </w:p>
        </w:tc>
        <w:tc>
          <w:tcPr>
            <w:tcW w:w="0" w:type="auto"/>
            <w:vAlign w:val="center"/>
            <w:hideMark/>
          </w:tcPr>
          <w:p w14:paraId="5A5C52E8" w14:textId="77777777" w:rsidR="00DF7058" w:rsidRPr="00DF7058" w:rsidRDefault="00DF7058" w:rsidP="00DF7058">
            <w:pPr>
              <w:rPr>
                <w:sz w:val="20"/>
                <w:szCs w:val="20"/>
              </w:rPr>
            </w:pPr>
            <w:r w:rsidRPr="00DF7058">
              <w:rPr>
                <w:sz w:val="20"/>
                <w:szCs w:val="20"/>
              </w:rPr>
              <w:t>T1190</w:t>
            </w:r>
          </w:p>
        </w:tc>
        <w:tc>
          <w:tcPr>
            <w:tcW w:w="0" w:type="auto"/>
            <w:vAlign w:val="center"/>
            <w:hideMark/>
          </w:tcPr>
          <w:p w14:paraId="22E584D2" w14:textId="77777777" w:rsidR="00DF7058" w:rsidRPr="00DF7058" w:rsidRDefault="00DF7058" w:rsidP="00DF7058">
            <w:pPr>
              <w:rPr>
                <w:sz w:val="20"/>
                <w:szCs w:val="20"/>
              </w:rPr>
            </w:pPr>
            <w:r w:rsidRPr="00DF7058">
              <w:rPr>
                <w:sz w:val="20"/>
                <w:szCs w:val="20"/>
              </w:rPr>
              <w:t>Exploit Public-Facing Application</w:t>
            </w:r>
          </w:p>
        </w:tc>
        <w:tc>
          <w:tcPr>
            <w:tcW w:w="0" w:type="auto"/>
            <w:vAlign w:val="center"/>
            <w:hideMark/>
          </w:tcPr>
          <w:p w14:paraId="5A252D67" w14:textId="77777777" w:rsidR="00DF7058" w:rsidRPr="00DF7058" w:rsidRDefault="00DF7058" w:rsidP="00DF7058">
            <w:pPr>
              <w:rPr>
                <w:sz w:val="20"/>
                <w:szCs w:val="20"/>
              </w:rPr>
            </w:pPr>
            <w:r w:rsidRPr="00DF7058">
              <w:rPr>
                <w:sz w:val="20"/>
                <w:szCs w:val="20"/>
              </w:rPr>
              <w:t>Used SQL injection payload on DVWA login.</w:t>
            </w:r>
          </w:p>
        </w:tc>
        <w:tc>
          <w:tcPr>
            <w:tcW w:w="0" w:type="auto"/>
            <w:vAlign w:val="center"/>
            <w:hideMark/>
          </w:tcPr>
          <w:p w14:paraId="72B979DD" w14:textId="77777777" w:rsidR="00DF7058" w:rsidRPr="00DF7058" w:rsidRDefault="00DF7058" w:rsidP="00DF7058">
            <w:pPr>
              <w:rPr>
                <w:sz w:val="20"/>
                <w:szCs w:val="20"/>
              </w:rPr>
            </w:pPr>
            <w:r w:rsidRPr="00DF7058">
              <w:rPr>
                <w:sz w:val="20"/>
                <w:szCs w:val="20"/>
              </w:rPr>
              <w:t>[3], [5], [12]</w:t>
            </w:r>
          </w:p>
        </w:tc>
      </w:tr>
      <w:tr w:rsidR="00DF7058" w:rsidRPr="007336F0" w14:paraId="40246045" w14:textId="77777777" w:rsidTr="00DF7058">
        <w:trPr>
          <w:tblCellSpacing w:w="15" w:type="dxa"/>
        </w:trPr>
        <w:tc>
          <w:tcPr>
            <w:tcW w:w="0" w:type="auto"/>
            <w:vAlign w:val="center"/>
            <w:hideMark/>
          </w:tcPr>
          <w:p w14:paraId="19443706" w14:textId="77777777" w:rsidR="00DF7058" w:rsidRPr="00DF7058" w:rsidRDefault="00DF7058" w:rsidP="00DF7058">
            <w:pPr>
              <w:rPr>
                <w:sz w:val="20"/>
                <w:szCs w:val="20"/>
              </w:rPr>
            </w:pPr>
            <w:r w:rsidRPr="00DF7058">
              <w:rPr>
                <w:sz w:val="20"/>
                <w:szCs w:val="20"/>
              </w:rPr>
              <w:t>Obtain interactive access</w:t>
            </w:r>
          </w:p>
        </w:tc>
        <w:tc>
          <w:tcPr>
            <w:tcW w:w="0" w:type="auto"/>
            <w:vAlign w:val="center"/>
            <w:hideMark/>
          </w:tcPr>
          <w:p w14:paraId="68FF9E2B" w14:textId="77777777" w:rsidR="00DF7058" w:rsidRPr="00DF7058" w:rsidRDefault="00DF7058" w:rsidP="00DF7058">
            <w:pPr>
              <w:rPr>
                <w:sz w:val="20"/>
                <w:szCs w:val="20"/>
              </w:rPr>
            </w:pPr>
            <w:r w:rsidRPr="00DF7058">
              <w:rPr>
                <w:sz w:val="20"/>
                <w:szCs w:val="20"/>
              </w:rPr>
              <w:t>Execution</w:t>
            </w:r>
          </w:p>
        </w:tc>
        <w:tc>
          <w:tcPr>
            <w:tcW w:w="0" w:type="auto"/>
            <w:vAlign w:val="center"/>
            <w:hideMark/>
          </w:tcPr>
          <w:p w14:paraId="3163D248" w14:textId="77777777" w:rsidR="00DF7058" w:rsidRPr="00DF7058" w:rsidRDefault="00DF7058" w:rsidP="00DF7058">
            <w:pPr>
              <w:rPr>
                <w:sz w:val="20"/>
                <w:szCs w:val="20"/>
              </w:rPr>
            </w:pPr>
            <w:r w:rsidRPr="00DF7058">
              <w:rPr>
                <w:sz w:val="20"/>
                <w:szCs w:val="20"/>
              </w:rPr>
              <w:t>T1059.003</w:t>
            </w:r>
          </w:p>
        </w:tc>
        <w:tc>
          <w:tcPr>
            <w:tcW w:w="0" w:type="auto"/>
            <w:vAlign w:val="center"/>
            <w:hideMark/>
          </w:tcPr>
          <w:p w14:paraId="5D86D4E5" w14:textId="77777777" w:rsidR="00DF7058" w:rsidRPr="00DF7058" w:rsidRDefault="00DF7058" w:rsidP="00DF7058">
            <w:pPr>
              <w:rPr>
                <w:sz w:val="20"/>
                <w:szCs w:val="20"/>
              </w:rPr>
            </w:pPr>
            <w:r w:rsidRPr="00DF7058">
              <w:rPr>
                <w:sz w:val="20"/>
                <w:szCs w:val="20"/>
              </w:rPr>
              <w:t>Command Execution (OS)</w:t>
            </w:r>
          </w:p>
        </w:tc>
        <w:tc>
          <w:tcPr>
            <w:tcW w:w="0" w:type="auto"/>
            <w:vAlign w:val="center"/>
            <w:hideMark/>
          </w:tcPr>
          <w:p w14:paraId="18A22CA3" w14:textId="77777777" w:rsidR="00DF7058" w:rsidRPr="00DF7058" w:rsidRDefault="00DF7058" w:rsidP="00DF7058">
            <w:pPr>
              <w:rPr>
                <w:sz w:val="20"/>
                <w:szCs w:val="20"/>
              </w:rPr>
            </w:pPr>
            <w:r w:rsidRPr="00DF7058">
              <w:rPr>
                <w:sz w:val="20"/>
                <w:szCs w:val="20"/>
              </w:rPr>
              <w:t>Ran commands using DVWA “Command Execution” module.</w:t>
            </w:r>
          </w:p>
        </w:tc>
        <w:tc>
          <w:tcPr>
            <w:tcW w:w="0" w:type="auto"/>
            <w:vAlign w:val="center"/>
            <w:hideMark/>
          </w:tcPr>
          <w:p w14:paraId="600F25A7" w14:textId="77777777" w:rsidR="00DF7058" w:rsidRPr="00DF7058" w:rsidRDefault="00DF7058" w:rsidP="00DF7058">
            <w:pPr>
              <w:rPr>
                <w:sz w:val="20"/>
                <w:szCs w:val="20"/>
              </w:rPr>
            </w:pPr>
            <w:r w:rsidRPr="00DF7058">
              <w:rPr>
                <w:sz w:val="20"/>
                <w:szCs w:val="20"/>
              </w:rPr>
              <w:t>[3], [12]</w:t>
            </w:r>
          </w:p>
        </w:tc>
      </w:tr>
      <w:tr w:rsidR="00DF7058" w:rsidRPr="007336F0" w14:paraId="3D568D5B" w14:textId="77777777" w:rsidTr="00DF7058">
        <w:trPr>
          <w:tblCellSpacing w:w="15" w:type="dxa"/>
        </w:trPr>
        <w:tc>
          <w:tcPr>
            <w:tcW w:w="0" w:type="auto"/>
            <w:vAlign w:val="center"/>
            <w:hideMark/>
          </w:tcPr>
          <w:p w14:paraId="4E8E006C" w14:textId="77777777" w:rsidR="00DF7058" w:rsidRPr="00DF7058" w:rsidRDefault="00DF7058" w:rsidP="00DF7058">
            <w:pPr>
              <w:rPr>
                <w:sz w:val="20"/>
                <w:szCs w:val="20"/>
              </w:rPr>
            </w:pPr>
            <w:r w:rsidRPr="00DF7058">
              <w:rPr>
                <w:sz w:val="20"/>
                <w:szCs w:val="20"/>
              </w:rPr>
              <w:t>Upload malicious payload for shell access</w:t>
            </w:r>
          </w:p>
        </w:tc>
        <w:tc>
          <w:tcPr>
            <w:tcW w:w="0" w:type="auto"/>
            <w:vAlign w:val="center"/>
            <w:hideMark/>
          </w:tcPr>
          <w:p w14:paraId="38B30268" w14:textId="77777777" w:rsidR="00DF7058" w:rsidRPr="00DF7058" w:rsidRDefault="00DF7058" w:rsidP="00DF7058">
            <w:pPr>
              <w:rPr>
                <w:sz w:val="20"/>
                <w:szCs w:val="20"/>
              </w:rPr>
            </w:pPr>
            <w:r w:rsidRPr="00DF7058">
              <w:rPr>
                <w:sz w:val="20"/>
                <w:szCs w:val="20"/>
              </w:rPr>
              <w:t>Persistence / Execution</w:t>
            </w:r>
          </w:p>
        </w:tc>
        <w:tc>
          <w:tcPr>
            <w:tcW w:w="0" w:type="auto"/>
            <w:vAlign w:val="center"/>
            <w:hideMark/>
          </w:tcPr>
          <w:p w14:paraId="46701B16" w14:textId="77777777" w:rsidR="00DF7058" w:rsidRPr="00DF7058" w:rsidRDefault="00DF7058" w:rsidP="00DF7058">
            <w:pPr>
              <w:rPr>
                <w:sz w:val="20"/>
                <w:szCs w:val="20"/>
              </w:rPr>
            </w:pPr>
            <w:r w:rsidRPr="00DF7058">
              <w:rPr>
                <w:sz w:val="20"/>
                <w:szCs w:val="20"/>
              </w:rPr>
              <w:t>T1105</w:t>
            </w:r>
          </w:p>
        </w:tc>
        <w:tc>
          <w:tcPr>
            <w:tcW w:w="0" w:type="auto"/>
            <w:vAlign w:val="center"/>
            <w:hideMark/>
          </w:tcPr>
          <w:p w14:paraId="55CBE386" w14:textId="77777777" w:rsidR="00DF7058" w:rsidRPr="00DF7058" w:rsidRDefault="00DF7058" w:rsidP="00DF7058">
            <w:pPr>
              <w:rPr>
                <w:sz w:val="20"/>
                <w:szCs w:val="20"/>
              </w:rPr>
            </w:pPr>
            <w:r w:rsidRPr="00DF7058">
              <w:rPr>
                <w:sz w:val="20"/>
                <w:szCs w:val="20"/>
              </w:rPr>
              <w:t>Ingress Tool Transfer</w:t>
            </w:r>
          </w:p>
        </w:tc>
        <w:tc>
          <w:tcPr>
            <w:tcW w:w="0" w:type="auto"/>
            <w:vAlign w:val="center"/>
            <w:hideMark/>
          </w:tcPr>
          <w:p w14:paraId="09E45EEE" w14:textId="77777777" w:rsidR="00DF7058" w:rsidRPr="00DF7058" w:rsidRDefault="00DF7058" w:rsidP="00DF7058">
            <w:pPr>
              <w:rPr>
                <w:sz w:val="20"/>
                <w:szCs w:val="20"/>
              </w:rPr>
            </w:pPr>
            <w:r w:rsidRPr="00DF7058">
              <w:rPr>
                <w:sz w:val="20"/>
                <w:szCs w:val="20"/>
              </w:rPr>
              <w:t>Uploaded PHP web shell using DVWA insecure file upload.</w:t>
            </w:r>
          </w:p>
        </w:tc>
        <w:tc>
          <w:tcPr>
            <w:tcW w:w="0" w:type="auto"/>
            <w:vAlign w:val="center"/>
            <w:hideMark/>
          </w:tcPr>
          <w:p w14:paraId="28220CEC" w14:textId="77777777" w:rsidR="00DF7058" w:rsidRPr="00DF7058" w:rsidRDefault="00DF7058" w:rsidP="00DF7058">
            <w:pPr>
              <w:rPr>
                <w:sz w:val="20"/>
                <w:szCs w:val="20"/>
              </w:rPr>
            </w:pPr>
            <w:r w:rsidRPr="00DF7058">
              <w:rPr>
                <w:sz w:val="20"/>
                <w:szCs w:val="20"/>
              </w:rPr>
              <w:t>[3], [5]</w:t>
            </w:r>
          </w:p>
        </w:tc>
      </w:tr>
      <w:tr w:rsidR="00DF7058" w:rsidRPr="007336F0" w14:paraId="42FE1AA7" w14:textId="77777777" w:rsidTr="00DF7058">
        <w:trPr>
          <w:tblCellSpacing w:w="15" w:type="dxa"/>
        </w:trPr>
        <w:tc>
          <w:tcPr>
            <w:tcW w:w="0" w:type="auto"/>
            <w:vAlign w:val="center"/>
            <w:hideMark/>
          </w:tcPr>
          <w:p w14:paraId="3C79AACF" w14:textId="77777777" w:rsidR="00DF7058" w:rsidRPr="00DF7058" w:rsidRDefault="00DF7058" w:rsidP="00DF7058">
            <w:pPr>
              <w:rPr>
                <w:sz w:val="20"/>
                <w:szCs w:val="20"/>
              </w:rPr>
            </w:pPr>
            <w:r w:rsidRPr="00DF7058">
              <w:rPr>
                <w:sz w:val="20"/>
                <w:szCs w:val="20"/>
              </w:rPr>
              <w:t>Discover local system information</w:t>
            </w:r>
          </w:p>
        </w:tc>
        <w:tc>
          <w:tcPr>
            <w:tcW w:w="0" w:type="auto"/>
            <w:vAlign w:val="center"/>
            <w:hideMark/>
          </w:tcPr>
          <w:p w14:paraId="229A9D5E" w14:textId="77777777" w:rsidR="00DF7058" w:rsidRPr="00DF7058" w:rsidRDefault="00DF7058" w:rsidP="00DF7058">
            <w:pPr>
              <w:rPr>
                <w:sz w:val="20"/>
                <w:szCs w:val="20"/>
              </w:rPr>
            </w:pPr>
            <w:r w:rsidRPr="00DF7058">
              <w:rPr>
                <w:sz w:val="20"/>
                <w:szCs w:val="20"/>
              </w:rPr>
              <w:t>Discovery</w:t>
            </w:r>
          </w:p>
        </w:tc>
        <w:tc>
          <w:tcPr>
            <w:tcW w:w="0" w:type="auto"/>
            <w:vAlign w:val="center"/>
            <w:hideMark/>
          </w:tcPr>
          <w:p w14:paraId="2093F4A5" w14:textId="77777777" w:rsidR="00DF7058" w:rsidRPr="00DF7058" w:rsidRDefault="00DF7058" w:rsidP="00DF7058">
            <w:pPr>
              <w:rPr>
                <w:sz w:val="20"/>
                <w:szCs w:val="20"/>
              </w:rPr>
            </w:pPr>
            <w:r w:rsidRPr="00DF7058">
              <w:rPr>
                <w:sz w:val="20"/>
                <w:szCs w:val="20"/>
              </w:rPr>
              <w:t>T1082</w:t>
            </w:r>
          </w:p>
        </w:tc>
        <w:tc>
          <w:tcPr>
            <w:tcW w:w="0" w:type="auto"/>
            <w:vAlign w:val="center"/>
            <w:hideMark/>
          </w:tcPr>
          <w:p w14:paraId="671D1B15" w14:textId="77777777" w:rsidR="00DF7058" w:rsidRPr="00DF7058" w:rsidRDefault="00DF7058" w:rsidP="00DF7058">
            <w:pPr>
              <w:rPr>
                <w:sz w:val="20"/>
                <w:szCs w:val="20"/>
              </w:rPr>
            </w:pPr>
            <w:r w:rsidRPr="00DF7058">
              <w:rPr>
                <w:sz w:val="20"/>
                <w:szCs w:val="20"/>
              </w:rPr>
              <w:t>System Information Discovery</w:t>
            </w:r>
          </w:p>
        </w:tc>
        <w:tc>
          <w:tcPr>
            <w:tcW w:w="0" w:type="auto"/>
            <w:vAlign w:val="center"/>
            <w:hideMark/>
          </w:tcPr>
          <w:p w14:paraId="62A4D6DC" w14:textId="77777777" w:rsidR="00DF7058" w:rsidRPr="00DF7058" w:rsidRDefault="00DF7058" w:rsidP="00DF7058">
            <w:pPr>
              <w:rPr>
                <w:sz w:val="20"/>
                <w:szCs w:val="20"/>
              </w:rPr>
            </w:pPr>
            <w:r w:rsidRPr="00DF7058">
              <w:rPr>
                <w:sz w:val="20"/>
                <w:szCs w:val="20"/>
              </w:rPr>
              <w:t xml:space="preserve">Used </w:t>
            </w:r>
            <w:proofErr w:type="spellStart"/>
            <w:r w:rsidRPr="00DF7058">
              <w:rPr>
                <w:sz w:val="20"/>
                <w:szCs w:val="20"/>
              </w:rPr>
              <w:t>whoami</w:t>
            </w:r>
            <w:proofErr w:type="spellEnd"/>
            <w:r w:rsidRPr="00DF7058">
              <w:rPr>
                <w:sz w:val="20"/>
                <w:szCs w:val="20"/>
              </w:rPr>
              <w:t xml:space="preserve">, id, and </w:t>
            </w:r>
            <w:proofErr w:type="spellStart"/>
            <w:r w:rsidRPr="00DF7058">
              <w:rPr>
                <w:sz w:val="20"/>
                <w:szCs w:val="20"/>
              </w:rPr>
              <w:t>uname</w:t>
            </w:r>
            <w:proofErr w:type="spellEnd"/>
            <w:r w:rsidRPr="00DF7058">
              <w:rPr>
                <w:sz w:val="20"/>
                <w:szCs w:val="20"/>
              </w:rPr>
              <w:t xml:space="preserve"> -a to explore host.</w:t>
            </w:r>
          </w:p>
        </w:tc>
        <w:tc>
          <w:tcPr>
            <w:tcW w:w="0" w:type="auto"/>
            <w:vAlign w:val="center"/>
            <w:hideMark/>
          </w:tcPr>
          <w:p w14:paraId="17FF94DA" w14:textId="77777777" w:rsidR="00DF7058" w:rsidRPr="00DF7058" w:rsidRDefault="00DF7058" w:rsidP="00DF7058">
            <w:pPr>
              <w:rPr>
                <w:sz w:val="20"/>
                <w:szCs w:val="20"/>
              </w:rPr>
            </w:pPr>
            <w:r w:rsidRPr="00DF7058">
              <w:rPr>
                <w:sz w:val="20"/>
                <w:szCs w:val="20"/>
              </w:rPr>
              <w:t>[3], [12]</w:t>
            </w:r>
          </w:p>
        </w:tc>
      </w:tr>
      <w:tr w:rsidR="00DF7058" w:rsidRPr="007336F0" w14:paraId="301D65F9" w14:textId="77777777" w:rsidTr="00DF7058">
        <w:trPr>
          <w:tblCellSpacing w:w="15" w:type="dxa"/>
        </w:trPr>
        <w:tc>
          <w:tcPr>
            <w:tcW w:w="0" w:type="auto"/>
            <w:vAlign w:val="center"/>
            <w:hideMark/>
          </w:tcPr>
          <w:p w14:paraId="29515FFF" w14:textId="77777777" w:rsidR="00DF7058" w:rsidRPr="00DF7058" w:rsidRDefault="00DF7058" w:rsidP="00DF7058">
            <w:pPr>
              <w:rPr>
                <w:sz w:val="20"/>
                <w:szCs w:val="20"/>
              </w:rPr>
            </w:pPr>
            <w:r w:rsidRPr="00DF7058">
              <w:rPr>
                <w:sz w:val="20"/>
                <w:szCs w:val="20"/>
              </w:rPr>
              <w:t>Enumerate directory structure for sensitive data</w:t>
            </w:r>
          </w:p>
        </w:tc>
        <w:tc>
          <w:tcPr>
            <w:tcW w:w="0" w:type="auto"/>
            <w:vAlign w:val="center"/>
            <w:hideMark/>
          </w:tcPr>
          <w:p w14:paraId="31DC7F9F" w14:textId="77777777" w:rsidR="00DF7058" w:rsidRPr="00DF7058" w:rsidRDefault="00DF7058" w:rsidP="00DF7058">
            <w:pPr>
              <w:rPr>
                <w:sz w:val="20"/>
                <w:szCs w:val="20"/>
              </w:rPr>
            </w:pPr>
            <w:r w:rsidRPr="00DF7058">
              <w:rPr>
                <w:sz w:val="20"/>
                <w:szCs w:val="20"/>
              </w:rPr>
              <w:t>Discovery</w:t>
            </w:r>
          </w:p>
        </w:tc>
        <w:tc>
          <w:tcPr>
            <w:tcW w:w="0" w:type="auto"/>
            <w:vAlign w:val="center"/>
            <w:hideMark/>
          </w:tcPr>
          <w:p w14:paraId="7318C343" w14:textId="77777777" w:rsidR="00DF7058" w:rsidRPr="00DF7058" w:rsidRDefault="00DF7058" w:rsidP="00DF7058">
            <w:pPr>
              <w:rPr>
                <w:sz w:val="20"/>
                <w:szCs w:val="20"/>
              </w:rPr>
            </w:pPr>
            <w:r w:rsidRPr="00DF7058">
              <w:rPr>
                <w:sz w:val="20"/>
                <w:szCs w:val="20"/>
              </w:rPr>
              <w:t>T1083</w:t>
            </w:r>
          </w:p>
        </w:tc>
        <w:tc>
          <w:tcPr>
            <w:tcW w:w="0" w:type="auto"/>
            <w:vAlign w:val="center"/>
            <w:hideMark/>
          </w:tcPr>
          <w:p w14:paraId="1807CCA4" w14:textId="77777777" w:rsidR="00DF7058" w:rsidRPr="00DF7058" w:rsidRDefault="00DF7058" w:rsidP="00DF7058">
            <w:pPr>
              <w:rPr>
                <w:sz w:val="20"/>
                <w:szCs w:val="20"/>
              </w:rPr>
            </w:pPr>
            <w:r w:rsidRPr="00DF7058">
              <w:rPr>
                <w:sz w:val="20"/>
                <w:szCs w:val="20"/>
              </w:rPr>
              <w:t>File and Directory Discovery</w:t>
            </w:r>
          </w:p>
        </w:tc>
        <w:tc>
          <w:tcPr>
            <w:tcW w:w="0" w:type="auto"/>
            <w:vAlign w:val="center"/>
            <w:hideMark/>
          </w:tcPr>
          <w:p w14:paraId="7E42673F" w14:textId="77777777" w:rsidR="00DF7058" w:rsidRPr="00DF7058" w:rsidRDefault="00DF7058" w:rsidP="00DF7058">
            <w:pPr>
              <w:rPr>
                <w:sz w:val="20"/>
                <w:szCs w:val="20"/>
              </w:rPr>
            </w:pPr>
            <w:r w:rsidRPr="00DF7058">
              <w:rPr>
                <w:sz w:val="20"/>
                <w:szCs w:val="20"/>
              </w:rPr>
              <w:t>Executed ls -la across /, /var/www, and DVWA directories.</w:t>
            </w:r>
          </w:p>
        </w:tc>
        <w:tc>
          <w:tcPr>
            <w:tcW w:w="0" w:type="auto"/>
            <w:vAlign w:val="center"/>
            <w:hideMark/>
          </w:tcPr>
          <w:p w14:paraId="47EED2E5" w14:textId="77777777" w:rsidR="00DF7058" w:rsidRPr="00DF7058" w:rsidRDefault="00DF7058" w:rsidP="00DF7058">
            <w:pPr>
              <w:rPr>
                <w:sz w:val="20"/>
                <w:szCs w:val="20"/>
              </w:rPr>
            </w:pPr>
            <w:r w:rsidRPr="00DF7058">
              <w:rPr>
                <w:sz w:val="20"/>
                <w:szCs w:val="20"/>
              </w:rPr>
              <w:t>[3], [12]</w:t>
            </w:r>
          </w:p>
        </w:tc>
      </w:tr>
      <w:tr w:rsidR="00DF7058" w:rsidRPr="007336F0" w14:paraId="006E1AFD" w14:textId="77777777" w:rsidTr="00DF7058">
        <w:trPr>
          <w:tblCellSpacing w:w="15" w:type="dxa"/>
        </w:trPr>
        <w:tc>
          <w:tcPr>
            <w:tcW w:w="0" w:type="auto"/>
            <w:vAlign w:val="center"/>
            <w:hideMark/>
          </w:tcPr>
          <w:p w14:paraId="72DDBF92" w14:textId="77777777" w:rsidR="00DF7058" w:rsidRPr="00DF7058" w:rsidRDefault="00DF7058" w:rsidP="00DF7058">
            <w:pPr>
              <w:rPr>
                <w:sz w:val="20"/>
                <w:szCs w:val="20"/>
              </w:rPr>
            </w:pPr>
            <w:r w:rsidRPr="00DF7058">
              <w:rPr>
                <w:sz w:val="20"/>
                <w:szCs w:val="20"/>
              </w:rPr>
              <w:lastRenderedPageBreak/>
              <w:t>Investigate nearby internal hosts</w:t>
            </w:r>
          </w:p>
        </w:tc>
        <w:tc>
          <w:tcPr>
            <w:tcW w:w="0" w:type="auto"/>
            <w:vAlign w:val="center"/>
            <w:hideMark/>
          </w:tcPr>
          <w:p w14:paraId="400B3422" w14:textId="77777777" w:rsidR="00DF7058" w:rsidRPr="00DF7058" w:rsidRDefault="00DF7058" w:rsidP="00DF7058">
            <w:pPr>
              <w:rPr>
                <w:sz w:val="20"/>
                <w:szCs w:val="20"/>
              </w:rPr>
            </w:pPr>
            <w:r w:rsidRPr="00DF7058">
              <w:rPr>
                <w:sz w:val="20"/>
                <w:szCs w:val="20"/>
              </w:rPr>
              <w:t>Discovery</w:t>
            </w:r>
          </w:p>
        </w:tc>
        <w:tc>
          <w:tcPr>
            <w:tcW w:w="0" w:type="auto"/>
            <w:vAlign w:val="center"/>
            <w:hideMark/>
          </w:tcPr>
          <w:p w14:paraId="08DBCC01" w14:textId="77777777" w:rsidR="00DF7058" w:rsidRPr="00DF7058" w:rsidRDefault="00DF7058" w:rsidP="00DF7058">
            <w:pPr>
              <w:rPr>
                <w:sz w:val="20"/>
                <w:szCs w:val="20"/>
              </w:rPr>
            </w:pPr>
            <w:r w:rsidRPr="00DF7058">
              <w:rPr>
                <w:sz w:val="20"/>
                <w:szCs w:val="20"/>
              </w:rPr>
              <w:t>T1046</w:t>
            </w:r>
          </w:p>
        </w:tc>
        <w:tc>
          <w:tcPr>
            <w:tcW w:w="0" w:type="auto"/>
            <w:vAlign w:val="center"/>
            <w:hideMark/>
          </w:tcPr>
          <w:p w14:paraId="732DF90F" w14:textId="77777777" w:rsidR="00DF7058" w:rsidRPr="00DF7058" w:rsidRDefault="00DF7058" w:rsidP="00DF7058">
            <w:pPr>
              <w:rPr>
                <w:sz w:val="20"/>
                <w:szCs w:val="20"/>
              </w:rPr>
            </w:pPr>
            <w:r w:rsidRPr="00DF7058">
              <w:rPr>
                <w:sz w:val="20"/>
                <w:szCs w:val="20"/>
              </w:rPr>
              <w:t>Network Service Discovery</w:t>
            </w:r>
          </w:p>
        </w:tc>
        <w:tc>
          <w:tcPr>
            <w:tcW w:w="0" w:type="auto"/>
            <w:vAlign w:val="center"/>
            <w:hideMark/>
          </w:tcPr>
          <w:p w14:paraId="45B8A537" w14:textId="77777777" w:rsidR="00DF7058" w:rsidRPr="00DF7058" w:rsidRDefault="00DF7058" w:rsidP="00DF7058">
            <w:pPr>
              <w:rPr>
                <w:sz w:val="20"/>
                <w:szCs w:val="20"/>
              </w:rPr>
            </w:pPr>
            <w:r w:rsidRPr="00DF7058">
              <w:rPr>
                <w:sz w:val="20"/>
                <w:szCs w:val="20"/>
              </w:rPr>
              <w:t xml:space="preserve">Used Nmap from Kali to scan </w:t>
            </w:r>
            <w:proofErr w:type="spellStart"/>
            <w:r w:rsidRPr="00DF7058">
              <w:rPr>
                <w:sz w:val="20"/>
                <w:szCs w:val="20"/>
              </w:rPr>
              <w:t>Metasploitable</w:t>
            </w:r>
            <w:proofErr w:type="spellEnd"/>
            <w:r w:rsidRPr="00DF7058">
              <w:rPr>
                <w:sz w:val="20"/>
                <w:szCs w:val="20"/>
              </w:rPr>
              <w:t xml:space="preserve"> and Windows host.</w:t>
            </w:r>
          </w:p>
        </w:tc>
        <w:tc>
          <w:tcPr>
            <w:tcW w:w="0" w:type="auto"/>
            <w:vAlign w:val="center"/>
            <w:hideMark/>
          </w:tcPr>
          <w:p w14:paraId="402C5964" w14:textId="77777777" w:rsidR="00DF7058" w:rsidRPr="00DF7058" w:rsidRDefault="00DF7058" w:rsidP="00DF7058">
            <w:pPr>
              <w:rPr>
                <w:sz w:val="20"/>
                <w:szCs w:val="20"/>
              </w:rPr>
            </w:pPr>
            <w:r w:rsidRPr="00DF7058">
              <w:rPr>
                <w:sz w:val="20"/>
                <w:szCs w:val="20"/>
              </w:rPr>
              <w:t>[3], [11]</w:t>
            </w:r>
          </w:p>
        </w:tc>
      </w:tr>
      <w:tr w:rsidR="00DF7058" w:rsidRPr="007336F0" w14:paraId="6C83524B" w14:textId="77777777" w:rsidTr="00DF7058">
        <w:trPr>
          <w:tblCellSpacing w:w="15" w:type="dxa"/>
        </w:trPr>
        <w:tc>
          <w:tcPr>
            <w:tcW w:w="0" w:type="auto"/>
            <w:vAlign w:val="center"/>
            <w:hideMark/>
          </w:tcPr>
          <w:p w14:paraId="1B0DFE3B" w14:textId="77777777" w:rsidR="00DF7058" w:rsidRPr="00DF7058" w:rsidRDefault="00DF7058" w:rsidP="00DF7058">
            <w:pPr>
              <w:rPr>
                <w:sz w:val="20"/>
                <w:szCs w:val="20"/>
              </w:rPr>
            </w:pPr>
            <w:r w:rsidRPr="00DF7058">
              <w:rPr>
                <w:sz w:val="20"/>
                <w:szCs w:val="20"/>
              </w:rPr>
              <w:t>Attempt to discover internal web apps</w:t>
            </w:r>
          </w:p>
        </w:tc>
        <w:tc>
          <w:tcPr>
            <w:tcW w:w="0" w:type="auto"/>
            <w:vAlign w:val="center"/>
            <w:hideMark/>
          </w:tcPr>
          <w:p w14:paraId="02DED842" w14:textId="77777777" w:rsidR="00DF7058" w:rsidRPr="00DF7058" w:rsidRDefault="00DF7058" w:rsidP="00DF7058">
            <w:pPr>
              <w:rPr>
                <w:sz w:val="20"/>
                <w:szCs w:val="20"/>
              </w:rPr>
            </w:pPr>
            <w:r w:rsidRPr="00DF7058">
              <w:rPr>
                <w:sz w:val="20"/>
                <w:szCs w:val="20"/>
              </w:rPr>
              <w:t>Discovery</w:t>
            </w:r>
          </w:p>
        </w:tc>
        <w:tc>
          <w:tcPr>
            <w:tcW w:w="0" w:type="auto"/>
            <w:vAlign w:val="center"/>
            <w:hideMark/>
          </w:tcPr>
          <w:p w14:paraId="3A1B0B25" w14:textId="77777777" w:rsidR="00DF7058" w:rsidRPr="00DF7058" w:rsidRDefault="00DF7058" w:rsidP="00DF7058">
            <w:pPr>
              <w:rPr>
                <w:sz w:val="20"/>
                <w:szCs w:val="20"/>
              </w:rPr>
            </w:pPr>
            <w:r w:rsidRPr="00DF7058">
              <w:rPr>
                <w:sz w:val="20"/>
                <w:szCs w:val="20"/>
              </w:rPr>
              <w:t>T1033 / T1087</w:t>
            </w:r>
          </w:p>
        </w:tc>
        <w:tc>
          <w:tcPr>
            <w:tcW w:w="0" w:type="auto"/>
            <w:vAlign w:val="center"/>
            <w:hideMark/>
          </w:tcPr>
          <w:p w14:paraId="3A875E40" w14:textId="77777777" w:rsidR="00DF7058" w:rsidRPr="00DF7058" w:rsidRDefault="00DF7058" w:rsidP="00DF7058">
            <w:pPr>
              <w:rPr>
                <w:sz w:val="20"/>
                <w:szCs w:val="20"/>
              </w:rPr>
            </w:pPr>
            <w:r w:rsidRPr="00DF7058">
              <w:rPr>
                <w:sz w:val="20"/>
                <w:szCs w:val="20"/>
              </w:rPr>
              <w:t>Account &amp; Host Discovery</w:t>
            </w:r>
          </w:p>
        </w:tc>
        <w:tc>
          <w:tcPr>
            <w:tcW w:w="0" w:type="auto"/>
            <w:vAlign w:val="center"/>
            <w:hideMark/>
          </w:tcPr>
          <w:p w14:paraId="7637A134" w14:textId="77777777" w:rsidR="00DF7058" w:rsidRPr="00DF7058" w:rsidRDefault="00DF7058" w:rsidP="00DF7058">
            <w:pPr>
              <w:rPr>
                <w:sz w:val="20"/>
                <w:szCs w:val="20"/>
              </w:rPr>
            </w:pPr>
            <w:r w:rsidRPr="00DF7058">
              <w:rPr>
                <w:sz w:val="20"/>
                <w:szCs w:val="20"/>
              </w:rPr>
              <w:t xml:space="preserve">Navigated to </w:t>
            </w:r>
            <w:proofErr w:type="spellStart"/>
            <w:r w:rsidRPr="00DF7058">
              <w:rPr>
                <w:sz w:val="20"/>
                <w:szCs w:val="20"/>
              </w:rPr>
              <w:t>Mutillidae</w:t>
            </w:r>
            <w:proofErr w:type="spellEnd"/>
            <w:r w:rsidRPr="00DF7058">
              <w:rPr>
                <w:sz w:val="20"/>
                <w:szCs w:val="20"/>
              </w:rPr>
              <w:t xml:space="preserve"> login page and enumerated services.</w:t>
            </w:r>
          </w:p>
        </w:tc>
        <w:tc>
          <w:tcPr>
            <w:tcW w:w="0" w:type="auto"/>
            <w:vAlign w:val="center"/>
            <w:hideMark/>
          </w:tcPr>
          <w:p w14:paraId="06510040" w14:textId="77777777" w:rsidR="00DF7058" w:rsidRPr="00DF7058" w:rsidRDefault="00DF7058" w:rsidP="00DF7058">
            <w:pPr>
              <w:rPr>
                <w:sz w:val="20"/>
                <w:szCs w:val="20"/>
              </w:rPr>
            </w:pPr>
            <w:r w:rsidRPr="00DF7058">
              <w:rPr>
                <w:sz w:val="20"/>
                <w:szCs w:val="20"/>
              </w:rPr>
              <w:t>[3], [8]</w:t>
            </w:r>
          </w:p>
        </w:tc>
      </w:tr>
      <w:tr w:rsidR="00DF7058" w:rsidRPr="007336F0" w14:paraId="0C0F1D24" w14:textId="77777777" w:rsidTr="00DF7058">
        <w:trPr>
          <w:tblCellSpacing w:w="15" w:type="dxa"/>
        </w:trPr>
        <w:tc>
          <w:tcPr>
            <w:tcW w:w="0" w:type="auto"/>
            <w:vAlign w:val="center"/>
            <w:hideMark/>
          </w:tcPr>
          <w:p w14:paraId="04F8E62F" w14:textId="77777777" w:rsidR="00DF7058" w:rsidRPr="00DF7058" w:rsidRDefault="00DF7058" w:rsidP="00DF7058">
            <w:pPr>
              <w:rPr>
                <w:sz w:val="20"/>
                <w:szCs w:val="20"/>
              </w:rPr>
            </w:pPr>
            <w:r w:rsidRPr="00DF7058">
              <w:rPr>
                <w:sz w:val="20"/>
                <w:szCs w:val="20"/>
              </w:rPr>
              <w:t>Assess potential lateral movement pathways</w:t>
            </w:r>
          </w:p>
        </w:tc>
        <w:tc>
          <w:tcPr>
            <w:tcW w:w="0" w:type="auto"/>
            <w:vAlign w:val="center"/>
            <w:hideMark/>
          </w:tcPr>
          <w:p w14:paraId="5BA351F2" w14:textId="77777777" w:rsidR="00DF7058" w:rsidRPr="00DF7058" w:rsidRDefault="00DF7058" w:rsidP="00DF7058">
            <w:pPr>
              <w:rPr>
                <w:sz w:val="20"/>
                <w:szCs w:val="20"/>
              </w:rPr>
            </w:pPr>
            <w:r w:rsidRPr="00DF7058">
              <w:rPr>
                <w:sz w:val="20"/>
                <w:szCs w:val="20"/>
              </w:rPr>
              <w:t>Lateral Movement (Conceptual)</w:t>
            </w:r>
          </w:p>
        </w:tc>
        <w:tc>
          <w:tcPr>
            <w:tcW w:w="0" w:type="auto"/>
            <w:vAlign w:val="center"/>
            <w:hideMark/>
          </w:tcPr>
          <w:p w14:paraId="238B8596" w14:textId="77777777" w:rsidR="00DF7058" w:rsidRPr="00DF7058" w:rsidRDefault="00DF7058" w:rsidP="00DF7058">
            <w:pPr>
              <w:rPr>
                <w:sz w:val="20"/>
                <w:szCs w:val="20"/>
              </w:rPr>
            </w:pPr>
            <w:r w:rsidRPr="00DF7058">
              <w:rPr>
                <w:sz w:val="20"/>
                <w:szCs w:val="20"/>
              </w:rPr>
              <w:t>T1021</w:t>
            </w:r>
          </w:p>
        </w:tc>
        <w:tc>
          <w:tcPr>
            <w:tcW w:w="0" w:type="auto"/>
            <w:vAlign w:val="center"/>
            <w:hideMark/>
          </w:tcPr>
          <w:p w14:paraId="3A9088B6" w14:textId="77777777" w:rsidR="00DF7058" w:rsidRPr="00DF7058" w:rsidRDefault="00DF7058" w:rsidP="00DF7058">
            <w:pPr>
              <w:rPr>
                <w:sz w:val="20"/>
                <w:szCs w:val="20"/>
              </w:rPr>
            </w:pPr>
            <w:r w:rsidRPr="00DF7058">
              <w:rPr>
                <w:sz w:val="20"/>
                <w:szCs w:val="20"/>
              </w:rPr>
              <w:t>Remote Services</w:t>
            </w:r>
          </w:p>
        </w:tc>
        <w:tc>
          <w:tcPr>
            <w:tcW w:w="0" w:type="auto"/>
            <w:vAlign w:val="center"/>
            <w:hideMark/>
          </w:tcPr>
          <w:p w14:paraId="55D970F4" w14:textId="77777777" w:rsidR="00DF7058" w:rsidRPr="00DF7058" w:rsidRDefault="00DF7058" w:rsidP="00DF7058">
            <w:pPr>
              <w:rPr>
                <w:sz w:val="20"/>
                <w:szCs w:val="20"/>
              </w:rPr>
            </w:pPr>
            <w:r w:rsidRPr="00DF7058">
              <w:rPr>
                <w:sz w:val="20"/>
                <w:szCs w:val="20"/>
              </w:rPr>
              <w:t>Mapped exploitable services (FTP, SSH, MySQL) on 192.168.56.104.</w:t>
            </w:r>
          </w:p>
        </w:tc>
        <w:tc>
          <w:tcPr>
            <w:tcW w:w="0" w:type="auto"/>
            <w:vAlign w:val="center"/>
            <w:hideMark/>
          </w:tcPr>
          <w:p w14:paraId="515A30CE" w14:textId="77777777" w:rsidR="00DF7058" w:rsidRPr="00DF7058" w:rsidRDefault="00DF7058" w:rsidP="00DF7058">
            <w:pPr>
              <w:rPr>
                <w:sz w:val="20"/>
                <w:szCs w:val="20"/>
              </w:rPr>
            </w:pPr>
            <w:r w:rsidRPr="00DF7058">
              <w:rPr>
                <w:sz w:val="20"/>
                <w:szCs w:val="20"/>
              </w:rPr>
              <w:t>[3], [8]</w:t>
            </w:r>
          </w:p>
        </w:tc>
      </w:tr>
      <w:tr w:rsidR="00DF7058" w:rsidRPr="007336F0" w14:paraId="3D28145C" w14:textId="77777777" w:rsidTr="00DF7058">
        <w:trPr>
          <w:tblCellSpacing w:w="15" w:type="dxa"/>
        </w:trPr>
        <w:tc>
          <w:tcPr>
            <w:tcW w:w="0" w:type="auto"/>
            <w:vAlign w:val="center"/>
            <w:hideMark/>
          </w:tcPr>
          <w:p w14:paraId="3ADD9A70" w14:textId="77777777" w:rsidR="00DF7058" w:rsidRPr="00DF7058" w:rsidRDefault="00DF7058" w:rsidP="00DF7058">
            <w:pPr>
              <w:rPr>
                <w:sz w:val="20"/>
                <w:szCs w:val="20"/>
              </w:rPr>
            </w:pPr>
            <w:r w:rsidRPr="00DF7058">
              <w:rPr>
                <w:sz w:val="20"/>
                <w:szCs w:val="20"/>
              </w:rPr>
              <w:t>Validate exposure of research data</w:t>
            </w:r>
          </w:p>
        </w:tc>
        <w:tc>
          <w:tcPr>
            <w:tcW w:w="0" w:type="auto"/>
            <w:vAlign w:val="center"/>
            <w:hideMark/>
          </w:tcPr>
          <w:p w14:paraId="627A828B" w14:textId="77777777" w:rsidR="00DF7058" w:rsidRPr="00DF7058" w:rsidRDefault="00DF7058" w:rsidP="00DF7058">
            <w:pPr>
              <w:rPr>
                <w:sz w:val="20"/>
                <w:szCs w:val="20"/>
              </w:rPr>
            </w:pPr>
            <w:r w:rsidRPr="00DF7058">
              <w:rPr>
                <w:sz w:val="20"/>
                <w:szCs w:val="20"/>
              </w:rPr>
              <w:t>Collection</w:t>
            </w:r>
          </w:p>
        </w:tc>
        <w:tc>
          <w:tcPr>
            <w:tcW w:w="0" w:type="auto"/>
            <w:vAlign w:val="center"/>
            <w:hideMark/>
          </w:tcPr>
          <w:p w14:paraId="10EEEFC2" w14:textId="77777777" w:rsidR="00DF7058" w:rsidRPr="00DF7058" w:rsidRDefault="00DF7058" w:rsidP="00DF7058">
            <w:pPr>
              <w:rPr>
                <w:sz w:val="20"/>
                <w:szCs w:val="20"/>
              </w:rPr>
            </w:pPr>
            <w:r w:rsidRPr="00DF7058">
              <w:rPr>
                <w:sz w:val="20"/>
                <w:szCs w:val="20"/>
              </w:rPr>
              <w:t>T1530</w:t>
            </w:r>
          </w:p>
        </w:tc>
        <w:tc>
          <w:tcPr>
            <w:tcW w:w="0" w:type="auto"/>
            <w:vAlign w:val="center"/>
            <w:hideMark/>
          </w:tcPr>
          <w:p w14:paraId="3970901D" w14:textId="77777777" w:rsidR="00DF7058" w:rsidRPr="00DF7058" w:rsidRDefault="00DF7058" w:rsidP="00DF7058">
            <w:pPr>
              <w:rPr>
                <w:sz w:val="20"/>
                <w:szCs w:val="20"/>
              </w:rPr>
            </w:pPr>
            <w:r w:rsidRPr="00DF7058">
              <w:rPr>
                <w:sz w:val="20"/>
                <w:szCs w:val="20"/>
              </w:rPr>
              <w:t>Data from Local System</w:t>
            </w:r>
          </w:p>
        </w:tc>
        <w:tc>
          <w:tcPr>
            <w:tcW w:w="0" w:type="auto"/>
            <w:vAlign w:val="center"/>
            <w:hideMark/>
          </w:tcPr>
          <w:p w14:paraId="2E556993" w14:textId="77777777" w:rsidR="00DF7058" w:rsidRPr="00DF7058" w:rsidRDefault="00DF7058" w:rsidP="00DF7058">
            <w:pPr>
              <w:rPr>
                <w:sz w:val="20"/>
                <w:szCs w:val="20"/>
              </w:rPr>
            </w:pPr>
            <w:r w:rsidRPr="00DF7058">
              <w:rPr>
                <w:sz w:val="20"/>
                <w:szCs w:val="20"/>
              </w:rPr>
              <w:t>Accessed dummy files via uploaded PHP shell.</w:t>
            </w:r>
          </w:p>
        </w:tc>
        <w:tc>
          <w:tcPr>
            <w:tcW w:w="0" w:type="auto"/>
            <w:vAlign w:val="center"/>
            <w:hideMark/>
          </w:tcPr>
          <w:p w14:paraId="68CDE070" w14:textId="77777777" w:rsidR="00DF7058" w:rsidRPr="00DF7058" w:rsidRDefault="00DF7058" w:rsidP="00DF7058">
            <w:pPr>
              <w:rPr>
                <w:sz w:val="20"/>
                <w:szCs w:val="20"/>
              </w:rPr>
            </w:pPr>
            <w:r w:rsidRPr="00DF7058">
              <w:rPr>
                <w:sz w:val="20"/>
                <w:szCs w:val="20"/>
              </w:rPr>
              <w:t>[3], [4]</w:t>
            </w:r>
          </w:p>
        </w:tc>
      </w:tr>
      <w:tr w:rsidR="00DF7058" w:rsidRPr="007336F0" w14:paraId="13E495F3" w14:textId="77777777" w:rsidTr="00DF7058">
        <w:trPr>
          <w:tblCellSpacing w:w="15" w:type="dxa"/>
        </w:trPr>
        <w:tc>
          <w:tcPr>
            <w:tcW w:w="0" w:type="auto"/>
            <w:vAlign w:val="center"/>
            <w:hideMark/>
          </w:tcPr>
          <w:p w14:paraId="45A1E7EF" w14:textId="77777777" w:rsidR="00DF7058" w:rsidRPr="00DF7058" w:rsidRDefault="00DF7058" w:rsidP="00DF7058">
            <w:pPr>
              <w:rPr>
                <w:sz w:val="20"/>
                <w:szCs w:val="20"/>
              </w:rPr>
            </w:pPr>
            <w:r w:rsidRPr="00DF7058">
              <w:rPr>
                <w:sz w:val="20"/>
                <w:szCs w:val="20"/>
              </w:rPr>
              <w:t>Evaluate detection capability</w:t>
            </w:r>
          </w:p>
        </w:tc>
        <w:tc>
          <w:tcPr>
            <w:tcW w:w="0" w:type="auto"/>
            <w:vAlign w:val="center"/>
            <w:hideMark/>
          </w:tcPr>
          <w:p w14:paraId="6F4BA5D8" w14:textId="77777777" w:rsidR="00DF7058" w:rsidRPr="00DF7058" w:rsidRDefault="00DF7058" w:rsidP="00DF7058">
            <w:pPr>
              <w:rPr>
                <w:sz w:val="20"/>
                <w:szCs w:val="20"/>
              </w:rPr>
            </w:pPr>
            <w:proofErr w:type="spellStart"/>
            <w:r w:rsidRPr="00DF7058">
              <w:rPr>
                <w:sz w:val="20"/>
                <w:szCs w:val="20"/>
              </w:rPr>
              <w:t>Defense</w:t>
            </w:r>
            <w:proofErr w:type="spellEnd"/>
            <w:r w:rsidRPr="00DF7058">
              <w:rPr>
                <w:sz w:val="20"/>
                <w:szCs w:val="20"/>
              </w:rPr>
              <w:t xml:space="preserve"> Evasion</w:t>
            </w:r>
          </w:p>
        </w:tc>
        <w:tc>
          <w:tcPr>
            <w:tcW w:w="0" w:type="auto"/>
            <w:vAlign w:val="center"/>
            <w:hideMark/>
          </w:tcPr>
          <w:p w14:paraId="4426507F" w14:textId="77777777" w:rsidR="00DF7058" w:rsidRPr="00DF7058" w:rsidRDefault="00DF7058" w:rsidP="00DF7058">
            <w:pPr>
              <w:rPr>
                <w:sz w:val="20"/>
                <w:szCs w:val="20"/>
              </w:rPr>
            </w:pPr>
            <w:r w:rsidRPr="00DF7058">
              <w:rPr>
                <w:sz w:val="20"/>
                <w:szCs w:val="20"/>
              </w:rPr>
              <w:t>T1562.001</w:t>
            </w:r>
          </w:p>
        </w:tc>
        <w:tc>
          <w:tcPr>
            <w:tcW w:w="0" w:type="auto"/>
            <w:vAlign w:val="center"/>
            <w:hideMark/>
          </w:tcPr>
          <w:p w14:paraId="0CEAE9E3" w14:textId="77777777" w:rsidR="00DF7058" w:rsidRPr="00DF7058" w:rsidRDefault="00DF7058" w:rsidP="00DF7058">
            <w:pPr>
              <w:rPr>
                <w:sz w:val="20"/>
                <w:szCs w:val="20"/>
              </w:rPr>
            </w:pPr>
            <w:r w:rsidRPr="00DF7058">
              <w:rPr>
                <w:sz w:val="20"/>
                <w:szCs w:val="20"/>
              </w:rPr>
              <w:t>Impair Defences</w:t>
            </w:r>
          </w:p>
        </w:tc>
        <w:tc>
          <w:tcPr>
            <w:tcW w:w="0" w:type="auto"/>
            <w:vAlign w:val="center"/>
            <w:hideMark/>
          </w:tcPr>
          <w:p w14:paraId="2B1B6376" w14:textId="77777777" w:rsidR="00DF7058" w:rsidRPr="00DF7058" w:rsidRDefault="00DF7058" w:rsidP="00DF7058">
            <w:pPr>
              <w:rPr>
                <w:sz w:val="20"/>
                <w:szCs w:val="20"/>
              </w:rPr>
            </w:pPr>
            <w:r w:rsidRPr="00DF7058">
              <w:rPr>
                <w:sz w:val="20"/>
                <w:szCs w:val="20"/>
              </w:rPr>
              <w:t>Observed absence of logging, alerts, or monitoring.</w:t>
            </w:r>
          </w:p>
        </w:tc>
        <w:tc>
          <w:tcPr>
            <w:tcW w:w="0" w:type="auto"/>
            <w:vAlign w:val="center"/>
            <w:hideMark/>
          </w:tcPr>
          <w:p w14:paraId="68AB6F95" w14:textId="77777777" w:rsidR="00DF7058" w:rsidRPr="00DF7058" w:rsidRDefault="00DF7058" w:rsidP="00DF7058">
            <w:pPr>
              <w:rPr>
                <w:sz w:val="20"/>
                <w:szCs w:val="20"/>
              </w:rPr>
            </w:pPr>
            <w:r w:rsidRPr="00DF7058">
              <w:rPr>
                <w:sz w:val="20"/>
                <w:szCs w:val="20"/>
              </w:rPr>
              <w:t>[3], [6]</w:t>
            </w:r>
          </w:p>
        </w:tc>
      </w:tr>
      <w:tr w:rsidR="00DF7058" w:rsidRPr="007336F0" w14:paraId="416477C9" w14:textId="77777777" w:rsidTr="00DF7058">
        <w:trPr>
          <w:tblCellSpacing w:w="15" w:type="dxa"/>
        </w:trPr>
        <w:tc>
          <w:tcPr>
            <w:tcW w:w="0" w:type="auto"/>
            <w:vAlign w:val="center"/>
            <w:hideMark/>
          </w:tcPr>
          <w:p w14:paraId="4359578E" w14:textId="77777777" w:rsidR="00DF7058" w:rsidRPr="00DF7058" w:rsidRDefault="00DF7058" w:rsidP="00DF7058">
            <w:pPr>
              <w:rPr>
                <w:sz w:val="20"/>
                <w:szCs w:val="20"/>
              </w:rPr>
            </w:pPr>
            <w:r w:rsidRPr="00DF7058">
              <w:rPr>
                <w:sz w:val="20"/>
                <w:szCs w:val="20"/>
              </w:rPr>
              <w:t>Analyse potential exfiltration paths (simulated)</w:t>
            </w:r>
          </w:p>
        </w:tc>
        <w:tc>
          <w:tcPr>
            <w:tcW w:w="0" w:type="auto"/>
            <w:vAlign w:val="center"/>
            <w:hideMark/>
          </w:tcPr>
          <w:p w14:paraId="5580B8FA" w14:textId="77777777" w:rsidR="00DF7058" w:rsidRPr="00DF7058" w:rsidRDefault="00DF7058" w:rsidP="00DF7058">
            <w:pPr>
              <w:rPr>
                <w:sz w:val="20"/>
                <w:szCs w:val="20"/>
              </w:rPr>
            </w:pPr>
            <w:r w:rsidRPr="00DF7058">
              <w:rPr>
                <w:sz w:val="20"/>
                <w:szCs w:val="20"/>
              </w:rPr>
              <w:t>Exfiltration</w:t>
            </w:r>
          </w:p>
        </w:tc>
        <w:tc>
          <w:tcPr>
            <w:tcW w:w="0" w:type="auto"/>
            <w:vAlign w:val="center"/>
            <w:hideMark/>
          </w:tcPr>
          <w:p w14:paraId="46453938" w14:textId="77777777" w:rsidR="00DF7058" w:rsidRPr="00DF7058" w:rsidRDefault="00DF7058" w:rsidP="00DF7058">
            <w:pPr>
              <w:rPr>
                <w:sz w:val="20"/>
                <w:szCs w:val="20"/>
              </w:rPr>
            </w:pPr>
            <w:r w:rsidRPr="00DF7058">
              <w:rPr>
                <w:sz w:val="20"/>
                <w:szCs w:val="20"/>
              </w:rPr>
              <w:t>T1041</w:t>
            </w:r>
          </w:p>
        </w:tc>
        <w:tc>
          <w:tcPr>
            <w:tcW w:w="0" w:type="auto"/>
            <w:vAlign w:val="center"/>
            <w:hideMark/>
          </w:tcPr>
          <w:p w14:paraId="68B0F07C" w14:textId="77777777" w:rsidR="00DF7058" w:rsidRPr="00DF7058" w:rsidRDefault="00DF7058" w:rsidP="00DF7058">
            <w:pPr>
              <w:rPr>
                <w:sz w:val="20"/>
                <w:szCs w:val="20"/>
              </w:rPr>
            </w:pPr>
            <w:r w:rsidRPr="00DF7058">
              <w:rPr>
                <w:sz w:val="20"/>
                <w:szCs w:val="20"/>
              </w:rPr>
              <w:t>Exfiltration Over Web Services</w:t>
            </w:r>
          </w:p>
        </w:tc>
        <w:tc>
          <w:tcPr>
            <w:tcW w:w="0" w:type="auto"/>
            <w:vAlign w:val="center"/>
            <w:hideMark/>
          </w:tcPr>
          <w:p w14:paraId="6706A866" w14:textId="77777777" w:rsidR="00DF7058" w:rsidRPr="00DF7058" w:rsidRDefault="00DF7058" w:rsidP="00DF7058">
            <w:pPr>
              <w:rPr>
                <w:sz w:val="20"/>
                <w:szCs w:val="20"/>
              </w:rPr>
            </w:pPr>
            <w:proofErr w:type="spellStart"/>
            <w:r w:rsidRPr="00DF7058">
              <w:rPr>
                <w:sz w:val="20"/>
                <w:szCs w:val="20"/>
              </w:rPr>
              <w:t>Modeled</w:t>
            </w:r>
            <w:proofErr w:type="spellEnd"/>
            <w:r w:rsidRPr="00DF7058">
              <w:rPr>
                <w:sz w:val="20"/>
                <w:szCs w:val="20"/>
              </w:rPr>
              <w:t xml:space="preserve"> how an attacker could extract data via HTTP/S channels.</w:t>
            </w:r>
          </w:p>
        </w:tc>
        <w:tc>
          <w:tcPr>
            <w:tcW w:w="0" w:type="auto"/>
            <w:vAlign w:val="center"/>
            <w:hideMark/>
          </w:tcPr>
          <w:p w14:paraId="4CA06C38" w14:textId="77777777" w:rsidR="00DF7058" w:rsidRPr="00DF7058" w:rsidRDefault="00DF7058" w:rsidP="00DF7058">
            <w:pPr>
              <w:rPr>
                <w:sz w:val="20"/>
                <w:szCs w:val="20"/>
              </w:rPr>
            </w:pPr>
            <w:r w:rsidRPr="00DF7058">
              <w:rPr>
                <w:sz w:val="20"/>
                <w:szCs w:val="20"/>
              </w:rPr>
              <w:t>[3], [4]</w:t>
            </w:r>
          </w:p>
        </w:tc>
      </w:tr>
    </w:tbl>
    <w:p w14:paraId="1C5A2F34" w14:textId="77777777" w:rsidR="00DF7058" w:rsidRPr="007336F0" w:rsidRDefault="00DF7058" w:rsidP="001A4AC0">
      <w:pPr>
        <w:rPr>
          <w:sz w:val="20"/>
          <w:szCs w:val="20"/>
        </w:rPr>
      </w:pPr>
    </w:p>
    <w:p w14:paraId="709F9852" w14:textId="27204740" w:rsidR="001A4AC0" w:rsidRPr="007336F0" w:rsidRDefault="001A4AC0" w:rsidP="001A4AC0">
      <w:pPr>
        <w:rPr>
          <w:b/>
          <w:bCs/>
          <w:sz w:val="24"/>
          <w:szCs w:val="24"/>
        </w:rPr>
      </w:pPr>
      <w:r w:rsidRPr="007336F0">
        <w:rPr>
          <w:b/>
          <w:bCs/>
          <w:sz w:val="24"/>
          <w:szCs w:val="24"/>
        </w:rPr>
        <w:br w:type="page"/>
      </w:r>
    </w:p>
    <w:p w14:paraId="42862554" w14:textId="7DB7009E" w:rsidR="001A4AC0" w:rsidRPr="000962CD" w:rsidRDefault="001A4AC0" w:rsidP="001A4AC0">
      <w:pPr>
        <w:rPr>
          <w:b/>
          <w:bCs/>
          <w:sz w:val="32"/>
          <w:szCs w:val="32"/>
        </w:rPr>
      </w:pPr>
      <w:r w:rsidRPr="000962CD">
        <w:rPr>
          <w:b/>
          <w:bCs/>
          <w:sz w:val="32"/>
          <w:szCs w:val="32"/>
        </w:rPr>
        <w:lastRenderedPageBreak/>
        <w:t>4. Lab Environment Design</w:t>
      </w:r>
    </w:p>
    <w:p w14:paraId="2F52DC1C" w14:textId="77777777" w:rsidR="001A4AC0" w:rsidRPr="007336F0" w:rsidRDefault="001A4AC0" w:rsidP="001A4AC0">
      <w:pPr>
        <w:rPr>
          <w:b/>
          <w:bCs/>
          <w:sz w:val="24"/>
          <w:szCs w:val="24"/>
        </w:rPr>
      </w:pPr>
      <w:r w:rsidRPr="007336F0">
        <w:rPr>
          <w:b/>
          <w:bCs/>
          <w:sz w:val="24"/>
          <w:szCs w:val="24"/>
        </w:rPr>
        <w:t>4.1 Purpose of Lab Setup</w:t>
      </w:r>
    </w:p>
    <w:p w14:paraId="18D2FAC9" w14:textId="77777777" w:rsidR="001A4AC0" w:rsidRPr="007336F0" w:rsidRDefault="001A4AC0" w:rsidP="0047094D">
      <w:pPr>
        <w:jc w:val="both"/>
        <w:rPr>
          <w:sz w:val="24"/>
          <w:szCs w:val="24"/>
        </w:rPr>
      </w:pPr>
      <w:r w:rsidRPr="007336F0">
        <w:rPr>
          <w:sz w:val="24"/>
          <w:szCs w:val="24"/>
        </w:rPr>
        <w:t>The laboratory environment was designed to replicate a simplified hybrid architecture typical of pharmaceutical research organisations. This isolated VirtualBox network enabled the safe execution of adversarial activities without introducing operational risk to production systems. The architecture simulated:</w:t>
      </w:r>
    </w:p>
    <w:p w14:paraId="70EBB7F9" w14:textId="77777777" w:rsidR="001A4AC0" w:rsidRPr="007336F0" w:rsidRDefault="001A4AC0" w:rsidP="001A4AC0">
      <w:pPr>
        <w:numPr>
          <w:ilvl w:val="0"/>
          <w:numId w:val="50"/>
        </w:numPr>
        <w:rPr>
          <w:sz w:val="24"/>
          <w:szCs w:val="24"/>
        </w:rPr>
      </w:pPr>
      <w:r w:rsidRPr="007336F0">
        <w:rPr>
          <w:sz w:val="24"/>
          <w:szCs w:val="24"/>
        </w:rPr>
        <w:t xml:space="preserve">An </w:t>
      </w:r>
      <w:r w:rsidRPr="007336F0">
        <w:rPr>
          <w:b/>
          <w:bCs/>
          <w:sz w:val="24"/>
          <w:szCs w:val="24"/>
        </w:rPr>
        <w:t>external attacker host</w:t>
      </w:r>
    </w:p>
    <w:p w14:paraId="1DFDCC30" w14:textId="77777777" w:rsidR="001A4AC0" w:rsidRPr="007336F0" w:rsidRDefault="001A4AC0" w:rsidP="001A4AC0">
      <w:pPr>
        <w:numPr>
          <w:ilvl w:val="0"/>
          <w:numId w:val="50"/>
        </w:numPr>
        <w:rPr>
          <w:sz w:val="24"/>
          <w:szCs w:val="24"/>
        </w:rPr>
      </w:pPr>
      <w:r w:rsidRPr="007336F0">
        <w:rPr>
          <w:sz w:val="24"/>
          <w:szCs w:val="24"/>
        </w:rPr>
        <w:t xml:space="preserve">A </w:t>
      </w:r>
      <w:r w:rsidRPr="007336F0">
        <w:rPr>
          <w:b/>
          <w:bCs/>
          <w:sz w:val="24"/>
          <w:szCs w:val="24"/>
        </w:rPr>
        <w:t>public-facing research web portal</w:t>
      </w:r>
      <w:r w:rsidRPr="007336F0">
        <w:rPr>
          <w:sz w:val="24"/>
          <w:szCs w:val="24"/>
        </w:rPr>
        <w:t xml:space="preserve"> (OWASP/DVWA)</w:t>
      </w:r>
    </w:p>
    <w:p w14:paraId="2C8F0350" w14:textId="77777777" w:rsidR="001A4AC0" w:rsidRPr="007336F0" w:rsidRDefault="001A4AC0" w:rsidP="001A4AC0">
      <w:pPr>
        <w:numPr>
          <w:ilvl w:val="0"/>
          <w:numId w:val="50"/>
        </w:numPr>
        <w:rPr>
          <w:sz w:val="24"/>
          <w:szCs w:val="24"/>
        </w:rPr>
      </w:pPr>
      <w:r w:rsidRPr="007336F0">
        <w:rPr>
          <w:sz w:val="24"/>
          <w:szCs w:val="24"/>
        </w:rPr>
        <w:t xml:space="preserve">An </w:t>
      </w:r>
      <w:r w:rsidRPr="007336F0">
        <w:rPr>
          <w:b/>
          <w:bCs/>
          <w:sz w:val="24"/>
          <w:szCs w:val="24"/>
        </w:rPr>
        <w:t>internal R&amp;D server</w:t>
      </w:r>
      <w:r w:rsidRPr="007336F0">
        <w:rPr>
          <w:sz w:val="24"/>
          <w:szCs w:val="24"/>
        </w:rPr>
        <w:t xml:space="preserve"> hosting vulnerable services (</w:t>
      </w:r>
      <w:proofErr w:type="spellStart"/>
      <w:r w:rsidRPr="007336F0">
        <w:rPr>
          <w:sz w:val="24"/>
          <w:szCs w:val="24"/>
        </w:rPr>
        <w:t>Metasploitable</w:t>
      </w:r>
      <w:proofErr w:type="spellEnd"/>
      <w:r w:rsidRPr="007336F0">
        <w:rPr>
          <w:sz w:val="24"/>
          <w:szCs w:val="24"/>
        </w:rPr>
        <w:t xml:space="preserve"> 2 with </w:t>
      </w:r>
      <w:proofErr w:type="spellStart"/>
      <w:r w:rsidRPr="007336F0">
        <w:rPr>
          <w:sz w:val="24"/>
          <w:szCs w:val="24"/>
        </w:rPr>
        <w:t>Mutillidae</w:t>
      </w:r>
      <w:proofErr w:type="spellEnd"/>
      <w:r w:rsidRPr="007336F0">
        <w:rPr>
          <w:sz w:val="24"/>
          <w:szCs w:val="24"/>
        </w:rPr>
        <w:t>)</w:t>
      </w:r>
    </w:p>
    <w:p w14:paraId="057EDE8C" w14:textId="77777777" w:rsidR="001A4AC0" w:rsidRPr="007336F0" w:rsidRDefault="001A4AC0" w:rsidP="001A4AC0">
      <w:pPr>
        <w:numPr>
          <w:ilvl w:val="0"/>
          <w:numId w:val="50"/>
        </w:numPr>
        <w:rPr>
          <w:sz w:val="24"/>
          <w:szCs w:val="24"/>
        </w:rPr>
      </w:pPr>
      <w:r w:rsidRPr="007336F0">
        <w:rPr>
          <w:sz w:val="24"/>
          <w:szCs w:val="24"/>
        </w:rPr>
        <w:t xml:space="preserve">An </w:t>
      </w:r>
      <w:r w:rsidRPr="007336F0">
        <w:rPr>
          <w:b/>
          <w:bCs/>
          <w:sz w:val="24"/>
          <w:szCs w:val="24"/>
        </w:rPr>
        <w:t>internal workstation endpoint</w:t>
      </w:r>
      <w:r w:rsidRPr="007336F0">
        <w:rPr>
          <w:sz w:val="24"/>
          <w:szCs w:val="24"/>
        </w:rPr>
        <w:t xml:space="preserve"> (Windows)</w:t>
      </w:r>
    </w:p>
    <w:p w14:paraId="6F2C4319" w14:textId="77777777" w:rsidR="001A4AC0" w:rsidRPr="007336F0" w:rsidRDefault="001A4AC0" w:rsidP="0047094D">
      <w:pPr>
        <w:jc w:val="both"/>
        <w:rPr>
          <w:sz w:val="24"/>
          <w:szCs w:val="24"/>
        </w:rPr>
      </w:pPr>
      <w:r w:rsidRPr="007336F0">
        <w:rPr>
          <w:sz w:val="24"/>
          <w:szCs w:val="24"/>
        </w:rPr>
        <w:t>This setup allowed realistic demonstration of reconnaissance, exploitation, and controlled post-exploitation activities consistent with red-team methodologies described in SANS guidance [10] and widely adopted frameworks such as NIST CSF Identify–Protect–Detect phases [1].</w:t>
      </w:r>
    </w:p>
    <w:p w14:paraId="101716AA" w14:textId="77777777" w:rsidR="001A4AC0" w:rsidRPr="007336F0" w:rsidRDefault="00000000" w:rsidP="001A4AC0">
      <w:pPr>
        <w:rPr>
          <w:sz w:val="24"/>
          <w:szCs w:val="24"/>
        </w:rPr>
      </w:pPr>
      <w:r>
        <w:rPr>
          <w:sz w:val="24"/>
          <w:szCs w:val="24"/>
        </w:rPr>
        <w:pict w14:anchorId="26BC096F">
          <v:rect id="_x0000_i1051" style="width:0;height:1.5pt" o:hralign="center" o:hrstd="t" o:hr="t" fillcolor="#a0a0a0" stroked="f"/>
        </w:pict>
      </w:r>
    </w:p>
    <w:p w14:paraId="60CD1F8B" w14:textId="77777777" w:rsidR="001A4AC0" w:rsidRPr="007336F0" w:rsidRDefault="001A4AC0" w:rsidP="001A4AC0">
      <w:pPr>
        <w:rPr>
          <w:b/>
          <w:bCs/>
          <w:sz w:val="24"/>
          <w:szCs w:val="24"/>
        </w:rPr>
      </w:pPr>
      <w:r w:rsidRPr="007336F0">
        <w:rPr>
          <w:b/>
          <w:bCs/>
          <w:sz w:val="24"/>
          <w:szCs w:val="24"/>
        </w:rPr>
        <w:t>4.2 Virtual Machines Used</w:t>
      </w:r>
    </w:p>
    <w:p w14:paraId="384002A5" w14:textId="77777777" w:rsidR="001A4AC0" w:rsidRPr="007336F0" w:rsidRDefault="001A4AC0" w:rsidP="001A4AC0">
      <w:pPr>
        <w:rPr>
          <w:b/>
          <w:bCs/>
          <w:sz w:val="24"/>
          <w:szCs w:val="24"/>
        </w:rPr>
      </w:pPr>
      <w:r w:rsidRPr="007336F0">
        <w:rPr>
          <w:b/>
          <w:bCs/>
          <w:sz w:val="24"/>
          <w:szCs w:val="24"/>
        </w:rPr>
        <w:t>Kali Linux – 192.168.56.102 (Attacker Host)</w:t>
      </w:r>
    </w:p>
    <w:p w14:paraId="0AB2440B" w14:textId="77777777" w:rsidR="001A4AC0" w:rsidRPr="007336F0" w:rsidRDefault="001A4AC0" w:rsidP="001A4AC0">
      <w:pPr>
        <w:rPr>
          <w:sz w:val="24"/>
          <w:szCs w:val="24"/>
        </w:rPr>
      </w:pPr>
      <w:r w:rsidRPr="007336F0">
        <w:rPr>
          <w:sz w:val="24"/>
          <w:szCs w:val="24"/>
        </w:rPr>
        <w:t>Primary penetration-testing and enumeration machine. Used for:</w:t>
      </w:r>
    </w:p>
    <w:p w14:paraId="73E91423" w14:textId="77777777" w:rsidR="001A4AC0" w:rsidRPr="007336F0" w:rsidRDefault="001A4AC0" w:rsidP="001A4AC0">
      <w:pPr>
        <w:numPr>
          <w:ilvl w:val="0"/>
          <w:numId w:val="51"/>
        </w:numPr>
        <w:rPr>
          <w:sz w:val="24"/>
          <w:szCs w:val="24"/>
        </w:rPr>
      </w:pPr>
      <w:r w:rsidRPr="007336F0">
        <w:rPr>
          <w:sz w:val="24"/>
          <w:szCs w:val="24"/>
        </w:rPr>
        <w:t>Network scanning and service discovery (Nmap) [11]</w:t>
      </w:r>
    </w:p>
    <w:p w14:paraId="4FB6811E" w14:textId="77777777" w:rsidR="001A4AC0" w:rsidRPr="007336F0" w:rsidRDefault="001A4AC0" w:rsidP="001A4AC0">
      <w:pPr>
        <w:numPr>
          <w:ilvl w:val="0"/>
          <w:numId w:val="51"/>
        </w:numPr>
        <w:rPr>
          <w:sz w:val="24"/>
          <w:szCs w:val="24"/>
        </w:rPr>
      </w:pPr>
      <w:r w:rsidRPr="007336F0">
        <w:rPr>
          <w:sz w:val="24"/>
          <w:szCs w:val="24"/>
        </w:rPr>
        <w:t>Web vulnerability scanning (</w:t>
      </w:r>
      <w:proofErr w:type="spellStart"/>
      <w:r w:rsidRPr="007336F0">
        <w:rPr>
          <w:sz w:val="24"/>
          <w:szCs w:val="24"/>
        </w:rPr>
        <w:t>Nikto</w:t>
      </w:r>
      <w:proofErr w:type="spellEnd"/>
      <w:r w:rsidRPr="007336F0">
        <w:rPr>
          <w:sz w:val="24"/>
          <w:szCs w:val="24"/>
        </w:rPr>
        <w:t>)</w:t>
      </w:r>
    </w:p>
    <w:p w14:paraId="27844639" w14:textId="77777777" w:rsidR="001A4AC0" w:rsidRPr="007336F0" w:rsidRDefault="001A4AC0" w:rsidP="001A4AC0">
      <w:pPr>
        <w:numPr>
          <w:ilvl w:val="0"/>
          <w:numId w:val="51"/>
        </w:numPr>
        <w:rPr>
          <w:sz w:val="24"/>
          <w:szCs w:val="24"/>
        </w:rPr>
      </w:pPr>
      <w:r w:rsidRPr="007336F0">
        <w:rPr>
          <w:sz w:val="24"/>
          <w:szCs w:val="24"/>
        </w:rPr>
        <w:t>Application exploitation (DVWA modules)</w:t>
      </w:r>
    </w:p>
    <w:p w14:paraId="1886C8E2" w14:textId="77777777" w:rsidR="001A4AC0" w:rsidRPr="007336F0" w:rsidRDefault="001A4AC0" w:rsidP="001A4AC0">
      <w:pPr>
        <w:numPr>
          <w:ilvl w:val="0"/>
          <w:numId w:val="51"/>
        </w:numPr>
        <w:rPr>
          <w:sz w:val="24"/>
          <w:szCs w:val="24"/>
        </w:rPr>
      </w:pPr>
      <w:r w:rsidRPr="007336F0">
        <w:rPr>
          <w:sz w:val="24"/>
          <w:szCs w:val="24"/>
        </w:rPr>
        <w:t>Enumeration of internal systems (enum4linux)</w:t>
      </w:r>
    </w:p>
    <w:p w14:paraId="05D54738" w14:textId="77777777" w:rsidR="001A4AC0" w:rsidRPr="007336F0" w:rsidRDefault="001A4AC0" w:rsidP="001A4AC0">
      <w:pPr>
        <w:numPr>
          <w:ilvl w:val="0"/>
          <w:numId w:val="51"/>
        </w:numPr>
        <w:rPr>
          <w:sz w:val="24"/>
          <w:szCs w:val="24"/>
        </w:rPr>
      </w:pPr>
      <w:r w:rsidRPr="007336F0">
        <w:rPr>
          <w:sz w:val="24"/>
          <w:szCs w:val="24"/>
        </w:rPr>
        <w:t>Payload and attack testing [7]</w:t>
      </w:r>
    </w:p>
    <w:p w14:paraId="6219DCE6" w14:textId="77777777" w:rsidR="001A4AC0" w:rsidRPr="007336F0" w:rsidRDefault="001A4AC0" w:rsidP="001A4AC0">
      <w:pPr>
        <w:rPr>
          <w:b/>
          <w:bCs/>
          <w:sz w:val="24"/>
          <w:szCs w:val="24"/>
        </w:rPr>
      </w:pPr>
      <w:r w:rsidRPr="007336F0">
        <w:rPr>
          <w:b/>
          <w:bCs/>
          <w:sz w:val="24"/>
          <w:szCs w:val="24"/>
        </w:rPr>
        <w:t>OWASP/DVWA – 192.168.56.103 (Public-Facing Web Server)</w:t>
      </w:r>
    </w:p>
    <w:p w14:paraId="153C4E2E" w14:textId="77777777" w:rsidR="001A4AC0" w:rsidRPr="007336F0" w:rsidRDefault="001A4AC0" w:rsidP="001A4AC0">
      <w:pPr>
        <w:rPr>
          <w:sz w:val="24"/>
          <w:szCs w:val="24"/>
        </w:rPr>
      </w:pPr>
      <w:r w:rsidRPr="007336F0">
        <w:rPr>
          <w:sz w:val="24"/>
          <w:szCs w:val="24"/>
        </w:rPr>
        <w:t>The principal application exploited during initial access. Activities included:</w:t>
      </w:r>
    </w:p>
    <w:p w14:paraId="45900065" w14:textId="77777777" w:rsidR="001A4AC0" w:rsidRPr="007336F0" w:rsidRDefault="001A4AC0" w:rsidP="001A4AC0">
      <w:pPr>
        <w:numPr>
          <w:ilvl w:val="0"/>
          <w:numId w:val="52"/>
        </w:numPr>
        <w:rPr>
          <w:sz w:val="24"/>
          <w:szCs w:val="24"/>
        </w:rPr>
      </w:pPr>
      <w:r w:rsidRPr="007336F0">
        <w:rPr>
          <w:sz w:val="24"/>
          <w:szCs w:val="24"/>
        </w:rPr>
        <w:t>SQL Injection exploitation</w:t>
      </w:r>
    </w:p>
    <w:p w14:paraId="406BF9AF" w14:textId="77777777" w:rsidR="001A4AC0" w:rsidRPr="007336F0" w:rsidRDefault="001A4AC0" w:rsidP="001A4AC0">
      <w:pPr>
        <w:numPr>
          <w:ilvl w:val="0"/>
          <w:numId w:val="52"/>
        </w:numPr>
        <w:rPr>
          <w:sz w:val="24"/>
          <w:szCs w:val="24"/>
        </w:rPr>
      </w:pPr>
      <w:r w:rsidRPr="007336F0">
        <w:rPr>
          <w:sz w:val="24"/>
          <w:szCs w:val="24"/>
        </w:rPr>
        <w:t>Authentication bypass</w:t>
      </w:r>
    </w:p>
    <w:p w14:paraId="095683FF" w14:textId="77777777" w:rsidR="001A4AC0" w:rsidRPr="007336F0" w:rsidRDefault="001A4AC0" w:rsidP="001A4AC0">
      <w:pPr>
        <w:numPr>
          <w:ilvl w:val="0"/>
          <w:numId w:val="52"/>
        </w:numPr>
        <w:rPr>
          <w:sz w:val="24"/>
          <w:szCs w:val="24"/>
        </w:rPr>
      </w:pPr>
      <w:r w:rsidRPr="007336F0">
        <w:rPr>
          <w:sz w:val="24"/>
          <w:szCs w:val="24"/>
        </w:rPr>
        <w:t>File-upload exploitation</w:t>
      </w:r>
    </w:p>
    <w:p w14:paraId="571283CF" w14:textId="77777777" w:rsidR="001A4AC0" w:rsidRPr="007336F0" w:rsidRDefault="001A4AC0" w:rsidP="001A4AC0">
      <w:pPr>
        <w:numPr>
          <w:ilvl w:val="0"/>
          <w:numId w:val="52"/>
        </w:numPr>
        <w:rPr>
          <w:sz w:val="24"/>
          <w:szCs w:val="24"/>
        </w:rPr>
      </w:pPr>
      <w:r w:rsidRPr="007336F0">
        <w:rPr>
          <w:sz w:val="24"/>
          <w:szCs w:val="24"/>
        </w:rPr>
        <w:t>Command execution attacks</w:t>
      </w:r>
    </w:p>
    <w:p w14:paraId="7C57828C" w14:textId="77777777" w:rsidR="001A4AC0" w:rsidRPr="007336F0" w:rsidRDefault="001A4AC0" w:rsidP="001A4AC0">
      <w:pPr>
        <w:numPr>
          <w:ilvl w:val="0"/>
          <w:numId w:val="52"/>
        </w:numPr>
        <w:rPr>
          <w:sz w:val="24"/>
          <w:szCs w:val="24"/>
        </w:rPr>
      </w:pPr>
      <w:r w:rsidRPr="007336F0">
        <w:rPr>
          <w:sz w:val="24"/>
          <w:szCs w:val="24"/>
        </w:rPr>
        <w:t>Security-level manipulation within DVWA [12]</w:t>
      </w:r>
    </w:p>
    <w:p w14:paraId="443839B5" w14:textId="77777777" w:rsidR="001A4AC0" w:rsidRPr="007336F0" w:rsidRDefault="001A4AC0" w:rsidP="001A4AC0">
      <w:pPr>
        <w:rPr>
          <w:b/>
          <w:bCs/>
          <w:sz w:val="24"/>
          <w:szCs w:val="24"/>
        </w:rPr>
      </w:pPr>
      <w:proofErr w:type="spellStart"/>
      <w:r w:rsidRPr="007336F0">
        <w:rPr>
          <w:b/>
          <w:bCs/>
          <w:sz w:val="24"/>
          <w:szCs w:val="24"/>
        </w:rPr>
        <w:lastRenderedPageBreak/>
        <w:t>Metasploitable</w:t>
      </w:r>
      <w:proofErr w:type="spellEnd"/>
      <w:r w:rsidRPr="007336F0">
        <w:rPr>
          <w:b/>
          <w:bCs/>
          <w:sz w:val="24"/>
          <w:szCs w:val="24"/>
        </w:rPr>
        <w:t xml:space="preserve"> 2 – 192.168.56.104 (Internal R&amp;D Server)</w:t>
      </w:r>
    </w:p>
    <w:p w14:paraId="3C0AB08B" w14:textId="77777777" w:rsidR="001A4AC0" w:rsidRPr="007336F0" w:rsidRDefault="001A4AC0" w:rsidP="001A4AC0">
      <w:pPr>
        <w:rPr>
          <w:sz w:val="24"/>
          <w:szCs w:val="24"/>
        </w:rPr>
      </w:pPr>
      <w:r w:rsidRPr="007336F0">
        <w:rPr>
          <w:sz w:val="24"/>
          <w:szCs w:val="24"/>
        </w:rPr>
        <w:t>Used to simulate an internal research system with outdated and misconfigured services. Activities included:</w:t>
      </w:r>
    </w:p>
    <w:p w14:paraId="01238B88" w14:textId="77777777" w:rsidR="001A4AC0" w:rsidRPr="007336F0" w:rsidRDefault="001A4AC0" w:rsidP="001A4AC0">
      <w:pPr>
        <w:numPr>
          <w:ilvl w:val="0"/>
          <w:numId w:val="53"/>
        </w:numPr>
        <w:rPr>
          <w:sz w:val="24"/>
          <w:szCs w:val="24"/>
        </w:rPr>
      </w:pPr>
      <w:r w:rsidRPr="007336F0">
        <w:rPr>
          <w:sz w:val="24"/>
          <w:szCs w:val="24"/>
        </w:rPr>
        <w:t>Full Nmap service enumeration</w:t>
      </w:r>
    </w:p>
    <w:p w14:paraId="4BAC9B60" w14:textId="77777777" w:rsidR="001A4AC0" w:rsidRPr="007336F0" w:rsidRDefault="001A4AC0" w:rsidP="001A4AC0">
      <w:pPr>
        <w:numPr>
          <w:ilvl w:val="0"/>
          <w:numId w:val="53"/>
        </w:numPr>
        <w:rPr>
          <w:sz w:val="24"/>
          <w:szCs w:val="24"/>
        </w:rPr>
      </w:pPr>
      <w:proofErr w:type="spellStart"/>
      <w:r w:rsidRPr="007336F0">
        <w:rPr>
          <w:sz w:val="24"/>
          <w:szCs w:val="24"/>
        </w:rPr>
        <w:t>Nikto</w:t>
      </w:r>
      <w:proofErr w:type="spellEnd"/>
      <w:r w:rsidRPr="007336F0">
        <w:rPr>
          <w:sz w:val="24"/>
          <w:szCs w:val="24"/>
        </w:rPr>
        <w:t xml:space="preserve"> web-server scanning</w:t>
      </w:r>
    </w:p>
    <w:p w14:paraId="37D189D8" w14:textId="77777777" w:rsidR="001A4AC0" w:rsidRPr="007336F0" w:rsidRDefault="001A4AC0" w:rsidP="001A4AC0">
      <w:pPr>
        <w:numPr>
          <w:ilvl w:val="0"/>
          <w:numId w:val="53"/>
        </w:numPr>
        <w:rPr>
          <w:sz w:val="24"/>
          <w:szCs w:val="24"/>
        </w:rPr>
      </w:pPr>
      <w:r w:rsidRPr="007336F0">
        <w:rPr>
          <w:sz w:val="24"/>
          <w:szCs w:val="24"/>
        </w:rPr>
        <w:t>Discovery of vulnerable applications (</w:t>
      </w:r>
      <w:proofErr w:type="spellStart"/>
      <w:r w:rsidRPr="007336F0">
        <w:rPr>
          <w:sz w:val="24"/>
          <w:szCs w:val="24"/>
        </w:rPr>
        <w:t>Mutillidae</w:t>
      </w:r>
      <w:proofErr w:type="spellEnd"/>
      <w:r w:rsidRPr="007336F0">
        <w:rPr>
          <w:sz w:val="24"/>
          <w:szCs w:val="24"/>
        </w:rPr>
        <w:t xml:space="preserve">, </w:t>
      </w:r>
      <w:proofErr w:type="spellStart"/>
      <w:r w:rsidRPr="007336F0">
        <w:rPr>
          <w:sz w:val="24"/>
          <w:szCs w:val="24"/>
        </w:rPr>
        <w:t>PHPMyAdmin</w:t>
      </w:r>
      <w:proofErr w:type="spellEnd"/>
      <w:r w:rsidRPr="007336F0">
        <w:rPr>
          <w:sz w:val="24"/>
          <w:szCs w:val="24"/>
        </w:rPr>
        <w:t>, WebDAV)</w:t>
      </w:r>
    </w:p>
    <w:p w14:paraId="7CA1EBD9" w14:textId="77777777" w:rsidR="001A4AC0" w:rsidRPr="007336F0" w:rsidRDefault="001A4AC0" w:rsidP="001A4AC0">
      <w:pPr>
        <w:numPr>
          <w:ilvl w:val="0"/>
          <w:numId w:val="53"/>
        </w:numPr>
        <w:rPr>
          <w:sz w:val="24"/>
          <w:szCs w:val="24"/>
        </w:rPr>
      </w:pPr>
      <w:r w:rsidRPr="007336F0">
        <w:rPr>
          <w:sz w:val="24"/>
          <w:szCs w:val="24"/>
        </w:rPr>
        <w:t>Identification of theoretical lateral-movement paths [8]</w:t>
      </w:r>
    </w:p>
    <w:p w14:paraId="6AE1CF80" w14:textId="77777777" w:rsidR="001A4AC0" w:rsidRPr="007336F0" w:rsidRDefault="001A4AC0" w:rsidP="001A4AC0">
      <w:pPr>
        <w:rPr>
          <w:b/>
          <w:bCs/>
          <w:sz w:val="24"/>
          <w:szCs w:val="24"/>
        </w:rPr>
      </w:pPr>
      <w:r w:rsidRPr="007336F0">
        <w:rPr>
          <w:b/>
          <w:bCs/>
          <w:sz w:val="24"/>
          <w:szCs w:val="24"/>
        </w:rPr>
        <w:t>Windows Workstation – 192.168.56.105 (Internal Endpoint)</w:t>
      </w:r>
    </w:p>
    <w:p w14:paraId="73E26273" w14:textId="77777777" w:rsidR="001A4AC0" w:rsidRPr="007336F0" w:rsidRDefault="001A4AC0" w:rsidP="001A4AC0">
      <w:pPr>
        <w:rPr>
          <w:sz w:val="24"/>
          <w:szCs w:val="24"/>
        </w:rPr>
      </w:pPr>
      <w:r w:rsidRPr="007336F0">
        <w:rPr>
          <w:sz w:val="24"/>
          <w:szCs w:val="24"/>
        </w:rPr>
        <w:t>Simulated internal user workstation. Activities were limited to passive enumeration in accordance with the Rules of Engagement (</w:t>
      </w:r>
      <w:proofErr w:type="spellStart"/>
      <w:r w:rsidRPr="007336F0">
        <w:rPr>
          <w:sz w:val="24"/>
          <w:szCs w:val="24"/>
        </w:rPr>
        <w:t>RoE</w:t>
      </w:r>
      <w:proofErr w:type="spellEnd"/>
      <w:r w:rsidRPr="007336F0">
        <w:rPr>
          <w:sz w:val="24"/>
          <w:szCs w:val="24"/>
        </w:rPr>
        <w:t>). Screenshots include:</w:t>
      </w:r>
    </w:p>
    <w:p w14:paraId="4EE7C6D8" w14:textId="77777777" w:rsidR="001A4AC0" w:rsidRPr="007336F0" w:rsidRDefault="001A4AC0" w:rsidP="001A4AC0">
      <w:pPr>
        <w:numPr>
          <w:ilvl w:val="0"/>
          <w:numId w:val="54"/>
        </w:numPr>
        <w:rPr>
          <w:sz w:val="24"/>
          <w:szCs w:val="24"/>
        </w:rPr>
      </w:pPr>
      <w:r w:rsidRPr="007336F0">
        <w:rPr>
          <w:sz w:val="24"/>
          <w:szCs w:val="24"/>
        </w:rPr>
        <w:t>Nmap scan results</w:t>
      </w:r>
    </w:p>
    <w:p w14:paraId="2CC42A0E" w14:textId="77777777" w:rsidR="001A4AC0" w:rsidRPr="007336F0" w:rsidRDefault="001A4AC0" w:rsidP="001A4AC0">
      <w:pPr>
        <w:numPr>
          <w:ilvl w:val="0"/>
          <w:numId w:val="54"/>
        </w:numPr>
        <w:rPr>
          <w:sz w:val="24"/>
          <w:szCs w:val="24"/>
        </w:rPr>
      </w:pPr>
      <w:r w:rsidRPr="007336F0">
        <w:rPr>
          <w:sz w:val="24"/>
          <w:szCs w:val="24"/>
        </w:rPr>
        <w:t>Targeted port enumeration (e.g., Kerberos Port 88)</w:t>
      </w:r>
    </w:p>
    <w:p w14:paraId="7C8E2FE7" w14:textId="77777777" w:rsidR="001A4AC0" w:rsidRPr="007336F0" w:rsidRDefault="001A4AC0" w:rsidP="001A4AC0">
      <w:pPr>
        <w:numPr>
          <w:ilvl w:val="0"/>
          <w:numId w:val="54"/>
        </w:numPr>
        <w:rPr>
          <w:sz w:val="24"/>
          <w:szCs w:val="24"/>
        </w:rPr>
      </w:pPr>
      <w:r w:rsidRPr="007336F0">
        <w:rPr>
          <w:sz w:val="24"/>
          <w:szCs w:val="24"/>
        </w:rPr>
        <w:t>SMB/AD-related information via enum4linux</w:t>
      </w:r>
      <w:r w:rsidRPr="007336F0">
        <w:rPr>
          <w:sz w:val="24"/>
          <w:szCs w:val="24"/>
        </w:rPr>
        <w:br/>
        <w:t>This reflects real-world restrictions in pharmaceutical engagements where endpoint systems often fall outside scope unless explicitly authorised [2], [9].</w:t>
      </w:r>
    </w:p>
    <w:p w14:paraId="75D0A26E" w14:textId="77777777" w:rsidR="001A4AC0" w:rsidRPr="007336F0" w:rsidRDefault="00000000" w:rsidP="001A4AC0">
      <w:pPr>
        <w:rPr>
          <w:sz w:val="24"/>
          <w:szCs w:val="24"/>
        </w:rPr>
      </w:pPr>
      <w:r>
        <w:rPr>
          <w:sz w:val="24"/>
          <w:szCs w:val="24"/>
        </w:rPr>
        <w:pict w14:anchorId="16C2BA93">
          <v:rect id="_x0000_i1052" style="width:0;height:1.5pt" o:hralign="center" o:hrstd="t" o:hr="t" fillcolor="#a0a0a0" stroked="f"/>
        </w:pict>
      </w:r>
    </w:p>
    <w:p w14:paraId="5FF45D5B" w14:textId="77777777" w:rsidR="001A4AC0" w:rsidRPr="007336F0" w:rsidRDefault="001A4AC0" w:rsidP="001A4AC0">
      <w:pPr>
        <w:rPr>
          <w:b/>
          <w:bCs/>
          <w:sz w:val="24"/>
          <w:szCs w:val="24"/>
        </w:rPr>
      </w:pPr>
      <w:r w:rsidRPr="007336F0">
        <w:rPr>
          <w:b/>
          <w:bCs/>
          <w:sz w:val="24"/>
          <w:szCs w:val="24"/>
        </w:rPr>
        <w:t>4.3 Network Architecture and Alignment</w:t>
      </w:r>
    </w:p>
    <w:p w14:paraId="3CAE4E97" w14:textId="77777777" w:rsidR="001A4AC0" w:rsidRPr="007336F0" w:rsidRDefault="001A4AC0" w:rsidP="001A4AC0">
      <w:pPr>
        <w:rPr>
          <w:sz w:val="24"/>
          <w:szCs w:val="24"/>
        </w:rPr>
      </w:pPr>
      <w:r w:rsidRPr="007336F0">
        <w:rPr>
          <w:sz w:val="24"/>
          <w:szCs w:val="24"/>
        </w:rPr>
        <w:t>The network topology mirrored a basic pharmaceutical hybrid environment with segregated layers. The attacker interacted with:</w:t>
      </w:r>
    </w:p>
    <w:p w14:paraId="0609CB3B" w14:textId="77777777" w:rsidR="001A4AC0" w:rsidRPr="007336F0" w:rsidRDefault="001A4AC0" w:rsidP="001A4AC0">
      <w:pPr>
        <w:numPr>
          <w:ilvl w:val="0"/>
          <w:numId w:val="55"/>
        </w:numPr>
        <w:rPr>
          <w:sz w:val="24"/>
          <w:szCs w:val="24"/>
        </w:rPr>
      </w:pPr>
      <w:r w:rsidRPr="007336F0">
        <w:rPr>
          <w:b/>
          <w:bCs/>
          <w:sz w:val="24"/>
          <w:szCs w:val="24"/>
        </w:rPr>
        <w:t>Public-facing web services</w:t>
      </w:r>
    </w:p>
    <w:p w14:paraId="40C637C7" w14:textId="77777777" w:rsidR="001A4AC0" w:rsidRPr="007336F0" w:rsidRDefault="001A4AC0" w:rsidP="001A4AC0">
      <w:pPr>
        <w:numPr>
          <w:ilvl w:val="1"/>
          <w:numId w:val="55"/>
        </w:numPr>
        <w:rPr>
          <w:sz w:val="24"/>
          <w:szCs w:val="24"/>
        </w:rPr>
      </w:pPr>
      <w:r w:rsidRPr="007336F0">
        <w:rPr>
          <w:sz w:val="24"/>
          <w:szCs w:val="24"/>
        </w:rPr>
        <w:t>DVWA (192.168.56.103)</w:t>
      </w:r>
    </w:p>
    <w:p w14:paraId="0F56A09E" w14:textId="77777777" w:rsidR="001A4AC0" w:rsidRPr="007336F0" w:rsidRDefault="001A4AC0" w:rsidP="001A4AC0">
      <w:pPr>
        <w:numPr>
          <w:ilvl w:val="1"/>
          <w:numId w:val="55"/>
        </w:numPr>
        <w:rPr>
          <w:sz w:val="24"/>
          <w:szCs w:val="24"/>
        </w:rPr>
      </w:pPr>
      <w:proofErr w:type="spellStart"/>
      <w:r w:rsidRPr="007336F0">
        <w:rPr>
          <w:sz w:val="24"/>
          <w:szCs w:val="24"/>
        </w:rPr>
        <w:t>Mutillidae</w:t>
      </w:r>
      <w:proofErr w:type="spellEnd"/>
      <w:r w:rsidRPr="007336F0">
        <w:rPr>
          <w:sz w:val="24"/>
          <w:szCs w:val="24"/>
        </w:rPr>
        <w:t xml:space="preserve"> on </w:t>
      </w:r>
      <w:proofErr w:type="spellStart"/>
      <w:r w:rsidRPr="007336F0">
        <w:rPr>
          <w:sz w:val="24"/>
          <w:szCs w:val="24"/>
        </w:rPr>
        <w:t>Metasploitable</w:t>
      </w:r>
      <w:proofErr w:type="spellEnd"/>
      <w:r w:rsidRPr="007336F0">
        <w:rPr>
          <w:sz w:val="24"/>
          <w:szCs w:val="24"/>
        </w:rPr>
        <w:t xml:space="preserve"> (192.168.56.104)</w:t>
      </w:r>
    </w:p>
    <w:p w14:paraId="095C8047" w14:textId="77777777" w:rsidR="001A4AC0" w:rsidRPr="007336F0" w:rsidRDefault="001A4AC0" w:rsidP="001A4AC0">
      <w:pPr>
        <w:numPr>
          <w:ilvl w:val="0"/>
          <w:numId w:val="55"/>
        </w:numPr>
        <w:rPr>
          <w:sz w:val="24"/>
          <w:szCs w:val="24"/>
        </w:rPr>
      </w:pPr>
      <w:r w:rsidRPr="007336F0">
        <w:rPr>
          <w:b/>
          <w:bCs/>
          <w:sz w:val="24"/>
          <w:szCs w:val="24"/>
        </w:rPr>
        <w:t>Internal devices</w:t>
      </w:r>
    </w:p>
    <w:p w14:paraId="3CB1E415" w14:textId="77777777" w:rsidR="001A4AC0" w:rsidRPr="007336F0" w:rsidRDefault="001A4AC0" w:rsidP="001A4AC0">
      <w:pPr>
        <w:numPr>
          <w:ilvl w:val="1"/>
          <w:numId w:val="55"/>
        </w:numPr>
        <w:rPr>
          <w:sz w:val="24"/>
          <w:szCs w:val="24"/>
        </w:rPr>
      </w:pPr>
      <w:proofErr w:type="spellStart"/>
      <w:r w:rsidRPr="007336F0">
        <w:rPr>
          <w:sz w:val="24"/>
          <w:szCs w:val="24"/>
        </w:rPr>
        <w:t>Metasploitable</w:t>
      </w:r>
      <w:proofErr w:type="spellEnd"/>
      <w:r w:rsidRPr="007336F0">
        <w:rPr>
          <w:sz w:val="24"/>
          <w:szCs w:val="24"/>
        </w:rPr>
        <w:t xml:space="preserve"> service stack</w:t>
      </w:r>
    </w:p>
    <w:p w14:paraId="0F87CDA0" w14:textId="77777777" w:rsidR="001A4AC0" w:rsidRPr="007336F0" w:rsidRDefault="001A4AC0" w:rsidP="001A4AC0">
      <w:pPr>
        <w:numPr>
          <w:ilvl w:val="1"/>
          <w:numId w:val="55"/>
        </w:numPr>
        <w:rPr>
          <w:sz w:val="24"/>
          <w:szCs w:val="24"/>
        </w:rPr>
      </w:pPr>
      <w:r w:rsidRPr="007336F0">
        <w:rPr>
          <w:sz w:val="24"/>
          <w:szCs w:val="24"/>
        </w:rPr>
        <w:t>Windows workstation (192.168.56.105)</w:t>
      </w:r>
    </w:p>
    <w:p w14:paraId="67E83E5A" w14:textId="77777777" w:rsidR="001A4AC0" w:rsidRPr="007336F0" w:rsidRDefault="001A4AC0" w:rsidP="0047094D">
      <w:pPr>
        <w:jc w:val="both"/>
        <w:rPr>
          <w:sz w:val="24"/>
          <w:szCs w:val="24"/>
        </w:rPr>
      </w:pPr>
      <w:r w:rsidRPr="007336F0">
        <w:rPr>
          <w:sz w:val="24"/>
          <w:szCs w:val="24"/>
        </w:rPr>
        <w:t>Connectivity between hosts was validated using ICMP tests from Kali Linux. This structure aligns with common research-lab architectures highlighted by ENISA’s healthcare threat-landscape analysis, which emphasises weakly monitored research networks as common attack vectors [6].</w:t>
      </w:r>
    </w:p>
    <w:p w14:paraId="53ACEA9F" w14:textId="267C61F3" w:rsidR="001A4AC0" w:rsidRPr="007336F0" w:rsidRDefault="001A4AC0" w:rsidP="001A4AC0">
      <w:pPr>
        <w:rPr>
          <w:sz w:val="24"/>
          <w:szCs w:val="24"/>
        </w:rPr>
      </w:pPr>
      <w:r w:rsidRPr="007336F0">
        <w:rPr>
          <w:noProof/>
          <w:sz w:val="20"/>
          <w:szCs w:val="20"/>
        </w:rPr>
        <w:lastRenderedPageBreak/>
        <w:drawing>
          <wp:inline distT="0" distB="0" distL="0" distR="0" wp14:anchorId="58EDCCB9" wp14:editId="2E00CE3D">
            <wp:extent cx="5731510" cy="3819525"/>
            <wp:effectExtent l="0" t="0" r="2540" b="9525"/>
            <wp:docPr id="14625283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7"/>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819525"/>
                    </a:xfrm>
                    <a:prstGeom prst="rect">
                      <a:avLst/>
                    </a:prstGeom>
                    <a:noFill/>
                    <a:ln>
                      <a:noFill/>
                    </a:ln>
                  </pic:spPr>
                </pic:pic>
              </a:graphicData>
            </a:graphic>
          </wp:inline>
        </w:drawing>
      </w:r>
      <w:r w:rsidRPr="007336F0">
        <w:rPr>
          <w:b/>
          <w:bCs/>
          <w:sz w:val="24"/>
          <w:szCs w:val="24"/>
        </w:rPr>
        <w:t>Figure 4.1 – VirtualBox Lab Network Diagram</w:t>
      </w:r>
      <w:r w:rsidRPr="007336F0">
        <w:rPr>
          <w:b/>
          <w:bCs/>
          <w:sz w:val="24"/>
          <w:szCs w:val="24"/>
        </w:rPr>
        <w:br/>
      </w:r>
      <w:r w:rsidRPr="007336F0">
        <w:rPr>
          <w:b/>
          <w:bCs/>
          <w:sz w:val="24"/>
          <w:szCs w:val="24"/>
        </w:rPr>
        <w:br/>
      </w:r>
      <w:r w:rsidRPr="007336F0">
        <w:rPr>
          <w:noProof/>
          <w:sz w:val="20"/>
          <w:szCs w:val="20"/>
        </w:rPr>
        <w:drawing>
          <wp:inline distT="0" distB="0" distL="0" distR="0" wp14:anchorId="121D4CD6" wp14:editId="08298260">
            <wp:extent cx="5731510" cy="3818890"/>
            <wp:effectExtent l="0" t="0" r="2540" b="0"/>
            <wp:docPr id="7950990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9"/>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818890"/>
                    </a:xfrm>
                    <a:prstGeom prst="rect">
                      <a:avLst/>
                    </a:prstGeom>
                    <a:noFill/>
                    <a:ln>
                      <a:noFill/>
                    </a:ln>
                  </pic:spPr>
                </pic:pic>
              </a:graphicData>
            </a:graphic>
          </wp:inline>
        </w:drawing>
      </w:r>
      <w:r w:rsidRPr="007336F0">
        <w:rPr>
          <w:b/>
          <w:bCs/>
          <w:sz w:val="24"/>
          <w:szCs w:val="24"/>
        </w:rPr>
        <w:br/>
        <w:t xml:space="preserve">Figure 4.2 Network connection and IP Pinging </w:t>
      </w:r>
    </w:p>
    <w:p w14:paraId="40CD1CDD" w14:textId="77777777" w:rsidR="000962CD" w:rsidRDefault="00000000" w:rsidP="001A4AC0">
      <w:pPr>
        <w:rPr>
          <w:sz w:val="24"/>
          <w:szCs w:val="24"/>
        </w:rPr>
      </w:pPr>
      <w:r>
        <w:rPr>
          <w:sz w:val="24"/>
          <w:szCs w:val="24"/>
        </w:rPr>
        <w:pict w14:anchorId="477C454F">
          <v:rect id="_x0000_i1053" style="width:0;height:1.5pt" o:hralign="center" o:bullet="t" o:hrstd="t" o:hr="t" fillcolor="#a0a0a0" stroked="f"/>
        </w:pict>
      </w:r>
    </w:p>
    <w:p w14:paraId="5A4B9CE2" w14:textId="11C66E8B" w:rsidR="001A4AC0" w:rsidRPr="000962CD" w:rsidRDefault="001A4AC0" w:rsidP="001A4AC0">
      <w:pPr>
        <w:rPr>
          <w:sz w:val="24"/>
          <w:szCs w:val="24"/>
        </w:rPr>
      </w:pPr>
      <w:r w:rsidRPr="000962CD">
        <w:rPr>
          <w:b/>
          <w:bCs/>
          <w:sz w:val="32"/>
          <w:szCs w:val="32"/>
        </w:rPr>
        <w:lastRenderedPageBreak/>
        <w:t>5. Attack Narrative</w:t>
      </w:r>
    </w:p>
    <w:p w14:paraId="21CE7866" w14:textId="77777777" w:rsidR="001A4AC0" w:rsidRPr="007336F0" w:rsidRDefault="001A4AC0" w:rsidP="0047094D">
      <w:pPr>
        <w:jc w:val="both"/>
        <w:rPr>
          <w:sz w:val="24"/>
          <w:szCs w:val="24"/>
        </w:rPr>
      </w:pPr>
      <w:r w:rsidRPr="007336F0">
        <w:rPr>
          <w:sz w:val="24"/>
          <w:szCs w:val="24"/>
        </w:rPr>
        <w:t>This section provides an evidence-based chronological narrative of the simulated red-team operation against the CPC environment. All activities were executed within a controlled VirtualBox network and adhered to the Rules of Engagement. Screenshots should be inserted as referenced figures.</w:t>
      </w:r>
    </w:p>
    <w:p w14:paraId="08EDA2EC" w14:textId="77777777" w:rsidR="001A4AC0" w:rsidRPr="007336F0" w:rsidRDefault="00000000" w:rsidP="0047094D">
      <w:pPr>
        <w:jc w:val="both"/>
        <w:rPr>
          <w:sz w:val="24"/>
          <w:szCs w:val="24"/>
        </w:rPr>
      </w:pPr>
      <w:r>
        <w:rPr>
          <w:sz w:val="24"/>
          <w:szCs w:val="24"/>
        </w:rPr>
        <w:pict w14:anchorId="057BD27A">
          <v:rect id="_x0000_i1054" style="width:0;height:1.5pt" o:hralign="center" o:hrstd="t" o:hr="t" fillcolor="#a0a0a0" stroked="f"/>
        </w:pict>
      </w:r>
    </w:p>
    <w:p w14:paraId="1F8FDE40" w14:textId="77777777" w:rsidR="001A4AC0" w:rsidRPr="007336F0" w:rsidRDefault="001A4AC0" w:rsidP="0047094D">
      <w:pPr>
        <w:jc w:val="both"/>
        <w:rPr>
          <w:b/>
          <w:bCs/>
          <w:sz w:val="24"/>
          <w:szCs w:val="24"/>
        </w:rPr>
      </w:pPr>
      <w:r w:rsidRPr="007336F0">
        <w:rPr>
          <w:b/>
          <w:bCs/>
          <w:sz w:val="24"/>
          <w:szCs w:val="24"/>
        </w:rPr>
        <w:t>5.1 Reconnaissance</w:t>
      </w:r>
    </w:p>
    <w:p w14:paraId="6D4DFEA9" w14:textId="77777777" w:rsidR="001A4AC0" w:rsidRPr="007336F0" w:rsidRDefault="001A4AC0" w:rsidP="0047094D">
      <w:pPr>
        <w:jc w:val="both"/>
        <w:rPr>
          <w:sz w:val="24"/>
          <w:szCs w:val="24"/>
        </w:rPr>
      </w:pPr>
      <w:r w:rsidRPr="007336F0">
        <w:rPr>
          <w:sz w:val="24"/>
          <w:szCs w:val="24"/>
        </w:rPr>
        <w:t xml:space="preserve">Reconnaissance formed the foundation of the adversary emulation and leveraged active scanning to identify exposed services, versions, and potential vulnerabilities. Nmap and </w:t>
      </w:r>
      <w:proofErr w:type="spellStart"/>
      <w:r w:rsidRPr="007336F0">
        <w:rPr>
          <w:sz w:val="24"/>
          <w:szCs w:val="24"/>
        </w:rPr>
        <w:t>Nikto</w:t>
      </w:r>
      <w:proofErr w:type="spellEnd"/>
      <w:r w:rsidRPr="007336F0">
        <w:rPr>
          <w:sz w:val="24"/>
          <w:szCs w:val="24"/>
        </w:rPr>
        <w:t xml:space="preserve"> were used to profile the public-facing DVWA server and the internal </w:t>
      </w:r>
      <w:proofErr w:type="spellStart"/>
      <w:r w:rsidRPr="007336F0">
        <w:rPr>
          <w:sz w:val="24"/>
          <w:szCs w:val="24"/>
        </w:rPr>
        <w:t>Metasploitable</w:t>
      </w:r>
      <w:proofErr w:type="spellEnd"/>
      <w:r w:rsidRPr="007336F0">
        <w:rPr>
          <w:sz w:val="24"/>
          <w:szCs w:val="24"/>
        </w:rPr>
        <w:t xml:space="preserve"> system, consistent with MITRE ATT&amp;CK discovery techniques (TA0007) [3]. Initial reconnaissance aligns closely with recommended first-phase activities in SANS Red Team methodologies [10].</w:t>
      </w:r>
    </w:p>
    <w:p w14:paraId="642F8930" w14:textId="77777777" w:rsidR="001A4AC0" w:rsidRPr="007336F0" w:rsidRDefault="00000000" w:rsidP="001A4AC0">
      <w:pPr>
        <w:rPr>
          <w:sz w:val="24"/>
          <w:szCs w:val="24"/>
        </w:rPr>
      </w:pPr>
      <w:r>
        <w:rPr>
          <w:sz w:val="24"/>
          <w:szCs w:val="24"/>
        </w:rPr>
        <w:pict w14:anchorId="7A463F93">
          <v:rect id="_x0000_i1055" style="width:0;height:1.5pt" o:hralign="center" o:hrstd="t" o:hr="t" fillcolor="#a0a0a0" stroked="f"/>
        </w:pict>
      </w:r>
    </w:p>
    <w:p w14:paraId="0EAED094" w14:textId="77777777" w:rsidR="001A4AC0" w:rsidRPr="007336F0" w:rsidRDefault="001A4AC0" w:rsidP="001A4AC0">
      <w:pPr>
        <w:rPr>
          <w:b/>
          <w:bCs/>
          <w:sz w:val="24"/>
          <w:szCs w:val="24"/>
        </w:rPr>
      </w:pPr>
      <w:r w:rsidRPr="007336F0">
        <w:rPr>
          <w:b/>
          <w:bCs/>
          <w:sz w:val="24"/>
          <w:szCs w:val="24"/>
        </w:rPr>
        <w:t>5.1.1 Nmap Scan – DVWA (192.168.56.103)</w:t>
      </w:r>
    </w:p>
    <w:p w14:paraId="638484F2" w14:textId="77777777" w:rsidR="001A4AC0" w:rsidRPr="007336F0" w:rsidRDefault="001A4AC0" w:rsidP="001A4AC0">
      <w:pPr>
        <w:rPr>
          <w:sz w:val="24"/>
          <w:szCs w:val="24"/>
        </w:rPr>
      </w:pPr>
      <w:r w:rsidRPr="007336F0">
        <w:rPr>
          <w:sz w:val="24"/>
          <w:szCs w:val="24"/>
        </w:rPr>
        <w:t>A detailed service and version scan was executed:</w:t>
      </w:r>
    </w:p>
    <w:p w14:paraId="6DED272E" w14:textId="77777777" w:rsidR="001A4AC0" w:rsidRPr="007336F0" w:rsidRDefault="001A4AC0" w:rsidP="001A4AC0">
      <w:pPr>
        <w:rPr>
          <w:sz w:val="24"/>
          <w:szCs w:val="24"/>
        </w:rPr>
      </w:pPr>
      <w:proofErr w:type="spellStart"/>
      <w:r w:rsidRPr="007336F0">
        <w:rPr>
          <w:sz w:val="24"/>
          <w:szCs w:val="24"/>
        </w:rPr>
        <w:t>nmap</w:t>
      </w:r>
      <w:proofErr w:type="spellEnd"/>
      <w:r w:rsidRPr="007336F0">
        <w:rPr>
          <w:sz w:val="24"/>
          <w:szCs w:val="24"/>
        </w:rPr>
        <w:t xml:space="preserve"> -</w:t>
      </w:r>
      <w:proofErr w:type="spellStart"/>
      <w:r w:rsidRPr="007336F0">
        <w:rPr>
          <w:sz w:val="24"/>
          <w:szCs w:val="24"/>
        </w:rPr>
        <w:t>sC</w:t>
      </w:r>
      <w:proofErr w:type="spellEnd"/>
      <w:r w:rsidRPr="007336F0">
        <w:rPr>
          <w:sz w:val="24"/>
          <w:szCs w:val="24"/>
        </w:rPr>
        <w:t xml:space="preserve"> -</w:t>
      </w:r>
      <w:proofErr w:type="spellStart"/>
      <w:r w:rsidRPr="007336F0">
        <w:rPr>
          <w:sz w:val="24"/>
          <w:szCs w:val="24"/>
        </w:rPr>
        <w:t>sV</w:t>
      </w:r>
      <w:proofErr w:type="spellEnd"/>
      <w:r w:rsidRPr="007336F0">
        <w:rPr>
          <w:sz w:val="24"/>
          <w:szCs w:val="24"/>
        </w:rPr>
        <w:t xml:space="preserve"> 192.168.56.103</w:t>
      </w:r>
    </w:p>
    <w:p w14:paraId="3E0505CC" w14:textId="77777777" w:rsidR="001A4AC0" w:rsidRPr="007336F0" w:rsidRDefault="001A4AC0" w:rsidP="0047094D">
      <w:pPr>
        <w:jc w:val="both"/>
        <w:rPr>
          <w:sz w:val="24"/>
          <w:szCs w:val="24"/>
        </w:rPr>
      </w:pPr>
      <w:r w:rsidRPr="007336F0">
        <w:rPr>
          <w:sz w:val="24"/>
          <w:szCs w:val="24"/>
        </w:rPr>
        <w:t>Nmap identified Apache, PHP, and additional web-facing services underpinning DVWA. Service enumeration enabled early identification of exploitable components and outdated technologies, reflecting common weaknesses in external pharmaceutical web applications [2], [5], [11].</w:t>
      </w:r>
    </w:p>
    <w:p w14:paraId="61BC4723" w14:textId="23E5909C" w:rsidR="001A4AC0" w:rsidRPr="007336F0" w:rsidRDefault="001A4AC0" w:rsidP="001A4AC0">
      <w:pPr>
        <w:rPr>
          <w:sz w:val="24"/>
          <w:szCs w:val="24"/>
        </w:rPr>
      </w:pPr>
      <w:r w:rsidRPr="007336F0">
        <w:rPr>
          <w:noProof/>
          <w:sz w:val="20"/>
          <w:szCs w:val="20"/>
        </w:rPr>
        <w:lastRenderedPageBreak/>
        <w:drawing>
          <wp:inline distT="0" distB="0" distL="0" distR="0" wp14:anchorId="4670272C" wp14:editId="0E19A05B">
            <wp:extent cx="5731510" cy="3818890"/>
            <wp:effectExtent l="0" t="0" r="2540" b="0"/>
            <wp:docPr id="10260303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18890"/>
                    </a:xfrm>
                    <a:prstGeom prst="rect">
                      <a:avLst/>
                    </a:prstGeom>
                    <a:noFill/>
                    <a:ln>
                      <a:noFill/>
                    </a:ln>
                  </pic:spPr>
                </pic:pic>
              </a:graphicData>
            </a:graphic>
          </wp:inline>
        </w:drawing>
      </w:r>
      <w:r w:rsidRPr="007336F0">
        <w:rPr>
          <w:b/>
          <w:bCs/>
          <w:sz w:val="24"/>
          <w:szCs w:val="24"/>
        </w:rPr>
        <w:t>Figure 5.1 – Nmap Scan Results for DVWA</w:t>
      </w:r>
    </w:p>
    <w:p w14:paraId="0F01F65D" w14:textId="77777777" w:rsidR="001A4AC0" w:rsidRPr="007336F0" w:rsidRDefault="00000000" w:rsidP="001A4AC0">
      <w:pPr>
        <w:rPr>
          <w:sz w:val="24"/>
          <w:szCs w:val="24"/>
        </w:rPr>
      </w:pPr>
      <w:r>
        <w:rPr>
          <w:sz w:val="24"/>
          <w:szCs w:val="24"/>
        </w:rPr>
        <w:pict w14:anchorId="7401DF83">
          <v:rect id="_x0000_i1056" style="width:0;height:1.5pt" o:hralign="center" o:hrstd="t" o:hr="t" fillcolor="#a0a0a0" stroked="f"/>
        </w:pict>
      </w:r>
    </w:p>
    <w:p w14:paraId="59550FCC" w14:textId="77777777" w:rsidR="001A4AC0" w:rsidRPr="007336F0" w:rsidRDefault="001A4AC0" w:rsidP="001A4AC0">
      <w:pPr>
        <w:rPr>
          <w:b/>
          <w:bCs/>
          <w:sz w:val="24"/>
          <w:szCs w:val="24"/>
        </w:rPr>
      </w:pPr>
      <w:r w:rsidRPr="007336F0">
        <w:rPr>
          <w:b/>
          <w:bCs/>
          <w:sz w:val="24"/>
          <w:szCs w:val="24"/>
        </w:rPr>
        <w:t xml:space="preserve">5.1.2 </w:t>
      </w:r>
      <w:proofErr w:type="spellStart"/>
      <w:r w:rsidRPr="007336F0">
        <w:rPr>
          <w:b/>
          <w:bCs/>
          <w:sz w:val="24"/>
          <w:szCs w:val="24"/>
        </w:rPr>
        <w:t>Nikto</w:t>
      </w:r>
      <w:proofErr w:type="spellEnd"/>
      <w:r w:rsidRPr="007336F0">
        <w:rPr>
          <w:b/>
          <w:bCs/>
          <w:sz w:val="24"/>
          <w:szCs w:val="24"/>
        </w:rPr>
        <w:t xml:space="preserve"> Scan – DVWA</w:t>
      </w:r>
    </w:p>
    <w:p w14:paraId="2F4BDFEC" w14:textId="77777777" w:rsidR="001A4AC0" w:rsidRPr="007336F0" w:rsidRDefault="001A4AC0" w:rsidP="001A4AC0">
      <w:pPr>
        <w:rPr>
          <w:sz w:val="24"/>
          <w:szCs w:val="24"/>
        </w:rPr>
      </w:pPr>
      <w:r w:rsidRPr="007336F0">
        <w:rPr>
          <w:sz w:val="24"/>
          <w:szCs w:val="24"/>
        </w:rPr>
        <w:t>A web vulnerability assessment was performed:</w:t>
      </w:r>
    </w:p>
    <w:p w14:paraId="0CDA4045" w14:textId="77777777" w:rsidR="001A4AC0" w:rsidRPr="007336F0" w:rsidRDefault="001A4AC0" w:rsidP="001A4AC0">
      <w:pPr>
        <w:rPr>
          <w:sz w:val="24"/>
          <w:szCs w:val="24"/>
        </w:rPr>
      </w:pPr>
      <w:proofErr w:type="spellStart"/>
      <w:r w:rsidRPr="007336F0">
        <w:rPr>
          <w:sz w:val="24"/>
          <w:szCs w:val="24"/>
        </w:rPr>
        <w:t>nikto</w:t>
      </w:r>
      <w:proofErr w:type="spellEnd"/>
      <w:r w:rsidRPr="007336F0">
        <w:rPr>
          <w:sz w:val="24"/>
          <w:szCs w:val="24"/>
        </w:rPr>
        <w:t xml:space="preserve"> -h http://192.168.56.103</w:t>
      </w:r>
    </w:p>
    <w:p w14:paraId="2BE0613F" w14:textId="77777777" w:rsidR="001A4AC0" w:rsidRPr="007336F0" w:rsidRDefault="001A4AC0" w:rsidP="001A4AC0">
      <w:pPr>
        <w:rPr>
          <w:sz w:val="24"/>
          <w:szCs w:val="24"/>
        </w:rPr>
      </w:pPr>
      <w:proofErr w:type="spellStart"/>
      <w:r w:rsidRPr="007336F0">
        <w:rPr>
          <w:sz w:val="24"/>
          <w:szCs w:val="24"/>
        </w:rPr>
        <w:t>Nikto</w:t>
      </w:r>
      <w:proofErr w:type="spellEnd"/>
      <w:r w:rsidRPr="007336F0">
        <w:rPr>
          <w:sz w:val="24"/>
          <w:szCs w:val="24"/>
        </w:rPr>
        <w:t xml:space="preserve"> detected outdated components, directory listings, and misconfigurations. Findings correspond with OWASP A06:2021 (Vulnerable and Outdated Components) and A05:2021 (Security Misconfiguration) [5].</w:t>
      </w:r>
    </w:p>
    <w:p w14:paraId="59FF80FB" w14:textId="42C9AAAB" w:rsidR="001A4AC0" w:rsidRPr="007336F0" w:rsidRDefault="001A4AC0" w:rsidP="001A4AC0">
      <w:pPr>
        <w:rPr>
          <w:sz w:val="24"/>
          <w:szCs w:val="24"/>
        </w:rPr>
      </w:pPr>
      <w:r w:rsidRPr="007336F0">
        <w:rPr>
          <w:noProof/>
          <w:sz w:val="20"/>
          <w:szCs w:val="20"/>
        </w:rPr>
        <w:lastRenderedPageBreak/>
        <w:drawing>
          <wp:inline distT="0" distB="0" distL="0" distR="0" wp14:anchorId="253DF3AD" wp14:editId="417A5B9E">
            <wp:extent cx="5731510" cy="3818890"/>
            <wp:effectExtent l="0" t="0" r="2540" b="0"/>
            <wp:docPr id="13232902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18890"/>
                    </a:xfrm>
                    <a:prstGeom prst="rect">
                      <a:avLst/>
                    </a:prstGeom>
                    <a:noFill/>
                    <a:ln>
                      <a:noFill/>
                    </a:ln>
                  </pic:spPr>
                </pic:pic>
              </a:graphicData>
            </a:graphic>
          </wp:inline>
        </w:drawing>
      </w:r>
      <w:r w:rsidRPr="007336F0">
        <w:rPr>
          <w:b/>
          <w:bCs/>
          <w:sz w:val="24"/>
          <w:szCs w:val="24"/>
        </w:rPr>
        <w:t xml:space="preserve">Figure 5.2 – </w:t>
      </w:r>
      <w:proofErr w:type="spellStart"/>
      <w:r w:rsidRPr="007336F0">
        <w:rPr>
          <w:b/>
          <w:bCs/>
          <w:sz w:val="24"/>
          <w:szCs w:val="24"/>
        </w:rPr>
        <w:t>Nikto</w:t>
      </w:r>
      <w:proofErr w:type="spellEnd"/>
      <w:r w:rsidRPr="007336F0">
        <w:rPr>
          <w:b/>
          <w:bCs/>
          <w:sz w:val="24"/>
          <w:szCs w:val="24"/>
        </w:rPr>
        <w:t xml:space="preserve"> Scan Output for DVWA</w:t>
      </w:r>
    </w:p>
    <w:p w14:paraId="3A0407E2" w14:textId="77777777" w:rsidR="001A4AC0" w:rsidRPr="007336F0" w:rsidRDefault="00000000" w:rsidP="001A4AC0">
      <w:pPr>
        <w:rPr>
          <w:sz w:val="24"/>
          <w:szCs w:val="24"/>
        </w:rPr>
      </w:pPr>
      <w:r>
        <w:rPr>
          <w:sz w:val="24"/>
          <w:szCs w:val="24"/>
        </w:rPr>
        <w:pict w14:anchorId="06E8A133">
          <v:rect id="_x0000_i1057" style="width:0;height:1.5pt" o:hralign="center" o:hrstd="t" o:hr="t" fillcolor="#a0a0a0" stroked="f"/>
        </w:pict>
      </w:r>
    </w:p>
    <w:p w14:paraId="47AF35C1" w14:textId="77777777" w:rsidR="001A4AC0" w:rsidRPr="007336F0" w:rsidRDefault="001A4AC0" w:rsidP="001A4AC0">
      <w:pPr>
        <w:rPr>
          <w:b/>
          <w:bCs/>
          <w:sz w:val="24"/>
          <w:szCs w:val="24"/>
        </w:rPr>
      </w:pPr>
      <w:r w:rsidRPr="007336F0">
        <w:rPr>
          <w:b/>
          <w:bCs/>
          <w:sz w:val="24"/>
          <w:szCs w:val="24"/>
        </w:rPr>
        <w:t xml:space="preserve">5.1.3 Nmap Scan – </w:t>
      </w:r>
      <w:proofErr w:type="spellStart"/>
      <w:r w:rsidRPr="007336F0">
        <w:rPr>
          <w:b/>
          <w:bCs/>
          <w:sz w:val="24"/>
          <w:szCs w:val="24"/>
        </w:rPr>
        <w:t>Metasploitable</w:t>
      </w:r>
      <w:proofErr w:type="spellEnd"/>
      <w:r w:rsidRPr="007336F0">
        <w:rPr>
          <w:b/>
          <w:bCs/>
          <w:sz w:val="24"/>
          <w:szCs w:val="24"/>
        </w:rPr>
        <w:t xml:space="preserve"> 2 (192.168.56.104)</w:t>
      </w:r>
    </w:p>
    <w:p w14:paraId="27ADFFFC" w14:textId="77777777" w:rsidR="001A4AC0" w:rsidRPr="007336F0" w:rsidRDefault="001A4AC0" w:rsidP="001A4AC0">
      <w:pPr>
        <w:rPr>
          <w:sz w:val="24"/>
          <w:szCs w:val="24"/>
        </w:rPr>
      </w:pPr>
      <w:r w:rsidRPr="007336F0">
        <w:rPr>
          <w:sz w:val="24"/>
          <w:szCs w:val="24"/>
        </w:rPr>
        <w:t>A full Nmap scan revealed multiple high-risk services typical of training environments:</w:t>
      </w:r>
    </w:p>
    <w:p w14:paraId="59423C57" w14:textId="77777777" w:rsidR="001A4AC0" w:rsidRPr="007336F0" w:rsidRDefault="001A4AC0" w:rsidP="001A4AC0">
      <w:pPr>
        <w:rPr>
          <w:sz w:val="24"/>
          <w:szCs w:val="24"/>
        </w:rPr>
      </w:pPr>
      <w:proofErr w:type="spellStart"/>
      <w:r w:rsidRPr="007336F0">
        <w:rPr>
          <w:sz w:val="24"/>
          <w:szCs w:val="24"/>
        </w:rPr>
        <w:t>nmap</w:t>
      </w:r>
      <w:proofErr w:type="spellEnd"/>
      <w:r w:rsidRPr="007336F0">
        <w:rPr>
          <w:sz w:val="24"/>
          <w:szCs w:val="24"/>
        </w:rPr>
        <w:t xml:space="preserve"> -</w:t>
      </w:r>
      <w:proofErr w:type="spellStart"/>
      <w:r w:rsidRPr="007336F0">
        <w:rPr>
          <w:sz w:val="24"/>
          <w:szCs w:val="24"/>
        </w:rPr>
        <w:t>sC</w:t>
      </w:r>
      <w:proofErr w:type="spellEnd"/>
      <w:r w:rsidRPr="007336F0">
        <w:rPr>
          <w:sz w:val="24"/>
          <w:szCs w:val="24"/>
        </w:rPr>
        <w:t xml:space="preserve"> -</w:t>
      </w:r>
      <w:proofErr w:type="spellStart"/>
      <w:r w:rsidRPr="007336F0">
        <w:rPr>
          <w:sz w:val="24"/>
          <w:szCs w:val="24"/>
        </w:rPr>
        <w:t>sV</w:t>
      </w:r>
      <w:proofErr w:type="spellEnd"/>
      <w:r w:rsidRPr="007336F0">
        <w:rPr>
          <w:sz w:val="24"/>
          <w:szCs w:val="24"/>
        </w:rPr>
        <w:t xml:space="preserve"> 192.168.56.104</w:t>
      </w:r>
    </w:p>
    <w:p w14:paraId="5D11AE9E" w14:textId="77777777" w:rsidR="001A4AC0" w:rsidRPr="007336F0" w:rsidRDefault="001A4AC0" w:rsidP="001A4AC0">
      <w:pPr>
        <w:rPr>
          <w:sz w:val="24"/>
          <w:szCs w:val="24"/>
        </w:rPr>
      </w:pPr>
      <w:r w:rsidRPr="007336F0">
        <w:rPr>
          <w:sz w:val="24"/>
          <w:szCs w:val="24"/>
        </w:rPr>
        <w:t xml:space="preserve">Common findings included open ports for FTP (21), SSH (22), Telnet (23), HTTP (80), and MySQL (3306). These reflect the intentionally vulnerable design of </w:t>
      </w:r>
      <w:proofErr w:type="spellStart"/>
      <w:r w:rsidRPr="007336F0">
        <w:rPr>
          <w:sz w:val="24"/>
          <w:szCs w:val="24"/>
        </w:rPr>
        <w:t>Metasploitable</w:t>
      </w:r>
      <w:proofErr w:type="spellEnd"/>
      <w:r w:rsidRPr="007336F0">
        <w:rPr>
          <w:sz w:val="24"/>
          <w:szCs w:val="24"/>
        </w:rPr>
        <w:t xml:space="preserve"> 2, widely used to emulate insecure internal R&amp;D systems [8].</w:t>
      </w:r>
    </w:p>
    <w:p w14:paraId="0A64DB83" w14:textId="68F24966" w:rsidR="001A4AC0" w:rsidRPr="007336F0" w:rsidRDefault="001A4AC0" w:rsidP="001A4AC0">
      <w:pPr>
        <w:rPr>
          <w:sz w:val="24"/>
          <w:szCs w:val="24"/>
        </w:rPr>
      </w:pPr>
      <w:r w:rsidRPr="007336F0">
        <w:rPr>
          <w:noProof/>
          <w:sz w:val="20"/>
          <w:szCs w:val="20"/>
        </w:rPr>
        <w:lastRenderedPageBreak/>
        <w:drawing>
          <wp:inline distT="0" distB="0" distL="0" distR="0" wp14:anchorId="31F6B96E" wp14:editId="68B6A239">
            <wp:extent cx="5731510" cy="3823970"/>
            <wp:effectExtent l="0" t="0" r="2540" b="5080"/>
            <wp:docPr id="82999782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823970"/>
                    </a:xfrm>
                    <a:prstGeom prst="rect">
                      <a:avLst/>
                    </a:prstGeom>
                    <a:noFill/>
                    <a:ln>
                      <a:noFill/>
                    </a:ln>
                  </pic:spPr>
                </pic:pic>
              </a:graphicData>
            </a:graphic>
          </wp:inline>
        </w:drawing>
      </w:r>
      <w:r w:rsidRPr="007336F0">
        <w:rPr>
          <w:b/>
          <w:bCs/>
          <w:sz w:val="24"/>
          <w:szCs w:val="24"/>
        </w:rPr>
        <w:t xml:space="preserve">Figure 5.3 – Nmap Scan Results for </w:t>
      </w:r>
      <w:proofErr w:type="spellStart"/>
      <w:r w:rsidRPr="007336F0">
        <w:rPr>
          <w:b/>
          <w:bCs/>
          <w:sz w:val="24"/>
          <w:szCs w:val="24"/>
        </w:rPr>
        <w:t>Metasploitable</w:t>
      </w:r>
      <w:proofErr w:type="spellEnd"/>
      <w:r w:rsidRPr="007336F0">
        <w:rPr>
          <w:b/>
          <w:bCs/>
          <w:sz w:val="24"/>
          <w:szCs w:val="24"/>
        </w:rPr>
        <w:t xml:space="preserve"> 2</w:t>
      </w:r>
    </w:p>
    <w:p w14:paraId="5A45EA95" w14:textId="77777777" w:rsidR="001A4AC0" w:rsidRPr="007336F0" w:rsidRDefault="00000000" w:rsidP="001A4AC0">
      <w:pPr>
        <w:rPr>
          <w:sz w:val="24"/>
          <w:szCs w:val="24"/>
        </w:rPr>
      </w:pPr>
      <w:r>
        <w:rPr>
          <w:sz w:val="24"/>
          <w:szCs w:val="24"/>
        </w:rPr>
        <w:pict w14:anchorId="257CD7B4">
          <v:rect id="_x0000_i1058" style="width:0;height:1.5pt" o:hralign="center" o:hrstd="t" o:hr="t" fillcolor="#a0a0a0" stroked="f"/>
        </w:pict>
      </w:r>
    </w:p>
    <w:p w14:paraId="47454699" w14:textId="77777777" w:rsidR="001A4AC0" w:rsidRPr="007336F0" w:rsidRDefault="001A4AC0" w:rsidP="001A4AC0">
      <w:pPr>
        <w:rPr>
          <w:b/>
          <w:bCs/>
          <w:sz w:val="24"/>
          <w:szCs w:val="24"/>
        </w:rPr>
      </w:pPr>
      <w:r w:rsidRPr="007336F0">
        <w:rPr>
          <w:b/>
          <w:bCs/>
          <w:sz w:val="24"/>
          <w:szCs w:val="24"/>
        </w:rPr>
        <w:t xml:space="preserve">5.1.4 </w:t>
      </w:r>
      <w:proofErr w:type="spellStart"/>
      <w:r w:rsidRPr="007336F0">
        <w:rPr>
          <w:b/>
          <w:bCs/>
          <w:sz w:val="24"/>
          <w:szCs w:val="24"/>
        </w:rPr>
        <w:t>Nikto</w:t>
      </w:r>
      <w:proofErr w:type="spellEnd"/>
      <w:r w:rsidRPr="007336F0">
        <w:rPr>
          <w:b/>
          <w:bCs/>
          <w:sz w:val="24"/>
          <w:szCs w:val="24"/>
        </w:rPr>
        <w:t xml:space="preserve"> Scan – </w:t>
      </w:r>
      <w:proofErr w:type="spellStart"/>
      <w:r w:rsidRPr="007336F0">
        <w:rPr>
          <w:b/>
          <w:bCs/>
          <w:sz w:val="24"/>
          <w:szCs w:val="24"/>
        </w:rPr>
        <w:t>Mutillidae</w:t>
      </w:r>
      <w:proofErr w:type="spellEnd"/>
      <w:r w:rsidRPr="007336F0">
        <w:rPr>
          <w:b/>
          <w:bCs/>
          <w:sz w:val="24"/>
          <w:szCs w:val="24"/>
        </w:rPr>
        <w:t xml:space="preserve"> on </w:t>
      </w:r>
      <w:proofErr w:type="spellStart"/>
      <w:r w:rsidRPr="007336F0">
        <w:rPr>
          <w:b/>
          <w:bCs/>
          <w:sz w:val="24"/>
          <w:szCs w:val="24"/>
        </w:rPr>
        <w:t>Metasploitable</w:t>
      </w:r>
      <w:proofErr w:type="spellEnd"/>
      <w:r w:rsidRPr="007336F0">
        <w:rPr>
          <w:b/>
          <w:bCs/>
          <w:sz w:val="24"/>
          <w:szCs w:val="24"/>
        </w:rPr>
        <w:t xml:space="preserve"> 2</w:t>
      </w:r>
    </w:p>
    <w:p w14:paraId="47B227B6" w14:textId="77777777" w:rsidR="001A4AC0" w:rsidRPr="007336F0" w:rsidRDefault="001A4AC0" w:rsidP="001A4AC0">
      <w:pPr>
        <w:rPr>
          <w:sz w:val="24"/>
          <w:szCs w:val="24"/>
        </w:rPr>
      </w:pPr>
      <w:r w:rsidRPr="007336F0">
        <w:rPr>
          <w:sz w:val="24"/>
          <w:szCs w:val="24"/>
        </w:rPr>
        <w:t xml:space="preserve">Scanning the </w:t>
      </w:r>
      <w:proofErr w:type="spellStart"/>
      <w:r w:rsidRPr="007336F0">
        <w:rPr>
          <w:sz w:val="24"/>
          <w:szCs w:val="24"/>
        </w:rPr>
        <w:t>Mutillidae</w:t>
      </w:r>
      <w:proofErr w:type="spellEnd"/>
      <w:r w:rsidRPr="007336F0">
        <w:rPr>
          <w:sz w:val="24"/>
          <w:szCs w:val="24"/>
        </w:rPr>
        <w:t xml:space="preserve"> web application revealed directory traversal, insecure HTTP headers, and outdated libraries—issues consistent with OWASP Top 10 categories [5].</w:t>
      </w:r>
    </w:p>
    <w:p w14:paraId="18AA3993" w14:textId="492B293B" w:rsidR="001A4AC0" w:rsidRPr="007336F0" w:rsidRDefault="001A4AC0" w:rsidP="001A4AC0">
      <w:pPr>
        <w:rPr>
          <w:sz w:val="24"/>
          <w:szCs w:val="24"/>
        </w:rPr>
      </w:pPr>
      <w:r w:rsidRPr="007336F0">
        <w:rPr>
          <w:noProof/>
          <w:sz w:val="20"/>
          <w:szCs w:val="20"/>
        </w:rPr>
        <w:lastRenderedPageBreak/>
        <w:drawing>
          <wp:inline distT="0" distB="0" distL="0" distR="0" wp14:anchorId="4F19AE1F" wp14:editId="0E081FBF">
            <wp:extent cx="5731510" cy="3820795"/>
            <wp:effectExtent l="0" t="0" r="2540" b="8255"/>
            <wp:docPr id="21073662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rsidRPr="007336F0">
        <w:rPr>
          <w:b/>
          <w:bCs/>
          <w:sz w:val="24"/>
          <w:szCs w:val="24"/>
        </w:rPr>
        <w:t xml:space="preserve">Figure 5.4 – </w:t>
      </w:r>
      <w:proofErr w:type="spellStart"/>
      <w:r w:rsidRPr="007336F0">
        <w:rPr>
          <w:b/>
          <w:bCs/>
          <w:sz w:val="24"/>
          <w:szCs w:val="24"/>
        </w:rPr>
        <w:t>Nikto</w:t>
      </w:r>
      <w:proofErr w:type="spellEnd"/>
      <w:r w:rsidRPr="007336F0">
        <w:rPr>
          <w:b/>
          <w:bCs/>
          <w:sz w:val="24"/>
          <w:szCs w:val="24"/>
        </w:rPr>
        <w:t xml:space="preserve"> Scan Output for </w:t>
      </w:r>
      <w:proofErr w:type="spellStart"/>
      <w:r w:rsidRPr="007336F0">
        <w:rPr>
          <w:b/>
          <w:bCs/>
          <w:sz w:val="24"/>
          <w:szCs w:val="24"/>
        </w:rPr>
        <w:t>Mutillidae</w:t>
      </w:r>
      <w:proofErr w:type="spellEnd"/>
    </w:p>
    <w:p w14:paraId="556F88AE" w14:textId="77777777" w:rsidR="001A4AC0" w:rsidRPr="007336F0" w:rsidRDefault="00000000" w:rsidP="001A4AC0">
      <w:pPr>
        <w:rPr>
          <w:sz w:val="24"/>
          <w:szCs w:val="24"/>
        </w:rPr>
      </w:pPr>
      <w:r>
        <w:rPr>
          <w:sz w:val="24"/>
          <w:szCs w:val="24"/>
        </w:rPr>
        <w:pict w14:anchorId="416BD461">
          <v:rect id="_x0000_i1059" style="width:0;height:1.5pt" o:hralign="center" o:hrstd="t" o:hr="t" fillcolor="#a0a0a0" stroked="f"/>
        </w:pict>
      </w:r>
    </w:p>
    <w:p w14:paraId="32DB519B" w14:textId="77777777" w:rsidR="001A4AC0" w:rsidRPr="007336F0" w:rsidRDefault="001A4AC0" w:rsidP="001A4AC0">
      <w:pPr>
        <w:rPr>
          <w:b/>
          <w:bCs/>
          <w:sz w:val="24"/>
          <w:szCs w:val="24"/>
        </w:rPr>
      </w:pPr>
      <w:r w:rsidRPr="007336F0">
        <w:rPr>
          <w:b/>
          <w:bCs/>
          <w:sz w:val="24"/>
          <w:szCs w:val="24"/>
        </w:rPr>
        <w:t>5.1.5 Reconnaissance – Windows Host (192.168.56.105)</w:t>
      </w:r>
    </w:p>
    <w:p w14:paraId="22D66B58" w14:textId="77777777" w:rsidR="001A4AC0" w:rsidRPr="007336F0" w:rsidRDefault="001A4AC0" w:rsidP="001A4AC0">
      <w:pPr>
        <w:rPr>
          <w:sz w:val="24"/>
          <w:szCs w:val="24"/>
        </w:rPr>
      </w:pPr>
      <w:r w:rsidRPr="007336F0">
        <w:rPr>
          <w:sz w:val="24"/>
          <w:szCs w:val="24"/>
        </w:rPr>
        <w:t>A targeted reconnaissance scan of the internal Windows endpoint was performed:</w:t>
      </w:r>
    </w:p>
    <w:p w14:paraId="16E0E61D" w14:textId="77777777" w:rsidR="001A4AC0" w:rsidRPr="007336F0" w:rsidRDefault="001A4AC0" w:rsidP="001A4AC0">
      <w:pPr>
        <w:numPr>
          <w:ilvl w:val="0"/>
          <w:numId w:val="56"/>
        </w:numPr>
        <w:rPr>
          <w:sz w:val="24"/>
          <w:szCs w:val="24"/>
        </w:rPr>
      </w:pPr>
      <w:r w:rsidRPr="007336F0">
        <w:rPr>
          <w:sz w:val="24"/>
          <w:szCs w:val="24"/>
        </w:rPr>
        <w:t>General Nmap scan</w:t>
      </w:r>
    </w:p>
    <w:p w14:paraId="4CE8A387" w14:textId="77777777" w:rsidR="001A4AC0" w:rsidRPr="007336F0" w:rsidRDefault="001A4AC0" w:rsidP="001A4AC0">
      <w:pPr>
        <w:numPr>
          <w:ilvl w:val="0"/>
          <w:numId w:val="56"/>
        </w:numPr>
        <w:rPr>
          <w:sz w:val="24"/>
          <w:szCs w:val="24"/>
        </w:rPr>
      </w:pPr>
      <w:r w:rsidRPr="007336F0">
        <w:rPr>
          <w:sz w:val="24"/>
          <w:szCs w:val="24"/>
        </w:rPr>
        <w:t>Service-specific enumeration (e.g., Port 88: Kerberos)</w:t>
      </w:r>
    </w:p>
    <w:p w14:paraId="13D64657" w14:textId="77777777" w:rsidR="001A4AC0" w:rsidRPr="007336F0" w:rsidRDefault="001A4AC0" w:rsidP="001A4AC0">
      <w:pPr>
        <w:numPr>
          <w:ilvl w:val="0"/>
          <w:numId w:val="56"/>
        </w:numPr>
        <w:rPr>
          <w:sz w:val="24"/>
          <w:szCs w:val="24"/>
        </w:rPr>
      </w:pPr>
      <w:r w:rsidRPr="007336F0">
        <w:rPr>
          <w:sz w:val="24"/>
          <w:szCs w:val="24"/>
        </w:rPr>
        <w:t>SMB/AD information enumeration using:</w:t>
      </w:r>
    </w:p>
    <w:p w14:paraId="1E553859" w14:textId="77777777" w:rsidR="001A4AC0" w:rsidRPr="007336F0" w:rsidRDefault="001A4AC0" w:rsidP="001A4AC0">
      <w:pPr>
        <w:rPr>
          <w:sz w:val="24"/>
          <w:szCs w:val="24"/>
        </w:rPr>
      </w:pPr>
      <w:r w:rsidRPr="007336F0">
        <w:rPr>
          <w:sz w:val="24"/>
          <w:szCs w:val="24"/>
        </w:rPr>
        <w:t>enum4linux -a 192.168.56.105</w:t>
      </w:r>
    </w:p>
    <w:p w14:paraId="465F5F69" w14:textId="77777777" w:rsidR="001A4AC0" w:rsidRPr="007336F0" w:rsidRDefault="001A4AC0" w:rsidP="001A4AC0">
      <w:pPr>
        <w:rPr>
          <w:sz w:val="24"/>
          <w:szCs w:val="24"/>
        </w:rPr>
      </w:pPr>
      <w:r w:rsidRPr="007336F0">
        <w:rPr>
          <w:sz w:val="24"/>
          <w:szCs w:val="24"/>
        </w:rPr>
        <w:t>The findings demonstrated reachable Windows services and potential domain-related information exposure—an issue frequently observed in research environments lacking proper endpoint hardening [6].</w:t>
      </w:r>
    </w:p>
    <w:p w14:paraId="3D91EEE7" w14:textId="7C7FC620" w:rsidR="001A4AC0" w:rsidRPr="007336F0" w:rsidRDefault="001A4AC0" w:rsidP="001A4AC0">
      <w:pPr>
        <w:ind w:left="720"/>
        <w:rPr>
          <w:sz w:val="24"/>
          <w:szCs w:val="24"/>
        </w:rPr>
      </w:pPr>
      <w:r w:rsidRPr="007336F0">
        <w:rPr>
          <w:noProof/>
          <w:sz w:val="20"/>
          <w:szCs w:val="20"/>
        </w:rPr>
        <w:lastRenderedPageBreak/>
        <w:drawing>
          <wp:inline distT="0" distB="0" distL="0" distR="0" wp14:anchorId="755DB813" wp14:editId="69AC3207">
            <wp:extent cx="5731510" cy="3823335"/>
            <wp:effectExtent l="0" t="0" r="2540" b="5715"/>
            <wp:docPr id="83973303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823335"/>
                    </a:xfrm>
                    <a:prstGeom prst="rect">
                      <a:avLst/>
                    </a:prstGeom>
                    <a:noFill/>
                    <a:ln>
                      <a:noFill/>
                    </a:ln>
                  </pic:spPr>
                </pic:pic>
              </a:graphicData>
            </a:graphic>
          </wp:inline>
        </w:drawing>
      </w:r>
      <w:r w:rsidRPr="007336F0">
        <w:rPr>
          <w:b/>
          <w:bCs/>
          <w:sz w:val="24"/>
          <w:szCs w:val="24"/>
        </w:rPr>
        <w:t>Figure 5.5 – Nmap Scan Results for Windows Host</w:t>
      </w:r>
    </w:p>
    <w:p w14:paraId="2286D628" w14:textId="0B7A3061" w:rsidR="001A4AC0" w:rsidRPr="007336F0" w:rsidRDefault="001A4AC0" w:rsidP="001A4AC0">
      <w:pPr>
        <w:ind w:left="720"/>
        <w:rPr>
          <w:sz w:val="24"/>
          <w:szCs w:val="24"/>
        </w:rPr>
      </w:pPr>
      <w:r w:rsidRPr="007336F0">
        <w:rPr>
          <w:noProof/>
          <w:sz w:val="20"/>
          <w:szCs w:val="20"/>
        </w:rPr>
        <w:drawing>
          <wp:inline distT="0" distB="0" distL="0" distR="0" wp14:anchorId="0A288699" wp14:editId="01425B10">
            <wp:extent cx="5731510" cy="3820795"/>
            <wp:effectExtent l="0" t="0" r="2540" b="8255"/>
            <wp:docPr id="11242628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rsidRPr="007336F0">
        <w:rPr>
          <w:b/>
          <w:bCs/>
          <w:sz w:val="24"/>
          <w:szCs w:val="24"/>
        </w:rPr>
        <w:t>Figure 5.6 – Port 88 Targeted Scan Output</w:t>
      </w:r>
    </w:p>
    <w:p w14:paraId="29D285E3" w14:textId="7D949A36" w:rsidR="001A4AC0" w:rsidRPr="007336F0" w:rsidRDefault="001A4AC0" w:rsidP="001A4AC0">
      <w:pPr>
        <w:ind w:left="720"/>
        <w:rPr>
          <w:sz w:val="24"/>
          <w:szCs w:val="24"/>
        </w:rPr>
      </w:pPr>
      <w:r w:rsidRPr="007336F0">
        <w:rPr>
          <w:noProof/>
          <w:sz w:val="20"/>
          <w:szCs w:val="20"/>
        </w:rPr>
        <w:lastRenderedPageBreak/>
        <w:drawing>
          <wp:inline distT="0" distB="0" distL="0" distR="0" wp14:anchorId="4BA1AA09" wp14:editId="6CD83864">
            <wp:extent cx="5731510" cy="3818890"/>
            <wp:effectExtent l="0" t="0" r="2540" b="0"/>
            <wp:docPr id="40877372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818890"/>
                    </a:xfrm>
                    <a:prstGeom prst="rect">
                      <a:avLst/>
                    </a:prstGeom>
                    <a:noFill/>
                    <a:ln>
                      <a:noFill/>
                    </a:ln>
                  </pic:spPr>
                </pic:pic>
              </a:graphicData>
            </a:graphic>
          </wp:inline>
        </w:drawing>
      </w:r>
      <w:r w:rsidRPr="007336F0">
        <w:rPr>
          <w:b/>
          <w:bCs/>
          <w:sz w:val="24"/>
          <w:szCs w:val="24"/>
        </w:rPr>
        <w:t>Figure 5.7 – enum4linux Enumeration Output</w:t>
      </w:r>
    </w:p>
    <w:p w14:paraId="0C6728A4" w14:textId="77777777" w:rsidR="001A4AC0" w:rsidRPr="007336F0" w:rsidRDefault="00000000" w:rsidP="001A4AC0">
      <w:pPr>
        <w:rPr>
          <w:sz w:val="24"/>
          <w:szCs w:val="24"/>
        </w:rPr>
      </w:pPr>
      <w:r>
        <w:rPr>
          <w:sz w:val="24"/>
          <w:szCs w:val="24"/>
        </w:rPr>
        <w:pict w14:anchorId="60BF6BB9">
          <v:rect id="_x0000_i1060" style="width:0;height:1.5pt" o:hralign="center" o:hrstd="t" o:hr="t" fillcolor="#a0a0a0" stroked="f"/>
        </w:pict>
      </w:r>
    </w:p>
    <w:p w14:paraId="6C8EC084" w14:textId="77777777" w:rsidR="001A4AC0" w:rsidRPr="007336F0" w:rsidRDefault="001A4AC0" w:rsidP="001A4AC0">
      <w:pPr>
        <w:rPr>
          <w:b/>
          <w:bCs/>
          <w:sz w:val="24"/>
          <w:szCs w:val="24"/>
        </w:rPr>
      </w:pPr>
      <w:r w:rsidRPr="007336F0">
        <w:rPr>
          <w:b/>
          <w:bCs/>
          <w:sz w:val="24"/>
          <w:szCs w:val="24"/>
        </w:rPr>
        <w:t>5.2 Initial Access</w:t>
      </w:r>
    </w:p>
    <w:p w14:paraId="3B7C76D9" w14:textId="77777777" w:rsidR="001A4AC0" w:rsidRPr="007336F0" w:rsidRDefault="001A4AC0" w:rsidP="0047094D">
      <w:pPr>
        <w:jc w:val="both"/>
        <w:rPr>
          <w:sz w:val="24"/>
          <w:szCs w:val="24"/>
        </w:rPr>
      </w:pPr>
      <w:r w:rsidRPr="007336F0">
        <w:rPr>
          <w:sz w:val="24"/>
          <w:szCs w:val="24"/>
        </w:rPr>
        <w:t>Based on reconnaissance findings, DVWA (192.168.56.103) was selected as the primary entry point due to multiple OWASP Top 10 vulnerabilities [5]. Public-facing applications remain a significant threat vector for pharmaceutical organisations targeted by APT groups [2], [9].</w:t>
      </w:r>
    </w:p>
    <w:p w14:paraId="30E83614" w14:textId="77777777" w:rsidR="001A4AC0" w:rsidRPr="007336F0" w:rsidRDefault="00000000" w:rsidP="001A4AC0">
      <w:pPr>
        <w:rPr>
          <w:sz w:val="24"/>
          <w:szCs w:val="24"/>
        </w:rPr>
      </w:pPr>
      <w:r>
        <w:rPr>
          <w:sz w:val="24"/>
          <w:szCs w:val="24"/>
        </w:rPr>
        <w:pict w14:anchorId="2A9473EC">
          <v:rect id="_x0000_i1061" style="width:0;height:1.5pt" o:hralign="center" o:hrstd="t" o:hr="t" fillcolor="#a0a0a0" stroked="f"/>
        </w:pict>
      </w:r>
    </w:p>
    <w:p w14:paraId="576F6F89" w14:textId="77777777" w:rsidR="001A4AC0" w:rsidRPr="007336F0" w:rsidRDefault="001A4AC0" w:rsidP="001A4AC0">
      <w:pPr>
        <w:rPr>
          <w:b/>
          <w:bCs/>
          <w:sz w:val="24"/>
          <w:szCs w:val="24"/>
        </w:rPr>
      </w:pPr>
      <w:r w:rsidRPr="007336F0">
        <w:rPr>
          <w:b/>
          <w:bCs/>
          <w:sz w:val="24"/>
          <w:szCs w:val="24"/>
        </w:rPr>
        <w:t>5.2.1 Accessing DVWA Login Page</w:t>
      </w:r>
    </w:p>
    <w:p w14:paraId="6916C58A" w14:textId="77777777" w:rsidR="001A4AC0" w:rsidRPr="007336F0" w:rsidRDefault="001A4AC0" w:rsidP="001A4AC0">
      <w:pPr>
        <w:rPr>
          <w:sz w:val="24"/>
          <w:szCs w:val="24"/>
        </w:rPr>
      </w:pPr>
      <w:r w:rsidRPr="007336F0">
        <w:rPr>
          <w:sz w:val="24"/>
          <w:szCs w:val="24"/>
        </w:rPr>
        <w:t>The DVWA login interface confirmed that the application was reachable and ready for exploitation.</w:t>
      </w:r>
    </w:p>
    <w:p w14:paraId="29A5391E" w14:textId="276A24B6" w:rsidR="001A4AC0" w:rsidRPr="007336F0" w:rsidRDefault="001A4AC0" w:rsidP="001A4AC0">
      <w:pPr>
        <w:rPr>
          <w:sz w:val="24"/>
          <w:szCs w:val="24"/>
        </w:rPr>
      </w:pPr>
      <w:r w:rsidRPr="007336F0">
        <w:rPr>
          <w:noProof/>
          <w:sz w:val="20"/>
          <w:szCs w:val="20"/>
        </w:rPr>
        <w:lastRenderedPageBreak/>
        <w:drawing>
          <wp:inline distT="0" distB="0" distL="0" distR="0" wp14:anchorId="7189F787" wp14:editId="619444D8">
            <wp:extent cx="5731510" cy="3820795"/>
            <wp:effectExtent l="0" t="0" r="2540" b="8255"/>
            <wp:docPr id="128898907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rsidRPr="007336F0">
        <w:rPr>
          <w:b/>
          <w:bCs/>
          <w:sz w:val="24"/>
          <w:szCs w:val="24"/>
        </w:rPr>
        <w:t>Figure 5.8 – DVWA Login Page</w:t>
      </w:r>
    </w:p>
    <w:p w14:paraId="428D02A6" w14:textId="77777777" w:rsidR="001A4AC0" w:rsidRPr="007336F0" w:rsidRDefault="00000000" w:rsidP="001A4AC0">
      <w:pPr>
        <w:rPr>
          <w:sz w:val="24"/>
          <w:szCs w:val="24"/>
        </w:rPr>
      </w:pPr>
      <w:r>
        <w:rPr>
          <w:sz w:val="24"/>
          <w:szCs w:val="24"/>
        </w:rPr>
        <w:pict w14:anchorId="1C2FE4CD">
          <v:rect id="_x0000_i1062" style="width:0;height:1.5pt" o:hralign="center" o:hrstd="t" o:hr="t" fillcolor="#a0a0a0" stroked="f"/>
        </w:pict>
      </w:r>
    </w:p>
    <w:p w14:paraId="36AB7079" w14:textId="77777777" w:rsidR="001A4AC0" w:rsidRPr="007336F0" w:rsidRDefault="001A4AC0" w:rsidP="001A4AC0">
      <w:pPr>
        <w:rPr>
          <w:b/>
          <w:bCs/>
          <w:sz w:val="24"/>
          <w:szCs w:val="24"/>
        </w:rPr>
      </w:pPr>
      <w:r w:rsidRPr="007336F0">
        <w:rPr>
          <w:b/>
          <w:bCs/>
          <w:sz w:val="24"/>
          <w:szCs w:val="24"/>
        </w:rPr>
        <w:t>5.2.2 SQL Injection Analysis</w:t>
      </w:r>
    </w:p>
    <w:p w14:paraId="6A06A773" w14:textId="77777777" w:rsidR="001A4AC0" w:rsidRPr="007336F0" w:rsidRDefault="001A4AC0" w:rsidP="001A4AC0">
      <w:pPr>
        <w:rPr>
          <w:sz w:val="24"/>
          <w:szCs w:val="24"/>
        </w:rPr>
      </w:pPr>
      <w:r w:rsidRPr="007336F0">
        <w:rPr>
          <w:sz w:val="24"/>
          <w:szCs w:val="24"/>
        </w:rPr>
        <w:t xml:space="preserve">Using DVWA’s </w:t>
      </w:r>
      <w:r w:rsidRPr="007336F0">
        <w:rPr>
          <w:i/>
          <w:iCs/>
          <w:sz w:val="24"/>
          <w:szCs w:val="24"/>
        </w:rPr>
        <w:t>SQL Injection</w:t>
      </w:r>
      <w:r w:rsidRPr="007336F0">
        <w:rPr>
          <w:sz w:val="24"/>
          <w:szCs w:val="24"/>
        </w:rPr>
        <w:t xml:space="preserve"> module (Security Level: Low), payloads were executed to test parameter sanitisation.</w:t>
      </w:r>
    </w:p>
    <w:p w14:paraId="1C52CA49" w14:textId="77777777" w:rsidR="001A4AC0" w:rsidRPr="007336F0" w:rsidRDefault="001A4AC0" w:rsidP="001A4AC0">
      <w:pPr>
        <w:rPr>
          <w:sz w:val="24"/>
          <w:szCs w:val="24"/>
        </w:rPr>
      </w:pPr>
      <w:r w:rsidRPr="007336F0">
        <w:rPr>
          <w:sz w:val="24"/>
          <w:szCs w:val="24"/>
        </w:rPr>
        <w:t>Example payload:</w:t>
      </w:r>
    </w:p>
    <w:p w14:paraId="2F270E63" w14:textId="77777777" w:rsidR="001A4AC0" w:rsidRPr="007336F0" w:rsidRDefault="001A4AC0" w:rsidP="001A4AC0">
      <w:pPr>
        <w:rPr>
          <w:sz w:val="24"/>
          <w:szCs w:val="24"/>
        </w:rPr>
      </w:pPr>
      <w:r w:rsidRPr="007336F0">
        <w:rPr>
          <w:sz w:val="24"/>
          <w:szCs w:val="24"/>
        </w:rPr>
        <w:t>' OR 1=1--</w:t>
      </w:r>
    </w:p>
    <w:p w14:paraId="085FCAD4" w14:textId="77777777" w:rsidR="001A4AC0" w:rsidRPr="007336F0" w:rsidRDefault="001A4AC0" w:rsidP="001A4AC0">
      <w:pPr>
        <w:rPr>
          <w:sz w:val="24"/>
          <w:szCs w:val="24"/>
        </w:rPr>
      </w:pPr>
      <w:r w:rsidRPr="007336F0">
        <w:rPr>
          <w:sz w:val="24"/>
          <w:szCs w:val="24"/>
        </w:rPr>
        <w:t>This demonstrated input-handling weaknesses consistent with OWASP A03:2021 (Injection) [5].</w:t>
      </w:r>
    </w:p>
    <w:p w14:paraId="5DF4D8D7" w14:textId="10B3C632" w:rsidR="001A4AC0" w:rsidRPr="007336F0" w:rsidRDefault="001A4AC0" w:rsidP="001A4AC0">
      <w:pPr>
        <w:rPr>
          <w:sz w:val="24"/>
          <w:szCs w:val="24"/>
        </w:rPr>
      </w:pPr>
      <w:r w:rsidRPr="007336F0">
        <w:rPr>
          <w:noProof/>
          <w:sz w:val="20"/>
          <w:szCs w:val="20"/>
        </w:rPr>
        <w:lastRenderedPageBreak/>
        <w:drawing>
          <wp:inline distT="0" distB="0" distL="0" distR="0" wp14:anchorId="265E48C2" wp14:editId="7F57ACFC">
            <wp:extent cx="5731510" cy="3820795"/>
            <wp:effectExtent l="0" t="0" r="2540" b="8255"/>
            <wp:docPr id="187759344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rsidRPr="007336F0">
        <w:rPr>
          <w:b/>
          <w:bCs/>
          <w:sz w:val="24"/>
          <w:szCs w:val="24"/>
        </w:rPr>
        <w:t>Figure 5.9 – SQL Injection Error/Response Output</w:t>
      </w:r>
    </w:p>
    <w:p w14:paraId="152FA84B" w14:textId="77777777" w:rsidR="001A4AC0" w:rsidRPr="007336F0" w:rsidRDefault="00000000" w:rsidP="001A4AC0">
      <w:pPr>
        <w:rPr>
          <w:sz w:val="24"/>
          <w:szCs w:val="24"/>
        </w:rPr>
      </w:pPr>
      <w:r>
        <w:rPr>
          <w:sz w:val="24"/>
          <w:szCs w:val="24"/>
        </w:rPr>
        <w:pict w14:anchorId="74694B8F">
          <v:rect id="_x0000_i1063" style="width:0;height:1.5pt" o:hralign="center" o:hrstd="t" o:hr="t" fillcolor="#a0a0a0" stroked="f"/>
        </w:pict>
      </w:r>
    </w:p>
    <w:p w14:paraId="60580635" w14:textId="77777777" w:rsidR="001A4AC0" w:rsidRPr="007336F0" w:rsidRDefault="001A4AC0" w:rsidP="001A4AC0">
      <w:pPr>
        <w:rPr>
          <w:b/>
          <w:bCs/>
          <w:sz w:val="24"/>
          <w:szCs w:val="24"/>
        </w:rPr>
      </w:pPr>
      <w:r w:rsidRPr="007336F0">
        <w:rPr>
          <w:b/>
          <w:bCs/>
          <w:sz w:val="24"/>
          <w:szCs w:val="24"/>
        </w:rPr>
        <w:t>5.2.3 Authentication Bypass</w:t>
      </w:r>
    </w:p>
    <w:p w14:paraId="2BF30B9A" w14:textId="77777777" w:rsidR="001A4AC0" w:rsidRPr="007336F0" w:rsidRDefault="001A4AC0" w:rsidP="001A4AC0">
      <w:pPr>
        <w:rPr>
          <w:sz w:val="24"/>
          <w:szCs w:val="24"/>
        </w:rPr>
      </w:pPr>
      <w:r w:rsidRPr="007336F0">
        <w:rPr>
          <w:sz w:val="24"/>
          <w:szCs w:val="24"/>
        </w:rPr>
        <w:t>A successful SQL injection bypass was performed:</w:t>
      </w:r>
    </w:p>
    <w:p w14:paraId="2610DF73" w14:textId="77777777" w:rsidR="001A4AC0" w:rsidRPr="007336F0" w:rsidRDefault="001A4AC0" w:rsidP="001A4AC0">
      <w:pPr>
        <w:rPr>
          <w:sz w:val="24"/>
          <w:szCs w:val="24"/>
        </w:rPr>
      </w:pPr>
      <w:r w:rsidRPr="007336F0">
        <w:rPr>
          <w:sz w:val="24"/>
          <w:szCs w:val="24"/>
        </w:rPr>
        <w:t>admin' OR '1'='1</w:t>
      </w:r>
    </w:p>
    <w:p w14:paraId="705903B5" w14:textId="77777777" w:rsidR="001A4AC0" w:rsidRPr="007336F0" w:rsidRDefault="001A4AC0" w:rsidP="001A4AC0">
      <w:pPr>
        <w:rPr>
          <w:sz w:val="24"/>
          <w:szCs w:val="24"/>
        </w:rPr>
      </w:pPr>
      <w:r w:rsidRPr="007336F0">
        <w:rPr>
          <w:sz w:val="24"/>
          <w:szCs w:val="24"/>
        </w:rPr>
        <w:t>This granted authentication without valid credentials, aligning with MITRE T1190 (Exploit Public-Facing Application) and T1078 (Valid Accounts) [3].</w:t>
      </w:r>
    </w:p>
    <w:p w14:paraId="21F03B28" w14:textId="598AA93A" w:rsidR="001A4AC0" w:rsidRPr="007336F0" w:rsidRDefault="00317BDD" w:rsidP="001A4AC0">
      <w:pPr>
        <w:rPr>
          <w:sz w:val="24"/>
          <w:szCs w:val="24"/>
        </w:rPr>
      </w:pPr>
      <w:r w:rsidRPr="007336F0">
        <w:rPr>
          <w:noProof/>
          <w:sz w:val="20"/>
          <w:szCs w:val="20"/>
        </w:rPr>
        <w:lastRenderedPageBreak/>
        <w:drawing>
          <wp:inline distT="0" distB="0" distL="0" distR="0" wp14:anchorId="59B13DED" wp14:editId="0F3B311F">
            <wp:extent cx="5731510" cy="3820795"/>
            <wp:effectExtent l="0" t="0" r="2540" b="8255"/>
            <wp:docPr id="140849590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rsidR="001A4AC0" w:rsidRPr="007336F0">
        <w:rPr>
          <w:b/>
          <w:bCs/>
          <w:sz w:val="24"/>
          <w:szCs w:val="24"/>
        </w:rPr>
        <w:t>Figure 5.10 – Successful Login Bypass Screenshot</w:t>
      </w:r>
    </w:p>
    <w:p w14:paraId="181A1F83" w14:textId="77777777" w:rsidR="001A4AC0" w:rsidRPr="007336F0" w:rsidRDefault="00000000" w:rsidP="001A4AC0">
      <w:pPr>
        <w:rPr>
          <w:sz w:val="24"/>
          <w:szCs w:val="24"/>
        </w:rPr>
      </w:pPr>
      <w:r>
        <w:rPr>
          <w:sz w:val="24"/>
          <w:szCs w:val="24"/>
        </w:rPr>
        <w:pict w14:anchorId="0684AAE8">
          <v:rect id="_x0000_i1064" style="width:0;height:1.5pt" o:hralign="center" o:hrstd="t" o:hr="t" fillcolor="#a0a0a0" stroked="f"/>
        </w:pict>
      </w:r>
    </w:p>
    <w:p w14:paraId="3D379DFC" w14:textId="77777777" w:rsidR="001A4AC0" w:rsidRPr="007336F0" w:rsidRDefault="001A4AC0" w:rsidP="001A4AC0">
      <w:pPr>
        <w:rPr>
          <w:b/>
          <w:bCs/>
          <w:sz w:val="24"/>
          <w:szCs w:val="24"/>
        </w:rPr>
      </w:pPr>
      <w:r w:rsidRPr="007336F0">
        <w:rPr>
          <w:b/>
          <w:bCs/>
          <w:sz w:val="24"/>
          <w:szCs w:val="24"/>
        </w:rPr>
        <w:t>5.3 Vulnerability Analysis</w:t>
      </w:r>
    </w:p>
    <w:p w14:paraId="19B4ABA2" w14:textId="77777777" w:rsidR="001A4AC0" w:rsidRPr="007336F0" w:rsidRDefault="001A4AC0" w:rsidP="001A4AC0">
      <w:pPr>
        <w:rPr>
          <w:b/>
          <w:bCs/>
          <w:sz w:val="24"/>
          <w:szCs w:val="24"/>
        </w:rPr>
      </w:pPr>
      <w:r w:rsidRPr="007336F0">
        <w:rPr>
          <w:b/>
          <w:bCs/>
          <w:sz w:val="24"/>
          <w:szCs w:val="24"/>
        </w:rPr>
        <w:t>5.3.1 DVWA Vulnerability Summary</w:t>
      </w:r>
    </w:p>
    <w:p w14:paraId="43292C96" w14:textId="77777777" w:rsidR="001A4AC0" w:rsidRPr="007336F0" w:rsidRDefault="001A4AC0" w:rsidP="001A4AC0">
      <w:pPr>
        <w:rPr>
          <w:sz w:val="24"/>
          <w:szCs w:val="24"/>
        </w:rPr>
      </w:pPr>
      <w:r w:rsidRPr="007336F0">
        <w:rPr>
          <w:sz w:val="24"/>
          <w:szCs w:val="24"/>
        </w:rPr>
        <w:t>Critical weaknesses included:</w:t>
      </w:r>
    </w:p>
    <w:p w14:paraId="1DA03BF4" w14:textId="77777777" w:rsidR="001A4AC0" w:rsidRPr="007336F0" w:rsidRDefault="001A4AC0" w:rsidP="001A4AC0">
      <w:pPr>
        <w:numPr>
          <w:ilvl w:val="0"/>
          <w:numId w:val="58"/>
        </w:numPr>
        <w:rPr>
          <w:sz w:val="24"/>
          <w:szCs w:val="24"/>
        </w:rPr>
      </w:pPr>
      <w:r w:rsidRPr="007336F0">
        <w:rPr>
          <w:sz w:val="24"/>
          <w:szCs w:val="24"/>
        </w:rPr>
        <w:t>SQL Injection (A03:2021)</w:t>
      </w:r>
    </w:p>
    <w:p w14:paraId="2728C1BB" w14:textId="77777777" w:rsidR="001A4AC0" w:rsidRPr="007336F0" w:rsidRDefault="001A4AC0" w:rsidP="001A4AC0">
      <w:pPr>
        <w:numPr>
          <w:ilvl w:val="0"/>
          <w:numId w:val="58"/>
        </w:numPr>
        <w:rPr>
          <w:sz w:val="24"/>
          <w:szCs w:val="24"/>
        </w:rPr>
      </w:pPr>
      <w:r w:rsidRPr="007336F0">
        <w:rPr>
          <w:sz w:val="24"/>
          <w:szCs w:val="24"/>
        </w:rPr>
        <w:t>Insecure File Upload</w:t>
      </w:r>
    </w:p>
    <w:p w14:paraId="619CDE5A" w14:textId="77777777" w:rsidR="001A4AC0" w:rsidRPr="007336F0" w:rsidRDefault="001A4AC0" w:rsidP="001A4AC0">
      <w:pPr>
        <w:numPr>
          <w:ilvl w:val="0"/>
          <w:numId w:val="58"/>
        </w:numPr>
        <w:rPr>
          <w:sz w:val="24"/>
          <w:szCs w:val="24"/>
        </w:rPr>
      </w:pPr>
      <w:r w:rsidRPr="007336F0">
        <w:rPr>
          <w:sz w:val="24"/>
          <w:szCs w:val="24"/>
        </w:rPr>
        <w:t>Command Execution</w:t>
      </w:r>
    </w:p>
    <w:p w14:paraId="5A0AFE1B" w14:textId="77777777" w:rsidR="001A4AC0" w:rsidRPr="007336F0" w:rsidRDefault="001A4AC0" w:rsidP="001A4AC0">
      <w:pPr>
        <w:numPr>
          <w:ilvl w:val="0"/>
          <w:numId w:val="58"/>
        </w:numPr>
        <w:rPr>
          <w:sz w:val="24"/>
          <w:szCs w:val="24"/>
        </w:rPr>
      </w:pPr>
      <w:r w:rsidRPr="007336F0">
        <w:rPr>
          <w:sz w:val="24"/>
          <w:szCs w:val="24"/>
        </w:rPr>
        <w:t>Absence of authentication rate limiting</w:t>
      </w:r>
    </w:p>
    <w:p w14:paraId="72C342B9" w14:textId="77777777" w:rsidR="001A4AC0" w:rsidRPr="007336F0" w:rsidRDefault="001A4AC0" w:rsidP="001A4AC0">
      <w:pPr>
        <w:numPr>
          <w:ilvl w:val="0"/>
          <w:numId w:val="58"/>
        </w:numPr>
        <w:rPr>
          <w:sz w:val="24"/>
          <w:szCs w:val="24"/>
        </w:rPr>
      </w:pPr>
      <w:r w:rsidRPr="007336F0">
        <w:rPr>
          <w:sz w:val="24"/>
          <w:szCs w:val="24"/>
        </w:rPr>
        <w:t>Outdated PHP/Apache components</w:t>
      </w:r>
    </w:p>
    <w:p w14:paraId="47E3A925" w14:textId="77777777" w:rsidR="001A4AC0" w:rsidRPr="007336F0" w:rsidRDefault="001A4AC0" w:rsidP="001A4AC0">
      <w:pPr>
        <w:rPr>
          <w:sz w:val="24"/>
          <w:szCs w:val="24"/>
        </w:rPr>
      </w:pPr>
      <w:r w:rsidRPr="007336F0">
        <w:rPr>
          <w:sz w:val="24"/>
          <w:szCs w:val="24"/>
        </w:rPr>
        <w:t>These vulnerabilities mirror real-world weaknesses exploited during attacks on pharmaceutical R&amp;D infrastructures [2], [9].</w:t>
      </w:r>
    </w:p>
    <w:p w14:paraId="03DCC6B0" w14:textId="77777777" w:rsidR="001A4AC0" w:rsidRPr="007336F0" w:rsidRDefault="00000000" w:rsidP="001A4AC0">
      <w:pPr>
        <w:rPr>
          <w:sz w:val="24"/>
          <w:szCs w:val="24"/>
        </w:rPr>
      </w:pPr>
      <w:r>
        <w:rPr>
          <w:sz w:val="24"/>
          <w:szCs w:val="24"/>
        </w:rPr>
        <w:pict w14:anchorId="2A9D46CC">
          <v:rect id="_x0000_i1065" style="width:0;height:1.5pt" o:hralign="center" o:hrstd="t" o:hr="t" fillcolor="#a0a0a0" stroked="f"/>
        </w:pict>
      </w:r>
    </w:p>
    <w:p w14:paraId="47BF0409" w14:textId="77777777" w:rsidR="001A4AC0" w:rsidRPr="007336F0" w:rsidRDefault="001A4AC0" w:rsidP="001A4AC0">
      <w:pPr>
        <w:rPr>
          <w:b/>
          <w:bCs/>
          <w:sz w:val="24"/>
          <w:szCs w:val="24"/>
        </w:rPr>
      </w:pPr>
      <w:r w:rsidRPr="007336F0">
        <w:rPr>
          <w:b/>
          <w:bCs/>
          <w:sz w:val="24"/>
          <w:szCs w:val="24"/>
        </w:rPr>
        <w:t xml:space="preserve">5.3.2 </w:t>
      </w:r>
      <w:proofErr w:type="spellStart"/>
      <w:r w:rsidRPr="007336F0">
        <w:rPr>
          <w:b/>
          <w:bCs/>
          <w:sz w:val="24"/>
          <w:szCs w:val="24"/>
        </w:rPr>
        <w:t>Metasploitable</w:t>
      </w:r>
      <w:proofErr w:type="spellEnd"/>
      <w:r w:rsidRPr="007336F0">
        <w:rPr>
          <w:b/>
          <w:bCs/>
          <w:sz w:val="24"/>
          <w:szCs w:val="24"/>
        </w:rPr>
        <w:t xml:space="preserve"> Vulnerability Summary</w:t>
      </w:r>
    </w:p>
    <w:p w14:paraId="060AACA8" w14:textId="77777777" w:rsidR="001A4AC0" w:rsidRPr="007336F0" w:rsidRDefault="001A4AC0" w:rsidP="001A4AC0">
      <w:pPr>
        <w:rPr>
          <w:sz w:val="24"/>
          <w:szCs w:val="24"/>
        </w:rPr>
      </w:pPr>
      <w:r w:rsidRPr="007336F0">
        <w:rPr>
          <w:sz w:val="24"/>
          <w:szCs w:val="24"/>
        </w:rPr>
        <w:t xml:space="preserve">Screenshots of </w:t>
      </w:r>
      <w:proofErr w:type="spellStart"/>
      <w:r w:rsidRPr="007336F0">
        <w:rPr>
          <w:sz w:val="24"/>
          <w:szCs w:val="24"/>
        </w:rPr>
        <w:t>Mutillidae</w:t>
      </w:r>
      <w:proofErr w:type="spellEnd"/>
      <w:r w:rsidRPr="007336F0">
        <w:rPr>
          <w:sz w:val="24"/>
          <w:szCs w:val="24"/>
        </w:rPr>
        <w:t xml:space="preserve"> and the </w:t>
      </w:r>
      <w:proofErr w:type="spellStart"/>
      <w:r w:rsidRPr="007336F0">
        <w:rPr>
          <w:sz w:val="24"/>
          <w:szCs w:val="24"/>
        </w:rPr>
        <w:t>Metasploitable</w:t>
      </w:r>
      <w:proofErr w:type="spellEnd"/>
      <w:r w:rsidRPr="007336F0">
        <w:rPr>
          <w:sz w:val="24"/>
          <w:szCs w:val="24"/>
        </w:rPr>
        <w:t xml:space="preserve"> login page confirmed:</w:t>
      </w:r>
    </w:p>
    <w:p w14:paraId="628E6546" w14:textId="77777777" w:rsidR="001A4AC0" w:rsidRPr="007336F0" w:rsidRDefault="001A4AC0" w:rsidP="001A4AC0">
      <w:pPr>
        <w:numPr>
          <w:ilvl w:val="0"/>
          <w:numId w:val="59"/>
        </w:numPr>
        <w:rPr>
          <w:sz w:val="24"/>
          <w:szCs w:val="24"/>
        </w:rPr>
      </w:pPr>
      <w:r w:rsidRPr="007336F0">
        <w:rPr>
          <w:sz w:val="24"/>
          <w:szCs w:val="24"/>
        </w:rPr>
        <w:t>Apache 2.2 with known CVEs</w:t>
      </w:r>
    </w:p>
    <w:p w14:paraId="0BD009C5" w14:textId="77777777" w:rsidR="001A4AC0" w:rsidRPr="007336F0" w:rsidRDefault="001A4AC0" w:rsidP="001A4AC0">
      <w:pPr>
        <w:numPr>
          <w:ilvl w:val="0"/>
          <w:numId w:val="59"/>
        </w:numPr>
        <w:rPr>
          <w:sz w:val="24"/>
          <w:szCs w:val="24"/>
        </w:rPr>
      </w:pPr>
      <w:r w:rsidRPr="007336F0">
        <w:rPr>
          <w:sz w:val="24"/>
          <w:szCs w:val="24"/>
        </w:rPr>
        <w:t>Vulnerable applications (</w:t>
      </w:r>
      <w:proofErr w:type="spellStart"/>
      <w:r w:rsidRPr="007336F0">
        <w:rPr>
          <w:sz w:val="24"/>
          <w:szCs w:val="24"/>
        </w:rPr>
        <w:t>Mutillidae</w:t>
      </w:r>
      <w:proofErr w:type="spellEnd"/>
      <w:r w:rsidRPr="007336F0">
        <w:rPr>
          <w:sz w:val="24"/>
          <w:szCs w:val="24"/>
        </w:rPr>
        <w:t xml:space="preserve">, WebDAV, </w:t>
      </w:r>
      <w:proofErr w:type="spellStart"/>
      <w:r w:rsidRPr="007336F0">
        <w:rPr>
          <w:sz w:val="24"/>
          <w:szCs w:val="24"/>
        </w:rPr>
        <w:t>PHPMyAdmin</w:t>
      </w:r>
      <w:proofErr w:type="spellEnd"/>
      <w:r w:rsidRPr="007336F0">
        <w:rPr>
          <w:sz w:val="24"/>
          <w:szCs w:val="24"/>
        </w:rPr>
        <w:t>)</w:t>
      </w:r>
    </w:p>
    <w:p w14:paraId="47138E27" w14:textId="77777777" w:rsidR="001A4AC0" w:rsidRPr="007336F0" w:rsidRDefault="001A4AC0" w:rsidP="001A4AC0">
      <w:pPr>
        <w:numPr>
          <w:ilvl w:val="0"/>
          <w:numId w:val="59"/>
        </w:numPr>
        <w:rPr>
          <w:sz w:val="24"/>
          <w:szCs w:val="24"/>
        </w:rPr>
      </w:pPr>
      <w:r w:rsidRPr="007336F0">
        <w:rPr>
          <w:sz w:val="24"/>
          <w:szCs w:val="24"/>
        </w:rPr>
        <w:lastRenderedPageBreak/>
        <w:t>No authentication controls</w:t>
      </w:r>
    </w:p>
    <w:p w14:paraId="544141DD" w14:textId="77777777" w:rsidR="001A4AC0" w:rsidRPr="007336F0" w:rsidRDefault="001A4AC0" w:rsidP="001A4AC0">
      <w:pPr>
        <w:numPr>
          <w:ilvl w:val="0"/>
          <w:numId w:val="59"/>
        </w:numPr>
        <w:rPr>
          <w:sz w:val="24"/>
          <w:szCs w:val="24"/>
        </w:rPr>
      </w:pPr>
      <w:r w:rsidRPr="007336F0">
        <w:rPr>
          <w:sz w:val="24"/>
          <w:szCs w:val="24"/>
        </w:rPr>
        <w:t>Outdated Linux distribution [8]</w:t>
      </w:r>
    </w:p>
    <w:p w14:paraId="202FA569" w14:textId="38611310" w:rsidR="001A4AC0" w:rsidRPr="007336F0" w:rsidRDefault="00317BDD" w:rsidP="00317BDD">
      <w:pPr>
        <w:ind w:left="720"/>
        <w:rPr>
          <w:sz w:val="24"/>
          <w:szCs w:val="24"/>
        </w:rPr>
      </w:pPr>
      <w:r w:rsidRPr="007336F0">
        <w:rPr>
          <w:noProof/>
          <w:sz w:val="20"/>
          <w:szCs w:val="20"/>
        </w:rPr>
        <w:drawing>
          <wp:inline distT="0" distB="0" distL="0" distR="0" wp14:anchorId="656C79AE" wp14:editId="18BFC026">
            <wp:extent cx="5731510" cy="3809365"/>
            <wp:effectExtent l="0" t="0" r="2540" b="635"/>
            <wp:docPr id="123924160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809365"/>
                    </a:xfrm>
                    <a:prstGeom prst="rect">
                      <a:avLst/>
                    </a:prstGeom>
                    <a:noFill/>
                    <a:ln>
                      <a:noFill/>
                    </a:ln>
                  </pic:spPr>
                </pic:pic>
              </a:graphicData>
            </a:graphic>
          </wp:inline>
        </w:drawing>
      </w:r>
      <w:r w:rsidR="001A4AC0" w:rsidRPr="007336F0">
        <w:rPr>
          <w:b/>
          <w:bCs/>
          <w:sz w:val="24"/>
          <w:szCs w:val="24"/>
        </w:rPr>
        <w:t xml:space="preserve">Figure 5.11 – </w:t>
      </w:r>
      <w:proofErr w:type="spellStart"/>
      <w:r w:rsidR="001A4AC0" w:rsidRPr="007336F0">
        <w:rPr>
          <w:b/>
          <w:bCs/>
          <w:sz w:val="24"/>
          <w:szCs w:val="24"/>
        </w:rPr>
        <w:t>Metasploitable</w:t>
      </w:r>
      <w:proofErr w:type="spellEnd"/>
      <w:r w:rsidR="001A4AC0" w:rsidRPr="007336F0">
        <w:rPr>
          <w:b/>
          <w:bCs/>
          <w:sz w:val="24"/>
          <w:szCs w:val="24"/>
        </w:rPr>
        <w:t xml:space="preserve"> Login Page</w:t>
      </w:r>
    </w:p>
    <w:p w14:paraId="5EE98303" w14:textId="0020009A" w:rsidR="001A4AC0" w:rsidRPr="007336F0" w:rsidRDefault="0017065E" w:rsidP="0017065E">
      <w:pPr>
        <w:ind w:left="720"/>
        <w:rPr>
          <w:sz w:val="24"/>
          <w:szCs w:val="24"/>
        </w:rPr>
      </w:pPr>
      <w:r w:rsidRPr="007336F0">
        <w:rPr>
          <w:noProof/>
          <w:sz w:val="20"/>
          <w:szCs w:val="20"/>
        </w:rPr>
        <w:drawing>
          <wp:inline distT="0" distB="0" distL="0" distR="0" wp14:anchorId="3EF85A5C" wp14:editId="4C59FFF9">
            <wp:extent cx="5731510" cy="3820795"/>
            <wp:effectExtent l="0" t="0" r="2540" b="8255"/>
            <wp:docPr id="1876587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rsidR="001A4AC0" w:rsidRPr="007336F0">
        <w:rPr>
          <w:b/>
          <w:bCs/>
          <w:sz w:val="24"/>
          <w:szCs w:val="24"/>
        </w:rPr>
        <w:t xml:space="preserve">Figure 5.12 – </w:t>
      </w:r>
      <w:proofErr w:type="spellStart"/>
      <w:r w:rsidR="001A4AC0" w:rsidRPr="007336F0">
        <w:rPr>
          <w:b/>
          <w:bCs/>
          <w:sz w:val="24"/>
          <w:szCs w:val="24"/>
        </w:rPr>
        <w:t>Mutillidae</w:t>
      </w:r>
      <w:proofErr w:type="spellEnd"/>
      <w:r w:rsidR="001A4AC0" w:rsidRPr="007336F0">
        <w:rPr>
          <w:b/>
          <w:bCs/>
          <w:sz w:val="24"/>
          <w:szCs w:val="24"/>
        </w:rPr>
        <w:t xml:space="preserve"> Home Page</w:t>
      </w:r>
    </w:p>
    <w:p w14:paraId="3F53EA13" w14:textId="77777777" w:rsidR="001A4AC0" w:rsidRPr="007336F0" w:rsidRDefault="00000000" w:rsidP="001A4AC0">
      <w:pPr>
        <w:rPr>
          <w:sz w:val="24"/>
          <w:szCs w:val="24"/>
        </w:rPr>
      </w:pPr>
      <w:r>
        <w:rPr>
          <w:sz w:val="24"/>
          <w:szCs w:val="24"/>
        </w:rPr>
        <w:lastRenderedPageBreak/>
        <w:pict w14:anchorId="6EB1C2A5">
          <v:rect id="_x0000_i1066" style="width:0;height:1.5pt" o:hralign="center" o:hrstd="t" o:hr="t" fillcolor="#a0a0a0" stroked="f"/>
        </w:pict>
      </w:r>
    </w:p>
    <w:p w14:paraId="1147A888" w14:textId="77777777" w:rsidR="001A4AC0" w:rsidRPr="007336F0" w:rsidRDefault="001A4AC0" w:rsidP="001A4AC0">
      <w:pPr>
        <w:rPr>
          <w:b/>
          <w:bCs/>
          <w:sz w:val="24"/>
          <w:szCs w:val="24"/>
        </w:rPr>
      </w:pPr>
      <w:r w:rsidRPr="007336F0">
        <w:rPr>
          <w:b/>
          <w:bCs/>
          <w:sz w:val="24"/>
          <w:szCs w:val="24"/>
        </w:rPr>
        <w:t>5.4 Exploitation of DVWA</w:t>
      </w:r>
    </w:p>
    <w:p w14:paraId="051923C8" w14:textId="77777777" w:rsidR="001A4AC0" w:rsidRPr="007336F0" w:rsidRDefault="001A4AC0" w:rsidP="001A4AC0">
      <w:pPr>
        <w:rPr>
          <w:b/>
          <w:bCs/>
          <w:sz w:val="24"/>
          <w:szCs w:val="24"/>
        </w:rPr>
      </w:pPr>
      <w:r w:rsidRPr="007336F0">
        <w:rPr>
          <w:b/>
          <w:bCs/>
          <w:sz w:val="24"/>
          <w:szCs w:val="24"/>
        </w:rPr>
        <w:t>5.4.1 Command Execution Module</w:t>
      </w:r>
    </w:p>
    <w:p w14:paraId="78CB2242" w14:textId="5B25EDF9" w:rsidR="001A4AC0" w:rsidRPr="007336F0" w:rsidRDefault="001A4AC0" w:rsidP="001A4AC0">
      <w:pPr>
        <w:rPr>
          <w:sz w:val="24"/>
          <w:szCs w:val="24"/>
        </w:rPr>
      </w:pPr>
      <w:r w:rsidRPr="007336F0">
        <w:rPr>
          <w:sz w:val="24"/>
          <w:szCs w:val="24"/>
        </w:rPr>
        <w:t xml:space="preserve">DVWA’s </w:t>
      </w:r>
      <w:r w:rsidRPr="007336F0">
        <w:rPr>
          <w:i/>
          <w:iCs/>
          <w:sz w:val="24"/>
          <w:szCs w:val="24"/>
        </w:rPr>
        <w:t>Command Execution</w:t>
      </w:r>
      <w:r w:rsidRPr="007336F0">
        <w:rPr>
          <w:sz w:val="24"/>
          <w:szCs w:val="24"/>
        </w:rPr>
        <w:t xml:space="preserve"> functionality allowed arbitrary command execution:</w:t>
      </w:r>
    </w:p>
    <w:p w14:paraId="23EE2EAC" w14:textId="77777777" w:rsidR="001A4AC0" w:rsidRPr="007336F0" w:rsidRDefault="001A4AC0" w:rsidP="001A4AC0">
      <w:pPr>
        <w:rPr>
          <w:sz w:val="24"/>
          <w:szCs w:val="24"/>
        </w:rPr>
      </w:pPr>
      <w:r w:rsidRPr="007336F0">
        <w:rPr>
          <w:sz w:val="24"/>
          <w:szCs w:val="24"/>
        </w:rPr>
        <w:t>This enabled directory enumeration and system information gathering, corresponding to MITRE T1059 (Command Execution) [3].</w:t>
      </w:r>
    </w:p>
    <w:p w14:paraId="03813728" w14:textId="38CBCD2A" w:rsidR="001A4AC0" w:rsidRPr="007336F0" w:rsidRDefault="00AA7FC9" w:rsidP="001A4AC0">
      <w:pPr>
        <w:rPr>
          <w:sz w:val="24"/>
          <w:szCs w:val="24"/>
        </w:rPr>
      </w:pPr>
      <w:r w:rsidRPr="007336F0">
        <w:rPr>
          <w:noProof/>
          <w:sz w:val="20"/>
          <w:szCs w:val="20"/>
        </w:rPr>
        <w:drawing>
          <wp:inline distT="0" distB="0" distL="0" distR="0" wp14:anchorId="09661FD3" wp14:editId="62197EC5">
            <wp:extent cx="5731510" cy="3820795"/>
            <wp:effectExtent l="0" t="0" r="2540" b="8255"/>
            <wp:docPr id="161409444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rsidR="001A4AC0" w:rsidRPr="007336F0">
        <w:rPr>
          <w:b/>
          <w:bCs/>
          <w:sz w:val="24"/>
          <w:szCs w:val="24"/>
        </w:rPr>
        <w:t>Figure 5.13 – Command Execution Output</w:t>
      </w:r>
    </w:p>
    <w:p w14:paraId="0F2DB5A1" w14:textId="77777777" w:rsidR="001A4AC0" w:rsidRPr="007336F0" w:rsidRDefault="00000000" w:rsidP="001A4AC0">
      <w:pPr>
        <w:rPr>
          <w:sz w:val="24"/>
          <w:szCs w:val="24"/>
        </w:rPr>
      </w:pPr>
      <w:r>
        <w:rPr>
          <w:sz w:val="24"/>
          <w:szCs w:val="24"/>
        </w:rPr>
        <w:pict w14:anchorId="3485192C">
          <v:rect id="_x0000_i1067" style="width:0;height:1.5pt" o:hralign="center" o:hrstd="t" o:hr="t" fillcolor="#a0a0a0" stroked="f"/>
        </w:pict>
      </w:r>
    </w:p>
    <w:p w14:paraId="679D8886" w14:textId="77777777" w:rsidR="001A4AC0" w:rsidRPr="007336F0" w:rsidRDefault="001A4AC0" w:rsidP="001A4AC0">
      <w:pPr>
        <w:rPr>
          <w:b/>
          <w:bCs/>
          <w:sz w:val="24"/>
          <w:szCs w:val="24"/>
        </w:rPr>
      </w:pPr>
      <w:r w:rsidRPr="007336F0">
        <w:rPr>
          <w:b/>
          <w:bCs/>
          <w:sz w:val="24"/>
          <w:szCs w:val="24"/>
        </w:rPr>
        <w:t>5.4.2 Insecure File Upload Exploitation</w:t>
      </w:r>
    </w:p>
    <w:p w14:paraId="218B6EDF" w14:textId="77777777" w:rsidR="001A4AC0" w:rsidRPr="007336F0" w:rsidRDefault="001A4AC0" w:rsidP="001A4AC0">
      <w:pPr>
        <w:rPr>
          <w:sz w:val="24"/>
          <w:szCs w:val="24"/>
        </w:rPr>
      </w:pPr>
      <w:r w:rsidRPr="007336F0">
        <w:rPr>
          <w:sz w:val="24"/>
          <w:szCs w:val="24"/>
        </w:rPr>
        <w:t>A disguised PHP payload (e.g., shell.php.jpg) was uploaded via the insecure file-upload page. Execution of the uploaded script provided interactive web-shell access.</w:t>
      </w:r>
    </w:p>
    <w:p w14:paraId="7D2933F4" w14:textId="77777777" w:rsidR="001A4AC0" w:rsidRPr="007336F0" w:rsidRDefault="001A4AC0" w:rsidP="001A4AC0">
      <w:pPr>
        <w:rPr>
          <w:sz w:val="24"/>
          <w:szCs w:val="24"/>
        </w:rPr>
      </w:pPr>
      <w:r w:rsidRPr="007336F0">
        <w:rPr>
          <w:sz w:val="24"/>
          <w:szCs w:val="24"/>
        </w:rPr>
        <w:t>Insert:</w:t>
      </w:r>
    </w:p>
    <w:p w14:paraId="30BB1AC4" w14:textId="77777777" w:rsidR="001A4AC0" w:rsidRPr="007336F0" w:rsidRDefault="001A4AC0" w:rsidP="001A4AC0">
      <w:pPr>
        <w:numPr>
          <w:ilvl w:val="0"/>
          <w:numId w:val="61"/>
        </w:numPr>
        <w:rPr>
          <w:sz w:val="24"/>
          <w:szCs w:val="24"/>
        </w:rPr>
      </w:pPr>
      <w:r w:rsidRPr="007336F0">
        <w:rPr>
          <w:b/>
          <w:bCs/>
          <w:sz w:val="24"/>
          <w:szCs w:val="24"/>
        </w:rPr>
        <w:t>Figure 5.14 – File Upload Page</w:t>
      </w:r>
    </w:p>
    <w:p w14:paraId="14FEA640" w14:textId="77777777" w:rsidR="001A4AC0" w:rsidRPr="007336F0" w:rsidRDefault="001A4AC0" w:rsidP="001A4AC0">
      <w:pPr>
        <w:numPr>
          <w:ilvl w:val="0"/>
          <w:numId w:val="61"/>
        </w:numPr>
        <w:rPr>
          <w:sz w:val="24"/>
          <w:szCs w:val="24"/>
        </w:rPr>
      </w:pPr>
      <w:r w:rsidRPr="007336F0">
        <w:rPr>
          <w:b/>
          <w:bCs/>
          <w:sz w:val="24"/>
          <w:szCs w:val="24"/>
        </w:rPr>
        <w:t>Figure 5.15 – Successful Upload Confirmation</w:t>
      </w:r>
    </w:p>
    <w:p w14:paraId="083C9EF3" w14:textId="77777777" w:rsidR="001A4AC0" w:rsidRPr="007336F0" w:rsidRDefault="001A4AC0" w:rsidP="001A4AC0">
      <w:pPr>
        <w:numPr>
          <w:ilvl w:val="0"/>
          <w:numId w:val="61"/>
        </w:numPr>
        <w:rPr>
          <w:sz w:val="24"/>
          <w:szCs w:val="24"/>
        </w:rPr>
      </w:pPr>
      <w:r w:rsidRPr="007336F0">
        <w:rPr>
          <w:b/>
          <w:bCs/>
          <w:sz w:val="24"/>
          <w:szCs w:val="24"/>
        </w:rPr>
        <w:t>Figure 5.16 – Web Shell Output</w:t>
      </w:r>
    </w:p>
    <w:p w14:paraId="18AA7E83" w14:textId="77777777" w:rsidR="001A4AC0" w:rsidRPr="007336F0" w:rsidRDefault="001A4AC0" w:rsidP="001A4AC0">
      <w:pPr>
        <w:rPr>
          <w:sz w:val="24"/>
          <w:szCs w:val="24"/>
        </w:rPr>
      </w:pPr>
      <w:r w:rsidRPr="007336F0">
        <w:rPr>
          <w:sz w:val="24"/>
          <w:szCs w:val="24"/>
        </w:rPr>
        <w:t>This aligns with MITRE T1105 (Ingress Tool Transfer) [3].</w:t>
      </w:r>
    </w:p>
    <w:p w14:paraId="5FC41DD6" w14:textId="77777777" w:rsidR="001A4AC0" w:rsidRPr="007336F0" w:rsidRDefault="00000000" w:rsidP="001A4AC0">
      <w:pPr>
        <w:rPr>
          <w:sz w:val="24"/>
          <w:szCs w:val="24"/>
        </w:rPr>
      </w:pPr>
      <w:r>
        <w:rPr>
          <w:sz w:val="24"/>
          <w:szCs w:val="24"/>
        </w:rPr>
        <w:pict w14:anchorId="71236FBE">
          <v:rect id="_x0000_i1068" style="width:0;height:1.5pt" o:hralign="center" o:hrstd="t" o:hr="t" fillcolor="#a0a0a0" stroked="f"/>
        </w:pict>
      </w:r>
    </w:p>
    <w:p w14:paraId="01B98811" w14:textId="77777777" w:rsidR="001A4AC0" w:rsidRPr="007336F0" w:rsidRDefault="001A4AC0" w:rsidP="001A4AC0">
      <w:pPr>
        <w:rPr>
          <w:b/>
          <w:bCs/>
          <w:sz w:val="24"/>
          <w:szCs w:val="24"/>
        </w:rPr>
      </w:pPr>
      <w:r w:rsidRPr="007336F0">
        <w:rPr>
          <w:b/>
          <w:bCs/>
          <w:sz w:val="24"/>
          <w:szCs w:val="24"/>
        </w:rPr>
        <w:lastRenderedPageBreak/>
        <w:t>5.5 Privilege Escalation Attempts</w:t>
      </w:r>
    </w:p>
    <w:p w14:paraId="45A5A82D" w14:textId="77777777" w:rsidR="001A4AC0" w:rsidRPr="007336F0" w:rsidRDefault="001A4AC0" w:rsidP="001A4AC0">
      <w:pPr>
        <w:rPr>
          <w:b/>
          <w:bCs/>
          <w:sz w:val="24"/>
          <w:szCs w:val="24"/>
        </w:rPr>
      </w:pPr>
      <w:r w:rsidRPr="007336F0">
        <w:rPr>
          <w:b/>
          <w:bCs/>
          <w:sz w:val="24"/>
          <w:szCs w:val="24"/>
        </w:rPr>
        <w:t>5.5.1 Privilege Exploration on DVWA</w:t>
      </w:r>
    </w:p>
    <w:p w14:paraId="7F31A26F" w14:textId="77777777" w:rsidR="001A4AC0" w:rsidRPr="007336F0" w:rsidRDefault="001A4AC0" w:rsidP="001A4AC0">
      <w:pPr>
        <w:rPr>
          <w:sz w:val="24"/>
          <w:szCs w:val="24"/>
        </w:rPr>
      </w:pPr>
      <w:r w:rsidRPr="007336F0">
        <w:rPr>
          <w:sz w:val="24"/>
          <w:szCs w:val="24"/>
        </w:rPr>
        <w:t xml:space="preserve">Commands such as </w:t>
      </w:r>
      <w:proofErr w:type="spellStart"/>
      <w:r w:rsidRPr="007336F0">
        <w:rPr>
          <w:sz w:val="24"/>
          <w:szCs w:val="24"/>
        </w:rPr>
        <w:t>whoami</w:t>
      </w:r>
      <w:proofErr w:type="spellEnd"/>
      <w:r w:rsidRPr="007336F0">
        <w:rPr>
          <w:sz w:val="24"/>
          <w:szCs w:val="24"/>
        </w:rPr>
        <w:t xml:space="preserve">, id, and directory traversal were executed to assess privilege levels. While escalation opportunities existed due to misconfigurations, they were intentionally not pursued, respecting </w:t>
      </w:r>
      <w:proofErr w:type="spellStart"/>
      <w:r w:rsidRPr="007336F0">
        <w:rPr>
          <w:sz w:val="24"/>
          <w:szCs w:val="24"/>
        </w:rPr>
        <w:t>RoE</w:t>
      </w:r>
      <w:proofErr w:type="spellEnd"/>
      <w:r w:rsidRPr="007336F0">
        <w:rPr>
          <w:sz w:val="24"/>
          <w:szCs w:val="24"/>
        </w:rPr>
        <w:t xml:space="preserve"> requirements and ethical constraints [10].</w:t>
      </w:r>
    </w:p>
    <w:p w14:paraId="2E31763C" w14:textId="77777777" w:rsidR="001A4AC0" w:rsidRPr="007336F0" w:rsidRDefault="001A4AC0" w:rsidP="001A4AC0">
      <w:pPr>
        <w:rPr>
          <w:sz w:val="24"/>
          <w:szCs w:val="24"/>
        </w:rPr>
      </w:pPr>
      <w:r w:rsidRPr="007336F0">
        <w:rPr>
          <w:sz w:val="24"/>
          <w:szCs w:val="24"/>
        </w:rPr>
        <w:t>Observed weaknesses:</w:t>
      </w:r>
    </w:p>
    <w:p w14:paraId="3A91A3A7" w14:textId="77777777" w:rsidR="001A4AC0" w:rsidRPr="007336F0" w:rsidRDefault="001A4AC0" w:rsidP="001A4AC0">
      <w:pPr>
        <w:numPr>
          <w:ilvl w:val="0"/>
          <w:numId w:val="62"/>
        </w:numPr>
        <w:rPr>
          <w:sz w:val="24"/>
          <w:szCs w:val="24"/>
        </w:rPr>
      </w:pPr>
      <w:r w:rsidRPr="007336F0">
        <w:rPr>
          <w:sz w:val="24"/>
          <w:szCs w:val="24"/>
        </w:rPr>
        <w:t>Writable directories</w:t>
      </w:r>
    </w:p>
    <w:p w14:paraId="00401EEE" w14:textId="77777777" w:rsidR="001A4AC0" w:rsidRPr="007336F0" w:rsidRDefault="001A4AC0" w:rsidP="001A4AC0">
      <w:pPr>
        <w:numPr>
          <w:ilvl w:val="0"/>
          <w:numId w:val="62"/>
        </w:numPr>
        <w:rPr>
          <w:sz w:val="24"/>
          <w:szCs w:val="24"/>
        </w:rPr>
      </w:pPr>
      <w:r w:rsidRPr="007336F0">
        <w:rPr>
          <w:sz w:val="24"/>
          <w:szCs w:val="24"/>
        </w:rPr>
        <w:t>Outdated PHP versions</w:t>
      </w:r>
    </w:p>
    <w:p w14:paraId="36EF3B19" w14:textId="77777777" w:rsidR="001A4AC0" w:rsidRPr="007336F0" w:rsidRDefault="001A4AC0" w:rsidP="001A4AC0">
      <w:pPr>
        <w:numPr>
          <w:ilvl w:val="0"/>
          <w:numId w:val="62"/>
        </w:numPr>
        <w:rPr>
          <w:sz w:val="24"/>
          <w:szCs w:val="24"/>
        </w:rPr>
      </w:pPr>
      <w:r w:rsidRPr="007336F0">
        <w:rPr>
          <w:sz w:val="24"/>
          <w:szCs w:val="24"/>
        </w:rPr>
        <w:t>No EDR/AV monitoring</w:t>
      </w:r>
    </w:p>
    <w:p w14:paraId="12BAEF20" w14:textId="77777777" w:rsidR="001A4AC0" w:rsidRPr="007336F0" w:rsidRDefault="001A4AC0" w:rsidP="001A4AC0">
      <w:pPr>
        <w:numPr>
          <w:ilvl w:val="0"/>
          <w:numId w:val="62"/>
        </w:numPr>
        <w:rPr>
          <w:sz w:val="24"/>
          <w:szCs w:val="24"/>
        </w:rPr>
      </w:pPr>
      <w:r w:rsidRPr="007336F0">
        <w:rPr>
          <w:sz w:val="24"/>
          <w:szCs w:val="24"/>
        </w:rPr>
        <w:t>Limited authentication logging</w:t>
      </w:r>
    </w:p>
    <w:p w14:paraId="2874539A" w14:textId="390D3FEC" w:rsidR="001A4AC0" w:rsidRPr="007336F0" w:rsidRDefault="00AA7FC9" w:rsidP="001A4AC0">
      <w:pPr>
        <w:rPr>
          <w:sz w:val="24"/>
          <w:szCs w:val="24"/>
        </w:rPr>
      </w:pPr>
      <w:r w:rsidRPr="007336F0">
        <w:rPr>
          <w:noProof/>
          <w:sz w:val="20"/>
          <w:szCs w:val="20"/>
        </w:rPr>
        <w:drawing>
          <wp:inline distT="0" distB="0" distL="0" distR="0" wp14:anchorId="47A4D07F" wp14:editId="13954F8D">
            <wp:extent cx="5731510" cy="3819525"/>
            <wp:effectExtent l="0" t="0" r="2540" b="9525"/>
            <wp:docPr id="49915945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819525"/>
                    </a:xfrm>
                    <a:prstGeom prst="rect">
                      <a:avLst/>
                    </a:prstGeom>
                    <a:noFill/>
                    <a:ln>
                      <a:noFill/>
                    </a:ln>
                  </pic:spPr>
                </pic:pic>
              </a:graphicData>
            </a:graphic>
          </wp:inline>
        </w:drawing>
      </w:r>
      <w:r w:rsidR="001A4AC0" w:rsidRPr="007336F0">
        <w:rPr>
          <w:b/>
          <w:bCs/>
          <w:sz w:val="24"/>
          <w:szCs w:val="24"/>
        </w:rPr>
        <w:t>Figure 5.1</w:t>
      </w:r>
      <w:r w:rsidR="0017065E" w:rsidRPr="007336F0">
        <w:rPr>
          <w:b/>
          <w:bCs/>
          <w:sz w:val="24"/>
          <w:szCs w:val="24"/>
        </w:rPr>
        <w:t>4</w:t>
      </w:r>
      <w:r w:rsidR="001A4AC0" w:rsidRPr="007336F0">
        <w:rPr>
          <w:b/>
          <w:bCs/>
          <w:sz w:val="24"/>
          <w:szCs w:val="24"/>
        </w:rPr>
        <w:t xml:space="preserve"> – Privilege Enumeration Output</w:t>
      </w:r>
    </w:p>
    <w:p w14:paraId="11B7FE89" w14:textId="77777777" w:rsidR="001A4AC0" w:rsidRPr="007336F0" w:rsidRDefault="00000000" w:rsidP="001A4AC0">
      <w:pPr>
        <w:rPr>
          <w:sz w:val="24"/>
          <w:szCs w:val="24"/>
        </w:rPr>
      </w:pPr>
      <w:r>
        <w:rPr>
          <w:sz w:val="24"/>
          <w:szCs w:val="24"/>
        </w:rPr>
        <w:pict w14:anchorId="7782C627">
          <v:rect id="_x0000_i1069" style="width:0;height:1.5pt" o:hralign="center" o:hrstd="t" o:hr="t" fillcolor="#a0a0a0" stroked="f"/>
        </w:pict>
      </w:r>
    </w:p>
    <w:p w14:paraId="5AAC7B1A" w14:textId="77777777" w:rsidR="001A4AC0" w:rsidRPr="007336F0" w:rsidRDefault="001A4AC0" w:rsidP="001A4AC0">
      <w:pPr>
        <w:rPr>
          <w:b/>
          <w:bCs/>
          <w:sz w:val="24"/>
          <w:szCs w:val="24"/>
        </w:rPr>
      </w:pPr>
      <w:r w:rsidRPr="007336F0">
        <w:rPr>
          <w:b/>
          <w:bCs/>
          <w:sz w:val="24"/>
          <w:szCs w:val="24"/>
        </w:rPr>
        <w:t xml:space="preserve">5.6 </w:t>
      </w:r>
      <w:proofErr w:type="gramStart"/>
      <w:r w:rsidRPr="007336F0">
        <w:rPr>
          <w:b/>
          <w:bCs/>
          <w:sz w:val="24"/>
          <w:szCs w:val="24"/>
        </w:rPr>
        <w:t>Post-Exploitation</w:t>
      </w:r>
      <w:proofErr w:type="gramEnd"/>
    </w:p>
    <w:p w14:paraId="25FB6A2A" w14:textId="77777777" w:rsidR="001A4AC0" w:rsidRPr="007336F0" w:rsidRDefault="001A4AC0" w:rsidP="001A4AC0">
      <w:pPr>
        <w:rPr>
          <w:b/>
          <w:bCs/>
          <w:sz w:val="24"/>
          <w:szCs w:val="24"/>
        </w:rPr>
      </w:pPr>
      <w:r w:rsidRPr="007336F0">
        <w:rPr>
          <w:b/>
          <w:bCs/>
          <w:sz w:val="24"/>
          <w:szCs w:val="24"/>
        </w:rPr>
        <w:t>5.6.1 Directory Enumeration</w:t>
      </w:r>
    </w:p>
    <w:p w14:paraId="1F052FE0" w14:textId="519D965D" w:rsidR="001A4AC0" w:rsidRPr="007336F0" w:rsidRDefault="00214861" w:rsidP="0047094D">
      <w:pPr>
        <w:jc w:val="both"/>
        <w:rPr>
          <w:sz w:val="24"/>
          <w:szCs w:val="24"/>
        </w:rPr>
      </w:pPr>
      <w:r w:rsidRPr="007336F0">
        <w:rPr>
          <w:sz w:val="24"/>
          <w:szCs w:val="24"/>
        </w:rPr>
        <w:t xml:space="preserve">Directory enumeration was conducted after achieving code execution on the DVWA host. This activity aligns with MITRE ATT&amp;CK technique </w:t>
      </w:r>
      <w:r w:rsidRPr="007336F0">
        <w:rPr>
          <w:b/>
          <w:bCs/>
          <w:sz w:val="24"/>
          <w:szCs w:val="24"/>
        </w:rPr>
        <w:t>T1083 – File and Directory Discovery</w:t>
      </w:r>
      <w:r w:rsidRPr="007336F0">
        <w:rPr>
          <w:sz w:val="24"/>
          <w:szCs w:val="24"/>
        </w:rPr>
        <w:t xml:space="preserve"> [3], a common post-exploitation behaviour used by sophisticated threat actors to map system structure, identify accessible data, and locate misconfigurations. Such techniques are frequently observed in intrusions targeting pharmaceutical research environments, where </w:t>
      </w:r>
      <w:r w:rsidRPr="007336F0">
        <w:rPr>
          <w:sz w:val="24"/>
          <w:szCs w:val="24"/>
        </w:rPr>
        <w:lastRenderedPageBreak/>
        <w:t xml:space="preserve">compromised web servers become staging points for deeper access [2], [6]. </w:t>
      </w:r>
      <w:r w:rsidR="00000000">
        <w:rPr>
          <w:sz w:val="24"/>
          <w:szCs w:val="24"/>
        </w:rPr>
        <w:pict w14:anchorId="6EF8C95D">
          <v:rect id="_x0000_i1070" style="width:0;height:1.5pt" o:hralign="center" o:hrstd="t" o:hr="t" fillcolor="#a0a0a0" stroked="f"/>
        </w:pict>
      </w:r>
    </w:p>
    <w:p w14:paraId="250A7201" w14:textId="77777777" w:rsidR="001A4AC0" w:rsidRPr="007336F0" w:rsidRDefault="001A4AC0" w:rsidP="001A4AC0">
      <w:pPr>
        <w:rPr>
          <w:b/>
          <w:bCs/>
          <w:sz w:val="24"/>
          <w:szCs w:val="24"/>
        </w:rPr>
      </w:pPr>
      <w:r w:rsidRPr="007336F0">
        <w:rPr>
          <w:b/>
          <w:bCs/>
          <w:sz w:val="24"/>
          <w:szCs w:val="24"/>
        </w:rPr>
        <w:t>5.6.2 Simulated Data Access</w:t>
      </w:r>
    </w:p>
    <w:p w14:paraId="1CC44ABC" w14:textId="77777777" w:rsidR="001A4AC0" w:rsidRPr="007336F0" w:rsidRDefault="001A4AC0" w:rsidP="001A4AC0">
      <w:pPr>
        <w:rPr>
          <w:sz w:val="24"/>
          <w:szCs w:val="24"/>
        </w:rPr>
      </w:pPr>
      <w:r w:rsidRPr="007336F0">
        <w:rPr>
          <w:sz w:val="24"/>
          <w:szCs w:val="24"/>
        </w:rPr>
        <w:t>Dummy files representing research data were accessed to demonstrate the impact of a compromised system. Data exposure remains one of the most expensive breach consequences in pharmaceutical organisations [4].</w:t>
      </w:r>
    </w:p>
    <w:p w14:paraId="43BA99A0" w14:textId="77777777" w:rsidR="001A4AC0" w:rsidRPr="007336F0" w:rsidRDefault="00000000" w:rsidP="001A4AC0">
      <w:pPr>
        <w:rPr>
          <w:sz w:val="24"/>
          <w:szCs w:val="24"/>
        </w:rPr>
      </w:pPr>
      <w:r>
        <w:rPr>
          <w:sz w:val="24"/>
          <w:szCs w:val="24"/>
        </w:rPr>
        <w:pict w14:anchorId="5951F716">
          <v:rect id="_x0000_i1071" style="width:0;height:1.5pt" o:hralign="center" o:hrstd="t" o:hr="t" fillcolor="#a0a0a0" stroked="f"/>
        </w:pict>
      </w:r>
    </w:p>
    <w:p w14:paraId="68A45974" w14:textId="77777777" w:rsidR="001A4AC0" w:rsidRPr="007336F0" w:rsidRDefault="001A4AC0" w:rsidP="001A4AC0">
      <w:pPr>
        <w:rPr>
          <w:b/>
          <w:bCs/>
          <w:sz w:val="24"/>
          <w:szCs w:val="24"/>
        </w:rPr>
      </w:pPr>
      <w:r w:rsidRPr="007336F0">
        <w:rPr>
          <w:b/>
          <w:bCs/>
          <w:sz w:val="24"/>
          <w:szCs w:val="24"/>
        </w:rPr>
        <w:t>5.6.3 Theoretical Lateral Movement Path</w:t>
      </w:r>
    </w:p>
    <w:p w14:paraId="0408982D" w14:textId="77777777" w:rsidR="001A4AC0" w:rsidRPr="007336F0" w:rsidRDefault="001A4AC0" w:rsidP="001A4AC0">
      <w:pPr>
        <w:rPr>
          <w:sz w:val="24"/>
          <w:szCs w:val="24"/>
        </w:rPr>
      </w:pPr>
      <w:r w:rsidRPr="007336F0">
        <w:rPr>
          <w:sz w:val="24"/>
          <w:szCs w:val="24"/>
        </w:rPr>
        <w:t>While no lateral movement was executed, reconnaissance confirmed:</w:t>
      </w:r>
    </w:p>
    <w:p w14:paraId="58C2B270" w14:textId="77777777" w:rsidR="001A4AC0" w:rsidRPr="007336F0" w:rsidRDefault="001A4AC0" w:rsidP="001A4AC0">
      <w:pPr>
        <w:numPr>
          <w:ilvl w:val="0"/>
          <w:numId w:val="63"/>
        </w:numPr>
        <w:rPr>
          <w:sz w:val="24"/>
          <w:szCs w:val="24"/>
        </w:rPr>
      </w:pPr>
      <w:proofErr w:type="spellStart"/>
      <w:r w:rsidRPr="007336F0">
        <w:rPr>
          <w:sz w:val="24"/>
          <w:szCs w:val="24"/>
        </w:rPr>
        <w:t>Metasploitable</w:t>
      </w:r>
      <w:proofErr w:type="spellEnd"/>
      <w:r w:rsidRPr="007336F0">
        <w:rPr>
          <w:sz w:val="24"/>
          <w:szCs w:val="24"/>
        </w:rPr>
        <w:t xml:space="preserve"> and Windows hosts were reachable</w:t>
      </w:r>
    </w:p>
    <w:p w14:paraId="40446674" w14:textId="77777777" w:rsidR="001A4AC0" w:rsidRPr="007336F0" w:rsidRDefault="001A4AC0" w:rsidP="001A4AC0">
      <w:pPr>
        <w:numPr>
          <w:ilvl w:val="0"/>
          <w:numId w:val="63"/>
        </w:numPr>
        <w:rPr>
          <w:sz w:val="24"/>
          <w:szCs w:val="24"/>
        </w:rPr>
      </w:pPr>
      <w:r w:rsidRPr="007336F0">
        <w:rPr>
          <w:sz w:val="24"/>
          <w:szCs w:val="24"/>
        </w:rPr>
        <w:t>Outdated and vulnerable services existed</w:t>
      </w:r>
    </w:p>
    <w:p w14:paraId="1B1B3BF8" w14:textId="77777777" w:rsidR="001A4AC0" w:rsidRPr="007336F0" w:rsidRDefault="001A4AC0" w:rsidP="001A4AC0">
      <w:pPr>
        <w:numPr>
          <w:ilvl w:val="0"/>
          <w:numId w:val="63"/>
        </w:numPr>
        <w:rPr>
          <w:sz w:val="24"/>
          <w:szCs w:val="24"/>
        </w:rPr>
      </w:pPr>
      <w:r w:rsidRPr="007336F0">
        <w:rPr>
          <w:sz w:val="24"/>
          <w:szCs w:val="24"/>
        </w:rPr>
        <w:t>Weak authentication controls were present</w:t>
      </w:r>
    </w:p>
    <w:p w14:paraId="7ED86C09" w14:textId="77777777" w:rsidR="001A4AC0" w:rsidRPr="007336F0" w:rsidRDefault="001A4AC0" w:rsidP="001A4AC0">
      <w:pPr>
        <w:rPr>
          <w:sz w:val="24"/>
          <w:szCs w:val="24"/>
        </w:rPr>
      </w:pPr>
      <w:r w:rsidRPr="007336F0">
        <w:rPr>
          <w:sz w:val="24"/>
          <w:szCs w:val="24"/>
        </w:rPr>
        <w:t>These conditions reflect typical pathways used by APT groups during intrusions in pharmaceutical environments [2], [9].</w:t>
      </w:r>
    </w:p>
    <w:p w14:paraId="04A42FBD" w14:textId="77777777" w:rsidR="001A4AC0" w:rsidRPr="007336F0" w:rsidRDefault="00000000" w:rsidP="001A4AC0">
      <w:pPr>
        <w:rPr>
          <w:sz w:val="24"/>
          <w:szCs w:val="24"/>
        </w:rPr>
      </w:pPr>
      <w:r>
        <w:rPr>
          <w:sz w:val="24"/>
          <w:szCs w:val="24"/>
        </w:rPr>
        <w:pict w14:anchorId="3880DC09">
          <v:rect id="_x0000_i1072" style="width:0;height:1.5pt" o:hralign="center" o:hrstd="t" o:hr="t" fillcolor="#a0a0a0" stroked="f"/>
        </w:pict>
      </w:r>
    </w:p>
    <w:p w14:paraId="29C81F5B" w14:textId="77777777" w:rsidR="001A4AC0" w:rsidRPr="007336F0" w:rsidRDefault="001A4AC0" w:rsidP="001A4AC0">
      <w:pPr>
        <w:rPr>
          <w:b/>
          <w:bCs/>
          <w:sz w:val="24"/>
          <w:szCs w:val="24"/>
        </w:rPr>
      </w:pPr>
      <w:r w:rsidRPr="007336F0">
        <w:rPr>
          <w:b/>
          <w:bCs/>
          <w:sz w:val="24"/>
          <w:szCs w:val="24"/>
        </w:rPr>
        <w:t>5.6.4 Detection Gaps Observed</w:t>
      </w:r>
    </w:p>
    <w:p w14:paraId="7D67BAA6" w14:textId="77777777" w:rsidR="001A4AC0" w:rsidRPr="007336F0" w:rsidRDefault="001A4AC0" w:rsidP="001A4AC0">
      <w:pPr>
        <w:rPr>
          <w:sz w:val="24"/>
          <w:szCs w:val="24"/>
        </w:rPr>
      </w:pPr>
      <w:r w:rsidRPr="007336F0">
        <w:rPr>
          <w:sz w:val="24"/>
          <w:szCs w:val="24"/>
        </w:rPr>
        <w:t>Across all targets:</w:t>
      </w:r>
    </w:p>
    <w:p w14:paraId="0F707548" w14:textId="77777777" w:rsidR="001A4AC0" w:rsidRPr="007336F0" w:rsidRDefault="001A4AC0" w:rsidP="001A4AC0">
      <w:pPr>
        <w:numPr>
          <w:ilvl w:val="0"/>
          <w:numId w:val="64"/>
        </w:numPr>
        <w:rPr>
          <w:sz w:val="24"/>
          <w:szCs w:val="24"/>
        </w:rPr>
      </w:pPr>
      <w:r w:rsidRPr="007336F0">
        <w:rPr>
          <w:sz w:val="24"/>
          <w:szCs w:val="24"/>
        </w:rPr>
        <w:t>No logs recorded the intrusion</w:t>
      </w:r>
    </w:p>
    <w:p w14:paraId="6850121C" w14:textId="77777777" w:rsidR="001A4AC0" w:rsidRPr="007336F0" w:rsidRDefault="001A4AC0" w:rsidP="001A4AC0">
      <w:pPr>
        <w:numPr>
          <w:ilvl w:val="0"/>
          <w:numId w:val="64"/>
        </w:numPr>
        <w:rPr>
          <w:sz w:val="24"/>
          <w:szCs w:val="24"/>
        </w:rPr>
      </w:pPr>
      <w:r w:rsidRPr="007336F0">
        <w:rPr>
          <w:sz w:val="24"/>
          <w:szCs w:val="24"/>
        </w:rPr>
        <w:t>No alerts were generated</w:t>
      </w:r>
    </w:p>
    <w:p w14:paraId="62D3BCE6" w14:textId="77777777" w:rsidR="001A4AC0" w:rsidRPr="007336F0" w:rsidRDefault="001A4AC0" w:rsidP="001A4AC0">
      <w:pPr>
        <w:numPr>
          <w:ilvl w:val="0"/>
          <w:numId w:val="64"/>
        </w:numPr>
        <w:rPr>
          <w:sz w:val="24"/>
          <w:szCs w:val="24"/>
        </w:rPr>
      </w:pPr>
      <w:r w:rsidRPr="007336F0">
        <w:rPr>
          <w:sz w:val="24"/>
          <w:szCs w:val="24"/>
        </w:rPr>
        <w:t>No WAF/IDS/EDR mechanisms were present</w:t>
      </w:r>
    </w:p>
    <w:p w14:paraId="70029FA4" w14:textId="77777777" w:rsidR="001A4AC0" w:rsidRPr="007336F0" w:rsidRDefault="001A4AC0" w:rsidP="001A4AC0">
      <w:pPr>
        <w:numPr>
          <w:ilvl w:val="0"/>
          <w:numId w:val="64"/>
        </w:numPr>
        <w:rPr>
          <w:sz w:val="24"/>
          <w:szCs w:val="24"/>
        </w:rPr>
      </w:pPr>
      <w:r w:rsidRPr="007336F0">
        <w:rPr>
          <w:sz w:val="24"/>
          <w:szCs w:val="24"/>
        </w:rPr>
        <w:t>No anomaly flagging occurred</w:t>
      </w:r>
    </w:p>
    <w:p w14:paraId="2FB3397C" w14:textId="77777777" w:rsidR="001A4AC0" w:rsidRPr="007336F0" w:rsidRDefault="001A4AC0" w:rsidP="001A4AC0">
      <w:pPr>
        <w:rPr>
          <w:sz w:val="24"/>
          <w:szCs w:val="24"/>
        </w:rPr>
      </w:pPr>
      <w:r w:rsidRPr="007336F0">
        <w:rPr>
          <w:sz w:val="24"/>
          <w:szCs w:val="24"/>
        </w:rPr>
        <w:t>This mirrors monitoring deficiencies commonly reported in healthcare and R&amp;D sectors [6]. These issues map to MITRE T1041 (Exfiltration Over Web) and T1018 (Remote System Discovery) [3].</w:t>
      </w:r>
    </w:p>
    <w:p w14:paraId="4B59BE66" w14:textId="126C2696" w:rsidR="00A6688C" w:rsidRPr="007336F0" w:rsidRDefault="00000000" w:rsidP="00A6688C">
      <w:pPr>
        <w:rPr>
          <w:sz w:val="24"/>
          <w:szCs w:val="24"/>
        </w:rPr>
      </w:pPr>
      <w:r>
        <w:rPr>
          <w:sz w:val="24"/>
          <w:szCs w:val="24"/>
        </w:rPr>
        <w:pict w14:anchorId="66C72B5E">
          <v:rect id="_x0000_i1073" style="width:0;height:1.5pt" o:hralign="center" o:hrstd="t" o:hr="t" fillcolor="#a0a0a0" stroked="f"/>
        </w:pict>
      </w:r>
    </w:p>
    <w:p w14:paraId="73B99126" w14:textId="14B22CC4" w:rsidR="00A6688C" w:rsidRPr="007336F0" w:rsidRDefault="00A6688C" w:rsidP="00A6688C">
      <w:pPr>
        <w:rPr>
          <w:b/>
          <w:bCs/>
          <w:sz w:val="24"/>
          <w:szCs w:val="24"/>
        </w:rPr>
      </w:pPr>
      <w:r w:rsidRPr="007336F0">
        <w:rPr>
          <w:b/>
          <w:bCs/>
          <w:sz w:val="24"/>
          <w:szCs w:val="24"/>
        </w:rPr>
        <w:br w:type="page"/>
      </w:r>
    </w:p>
    <w:p w14:paraId="46A8E6F1" w14:textId="77777777" w:rsidR="00A6688C" w:rsidRPr="000962CD" w:rsidRDefault="00A6688C" w:rsidP="00A6688C">
      <w:pPr>
        <w:rPr>
          <w:b/>
          <w:bCs/>
          <w:sz w:val="32"/>
          <w:szCs w:val="32"/>
        </w:rPr>
      </w:pPr>
      <w:r w:rsidRPr="000962CD">
        <w:rPr>
          <w:b/>
          <w:bCs/>
          <w:sz w:val="32"/>
          <w:szCs w:val="32"/>
        </w:rPr>
        <w:lastRenderedPageBreak/>
        <w:t>6. Detection Gap Analysis</w:t>
      </w:r>
    </w:p>
    <w:p w14:paraId="032C26B2" w14:textId="77777777" w:rsidR="0017065E" w:rsidRPr="0017065E" w:rsidRDefault="0017065E" w:rsidP="0047094D">
      <w:pPr>
        <w:jc w:val="both"/>
        <w:rPr>
          <w:sz w:val="24"/>
          <w:szCs w:val="24"/>
        </w:rPr>
      </w:pPr>
      <w:r w:rsidRPr="0017065E">
        <w:rPr>
          <w:sz w:val="24"/>
          <w:szCs w:val="24"/>
        </w:rPr>
        <w:t>The assessment identified critical detection blind spots across the simulated CPC environment. Despite multiple stages of scanning, exploitation, command execution, and post-exploitation activity, no alerts, logs, or defensive signals were generated on any system. This outcome mirrors weaknesses repeatedly observed in real-world pharmaceutical compromises, where limited monitoring allows APT actors to operate for months without detection [2], [4], [6].</w:t>
      </w:r>
    </w:p>
    <w:p w14:paraId="4FD53E66" w14:textId="77777777" w:rsidR="0017065E" w:rsidRPr="0017065E" w:rsidRDefault="0017065E" w:rsidP="0047094D">
      <w:pPr>
        <w:jc w:val="both"/>
        <w:rPr>
          <w:sz w:val="24"/>
          <w:szCs w:val="24"/>
        </w:rPr>
      </w:pPr>
      <w:r w:rsidRPr="0017065E">
        <w:rPr>
          <w:sz w:val="24"/>
          <w:szCs w:val="24"/>
        </w:rPr>
        <w:t>The following analysis examines the root causes of the detection failures, maps them to expected defensive controls (including MITRE D3FEND), and outlines the organisational risk presented by these gaps.</w:t>
      </w:r>
    </w:p>
    <w:p w14:paraId="42C7B0B0" w14:textId="77777777" w:rsidR="0017065E" w:rsidRPr="0017065E" w:rsidRDefault="00000000" w:rsidP="0017065E">
      <w:pPr>
        <w:rPr>
          <w:sz w:val="24"/>
          <w:szCs w:val="24"/>
        </w:rPr>
      </w:pPr>
      <w:r>
        <w:rPr>
          <w:sz w:val="24"/>
          <w:szCs w:val="24"/>
        </w:rPr>
        <w:pict w14:anchorId="3FCFA661">
          <v:rect id="_x0000_i1074" style="width:0;height:1.5pt" o:hralign="center" o:hrstd="t" o:hr="t" fillcolor="#a0a0a0" stroked="f"/>
        </w:pict>
      </w:r>
    </w:p>
    <w:p w14:paraId="01D2346C" w14:textId="77777777" w:rsidR="0017065E" w:rsidRPr="0017065E" w:rsidRDefault="0017065E" w:rsidP="0017065E">
      <w:pPr>
        <w:rPr>
          <w:b/>
          <w:bCs/>
          <w:sz w:val="28"/>
          <w:szCs w:val="28"/>
        </w:rPr>
      </w:pPr>
      <w:r w:rsidRPr="0017065E">
        <w:rPr>
          <w:b/>
          <w:bCs/>
          <w:sz w:val="28"/>
          <w:szCs w:val="28"/>
        </w:rPr>
        <w:t>1. Absence of Web-Application Monitoring</w:t>
      </w:r>
    </w:p>
    <w:p w14:paraId="7831B699" w14:textId="77777777" w:rsidR="0017065E" w:rsidRPr="0017065E" w:rsidRDefault="0017065E" w:rsidP="0017065E">
      <w:pPr>
        <w:rPr>
          <w:sz w:val="24"/>
          <w:szCs w:val="24"/>
        </w:rPr>
      </w:pPr>
      <w:r w:rsidRPr="0017065E">
        <w:rPr>
          <w:sz w:val="24"/>
          <w:szCs w:val="24"/>
        </w:rPr>
        <w:t xml:space="preserve">DVWA and </w:t>
      </w:r>
      <w:proofErr w:type="spellStart"/>
      <w:r w:rsidRPr="0017065E">
        <w:rPr>
          <w:sz w:val="24"/>
          <w:szCs w:val="24"/>
        </w:rPr>
        <w:t>Mutillidae</w:t>
      </w:r>
      <w:proofErr w:type="spellEnd"/>
      <w:r w:rsidRPr="0017065E">
        <w:rPr>
          <w:sz w:val="24"/>
          <w:szCs w:val="24"/>
        </w:rPr>
        <w:t xml:space="preserve"> had no:</w:t>
      </w:r>
    </w:p>
    <w:p w14:paraId="26370199" w14:textId="77777777" w:rsidR="0017065E" w:rsidRPr="0017065E" w:rsidRDefault="0017065E" w:rsidP="0017065E">
      <w:pPr>
        <w:numPr>
          <w:ilvl w:val="0"/>
          <w:numId w:val="76"/>
        </w:numPr>
        <w:rPr>
          <w:sz w:val="24"/>
          <w:szCs w:val="24"/>
        </w:rPr>
      </w:pPr>
      <w:r w:rsidRPr="0017065E">
        <w:rPr>
          <w:sz w:val="24"/>
          <w:szCs w:val="24"/>
        </w:rPr>
        <w:t>Web server access/error logging</w:t>
      </w:r>
    </w:p>
    <w:p w14:paraId="27451849" w14:textId="77777777" w:rsidR="0017065E" w:rsidRPr="0017065E" w:rsidRDefault="0017065E" w:rsidP="0017065E">
      <w:pPr>
        <w:numPr>
          <w:ilvl w:val="0"/>
          <w:numId w:val="76"/>
        </w:numPr>
        <w:rPr>
          <w:sz w:val="24"/>
          <w:szCs w:val="24"/>
        </w:rPr>
      </w:pPr>
      <w:r w:rsidRPr="0017065E">
        <w:rPr>
          <w:sz w:val="24"/>
          <w:szCs w:val="24"/>
        </w:rPr>
        <w:t>Web Application Firewall (WAF)</w:t>
      </w:r>
    </w:p>
    <w:p w14:paraId="20C169DC" w14:textId="77777777" w:rsidR="0017065E" w:rsidRPr="0017065E" w:rsidRDefault="0017065E" w:rsidP="0017065E">
      <w:pPr>
        <w:numPr>
          <w:ilvl w:val="0"/>
          <w:numId w:val="76"/>
        </w:numPr>
        <w:rPr>
          <w:sz w:val="24"/>
          <w:szCs w:val="24"/>
        </w:rPr>
      </w:pPr>
      <w:r w:rsidRPr="0017065E">
        <w:rPr>
          <w:sz w:val="24"/>
          <w:szCs w:val="24"/>
        </w:rPr>
        <w:t>Rate-limiting or anomaly detection</w:t>
      </w:r>
    </w:p>
    <w:p w14:paraId="3706DF62" w14:textId="77777777" w:rsidR="0017065E" w:rsidRPr="0017065E" w:rsidRDefault="0017065E" w:rsidP="0017065E">
      <w:pPr>
        <w:numPr>
          <w:ilvl w:val="0"/>
          <w:numId w:val="76"/>
        </w:numPr>
        <w:rPr>
          <w:sz w:val="24"/>
          <w:szCs w:val="24"/>
        </w:rPr>
      </w:pPr>
      <w:r w:rsidRPr="0017065E">
        <w:rPr>
          <w:sz w:val="24"/>
          <w:szCs w:val="24"/>
        </w:rPr>
        <w:t>PHP audit logging</w:t>
      </w:r>
    </w:p>
    <w:p w14:paraId="1DB490DD" w14:textId="77777777" w:rsidR="0017065E" w:rsidRPr="0017065E" w:rsidRDefault="0017065E" w:rsidP="0017065E">
      <w:pPr>
        <w:rPr>
          <w:b/>
          <w:bCs/>
          <w:sz w:val="24"/>
          <w:szCs w:val="24"/>
        </w:rPr>
      </w:pPr>
      <w:r w:rsidRPr="0017065E">
        <w:rPr>
          <w:b/>
          <w:bCs/>
          <w:sz w:val="24"/>
          <w:szCs w:val="24"/>
        </w:rPr>
        <w:t>Attack Indicators That Should Have Been Detected</w:t>
      </w:r>
    </w:p>
    <w:tbl>
      <w:tblPr>
        <w:tblW w:w="0" w:type="auto"/>
        <w:tblCellSpacing w:w="15" w:type="dxa"/>
        <w:tblBorders>
          <w:insideH w:val="single" w:sz="4" w:space="0" w:color="auto"/>
        </w:tblBorders>
        <w:tblCellMar>
          <w:top w:w="15" w:type="dxa"/>
          <w:left w:w="15" w:type="dxa"/>
          <w:bottom w:w="15" w:type="dxa"/>
          <w:right w:w="15" w:type="dxa"/>
        </w:tblCellMar>
        <w:tblLook w:val="04A0" w:firstRow="1" w:lastRow="0" w:firstColumn="1" w:lastColumn="0" w:noHBand="0" w:noVBand="1"/>
      </w:tblPr>
      <w:tblGrid>
        <w:gridCol w:w="2589"/>
        <w:gridCol w:w="1578"/>
        <w:gridCol w:w="2715"/>
        <w:gridCol w:w="2144"/>
      </w:tblGrid>
      <w:tr w:rsidR="0017065E" w:rsidRPr="0017065E" w14:paraId="4A046119" w14:textId="77777777" w:rsidTr="00334137">
        <w:trPr>
          <w:tblHeader/>
          <w:tblCellSpacing w:w="15" w:type="dxa"/>
        </w:trPr>
        <w:tc>
          <w:tcPr>
            <w:tcW w:w="0" w:type="auto"/>
            <w:vAlign w:val="center"/>
            <w:hideMark/>
          </w:tcPr>
          <w:p w14:paraId="33263518" w14:textId="77777777" w:rsidR="0017065E" w:rsidRPr="0017065E" w:rsidRDefault="0017065E" w:rsidP="0017065E">
            <w:pPr>
              <w:rPr>
                <w:b/>
                <w:bCs/>
                <w:sz w:val="24"/>
                <w:szCs w:val="24"/>
              </w:rPr>
            </w:pPr>
            <w:r w:rsidRPr="0017065E">
              <w:rPr>
                <w:b/>
                <w:bCs/>
                <w:sz w:val="24"/>
                <w:szCs w:val="24"/>
              </w:rPr>
              <w:t>Attack Activity</w:t>
            </w:r>
          </w:p>
        </w:tc>
        <w:tc>
          <w:tcPr>
            <w:tcW w:w="0" w:type="auto"/>
            <w:vAlign w:val="center"/>
            <w:hideMark/>
          </w:tcPr>
          <w:p w14:paraId="5BCFA625" w14:textId="77777777" w:rsidR="0017065E" w:rsidRPr="0017065E" w:rsidRDefault="0017065E" w:rsidP="0017065E">
            <w:pPr>
              <w:rPr>
                <w:b/>
                <w:bCs/>
                <w:sz w:val="24"/>
                <w:szCs w:val="24"/>
              </w:rPr>
            </w:pPr>
            <w:r w:rsidRPr="0017065E">
              <w:rPr>
                <w:b/>
                <w:bCs/>
                <w:sz w:val="24"/>
                <w:szCs w:val="24"/>
              </w:rPr>
              <w:t>Expected Log Source</w:t>
            </w:r>
          </w:p>
        </w:tc>
        <w:tc>
          <w:tcPr>
            <w:tcW w:w="0" w:type="auto"/>
            <w:vAlign w:val="center"/>
            <w:hideMark/>
          </w:tcPr>
          <w:p w14:paraId="4825BDC5" w14:textId="77777777" w:rsidR="0017065E" w:rsidRPr="0017065E" w:rsidRDefault="0017065E" w:rsidP="0017065E">
            <w:pPr>
              <w:rPr>
                <w:b/>
                <w:bCs/>
                <w:sz w:val="24"/>
                <w:szCs w:val="24"/>
              </w:rPr>
            </w:pPr>
            <w:r w:rsidRPr="0017065E">
              <w:rPr>
                <w:b/>
                <w:bCs/>
                <w:sz w:val="24"/>
                <w:szCs w:val="24"/>
              </w:rPr>
              <w:t>Expected Detection</w:t>
            </w:r>
          </w:p>
        </w:tc>
        <w:tc>
          <w:tcPr>
            <w:tcW w:w="0" w:type="auto"/>
            <w:vAlign w:val="center"/>
            <w:hideMark/>
          </w:tcPr>
          <w:p w14:paraId="6AEE10B8" w14:textId="77777777" w:rsidR="0017065E" w:rsidRPr="0017065E" w:rsidRDefault="0017065E" w:rsidP="0017065E">
            <w:pPr>
              <w:rPr>
                <w:b/>
                <w:bCs/>
                <w:sz w:val="24"/>
                <w:szCs w:val="24"/>
              </w:rPr>
            </w:pPr>
            <w:r w:rsidRPr="0017065E">
              <w:rPr>
                <w:b/>
                <w:bCs/>
                <w:sz w:val="24"/>
                <w:szCs w:val="24"/>
              </w:rPr>
              <w:t>Why It Failed</w:t>
            </w:r>
          </w:p>
        </w:tc>
      </w:tr>
      <w:tr w:rsidR="0017065E" w:rsidRPr="0017065E" w14:paraId="268E82EB" w14:textId="77777777" w:rsidTr="00334137">
        <w:trPr>
          <w:tblCellSpacing w:w="15" w:type="dxa"/>
        </w:trPr>
        <w:tc>
          <w:tcPr>
            <w:tcW w:w="0" w:type="auto"/>
            <w:vAlign w:val="center"/>
            <w:hideMark/>
          </w:tcPr>
          <w:p w14:paraId="250DD878" w14:textId="77777777" w:rsidR="0017065E" w:rsidRPr="0017065E" w:rsidRDefault="0017065E" w:rsidP="0017065E">
            <w:pPr>
              <w:rPr>
                <w:sz w:val="24"/>
                <w:szCs w:val="24"/>
              </w:rPr>
            </w:pPr>
            <w:r w:rsidRPr="0017065E">
              <w:rPr>
                <w:sz w:val="24"/>
                <w:szCs w:val="24"/>
              </w:rPr>
              <w:t>SQL Injection payloads (' OR 1=1--)</w:t>
            </w:r>
          </w:p>
        </w:tc>
        <w:tc>
          <w:tcPr>
            <w:tcW w:w="0" w:type="auto"/>
            <w:vAlign w:val="center"/>
            <w:hideMark/>
          </w:tcPr>
          <w:p w14:paraId="1F364C03" w14:textId="77777777" w:rsidR="0017065E" w:rsidRPr="0017065E" w:rsidRDefault="0017065E" w:rsidP="0017065E">
            <w:pPr>
              <w:rPr>
                <w:sz w:val="24"/>
                <w:szCs w:val="24"/>
              </w:rPr>
            </w:pPr>
            <w:r w:rsidRPr="0017065E">
              <w:rPr>
                <w:sz w:val="24"/>
                <w:szCs w:val="24"/>
              </w:rPr>
              <w:t>Apache access logs</w:t>
            </w:r>
          </w:p>
        </w:tc>
        <w:tc>
          <w:tcPr>
            <w:tcW w:w="0" w:type="auto"/>
            <w:vAlign w:val="center"/>
            <w:hideMark/>
          </w:tcPr>
          <w:p w14:paraId="010ECF75" w14:textId="77777777" w:rsidR="0017065E" w:rsidRPr="0017065E" w:rsidRDefault="0017065E" w:rsidP="0017065E">
            <w:pPr>
              <w:rPr>
                <w:sz w:val="24"/>
                <w:szCs w:val="24"/>
              </w:rPr>
            </w:pPr>
            <w:r w:rsidRPr="0017065E">
              <w:rPr>
                <w:sz w:val="24"/>
                <w:szCs w:val="24"/>
              </w:rPr>
              <w:t>Detection of suspicious parameter strings</w:t>
            </w:r>
          </w:p>
        </w:tc>
        <w:tc>
          <w:tcPr>
            <w:tcW w:w="0" w:type="auto"/>
            <w:vAlign w:val="center"/>
            <w:hideMark/>
          </w:tcPr>
          <w:p w14:paraId="3039701B" w14:textId="77777777" w:rsidR="0017065E" w:rsidRPr="0017065E" w:rsidRDefault="0017065E" w:rsidP="0017065E">
            <w:pPr>
              <w:rPr>
                <w:sz w:val="24"/>
                <w:szCs w:val="24"/>
              </w:rPr>
            </w:pPr>
            <w:r w:rsidRPr="0017065E">
              <w:rPr>
                <w:sz w:val="24"/>
                <w:szCs w:val="24"/>
              </w:rPr>
              <w:t>Apache logging disabled</w:t>
            </w:r>
          </w:p>
        </w:tc>
      </w:tr>
      <w:tr w:rsidR="0017065E" w:rsidRPr="0017065E" w14:paraId="1ECD692A" w14:textId="77777777" w:rsidTr="00334137">
        <w:trPr>
          <w:tblCellSpacing w:w="15" w:type="dxa"/>
        </w:trPr>
        <w:tc>
          <w:tcPr>
            <w:tcW w:w="0" w:type="auto"/>
            <w:vAlign w:val="center"/>
            <w:hideMark/>
          </w:tcPr>
          <w:p w14:paraId="44413ECF" w14:textId="77777777" w:rsidR="0017065E" w:rsidRPr="0017065E" w:rsidRDefault="0017065E" w:rsidP="0017065E">
            <w:pPr>
              <w:rPr>
                <w:sz w:val="24"/>
                <w:szCs w:val="24"/>
              </w:rPr>
            </w:pPr>
            <w:r w:rsidRPr="0017065E">
              <w:rPr>
                <w:sz w:val="24"/>
                <w:szCs w:val="24"/>
              </w:rPr>
              <w:t xml:space="preserve">Directory traversal </w:t>
            </w:r>
            <w:proofErr w:type="gramStart"/>
            <w:r w:rsidRPr="0017065E">
              <w:rPr>
                <w:sz w:val="24"/>
                <w:szCs w:val="24"/>
              </w:rPr>
              <w:t>(..</w:t>
            </w:r>
            <w:proofErr w:type="gramEnd"/>
            <w:r w:rsidRPr="0017065E">
              <w:rPr>
                <w:sz w:val="24"/>
                <w:szCs w:val="24"/>
              </w:rPr>
              <w:t>/)</w:t>
            </w:r>
          </w:p>
        </w:tc>
        <w:tc>
          <w:tcPr>
            <w:tcW w:w="0" w:type="auto"/>
            <w:vAlign w:val="center"/>
            <w:hideMark/>
          </w:tcPr>
          <w:p w14:paraId="16136DB2" w14:textId="77777777" w:rsidR="0017065E" w:rsidRPr="0017065E" w:rsidRDefault="0017065E" w:rsidP="0017065E">
            <w:pPr>
              <w:rPr>
                <w:sz w:val="24"/>
                <w:szCs w:val="24"/>
              </w:rPr>
            </w:pPr>
            <w:r w:rsidRPr="0017065E">
              <w:rPr>
                <w:sz w:val="24"/>
                <w:szCs w:val="24"/>
              </w:rPr>
              <w:t>PHP logs / WAF</w:t>
            </w:r>
          </w:p>
        </w:tc>
        <w:tc>
          <w:tcPr>
            <w:tcW w:w="0" w:type="auto"/>
            <w:vAlign w:val="center"/>
            <w:hideMark/>
          </w:tcPr>
          <w:p w14:paraId="02640369" w14:textId="77777777" w:rsidR="0017065E" w:rsidRPr="0017065E" w:rsidRDefault="0017065E" w:rsidP="0017065E">
            <w:pPr>
              <w:rPr>
                <w:sz w:val="24"/>
                <w:szCs w:val="24"/>
              </w:rPr>
            </w:pPr>
            <w:r w:rsidRPr="0017065E">
              <w:rPr>
                <w:sz w:val="24"/>
                <w:szCs w:val="24"/>
              </w:rPr>
              <w:t>Detection of path abuse</w:t>
            </w:r>
          </w:p>
        </w:tc>
        <w:tc>
          <w:tcPr>
            <w:tcW w:w="0" w:type="auto"/>
            <w:vAlign w:val="center"/>
            <w:hideMark/>
          </w:tcPr>
          <w:p w14:paraId="51E37A08" w14:textId="77777777" w:rsidR="0017065E" w:rsidRPr="0017065E" w:rsidRDefault="0017065E" w:rsidP="0017065E">
            <w:pPr>
              <w:rPr>
                <w:sz w:val="24"/>
                <w:szCs w:val="24"/>
              </w:rPr>
            </w:pPr>
            <w:r w:rsidRPr="0017065E">
              <w:rPr>
                <w:sz w:val="24"/>
                <w:szCs w:val="24"/>
              </w:rPr>
              <w:t xml:space="preserve">No WAF or </w:t>
            </w:r>
            <w:proofErr w:type="spellStart"/>
            <w:r w:rsidRPr="0017065E">
              <w:rPr>
                <w:sz w:val="24"/>
                <w:szCs w:val="24"/>
              </w:rPr>
              <w:t>mod_security</w:t>
            </w:r>
            <w:proofErr w:type="spellEnd"/>
          </w:p>
        </w:tc>
      </w:tr>
      <w:tr w:rsidR="0017065E" w:rsidRPr="0017065E" w14:paraId="5A5149EC" w14:textId="77777777" w:rsidTr="00334137">
        <w:trPr>
          <w:tblCellSpacing w:w="15" w:type="dxa"/>
        </w:trPr>
        <w:tc>
          <w:tcPr>
            <w:tcW w:w="0" w:type="auto"/>
            <w:vAlign w:val="center"/>
            <w:hideMark/>
          </w:tcPr>
          <w:p w14:paraId="49483C16" w14:textId="77777777" w:rsidR="0017065E" w:rsidRPr="0017065E" w:rsidRDefault="0017065E" w:rsidP="0017065E">
            <w:pPr>
              <w:rPr>
                <w:sz w:val="24"/>
                <w:szCs w:val="24"/>
              </w:rPr>
            </w:pPr>
            <w:r w:rsidRPr="0017065E">
              <w:rPr>
                <w:sz w:val="24"/>
                <w:szCs w:val="24"/>
              </w:rPr>
              <w:t>Malicious file upload (shell.php.jpg)</w:t>
            </w:r>
          </w:p>
        </w:tc>
        <w:tc>
          <w:tcPr>
            <w:tcW w:w="0" w:type="auto"/>
            <w:vAlign w:val="center"/>
            <w:hideMark/>
          </w:tcPr>
          <w:p w14:paraId="7335EAEF" w14:textId="77777777" w:rsidR="0017065E" w:rsidRPr="0017065E" w:rsidRDefault="0017065E" w:rsidP="0017065E">
            <w:pPr>
              <w:rPr>
                <w:sz w:val="24"/>
                <w:szCs w:val="24"/>
              </w:rPr>
            </w:pPr>
            <w:r w:rsidRPr="0017065E">
              <w:rPr>
                <w:sz w:val="24"/>
                <w:szCs w:val="24"/>
              </w:rPr>
              <w:t>Upload logs</w:t>
            </w:r>
          </w:p>
        </w:tc>
        <w:tc>
          <w:tcPr>
            <w:tcW w:w="0" w:type="auto"/>
            <w:vAlign w:val="center"/>
            <w:hideMark/>
          </w:tcPr>
          <w:p w14:paraId="7682D5F2" w14:textId="77777777" w:rsidR="0017065E" w:rsidRPr="0017065E" w:rsidRDefault="0017065E" w:rsidP="0017065E">
            <w:pPr>
              <w:rPr>
                <w:sz w:val="24"/>
                <w:szCs w:val="24"/>
              </w:rPr>
            </w:pPr>
            <w:r w:rsidRPr="0017065E">
              <w:rPr>
                <w:sz w:val="24"/>
                <w:szCs w:val="24"/>
              </w:rPr>
              <w:t>Alert on PHP content in image</w:t>
            </w:r>
          </w:p>
        </w:tc>
        <w:tc>
          <w:tcPr>
            <w:tcW w:w="0" w:type="auto"/>
            <w:vAlign w:val="center"/>
            <w:hideMark/>
          </w:tcPr>
          <w:p w14:paraId="1456A053" w14:textId="77777777" w:rsidR="0017065E" w:rsidRPr="0017065E" w:rsidRDefault="0017065E" w:rsidP="0017065E">
            <w:pPr>
              <w:rPr>
                <w:sz w:val="24"/>
                <w:szCs w:val="24"/>
              </w:rPr>
            </w:pPr>
            <w:r w:rsidRPr="0017065E">
              <w:rPr>
                <w:sz w:val="24"/>
                <w:szCs w:val="24"/>
              </w:rPr>
              <w:t>No MIME validation logging</w:t>
            </w:r>
          </w:p>
        </w:tc>
      </w:tr>
    </w:tbl>
    <w:p w14:paraId="7B8DBE4B" w14:textId="77777777" w:rsidR="0017065E" w:rsidRPr="0017065E" w:rsidRDefault="0017065E" w:rsidP="0017065E">
      <w:pPr>
        <w:rPr>
          <w:sz w:val="24"/>
          <w:szCs w:val="24"/>
        </w:rPr>
      </w:pPr>
      <w:r w:rsidRPr="0017065E">
        <w:rPr>
          <w:sz w:val="24"/>
          <w:szCs w:val="24"/>
        </w:rPr>
        <w:t>The lack of web logging represents a direct violation of baseline security recommendations from OWASP and NIST [1], [5].</w:t>
      </w:r>
    </w:p>
    <w:p w14:paraId="07CA421A" w14:textId="77777777" w:rsidR="0017065E" w:rsidRPr="0017065E" w:rsidRDefault="00000000" w:rsidP="0017065E">
      <w:pPr>
        <w:rPr>
          <w:sz w:val="24"/>
          <w:szCs w:val="24"/>
        </w:rPr>
      </w:pPr>
      <w:r>
        <w:rPr>
          <w:sz w:val="24"/>
          <w:szCs w:val="24"/>
        </w:rPr>
        <w:pict w14:anchorId="1C2EA637">
          <v:rect id="_x0000_i1075" style="width:0;height:1.5pt" o:hralign="center" o:hrstd="t" o:hr="t" fillcolor="#a0a0a0" stroked="f"/>
        </w:pict>
      </w:r>
    </w:p>
    <w:p w14:paraId="7556A6D9" w14:textId="77777777" w:rsidR="0017065E" w:rsidRPr="0017065E" w:rsidRDefault="0017065E" w:rsidP="0017065E">
      <w:pPr>
        <w:rPr>
          <w:b/>
          <w:bCs/>
          <w:sz w:val="28"/>
          <w:szCs w:val="28"/>
        </w:rPr>
      </w:pPr>
      <w:r w:rsidRPr="0017065E">
        <w:rPr>
          <w:b/>
          <w:bCs/>
          <w:sz w:val="28"/>
          <w:szCs w:val="28"/>
        </w:rPr>
        <w:t>2. Lack of Host-Based Detection (Endpoint Security)</w:t>
      </w:r>
    </w:p>
    <w:p w14:paraId="184BD702" w14:textId="77777777" w:rsidR="0017065E" w:rsidRPr="0017065E" w:rsidRDefault="0017065E" w:rsidP="0017065E">
      <w:pPr>
        <w:rPr>
          <w:sz w:val="24"/>
          <w:szCs w:val="24"/>
        </w:rPr>
      </w:pPr>
      <w:r w:rsidRPr="0017065E">
        <w:rPr>
          <w:sz w:val="24"/>
          <w:szCs w:val="24"/>
        </w:rPr>
        <w:t xml:space="preserve">None of the systems (DVWA, </w:t>
      </w:r>
      <w:proofErr w:type="spellStart"/>
      <w:r w:rsidRPr="0017065E">
        <w:rPr>
          <w:sz w:val="24"/>
          <w:szCs w:val="24"/>
        </w:rPr>
        <w:t>Metasploitable</w:t>
      </w:r>
      <w:proofErr w:type="spellEnd"/>
      <w:r w:rsidRPr="0017065E">
        <w:rPr>
          <w:sz w:val="24"/>
          <w:szCs w:val="24"/>
        </w:rPr>
        <w:t>, Windows) had:</w:t>
      </w:r>
    </w:p>
    <w:p w14:paraId="30842B17" w14:textId="77777777" w:rsidR="0017065E" w:rsidRPr="0017065E" w:rsidRDefault="0017065E" w:rsidP="0017065E">
      <w:pPr>
        <w:numPr>
          <w:ilvl w:val="0"/>
          <w:numId w:val="77"/>
        </w:numPr>
        <w:rPr>
          <w:sz w:val="24"/>
          <w:szCs w:val="24"/>
        </w:rPr>
      </w:pPr>
      <w:r w:rsidRPr="0017065E">
        <w:rPr>
          <w:sz w:val="24"/>
          <w:szCs w:val="24"/>
        </w:rPr>
        <w:t>Antivirus / EDR</w:t>
      </w:r>
    </w:p>
    <w:p w14:paraId="5975D025" w14:textId="77777777" w:rsidR="0017065E" w:rsidRPr="0017065E" w:rsidRDefault="0017065E" w:rsidP="0017065E">
      <w:pPr>
        <w:numPr>
          <w:ilvl w:val="0"/>
          <w:numId w:val="77"/>
        </w:numPr>
        <w:rPr>
          <w:sz w:val="24"/>
          <w:szCs w:val="24"/>
        </w:rPr>
      </w:pPr>
      <w:r w:rsidRPr="0017065E">
        <w:rPr>
          <w:sz w:val="24"/>
          <w:szCs w:val="24"/>
        </w:rPr>
        <w:lastRenderedPageBreak/>
        <w:t>File-integrity monitoring</w:t>
      </w:r>
    </w:p>
    <w:p w14:paraId="17BEFD86" w14:textId="77777777" w:rsidR="0017065E" w:rsidRPr="0017065E" w:rsidRDefault="0017065E" w:rsidP="0017065E">
      <w:pPr>
        <w:numPr>
          <w:ilvl w:val="0"/>
          <w:numId w:val="77"/>
        </w:numPr>
        <w:rPr>
          <w:sz w:val="24"/>
          <w:szCs w:val="24"/>
        </w:rPr>
      </w:pPr>
      <w:r w:rsidRPr="0017065E">
        <w:rPr>
          <w:sz w:val="24"/>
          <w:szCs w:val="24"/>
        </w:rPr>
        <w:t>Sysmon</w:t>
      </w:r>
    </w:p>
    <w:p w14:paraId="1510CE9B" w14:textId="77777777" w:rsidR="0017065E" w:rsidRPr="0017065E" w:rsidRDefault="0017065E" w:rsidP="0017065E">
      <w:pPr>
        <w:numPr>
          <w:ilvl w:val="0"/>
          <w:numId w:val="77"/>
        </w:numPr>
        <w:rPr>
          <w:sz w:val="24"/>
          <w:szCs w:val="24"/>
        </w:rPr>
      </w:pPr>
      <w:proofErr w:type="spellStart"/>
      <w:r w:rsidRPr="0017065E">
        <w:rPr>
          <w:sz w:val="24"/>
          <w:szCs w:val="24"/>
        </w:rPr>
        <w:t>Powershell</w:t>
      </w:r>
      <w:proofErr w:type="spellEnd"/>
      <w:r w:rsidRPr="0017065E">
        <w:rPr>
          <w:sz w:val="24"/>
          <w:szCs w:val="24"/>
        </w:rPr>
        <w:t xml:space="preserve"> logging</w:t>
      </w:r>
    </w:p>
    <w:p w14:paraId="40D2CA61" w14:textId="77777777" w:rsidR="0017065E" w:rsidRPr="0017065E" w:rsidRDefault="0017065E" w:rsidP="0017065E">
      <w:pPr>
        <w:numPr>
          <w:ilvl w:val="0"/>
          <w:numId w:val="77"/>
        </w:numPr>
        <w:rPr>
          <w:sz w:val="24"/>
          <w:szCs w:val="24"/>
        </w:rPr>
      </w:pPr>
      <w:proofErr w:type="spellStart"/>
      <w:r w:rsidRPr="0017065E">
        <w:rPr>
          <w:sz w:val="24"/>
          <w:szCs w:val="24"/>
        </w:rPr>
        <w:t>Auditd</w:t>
      </w:r>
      <w:proofErr w:type="spellEnd"/>
      <w:r w:rsidRPr="0017065E">
        <w:rPr>
          <w:sz w:val="24"/>
          <w:szCs w:val="24"/>
        </w:rPr>
        <w:t xml:space="preserve"> (Linux)</w:t>
      </w:r>
    </w:p>
    <w:p w14:paraId="71AABC4F" w14:textId="77777777" w:rsidR="0017065E" w:rsidRPr="0017065E" w:rsidRDefault="0017065E" w:rsidP="0017065E">
      <w:pPr>
        <w:rPr>
          <w:b/>
          <w:bCs/>
          <w:sz w:val="24"/>
          <w:szCs w:val="24"/>
        </w:rPr>
      </w:pPr>
      <w:r w:rsidRPr="0017065E">
        <w:rPr>
          <w:b/>
          <w:bCs/>
          <w:sz w:val="24"/>
          <w:szCs w:val="24"/>
        </w:rPr>
        <w:t>What Should Have Been Detected</w:t>
      </w:r>
    </w:p>
    <w:p w14:paraId="3E071112" w14:textId="77777777" w:rsidR="0017065E" w:rsidRPr="0017065E" w:rsidRDefault="0017065E" w:rsidP="0017065E">
      <w:pPr>
        <w:numPr>
          <w:ilvl w:val="0"/>
          <w:numId w:val="78"/>
        </w:numPr>
        <w:rPr>
          <w:sz w:val="24"/>
          <w:szCs w:val="24"/>
        </w:rPr>
      </w:pPr>
      <w:r w:rsidRPr="0017065E">
        <w:rPr>
          <w:sz w:val="24"/>
          <w:szCs w:val="24"/>
        </w:rPr>
        <w:t>Execution of web shells (T1059)</w:t>
      </w:r>
    </w:p>
    <w:p w14:paraId="3026A872" w14:textId="77777777" w:rsidR="0017065E" w:rsidRPr="0017065E" w:rsidRDefault="0017065E" w:rsidP="0017065E">
      <w:pPr>
        <w:numPr>
          <w:ilvl w:val="0"/>
          <w:numId w:val="78"/>
        </w:numPr>
        <w:rPr>
          <w:sz w:val="24"/>
          <w:szCs w:val="24"/>
        </w:rPr>
      </w:pPr>
      <w:r w:rsidRPr="0017065E">
        <w:rPr>
          <w:sz w:val="24"/>
          <w:szCs w:val="24"/>
        </w:rPr>
        <w:t>Execution of OS-level commands via Apache/PHP</w:t>
      </w:r>
    </w:p>
    <w:p w14:paraId="5618ED23" w14:textId="77777777" w:rsidR="0017065E" w:rsidRPr="0017065E" w:rsidRDefault="0017065E" w:rsidP="0017065E">
      <w:pPr>
        <w:numPr>
          <w:ilvl w:val="0"/>
          <w:numId w:val="78"/>
        </w:numPr>
        <w:rPr>
          <w:sz w:val="24"/>
          <w:szCs w:val="24"/>
        </w:rPr>
      </w:pPr>
      <w:r w:rsidRPr="0017065E">
        <w:rPr>
          <w:sz w:val="24"/>
          <w:szCs w:val="24"/>
        </w:rPr>
        <w:t>Creation/modification of files in /var/www/html/uploads/</w:t>
      </w:r>
    </w:p>
    <w:p w14:paraId="154E3BBF" w14:textId="77777777" w:rsidR="0017065E" w:rsidRPr="0017065E" w:rsidRDefault="0017065E" w:rsidP="0017065E">
      <w:pPr>
        <w:numPr>
          <w:ilvl w:val="0"/>
          <w:numId w:val="78"/>
        </w:numPr>
        <w:rPr>
          <w:sz w:val="24"/>
          <w:szCs w:val="24"/>
        </w:rPr>
      </w:pPr>
      <w:r w:rsidRPr="0017065E">
        <w:rPr>
          <w:sz w:val="24"/>
          <w:szCs w:val="24"/>
        </w:rPr>
        <w:t>Scanning behaviour from Kali</w:t>
      </w:r>
    </w:p>
    <w:p w14:paraId="7556D4AB" w14:textId="77777777" w:rsidR="0017065E" w:rsidRPr="0017065E" w:rsidRDefault="0017065E" w:rsidP="0017065E">
      <w:pPr>
        <w:rPr>
          <w:b/>
          <w:bCs/>
          <w:sz w:val="24"/>
          <w:szCs w:val="24"/>
        </w:rPr>
      </w:pPr>
      <w:r w:rsidRPr="0017065E">
        <w:rPr>
          <w:b/>
          <w:bCs/>
          <w:sz w:val="24"/>
          <w:szCs w:val="24"/>
        </w:rPr>
        <w:t>Why Detection Failed</w:t>
      </w:r>
    </w:p>
    <w:p w14:paraId="1F298C80" w14:textId="77777777" w:rsidR="0017065E" w:rsidRPr="0017065E" w:rsidRDefault="0017065E" w:rsidP="0017065E">
      <w:pPr>
        <w:numPr>
          <w:ilvl w:val="0"/>
          <w:numId w:val="79"/>
        </w:numPr>
        <w:rPr>
          <w:sz w:val="24"/>
          <w:szCs w:val="24"/>
        </w:rPr>
      </w:pPr>
      <w:r w:rsidRPr="0017065E">
        <w:rPr>
          <w:sz w:val="24"/>
          <w:szCs w:val="24"/>
        </w:rPr>
        <w:t>No EDR agent present</w:t>
      </w:r>
    </w:p>
    <w:p w14:paraId="17FFBF07" w14:textId="77777777" w:rsidR="0017065E" w:rsidRPr="0017065E" w:rsidRDefault="0017065E" w:rsidP="0017065E">
      <w:pPr>
        <w:numPr>
          <w:ilvl w:val="0"/>
          <w:numId w:val="79"/>
        </w:numPr>
        <w:rPr>
          <w:sz w:val="24"/>
          <w:szCs w:val="24"/>
        </w:rPr>
      </w:pPr>
      <w:r w:rsidRPr="0017065E">
        <w:rPr>
          <w:sz w:val="24"/>
          <w:szCs w:val="24"/>
        </w:rPr>
        <w:t>No system-level auditing enabled</w:t>
      </w:r>
    </w:p>
    <w:p w14:paraId="49502FAE" w14:textId="77777777" w:rsidR="0017065E" w:rsidRPr="0017065E" w:rsidRDefault="0017065E" w:rsidP="0017065E">
      <w:pPr>
        <w:numPr>
          <w:ilvl w:val="0"/>
          <w:numId w:val="79"/>
        </w:numPr>
        <w:rPr>
          <w:sz w:val="24"/>
          <w:szCs w:val="24"/>
        </w:rPr>
      </w:pPr>
      <w:r w:rsidRPr="0017065E">
        <w:rPr>
          <w:sz w:val="24"/>
          <w:szCs w:val="24"/>
        </w:rPr>
        <w:t xml:space="preserve">No FIM (e.g., Tripwire, </w:t>
      </w:r>
      <w:proofErr w:type="spellStart"/>
      <w:r w:rsidRPr="0017065E">
        <w:rPr>
          <w:sz w:val="24"/>
          <w:szCs w:val="24"/>
        </w:rPr>
        <w:t>Wazuh</w:t>
      </w:r>
      <w:proofErr w:type="spellEnd"/>
      <w:r w:rsidRPr="0017065E">
        <w:rPr>
          <w:sz w:val="24"/>
          <w:szCs w:val="24"/>
        </w:rPr>
        <w:t>)</w:t>
      </w:r>
    </w:p>
    <w:p w14:paraId="244212A2" w14:textId="77777777" w:rsidR="0017065E" w:rsidRPr="0017065E" w:rsidRDefault="0017065E" w:rsidP="0017065E">
      <w:pPr>
        <w:numPr>
          <w:ilvl w:val="0"/>
          <w:numId w:val="79"/>
        </w:numPr>
        <w:rPr>
          <w:sz w:val="24"/>
          <w:szCs w:val="24"/>
        </w:rPr>
      </w:pPr>
      <w:r w:rsidRPr="0017065E">
        <w:rPr>
          <w:sz w:val="24"/>
          <w:szCs w:val="24"/>
        </w:rPr>
        <w:t>No event forwarding to any SIEM</w:t>
      </w:r>
    </w:p>
    <w:p w14:paraId="15D1A453" w14:textId="77777777" w:rsidR="0017065E" w:rsidRPr="0017065E" w:rsidRDefault="0017065E" w:rsidP="0017065E">
      <w:pPr>
        <w:rPr>
          <w:sz w:val="24"/>
          <w:szCs w:val="24"/>
        </w:rPr>
      </w:pPr>
      <w:r w:rsidRPr="0017065E">
        <w:rPr>
          <w:sz w:val="24"/>
          <w:szCs w:val="24"/>
        </w:rPr>
        <w:t>This gap is consistent with industry findings that endpoint telemetry is the most critical missing capability during pharmaceutical breaches [4], [6].</w:t>
      </w:r>
    </w:p>
    <w:p w14:paraId="2699C4F8" w14:textId="77777777" w:rsidR="0017065E" w:rsidRPr="0017065E" w:rsidRDefault="00000000" w:rsidP="0017065E">
      <w:pPr>
        <w:rPr>
          <w:sz w:val="24"/>
          <w:szCs w:val="24"/>
        </w:rPr>
      </w:pPr>
      <w:r>
        <w:rPr>
          <w:sz w:val="24"/>
          <w:szCs w:val="24"/>
        </w:rPr>
        <w:pict w14:anchorId="44AB50B1">
          <v:rect id="_x0000_i1076" style="width:0;height:1.5pt" o:hralign="center" o:hrstd="t" o:hr="t" fillcolor="#a0a0a0" stroked="f"/>
        </w:pict>
      </w:r>
    </w:p>
    <w:p w14:paraId="74261623" w14:textId="77777777" w:rsidR="0017065E" w:rsidRPr="0017065E" w:rsidRDefault="0017065E" w:rsidP="0017065E">
      <w:pPr>
        <w:rPr>
          <w:b/>
          <w:bCs/>
          <w:sz w:val="28"/>
          <w:szCs w:val="28"/>
        </w:rPr>
      </w:pPr>
      <w:r w:rsidRPr="0017065E">
        <w:rPr>
          <w:b/>
          <w:bCs/>
          <w:sz w:val="28"/>
          <w:szCs w:val="28"/>
        </w:rPr>
        <w:t>3. No Network Monitoring or Intrusion Detection</w:t>
      </w:r>
    </w:p>
    <w:p w14:paraId="742C37D2" w14:textId="77777777" w:rsidR="0017065E" w:rsidRPr="0017065E" w:rsidRDefault="0017065E" w:rsidP="0017065E">
      <w:pPr>
        <w:rPr>
          <w:sz w:val="24"/>
          <w:szCs w:val="24"/>
        </w:rPr>
      </w:pPr>
      <w:r w:rsidRPr="0017065E">
        <w:rPr>
          <w:sz w:val="24"/>
          <w:szCs w:val="24"/>
        </w:rPr>
        <w:t>The environment lacked:</w:t>
      </w:r>
    </w:p>
    <w:p w14:paraId="5F665DE9" w14:textId="77777777" w:rsidR="0017065E" w:rsidRPr="0017065E" w:rsidRDefault="0017065E" w:rsidP="0017065E">
      <w:pPr>
        <w:numPr>
          <w:ilvl w:val="0"/>
          <w:numId w:val="80"/>
        </w:numPr>
        <w:rPr>
          <w:sz w:val="24"/>
          <w:szCs w:val="24"/>
        </w:rPr>
      </w:pPr>
      <w:r w:rsidRPr="0017065E">
        <w:rPr>
          <w:sz w:val="24"/>
          <w:szCs w:val="24"/>
        </w:rPr>
        <w:t>IDS/IPS (Snort, Suricata)</w:t>
      </w:r>
    </w:p>
    <w:p w14:paraId="752D9FC3" w14:textId="77777777" w:rsidR="0017065E" w:rsidRPr="0017065E" w:rsidRDefault="0017065E" w:rsidP="0017065E">
      <w:pPr>
        <w:numPr>
          <w:ilvl w:val="0"/>
          <w:numId w:val="80"/>
        </w:numPr>
        <w:rPr>
          <w:sz w:val="24"/>
          <w:szCs w:val="24"/>
        </w:rPr>
      </w:pPr>
      <w:r w:rsidRPr="0017065E">
        <w:rPr>
          <w:sz w:val="24"/>
          <w:szCs w:val="24"/>
        </w:rPr>
        <w:t>NetFlow logging</w:t>
      </w:r>
    </w:p>
    <w:p w14:paraId="72570029" w14:textId="77777777" w:rsidR="0017065E" w:rsidRPr="0017065E" w:rsidRDefault="0017065E" w:rsidP="0017065E">
      <w:pPr>
        <w:numPr>
          <w:ilvl w:val="0"/>
          <w:numId w:val="80"/>
        </w:numPr>
        <w:rPr>
          <w:sz w:val="24"/>
          <w:szCs w:val="24"/>
        </w:rPr>
      </w:pPr>
      <w:r w:rsidRPr="0017065E">
        <w:rPr>
          <w:sz w:val="24"/>
          <w:szCs w:val="24"/>
        </w:rPr>
        <w:t>Firewall rule logging</w:t>
      </w:r>
    </w:p>
    <w:p w14:paraId="0EAE1CB5" w14:textId="77777777" w:rsidR="0017065E" w:rsidRPr="0017065E" w:rsidRDefault="0017065E" w:rsidP="0017065E">
      <w:pPr>
        <w:numPr>
          <w:ilvl w:val="0"/>
          <w:numId w:val="80"/>
        </w:numPr>
        <w:rPr>
          <w:sz w:val="24"/>
          <w:szCs w:val="24"/>
        </w:rPr>
      </w:pPr>
      <w:r w:rsidRPr="0017065E">
        <w:rPr>
          <w:sz w:val="24"/>
          <w:szCs w:val="24"/>
        </w:rPr>
        <w:t>Packet inspection</w:t>
      </w:r>
    </w:p>
    <w:p w14:paraId="48901050" w14:textId="77777777" w:rsidR="0017065E" w:rsidRPr="0017065E" w:rsidRDefault="0017065E" w:rsidP="0017065E">
      <w:pPr>
        <w:rPr>
          <w:b/>
          <w:bCs/>
          <w:sz w:val="24"/>
          <w:szCs w:val="24"/>
        </w:rPr>
      </w:pPr>
      <w:r w:rsidRPr="0017065E">
        <w:rPr>
          <w:b/>
          <w:bCs/>
          <w:sz w:val="24"/>
          <w:szCs w:val="24"/>
        </w:rPr>
        <w:t>Expected Detection That Did Not Occur</w:t>
      </w:r>
    </w:p>
    <w:tbl>
      <w:tblPr>
        <w:tblW w:w="0" w:type="auto"/>
        <w:tblCellSpacing w:w="15" w:type="dxa"/>
        <w:tblBorders>
          <w:bottom w:val="single" w:sz="4" w:space="0" w:color="auto"/>
          <w:insideH w:val="single" w:sz="4" w:space="0" w:color="auto"/>
        </w:tblBorders>
        <w:tblCellMar>
          <w:top w:w="15" w:type="dxa"/>
          <w:left w:w="15" w:type="dxa"/>
          <w:bottom w:w="15" w:type="dxa"/>
          <w:right w:w="15" w:type="dxa"/>
        </w:tblCellMar>
        <w:tblLook w:val="04A0" w:firstRow="1" w:lastRow="0" w:firstColumn="1" w:lastColumn="0" w:noHBand="0" w:noVBand="1"/>
      </w:tblPr>
      <w:tblGrid>
        <w:gridCol w:w="2532"/>
        <w:gridCol w:w="3490"/>
        <w:gridCol w:w="2506"/>
      </w:tblGrid>
      <w:tr w:rsidR="0017065E" w:rsidRPr="0017065E" w14:paraId="41B43AFF" w14:textId="77777777" w:rsidTr="00334137">
        <w:trPr>
          <w:tblHeader/>
          <w:tblCellSpacing w:w="15" w:type="dxa"/>
        </w:trPr>
        <w:tc>
          <w:tcPr>
            <w:tcW w:w="0" w:type="auto"/>
            <w:vAlign w:val="center"/>
            <w:hideMark/>
          </w:tcPr>
          <w:p w14:paraId="59CEAE9E" w14:textId="77777777" w:rsidR="0017065E" w:rsidRPr="0017065E" w:rsidRDefault="0017065E" w:rsidP="0017065E">
            <w:pPr>
              <w:rPr>
                <w:b/>
                <w:bCs/>
                <w:sz w:val="24"/>
                <w:szCs w:val="24"/>
              </w:rPr>
            </w:pPr>
            <w:r w:rsidRPr="0017065E">
              <w:rPr>
                <w:b/>
                <w:bCs/>
                <w:sz w:val="24"/>
                <w:szCs w:val="24"/>
              </w:rPr>
              <w:t>Activity</w:t>
            </w:r>
          </w:p>
        </w:tc>
        <w:tc>
          <w:tcPr>
            <w:tcW w:w="0" w:type="auto"/>
            <w:vAlign w:val="center"/>
            <w:hideMark/>
          </w:tcPr>
          <w:p w14:paraId="690DD044" w14:textId="77777777" w:rsidR="0017065E" w:rsidRPr="0017065E" w:rsidRDefault="0017065E" w:rsidP="0017065E">
            <w:pPr>
              <w:rPr>
                <w:b/>
                <w:bCs/>
                <w:sz w:val="24"/>
                <w:szCs w:val="24"/>
              </w:rPr>
            </w:pPr>
            <w:r w:rsidRPr="0017065E">
              <w:rPr>
                <w:b/>
                <w:bCs/>
                <w:sz w:val="24"/>
                <w:szCs w:val="24"/>
              </w:rPr>
              <w:t>Expected Detection</w:t>
            </w:r>
          </w:p>
        </w:tc>
        <w:tc>
          <w:tcPr>
            <w:tcW w:w="0" w:type="auto"/>
            <w:vAlign w:val="center"/>
            <w:hideMark/>
          </w:tcPr>
          <w:p w14:paraId="51FBBDFC" w14:textId="77777777" w:rsidR="0017065E" w:rsidRPr="0017065E" w:rsidRDefault="0017065E" w:rsidP="0017065E">
            <w:pPr>
              <w:rPr>
                <w:b/>
                <w:bCs/>
                <w:sz w:val="24"/>
                <w:szCs w:val="24"/>
              </w:rPr>
            </w:pPr>
            <w:r w:rsidRPr="0017065E">
              <w:rPr>
                <w:b/>
                <w:bCs/>
                <w:sz w:val="24"/>
                <w:szCs w:val="24"/>
              </w:rPr>
              <w:t>Reason for Failure</w:t>
            </w:r>
          </w:p>
        </w:tc>
      </w:tr>
      <w:tr w:rsidR="0017065E" w:rsidRPr="0017065E" w14:paraId="2333BA70" w14:textId="77777777" w:rsidTr="00334137">
        <w:trPr>
          <w:tblCellSpacing w:w="15" w:type="dxa"/>
        </w:trPr>
        <w:tc>
          <w:tcPr>
            <w:tcW w:w="0" w:type="auto"/>
            <w:vAlign w:val="center"/>
            <w:hideMark/>
          </w:tcPr>
          <w:p w14:paraId="3A48294B" w14:textId="77777777" w:rsidR="0017065E" w:rsidRPr="0017065E" w:rsidRDefault="0017065E" w:rsidP="0017065E">
            <w:pPr>
              <w:rPr>
                <w:sz w:val="24"/>
                <w:szCs w:val="24"/>
              </w:rPr>
            </w:pPr>
            <w:r w:rsidRPr="0017065E">
              <w:rPr>
                <w:sz w:val="24"/>
                <w:szCs w:val="24"/>
              </w:rPr>
              <w:t>Nmap SYN scan</w:t>
            </w:r>
          </w:p>
        </w:tc>
        <w:tc>
          <w:tcPr>
            <w:tcW w:w="0" w:type="auto"/>
            <w:vAlign w:val="center"/>
            <w:hideMark/>
          </w:tcPr>
          <w:p w14:paraId="7D650838" w14:textId="77777777" w:rsidR="0017065E" w:rsidRPr="0017065E" w:rsidRDefault="0017065E" w:rsidP="0017065E">
            <w:pPr>
              <w:rPr>
                <w:sz w:val="24"/>
                <w:szCs w:val="24"/>
              </w:rPr>
            </w:pPr>
            <w:r w:rsidRPr="0017065E">
              <w:rPr>
                <w:sz w:val="24"/>
                <w:szCs w:val="24"/>
              </w:rPr>
              <w:t>IDS signature trigger</w:t>
            </w:r>
          </w:p>
        </w:tc>
        <w:tc>
          <w:tcPr>
            <w:tcW w:w="0" w:type="auto"/>
            <w:vAlign w:val="center"/>
            <w:hideMark/>
          </w:tcPr>
          <w:p w14:paraId="27F954B7" w14:textId="77777777" w:rsidR="0017065E" w:rsidRPr="0017065E" w:rsidRDefault="0017065E" w:rsidP="0017065E">
            <w:pPr>
              <w:rPr>
                <w:sz w:val="24"/>
                <w:szCs w:val="24"/>
              </w:rPr>
            </w:pPr>
            <w:r w:rsidRPr="0017065E">
              <w:rPr>
                <w:sz w:val="24"/>
                <w:szCs w:val="24"/>
              </w:rPr>
              <w:t>No IDS present</w:t>
            </w:r>
          </w:p>
        </w:tc>
      </w:tr>
      <w:tr w:rsidR="0017065E" w:rsidRPr="0017065E" w14:paraId="5A111F6A" w14:textId="77777777" w:rsidTr="00334137">
        <w:trPr>
          <w:tblCellSpacing w:w="15" w:type="dxa"/>
        </w:trPr>
        <w:tc>
          <w:tcPr>
            <w:tcW w:w="0" w:type="auto"/>
            <w:vAlign w:val="center"/>
            <w:hideMark/>
          </w:tcPr>
          <w:p w14:paraId="128418E2" w14:textId="77777777" w:rsidR="0017065E" w:rsidRPr="0017065E" w:rsidRDefault="0017065E" w:rsidP="0017065E">
            <w:pPr>
              <w:rPr>
                <w:sz w:val="24"/>
                <w:szCs w:val="24"/>
              </w:rPr>
            </w:pPr>
            <w:proofErr w:type="spellStart"/>
            <w:r w:rsidRPr="0017065E">
              <w:rPr>
                <w:sz w:val="24"/>
                <w:szCs w:val="24"/>
              </w:rPr>
              <w:t>Nikto</w:t>
            </w:r>
            <w:proofErr w:type="spellEnd"/>
            <w:r w:rsidRPr="0017065E">
              <w:rPr>
                <w:sz w:val="24"/>
                <w:szCs w:val="24"/>
              </w:rPr>
              <w:t xml:space="preserve"> web scan</w:t>
            </w:r>
          </w:p>
        </w:tc>
        <w:tc>
          <w:tcPr>
            <w:tcW w:w="0" w:type="auto"/>
            <w:vAlign w:val="center"/>
            <w:hideMark/>
          </w:tcPr>
          <w:p w14:paraId="70BB406F" w14:textId="77777777" w:rsidR="0017065E" w:rsidRPr="0017065E" w:rsidRDefault="0017065E" w:rsidP="0017065E">
            <w:pPr>
              <w:rPr>
                <w:sz w:val="24"/>
                <w:szCs w:val="24"/>
              </w:rPr>
            </w:pPr>
            <w:r w:rsidRPr="0017065E">
              <w:rPr>
                <w:sz w:val="24"/>
                <w:szCs w:val="24"/>
              </w:rPr>
              <w:t>“Suspicious user-agent string” alert</w:t>
            </w:r>
          </w:p>
        </w:tc>
        <w:tc>
          <w:tcPr>
            <w:tcW w:w="0" w:type="auto"/>
            <w:vAlign w:val="center"/>
            <w:hideMark/>
          </w:tcPr>
          <w:p w14:paraId="5AA3D437" w14:textId="77777777" w:rsidR="0017065E" w:rsidRPr="0017065E" w:rsidRDefault="0017065E" w:rsidP="0017065E">
            <w:pPr>
              <w:rPr>
                <w:sz w:val="24"/>
                <w:szCs w:val="24"/>
              </w:rPr>
            </w:pPr>
            <w:r w:rsidRPr="0017065E">
              <w:rPr>
                <w:sz w:val="24"/>
                <w:szCs w:val="24"/>
              </w:rPr>
              <w:t>No network monitoring</w:t>
            </w:r>
          </w:p>
        </w:tc>
      </w:tr>
      <w:tr w:rsidR="0017065E" w:rsidRPr="0017065E" w14:paraId="5BE5E4DB" w14:textId="77777777" w:rsidTr="00334137">
        <w:trPr>
          <w:tblCellSpacing w:w="15" w:type="dxa"/>
        </w:trPr>
        <w:tc>
          <w:tcPr>
            <w:tcW w:w="0" w:type="auto"/>
            <w:vAlign w:val="center"/>
            <w:hideMark/>
          </w:tcPr>
          <w:p w14:paraId="5DEF12C0" w14:textId="77777777" w:rsidR="0017065E" w:rsidRPr="0017065E" w:rsidRDefault="0017065E" w:rsidP="0017065E">
            <w:pPr>
              <w:rPr>
                <w:sz w:val="24"/>
                <w:szCs w:val="24"/>
              </w:rPr>
            </w:pPr>
            <w:r w:rsidRPr="0017065E">
              <w:rPr>
                <w:sz w:val="24"/>
                <w:szCs w:val="24"/>
              </w:rPr>
              <w:t>Enumeration of SMB/FTP</w:t>
            </w:r>
          </w:p>
        </w:tc>
        <w:tc>
          <w:tcPr>
            <w:tcW w:w="0" w:type="auto"/>
            <w:vAlign w:val="center"/>
            <w:hideMark/>
          </w:tcPr>
          <w:p w14:paraId="37AF4982" w14:textId="77777777" w:rsidR="0017065E" w:rsidRPr="0017065E" w:rsidRDefault="0017065E" w:rsidP="0017065E">
            <w:pPr>
              <w:rPr>
                <w:sz w:val="24"/>
                <w:szCs w:val="24"/>
              </w:rPr>
            </w:pPr>
            <w:r w:rsidRPr="0017065E">
              <w:rPr>
                <w:sz w:val="24"/>
                <w:szCs w:val="24"/>
              </w:rPr>
              <w:t>Connection anomaly</w:t>
            </w:r>
          </w:p>
        </w:tc>
        <w:tc>
          <w:tcPr>
            <w:tcW w:w="0" w:type="auto"/>
            <w:vAlign w:val="center"/>
            <w:hideMark/>
          </w:tcPr>
          <w:p w14:paraId="5AA3E06F" w14:textId="77777777" w:rsidR="0017065E" w:rsidRPr="0017065E" w:rsidRDefault="0017065E" w:rsidP="0017065E">
            <w:pPr>
              <w:rPr>
                <w:sz w:val="24"/>
                <w:szCs w:val="24"/>
              </w:rPr>
            </w:pPr>
            <w:r w:rsidRPr="0017065E">
              <w:rPr>
                <w:sz w:val="24"/>
                <w:szCs w:val="24"/>
              </w:rPr>
              <w:t>No firewall or router logs</w:t>
            </w:r>
          </w:p>
        </w:tc>
      </w:tr>
    </w:tbl>
    <w:p w14:paraId="1D8979EE" w14:textId="77777777" w:rsidR="0017065E" w:rsidRPr="0017065E" w:rsidRDefault="0017065E" w:rsidP="0017065E">
      <w:pPr>
        <w:rPr>
          <w:sz w:val="24"/>
          <w:szCs w:val="24"/>
        </w:rPr>
      </w:pPr>
      <w:r w:rsidRPr="0017065E">
        <w:rPr>
          <w:sz w:val="24"/>
          <w:szCs w:val="24"/>
        </w:rPr>
        <w:lastRenderedPageBreak/>
        <w:t xml:space="preserve">According to MITRE D3FEND, techniques like </w:t>
      </w:r>
      <w:r w:rsidRPr="0017065E">
        <w:rPr>
          <w:b/>
          <w:bCs/>
          <w:sz w:val="24"/>
          <w:szCs w:val="24"/>
        </w:rPr>
        <w:t>Nmap scan detection (D3-SCANDETECT)</w:t>
      </w:r>
      <w:r w:rsidRPr="0017065E">
        <w:rPr>
          <w:sz w:val="24"/>
          <w:szCs w:val="24"/>
        </w:rPr>
        <w:t xml:space="preserve"> rely on IDS signatures, which were absent [3].</w:t>
      </w:r>
    </w:p>
    <w:p w14:paraId="3E17672B" w14:textId="77777777" w:rsidR="0017065E" w:rsidRPr="0017065E" w:rsidRDefault="00000000" w:rsidP="0017065E">
      <w:pPr>
        <w:rPr>
          <w:sz w:val="24"/>
          <w:szCs w:val="24"/>
        </w:rPr>
      </w:pPr>
      <w:r>
        <w:rPr>
          <w:sz w:val="24"/>
          <w:szCs w:val="24"/>
        </w:rPr>
        <w:pict w14:anchorId="7B435F6D">
          <v:rect id="_x0000_i1077" style="width:0;height:1.5pt" o:hralign="center" o:hrstd="t" o:hr="t" fillcolor="#a0a0a0" stroked="f"/>
        </w:pict>
      </w:r>
    </w:p>
    <w:p w14:paraId="22DDAFF2" w14:textId="77777777" w:rsidR="0017065E" w:rsidRPr="0017065E" w:rsidRDefault="0017065E" w:rsidP="0017065E">
      <w:pPr>
        <w:rPr>
          <w:b/>
          <w:bCs/>
          <w:sz w:val="28"/>
          <w:szCs w:val="28"/>
        </w:rPr>
      </w:pPr>
      <w:r w:rsidRPr="0017065E">
        <w:rPr>
          <w:b/>
          <w:bCs/>
          <w:sz w:val="28"/>
          <w:szCs w:val="28"/>
        </w:rPr>
        <w:t>4. No Detection in Windows Host</w:t>
      </w:r>
    </w:p>
    <w:p w14:paraId="2DB389CB" w14:textId="77777777" w:rsidR="0017065E" w:rsidRPr="0017065E" w:rsidRDefault="0017065E" w:rsidP="0017065E">
      <w:pPr>
        <w:rPr>
          <w:sz w:val="24"/>
          <w:szCs w:val="24"/>
        </w:rPr>
      </w:pPr>
      <w:r w:rsidRPr="0017065E">
        <w:rPr>
          <w:sz w:val="24"/>
          <w:szCs w:val="24"/>
        </w:rPr>
        <w:t>Even basic reconnaissance (e.g., enum4linux against 192.168.56.105 and Nmap on port 88) produced:</w:t>
      </w:r>
    </w:p>
    <w:p w14:paraId="5BB9F109" w14:textId="77777777" w:rsidR="0017065E" w:rsidRPr="0017065E" w:rsidRDefault="0017065E" w:rsidP="0017065E">
      <w:pPr>
        <w:numPr>
          <w:ilvl w:val="0"/>
          <w:numId w:val="81"/>
        </w:numPr>
        <w:rPr>
          <w:sz w:val="24"/>
          <w:szCs w:val="24"/>
        </w:rPr>
      </w:pPr>
      <w:r w:rsidRPr="0017065E">
        <w:rPr>
          <w:sz w:val="24"/>
          <w:szCs w:val="24"/>
        </w:rPr>
        <w:t>Zero Windows Event Logs</w:t>
      </w:r>
    </w:p>
    <w:p w14:paraId="0760BA45" w14:textId="77777777" w:rsidR="0017065E" w:rsidRPr="0017065E" w:rsidRDefault="0017065E" w:rsidP="0017065E">
      <w:pPr>
        <w:numPr>
          <w:ilvl w:val="0"/>
          <w:numId w:val="81"/>
        </w:numPr>
        <w:rPr>
          <w:sz w:val="24"/>
          <w:szCs w:val="24"/>
        </w:rPr>
      </w:pPr>
      <w:r w:rsidRPr="0017065E">
        <w:rPr>
          <w:sz w:val="24"/>
          <w:szCs w:val="24"/>
        </w:rPr>
        <w:t>Zero authentication failures</w:t>
      </w:r>
    </w:p>
    <w:p w14:paraId="24D68DEF" w14:textId="77777777" w:rsidR="0017065E" w:rsidRPr="0017065E" w:rsidRDefault="0017065E" w:rsidP="0017065E">
      <w:pPr>
        <w:numPr>
          <w:ilvl w:val="0"/>
          <w:numId w:val="81"/>
        </w:numPr>
        <w:rPr>
          <w:sz w:val="24"/>
          <w:szCs w:val="24"/>
        </w:rPr>
      </w:pPr>
      <w:r w:rsidRPr="0017065E">
        <w:rPr>
          <w:sz w:val="24"/>
          <w:szCs w:val="24"/>
        </w:rPr>
        <w:t>Zero service logs</w:t>
      </w:r>
    </w:p>
    <w:p w14:paraId="560FCB63" w14:textId="77777777" w:rsidR="0017065E" w:rsidRPr="0017065E" w:rsidRDefault="0017065E" w:rsidP="0017065E">
      <w:pPr>
        <w:rPr>
          <w:b/>
          <w:bCs/>
          <w:sz w:val="24"/>
          <w:szCs w:val="24"/>
        </w:rPr>
      </w:pPr>
      <w:r w:rsidRPr="0017065E">
        <w:rPr>
          <w:b/>
          <w:bCs/>
          <w:sz w:val="24"/>
          <w:szCs w:val="24"/>
        </w:rPr>
        <w:t>Indicators That Should Exist</w:t>
      </w:r>
    </w:p>
    <w:p w14:paraId="36FA6C55" w14:textId="77777777" w:rsidR="0017065E" w:rsidRPr="0017065E" w:rsidRDefault="0017065E" w:rsidP="0017065E">
      <w:pPr>
        <w:numPr>
          <w:ilvl w:val="0"/>
          <w:numId w:val="82"/>
        </w:numPr>
        <w:rPr>
          <w:sz w:val="24"/>
          <w:szCs w:val="24"/>
        </w:rPr>
      </w:pPr>
      <w:r w:rsidRPr="0017065E">
        <w:rPr>
          <w:sz w:val="24"/>
          <w:szCs w:val="24"/>
        </w:rPr>
        <w:t>Kerberos authentication logs (Event ID 4768/4769)</w:t>
      </w:r>
    </w:p>
    <w:p w14:paraId="401ACAC7" w14:textId="77777777" w:rsidR="0017065E" w:rsidRPr="0017065E" w:rsidRDefault="0017065E" w:rsidP="0017065E">
      <w:pPr>
        <w:numPr>
          <w:ilvl w:val="0"/>
          <w:numId w:val="82"/>
        </w:numPr>
        <w:rPr>
          <w:sz w:val="24"/>
          <w:szCs w:val="24"/>
        </w:rPr>
      </w:pPr>
      <w:r w:rsidRPr="0017065E">
        <w:rPr>
          <w:sz w:val="24"/>
          <w:szCs w:val="24"/>
        </w:rPr>
        <w:t>Failed SMB/LDAP attempts</w:t>
      </w:r>
    </w:p>
    <w:p w14:paraId="5EE1FC39" w14:textId="77777777" w:rsidR="0017065E" w:rsidRPr="0017065E" w:rsidRDefault="0017065E" w:rsidP="0017065E">
      <w:pPr>
        <w:numPr>
          <w:ilvl w:val="0"/>
          <w:numId w:val="82"/>
        </w:numPr>
        <w:rPr>
          <w:sz w:val="24"/>
          <w:szCs w:val="24"/>
        </w:rPr>
      </w:pPr>
      <w:r w:rsidRPr="0017065E">
        <w:rPr>
          <w:sz w:val="24"/>
          <w:szCs w:val="24"/>
        </w:rPr>
        <w:t>Port-scanning detection (if Defender ATP present)</w:t>
      </w:r>
    </w:p>
    <w:p w14:paraId="1E95FEEF" w14:textId="77777777" w:rsidR="0017065E" w:rsidRPr="0017065E" w:rsidRDefault="0017065E" w:rsidP="0017065E">
      <w:pPr>
        <w:rPr>
          <w:b/>
          <w:bCs/>
          <w:sz w:val="24"/>
          <w:szCs w:val="24"/>
        </w:rPr>
      </w:pPr>
      <w:r w:rsidRPr="0017065E">
        <w:rPr>
          <w:b/>
          <w:bCs/>
          <w:sz w:val="24"/>
          <w:szCs w:val="24"/>
        </w:rPr>
        <w:t>Why They Did Not</w:t>
      </w:r>
    </w:p>
    <w:p w14:paraId="7B61E3B3" w14:textId="77777777" w:rsidR="0017065E" w:rsidRPr="0017065E" w:rsidRDefault="0017065E" w:rsidP="0017065E">
      <w:pPr>
        <w:numPr>
          <w:ilvl w:val="0"/>
          <w:numId w:val="83"/>
        </w:numPr>
        <w:rPr>
          <w:sz w:val="24"/>
          <w:szCs w:val="24"/>
        </w:rPr>
      </w:pPr>
      <w:r w:rsidRPr="0017065E">
        <w:rPr>
          <w:sz w:val="24"/>
          <w:szCs w:val="24"/>
        </w:rPr>
        <w:t>Windows was not domain-joined</w:t>
      </w:r>
    </w:p>
    <w:p w14:paraId="756931CD" w14:textId="77777777" w:rsidR="0017065E" w:rsidRPr="0017065E" w:rsidRDefault="0017065E" w:rsidP="0017065E">
      <w:pPr>
        <w:numPr>
          <w:ilvl w:val="0"/>
          <w:numId w:val="83"/>
        </w:numPr>
        <w:rPr>
          <w:sz w:val="24"/>
          <w:szCs w:val="24"/>
        </w:rPr>
      </w:pPr>
      <w:r w:rsidRPr="0017065E">
        <w:rPr>
          <w:sz w:val="24"/>
          <w:szCs w:val="24"/>
        </w:rPr>
        <w:t>No Sysmon installed</w:t>
      </w:r>
    </w:p>
    <w:p w14:paraId="5FA87557" w14:textId="77777777" w:rsidR="0017065E" w:rsidRPr="0017065E" w:rsidRDefault="0017065E" w:rsidP="0017065E">
      <w:pPr>
        <w:numPr>
          <w:ilvl w:val="0"/>
          <w:numId w:val="83"/>
        </w:numPr>
        <w:rPr>
          <w:sz w:val="24"/>
          <w:szCs w:val="24"/>
        </w:rPr>
      </w:pPr>
      <w:r w:rsidRPr="0017065E">
        <w:rPr>
          <w:sz w:val="24"/>
          <w:szCs w:val="24"/>
        </w:rPr>
        <w:t xml:space="preserve">Logging level defaults to </w:t>
      </w:r>
      <w:r w:rsidRPr="0017065E">
        <w:rPr>
          <w:i/>
          <w:iCs/>
          <w:sz w:val="24"/>
          <w:szCs w:val="24"/>
        </w:rPr>
        <w:t>minimal</w:t>
      </w:r>
    </w:p>
    <w:p w14:paraId="5CAA6BC9" w14:textId="77777777" w:rsidR="0017065E" w:rsidRPr="0017065E" w:rsidRDefault="0017065E" w:rsidP="0017065E">
      <w:pPr>
        <w:numPr>
          <w:ilvl w:val="0"/>
          <w:numId w:val="83"/>
        </w:numPr>
        <w:rPr>
          <w:sz w:val="24"/>
          <w:szCs w:val="24"/>
        </w:rPr>
      </w:pPr>
      <w:r w:rsidRPr="0017065E">
        <w:rPr>
          <w:sz w:val="24"/>
          <w:szCs w:val="24"/>
        </w:rPr>
        <w:t>No SIEM/SOAR integration</w:t>
      </w:r>
    </w:p>
    <w:p w14:paraId="10F5EE6A" w14:textId="77777777" w:rsidR="0017065E" w:rsidRPr="0017065E" w:rsidRDefault="0017065E" w:rsidP="0017065E">
      <w:pPr>
        <w:rPr>
          <w:sz w:val="24"/>
          <w:szCs w:val="24"/>
        </w:rPr>
      </w:pPr>
      <w:r w:rsidRPr="0017065E">
        <w:rPr>
          <w:sz w:val="24"/>
          <w:szCs w:val="24"/>
        </w:rPr>
        <w:t>This represents a realistic depiction of under-monitored endpoints often found in research environments [6], [9].</w:t>
      </w:r>
    </w:p>
    <w:p w14:paraId="45C81DAB" w14:textId="77777777" w:rsidR="0017065E" w:rsidRPr="0017065E" w:rsidRDefault="00000000" w:rsidP="0017065E">
      <w:pPr>
        <w:rPr>
          <w:sz w:val="24"/>
          <w:szCs w:val="24"/>
        </w:rPr>
      </w:pPr>
      <w:r>
        <w:rPr>
          <w:sz w:val="24"/>
          <w:szCs w:val="24"/>
        </w:rPr>
        <w:pict w14:anchorId="62B0E396">
          <v:rect id="_x0000_i1078" style="width:0;height:1.5pt" o:hralign="center" o:hrstd="t" o:hr="t" fillcolor="#a0a0a0" stroked="f"/>
        </w:pict>
      </w:r>
    </w:p>
    <w:p w14:paraId="2926F5B3" w14:textId="77777777" w:rsidR="0017065E" w:rsidRPr="0017065E" w:rsidRDefault="0017065E" w:rsidP="0017065E">
      <w:pPr>
        <w:rPr>
          <w:b/>
          <w:bCs/>
          <w:sz w:val="28"/>
          <w:szCs w:val="28"/>
        </w:rPr>
      </w:pPr>
      <w:r w:rsidRPr="0017065E">
        <w:rPr>
          <w:b/>
          <w:bCs/>
          <w:sz w:val="28"/>
          <w:szCs w:val="28"/>
        </w:rPr>
        <w:t>5. Lack of Cloud and Identity Detection (Modelled Weakness)</w:t>
      </w:r>
    </w:p>
    <w:p w14:paraId="56AC9FEE" w14:textId="77777777" w:rsidR="0017065E" w:rsidRPr="0017065E" w:rsidRDefault="0017065E" w:rsidP="0017065E">
      <w:pPr>
        <w:rPr>
          <w:sz w:val="24"/>
          <w:szCs w:val="24"/>
        </w:rPr>
      </w:pPr>
      <w:r w:rsidRPr="0017065E">
        <w:rPr>
          <w:sz w:val="24"/>
          <w:szCs w:val="24"/>
        </w:rPr>
        <w:t>Although AWS and AD were conceptual only, the Threat Model identifies expected detection that CPC would require in a real hybrid environment:</w:t>
      </w:r>
    </w:p>
    <w:p w14:paraId="37804760" w14:textId="77777777" w:rsidR="0017065E" w:rsidRPr="0017065E" w:rsidRDefault="0017065E" w:rsidP="0017065E">
      <w:pPr>
        <w:rPr>
          <w:b/>
          <w:bCs/>
          <w:sz w:val="24"/>
          <w:szCs w:val="24"/>
        </w:rPr>
      </w:pPr>
      <w:r w:rsidRPr="0017065E">
        <w:rPr>
          <w:b/>
          <w:bCs/>
          <w:sz w:val="24"/>
          <w:szCs w:val="24"/>
        </w:rPr>
        <w:t>Missing Controls (Conceptual but Required)</w:t>
      </w:r>
    </w:p>
    <w:p w14:paraId="4F3F0684" w14:textId="77777777" w:rsidR="0017065E" w:rsidRPr="0017065E" w:rsidRDefault="0017065E" w:rsidP="0017065E">
      <w:pPr>
        <w:numPr>
          <w:ilvl w:val="0"/>
          <w:numId w:val="84"/>
        </w:numPr>
        <w:rPr>
          <w:sz w:val="24"/>
          <w:szCs w:val="24"/>
        </w:rPr>
      </w:pPr>
      <w:r w:rsidRPr="0017065E">
        <w:rPr>
          <w:sz w:val="24"/>
          <w:szCs w:val="24"/>
        </w:rPr>
        <w:t xml:space="preserve">AWS CloudTrail &amp; </w:t>
      </w:r>
      <w:proofErr w:type="spellStart"/>
      <w:r w:rsidRPr="0017065E">
        <w:rPr>
          <w:sz w:val="24"/>
          <w:szCs w:val="24"/>
        </w:rPr>
        <w:t>GuardDuty</w:t>
      </w:r>
      <w:proofErr w:type="spellEnd"/>
      <w:r w:rsidRPr="0017065E">
        <w:rPr>
          <w:sz w:val="24"/>
          <w:szCs w:val="24"/>
        </w:rPr>
        <w:t xml:space="preserve"> logging</w:t>
      </w:r>
    </w:p>
    <w:p w14:paraId="3FE9CB39" w14:textId="77777777" w:rsidR="0017065E" w:rsidRPr="0017065E" w:rsidRDefault="0017065E" w:rsidP="0017065E">
      <w:pPr>
        <w:numPr>
          <w:ilvl w:val="0"/>
          <w:numId w:val="84"/>
        </w:numPr>
        <w:rPr>
          <w:sz w:val="24"/>
          <w:szCs w:val="24"/>
        </w:rPr>
      </w:pPr>
      <w:r w:rsidRPr="0017065E">
        <w:rPr>
          <w:sz w:val="24"/>
          <w:szCs w:val="24"/>
        </w:rPr>
        <w:t>Identity Access Management (IAM) event monitoring</w:t>
      </w:r>
    </w:p>
    <w:p w14:paraId="07261850" w14:textId="77777777" w:rsidR="0017065E" w:rsidRPr="0017065E" w:rsidRDefault="0017065E" w:rsidP="0017065E">
      <w:pPr>
        <w:numPr>
          <w:ilvl w:val="0"/>
          <w:numId w:val="84"/>
        </w:numPr>
        <w:rPr>
          <w:sz w:val="24"/>
          <w:szCs w:val="24"/>
        </w:rPr>
      </w:pPr>
      <w:r w:rsidRPr="0017065E">
        <w:rPr>
          <w:sz w:val="24"/>
          <w:szCs w:val="24"/>
        </w:rPr>
        <w:t>Multi-factor authentication logs</w:t>
      </w:r>
    </w:p>
    <w:p w14:paraId="5B7F56EE" w14:textId="77777777" w:rsidR="0017065E" w:rsidRPr="0017065E" w:rsidRDefault="0017065E" w:rsidP="0017065E">
      <w:pPr>
        <w:numPr>
          <w:ilvl w:val="0"/>
          <w:numId w:val="84"/>
        </w:numPr>
        <w:rPr>
          <w:sz w:val="24"/>
          <w:szCs w:val="24"/>
        </w:rPr>
      </w:pPr>
      <w:r w:rsidRPr="0017065E">
        <w:rPr>
          <w:sz w:val="24"/>
          <w:szCs w:val="24"/>
        </w:rPr>
        <w:t>Azure AD sign-in logs</w:t>
      </w:r>
    </w:p>
    <w:p w14:paraId="3F36C632" w14:textId="77777777" w:rsidR="0017065E" w:rsidRPr="0017065E" w:rsidRDefault="0017065E" w:rsidP="0017065E">
      <w:pPr>
        <w:numPr>
          <w:ilvl w:val="0"/>
          <w:numId w:val="84"/>
        </w:numPr>
        <w:rPr>
          <w:sz w:val="24"/>
          <w:szCs w:val="24"/>
        </w:rPr>
      </w:pPr>
      <w:r w:rsidRPr="0017065E">
        <w:rPr>
          <w:sz w:val="24"/>
          <w:szCs w:val="24"/>
        </w:rPr>
        <w:t>CI/CD pipeline audit logs</w:t>
      </w:r>
    </w:p>
    <w:p w14:paraId="335E4EEC" w14:textId="77777777" w:rsidR="0017065E" w:rsidRPr="0017065E" w:rsidRDefault="0017065E" w:rsidP="0017065E">
      <w:pPr>
        <w:rPr>
          <w:sz w:val="24"/>
          <w:szCs w:val="24"/>
        </w:rPr>
      </w:pPr>
      <w:r w:rsidRPr="0017065E">
        <w:rPr>
          <w:sz w:val="24"/>
          <w:szCs w:val="24"/>
        </w:rPr>
        <w:lastRenderedPageBreak/>
        <w:t>Given that APT actors commonly target pharmaceutical CI/CD systems and cloud storage (S3 buckets) for intellectual property theft [2], [9], these gaps represent strategic risks.</w:t>
      </w:r>
    </w:p>
    <w:p w14:paraId="440676A5" w14:textId="77777777" w:rsidR="0017065E" w:rsidRPr="0017065E" w:rsidRDefault="00000000" w:rsidP="0017065E">
      <w:pPr>
        <w:rPr>
          <w:sz w:val="24"/>
          <w:szCs w:val="24"/>
        </w:rPr>
      </w:pPr>
      <w:r>
        <w:rPr>
          <w:sz w:val="24"/>
          <w:szCs w:val="24"/>
        </w:rPr>
        <w:pict w14:anchorId="3717EF99">
          <v:rect id="_x0000_i1079" style="width:0;height:1.5pt" o:hralign="center" o:hrstd="t" o:hr="t" fillcolor="#a0a0a0" stroked="f"/>
        </w:pict>
      </w:r>
    </w:p>
    <w:p w14:paraId="470279A6" w14:textId="77777777" w:rsidR="0017065E" w:rsidRPr="0017065E" w:rsidRDefault="0017065E" w:rsidP="0017065E">
      <w:pPr>
        <w:rPr>
          <w:b/>
          <w:bCs/>
          <w:sz w:val="28"/>
          <w:szCs w:val="28"/>
        </w:rPr>
      </w:pPr>
      <w:r w:rsidRPr="0017065E">
        <w:rPr>
          <w:b/>
          <w:bCs/>
          <w:sz w:val="28"/>
          <w:szCs w:val="28"/>
        </w:rPr>
        <w:t>6. Summary of Detection Weaknesses Aligned to MITRE D3FEND</w:t>
      </w:r>
    </w:p>
    <w:tbl>
      <w:tblPr>
        <w:tblW w:w="0" w:type="auto"/>
        <w:tblCellSpacing w:w="15" w:type="dxa"/>
        <w:tblBorders>
          <w:bottom w:val="single" w:sz="4" w:space="0" w:color="auto"/>
          <w:insideH w:val="single" w:sz="4" w:space="0" w:color="auto"/>
        </w:tblBorders>
        <w:tblCellMar>
          <w:top w:w="15" w:type="dxa"/>
          <w:left w:w="15" w:type="dxa"/>
          <w:bottom w:w="15" w:type="dxa"/>
          <w:right w:w="15" w:type="dxa"/>
        </w:tblCellMar>
        <w:tblLook w:val="04A0" w:firstRow="1" w:lastRow="0" w:firstColumn="1" w:lastColumn="0" w:noHBand="0" w:noVBand="1"/>
      </w:tblPr>
      <w:tblGrid>
        <w:gridCol w:w="1882"/>
        <w:gridCol w:w="2831"/>
        <w:gridCol w:w="3577"/>
      </w:tblGrid>
      <w:tr w:rsidR="0017065E" w:rsidRPr="0017065E" w14:paraId="2A1300CD" w14:textId="77777777" w:rsidTr="00334137">
        <w:trPr>
          <w:tblHeader/>
          <w:tblCellSpacing w:w="15" w:type="dxa"/>
        </w:trPr>
        <w:tc>
          <w:tcPr>
            <w:tcW w:w="0" w:type="auto"/>
            <w:vAlign w:val="center"/>
            <w:hideMark/>
          </w:tcPr>
          <w:p w14:paraId="4501A9C0" w14:textId="77777777" w:rsidR="0017065E" w:rsidRPr="0017065E" w:rsidRDefault="0017065E" w:rsidP="0017065E">
            <w:pPr>
              <w:rPr>
                <w:b/>
                <w:bCs/>
                <w:sz w:val="24"/>
                <w:szCs w:val="24"/>
              </w:rPr>
            </w:pPr>
            <w:r w:rsidRPr="0017065E">
              <w:rPr>
                <w:b/>
                <w:bCs/>
                <w:sz w:val="24"/>
                <w:szCs w:val="24"/>
              </w:rPr>
              <w:t>Missing Control</w:t>
            </w:r>
          </w:p>
        </w:tc>
        <w:tc>
          <w:tcPr>
            <w:tcW w:w="0" w:type="auto"/>
            <w:vAlign w:val="center"/>
            <w:hideMark/>
          </w:tcPr>
          <w:p w14:paraId="6BD9F96C" w14:textId="77777777" w:rsidR="0017065E" w:rsidRPr="0017065E" w:rsidRDefault="0017065E" w:rsidP="0017065E">
            <w:pPr>
              <w:rPr>
                <w:b/>
                <w:bCs/>
                <w:sz w:val="24"/>
                <w:szCs w:val="24"/>
              </w:rPr>
            </w:pPr>
            <w:r w:rsidRPr="0017065E">
              <w:rPr>
                <w:b/>
                <w:bCs/>
                <w:sz w:val="24"/>
                <w:szCs w:val="24"/>
              </w:rPr>
              <w:t>D3FEND Mapping</w:t>
            </w:r>
          </w:p>
        </w:tc>
        <w:tc>
          <w:tcPr>
            <w:tcW w:w="0" w:type="auto"/>
            <w:vAlign w:val="center"/>
            <w:hideMark/>
          </w:tcPr>
          <w:p w14:paraId="244299CD" w14:textId="77777777" w:rsidR="0017065E" w:rsidRPr="0017065E" w:rsidRDefault="0017065E" w:rsidP="0017065E">
            <w:pPr>
              <w:rPr>
                <w:b/>
                <w:bCs/>
                <w:sz w:val="24"/>
                <w:szCs w:val="24"/>
              </w:rPr>
            </w:pPr>
            <w:r w:rsidRPr="0017065E">
              <w:rPr>
                <w:b/>
                <w:bCs/>
                <w:sz w:val="24"/>
                <w:szCs w:val="24"/>
              </w:rPr>
              <w:t>Impact</w:t>
            </w:r>
          </w:p>
        </w:tc>
      </w:tr>
      <w:tr w:rsidR="0017065E" w:rsidRPr="0017065E" w14:paraId="71D82B7E" w14:textId="77777777" w:rsidTr="00334137">
        <w:trPr>
          <w:tblCellSpacing w:w="15" w:type="dxa"/>
        </w:trPr>
        <w:tc>
          <w:tcPr>
            <w:tcW w:w="0" w:type="auto"/>
            <w:vAlign w:val="center"/>
            <w:hideMark/>
          </w:tcPr>
          <w:p w14:paraId="36127C35" w14:textId="77777777" w:rsidR="0017065E" w:rsidRPr="0017065E" w:rsidRDefault="0017065E" w:rsidP="0017065E">
            <w:pPr>
              <w:rPr>
                <w:sz w:val="24"/>
                <w:szCs w:val="24"/>
              </w:rPr>
            </w:pPr>
            <w:r w:rsidRPr="0017065E">
              <w:rPr>
                <w:sz w:val="24"/>
                <w:szCs w:val="24"/>
              </w:rPr>
              <w:t>No system logging</w:t>
            </w:r>
          </w:p>
        </w:tc>
        <w:tc>
          <w:tcPr>
            <w:tcW w:w="0" w:type="auto"/>
            <w:vAlign w:val="center"/>
            <w:hideMark/>
          </w:tcPr>
          <w:p w14:paraId="7E33DEE2" w14:textId="77777777" w:rsidR="0017065E" w:rsidRPr="0017065E" w:rsidRDefault="0017065E" w:rsidP="0017065E">
            <w:pPr>
              <w:rPr>
                <w:sz w:val="24"/>
                <w:szCs w:val="24"/>
              </w:rPr>
            </w:pPr>
            <w:r w:rsidRPr="0017065E">
              <w:rPr>
                <w:sz w:val="24"/>
                <w:szCs w:val="24"/>
              </w:rPr>
              <w:t>D3-ANALYTICS, D3-LOGGING</w:t>
            </w:r>
          </w:p>
        </w:tc>
        <w:tc>
          <w:tcPr>
            <w:tcW w:w="0" w:type="auto"/>
            <w:vAlign w:val="center"/>
            <w:hideMark/>
          </w:tcPr>
          <w:p w14:paraId="26FA77F1" w14:textId="77777777" w:rsidR="0017065E" w:rsidRPr="0017065E" w:rsidRDefault="0017065E" w:rsidP="0017065E">
            <w:pPr>
              <w:rPr>
                <w:sz w:val="24"/>
                <w:szCs w:val="24"/>
              </w:rPr>
            </w:pPr>
            <w:r w:rsidRPr="0017065E">
              <w:rPr>
                <w:sz w:val="24"/>
                <w:szCs w:val="24"/>
              </w:rPr>
              <w:t>Complete loss of forensic visibility</w:t>
            </w:r>
          </w:p>
        </w:tc>
      </w:tr>
      <w:tr w:rsidR="0017065E" w:rsidRPr="0017065E" w14:paraId="675B1C2C" w14:textId="77777777" w:rsidTr="00334137">
        <w:trPr>
          <w:tblCellSpacing w:w="15" w:type="dxa"/>
        </w:trPr>
        <w:tc>
          <w:tcPr>
            <w:tcW w:w="0" w:type="auto"/>
            <w:vAlign w:val="center"/>
            <w:hideMark/>
          </w:tcPr>
          <w:p w14:paraId="0D0983E7" w14:textId="77777777" w:rsidR="0017065E" w:rsidRPr="0017065E" w:rsidRDefault="0017065E" w:rsidP="0017065E">
            <w:pPr>
              <w:rPr>
                <w:sz w:val="24"/>
                <w:szCs w:val="24"/>
              </w:rPr>
            </w:pPr>
            <w:r w:rsidRPr="0017065E">
              <w:rPr>
                <w:sz w:val="24"/>
                <w:szCs w:val="24"/>
              </w:rPr>
              <w:t>No EDR</w:t>
            </w:r>
          </w:p>
        </w:tc>
        <w:tc>
          <w:tcPr>
            <w:tcW w:w="0" w:type="auto"/>
            <w:vAlign w:val="center"/>
            <w:hideMark/>
          </w:tcPr>
          <w:p w14:paraId="4115E399" w14:textId="77777777" w:rsidR="0017065E" w:rsidRPr="0017065E" w:rsidRDefault="0017065E" w:rsidP="0017065E">
            <w:pPr>
              <w:rPr>
                <w:sz w:val="24"/>
                <w:szCs w:val="24"/>
              </w:rPr>
            </w:pPr>
            <w:r w:rsidRPr="0017065E">
              <w:rPr>
                <w:sz w:val="24"/>
                <w:szCs w:val="24"/>
              </w:rPr>
              <w:t>D3-ENDPOINT</w:t>
            </w:r>
          </w:p>
        </w:tc>
        <w:tc>
          <w:tcPr>
            <w:tcW w:w="0" w:type="auto"/>
            <w:vAlign w:val="center"/>
            <w:hideMark/>
          </w:tcPr>
          <w:p w14:paraId="7FC944A3" w14:textId="77777777" w:rsidR="0017065E" w:rsidRPr="0017065E" w:rsidRDefault="0017065E" w:rsidP="0017065E">
            <w:pPr>
              <w:rPr>
                <w:sz w:val="24"/>
                <w:szCs w:val="24"/>
              </w:rPr>
            </w:pPr>
            <w:r w:rsidRPr="0017065E">
              <w:rPr>
                <w:sz w:val="24"/>
                <w:szCs w:val="24"/>
              </w:rPr>
              <w:t>No detection of malicious processes</w:t>
            </w:r>
          </w:p>
        </w:tc>
      </w:tr>
      <w:tr w:rsidR="0017065E" w:rsidRPr="0017065E" w14:paraId="4A5E106D" w14:textId="77777777" w:rsidTr="00334137">
        <w:trPr>
          <w:tblCellSpacing w:w="15" w:type="dxa"/>
        </w:trPr>
        <w:tc>
          <w:tcPr>
            <w:tcW w:w="0" w:type="auto"/>
            <w:vAlign w:val="center"/>
            <w:hideMark/>
          </w:tcPr>
          <w:p w14:paraId="2D54A0AC" w14:textId="77777777" w:rsidR="0017065E" w:rsidRPr="0017065E" w:rsidRDefault="0017065E" w:rsidP="0017065E">
            <w:pPr>
              <w:rPr>
                <w:sz w:val="24"/>
                <w:szCs w:val="24"/>
              </w:rPr>
            </w:pPr>
            <w:r w:rsidRPr="0017065E">
              <w:rPr>
                <w:sz w:val="24"/>
                <w:szCs w:val="24"/>
              </w:rPr>
              <w:t>No WAF</w:t>
            </w:r>
          </w:p>
        </w:tc>
        <w:tc>
          <w:tcPr>
            <w:tcW w:w="0" w:type="auto"/>
            <w:vAlign w:val="center"/>
            <w:hideMark/>
          </w:tcPr>
          <w:p w14:paraId="22A4B469" w14:textId="77777777" w:rsidR="0017065E" w:rsidRPr="0017065E" w:rsidRDefault="0017065E" w:rsidP="0017065E">
            <w:pPr>
              <w:rPr>
                <w:sz w:val="24"/>
                <w:szCs w:val="24"/>
              </w:rPr>
            </w:pPr>
            <w:r w:rsidRPr="0017065E">
              <w:rPr>
                <w:sz w:val="24"/>
                <w:szCs w:val="24"/>
              </w:rPr>
              <w:t>D3-WAF</w:t>
            </w:r>
          </w:p>
        </w:tc>
        <w:tc>
          <w:tcPr>
            <w:tcW w:w="0" w:type="auto"/>
            <w:vAlign w:val="center"/>
            <w:hideMark/>
          </w:tcPr>
          <w:p w14:paraId="23A9F664" w14:textId="77777777" w:rsidR="0017065E" w:rsidRPr="0017065E" w:rsidRDefault="0017065E" w:rsidP="0017065E">
            <w:pPr>
              <w:rPr>
                <w:sz w:val="24"/>
                <w:szCs w:val="24"/>
              </w:rPr>
            </w:pPr>
            <w:r w:rsidRPr="0017065E">
              <w:rPr>
                <w:sz w:val="24"/>
                <w:szCs w:val="24"/>
              </w:rPr>
              <w:t>SQLi, file upload undetected</w:t>
            </w:r>
          </w:p>
        </w:tc>
      </w:tr>
      <w:tr w:rsidR="0017065E" w:rsidRPr="0017065E" w14:paraId="0768E7CC" w14:textId="77777777" w:rsidTr="00334137">
        <w:trPr>
          <w:tblCellSpacing w:w="15" w:type="dxa"/>
        </w:trPr>
        <w:tc>
          <w:tcPr>
            <w:tcW w:w="0" w:type="auto"/>
            <w:vAlign w:val="center"/>
            <w:hideMark/>
          </w:tcPr>
          <w:p w14:paraId="15A904FC" w14:textId="77777777" w:rsidR="0017065E" w:rsidRPr="0017065E" w:rsidRDefault="0017065E" w:rsidP="0017065E">
            <w:pPr>
              <w:rPr>
                <w:sz w:val="24"/>
                <w:szCs w:val="24"/>
              </w:rPr>
            </w:pPr>
            <w:r w:rsidRPr="0017065E">
              <w:rPr>
                <w:sz w:val="24"/>
                <w:szCs w:val="24"/>
              </w:rPr>
              <w:t>No SIEM</w:t>
            </w:r>
          </w:p>
        </w:tc>
        <w:tc>
          <w:tcPr>
            <w:tcW w:w="0" w:type="auto"/>
            <w:vAlign w:val="center"/>
            <w:hideMark/>
          </w:tcPr>
          <w:p w14:paraId="1030F3CB" w14:textId="77777777" w:rsidR="0017065E" w:rsidRPr="0017065E" w:rsidRDefault="0017065E" w:rsidP="0017065E">
            <w:pPr>
              <w:rPr>
                <w:sz w:val="24"/>
                <w:szCs w:val="24"/>
              </w:rPr>
            </w:pPr>
            <w:r w:rsidRPr="0017065E">
              <w:rPr>
                <w:sz w:val="24"/>
                <w:szCs w:val="24"/>
              </w:rPr>
              <w:t>D3-SIEM</w:t>
            </w:r>
          </w:p>
        </w:tc>
        <w:tc>
          <w:tcPr>
            <w:tcW w:w="0" w:type="auto"/>
            <w:vAlign w:val="center"/>
            <w:hideMark/>
          </w:tcPr>
          <w:p w14:paraId="410567B8" w14:textId="77777777" w:rsidR="0017065E" w:rsidRPr="0017065E" w:rsidRDefault="0017065E" w:rsidP="0017065E">
            <w:pPr>
              <w:rPr>
                <w:sz w:val="24"/>
                <w:szCs w:val="24"/>
              </w:rPr>
            </w:pPr>
            <w:r w:rsidRPr="0017065E">
              <w:rPr>
                <w:sz w:val="24"/>
                <w:szCs w:val="24"/>
              </w:rPr>
              <w:t>No correlation or alerting</w:t>
            </w:r>
          </w:p>
        </w:tc>
      </w:tr>
      <w:tr w:rsidR="0017065E" w:rsidRPr="0017065E" w14:paraId="2228ADE8" w14:textId="77777777" w:rsidTr="00334137">
        <w:trPr>
          <w:tblCellSpacing w:w="15" w:type="dxa"/>
        </w:trPr>
        <w:tc>
          <w:tcPr>
            <w:tcW w:w="0" w:type="auto"/>
            <w:vAlign w:val="center"/>
            <w:hideMark/>
          </w:tcPr>
          <w:p w14:paraId="5E912A71" w14:textId="77777777" w:rsidR="0017065E" w:rsidRPr="0017065E" w:rsidRDefault="0017065E" w:rsidP="0017065E">
            <w:pPr>
              <w:rPr>
                <w:sz w:val="24"/>
                <w:szCs w:val="24"/>
              </w:rPr>
            </w:pPr>
            <w:r w:rsidRPr="0017065E">
              <w:rPr>
                <w:sz w:val="24"/>
                <w:szCs w:val="24"/>
              </w:rPr>
              <w:t>No network IDS</w:t>
            </w:r>
          </w:p>
        </w:tc>
        <w:tc>
          <w:tcPr>
            <w:tcW w:w="0" w:type="auto"/>
            <w:vAlign w:val="center"/>
            <w:hideMark/>
          </w:tcPr>
          <w:p w14:paraId="021606C6" w14:textId="77777777" w:rsidR="0017065E" w:rsidRPr="0017065E" w:rsidRDefault="0017065E" w:rsidP="0017065E">
            <w:pPr>
              <w:rPr>
                <w:sz w:val="24"/>
                <w:szCs w:val="24"/>
              </w:rPr>
            </w:pPr>
            <w:r w:rsidRPr="0017065E">
              <w:rPr>
                <w:sz w:val="24"/>
                <w:szCs w:val="24"/>
              </w:rPr>
              <w:t>D3-NETWORKMON</w:t>
            </w:r>
          </w:p>
        </w:tc>
        <w:tc>
          <w:tcPr>
            <w:tcW w:w="0" w:type="auto"/>
            <w:vAlign w:val="center"/>
            <w:hideMark/>
          </w:tcPr>
          <w:p w14:paraId="220E859D" w14:textId="77777777" w:rsidR="0017065E" w:rsidRPr="0017065E" w:rsidRDefault="0017065E" w:rsidP="0017065E">
            <w:pPr>
              <w:rPr>
                <w:sz w:val="24"/>
                <w:szCs w:val="24"/>
              </w:rPr>
            </w:pPr>
            <w:r w:rsidRPr="0017065E">
              <w:rPr>
                <w:sz w:val="24"/>
                <w:szCs w:val="24"/>
              </w:rPr>
              <w:t>Scanning undetected</w:t>
            </w:r>
          </w:p>
        </w:tc>
      </w:tr>
      <w:tr w:rsidR="0017065E" w:rsidRPr="0017065E" w14:paraId="24563E6B" w14:textId="77777777" w:rsidTr="00334137">
        <w:trPr>
          <w:tblCellSpacing w:w="15" w:type="dxa"/>
        </w:trPr>
        <w:tc>
          <w:tcPr>
            <w:tcW w:w="0" w:type="auto"/>
            <w:vAlign w:val="center"/>
            <w:hideMark/>
          </w:tcPr>
          <w:p w14:paraId="0DA46DE8" w14:textId="77777777" w:rsidR="0017065E" w:rsidRPr="0017065E" w:rsidRDefault="0017065E" w:rsidP="0017065E">
            <w:pPr>
              <w:rPr>
                <w:sz w:val="24"/>
                <w:szCs w:val="24"/>
              </w:rPr>
            </w:pPr>
            <w:r w:rsidRPr="0017065E">
              <w:rPr>
                <w:sz w:val="24"/>
                <w:szCs w:val="24"/>
              </w:rPr>
              <w:t>No IAM/cloud logs</w:t>
            </w:r>
          </w:p>
        </w:tc>
        <w:tc>
          <w:tcPr>
            <w:tcW w:w="0" w:type="auto"/>
            <w:vAlign w:val="center"/>
            <w:hideMark/>
          </w:tcPr>
          <w:p w14:paraId="781921D6" w14:textId="77777777" w:rsidR="0017065E" w:rsidRPr="0017065E" w:rsidRDefault="0017065E" w:rsidP="0017065E">
            <w:pPr>
              <w:rPr>
                <w:sz w:val="24"/>
                <w:szCs w:val="24"/>
              </w:rPr>
            </w:pPr>
            <w:r w:rsidRPr="0017065E">
              <w:rPr>
                <w:sz w:val="24"/>
                <w:szCs w:val="24"/>
              </w:rPr>
              <w:t>D3-IAM</w:t>
            </w:r>
          </w:p>
        </w:tc>
        <w:tc>
          <w:tcPr>
            <w:tcW w:w="0" w:type="auto"/>
            <w:vAlign w:val="center"/>
            <w:hideMark/>
          </w:tcPr>
          <w:p w14:paraId="773416A9" w14:textId="77777777" w:rsidR="0017065E" w:rsidRPr="0017065E" w:rsidRDefault="0017065E" w:rsidP="0017065E">
            <w:pPr>
              <w:rPr>
                <w:sz w:val="24"/>
                <w:szCs w:val="24"/>
              </w:rPr>
            </w:pPr>
            <w:r w:rsidRPr="0017065E">
              <w:rPr>
                <w:sz w:val="24"/>
                <w:szCs w:val="24"/>
              </w:rPr>
              <w:t>Identity attacks unmonitored</w:t>
            </w:r>
          </w:p>
        </w:tc>
      </w:tr>
    </w:tbl>
    <w:p w14:paraId="1BA54D70" w14:textId="77777777" w:rsidR="0017065E" w:rsidRPr="0017065E" w:rsidRDefault="00000000" w:rsidP="0017065E">
      <w:pPr>
        <w:rPr>
          <w:sz w:val="24"/>
          <w:szCs w:val="24"/>
        </w:rPr>
      </w:pPr>
      <w:r>
        <w:rPr>
          <w:sz w:val="24"/>
          <w:szCs w:val="24"/>
        </w:rPr>
        <w:pict w14:anchorId="2C4F8EF5">
          <v:rect id="_x0000_i1080" style="width:0;height:1.5pt" o:hralign="center" o:hrstd="t" o:hr="t" fillcolor="#a0a0a0" stroked="f"/>
        </w:pict>
      </w:r>
    </w:p>
    <w:p w14:paraId="2F988EDD" w14:textId="77777777" w:rsidR="0017065E" w:rsidRPr="0017065E" w:rsidRDefault="0017065E" w:rsidP="0017065E">
      <w:pPr>
        <w:rPr>
          <w:b/>
          <w:bCs/>
          <w:sz w:val="28"/>
          <w:szCs w:val="28"/>
        </w:rPr>
      </w:pPr>
      <w:r w:rsidRPr="0017065E">
        <w:rPr>
          <w:b/>
          <w:bCs/>
          <w:sz w:val="28"/>
          <w:szCs w:val="28"/>
        </w:rPr>
        <w:t>7. Strategic Risk Impact</w:t>
      </w:r>
    </w:p>
    <w:p w14:paraId="0AAD9193" w14:textId="77777777" w:rsidR="0017065E" w:rsidRPr="0017065E" w:rsidRDefault="0017065E" w:rsidP="0017065E">
      <w:pPr>
        <w:rPr>
          <w:sz w:val="24"/>
          <w:szCs w:val="24"/>
        </w:rPr>
      </w:pPr>
      <w:r w:rsidRPr="0017065E">
        <w:rPr>
          <w:sz w:val="24"/>
          <w:szCs w:val="24"/>
        </w:rPr>
        <w:t>The detection gaps mean:</w:t>
      </w:r>
    </w:p>
    <w:p w14:paraId="3FB66D59" w14:textId="77777777" w:rsidR="0017065E" w:rsidRPr="0017065E" w:rsidRDefault="0017065E" w:rsidP="0017065E">
      <w:pPr>
        <w:numPr>
          <w:ilvl w:val="0"/>
          <w:numId w:val="85"/>
        </w:numPr>
        <w:rPr>
          <w:sz w:val="24"/>
          <w:szCs w:val="24"/>
        </w:rPr>
      </w:pPr>
      <w:r w:rsidRPr="0017065E">
        <w:rPr>
          <w:sz w:val="24"/>
          <w:szCs w:val="24"/>
        </w:rPr>
        <w:t xml:space="preserve">An APT could operate </w:t>
      </w:r>
      <w:r w:rsidRPr="0017065E">
        <w:rPr>
          <w:b/>
          <w:bCs/>
          <w:sz w:val="24"/>
          <w:szCs w:val="24"/>
        </w:rPr>
        <w:t>fully undetected</w:t>
      </w:r>
    </w:p>
    <w:p w14:paraId="548DCAF8" w14:textId="77777777" w:rsidR="0017065E" w:rsidRPr="0017065E" w:rsidRDefault="0017065E" w:rsidP="0017065E">
      <w:pPr>
        <w:numPr>
          <w:ilvl w:val="0"/>
          <w:numId w:val="85"/>
        </w:numPr>
        <w:rPr>
          <w:sz w:val="24"/>
          <w:szCs w:val="24"/>
        </w:rPr>
      </w:pPr>
      <w:r w:rsidRPr="0017065E">
        <w:rPr>
          <w:sz w:val="24"/>
          <w:szCs w:val="24"/>
        </w:rPr>
        <w:t>Real intellectual property could be stolen without logs</w:t>
      </w:r>
    </w:p>
    <w:p w14:paraId="5EB06B8D" w14:textId="77777777" w:rsidR="0017065E" w:rsidRPr="0017065E" w:rsidRDefault="0017065E" w:rsidP="0017065E">
      <w:pPr>
        <w:numPr>
          <w:ilvl w:val="0"/>
          <w:numId w:val="85"/>
        </w:numPr>
        <w:rPr>
          <w:sz w:val="24"/>
          <w:szCs w:val="24"/>
        </w:rPr>
      </w:pPr>
      <w:r w:rsidRPr="0017065E">
        <w:rPr>
          <w:sz w:val="24"/>
          <w:szCs w:val="24"/>
        </w:rPr>
        <w:t>CPC would fail to meet NIST CSF Detect (DE) requirements [1]</w:t>
      </w:r>
    </w:p>
    <w:p w14:paraId="311AE9CC" w14:textId="77777777" w:rsidR="0017065E" w:rsidRPr="0017065E" w:rsidRDefault="0017065E" w:rsidP="0017065E">
      <w:pPr>
        <w:numPr>
          <w:ilvl w:val="0"/>
          <w:numId w:val="85"/>
        </w:numPr>
        <w:rPr>
          <w:sz w:val="24"/>
          <w:szCs w:val="24"/>
        </w:rPr>
      </w:pPr>
      <w:r w:rsidRPr="0017065E">
        <w:rPr>
          <w:sz w:val="24"/>
          <w:szCs w:val="24"/>
        </w:rPr>
        <w:t>Incident response would be impossible due to lack of telemetry</w:t>
      </w:r>
    </w:p>
    <w:p w14:paraId="70880E53" w14:textId="77777777" w:rsidR="0017065E" w:rsidRPr="0017065E" w:rsidRDefault="0017065E" w:rsidP="0017065E">
      <w:pPr>
        <w:numPr>
          <w:ilvl w:val="0"/>
          <w:numId w:val="85"/>
        </w:numPr>
        <w:rPr>
          <w:sz w:val="24"/>
          <w:szCs w:val="24"/>
        </w:rPr>
      </w:pPr>
      <w:r w:rsidRPr="0017065E">
        <w:rPr>
          <w:sz w:val="24"/>
          <w:szCs w:val="24"/>
        </w:rPr>
        <w:t>Regulatory compliance (MHRA, FDA, GDPR) would be compromised</w:t>
      </w:r>
    </w:p>
    <w:p w14:paraId="2E9A707A" w14:textId="77777777" w:rsidR="0017065E" w:rsidRPr="0017065E" w:rsidRDefault="0017065E" w:rsidP="0017065E">
      <w:pPr>
        <w:rPr>
          <w:sz w:val="24"/>
          <w:szCs w:val="24"/>
        </w:rPr>
      </w:pPr>
      <w:r w:rsidRPr="0017065E">
        <w:rPr>
          <w:sz w:val="24"/>
          <w:szCs w:val="24"/>
        </w:rPr>
        <w:t>This represents a severe operational risk, aligning with trends reported in IBM’s and ENISA’s breach analyses [4], [6].</w:t>
      </w:r>
    </w:p>
    <w:p w14:paraId="0883ED49" w14:textId="77777777" w:rsidR="00A6688C" w:rsidRPr="007336F0" w:rsidRDefault="00000000" w:rsidP="00A6688C">
      <w:pPr>
        <w:rPr>
          <w:sz w:val="24"/>
          <w:szCs w:val="24"/>
        </w:rPr>
      </w:pPr>
      <w:r>
        <w:rPr>
          <w:sz w:val="24"/>
          <w:szCs w:val="24"/>
        </w:rPr>
        <w:pict w14:anchorId="2EE1DDE3">
          <v:rect id="_x0000_i1081" style="width:0;height:1.5pt" o:hralign="center" o:hrstd="t" o:hr="t" fillcolor="#a0a0a0" stroked="f"/>
        </w:pict>
      </w:r>
    </w:p>
    <w:p w14:paraId="24004372" w14:textId="77777777" w:rsidR="00040EEC" w:rsidRPr="007336F0" w:rsidRDefault="00040EEC" w:rsidP="00A6688C">
      <w:pPr>
        <w:rPr>
          <w:b/>
          <w:bCs/>
          <w:sz w:val="24"/>
          <w:szCs w:val="24"/>
        </w:rPr>
      </w:pPr>
      <w:r w:rsidRPr="007336F0">
        <w:rPr>
          <w:b/>
          <w:bCs/>
          <w:sz w:val="24"/>
          <w:szCs w:val="24"/>
        </w:rPr>
        <w:br w:type="page"/>
      </w:r>
    </w:p>
    <w:p w14:paraId="4832C769" w14:textId="1F4B3A17" w:rsidR="00A6688C" w:rsidRPr="000962CD" w:rsidRDefault="00A6688C" w:rsidP="00A6688C">
      <w:pPr>
        <w:rPr>
          <w:b/>
          <w:bCs/>
          <w:sz w:val="32"/>
          <w:szCs w:val="32"/>
        </w:rPr>
      </w:pPr>
      <w:r w:rsidRPr="000962CD">
        <w:rPr>
          <w:b/>
          <w:bCs/>
          <w:sz w:val="32"/>
          <w:szCs w:val="32"/>
        </w:rPr>
        <w:lastRenderedPageBreak/>
        <w:t xml:space="preserve">7. Recommendations </w:t>
      </w:r>
    </w:p>
    <w:p w14:paraId="5F18E255" w14:textId="77777777" w:rsidR="00A6688C" w:rsidRPr="007336F0" w:rsidRDefault="00A6688C" w:rsidP="00A6688C">
      <w:pPr>
        <w:rPr>
          <w:b/>
          <w:bCs/>
          <w:sz w:val="24"/>
          <w:szCs w:val="24"/>
        </w:rPr>
      </w:pPr>
      <w:r w:rsidRPr="007336F0">
        <w:rPr>
          <w:b/>
          <w:bCs/>
          <w:sz w:val="24"/>
          <w:szCs w:val="24"/>
        </w:rPr>
        <w:t>7.1 Technical Controls</w:t>
      </w:r>
    </w:p>
    <w:p w14:paraId="58AFB2E4" w14:textId="77777777" w:rsidR="00A6688C" w:rsidRPr="007336F0" w:rsidRDefault="00A6688C" w:rsidP="00A6688C">
      <w:pPr>
        <w:numPr>
          <w:ilvl w:val="0"/>
          <w:numId w:val="22"/>
        </w:numPr>
        <w:rPr>
          <w:sz w:val="24"/>
          <w:szCs w:val="24"/>
        </w:rPr>
      </w:pPr>
      <w:r w:rsidRPr="007336F0">
        <w:rPr>
          <w:sz w:val="24"/>
          <w:szCs w:val="24"/>
        </w:rPr>
        <w:t>Implement MFA and strong authentication</w:t>
      </w:r>
    </w:p>
    <w:p w14:paraId="676EB0C3" w14:textId="77777777" w:rsidR="00A6688C" w:rsidRPr="007336F0" w:rsidRDefault="00A6688C" w:rsidP="00A6688C">
      <w:pPr>
        <w:numPr>
          <w:ilvl w:val="0"/>
          <w:numId w:val="22"/>
        </w:numPr>
        <w:rPr>
          <w:sz w:val="24"/>
          <w:szCs w:val="24"/>
        </w:rPr>
      </w:pPr>
      <w:r w:rsidRPr="007336F0">
        <w:rPr>
          <w:sz w:val="24"/>
          <w:szCs w:val="24"/>
        </w:rPr>
        <w:t>Harden DVWA-like portals</w:t>
      </w:r>
    </w:p>
    <w:p w14:paraId="1C80242D" w14:textId="77777777" w:rsidR="00A6688C" w:rsidRPr="007336F0" w:rsidRDefault="00A6688C" w:rsidP="00A6688C">
      <w:pPr>
        <w:numPr>
          <w:ilvl w:val="0"/>
          <w:numId w:val="22"/>
        </w:numPr>
        <w:rPr>
          <w:sz w:val="24"/>
          <w:szCs w:val="24"/>
        </w:rPr>
      </w:pPr>
      <w:r w:rsidRPr="007336F0">
        <w:rPr>
          <w:sz w:val="24"/>
          <w:szCs w:val="24"/>
        </w:rPr>
        <w:t>Patch systems regularly</w:t>
      </w:r>
    </w:p>
    <w:p w14:paraId="7AF88512" w14:textId="77777777" w:rsidR="00A6688C" w:rsidRPr="007336F0" w:rsidRDefault="00A6688C" w:rsidP="00A6688C">
      <w:pPr>
        <w:numPr>
          <w:ilvl w:val="0"/>
          <w:numId w:val="22"/>
        </w:numPr>
        <w:rPr>
          <w:sz w:val="24"/>
          <w:szCs w:val="24"/>
        </w:rPr>
      </w:pPr>
      <w:r w:rsidRPr="007336F0">
        <w:rPr>
          <w:sz w:val="24"/>
          <w:szCs w:val="24"/>
        </w:rPr>
        <w:t>Deploy a Web Application Firewall (WAF)</w:t>
      </w:r>
    </w:p>
    <w:p w14:paraId="2B16029E" w14:textId="77777777" w:rsidR="00A6688C" w:rsidRPr="007336F0" w:rsidRDefault="00A6688C" w:rsidP="00A6688C">
      <w:pPr>
        <w:numPr>
          <w:ilvl w:val="0"/>
          <w:numId w:val="22"/>
        </w:numPr>
        <w:rPr>
          <w:sz w:val="24"/>
          <w:szCs w:val="24"/>
        </w:rPr>
      </w:pPr>
      <w:r w:rsidRPr="007336F0">
        <w:rPr>
          <w:sz w:val="24"/>
          <w:szCs w:val="24"/>
        </w:rPr>
        <w:t>Remove legacy services like VSFTPD</w:t>
      </w:r>
    </w:p>
    <w:p w14:paraId="066F43A4" w14:textId="77777777" w:rsidR="00A6688C" w:rsidRPr="007336F0" w:rsidRDefault="00A6688C" w:rsidP="00A6688C">
      <w:pPr>
        <w:rPr>
          <w:b/>
          <w:bCs/>
          <w:sz w:val="24"/>
          <w:szCs w:val="24"/>
        </w:rPr>
      </w:pPr>
      <w:r w:rsidRPr="007336F0">
        <w:rPr>
          <w:b/>
          <w:bCs/>
          <w:sz w:val="24"/>
          <w:szCs w:val="24"/>
        </w:rPr>
        <w:t>7.2 Network Hardening</w:t>
      </w:r>
    </w:p>
    <w:p w14:paraId="75828EB1" w14:textId="77777777" w:rsidR="00A6688C" w:rsidRPr="007336F0" w:rsidRDefault="00A6688C" w:rsidP="00A6688C">
      <w:pPr>
        <w:numPr>
          <w:ilvl w:val="0"/>
          <w:numId w:val="23"/>
        </w:numPr>
        <w:rPr>
          <w:sz w:val="24"/>
          <w:szCs w:val="24"/>
        </w:rPr>
      </w:pPr>
      <w:r w:rsidRPr="007336F0">
        <w:rPr>
          <w:sz w:val="24"/>
          <w:szCs w:val="24"/>
        </w:rPr>
        <w:t>Enforce segmentation</w:t>
      </w:r>
    </w:p>
    <w:p w14:paraId="2CA90B45" w14:textId="77777777" w:rsidR="00A6688C" w:rsidRPr="007336F0" w:rsidRDefault="00A6688C" w:rsidP="00A6688C">
      <w:pPr>
        <w:numPr>
          <w:ilvl w:val="0"/>
          <w:numId w:val="23"/>
        </w:numPr>
        <w:rPr>
          <w:sz w:val="24"/>
          <w:szCs w:val="24"/>
        </w:rPr>
      </w:pPr>
      <w:r w:rsidRPr="007336F0">
        <w:rPr>
          <w:sz w:val="24"/>
          <w:szCs w:val="24"/>
        </w:rPr>
        <w:t>Limit outbound connections</w:t>
      </w:r>
    </w:p>
    <w:p w14:paraId="6C22305A" w14:textId="77777777" w:rsidR="00A6688C" w:rsidRPr="007336F0" w:rsidRDefault="00A6688C" w:rsidP="00A6688C">
      <w:pPr>
        <w:numPr>
          <w:ilvl w:val="0"/>
          <w:numId w:val="23"/>
        </w:numPr>
        <w:rPr>
          <w:sz w:val="24"/>
          <w:szCs w:val="24"/>
        </w:rPr>
      </w:pPr>
      <w:r w:rsidRPr="007336F0">
        <w:rPr>
          <w:sz w:val="24"/>
          <w:szCs w:val="24"/>
        </w:rPr>
        <w:t>Restrict lateral movement paths</w:t>
      </w:r>
    </w:p>
    <w:p w14:paraId="76A5E82D" w14:textId="77777777" w:rsidR="00A6688C" w:rsidRPr="007336F0" w:rsidRDefault="00A6688C" w:rsidP="00A6688C">
      <w:pPr>
        <w:rPr>
          <w:b/>
          <w:bCs/>
          <w:sz w:val="24"/>
          <w:szCs w:val="24"/>
        </w:rPr>
      </w:pPr>
      <w:r w:rsidRPr="007336F0">
        <w:rPr>
          <w:b/>
          <w:bCs/>
          <w:sz w:val="24"/>
          <w:szCs w:val="24"/>
        </w:rPr>
        <w:t>7.3 Monitoring and Detection</w:t>
      </w:r>
    </w:p>
    <w:p w14:paraId="55C8ED60" w14:textId="77777777" w:rsidR="00A6688C" w:rsidRPr="007336F0" w:rsidRDefault="00A6688C" w:rsidP="00A6688C">
      <w:pPr>
        <w:numPr>
          <w:ilvl w:val="0"/>
          <w:numId w:val="24"/>
        </w:numPr>
        <w:rPr>
          <w:sz w:val="24"/>
          <w:szCs w:val="24"/>
        </w:rPr>
      </w:pPr>
      <w:r w:rsidRPr="007336F0">
        <w:rPr>
          <w:sz w:val="24"/>
          <w:szCs w:val="24"/>
        </w:rPr>
        <w:t>Deploy SIEM (Splunk, ELK)</w:t>
      </w:r>
    </w:p>
    <w:p w14:paraId="18474C6D" w14:textId="77777777" w:rsidR="00A6688C" w:rsidRPr="007336F0" w:rsidRDefault="00A6688C" w:rsidP="00A6688C">
      <w:pPr>
        <w:numPr>
          <w:ilvl w:val="0"/>
          <w:numId w:val="24"/>
        </w:numPr>
        <w:rPr>
          <w:sz w:val="24"/>
          <w:szCs w:val="24"/>
        </w:rPr>
      </w:pPr>
      <w:r w:rsidRPr="007336F0">
        <w:rPr>
          <w:sz w:val="24"/>
          <w:szCs w:val="24"/>
        </w:rPr>
        <w:t>Enable centralised logging</w:t>
      </w:r>
    </w:p>
    <w:p w14:paraId="024BAF31" w14:textId="77777777" w:rsidR="00A6688C" w:rsidRPr="007336F0" w:rsidRDefault="00A6688C" w:rsidP="00A6688C">
      <w:pPr>
        <w:numPr>
          <w:ilvl w:val="0"/>
          <w:numId w:val="24"/>
        </w:numPr>
        <w:rPr>
          <w:sz w:val="24"/>
          <w:szCs w:val="24"/>
        </w:rPr>
      </w:pPr>
      <w:r w:rsidRPr="007336F0">
        <w:rPr>
          <w:sz w:val="24"/>
          <w:szCs w:val="24"/>
        </w:rPr>
        <w:t>Create alerting rules for scanning behaviour</w:t>
      </w:r>
    </w:p>
    <w:p w14:paraId="2C8CAA1E" w14:textId="77777777" w:rsidR="00A6688C" w:rsidRPr="007336F0" w:rsidRDefault="00A6688C" w:rsidP="00A6688C">
      <w:pPr>
        <w:rPr>
          <w:b/>
          <w:bCs/>
          <w:sz w:val="24"/>
          <w:szCs w:val="24"/>
        </w:rPr>
      </w:pPr>
      <w:r w:rsidRPr="007336F0">
        <w:rPr>
          <w:b/>
          <w:bCs/>
          <w:sz w:val="24"/>
          <w:szCs w:val="24"/>
        </w:rPr>
        <w:t>7.4 Strategic Improvements</w:t>
      </w:r>
    </w:p>
    <w:p w14:paraId="2B670709" w14:textId="77777777" w:rsidR="00A6688C" w:rsidRPr="007336F0" w:rsidRDefault="00A6688C" w:rsidP="00A6688C">
      <w:pPr>
        <w:numPr>
          <w:ilvl w:val="0"/>
          <w:numId w:val="25"/>
        </w:numPr>
        <w:rPr>
          <w:sz w:val="24"/>
          <w:szCs w:val="24"/>
        </w:rPr>
      </w:pPr>
      <w:r w:rsidRPr="007336F0">
        <w:rPr>
          <w:sz w:val="24"/>
          <w:szCs w:val="24"/>
        </w:rPr>
        <w:t>Conduct Red and Blue Team exercises</w:t>
      </w:r>
    </w:p>
    <w:p w14:paraId="2A85AF59" w14:textId="77777777" w:rsidR="00A6688C" w:rsidRPr="007336F0" w:rsidRDefault="00A6688C" w:rsidP="00A6688C">
      <w:pPr>
        <w:numPr>
          <w:ilvl w:val="0"/>
          <w:numId w:val="25"/>
        </w:numPr>
        <w:rPr>
          <w:sz w:val="24"/>
          <w:szCs w:val="24"/>
        </w:rPr>
      </w:pPr>
      <w:r w:rsidRPr="007336F0">
        <w:rPr>
          <w:sz w:val="24"/>
          <w:szCs w:val="24"/>
        </w:rPr>
        <w:t>Integrate Cyber Threat Intelligence (CTI)</w:t>
      </w:r>
    </w:p>
    <w:p w14:paraId="65A4C352" w14:textId="77777777" w:rsidR="00A6688C" w:rsidRPr="007336F0" w:rsidRDefault="00A6688C" w:rsidP="00A6688C">
      <w:pPr>
        <w:numPr>
          <w:ilvl w:val="0"/>
          <w:numId w:val="25"/>
        </w:numPr>
        <w:rPr>
          <w:sz w:val="24"/>
          <w:szCs w:val="24"/>
        </w:rPr>
      </w:pPr>
      <w:r w:rsidRPr="007336F0">
        <w:rPr>
          <w:sz w:val="24"/>
          <w:szCs w:val="24"/>
        </w:rPr>
        <w:t>Improve cloud posture for AWS</w:t>
      </w:r>
    </w:p>
    <w:p w14:paraId="7CE60065" w14:textId="77777777" w:rsidR="00A6688C" w:rsidRPr="007336F0" w:rsidRDefault="00000000" w:rsidP="00A6688C">
      <w:pPr>
        <w:rPr>
          <w:sz w:val="24"/>
          <w:szCs w:val="24"/>
        </w:rPr>
      </w:pPr>
      <w:r>
        <w:rPr>
          <w:sz w:val="24"/>
          <w:szCs w:val="24"/>
        </w:rPr>
        <w:pict w14:anchorId="2A0A0E94">
          <v:rect id="_x0000_i1082" style="width:0;height:1.5pt" o:hralign="center" o:hrstd="t" o:hr="t" fillcolor="#a0a0a0" stroked="f"/>
        </w:pict>
      </w:r>
    </w:p>
    <w:p w14:paraId="747B11D4" w14:textId="77777777" w:rsidR="00040EEC" w:rsidRPr="007336F0" w:rsidRDefault="00040EEC" w:rsidP="00A6688C">
      <w:pPr>
        <w:rPr>
          <w:b/>
          <w:bCs/>
          <w:sz w:val="24"/>
          <w:szCs w:val="24"/>
        </w:rPr>
      </w:pPr>
      <w:r w:rsidRPr="007336F0">
        <w:rPr>
          <w:b/>
          <w:bCs/>
          <w:sz w:val="24"/>
          <w:szCs w:val="24"/>
        </w:rPr>
        <w:br w:type="page"/>
      </w:r>
    </w:p>
    <w:p w14:paraId="1EAA1A34" w14:textId="3A9EADB7" w:rsidR="00A6688C" w:rsidRPr="000962CD" w:rsidRDefault="00A6688C" w:rsidP="00A6688C">
      <w:pPr>
        <w:rPr>
          <w:sz w:val="32"/>
          <w:szCs w:val="32"/>
        </w:rPr>
      </w:pPr>
      <w:r w:rsidRPr="000962CD">
        <w:rPr>
          <w:b/>
          <w:bCs/>
          <w:sz w:val="32"/>
          <w:szCs w:val="32"/>
        </w:rPr>
        <w:lastRenderedPageBreak/>
        <w:t xml:space="preserve">8. Conclusion </w:t>
      </w:r>
    </w:p>
    <w:p w14:paraId="7EBC0BF0" w14:textId="77777777" w:rsidR="00A6688C" w:rsidRPr="007336F0" w:rsidRDefault="00A6688C" w:rsidP="0047094D">
      <w:pPr>
        <w:numPr>
          <w:ilvl w:val="0"/>
          <w:numId w:val="26"/>
        </w:numPr>
        <w:jc w:val="both"/>
        <w:rPr>
          <w:sz w:val="24"/>
          <w:szCs w:val="24"/>
        </w:rPr>
      </w:pPr>
      <w:r w:rsidRPr="007336F0">
        <w:rPr>
          <w:b/>
          <w:bCs/>
          <w:sz w:val="24"/>
          <w:szCs w:val="24"/>
        </w:rPr>
        <w:t>Demonstration of APT Attack:</w:t>
      </w:r>
      <w:r w:rsidRPr="007336F0">
        <w:rPr>
          <w:sz w:val="24"/>
          <w:szCs w:val="24"/>
        </w:rPr>
        <w:t xml:space="preserve"> Operation IP Shield effectively replicated an Advanced Persistent Threat (APT) targeting a pharmaceutical organisation, illustrating how threat actors could exploit weaknesses in publicly accessible web applications [1].</w:t>
      </w:r>
    </w:p>
    <w:p w14:paraId="0F22E83B" w14:textId="77777777" w:rsidR="00A6688C" w:rsidRPr="007336F0" w:rsidRDefault="00A6688C" w:rsidP="0047094D">
      <w:pPr>
        <w:numPr>
          <w:ilvl w:val="0"/>
          <w:numId w:val="26"/>
        </w:numPr>
        <w:jc w:val="both"/>
        <w:rPr>
          <w:sz w:val="24"/>
          <w:szCs w:val="24"/>
        </w:rPr>
      </w:pPr>
      <w:r w:rsidRPr="007336F0">
        <w:rPr>
          <w:b/>
          <w:bCs/>
          <w:sz w:val="24"/>
          <w:szCs w:val="24"/>
        </w:rPr>
        <w:t>Use of DVWA:</w:t>
      </w:r>
      <w:r w:rsidRPr="007336F0">
        <w:rPr>
          <w:sz w:val="24"/>
          <w:szCs w:val="24"/>
        </w:rPr>
        <w:t xml:space="preserve"> The Damn Vulnerable Web Application (DVWA) was used as a realistic simulation of CPC’s clinical portal. It allowed the Red Team to perform controlled exploitation, including SQL injection, command execution, and file upload, simulating real-world attack scenarios without risking actual systems [2].</w:t>
      </w:r>
    </w:p>
    <w:p w14:paraId="4933E498" w14:textId="77777777" w:rsidR="00A6688C" w:rsidRPr="007336F0" w:rsidRDefault="00A6688C" w:rsidP="0047094D">
      <w:pPr>
        <w:numPr>
          <w:ilvl w:val="0"/>
          <w:numId w:val="26"/>
        </w:numPr>
        <w:jc w:val="both"/>
        <w:rPr>
          <w:sz w:val="24"/>
          <w:szCs w:val="24"/>
        </w:rPr>
      </w:pPr>
      <w:r w:rsidRPr="007336F0">
        <w:rPr>
          <w:b/>
          <w:bCs/>
          <w:sz w:val="24"/>
          <w:szCs w:val="24"/>
        </w:rPr>
        <w:t>Exploitation Chain:</w:t>
      </w:r>
      <w:r w:rsidRPr="007336F0">
        <w:rPr>
          <w:sz w:val="24"/>
          <w:szCs w:val="24"/>
        </w:rPr>
        <w:t xml:space="preserve"> The attack chain included reconnaissance, identification of vulnerabilities, exploitation, and simulated data exfiltration. This highlighted the potential for an attacker to gain access to sensitive intellectual property, research data, and clinical trial information [3].</w:t>
      </w:r>
    </w:p>
    <w:p w14:paraId="66D567CB" w14:textId="77777777" w:rsidR="00A6688C" w:rsidRPr="007336F0" w:rsidRDefault="00A6688C" w:rsidP="0047094D">
      <w:pPr>
        <w:numPr>
          <w:ilvl w:val="0"/>
          <w:numId w:val="26"/>
        </w:numPr>
        <w:jc w:val="both"/>
        <w:rPr>
          <w:sz w:val="24"/>
          <w:szCs w:val="24"/>
        </w:rPr>
      </w:pPr>
      <w:r w:rsidRPr="007336F0">
        <w:rPr>
          <w:b/>
          <w:bCs/>
          <w:sz w:val="24"/>
          <w:szCs w:val="24"/>
        </w:rPr>
        <w:t>Internal System Exposure:</w:t>
      </w:r>
      <w:r w:rsidRPr="007336F0">
        <w:rPr>
          <w:sz w:val="24"/>
          <w:szCs w:val="24"/>
        </w:rPr>
        <w:t xml:space="preserve"> Enumeration of internal servers using </w:t>
      </w:r>
      <w:proofErr w:type="spellStart"/>
      <w:r w:rsidRPr="007336F0">
        <w:rPr>
          <w:sz w:val="24"/>
          <w:szCs w:val="24"/>
        </w:rPr>
        <w:t>Metasploitable</w:t>
      </w:r>
      <w:proofErr w:type="spellEnd"/>
      <w:r w:rsidRPr="007336F0">
        <w:rPr>
          <w:sz w:val="24"/>
          <w:szCs w:val="24"/>
        </w:rPr>
        <w:t xml:space="preserve"> 2 showed that even internal or legacy systems could be leveraged for lateral movement if network segmentation and monitoring were inadequate [4].</w:t>
      </w:r>
    </w:p>
    <w:p w14:paraId="23FBC904" w14:textId="77777777" w:rsidR="00A6688C" w:rsidRPr="007336F0" w:rsidRDefault="00A6688C" w:rsidP="0047094D">
      <w:pPr>
        <w:numPr>
          <w:ilvl w:val="0"/>
          <w:numId w:val="26"/>
        </w:numPr>
        <w:jc w:val="both"/>
        <w:rPr>
          <w:sz w:val="24"/>
          <w:szCs w:val="24"/>
        </w:rPr>
      </w:pPr>
      <w:r w:rsidRPr="007336F0">
        <w:rPr>
          <w:b/>
          <w:bCs/>
          <w:sz w:val="24"/>
          <w:szCs w:val="24"/>
        </w:rPr>
        <w:t>Security Weaknesses Identified:</w:t>
      </w:r>
      <w:r w:rsidRPr="007336F0">
        <w:rPr>
          <w:sz w:val="24"/>
          <w:szCs w:val="24"/>
        </w:rPr>
        <w:t xml:space="preserve"> Key risks included lack of multi-factor authentication, weak access controls, unpatched services, and insufficient logging and monitoring mechanisms, which could allow stealthy, long-term persistence [5].</w:t>
      </w:r>
    </w:p>
    <w:p w14:paraId="0D5B5202" w14:textId="77777777" w:rsidR="00A6688C" w:rsidRPr="007336F0" w:rsidRDefault="00A6688C" w:rsidP="0047094D">
      <w:pPr>
        <w:numPr>
          <w:ilvl w:val="0"/>
          <w:numId w:val="26"/>
        </w:numPr>
        <w:jc w:val="both"/>
        <w:rPr>
          <w:sz w:val="24"/>
          <w:szCs w:val="24"/>
        </w:rPr>
      </w:pPr>
      <w:r w:rsidRPr="007336F0">
        <w:rPr>
          <w:b/>
          <w:bCs/>
          <w:sz w:val="24"/>
          <w:szCs w:val="24"/>
        </w:rPr>
        <w:t>Organisational Risk:</w:t>
      </w:r>
      <w:r w:rsidRPr="007336F0">
        <w:rPr>
          <w:sz w:val="24"/>
          <w:szCs w:val="24"/>
        </w:rPr>
        <w:t xml:space="preserve"> Findings indicate that, without immediate strategic and technical remediation, CPC remains highly vulnerable to modern APT cyber espionage campaigns [6].</w:t>
      </w:r>
    </w:p>
    <w:p w14:paraId="0365C902" w14:textId="77777777" w:rsidR="00A6688C" w:rsidRPr="007336F0" w:rsidRDefault="00A6688C" w:rsidP="0047094D">
      <w:pPr>
        <w:numPr>
          <w:ilvl w:val="0"/>
          <w:numId w:val="26"/>
        </w:numPr>
        <w:jc w:val="both"/>
        <w:rPr>
          <w:sz w:val="24"/>
          <w:szCs w:val="24"/>
        </w:rPr>
      </w:pPr>
      <w:r w:rsidRPr="007336F0">
        <w:rPr>
          <w:b/>
          <w:bCs/>
          <w:sz w:val="24"/>
          <w:szCs w:val="24"/>
        </w:rPr>
        <w:t>Strategic Implications:</w:t>
      </w:r>
      <w:r w:rsidRPr="007336F0">
        <w:rPr>
          <w:sz w:val="24"/>
          <w:szCs w:val="24"/>
        </w:rPr>
        <w:t xml:space="preserve"> The engagement underscores the importance of continuous vulnerability assessment, implementation of strong authentication, improved monitoring, and ongoing Red Team exercises to strengthen organisational resilience [7].</w:t>
      </w:r>
    </w:p>
    <w:p w14:paraId="72DD00A1" w14:textId="77777777" w:rsidR="00A6688C" w:rsidRPr="007336F0" w:rsidRDefault="00000000" w:rsidP="00A6688C">
      <w:pPr>
        <w:rPr>
          <w:sz w:val="24"/>
          <w:szCs w:val="24"/>
        </w:rPr>
      </w:pPr>
      <w:r>
        <w:rPr>
          <w:sz w:val="24"/>
          <w:szCs w:val="24"/>
        </w:rPr>
        <w:pict w14:anchorId="5EDE17AF">
          <v:rect id="_x0000_i1083" style="width:0;height:1.5pt" o:hralign="center" o:hrstd="t" o:hr="t" fillcolor="#a0a0a0" stroked="f"/>
        </w:pict>
      </w:r>
    </w:p>
    <w:p w14:paraId="36D0C617" w14:textId="77777777" w:rsidR="000C5397" w:rsidRPr="007336F0" w:rsidRDefault="000C5397" w:rsidP="00A6688C">
      <w:pPr>
        <w:rPr>
          <w:b/>
          <w:bCs/>
          <w:sz w:val="24"/>
          <w:szCs w:val="24"/>
        </w:rPr>
      </w:pPr>
      <w:r w:rsidRPr="007336F0">
        <w:rPr>
          <w:b/>
          <w:bCs/>
          <w:sz w:val="24"/>
          <w:szCs w:val="24"/>
        </w:rPr>
        <w:br w:type="page"/>
      </w:r>
    </w:p>
    <w:p w14:paraId="236E1574" w14:textId="7AF8D358" w:rsidR="00A6688C" w:rsidRPr="000962CD" w:rsidRDefault="00A6688C" w:rsidP="00A6688C">
      <w:pPr>
        <w:rPr>
          <w:b/>
          <w:bCs/>
          <w:sz w:val="32"/>
          <w:szCs w:val="32"/>
        </w:rPr>
      </w:pPr>
      <w:r w:rsidRPr="000962CD">
        <w:rPr>
          <w:b/>
          <w:bCs/>
          <w:sz w:val="32"/>
          <w:szCs w:val="32"/>
        </w:rPr>
        <w:lastRenderedPageBreak/>
        <w:t>9. IEEE</w:t>
      </w:r>
      <w:r w:rsidRPr="000962CD">
        <w:rPr>
          <w:b/>
          <w:bCs/>
          <w:sz w:val="32"/>
          <w:szCs w:val="32"/>
        </w:rPr>
        <w:noBreakHyphen/>
        <w:t>Style References</w:t>
      </w:r>
    </w:p>
    <w:p w14:paraId="5139CB72" w14:textId="77777777" w:rsidR="00A6688C" w:rsidRPr="007336F0" w:rsidRDefault="00A6688C" w:rsidP="00A6688C">
      <w:pPr>
        <w:rPr>
          <w:sz w:val="24"/>
          <w:szCs w:val="24"/>
        </w:rPr>
      </w:pPr>
      <w:r w:rsidRPr="007336F0">
        <w:rPr>
          <w:sz w:val="24"/>
          <w:szCs w:val="24"/>
        </w:rPr>
        <w:t>[1] NIST, "Cybersecurity Framework 1.1," 2020.</w:t>
      </w:r>
      <w:r w:rsidRPr="007336F0">
        <w:rPr>
          <w:sz w:val="24"/>
          <w:szCs w:val="24"/>
        </w:rPr>
        <w:br/>
        <w:t>[2] Mandiant, "APT Threat Activity in Pharma," 2023.</w:t>
      </w:r>
      <w:r w:rsidRPr="007336F0">
        <w:rPr>
          <w:sz w:val="24"/>
          <w:szCs w:val="24"/>
        </w:rPr>
        <w:br/>
        <w:t>[3] MITRE, "ATT&amp;CK Enterprise Matrix," 2024.</w:t>
      </w:r>
      <w:r w:rsidRPr="007336F0">
        <w:rPr>
          <w:sz w:val="24"/>
          <w:szCs w:val="24"/>
        </w:rPr>
        <w:br/>
        <w:t>[4] IBM Security, "Cost of a Data Breach Report – Pharma," 2024.</w:t>
      </w:r>
      <w:r w:rsidRPr="007336F0">
        <w:rPr>
          <w:sz w:val="24"/>
          <w:szCs w:val="24"/>
        </w:rPr>
        <w:br/>
        <w:t>[5] OWASP, "OWASP Top 10 – 2021," 2021.</w:t>
      </w:r>
      <w:r w:rsidRPr="007336F0">
        <w:rPr>
          <w:sz w:val="24"/>
          <w:szCs w:val="24"/>
        </w:rPr>
        <w:br/>
        <w:t>[6] ENISA, "Threat Landscape Report — Healthcare," 2023.</w:t>
      </w:r>
      <w:r w:rsidRPr="007336F0">
        <w:rPr>
          <w:sz w:val="24"/>
          <w:szCs w:val="24"/>
        </w:rPr>
        <w:br/>
        <w:t>[7] Offensive Security, "Kali Documentation," 2024.</w:t>
      </w:r>
      <w:r w:rsidRPr="007336F0">
        <w:rPr>
          <w:sz w:val="24"/>
          <w:szCs w:val="24"/>
        </w:rPr>
        <w:br/>
        <w:t>[8] Rapid7, "</w:t>
      </w:r>
      <w:proofErr w:type="spellStart"/>
      <w:r w:rsidRPr="007336F0">
        <w:rPr>
          <w:sz w:val="24"/>
          <w:szCs w:val="24"/>
        </w:rPr>
        <w:t>Metasploitable</w:t>
      </w:r>
      <w:proofErr w:type="spellEnd"/>
      <w:r w:rsidRPr="007336F0">
        <w:rPr>
          <w:sz w:val="24"/>
          <w:szCs w:val="24"/>
        </w:rPr>
        <w:t xml:space="preserve"> 2 Overview," 2023.</w:t>
      </w:r>
      <w:r w:rsidRPr="007336F0">
        <w:rPr>
          <w:sz w:val="24"/>
          <w:szCs w:val="24"/>
        </w:rPr>
        <w:br/>
        <w:t>[9] CrowdStrike, "Global Threat Report," 2024.</w:t>
      </w:r>
      <w:r w:rsidRPr="007336F0">
        <w:rPr>
          <w:sz w:val="24"/>
          <w:szCs w:val="24"/>
        </w:rPr>
        <w:br/>
        <w:t>[10] SANS Institute, "Red Team Operations Guide," 2023.</w:t>
      </w:r>
      <w:r w:rsidRPr="007336F0">
        <w:rPr>
          <w:sz w:val="24"/>
          <w:szCs w:val="24"/>
        </w:rPr>
        <w:br/>
        <w:t>[11] Nmap Project, "Nmap Reference Guide," 2024.</w:t>
      </w:r>
      <w:r w:rsidRPr="007336F0">
        <w:rPr>
          <w:sz w:val="24"/>
          <w:szCs w:val="24"/>
        </w:rPr>
        <w:br/>
        <w:t>[12] DVWA Project, "Damn Vulnerable Web App Documentation," 2024.</w:t>
      </w:r>
      <w:r w:rsidRPr="007336F0">
        <w:rPr>
          <w:sz w:val="24"/>
          <w:szCs w:val="24"/>
        </w:rPr>
        <w:br/>
        <w:t>[13] AWS, "Security Best Practices," 2024.</w:t>
      </w:r>
    </w:p>
    <w:p w14:paraId="313EB91E" w14:textId="77777777" w:rsidR="00A6688C" w:rsidRPr="007336F0" w:rsidRDefault="00A6688C" w:rsidP="00A6688C">
      <w:pPr>
        <w:rPr>
          <w:sz w:val="24"/>
          <w:szCs w:val="24"/>
        </w:rPr>
      </w:pPr>
    </w:p>
    <w:p w14:paraId="58EC4AC9" w14:textId="6181351F" w:rsidR="007469D5" w:rsidRDefault="007469D5"/>
    <w:sectPr w:rsidR="007469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78" style="width:0;height:1.5pt" o:hralign="center" o:bullet="t" o:hrstd="t" o:hr="t" fillcolor="#a0a0a0" stroked="f"/>
    </w:pict>
  </w:numPicBullet>
  <w:numPicBullet w:numPicBulletId="1">
    <w:pict>
      <v:rect id="_x0000_i1079" style="width:0;height:1.5pt" o:hralign="center" o:bullet="t" o:hrstd="t" o:hr="t" fillcolor="#a0a0a0" stroked="f"/>
    </w:pict>
  </w:numPicBullet>
  <w:abstractNum w:abstractNumId="0" w15:restartNumberingAfterBreak="0">
    <w:nsid w:val="04362C40"/>
    <w:multiLevelType w:val="multilevel"/>
    <w:tmpl w:val="C3648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742F00"/>
    <w:multiLevelType w:val="multilevel"/>
    <w:tmpl w:val="B9EC3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B559BF"/>
    <w:multiLevelType w:val="multilevel"/>
    <w:tmpl w:val="821AA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3D1059"/>
    <w:multiLevelType w:val="multilevel"/>
    <w:tmpl w:val="C76AC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5B2092"/>
    <w:multiLevelType w:val="multilevel"/>
    <w:tmpl w:val="8F760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5D6DDE"/>
    <w:multiLevelType w:val="multilevel"/>
    <w:tmpl w:val="5A943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9C497B"/>
    <w:multiLevelType w:val="multilevel"/>
    <w:tmpl w:val="54884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7006C9"/>
    <w:multiLevelType w:val="multilevel"/>
    <w:tmpl w:val="D5082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9053CB"/>
    <w:multiLevelType w:val="multilevel"/>
    <w:tmpl w:val="A8A68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862BF"/>
    <w:multiLevelType w:val="multilevel"/>
    <w:tmpl w:val="04988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22027E"/>
    <w:multiLevelType w:val="multilevel"/>
    <w:tmpl w:val="8BDE4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EA5373"/>
    <w:multiLevelType w:val="multilevel"/>
    <w:tmpl w:val="7980BD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8524B5"/>
    <w:multiLevelType w:val="multilevel"/>
    <w:tmpl w:val="D81A0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880EB4"/>
    <w:multiLevelType w:val="multilevel"/>
    <w:tmpl w:val="6846C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B786EE1"/>
    <w:multiLevelType w:val="multilevel"/>
    <w:tmpl w:val="F9E43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BB93A94"/>
    <w:multiLevelType w:val="multilevel"/>
    <w:tmpl w:val="DD3A9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C51095E"/>
    <w:multiLevelType w:val="multilevel"/>
    <w:tmpl w:val="F8904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DCD767D"/>
    <w:multiLevelType w:val="multilevel"/>
    <w:tmpl w:val="D8A49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E3A5719"/>
    <w:multiLevelType w:val="multilevel"/>
    <w:tmpl w:val="29AC2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36C319E"/>
    <w:multiLevelType w:val="multilevel"/>
    <w:tmpl w:val="4FFCC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47E3A26"/>
    <w:multiLevelType w:val="multilevel"/>
    <w:tmpl w:val="F934D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6832904"/>
    <w:multiLevelType w:val="multilevel"/>
    <w:tmpl w:val="53485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8504967"/>
    <w:multiLevelType w:val="multilevel"/>
    <w:tmpl w:val="82F44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B226EB7"/>
    <w:multiLevelType w:val="multilevel"/>
    <w:tmpl w:val="776857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C4504D7"/>
    <w:multiLevelType w:val="multilevel"/>
    <w:tmpl w:val="AA342C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2675851"/>
    <w:multiLevelType w:val="multilevel"/>
    <w:tmpl w:val="E6701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30B691B"/>
    <w:multiLevelType w:val="multilevel"/>
    <w:tmpl w:val="FA065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3A32A59"/>
    <w:multiLevelType w:val="multilevel"/>
    <w:tmpl w:val="839A3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4184824"/>
    <w:multiLevelType w:val="multilevel"/>
    <w:tmpl w:val="AD423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41C4167"/>
    <w:multiLevelType w:val="multilevel"/>
    <w:tmpl w:val="81E82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84A1CD5"/>
    <w:multiLevelType w:val="multilevel"/>
    <w:tmpl w:val="96D28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971546F"/>
    <w:multiLevelType w:val="multilevel"/>
    <w:tmpl w:val="BA6A1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B7662B8"/>
    <w:multiLevelType w:val="multilevel"/>
    <w:tmpl w:val="D0981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DA34580"/>
    <w:multiLevelType w:val="multilevel"/>
    <w:tmpl w:val="F5F2D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F015D6F"/>
    <w:multiLevelType w:val="multilevel"/>
    <w:tmpl w:val="4B9C1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F957B1E"/>
    <w:multiLevelType w:val="multilevel"/>
    <w:tmpl w:val="F88A6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FB659F0"/>
    <w:multiLevelType w:val="multilevel"/>
    <w:tmpl w:val="502E6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0263818"/>
    <w:multiLevelType w:val="multilevel"/>
    <w:tmpl w:val="723E4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0A65E61"/>
    <w:multiLevelType w:val="multilevel"/>
    <w:tmpl w:val="F00EF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1982953"/>
    <w:multiLevelType w:val="multilevel"/>
    <w:tmpl w:val="238E6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2A3286F"/>
    <w:multiLevelType w:val="multilevel"/>
    <w:tmpl w:val="D54A1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3961AD9"/>
    <w:multiLevelType w:val="multilevel"/>
    <w:tmpl w:val="40AA3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39D0DD8"/>
    <w:multiLevelType w:val="multilevel"/>
    <w:tmpl w:val="98F69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52304DE"/>
    <w:multiLevelType w:val="multilevel"/>
    <w:tmpl w:val="AAFC1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6126D62"/>
    <w:multiLevelType w:val="multilevel"/>
    <w:tmpl w:val="0A06C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7596B94"/>
    <w:multiLevelType w:val="multilevel"/>
    <w:tmpl w:val="C6509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B484C50"/>
    <w:multiLevelType w:val="multilevel"/>
    <w:tmpl w:val="9B268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B7F1C24"/>
    <w:multiLevelType w:val="multilevel"/>
    <w:tmpl w:val="7F80F0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4BA2588A"/>
    <w:multiLevelType w:val="multilevel"/>
    <w:tmpl w:val="BAECA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D364F08"/>
    <w:multiLevelType w:val="multilevel"/>
    <w:tmpl w:val="6CF44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D450E21"/>
    <w:multiLevelType w:val="multilevel"/>
    <w:tmpl w:val="70666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D7D7EDF"/>
    <w:multiLevelType w:val="multilevel"/>
    <w:tmpl w:val="04EE8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DF27BEA"/>
    <w:multiLevelType w:val="multilevel"/>
    <w:tmpl w:val="0DA4C0B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4EC75F63"/>
    <w:multiLevelType w:val="multilevel"/>
    <w:tmpl w:val="499E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EE72B47"/>
    <w:multiLevelType w:val="multilevel"/>
    <w:tmpl w:val="F7A89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4626E80"/>
    <w:multiLevelType w:val="multilevel"/>
    <w:tmpl w:val="C1FEB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63D1DDC"/>
    <w:multiLevelType w:val="multilevel"/>
    <w:tmpl w:val="9092DA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56954E43"/>
    <w:multiLevelType w:val="multilevel"/>
    <w:tmpl w:val="38162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98A50F9"/>
    <w:multiLevelType w:val="multilevel"/>
    <w:tmpl w:val="6AC6A6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5A791E36"/>
    <w:multiLevelType w:val="multilevel"/>
    <w:tmpl w:val="5C106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EFA75DF"/>
    <w:multiLevelType w:val="multilevel"/>
    <w:tmpl w:val="9C561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01D04AC"/>
    <w:multiLevelType w:val="multilevel"/>
    <w:tmpl w:val="D0ACD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0CC4631"/>
    <w:multiLevelType w:val="multilevel"/>
    <w:tmpl w:val="FA867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1664592"/>
    <w:multiLevelType w:val="multilevel"/>
    <w:tmpl w:val="62E0A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3D23F27"/>
    <w:multiLevelType w:val="multilevel"/>
    <w:tmpl w:val="F9B4F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4991B6A"/>
    <w:multiLevelType w:val="multilevel"/>
    <w:tmpl w:val="B96CE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52464AD"/>
    <w:multiLevelType w:val="multilevel"/>
    <w:tmpl w:val="F752D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6AB6B3E"/>
    <w:multiLevelType w:val="multilevel"/>
    <w:tmpl w:val="F774D9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670B6174"/>
    <w:multiLevelType w:val="multilevel"/>
    <w:tmpl w:val="D5BE5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67380C4B"/>
    <w:multiLevelType w:val="multilevel"/>
    <w:tmpl w:val="8A009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77422CD"/>
    <w:multiLevelType w:val="multilevel"/>
    <w:tmpl w:val="947607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684320C6"/>
    <w:multiLevelType w:val="multilevel"/>
    <w:tmpl w:val="218EB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84B61D1"/>
    <w:multiLevelType w:val="multilevel"/>
    <w:tmpl w:val="C08C4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A11507E"/>
    <w:multiLevelType w:val="multilevel"/>
    <w:tmpl w:val="8C147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BF1517B"/>
    <w:multiLevelType w:val="multilevel"/>
    <w:tmpl w:val="6644B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C250684"/>
    <w:multiLevelType w:val="multilevel"/>
    <w:tmpl w:val="6994C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EA04B54"/>
    <w:multiLevelType w:val="multilevel"/>
    <w:tmpl w:val="598CA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ECA032C"/>
    <w:multiLevelType w:val="multilevel"/>
    <w:tmpl w:val="D706A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EEC260F"/>
    <w:multiLevelType w:val="multilevel"/>
    <w:tmpl w:val="98B62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F670925"/>
    <w:multiLevelType w:val="multilevel"/>
    <w:tmpl w:val="23D02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71F04375"/>
    <w:multiLevelType w:val="multilevel"/>
    <w:tmpl w:val="4268F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5D11935"/>
    <w:multiLevelType w:val="multilevel"/>
    <w:tmpl w:val="84DE9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79D1262"/>
    <w:multiLevelType w:val="multilevel"/>
    <w:tmpl w:val="E1506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799A6B3F"/>
    <w:multiLevelType w:val="multilevel"/>
    <w:tmpl w:val="2BE41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7B041457"/>
    <w:multiLevelType w:val="multilevel"/>
    <w:tmpl w:val="FF2E5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B2A4560"/>
    <w:multiLevelType w:val="multilevel"/>
    <w:tmpl w:val="78EA3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7CA476A3"/>
    <w:multiLevelType w:val="multilevel"/>
    <w:tmpl w:val="3A74F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D947203"/>
    <w:multiLevelType w:val="multilevel"/>
    <w:tmpl w:val="3AB6C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2450367">
    <w:abstractNumId w:val="58"/>
  </w:num>
  <w:num w:numId="2" w16cid:durableId="336462344">
    <w:abstractNumId w:val="3"/>
  </w:num>
  <w:num w:numId="3" w16cid:durableId="898322910">
    <w:abstractNumId w:val="42"/>
  </w:num>
  <w:num w:numId="4" w16cid:durableId="1733774613">
    <w:abstractNumId w:val="87"/>
  </w:num>
  <w:num w:numId="5" w16cid:durableId="229388268">
    <w:abstractNumId w:val="78"/>
  </w:num>
  <w:num w:numId="6" w16cid:durableId="1419129810">
    <w:abstractNumId w:val="71"/>
  </w:num>
  <w:num w:numId="7" w16cid:durableId="1027215472">
    <w:abstractNumId w:val="38"/>
  </w:num>
  <w:num w:numId="8" w16cid:durableId="677926028">
    <w:abstractNumId w:val="23"/>
  </w:num>
  <w:num w:numId="9" w16cid:durableId="1634411137">
    <w:abstractNumId w:val="24"/>
  </w:num>
  <w:num w:numId="10" w16cid:durableId="39789305">
    <w:abstractNumId w:val="25"/>
  </w:num>
  <w:num w:numId="11" w16cid:durableId="691222860">
    <w:abstractNumId w:val="61"/>
  </w:num>
  <w:num w:numId="12" w16cid:durableId="2014918811">
    <w:abstractNumId w:val="57"/>
  </w:num>
  <w:num w:numId="13" w16cid:durableId="1055156924">
    <w:abstractNumId w:val="51"/>
  </w:num>
  <w:num w:numId="14" w16cid:durableId="399603049">
    <w:abstractNumId w:val="79"/>
  </w:num>
  <w:num w:numId="15" w16cid:durableId="1763454434">
    <w:abstractNumId w:val="11"/>
  </w:num>
  <w:num w:numId="16" w16cid:durableId="1448769930">
    <w:abstractNumId w:val="70"/>
  </w:num>
  <w:num w:numId="17" w16cid:durableId="1952787193">
    <w:abstractNumId w:val="74"/>
  </w:num>
  <w:num w:numId="18" w16cid:durableId="1910532930">
    <w:abstractNumId w:val="59"/>
  </w:num>
  <w:num w:numId="19" w16cid:durableId="1145201486">
    <w:abstractNumId w:val="10"/>
  </w:num>
  <w:num w:numId="20" w16cid:durableId="792750703">
    <w:abstractNumId w:val="1"/>
  </w:num>
  <w:num w:numId="21" w16cid:durableId="1425804567">
    <w:abstractNumId w:val="69"/>
  </w:num>
  <w:num w:numId="22" w16cid:durableId="1603076237">
    <w:abstractNumId w:val="68"/>
  </w:num>
  <w:num w:numId="23" w16cid:durableId="481046107">
    <w:abstractNumId w:val="62"/>
  </w:num>
  <w:num w:numId="24" w16cid:durableId="73357552">
    <w:abstractNumId w:val="22"/>
  </w:num>
  <w:num w:numId="25" w16cid:durableId="1334528142">
    <w:abstractNumId w:val="31"/>
  </w:num>
  <w:num w:numId="26" w16cid:durableId="736249172">
    <w:abstractNumId w:val="84"/>
  </w:num>
  <w:num w:numId="27" w16cid:durableId="1518889952">
    <w:abstractNumId w:val="34"/>
  </w:num>
  <w:num w:numId="28" w16cid:durableId="1134444946">
    <w:abstractNumId w:val="26"/>
  </w:num>
  <w:num w:numId="29" w16cid:durableId="214514483">
    <w:abstractNumId w:val="39"/>
  </w:num>
  <w:num w:numId="30" w16cid:durableId="612786540">
    <w:abstractNumId w:val="41"/>
  </w:num>
  <w:num w:numId="31" w16cid:durableId="2049791526">
    <w:abstractNumId w:val="30"/>
  </w:num>
  <w:num w:numId="32" w16cid:durableId="166024522">
    <w:abstractNumId w:val="36"/>
  </w:num>
  <w:num w:numId="33" w16cid:durableId="1842621491">
    <w:abstractNumId w:val="28"/>
  </w:num>
  <w:num w:numId="34" w16cid:durableId="31196339">
    <w:abstractNumId w:val="60"/>
  </w:num>
  <w:num w:numId="35" w16cid:durableId="127434294">
    <w:abstractNumId w:val="66"/>
  </w:num>
  <w:num w:numId="36" w16cid:durableId="2077194748">
    <w:abstractNumId w:val="29"/>
  </w:num>
  <w:num w:numId="37" w16cid:durableId="950747730">
    <w:abstractNumId w:val="14"/>
  </w:num>
  <w:num w:numId="38" w16cid:durableId="1534460840">
    <w:abstractNumId w:val="7"/>
  </w:num>
  <w:num w:numId="39" w16cid:durableId="1366709135">
    <w:abstractNumId w:val="77"/>
  </w:num>
  <w:num w:numId="40" w16cid:durableId="645351952">
    <w:abstractNumId w:val="76"/>
  </w:num>
  <w:num w:numId="41" w16cid:durableId="688146881">
    <w:abstractNumId w:val="8"/>
  </w:num>
  <w:num w:numId="42" w16cid:durableId="169218484">
    <w:abstractNumId w:val="43"/>
  </w:num>
  <w:num w:numId="43" w16cid:durableId="4093773">
    <w:abstractNumId w:val="72"/>
  </w:num>
  <w:num w:numId="44" w16cid:durableId="1158688497">
    <w:abstractNumId w:val="5"/>
  </w:num>
  <w:num w:numId="45" w16cid:durableId="2060395079">
    <w:abstractNumId w:val="12"/>
  </w:num>
  <w:num w:numId="46" w16cid:durableId="1776901947">
    <w:abstractNumId w:val="40"/>
  </w:num>
  <w:num w:numId="47" w16cid:durableId="1582061185">
    <w:abstractNumId w:val="19"/>
  </w:num>
  <w:num w:numId="48" w16cid:durableId="1725833527">
    <w:abstractNumId w:val="48"/>
  </w:num>
  <w:num w:numId="49" w16cid:durableId="1586457219">
    <w:abstractNumId w:val="52"/>
  </w:num>
  <w:num w:numId="50" w16cid:durableId="1935435151">
    <w:abstractNumId w:val="73"/>
  </w:num>
  <w:num w:numId="51" w16cid:durableId="1820533436">
    <w:abstractNumId w:val="86"/>
  </w:num>
  <w:num w:numId="52" w16cid:durableId="759722087">
    <w:abstractNumId w:val="54"/>
  </w:num>
  <w:num w:numId="53" w16cid:durableId="1927956446">
    <w:abstractNumId w:val="83"/>
  </w:num>
  <w:num w:numId="54" w16cid:durableId="1017728750">
    <w:abstractNumId w:val="64"/>
  </w:num>
  <w:num w:numId="55" w16cid:durableId="1310288577">
    <w:abstractNumId w:val="56"/>
  </w:num>
  <w:num w:numId="56" w16cid:durableId="389889671">
    <w:abstractNumId w:val="37"/>
  </w:num>
  <w:num w:numId="57" w16cid:durableId="328558553">
    <w:abstractNumId w:val="81"/>
  </w:num>
  <w:num w:numId="58" w16cid:durableId="1779447848">
    <w:abstractNumId w:val="33"/>
  </w:num>
  <w:num w:numId="59" w16cid:durableId="665208781">
    <w:abstractNumId w:val="0"/>
  </w:num>
  <w:num w:numId="60" w16cid:durableId="1123840607">
    <w:abstractNumId w:val="50"/>
  </w:num>
  <w:num w:numId="61" w16cid:durableId="718896354">
    <w:abstractNumId w:val="80"/>
  </w:num>
  <w:num w:numId="62" w16cid:durableId="1871339825">
    <w:abstractNumId w:val="32"/>
  </w:num>
  <w:num w:numId="63" w16cid:durableId="543103779">
    <w:abstractNumId w:val="63"/>
  </w:num>
  <w:num w:numId="64" w16cid:durableId="476075597">
    <w:abstractNumId w:val="46"/>
  </w:num>
  <w:num w:numId="65" w16cid:durableId="899438668">
    <w:abstractNumId w:val="75"/>
  </w:num>
  <w:num w:numId="66" w16cid:durableId="608319222">
    <w:abstractNumId w:val="9"/>
  </w:num>
  <w:num w:numId="67" w16cid:durableId="2131245304">
    <w:abstractNumId w:val="45"/>
  </w:num>
  <w:num w:numId="68" w16cid:durableId="878320389">
    <w:abstractNumId w:val="44"/>
  </w:num>
  <w:num w:numId="69" w16cid:durableId="1191339425">
    <w:abstractNumId w:val="35"/>
  </w:num>
  <w:num w:numId="70" w16cid:durableId="1368990878">
    <w:abstractNumId w:val="15"/>
  </w:num>
  <w:num w:numId="71" w16cid:durableId="416482691">
    <w:abstractNumId w:val="2"/>
  </w:num>
  <w:num w:numId="72" w16cid:durableId="712116907">
    <w:abstractNumId w:val="16"/>
  </w:num>
  <w:num w:numId="73" w16cid:durableId="1570844765">
    <w:abstractNumId w:val="65"/>
  </w:num>
  <w:num w:numId="74" w16cid:durableId="744255395">
    <w:abstractNumId w:val="4"/>
  </w:num>
  <w:num w:numId="75" w16cid:durableId="899637100">
    <w:abstractNumId w:val="6"/>
  </w:num>
  <w:num w:numId="76" w16cid:durableId="1356954785">
    <w:abstractNumId w:val="82"/>
  </w:num>
  <w:num w:numId="77" w16cid:durableId="1349717367">
    <w:abstractNumId w:val="49"/>
  </w:num>
  <w:num w:numId="78" w16cid:durableId="595216906">
    <w:abstractNumId w:val="53"/>
  </w:num>
  <w:num w:numId="79" w16cid:durableId="1162309496">
    <w:abstractNumId w:val="17"/>
  </w:num>
  <w:num w:numId="80" w16cid:durableId="1922785925">
    <w:abstractNumId w:val="18"/>
  </w:num>
  <w:num w:numId="81" w16cid:durableId="1182209412">
    <w:abstractNumId w:val="55"/>
  </w:num>
  <w:num w:numId="82" w16cid:durableId="1331955529">
    <w:abstractNumId w:val="20"/>
  </w:num>
  <w:num w:numId="83" w16cid:durableId="1247302902">
    <w:abstractNumId w:val="13"/>
  </w:num>
  <w:num w:numId="84" w16cid:durableId="1848667601">
    <w:abstractNumId w:val="21"/>
  </w:num>
  <w:num w:numId="85" w16cid:durableId="1884708856">
    <w:abstractNumId w:val="27"/>
  </w:num>
  <w:num w:numId="86" w16cid:durableId="868034056">
    <w:abstractNumId w:val="47"/>
  </w:num>
  <w:num w:numId="87" w16cid:durableId="34503352">
    <w:abstractNumId w:val="67"/>
  </w:num>
  <w:num w:numId="88" w16cid:durableId="894661626">
    <w:abstractNumId w:val="8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C78"/>
    <w:rsid w:val="00040EEC"/>
    <w:rsid w:val="00065854"/>
    <w:rsid w:val="00092C78"/>
    <w:rsid w:val="000962CD"/>
    <w:rsid w:val="000B6663"/>
    <w:rsid w:val="000C5397"/>
    <w:rsid w:val="001028EA"/>
    <w:rsid w:val="0017065E"/>
    <w:rsid w:val="00190391"/>
    <w:rsid w:val="001A4AC0"/>
    <w:rsid w:val="001F037B"/>
    <w:rsid w:val="00214861"/>
    <w:rsid w:val="002172F0"/>
    <w:rsid w:val="002718CC"/>
    <w:rsid w:val="003052BB"/>
    <w:rsid w:val="00317BDD"/>
    <w:rsid w:val="0032527B"/>
    <w:rsid w:val="00334137"/>
    <w:rsid w:val="003E10D8"/>
    <w:rsid w:val="003F7175"/>
    <w:rsid w:val="0047094D"/>
    <w:rsid w:val="005124CB"/>
    <w:rsid w:val="005A2A99"/>
    <w:rsid w:val="007213C4"/>
    <w:rsid w:val="007336F0"/>
    <w:rsid w:val="007469D5"/>
    <w:rsid w:val="007C10CC"/>
    <w:rsid w:val="00816C9B"/>
    <w:rsid w:val="00972677"/>
    <w:rsid w:val="009C5EE3"/>
    <w:rsid w:val="00A6688C"/>
    <w:rsid w:val="00A834E4"/>
    <w:rsid w:val="00AA7FC9"/>
    <w:rsid w:val="00BF2030"/>
    <w:rsid w:val="00C06CF0"/>
    <w:rsid w:val="00C31B17"/>
    <w:rsid w:val="00C83E45"/>
    <w:rsid w:val="00D608AF"/>
    <w:rsid w:val="00DF7058"/>
    <w:rsid w:val="00E42A44"/>
    <w:rsid w:val="00E53FA3"/>
    <w:rsid w:val="00EA0148"/>
    <w:rsid w:val="00EB19E6"/>
    <w:rsid w:val="00F86DC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63AAF"/>
  <w15:chartTrackingRefBased/>
  <w15:docId w15:val="{E08F9CF4-E994-4503-AB7B-FAFAE22C1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88C"/>
  </w:style>
  <w:style w:type="paragraph" w:styleId="Heading1">
    <w:name w:val="heading 1"/>
    <w:basedOn w:val="Normal"/>
    <w:next w:val="Normal"/>
    <w:link w:val="Heading1Char"/>
    <w:uiPriority w:val="9"/>
    <w:qFormat/>
    <w:rsid w:val="00092C7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92C7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92C7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92C7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92C7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92C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2C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2C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2C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C7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92C7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92C7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92C7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92C7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92C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2C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2C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2C78"/>
    <w:rPr>
      <w:rFonts w:eastAsiaTheme="majorEastAsia" w:cstheme="majorBidi"/>
      <w:color w:val="272727" w:themeColor="text1" w:themeTint="D8"/>
    </w:rPr>
  </w:style>
  <w:style w:type="paragraph" w:styleId="Title">
    <w:name w:val="Title"/>
    <w:basedOn w:val="Normal"/>
    <w:next w:val="Normal"/>
    <w:link w:val="TitleChar"/>
    <w:uiPriority w:val="10"/>
    <w:qFormat/>
    <w:rsid w:val="00092C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2C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2C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2C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2C78"/>
    <w:pPr>
      <w:spacing w:before="160"/>
      <w:jc w:val="center"/>
    </w:pPr>
    <w:rPr>
      <w:i/>
      <w:iCs/>
      <w:color w:val="404040" w:themeColor="text1" w:themeTint="BF"/>
    </w:rPr>
  </w:style>
  <w:style w:type="character" w:customStyle="1" w:styleId="QuoteChar">
    <w:name w:val="Quote Char"/>
    <w:basedOn w:val="DefaultParagraphFont"/>
    <w:link w:val="Quote"/>
    <w:uiPriority w:val="29"/>
    <w:rsid w:val="00092C78"/>
    <w:rPr>
      <w:i/>
      <w:iCs/>
      <w:color w:val="404040" w:themeColor="text1" w:themeTint="BF"/>
    </w:rPr>
  </w:style>
  <w:style w:type="paragraph" w:styleId="ListParagraph">
    <w:name w:val="List Paragraph"/>
    <w:basedOn w:val="Normal"/>
    <w:uiPriority w:val="34"/>
    <w:qFormat/>
    <w:rsid w:val="00092C78"/>
    <w:pPr>
      <w:ind w:left="720"/>
      <w:contextualSpacing/>
    </w:pPr>
  </w:style>
  <w:style w:type="character" w:styleId="IntenseEmphasis">
    <w:name w:val="Intense Emphasis"/>
    <w:basedOn w:val="DefaultParagraphFont"/>
    <w:uiPriority w:val="21"/>
    <w:qFormat/>
    <w:rsid w:val="00092C78"/>
    <w:rPr>
      <w:i/>
      <w:iCs/>
      <w:color w:val="2F5496" w:themeColor="accent1" w:themeShade="BF"/>
    </w:rPr>
  </w:style>
  <w:style w:type="paragraph" w:styleId="IntenseQuote">
    <w:name w:val="Intense Quote"/>
    <w:basedOn w:val="Normal"/>
    <w:next w:val="Normal"/>
    <w:link w:val="IntenseQuoteChar"/>
    <w:uiPriority w:val="30"/>
    <w:qFormat/>
    <w:rsid w:val="00092C7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92C78"/>
    <w:rPr>
      <w:i/>
      <w:iCs/>
      <w:color w:val="2F5496" w:themeColor="accent1" w:themeShade="BF"/>
    </w:rPr>
  </w:style>
  <w:style w:type="character" w:styleId="IntenseReference">
    <w:name w:val="Intense Reference"/>
    <w:basedOn w:val="DefaultParagraphFont"/>
    <w:uiPriority w:val="32"/>
    <w:qFormat/>
    <w:rsid w:val="00092C78"/>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47</Pages>
  <Words>6580</Words>
  <Characters>43301</Characters>
  <Application>Microsoft Office Word</Application>
  <DocSecurity>0</DocSecurity>
  <Lines>1237</Lines>
  <Paragraphs>755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vanshaj patel</dc:creator>
  <cp:keywords/>
  <dc:description/>
  <cp:lastModifiedBy>VikashDilipbhai Padheriya</cp:lastModifiedBy>
  <cp:revision>2</cp:revision>
  <dcterms:created xsi:type="dcterms:W3CDTF">2025-12-16T23:12:00Z</dcterms:created>
  <dcterms:modified xsi:type="dcterms:W3CDTF">2025-12-16T23:12:00Z</dcterms:modified>
</cp:coreProperties>
</file>