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C3789" w:rsidRPr="00772B58" w:rsidRDefault="001C3789" w:rsidP="001C3789">
      <w:pPr>
        <w:pStyle w:val="NoSpacing"/>
        <w:spacing w:line="360" w:lineRule="auto"/>
      </w:pPr>
      <w:r w:rsidRPr="00772B58">
        <w:t xml:space="preserve">Ana </w:t>
      </w:r>
      <w:proofErr w:type="spellStart"/>
      <w:r w:rsidRPr="00772B58">
        <w:t>Carden</w:t>
      </w:r>
      <w:proofErr w:type="spellEnd"/>
      <w:r w:rsidRPr="00772B58">
        <w:t>-Coyne, David Morris and Tim Wilcox, eds., </w:t>
      </w:r>
      <w:proofErr w:type="gramStart"/>
      <w:r w:rsidRPr="00772B58">
        <w:rPr>
          <w:i/>
          <w:iCs/>
        </w:rPr>
        <w:t>The</w:t>
      </w:r>
      <w:proofErr w:type="gramEnd"/>
      <w:r w:rsidRPr="00772B58">
        <w:rPr>
          <w:i/>
          <w:iCs/>
        </w:rPr>
        <w:t xml:space="preserve"> Sensory War, 1914–2014</w:t>
      </w:r>
      <w:r w:rsidRPr="00772B58">
        <w:t xml:space="preserve">(Manchester Art Gallery: Manchester, 2014) </w:t>
      </w:r>
    </w:p>
    <w:p w:rsidR="001C3789" w:rsidRDefault="001C3789" w:rsidP="001C3789">
      <w:pPr>
        <w:pStyle w:val="NoSpacing"/>
        <w:spacing w:line="360" w:lineRule="auto"/>
        <w:rPr>
          <w:b/>
        </w:rPr>
      </w:pPr>
      <w:r w:rsidRPr="00166FD3">
        <w:rPr>
          <w:b/>
        </w:rPr>
        <w:t xml:space="preserve">Images from section entitled </w:t>
      </w:r>
      <w:bookmarkStart w:id="0" w:name="_GoBack"/>
      <w:r w:rsidRPr="00166FD3">
        <w:rPr>
          <w:b/>
        </w:rPr>
        <w:t>‘</w:t>
      </w:r>
      <w:r>
        <w:rPr>
          <w:b/>
        </w:rPr>
        <w:t>Female Factories</w:t>
      </w:r>
      <w:r>
        <w:rPr>
          <w:b/>
        </w:rPr>
        <w:t>’</w:t>
      </w:r>
      <w:bookmarkEnd w:id="0"/>
    </w:p>
    <w:p w:rsidR="00072D8E" w:rsidRDefault="001C3789">
      <w:r w:rsidRPr="001C3789">
        <w:drawing>
          <wp:inline distT="0" distB="0" distL="0" distR="0" wp14:anchorId="5EFDAE44" wp14:editId="45134D6E">
            <wp:extent cx="5731510" cy="7722765"/>
            <wp:effectExtent l="0" t="0" r="2540" b="0"/>
            <wp:docPr id="1" name="Picture 1" descr="http://www.vam.ac.uk/users/sites/default/files/rs_8_6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vam.ac.uk/users/sites/default/files/rs_8_610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22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C3789" w:rsidRDefault="001C3789"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r>
        <w:rPr>
          <w:i/>
        </w:rPr>
        <w:t>Making Aircraft: Acetylene Welding</w:t>
      </w:r>
      <w:r>
        <w:t>, 1917</w:t>
      </w:r>
    </w:p>
    <w:p w:rsidR="001C3789" w:rsidRDefault="001C3789">
      <w:r w:rsidRPr="001C3789">
        <w:lastRenderedPageBreak/>
        <w:drawing>
          <wp:inline distT="0" distB="0" distL="0" distR="0" wp14:anchorId="7E1957BA" wp14:editId="2D476917">
            <wp:extent cx="5731510" cy="7393840"/>
            <wp:effectExtent l="0" t="0" r="2540" b="0"/>
            <wp:docPr id="2" name="Picture 2" descr="http://www.tate.org.uk/art/images/work/P/P03/P03032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tate.org.uk/art/images/work/P/P03/P03032_10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93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C3789" w:rsidRDefault="001C3789">
      <w:r>
        <w:t xml:space="preserve">Archibald Standish </w:t>
      </w:r>
      <w:proofErr w:type="spellStart"/>
      <w:r>
        <w:t>Hartrick</w:t>
      </w:r>
      <w:proofErr w:type="spellEnd"/>
      <w:r>
        <w:t xml:space="preserve">, </w:t>
      </w:r>
      <w:r>
        <w:rPr>
          <w:i/>
        </w:rPr>
        <w:t>Women’s Work: On the Railways, Engine and Carriage Cleaners</w:t>
      </w:r>
      <w:r>
        <w:t>, 1917</w:t>
      </w:r>
      <w:r>
        <w:br w:type="page"/>
      </w:r>
    </w:p>
    <w:p w:rsidR="001C3789" w:rsidRDefault="001C3789">
      <w:r w:rsidRPr="001C3789">
        <w:lastRenderedPageBreak/>
        <w:drawing>
          <wp:inline distT="0" distB="0" distL="0" distR="0" wp14:anchorId="2927C095" wp14:editId="7513CA60">
            <wp:extent cx="5731510" cy="7194442"/>
            <wp:effectExtent l="0" t="0" r="2540" b="6985"/>
            <wp:docPr id="3" name="Picture 3" descr="http://www.tate.org.uk/art/images/work/P/P03/P03035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tate.org.uk/art/images/work/P/P03/P03035_10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94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C3789" w:rsidRDefault="001C3789" w:rsidP="001C3789">
      <w:pPr>
        <w:jc w:val="both"/>
      </w:pPr>
      <w:r>
        <w:t xml:space="preserve">Archibald Standish </w:t>
      </w:r>
      <w:proofErr w:type="spellStart"/>
      <w:r>
        <w:t>Hartrick</w:t>
      </w:r>
      <w:proofErr w:type="spellEnd"/>
      <w:r>
        <w:t xml:space="preserve">, </w:t>
      </w:r>
      <w:r>
        <w:rPr>
          <w:i/>
        </w:rPr>
        <w:t>Women</w:t>
      </w:r>
      <w:r>
        <w:rPr>
          <w:i/>
        </w:rPr>
        <w:t>’s Work: Munitions – Dangerous Work (Packing TNT)</w:t>
      </w:r>
      <w:r>
        <w:t xml:space="preserve">, </w:t>
      </w:r>
      <w:r>
        <w:t>1917</w:t>
      </w:r>
    </w:p>
    <w:p w:rsidR="001C3789" w:rsidRDefault="001C3789">
      <w:r>
        <w:br w:type="page"/>
      </w:r>
    </w:p>
    <w:p w:rsidR="001C3789" w:rsidRDefault="001C3789" w:rsidP="001C3789">
      <w:pPr>
        <w:jc w:val="both"/>
      </w:pPr>
      <w:r w:rsidRPr="001C3789">
        <w:lastRenderedPageBreak/>
        <mc:AlternateContent>
          <mc:Choice Requires="wps">
            <w:drawing>
              <wp:inline distT="0" distB="0" distL="0" distR="0">
                <wp:extent cx="300355" cy="300355"/>
                <wp:effectExtent l="0" t="0" r="0" b="0"/>
                <wp:docPr id="4" name="Rectangle 4" descr="https://upload.wikimedia.org/wikipedia/commons/4/45/Ruby_Loftus_screwing_a_Breech-ring_(1943)_(Art._IWM_LD_2850)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4" o:spid="_x0000_s1026" alt="https://upload.wikimedia.org/wikipedia/commons/4/45/Ruby_Loftus_screwing_a_Breech-ring_(1943)_(Art._IWM_LD_2850).jpg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>
            <wp:extent cx="5731510" cy="485965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uby_Loftus_screwing_a_Breech-ring_(1943)_(Art._IWM_LD_2850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5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C3789" w:rsidRPr="001C3789" w:rsidRDefault="001C3789" w:rsidP="001C3789">
      <w:pPr>
        <w:jc w:val="both"/>
      </w:pPr>
      <w:r>
        <w:t xml:space="preserve">Laura Knight, </w:t>
      </w:r>
      <w:r w:rsidRPr="001C3789">
        <w:rPr>
          <w:i/>
        </w:rPr>
        <w:t>Ruby Loftus Screwing a Breech Ring</w:t>
      </w:r>
      <w:r w:rsidRPr="001C3789">
        <w:t>, 1942</w:t>
      </w:r>
    </w:p>
    <w:sectPr w:rsidR="001C3789" w:rsidRPr="001C3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3789"/>
    <w:rsid w:val="00072D8E"/>
    <w:rsid w:val="001C3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C378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C378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378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C378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C378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378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71</Words>
  <Characters>407</Characters>
  <Application>Microsoft Office Word</Application>
  <DocSecurity>0</DocSecurity>
  <Lines>3</Lines>
  <Paragraphs>1</Paragraphs>
  <ScaleCrop>false</ScaleCrop>
  <Company/>
  <LinksUpToDate>false</LinksUpToDate>
  <CharactersWithSpaces>477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2015-10-27T14:56:00Z</dcterms:created>
  <dcterms:modified xsi:type="dcterms:W3CDTF">2015-10-27T15:04:00Z</dcterms:modified>
</cp:coreProperties>
</file>