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w:rsidR="63E48B58" w:rsidP="12A1268A" w:rsidRDefault="63E48B58" w14:paraId="3230E975" w14:textId="451510AC">
      <w:pPr>
        <w:pStyle w:val="Normal"/>
        <w:suppressLineNumbers w:val="0"/>
        <w:bidi w:val="0"/>
        <w:spacing w:before="0" w:beforeAutospacing="off" w:after="160" w:afterAutospacing="off" w:line="279" w:lineRule="auto"/>
        <w:ind w:left="0" w:right="0"/>
        <w:jc w:val="center"/>
        <w:rPr>
          <w:rFonts w:ascii="Calibri" w:hAnsi="Calibri" w:eastAsia="Calibri" w:cs="Calibri"/>
          <w:b w:val="1"/>
          <w:bCs w:val="1"/>
          <w:noProof w:val="0"/>
          <w:sz w:val="24"/>
          <w:szCs w:val="24"/>
          <w:u w:val="single"/>
          <w:lang w:val="en-US"/>
        </w:rPr>
      </w:pPr>
      <w:r w:rsidRPr="12A1268A" w:rsidR="63E48B58">
        <w:rPr>
          <w:rFonts w:ascii="Calibri" w:hAnsi="Calibri" w:eastAsia="Calibri" w:cs="Calibri"/>
          <w:b w:val="1"/>
          <w:bCs w:val="1"/>
          <w:noProof w:val="0"/>
          <w:sz w:val="24"/>
          <w:szCs w:val="24"/>
          <w:u w:val="single"/>
          <w:lang w:val="en-US"/>
        </w:rPr>
        <w:t>One</w:t>
      </w:r>
    </w:p>
    <w:p w:rsidR="0362F756" w:rsidP="12A1268A" w:rsidRDefault="0362F756" w14:paraId="5BF9F53E" w14:textId="643473BB">
      <w:pPr>
        <w:pStyle w:val="Normal"/>
        <w:jc w:val="left"/>
        <w:rPr>
          <w:rFonts w:ascii="Calibri" w:hAnsi="Calibri" w:eastAsia="Calibri" w:cs="Calibri"/>
          <w:b w:val="0"/>
          <w:bCs w:val="0"/>
          <w:i w:val="0"/>
          <w:iCs w:val="0"/>
          <w:noProof w:val="0"/>
          <w:color w:val="auto"/>
          <w:lang w:val="en-US"/>
        </w:rPr>
      </w:pPr>
      <w:r w:rsidRPr="12A1268A" w:rsidR="0AD50577">
        <w:rPr>
          <w:rFonts w:ascii="Calibri" w:hAnsi="Calibri" w:eastAsia="Calibri" w:cs="Calibri"/>
          <w:b w:val="0"/>
          <w:bCs w:val="0"/>
          <w:i w:val="0"/>
          <w:iCs w:val="0"/>
          <w:noProof w:val="0"/>
          <w:color w:val="auto"/>
          <w:lang w:val="en-US"/>
        </w:rPr>
        <w:t xml:space="preserve">   Play </w:t>
      </w:r>
      <w:r w:rsidRPr="12A1268A" w:rsidR="5A95AB3C">
        <w:rPr>
          <w:rFonts w:ascii="Calibri" w:hAnsi="Calibri" w:eastAsia="Calibri" w:cs="Calibri"/>
          <w:b w:val="0"/>
          <w:bCs w:val="0"/>
          <w:i w:val="0"/>
          <w:iCs w:val="0"/>
          <w:noProof w:val="0"/>
          <w:color w:val="auto"/>
          <w:lang w:val="en-US"/>
        </w:rPr>
        <w:t>does not have</w:t>
      </w:r>
      <w:r w:rsidRPr="12A1268A" w:rsidR="0AD50577">
        <w:rPr>
          <w:rFonts w:ascii="Calibri" w:hAnsi="Calibri" w:eastAsia="Calibri" w:cs="Calibri"/>
          <w:b w:val="0"/>
          <w:bCs w:val="0"/>
          <w:i w:val="0"/>
          <w:iCs w:val="0"/>
          <w:noProof w:val="0"/>
          <w:color w:val="auto"/>
          <w:lang w:val="en-US"/>
        </w:rPr>
        <w:t xml:space="preserve"> a singular definition due to its diverse nature</w:t>
      </w:r>
      <w:r w:rsidRPr="12A1268A" w:rsidR="508FB65D">
        <w:rPr>
          <w:rFonts w:ascii="Calibri" w:hAnsi="Calibri" w:eastAsia="Calibri" w:cs="Calibri"/>
          <w:b w:val="0"/>
          <w:bCs w:val="0"/>
          <w:i w:val="0"/>
          <w:iCs w:val="0"/>
          <w:noProof w:val="0"/>
          <w:color w:val="auto"/>
          <w:lang w:val="en-US"/>
        </w:rPr>
        <w:t xml:space="preserve">. </w:t>
      </w:r>
      <w:r w:rsidRPr="12A1268A" w:rsidR="508FB65D">
        <w:rPr>
          <w:rFonts w:ascii="Calibri" w:hAnsi="Calibri" w:eastAsia="Calibri" w:cs="Calibri"/>
          <w:b w:val="0"/>
          <w:bCs w:val="0"/>
          <w:i w:val="0"/>
          <w:iCs w:val="0"/>
          <w:noProof w:val="0"/>
          <w:color w:val="auto"/>
          <w:lang w:val="en-US"/>
        </w:rPr>
        <w:t>It’s</w:t>
      </w:r>
      <w:r w:rsidRPr="12A1268A" w:rsidR="0AD50577">
        <w:rPr>
          <w:rFonts w:ascii="Calibri" w:hAnsi="Calibri" w:eastAsia="Calibri" w:cs="Calibri"/>
          <w:b w:val="0"/>
          <w:bCs w:val="0"/>
          <w:i w:val="0"/>
          <w:iCs w:val="0"/>
          <w:noProof w:val="0"/>
          <w:color w:val="auto"/>
          <w:lang w:val="en-US"/>
        </w:rPr>
        <w:t xml:space="preserve"> marked by a broad spectrum of activities</w:t>
      </w:r>
      <w:r w:rsidRPr="12A1268A" w:rsidR="0DF6F4A2">
        <w:rPr>
          <w:rFonts w:ascii="Calibri" w:hAnsi="Calibri" w:eastAsia="Calibri" w:cs="Calibri"/>
          <w:b w:val="0"/>
          <w:bCs w:val="0"/>
          <w:i w:val="0"/>
          <w:iCs w:val="0"/>
          <w:noProof w:val="0"/>
          <w:color w:val="auto"/>
          <w:lang w:val="en-US"/>
        </w:rPr>
        <w:t xml:space="preserve"> and </w:t>
      </w:r>
      <w:r w:rsidRPr="12A1268A" w:rsidR="0AD50577">
        <w:rPr>
          <w:rFonts w:ascii="Calibri" w:hAnsi="Calibri" w:eastAsia="Calibri" w:cs="Calibri"/>
          <w:b w:val="0"/>
          <w:bCs w:val="0"/>
          <w:i w:val="0"/>
          <w:iCs w:val="0"/>
          <w:noProof w:val="0"/>
          <w:color w:val="auto"/>
          <w:lang w:val="en-US"/>
        </w:rPr>
        <w:t>subjective influences</w:t>
      </w:r>
      <w:r w:rsidRPr="12A1268A" w:rsidR="1D5C3394">
        <w:rPr>
          <w:rFonts w:ascii="Calibri" w:hAnsi="Calibri" w:eastAsia="Calibri" w:cs="Calibri"/>
          <w:b w:val="0"/>
          <w:bCs w:val="0"/>
          <w:i w:val="0"/>
          <w:iCs w:val="0"/>
          <w:noProof w:val="0"/>
          <w:color w:val="auto"/>
          <w:lang w:val="en-US"/>
        </w:rPr>
        <w:t xml:space="preserve"> and</w:t>
      </w:r>
      <w:r w:rsidRPr="12A1268A" w:rsidR="0AD50577">
        <w:rPr>
          <w:rFonts w:ascii="Calibri" w:hAnsi="Calibri" w:eastAsia="Calibri" w:cs="Calibri"/>
          <w:b w:val="0"/>
          <w:bCs w:val="0"/>
          <w:i w:val="0"/>
          <w:iCs w:val="0"/>
          <w:noProof w:val="0"/>
          <w:color w:val="auto"/>
          <w:lang w:val="en-US"/>
        </w:rPr>
        <w:t xml:space="preserve"> shaped by personal and cultural contexts. The evolution of play through developmental stages introduces further complexity, while the concept of purposeless enjoyment challenges efforts to define it solely by the absence of external goals (Eberle, 2014). </w:t>
      </w:r>
    </w:p>
    <w:p w:rsidR="0362F756" w:rsidP="631B6CC6" w:rsidRDefault="0362F756" w14:paraId="2587F680" w14:textId="73DF60BF">
      <w:pPr>
        <w:pStyle w:val="Normal"/>
        <w:jc w:val="left"/>
        <w:rPr>
          <w:rFonts w:ascii="Calibri" w:hAnsi="Calibri" w:eastAsia="Calibri" w:cs="Calibri"/>
          <w:noProof w:val="0"/>
          <w:color w:val="auto"/>
          <w:sz w:val="24"/>
          <w:szCs w:val="24"/>
          <w:lang w:val="en-US"/>
        </w:rPr>
      </w:pPr>
      <w:r w:rsidRPr="12A1268A" w:rsidR="0AD50577">
        <w:rPr>
          <w:rFonts w:ascii="Calibri" w:hAnsi="Calibri" w:eastAsia="Calibri" w:cs="Calibri"/>
          <w:b w:val="0"/>
          <w:bCs w:val="0"/>
          <w:i w:val="0"/>
          <w:iCs w:val="0"/>
          <w:caps w:val="0"/>
          <w:smallCaps w:val="0"/>
          <w:noProof w:val="0"/>
          <w:color w:val="auto"/>
          <w:sz w:val="24"/>
          <w:szCs w:val="24"/>
          <w:lang w:val="en-US"/>
        </w:rPr>
        <w:t xml:space="preserve">  </w:t>
      </w:r>
      <w:r w:rsidRPr="12A1268A" w:rsidR="06D61B09">
        <w:rPr>
          <w:rFonts w:ascii="Calibri" w:hAnsi="Calibri" w:eastAsia="Calibri" w:cs="Calibri"/>
          <w:b w:val="0"/>
          <w:bCs w:val="0"/>
          <w:i w:val="0"/>
          <w:iCs w:val="0"/>
          <w:caps w:val="0"/>
          <w:smallCaps w:val="0"/>
          <w:noProof w:val="0"/>
          <w:color w:val="auto"/>
          <w:sz w:val="24"/>
          <w:szCs w:val="24"/>
          <w:lang w:val="en-US"/>
        </w:rPr>
        <w:t>Although hard to define</w:t>
      </w:r>
      <w:r w:rsidRPr="12A1268A" w:rsidR="0D3CB16D">
        <w:rPr>
          <w:rFonts w:ascii="Calibri" w:hAnsi="Calibri" w:eastAsia="Calibri" w:cs="Calibri"/>
          <w:b w:val="0"/>
          <w:bCs w:val="0"/>
          <w:i w:val="0"/>
          <w:iCs w:val="0"/>
          <w:caps w:val="0"/>
          <w:smallCaps w:val="0"/>
          <w:noProof w:val="0"/>
          <w:color w:val="auto"/>
          <w:sz w:val="24"/>
          <w:szCs w:val="24"/>
          <w:lang w:val="en-US"/>
        </w:rPr>
        <w:t>,</w:t>
      </w:r>
      <w:r w:rsidRPr="12A1268A" w:rsidR="0AD50577">
        <w:rPr>
          <w:rFonts w:ascii="Calibri" w:hAnsi="Calibri" w:eastAsia="Calibri" w:cs="Calibri"/>
          <w:b w:val="0"/>
          <w:bCs w:val="0"/>
          <w:i w:val="0"/>
          <w:iCs w:val="0"/>
          <w:caps w:val="0"/>
          <w:smallCaps w:val="0"/>
          <w:noProof w:val="0"/>
          <w:color w:val="auto"/>
          <w:sz w:val="24"/>
          <w:szCs w:val="24"/>
          <w:lang w:val="en-US"/>
        </w:rPr>
        <w:t xml:space="preserve"> </w:t>
      </w:r>
      <w:r w:rsidRPr="12A1268A" w:rsidR="2DC92874">
        <w:rPr>
          <w:rFonts w:ascii="Calibri" w:hAnsi="Calibri" w:eastAsia="Calibri" w:cs="Calibri"/>
          <w:b w:val="0"/>
          <w:bCs w:val="0"/>
          <w:i w:val="0"/>
          <w:iCs w:val="0"/>
          <w:caps w:val="0"/>
          <w:smallCaps w:val="0"/>
          <w:noProof w:val="0"/>
          <w:color w:val="auto"/>
          <w:sz w:val="24"/>
          <w:szCs w:val="24"/>
          <w:lang w:val="en-US"/>
        </w:rPr>
        <w:t>p</w:t>
      </w:r>
      <w:r w:rsidRPr="12A1268A" w:rsidR="69CDEAE6">
        <w:rPr>
          <w:rFonts w:ascii="Calibri" w:hAnsi="Calibri" w:eastAsia="Calibri" w:cs="Calibri"/>
          <w:b w:val="0"/>
          <w:bCs w:val="0"/>
          <w:i w:val="0"/>
          <w:iCs w:val="0"/>
          <w:caps w:val="0"/>
          <w:smallCaps w:val="0"/>
          <w:noProof w:val="0"/>
          <w:color w:val="auto"/>
          <w:sz w:val="24"/>
          <w:szCs w:val="24"/>
          <w:lang w:val="en-US"/>
        </w:rPr>
        <w:t xml:space="preserve">lay serves as the avenue through which children engage with the world. </w:t>
      </w:r>
      <w:r w:rsidRPr="12A1268A" w:rsidR="4A219165">
        <w:rPr>
          <w:rFonts w:ascii="Calibri" w:hAnsi="Calibri" w:eastAsia="Calibri" w:cs="Calibri"/>
          <w:b w:val="0"/>
          <w:bCs w:val="0"/>
          <w:i w:val="0"/>
          <w:iCs w:val="0"/>
          <w:caps w:val="0"/>
          <w:smallCaps w:val="0"/>
          <w:noProof w:val="0"/>
          <w:color w:val="auto"/>
          <w:sz w:val="24"/>
          <w:szCs w:val="24"/>
          <w:lang w:val="en-US"/>
        </w:rPr>
        <w:t xml:space="preserve">It stands as the common language of childhood, allowing </w:t>
      </w:r>
      <w:r w:rsidRPr="12A1268A" w:rsidR="00ED9CFE">
        <w:rPr>
          <w:rFonts w:ascii="Calibri" w:hAnsi="Calibri" w:eastAsia="Calibri" w:cs="Calibri"/>
          <w:b w:val="0"/>
          <w:bCs w:val="0"/>
          <w:i w:val="0"/>
          <w:iCs w:val="0"/>
          <w:caps w:val="0"/>
          <w:smallCaps w:val="0"/>
          <w:noProof w:val="0"/>
          <w:color w:val="auto"/>
          <w:sz w:val="24"/>
          <w:szCs w:val="24"/>
          <w:lang w:val="en-US"/>
        </w:rPr>
        <w:t xml:space="preserve">children </w:t>
      </w:r>
      <w:r w:rsidRPr="12A1268A" w:rsidR="4A219165">
        <w:rPr>
          <w:rFonts w:ascii="Calibri" w:hAnsi="Calibri" w:eastAsia="Calibri" w:cs="Calibri"/>
          <w:b w:val="0"/>
          <w:bCs w:val="0"/>
          <w:i w:val="0"/>
          <w:iCs w:val="0"/>
          <w:caps w:val="0"/>
          <w:smallCaps w:val="0"/>
          <w:noProof w:val="0"/>
          <w:color w:val="auto"/>
          <w:sz w:val="24"/>
          <w:szCs w:val="24"/>
          <w:lang w:val="en-US"/>
        </w:rPr>
        <w:t xml:space="preserve">to </w:t>
      </w:r>
      <w:r w:rsidRPr="12A1268A" w:rsidR="4A219165">
        <w:rPr>
          <w:rFonts w:ascii="Calibri" w:hAnsi="Calibri" w:eastAsia="Calibri" w:cs="Calibri"/>
          <w:b w:val="0"/>
          <w:bCs w:val="0"/>
          <w:i w:val="0"/>
          <w:iCs w:val="0"/>
          <w:caps w:val="0"/>
          <w:smallCaps w:val="0"/>
          <w:noProof w:val="0"/>
          <w:color w:val="auto"/>
          <w:sz w:val="24"/>
          <w:szCs w:val="24"/>
          <w:lang w:val="en-US"/>
        </w:rPr>
        <w:t>comprehend</w:t>
      </w:r>
      <w:r w:rsidRPr="12A1268A" w:rsidR="4A219165">
        <w:rPr>
          <w:rFonts w:ascii="Calibri" w:hAnsi="Calibri" w:eastAsia="Calibri" w:cs="Calibri"/>
          <w:b w:val="0"/>
          <w:bCs w:val="0"/>
          <w:i w:val="0"/>
          <w:iCs w:val="0"/>
          <w:caps w:val="0"/>
          <w:smallCaps w:val="0"/>
          <w:noProof w:val="0"/>
          <w:color w:val="auto"/>
          <w:sz w:val="24"/>
          <w:szCs w:val="24"/>
          <w:lang w:val="en-US"/>
        </w:rPr>
        <w:t xml:space="preserve"> their surroundings and connect with one another.</w:t>
      </w:r>
      <w:r w:rsidRPr="12A1268A" w:rsidR="4979EAA8">
        <w:rPr>
          <w:rFonts w:ascii="Calibri" w:hAnsi="Calibri" w:eastAsia="Calibri" w:cs="Calibri"/>
          <w:b w:val="0"/>
          <w:bCs w:val="0"/>
          <w:i w:val="0"/>
          <w:iCs w:val="0"/>
          <w:caps w:val="0"/>
          <w:smallCaps w:val="0"/>
          <w:noProof w:val="0"/>
          <w:color w:val="auto"/>
          <w:sz w:val="24"/>
          <w:szCs w:val="24"/>
          <w:lang w:val="en-US"/>
        </w:rPr>
        <w:t xml:space="preserve"> </w:t>
      </w:r>
      <w:r w:rsidRPr="12A1268A" w:rsidR="4A219165">
        <w:rPr>
          <w:rFonts w:ascii="Calibri" w:hAnsi="Calibri" w:eastAsia="Calibri" w:cs="Calibri"/>
          <w:b w:val="0"/>
          <w:bCs w:val="0"/>
          <w:i w:val="0"/>
          <w:iCs w:val="0"/>
          <w:caps w:val="0"/>
          <w:smallCaps w:val="0"/>
          <w:noProof w:val="0"/>
          <w:color w:val="auto"/>
          <w:sz w:val="24"/>
          <w:szCs w:val="24"/>
          <w:lang w:val="en-US"/>
        </w:rPr>
        <w:t xml:space="preserve">This involves a series of actions like </w:t>
      </w:r>
      <w:r w:rsidRPr="12A1268A" w:rsidR="4A219165">
        <w:rPr>
          <w:rFonts w:ascii="Calibri" w:hAnsi="Calibri" w:eastAsia="Calibri" w:cs="Calibri"/>
          <w:b w:val="0"/>
          <w:bCs w:val="0"/>
          <w:i w:val="0"/>
          <w:iCs w:val="0"/>
          <w:caps w:val="0"/>
          <w:smallCaps w:val="0"/>
          <w:noProof w:val="0"/>
          <w:color w:val="auto"/>
          <w:sz w:val="24"/>
          <w:szCs w:val="24"/>
          <w:lang w:val="en-US"/>
        </w:rPr>
        <w:t>observing</w:t>
      </w:r>
      <w:r w:rsidRPr="12A1268A" w:rsidR="4A219165">
        <w:rPr>
          <w:rFonts w:ascii="Calibri" w:hAnsi="Calibri" w:eastAsia="Calibri" w:cs="Calibri"/>
          <w:b w:val="0"/>
          <w:bCs w:val="0"/>
          <w:i w:val="0"/>
          <w:iCs w:val="0"/>
          <w:caps w:val="0"/>
          <w:smallCaps w:val="0"/>
          <w:noProof w:val="0"/>
          <w:color w:val="auto"/>
          <w:sz w:val="24"/>
          <w:szCs w:val="24"/>
          <w:lang w:val="en-US"/>
        </w:rPr>
        <w:t xml:space="preserve">, experimenting, </w:t>
      </w:r>
      <w:r w:rsidRPr="12A1268A" w:rsidR="4A219165">
        <w:rPr>
          <w:rFonts w:ascii="Calibri" w:hAnsi="Calibri" w:eastAsia="Calibri" w:cs="Calibri"/>
          <w:b w:val="0"/>
          <w:bCs w:val="0"/>
          <w:i w:val="0"/>
          <w:iCs w:val="0"/>
          <w:caps w:val="0"/>
          <w:smallCaps w:val="0"/>
          <w:noProof w:val="0"/>
          <w:color w:val="auto"/>
          <w:sz w:val="24"/>
          <w:szCs w:val="24"/>
          <w:lang w:val="en-US"/>
        </w:rPr>
        <w:t>attempting</w:t>
      </w:r>
      <w:r w:rsidRPr="12A1268A" w:rsidR="4A219165">
        <w:rPr>
          <w:rFonts w:ascii="Calibri" w:hAnsi="Calibri" w:eastAsia="Calibri" w:cs="Calibri"/>
          <w:b w:val="0"/>
          <w:bCs w:val="0"/>
          <w:i w:val="0"/>
          <w:iCs w:val="0"/>
          <w:caps w:val="0"/>
          <w:smallCaps w:val="0"/>
          <w:noProof w:val="0"/>
          <w:color w:val="auto"/>
          <w:sz w:val="24"/>
          <w:szCs w:val="24"/>
          <w:lang w:val="en-US"/>
        </w:rPr>
        <w:t>, mimicking, and deriving pleasure from their surroundings and interactions with others.</w:t>
      </w:r>
      <w:r w:rsidRPr="12A1268A" w:rsidR="05A84DEB">
        <w:rPr>
          <w:rFonts w:ascii="Calibri" w:hAnsi="Calibri" w:eastAsia="Calibri" w:cs="Calibri"/>
          <w:b w:val="0"/>
          <w:bCs w:val="0"/>
          <w:i w:val="0"/>
          <w:iCs w:val="0"/>
          <w:caps w:val="0"/>
          <w:smallCaps w:val="0"/>
          <w:noProof w:val="0"/>
          <w:color w:val="auto"/>
          <w:sz w:val="24"/>
          <w:szCs w:val="24"/>
          <w:lang w:val="en-US"/>
        </w:rPr>
        <w:t xml:space="preserve"> </w:t>
      </w:r>
      <w:r w:rsidRPr="12A1268A" w:rsidR="7C7D7BF0">
        <w:rPr>
          <w:rFonts w:ascii="Calibri" w:hAnsi="Calibri" w:eastAsia="Calibri" w:cs="Calibri"/>
          <w:b w:val="0"/>
          <w:bCs w:val="0"/>
          <w:noProof w:val="0"/>
          <w:color w:val="auto"/>
          <w:sz w:val="24"/>
          <w:szCs w:val="24"/>
          <w:u w:val="none"/>
          <w:lang w:val="en-US"/>
        </w:rPr>
        <w:t>Given freedom, time and space, play is the inherent and spontaneous activity that children naturally gravitate towards</w:t>
      </w:r>
      <w:r w:rsidRPr="12A1268A" w:rsidR="691C0052">
        <w:rPr>
          <w:rFonts w:ascii="Calibri" w:hAnsi="Calibri" w:eastAsia="Calibri" w:cs="Calibri"/>
          <w:noProof w:val="0"/>
          <w:sz w:val="24"/>
          <w:szCs w:val="24"/>
          <w:lang w:val="en-US"/>
        </w:rPr>
        <w:t xml:space="preserve"> (Play Scotland, 2023</w:t>
      </w:r>
      <w:r w:rsidRPr="12A1268A" w:rsidR="691C0052">
        <w:rPr>
          <w:rFonts w:ascii="Calibri" w:hAnsi="Calibri" w:eastAsia="Calibri" w:cs="Calibri"/>
          <w:noProof w:val="0"/>
          <w:sz w:val="24"/>
          <w:szCs w:val="24"/>
          <w:lang w:val="en-US"/>
        </w:rPr>
        <w:t>)</w:t>
      </w:r>
      <w:r w:rsidRPr="12A1268A" w:rsidR="7C7D7BF0">
        <w:rPr>
          <w:rFonts w:ascii="Calibri" w:hAnsi="Calibri" w:eastAsia="Calibri" w:cs="Calibri"/>
          <w:b w:val="0"/>
          <w:bCs w:val="0"/>
          <w:noProof w:val="0"/>
          <w:color w:val="auto"/>
          <w:sz w:val="24"/>
          <w:szCs w:val="24"/>
          <w:u w:val="none"/>
          <w:lang w:val="en-US"/>
        </w:rPr>
        <w:t>.</w:t>
      </w:r>
      <w:r w:rsidRPr="12A1268A" w:rsidR="4ACB115D">
        <w:rPr>
          <w:rFonts w:ascii="Calibri" w:hAnsi="Calibri" w:eastAsia="Calibri" w:cs="Calibri"/>
          <w:b w:val="0"/>
          <w:bCs w:val="0"/>
          <w:i w:val="0"/>
          <w:iCs w:val="0"/>
          <w:caps w:val="0"/>
          <w:smallCaps w:val="0"/>
          <w:noProof w:val="0"/>
          <w:color w:val="1C203F"/>
          <w:sz w:val="24"/>
          <w:szCs w:val="24"/>
          <w:lang w:val="en-US"/>
        </w:rPr>
        <w:t xml:space="preserve"> </w:t>
      </w:r>
      <w:r w:rsidRPr="12A1268A" w:rsidR="0362F756">
        <w:rPr>
          <w:rFonts w:ascii="Calibri" w:hAnsi="Calibri" w:eastAsia="Calibri" w:cs="Calibri"/>
          <w:b w:val="0"/>
          <w:bCs w:val="0"/>
          <w:i w:val="0"/>
          <w:iCs w:val="0"/>
          <w:caps w:val="0"/>
          <w:smallCaps w:val="0"/>
          <w:noProof w:val="0"/>
          <w:color w:val="auto"/>
          <w:sz w:val="24"/>
          <w:szCs w:val="24"/>
          <w:lang w:val="en-US"/>
        </w:rPr>
        <w:t xml:space="preserve">Play occurs when children engage in activities without a specific external </w:t>
      </w:r>
      <w:r w:rsidRPr="12A1268A" w:rsidR="0362F756">
        <w:rPr>
          <w:rFonts w:ascii="Calibri" w:hAnsi="Calibri" w:eastAsia="Calibri" w:cs="Calibri"/>
          <w:b w:val="0"/>
          <w:bCs w:val="0"/>
          <w:i w:val="0"/>
          <w:iCs w:val="0"/>
          <w:caps w:val="0"/>
          <w:smallCaps w:val="0"/>
          <w:noProof w:val="0"/>
          <w:color w:val="auto"/>
          <w:sz w:val="24"/>
          <w:szCs w:val="24"/>
          <w:lang w:val="en-US"/>
        </w:rPr>
        <w:t>objective</w:t>
      </w:r>
      <w:r w:rsidRPr="12A1268A" w:rsidR="0362F756">
        <w:rPr>
          <w:rFonts w:ascii="Calibri" w:hAnsi="Calibri" w:eastAsia="Calibri" w:cs="Calibri"/>
          <w:b w:val="0"/>
          <w:bCs w:val="0"/>
          <w:i w:val="0"/>
          <w:iCs w:val="0"/>
          <w:caps w:val="0"/>
          <w:smallCaps w:val="0"/>
          <w:noProof w:val="0"/>
          <w:color w:val="auto"/>
          <w:sz w:val="24"/>
          <w:szCs w:val="24"/>
          <w:lang w:val="en-US"/>
        </w:rPr>
        <w:t xml:space="preserve"> or reward. </w:t>
      </w:r>
      <w:bookmarkStart w:name="_Int_0N3yZm2Z" w:id="769765615"/>
      <w:r w:rsidRPr="12A1268A" w:rsidR="0362F756">
        <w:rPr>
          <w:rFonts w:ascii="Calibri" w:hAnsi="Calibri" w:eastAsia="Calibri" w:cs="Calibri"/>
          <w:b w:val="0"/>
          <w:bCs w:val="0"/>
          <w:i w:val="0"/>
          <w:iCs w:val="0"/>
          <w:caps w:val="0"/>
          <w:smallCaps w:val="0"/>
          <w:noProof w:val="0"/>
          <w:color w:val="auto"/>
          <w:sz w:val="24"/>
          <w:szCs w:val="24"/>
          <w:lang w:val="en-US"/>
        </w:rPr>
        <w:t>Instead, they are driven by their own spontaneous inclinations, interests, and desires</w:t>
      </w:r>
      <w:bookmarkEnd w:id="769765615"/>
    </w:p>
    <w:p w:rsidR="6F745D9C" w:rsidP="6587AADA" w:rsidRDefault="6F745D9C" w14:paraId="74AD9094" w14:textId="7F856A75">
      <w:pPr>
        <w:pStyle w:val="Normal"/>
        <w:spacing w:before="0" w:beforeAutospacing="off"/>
        <w:rPr>
          <w:rFonts w:ascii="Calibri" w:hAnsi="Calibri" w:eastAsia="Calibri" w:cs="Calibri"/>
          <w:b w:val="0"/>
          <w:bCs w:val="0"/>
          <w:i w:val="0"/>
          <w:iCs w:val="0"/>
          <w:caps w:val="0"/>
          <w:smallCaps w:val="0"/>
          <w:noProof w:val="0"/>
          <w:color w:val="auto"/>
          <w:sz w:val="24"/>
          <w:szCs w:val="24"/>
          <w:lang w:val="en-US"/>
        </w:rPr>
      </w:pPr>
      <w:r w:rsidRPr="6587AADA" w:rsidR="1BB0A6D2">
        <w:rPr>
          <w:rFonts w:ascii="Calibri" w:hAnsi="Calibri" w:eastAsia="Calibri" w:cs="Calibri"/>
          <w:b w:val="0"/>
          <w:bCs w:val="0"/>
          <w:i w:val="0"/>
          <w:iCs w:val="0"/>
          <w:caps w:val="0"/>
          <w:smallCaps w:val="0"/>
          <w:noProof w:val="0"/>
          <w:color w:val="auto"/>
          <w:sz w:val="24"/>
          <w:szCs w:val="24"/>
          <w:lang w:val="en-US"/>
        </w:rPr>
        <w:t xml:space="preserve">   </w:t>
      </w:r>
      <w:r w:rsidRPr="6587AADA" w:rsidR="389B7E45">
        <w:rPr>
          <w:rFonts w:ascii="Calibri" w:hAnsi="Calibri" w:eastAsia="Calibri" w:cs="Calibri"/>
          <w:b w:val="0"/>
          <w:bCs w:val="0"/>
          <w:i w:val="0"/>
          <w:iCs w:val="0"/>
          <w:caps w:val="0"/>
          <w:smallCaps w:val="0"/>
          <w:noProof w:val="0"/>
          <w:color w:val="auto"/>
          <w:sz w:val="24"/>
          <w:szCs w:val="24"/>
          <w:lang w:val="en-US"/>
        </w:rPr>
        <w:t>Creative play refers to a form of play in which children</w:t>
      </w:r>
      <w:r w:rsidRPr="6587AADA" w:rsidR="4BE1969E">
        <w:rPr>
          <w:rFonts w:ascii="Calibri" w:hAnsi="Calibri" w:eastAsia="Calibri" w:cs="Calibri"/>
          <w:b w:val="0"/>
          <w:bCs w:val="0"/>
          <w:i w:val="0"/>
          <w:iCs w:val="0"/>
          <w:caps w:val="0"/>
          <w:smallCaps w:val="0"/>
          <w:noProof w:val="0"/>
          <w:color w:val="auto"/>
          <w:sz w:val="24"/>
          <w:szCs w:val="24"/>
          <w:lang w:val="en-US"/>
        </w:rPr>
        <w:t xml:space="preserve"> </w:t>
      </w:r>
      <w:r w:rsidRPr="6587AADA" w:rsidR="389B7E45">
        <w:rPr>
          <w:rFonts w:ascii="Calibri" w:hAnsi="Calibri" w:eastAsia="Calibri" w:cs="Calibri"/>
          <w:b w:val="0"/>
          <w:bCs w:val="0"/>
          <w:i w:val="0"/>
          <w:iCs w:val="0"/>
          <w:caps w:val="0"/>
          <w:smallCaps w:val="0"/>
          <w:noProof w:val="0"/>
          <w:color w:val="auto"/>
          <w:sz w:val="24"/>
          <w:szCs w:val="24"/>
          <w:lang w:val="en-US"/>
        </w:rPr>
        <w:t>engage in activities that involve imagination, innovation, and originality. It encourages the exploration of ideas, the use of imagination, and the expression of one's creativity</w:t>
      </w:r>
      <w:r w:rsidRPr="6587AADA" w:rsidR="122C7EA0">
        <w:rPr>
          <w:rFonts w:ascii="Times New Roman" w:hAnsi="Times New Roman" w:eastAsia="Times New Roman" w:cs="Times New Roman"/>
          <w:noProof w:val="0"/>
          <w:sz w:val="24"/>
          <w:szCs w:val="24"/>
          <w:lang w:val="en-US"/>
        </w:rPr>
        <w:t xml:space="preserve"> (British Council.org, 2024)</w:t>
      </w:r>
      <w:r w:rsidRPr="6587AADA" w:rsidR="389B7E45">
        <w:rPr>
          <w:rFonts w:ascii="Calibri" w:hAnsi="Calibri" w:eastAsia="Calibri" w:cs="Calibri"/>
          <w:b w:val="0"/>
          <w:bCs w:val="0"/>
          <w:i w:val="0"/>
          <w:iCs w:val="0"/>
          <w:caps w:val="0"/>
          <w:smallCaps w:val="0"/>
          <w:noProof w:val="0"/>
          <w:color w:val="auto"/>
          <w:sz w:val="24"/>
          <w:szCs w:val="24"/>
          <w:lang w:val="en-US"/>
        </w:rPr>
        <w:t xml:space="preserve">. Creative play is often open-ended, allowing individuals to approach activities in diverse ways and </w:t>
      </w:r>
      <w:r w:rsidRPr="6587AADA" w:rsidR="389B7E45">
        <w:rPr>
          <w:rFonts w:ascii="Calibri" w:hAnsi="Calibri" w:eastAsia="Calibri" w:cs="Calibri"/>
          <w:b w:val="0"/>
          <w:bCs w:val="0"/>
          <w:i w:val="0"/>
          <w:iCs w:val="0"/>
          <w:caps w:val="0"/>
          <w:smallCaps w:val="0"/>
          <w:noProof w:val="0"/>
          <w:color w:val="auto"/>
          <w:sz w:val="24"/>
          <w:szCs w:val="24"/>
          <w:lang w:val="en-US"/>
        </w:rPr>
        <w:t>come up with</w:t>
      </w:r>
      <w:r w:rsidRPr="6587AADA" w:rsidR="389B7E45">
        <w:rPr>
          <w:rFonts w:ascii="Calibri" w:hAnsi="Calibri" w:eastAsia="Calibri" w:cs="Calibri"/>
          <w:b w:val="0"/>
          <w:bCs w:val="0"/>
          <w:i w:val="0"/>
          <w:iCs w:val="0"/>
          <w:caps w:val="0"/>
          <w:smallCaps w:val="0"/>
          <w:noProof w:val="0"/>
          <w:color w:val="auto"/>
          <w:sz w:val="24"/>
          <w:szCs w:val="24"/>
          <w:lang w:val="en-US"/>
        </w:rPr>
        <w:t xml:space="preserve"> unique solutions. This type of play can involve various forms, such as drawing, storytelling, role-playing, building, and other imaginative activities that foster innovation and self-expression</w:t>
      </w:r>
      <w:r w:rsidRPr="6587AADA" w:rsidR="33C177D3">
        <w:rPr>
          <w:rFonts w:ascii="Times New Roman" w:hAnsi="Times New Roman" w:eastAsia="Times New Roman" w:cs="Times New Roman"/>
          <w:noProof w:val="0"/>
          <w:sz w:val="24"/>
          <w:szCs w:val="24"/>
          <w:lang w:val="en-US"/>
        </w:rPr>
        <w:t xml:space="preserve"> </w:t>
      </w:r>
      <w:r w:rsidRPr="6587AADA" w:rsidR="33C177D3">
        <w:rPr>
          <w:rFonts w:ascii="Calibri" w:hAnsi="Calibri" w:eastAsia="Calibri" w:cs="Calibri"/>
          <w:noProof w:val="0"/>
          <w:sz w:val="24"/>
          <w:szCs w:val="24"/>
          <w:lang w:val="en-US"/>
        </w:rPr>
        <w:t>(Froebel Trust, 2023)</w:t>
      </w:r>
      <w:r w:rsidRPr="6587AADA" w:rsidR="389B7E45">
        <w:rPr>
          <w:rFonts w:ascii="Calibri" w:hAnsi="Calibri" w:eastAsia="Calibri" w:cs="Calibri"/>
          <w:b w:val="0"/>
          <w:bCs w:val="0"/>
          <w:i w:val="0"/>
          <w:iCs w:val="0"/>
          <w:caps w:val="0"/>
          <w:smallCaps w:val="0"/>
          <w:noProof w:val="0"/>
          <w:color w:val="auto"/>
          <w:sz w:val="24"/>
          <w:szCs w:val="24"/>
          <w:lang w:val="en-US"/>
        </w:rPr>
        <w:t xml:space="preserve">. </w:t>
      </w:r>
      <w:r w:rsidRPr="6587AADA" w:rsidR="389B7E45">
        <w:rPr>
          <w:rFonts w:ascii="Calibri" w:hAnsi="Calibri" w:eastAsia="Calibri" w:cs="Calibri"/>
          <w:b w:val="0"/>
          <w:bCs w:val="0"/>
          <w:i w:val="0"/>
          <w:iCs w:val="0"/>
          <w:caps w:val="0"/>
          <w:smallCaps w:val="0"/>
          <w:noProof w:val="0"/>
          <w:color w:val="auto"/>
          <w:sz w:val="24"/>
          <w:szCs w:val="24"/>
          <w:lang w:val="en-US"/>
        </w:rPr>
        <w:t xml:space="preserve">It is recognized as a valuable aspect of cognitive, emotional, and </w:t>
      </w:r>
      <w:r w:rsidRPr="6587AADA" w:rsidR="389B7E45">
        <w:rPr>
          <w:rFonts w:ascii="Calibri" w:hAnsi="Calibri" w:eastAsia="Calibri" w:cs="Calibri"/>
          <w:b w:val="0"/>
          <w:bCs w:val="0"/>
          <w:i w:val="0"/>
          <w:iCs w:val="0"/>
          <w:caps w:val="0"/>
          <w:smallCaps w:val="0"/>
          <w:noProof w:val="0"/>
          <w:color w:val="auto"/>
          <w:sz w:val="24"/>
          <w:szCs w:val="24"/>
          <w:lang w:val="en-US"/>
        </w:rPr>
        <w:t xml:space="preserve">social development in children, promoting problem-solving skills, artistic expression, and the ability to </w:t>
      </w:r>
      <w:r w:rsidRPr="6587AADA" w:rsidR="389B7E45">
        <w:rPr>
          <w:rFonts w:ascii="Calibri" w:hAnsi="Calibri" w:eastAsia="Calibri" w:cs="Calibri"/>
          <w:b w:val="0"/>
          <w:bCs w:val="0"/>
          <w:i w:val="0"/>
          <w:iCs w:val="0"/>
          <w:caps w:val="0"/>
          <w:smallCaps w:val="0"/>
          <w:noProof w:val="0"/>
          <w:color w:val="auto"/>
          <w:sz w:val="24"/>
          <w:szCs w:val="24"/>
          <w:lang w:val="en-US"/>
        </w:rPr>
        <w:t>think outside the box</w:t>
      </w:r>
      <w:r w:rsidRPr="6587AADA" w:rsidR="389B7E45">
        <w:rPr>
          <w:rFonts w:ascii="Calibri" w:hAnsi="Calibri" w:eastAsia="Calibri" w:cs="Calibri"/>
          <w:b w:val="0"/>
          <w:bCs w:val="0"/>
          <w:i w:val="0"/>
          <w:iCs w:val="0"/>
          <w:caps w:val="0"/>
          <w:smallCaps w:val="0"/>
          <w:noProof w:val="0"/>
          <w:color w:val="auto"/>
          <w:sz w:val="24"/>
          <w:szCs w:val="24"/>
          <w:lang w:val="en-US"/>
        </w:rPr>
        <w:t>.</w:t>
      </w:r>
      <w:r w:rsidRPr="6587AADA" w:rsidR="386E3CB9">
        <w:rPr>
          <w:rFonts w:ascii="Calibri" w:hAnsi="Calibri" w:eastAsia="Calibri" w:cs="Calibri"/>
          <w:b w:val="0"/>
          <w:bCs w:val="0"/>
          <w:i w:val="0"/>
          <w:iCs w:val="0"/>
          <w:caps w:val="0"/>
          <w:smallCaps w:val="0"/>
          <w:noProof w:val="0"/>
          <w:color w:val="auto"/>
          <w:sz w:val="24"/>
          <w:szCs w:val="24"/>
          <w:lang w:val="en-US"/>
        </w:rPr>
        <w:t xml:space="preserve"> </w:t>
      </w:r>
      <w:bookmarkStart w:name="_Int_KHU71w6E" w:id="101454583"/>
      <w:r w:rsidRPr="6587AADA" w:rsidR="386E3CB9">
        <w:rPr>
          <w:rFonts w:ascii="Calibri" w:hAnsi="Calibri" w:eastAsia="Calibri" w:cs="Calibri"/>
          <w:b w:val="0"/>
          <w:bCs w:val="0"/>
          <w:i w:val="0"/>
          <w:iCs w:val="0"/>
          <w:caps w:val="0"/>
          <w:smallCaps w:val="0"/>
          <w:noProof w:val="0"/>
          <w:color w:val="auto"/>
          <w:sz w:val="24"/>
          <w:szCs w:val="24"/>
          <w:lang w:val="en-US"/>
        </w:rPr>
        <w:t xml:space="preserve">Vygotsky highlighted the importance of </w:t>
      </w:r>
      <w:r w:rsidRPr="6587AADA" w:rsidR="671B886D">
        <w:rPr>
          <w:rFonts w:ascii="Calibri" w:hAnsi="Calibri" w:eastAsia="Calibri" w:cs="Calibri"/>
          <w:b w:val="0"/>
          <w:bCs w:val="0"/>
          <w:i w:val="0"/>
          <w:iCs w:val="0"/>
          <w:caps w:val="0"/>
          <w:smallCaps w:val="0"/>
          <w:noProof w:val="0"/>
          <w:color w:val="auto"/>
          <w:sz w:val="24"/>
          <w:szCs w:val="24"/>
          <w:lang w:val="en-US"/>
        </w:rPr>
        <w:t>creative</w:t>
      </w:r>
      <w:r w:rsidRPr="6587AADA" w:rsidR="386E3CB9">
        <w:rPr>
          <w:rFonts w:ascii="Calibri" w:hAnsi="Calibri" w:eastAsia="Calibri" w:cs="Calibri"/>
          <w:b w:val="0"/>
          <w:bCs w:val="0"/>
          <w:i w:val="0"/>
          <w:iCs w:val="0"/>
          <w:caps w:val="0"/>
          <w:smallCaps w:val="0"/>
          <w:noProof w:val="0"/>
          <w:color w:val="auto"/>
          <w:sz w:val="24"/>
          <w:szCs w:val="24"/>
          <w:lang w:val="en-US"/>
        </w:rPr>
        <w:t xml:space="preserve"> play in cognitive development.</w:t>
      </w:r>
      <w:bookmarkEnd w:id="101454583"/>
      <w:r w:rsidRPr="6587AADA" w:rsidR="386E3CB9">
        <w:rPr>
          <w:rFonts w:ascii="Calibri" w:hAnsi="Calibri" w:eastAsia="Calibri" w:cs="Calibri"/>
          <w:b w:val="0"/>
          <w:bCs w:val="0"/>
          <w:i w:val="0"/>
          <w:iCs w:val="0"/>
          <w:caps w:val="0"/>
          <w:smallCaps w:val="0"/>
          <w:noProof w:val="0"/>
          <w:color w:val="auto"/>
          <w:sz w:val="24"/>
          <w:szCs w:val="24"/>
          <w:lang w:val="en-US"/>
        </w:rPr>
        <w:t xml:space="preserve"> He suggested that </w:t>
      </w:r>
      <w:r w:rsidRPr="6587AADA" w:rsidR="123D3627">
        <w:rPr>
          <w:rFonts w:ascii="Calibri" w:hAnsi="Calibri" w:eastAsia="Calibri" w:cs="Calibri"/>
          <w:b w:val="0"/>
          <w:bCs w:val="0"/>
          <w:i w:val="0"/>
          <w:iCs w:val="0"/>
          <w:caps w:val="0"/>
          <w:smallCaps w:val="0"/>
          <w:noProof w:val="0"/>
          <w:color w:val="auto"/>
          <w:sz w:val="24"/>
          <w:szCs w:val="24"/>
          <w:lang w:val="en-US"/>
        </w:rPr>
        <w:t>this type of</w:t>
      </w:r>
      <w:r w:rsidRPr="6587AADA" w:rsidR="386E3CB9">
        <w:rPr>
          <w:rFonts w:ascii="Calibri" w:hAnsi="Calibri" w:eastAsia="Calibri" w:cs="Calibri"/>
          <w:b w:val="0"/>
          <w:bCs w:val="0"/>
          <w:i w:val="0"/>
          <w:iCs w:val="0"/>
          <w:caps w:val="0"/>
          <w:smallCaps w:val="0"/>
          <w:noProof w:val="0"/>
          <w:color w:val="auto"/>
          <w:sz w:val="24"/>
          <w:szCs w:val="24"/>
          <w:lang w:val="en-US"/>
        </w:rPr>
        <w:t xml:space="preserve"> </w:t>
      </w:r>
      <w:r w:rsidRPr="6587AADA" w:rsidR="386E3CB9">
        <w:rPr>
          <w:rFonts w:ascii="Calibri" w:hAnsi="Calibri" w:eastAsia="Calibri" w:cs="Calibri"/>
          <w:b w:val="0"/>
          <w:bCs w:val="0"/>
          <w:i w:val="0"/>
          <w:iCs w:val="0"/>
          <w:caps w:val="0"/>
          <w:smallCaps w:val="0"/>
          <w:noProof w:val="0"/>
          <w:color w:val="auto"/>
          <w:sz w:val="24"/>
          <w:szCs w:val="24"/>
          <w:lang w:val="en-US"/>
        </w:rPr>
        <w:t>play allows children to engage in activities beyond their current developmental level, creating a bridge between their actual developmental level and the potential level of development within the ZPD. During imaginative play, children can adopt roles, solve problems, and explore scenarios that encourage cognitive growth</w:t>
      </w:r>
      <w:r w:rsidRPr="6587AADA" w:rsidR="73728763">
        <w:rPr>
          <w:rFonts w:ascii="Calibri" w:hAnsi="Calibri" w:eastAsia="Calibri" w:cs="Calibri"/>
          <w:noProof w:val="0"/>
          <w:sz w:val="24"/>
          <w:szCs w:val="24"/>
          <w:lang w:val="en-US"/>
        </w:rPr>
        <w:t xml:space="preserve"> (</w:t>
      </w:r>
      <w:r w:rsidRPr="6587AADA" w:rsidR="73728763">
        <w:rPr>
          <w:rFonts w:ascii="Calibri" w:hAnsi="Calibri" w:eastAsia="Calibri" w:cs="Calibri"/>
          <w:noProof w:val="0"/>
          <w:sz w:val="24"/>
          <w:szCs w:val="24"/>
          <w:lang w:val="en-US"/>
        </w:rPr>
        <w:t>Bodrova</w:t>
      </w:r>
      <w:r w:rsidRPr="6587AADA" w:rsidR="73728763">
        <w:rPr>
          <w:rFonts w:ascii="Calibri" w:hAnsi="Calibri" w:eastAsia="Calibri" w:cs="Calibri"/>
          <w:noProof w:val="0"/>
          <w:sz w:val="24"/>
          <w:szCs w:val="24"/>
          <w:lang w:val="en-US"/>
        </w:rPr>
        <w:t xml:space="preserve"> and Leong, 2015)</w:t>
      </w:r>
      <w:r w:rsidRPr="6587AADA" w:rsidR="386E3CB9">
        <w:rPr>
          <w:rFonts w:ascii="Calibri" w:hAnsi="Calibri" w:eastAsia="Calibri" w:cs="Calibri"/>
          <w:b w:val="0"/>
          <w:bCs w:val="0"/>
          <w:i w:val="0"/>
          <w:iCs w:val="0"/>
          <w:caps w:val="0"/>
          <w:smallCaps w:val="0"/>
          <w:noProof w:val="0"/>
          <w:color w:val="auto"/>
          <w:sz w:val="24"/>
          <w:szCs w:val="24"/>
          <w:lang w:val="en-US"/>
        </w:rPr>
        <w:t>.</w:t>
      </w:r>
      <w:r w:rsidRPr="6587AADA" w:rsidR="029FFAFA">
        <w:rPr>
          <w:rFonts w:ascii="Calibri" w:hAnsi="Calibri" w:eastAsia="Calibri" w:cs="Calibri"/>
          <w:b w:val="0"/>
          <w:bCs w:val="0"/>
          <w:i w:val="0"/>
          <w:iCs w:val="0"/>
          <w:caps w:val="0"/>
          <w:smallCaps w:val="0"/>
          <w:noProof w:val="0"/>
          <w:color w:val="auto"/>
          <w:sz w:val="24"/>
          <w:szCs w:val="24"/>
          <w:lang w:val="en-US"/>
        </w:rPr>
        <w:t xml:space="preserve"> </w:t>
      </w:r>
    </w:p>
    <w:p w:rsidR="6F745D9C" w:rsidP="05F10B02" w:rsidRDefault="6F745D9C" w14:paraId="6C21E57C" w14:textId="248D2731">
      <w:pPr>
        <w:pStyle w:val="Normal"/>
        <w:rPr>
          <w:rFonts w:ascii="Calibri" w:hAnsi="Calibri" w:eastAsia="Calibri" w:cs="Calibri"/>
          <w:b w:val="0"/>
          <w:bCs w:val="0"/>
          <w:i w:val="0"/>
          <w:iCs w:val="0"/>
          <w:caps w:val="0"/>
          <w:smallCaps w:val="0"/>
          <w:noProof w:val="0"/>
          <w:color w:val="auto"/>
          <w:sz w:val="24"/>
          <w:szCs w:val="24"/>
          <w:lang w:val="en-US"/>
        </w:rPr>
      </w:pPr>
      <w:r w:rsidRPr="05F10B02" w:rsidR="4FF9E0E7">
        <w:rPr>
          <w:rFonts w:ascii="Calibri" w:hAnsi="Calibri" w:eastAsia="Calibri" w:cs="Calibri"/>
          <w:b w:val="0"/>
          <w:bCs w:val="0"/>
          <w:i w:val="0"/>
          <w:iCs w:val="0"/>
          <w:noProof w:val="0"/>
          <w:color w:val="auto"/>
          <w:lang w:val="en-US"/>
        </w:rPr>
        <w:t xml:space="preserve">   </w:t>
      </w:r>
      <w:r w:rsidRPr="05F10B02" w:rsidR="67BDA91D">
        <w:rPr>
          <w:rFonts w:ascii="Calibri" w:hAnsi="Calibri" w:eastAsia="Calibri" w:cs="Calibri"/>
          <w:b w:val="0"/>
          <w:bCs w:val="0"/>
          <w:i w:val="0"/>
          <w:iCs w:val="0"/>
          <w:noProof w:val="0"/>
          <w:color w:val="auto"/>
          <w:lang w:val="en-US"/>
        </w:rPr>
        <w:t>Su</w:t>
      </w:r>
      <w:r w:rsidRPr="05F10B02" w:rsidR="67BDA91D">
        <w:rPr>
          <w:rFonts w:ascii="Calibri" w:hAnsi="Calibri" w:eastAsia="Calibri" w:cs="Calibri"/>
          <w:b w:val="0"/>
          <w:bCs w:val="0"/>
          <w:i w:val="0"/>
          <w:iCs w:val="0"/>
          <w:noProof w:val="0"/>
          <w:color w:val="auto"/>
          <w:lang w:val="en-US"/>
        </w:rPr>
        <w:t xml:space="preserve">pporting creative play involves </w:t>
      </w:r>
      <w:r w:rsidRPr="05F10B02" w:rsidR="67BDA91D">
        <w:rPr>
          <w:rFonts w:ascii="Calibri" w:hAnsi="Calibri" w:eastAsia="Calibri" w:cs="Calibri"/>
          <w:b w:val="0"/>
          <w:bCs w:val="0"/>
          <w:i w:val="0"/>
          <w:iCs w:val="0"/>
          <w:noProof w:val="0"/>
          <w:color w:val="auto"/>
          <w:lang w:val="en-US"/>
        </w:rPr>
        <w:t>providing</w:t>
      </w:r>
      <w:r w:rsidRPr="05F10B02" w:rsidR="67BDA91D">
        <w:rPr>
          <w:rFonts w:ascii="Calibri" w:hAnsi="Calibri" w:eastAsia="Calibri" w:cs="Calibri"/>
          <w:b w:val="0"/>
          <w:bCs w:val="0"/>
          <w:i w:val="0"/>
          <w:iCs w:val="0"/>
          <w:noProof w:val="0"/>
          <w:color w:val="auto"/>
          <w:lang w:val="en-US"/>
        </w:rPr>
        <w:t xml:space="preserve"> a diverse range of open-ended materials such as art supplies, building blocks, and natural elements, allo</w:t>
      </w:r>
      <w:r w:rsidRPr="05F10B02" w:rsidR="67BDA91D">
        <w:rPr>
          <w:rFonts w:ascii="Calibri" w:hAnsi="Calibri" w:eastAsia="Calibri" w:cs="Calibri"/>
          <w:b w:val="0"/>
          <w:bCs w:val="0"/>
          <w:i w:val="0"/>
          <w:iCs w:val="0"/>
          <w:noProof w:val="0"/>
          <w:color w:val="auto"/>
          <w:lang w:val="en-US"/>
        </w:rPr>
        <w:t>wing children t</w:t>
      </w:r>
      <w:r w:rsidRPr="05F10B02" w:rsidR="67BDA91D">
        <w:rPr>
          <w:rFonts w:ascii="Calibri" w:hAnsi="Calibri" w:eastAsia="Calibri" w:cs="Calibri"/>
          <w:b w:val="0"/>
          <w:bCs w:val="0"/>
          <w:i w:val="0"/>
          <w:iCs w:val="0"/>
          <w:noProof w:val="0"/>
          <w:color w:val="auto"/>
          <w:lang w:val="en-US"/>
        </w:rPr>
        <w:t>he freedom to explore, experiment, and create without predetermined constraints</w:t>
      </w:r>
      <w:r w:rsidRPr="05F10B02" w:rsidR="2875824C">
        <w:rPr>
          <w:rFonts w:ascii="Calibri" w:hAnsi="Calibri" w:eastAsia="Calibri" w:cs="Calibri"/>
          <w:noProof w:val="0"/>
          <w:color w:val="auto"/>
          <w:sz w:val="24"/>
          <w:szCs w:val="24"/>
          <w:lang w:val="en-US"/>
        </w:rPr>
        <w:t xml:space="preserve"> </w:t>
      </w:r>
      <w:r w:rsidRPr="05F10B02" w:rsidR="2875824C">
        <w:rPr>
          <w:rFonts w:ascii="Calibri" w:hAnsi="Calibri" w:eastAsia="Calibri" w:cs="Calibri"/>
          <w:noProof w:val="0"/>
          <w:color w:val="auto"/>
          <w:sz w:val="24"/>
          <w:szCs w:val="24"/>
          <w:lang w:val="en-US"/>
        </w:rPr>
        <w:t>(GOV.UK, 2023)</w:t>
      </w:r>
      <w:r w:rsidRPr="05F10B02" w:rsidR="67BDA91D">
        <w:rPr>
          <w:rFonts w:ascii="Calibri" w:hAnsi="Calibri" w:eastAsia="Calibri" w:cs="Calibri"/>
          <w:b w:val="0"/>
          <w:bCs w:val="0"/>
          <w:i w:val="0"/>
          <w:iCs w:val="0"/>
          <w:noProof w:val="0"/>
          <w:color w:val="auto"/>
          <w:lang w:val="en-US"/>
        </w:rPr>
        <w:t>.</w:t>
      </w:r>
      <w:r w:rsidRPr="05F10B02" w:rsidR="6F49D391">
        <w:rPr>
          <w:rFonts w:ascii="Calibri" w:hAnsi="Calibri" w:eastAsia="Calibri" w:cs="Calibri"/>
          <w:b w:val="0"/>
          <w:bCs w:val="0"/>
          <w:i w:val="0"/>
          <w:iCs w:val="0"/>
          <w:caps w:val="0"/>
          <w:smallCaps w:val="0"/>
          <w:noProof w:val="0"/>
          <w:color w:val="auto"/>
          <w:sz w:val="24"/>
          <w:szCs w:val="24"/>
          <w:lang w:val="en-US"/>
        </w:rPr>
        <w:t xml:space="preserve"> </w:t>
      </w:r>
      <w:r w:rsidRPr="05F10B02" w:rsidR="6F49D391">
        <w:rPr>
          <w:rFonts w:ascii="Calibri" w:hAnsi="Calibri" w:eastAsia="Calibri" w:cs="Calibri"/>
          <w:b w:val="0"/>
          <w:bCs w:val="0"/>
          <w:i w:val="0"/>
          <w:iCs w:val="0"/>
          <w:caps w:val="0"/>
          <w:smallCaps w:val="0"/>
          <w:noProof w:val="0"/>
          <w:color w:val="auto"/>
          <w:sz w:val="24"/>
          <w:szCs w:val="24"/>
          <w:lang w:val="en-US"/>
        </w:rPr>
        <w:t>Designating</w:t>
      </w:r>
      <w:r w:rsidRPr="05F10B02" w:rsidR="6F49D391">
        <w:rPr>
          <w:rFonts w:ascii="Calibri" w:hAnsi="Calibri" w:eastAsia="Calibri" w:cs="Calibri"/>
          <w:b w:val="0"/>
          <w:bCs w:val="0"/>
          <w:i w:val="0"/>
          <w:iCs w:val="0"/>
          <w:caps w:val="0"/>
          <w:smallCaps w:val="0"/>
          <w:noProof w:val="0"/>
          <w:color w:val="auto"/>
          <w:sz w:val="24"/>
          <w:szCs w:val="24"/>
          <w:lang w:val="en-US"/>
        </w:rPr>
        <w:t xml:space="preserve"> areas for imaginative play, like dress-up corners or storytelling nooks, invites children to engage in role-playing and storytelling, fostering creativity. </w:t>
      </w:r>
      <w:r w:rsidRPr="05F10B02" w:rsidR="6F49D391">
        <w:rPr>
          <w:rFonts w:ascii="Calibri" w:hAnsi="Calibri" w:eastAsia="Calibri" w:cs="Calibri"/>
          <w:b w:val="0"/>
          <w:bCs w:val="0"/>
          <w:i w:val="0"/>
          <w:iCs w:val="0"/>
          <w:caps w:val="0"/>
          <w:smallCaps w:val="0"/>
          <w:noProof w:val="0"/>
          <w:color w:val="auto"/>
          <w:sz w:val="24"/>
          <w:szCs w:val="24"/>
          <w:lang w:val="en-US"/>
        </w:rPr>
        <w:t>Providing</w:t>
      </w:r>
      <w:r w:rsidRPr="05F10B02" w:rsidR="6F49D391">
        <w:rPr>
          <w:rFonts w:ascii="Calibri" w:hAnsi="Calibri" w:eastAsia="Calibri" w:cs="Calibri"/>
          <w:b w:val="0"/>
          <w:bCs w:val="0"/>
          <w:i w:val="0"/>
          <w:iCs w:val="0"/>
          <w:caps w:val="0"/>
          <w:smallCaps w:val="0"/>
          <w:noProof w:val="0"/>
          <w:color w:val="auto"/>
          <w:sz w:val="24"/>
          <w:szCs w:val="24"/>
          <w:lang w:val="en-US"/>
        </w:rPr>
        <w:t xml:space="preserve"> unstructured time for free play encourages self-directed learning and creative thinking as children explore their interests. Facilitating collaborative play, where children work together on projects, stimulates idea-sharing, cooperative problem-solving, and imaginative solutions.</w:t>
      </w:r>
      <w:r w:rsidRPr="05F10B02" w:rsidR="3397AAB6">
        <w:rPr>
          <w:rFonts w:ascii="Calibri" w:hAnsi="Calibri" w:eastAsia="Calibri" w:cs="Calibri"/>
          <w:b w:val="0"/>
          <w:bCs w:val="0"/>
          <w:i w:val="0"/>
          <w:iCs w:val="0"/>
          <w:noProof w:val="0"/>
          <w:color w:val="auto"/>
          <w:lang w:val="en-US"/>
        </w:rPr>
        <w:t xml:space="preserve"> </w:t>
      </w:r>
      <w:r w:rsidRPr="05F10B02" w:rsidR="0731CEC1">
        <w:rPr>
          <w:rFonts w:ascii="Calibri" w:hAnsi="Calibri" w:eastAsia="Calibri" w:cs="Calibri"/>
          <w:noProof w:val="0"/>
          <w:color w:val="auto"/>
          <w:sz w:val="24"/>
          <w:szCs w:val="24"/>
          <w:lang w:val="en-US"/>
        </w:rPr>
        <w:t>(Ell</w:t>
      </w:r>
      <w:r w:rsidRPr="05F10B02" w:rsidR="0731CEC1">
        <w:rPr>
          <w:rFonts w:ascii="Times New Roman" w:hAnsi="Times New Roman" w:eastAsia="Times New Roman" w:cs="Times New Roman"/>
          <w:noProof w:val="0"/>
          <w:sz w:val="24"/>
          <w:szCs w:val="24"/>
          <w:lang w:val="en-US"/>
        </w:rPr>
        <w:t>is, 2016)</w:t>
      </w:r>
      <w:r w:rsidRPr="05F10B02" w:rsidR="67BDA91D">
        <w:rPr>
          <w:rFonts w:ascii="Calibri" w:hAnsi="Calibri" w:eastAsia="Calibri" w:cs="Calibri"/>
          <w:b w:val="0"/>
          <w:bCs w:val="0"/>
          <w:i w:val="0"/>
          <w:iCs w:val="0"/>
          <w:caps w:val="0"/>
          <w:smallCaps w:val="0"/>
          <w:noProof w:val="0"/>
          <w:color w:val="auto"/>
          <w:sz w:val="24"/>
          <w:szCs w:val="24"/>
          <w:lang w:val="en-US"/>
        </w:rPr>
        <w:t>.</w:t>
      </w:r>
      <w:r w:rsidRPr="05F10B02" w:rsidR="0F4FA5A3">
        <w:rPr>
          <w:rFonts w:ascii="Calibri" w:hAnsi="Calibri" w:eastAsia="Calibri" w:cs="Calibri"/>
          <w:b w:val="0"/>
          <w:bCs w:val="0"/>
          <w:i w:val="0"/>
          <w:iCs w:val="0"/>
          <w:caps w:val="0"/>
          <w:smallCaps w:val="0"/>
          <w:noProof w:val="0"/>
          <w:color w:val="auto"/>
          <w:sz w:val="24"/>
          <w:szCs w:val="24"/>
          <w:lang w:val="en-US"/>
        </w:rPr>
        <w:t xml:space="preserve"> </w:t>
      </w:r>
      <w:r w:rsidRPr="05F10B02" w:rsidR="5C5128B4">
        <w:rPr>
          <w:rFonts w:ascii="Calibri" w:hAnsi="Calibri" w:eastAsia="Calibri" w:cs="Calibri"/>
          <w:b w:val="0"/>
          <w:bCs w:val="0"/>
          <w:i w:val="0"/>
          <w:iCs w:val="0"/>
          <w:caps w:val="0"/>
          <w:smallCaps w:val="0"/>
          <w:noProof w:val="0"/>
          <w:color w:val="auto"/>
          <w:sz w:val="24"/>
          <w:szCs w:val="24"/>
          <w:lang w:val="en-US"/>
        </w:rPr>
        <w:t xml:space="preserve">Cultivating an environment that values and celebrates divergent thinking encourages children to explore various perspectives, fostering a mindset where there is no correct answer but many creative possibilities (Li, </w:t>
      </w:r>
      <w:r w:rsidRPr="05F10B02" w:rsidR="5C5128B4">
        <w:rPr>
          <w:rFonts w:ascii="Calibri" w:hAnsi="Calibri" w:eastAsia="Calibri" w:cs="Calibri"/>
          <w:b w:val="0"/>
          <w:bCs w:val="0"/>
          <w:i w:val="0"/>
          <w:iCs w:val="0"/>
          <w:caps w:val="0"/>
          <w:smallCaps w:val="0"/>
          <w:noProof w:val="0"/>
          <w:color w:val="auto"/>
          <w:sz w:val="24"/>
          <w:szCs w:val="24"/>
          <w:lang w:val="en-US"/>
        </w:rPr>
        <w:t>MS</w:t>
      </w:r>
      <w:r w:rsidRPr="05F10B02" w:rsidR="5C5128B4">
        <w:rPr>
          <w:rFonts w:ascii="Calibri" w:hAnsi="Calibri" w:eastAsia="Calibri" w:cs="Calibri"/>
          <w:b w:val="0"/>
          <w:bCs w:val="0"/>
          <w:i w:val="0"/>
          <w:iCs w:val="0"/>
          <w:caps w:val="0"/>
          <w:smallCaps w:val="0"/>
          <w:noProof w:val="0"/>
          <w:color w:val="auto"/>
          <w:sz w:val="24"/>
          <w:szCs w:val="24"/>
          <w:lang w:val="en-US"/>
        </w:rPr>
        <w:t xml:space="preserve"> and MBA, 2022).</w:t>
      </w:r>
      <w:r w:rsidRPr="05F10B02" w:rsidR="4F19DD5E">
        <w:rPr>
          <w:rFonts w:ascii="Calibri" w:hAnsi="Calibri" w:eastAsia="Calibri" w:cs="Calibri"/>
          <w:b w:val="0"/>
          <w:bCs w:val="0"/>
          <w:i w:val="0"/>
          <w:iCs w:val="0"/>
          <w:caps w:val="0"/>
          <w:smallCaps w:val="0"/>
          <w:noProof w:val="0"/>
          <w:color w:val="auto"/>
          <w:sz w:val="24"/>
          <w:szCs w:val="24"/>
          <w:lang w:val="en-US"/>
        </w:rPr>
        <w:t xml:space="preserve"> </w:t>
      </w:r>
      <w:r w:rsidRPr="05F10B02" w:rsidR="67BDA91D">
        <w:rPr>
          <w:rFonts w:ascii="Calibri" w:hAnsi="Calibri" w:eastAsia="Calibri" w:cs="Calibri"/>
          <w:b w:val="0"/>
          <w:bCs w:val="0"/>
          <w:i w:val="0"/>
          <w:iCs w:val="0"/>
          <w:caps w:val="0"/>
          <w:smallCaps w:val="0"/>
          <w:noProof w:val="0"/>
          <w:color w:val="auto"/>
          <w:sz w:val="24"/>
          <w:szCs w:val="24"/>
          <w:lang w:val="en-US"/>
        </w:rPr>
        <w:t>Integrating elements of nature into play spaces, such as outdoor envi</w:t>
      </w:r>
      <w:r w:rsidRPr="05F10B02" w:rsidR="67BDA91D">
        <w:rPr>
          <w:rFonts w:ascii="Calibri" w:hAnsi="Calibri" w:eastAsia="Calibri" w:cs="Calibri"/>
          <w:b w:val="0"/>
          <w:bCs w:val="0"/>
          <w:i w:val="0"/>
          <w:iCs w:val="0"/>
          <w:caps w:val="0"/>
          <w:smallCaps w:val="0"/>
          <w:noProof w:val="0"/>
          <w:color w:val="auto"/>
          <w:sz w:val="24"/>
          <w:szCs w:val="24"/>
          <w:lang w:val="en-US"/>
        </w:rPr>
        <w:t>ronments with natural materials, provides sensory-rich experiences, inspiring creativity and connecting children with the natural world.</w:t>
      </w:r>
      <w:r w:rsidRPr="05F10B02" w:rsidR="53404ABC">
        <w:rPr>
          <w:rFonts w:ascii="Calibri" w:hAnsi="Calibri" w:eastAsia="Calibri" w:cs="Calibri"/>
          <w:b w:val="0"/>
          <w:bCs w:val="0"/>
          <w:i w:val="0"/>
          <w:iCs w:val="0"/>
          <w:caps w:val="0"/>
          <w:smallCaps w:val="0"/>
          <w:noProof w:val="0"/>
          <w:color w:val="auto"/>
          <w:sz w:val="24"/>
          <w:szCs w:val="24"/>
          <w:lang w:val="en-US"/>
        </w:rPr>
        <w:t xml:space="preserve"> </w:t>
      </w:r>
      <w:r w:rsidRPr="05F10B02" w:rsidR="58A29F5F">
        <w:rPr>
          <w:rFonts w:ascii="Calibri" w:hAnsi="Calibri" w:eastAsia="Calibri" w:cs="Calibri"/>
          <w:b w:val="0"/>
          <w:bCs w:val="0"/>
          <w:i w:val="0"/>
          <w:iCs w:val="0"/>
          <w:caps w:val="0"/>
          <w:smallCaps w:val="0"/>
          <w:noProof w:val="0"/>
          <w:color w:val="auto"/>
          <w:sz w:val="24"/>
          <w:szCs w:val="24"/>
          <w:lang w:val="en-US"/>
        </w:rPr>
        <w:t xml:space="preserve"> </w:t>
      </w:r>
      <w:r w:rsidRPr="05F10B02" w:rsidR="3899E103">
        <w:rPr>
          <w:rFonts w:ascii="Calibri" w:hAnsi="Calibri" w:eastAsia="Calibri" w:cs="Calibri"/>
          <w:b w:val="0"/>
          <w:bCs w:val="0"/>
          <w:i w:val="0"/>
          <w:iCs w:val="0"/>
          <w:caps w:val="0"/>
          <w:smallCaps w:val="0"/>
          <w:noProof w:val="0"/>
          <w:color w:val="auto"/>
          <w:sz w:val="24"/>
          <w:szCs w:val="24"/>
          <w:lang w:val="en-US"/>
        </w:rPr>
        <w:t xml:space="preserve">Maintaining a dynamic play environment with new or rotated materials stimulates creativity by prompting children to think beyond familiar patterns. Actively </w:t>
      </w:r>
      <w:r w:rsidRPr="05F10B02" w:rsidR="3899E103">
        <w:rPr>
          <w:rFonts w:ascii="Calibri" w:hAnsi="Calibri" w:eastAsia="Calibri" w:cs="Calibri"/>
          <w:b w:val="0"/>
          <w:bCs w:val="0"/>
          <w:i w:val="0"/>
          <w:iCs w:val="0"/>
          <w:caps w:val="0"/>
          <w:smallCaps w:val="0"/>
          <w:noProof w:val="0"/>
          <w:color w:val="auto"/>
          <w:sz w:val="24"/>
          <w:szCs w:val="24"/>
          <w:lang w:val="en-US"/>
        </w:rPr>
        <w:t>participating</w:t>
      </w:r>
      <w:r w:rsidRPr="05F10B02" w:rsidR="3899E103">
        <w:rPr>
          <w:rFonts w:ascii="Calibri" w:hAnsi="Calibri" w:eastAsia="Calibri" w:cs="Calibri"/>
          <w:b w:val="0"/>
          <w:bCs w:val="0"/>
          <w:i w:val="0"/>
          <w:iCs w:val="0"/>
          <w:caps w:val="0"/>
          <w:smallCaps w:val="0"/>
          <w:noProof w:val="0"/>
          <w:color w:val="auto"/>
          <w:sz w:val="24"/>
          <w:szCs w:val="24"/>
          <w:lang w:val="en-US"/>
        </w:rPr>
        <w:t xml:space="preserve"> in imaginative activities with children not only inspires but also reinforces the idea that creative play is enjoyable and lifelong. Adults should acknowledge and seize opportunities to </w:t>
      </w:r>
      <w:r w:rsidRPr="05F10B02" w:rsidR="3899E103">
        <w:rPr>
          <w:rFonts w:ascii="Calibri" w:hAnsi="Calibri" w:eastAsia="Calibri" w:cs="Calibri"/>
          <w:b w:val="0"/>
          <w:bCs w:val="0"/>
          <w:i w:val="0"/>
          <w:iCs w:val="0"/>
          <w:caps w:val="0"/>
          <w:smallCaps w:val="0"/>
          <w:noProof w:val="0"/>
          <w:color w:val="auto"/>
          <w:sz w:val="24"/>
          <w:szCs w:val="24"/>
          <w:lang w:val="en-US"/>
        </w:rPr>
        <w:t>facilitate</w:t>
      </w:r>
      <w:r w:rsidRPr="05F10B02" w:rsidR="3899E103">
        <w:rPr>
          <w:rFonts w:ascii="Calibri" w:hAnsi="Calibri" w:eastAsia="Calibri" w:cs="Calibri"/>
          <w:b w:val="0"/>
          <w:bCs w:val="0"/>
          <w:i w:val="0"/>
          <w:iCs w:val="0"/>
          <w:caps w:val="0"/>
          <w:smallCaps w:val="0"/>
          <w:noProof w:val="0"/>
          <w:color w:val="auto"/>
          <w:sz w:val="24"/>
          <w:szCs w:val="24"/>
          <w:lang w:val="en-US"/>
        </w:rPr>
        <w:t xml:space="preserve"> imaginative experiences throughout the day.</w:t>
      </w:r>
      <w:r w:rsidRPr="05F10B02" w:rsidR="6B3E8566">
        <w:rPr>
          <w:rFonts w:ascii="Calibri" w:hAnsi="Calibri" w:eastAsia="Calibri" w:cs="Calibri"/>
          <w:noProof w:val="0"/>
          <w:color w:val="auto"/>
          <w:sz w:val="24"/>
          <w:szCs w:val="24"/>
          <w:lang w:val="en-US"/>
        </w:rPr>
        <w:t xml:space="preserve"> </w:t>
      </w:r>
      <w:r w:rsidRPr="05F10B02" w:rsidR="6B3E8566">
        <w:rPr>
          <w:rFonts w:ascii="Calibri" w:hAnsi="Calibri" w:eastAsia="Calibri" w:cs="Calibri"/>
          <w:noProof w:val="0"/>
          <w:color w:val="auto"/>
          <w:sz w:val="24"/>
          <w:szCs w:val="24"/>
          <w:lang w:val="en-US"/>
        </w:rPr>
        <w:t>(GOV.WALES, 2023)</w:t>
      </w:r>
      <w:r w:rsidRPr="05F10B02" w:rsidR="67BDA91D">
        <w:rPr>
          <w:rFonts w:ascii="Calibri" w:hAnsi="Calibri" w:eastAsia="Calibri" w:cs="Calibri"/>
          <w:b w:val="0"/>
          <w:bCs w:val="0"/>
          <w:i w:val="0"/>
          <w:iCs w:val="0"/>
          <w:caps w:val="0"/>
          <w:smallCaps w:val="0"/>
          <w:noProof w:val="0"/>
          <w:color w:val="auto"/>
          <w:sz w:val="24"/>
          <w:szCs w:val="24"/>
          <w:lang w:val="en-US"/>
        </w:rPr>
        <w:t>.</w:t>
      </w:r>
      <w:r w:rsidRPr="05F10B02" w:rsidR="73E65B4A">
        <w:rPr>
          <w:rFonts w:ascii="Calibri" w:hAnsi="Calibri" w:eastAsia="Calibri" w:cs="Calibri"/>
          <w:b w:val="0"/>
          <w:bCs w:val="0"/>
          <w:i w:val="0"/>
          <w:iCs w:val="0"/>
          <w:caps w:val="0"/>
          <w:smallCaps w:val="0"/>
          <w:noProof w:val="0"/>
          <w:color w:val="auto"/>
          <w:sz w:val="24"/>
          <w:szCs w:val="24"/>
          <w:lang w:val="en-US"/>
        </w:rPr>
        <w:t xml:space="preserve"> </w:t>
      </w:r>
      <w:r w:rsidRPr="05F10B02" w:rsidR="67BDA91D">
        <w:rPr>
          <w:rFonts w:ascii="Calibri" w:hAnsi="Calibri" w:eastAsia="Calibri" w:cs="Calibri"/>
          <w:b w:val="0"/>
          <w:bCs w:val="0"/>
          <w:i w:val="0"/>
          <w:iCs w:val="0"/>
          <w:caps w:val="0"/>
          <w:smallCaps w:val="0"/>
          <w:noProof w:val="0"/>
          <w:color w:val="auto"/>
          <w:sz w:val="24"/>
          <w:szCs w:val="24"/>
          <w:lang w:val="en-US"/>
        </w:rPr>
        <w:t>Fostering critical thinking by asking open-ended questions encourages children to reflect on their exper</w:t>
      </w:r>
      <w:r w:rsidRPr="05F10B02" w:rsidR="67BDA91D">
        <w:rPr>
          <w:rFonts w:ascii="Calibri" w:hAnsi="Calibri" w:eastAsia="Calibri" w:cs="Calibri"/>
          <w:b w:val="0"/>
          <w:bCs w:val="0"/>
          <w:i w:val="0"/>
          <w:iCs w:val="0"/>
          <w:caps w:val="0"/>
          <w:smallCaps w:val="0"/>
          <w:noProof w:val="0"/>
          <w:color w:val="auto"/>
          <w:sz w:val="24"/>
          <w:szCs w:val="24"/>
          <w:lang w:val="en-US"/>
        </w:rPr>
        <w:t>iences, express their thoughts, and consider alternative perspectives.</w:t>
      </w:r>
      <w:r w:rsidRPr="05F10B02" w:rsidR="5294D6A6">
        <w:rPr>
          <w:rFonts w:ascii="Calibri" w:hAnsi="Calibri" w:eastAsia="Calibri" w:cs="Calibri"/>
          <w:b w:val="0"/>
          <w:bCs w:val="0"/>
          <w:i w:val="0"/>
          <w:iCs w:val="0"/>
          <w:caps w:val="0"/>
          <w:smallCaps w:val="0"/>
          <w:noProof w:val="0"/>
          <w:color w:val="auto"/>
          <w:sz w:val="24"/>
          <w:szCs w:val="24"/>
          <w:lang w:val="en-US"/>
        </w:rPr>
        <w:t xml:space="preserve"> </w:t>
      </w:r>
      <w:r w:rsidRPr="05F10B02" w:rsidR="67BDA91D">
        <w:rPr>
          <w:rFonts w:ascii="Calibri" w:hAnsi="Calibri" w:eastAsia="Calibri" w:cs="Calibri"/>
          <w:b w:val="0"/>
          <w:bCs w:val="0"/>
          <w:i w:val="0"/>
          <w:iCs w:val="0"/>
          <w:caps w:val="0"/>
          <w:smallCaps w:val="0"/>
          <w:noProof w:val="0"/>
          <w:color w:val="auto"/>
          <w:sz w:val="24"/>
          <w:szCs w:val="24"/>
          <w:lang w:val="en-US"/>
        </w:rPr>
        <w:t xml:space="preserve">Emphasizing the significance of the creative process rather than focusing solely on the </w:t>
      </w:r>
      <w:r w:rsidRPr="05F10B02" w:rsidR="67BDA91D">
        <w:rPr>
          <w:rFonts w:ascii="Calibri" w:hAnsi="Calibri" w:eastAsia="Calibri" w:cs="Calibri"/>
          <w:b w:val="0"/>
          <w:bCs w:val="0"/>
          <w:i w:val="0"/>
          <w:iCs w:val="0"/>
          <w:caps w:val="0"/>
          <w:smallCaps w:val="0"/>
          <w:noProof w:val="0"/>
          <w:color w:val="auto"/>
          <w:sz w:val="24"/>
          <w:szCs w:val="24"/>
          <w:lang w:val="en-US"/>
        </w:rPr>
        <w:t xml:space="preserve">end </w:t>
      </w:r>
      <w:r w:rsidRPr="05F10B02" w:rsidR="67BDA91D">
        <w:rPr>
          <w:rFonts w:ascii="Calibri" w:hAnsi="Calibri" w:eastAsia="Calibri" w:cs="Calibri"/>
          <w:b w:val="0"/>
          <w:bCs w:val="0"/>
          <w:i w:val="0"/>
          <w:iCs w:val="0"/>
          <w:caps w:val="0"/>
          <w:smallCaps w:val="0"/>
          <w:noProof w:val="0"/>
          <w:color w:val="auto"/>
          <w:sz w:val="24"/>
          <w:szCs w:val="24"/>
          <w:lang w:val="en-US"/>
        </w:rPr>
        <w:t>product</w:t>
      </w:r>
      <w:r w:rsidRPr="05F10B02" w:rsidR="67BDA91D">
        <w:rPr>
          <w:rFonts w:ascii="Calibri" w:hAnsi="Calibri" w:eastAsia="Calibri" w:cs="Calibri"/>
          <w:b w:val="0"/>
          <w:bCs w:val="0"/>
          <w:i w:val="0"/>
          <w:iCs w:val="0"/>
          <w:caps w:val="0"/>
          <w:smallCaps w:val="0"/>
          <w:noProof w:val="0"/>
          <w:color w:val="auto"/>
          <w:sz w:val="24"/>
          <w:szCs w:val="24"/>
          <w:lang w:val="en-US"/>
        </w:rPr>
        <w:t xml:space="preserve"> encourages children to appreciate the journey of exploration, experimentation, and </w:t>
      </w:r>
      <w:r w:rsidRPr="05F10B02" w:rsidR="67BDA91D">
        <w:rPr>
          <w:rFonts w:ascii="Calibri" w:hAnsi="Calibri" w:eastAsia="Calibri" w:cs="Calibri"/>
          <w:b w:val="0"/>
          <w:bCs w:val="0"/>
          <w:i w:val="0"/>
          <w:iCs w:val="0"/>
          <w:caps w:val="0"/>
          <w:smallCaps w:val="0"/>
          <w:noProof w:val="0"/>
          <w:color w:val="auto"/>
          <w:sz w:val="24"/>
          <w:szCs w:val="24"/>
          <w:lang w:val="en-US"/>
        </w:rPr>
        <w:t>self-</w:t>
      </w:r>
      <w:r w:rsidRPr="05F10B02" w:rsidR="67BDA91D">
        <w:rPr>
          <w:rFonts w:ascii="Calibri" w:hAnsi="Calibri" w:eastAsia="Calibri" w:cs="Calibri"/>
          <w:b w:val="0"/>
          <w:bCs w:val="0"/>
          <w:i w:val="0"/>
          <w:iCs w:val="0"/>
          <w:caps w:val="0"/>
          <w:smallCaps w:val="0"/>
          <w:noProof w:val="0"/>
          <w:color w:val="auto"/>
          <w:sz w:val="24"/>
          <w:szCs w:val="24"/>
          <w:lang w:val="en-US"/>
        </w:rPr>
        <w:t>discovery.</w:t>
      </w:r>
      <w:r w:rsidRPr="05F10B02" w:rsidR="4998E3C1">
        <w:rPr>
          <w:rFonts w:ascii="Calibri" w:hAnsi="Calibri" w:eastAsia="Calibri" w:cs="Calibri"/>
          <w:b w:val="0"/>
          <w:bCs w:val="0"/>
          <w:i w:val="0"/>
          <w:iCs w:val="0"/>
          <w:caps w:val="0"/>
          <w:smallCaps w:val="0"/>
          <w:noProof w:val="0"/>
          <w:color w:val="auto"/>
          <w:sz w:val="24"/>
          <w:szCs w:val="24"/>
          <w:lang w:val="en-US"/>
        </w:rPr>
        <w:t xml:space="preserve"> </w:t>
      </w:r>
      <w:r w:rsidRPr="05F10B02" w:rsidR="67BDA91D">
        <w:rPr>
          <w:rFonts w:ascii="Calibri" w:hAnsi="Calibri" w:eastAsia="Calibri" w:cs="Calibri"/>
          <w:b w:val="0"/>
          <w:bCs w:val="0"/>
          <w:i w:val="0"/>
          <w:iCs w:val="0"/>
          <w:noProof w:val="0"/>
          <w:color w:val="auto"/>
          <w:lang w:val="en-US"/>
        </w:rPr>
        <w:t>Establishing</w:t>
      </w:r>
      <w:r w:rsidRPr="05F10B02" w:rsidR="67BDA91D">
        <w:rPr>
          <w:rFonts w:ascii="Calibri" w:hAnsi="Calibri" w:eastAsia="Calibri" w:cs="Calibri"/>
          <w:b w:val="0"/>
          <w:bCs w:val="0"/>
          <w:i w:val="0"/>
          <w:iCs w:val="0"/>
          <w:noProof w:val="0"/>
          <w:color w:val="auto"/>
          <w:lang w:val="en-US"/>
        </w:rPr>
        <w:t xml:space="preserve"> an atmosphere where children feel safe to take risks, express themselves freely, and share their creative endeavors without fear of judgment contributes to a nurturing environment for creative play.</w:t>
      </w:r>
      <w:r w:rsidRPr="05F10B02" w:rsidR="7CFB037C">
        <w:rPr>
          <w:rFonts w:ascii="Calibri" w:hAnsi="Calibri" w:eastAsia="Calibri" w:cs="Calibri"/>
          <w:b w:val="0"/>
          <w:bCs w:val="0"/>
          <w:i w:val="0"/>
          <w:iCs w:val="0"/>
          <w:noProof w:val="0"/>
          <w:color w:val="auto"/>
          <w:lang w:val="en-US"/>
        </w:rPr>
        <w:t xml:space="preserve"> </w:t>
      </w:r>
    </w:p>
    <w:p w:rsidR="6F745D9C" w:rsidP="6587AADA" w:rsidRDefault="6F745D9C" w14:paraId="30DD6DF3" w14:textId="0A0C4AB9">
      <w:pPr>
        <w:pStyle w:val="Normal"/>
        <w:rPr>
          <w:rFonts w:ascii="Calibri" w:hAnsi="Calibri" w:eastAsia="Calibri" w:cs="Calibri"/>
          <w:b w:val="0"/>
          <w:bCs w:val="0"/>
          <w:i w:val="0"/>
          <w:iCs w:val="0"/>
          <w:caps w:val="0"/>
          <w:smallCaps w:val="0"/>
          <w:noProof w:val="0"/>
          <w:color w:val="auto"/>
          <w:sz w:val="24"/>
          <w:szCs w:val="24"/>
          <w:lang w:val="en-US"/>
        </w:rPr>
      </w:pPr>
      <w:r w:rsidRPr="6587AADA" w:rsidR="2A3B24ED">
        <w:rPr>
          <w:rFonts w:ascii="Calibri" w:hAnsi="Calibri" w:eastAsia="Calibri" w:cs="Calibri"/>
          <w:b w:val="0"/>
          <w:bCs w:val="0"/>
          <w:i w:val="0"/>
          <w:iCs w:val="0"/>
          <w:caps w:val="0"/>
          <w:smallCaps w:val="0"/>
          <w:noProof w:val="0"/>
          <w:color w:val="auto"/>
          <w:sz w:val="24"/>
          <w:szCs w:val="24"/>
          <w:lang w:val="en-US"/>
        </w:rPr>
        <w:t xml:space="preserve">   </w:t>
      </w:r>
      <w:r w:rsidRPr="6587AADA" w:rsidR="36C06E09">
        <w:rPr>
          <w:rFonts w:ascii="Calibri" w:hAnsi="Calibri" w:eastAsia="Calibri" w:cs="Calibri"/>
          <w:b w:val="0"/>
          <w:bCs w:val="0"/>
          <w:i w:val="0"/>
          <w:iCs w:val="0"/>
          <w:caps w:val="0"/>
          <w:smallCaps w:val="0"/>
          <w:noProof w:val="0"/>
          <w:color w:val="auto"/>
          <w:sz w:val="24"/>
          <w:szCs w:val="24"/>
          <w:lang w:val="en-US"/>
        </w:rPr>
        <w:t xml:space="preserve"> Dewey believed in the integration of education and experience.</w:t>
      </w:r>
      <w:r w:rsidRPr="6587AADA" w:rsidR="03066C08">
        <w:rPr>
          <w:rFonts w:ascii="Calibri" w:hAnsi="Calibri" w:eastAsia="Calibri" w:cs="Calibri"/>
          <w:b w:val="0"/>
          <w:bCs w:val="0"/>
          <w:i w:val="0"/>
          <w:iCs w:val="0"/>
          <w:caps w:val="0"/>
          <w:smallCaps w:val="0"/>
          <w:noProof w:val="0"/>
          <w:color w:val="auto"/>
          <w:sz w:val="24"/>
          <w:szCs w:val="24"/>
          <w:lang w:val="en-US"/>
        </w:rPr>
        <w:t xml:space="preserve"> “</w:t>
      </w:r>
      <w:r w:rsidRPr="6587AADA" w:rsidR="03066C08">
        <w:rPr>
          <w:rFonts w:ascii="Calibri" w:hAnsi="Calibri" w:eastAsia="Calibri" w:cs="Calibri"/>
          <w:noProof w:val="0"/>
          <w:sz w:val="24"/>
          <w:szCs w:val="24"/>
          <w:lang w:val="en-US"/>
        </w:rPr>
        <w:t>Progressive education as described by Dewey should include socially engaging learning experiences that are developmentally appropriate for young children”</w:t>
      </w:r>
      <w:r w:rsidRPr="6587AADA" w:rsidR="03066C08">
        <w:rPr>
          <w:rFonts w:ascii="Times New Roman" w:hAnsi="Times New Roman" w:eastAsia="Times New Roman" w:cs="Times New Roman"/>
          <w:noProof w:val="0"/>
          <w:sz w:val="24"/>
          <w:szCs w:val="24"/>
          <w:lang w:val="en-US"/>
        </w:rPr>
        <w:t xml:space="preserve"> (Williams, 2017)</w:t>
      </w:r>
      <w:r w:rsidRPr="6587AADA" w:rsidR="03066C08">
        <w:rPr>
          <w:rFonts w:ascii="Calibri" w:hAnsi="Calibri" w:eastAsia="Calibri" w:cs="Calibri"/>
          <w:noProof w:val="0"/>
          <w:sz w:val="24"/>
          <w:szCs w:val="24"/>
          <w:lang w:val="en-US"/>
        </w:rPr>
        <w:t>.</w:t>
      </w:r>
      <w:r w:rsidRPr="6587AADA" w:rsidR="36C06E09">
        <w:rPr>
          <w:rFonts w:ascii="Calibri" w:hAnsi="Calibri" w:eastAsia="Calibri" w:cs="Calibri"/>
          <w:b w:val="0"/>
          <w:bCs w:val="0"/>
          <w:i w:val="0"/>
          <w:iCs w:val="0"/>
          <w:caps w:val="0"/>
          <w:smallCaps w:val="0"/>
          <w:noProof w:val="0"/>
          <w:color w:val="auto"/>
          <w:sz w:val="24"/>
          <w:szCs w:val="24"/>
          <w:lang w:val="en-US"/>
        </w:rPr>
        <w:t xml:space="preserve"> </w:t>
      </w:r>
      <w:r w:rsidRPr="6587AADA" w:rsidR="41AB5139">
        <w:rPr>
          <w:rFonts w:ascii="Calibri" w:hAnsi="Calibri" w:eastAsia="Calibri" w:cs="Calibri"/>
          <w:b w:val="0"/>
          <w:bCs w:val="0"/>
          <w:i w:val="0"/>
          <w:iCs w:val="0"/>
          <w:caps w:val="0"/>
          <w:smallCaps w:val="0"/>
          <w:noProof w:val="0"/>
          <w:color w:val="auto"/>
          <w:sz w:val="24"/>
          <w:szCs w:val="24"/>
          <w:lang w:val="en-US"/>
        </w:rPr>
        <w:t>To that effect, p</w:t>
      </w:r>
      <w:r w:rsidRPr="6587AADA" w:rsidR="36C06E09">
        <w:rPr>
          <w:rFonts w:ascii="Calibri" w:hAnsi="Calibri" w:eastAsia="Calibri" w:cs="Calibri"/>
          <w:b w:val="0"/>
          <w:bCs w:val="0"/>
          <w:i w:val="0"/>
          <w:iCs w:val="0"/>
          <w:caps w:val="0"/>
          <w:smallCaps w:val="0"/>
          <w:noProof w:val="0"/>
          <w:color w:val="auto"/>
          <w:sz w:val="24"/>
          <w:szCs w:val="24"/>
          <w:lang w:val="en-US"/>
        </w:rPr>
        <w:t xml:space="preserve">hysical activities, including locomotor play, </w:t>
      </w:r>
      <w:r w:rsidRPr="6587AADA" w:rsidR="36C06E09">
        <w:rPr>
          <w:rFonts w:ascii="Calibri" w:hAnsi="Calibri" w:eastAsia="Calibri" w:cs="Calibri"/>
          <w:b w:val="0"/>
          <w:bCs w:val="0"/>
          <w:i w:val="0"/>
          <w:iCs w:val="0"/>
          <w:caps w:val="0"/>
          <w:smallCaps w:val="0"/>
          <w:noProof w:val="0"/>
          <w:color w:val="auto"/>
          <w:sz w:val="24"/>
          <w:szCs w:val="24"/>
          <w:lang w:val="en-US"/>
        </w:rPr>
        <w:t>provide</w:t>
      </w:r>
      <w:r w:rsidRPr="6587AADA" w:rsidR="36C06E09">
        <w:rPr>
          <w:rFonts w:ascii="Calibri" w:hAnsi="Calibri" w:eastAsia="Calibri" w:cs="Calibri"/>
          <w:b w:val="0"/>
          <w:bCs w:val="0"/>
          <w:i w:val="0"/>
          <w:iCs w:val="0"/>
          <w:caps w:val="0"/>
          <w:smallCaps w:val="0"/>
          <w:noProof w:val="0"/>
          <w:color w:val="auto"/>
          <w:sz w:val="24"/>
          <w:szCs w:val="24"/>
          <w:lang w:val="en-US"/>
        </w:rPr>
        <w:t xml:space="preserve"> hands-on experiences that contribute to a child's overall education and understanding of the world.</w:t>
      </w:r>
      <w:r w:rsidRPr="6587AADA" w:rsidR="6CC6694B">
        <w:rPr>
          <w:rFonts w:ascii="Calibri" w:hAnsi="Calibri" w:eastAsia="Calibri" w:cs="Calibri"/>
          <w:b w:val="0"/>
          <w:bCs w:val="0"/>
          <w:i w:val="0"/>
          <w:iCs w:val="0"/>
          <w:noProof w:val="0"/>
          <w:color w:val="auto"/>
          <w:sz w:val="24"/>
          <w:szCs w:val="24"/>
          <w:lang w:val="en-US"/>
        </w:rPr>
        <w:t xml:space="preserve"> </w:t>
      </w:r>
      <w:r w:rsidRPr="6587AADA" w:rsidR="07519923">
        <w:rPr>
          <w:rFonts w:ascii="Calibri" w:hAnsi="Calibri" w:eastAsia="Calibri" w:cs="Calibri"/>
          <w:b w:val="0"/>
          <w:bCs w:val="0"/>
          <w:i w:val="0"/>
          <w:iCs w:val="0"/>
          <w:noProof w:val="0"/>
          <w:color w:val="auto"/>
          <w:sz w:val="24"/>
          <w:szCs w:val="24"/>
          <w:lang w:val="en-US"/>
        </w:rPr>
        <w:t>Locomotor</w:t>
      </w:r>
      <w:r w:rsidRPr="6587AADA" w:rsidR="07519923">
        <w:rPr>
          <w:rFonts w:ascii="Calibri" w:hAnsi="Calibri" w:eastAsia="Calibri" w:cs="Calibri"/>
          <w:b w:val="0"/>
          <w:bCs w:val="0"/>
          <w:i w:val="0"/>
          <w:iCs w:val="0"/>
          <w:noProof w:val="0"/>
          <w:color w:val="auto"/>
          <w:sz w:val="24"/>
          <w:szCs w:val="24"/>
          <w:lang w:val="en-US"/>
        </w:rPr>
        <w:t xml:space="preserve"> play involves activities centered around movement and physical exercise to develop fundamental motor skills in children. These activities target large muscle groups, fostering physical coordination, balance, and spatial awareness. An integral part of early childhood education, locomotor play contributes to overall physical development and well-being.</w:t>
      </w:r>
      <w:r w:rsidRPr="6587AADA" w:rsidR="141EC5EB">
        <w:rPr>
          <w:rFonts w:ascii="Calibri" w:hAnsi="Calibri" w:eastAsia="Calibri" w:cs="Calibri"/>
          <w:b w:val="0"/>
          <w:bCs w:val="0"/>
          <w:i w:val="0"/>
          <w:iCs w:val="0"/>
          <w:noProof w:val="0"/>
          <w:color w:val="auto"/>
          <w:sz w:val="24"/>
          <w:szCs w:val="24"/>
          <w:lang w:val="en-US"/>
        </w:rPr>
        <w:t xml:space="preserve"> </w:t>
      </w:r>
      <w:r w:rsidRPr="6587AADA" w:rsidR="07519923">
        <w:rPr>
          <w:rFonts w:ascii="Calibri" w:hAnsi="Calibri" w:eastAsia="Calibri" w:cs="Calibri"/>
          <w:b w:val="0"/>
          <w:bCs w:val="0"/>
          <w:i w:val="0"/>
          <w:iCs w:val="0"/>
          <w:caps w:val="0"/>
          <w:smallCaps w:val="0"/>
          <w:noProof w:val="0"/>
          <w:color w:val="auto"/>
          <w:sz w:val="24"/>
          <w:szCs w:val="24"/>
          <w:lang w:val="en-US"/>
        </w:rPr>
        <w:t>Examples of locomotor play activities encompass running, jumping, skipping, galloping, crawling, rolling, and balancing</w:t>
      </w:r>
      <w:r w:rsidRPr="6587AADA" w:rsidR="4E548C2B">
        <w:rPr>
          <w:rFonts w:ascii="Calibri" w:hAnsi="Calibri" w:eastAsia="Calibri" w:cs="Calibri"/>
          <w:noProof w:val="0"/>
          <w:color w:val="auto"/>
          <w:sz w:val="24"/>
          <w:szCs w:val="24"/>
          <w:lang w:val="en-US"/>
        </w:rPr>
        <w:t xml:space="preserve"> (Play Scotland, 2023a)</w:t>
      </w:r>
      <w:r w:rsidRPr="6587AADA" w:rsidR="07519923">
        <w:rPr>
          <w:rFonts w:ascii="Calibri" w:hAnsi="Calibri" w:eastAsia="Calibri" w:cs="Calibri"/>
          <w:b w:val="0"/>
          <w:bCs w:val="0"/>
          <w:i w:val="0"/>
          <w:iCs w:val="0"/>
          <w:caps w:val="0"/>
          <w:smallCaps w:val="0"/>
          <w:noProof w:val="0"/>
          <w:color w:val="auto"/>
          <w:sz w:val="24"/>
          <w:szCs w:val="24"/>
          <w:lang w:val="en-US"/>
        </w:rPr>
        <w:t>. Through these activities, children improve cardiovascular fitness, leg strength, coordination, and balance.</w:t>
      </w:r>
      <w:r w:rsidRPr="6587AADA" w:rsidR="2F494A43">
        <w:rPr>
          <w:rFonts w:ascii="Calibri" w:hAnsi="Calibri" w:eastAsia="Calibri" w:cs="Calibri"/>
          <w:b w:val="0"/>
          <w:bCs w:val="0"/>
          <w:i w:val="0"/>
          <w:iCs w:val="0"/>
          <w:caps w:val="0"/>
          <w:smallCaps w:val="0"/>
          <w:noProof w:val="0"/>
          <w:color w:val="auto"/>
          <w:sz w:val="24"/>
          <w:szCs w:val="24"/>
          <w:lang w:val="en-US"/>
        </w:rPr>
        <w:t xml:space="preserve"> </w:t>
      </w:r>
      <w:r w:rsidRPr="6587AADA" w:rsidR="07519923">
        <w:rPr>
          <w:rFonts w:ascii="Calibri" w:hAnsi="Calibri" w:eastAsia="Calibri" w:cs="Calibri"/>
          <w:b w:val="0"/>
          <w:bCs w:val="0"/>
          <w:i w:val="0"/>
          <w:iCs w:val="0"/>
          <w:caps w:val="0"/>
          <w:smallCaps w:val="0"/>
          <w:noProof w:val="0"/>
          <w:color w:val="auto"/>
          <w:sz w:val="24"/>
          <w:szCs w:val="24"/>
          <w:lang w:val="en-US"/>
        </w:rPr>
        <w:t>Locomotor</w:t>
      </w:r>
      <w:r w:rsidRPr="6587AADA" w:rsidR="07519923">
        <w:rPr>
          <w:rFonts w:ascii="Calibri" w:hAnsi="Calibri" w:eastAsia="Calibri" w:cs="Calibri"/>
          <w:b w:val="0"/>
          <w:bCs w:val="0"/>
          <w:i w:val="0"/>
          <w:iCs w:val="0"/>
          <w:caps w:val="0"/>
          <w:smallCaps w:val="0"/>
          <w:noProof w:val="0"/>
          <w:color w:val="auto"/>
          <w:sz w:val="24"/>
          <w:szCs w:val="24"/>
          <w:lang w:val="en-US"/>
        </w:rPr>
        <w:t xml:space="preserve"> play not only aids physical development but also offers cognitive and social benefits. It enhances spatial awareness, body control, and motor coordination while fostering social interaction, teamwork, and positive attitudes toward physical activity</w:t>
      </w:r>
      <w:r w:rsidRPr="6587AADA" w:rsidR="25BB08AD">
        <w:rPr>
          <w:rFonts w:ascii="Calibri" w:hAnsi="Calibri" w:eastAsia="Calibri" w:cs="Calibri"/>
          <w:noProof w:val="0"/>
          <w:sz w:val="24"/>
          <w:szCs w:val="24"/>
          <w:lang w:val="en-US"/>
        </w:rPr>
        <w:t xml:space="preserve"> (</w:t>
      </w:r>
      <w:r w:rsidRPr="6587AADA" w:rsidR="25BB08AD">
        <w:rPr>
          <w:rFonts w:ascii="Calibri" w:hAnsi="Calibri" w:eastAsia="Calibri" w:cs="Calibri"/>
          <w:noProof w:val="0"/>
          <w:sz w:val="24"/>
          <w:szCs w:val="24"/>
          <w:lang w:val="en-US"/>
        </w:rPr>
        <w:t>Bidzan</w:t>
      </w:r>
      <w:r w:rsidRPr="6587AADA" w:rsidR="25BB08AD">
        <w:rPr>
          <w:rFonts w:ascii="Calibri" w:hAnsi="Calibri" w:eastAsia="Calibri" w:cs="Calibri"/>
          <w:noProof w:val="0"/>
          <w:sz w:val="24"/>
          <w:szCs w:val="24"/>
          <w:lang w:val="en-US"/>
        </w:rPr>
        <w:t>-Bluma and Lipowska, 2018)</w:t>
      </w:r>
      <w:r w:rsidRPr="6587AADA" w:rsidR="07519923">
        <w:rPr>
          <w:rFonts w:ascii="Calibri" w:hAnsi="Calibri" w:eastAsia="Calibri" w:cs="Calibri"/>
          <w:b w:val="0"/>
          <w:bCs w:val="0"/>
          <w:i w:val="0"/>
          <w:iCs w:val="0"/>
          <w:caps w:val="0"/>
          <w:smallCaps w:val="0"/>
          <w:noProof w:val="0"/>
          <w:color w:val="auto"/>
          <w:sz w:val="24"/>
          <w:szCs w:val="24"/>
          <w:lang w:val="en-US"/>
        </w:rPr>
        <w:t>.</w:t>
      </w:r>
    </w:p>
    <w:p w:rsidR="6CD74675" w:rsidP="05F10B02" w:rsidRDefault="6CD74675" w14:paraId="669C4705" w14:textId="0DFB9D9D">
      <w:pPr>
        <w:pStyle w:val="Normal"/>
        <w:rPr>
          <w:rFonts w:ascii="Calibri" w:hAnsi="Calibri" w:eastAsia="Calibri" w:cs="Calibri"/>
          <w:b w:val="0"/>
          <w:bCs w:val="0"/>
          <w:i w:val="0"/>
          <w:iCs w:val="0"/>
          <w:caps w:val="0"/>
          <w:smallCaps w:val="0"/>
          <w:noProof w:val="0"/>
          <w:color w:val="auto"/>
          <w:sz w:val="24"/>
          <w:szCs w:val="24"/>
          <w:lang w:val="en-US"/>
        </w:rPr>
      </w:pPr>
      <w:r w:rsidRPr="05F10B02" w:rsidR="17AAE54C">
        <w:rPr>
          <w:rFonts w:ascii="Calibri" w:hAnsi="Calibri" w:eastAsia="Calibri" w:cs="Calibri"/>
          <w:b w:val="0"/>
          <w:bCs w:val="0"/>
          <w:i w:val="0"/>
          <w:iCs w:val="0"/>
          <w:caps w:val="0"/>
          <w:smallCaps w:val="0"/>
          <w:noProof w:val="0"/>
          <w:color w:val="auto"/>
          <w:sz w:val="24"/>
          <w:szCs w:val="24"/>
          <w:lang w:val="en-US"/>
        </w:rPr>
        <w:t xml:space="preserve">   Supporting locomotor play in practice involves creating an environment that encourages movement, </w:t>
      </w:r>
      <w:r w:rsidRPr="05F10B02" w:rsidR="17AAE54C">
        <w:rPr>
          <w:rFonts w:ascii="Calibri" w:hAnsi="Calibri" w:eastAsia="Calibri" w:cs="Calibri"/>
          <w:b w:val="0"/>
          <w:bCs w:val="0"/>
          <w:i w:val="0"/>
          <w:iCs w:val="0"/>
          <w:caps w:val="0"/>
          <w:smallCaps w:val="0"/>
          <w:noProof w:val="0"/>
          <w:color w:val="auto"/>
          <w:sz w:val="24"/>
          <w:szCs w:val="24"/>
          <w:lang w:val="en-US"/>
        </w:rPr>
        <w:t>provides</w:t>
      </w:r>
      <w:r w:rsidRPr="05F10B02" w:rsidR="17AAE54C">
        <w:rPr>
          <w:rFonts w:ascii="Calibri" w:hAnsi="Calibri" w:eastAsia="Calibri" w:cs="Calibri"/>
          <w:b w:val="0"/>
          <w:bCs w:val="0"/>
          <w:i w:val="0"/>
          <w:iCs w:val="0"/>
          <w:caps w:val="0"/>
          <w:smallCaps w:val="0"/>
          <w:noProof w:val="0"/>
          <w:color w:val="auto"/>
          <w:sz w:val="24"/>
          <w:szCs w:val="24"/>
          <w:lang w:val="en-US"/>
        </w:rPr>
        <w:t xml:space="preserve"> opportunities for physical activity, and integrates these activities into the overall educational experience. </w:t>
      </w:r>
      <w:r w:rsidRPr="05F10B02" w:rsidR="00653B52">
        <w:rPr>
          <w:rFonts w:ascii="Calibri" w:hAnsi="Calibri" w:eastAsia="Calibri" w:cs="Calibri"/>
          <w:b w:val="0"/>
          <w:bCs w:val="0"/>
          <w:i w:val="0"/>
          <w:iCs w:val="0"/>
          <w:caps w:val="0"/>
          <w:smallCaps w:val="0"/>
          <w:noProof w:val="0"/>
          <w:color w:val="auto"/>
          <w:sz w:val="24"/>
          <w:szCs w:val="24"/>
          <w:lang w:val="en-US"/>
        </w:rPr>
        <w:t>One should d</w:t>
      </w:r>
      <w:r w:rsidRPr="05F10B02" w:rsidR="17AAE54C">
        <w:rPr>
          <w:rFonts w:ascii="Calibri" w:hAnsi="Calibri" w:eastAsia="Calibri" w:cs="Calibri"/>
          <w:b w:val="0"/>
          <w:bCs w:val="0"/>
          <w:i w:val="0"/>
          <w:iCs w:val="0"/>
          <w:caps w:val="0"/>
          <w:smallCaps w:val="0"/>
          <w:noProof w:val="0"/>
          <w:color w:val="auto"/>
          <w:sz w:val="24"/>
          <w:szCs w:val="24"/>
          <w:lang w:val="en-US"/>
        </w:rPr>
        <w:t>esignate play areas within the learning environment that are conducive to various locomotor activities, ensuring they are safe, free from obstacles, and equipped with age-appropriate materials. Offer a variety of equipment, such as balls, mats, cones, and other props, ensuring they are well-maintained and safe for use</w:t>
      </w:r>
      <w:r w:rsidRPr="05F10B02" w:rsidR="470979E3">
        <w:rPr>
          <w:rFonts w:ascii="Times New Roman" w:hAnsi="Times New Roman" w:eastAsia="Times New Roman" w:cs="Times New Roman"/>
          <w:noProof w:val="0"/>
          <w:sz w:val="24"/>
          <w:szCs w:val="24"/>
          <w:lang w:val="en-US"/>
        </w:rPr>
        <w:t xml:space="preserve"> (Early Years Matters, 2023)</w:t>
      </w:r>
      <w:r w:rsidRPr="05F10B02" w:rsidR="17AAE54C">
        <w:rPr>
          <w:rFonts w:ascii="Calibri" w:hAnsi="Calibri" w:eastAsia="Calibri" w:cs="Calibri"/>
          <w:b w:val="0"/>
          <w:bCs w:val="0"/>
          <w:i w:val="0"/>
          <w:iCs w:val="0"/>
          <w:caps w:val="0"/>
          <w:smallCaps w:val="0"/>
          <w:noProof w:val="0"/>
          <w:color w:val="auto"/>
          <w:sz w:val="24"/>
          <w:szCs w:val="24"/>
          <w:lang w:val="en-US"/>
        </w:rPr>
        <w:t xml:space="preserve">. </w:t>
      </w:r>
    </w:p>
    <w:p w:rsidR="2458C0AB" w:rsidP="05F10B02" w:rsidRDefault="2458C0AB" w14:paraId="6CF990AA" w14:textId="7BE28E7E">
      <w:pPr>
        <w:pStyle w:val="Normal"/>
        <w:rPr>
          <w:rFonts w:ascii="Calibri" w:hAnsi="Calibri" w:eastAsia="Calibri" w:cs="Calibri"/>
          <w:b w:val="0"/>
          <w:bCs w:val="0"/>
          <w:i w:val="0"/>
          <w:iCs w:val="0"/>
          <w:caps w:val="0"/>
          <w:smallCaps w:val="0"/>
          <w:noProof w:val="0"/>
          <w:color w:val="auto"/>
          <w:sz w:val="24"/>
          <w:szCs w:val="24"/>
          <w:lang w:val="en-US"/>
        </w:rPr>
      </w:pPr>
      <w:r w:rsidRPr="05F10B02" w:rsidR="2A5A7656">
        <w:rPr>
          <w:rFonts w:ascii="Calibri" w:hAnsi="Calibri" w:eastAsia="Calibri" w:cs="Calibri"/>
          <w:b w:val="0"/>
          <w:bCs w:val="0"/>
          <w:i w:val="0"/>
          <w:iCs w:val="0"/>
          <w:caps w:val="0"/>
          <w:smallCaps w:val="0"/>
          <w:noProof w:val="0"/>
          <w:color w:val="auto"/>
          <w:sz w:val="24"/>
          <w:szCs w:val="24"/>
          <w:lang w:val="en-US"/>
        </w:rPr>
        <w:t xml:space="preserve">   Educators should e</w:t>
      </w:r>
      <w:r w:rsidRPr="05F10B02" w:rsidR="17AAE54C">
        <w:rPr>
          <w:rFonts w:ascii="Calibri" w:hAnsi="Calibri" w:eastAsia="Calibri" w:cs="Calibri"/>
          <w:b w:val="0"/>
          <w:bCs w:val="0"/>
          <w:i w:val="0"/>
          <w:iCs w:val="0"/>
          <w:caps w:val="0"/>
          <w:smallCaps w:val="0"/>
          <w:noProof w:val="0"/>
          <w:color w:val="auto"/>
          <w:sz w:val="24"/>
          <w:szCs w:val="24"/>
          <w:lang w:val="en-US"/>
        </w:rPr>
        <w:t xml:space="preserve">ncourage outdoor play whenever possible, as outdoor spaces offer more room for running, jumping, and other larger movements, </w:t>
      </w:r>
      <w:r w:rsidRPr="05F10B02" w:rsidR="17AAE54C">
        <w:rPr>
          <w:rFonts w:ascii="Calibri" w:hAnsi="Calibri" w:eastAsia="Calibri" w:cs="Calibri"/>
          <w:b w:val="0"/>
          <w:bCs w:val="0"/>
          <w:i w:val="0"/>
          <w:iCs w:val="0"/>
          <w:caps w:val="0"/>
          <w:smallCaps w:val="0"/>
          <w:noProof w:val="0"/>
          <w:color w:val="auto"/>
          <w:sz w:val="24"/>
          <w:szCs w:val="24"/>
          <w:lang w:val="en-US"/>
        </w:rPr>
        <w:t>p</w:t>
      </w:r>
      <w:r w:rsidRPr="05F10B02" w:rsidR="17AAE54C">
        <w:rPr>
          <w:rFonts w:ascii="Calibri" w:hAnsi="Calibri" w:eastAsia="Calibri" w:cs="Calibri"/>
          <w:b w:val="0"/>
          <w:bCs w:val="0"/>
          <w:i w:val="0"/>
          <w:iCs w:val="0"/>
          <w:caps w:val="0"/>
          <w:smallCaps w:val="0"/>
          <w:noProof w:val="0"/>
          <w:color w:val="auto"/>
          <w:sz w:val="24"/>
          <w:szCs w:val="24"/>
          <w:lang w:val="en-US"/>
        </w:rPr>
        <w:t>roviding</w:t>
      </w:r>
      <w:r w:rsidRPr="05F10B02" w:rsidR="17AAE54C">
        <w:rPr>
          <w:rFonts w:ascii="Calibri" w:hAnsi="Calibri" w:eastAsia="Calibri" w:cs="Calibri"/>
          <w:b w:val="0"/>
          <w:bCs w:val="0"/>
          <w:i w:val="0"/>
          <w:iCs w:val="0"/>
          <w:caps w:val="0"/>
          <w:smallCaps w:val="0"/>
          <w:noProof w:val="0"/>
          <w:color w:val="auto"/>
          <w:sz w:val="24"/>
          <w:szCs w:val="24"/>
          <w:lang w:val="en-US"/>
        </w:rPr>
        <w:t xml:space="preserve"> </w:t>
      </w:r>
      <w:r w:rsidRPr="05F10B02" w:rsidR="17AAE54C">
        <w:rPr>
          <w:rFonts w:ascii="Calibri" w:hAnsi="Calibri" w:eastAsia="Calibri" w:cs="Calibri"/>
          <w:b w:val="0"/>
          <w:bCs w:val="0"/>
          <w:i w:val="0"/>
          <w:iCs w:val="0"/>
          <w:caps w:val="0"/>
          <w:smallCaps w:val="0"/>
          <w:noProof w:val="0"/>
          <w:color w:val="auto"/>
          <w:sz w:val="24"/>
          <w:szCs w:val="24"/>
          <w:lang w:val="en-US"/>
        </w:rPr>
        <w:t>a broader range of locomotor experiences.</w:t>
      </w:r>
      <w:r w:rsidRPr="05F10B02" w:rsidR="00F6B005">
        <w:rPr>
          <w:rFonts w:ascii="Calibri" w:hAnsi="Calibri" w:eastAsia="Calibri" w:cs="Calibri"/>
          <w:b w:val="0"/>
          <w:bCs w:val="0"/>
          <w:i w:val="0"/>
          <w:iCs w:val="0"/>
          <w:caps w:val="0"/>
          <w:smallCaps w:val="0"/>
          <w:noProof w:val="0"/>
          <w:color w:val="auto"/>
          <w:sz w:val="24"/>
          <w:szCs w:val="24"/>
          <w:lang w:val="en-US"/>
        </w:rPr>
        <w:t xml:space="preserve"> Forest schools </w:t>
      </w:r>
      <w:r w:rsidRPr="05F10B02" w:rsidR="00F6B005">
        <w:rPr>
          <w:rFonts w:ascii="Calibri" w:hAnsi="Calibri" w:eastAsia="Calibri" w:cs="Calibri"/>
          <w:b w:val="0"/>
          <w:bCs w:val="0"/>
          <w:i w:val="0"/>
          <w:iCs w:val="0"/>
          <w:caps w:val="0"/>
          <w:smallCaps w:val="0"/>
          <w:noProof w:val="0"/>
          <w:color w:val="auto"/>
          <w:sz w:val="24"/>
          <w:szCs w:val="24"/>
          <w:lang w:val="en-US"/>
        </w:rPr>
        <w:t>p</w:t>
      </w:r>
      <w:r w:rsidRPr="05F10B02" w:rsidR="00F6B005">
        <w:rPr>
          <w:rFonts w:ascii="Calibri" w:hAnsi="Calibri" w:eastAsia="Calibri" w:cs="Calibri"/>
          <w:b w:val="0"/>
          <w:bCs w:val="0"/>
          <w:i w:val="0"/>
          <w:iCs w:val="0"/>
          <w:caps w:val="0"/>
          <w:smallCaps w:val="0"/>
          <w:noProof w:val="0"/>
          <w:color w:val="auto"/>
          <w:sz w:val="24"/>
          <w:szCs w:val="24"/>
          <w:lang w:val="en-US"/>
        </w:rPr>
        <w:t>rovide</w:t>
      </w:r>
      <w:r w:rsidRPr="05F10B02" w:rsidR="00F6B005">
        <w:rPr>
          <w:rFonts w:ascii="Calibri" w:hAnsi="Calibri" w:eastAsia="Calibri" w:cs="Calibri"/>
          <w:b w:val="0"/>
          <w:bCs w:val="0"/>
          <w:i w:val="0"/>
          <w:iCs w:val="0"/>
          <w:caps w:val="0"/>
          <w:smallCaps w:val="0"/>
          <w:noProof w:val="0"/>
          <w:color w:val="auto"/>
          <w:sz w:val="24"/>
          <w:szCs w:val="24"/>
          <w:lang w:val="en-US"/>
        </w:rPr>
        <w:t xml:space="preserve"> </w:t>
      </w:r>
      <w:r w:rsidRPr="05F10B02" w:rsidR="00F6B005">
        <w:rPr>
          <w:rFonts w:ascii="Calibri" w:hAnsi="Calibri" w:eastAsia="Calibri" w:cs="Calibri"/>
          <w:b w:val="0"/>
          <w:bCs w:val="0"/>
          <w:i w:val="0"/>
          <w:iCs w:val="0"/>
          <w:caps w:val="0"/>
          <w:smallCaps w:val="0"/>
          <w:noProof w:val="0"/>
          <w:color w:val="auto"/>
          <w:sz w:val="24"/>
          <w:szCs w:val="24"/>
          <w:lang w:val="en-US"/>
        </w:rPr>
        <w:t>a</w:t>
      </w:r>
      <w:r w:rsidRPr="05F10B02" w:rsidR="00F6B005">
        <w:rPr>
          <w:rFonts w:ascii="Calibri" w:hAnsi="Calibri" w:eastAsia="Calibri" w:cs="Calibri"/>
          <w:b w:val="0"/>
          <w:bCs w:val="0"/>
          <w:i w:val="0"/>
          <w:iCs w:val="0"/>
          <w:caps w:val="0"/>
          <w:smallCaps w:val="0"/>
          <w:noProof w:val="0"/>
          <w:color w:val="auto"/>
          <w:sz w:val="24"/>
          <w:szCs w:val="24"/>
          <w:lang w:val="en-US"/>
        </w:rPr>
        <w:t>n optimal</w:t>
      </w:r>
      <w:r w:rsidRPr="05F10B02" w:rsidR="00F6B005">
        <w:rPr>
          <w:rFonts w:ascii="Calibri" w:hAnsi="Calibri" w:eastAsia="Calibri" w:cs="Calibri"/>
          <w:b w:val="0"/>
          <w:bCs w:val="0"/>
          <w:i w:val="0"/>
          <w:iCs w:val="0"/>
          <w:caps w:val="0"/>
          <w:smallCaps w:val="0"/>
          <w:noProof w:val="0"/>
          <w:color w:val="auto"/>
          <w:sz w:val="24"/>
          <w:szCs w:val="24"/>
          <w:lang w:val="en-US"/>
        </w:rPr>
        <w:t xml:space="preserve"> </w:t>
      </w:r>
      <w:r w:rsidRPr="05F10B02" w:rsidR="00F6B005">
        <w:rPr>
          <w:rFonts w:ascii="Calibri" w:hAnsi="Calibri" w:eastAsia="Calibri" w:cs="Calibri"/>
          <w:b w:val="0"/>
          <w:bCs w:val="0"/>
          <w:i w:val="0"/>
          <w:iCs w:val="0"/>
          <w:caps w:val="0"/>
          <w:smallCaps w:val="0"/>
          <w:noProof w:val="0"/>
          <w:color w:val="auto"/>
          <w:sz w:val="24"/>
          <w:szCs w:val="24"/>
          <w:lang w:val="en-US"/>
        </w:rPr>
        <w:t xml:space="preserve">environment for locomotor play, </w:t>
      </w:r>
      <w:r w:rsidRPr="05F10B02" w:rsidR="00F6B005">
        <w:rPr>
          <w:rFonts w:ascii="Calibri" w:hAnsi="Calibri" w:eastAsia="Calibri" w:cs="Calibri"/>
          <w:b w:val="0"/>
          <w:bCs w:val="0"/>
          <w:i w:val="0"/>
          <w:iCs w:val="0"/>
          <w:caps w:val="0"/>
          <w:smallCaps w:val="0"/>
          <w:noProof w:val="0"/>
          <w:color w:val="auto"/>
          <w:sz w:val="24"/>
          <w:szCs w:val="24"/>
          <w:lang w:val="en-US"/>
        </w:rPr>
        <w:t>l</w:t>
      </w:r>
      <w:r w:rsidRPr="05F10B02" w:rsidR="00F6B005">
        <w:rPr>
          <w:rFonts w:ascii="Calibri" w:hAnsi="Calibri" w:eastAsia="Calibri" w:cs="Calibri"/>
          <w:b w:val="0"/>
          <w:bCs w:val="0"/>
          <w:i w:val="0"/>
          <w:iCs w:val="0"/>
          <w:caps w:val="0"/>
          <w:smallCaps w:val="0"/>
          <w:noProof w:val="0"/>
          <w:color w:val="auto"/>
          <w:sz w:val="24"/>
          <w:szCs w:val="24"/>
          <w:lang w:val="en-US"/>
        </w:rPr>
        <w:t>everaging</w:t>
      </w:r>
      <w:r w:rsidRPr="05F10B02" w:rsidR="00F6B005">
        <w:rPr>
          <w:rFonts w:ascii="Calibri" w:hAnsi="Calibri" w:eastAsia="Calibri" w:cs="Calibri"/>
          <w:b w:val="0"/>
          <w:bCs w:val="0"/>
          <w:i w:val="0"/>
          <w:iCs w:val="0"/>
          <w:caps w:val="0"/>
          <w:smallCaps w:val="0"/>
          <w:noProof w:val="0"/>
          <w:color w:val="auto"/>
          <w:sz w:val="24"/>
          <w:szCs w:val="24"/>
          <w:lang w:val="en-US"/>
        </w:rPr>
        <w:t xml:space="preserve"> </w:t>
      </w:r>
      <w:r w:rsidRPr="05F10B02" w:rsidR="00F6B005">
        <w:rPr>
          <w:rFonts w:ascii="Calibri" w:hAnsi="Calibri" w:eastAsia="Calibri" w:cs="Calibri"/>
          <w:b w:val="0"/>
          <w:bCs w:val="0"/>
          <w:i w:val="0"/>
          <w:iCs w:val="0"/>
          <w:caps w:val="0"/>
          <w:smallCaps w:val="0"/>
          <w:noProof w:val="0"/>
          <w:color w:val="auto"/>
          <w:sz w:val="24"/>
          <w:szCs w:val="24"/>
          <w:lang w:val="en-US"/>
        </w:rPr>
        <w:t>natural settings and diverse terrain to encourage activities such as running, climbing, and balancing</w:t>
      </w:r>
      <w:r w:rsidRPr="05F10B02" w:rsidR="3CA6EC1D">
        <w:rPr>
          <w:rFonts w:ascii="Times New Roman" w:hAnsi="Times New Roman" w:eastAsia="Times New Roman" w:cs="Times New Roman"/>
          <w:noProof w:val="0"/>
          <w:sz w:val="24"/>
          <w:szCs w:val="24"/>
          <w:lang w:val="en-US"/>
        </w:rPr>
        <w:t xml:space="preserve"> (Lovell, 2009)</w:t>
      </w:r>
      <w:r w:rsidRPr="05F10B02" w:rsidR="00F6B005">
        <w:rPr>
          <w:rFonts w:ascii="Calibri" w:hAnsi="Calibri" w:eastAsia="Calibri" w:cs="Calibri"/>
          <w:b w:val="0"/>
          <w:bCs w:val="0"/>
          <w:i w:val="0"/>
          <w:iCs w:val="0"/>
          <w:caps w:val="0"/>
          <w:smallCaps w:val="0"/>
          <w:noProof w:val="0"/>
          <w:color w:val="auto"/>
          <w:sz w:val="24"/>
          <w:szCs w:val="24"/>
          <w:lang w:val="en-US"/>
        </w:rPr>
        <w:t xml:space="preserve">. The expansive outdoor spaces afford children </w:t>
      </w:r>
      <w:r w:rsidRPr="05F10B02" w:rsidR="00F6B005">
        <w:rPr>
          <w:rFonts w:ascii="Calibri" w:hAnsi="Calibri" w:eastAsia="Calibri" w:cs="Calibri"/>
          <w:b w:val="0"/>
          <w:bCs w:val="0"/>
          <w:i w:val="0"/>
          <w:iCs w:val="0"/>
          <w:caps w:val="0"/>
          <w:smallCaps w:val="0"/>
          <w:noProof w:val="0"/>
          <w:color w:val="auto"/>
          <w:sz w:val="24"/>
          <w:szCs w:val="24"/>
          <w:lang w:val="en-US"/>
        </w:rPr>
        <w:t>opportunities</w:t>
      </w:r>
      <w:r w:rsidRPr="05F10B02" w:rsidR="00F6B005">
        <w:rPr>
          <w:rFonts w:ascii="Calibri" w:hAnsi="Calibri" w:eastAsia="Calibri" w:cs="Calibri"/>
          <w:b w:val="0"/>
          <w:bCs w:val="0"/>
          <w:i w:val="0"/>
          <w:iCs w:val="0"/>
          <w:caps w:val="0"/>
          <w:smallCaps w:val="0"/>
          <w:noProof w:val="0"/>
          <w:color w:val="auto"/>
          <w:sz w:val="24"/>
          <w:szCs w:val="24"/>
          <w:lang w:val="en-US"/>
        </w:rPr>
        <w:t xml:space="preserve"> </w:t>
      </w:r>
      <w:r w:rsidRPr="05F10B02" w:rsidR="00F6B005">
        <w:rPr>
          <w:rFonts w:ascii="Calibri" w:hAnsi="Calibri" w:eastAsia="Calibri" w:cs="Calibri"/>
          <w:b w:val="0"/>
          <w:bCs w:val="0"/>
          <w:i w:val="0"/>
          <w:iCs w:val="0"/>
          <w:caps w:val="0"/>
          <w:smallCaps w:val="0"/>
          <w:noProof w:val="0"/>
          <w:color w:val="auto"/>
          <w:sz w:val="24"/>
          <w:szCs w:val="24"/>
          <w:lang w:val="en-US"/>
        </w:rPr>
        <w:t xml:space="preserve">for self-directed exploration, fostering physical development and enhancing spatial awareness. Moreover, the sensory stimulation offered by the natural surroundings, along with the inherent connection with nature, contributes to a holistic learning experience. Forest schools embrace managed risk, allowing children to engage in challenges that promote confidence and decision-making skills. The freedom of movement in these settings encourages creativity and individual expression. Overall, the forest school's emphasis on well-being and its </w:t>
      </w:r>
      <w:r w:rsidRPr="05F10B02" w:rsidR="00F6B005">
        <w:rPr>
          <w:rFonts w:ascii="Calibri" w:hAnsi="Calibri" w:eastAsia="Calibri" w:cs="Calibri"/>
          <w:b w:val="0"/>
          <w:bCs w:val="0"/>
          <w:i w:val="0"/>
          <w:iCs w:val="0"/>
          <w:caps w:val="0"/>
          <w:smallCaps w:val="0"/>
          <w:noProof w:val="0"/>
          <w:color w:val="auto"/>
          <w:sz w:val="24"/>
          <w:szCs w:val="24"/>
          <w:lang w:val="en-US"/>
        </w:rPr>
        <w:t>h</w:t>
      </w:r>
      <w:r w:rsidRPr="05F10B02" w:rsidR="00F6B005">
        <w:rPr>
          <w:rFonts w:ascii="Calibri" w:hAnsi="Calibri" w:eastAsia="Calibri" w:cs="Calibri"/>
          <w:b w:val="0"/>
          <w:bCs w:val="0"/>
          <w:i w:val="0"/>
          <w:iCs w:val="0"/>
          <w:caps w:val="0"/>
          <w:smallCaps w:val="0"/>
          <w:noProof w:val="0"/>
          <w:color w:val="auto"/>
          <w:sz w:val="24"/>
          <w:szCs w:val="24"/>
          <w:lang w:val="en-US"/>
        </w:rPr>
        <w:t>olistic approach</w:t>
      </w:r>
      <w:r w:rsidRPr="05F10B02" w:rsidR="00F6B005">
        <w:rPr>
          <w:rFonts w:ascii="Calibri" w:hAnsi="Calibri" w:eastAsia="Calibri" w:cs="Calibri"/>
          <w:b w:val="0"/>
          <w:bCs w:val="0"/>
          <w:i w:val="0"/>
          <w:iCs w:val="0"/>
          <w:caps w:val="0"/>
          <w:smallCaps w:val="0"/>
          <w:noProof w:val="0"/>
          <w:color w:val="auto"/>
          <w:sz w:val="24"/>
          <w:szCs w:val="24"/>
          <w:lang w:val="en-US"/>
        </w:rPr>
        <w:t xml:space="preserve"> </w:t>
      </w:r>
      <w:r w:rsidRPr="05F10B02" w:rsidR="00F6B005">
        <w:rPr>
          <w:rFonts w:ascii="Calibri" w:hAnsi="Calibri" w:eastAsia="Calibri" w:cs="Calibri"/>
          <w:b w:val="0"/>
          <w:bCs w:val="0"/>
          <w:i w:val="0"/>
          <w:iCs w:val="0"/>
          <w:caps w:val="0"/>
          <w:smallCaps w:val="0"/>
          <w:noProof w:val="0"/>
          <w:color w:val="auto"/>
          <w:sz w:val="24"/>
          <w:szCs w:val="24"/>
          <w:lang w:val="en-US"/>
        </w:rPr>
        <w:t>contribute to the comprehensive development of children, encompassing physical, cognitive, social, and emotional aspects</w:t>
      </w:r>
      <w:r w:rsidRPr="05F10B02" w:rsidR="5FF1951A">
        <w:rPr>
          <w:rFonts w:ascii="Times New Roman" w:hAnsi="Times New Roman" w:eastAsia="Times New Roman" w:cs="Times New Roman"/>
          <w:noProof w:val="0"/>
          <w:sz w:val="24"/>
          <w:szCs w:val="24"/>
          <w:lang w:val="en-US"/>
        </w:rPr>
        <w:t xml:space="preserve"> (Liz O'Brien, 2005)</w:t>
      </w:r>
      <w:r w:rsidRPr="05F10B02" w:rsidR="00F6B005">
        <w:rPr>
          <w:rFonts w:ascii="Calibri" w:hAnsi="Calibri" w:eastAsia="Calibri" w:cs="Calibri"/>
          <w:b w:val="0"/>
          <w:bCs w:val="0"/>
          <w:i w:val="0"/>
          <w:iCs w:val="0"/>
          <w:caps w:val="0"/>
          <w:smallCaps w:val="0"/>
          <w:noProof w:val="0"/>
          <w:color w:val="auto"/>
          <w:sz w:val="24"/>
          <w:szCs w:val="24"/>
          <w:lang w:val="en-US"/>
        </w:rPr>
        <w:t>.</w:t>
      </w:r>
      <w:r w:rsidRPr="05F10B02" w:rsidR="17AAE54C">
        <w:rPr>
          <w:rFonts w:ascii="Calibri" w:hAnsi="Calibri" w:eastAsia="Calibri" w:cs="Calibri"/>
          <w:b w:val="0"/>
          <w:bCs w:val="0"/>
          <w:i w:val="0"/>
          <w:iCs w:val="0"/>
          <w:caps w:val="0"/>
          <w:smallCaps w:val="0"/>
          <w:noProof w:val="0"/>
          <w:color w:val="auto"/>
          <w:sz w:val="24"/>
          <w:szCs w:val="24"/>
          <w:lang w:val="en-US"/>
        </w:rPr>
        <w:t xml:space="preserve"> </w:t>
      </w:r>
    </w:p>
    <w:p w:rsidR="3EC8F88C" w:rsidP="05F10B02" w:rsidRDefault="3EC8F88C" w14:paraId="603E372C" w14:textId="751AE1B7">
      <w:pPr>
        <w:pStyle w:val="Normal"/>
        <w:rPr>
          <w:rFonts w:ascii="Calibri" w:hAnsi="Calibri" w:eastAsia="Calibri" w:cs="Calibri"/>
          <w:b w:val="0"/>
          <w:bCs w:val="0"/>
          <w:i w:val="0"/>
          <w:iCs w:val="0"/>
          <w:caps w:val="0"/>
          <w:smallCaps w:val="0"/>
          <w:noProof w:val="0"/>
          <w:color w:val="auto"/>
          <w:sz w:val="24"/>
          <w:szCs w:val="24"/>
          <w:lang w:val="en-US"/>
        </w:rPr>
      </w:pPr>
      <w:r w:rsidRPr="05F10B02" w:rsidR="564FCA7D">
        <w:rPr>
          <w:rFonts w:ascii="Calibri" w:hAnsi="Calibri" w:eastAsia="Calibri" w:cs="Calibri"/>
          <w:b w:val="0"/>
          <w:bCs w:val="0"/>
          <w:i w:val="0"/>
          <w:iCs w:val="0"/>
          <w:caps w:val="0"/>
          <w:smallCaps w:val="0"/>
          <w:noProof w:val="0"/>
          <w:color w:val="auto"/>
          <w:sz w:val="24"/>
          <w:szCs w:val="24"/>
          <w:lang w:val="en-US"/>
        </w:rPr>
        <w:t xml:space="preserve">   </w:t>
      </w:r>
      <w:r w:rsidRPr="05F10B02" w:rsidR="056AFD41">
        <w:rPr>
          <w:rFonts w:ascii="Calibri" w:hAnsi="Calibri" w:eastAsia="Calibri" w:cs="Calibri"/>
          <w:b w:val="0"/>
          <w:bCs w:val="0"/>
          <w:i w:val="0"/>
          <w:iCs w:val="0"/>
          <w:caps w:val="0"/>
          <w:smallCaps w:val="0"/>
          <w:noProof w:val="0"/>
          <w:color w:val="auto"/>
          <w:sz w:val="24"/>
          <w:szCs w:val="24"/>
          <w:lang w:val="en-US"/>
        </w:rPr>
        <w:t>It is important for educators to i</w:t>
      </w:r>
      <w:r w:rsidRPr="05F10B02" w:rsidR="17AAE54C">
        <w:rPr>
          <w:rFonts w:ascii="Calibri" w:hAnsi="Calibri" w:eastAsia="Calibri" w:cs="Calibri"/>
          <w:b w:val="0"/>
          <w:bCs w:val="0"/>
          <w:i w:val="0"/>
          <w:iCs w:val="0"/>
          <w:caps w:val="0"/>
          <w:smallCaps w:val="0"/>
          <w:noProof w:val="0"/>
          <w:color w:val="auto"/>
          <w:sz w:val="24"/>
          <w:szCs w:val="24"/>
          <w:lang w:val="en-US"/>
        </w:rPr>
        <w:t>ntegrate movement into lessons and daily routines, using physical activities to reinforce learning concepts, such as counting steps during a walk or incorporating movement into storytelling. Promot</w:t>
      </w:r>
      <w:r w:rsidRPr="05F10B02" w:rsidR="7EA56E16">
        <w:rPr>
          <w:rFonts w:ascii="Calibri" w:hAnsi="Calibri" w:eastAsia="Calibri" w:cs="Calibri"/>
          <w:b w:val="0"/>
          <w:bCs w:val="0"/>
          <w:i w:val="0"/>
          <w:iCs w:val="0"/>
          <w:caps w:val="0"/>
          <w:smallCaps w:val="0"/>
          <w:noProof w:val="0"/>
          <w:color w:val="auto"/>
          <w:sz w:val="24"/>
          <w:szCs w:val="24"/>
          <w:lang w:val="en-US"/>
        </w:rPr>
        <w:t>ing</w:t>
      </w:r>
      <w:r w:rsidRPr="05F10B02" w:rsidR="17AAE54C">
        <w:rPr>
          <w:rFonts w:ascii="Calibri" w:hAnsi="Calibri" w:eastAsia="Calibri" w:cs="Calibri"/>
          <w:b w:val="0"/>
          <w:bCs w:val="0"/>
          <w:i w:val="0"/>
          <w:iCs w:val="0"/>
          <w:caps w:val="0"/>
          <w:smallCaps w:val="0"/>
          <w:noProof w:val="0"/>
          <w:color w:val="auto"/>
          <w:sz w:val="24"/>
          <w:szCs w:val="24"/>
          <w:lang w:val="en-US"/>
        </w:rPr>
        <w:t xml:space="preserve"> free play, allowing time for unstructured activities where children can choose their play, fostering creativity, decision-making, and natural expression of physical movement. Educators and caregivers should model active behavior and </w:t>
      </w:r>
      <w:r w:rsidRPr="05F10B02" w:rsidR="17AAE54C">
        <w:rPr>
          <w:rFonts w:ascii="Calibri" w:hAnsi="Calibri" w:eastAsia="Calibri" w:cs="Calibri"/>
          <w:b w:val="0"/>
          <w:bCs w:val="0"/>
          <w:i w:val="0"/>
          <w:iCs w:val="0"/>
          <w:caps w:val="0"/>
          <w:smallCaps w:val="0"/>
          <w:noProof w:val="0"/>
          <w:color w:val="auto"/>
          <w:sz w:val="24"/>
          <w:szCs w:val="24"/>
          <w:lang w:val="en-US"/>
        </w:rPr>
        <w:t>participate</w:t>
      </w:r>
      <w:r w:rsidRPr="05F10B02" w:rsidR="17AAE54C">
        <w:rPr>
          <w:rFonts w:ascii="Calibri" w:hAnsi="Calibri" w:eastAsia="Calibri" w:cs="Calibri"/>
          <w:b w:val="0"/>
          <w:bCs w:val="0"/>
          <w:i w:val="0"/>
          <w:iCs w:val="0"/>
          <w:caps w:val="0"/>
          <w:smallCaps w:val="0"/>
          <w:noProof w:val="0"/>
          <w:color w:val="auto"/>
          <w:sz w:val="24"/>
          <w:szCs w:val="24"/>
          <w:lang w:val="en-US"/>
        </w:rPr>
        <w:t xml:space="preserve"> in locomotor play alongside the children, reinforcing the importance of physical activity and strengthening the teacher-child relationship</w:t>
      </w:r>
      <w:r w:rsidRPr="05F10B02" w:rsidR="34142312">
        <w:rPr>
          <w:rFonts w:ascii="Calibri" w:hAnsi="Calibri" w:eastAsia="Calibri" w:cs="Calibri"/>
          <w:noProof w:val="0"/>
          <w:sz w:val="24"/>
          <w:szCs w:val="24"/>
          <w:lang w:val="en-US"/>
        </w:rPr>
        <w:t xml:space="preserve"> (McGowan, </w:t>
      </w:r>
      <w:r w:rsidRPr="05F10B02" w:rsidR="34142312">
        <w:rPr>
          <w:rFonts w:ascii="Calibri" w:hAnsi="Calibri" w:eastAsia="Calibri" w:cs="Calibri"/>
          <w:noProof w:val="0"/>
          <w:sz w:val="24"/>
          <w:szCs w:val="24"/>
          <w:lang w:val="en-US"/>
        </w:rPr>
        <w:t>Chandler</w:t>
      </w:r>
      <w:r w:rsidRPr="05F10B02" w:rsidR="34142312">
        <w:rPr>
          <w:rFonts w:ascii="Calibri" w:hAnsi="Calibri" w:eastAsia="Calibri" w:cs="Calibri"/>
          <w:noProof w:val="0"/>
          <w:sz w:val="24"/>
          <w:szCs w:val="24"/>
          <w:lang w:val="en-US"/>
        </w:rPr>
        <w:t xml:space="preserve"> and Gerde, 2023)</w:t>
      </w:r>
      <w:r w:rsidRPr="05F10B02" w:rsidR="17AAE54C">
        <w:rPr>
          <w:rFonts w:ascii="Calibri" w:hAnsi="Calibri" w:eastAsia="Calibri" w:cs="Calibri"/>
          <w:b w:val="0"/>
          <w:bCs w:val="0"/>
          <w:i w:val="0"/>
          <w:iCs w:val="0"/>
          <w:caps w:val="0"/>
          <w:smallCaps w:val="0"/>
          <w:noProof w:val="0"/>
          <w:color w:val="auto"/>
          <w:sz w:val="24"/>
          <w:szCs w:val="24"/>
          <w:lang w:val="en-US"/>
        </w:rPr>
        <w:t xml:space="preserve">. </w:t>
      </w:r>
      <w:r w:rsidRPr="05F10B02" w:rsidR="17AAE54C">
        <w:rPr>
          <w:rFonts w:ascii="Calibri" w:hAnsi="Calibri" w:eastAsia="Calibri" w:cs="Calibri"/>
          <w:b w:val="0"/>
          <w:bCs w:val="0"/>
          <w:i w:val="0"/>
          <w:iCs w:val="0"/>
          <w:caps w:val="0"/>
          <w:smallCaps w:val="0"/>
          <w:noProof w:val="0"/>
          <w:color w:val="auto"/>
          <w:sz w:val="24"/>
          <w:szCs w:val="24"/>
          <w:lang w:val="en-US"/>
        </w:rPr>
        <w:t>I</w:t>
      </w:r>
      <w:r w:rsidRPr="05F10B02" w:rsidR="17AAE54C">
        <w:rPr>
          <w:rFonts w:ascii="Calibri" w:hAnsi="Calibri" w:eastAsia="Calibri" w:cs="Calibri"/>
          <w:b w:val="0"/>
          <w:bCs w:val="0"/>
          <w:i w:val="0"/>
          <w:iCs w:val="0"/>
          <w:caps w:val="0"/>
          <w:smallCaps w:val="0"/>
          <w:noProof w:val="0"/>
          <w:color w:val="auto"/>
          <w:sz w:val="24"/>
          <w:szCs w:val="24"/>
          <w:lang w:val="en-US"/>
        </w:rPr>
        <w:t>t’s</w:t>
      </w:r>
      <w:r w:rsidRPr="05F10B02" w:rsidR="17AAE54C">
        <w:rPr>
          <w:rFonts w:ascii="Calibri" w:hAnsi="Calibri" w:eastAsia="Calibri" w:cs="Calibri"/>
          <w:b w:val="0"/>
          <w:bCs w:val="0"/>
          <w:i w:val="0"/>
          <w:iCs w:val="0"/>
          <w:caps w:val="0"/>
          <w:smallCaps w:val="0"/>
          <w:noProof w:val="0"/>
          <w:color w:val="auto"/>
          <w:sz w:val="24"/>
          <w:szCs w:val="24"/>
          <w:lang w:val="en-US"/>
        </w:rPr>
        <w:t xml:space="preserve"> </w:t>
      </w:r>
      <w:r w:rsidRPr="05F10B02" w:rsidR="17AAE54C">
        <w:rPr>
          <w:rFonts w:ascii="Calibri" w:hAnsi="Calibri" w:eastAsia="Calibri" w:cs="Calibri"/>
          <w:b w:val="0"/>
          <w:bCs w:val="0"/>
          <w:i w:val="0"/>
          <w:iCs w:val="0"/>
          <w:caps w:val="0"/>
          <w:smallCaps w:val="0"/>
          <w:noProof w:val="0"/>
          <w:color w:val="auto"/>
          <w:sz w:val="24"/>
          <w:szCs w:val="24"/>
          <w:lang w:val="en-US"/>
        </w:rPr>
        <w:t xml:space="preserve">important to adjust activities to accommodate different skill levels and physical abilities, ensuring all children can </w:t>
      </w:r>
      <w:r w:rsidRPr="05F10B02" w:rsidR="17AAE54C">
        <w:rPr>
          <w:rFonts w:ascii="Calibri" w:hAnsi="Calibri" w:eastAsia="Calibri" w:cs="Calibri"/>
          <w:b w:val="0"/>
          <w:bCs w:val="0"/>
          <w:i w:val="0"/>
          <w:iCs w:val="0"/>
          <w:noProof w:val="0"/>
          <w:color w:val="auto"/>
          <w:lang w:val="en-US"/>
        </w:rPr>
        <w:t>p</w:t>
      </w:r>
      <w:r w:rsidRPr="05F10B02" w:rsidR="17AAE54C">
        <w:rPr>
          <w:rFonts w:ascii="Calibri" w:hAnsi="Calibri" w:eastAsia="Calibri" w:cs="Calibri"/>
          <w:b w:val="0"/>
          <w:bCs w:val="0"/>
          <w:i w:val="0"/>
          <w:iCs w:val="0"/>
          <w:noProof w:val="0"/>
          <w:color w:val="auto"/>
          <w:lang w:val="en-US"/>
        </w:rPr>
        <w:t>articipate</w:t>
      </w:r>
      <w:r w:rsidRPr="05F10B02" w:rsidR="17AAE54C">
        <w:rPr>
          <w:rFonts w:ascii="Calibri" w:hAnsi="Calibri" w:eastAsia="Calibri" w:cs="Calibri"/>
          <w:b w:val="0"/>
          <w:bCs w:val="0"/>
          <w:i w:val="0"/>
          <w:iCs w:val="0"/>
          <w:noProof w:val="0"/>
          <w:color w:val="auto"/>
          <w:lang w:val="en-US"/>
        </w:rPr>
        <w:t xml:space="preserve"> </w:t>
      </w:r>
      <w:r w:rsidRPr="05F10B02" w:rsidR="17AAE54C">
        <w:rPr>
          <w:rFonts w:ascii="Calibri" w:hAnsi="Calibri" w:eastAsia="Calibri" w:cs="Calibri"/>
          <w:b w:val="0"/>
          <w:bCs w:val="0"/>
          <w:i w:val="0"/>
          <w:iCs w:val="0"/>
          <w:noProof w:val="0"/>
          <w:color w:val="auto"/>
          <w:lang w:val="en-US"/>
        </w:rPr>
        <w:t>and experience success</w:t>
      </w:r>
      <w:r w:rsidRPr="05F10B02" w:rsidR="0322D4D0">
        <w:rPr>
          <w:rFonts w:ascii="Calibri" w:hAnsi="Calibri" w:eastAsia="Calibri" w:cs="Calibri"/>
          <w:b w:val="0"/>
          <w:bCs w:val="0"/>
          <w:i w:val="0"/>
          <w:iCs w:val="0"/>
          <w:noProof w:val="0"/>
          <w:color w:val="auto"/>
          <w:lang w:val="en-US"/>
        </w:rPr>
        <w:t xml:space="preserve">. </w:t>
      </w:r>
    </w:p>
    <w:p w:rsidR="6587AADA" w:rsidP="05F10B02" w:rsidRDefault="6587AADA" w14:paraId="4C616800" w14:textId="0528622B">
      <w:pPr>
        <w:pStyle w:val="Normal"/>
        <w:rPr>
          <w:rFonts w:ascii="Calibri" w:hAnsi="Calibri" w:eastAsia="Calibri" w:cs="Calibri"/>
          <w:b w:val="0"/>
          <w:bCs w:val="0"/>
          <w:i w:val="0"/>
          <w:iCs w:val="0"/>
          <w:caps w:val="0"/>
          <w:smallCaps w:val="0"/>
          <w:noProof w:val="0"/>
          <w:color w:val="auto"/>
          <w:sz w:val="24"/>
          <w:szCs w:val="24"/>
          <w:lang w:val="en-US"/>
        </w:rPr>
      </w:pPr>
    </w:p>
    <w:p w:rsidR="6587AADA" w:rsidP="12A1268A" w:rsidRDefault="6587AADA" w14:paraId="43C8BE84" w14:textId="22F77BA9">
      <w:pPr>
        <w:pStyle w:val="Normal"/>
        <w:suppressLineNumbers w:val="0"/>
        <w:bidi w:val="0"/>
        <w:spacing w:before="0" w:beforeAutospacing="off" w:after="160" w:afterAutospacing="off" w:line="279" w:lineRule="auto"/>
        <w:ind w:left="0" w:right="0"/>
        <w:jc w:val="center"/>
        <w:rPr>
          <w:rFonts w:ascii="Calibri" w:hAnsi="Calibri" w:eastAsia="Calibri" w:cs="Calibri"/>
          <w:b w:val="1"/>
          <w:bCs w:val="1"/>
          <w:noProof w:val="0"/>
          <w:sz w:val="24"/>
          <w:szCs w:val="24"/>
          <w:u w:val="single"/>
          <w:lang w:val="en-US"/>
        </w:rPr>
      </w:pPr>
      <w:r w:rsidRPr="12A1268A" w:rsidR="79C3B731">
        <w:rPr>
          <w:rFonts w:ascii="Calibri" w:hAnsi="Calibri" w:eastAsia="Calibri" w:cs="Calibri"/>
          <w:b w:val="1"/>
          <w:bCs w:val="1"/>
          <w:noProof w:val="0"/>
          <w:sz w:val="24"/>
          <w:szCs w:val="24"/>
          <w:u w:val="single"/>
          <w:lang w:val="en-US"/>
        </w:rPr>
        <w:t>Two</w:t>
      </w:r>
    </w:p>
    <w:p w:rsidR="553E0E30" w:rsidP="6587AADA" w:rsidRDefault="553E0E30" w14:paraId="7FEF3943" w14:textId="71196EA6">
      <w:pPr>
        <w:pStyle w:val="Normal"/>
        <w:rPr>
          <w:rFonts w:ascii="Calibri" w:hAnsi="Calibri" w:eastAsia="Calibri" w:cs="Calibri"/>
          <w:noProof w:val="0"/>
          <w:sz w:val="24"/>
          <w:szCs w:val="24"/>
          <w:lang w:val="en-US"/>
        </w:rPr>
      </w:pPr>
      <w:r w:rsidRPr="30395335" w:rsidR="553E0E30">
        <w:rPr>
          <w:rFonts w:ascii="Calibri" w:hAnsi="Calibri" w:eastAsia="Calibri" w:cs="Calibri"/>
          <w:b w:val="0"/>
          <w:bCs w:val="0"/>
          <w:i w:val="0"/>
          <w:iCs w:val="0"/>
          <w:noProof w:val="0"/>
          <w:color w:val="000000" w:themeColor="text1" w:themeTint="FF" w:themeShade="FF"/>
          <w:lang w:val="en-US"/>
        </w:rPr>
        <w:t xml:space="preserve">   </w:t>
      </w:r>
      <w:r w:rsidRPr="30395335" w:rsidR="1F59BD9E">
        <w:rPr>
          <w:rFonts w:ascii="Calibri" w:hAnsi="Calibri" w:eastAsia="Calibri" w:cs="Calibri"/>
          <w:b w:val="0"/>
          <w:bCs w:val="0"/>
          <w:i w:val="0"/>
          <w:iCs w:val="0"/>
          <w:noProof w:val="0"/>
          <w:color w:val="000000" w:themeColor="text1" w:themeTint="FF" w:themeShade="FF"/>
          <w:lang w:val="en-US"/>
        </w:rPr>
        <w:t xml:space="preserve">There has been considerable debate over the years </w:t>
      </w:r>
      <w:r w:rsidRPr="30395335" w:rsidR="1F59BD9E">
        <w:rPr>
          <w:rFonts w:ascii="Calibri" w:hAnsi="Calibri" w:eastAsia="Calibri" w:cs="Calibri"/>
          <w:b w:val="0"/>
          <w:bCs w:val="0"/>
          <w:i w:val="0"/>
          <w:iCs w:val="0"/>
          <w:noProof w:val="0"/>
          <w:color w:val="000000" w:themeColor="text1" w:themeTint="FF" w:themeShade="FF"/>
          <w:lang w:val="en-US"/>
        </w:rPr>
        <w:t>regarding</w:t>
      </w:r>
      <w:r w:rsidRPr="30395335" w:rsidR="1F59BD9E">
        <w:rPr>
          <w:rFonts w:ascii="Calibri" w:hAnsi="Calibri" w:eastAsia="Calibri" w:cs="Calibri"/>
          <w:b w:val="0"/>
          <w:bCs w:val="0"/>
          <w:i w:val="0"/>
          <w:iCs w:val="0"/>
          <w:noProof w:val="0"/>
          <w:color w:val="000000" w:themeColor="text1" w:themeTint="FF" w:themeShade="FF"/>
          <w:lang w:val="en-US"/>
        </w:rPr>
        <w:t xml:space="preserve"> the specific role of play in the development of children. </w:t>
      </w:r>
      <w:r w:rsidRPr="30395335" w:rsidR="1F59BD9E">
        <w:rPr>
          <w:rFonts w:ascii="Calibri" w:hAnsi="Calibri" w:eastAsia="Calibri" w:cs="Calibri"/>
          <w:b w:val="0"/>
          <w:bCs w:val="0"/>
          <w:i w:val="0"/>
          <w:iCs w:val="0"/>
          <w:noProof w:val="0"/>
          <w:color w:val="000000" w:themeColor="text1" w:themeTint="FF" w:themeShade="FF"/>
          <w:lang w:val="en-US"/>
        </w:rPr>
        <w:t>The prevailing notion has often been that play serves as a means for children to practice skills essential for adulthood.</w:t>
      </w:r>
      <w:r w:rsidRPr="30395335" w:rsidR="1F59BD9E">
        <w:rPr>
          <w:rFonts w:ascii="Calibri" w:hAnsi="Calibri" w:eastAsia="Calibri" w:cs="Calibri"/>
          <w:b w:val="0"/>
          <w:bCs w:val="0"/>
          <w:i w:val="0"/>
          <w:iCs w:val="0"/>
          <w:noProof w:val="0"/>
          <w:color w:val="000000" w:themeColor="text1" w:themeTint="FF" w:themeShade="FF"/>
          <w:lang w:val="en-US"/>
        </w:rPr>
        <w:t xml:space="preserve"> However, there is an increasing acknowledgment that play is an intrinsic behavior with a fundamental developmental significance. From the </w:t>
      </w:r>
      <w:r w:rsidRPr="30395335" w:rsidR="1F59BD9E">
        <w:rPr>
          <w:rFonts w:ascii="Calibri" w:hAnsi="Calibri" w:eastAsia="Calibri" w:cs="Calibri"/>
          <w:b w:val="0"/>
          <w:bCs w:val="0"/>
          <w:i w:val="0"/>
          <w:iCs w:val="0"/>
          <w:noProof w:val="0"/>
          <w:color w:val="000000" w:themeColor="text1" w:themeTint="FF" w:themeShade="FF"/>
          <w:lang w:val="en-US"/>
        </w:rPr>
        <w:t>early stages</w:t>
      </w:r>
      <w:r w:rsidRPr="30395335" w:rsidR="1F59BD9E">
        <w:rPr>
          <w:rFonts w:ascii="Calibri" w:hAnsi="Calibri" w:eastAsia="Calibri" w:cs="Calibri"/>
          <w:b w:val="0"/>
          <w:bCs w:val="0"/>
          <w:i w:val="0"/>
          <w:iCs w:val="0"/>
          <w:noProof w:val="0"/>
          <w:color w:val="000000" w:themeColor="text1" w:themeTint="FF" w:themeShade="FF"/>
          <w:lang w:val="en-US"/>
        </w:rPr>
        <w:t xml:space="preserve"> of brain development and </w:t>
      </w:r>
      <w:r w:rsidRPr="30395335" w:rsidR="1F59BD9E">
        <w:rPr>
          <w:rFonts w:ascii="Calibri" w:hAnsi="Calibri" w:eastAsia="Calibri" w:cs="Calibri"/>
          <w:b w:val="0"/>
          <w:bCs w:val="0"/>
          <w:i w:val="0"/>
          <w:iCs w:val="0"/>
          <w:noProof w:val="0"/>
          <w:color w:val="000000" w:themeColor="text1" w:themeTint="FF" w:themeShade="FF"/>
          <w:lang w:val="en-US"/>
        </w:rPr>
        <w:t>establishing</w:t>
      </w:r>
      <w:r w:rsidRPr="30395335" w:rsidR="1F59BD9E">
        <w:rPr>
          <w:rFonts w:ascii="Calibri" w:hAnsi="Calibri" w:eastAsia="Calibri" w:cs="Calibri"/>
          <w:b w:val="0"/>
          <w:bCs w:val="0"/>
          <w:i w:val="0"/>
          <w:iCs w:val="0"/>
          <w:noProof w:val="0"/>
          <w:color w:val="000000" w:themeColor="text1" w:themeTint="FF" w:themeShade="FF"/>
          <w:lang w:val="en-US"/>
        </w:rPr>
        <w:t xml:space="preserve"> bonds with parents to the autonomy and independence of adolescence, play plays a crucial role. As children mature, play provides them with opportunities to refine a variety of physical, emotional, and social skills, aiding them in comprehending and navigating an increasingly intricate physical and social environment</w:t>
      </w:r>
      <w:r w:rsidRPr="30395335" w:rsidR="2285EC43">
        <w:rPr>
          <w:rFonts w:ascii="Calibri" w:hAnsi="Calibri" w:eastAsia="Calibri" w:cs="Calibri"/>
          <w:noProof w:val="0"/>
          <w:color w:val="000000" w:themeColor="text1" w:themeTint="FF" w:themeShade="FF"/>
          <w:lang w:val="en-US"/>
        </w:rPr>
        <w:t xml:space="preserve"> (Play Scotland, 2023)</w:t>
      </w:r>
      <w:r w:rsidRPr="30395335" w:rsidR="1F59BD9E">
        <w:rPr>
          <w:rFonts w:ascii="Calibri" w:hAnsi="Calibri" w:eastAsia="Calibri" w:cs="Calibri"/>
          <w:b w:val="0"/>
          <w:bCs w:val="0"/>
          <w:i w:val="0"/>
          <w:iCs w:val="0"/>
          <w:noProof w:val="0"/>
          <w:color w:val="000000" w:themeColor="text1" w:themeTint="FF" w:themeShade="FF"/>
          <w:lang w:val="en-US"/>
        </w:rPr>
        <w:t>.</w:t>
      </w:r>
      <w:r w:rsidRPr="30395335" w:rsidR="5C2F63B6">
        <w:rPr>
          <w:rFonts w:ascii="Calibri" w:hAnsi="Calibri" w:eastAsia="Calibri" w:cs="Calibri"/>
          <w:b w:val="0"/>
          <w:bCs w:val="0"/>
          <w:i w:val="0"/>
          <w:iCs w:val="0"/>
          <w:noProof w:val="0"/>
          <w:color w:val="000000" w:themeColor="text1" w:themeTint="FF" w:themeShade="FF"/>
          <w:lang w:val="en-US"/>
        </w:rPr>
        <w:t xml:space="preserve"> </w:t>
      </w:r>
      <w:bookmarkStart w:name="_Int_KRF75J9a" w:id="60949393"/>
      <w:r w:rsidRPr="30395335" w:rsidR="1F59BD9E">
        <w:rPr>
          <w:rFonts w:ascii="Calibri" w:hAnsi="Calibri" w:eastAsia="Calibri" w:cs="Calibri"/>
          <w:b w:val="0"/>
          <w:bCs w:val="0"/>
          <w:i w:val="0"/>
          <w:iCs w:val="0"/>
          <w:noProof w:val="0"/>
          <w:color w:val="000000" w:themeColor="text1" w:themeTint="FF" w:themeShade="FF"/>
          <w:lang w:val="en-US"/>
        </w:rPr>
        <w:t>The right to play is explicitly recognized in the UN Convention on the Rights of the Child</w:t>
      </w:r>
      <w:r w:rsidRPr="30395335" w:rsidR="36EA7F04">
        <w:rPr>
          <w:rFonts w:ascii="Calibri" w:hAnsi="Calibri" w:eastAsia="Calibri" w:cs="Calibri"/>
          <w:noProof w:val="0"/>
          <w:color w:val="000000" w:themeColor="text1" w:themeTint="FF" w:themeShade="FF"/>
          <w:sz w:val="24"/>
          <w:szCs w:val="24"/>
          <w:lang w:val="en-US"/>
        </w:rPr>
        <w:t xml:space="preserve"> (UNICEF, 1989)</w:t>
      </w:r>
      <w:r w:rsidRPr="30395335" w:rsidR="1F59BD9E">
        <w:rPr>
          <w:rFonts w:ascii="Calibri" w:hAnsi="Calibri" w:eastAsia="Calibri" w:cs="Calibri"/>
          <w:b w:val="0"/>
          <w:bCs w:val="0"/>
          <w:i w:val="0"/>
          <w:iCs w:val="0"/>
          <w:noProof w:val="0"/>
          <w:color w:val="000000" w:themeColor="text1" w:themeTint="FF" w:themeShade="FF"/>
          <w:lang w:val="en-US"/>
        </w:rPr>
        <w:t>, and there is now widespread acceptance of the importance of ensuring that children have access to opportunities and spaces for play where they can feel secure and enjoy th</w:t>
      </w:r>
      <w:r w:rsidRPr="30395335" w:rsidR="1F59BD9E">
        <w:rPr>
          <w:rFonts w:ascii="Calibri" w:hAnsi="Calibri" w:eastAsia="Calibri" w:cs="Calibri"/>
          <w:b w:val="0"/>
          <w:bCs w:val="0"/>
          <w:i w:val="0"/>
          <w:iCs w:val="0"/>
          <w:noProof w:val="0"/>
          <w:color w:val="auto"/>
          <w:lang w:val="en-US"/>
        </w:rPr>
        <w:t>emselves independently, without adult direction</w:t>
      </w:r>
      <w:r w:rsidRPr="30395335" w:rsidR="25302F42">
        <w:rPr>
          <w:rFonts w:ascii="Calibri" w:hAnsi="Calibri" w:eastAsia="Calibri" w:cs="Calibri"/>
          <w:b w:val="0"/>
          <w:bCs w:val="0"/>
          <w:i w:val="0"/>
          <w:iCs w:val="0"/>
          <w:noProof w:val="0"/>
          <w:color w:val="auto"/>
          <w:lang w:val="en-US"/>
        </w:rPr>
        <w:t>.</w:t>
      </w:r>
      <w:bookmarkEnd w:id="60949393"/>
      <w:r w:rsidRPr="30395335" w:rsidR="327F6F52">
        <w:rPr>
          <w:rFonts w:ascii="Calibri" w:hAnsi="Calibri" w:eastAsia="Calibri" w:cs="Calibri"/>
          <w:b w:val="0"/>
          <w:bCs w:val="0"/>
          <w:i w:val="0"/>
          <w:iCs w:val="0"/>
          <w:noProof w:val="0"/>
          <w:color w:val="auto"/>
          <w:lang w:val="en-US"/>
        </w:rPr>
        <w:t xml:space="preserve"> According to Piaget, play is a crucial avenue through which children actively construct their understanding of the world. He believed that children are naturally curious and, when engaged in self-directed play, they actively explore, experiment, and adapt their mental schemas. Piaget argued that this process of active engagement in play is vital for the development of cognitive skills, problem-solving abilities, and the formation of abstract thinking</w:t>
      </w:r>
      <w:r w:rsidRPr="30395335" w:rsidR="5F394C7D">
        <w:rPr>
          <w:rFonts w:ascii="Calibri" w:hAnsi="Calibri" w:eastAsia="Calibri" w:cs="Calibri"/>
          <w:noProof w:val="0"/>
          <w:color w:val="auto"/>
          <w:sz w:val="24"/>
          <w:szCs w:val="24"/>
          <w:lang w:val="en-US"/>
        </w:rPr>
        <w:t xml:space="preserve"> (Ahmad and Malik, 2016)</w:t>
      </w:r>
      <w:r w:rsidRPr="30395335" w:rsidR="327F6F52">
        <w:rPr>
          <w:rFonts w:ascii="Calibri" w:hAnsi="Calibri" w:eastAsia="Calibri" w:cs="Calibri"/>
          <w:b w:val="0"/>
          <w:bCs w:val="0"/>
          <w:i w:val="0"/>
          <w:iCs w:val="0"/>
          <w:noProof w:val="0"/>
          <w:color w:val="auto"/>
          <w:lang w:val="en-US"/>
        </w:rPr>
        <w:t>.</w:t>
      </w:r>
      <w:r w:rsidRPr="30395335" w:rsidR="11D1E1EB">
        <w:rPr>
          <w:rFonts w:ascii="Calibri" w:hAnsi="Calibri" w:eastAsia="Calibri" w:cs="Calibri"/>
          <w:b w:val="0"/>
          <w:bCs w:val="0"/>
          <w:i w:val="0"/>
          <w:iCs w:val="0"/>
          <w:noProof w:val="0"/>
          <w:color w:val="auto"/>
          <w:lang w:val="en-US"/>
        </w:rPr>
        <w:t xml:space="preserve"> Through play, children can scaffold their learning, with the </w:t>
      </w:r>
      <w:r w:rsidRPr="30395335" w:rsidR="11D1E1EB">
        <w:rPr>
          <w:rFonts w:ascii="Calibri" w:hAnsi="Calibri" w:eastAsia="Calibri" w:cs="Calibri"/>
          <w:b w:val="0"/>
          <w:bCs w:val="0"/>
          <w:i w:val="0"/>
          <w:iCs w:val="0"/>
          <w:caps w:val="0"/>
          <w:smallCaps w:val="0"/>
          <w:noProof w:val="0"/>
          <w:color w:val="auto"/>
          <w:sz w:val="24"/>
          <w:szCs w:val="24"/>
          <w:lang w:val="en-US"/>
        </w:rPr>
        <w:t>assistance</w:t>
      </w:r>
      <w:r w:rsidRPr="30395335" w:rsidR="11D1E1EB">
        <w:rPr>
          <w:rFonts w:ascii="Calibri" w:hAnsi="Calibri" w:eastAsia="Calibri" w:cs="Calibri"/>
          <w:b w:val="0"/>
          <w:bCs w:val="0"/>
          <w:i w:val="0"/>
          <w:iCs w:val="0"/>
          <w:caps w:val="0"/>
          <w:smallCaps w:val="0"/>
          <w:noProof w:val="0"/>
          <w:color w:val="auto"/>
          <w:sz w:val="24"/>
          <w:szCs w:val="24"/>
          <w:lang w:val="en-US"/>
        </w:rPr>
        <w:t xml:space="preserve"> of adults or more capable peers, and gradually internalize new skills and knowledge.</w:t>
      </w:r>
    </w:p>
    <w:p w:rsidR="25302F42" w:rsidP="6587AADA" w:rsidRDefault="25302F42" w14:paraId="069ECFA8" w14:textId="4DDCA0D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r w:rsidRPr="6587AADA" w:rsidR="25302F42">
        <w:rPr>
          <w:rFonts w:ascii="Calibri" w:hAnsi="Calibri" w:eastAsia="Calibri" w:cs="Calibri"/>
          <w:b w:val="0"/>
          <w:bCs w:val="0"/>
          <w:i w:val="0"/>
          <w:iCs w:val="0"/>
          <w:caps w:val="0"/>
          <w:smallCaps w:val="0"/>
          <w:noProof w:val="0"/>
          <w:color w:val="auto"/>
          <w:sz w:val="24"/>
          <w:szCs w:val="24"/>
          <w:lang w:val="en-US"/>
        </w:rPr>
        <w:t xml:space="preserve">   </w:t>
      </w:r>
      <w:r w:rsidRPr="6587AADA" w:rsidR="2441722A">
        <w:rPr>
          <w:rFonts w:ascii="Calibri" w:hAnsi="Calibri" w:eastAsia="Calibri" w:cs="Calibri"/>
          <w:b w:val="0"/>
          <w:bCs w:val="0"/>
          <w:i w:val="0"/>
          <w:iCs w:val="0"/>
          <w:caps w:val="0"/>
          <w:smallCaps w:val="0"/>
          <w:noProof w:val="0"/>
          <w:color w:val="auto"/>
          <w:sz w:val="24"/>
          <w:szCs w:val="24"/>
          <w:lang w:val="en-US"/>
        </w:rPr>
        <w:t xml:space="preserve">Empowering children with the freedom to choose their play activities </w:t>
      </w:r>
      <w:r w:rsidRPr="6587AADA" w:rsidR="45DDBCA9">
        <w:rPr>
          <w:rFonts w:ascii="Calibri" w:hAnsi="Calibri" w:eastAsia="Calibri" w:cs="Calibri"/>
          <w:b w:val="0"/>
          <w:bCs w:val="0"/>
          <w:i w:val="0"/>
          <w:iCs w:val="0"/>
          <w:caps w:val="0"/>
          <w:smallCaps w:val="0"/>
          <w:noProof w:val="0"/>
          <w:color w:val="auto"/>
          <w:sz w:val="24"/>
          <w:szCs w:val="24"/>
          <w:lang w:val="en-US"/>
        </w:rPr>
        <w:t xml:space="preserve">can </w:t>
      </w:r>
      <w:r w:rsidRPr="6587AADA" w:rsidR="2441722A">
        <w:rPr>
          <w:rFonts w:ascii="Calibri" w:hAnsi="Calibri" w:eastAsia="Calibri" w:cs="Calibri"/>
          <w:b w:val="0"/>
          <w:bCs w:val="0"/>
          <w:i w:val="0"/>
          <w:iCs w:val="0"/>
          <w:caps w:val="0"/>
          <w:smallCaps w:val="0"/>
          <w:noProof w:val="0"/>
          <w:color w:val="auto"/>
          <w:sz w:val="24"/>
          <w:szCs w:val="24"/>
          <w:lang w:val="en-US"/>
        </w:rPr>
        <w:t>foster a deep sense of self and individuality</w:t>
      </w:r>
      <w:r w:rsidRPr="6587AADA" w:rsidR="3BC36B13">
        <w:rPr>
          <w:rFonts w:ascii="Calibri" w:hAnsi="Calibri" w:eastAsia="Calibri" w:cs="Calibri"/>
          <w:b w:val="0"/>
          <w:bCs w:val="0"/>
          <w:i w:val="0"/>
          <w:iCs w:val="0"/>
          <w:caps w:val="0"/>
          <w:smallCaps w:val="0"/>
          <w:noProof w:val="0"/>
          <w:color w:val="auto"/>
          <w:sz w:val="24"/>
          <w:szCs w:val="24"/>
          <w:lang w:val="en-US"/>
        </w:rPr>
        <w:t xml:space="preserve"> and contributes to increased self-esteem and enhanced social competence. When children have the autonomy to select activities that interest them, they experience a sense of control and accomplishment. This positive reinforcement can boost their self-esteem as they realize their ability to make choices and engage in activities that align with their preferences</w:t>
      </w:r>
      <w:r w:rsidRPr="6587AADA" w:rsidR="59BAC2DD">
        <w:rPr>
          <w:rFonts w:ascii="Calibri" w:hAnsi="Calibri" w:eastAsia="Calibri" w:cs="Calibri"/>
          <w:b w:val="0"/>
          <w:bCs w:val="0"/>
          <w:i w:val="0"/>
          <w:iCs w:val="0"/>
          <w:caps w:val="0"/>
          <w:smallCaps w:val="0"/>
          <w:noProof w:val="0"/>
          <w:color w:val="auto"/>
          <w:sz w:val="24"/>
          <w:szCs w:val="24"/>
          <w:lang w:val="en-US"/>
        </w:rPr>
        <w:t>. Allowing children to make choices, solve problems autonomously, and take initiative in their play contributes to the development of self-reliance</w:t>
      </w:r>
      <w:r w:rsidRPr="6587AADA" w:rsidR="3BC36B13">
        <w:rPr>
          <w:rFonts w:ascii="Times New Roman" w:hAnsi="Times New Roman" w:eastAsia="Times New Roman" w:cs="Times New Roman"/>
          <w:noProof w:val="0"/>
          <w:sz w:val="24"/>
          <w:szCs w:val="24"/>
          <w:lang w:val="en-US"/>
        </w:rPr>
        <w:t xml:space="preserve"> (</w:t>
      </w:r>
      <w:r w:rsidRPr="6587AADA" w:rsidR="3BC36B13">
        <w:rPr>
          <w:rFonts w:ascii="Times New Roman" w:hAnsi="Times New Roman" w:eastAsia="Times New Roman" w:cs="Times New Roman"/>
          <w:noProof w:val="0"/>
          <w:sz w:val="24"/>
          <w:szCs w:val="24"/>
          <w:lang w:val="en-US"/>
        </w:rPr>
        <w:t>Stegelin</w:t>
      </w:r>
      <w:r w:rsidRPr="6587AADA" w:rsidR="3BC36B13">
        <w:rPr>
          <w:rFonts w:ascii="Times New Roman" w:hAnsi="Times New Roman" w:eastAsia="Times New Roman" w:cs="Times New Roman"/>
          <w:noProof w:val="0"/>
          <w:sz w:val="24"/>
          <w:szCs w:val="24"/>
          <w:lang w:val="en-US"/>
        </w:rPr>
        <w:t>, 2005).</w:t>
      </w:r>
      <w:r w:rsidRPr="6587AADA" w:rsidR="2441722A">
        <w:rPr>
          <w:rFonts w:ascii="Calibri" w:hAnsi="Calibri" w:eastAsia="Calibri" w:cs="Calibri"/>
          <w:b w:val="0"/>
          <w:bCs w:val="0"/>
          <w:i w:val="0"/>
          <w:iCs w:val="0"/>
          <w:caps w:val="0"/>
          <w:smallCaps w:val="0"/>
          <w:noProof w:val="0"/>
          <w:color w:val="auto"/>
          <w:sz w:val="24"/>
          <w:szCs w:val="24"/>
          <w:lang w:val="en-US"/>
        </w:rPr>
        <w:t xml:space="preserve"> This autonomy acts as a catalyst for heightened engagement and creativity, as children naturally gravitate towards activities that resonate with their genuine interests. The unfolding of this intrinsic motivation not only contributes to a passion for learning but also provides a platform for exploring and expanding their imaginative </w:t>
      </w:r>
      <w:r w:rsidRPr="6587AADA" w:rsidR="2441722A">
        <w:rPr>
          <w:rFonts w:ascii="Calibri" w:hAnsi="Calibri" w:eastAsia="Calibri" w:cs="Calibri"/>
          <w:b w:val="0"/>
          <w:bCs w:val="0"/>
          <w:i w:val="0"/>
          <w:iCs w:val="0"/>
          <w:caps w:val="0"/>
          <w:smallCaps w:val="0"/>
          <w:noProof w:val="0"/>
          <w:color w:val="auto"/>
          <w:sz w:val="24"/>
          <w:szCs w:val="24"/>
          <w:lang w:val="en-US"/>
        </w:rPr>
        <w:t>capacities</w:t>
      </w:r>
      <w:r w:rsidRPr="6587AADA" w:rsidR="2441722A">
        <w:rPr>
          <w:rFonts w:ascii="Calibri" w:hAnsi="Calibri" w:eastAsia="Calibri" w:cs="Calibri"/>
          <w:b w:val="0"/>
          <w:bCs w:val="0"/>
          <w:i w:val="0"/>
          <w:iCs w:val="0"/>
          <w:caps w:val="0"/>
          <w:smallCaps w:val="0"/>
          <w:noProof w:val="0"/>
          <w:color w:val="auto"/>
          <w:sz w:val="24"/>
          <w:szCs w:val="24"/>
          <w:lang w:val="en-US"/>
        </w:rPr>
        <w:t>.</w:t>
      </w:r>
      <w:r w:rsidRPr="6587AADA" w:rsidR="5076C71C">
        <w:rPr>
          <w:rFonts w:ascii="system-ui" w:hAnsi="system-ui" w:eastAsia="system-ui" w:cs="system-ui"/>
          <w:b w:val="0"/>
          <w:bCs w:val="0"/>
          <w:i w:val="0"/>
          <w:iCs w:val="0"/>
          <w:caps w:val="0"/>
          <w:smallCaps w:val="0"/>
          <w:noProof w:val="0"/>
          <w:color w:val="ECECEC"/>
          <w:sz w:val="24"/>
          <w:szCs w:val="24"/>
          <w:lang w:val="en-US"/>
        </w:rPr>
        <w:t xml:space="preserve"> </w:t>
      </w:r>
      <w:r w:rsidRPr="6587AADA" w:rsidR="5076C71C">
        <w:rPr>
          <w:rFonts w:ascii="Calibri" w:hAnsi="Calibri" w:eastAsia="Calibri" w:cs="Calibri"/>
          <w:b w:val="0"/>
          <w:bCs w:val="0"/>
          <w:i w:val="0"/>
          <w:iCs w:val="0"/>
          <w:caps w:val="0"/>
          <w:smallCaps w:val="0"/>
          <w:noProof w:val="0"/>
          <w:color w:val="auto"/>
          <w:sz w:val="24"/>
          <w:szCs w:val="24"/>
          <w:lang w:val="en-US"/>
        </w:rPr>
        <w:t>Both Piaget and Vygotsky highlight the active, exploratory nature of play and its role in promoting cognitive, social, and emotional development in children</w:t>
      </w:r>
      <w:r w:rsidRPr="6587AADA" w:rsidR="5C3563D8">
        <w:rPr>
          <w:rFonts w:ascii="Calibri" w:hAnsi="Calibri" w:eastAsia="Calibri" w:cs="Calibri"/>
          <w:noProof w:val="0"/>
          <w:sz w:val="24"/>
          <w:szCs w:val="24"/>
          <w:lang w:val="en-US"/>
        </w:rPr>
        <w:t xml:space="preserve"> (</w:t>
      </w:r>
      <w:r w:rsidRPr="6587AADA" w:rsidR="5C3563D8">
        <w:rPr>
          <w:rFonts w:ascii="Calibri" w:hAnsi="Calibri" w:eastAsia="Calibri" w:cs="Calibri"/>
          <w:noProof w:val="0"/>
          <w:sz w:val="24"/>
          <w:szCs w:val="24"/>
          <w:lang w:val="en-US"/>
        </w:rPr>
        <w:t>Sagepub</w:t>
      </w:r>
      <w:r w:rsidRPr="6587AADA" w:rsidR="5C3563D8">
        <w:rPr>
          <w:rFonts w:ascii="Calibri" w:hAnsi="Calibri" w:eastAsia="Calibri" w:cs="Calibri"/>
          <w:noProof w:val="0"/>
          <w:sz w:val="24"/>
          <w:szCs w:val="24"/>
          <w:lang w:val="en-US"/>
        </w:rPr>
        <w:t>, 2013)</w:t>
      </w:r>
      <w:r w:rsidRPr="6587AADA" w:rsidR="5076C71C">
        <w:rPr>
          <w:rFonts w:ascii="Calibri" w:hAnsi="Calibri" w:eastAsia="Calibri" w:cs="Calibri"/>
          <w:b w:val="0"/>
          <w:bCs w:val="0"/>
          <w:i w:val="0"/>
          <w:iCs w:val="0"/>
          <w:caps w:val="0"/>
          <w:smallCaps w:val="0"/>
          <w:noProof w:val="0"/>
          <w:color w:val="auto"/>
          <w:sz w:val="24"/>
          <w:szCs w:val="24"/>
          <w:lang w:val="en-US"/>
        </w:rPr>
        <w:t>. They argue that when children are given the freedom to choose their own play activities, they are more likely to be intrinsically motivated, actively engaged, and able to construct their own understanding of the world around them.</w:t>
      </w:r>
      <w:r w:rsidRPr="6587AADA" w:rsidR="2441722A">
        <w:rPr>
          <w:rFonts w:ascii="Calibri" w:hAnsi="Calibri" w:eastAsia="Calibri" w:cs="Calibri"/>
          <w:b w:val="0"/>
          <w:bCs w:val="0"/>
          <w:i w:val="0"/>
          <w:iCs w:val="0"/>
          <w:caps w:val="0"/>
          <w:smallCaps w:val="0"/>
          <w:noProof w:val="0"/>
          <w:color w:val="auto"/>
          <w:sz w:val="24"/>
          <w:szCs w:val="24"/>
          <w:lang w:val="en-US"/>
        </w:rPr>
        <w:t xml:space="preserve"> Beyond the individual benefits, the </w:t>
      </w:r>
      <w:r w:rsidRPr="6587AADA" w:rsidR="2441722A">
        <w:rPr>
          <w:rFonts w:ascii="Calibri" w:hAnsi="Calibri" w:eastAsia="Calibri" w:cs="Calibri"/>
          <w:b w:val="0"/>
          <w:bCs w:val="0"/>
          <w:i w:val="0"/>
          <w:iCs w:val="0"/>
          <w:caps w:val="0"/>
          <w:smallCaps w:val="0"/>
          <w:noProof w:val="0"/>
          <w:color w:val="auto"/>
          <w:sz w:val="24"/>
          <w:szCs w:val="24"/>
          <w:lang w:val="en-US"/>
        </w:rPr>
        <w:t>selection</w:t>
      </w:r>
      <w:r w:rsidRPr="6587AADA" w:rsidR="2441722A">
        <w:rPr>
          <w:rFonts w:ascii="Calibri" w:hAnsi="Calibri" w:eastAsia="Calibri" w:cs="Calibri"/>
          <w:b w:val="0"/>
          <w:bCs w:val="0"/>
          <w:i w:val="0"/>
          <w:iCs w:val="0"/>
          <w:caps w:val="0"/>
          <w:smallCaps w:val="0"/>
          <w:noProof w:val="0"/>
          <w:color w:val="auto"/>
          <w:sz w:val="24"/>
          <w:szCs w:val="24"/>
          <w:lang w:val="en-US"/>
        </w:rPr>
        <w:t xml:space="preserve"> of play activities often involves peer interaction, becoming a crucial arena for social skill development</w:t>
      </w:r>
      <w:r w:rsidRPr="6587AADA" w:rsidR="5238C40B">
        <w:rPr>
          <w:rFonts w:ascii="Times New Roman" w:hAnsi="Times New Roman" w:eastAsia="Times New Roman" w:cs="Times New Roman"/>
          <w:noProof w:val="0"/>
          <w:sz w:val="24"/>
          <w:szCs w:val="24"/>
          <w:lang w:val="en-US"/>
        </w:rPr>
        <w:t xml:space="preserve"> (britishcouncil.org, 2024)</w:t>
      </w:r>
      <w:r w:rsidRPr="6587AADA" w:rsidR="2441722A">
        <w:rPr>
          <w:rFonts w:ascii="Calibri" w:hAnsi="Calibri" w:eastAsia="Calibri" w:cs="Calibri"/>
          <w:b w:val="0"/>
          <w:bCs w:val="0"/>
          <w:i w:val="0"/>
          <w:iCs w:val="0"/>
          <w:caps w:val="0"/>
          <w:smallCaps w:val="0"/>
          <w:noProof w:val="0"/>
          <w:color w:val="auto"/>
          <w:sz w:val="24"/>
          <w:szCs w:val="24"/>
          <w:lang w:val="en-US"/>
        </w:rPr>
        <w:t>. Negotiating, cooperating, communicating, and resolving conflicts are integral aspects that unfold naturally during these self-directed play sessions. Acknowledging and accommodating the unique interests and learning styles of each child allows for a more tailored and effective educational journey</w:t>
      </w:r>
      <w:r w:rsidRPr="6587AADA" w:rsidR="1AE8A9C6">
        <w:rPr>
          <w:rFonts w:ascii="Times New Roman" w:hAnsi="Times New Roman" w:eastAsia="Times New Roman" w:cs="Times New Roman"/>
          <w:noProof w:val="0"/>
          <w:sz w:val="24"/>
          <w:szCs w:val="24"/>
          <w:lang w:val="en-US"/>
        </w:rPr>
        <w:t xml:space="preserve"> (Subban, 2006)</w:t>
      </w:r>
      <w:r w:rsidRPr="6587AADA" w:rsidR="2441722A">
        <w:rPr>
          <w:rFonts w:ascii="Calibri" w:hAnsi="Calibri" w:eastAsia="Calibri" w:cs="Calibri"/>
          <w:b w:val="0"/>
          <w:bCs w:val="0"/>
          <w:i w:val="0"/>
          <w:iCs w:val="0"/>
          <w:caps w:val="0"/>
          <w:smallCaps w:val="0"/>
          <w:noProof w:val="0"/>
          <w:color w:val="auto"/>
          <w:sz w:val="24"/>
          <w:szCs w:val="24"/>
          <w:lang w:val="en-US"/>
        </w:rPr>
        <w:t>. In the face of challenges within the play environment, children learn the valuable skills of resilience and perseverance. The process of navigating obstacles, experimenting with different approaches, and learning from failures becomes an essential part of their developmental journey. The sense of ownership that stems from choosing their play activities not only boosts motivation but also instills a profound sense of joy. This joy, derived from the child's active participation and decision-making, contributes significantly to positive emotional experiences and overall well-being</w:t>
      </w:r>
      <w:r w:rsidRPr="6587AADA" w:rsidR="11A4F272">
        <w:rPr>
          <w:rFonts w:ascii="Calibri" w:hAnsi="Calibri" w:eastAsia="Calibri" w:cs="Calibri"/>
          <w:noProof w:val="0"/>
          <w:sz w:val="24"/>
          <w:szCs w:val="24"/>
          <w:lang w:val="en-US"/>
        </w:rPr>
        <w:t xml:space="preserve"> (UNICEF, 2018)</w:t>
      </w:r>
      <w:r w:rsidRPr="6587AADA" w:rsidR="2441722A">
        <w:rPr>
          <w:rFonts w:ascii="Calibri" w:hAnsi="Calibri" w:eastAsia="Calibri" w:cs="Calibri"/>
          <w:b w:val="0"/>
          <w:bCs w:val="0"/>
          <w:i w:val="0"/>
          <w:iCs w:val="0"/>
          <w:caps w:val="0"/>
          <w:smallCaps w:val="0"/>
          <w:noProof w:val="0"/>
          <w:color w:val="auto"/>
          <w:sz w:val="24"/>
          <w:szCs w:val="24"/>
          <w:lang w:val="en-US"/>
        </w:rPr>
        <w:t>.</w:t>
      </w:r>
    </w:p>
    <w:p w:rsidR="6587AADA" w:rsidP="12A1268A" w:rsidRDefault="6587AADA" w14:paraId="3C4FAF69" w14:textId="647DED26">
      <w:pPr>
        <w:pStyle w:val="Normal"/>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FFFFFF" w:themeColor="background1" w:themeTint="FF" w:themeShade="FF"/>
          <w:sz w:val="24"/>
          <w:szCs w:val="24"/>
          <w:lang w:val="en-US"/>
        </w:rPr>
      </w:pPr>
      <w:r w:rsidRPr="12A1268A" w:rsidR="7A083E44">
        <w:rPr>
          <w:rFonts w:ascii="Calibri" w:hAnsi="Calibri" w:eastAsia="Calibri" w:cs="Calibri"/>
          <w:b w:val="0"/>
          <w:bCs w:val="0"/>
          <w:i w:val="0"/>
          <w:iCs w:val="0"/>
          <w:caps w:val="0"/>
          <w:smallCaps w:val="0"/>
          <w:noProof w:val="0"/>
          <w:color w:val="auto"/>
          <w:sz w:val="24"/>
          <w:szCs w:val="24"/>
          <w:lang w:val="en-US"/>
        </w:rPr>
        <w:t xml:space="preserve">   </w:t>
      </w:r>
      <w:r w:rsidRPr="12A1268A" w:rsidR="7646C38C">
        <w:rPr>
          <w:rFonts w:ascii="Calibri" w:hAnsi="Calibri" w:eastAsia="Calibri" w:cs="Calibri"/>
          <w:b w:val="0"/>
          <w:bCs w:val="0"/>
          <w:i w:val="0"/>
          <w:iCs w:val="0"/>
          <w:caps w:val="0"/>
          <w:smallCaps w:val="0"/>
          <w:noProof w:val="0"/>
          <w:color w:val="auto"/>
          <w:sz w:val="24"/>
          <w:szCs w:val="24"/>
          <w:lang w:val="en-US"/>
        </w:rPr>
        <w:t xml:space="preserve">Adults play </w:t>
      </w:r>
      <w:r w:rsidRPr="12A1268A" w:rsidR="7646C38C">
        <w:rPr>
          <w:rFonts w:ascii="Calibri" w:hAnsi="Calibri" w:eastAsia="Calibri" w:cs="Calibri"/>
          <w:b w:val="0"/>
          <w:bCs w:val="0"/>
          <w:i w:val="0"/>
          <w:iCs w:val="0"/>
          <w:caps w:val="0"/>
          <w:smallCaps w:val="0"/>
          <w:noProof w:val="0"/>
          <w:color w:val="auto"/>
          <w:sz w:val="24"/>
          <w:szCs w:val="24"/>
          <w:lang w:val="en-US"/>
        </w:rPr>
        <w:t>a central role</w:t>
      </w:r>
      <w:r w:rsidRPr="12A1268A" w:rsidR="7646C38C">
        <w:rPr>
          <w:rFonts w:ascii="Calibri" w:hAnsi="Calibri" w:eastAsia="Calibri" w:cs="Calibri"/>
          <w:b w:val="0"/>
          <w:bCs w:val="0"/>
          <w:i w:val="0"/>
          <w:iCs w:val="0"/>
          <w:caps w:val="0"/>
          <w:smallCaps w:val="0"/>
          <w:noProof w:val="0"/>
          <w:color w:val="auto"/>
          <w:sz w:val="24"/>
          <w:szCs w:val="24"/>
          <w:lang w:val="en-US"/>
        </w:rPr>
        <w:t xml:space="preserve"> in creating a conducive learning environment, </w:t>
      </w:r>
      <w:r w:rsidRPr="12A1268A" w:rsidR="7646C38C">
        <w:rPr>
          <w:rFonts w:ascii="Calibri" w:hAnsi="Calibri" w:eastAsia="Calibri" w:cs="Calibri"/>
          <w:b w:val="0"/>
          <w:bCs w:val="0"/>
          <w:i w:val="0"/>
          <w:iCs w:val="0"/>
          <w:caps w:val="0"/>
          <w:smallCaps w:val="0"/>
          <w:noProof w:val="0"/>
          <w:color w:val="auto"/>
          <w:sz w:val="24"/>
          <w:szCs w:val="24"/>
          <w:lang w:val="en-US"/>
        </w:rPr>
        <w:t>facilitating</w:t>
      </w:r>
      <w:r w:rsidRPr="12A1268A" w:rsidR="7646C38C">
        <w:rPr>
          <w:rFonts w:ascii="Calibri" w:hAnsi="Calibri" w:eastAsia="Calibri" w:cs="Calibri"/>
          <w:b w:val="0"/>
          <w:bCs w:val="0"/>
          <w:i w:val="0"/>
          <w:iCs w:val="0"/>
          <w:caps w:val="0"/>
          <w:smallCaps w:val="0"/>
          <w:noProof w:val="0"/>
          <w:color w:val="auto"/>
          <w:sz w:val="24"/>
          <w:szCs w:val="24"/>
          <w:lang w:val="en-US"/>
        </w:rPr>
        <w:t xml:space="preserve"> cognitive growth through guidance and knowledge-sharing. </w:t>
      </w:r>
      <w:r w:rsidRPr="12A1268A" w:rsidR="1F5A93BF">
        <w:rPr>
          <w:rFonts w:ascii="Calibri" w:hAnsi="Calibri" w:eastAsia="Calibri" w:cs="Calibri"/>
          <w:noProof w:val="0"/>
          <w:sz w:val="24"/>
          <w:szCs w:val="24"/>
          <w:lang w:val="en-US"/>
        </w:rPr>
        <w:t xml:space="preserve">When planning the layout of </w:t>
      </w:r>
      <w:r w:rsidRPr="12A1268A" w:rsidR="1F5A93BF">
        <w:rPr>
          <w:rFonts w:ascii="Calibri" w:hAnsi="Calibri" w:eastAsia="Calibri" w:cs="Calibri"/>
          <w:noProof w:val="0"/>
          <w:sz w:val="24"/>
          <w:szCs w:val="24"/>
          <w:lang w:val="en-US"/>
        </w:rPr>
        <w:t>classrooms  teachers</w:t>
      </w:r>
      <w:r w:rsidRPr="12A1268A" w:rsidR="1F5A93BF">
        <w:rPr>
          <w:rFonts w:ascii="Calibri" w:hAnsi="Calibri" w:eastAsia="Calibri" w:cs="Calibri"/>
          <w:noProof w:val="0"/>
          <w:sz w:val="24"/>
          <w:szCs w:val="24"/>
          <w:lang w:val="en-US"/>
        </w:rPr>
        <w:t xml:space="preserve"> should </w:t>
      </w:r>
      <w:r w:rsidRPr="12A1268A" w:rsidR="4B4FE7E6">
        <w:rPr>
          <w:rFonts w:ascii="Calibri" w:hAnsi="Calibri" w:eastAsia="Calibri" w:cs="Calibri"/>
          <w:noProof w:val="0"/>
          <w:sz w:val="24"/>
          <w:szCs w:val="24"/>
          <w:lang w:val="en-US"/>
        </w:rPr>
        <w:t>e</w:t>
      </w:r>
      <w:r w:rsidRPr="12A1268A" w:rsidR="4B4FE7E6">
        <w:rPr>
          <w:rFonts w:ascii="Calibri" w:hAnsi="Calibri" w:eastAsia="Calibri" w:cs="Calibri"/>
          <w:b w:val="0"/>
          <w:bCs w:val="0"/>
          <w:i w:val="0"/>
          <w:iCs w:val="0"/>
          <w:caps w:val="0"/>
          <w:smallCaps w:val="0"/>
          <w:noProof w:val="0"/>
          <w:color w:val="auto"/>
          <w:sz w:val="24"/>
          <w:szCs w:val="24"/>
          <w:lang w:val="en-US"/>
        </w:rPr>
        <w:t>stablish</w:t>
      </w:r>
      <w:r w:rsidRPr="12A1268A" w:rsidR="4B4FE7E6">
        <w:rPr>
          <w:rFonts w:ascii="Calibri" w:hAnsi="Calibri" w:eastAsia="Calibri" w:cs="Calibri"/>
          <w:b w:val="0"/>
          <w:bCs w:val="0"/>
          <w:i w:val="0"/>
          <w:iCs w:val="0"/>
          <w:caps w:val="0"/>
          <w:smallCaps w:val="0"/>
          <w:noProof w:val="0"/>
          <w:color w:val="auto"/>
          <w:sz w:val="24"/>
          <w:szCs w:val="24"/>
          <w:lang w:val="en-US"/>
        </w:rPr>
        <w:t xml:space="preserve"> developmental </w:t>
      </w:r>
      <w:r w:rsidRPr="12A1268A" w:rsidR="4B4FE7E6">
        <w:rPr>
          <w:rFonts w:ascii="Calibri" w:hAnsi="Calibri" w:eastAsia="Calibri" w:cs="Calibri"/>
          <w:b w:val="0"/>
          <w:bCs w:val="0"/>
          <w:i w:val="0"/>
          <w:iCs w:val="0"/>
          <w:caps w:val="0"/>
          <w:smallCaps w:val="0"/>
          <w:noProof w:val="0"/>
          <w:color w:val="auto"/>
          <w:sz w:val="24"/>
          <w:szCs w:val="24"/>
          <w:lang w:val="en-US"/>
        </w:rPr>
        <w:t>objectives</w:t>
      </w:r>
      <w:r w:rsidRPr="12A1268A" w:rsidR="2AA25A7F">
        <w:rPr>
          <w:rFonts w:ascii="Calibri" w:hAnsi="Calibri" w:eastAsia="Calibri" w:cs="Calibri"/>
          <w:b w:val="0"/>
          <w:bCs w:val="0"/>
          <w:i w:val="0"/>
          <w:iCs w:val="0"/>
          <w:caps w:val="0"/>
          <w:smallCaps w:val="0"/>
          <w:noProof w:val="0"/>
          <w:color w:val="auto"/>
          <w:sz w:val="24"/>
          <w:szCs w:val="24"/>
          <w:lang w:val="en-US"/>
        </w:rPr>
        <w:t>,</w:t>
      </w:r>
      <w:r w:rsidRPr="12A1268A" w:rsidR="1F5A93BF">
        <w:rPr>
          <w:rFonts w:ascii="Calibri" w:hAnsi="Calibri" w:eastAsia="Calibri" w:cs="Calibri"/>
          <w:noProof w:val="0"/>
          <w:sz w:val="24"/>
          <w:szCs w:val="24"/>
          <w:lang w:val="en-US"/>
        </w:rPr>
        <w:t xml:space="preserve"> </w:t>
      </w:r>
      <w:r w:rsidRPr="12A1268A" w:rsidR="3108F0E3">
        <w:rPr>
          <w:rFonts w:ascii="Calibri" w:hAnsi="Calibri" w:eastAsia="Calibri" w:cs="Calibri"/>
          <w:noProof w:val="0"/>
          <w:sz w:val="24"/>
          <w:szCs w:val="24"/>
          <w:lang w:val="en-US"/>
        </w:rPr>
        <w:t>u</w:t>
      </w:r>
      <w:r w:rsidRPr="12A1268A" w:rsidR="2F15AF99">
        <w:rPr>
          <w:rFonts w:ascii="Calibri" w:hAnsi="Calibri" w:eastAsia="Calibri" w:cs="Calibri"/>
          <w:b w:val="0"/>
          <w:bCs w:val="0"/>
          <w:i w:val="0"/>
          <w:iCs w:val="0"/>
          <w:caps w:val="0"/>
          <w:smallCaps w:val="0"/>
          <w:noProof w:val="0"/>
          <w:color w:val="auto"/>
          <w:sz w:val="24"/>
          <w:szCs w:val="24"/>
          <w:lang w:val="en-US"/>
        </w:rPr>
        <w:t xml:space="preserve">nderstand the principles of learning and the learning styles of </w:t>
      </w:r>
      <w:r w:rsidRPr="12A1268A" w:rsidR="2F15AF99">
        <w:rPr>
          <w:rFonts w:ascii="Calibri" w:hAnsi="Calibri" w:eastAsia="Calibri" w:cs="Calibri"/>
          <w:b w:val="0"/>
          <w:bCs w:val="0"/>
          <w:i w:val="0"/>
          <w:iCs w:val="0"/>
          <w:caps w:val="0"/>
          <w:smallCaps w:val="0"/>
          <w:noProof w:val="0"/>
          <w:color w:val="auto"/>
          <w:sz w:val="24"/>
          <w:szCs w:val="24"/>
          <w:lang w:val="en-US"/>
        </w:rPr>
        <w:t>children</w:t>
      </w:r>
      <w:r w:rsidRPr="12A1268A" w:rsidR="2F15AF99">
        <w:rPr>
          <w:rFonts w:ascii="Calibri" w:hAnsi="Calibri" w:eastAsia="Calibri" w:cs="Calibri"/>
          <w:b w:val="0"/>
          <w:bCs w:val="0"/>
          <w:i w:val="0"/>
          <w:iCs w:val="0"/>
          <w:caps w:val="0"/>
          <w:smallCaps w:val="0"/>
          <w:noProof w:val="0"/>
          <w:color w:val="auto"/>
          <w:sz w:val="24"/>
          <w:szCs w:val="24"/>
          <w:lang w:val="en-US"/>
        </w:rPr>
        <w:t xml:space="preserve"> </w:t>
      </w:r>
      <w:r w:rsidRPr="12A1268A" w:rsidR="5A118C95">
        <w:rPr>
          <w:rFonts w:ascii="Calibri" w:hAnsi="Calibri" w:eastAsia="Calibri" w:cs="Calibri"/>
          <w:noProof w:val="0"/>
          <w:color w:val="auto"/>
          <w:sz w:val="24"/>
          <w:szCs w:val="24"/>
          <w:lang w:val="en-US"/>
        </w:rPr>
        <w:t>and constantly</w:t>
      </w:r>
      <w:r w:rsidRPr="12A1268A" w:rsidR="1F5A93BF">
        <w:rPr>
          <w:rFonts w:ascii="Calibri" w:hAnsi="Calibri" w:eastAsia="Calibri" w:cs="Calibri"/>
          <w:noProof w:val="0"/>
          <w:sz w:val="24"/>
          <w:szCs w:val="24"/>
          <w:lang w:val="en-US"/>
        </w:rPr>
        <w:t xml:space="preserve"> </w:t>
      </w:r>
      <w:r w:rsidRPr="12A1268A" w:rsidR="24411F1E">
        <w:rPr>
          <w:rFonts w:ascii="Calibri" w:hAnsi="Calibri" w:eastAsia="Calibri" w:cs="Calibri"/>
          <w:noProof w:val="0"/>
          <w:sz w:val="24"/>
          <w:szCs w:val="24"/>
          <w:lang w:val="en-US"/>
        </w:rPr>
        <w:t>e</w:t>
      </w:r>
      <w:r w:rsidRPr="12A1268A" w:rsidR="1F5A93BF">
        <w:rPr>
          <w:rFonts w:ascii="Calibri" w:hAnsi="Calibri" w:eastAsia="Calibri" w:cs="Calibri"/>
          <w:noProof w:val="0"/>
          <w:sz w:val="24"/>
          <w:szCs w:val="24"/>
          <w:lang w:val="en-US"/>
        </w:rPr>
        <w:t>valuate the learning environment</w:t>
      </w:r>
      <w:r w:rsidRPr="12A1268A" w:rsidR="185FA80F">
        <w:rPr>
          <w:rFonts w:ascii="Calibri" w:hAnsi="Calibri" w:eastAsia="Calibri" w:cs="Calibri"/>
          <w:noProof w:val="0"/>
          <w:sz w:val="24"/>
          <w:szCs w:val="24"/>
          <w:lang w:val="en-US"/>
        </w:rPr>
        <w:t xml:space="preserve">. </w:t>
      </w:r>
      <w:r w:rsidRPr="12A1268A" w:rsidR="185FA80F">
        <w:rPr>
          <w:rFonts w:ascii="Calibri" w:hAnsi="Calibri" w:eastAsia="Calibri" w:cs="Calibri"/>
          <w:noProof w:val="0"/>
          <w:sz w:val="24"/>
          <w:szCs w:val="24"/>
          <w:lang w:val="en-US"/>
        </w:rPr>
        <w:t>As</w:t>
      </w:r>
      <w:r w:rsidRPr="12A1268A" w:rsidR="185FA80F">
        <w:rPr>
          <w:rFonts w:ascii="Calibri" w:hAnsi="Calibri" w:eastAsia="Calibri" w:cs="Calibri"/>
          <w:b w:val="0"/>
          <w:bCs w:val="0"/>
          <w:i w:val="0"/>
          <w:iCs w:val="0"/>
          <w:caps w:val="0"/>
          <w:smallCaps w:val="0"/>
          <w:noProof w:val="0"/>
          <w:color w:val="auto"/>
          <w:sz w:val="24"/>
          <w:szCs w:val="24"/>
          <w:lang w:val="en-US"/>
        </w:rPr>
        <w:t xml:space="preserve"> monitoring</w:t>
      </w:r>
      <w:r w:rsidRPr="12A1268A" w:rsidR="185FA80F">
        <w:rPr>
          <w:rFonts w:ascii="Calibri" w:hAnsi="Calibri" w:eastAsia="Calibri" w:cs="Calibri"/>
          <w:b w:val="0"/>
          <w:bCs w:val="0"/>
          <w:i w:val="0"/>
          <w:iCs w:val="0"/>
          <w:caps w:val="0"/>
          <w:smallCaps w:val="0"/>
          <w:noProof w:val="0"/>
          <w:color w:val="auto"/>
          <w:sz w:val="24"/>
          <w:szCs w:val="24"/>
          <w:lang w:val="en-US"/>
        </w:rPr>
        <w:t xml:space="preserve"> developmental milestones through play observation allows parents and educators to gain insights into children's cognitive, social, and emotional progress.</w:t>
      </w:r>
      <w:r w:rsidRPr="12A1268A" w:rsidR="185FA80F">
        <w:rPr>
          <w:rFonts w:ascii="Calibri" w:hAnsi="Calibri" w:eastAsia="Calibri" w:cs="Calibri"/>
          <w:noProof w:val="0"/>
          <w:sz w:val="24"/>
          <w:szCs w:val="24"/>
          <w:lang w:val="en-US"/>
        </w:rPr>
        <w:t xml:space="preserve"> </w:t>
      </w:r>
      <w:r w:rsidRPr="12A1268A" w:rsidR="7A3B1C5E">
        <w:rPr>
          <w:rFonts w:ascii="Times New Roman" w:hAnsi="Times New Roman" w:eastAsia="Times New Roman" w:cs="Times New Roman"/>
          <w:noProof w:val="0"/>
          <w:sz w:val="24"/>
          <w:szCs w:val="24"/>
          <w:lang w:val="en-US"/>
        </w:rPr>
        <w:t>(</w:t>
      </w:r>
      <w:r w:rsidRPr="12A1268A" w:rsidR="7A3B1C5E">
        <w:rPr>
          <w:rFonts w:ascii="Times New Roman" w:hAnsi="Times New Roman" w:eastAsia="Times New Roman" w:cs="Times New Roman"/>
          <w:noProof w:val="0"/>
          <w:sz w:val="24"/>
          <w:szCs w:val="24"/>
          <w:lang w:val="en-US"/>
        </w:rPr>
        <w:t>Sagepub</w:t>
      </w:r>
      <w:r w:rsidRPr="12A1268A" w:rsidR="7A3B1C5E">
        <w:rPr>
          <w:rFonts w:ascii="Times New Roman" w:hAnsi="Times New Roman" w:eastAsia="Times New Roman" w:cs="Times New Roman"/>
          <w:noProof w:val="0"/>
          <w:sz w:val="24"/>
          <w:szCs w:val="24"/>
          <w:lang w:val="en-US"/>
        </w:rPr>
        <w:t>, 2013)</w:t>
      </w:r>
      <w:r w:rsidRPr="12A1268A" w:rsidR="1F5A93BF">
        <w:rPr>
          <w:rFonts w:ascii="Calibri" w:hAnsi="Calibri" w:eastAsia="Calibri" w:cs="Calibri"/>
          <w:noProof w:val="0"/>
          <w:sz w:val="24"/>
          <w:szCs w:val="24"/>
          <w:lang w:val="en-US"/>
        </w:rPr>
        <w:t>.</w:t>
      </w:r>
      <w:r w:rsidRPr="12A1268A" w:rsidR="6EF06D54">
        <w:rPr>
          <w:rFonts w:ascii="Calibri" w:hAnsi="Calibri" w:eastAsia="Calibri" w:cs="Calibri"/>
          <w:noProof w:val="0"/>
          <w:sz w:val="24"/>
          <w:szCs w:val="24"/>
          <w:lang w:val="en-US"/>
        </w:rPr>
        <w:t xml:space="preserve"> </w:t>
      </w:r>
      <w:r w:rsidRPr="12A1268A" w:rsidR="44EEFF91">
        <w:rPr>
          <w:rFonts w:ascii="Calibri" w:hAnsi="Calibri" w:eastAsia="Calibri" w:cs="Calibri"/>
          <w:b w:val="0"/>
          <w:bCs w:val="0"/>
          <w:i w:val="0"/>
          <w:iCs w:val="0"/>
          <w:caps w:val="0"/>
          <w:smallCaps w:val="0"/>
          <w:noProof w:val="0"/>
          <w:color w:val="auto"/>
          <w:sz w:val="24"/>
          <w:szCs w:val="24"/>
          <w:lang w:val="en-US"/>
        </w:rPr>
        <w:t>Ensuring a safe and secure play environment is a</w:t>
      </w:r>
      <w:r w:rsidRPr="12A1268A" w:rsidR="4899B249">
        <w:rPr>
          <w:rFonts w:ascii="Calibri" w:hAnsi="Calibri" w:eastAsia="Calibri" w:cs="Calibri"/>
          <w:b w:val="0"/>
          <w:bCs w:val="0"/>
          <w:i w:val="0"/>
          <w:iCs w:val="0"/>
          <w:caps w:val="0"/>
          <w:smallCaps w:val="0"/>
          <w:noProof w:val="0"/>
          <w:color w:val="auto"/>
          <w:sz w:val="24"/>
          <w:szCs w:val="24"/>
          <w:lang w:val="en-US"/>
        </w:rPr>
        <w:t>lso</w:t>
      </w:r>
      <w:r w:rsidRPr="12A1268A" w:rsidR="44EEFF91">
        <w:rPr>
          <w:rFonts w:ascii="Calibri" w:hAnsi="Calibri" w:eastAsia="Calibri" w:cs="Calibri"/>
          <w:b w:val="0"/>
          <w:bCs w:val="0"/>
          <w:i w:val="0"/>
          <w:iCs w:val="0"/>
          <w:caps w:val="0"/>
          <w:smallCaps w:val="0"/>
          <w:noProof w:val="0"/>
          <w:color w:val="auto"/>
          <w:sz w:val="24"/>
          <w:szCs w:val="24"/>
          <w:lang w:val="en-US"/>
        </w:rPr>
        <w:t xml:space="preserve"> critical</w:t>
      </w:r>
      <w:r w:rsidRPr="12A1268A" w:rsidR="769E527F">
        <w:rPr>
          <w:rFonts w:ascii="Calibri" w:hAnsi="Calibri" w:eastAsia="Calibri" w:cs="Calibri"/>
          <w:b w:val="0"/>
          <w:bCs w:val="0"/>
          <w:i w:val="0"/>
          <w:iCs w:val="0"/>
          <w:caps w:val="0"/>
          <w:smallCaps w:val="0"/>
          <w:noProof w:val="0"/>
          <w:color w:val="auto"/>
          <w:sz w:val="24"/>
          <w:szCs w:val="24"/>
          <w:lang w:val="en-US"/>
        </w:rPr>
        <w:t>, as this</w:t>
      </w:r>
      <w:r w:rsidRPr="12A1268A" w:rsidR="44EEFF91">
        <w:rPr>
          <w:rFonts w:ascii="Calibri" w:hAnsi="Calibri" w:eastAsia="Calibri" w:cs="Calibri"/>
          <w:b w:val="0"/>
          <w:bCs w:val="0"/>
          <w:i w:val="0"/>
          <w:iCs w:val="0"/>
          <w:caps w:val="0"/>
          <w:smallCaps w:val="0"/>
          <w:noProof w:val="0"/>
          <w:color w:val="auto"/>
          <w:sz w:val="24"/>
          <w:szCs w:val="24"/>
          <w:lang w:val="en-US"/>
        </w:rPr>
        <w:t xml:space="preserve"> allow</w:t>
      </w:r>
      <w:r w:rsidRPr="12A1268A" w:rsidR="10FEA485">
        <w:rPr>
          <w:rFonts w:ascii="Calibri" w:hAnsi="Calibri" w:eastAsia="Calibri" w:cs="Calibri"/>
          <w:b w:val="0"/>
          <w:bCs w:val="0"/>
          <w:i w:val="0"/>
          <w:iCs w:val="0"/>
          <w:caps w:val="0"/>
          <w:smallCaps w:val="0"/>
          <w:noProof w:val="0"/>
          <w:color w:val="auto"/>
          <w:sz w:val="24"/>
          <w:szCs w:val="24"/>
          <w:lang w:val="en-US"/>
        </w:rPr>
        <w:t>s</w:t>
      </w:r>
      <w:r w:rsidRPr="12A1268A" w:rsidR="44EEFF91">
        <w:rPr>
          <w:rFonts w:ascii="Calibri" w:hAnsi="Calibri" w:eastAsia="Calibri" w:cs="Calibri"/>
          <w:b w:val="0"/>
          <w:bCs w:val="0"/>
          <w:i w:val="0"/>
          <w:iCs w:val="0"/>
          <w:caps w:val="0"/>
          <w:smallCaps w:val="0"/>
          <w:noProof w:val="0"/>
          <w:color w:val="auto"/>
          <w:sz w:val="24"/>
          <w:szCs w:val="24"/>
          <w:lang w:val="en-US"/>
        </w:rPr>
        <w:t xml:space="preserve"> children to explore without unnecessary risks. </w:t>
      </w:r>
      <w:r w:rsidRPr="12A1268A" w:rsidR="44EEFF91">
        <w:rPr>
          <w:rFonts w:ascii="Calibri" w:hAnsi="Calibri" w:eastAsia="Calibri" w:cs="Calibri"/>
          <w:b w:val="0"/>
          <w:bCs w:val="0"/>
          <w:i w:val="0"/>
          <w:iCs w:val="0"/>
          <w:caps w:val="0"/>
          <w:smallCaps w:val="0"/>
          <w:noProof w:val="0"/>
          <w:color w:val="auto"/>
          <w:sz w:val="24"/>
          <w:szCs w:val="24"/>
          <w:lang w:val="en-US"/>
        </w:rPr>
        <w:t xml:space="preserve">Adults also have the </w:t>
      </w:r>
      <w:r w:rsidRPr="12A1268A" w:rsidR="44EEFF91">
        <w:rPr>
          <w:rFonts w:ascii="Calibri" w:hAnsi="Calibri" w:eastAsia="Calibri" w:cs="Calibri"/>
          <w:b w:val="0"/>
          <w:bCs w:val="0"/>
          <w:i w:val="0"/>
          <w:iCs w:val="0"/>
          <w:caps w:val="0"/>
          <w:smallCaps w:val="0"/>
          <w:noProof w:val="0"/>
          <w:color w:val="auto"/>
          <w:sz w:val="24"/>
          <w:szCs w:val="24"/>
          <w:lang w:val="en-US"/>
        </w:rPr>
        <w:t>capacity</w:t>
      </w:r>
      <w:r w:rsidRPr="12A1268A" w:rsidR="44EEFF91">
        <w:rPr>
          <w:rFonts w:ascii="Calibri" w:hAnsi="Calibri" w:eastAsia="Calibri" w:cs="Calibri"/>
          <w:b w:val="0"/>
          <w:bCs w:val="0"/>
          <w:i w:val="0"/>
          <w:iCs w:val="0"/>
          <w:caps w:val="0"/>
          <w:smallCaps w:val="0"/>
          <w:noProof w:val="0"/>
          <w:color w:val="auto"/>
          <w:sz w:val="24"/>
          <w:szCs w:val="24"/>
          <w:lang w:val="en-US"/>
        </w:rPr>
        <w:t xml:space="preserve"> to stimulate imagination and creativity through open-ended materials and participation in imaginative play scenarios.</w:t>
      </w:r>
      <w:r w:rsidRPr="12A1268A" w:rsidR="2242F901">
        <w:rPr>
          <w:rFonts w:ascii="Calibri" w:hAnsi="Calibri" w:eastAsia="Calibri" w:cs="Calibri"/>
          <w:b w:val="0"/>
          <w:bCs w:val="0"/>
          <w:i w:val="0"/>
          <w:iCs w:val="0"/>
          <w:caps w:val="0"/>
          <w:smallCaps w:val="0"/>
          <w:noProof w:val="0"/>
          <w:color w:val="auto"/>
          <w:sz w:val="24"/>
          <w:szCs w:val="24"/>
          <w:lang w:val="en-US"/>
        </w:rPr>
        <w:t xml:space="preserve"> As well as offering a variety of play resources, from age-appropriate toys to books, enriching the play environment and promoting exploration and skill development</w:t>
      </w:r>
      <w:r w:rsidRPr="12A1268A" w:rsidR="2242F901">
        <w:rPr>
          <w:rFonts w:ascii="Times New Roman" w:hAnsi="Times New Roman" w:eastAsia="Times New Roman" w:cs="Times New Roman"/>
          <w:noProof w:val="0"/>
          <w:sz w:val="24"/>
          <w:szCs w:val="24"/>
          <w:lang w:val="en-US"/>
        </w:rPr>
        <w:t xml:space="preserve"> (Standards, 2023)</w:t>
      </w:r>
      <w:r w:rsidRPr="12A1268A" w:rsidR="2242F901">
        <w:rPr>
          <w:rFonts w:ascii="Calibri" w:hAnsi="Calibri" w:eastAsia="Calibri" w:cs="Calibri"/>
          <w:b w:val="0"/>
          <w:bCs w:val="0"/>
          <w:i w:val="0"/>
          <w:iCs w:val="0"/>
          <w:caps w:val="0"/>
          <w:smallCaps w:val="0"/>
          <w:noProof w:val="0"/>
          <w:color w:val="auto"/>
          <w:sz w:val="24"/>
          <w:szCs w:val="24"/>
          <w:lang w:val="en-US"/>
        </w:rPr>
        <w:t xml:space="preserve">. </w:t>
      </w:r>
      <w:r w:rsidRPr="12A1268A" w:rsidR="44EEFF91">
        <w:rPr>
          <w:rFonts w:ascii="Calibri" w:hAnsi="Calibri" w:eastAsia="Calibri" w:cs="Calibri"/>
          <w:b w:val="0"/>
          <w:bCs w:val="0"/>
          <w:i w:val="0"/>
          <w:iCs w:val="0"/>
          <w:caps w:val="0"/>
          <w:smallCaps w:val="0"/>
          <w:noProof w:val="0"/>
          <w:color w:val="auto"/>
          <w:sz w:val="24"/>
          <w:szCs w:val="24"/>
          <w:lang w:val="en-US"/>
        </w:rPr>
        <w:t xml:space="preserve"> </w:t>
      </w:r>
      <w:r w:rsidRPr="12A1268A" w:rsidR="44EEFF91">
        <w:rPr>
          <w:rFonts w:ascii="Calibri" w:hAnsi="Calibri" w:eastAsia="Calibri" w:cs="Calibri"/>
          <w:b w:val="0"/>
          <w:bCs w:val="0"/>
          <w:i w:val="0"/>
          <w:iCs w:val="0"/>
          <w:caps w:val="0"/>
          <w:smallCaps w:val="0"/>
          <w:noProof w:val="0"/>
          <w:color w:val="auto"/>
          <w:sz w:val="24"/>
          <w:szCs w:val="24"/>
          <w:lang w:val="en-US"/>
        </w:rPr>
        <w:t xml:space="preserve">In the realm of emotional development, they </w:t>
      </w:r>
      <w:r w:rsidRPr="12A1268A" w:rsidR="44EEFF91">
        <w:rPr>
          <w:rFonts w:ascii="Calibri" w:hAnsi="Calibri" w:eastAsia="Calibri" w:cs="Calibri"/>
          <w:b w:val="0"/>
          <w:bCs w:val="0"/>
          <w:i w:val="0"/>
          <w:iCs w:val="0"/>
          <w:caps w:val="0"/>
          <w:smallCaps w:val="0"/>
          <w:noProof w:val="0"/>
          <w:color w:val="auto"/>
          <w:sz w:val="24"/>
          <w:szCs w:val="24"/>
          <w:lang w:val="en-US"/>
        </w:rPr>
        <w:t>provide</w:t>
      </w:r>
      <w:r w:rsidRPr="12A1268A" w:rsidR="44EEFF91">
        <w:rPr>
          <w:rFonts w:ascii="Calibri" w:hAnsi="Calibri" w:eastAsia="Calibri" w:cs="Calibri"/>
          <w:b w:val="0"/>
          <w:bCs w:val="0"/>
          <w:i w:val="0"/>
          <w:iCs w:val="0"/>
          <w:caps w:val="0"/>
          <w:smallCaps w:val="0"/>
          <w:noProof w:val="0"/>
          <w:color w:val="auto"/>
          <w:sz w:val="24"/>
          <w:szCs w:val="24"/>
          <w:lang w:val="en-US"/>
        </w:rPr>
        <w:t xml:space="preserve"> support and guidance, helping children navigate and understand their emotions.</w:t>
      </w:r>
      <w:r w:rsidRPr="12A1268A" w:rsidR="77F75002">
        <w:rPr>
          <w:rFonts w:ascii="Calibri" w:hAnsi="Calibri" w:eastAsia="Calibri" w:cs="Calibri"/>
          <w:b w:val="0"/>
          <w:bCs w:val="0"/>
          <w:i w:val="0"/>
          <w:iCs w:val="0"/>
          <w:caps w:val="0"/>
          <w:smallCaps w:val="0"/>
          <w:noProof w:val="0"/>
          <w:color w:val="auto"/>
          <w:sz w:val="24"/>
          <w:szCs w:val="24"/>
          <w:lang w:val="en-US"/>
        </w:rPr>
        <w:t xml:space="preserve"> </w:t>
      </w:r>
      <w:r w:rsidRPr="12A1268A" w:rsidR="44EEFF91">
        <w:rPr>
          <w:rFonts w:ascii="Calibri" w:hAnsi="Calibri" w:eastAsia="Calibri" w:cs="Calibri"/>
          <w:b w:val="0"/>
          <w:bCs w:val="0"/>
          <w:i w:val="0"/>
          <w:iCs w:val="0"/>
          <w:caps w:val="0"/>
          <w:smallCaps w:val="0"/>
          <w:noProof w:val="0"/>
          <w:color w:val="auto"/>
          <w:sz w:val="24"/>
          <w:szCs w:val="24"/>
          <w:lang w:val="en-US"/>
        </w:rPr>
        <w:t xml:space="preserve">Acting as role models for behavior and attitudes, adults </w:t>
      </w:r>
      <w:r w:rsidRPr="12A1268A" w:rsidR="44EEFF91">
        <w:rPr>
          <w:rFonts w:ascii="Calibri" w:hAnsi="Calibri" w:eastAsia="Calibri" w:cs="Calibri"/>
          <w:b w:val="0"/>
          <w:bCs w:val="0"/>
          <w:i w:val="0"/>
          <w:iCs w:val="0"/>
          <w:caps w:val="0"/>
          <w:smallCaps w:val="0"/>
          <w:noProof w:val="0"/>
          <w:color w:val="auto"/>
          <w:sz w:val="24"/>
          <w:szCs w:val="24"/>
          <w:lang w:val="en-US"/>
        </w:rPr>
        <w:t>showcase</w:t>
      </w:r>
      <w:r w:rsidRPr="12A1268A" w:rsidR="44EEFF91">
        <w:rPr>
          <w:rFonts w:ascii="Calibri" w:hAnsi="Calibri" w:eastAsia="Calibri" w:cs="Calibri"/>
          <w:b w:val="0"/>
          <w:bCs w:val="0"/>
          <w:i w:val="0"/>
          <w:iCs w:val="0"/>
          <w:caps w:val="0"/>
          <w:smallCaps w:val="0"/>
          <w:noProof w:val="0"/>
          <w:color w:val="auto"/>
          <w:sz w:val="24"/>
          <w:szCs w:val="24"/>
          <w:lang w:val="en-US"/>
        </w:rPr>
        <w:t xml:space="preserve"> positive communication, problem-solving, and cooperation during play</w:t>
      </w:r>
      <w:r w:rsidRPr="12A1268A" w:rsidR="311ED814">
        <w:rPr>
          <w:rFonts w:ascii="Times New Roman" w:hAnsi="Times New Roman" w:eastAsia="Times New Roman" w:cs="Times New Roman"/>
          <w:noProof w:val="0"/>
          <w:sz w:val="24"/>
          <w:szCs w:val="24"/>
          <w:lang w:val="en-US"/>
        </w:rPr>
        <w:t xml:space="preserve"> (</w:t>
      </w:r>
      <w:r w:rsidRPr="12A1268A" w:rsidR="311ED814">
        <w:rPr>
          <w:rFonts w:ascii="Times New Roman" w:hAnsi="Times New Roman" w:eastAsia="Times New Roman" w:cs="Times New Roman"/>
          <w:noProof w:val="0"/>
          <w:sz w:val="24"/>
          <w:szCs w:val="24"/>
          <w:lang w:val="en-US"/>
        </w:rPr>
        <w:t>Thümmler</w:t>
      </w:r>
      <w:r w:rsidRPr="12A1268A" w:rsidR="311ED814">
        <w:rPr>
          <w:rFonts w:ascii="Times New Roman" w:hAnsi="Times New Roman" w:eastAsia="Times New Roman" w:cs="Times New Roman"/>
          <w:noProof w:val="0"/>
          <w:sz w:val="24"/>
          <w:szCs w:val="24"/>
          <w:lang w:val="en-US"/>
        </w:rPr>
        <w:t>, Engel and Bartz, 2022)</w:t>
      </w:r>
      <w:r w:rsidRPr="12A1268A" w:rsidR="44EEFF91">
        <w:rPr>
          <w:rFonts w:ascii="Calibri" w:hAnsi="Calibri" w:eastAsia="Calibri" w:cs="Calibri"/>
          <w:b w:val="0"/>
          <w:bCs w:val="0"/>
          <w:i w:val="0"/>
          <w:iCs w:val="0"/>
          <w:caps w:val="0"/>
          <w:smallCaps w:val="0"/>
          <w:noProof w:val="0"/>
          <w:color w:val="auto"/>
          <w:sz w:val="24"/>
          <w:szCs w:val="24"/>
          <w:lang w:val="en-US"/>
        </w:rPr>
        <w:t xml:space="preserve">. </w:t>
      </w:r>
    </w:p>
    <w:p w:rsidR="7302C8D3" w:rsidP="12A1268A" w:rsidRDefault="7302C8D3" w14:paraId="18C11FC5" w14:textId="76333FCB">
      <w:pPr>
        <w:pStyle w:val="Normal"/>
        <w:suppressLineNumbers w:val="0"/>
        <w:bidi w:val="0"/>
        <w:spacing w:before="0" w:beforeAutospacing="off" w:after="160" w:afterAutospacing="off" w:line="279" w:lineRule="auto"/>
        <w:ind w:left="0" w:right="0"/>
        <w:jc w:val="center"/>
        <w:rPr>
          <w:rFonts w:ascii="Calibri" w:hAnsi="Calibri" w:eastAsia="Calibri" w:cs="Calibri"/>
          <w:b w:val="1"/>
          <w:bCs w:val="1"/>
          <w:noProof w:val="0"/>
          <w:sz w:val="24"/>
          <w:szCs w:val="24"/>
          <w:u w:val="single"/>
          <w:lang w:val="en-US"/>
        </w:rPr>
      </w:pPr>
      <w:r w:rsidRPr="12A1268A" w:rsidR="5D49EE9E">
        <w:rPr>
          <w:rFonts w:ascii="Calibri" w:hAnsi="Calibri" w:eastAsia="Calibri" w:cs="Calibri"/>
          <w:b w:val="1"/>
          <w:bCs w:val="1"/>
          <w:noProof w:val="0"/>
          <w:sz w:val="24"/>
          <w:szCs w:val="24"/>
          <w:u w:val="single"/>
          <w:lang w:val="en-US"/>
        </w:rPr>
        <w:t>Three</w:t>
      </w:r>
    </w:p>
    <w:p w:rsidR="7302C8D3" w:rsidP="05F10B02" w:rsidRDefault="7302C8D3" w14:paraId="2230BF1D" w14:textId="2B08153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r w:rsidRPr="05F10B02" w:rsidR="0F6F923C">
        <w:rPr>
          <w:rFonts w:ascii="Calibri" w:hAnsi="Calibri" w:eastAsia="Calibri" w:cs="Calibri"/>
          <w:b w:val="0"/>
          <w:bCs w:val="0"/>
          <w:i w:val="0"/>
          <w:iCs w:val="0"/>
          <w:noProof w:val="0"/>
          <w:color w:val="auto"/>
          <w:lang w:val="en-US"/>
        </w:rPr>
        <w:t xml:space="preserve"> B  </w:t>
      </w:r>
      <w:r w:rsidRPr="05F10B02" w:rsidR="3668A969">
        <w:rPr>
          <w:rFonts w:ascii="Calibri" w:hAnsi="Calibri" w:eastAsia="Calibri" w:cs="Calibri"/>
          <w:b w:val="0"/>
          <w:bCs w:val="0"/>
          <w:i w:val="0"/>
          <w:iCs w:val="0"/>
          <w:noProof w:val="0"/>
          <w:color w:val="auto"/>
          <w:lang w:val="en-US"/>
        </w:rPr>
        <w:t>Individual child observations play a significant role in educational settings, serving as a systematic and comprehensive method for understanding and documenting a child's behavior, interactions, and developmental progress</w:t>
      </w:r>
      <w:r w:rsidRPr="05F10B02" w:rsidR="3CE9EFFF">
        <w:rPr>
          <w:rFonts w:ascii="Calibri" w:hAnsi="Calibri" w:eastAsia="Calibri" w:cs="Calibri"/>
          <w:noProof w:val="0"/>
          <w:color w:val="auto"/>
          <w:lang w:val="en-US"/>
        </w:rPr>
        <w:t xml:space="preserve"> (Pacey, 2016)</w:t>
      </w:r>
      <w:r w:rsidRPr="05F10B02" w:rsidR="3668A969">
        <w:rPr>
          <w:rFonts w:ascii="Calibri" w:hAnsi="Calibri" w:eastAsia="Calibri" w:cs="Calibri"/>
          <w:b w:val="0"/>
          <w:bCs w:val="0"/>
          <w:i w:val="0"/>
          <w:iCs w:val="0"/>
          <w:noProof w:val="0"/>
          <w:color w:val="auto"/>
          <w:lang w:val="en-US"/>
        </w:rPr>
        <w:t xml:space="preserve">. </w:t>
      </w:r>
      <w:r w:rsidRPr="05F10B02" w:rsidR="20657322">
        <w:rPr>
          <w:rFonts w:ascii="Calibri" w:hAnsi="Calibri" w:eastAsia="Calibri" w:cs="Calibri"/>
          <w:b w:val="0"/>
          <w:bCs w:val="0"/>
          <w:i w:val="0"/>
          <w:iCs w:val="0"/>
          <w:noProof w:val="0"/>
          <w:color w:val="auto"/>
          <w:lang w:val="en-US"/>
        </w:rPr>
        <w:t>The primary purpose of individual child observations is to gain insight into each child as a unique individual.</w:t>
      </w:r>
      <w:r w:rsidRPr="05F10B02" w:rsidR="20657322">
        <w:rPr>
          <w:rFonts w:ascii="Calibri" w:hAnsi="Calibri" w:eastAsia="Calibri" w:cs="Calibri"/>
          <w:b w:val="0"/>
          <w:bCs w:val="0"/>
          <w:i w:val="0"/>
          <w:iCs w:val="0"/>
          <w:noProof w:val="0"/>
          <w:color w:val="auto"/>
          <w:lang w:val="en-US"/>
        </w:rPr>
        <w:t xml:space="preserve"> This involves a meticulous process of watching, documenting, and analyzing the child's behaviors, skills, interests, and social interactions over a defined period. </w:t>
      </w:r>
      <w:r w:rsidRPr="05F10B02" w:rsidR="20657322">
        <w:rPr>
          <w:rFonts w:ascii="Calibri" w:hAnsi="Calibri" w:eastAsia="Calibri" w:cs="Calibri"/>
          <w:b w:val="0"/>
          <w:bCs w:val="0"/>
          <w:i w:val="0"/>
          <w:iCs w:val="0"/>
          <w:noProof w:val="0"/>
          <w:color w:val="auto"/>
          <w:lang w:val="en-US"/>
        </w:rPr>
        <w:t xml:space="preserve">Documentation is a crucial </w:t>
      </w:r>
      <w:r w:rsidRPr="05F10B02" w:rsidR="20657322">
        <w:rPr>
          <w:rFonts w:ascii="Calibri" w:hAnsi="Calibri" w:eastAsia="Calibri" w:cs="Calibri"/>
          <w:b w:val="0"/>
          <w:bCs w:val="0"/>
          <w:i w:val="0"/>
          <w:iCs w:val="0"/>
          <w:noProof w:val="0"/>
          <w:color w:val="auto"/>
          <w:lang w:val="en-US"/>
        </w:rPr>
        <w:t>component</w:t>
      </w:r>
      <w:r w:rsidRPr="05F10B02" w:rsidR="20657322">
        <w:rPr>
          <w:rFonts w:ascii="Calibri" w:hAnsi="Calibri" w:eastAsia="Calibri" w:cs="Calibri"/>
          <w:b w:val="0"/>
          <w:bCs w:val="0"/>
          <w:i w:val="0"/>
          <w:iCs w:val="0"/>
          <w:noProof w:val="0"/>
          <w:color w:val="auto"/>
          <w:lang w:val="en-US"/>
        </w:rPr>
        <w:t xml:space="preserve"> of this process, involving the creation of detailed notes, photographs, videos, and samples of the child's work</w:t>
      </w:r>
      <w:r w:rsidRPr="05F10B02" w:rsidR="312FCDD3">
        <w:rPr>
          <w:rFonts w:ascii="Calibri" w:hAnsi="Calibri" w:eastAsia="Calibri" w:cs="Calibri"/>
          <w:noProof w:val="0"/>
          <w:color w:val="auto"/>
          <w:lang w:val="en-US"/>
        </w:rPr>
        <w:t xml:space="preserve"> (Department for Education, 2023)</w:t>
      </w:r>
      <w:r w:rsidRPr="05F10B02" w:rsidR="20657322">
        <w:rPr>
          <w:rFonts w:ascii="Calibri" w:hAnsi="Calibri" w:eastAsia="Calibri" w:cs="Calibri"/>
          <w:b w:val="0"/>
          <w:bCs w:val="0"/>
          <w:i w:val="0"/>
          <w:iCs w:val="0"/>
          <w:noProof w:val="0"/>
          <w:color w:val="auto"/>
          <w:lang w:val="en-US"/>
        </w:rPr>
        <w:t xml:space="preserve">. </w:t>
      </w:r>
      <w:r w:rsidRPr="05F10B02" w:rsidR="5A38AC65">
        <w:rPr>
          <w:rFonts w:ascii="Calibri" w:hAnsi="Calibri" w:eastAsia="Calibri" w:cs="Calibri"/>
          <w:b w:val="0"/>
          <w:bCs w:val="0"/>
          <w:i w:val="0"/>
          <w:iCs w:val="0"/>
          <w:noProof w:val="0"/>
          <w:color w:val="auto"/>
          <w:lang w:val="en-US"/>
        </w:rPr>
        <w:t xml:space="preserve">These records of a child's development </w:t>
      </w:r>
      <w:r w:rsidRPr="05F10B02" w:rsidR="39707227">
        <w:rPr>
          <w:rFonts w:ascii="Calibri" w:hAnsi="Calibri" w:eastAsia="Calibri" w:cs="Calibri"/>
          <w:b w:val="0"/>
          <w:bCs w:val="0"/>
          <w:i w:val="0"/>
          <w:iCs w:val="0"/>
          <w:noProof w:val="0"/>
          <w:color w:val="auto"/>
          <w:lang w:val="en-US"/>
        </w:rPr>
        <w:t xml:space="preserve">are </w:t>
      </w:r>
      <w:r w:rsidRPr="05F10B02" w:rsidR="5A38AC65">
        <w:rPr>
          <w:rFonts w:ascii="Calibri" w:hAnsi="Calibri" w:eastAsia="Calibri" w:cs="Calibri"/>
          <w:b w:val="0"/>
          <w:bCs w:val="0"/>
          <w:i w:val="0"/>
          <w:iCs w:val="0"/>
          <w:noProof w:val="0"/>
          <w:color w:val="auto"/>
          <w:lang w:val="en-US"/>
        </w:rPr>
        <w:t xml:space="preserve">shared with parents and </w:t>
      </w:r>
      <w:r w:rsidRPr="05F10B02" w:rsidR="77F8743C">
        <w:rPr>
          <w:rFonts w:ascii="Calibri" w:hAnsi="Calibri" w:eastAsia="Calibri" w:cs="Calibri"/>
          <w:b w:val="0"/>
          <w:bCs w:val="0"/>
          <w:i w:val="0"/>
          <w:iCs w:val="0"/>
          <w:noProof w:val="0"/>
          <w:color w:val="auto"/>
          <w:lang w:val="en-US"/>
        </w:rPr>
        <w:t>professionals and</w:t>
      </w:r>
      <w:r w:rsidRPr="05F10B02" w:rsidR="7CA99D1A">
        <w:rPr>
          <w:rFonts w:ascii="Calibri" w:hAnsi="Calibri" w:eastAsia="Calibri" w:cs="Calibri"/>
          <w:b w:val="0"/>
          <w:bCs w:val="0"/>
          <w:i w:val="0"/>
          <w:iCs w:val="0"/>
          <w:noProof w:val="0"/>
          <w:color w:val="auto"/>
          <w:lang w:val="en-US"/>
        </w:rPr>
        <w:t xml:space="preserve"> are </w:t>
      </w:r>
      <w:r w:rsidRPr="05F10B02" w:rsidR="5A38AC65">
        <w:rPr>
          <w:rFonts w:ascii="Calibri" w:hAnsi="Calibri" w:eastAsia="Calibri" w:cs="Calibri"/>
          <w:b w:val="0"/>
          <w:bCs w:val="0"/>
          <w:i w:val="0"/>
          <w:iCs w:val="0"/>
          <w:noProof w:val="0"/>
          <w:color w:val="auto"/>
          <w:lang w:val="en-US"/>
        </w:rPr>
        <w:t>analy</w:t>
      </w:r>
      <w:r w:rsidRPr="05F10B02" w:rsidR="1DF292DF">
        <w:rPr>
          <w:rFonts w:ascii="Calibri" w:hAnsi="Calibri" w:eastAsia="Calibri" w:cs="Calibri"/>
          <w:b w:val="0"/>
          <w:bCs w:val="0"/>
          <w:i w:val="0"/>
          <w:iCs w:val="0"/>
          <w:noProof w:val="0"/>
          <w:color w:val="auto"/>
          <w:lang w:val="en-US"/>
        </w:rPr>
        <w:t>s</w:t>
      </w:r>
      <w:r w:rsidRPr="05F10B02" w:rsidR="5A38AC65">
        <w:rPr>
          <w:rFonts w:ascii="Calibri" w:hAnsi="Calibri" w:eastAsia="Calibri" w:cs="Calibri"/>
          <w:b w:val="0"/>
          <w:bCs w:val="0"/>
          <w:i w:val="0"/>
          <w:iCs w:val="0"/>
          <w:noProof w:val="0"/>
          <w:color w:val="auto"/>
          <w:lang w:val="en-US"/>
        </w:rPr>
        <w:t>ed</w:t>
      </w:r>
      <w:r w:rsidRPr="05F10B02" w:rsidR="5A38AC65">
        <w:rPr>
          <w:rFonts w:ascii="Calibri" w:hAnsi="Calibri" w:eastAsia="Calibri" w:cs="Calibri"/>
          <w:b w:val="0"/>
          <w:bCs w:val="0"/>
          <w:i w:val="0"/>
          <w:iCs w:val="0"/>
          <w:noProof w:val="0"/>
          <w:color w:val="auto"/>
          <w:lang w:val="en-US"/>
        </w:rPr>
        <w:t xml:space="preserve"> to </w:t>
      </w:r>
      <w:r w:rsidRPr="05F10B02" w:rsidR="5A38AC65">
        <w:rPr>
          <w:rFonts w:ascii="Calibri" w:hAnsi="Calibri" w:eastAsia="Calibri" w:cs="Calibri"/>
          <w:b w:val="0"/>
          <w:bCs w:val="0"/>
          <w:i w:val="0"/>
          <w:iCs w:val="0"/>
          <w:noProof w:val="0"/>
          <w:color w:val="auto"/>
          <w:lang w:val="en-US"/>
        </w:rPr>
        <w:t>identify</w:t>
      </w:r>
      <w:r w:rsidRPr="05F10B02" w:rsidR="5A38AC65">
        <w:rPr>
          <w:rFonts w:ascii="Calibri" w:hAnsi="Calibri" w:eastAsia="Calibri" w:cs="Calibri"/>
          <w:b w:val="0"/>
          <w:bCs w:val="0"/>
          <w:i w:val="0"/>
          <w:iCs w:val="0"/>
          <w:noProof w:val="0"/>
          <w:color w:val="auto"/>
          <w:lang w:val="en-US"/>
        </w:rPr>
        <w:t xml:space="preserve"> patterns and areas for growth. This</w:t>
      </w:r>
      <w:r w:rsidRPr="05F10B02" w:rsidR="20657322">
        <w:rPr>
          <w:rFonts w:ascii="Calibri" w:hAnsi="Calibri" w:eastAsia="Calibri" w:cs="Calibri"/>
          <w:b w:val="0"/>
          <w:bCs w:val="0"/>
          <w:i w:val="0"/>
          <w:iCs w:val="0"/>
          <w:caps w:val="0"/>
          <w:smallCaps w:val="0"/>
          <w:noProof w:val="0"/>
          <w:color w:val="auto"/>
          <w:sz w:val="24"/>
          <w:szCs w:val="24"/>
          <w:lang w:val="en-US"/>
        </w:rPr>
        <w:t xml:space="preserve"> </w:t>
      </w:r>
      <w:r w:rsidRPr="05F10B02" w:rsidR="20657322">
        <w:rPr>
          <w:rFonts w:ascii="Calibri" w:hAnsi="Calibri" w:eastAsia="Calibri" w:cs="Calibri"/>
          <w:b w:val="0"/>
          <w:bCs w:val="0"/>
          <w:i w:val="0"/>
          <w:iCs w:val="0"/>
          <w:caps w:val="0"/>
          <w:smallCaps w:val="0"/>
          <w:noProof w:val="0"/>
          <w:color w:val="auto"/>
          <w:sz w:val="24"/>
          <w:szCs w:val="24"/>
          <w:lang w:val="en-US"/>
        </w:rPr>
        <w:t>establishes</w:t>
      </w:r>
      <w:r w:rsidRPr="05F10B02" w:rsidR="20657322">
        <w:rPr>
          <w:rFonts w:ascii="Calibri" w:hAnsi="Calibri" w:eastAsia="Calibri" w:cs="Calibri"/>
          <w:b w:val="0"/>
          <w:bCs w:val="0"/>
          <w:i w:val="0"/>
          <w:iCs w:val="0"/>
          <w:caps w:val="0"/>
          <w:smallCaps w:val="0"/>
          <w:noProof w:val="0"/>
          <w:color w:val="auto"/>
          <w:sz w:val="24"/>
          <w:szCs w:val="24"/>
          <w:lang w:val="en-US"/>
        </w:rPr>
        <w:t xml:space="preserve"> a collaborative relationship between educators and families, fostering an environment where the child's development is supported both at home and in the educational setting</w:t>
      </w:r>
      <w:r w:rsidRPr="05F10B02" w:rsidR="51163B9B">
        <w:rPr>
          <w:rFonts w:ascii="Calibri" w:hAnsi="Calibri" w:eastAsia="Calibri" w:cs="Calibri"/>
          <w:noProof w:val="0"/>
          <w:color w:val="auto"/>
          <w:sz w:val="24"/>
          <w:szCs w:val="24"/>
          <w:lang w:val="en-US"/>
        </w:rPr>
        <w:t xml:space="preserve"> (PACEY, 2016)</w:t>
      </w:r>
      <w:r w:rsidRPr="05F10B02" w:rsidR="20657322">
        <w:rPr>
          <w:rFonts w:ascii="Calibri" w:hAnsi="Calibri" w:eastAsia="Calibri" w:cs="Calibri"/>
          <w:b w:val="0"/>
          <w:bCs w:val="0"/>
          <w:i w:val="0"/>
          <w:iCs w:val="0"/>
          <w:caps w:val="0"/>
          <w:smallCaps w:val="0"/>
          <w:noProof w:val="0"/>
          <w:color w:val="auto"/>
          <w:sz w:val="24"/>
          <w:szCs w:val="24"/>
          <w:lang w:val="en-US"/>
        </w:rPr>
        <w:t>.</w:t>
      </w:r>
      <w:r w:rsidRPr="05F10B02" w:rsidR="4FF94B55">
        <w:rPr>
          <w:rFonts w:ascii="Calibri" w:hAnsi="Calibri" w:eastAsia="Calibri" w:cs="Calibri"/>
          <w:b w:val="0"/>
          <w:bCs w:val="0"/>
          <w:i w:val="0"/>
          <w:iCs w:val="0"/>
          <w:caps w:val="0"/>
          <w:smallCaps w:val="0"/>
          <w:noProof w:val="0"/>
          <w:color w:val="auto"/>
          <w:sz w:val="24"/>
          <w:szCs w:val="24"/>
          <w:lang w:val="en-US"/>
        </w:rPr>
        <w:t xml:space="preserve"> </w:t>
      </w:r>
    </w:p>
    <w:p w:rsidR="35F49B39" w:rsidP="05F10B02" w:rsidRDefault="35F49B39" w14:paraId="5A9B97C1" w14:textId="740F8D2B">
      <w:pPr>
        <w:pStyle w:val="Normal"/>
        <w:suppressLineNumbers w:val="0"/>
        <w:bidi w:val="0"/>
        <w:jc w:val="left"/>
        <w:rPr>
          <w:rFonts w:ascii="Calibri" w:hAnsi="Calibri" w:eastAsia="Calibri" w:cs="Calibri"/>
          <w:b w:val="0"/>
          <w:bCs w:val="0"/>
          <w:i w:val="0"/>
          <w:iCs w:val="0"/>
          <w:noProof w:val="0"/>
          <w:color w:val="auto"/>
          <w:lang w:val="en-US"/>
        </w:rPr>
      </w:pPr>
      <w:r w:rsidRPr="05F10B02" w:rsidR="1134E7C2">
        <w:rPr>
          <w:rFonts w:ascii="Calibri" w:hAnsi="Calibri" w:eastAsia="Calibri" w:cs="Calibri"/>
          <w:b w:val="0"/>
          <w:bCs w:val="0"/>
          <w:i w:val="0"/>
          <w:iCs w:val="0"/>
          <w:noProof w:val="0"/>
          <w:color w:val="auto"/>
          <w:lang w:val="en-US"/>
        </w:rPr>
        <w:t xml:space="preserve">   </w:t>
      </w:r>
      <w:r w:rsidRPr="05F10B02" w:rsidR="1CA4DBDC">
        <w:rPr>
          <w:rFonts w:ascii="Calibri" w:hAnsi="Calibri" w:eastAsia="Calibri" w:cs="Calibri"/>
          <w:b w:val="0"/>
          <w:bCs w:val="0"/>
          <w:i w:val="0"/>
          <w:iCs w:val="0"/>
          <w:caps w:val="0"/>
          <w:smallCaps w:val="0"/>
          <w:noProof w:val="0"/>
          <w:color w:val="auto"/>
          <w:sz w:val="24"/>
          <w:szCs w:val="24"/>
          <w:lang w:val="en-US"/>
        </w:rPr>
        <w:t xml:space="preserve">Observation methods are chosen based on goals, age, and developmental stage. Running Records complement observations by </w:t>
      </w:r>
      <w:r w:rsidRPr="05F10B02" w:rsidR="1CA4DBDC">
        <w:rPr>
          <w:rFonts w:ascii="Calibri" w:hAnsi="Calibri" w:eastAsia="Calibri" w:cs="Calibri"/>
          <w:b w:val="0"/>
          <w:bCs w:val="0"/>
          <w:i w:val="0"/>
          <w:iCs w:val="0"/>
          <w:caps w:val="0"/>
          <w:smallCaps w:val="0"/>
          <w:noProof w:val="0"/>
          <w:color w:val="auto"/>
          <w:sz w:val="24"/>
          <w:szCs w:val="24"/>
          <w:lang w:val="en-US"/>
        </w:rPr>
        <w:t>providing</w:t>
      </w:r>
      <w:r w:rsidRPr="05F10B02" w:rsidR="1CA4DBDC">
        <w:rPr>
          <w:rFonts w:ascii="Calibri" w:hAnsi="Calibri" w:eastAsia="Calibri" w:cs="Calibri"/>
          <w:b w:val="0"/>
          <w:bCs w:val="0"/>
          <w:i w:val="0"/>
          <w:iCs w:val="0"/>
          <w:caps w:val="0"/>
          <w:smallCaps w:val="0"/>
          <w:noProof w:val="0"/>
          <w:color w:val="auto"/>
          <w:sz w:val="24"/>
          <w:szCs w:val="24"/>
          <w:lang w:val="en-US"/>
        </w:rPr>
        <w:t xml:space="preserve"> a detailed narrative of a child's behavior during specific activities. This involves continuous recording of actions, conversations, and reactions, offering valuable insights into cognitive development, including problem-solving, language acquisition, and symbolic play.</w:t>
      </w:r>
      <w:r w:rsidRPr="05F10B02" w:rsidR="6A856F76">
        <w:rPr>
          <w:rFonts w:ascii="Calibri" w:hAnsi="Calibri" w:eastAsia="Calibri" w:cs="Calibri"/>
          <w:b w:val="0"/>
          <w:bCs w:val="0"/>
          <w:i w:val="0"/>
          <w:iCs w:val="0"/>
          <w:noProof w:val="0"/>
          <w:color w:val="auto"/>
          <w:lang w:val="en-US"/>
        </w:rPr>
        <w:t xml:space="preserve"> Observing how a child engages with their surroundings can offer insights into their cognitive gro</w:t>
      </w:r>
      <w:r w:rsidRPr="05F10B02" w:rsidR="6A856F76">
        <w:rPr>
          <w:rFonts w:ascii="Calibri" w:hAnsi="Calibri" w:eastAsia="Calibri" w:cs="Calibri"/>
          <w:b w:val="0"/>
          <w:bCs w:val="0"/>
          <w:i w:val="0"/>
          <w:iCs w:val="0"/>
          <w:noProof w:val="0"/>
          <w:color w:val="auto"/>
          <w:lang w:val="en-US"/>
        </w:rPr>
        <w:t>wth</w:t>
      </w:r>
      <w:r w:rsidRPr="05F10B02" w:rsidR="5833F79F">
        <w:rPr>
          <w:rFonts w:ascii="Calibri" w:hAnsi="Calibri" w:eastAsia="Calibri" w:cs="Calibri"/>
          <w:b w:val="0"/>
          <w:bCs w:val="0"/>
          <w:i w:val="0"/>
          <w:iCs w:val="0"/>
          <w:noProof w:val="0"/>
          <w:color w:val="auto"/>
          <w:lang w:val="en-US"/>
        </w:rPr>
        <w:t>, the importance of which is outline</w:t>
      </w:r>
      <w:r w:rsidRPr="05F10B02" w:rsidR="0364AAE7">
        <w:rPr>
          <w:rFonts w:ascii="Calibri" w:hAnsi="Calibri" w:eastAsia="Calibri" w:cs="Calibri"/>
          <w:b w:val="0"/>
          <w:bCs w:val="0"/>
          <w:i w:val="0"/>
          <w:iCs w:val="0"/>
          <w:noProof w:val="0"/>
          <w:color w:val="auto"/>
          <w:lang w:val="en-US"/>
        </w:rPr>
        <w:t>d</w:t>
      </w:r>
      <w:r w:rsidRPr="05F10B02" w:rsidR="5833F79F">
        <w:rPr>
          <w:rFonts w:ascii="Calibri" w:hAnsi="Calibri" w:eastAsia="Calibri" w:cs="Calibri"/>
          <w:b w:val="0"/>
          <w:bCs w:val="0"/>
          <w:i w:val="0"/>
          <w:iCs w:val="0"/>
          <w:noProof w:val="0"/>
          <w:color w:val="auto"/>
          <w:lang w:val="en-US"/>
        </w:rPr>
        <w:t xml:space="preserve"> in Piaget's theory of cognitive development</w:t>
      </w:r>
      <w:r w:rsidRPr="05F10B02" w:rsidR="0B5843C1">
        <w:rPr>
          <w:rFonts w:ascii="Calibri" w:hAnsi="Calibri" w:eastAsia="Calibri" w:cs="Calibri"/>
          <w:noProof w:val="0"/>
          <w:color w:val="auto"/>
          <w:lang w:val="en-US"/>
        </w:rPr>
        <w:t xml:space="preserve"> (Wikipedia, 2018)</w:t>
      </w:r>
      <w:r w:rsidRPr="05F10B02" w:rsidR="1A13390D">
        <w:rPr>
          <w:rFonts w:ascii="Calibri" w:hAnsi="Calibri" w:eastAsia="Calibri" w:cs="Calibri"/>
          <w:b w:val="0"/>
          <w:bCs w:val="0"/>
          <w:i w:val="0"/>
          <w:iCs w:val="0"/>
          <w:noProof w:val="0"/>
          <w:color w:val="auto"/>
          <w:lang w:val="en-US"/>
        </w:rPr>
        <w:t xml:space="preserve">. </w:t>
      </w:r>
      <w:r w:rsidRPr="05F10B02" w:rsidR="56FC1CCB">
        <w:rPr>
          <w:rFonts w:ascii="Calibri" w:hAnsi="Calibri" w:eastAsia="Calibri" w:cs="Calibri"/>
          <w:b w:val="0"/>
          <w:bCs w:val="0"/>
          <w:i w:val="0"/>
          <w:iCs w:val="0"/>
          <w:noProof w:val="0"/>
          <w:color w:val="auto"/>
          <w:lang w:val="en-US"/>
        </w:rPr>
        <w:t>Th</w:t>
      </w:r>
      <w:r w:rsidRPr="05F10B02" w:rsidR="56FC1CCB">
        <w:rPr>
          <w:rFonts w:ascii="Calibri" w:hAnsi="Calibri" w:eastAsia="Calibri" w:cs="Calibri"/>
          <w:b w:val="0"/>
          <w:bCs w:val="0"/>
          <w:i w:val="0"/>
          <w:iCs w:val="0"/>
          <w:noProof w:val="0"/>
          <w:color w:val="auto"/>
          <w:lang w:val="en-US"/>
        </w:rPr>
        <w:t xml:space="preserve">is real-time documentation </w:t>
      </w:r>
      <w:r w:rsidRPr="05F10B02" w:rsidR="56FC1CCB">
        <w:rPr>
          <w:rFonts w:ascii="Calibri" w:hAnsi="Calibri" w:eastAsia="Calibri" w:cs="Calibri"/>
          <w:b w:val="0"/>
          <w:bCs w:val="0"/>
          <w:i w:val="0"/>
          <w:iCs w:val="0"/>
          <w:noProof w:val="0"/>
          <w:color w:val="auto"/>
          <w:lang w:val="en-US"/>
        </w:rPr>
        <w:t>provides</w:t>
      </w:r>
      <w:r w:rsidRPr="05F10B02" w:rsidR="56FC1CCB">
        <w:rPr>
          <w:rFonts w:ascii="Calibri" w:hAnsi="Calibri" w:eastAsia="Calibri" w:cs="Calibri"/>
          <w:b w:val="0"/>
          <w:bCs w:val="0"/>
          <w:i w:val="0"/>
          <w:iCs w:val="0"/>
          <w:noProof w:val="0"/>
          <w:color w:val="auto"/>
          <w:lang w:val="en-US"/>
        </w:rPr>
        <w:t xml:space="preserve"> a comprehensive view of the child's engagement, allowing educators to </w:t>
      </w:r>
      <w:r w:rsidRPr="05F10B02" w:rsidR="56FC1CCB">
        <w:rPr>
          <w:rFonts w:ascii="Calibri" w:hAnsi="Calibri" w:eastAsia="Calibri" w:cs="Calibri"/>
          <w:b w:val="0"/>
          <w:bCs w:val="0"/>
          <w:i w:val="0"/>
          <w:iCs w:val="0"/>
          <w:noProof w:val="0"/>
          <w:color w:val="auto"/>
          <w:lang w:val="en-US"/>
        </w:rPr>
        <w:t>identify</w:t>
      </w:r>
      <w:r w:rsidRPr="05F10B02" w:rsidR="56FC1CCB">
        <w:rPr>
          <w:rFonts w:ascii="Calibri" w:hAnsi="Calibri" w:eastAsia="Calibri" w:cs="Calibri"/>
          <w:b w:val="0"/>
          <w:bCs w:val="0"/>
          <w:i w:val="0"/>
          <w:iCs w:val="0"/>
          <w:noProof w:val="0"/>
          <w:color w:val="auto"/>
          <w:lang w:val="en-US"/>
        </w:rPr>
        <w:t xml:space="preserve"> patterns, strengths, and areas for improvement in their overall development</w:t>
      </w:r>
      <w:r w:rsidRPr="05F10B02" w:rsidR="6FB0D96B">
        <w:rPr>
          <w:rFonts w:ascii="Calibri" w:hAnsi="Calibri" w:eastAsia="Calibri" w:cs="Calibri"/>
          <w:noProof w:val="0"/>
          <w:color w:val="auto"/>
          <w:lang w:val="en-US"/>
        </w:rPr>
        <w:t xml:space="preserve"> (Gowrie New South Wales, 2023)</w:t>
      </w:r>
      <w:r w:rsidRPr="05F10B02" w:rsidR="56FC1CCB">
        <w:rPr>
          <w:rFonts w:ascii="Calibri" w:hAnsi="Calibri" w:eastAsia="Calibri" w:cs="Calibri"/>
          <w:b w:val="0"/>
          <w:bCs w:val="0"/>
          <w:i w:val="0"/>
          <w:iCs w:val="0"/>
          <w:noProof w:val="0"/>
          <w:color w:val="auto"/>
          <w:lang w:val="en-US"/>
        </w:rPr>
        <w:t>.</w:t>
      </w:r>
      <w:r w:rsidRPr="05F10B02" w:rsidR="159C3703">
        <w:rPr>
          <w:rFonts w:ascii="Calibri" w:hAnsi="Calibri" w:eastAsia="Calibri" w:cs="Calibri"/>
          <w:b w:val="0"/>
          <w:bCs w:val="0"/>
          <w:i w:val="0"/>
          <w:iCs w:val="0"/>
          <w:noProof w:val="0"/>
          <w:color w:val="auto"/>
          <w:lang w:val="en-US"/>
        </w:rPr>
        <w:t xml:space="preserve"> </w:t>
      </w:r>
      <w:r w:rsidRPr="05F10B02" w:rsidR="159C3703">
        <w:rPr>
          <w:rFonts w:ascii="Calibri" w:hAnsi="Calibri" w:eastAsia="Calibri" w:cs="Calibri"/>
          <w:b w:val="0"/>
          <w:bCs w:val="0"/>
          <w:i w:val="0"/>
          <w:iCs w:val="0"/>
          <w:noProof w:val="0"/>
          <w:color w:val="auto"/>
          <w:lang w:val="en-US"/>
        </w:rPr>
        <w:t xml:space="preserve">One of the primary strengths of running </w:t>
      </w:r>
      <w:r w:rsidRPr="05F10B02" w:rsidR="159C3703">
        <w:rPr>
          <w:rFonts w:ascii="Calibri" w:hAnsi="Calibri" w:eastAsia="Calibri" w:cs="Calibri"/>
          <w:b w:val="0"/>
          <w:bCs w:val="0"/>
          <w:i w:val="0"/>
          <w:iCs w:val="0"/>
          <w:noProof w:val="0"/>
          <w:color w:val="auto"/>
          <w:lang w:val="en-US"/>
        </w:rPr>
        <w:t xml:space="preserve">records lies in their ability to offer rich and detailed descriptive data. </w:t>
      </w:r>
      <w:r w:rsidRPr="05F10B02" w:rsidR="159C3703">
        <w:rPr>
          <w:rFonts w:ascii="Calibri" w:hAnsi="Calibri" w:eastAsia="Calibri" w:cs="Calibri"/>
          <w:b w:val="0"/>
          <w:bCs w:val="0"/>
          <w:i w:val="0"/>
          <w:iCs w:val="0"/>
          <w:noProof w:val="0"/>
          <w:color w:val="auto"/>
          <w:lang w:val="en-US"/>
        </w:rPr>
        <w:t xml:space="preserve">Educators can meticulously document a child's actions, reactions, and </w:t>
      </w:r>
      <w:r w:rsidRPr="05F10B02" w:rsidR="159C3703">
        <w:rPr>
          <w:rFonts w:ascii="Calibri" w:hAnsi="Calibri" w:eastAsia="Calibri" w:cs="Calibri"/>
          <w:b w:val="0"/>
          <w:bCs w:val="0"/>
          <w:i w:val="0"/>
          <w:iCs w:val="0"/>
          <w:noProof w:val="0"/>
          <w:color w:val="auto"/>
          <w:lang w:val="en-US"/>
        </w:rPr>
        <w:t>interactions, creating a comprehensive picture of their daily experiences</w:t>
      </w:r>
      <w:r w:rsidRPr="05F10B02" w:rsidR="77AAC566">
        <w:rPr>
          <w:rFonts w:ascii="Calibri" w:hAnsi="Calibri" w:eastAsia="Calibri" w:cs="Calibri"/>
          <w:noProof w:val="0"/>
          <w:color w:val="auto"/>
          <w:lang w:val="en-US"/>
        </w:rPr>
        <w:t xml:space="preserve"> (Lorina, 2021)</w:t>
      </w:r>
      <w:r w:rsidRPr="05F10B02" w:rsidR="159C3703">
        <w:rPr>
          <w:rFonts w:ascii="Calibri" w:hAnsi="Calibri" w:eastAsia="Calibri" w:cs="Calibri"/>
          <w:b w:val="0"/>
          <w:bCs w:val="0"/>
          <w:i w:val="0"/>
          <w:iCs w:val="0"/>
          <w:noProof w:val="0"/>
          <w:color w:val="auto"/>
          <w:lang w:val="en-US"/>
        </w:rPr>
        <w:t xml:space="preserve">. </w:t>
      </w:r>
    </w:p>
    <w:p w:rsidR="35F49B39" w:rsidP="05F10B02" w:rsidRDefault="35F49B39" w14:paraId="170CAFE4" w14:textId="128F6537">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05F10B02" w:rsidR="7E41AE11">
        <w:rPr>
          <w:rFonts w:ascii="Calibri" w:hAnsi="Calibri" w:eastAsia="Calibri" w:cs="Calibri"/>
          <w:b w:val="0"/>
          <w:bCs w:val="0"/>
          <w:i w:val="0"/>
          <w:iCs w:val="0"/>
          <w:caps w:val="0"/>
          <w:smallCaps w:val="0"/>
          <w:noProof w:val="0"/>
          <w:color w:val="auto"/>
          <w:sz w:val="24"/>
          <w:szCs w:val="24"/>
          <w:lang w:val="en-US"/>
        </w:rPr>
        <w:t xml:space="preserve">They </w:t>
      </w:r>
      <w:r w:rsidRPr="05F10B02" w:rsidR="7E41AE11">
        <w:rPr>
          <w:rFonts w:ascii="Calibri" w:hAnsi="Calibri" w:eastAsia="Calibri" w:cs="Calibri"/>
          <w:b w:val="0"/>
          <w:bCs w:val="0"/>
          <w:i w:val="0"/>
          <w:iCs w:val="0"/>
          <w:caps w:val="0"/>
          <w:smallCaps w:val="0"/>
          <w:noProof w:val="0"/>
          <w:color w:val="auto"/>
          <w:sz w:val="24"/>
          <w:szCs w:val="24"/>
          <w:lang w:val="en-US"/>
        </w:rPr>
        <w:t>provide</w:t>
      </w:r>
      <w:r w:rsidRPr="05F10B02" w:rsidR="7E41AE11">
        <w:rPr>
          <w:rFonts w:ascii="Calibri" w:hAnsi="Calibri" w:eastAsia="Calibri" w:cs="Calibri"/>
          <w:b w:val="0"/>
          <w:bCs w:val="0"/>
          <w:i w:val="0"/>
          <w:iCs w:val="0"/>
          <w:caps w:val="0"/>
          <w:smallCaps w:val="0"/>
          <w:noProof w:val="0"/>
          <w:color w:val="auto"/>
          <w:sz w:val="24"/>
          <w:szCs w:val="24"/>
          <w:lang w:val="en-US"/>
        </w:rPr>
        <w:t xml:space="preserve"> a nuanced understanding beyond superficial observations. Their immediacy captures authentic, real-time snapshots of a child's activities, behaviors, and responses, essential for </w:t>
      </w:r>
      <w:r w:rsidRPr="05F10B02" w:rsidR="7E41AE11">
        <w:rPr>
          <w:rFonts w:ascii="Calibri" w:hAnsi="Calibri" w:eastAsia="Calibri" w:cs="Calibri"/>
          <w:b w:val="0"/>
          <w:bCs w:val="0"/>
          <w:i w:val="0"/>
          <w:iCs w:val="0"/>
          <w:caps w:val="0"/>
          <w:smallCaps w:val="0"/>
          <w:noProof w:val="0"/>
          <w:color w:val="auto"/>
          <w:sz w:val="24"/>
          <w:szCs w:val="24"/>
          <w:lang w:val="en-US"/>
        </w:rPr>
        <w:t>accurate</w:t>
      </w:r>
      <w:r w:rsidRPr="05F10B02" w:rsidR="7E41AE11">
        <w:rPr>
          <w:rFonts w:ascii="Calibri" w:hAnsi="Calibri" w:eastAsia="Calibri" w:cs="Calibri"/>
          <w:b w:val="0"/>
          <w:bCs w:val="0"/>
          <w:i w:val="0"/>
          <w:iCs w:val="0"/>
          <w:caps w:val="0"/>
          <w:smallCaps w:val="0"/>
          <w:noProof w:val="0"/>
          <w:color w:val="auto"/>
          <w:sz w:val="24"/>
          <w:szCs w:val="24"/>
          <w:lang w:val="en-US"/>
        </w:rPr>
        <w:t xml:space="preserve"> documentation and analysis of their developmental journey. Consistent use over time helps educators </w:t>
      </w:r>
      <w:r w:rsidRPr="05F10B02" w:rsidR="7E41AE11">
        <w:rPr>
          <w:rFonts w:ascii="Calibri" w:hAnsi="Calibri" w:eastAsia="Calibri" w:cs="Calibri"/>
          <w:b w:val="0"/>
          <w:bCs w:val="0"/>
          <w:i w:val="0"/>
          <w:iCs w:val="0"/>
          <w:caps w:val="0"/>
          <w:smallCaps w:val="0"/>
          <w:noProof w:val="0"/>
          <w:color w:val="auto"/>
          <w:sz w:val="24"/>
          <w:szCs w:val="24"/>
          <w:lang w:val="en-US"/>
        </w:rPr>
        <w:t>identify</w:t>
      </w:r>
      <w:r w:rsidRPr="05F10B02" w:rsidR="7E41AE11">
        <w:rPr>
          <w:rFonts w:ascii="Calibri" w:hAnsi="Calibri" w:eastAsia="Calibri" w:cs="Calibri"/>
          <w:b w:val="0"/>
          <w:bCs w:val="0"/>
          <w:i w:val="0"/>
          <w:iCs w:val="0"/>
          <w:caps w:val="0"/>
          <w:smallCaps w:val="0"/>
          <w:noProof w:val="0"/>
          <w:color w:val="auto"/>
          <w:sz w:val="24"/>
          <w:szCs w:val="24"/>
          <w:lang w:val="en-US"/>
        </w:rPr>
        <w:t xml:space="preserve"> patterns and trends in a child's behavior or development.</w:t>
      </w:r>
      <w:r w:rsidRPr="05F10B02" w:rsidR="0FE152BA">
        <w:rPr>
          <w:rFonts w:ascii="Calibri" w:hAnsi="Calibri" w:eastAsia="Calibri" w:cs="Calibri"/>
          <w:noProof w:val="0"/>
          <w:color w:val="auto"/>
          <w:lang w:val="en-US"/>
        </w:rPr>
        <w:t xml:space="preserve"> (Reading A-Z, 2019)</w:t>
      </w:r>
      <w:r w:rsidRPr="05F10B02" w:rsidR="12166F0B">
        <w:rPr>
          <w:rFonts w:ascii="Calibri" w:hAnsi="Calibri" w:eastAsia="Calibri" w:cs="Calibri"/>
          <w:b w:val="0"/>
          <w:bCs w:val="0"/>
          <w:i w:val="0"/>
          <w:iCs w:val="0"/>
          <w:noProof w:val="0"/>
          <w:color w:val="auto"/>
          <w:lang w:val="en-US"/>
        </w:rPr>
        <w:t>. This longitudinal perspective helps in recognizing progress, challenges, or emerging developmental milestones. By recognizing these patterns, educators can tailor their approach to better s</w:t>
      </w:r>
      <w:r w:rsidRPr="05F10B02" w:rsidR="12166F0B">
        <w:rPr>
          <w:rFonts w:ascii="Calibri" w:hAnsi="Calibri" w:eastAsia="Calibri" w:cs="Calibri"/>
          <w:b w:val="0"/>
          <w:bCs w:val="0"/>
          <w:i w:val="0"/>
          <w:iCs w:val="0"/>
          <w:noProof w:val="0"/>
          <w:color w:val="auto"/>
          <w:lang w:val="en-US"/>
        </w:rPr>
        <w:t>upport the child's growth.</w:t>
      </w:r>
      <w:r w:rsidRPr="05F10B02" w:rsidR="35EC89E8">
        <w:rPr>
          <w:rFonts w:ascii="Calibri" w:hAnsi="Calibri" w:eastAsia="Calibri" w:cs="Calibri"/>
          <w:b w:val="0"/>
          <w:bCs w:val="0"/>
          <w:i w:val="0"/>
          <w:iCs w:val="0"/>
          <w:noProof w:val="0"/>
          <w:color w:val="auto"/>
          <w:lang w:val="en-US"/>
        </w:rPr>
        <w:t xml:space="preserve"> Educators can </w:t>
      </w:r>
      <w:r w:rsidRPr="05F10B02" w:rsidR="534CCDA7">
        <w:rPr>
          <w:rFonts w:ascii="Calibri" w:hAnsi="Calibri" w:eastAsia="Calibri" w:cs="Calibri"/>
          <w:b w:val="0"/>
          <w:bCs w:val="0"/>
          <w:i w:val="0"/>
          <w:iCs w:val="0"/>
          <w:noProof w:val="0"/>
          <w:color w:val="auto"/>
          <w:lang w:val="en-US"/>
        </w:rPr>
        <w:t xml:space="preserve">also </w:t>
      </w:r>
      <w:r w:rsidRPr="05F10B02" w:rsidR="35EC89E8">
        <w:rPr>
          <w:rFonts w:ascii="Calibri" w:hAnsi="Calibri" w:eastAsia="Calibri" w:cs="Calibri"/>
          <w:b w:val="0"/>
          <w:bCs w:val="0"/>
          <w:i w:val="0"/>
          <w:iCs w:val="0"/>
          <w:noProof w:val="0"/>
          <w:color w:val="auto"/>
          <w:lang w:val="en-US"/>
        </w:rPr>
        <w:t xml:space="preserve">use the data to tailor activities and interventions that align with a child's current developmental needs and interests. This </w:t>
      </w:r>
      <w:r w:rsidRPr="05F10B02" w:rsidR="35EC89E8">
        <w:rPr>
          <w:rFonts w:ascii="Calibri" w:hAnsi="Calibri" w:eastAsia="Calibri" w:cs="Calibri"/>
          <w:b w:val="0"/>
          <w:bCs w:val="0"/>
          <w:i w:val="0"/>
          <w:iCs w:val="0"/>
          <w:noProof w:val="0"/>
          <w:color w:val="auto"/>
          <w:lang w:val="en-US"/>
        </w:rPr>
        <w:t>personali</w:t>
      </w:r>
      <w:r w:rsidRPr="05F10B02" w:rsidR="3E42BDEE">
        <w:rPr>
          <w:rFonts w:ascii="Calibri" w:hAnsi="Calibri" w:eastAsia="Calibri" w:cs="Calibri"/>
          <w:b w:val="0"/>
          <w:bCs w:val="0"/>
          <w:i w:val="0"/>
          <w:iCs w:val="0"/>
          <w:noProof w:val="0"/>
          <w:color w:val="auto"/>
          <w:lang w:val="en-US"/>
        </w:rPr>
        <w:t>s</w:t>
      </w:r>
      <w:r w:rsidRPr="05F10B02" w:rsidR="35EC89E8">
        <w:rPr>
          <w:rFonts w:ascii="Calibri" w:hAnsi="Calibri" w:eastAsia="Calibri" w:cs="Calibri"/>
          <w:b w:val="0"/>
          <w:bCs w:val="0"/>
          <w:i w:val="0"/>
          <w:iCs w:val="0"/>
          <w:noProof w:val="0"/>
          <w:color w:val="auto"/>
          <w:lang w:val="en-US"/>
        </w:rPr>
        <w:t>ed</w:t>
      </w:r>
      <w:r w:rsidRPr="05F10B02" w:rsidR="35EC89E8">
        <w:rPr>
          <w:rFonts w:ascii="Calibri" w:hAnsi="Calibri" w:eastAsia="Calibri" w:cs="Calibri"/>
          <w:b w:val="0"/>
          <w:bCs w:val="0"/>
          <w:i w:val="0"/>
          <w:iCs w:val="0"/>
          <w:noProof w:val="0"/>
          <w:color w:val="auto"/>
          <w:lang w:val="en-US"/>
        </w:rPr>
        <w:t xml:space="preserve"> approach enhances the effectiveness of teaching strategies and ensures a more engaging learning experience for the child. Furthermore, </w:t>
      </w:r>
      <w:r w:rsidRPr="05F10B02" w:rsidR="1A92608D">
        <w:rPr>
          <w:rFonts w:ascii="Calibri" w:hAnsi="Calibri" w:eastAsia="Calibri" w:cs="Calibri"/>
          <w:b w:val="0"/>
          <w:bCs w:val="0"/>
          <w:i w:val="0"/>
          <w:iCs w:val="0"/>
          <w:noProof w:val="0"/>
          <w:color w:val="auto"/>
          <w:lang w:val="en-US"/>
        </w:rPr>
        <w:t>r</w:t>
      </w:r>
      <w:r w:rsidRPr="05F10B02" w:rsidR="0728992D">
        <w:rPr>
          <w:rFonts w:ascii="Calibri" w:hAnsi="Calibri" w:eastAsia="Calibri" w:cs="Calibri"/>
          <w:b w:val="0"/>
          <w:bCs w:val="0"/>
          <w:i w:val="0"/>
          <w:iCs w:val="0"/>
          <w:noProof w:val="0"/>
          <w:color w:val="auto"/>
          <w:lang w:val="en-US"/>
        </w:rPr>
        <w:t xml:space="preserve">unning records serve as a valuable tool for teacher reflection. Educators can </w:t>
      </w:r>
      <w:r w:rsidRPr="05F10B02" w:rsidR="0728992D">
        <w:rPr>
          <w:rFonts w:ascii="Calibri" w:hAnsi="Calibri" w:eastAsia="Calibri" w:cs="Calibri"/>
          <w:b w:val="0"/>
          <w:bCs w:val="0"/>
          <w:i w:val="0"/>
          <w:iCs w:val="0"/>
          <w:noProof w:val="0"/>
          <w:color w:val="auto"/>
          <w:lang w:val="en-US"/>
        </w:rPr>
        <w:t>analy</w:t>
      </w:r>
      <w:r w:rsidRPr="05F10B02" w:rsidR="2E63491B">
        <w:rPr>
          <w:rFonts w:ascii="Calibri" w:hAnsi="Calibri" w:eastAsia="Calibri" w:cs="Calibri"/>
          <w:b w:val="0"/>
          <w:bCs w:val="0"/>
          <w:i w:val="0"/>
          <w:iCs w:val="0"/>
          <w:noProof w:val="0"/>
          <w:color w:val="auto"/>
          <w:lang w:val="en-US"/>
        </w:rPr>
        <w:t>s</w:t>
      </w:r>
      <w:r w:rsidRPr="05F10B02" w:rsidR="0728992D">
        <w:rPr>
          <w:rFonts w:ascii="Calibri" w:hAnsi="Calibri" w:eastAsia="Calibri" w:cs="Calibri"/>
          <w:b w:val="0"/>
          <w:bCs w:val="0"/>
          <w:i w:val="0"/>
          <w:iCs w:val="0"/>
          <w:noProof w:val="0"/>
          <w:color w:val="auto"/>
          <w:lang w:val="en-US"/>
        </w:rPr>
        <w:t>e</w:t>
      </w:r>
      <w:r w:rsidRPr="05F10B02" w:rsidR="0728992D">
        <w:rPr>
          <w:rFonts w:ascii="Calibri" w:hAnsi="Calibri" w:eastAsia="Calibri" w:cs="Calibri"/>
          <w:b w:val="0"/>
          <w:bCs w:val="0"/>
          <w:i w:val="0"/>
          <w:iCs w:val="0"/>
          <w:noProof w:val="0"/>
          <w:color w:val="auto"/>
          <w:lang w:val="en-US"/>
        </w:rPr>
        <w:t xml:space="preserve"> recorded observations to gain insights into their teaching practices and their impact on a child's learning and development. This reflective process contributes to continuous improvement and refinement of teaching strategies</w:t>
      </w:r>
      <w:r w:rsidRPr="05F10B02" w:rsidR="574B3D07">
        <w:rPr>
          <w:rFonts w:ascii="Calibri" w:hAnsi="Calibri" w:eastAsia="Calibri" w:cs="Calibri"/>
          <w:noProof w:val="0"/>
          <w:color w:val="auto"/>
          <w:lang w:val="en-US"/>
        </w:rPr>
        <w:t xml:space="preserve"> (Levin et al., 2023)</w:t>
      </w:r>
      <w:r w:rsidRPr="05F10B02" w:rsidR="0728992D">
        <w:rPr>
          <w:rFonts w:ascii="Calibri" w:hAnsi="Calibri" w:eastAsia="Calibri" w:cs="Calibri"/>
          <w:b w:val="0"/>
          <w:bCs w:val="0"/>
          <w:i w:val="0"/>
          <w:iCs w:val="0"/>
          <w:noProof w:val="0"/>
          <w:color w:val="auto"/>
          <w:lang w:val="en-US"/>
        </w:rPr>
        <w:t>. A</w:t>
      </w:r>
      <w:r w:rsidRPr="05F10B02" w:rsidR="7F3FBE78">
        <w:rPr>
          <w:rFonts w:ascii="Calibri" w:hAnsi="Calibri" w:eastAsia="Calibri" w:cs="Calibri"/>
          <w:b w:val="0"/>
          <w:bCs w:val="0"/>
          <w:i w:val="0"/>
          <w:iCs w:val="0"/>
          <w:noProof w:val="0"/>
          <w:color w:val="auto"/>
          <w:lang w:val="en-US"/>
        </w:rPr>
        <w:t>nother</w:t>
      </w:r>
      <w:r w:rsidRPr="05F10B02" w:rsidR="0728992D">
        <w:rPr>
          <w:rFonts w:ascii="Calibri" w:hAnsi="Calibri" w:eastAsia="Calibri" w:cs="Calibri"/>
          <w:b w:val="0"/>
          <w:bCs w:val="0"/>
          <w:i w:val="0"/>
          <w:iCs w:val="0"/>
          <w:noProof w:val="0"/>
          <w:color w:val="auto"/>
          <w:lang w:val="en-US"/>
        </w:rPr>
        <w:t xml:space="preserve"> notable advantage of running records is their ability to include both objective data (observable </w:t>
      </w:r>
      <w:r w:rsidRPr="05F10B02" w:rsidR="0728992D">
        <w:rPr>
          <w:rFonts w:ascii="Calibri" w:hAnsi="Calibri" w:eastAsia="Calibri" w:cs="Calibri"/>
          <w:b w:val="0"/>
          <w:bCs w:val="0"/>
          <w:i w:val="0"/>
          <w:iCs w:val="0"/>
          <w:noProof w:val="0"/>
          <w:color w:val="auto"/>
          <w:lang w:val="en-US"/>
        </w:rPr>
        <w:t>behaviors) and subjective information (interpretations and reflections). This dual approach allows for a more comprehensive understanding of a child's experiences and responses, enhancing the depth and accuracy of the assessment.</w:t>
      </w:r>
      <w:r w:rsidRPr="05F10B02" w:rsidR="5E1916F4">
        <w:rPr>
          <w:rFonts w:ascii="Calibri" w:hAnsi="Calibri" w:eastAsia="Calibri" w:cs="Calibri"/>
          <w:b w:val="0"/>
          <w:bCs w:val="0"/>
          <w:i w:val="0"/>
          <w:iCs w:val="0"/>
          <w:noProof w:val="0"/>
          <w:color w:val="auto"/>
          <w:lang w:val="en-US"/>
        </w:rPr>
        <w:t xml:space="preserve"> Instead of focusing solely on academic achievements, running records enable educators to capture a holistic view of a child's social, emotional, and cognitive development. </w:t>
      </w:r>
      <w:r w:rsidRPr="05F10B02" w:rsidR="3728F757">
        <w:rPr>
          <w:rFonts w:ascii="Calibri" w:hAnsi="Calibri" w:eastAsia="Calibri" w:cs="Calibri"/>
          <w:b w:val="0"/>
          <w:bCs w:val="0"/>
          <w:i w:val="0"/>
          <w:iCs w:val="0"/>
          <w:noProof w:val="0"/>
          <w:color w:val="auto"/>
          <w:lang w:val="en-US"/>
        </w:rPr>
        <w:t xml:space="preserve">Running Records can </w:t>
      </w:r>
      <w:r w:rsidRPr="05F10B02" w:rsidR="3728F757">
        <w:rPr>
          <w:rFonts w:ascii="Calibri" w:hAnsi="Calibri" w:eastAsia="Calibri" w:cs="Calibri"/>
          <w:b w:val="0"/>
          <w:bCs w:val="0"/>
          <w:i w:val="0"/>
          <w:iCs w:val="0"/>
          <w:noProof w:val="0"/>
          <w:color w:val="auto"/>
          <w:lang w:val="en-US"/>
        </w:rPr>
        <w:t>showcase</w:t>
      </w:r>
      <w:r w:rsidRPr="05F10B02" w:rsidR="3728F757">
        <w:rPr>
          <w:rFonts w:ascii="Calibri" w:hAnsi="Calibri" w:eastAsia="Calibri" w:cs="Calibri"/>
          <w:b w:val="0"/>
          <w:bCs w:val="0"/>
          <w:i w:val="0"/>
          <w:iCs w:val="0"/>
          <w:noProof w:val="0"/>
          <w:color w:val="auto"/>
          <w:lang w:val="en-US"/>
        </w:rPr>
        <w:t xml:space="preserve"> the importance of</w:t>
      </w:r>
      <w:r w:rsidRPr="05F10B02" w:rsidR="5D26D273">
        <w:rPr>
          <w:rFonts w:ascii="Calibri" w:hAnsi="Calibri" w:eastAsia="Calibri" w:cs="Calibri"/>
          <w:b w:val="0"/>
          <w:bCs w:val="0"/>
          <w:i w:val="0"/>
          <w:iCs w:val="0"/>
          <w:noProof w:val="0"/>
          <w:color w:val="auto"/>
          <w:lang w:val="en-US"/>
        </w:rPr>
        <w:t xml:space="preserve"> Vygotsky's sociocultural theory</w:t>
      </w:r>
      <w:r w:rsidRPr="05F10B02" w:rsidR="49870506">
        <w:rPr>
          <w:rFonts w:ascii="Calibri" w:hAnsi="Calibri" w:eastAsia="Calibri" w:cs="Calibri"/>
          <w:b w:val="0"/>
          <w:bCs w:val="0"/>
          <w:i w:val="0"/>
          <w:iCs w:val="0"/>
          <w:noProof w:val="0"/>
          <w:color w:val="auto"/>
          <w:lang w:val="en-US"/>
        </w:rPr>
        <w:t>,</w:t>
      </w:r>
      <w:r w:rsidRPr="05F10B02" w:rsidR="3728F757">
        <w:rPr>
          <w:rFonts w:ascii="Calibri" w:hAnsi="Calibri" w:eastAsia="Calibri" w:cs="Calibri"/>
          <w:b w:val="0"/>
          <w:bCs w:val="0"/>
          <w:i w:val="0"/>
          <w:iCs w:val="0"/>
          <w:noProof w:val="0"/>
          <w:color w:val="auto"/>
          <w:lang w:val="en-US"/>
        </w:rPr>
        <w:t xml:space="preserve"> </w:t>
      </w:r>
      <w:r w:rsidRPr="05F10B02" w:rsidR="71B54EDB">
        <w:rPr>
          <w:rFonts w:ascii="Calibri" w:hAnsi="Calibri" w:eastAsia="Calibri" w:cs="Calibri"/>
          <w:b w:val="0"/>
          <w:bCs w:val="0"/>
          <w:i w:val="0"/>
          <w:iCs w:val="0"/>
          <w:noProof w:val="0"/>
          <w:color w:val="auto"/>
          <w:lang w:val="en-US"/>
        </w:rPr>
        <w:t>as t</w:t>
      </w:r>
      <w:r w:rsidRPr="05F10B02" w:rsidR="53ECCA94">
        <w:rPr>
          <w:rFonts w:ascii="Calibri" w:hAnsi="Calibri" w:eastAsia="Calibri" w:cs="Calibri"/>
          <w:b w:val="0"/>
          <w:bCs w:val="0"/>
          <w:i w:val="0"/>
          <w:iCs w:val="0"/>
          <w:noProof w:val="0"/>
          <w:color w:val="auto"/>
          <w:lang w:val="en-US"/>
        </w:rPr>
        <w:t xml:space="preserve">hey can capture the social interactions and communication skills of a child </w:t>
      </w:r>
      <w:r w:rsidRPr="05F10B02" w:rsidR="27E65D3F">
        <w:rPr>
          <w:rFonts w:ascii="Calibri" w:hAnsi="Calibri" w:eastAsia="Calibri" w:cs="Calibri"/>
          <w:b w:val="0"/>
          <w:bCs w:val="0"/>
          <w:i w:val="0"/>
          <w:iCs w:val="0"/>
          <w:noProof w:val="0"/>
          <w:color w:val="auto"/>
          <w:lang w:val="en-US"/>
        </w:rPr>
        <w:t>demonstrating</w:t>
      </w:r>
      <w:r w:rsidRPr="05F10B02" w:rsidR="53ECCA94">
        <w:rPr>
          <w:rFonts w:ascii="Calibri" w:hAnsi="Calibri" w:eastAsia="Calibri" w:cs="Calibri"/>
          <w:b w:val="0"/>
          <w:bCs w:val="0"/>
          <w:i w:val="0"/>
          <w:iCs w:val="0"/>
          <w:noProof w:val="0"/>
          <w:color w:val="auto"/>
          <w:lang w:val="en-US"/>
        </w:rPr>
        <w:t xml:space="preserve"> the influence of their social environment on their language development and problem-solving abilities</w:t>
      </w:r>
      <w:r w:rsidRPr="05F10B02" w:rsidR="1F916EBA">
        <w:rPr>
          <w:rFonts w:ascii="Calibri" w:hAnsi="Calibri" w:eastAsia="Calibri" w:cs="Calibri"/>
          <w:noProof w:val="0"/>
          <w:color w:val="auto"/>
          <w:lang w:val="en-US"/>
        </w:rPr>
        <w:t xml:space="preserve"> (Main, 2022)</w:t>
      </w:r>
      <w:r w:rsidRPr="05F10B02" w:rsidR="53ECCA94">
        <w:rPr>
          <w:rFonts w:ascii="Calibri" w:hAnsi="Calibri" w:eastAsia="Calibri" w:cs="Calibri"/>
          <w:b w:val="0"/>
          <w:bCs w:val="0"/>
          <w:i w:val="0"/>
          <w:iCs w:val="0"/>
          <w:noProof w:val="0"/>
          <w:color w:val="auto"/>
          <w:lang w:val="en-US"/>
        </w:rPr>
        <w:t>.</w:t>
      </w:r>
      <w:r w:rsidRPr="05F10B02" w:rsidR="53ECCA94">
        <w:rPr>
          <w:rFonts w:ascii="Calibri" w:hAnsi="Calibri" w:eastAsia="Calibri" w:cs="Calibri"/>
          <w:noProof w:val="0"/>
          <w:color w:val="auto"/>
          <w:lang w:val="en-US"/>
        </w:rPr>
        <w:t xml:space="preserve"> </w:t>
      </w:r>
      <w:r w:rsidRPr="05F10B02" w:rsidR="5E1916F4">
        <w:rPr>
          <w:rFonts w:ascii="Calibri" w:hAnsi="Calibri" w:eastAsia="Calibri" w:cs="Calibri"/>
          <w:b w:val="0"/>
          <w:bCs w:val="0"/>
          <w:i w:val="0"/>
          <w:iCs w:val="0"/>
          <w:noProof w:val="0"/>
          <w:color w:val="auto"/>
          <w:lang w:val="en-US"/>
        </w:rPr>
        <w:t>This</w:t>
      </w:r>
      <w:r w:rsidRPr="05F10B02" w:rsidR="5E1916F4">
        <w:rPr>
          <w:rFonts w:ascii="Calibri" w:hAnsi="Calibri" w:eastAsia="Calibri" w:cs="Calibri"/>
          <w:b w:val="0"/>
          <w:bCs w:val="0"/>
          <w:i w:val="0"/>
          <w:iCs w:val="0"/>
          <w:noProof w:val="0"/>
          <w:color w:val="auto"/>
          <w:lang w:val="en-US"/>
        </w:rPr>
        <w:t xml:space="preserve"> comprehensive assessment is crucial for creating well-rounded educational plans that address the diverse needs and </w:t>
      </w:r>
      <w:r w:rsidRPr="05F10B02" w:rsidR="5E1916F4">
        <w:rPr>
          <w:rFonts w:ascii="Calibri" w:hAnsi="Calibri" w:eastAsia="Calibri" w:cs="Calibri"/>
          <w:b w:val="0"/>
          <w:bCs w:val="0"/>
          <w:i w:val="0"/>
          <w:iCs w:val="0"/>
          <w:noProof w:val="0"/>
          <w:color w:val="auto"/>
          <w:lang w:val="en-US"/>
        </w:rPr>
        <w:t>capacities</w:t>
      </w:r>
      <w:r w:rsidRPr="05F10B02" w:rsidR="5E1916F4">
        <w:rPr>
          <w:rFonts w:ascii="Calibri" w:hAnsi="Calibri" w:eastAsia="Calibri" w:cs="Calibri"/>
          <w:b w:val="0"/>
          <w:bCs w:val="0"/>
          <w:i w:val="0"/>
          <w:iCs w:val="0"/>
          <w:noProof w:val="0"/>
          <w:color w:val="auto"/>
          <w:lang w:val="en-US"/>
        </w:rPr>
        <w:t xml:space="preserve"> of each child.</w:t>
      </w:r>
      <w:r w:rsidRPr="05F10B02" w:rsidR="6B83531C">
        <w:rPr>
          <w:rFonts w:ascii="Calibri" w:hAnsi="Calibri" w:eastAsia="Calibri" w:cs="Calibri"/>
          <w:b w:val="0"/>
          <w:bCs w:val="0"/>
          <w:i w:val="0"/>
          <w:iCs w:val="0"/>
          <w:noProof w:val="0"/>
          <w:color w:val="auto"/>
          <w:lang w:val="en-US"/>
        </w:rPr>
        <w:t xml:space="preserve"> </w:t>
      </w:r>
    </w:p>
    <w:p w:rsidR="35F49B39" w:rsidP="05F10B02" w:rsidRDefault="35F49B39" w14:paraId="7F0B3B3A" w14:textId="50360ACB">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05F10B02" w:rsidR="11F1B2D9">
        <w:rPr>
          <w:rFonts w:ascii="Calibri" w:hAnsi="Calibri" w:eastAsia="Calibri" w:cs="Calibri"/>
          <w:b w:val="0"/>
          <w:bCs w:val="0"/>
          <w:i w:val="0"/>
          <w:iCs w:val="0"/>
          <w:noProof w:val="0"/>
          <w:color w:val="auto"/>
          <w:lang w:val="en-US"/>
        </w:rPr>
        <w:t xml:space="preserve">  </w:t>
      </w:r>
      <w:r w:rsidRPr="05F10B02" w:rsidR="5A9E8FA6">
        <w:rPr>
          <w:rFonts w:ascii="Calibri" w:hAnsi="Calibri" w:eastAsia="Calibri" w:cs="Calibri"/>
          <w:b w:val="0"/>
          <w:bCs w:val="0"/>
          <w:i w:val="0"/>
          <w:iCs w:val="0"/>
          <w:noProof w:val="0"/>
          <w:color w:val="auto"/>
          <w:lang w:val="en-US"/>
        </w:rPr>
        <w:t>Running Records, while valuable for capturing snapshots of behavior,</w:t>
      </w:r>
      <w:r w:rsidRPr="05F10B02" w:rsidR="43487FDD">
        <w:rPr>
          <w:rFonts w:ascii="Calibri" w:hAnsi="Calibri" w:eastAsia="Calibri" w:cs="Calibri"/>
          <w:b w:val="0"/>
          <w:bCs w:val="0"/>
          <w:i w:val="0"/>
          <w:iCs w:val="0"/>
          <w:noProof w:val="0"/>
          <w:color w:val="auto"/>
          <w:lang w:val="en-US"/>
        </w:rPr>
        <w:t xml:space="preserve"> </w:t>
      </w:r>
      <w:r w:rsidRPr="05F10B02" w:rsidR="71C6CA15">
        <w:rPr>
          <w:rFonts w:ascii="Calibri" w:hAnsi="Calibri" w:eastAsia="Calibri" w:cs="Calibri"/>
          <w:b w:val="0"/>
          <w:bCs w:val="0"/>
          <w:i w:val="0"/>
          <w:iCs w:val="0"/>
          <w:noProof w:val="0"/>
          <w:color w:val="auto"/>
          <w:lang w:val="en-US"/>
        </w:rPr>
        <w:t xml:space="preserve">may </w:t>
      </w:r>
      <w:r w:rsidRPr="05F10B02" w:rsidR="5A9E8FA6">
        <w:rPr>
          <w:rFonts w:ascii="Calibri" w:hAnsi="Calibri" w:eastAsia="Calibri" w:cs="Calibri"/>
          <w:b w:val="0"/>
          <w:bCs w:val="0"/>
          <w:i w:val="0"/>
          <w:iCs w:val="0"/>
          <w:noProof w:val="0"/>
          <w:color w:val="auto"/>
          <w:lang w:val="en-US"/>
        </w:rPr>
        <w:t xml:space="preserve">introduce subjectivity and potential bias as diverse perspectives among educators may </w:t>
      </w:r>
      <w:r w:rsidRPr="05F10B02" w:rsidR="5A9E8FA6">
        <w:rPr>
          <w:rFonts w:ascii="Calibri" w:hAnsi="Calibri" w:eastAsia="Calibri" w:cs="Calibri"/>
          <w:b w:val="0"/>
          <w:bCs w:val="0"/>
          <w:i w:val="0"/>
          <w:iCs w:val="0"/>
          <w:noProof w:val="0"/>
          <w:color w:val="auto"/>
          <w:lang w:val="en-US"/>
        </w:rPr>
        <w:t>impact</w:t>
      </w:r>
      <w:r w:rsidRPr="05F10B02" w:rsidR="5A9E8FA6">
        <w:rPr>
          <w:rFonts w:ascii="Calibri" w:hAnsi="Calibri" w:eastAsia="Calibri" w:cs="Calibri"/>
          <w:b w:val="0"/>
          <w:bCs w:val="0"/>
          <w:i w:val="0"/>
          <w:iCs w:val="0"/>
          <w:noProof w:val="0"/>
          <w:color w:val="auto"/>
          <w:lang w:val="en-US"/>
        </w:rPr>
        <w:t xml:space="preserve"> data reliability. This raises concerns about the observational process' objectivity. Additionally, consistently recording detailed observations in real-time is resource-intensive and time-consuming.</w:t>
      </w:r>
      <w:r w:rsidRPr="05F10B02" w:rsidR="21EACFBA">
        <w:rPr>
          <w:rFonts w:ascii="Calibri" w:hAnsi="Calibri" w:eastAsia="Calibri" w:cs="Calibri"/>
          <w:b w:val="0"/>
          <w:bCs w:val="0"/>
          <w:i w:val="0"/>
          <w:iCs w:val="0"/>
          <w:noProof w:val="0"/>
          <w:color w:val="auto"/>
          <w:lang w:val="en-US"/>
        </w:rPr>
        <w:t xml:space="preserve"> </w:t>
      </w:r>
      <w:r w:rsidRPr="05F10B02" w:rsidR="6B83531C">
        <w:rPr>
          <w:rFonts w:ascii="Calibri" w:hAnsi="Calibri" w:eastAsia="Calibri" w:cs="Calibri"/>
          <w:b w:val="0"/>
          <w:bCs w:val="0"/>
          <w:i w:val="0"/>
          <w:iCs w:val="0"/>
          <w:caps w:val="0"/>
          <w:smallCaps w:val="0"/>
          <w:noProof w:val="0"/>
          <w:color w:val="auto"/>
          <w:sz w:val="24"/>
          <w:szCs w:val="24"/>
          <w:lang w:val="en-US"/>
        </w:rPr>
        <w:t>Balancing thorough documentation with efficient use of educators' time becomes a challenge that institutions must address</w:t>
      </w:r>
      <w:r w:rsidRPr="05F10B02" w:rsidR="543F3244">
        <w:rPr>
          <w:rFonts w:ascii="Times New Roman" w:hAnsi="Times New Roman" w:eastAsia="Times New Roman" w:cs="Times New Roman"/>
          <w:noProof w:val="0"/>
          <w:color w:val="auto"/>
          <w:sz w:val="24"/>
          <w:szCs w:val="24"/>
          <w:lang w:val="en-US"/>
        </w:rPr>
        <w:t xml:space="preserve"> (Government of South </w:t>
      </w:r>
      <w:r w:rsidRPr="05F10B02" w:rsidR="543F3244">
        <w:rPr>
          <w:rFonts w:ascii="Times New Roman" w:hAnsi="Times New Roman" w:eastAsia="Times New Roman" w:cs="Times New Roman"/>
          <w:noProof w:val="0"/>
          <w:color w:val="auto"/>
          <w:sz w:val="24"/>
          <w:szCs w:val="24"/>
          <w:lang w:val="en-US"/>
        </w:rPr>
        <w:t>Australia ,</w:t>
      </w:r>
      <w:r w:rsidRPr="05F10B02" w:rsidR="543F3244">
        <w:rPr>
          <w:rFonts w:ascii="Times New Roman" w:hAnsi="Times New Roman" w:eastAsia="Times New Roman" w:cs="Times New Roman"/>
          <w:noProof w:val="0"/>
          <w:color w:val="auto"/>
          <w:sz w:val="24"/>
          <w:szCs w:val="24"/>
          <w:lang w:val="en-US"/>
        </w:rPr>
        <w:t xml:space="preserve"> 2011)</w:t>
      </w:r>
      <w:r w:rsidRPr="05F10B02" w:rsidR="6B83531C">
        <w:rPr>
          <w:rFonts w:ascii="Calibri" w:hAnsi="Calibri" w:eastAsia="Calibri" w:cs="Calibri"/>
          <w:b w:val="0"/>
          <w:bCs w:val="0"/>
          <w:i w:val="0"/>
          <w:iCs w:val="0"/>
          <w:caps w:val="0"/>
          <w:smallCaps w:val="0"/>
          <w:noProof w:val="0"/>
          <w:color w:val="auto"/>
          <w:sz w:val="24"/>
          <w:szCs w:val="24"/>
          <w:lang w:val="en-US"/>
        </w:rPr>
        <w:t xml:space="preserve">. Continuous observation </w:t>
      </w:r>
      <w:r w:rsidRPr="05F10B02" w:rsidR="1858493D">
        <w:rPr>
          <w:rFonts w:ascii="Calibri" w:hAnsi="Calibri" w:eastAsia="Calibri" w:cs="Calibri"/>
          <w:b w:val="0"/>
          <w:bCs w:val="0"/>
          <w:i w:val="0"/>
          <w:iCs w:val="0"/>
          <w:caps w:val="0"/>
          <w:smallCaps w:val="0"/>
          <w:noProof w:val="0"/>
          <w:color w:val="auto"/>
          <w:sz w:val="24"/>
          <w:szCs w:val="24"/>
          <w:lang w:val="en-US"/>
        </w:rPr>
        <w:t xml:space="preserve">also </w:t>
      </w:r>
      <w:r w:rsidRPr="05F10B02" w:rsidR="6B83531C">
        <w:rPr>
          <w:rFonts w:ascii="Calibri" w:hAnsi="Calibri" w:eastAsia="Calibri" w:cs="Calibri"/>
          <w:b w:val="0"/>
          <w:bCs w:val="0"/>
          <w:i w:val="0"/>
          <w:iCs w:val="0"/>
          <w:caps w:val="0"/>
          <w:smallCaps w:val="0"/>
          <w:noProof w:val="0"/>
          <w:color w:val="auto"/>
          <w:sz w:val="24"/>
          <w:szCs w:val="24"/>
          <w:lang w:val="en-US"/>
        </w:rPr>
        <w:t>has the potential to disrupt the natural dynamics of the learning environment. The presence of an observer may influence a child's behavior, leading to an altered representation of their typical responses. Striking a balance between authentic observations and minimizing intrusiveness is crucial.</w:t>
      </w:r>
      <w:r w:rsidRPr="05F10B02" w:rsidR="4B4833BE">
        <w:rPr>
          <w:rFonts w:ascii="Calibri" w:hAnsi="Calibri" w:eastAsia="Calibri" w:cs="Calibri"/>
          <w:b w:val="0"/>
          <w:bCs w:val="0"/>
          <w:i w:val="0"/>
          <w:iCs w:val="0"/>
          <w:caps w:val="0"/>
          <w:smallCaps w:val="0"/>
          <w:noProof w:val="0"/>
          <w:color w:val="auto"/>
          <w:sz w:val="24"/>
          <w:szCs w:val="24"/>
          <w:lang w:val="en-US"/>
        </w:rPr>
        <w:t xml:space="preserve"> </w:t>
      </w:r>
      <w:r w:rsidRPr="05F10B02" w:rsidR="4B4833BE">
        <w:rPr>
          <w:rFonts w:ascii="Calibri" w:hAnsi="Calibri" w:eastAsia="Calibri" w:cs="Calibri"/>
          <w:b w:val="0"/>
          <w:bCs w:val="0"/>
          <w:i w:val="0"/>
          <w:iCs w:val="0"/>
          <w:caps w:val="0"/>
          <w:smallCaps w:val="0"/>
          <w:noProof w:val="0"/>
          <w:color w:val="auto"/>
          <w:sz w:val="24"/>
          <w:szCs w:val="24"/>
          <w:lang w:val="en-US"/>
        </w:rPr>
        <w:t>Despite these drawbacks, running records remain a valuable tool in child observation when used in conjunction with other assessment methods.</w:t>
      </w:r>
      <w:r w:rsidRPr="05F10B02" w:rsidR="4B4833BE">
        <w:rPr>
          <w:rFonts w:ascii="Calibri" w:hAnsi="Calibri" w:eastAsia="Calibri" w:cs="Calibri"/>
          <w:b w:val="0"/>
          <w:bCs w:val="0"/>
          <w:i w:val="0"/>
          <w:iCs w:val="0"/>
          <w:caps w:val="0"/>
          <w:smallCaps w:val="0"/>
          <w:noProof w:val="0"/>
          <w:color w:val="auto"/>
          <w:sz w:val="24"/>
          <w:szCs w:val="24"/>
          <w:lang w:val="en-US"/>
        </w:rPr>
        <w:t xml:space="preserve"> Educators must be mindful of these limitations and strive for a balanced and comprehensive approach to child assessment and observation.</w:t>
      </w:r>
    </w:p>
    <w:p w:rsidR="12A1268A" w:rsidP="05F10B02" w:rsidRDefault="12A1268A" w14:paraId="088DC84E" w14:textId="7E30B92C">
      <w:pPr>
        <w:pStyle w:val="Normal"/>
        <w:suppressLineNumbers w:val="0"/>
        <w:bidi w:val="0"/>
        <w:spacing w:before="0" w:beforeAutospacing="off" w:after="160" w:afterAutospacing="off" w:line="279" w:lineRule="auto"/>
        <w:ind w:left="0" w:right="0"/>
        <w:jc w:val="center"/>
        <w:rPr>
          <w:rFonts w:ascii="Calibri" w:hAnsi="Calibri" w:eastAsia="Calibri" w:cs="Calibri"/>
          <w:b w:val="1"/>
          <w:bCs w:val="1"/>
          <w:i w:val="0"/>
          <w:iCs w:val="0"/>
          <w:caps w:val="0"/>
          <w:smallCaps w:val="0"/>
          <w:noProof w:val="0"/>
          <w:color w:val="auto"/>
          <w:sz w:val="24"/>
          <w:szCs w:val="24"/>
          <w:u w:val="single"/>
          <w:lang w:val="en-US"/>
        </w:rPr>
      </w:pPr>
    </w:p>
    <w:p w:rsidR="3FF2255C" w:rsidP="12A1268A" w:rsidRDefault="3FF2255C" w14:paraId="7E5EFFC3" w14:textId="336F1CC6">
      <w:pPr>
        <w:pStyle w:val="Normal"/>
        <w:suppressLineNumbers w:val="0"/>
        <w:bidi w:val="0"/>
        <w:spacing w:before="0" w:beforeAutospacing="off" w:after="160" w:afterAutospacing="off" w:line="279" w:lineRule="auto"/>
        <w:ind w:left="0" w:right="0"/>
        <w:jc w:val="center"/>
        <w:rPr>
          <w:rFonts w:ascii="Calibri" w:hAnsi="Calibri" w:eastAsia="Calibri" w:cs="Calibri"/>
          <w:b w:val="1"/>
          <w:bCs w:val="1"/>
          <w:i w:val="0"/>
          <w:iCs w:val="0"/>
          <w:caps w:val="0"/>
          <w:smallCaps w:val="0"/>
          <w:noProof w:val="0"/>
          <w:color w:val="auto"/>
          <w:sz w:val="24"/>
          <w:szCs w:val="24"/>
          <w:u w:val="single"/>
          <w:lang w:val="en-US"/>
        </w:rPr>
      </w:pPr>
      <w:r w:rsidRPr="12A1268A" w:rsidR="3FF2255C">
        <w:rPr>
          <w:rFonts w:ascii="Calibri" w:hAnsi="Calibri" w:eastAsia="Calibri" w:cs="Calibri"/>
          <w:b w:val="1"/>
          <w:bCs w:val="1"/>
          <w:i w:val="0"/>
          <w:iCs w:val="0"/>
          <w:caps w:val="0"/>
          <w:smallCaps w:val="0"/>
          <w:noProof w:val="0"/>
          <w:color w:val="auto"/>
          <w:sz w:val="24"/>
          <w:szCs w:val="24"/>
          <w:u w:val="single"/>
          <w:lang w:val="en-US"/>
        </w:rPr>
        <w:t>Four</w:t>
      </w:r>
    </w:p>
    <w:p w:rsidR="1D168FCA" w:rsidP="05F10B02" w:rsidRDefault="1D168FCA" w14:paraId="7D409C42" w14:textId="32DE16B4">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r w:rsidRPr="05F10B02" w:rsidR="273DC674">
        <w:rPr>
          <w:rFonts w:ascii="Calibri" w:hAnsi="Calibri" w:eastAsia="Calibri" w:cs="Calibri"/>
          <w:b w:val="0"/>
          <w:bCs w:val="0"/>
          <w:i w:val="0"/>
          <w:iCs w:val="0"/>
          <w:noProof w:val="0"/>
          <w:color w:val="auto"/>
          <w:lang w:val="en-US"/>
        </w:rPr>
        <w:t xml:space="preserve">Play assumes a paramount role in the observation and assessment of children, profoundly </w:t>
      </w:r>
      <w:r w:rsidRPr="05F10B02" w:rsidR="273DC674">
        <w:rPr>
          <w:rFonts w:ascii="Calibri" w:hAnsi="Calibri" w:eastAsia="Calibri" w:cs="Calibri"/>
          <w:b w:val="0"/>
          <w:bCs w:val="0"/>
          <w:i w:val="0"/>
          <w:iCs w:val="0"/>
          <w:noProof w:val="0"/>
          <w:color w:val="auto"/>
          <w:lang w:val="en-US"/>
        </w:rPr>
        <w:t>impacting</w:t>
      </w:r>
      <w:r w:rsidRPr="05F10B02" w:rsidR="273DC674">
        <w:rPr>
          <w:rFonts w:ascii="Calibri" w:hAnsi="Calibri" w:eastAsia="Calibri" w:cs="Calibri"/>
          <w:b w:val="0"/>
          <w:bCs w:val="0"/>
          <w:i w:val="0"/>
          <w:iCs w:val="0"/>
          <w:noProof w:val="0"/>
          <w:color w:val="auto"/>
          <w:lang w:val="en-US"/>
        </w:rPr>
        <w:t xml:space="preserve"> both their engagement and the accuracy of evaluations. This dynamic and interactive approach aligns seamlessly with the inherent nature of children, creating an environment that is not only enjoyable but also conducive to the genuine expression of their abilities and behaviors. </w:t>
      </w:r>
      <w:r w:rsidRPr="05F10B02" w:rsidR="3AAECA12">
        <w:rPr>
          <w:rFonts w:ascii="Calibri" w:hAnsi="Calibri" w:eastAsia="Calibri" w:cs="Calibri"/>
          <w:b w:val="0"/>
          <w:bCs w:val="0"/>
          <w:i w:val="0"/>
          <w:iCs w:val="0"/>
          <w:caps w:val="0"/>
          <w:smallCaps w:val="0"/>
          <w:noProof w:val="0"/>
          <w:color w:val="auto"/>
          <w:sz w:val="24"/>
          <w:szCs w:val="24"/>
          <w:lang w:val="en-US"/>
        </w:rPr>
        <w:t>When integrated into the observation and assessment process, play becomes a powerful motivator, significantly enhancing the engagement of children</w:t>
      </w:r>
      <w:r w:rsidRPr="05F10B02" w:rsidR="25604341">
        <w:rPr>
          <w:rFonts w:ascii="Times New Roman" w:hAnsi="Times New Roman" w:eastAsia="Times New Roman" w:cs="Times New Roman"/>
          <w:noProof w:val="0"/>
          <w:sz w:val="24"/>
          <w:szCs w:val="24"/>
          <w:lang w:val="en-US"/>
        </w:rPr>
        <w:t xml:space="preserve"> (</w:t>
      </w:r>
      <w:r w:rsidRPr="05F10B02" w:rsidR="25604341">
        <w:rPr>
          <w:rFonts w:ascii="Times New Roman" w:hAnsi="Times New Roman" w:eastAsia="Times New Roman" w:cs="Times New Roman"/>
          <w:noProof w:val="0"/>
          <w:sz w:val="24"/>
          <w:szCs w:val="24"/>
          <w:lang w:val="en-US"/>
        </w:rPr>
        <w:t>Koukourikos</w:t>
      </w:r>
      <w:r w:rsidRPr="05F10B02" w:rsidR="25604341">
        <w:rPr>
          <w:rFonts w:ascii="Times New Roman" w:hAnsi="Times New Roman" w:eastAsia="Times New Roman" w:cs="Times New Roman"/>
          <w:noProof w:val="0"/>
          <w:sz w:val="24"/>
          <w:szCs w:val="24"/>
          <w:lang w:val="en-US"/>
        </w:rPr>
        <w:t xml:space="preserve"> et al., 2021)</w:t>
      </w:r>
      <w:r w:rsidRPr="05F10B02" w:rsidR="3AAECA12">
        <w:rPr>
          <w:rFonts w:ascii="Calibri" w:hAnsi="Calibri" w:eastAsia="Calibri" w:cs="Calibri"/>
          <w:b w:val="0"/>
          <w:bCs w:val="0"/>
          <w:i w:val="0"/>
          <w:iCs w:val="0"/>
          <w:caps w:val="0"/>
          <w:smallCaps w:val="0"/>
          <w:noProof w:val="0"/>
          <w:color w:val="auto"/>
          <w:sz w:val="24"/>
          <w:szCs w:val="24"/>
          <w:lang w:val="en-US"/>
        </w:rPr>
        <w:t>. The</w:t>
      </w:r>
      <w:r w:rsidRPr="05F10B02" w:rsidR="6820E268">
        <w:rPr>
          <w:rFonts w:ascii="Calibri" w:hAnsi="Calibri" w:eastAsia="Calibri" w:cs="Calibri"/>
          <w:b w:val="0"/>
          <w:bCs w:val="0"/>
          <w:i w:val="0"/>
          <w:iCs w:val="0"/>
          <w:caps w:val="0"/>
          <w:smallCaps w:val="0"/>
          <w:noProof w:val="0"/>
          <w:color w:val="auto"/>
          <w:sz w:val="24"/>
          <w:szCs w:val="24"/>
          <w:lang w:val="en-US"/>
        </w:rPr>
        <w:t xml:space="preserve"> </w:t>
      </w:r>
      <w:r w:rsidRPr="05F10B02" w:rsidR="3AAECA12">
        <w:rPr>
          <w:rFonts w:ascii="Calibri" w:hAnsi="Calibri" w:eastAsia="Calibri" w:cs="Calibri"/>
          <w:b w:val="0"/>
          <w:bCs w:val="0"/>
          <w:i w:val="0"/>
          <w:iCs w:val="0"/>
          <w:caps w:val="0"/>
          <w:smallCaps w:val="0"/>
          <w:noProof w:val="0"/>
          <w:color w:val="auto"/>
          <w:sz w:val="24"/>
          <w:szCs w:val="24"/>
          <w:lang w:val="en-US"/>
        </w:rPr>
        <w:t xml:space="preserve">motivation stemming from the inherently appealing nature of play activities sparks enthusiasm and a genuine desire to </w:t>
      </w:r>
      <w:r w:rsidRPr="05F10B02" w:rsidR="3AAECA12">
        <w:rPr>
          <w:rFonts w:ascii="Calibri" w:hAnsi="Calibri" w:eastAsia="Calibri" w:cs="Calibri"/>
          <w:b w:val="0"/>
          <w:bCs w:val="0"/>
          <w:i w:val="0"/>
          <w:iCs w:val="0"/>
          <w:caps w:val="0"/>
          <w:smallCaps w:val="0"/>
          <w:noProof w:val="0"/>
          <w:color w:val="auto"/>
          <w:sz w:val="24"/>
          <w:szCs w:val="24"/>
          <w:lang w:val="en-US"/>
        </w:rPr>
        <w:t>participate</w:t>
      </w:r>
      <w:r w:rsidRPr="05F10B02" w:rsidR="3AAECA12">
        <w:rPr>
          <w:rFonts w:ascii="Calibri" w:hAnsi="Calibri" w:eastAsia="Calibri" w:cs="Calibri"/>
          <w:b w:val="0"/>
          <w:bCs w:val="0"/>
          <w:i w:val="0"/>
          <w:iCs w:val="0"/>
          <w:caps w:val="0"/>
          <w:smallCaps w:val="0"/>
          <w:noProof w:val="0"/>
          <w:color w:val="auto"/>
          <w:sz w:val="24"/>
          <w:szCs w:val="24"/>
          <w:lang w:val="en-US"/>
        </w:rPr>
        <w:t>. Children are naturally drawn to activities that align with their interests, resulting in active engagement during assessments embedded within a playful context.</w:t>
      </w:r>
      <w:r w:rsidRPr="05F10B02" w:rsidR="1493740F">
        <w:rPr>
          <w:rFonts w:ascii="Calibri" w:hAnsi="Calibri" w:eastAsia="Calibri" w:cs="Calibri"/>
          <w:b w:val="0"/>
          <w:bCs w:val="0"/>
          <w:i w:val="0"/>
          <w:iCs w:val="0"/>
          <w:caps w:val="0"/>
          <w:smallCaps w:val="0"/>
          <w:noProof w:val="0"/>
          <w:color w:val="auto"/>
          <w:sz w:val="24"/>
          <w:szCs w:val="24"/>
          <w:lang w:val="en-US"/>
        </w:rPr>
        <w:t xml:space="preserve"> </w:t>
      </w:r>
      <w:r w:rsidRPr="05F10B02" w:rsidR="3AAECA12">
        <w:rPr>
          <w:rFonts w:ascii="Calibri" w:hAnsi="Calibri" w:eastAsia="Calibri" w:cs="Calibri"/>
          <w:b w:val="0"/>
          <w:bCs w:val="0"/>
          <w:i w:val="0"/>
          <w:iCs w:val="0"/>
          <w:caps w:val="0"/>
          <w:smallCaps w:val="0"/>
          <w:noProof w:val="0"/>
          <w:color w:val="auto"/>
          <w:sz w:val="24"/>
          <w:szCs w:val="24"/>
          <w:lang w:val="en-US"/>
        </w:rPr>
        <w:t xml:space="preserve">Moreover, play </w:t>
      </w:r>
      <w:r w:rsidRPr="05F10B02" w:rsidR="3AAECA12">
        <w:rPr>
          <w:rFonts w:ascii="Calibri" w:hAnsi="Calibri" w:eastAsia="Calibri" w:cs="Calibri"/>
          <w:b w:val="0"/>
          <w:bCs w:val="0"/>
          <w:i w:val="0"/>
          <w:iCs w:val="0"/>
          <w:caps w:val="0"/>
          <w:smallCaps w:val="0"/>
          <w:noProof w:val="0"/>
          <w:color w:val="auto"/>
          <w:sz w:val="24"/>
          <w:szCs w:val="24"/>
          <w:lang w:val="en-US"/>
        </w:rPr>
        <w:t>provides</w:t>
      </w:r>
      <w:r w:rsidRPr="05F10B02" w:rsidR="3AAECA12">
        <w:rPr>
          <w:rFonts w:ascii="Calibri" w:hAnsi="Calibri" w:eastAsia="Calibri" w:cs="Calibri"/>
          <w:b w:val="0"/>
          <w:bCs w:val="0"/>
          <w:i w:val="0"/>
          <w:iCs w:val="0"/>
          <w:caps w:val="0"/>
          <w:smallCaps w:val="0"/>
          <w:noProof w:val="0"/>
          <w:color w:val="auto"/>
          <w:sz w:val="24"/>
          <w:szCs w:val="24"/>
          <w:lang w:val="en-US"/>
        </w:rPr>
        <w:t xml:space="preserve"> a familiar and comfortable setting for children</w:t>
      </w:r>
      <w:r w:rsidRPr="05F10B02" w:rsidR="50761F57">
        <w:rPr>
          <w:rFonts w:ascii="Calibri" w:hAnsi="Calibri" w:eastAsia="Calibri" w:cs="Calibri"/>
          <w:b w:val="0"/>
          <w:bCs w:val="0"/>
          <w:i w:val="0"/>
          <w:iCs w:val="0"/>
          <w:caps w:val="0"/>
          <w:smallCaps w:val="0"/>
          <w:noProof w:val="0"/>
          <w:color w:val="auto"/>
          <w:sz w:val="24"/>
          <w:szCs w:val="24"/>
          <w:lang w:val="en-US"/>
        </w:rPr>
        <w:t xml:space="preserve"> which is usually characterized by routine, consistency, and predictability. According to Bowlby, these elements are crucial for the development of a secure attachment</w:t>
      </w:r>
      <w:r w:rsidRPr="05F10B02" w:rsidR="3737BD80">
        <w:rPr>
          <w:rFonts w:ascii="Times New Roman" w:hAnsi="Times New Roman" w:eastAsia="Times New Roman" w:cs="Times New Roman"/>
          <w:noProof w:val="0"/>
          <w:sz w:val="24"/>
          <w:szCs w:val="24"/>
          <w:lang w:val="en-US"/>
        </w:rPr>
        <w:t xml:space="preserve"> (Main, 2023)</w:t>
      </w:r>
      <w:r w:rsidRPr="05F10B02" w:rsidR="50761F57">
        <w:rPr>
          <w:rFonts w:ascii="Calibri" w:hAnsi="Calibri" w:eastAsia="Calibri" w:cs="Calibri"/>
          <w:b w:val="0"/>
          <w:bCs w:val="0"/>
          <w:i w:val="0"/>
          <w:iCs w:val="0"/>
          <w:caps w:val="0"/>
          <w:smallCaps w:val="0"/>
          <w:noProof w:val="0"/>
          <w:color w:val="auto"/>
          <w:sz w:val="24"/>
          <w:szCs w:val="24"/>
          <w:lang w:val="en-US"/>
        </w:rPr>
        <w:t>.</w:t>
      </w:r>
      <w:r w:rsidRPr="05F10B02" w:rsidR="3AAECA12">
        <w:rPr>
          <w:rFonts w:ascii="Calibri" w:hAnsi="Calibri" w:eastAsia="Calibri" w:cs="Calibri"/>
          <w:b w:val="0"/>
          <w:bCs w:val="0"/>
          <w:i w:val="0"/>
          <w:iCs w:val="0"/>
          <w:caps w:val="0"/>
          <w:smallCaps w:val="0"/>
          <w:noProof w:val="0"/>
          <w:color w:val="auto"/>
          <w:sz w:val="24"/>
          <w:szCs w:val="24"/>
          <w:lang w:val="en-US"/>
        </w:rPr>
        <w:t xml:space="preserve"> Within this environment, they feel at ease, fostering a sense of security that encourages uninhibited self-expression. This comfort factor contributes to sustained engagement, as children feel free to </w:t>
      </w:r>
      <w:r w:rsidRPr="05F10B02" w:rsidR="3AAECA12">
        <w:rPr>
          <w:rFonts w:ascii="Calibri" w:hAnsi="Calibri" w:eastAsia="Calibri" w:cs="Calibri"/>
          <w:b w:val="0"/>
          <w:bCs w:val="0"/>
          <w:i w:val="0"/>
          <w:iCs w:val="0"/>
          <w:caps w:val="0"/>
          <w:smallCaps w:val="0"/>
          <w:noProof w:val="0"/>
          <w:color w:val="auto"/>
          <w:sz w:val="24"/>
          <w:szCs w:val="24"/>
          <w:lang w:val="en-US"/>
        </w:rPr>
        <w:t>showcase</w:t>
      </w:r>
      <w:r w:rsidRPr="05F10B02" w:rsidR="3AAECA12">
        <w:rPr>
          <w:rFonts w:ascii="Calibri" w:hAnsi="Calibri" w:eastAsia="Calibri" w:cs="Calibri"/>
          <w:b w:val="0"/>
          <w:bCs w:val="0"/>
          <w:i w:val="0"/>
          <w:iCs w:val="0"/>
          <w:caps w:val="0"/>
          <w:smallCaps w:val="0"/>
          <w:noProof w:val="0"/>
          <w:color w:val="auto"/>
          <w:sz w:val="24"/>
          <w:szCs w:val="24"/>
          <w:lang w:val="en-US"/>
        </w:rPr>
        <w:t xml:space="preserve"> their authentic behaviors and abilities without the constraints of a formal evaluation setting</w:t>
      </w:r>
      <w:r w:rsidRPr="05F10B02" w:rsidR="2B1065A8">
        <w:rPr>
          <w:rFonts w:ascii="Calibri" w:hAnsi="Calibri" w:eastAsia="Calibri" w:cs="Calibri"/>
          <w:b w:val="0"/>
          <w:bCs w:val="0"/>
          <w:i w:val="0"/>
          <w:iCs w:val="0"/>
          <w:caps w:val="0"/>
          <w:smallCaps w:val="0"/>
          <w:noProof w:val="0"/>
          <w:color w:val="auto"/>
          <w:sz w:val="24"/>
          <w:szCs w:val="24"/>
          <w:lang w:val="en-US"/>
        </w:rPr>
        <w:t>.</w:t>
      </w:r>
      <w:r w:rsidRPr="05F10B02" w:rsidR="22D6B6F2">
        <w:rPr>
          <w:rFonts w:ascii="Calibri" w:hAnsi="Calibri" w:eastAsia="Calibri" w:cs="Calibri"/>
          <w:b w:val="0"/>
          <w:bCs w:val="0"/>
          <w:i w:val="0"/>
          <w:iCs w:val="0"/>
          <w:caps w:val="0"/>
          <w:smallCaps w:val="0"/>
          <w:noProof w:val="0"/>
          <w:color w:val="auto"/>
          <w:sz w:val="24"/>
          <w:szCs w:val="24"/>
          <w:lang w:val="en-US"/>
        </w:rPr>
        <w:t xml:space="preserve"> T</w:t>
      </w:r>
      <w:r w:rsidRPr="05F10B02" w:rsidR="3AAECA12">
        <w:rPr>
          <w:rFonts w:ascii="Calibri" w:hAnsi="Calibri" w:eastAsia="Calibri" w:cs="Calibri"/>
          <w:b w:val="0"/>
          <w:bCs w:val="0"/>
          <w:i w:val="0"/>
          <w:iCs w:val="0"/>
          <w:caps w:val="0"/>
          <w:smallCaps w:val="0"/>
          <w:noProof w:val="0"/>
          <w:color w:val="auto"/>
          <w:sz w:val="24"/>
          <w:szCs w:val="24"/>
          <w:lang w:val="en-US"/>
        </w:rPr>
        <w:t xml:space="preserve">he child-centric approach inherent in play-based observations plays a crucial role in enhancing engagement. By tailoring activities to align with a child's interests and preferences, educators create an assessment context that resonates with the child's unique personality. This </w:t>
      </w:r>
      <w:r w:rsidRPr="05F10B02" w:rsidR="3AAECA12">
        <w:rPr>
          <w:rFonts w:ascii="Calibri" w:hAnsi="Calibri" w:eastAsia="Calibri" w:cs="Calibri"/>
          <w:b w:val="0"/>
          <w:bCs w:val="0"/>
          <w:i w:val="0"/>
          <w:iCs w:val="0"/>
          <w:caps w:val="0"/>
          <w:smallCaps w:val="0"/>
          <w:noProof w:val="0"/>
          <w:color w:val="auto"/>
          <w:sz w:val="24"/>
          <w:szCs w:val="24"/>
          <w:lang w:val="en-US"/>
        </w:rPr>
        <w:t>personali</w:t>
      </w:r>
      <w:r w:rsidRPr="05F10B02" w:rsidR="14163690">
        <w:rPr>
          <w:rFonts w:ascii="Calibri" w:hAnsi="Calibri" w:eastAsia="Calibri" w:cs="Calibri"/>
          <w:b w:val="0"/>
          <w:bCs w:val="0"/>
          <w:i w:val="0"/>
          <w:iCs w:val="0"/>
          <w:caps w:val="0"/>
          <w:smallCaps w:val="0"/>
          <w:noProof w:val="0"/>
          <w:color w:val="auto"/>
          <w:sz w:val="24"/>
          <w:szCs w:val="24"/>
          <w:lang w:val="en-US"/>
        </w:rPr>
        <w:t>s</w:t>
      </w:r>
      <w:r w:rsidRPr="05F10B02" w:rsidR="3AAECA12">
        <w:rPr>
          <w:rFonts w:ascii="Calibri" w:hAnsi="Calibri" w:eastAsia="Calibri" w:cs="Calibri"/>
          <w:b w:val="0"/>
          <w:bCs w:val="0"/>
          <w:i w:val="0"/>
          <w:iCs w:val="0"/>
          <w:caps w:val="0"/>
          <w:smallCaps w:val="0"/>
          <w:noProof w:val="0"/>
          <w:color w:val="auto"/>
          <w:sz w:val="24"/>
          <w:szCs w:val="24"/>
          <w:lang w:val="en-US"/>
        </w:rPr>
        <w:t>ed</w:t>
      </w:r>
      <w:r w:rsidRPr="05F10B02" w:rsidR="3AAECA12">
        <w:rPr>
          <w:rFonts w:ascii="Calibri" w:hAnsi="Calibri" w:eastAsia="Calibri" w:cs="Calibri"/>
          <w:b w:val="0"/>
          <w:bCs w:val="0"/>
          <w:i w:val="0"/>
          <w:iCs w:val="0"/>
          <w:caps w:val="0"/>
          <w:smallCaps w:val="0"/>
          <w:noProof w:val="0"/>
          <w:color w:val="auto"/>
          <w:sz w:val="24"/>
          <w:szCs w:val="24"/>
          <w:lang w:val="en-US"/>
        </w:rPr>
        <w:t xml:space="preserve"> approach not only promotes active participation but also ensures sustained engagement, as children are more likely to invest in activities that appeal to their individual preferenc</w:t>
      </w:r>
      <w:r w:rsidRPr="05F10B02" w:rsidR="3AAECA12">
        <w:rPr>
          <w:rFonts w:ascii="Calibri" w:hAnsi="Calibri" w:eastAsia="Calibri" w:cs="Calibri"/>
          <w:b w:val="0"/>
          <w:bCs w:val="0"/>
          <w:i w:val="0"/>
          <w:iCs w:val="0"/>
          <w:caps w:val="0"/>
          <w:smallCaps w:val="0"/>
          <w:noProof w:val="0"/>
          <w:color w:val="auto"/>
          <w:sz w:val="24"/>
          <w:szCs w:val="24"/>
          <w:lang w:val="en-US"/>
        </w:rPr>
        <w:t>es.</w:t>
      </w:r>
      <w:r w:rsidRPr="05F10B02" w:rsidR="63BB61F3">
        <w:rPr>
          <w:rFonts w:ascii="Calibri" w:hAnsi="Calibri" w:eastAsia="Calibri" w:cs="Calibri"/>
          <w:b w:val="0"/>
          <w:bCs w:val="0"/>
          <w:i w:val="0"/>
          <w:iCs w:val="0"/>
          <w:caps w:val="0"/>
          <w:smallCaps w:val="0"/>
          <w:noProof w:val="0"/>
          <w:color w:val="auto"/>
          <w:sz w:val="24"/>
          <w:szCs w:val="24"/>
          <w:lang w:val="en-US"/>
        </w:rPr>
        <w:t xml:space="preserve"> For instance, Lego </w:t>
      </w:r>
      <w:r w:rsidRPr="05F10B02" w:rsidR="63BB61F3">
        <w:rPr>
          <w:rFonts w:ascii="Calibri" w:hAnsi="Calibri" w:eastAsia="Calibri" w:cs="Calibri"/>
          <w:b w:val="0"/>
          <w:bCs w:val="0"/>
          <w:i w:val="0"/>
          <w:iCs w:val="0"/>
          <w:caps w:val="0"/>
          <w:smallCaps w:val="0"/>
          <w:noProof w:val="0"/>
          <w:color w:val="auto"/>
          <w:sz w:val="24"/>
          <w:szCs w:val="24"/>
          <w:lang w:val="en-US"/>
        </w:rPr>
        <w:t>therapy,</w:t>
      </w:r>
      <w:r w:rsidRPr="05F10B02" w:rsidR="63BB61F3">
        <w:rPr>
          <w:rFonts w:ascii="Calibri" w:hAnsi="Calibri" w:eastAsia="Calibri" w:cs="Calibri"/>
          <w:b w:val="0"/>
          <w:bCs w:val="0"/>
          <w:i w:val="0"/>
          <w:iCs w:val="0"/>
          <w:caps w:val="0"/>
          <w:smallCaps w:val="0"/>
          <w:noProof w:val="0"/>
          <w:color w:val="auto"/>
          <w:sz w:val="24"/>
          <w:szCs w:val="24"/>
          <w:lang w:val="en-US"/>
        </w:rPr>
        <w:t xml:space="preserve"> employs collaborative building with Lego bricks and serves as a valuable observational tool for assessing a range of developmental aspects. And through the structured group dynamics, it allows observers to gain insights into participants' social interactions, communication skills, problem-solving </w:t>
      </w:r>
      <w:r w:rsidRPr="05F10B02" w:rsidR="63BB61F3">
        <w:rPr>
          <w:rFonts w:ascii="Calibri" w:hAnsi="Calibri" w:eastAsia="Calibri" w:cs="Calibri"/>
          <w:b w:val="0"/>
          <w:bCs w:val="0"/>
          <w:i w:val="0"/>
          <w:iCs w:val="0"/>
          <w:caps w:val="0"/>
          <w:smallCaps w:val="0"/>
          <w:noProof w:val="0"/>
          <w:color w:val="auto"/>
          <w:sz w:val="24"/>
          <w:szCs w:val="24"/>
          <w:lang w:val="en-US"/>
        </w:rPr>
        <w:t>abilities</w:t>
      </w:r>
      <w:r w:rsidRPr="05F10B02" w:rsidR="49746AF0">
        <w:rPr>
          <w:rFonts w:ascii="Calibri" w:hAnsi="Calibri" w:eastAsia="Calibri" w:cs="Calibri"/>
          <w:b w:val="0"/>
          <w:bCs w:val="0"/>
          <w:i w:val="0"/>
          <w:iCs w:val="0"/>
          <w:caps w:val="0"/>
          <w:smallCaps w:val="0"/>
          <w:noProof w:val="0"/>
          <w:color w:val="auto"/>
          <w:sz w:val="24"/>
          <w:szCs w:val="24"/>
          <w:lang w:val="en-US"/>
        </w:rPr>
        <w:t xml:space="preserve"> and</w:t>
      </w:r>
      <w:r w:rsidRPr="05F10B02" w:rsidR="63BB61F3">
        <w:rPr>
          <w:rFonts w:ascii="Calibri" w:hAnsi="Calibri" w:eastAsia="Calibri" w:cs="Calibri"/>
          <w:b w:val="0"/>
          <w:bCs w:val="0"/>
          <w:i w:val="0"/>
          <w:iCs w:val="0"/>
          <w:caps w:val="0"/>
          <w:smallCaps w:val="0"/>
          <w:noProof w:val="0"/>
          <w:color w:val="auto"/>
          <w:sz w:val="24"/>
          <w:szCs w:val="24"/>
          <w:lang w:val="en-US"/>
        </w:rPr>
        <w:t xml:space="preserve"> turn-taking behaviors</w:t>
      </w:r>
      <w:r w:rsidRPr="05F10B02" w:rsidR="28C6DD89">
        <w:rPr>
          <w:rFonts w:ascii="Calibri" w:hAnsi="Calibri" w:eastAsia="Calibri" w:cs="Calibri"/>
          <w:b w:val="0"/>
          <w:bCs w:val="0"/>
          <w:i w:val="0"/>
          <w:iCs w:val="0"/>
          <w:caps w:val="0"/>
          <w:smallCaps w:val="0"/>
          <w:noProof w:val="0"/>
          <w:color w:val="auto"/>
          <w:sz w:val="24"/>
          <w:szCs w:val="24"/>
          <w:lang w:val="en-US"/>
        </w:rPr>
        <w:t xml:space="preserve">. While children engage in an </w:t>
      </w:r>
      <w:r w:rsidRPr="05F10B02" w:rsidR="307CFC32">
        <w:rPr>
          <w:rFonts w:ascii="Calibri" w:hAnsi="Calibri" w:eastAsia="Calibri" w:cs="Calibri"/>
          <w:b w:val="0"/>
          <w:bCs w:val="0"/>
          <w:i w:val="0"/>
          <w:iCs w:val="0"/>
          <w:caps w:val="0"/>
          <w:smallCaps w:val="0"/>
          <w:noProof w:val="0"/>
          <w:color w:val="auto"/>
          <w:sz w:val="24"/>
          <w:szCs w:val="24"/>
          <w:lang w:val="en-US"/>
        </w:rPr>
        <w:t>actively</w:t>
      </w:r>
      <w:r w:rsidRPr="05F10B02" w:rsidR="28C6DD89">
        <w:rPr>
          <w:rFonts w:ascii="Calibri" w:hAnsi="Calibri" w:eastAsia="Calibri" w:cs="Calibri"/>
          <w:b w:val="0"/>
          <w:bCs w:val="0"/>
          <w:i w:val="0"/>
          <w:iCs w:val="0"/>
          <w:caps w:val="0"/>
          <w:smallCaps w:val="0"/>
          <w:noProof w:val="0"/>
          <w:color w:val="auto"/>
          <w:sz w:val="24"/>
          <w:szCs w:val="24"/>
          <w:lang w:val="en-US"/>
        </w:rPr>
        <w:t xml:space="preserve"> they enjoy</w:t>
      </w:r>
      <w:r w:rsidRPr="05F10B02" w:rsidR="1DCD6B28">
        <w:rPr>
          <w:rFonts w:ascii="Calibri" w:hAnsi="Calibri" w:eastAsia="Calibri" w:cs="Calibri"/>
          <w:noProof w:val="0"/>
          <w:color w:val="auto"/>
          <w:sz w:val="24"/>
          <w:szCs w:val="24"/>
          <w:lang w:val="en-US"/>
        </w:rPr>
        <w:t xml:space="preserve"> (Brodie and Mather, 2017)</w:t>
      </w:r>
      <w:r w:rsidRPr="05F10B02" w:rsidR="28C6DD89">
        <w:rPr>
          <w:rFonts w:ascii="Calibri" w:hAnsi="Calibri" w:eastAsia="Calibri" w:cs="Calibri"/>
          <w:b w:val="0"/>
          <w:bCs w:val="0"/>
          <w:i w:val="0"/>
          <w:iCs w:val="0"/>
          <w:caps w:val="0"/>
          <w:smallCaps w:val="0"/>
          <w:noProof w:val="0"/>
          <w:color w:val="C00000"/>
          <w:sz w:val="24"/>
          <w:szCs w:val="24"/>
          <w:lang w:val="en-US"/>
        </w:rPr>
        <w:t xml:space="preserve">. </w:t>
      </w:r>
      <w:r w:rsidRPr="05F10B02" w:rsidR="3AAECA12">
        <w:rPr>
          <w:rFonts w:ascii="Calibri" w:hAnsi="Calibri" w:eastAsia="Calibri" w:cs="Calibri"/>
          <w:b w:val="0"/>
          <w:bCs w:val="0"/>
          <w:i w:val="0"/>
          <w:iCs w:val="0"/>
          <w:caps w:val="0"/>
          <w:smallCaps w:val="0"/>
          <w:noProof w:val="0"/>
          <w:color w:val="auto"/>
          <w:sz w:val="24"/>
          <w:szCs w:val="24"/>
          <w:lang w:val="en-US"/>
        </w:rPr>
        <w:t xml:space="preserve">Beyond heightened engagement, the integration of play into observations significantly </w:t>
      </w:r>
      <w:r w:rsidRPr="05F10B02" w:rsidR="3AAECA12">
        <w:rPr>
          <w:rFonts w:ascii="Calibri" w:hAnsi="Calibri" w:eastAsia="Calibri" w:cs="Calibri"/>
          <w:b w:val="0"/>
          <w:bCs w:val="0"/>
          <w:i w:val="0"/>
          <w:iCs w:val="0"/>
          <w:caps w:val="0"/>
          <w:smallCaps w:val="0"/>
          <w:noProof w:val="0"/>
          <w:color w:val="auto"/>
          <w:sz w:val="24"/>
          <w:szCs w:val="24"/>
          <w:lang w:val="en-US"/>
        </w:rPr>
        <w:t>impacts</w:t>
      </w:r>
      <w:r w:rsidRPr="05F10B02" w:rsidR="3AAECA12">
        <w:rPr>
          <w:rFonts w:ascii="Calibri" w:hAnsi="Calibri" w:eastAsia="Calibri" w:cs="Calibri"/>
          <w:b w:val="0"/>
          <w:bCs w:val="0"/>
          <w:i w:val="0"/>
          <w:iCs w:val="0"/>
          <w:caps w:val="0"/>
          <w:smallCaps w:val="0"/>
          <w:noProof w:val="0"/>
          <w:color w:val="auto"/>
          <w:sz w:val="24"/>
          <w:szCs w:val="24"/>
          <w:lang w:val="en-US"/>
        </w:rPr>
        <w:t xml:space="preserve"> the accuracy of assessments. Play creates an environment where children naturally </w:t>
      </w:r>
      <w:r w:rsidRPr="05F10B02" w:rsidR="3AAECA12">
        <w:rPr>
          <w:rFonts w:ascii="Calibri" w:hAnsi="Calibri" w:eastAsia="Calibri" w:cs="Calibri"/>
          <w:b w:val="0"/>
          <w:bCs w:val="0"/>
          <w:i w:val="0"/>
          <w:iCs w:val="0"/>
          <w:caps w:val="0"/>
          <w:smallCaps w:val="0"/>
          <w:noProof w:val="0"/>
          <w:color w:val="auto"/>
          <w:sz w:val="24"/>
          <w:szCs w:val="24"/>
          <w:lang w:val="en-US"/>
        </w:rPr>
        <w:t>exhibit</w:t>
      </w:r>
      <w:r w:rsidRPr="05F10B02" w:rsidR="3AAECA12">
        <w:rPr>
          <w:rFonts w:ascii="Calibri" w:hAnsi="Calibri" w:eastAsia="Calibri" w:cs="Calibri"/>
          <w:b w:val="0"/>
          <w:bCs w:val="0"/>
          <w:i w:val="0"/>
          <w:iCs w:val="0"/>
          <w:caps w:val="0"/>
          <w:smallCaps w:val="0"/>
          <w:noProof w:val="0"/>
          <w:color w:val="auto"/>
          <w:sz w:val="24"/>
          <w:szCs w:val="24"/>
          <w:lang w:val="en-US"/>
        </w:rPr>
        <w:t xml:space="preserve"> a diverse range of behaviors and skills. The unstructured and spontaneous nature of play allows for genuine expressions of cognitive, social, emotional, and physical capabilities. Observing a child in play provides a more authentic representation of their abilities, capturing natural responses and genuine interactions that might not be </w:t>
      </w:r>
      <w:r w:rsidRPr="05F10B02" w:rsidR="3AAECA12">
        <w:rPr>
          <w:rFonts w:ascii="Calibri" w:hAnsi="Calibri" w:eastAsia="Calibri" w:cs="Calibri"/>
          <w:b w:val="0"/>
          <w:bCs w:val="0"/>
          <w:i w:val="0"/>
          <w:iCs w:val="0"/>
          <w:caps w:val="0"/>
          <w:smallCaps w:val="0"/>
          <w:noProof w:val="0"/>
          <w:color w:val="auto"/>
          <w:sz w:val="24"/>
          <w:szCs w:val="24"/>
          <w:lang w:val="en-US"/>
        </w:rPr>
        <w:t>evident</w:t>
      </w:r>
      <w:r w:rsidRPr="05F10B02" w:rsidR="3AAECA12">
        <w:rPr>
          <w:rFonts w:ascii="Calibri" w:hAnsi="Calibri" w:eastAsia="Calibri" w:cs="Calibri"/>
          <w:b w:val="0"/>
          <w:bCs w:val="0"/>
          <w:i w:val="0"/>
          <w:iCs w:val="0"/>
          <w:caps w:val="0"/>
          <w:smallCaps w:val="0"/>
          <w:noProof w:val="0"/>
          <w:color w:val="auto"/>
          <w:sz w:val="24"/>
          <w:szCs w:val="24"/>
          <w:lang w:val="en-US"/>
        </w:rPr>
        <w:t xml:space="preserve"> in more formal evaluation settings</w:t>
      </w:r>
      <w:r w:rsidRPr="05F10B02" w:rsidR="30B499B6">
        <w:rPr>
          <w:rFonts w:ascii="Times New Roman" w:hAnsi="Times New Roman" w:eastAsia="Times New Roman" w:cs="Times New Roman"/>
          <w:noProof w:val="0"/>
          <w:sz w:val="24"/>
          <w:szCs w:val="24"/>
          <w:lang w:val="en-US"/>
        </w:rPr>
        <w:t xml:space="preserve"> (O’Grady and Dusing, 2014)</w:t>
      </w:r>
      <w:r w:rsidRPr="05F10B02" w:rsidR="3AAECA12">
        <w:rPr>
          <w:rFonts w:ascii="Calibri" w:hAnsi="Calibri" w:eastAsia="Calibri" w:cs="Calibri"/>
          <w:b w:val="0"/>
          <w:bCs w:val="0"/>
          <w:i w:val="0"/>
          <w:iCs w:val="0"/>
          <w:caps w:val="0"/>
          <w:smallCaps w:val="0"/>
          <w:noProof w:val="0"/>
          <w:color w:val="auto"/>
          <w:sz w:val="24"/>
          <w:szCs w:val="24"/>
          <w:lang w:val="en-US"/>
        </w:rPr>
        <w:t>.</w:t>
      </w:r>
    </w:p>
    <w:p w:rsidR="1D168FCA" w:rsidP="05F10B02" w:rsidRDefault="1D168FCA" w14:paraId="5ED2A301" w14:textId="58A547CD">
      <w:pPr>
        <w:pStyle w:val="Normal"/>
        <w:jc w:val="left"/>
        <w:rPr>
          <w:rFonts w:ascii="Calibri" w:hAnsi="Calibri" w:eastAsia="Calibri" w:cs="Calibri"/>
          <w:b w:val="0"/>
          <w:bCs w:val="0"/>
          <w:i w:val="0"/>
          <w:iCs w:val="0"/>
          <w:caps w:val="0"/>
          <w:smallCaps w:val="0"/>
          <w:noProof w:val="0"/>
          <w:color w:val="auto"/>
          <w:sz w:val="24"/>
          <w:szCs w:val="24"/>
          <w:lang w:val="en-US"/>
        </w:rPr>
      </w:pPr>
      <w:r w:rsidRPr="05F10B02" w:rsidR="3AAECA12">
        <w:rPr>
          <w:rFonts w:ascii="Calibri" w:hAnsi="Calibri" w:eastAsia="Calibri" w:cs="Calibri"/>
          <w:b w:val="0"/>
          <w:bCs w:val="0"/>
          <w:i w:val="0"/>
          <w:iCs w:val="0"/>
          <w:caps w:val="0"/>
          <w:smallCaps w:val="0"/>
          <w:noProof w:val="0"/>
          <w:color w:val="auto"/>
          <w:sz w:val="24"/>
          <w:szCs w:val="24"/>
          <w:lang w:val="en-US"/>
        </w:rPr>
        <w:t>Play-based observations offer a holistic platform for the demonstration of various skills</w:t>
      </w:r>
      <w:r w:rsidRPr="05F10B02" w:rsidR="10DEE0BB">
        <w:rPr>
          <w:rFonts w:ascii="Times New Roman" w:hAnsi="Times New Roman" w:eastAsia="Times New Roman" w:cs="Times New Roman"/>
          <w:noProof w:val="0"/>
          <w:sz w:val="24"/>
          <w:szCs w:val="24"/>
          <w:lang w:val="en-US"/>
        </w:rPr>
        <w:t xml:space="preserve"> (Scott-Mckie and Casey, 2017)</w:t>
      </w:r>
      <w:r w:rsidRPr="05F10B02" w:rsidR="3AAECA12">
        <w:rPr>
          <w:rFonts w:ascii="Calibri" w:hAnsi="Calibri" w:eastAsia="Calibri" w:cs="Calibri"/>
          <w:b w:val="0"/>
          <w:bCs w:val="0"/>
          <w:i w:val="0"/>
          <w:iCs w:val="0"/>
          <w:caps w:val="0"/>
          <w:smallCaps w:val="0"/>
          <w:noProof w:val="0"/>
          <w:color w:val="auto"/>
          <w:sz w:val="24"/>
          <w:szCs w:val="24"/>
          <w:lang w:val="en-US"/>
        </w:rPr>
        <w:t>. Whether it involves problem-solving, language development, social interactions, or motor skills, the diverse nature of play ensures that a broad spectrum of developmental aspects</w:t>
      </w:r>
      <w:r w:rsidRPr="05F10B02" w:rsidR="643D7C0E">
        <w:rPr>
          <w:rFonts w:ascii="Calibri" w:hAnsi="Calibri" w:eastAsia="Calibri" w:cs="Calibri"/>
          <w:b w:val="0"/>
          <w:bCs w:val="0"/>
          <w:i w:val="0"/>
          <w:iCs w:val="0"/>
          <w:caps w:val="0"/>
          <w:smallCaps w:val="0"/>
          <w:noProof w:val="0"/>
          <w:color w:val="auto"/>
          <w:sz w:val="24"/>
          <w:szCs w:val="24"/>
          <w:lang w:val="en-US"/>
        </w:rPr>
        <w:t xml:space="preserve"> </w:t>
      </w:r>
      <w:r w:rsidRPr="05F10B02" w:rsidR="643D7C0E">
        <w:rPr>
          <w:rFonts w:ascii="Calibri" w:hAnsi="Calibri" w:eastAsia="Calibri" w:cs="Calibri"/>
          <w:b w:val="0"/>
          <w:bCs w:val="0"/>
          <w:i w:val="0"/>
          <w:iCs w:val="0"/>
          <w:caps w:val="0"/>
          <w:smallCaps w:val="0"/>
          <w:noProof w:val="0"/>
          <w:color w:val="auto"/>
          <w:sz w:val="24"/>
          <w:szCs w:val="24"/>
          <w:lang w:val="en-US"/>
        </w:rPr>
        <w:t>are</w:t>
      </w:r>
      <w:r w:rsidRPr="05F10B02" w:rsidR="3AAECA12">
        <w:rPr>
          <w:rFonts w:ascii="Calibri" w:hAnsi="Calibri" w:eastAsia="Calibri" w:cs="Calibri"/>
          <w:b w:val="0"/>
          <w:bCs w:val="0"/>
          <w:i w:val="0"/>
          <w:iCs w:val="0"/>
          <w:caps w:val="0"/>
          <w:smallCaps w:val="0"/>
          <w:noProof w:val="0"/>
          <w:color w:val="auto"/>
          <w:sz w:val="24"/>
          <w:szCs w:val="24"/>
          <w:lang w:val="en-US"/>
        </w:rPr>
        <w:t xml:space="preserve"> observable. This diversity enriches the accuracy of the assessment, providing educators with a comprehensive understanding of the child's abilities across multiple domains.</w:t>
      </w:r>
      <w:r w:rsidRPr="05F10B02" w:rsidR="3985086C">
        <w:rPr>
          <w:rFonts w:ascii="Calibri" w:hAnsi="Calibri" w:eastAsia="Calibri" w:cs="Calibri"/>
          <w:b w:val="0"/>
          <w:bCs w:val="0"/>
          <w:i w:val="0"/>
          <w:iCs w:val="0"/>
          <w:caps w:val="0"/>
          <w:smallCaps w:val="0"/>
          <w:noProof w:val="0"/>
          <w:color w:val="auto"/>
          <w:sz w:val="24"/>
          <w:szCs w:val="24"/>
          <w:lang w:val="en-US"/>
        </w:rPr>
        <w:t xml:space="preserve"> </w:t>
      </w:r>
      <w:r w:rsidRPr="05F10B02" w:rsidR="3AAECA12">
        <w:rPr>
          <w:rFonts w:ascii="Calibri" w:hAnsi="Calibri" w:eastAsia="Calibri" w:cs="Calibri"/>
          <w:b w:val="0"/>
          <w:bCs w:val="0"/>
          <w:i w:val="0"/>
          <w:iCs w:val="0"/>
          <w:caps w:val="0"/>
          <w:smallCaps w:val="0"/>
          <w:noProof w:val="0"/>
          <w:color w:val="auto"/>
          <w:sz w:val="24"/>
          <w:szCs w:val="24"/>
          <w:lang w:val="en-US"/>
        </w:rPr>
        <w:t>Observing a child within the context of play unveils valuable insights into their traits, preferences,</w:t>
      </w:r>
      <w:r w:rsidRPr="05F10B02" w:rsidR="43D67EE5">
        <w:rPr>
          <w:rFonts w:ascii="Calibri" w:hAnsi="Calibri" w:eastAsia="Calibri" w:cs="Calibri"/>
          <w:b w:val="0"/>
          <w:bCs w:val="0"/>
          <w:i w:val="0"/>
          <w:iCs w:val="0"/>
          <w:caps w:val="0"/>
          <w:smallCaps w:val="0"/>
          <w:noProof w:val="0"/>
          <w:color w:val="auto"/>
          <w:sz w:val="24"/>
          <w:szCs w:val="24"/>
          <w:lang w:val="en-US"/>
        </w:rPr>
        <w:t xml:space="preserve"> </w:t>
      </w:r>
      <w:r w:rsidRPr="05F10B02" w:rsidR="43D67EE5">
        <w:rPr>
          <w:rFonts w:ascii="Calibri" w:hAnsi="Calibri" w:eastAsia="Calibri" w:cs="Calibri"/>
          <w:b w:val="0"/>
          <w:bCs w:val="0"/>
          <w:i w:val="0"/>
          <w:iCs w:val="0"/>
          <w:caps w:val="0"/>
          <w:smallCaps w:val="0"/>
          <w:noProof w:val="0"/>
          <w:color w:val="auto"/>
          <w:sz w:val="24"/>
          <w:szCs w:val="24"/>
          <w:lang w:val="en-US"/>
        </w:rPr>
        <w:t>schemas</w:t>
      </w:r>
      <w:r w:rsidRPr="05F10B02" w:rsidR="3AAECA12">
        <w:rPr>
          <w:rFonts w:ascii="Calibri" w:hAnsi="Calibri" w:eastAsia="Calibri" w:cs="Calibri"/>
          <w:b w:val="0"/>
          <w:bCs w:val="0"/>
          <w:i w:val="0"/>
          <w:iCs w:val="0"/>
          <w:caps w:val="0"/>
          <w:smallCaps w:val="0"/>
          <w:noProof w:val="0"/>
          <w:color w:val="auto"/>
          <w:sz w:val="24"/>
          <w:szCs w:val="24"/>
          <w:lang w:val="en-US"/>
        </w:rPr>
        <w:t xml:space="preserve"> and socio-cultural background. </w:t>
      </w:r>
      <w:r w:rsidRPr="05F10B02" w:rsidR="37C60DCC">
        <w:rPr>
          <w:rFonts w:ascii="Calibri" w:hAnsi="Calibri" w:eastAsia="Calibri" w:cs="Calibri"/>
          <w:b w:val="0"/>
          <w:bCs w:val="0"/>
          <w:i w:val="0"/>
          <w:iCs w:val="0"/>
          <w:caps w:val="0"/>
          <w:smallCaps w:val="0"/>
          <w:noProof w:val="0"/>
          <w:color w:val="C00000"/>
          <w:sz w:val="24"/>
          <w:szCs w:val="24"/>
          <w:lang w:val="en-US"/>
        </w:rPr>
        <w:t xml:space="preserve"> </w:t>
      </w:r>
      <w:r w:rsidRPr="05F10B02" w:rsidR="3AAECA12">
        <w:rPr>
          <w:rFonts w:ascii="Calibri" w:hAnsi="Calibri" w:eastAsia="Calibri" w:cs="Calibri"/>
          <w:b w:val="0"/>
          <w:bCs w:val="0"/>
          <w:i w:val="0"/>
          <w:iCs w:val="0"/>
          <w:caps w:val="0"/>
          <w:smallCaps w:val="0"/>
          <w:noProof w:val="0"/>
          <w:color w:val="C00000"/>
          <w:sz w:val="24"/>
          <w:szCs w:val="24"/>
          <w:lang w:val="en-US"/>
        </w:rPr>
        <w:t xml:space="preserve">This </w:t>
      </w:r>
      <w:r w:rsidRPr="05F10B02" w:rsidR="3AAECA12">
        <w:rPr>
          <w:rFonts w:ascii="Calibri" w:hAnsi="Calibri" w:eastAsia="Calibri" w:cs="Calibri"/>
          <w:b w:val="0"/>
          <w:bCs w:val="0"/>
          <w:i w:val="0"/>
          <w:iCs w:val="0"/>
          <w:caps w:val="0"/>
          <w:smallCaps w:val="0"/>
          <w:noProof w:val="0"/>
          <w:color w:val="auto"/>
          <w:sz w:val="24"/>
          <w:szCs w:val="24"/>
          <w:lang w:val="en-US"/>
        </w:rPr>
        <w:t>deeper understanding allows educators to interpret behaviors more accurately, making informed assessments that consider the unique context of each child.</w:t>
      </w:r>
      <w:r w:rsidRPr="05F10B02" w:rsidR="14A8EEDF">
        <w:rPr>
          <w:rFonts w:ascii="Calibri" w:hAnsi="Calibri" w:eastAsia="Calibri" w:cs="Calibri"/>
          <w:b w:val="0"/>
          <w:bCs w:val="0"/>
          <w:i w:val="0"/>
          <w:iCs w:val="0"/>
          <w:caps w:val="0"/>
          <w:smallCaps w:val="0"/>
          <w:noProof w:val="0"/>
          <w:color w:val="auto"/>
          <w:sz w:val="24"/>
          <w:szCs w:val="24"/>
          <w:lang w:val="en-US"/>
        </w:rPr>
        <w:t xml:space="preserve"> </w:t>
      </w:r>
      <w:r w:rsidRPr="05F10B02" w:rsidR="3AAECA12">
        <w:rPr>
          <w:rFonts w:ascii="Calibri" w:hAnsi="Calibri" w:eastAsia="Calibri" w:cs="Calibri"/>
          <w:b w:val="0"/>
          <w:bCs w:val="0"/>
          <w:i w:val="0"/>
          <w:iCs w:val="0"/>
          <w:caps w:val="0"/>
          <w:smallCaps w:val="0"/>
          <w:noProof w:val="0"/>
          <w:color w:val="auto"/>
          <w:sz w:val="24"/>
          <w:szCs w:val="24"/>
          <w:lang w:val="en-US"/>
        </w:rPr>
        <w:t xml:space="preserve">Additionally, play-based observations lend themselves well to longitudinal assessments. Tracking a child's developmental progress over time within </w:t>
      </w:r>
      <w:r w:rsidRPr="05F10B02" w:rsidR="3AAECA12">
        <w:rPr>
          <w:rFonts w:ascii="Calibri" w:hAnsi="Calibri" w:eastAsia="Calibri" w:cs="Calibri"/>
          <w:b w:val="0"/>
          <w:bCs w:val="0"/>
          <w:i w:val="0"/>
          <w:iCs w:val="0"/>
          <w:caps w:val="0"/>
          <w:smallCaps w:val="0"/>
          <w:noProof w:val="0"/>
          <w:color w:val="auto"/>
          <w:sz w:val="24"/>
          <w:szCs w:val="24"/>
          <w:lang w:val="en-US"/>
        </w:rPr>
        <w:t>the</w:t>
      </w:r>
      <w:r w:rsidRPr="05F10B02" w:rsidR="3AAECA12">
        <w:rPr>
          <w:rFonts w:ascii="Calibri" w:hAnsi="Calibri" w:eastAsia="Calibri" w:cs="Calibri"/>
          <w:b w:val="0"/>
          <w:bCs w:val="0"/>
          <w:i w:val="0"/>
          <w:iCs w:val="0"/>
          <w:caps w:val="0"/>
          <w:smallCaps w:val="0"/>
          <w:noProof w:val="0"/>
          <w:color w:val="auto"/>
          <w:sz w:val="24"/>
          <w:szCs w:val="24"/>
          <w:lang w:val="en-US"/>
        </w:rPr>
        <w:t xml:space="preserve"> playful context allows educators to </w:t>
      </w:r>
      <w:r w:rsidRPr="05F10B02" w:rsidR="3AAECA12">
        <w:rPr>
          <w:rFonts w:ascii="Calibri" w:hAnsi="Calibri" w:eastAsia="Calibri" w:cs="Calibri"/>
          <w:b w:val="0"/>
          <w:bCs w:val="0"/>
          <w:i w:val="0"/>
          <w:iCs w:val="0"/>
          <w:caps w:val="0"/>
          <w:smallCaps w:val="0"/>
          <w:noProof w:val="0"/>
          <w:color w:val="auto"/>
          <w:sz w:val="24"/>
          <w:szCs w:val="24"/>
          <w:lang w:val="en-US"/>
        </w:rPr>
        <w:t>identify</w:t>
      </w:r>
      <w:r w:rsidRPr="05F10B02" w:rsidR="3AAECA12">
        <w:rPr>
          <w:rFonts w:ascii="Calibri" w:hAnsi="Calibri" w:eastAsia="Calibri" w:cs="Calibri"/>
          <w:b w:val="0"/>
          <w:bCs w:val="0"/>
          <w:i w:val="0"/>
          <w:iCs w:val="0"/>
          <w:caps w:val="0"/>
          <w:smallCaps w:val="0"/>
          <w:noProof w:val="0"/>
          <w:color w:val="auto"/>
          <w:sz w:val="24"/>
          <w:szCs w:val="24"/>
          <w:lang w:val="en-US"/>
        </w:rPr>
        <w:t xml:space="preserve"> trends and understand how skills evolve. This longitudinal perspective contributes to a more </w:t>
      </w:r>
      <w:r w:rsidRPr="05F10B02" w:rsidR="3AAECA12">
        <w:rPr>
          <w:rFonts w:ascii="Calibri" w:hAnsi="Calibri" w:eastAsia="Calibri" w:cs="Calibri"/>
          <w:b w:val="0"/>
          <w:bCs w:val="0"/>
          <w:i w:val="0"/>
          <w:iCs w:val="0"/>
          <w:caps w:val="0"/>
          <w:smallCaps w:val="0"/>
          <w:noProof w:val="0"/>
          <w:color w:val="auto"/>
          <w:sz w:val="24"/>
          <w:szCs w:val="24"/>
          <w:lang w:val="en-US"/>
        </w:rPr>
        <w:t>accurate</w:t>
      </w:r>
      <w:r w:rsidRPr="05F10B02" w:rsidR="3AAECA12">
        <w:rPr>
          <w:rFonts w:ascii="Calibri" w:hAnsi="Calibri" w:eastAsia="Calibri" w:cs="Calibri"/>
          <w:b w:val="0"/>
          <w:bCs w:val="0"/>
          <w:i w:val="0"/>
          <w:iCs w:val="0"/>
          <w:caps w:val="0"/>
          <w:smallCaps w:val="0"/>
          <w:noProof w:val="0"/>
          <w:color w:val="auto"/>
          <w:sz w:val="24"/>
          <w:szCs w:val="24"/>
          <w:lang w:val="en-US"/>
        </w:rPr>
        <w:t xml:space="preserve"> assessment of growth and development, allowing for adaptations based on the changing needs and </w:t>
      </w:r>
      <w:r w:rsidRPr="05F10B02" w:rsidR="3AAECA12">
        <w:rPr>
          <w:rFonts w:ascii="Calibri" w:hAnsi="Calibri" w:eastAsia="Calibri" w:cs="Calibri"/>
          <w:b w:val="0"/>
          <w:bCs w:val="0"/>
          <w:i w:val="0"/>
          <w:iCs w:val="0"/>
          <w:caps w:val="0"/>
          <w:smallCaps w:val="0"/>
          <w:noProof w:val="0"/>
          <w:color w:val="auto"/>
          <w:sz w:val="24"/>
          <w:szCs w:val="24"/>
          <w:lang w:val="en-US"/>
        </w:rPr>
        <w:t>capa</w:t>
      </w:r>
      <w:r w:rsidRPr="05F10B02" w:rsidR="3746F401">
        <w:rPr>
          <w:rFonts w:ascii="Calibri" w:hAnsi="Calibri" w:eastAsia="Calibri" w:cs="Calibri"/>
          <w:b w:val="0"/>
          <w:bCs w:val="0"/>
          <w:i w:val="0"/>
          <w:iCs w:val="0"/>
          <w:caps w:val="0"/>
          <w:smallCaps w:val="0"/>
          <w:noProof w:val="0"/>
          <w:color w:val="auto"/>
          <w:sz w:val="24"/>
          <w:szCs w:val="24"/>
          <w:lang w:val="en-US"/>
        </w:rPr>
        <w:t>bilities</w:t>
      </w:r>
      <w:r w:rsidRPr="05F10B02" w:rsidR="3AAECA12">
        <w:rPr>
          <w:rFonts w:ascii="Calibri" w:hAnsi="Calibri" w:eastAsia="Calibri" w:cs="Calibri"/>
          <w:b w:val="0"/>
          <w:bCs w:val="0"/>
          <w:i w:val="0"/>
          <w:iCs w:val="0"/>
          <w:caps w:val="0"/>
          <w:smallCaps w:val="0"/>
          <w:noProof w:val="0"/>
          <w:color w:val="auto"/>
          <w:sz w:val="24"/>
          <w:szCs w:val="24"/>
          <w:lang w:val="en-US"/>
        </w:rPr>
        <w:t xml:space="preserve"> of the child.</w:t>
      </w:r>
      <w:r w:rsidRPr="05F10B02" w:rsidR="160E5E15">
        <w:rPr>
          <w:rFonts w:ascii="Calibri" w:hAnsi="Calibri" w:eastAsia="Calibri" w:cs="Calibri"/>
          <w:b w:val="0"/>
          <w:bCs w:val="0"/>
          <w:i w:val="0"/>
          <w:iCs w:val="0"/>
          <w:caps w:val="0"/>
          <w:smallCaps w:val="0"/>
          <w:noProof w:val="0"/>
          <w:color w:val="auto"/>
          <w:sz w:val="24"/>
          <w:szCs w:val="24"/>
          <w:lang w:val="en-US"/>
        </w:rPr>
        <w:t xml:space="preserve"> </w:t>
      </w:r>
    </w:p>
    <w:p w:rsidR="1D168FCA" w:rsidP="05F10B02" w:rsidRDefault="1D168FCA" w14:paraId="6B2CC388" w14:textId="4289EF32">
      <w:pPr>
        <w:pStyle w:val="Normal"/>
        <w:jc w:val="left"/>
        <w:rPr>
          <w:rFonts w:ascii="Calibri" w:hAnsi="Calibri" w:eastAsia="Calibri" w:cs="Calibri"/>
          <w:b w:val="0"/>
          <w:bCs w:val="0"/>
          <w:i w:val="0"/>
          <w:iCs w:val="0"/>
          <w:caps w:val="0"/>
          <w:smallCaps w:val="0"/>
          <w:noProof w:val="0"/>
          <w:color w:val="auto"/>
          <w:sz w:val="24"/>
          <w:szCs w:val="24"/>
          <w:lang w:val="en-US"/>
        </w:rPr>
      </w:pPr>
      <w:r w:rsidRPr="05F10B02" w:rsidR="0817381B">
        <w:rPr>
          <w:rFonts w:ascii="Calibri" w:hAnsi="Calibri" w:eastAsia="Calibri" w:cs="Calibri"/>
          <w:b w:val="0"/>
          <w:bCs w:val="0"/>
          <w:i w:val="0"/>
          <w:iCs w:val="0"/>
          <w:noProof w:val="0"/>
          <w:color w:val="auto"/>
          <w:lang w:val="en-US"/>
        </w:rPr>
        <w:t xml:space="preserve">   </w:t>
      </w:r>
      <w:r w:rsidRPr="05F10B02" w:rsidR="160E5E15">
        <w:rPr>
          <w:rFonts w:ascii="Calibri" w:hAnsi="Calibri" w:eastAsia="Calibri" w:cs="Calibri"/>
          <w:b w:val="0"/>
          <w:bCs w:val="0"/>
          <w:i w:val="0"/>
          <w:iCs w:val="0"/>
          <w:noProof w:val="0"/>
          <w:color w:val="auto"/>
          <w:lang w:val="en-US"/>
        </w:rPr>
        <w:t>In conclusion, pla</w:t>
      </w:r>
      <w:r w:rsidRPr="05F10B02" w:rsidR="160E5E15">
        <w:rPr>
          <w:rFonts w:ascii="Calibri" w:hAnsi="Calibri" w:eastAsia="Calibri" w:cs="Calibri"/>
          <w:b w:val="0"/>
          <w:bCs w:val="0"/>
          <w:i w:val="0"/>
          <w:iCs w:val="0"/>
          <w:noProof w:val="0"/>
          <w:color w:val="auto"/>
          <w:lang w:val="en-US"/>
        </w:rPr>
        <w:t xml:space="preserve">y </w:t>
      </w:r>
      <w:r w:rsidRPr="05F10B02" w:rsidR="160E5E15">
        <w:rPr>
          <w:rFonts w:ascii="Calibri" w:hAnsi="Calibri" w:eastAsia="Calibri" w:cs="Calibri"/>
          <w:b w:val="0"/>
          <w:bCs w:val="0"/>
          <w:i w:val="0"/>
          <w:iCs w:val="0"/>
          <w:noProof w:val="0"/>
          <w:color w:val="auto"/>
          <w:lang w:val="en-US"/>
        </w:rPr>
        <w:t>emerg</w:t>
      </w:r>
      <w:r w:rsidRPr="05F10B02" w:rsidR="160E5E15">
        <w:rPr>
          <w:rFonts w:ascii="Calibri" w:hAnsi="Calibri" w:eastAsia="Calibri" w:cs="Calibri"/>
          <w:b w:val="0"/>
          <w:bCs w:val="0"/>
          <w:i w:val="0"/>
          <w:iCs w:val="0"/>
          <w:noProof w:val="0"/>
          <w:color w:val="auto"/>
          <w:lang w:val="en-US"/>
        </w:rPr>
        <w:t>es</w:t>
      </w:r>
      <w:r w:rsidRPr="05F10B02" w:rsidR="160E5E15">
        <w:rPr>
          <w:rFonts w:ascii="Calibri" w:hAnsi="Calibri" w:eastAsia="Calibri" w:cs="Calibri"/>
          <w:b w:val="0"/>
          <w:bCs w:val="0"/>
          <w:i w:val="0"/>
          <w:iCs w:val="0"/>
          <w:noProof w:val="0"/>
          <w:color w:val="auto"/>
          <w:lang w:val="en-US"/>
        </w:rPr>
        <w:t xml:space="preserve"> as a powerful catalyst for heightened engagement and increased accuracy in the observation and assessment of children. By integrating assessments into the enjoyable and natural context of play, educators create an environment that captures authentic expressions of a child's abilities. This child-centric and dynamic approach to assessment not only fosters positive engagement but als</w:t>
      </w:r>
      <w:r w:rsidRPr="05F10B02" w:rsidR="160E5E15">
        <w:rPr>
          <w:rFonts w:ascii="Calibri" w:hAnsi="Calibri" w:eastAsia="Calibri" w:cs="Calibri"/>
          <w:b w:val="0"/>
          <w:bCs w:val="0"/>
          <w:i w:val="0"/>
          <w:iCs w:val="0"/>
          <w:noProof w:val="0"/>
          <w:color w:val="auto"/>
          <w:lang w:val="en-US"/>
        </w:rPr>
        <w:t xml:space="preserve">o </w:t>
      </w:r>
      <w:r w:rsidRPr="05F10B02" w:rsidR="160E5E15">
        <w:rPr>
          <w:rFonts w:ascii="Calibri" w:hAnsi="Calibri" w:eastAsia="Calibri" w:cs="Calibri"/>
          <w:b w:val="0"/>
          <w:bCs w:val="0"/>
          <w:i w:val="0"/>
          <w:iCs w:val="0"/>
          <w:noProof w:val="0"/>
          <w:color w:val="auto"/>
          <w:lang w:val="en-US"/>
        </w:rPr>
        <w:t>establish</w:t>
      </w:r>
      <w:r w:rsidRPr="05F10B02" w:rsidR="160E5E15">
        <w:rPr>
          <w:rFonts w:ascii="Calibri" w:hAnsi="Calibri" w:eastAsia="Calibri" w:cs="Calibri"/>
          <w:b w:val="0"/>
          <w:bCs w:val="0"/>
          <w:i w:val="0"/>
          <w:iCs w:val="0"/>
          <w:noProof w:val="0"/>
          <w:color w:val="auto"/>
          <w:lang w:val="en-US"/>
        </w:rPr>
        <w:t>es</w:t>
      </w:r>
      <w:r w:rsidRPr="05F10B02" w:rsidR="160E5E15">
        <w:rPr>
          <w:rFonts w:ascii="Calibri" w:hAnsi="Calibri" w:eastAsia="Calibri" w:cs="Calibri"/>
          <w:b w:val="0"/>
          <w:bCs w:val="0"/>
          <w:i w:val="0"/>
          <w:iCs w:val="0"/>
          <w:noProof w:val="0"/>
          <w:color w:val="auto"/>
          <w:lang w:val="en-US"/>
        </w:rPr>
        <w:t xml:space="preserve"> trust, enriching the accuracy of observations and contributing to a more nuanced understanding of each child's unique developmental journey</w:t>
      </w:r>
      <w:r w:rsidRPr="05F10B02" w:rsidR="65E20531">
        <w:rPr>
          <w:rFonts w:ascii="Times New Roman" w:hAnsi="Times New Roman" w:eastAsia="Times New Roman" w:cs="Times New Roman"/>
          <w:noProof w:val="0"/>
          <w:sz w:val="24"/>
          <w:szCs w:val="24"/>
          <w:lang w:val="en-US"/>
        </w:rPr>
        <w:t xml:space="preserve"> (Early Educatio</w:t>
      </w:r>
      <w:r w:rsidRPr="05F10B02" w:rsidR="65E20531">
        <w:rPr>
          <w:rFonts w:ascii="Times New Roman" w:hAnsi="Times New Roman" w:eastAsia="Times New Roman" w:cs="Times New Roman"/>
          <w:noProof w:val="0"/>
          <w:sz w:val="24"/>
          <w:szCs w:val="24"/>
          <w:lang w:val="en-US"/>
        </w:rPr>
        <w:t xml:space="preserve">n </w:t>
      </w:r>
      <w:r w:rsidRPr="05F10B02" w:rsidR="65E20531">
        <w:rPr>
          <w:rFonts w:ascii="Times New Roman" w:hAnsi="Times New Roman" w:eastAsia="Times New Roman" w:cs="Times New Roman"/>
          <w:noProof w:val="0"/>
          <w:sz w:val="24"/>
          <w:szCs w:val="24"/>
          <w:lang w:val="en-US"/>
        </w:rPr>
        <w:t>Journal</w:t>
      </w:r>
      <w:r w:rsidRPr="05F10B02" w:rsidR="65E20531">
        <w:rPr>
          <w:rFonts w:ascii="Times New Roman" w:hAnsi="Times New Roman" w:eastAsia="Times New Roman" w:cs="Times New Roman"/>
          <w:noProof w:val="0"/>
          <w:sz w:val="24"/>
          <w:szCs w:val="24"/>
          <w:lang w:val="en-US"/>
        </w:rPr>
        <w:t xml:space="preserve"> ,</w:t>
      </w:r>
      <w:r w:rsidRPr="05F10B02" w:rsidR="65E20531">
        <w:rPr>
          <w:rFonts w:ascii="Times New Roman" w:hAnsi="Times New Roman" w:eastAsia="Times New Roman" w:cs="Times New Roman"/>
          <w:noProof w:val="0"/>
          <w:sz w:val="24"/>
          <w:szCs w:val="24"/>
          <w:lang w:val="en-US"/>
        </w:rPr>
        <w:t xml:space="preserve"> 2018)</w:t>
      </w:r>
      <w:r w:rsidRPr="05F10B02" w:rsidR="160E5E15">
        <w:rPr>
          <w:rFonts w:ascii="Calibri" w:hAnsi="Calibri" w:eastAsia="Calibri" w:cs="Calibri"/>
          <w:b w:val="0"/>
          <w:bCs w:val="0"/>
          <w:i w:val="0"/>
          <w:iCs w:val="0"/>
          <w:noProof w:val="0"/>
          <w:color w:val="auto"/>
          <w:lang w:val="en-US"/>
        </w:rPr>
        <w:t>.</w:t>
      </w:r>
    </w:p>
    <w:p w:rsidR="12A1268A" w:rsidP="12A1268A" w:rsidRDefault="12A1268A" w14:paraId="6FFEEC17" w14:textId="08670375">
      <w:pPr>
        <w:pStyle w:val="Normal"/>
        <w:jc w:val="left"/>
        <w:rPr>
          <w:rFonts w:ascii="Calibri" w:hAnsi="Calibri" w:eastAsia="Calibri" w:cs="Calibri"/>
          <w:b w:val="0"/>
          <w:bCs w:val="0"/>
          <w:i w:val="0"/>
          <w:iCs w:val="0"/>
          <w:caps w:val="0"/>
          <w:smallCaps w:val="0"/>
          <w:noProof w:val="0"/>
          <w:color w:val="auto"/>
          <w:sz w:val="24"/>
          <w:szCs w:val="24"/>
          <w:lang w:val="en-US"/>
        </w:rPr>
      </w:pPr>
    </w:p>
    <w:p w:rsidR="12A1268A" w:rsidP="12A1268A" w:rsidRDefault="12A1268A" w14:paraId="70C0C235" w14:textId="4DECBB57">
      <w:pPr>
        <w:pStyle w:val="Normal"/>
        <w:jc w:val="left"/>
        <w:rPr>
          <w:rFonts w:ascii="Calibri" w:hAnsi="Calibri" w:eastAsia="Calibri" w:cs="Calibri"/>
          <w:b w:val="0"/>
          <w:bCs w:val="0"/>
          <w:i w:val="0"/>
          <w:iCs w:val="0"/>
          <w:caps w:val="0"/>
          <w:smallCaps w:val="0"/>
          <w:noProof w:val="0"/>
          <w:color w:val="auto"/>
          <w:sz w:val="24"/>
          <w:szCs w:val="24"/>
          <w:lang w:val="en-US"/>
        </w:rPr>
      </w:pPr>
    </w:p>
    <w:p w:rsidR="12A1268A" w:rsidP="12A1268A" w:rsidRDefault="12A1268A" w14:paraId="4DD63E9E" w14:textId="2E038E5F">
      <w:pPr>
        <w:pStyle w:val="Normal"/>
        <w:jc w:val="left"/>
        <w:rPr>
          <w:rFonts w:ascii="Calibri" w:hAnsi="Calibri" w:eastAsia="Calibri" w:cs="Calibri"/>
          <w:b w:val="0"/>
          <w:bCs w:val="0"/>
          <w:i w:val="0"/>
          <w:iCs w:val="0"/>
          <w:caps w:val="0"/>
          <w:smallCaps w:val="0"/>
          <w:noProof w:val="0"/>
          <w:color w:val="auto"/>
          <w:sz w:val="24"/>
          <w:szCs w:val="24"/>
          <w:lang w:val="en-US"/>
        </w:rPr>
      </w:pPr>
    </w:p>
    <w:p w:rsidR="12A1268A" w:rsidP="12A1268A" w:rsidRDefault="12A1268A" w14:paraId="0FC4F67D" w14:textId="47D096FC">
      <w:pPr>
        <w:pStyle w:val="Normal"/>
        <w:jc w:val="left"/>
        <w:rPr>
          <w:rFonts w:ascii="Calibri" w:hAnsi="Calibri" w:eastAsia="Calibri" w:cs="Calibri"/>
          <w:b w:val="0"/>
          <w:bCs w:val="0"/>
          <w:i w:val="0"/>
          <w:iCs w:val="0"/>
          <w:caps w:val="0"/>
          <w:smallCaps w:val="0"/>
          <w:noProof w:val="0"/>
          <w:color w:val="auto"/>
          <w:sz w:val="24"/>
          <w:szCs w:val="24"/>
          <w:lang w:val="en-US"/>
        </w:rPr>
      </w:pPr>
    </w:p>
    <w:p w:rsidR="12A1268A" w:rsidP="05F10B02" w:rsidRDefault="12A1268A" w14:paraId="029B6A32" w14:textId="2FF79846">
      <w:pPr>
        <w:pStyle w:val="Normal"/>
        <w:jc w:val="left"/>
        <w:rPr>
          <w:rFonts w:ascii="Calibri" w:hAnsi="Calibri" w:eastAsia="Calibri" w:cs="Calibri"/>
          <w:b w:val="0"/>
          <w:bCs w:val="0"/>
          <w:i w:val="0"/>
          <w:iCs w:val="0"/>
          <w:caps w:val="0"/>
          <w:smallCaps w:val="0"/>
          <w:noProof w:val="0"/>
          <w:color w:val="auto"/>
          <w:sz w:val="24"/>
          <w:szCs w:val="24"/>
          <w:lang w:val="en-US"/>
        </w:rPr>
      </w:pPr>
    </w:p>
    <w:p w:rsidR="0DF1EC64" w:rsidP="05F10B02" w:rsidRDefault="0DF1EC64" w14:paraId="4E46B949" w14:textId="49BCCAFF">
      <w:pPr>
        <w:pStyle w:val="Heading1"/>
        <w:spacing w:before="0" w:beforeAutospacing="off" w:line="360" w:lineRule="auto"/>
        <w:ind/>
        <w:jc w:val="left"/>
        <w:rPr>
          <w:rFonts w:ascii="Calibri" w:hAnsi="Calibri" w:eastAsia="Calibri" w:cs="Calibri"/>
          <w:b w:val="1"/>
          <w:bCs w:val="1"/>
          <w:noProof w:val="0"/>
          <w:color w:val="auto"/>
          <w:sz w:val="40"/>
          <w:szCs w:val="40"/>
          <w:u w:val="single"/>
          <w:lang w:val="en-US"/>
        </w:rPr>
      </w:pPr>
      <w:r w:rsidRPr="05F10B02" w:rsidR="7B63DA20">
        <w:rPr>
          <w:rFonts w:ascii="Calibri" w:hAnsi="Calibri" w:eastAsia="Calibri" w:cs="Calibri"/>
          <w:b w:val="1"/>
          <w:bCs w:val="1"/>
          <w:noProof w:val="0"/>
          <w:color w:val="auto"/>
          <w:sz w:val="40"/>
          <w:szCs w:val="40"/>
          <w:u w:val="single"/>
          <w:lang w:val="en-US"/>
        </w:rPr>
        <w:t xml:space="preserve">Reference </w:t>
      </w:r>
      <w:r w:rsidRPr="05F10B02" w:rsidR="53B3F2B5">
        <w:rPr>
          <w:rFonts w:ascii="Calibri" w:hAnsi="Calibri" w:eastAsia="Calibri" w:cs="Calibri"/>
          <w:b w:val="1"/>
          <w:bCs w:val="1"/>
          <w:noProof w:val="0"/>
          <w:color w:val="auto"/>
          <w:sz w:val="40"/>
          <w:szCs w:val="40"/>
          <w:u w:val="single"/>
          <w:lang w:val="en-US"/>
        </w:rPr>
        <w:t>L</w:t>
      </w:r>
      <w:r w:rsidRPr="05F10B02" w:rsidR="7B63DA20">
        <w:rPr>
          <w:rFonts w:ascii="Calibri" w:hAnsi="Calibri" w:eastAsia="Calibri" w:cs="Calibri"/>
          <w:b w:val="1"/>
          <w:bCs w:val="1"/>
          <w:noProof w:val="0"/>
          <w:color w:val="auto"/>
          <w:sz w:val="40"/>
          <w:szCs w:val="40"/>
          <w:u w:val="single"/>
          <w:lang w:val="en-US"/>
        </w:rPr>
        <w:t>ist</w:t>
      </w:r>
    </w:p>
    <w:p w:rsidR="0947EDD4" w:rsidP="05F10B02" w:rsidRDefault="0947EDD4" w14:paraId="13C8F15C" w14:textId="393AA376">
      <w:pPr>
        <w:pStyle w:val="Normal"/>
        <w:rPr>
          <w:noProof w:val="0"/>
          <w:lang w:val="en-US"/>
        </w:rPr>
      </w:pPr>
    </w:p>
    <w:p w:rsidR="0947EDD4" w:rsidP="05F10B02" w:rsidRDefault="0947EDD4" w14:paraId="45D78BD7" w14:textId="4BB1E68D">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Ahmad, S. and Malik, M. (2016). </w:t>
      </w:r>
      <w:r w:rsidRPr="05F10B02" w:rsidR="3ABB13EB">
        <w:rPr>
          <w:rFonts w:ascii="Times New Roman" w:hAnsi="Times New Roman" w:eastAsia="Times New Roman" w:cs="Times New Roman"/>
          <w:i w:val="1"/>
          <w:iCs w:val="1"/>
          <w:noProof w:val="0"/>
          <w:sz w:val="24"/>
          <w:szCs w:val="24"/>
          <w:lang w:val="en-US"/>
        </w:rPr>
        <w:t>Play and Cognitive Development: Formal Operational Perspective of Piaget’s Theory</w:t>
      </w:r>
      <w:r w:rsidRPr="05F10B02" w:rsidR="3ABB13EB">
        <w:rPr>
          <w:rFonts w:ascii="Times New Roman" w:hAnsi="Times New Roman" w:eastAsia="Times New Roman" w:cs="Times New Roman"/>
          <w:noProof w:val="0"/>
          <w:sz w:val="24"/>
          <w:szCs w:val="24"/>
          <w:lang w:val="en-US"/>
        </w:rPr>
        <w:t xml:space="preserve">. [online] Journal of Education and Practice. Available at: </w:t>
      </w:r>
      <w:hyperlink r:id="R706c095df8e5472d">
        <w:r w:rsidRPr="05F10B02" w:rsidR="3ABB13EB">
          <w:rPr>
            <w:rStyle w:val="Hyperlink"/>
            <w:rFonts w:ascii="Times New Roman" w:hAnsi="Times New Roman" w:eastAsia="Times New Roman" w:cs="Times New Roman"/>
            <w:noProof w:val="0"/>
            <w:sz w:val="24"/>
            <w:szCs w:val="24"/>
            <w:lang w:val="en-US"/>
          </w:rPr>
          <w:t>https://files.eric.ed.gov/fulltext/EJ1118552.pdf</w:t>
        </w:r>
      </w:hyperlink>
      <w:r w:rsidRPr="05F10B02" w:rsidR="5DDB72A2">
        <w:rPr>
          <w:rFonts w:ascii="Times New Roman" w:hAnsi="Times New Roman" w:eastAsia="Times New Roman" w:cs="Times New Roman"/>
          <w:noProof w:val="0"/>
          <w:sz w:val="24"/>
          <w:szCs w:val="24"/>
          <w:lang w:val="en-US"/>
        </w:rPr>
        <w:t xml:space="preserve"> [Accessed 19 Feb. 2024].</w:t>
      </w:r>
    </w:p>
    <w:p w:rsidR="0947EDD4" w:rsidP="05F10B02" w:rsidRDefault="0947EDD4" w14:paraId="7C9345B2" w14:textId="0C3C0A10">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F541BBA" w14:textId="6938A834">
      <w:pPr>
        <w:pStyle w:val="Normal"/>
        <w:spacing w:before="0" w:beforeAutospacing="off" w:line="360" w:lineRule="auto"/>
        <w:ind w:left="-20" w:right="-20"/>
      </w:pPr>
      <w:r w:rsidRPr="05F10B02" w:rsidR="3ABB13EB">
        <w:rPr>
          <w:rFonts w:ascii="Times New Roman" w:hAnsi="Times New Roman" w:eastAsia="Times New Roman" w:cs="Times New Roman"/>
          <w:noProof w:val="0"/>
          <w:sz w:val="24"/>
          <w:szCs w:val="24"/>
          <w:lang w:val="en-US"/>
        </w:rPr>
        <w:t>Bidzan</w:t>
      </w:r>
      <w:r w:rsidRPr="05F10B02" w:rsidR="3ABB13EB">
        <w:rPr>
          <w:rFonts w:ascii="Times New Roman" w:hAnsi="Times New Roman" w:eastAsia="Times New Roman" w:cs="Times New Roman"/>
          <w:noProof w:val="0"/>
          <w:sz w:val="24"/>
          <w:szCs w:val="24"/>
          <w:lang w:val="en-US"/>
        </w:rPr>
        <w:t xml:space="preserve">-Bluma, I. and Lipowska, M. (2018). Physical Activity and Cognitive Functioning of Children: A Systematic Review. </w:t>
      </w:r>
      <w:r w:rsidRPr="05F10B02" w:rsidR="3ABB13EB">
        <w:rPr>
          <w:rFonts w:ascii="Times New Roman" w:hAnsi="Times New Roman" w:eastAsia="Times New Roman" w:cs="Times New Roman"/>
          <w:i w:val="1"/>
          <w:iCs w:val="1"/>
          <w:noProof w:val="0"/>
          <w:sz w:val="24"/>
          <w:szCs w:val="24"/>
          <w:lang w:val="en-US"/>
        </w:rPr>
        <w:t>International Journal of Environmental Research and Public Health</w:t>
      </w:r>
      <w:r w:rsidRPr="05F10B02" w:rsidR="3ABB13EB">
        <w:rPr>
          <w:rFonts w:ascii="Times New Roman" w:hAnsi="Times New Roman" w:eastAsia="Times New Roman" w:cs="Times New Roman"/>
          <w:noProof w:val="0"/>
          <w:sz w:val="24"/>
          <w:szCs w:val="24"/>
          <w:lang w:val="en-US"/>
        </w:rPr>
        <w:t xml:space="preserve">, [online] 15(4). </w:t>
      </w:r>
      <w:r w:rsidRPr="05F10B02" w:rsidR="3ABB13EB">
        <w:rPr>
          <w:rFonts w:ascii="Times New Roman" w:hAnsi="Times New Roman" w:eastAsia="Times New Roman" w:cs="Times New Roman"/>
          <w:noProof w:val="0"/>
          <w:sz w:val="24"/>
          <w:szCs w:val="24"/>
          <w:lang w:val="en-US"/>
        </w:rPr>
        <w:t>doi</w:t>
      </w:r>
      <w:r w:rsidRPr="05F10B02" w:rsidR="3ABB13EB">
        <w:rPr>
          <w:rFonts w:ascii="Times New Roman" w:hAnsi="Times New Roman" w:eastAsia="Times New Roman" w:cs="Times New Roman"/>
          <w:noProof w:val="0"/>
          <w:sz w:val="24"/>
          <w:szCs w:val="24"/>
          <w:lang w:val="en-US"/>
        </w:rPr>
        <w:t>:</w:t>
      </w:r>
      <w:r w:rsidRPr="05F10B02" w:rsidR="7B508D7A">
        <w:rPr>
          <w:rFonts w:ascii="Times New Roman" w:hAnsi="Times New Roman" w:eastAsia="Times New Roman" w:cs="Times New Roman"/>
          <w:noProof w:val="0"/>
          <w:sz w:val="24"/>
          <w:szCs w:val="24"/>
          <w:lang w:val="en-US"/>
        </w:rPr>
        <w:t xml:space="preserve"> </w:t>
      </w:r>
      <w:hyperlink r:id="R77e768f9826f49a8">
        <w:r w:rsidRPr="05F10B02" w:rsidR="3ABB13EB">
          <w:rPr>
            <w:rStyle w:val="Hyperlink"/>
            <w:rFonts w:ascii="Times New Roman" w:hAnsi="Times New Roman" w:eastAsia="Times New Roman" w:cs="Times New Roman"/>
            <w:noProof w:val="0"/>
            <w:sz w:val="24"/>
            <w:szCs w:val="24"/>
            <w:lang w:val="en-US"/>
          </w:rPr>
          <w:t>https://doi.org/10.3390/ijerph15040800</w:t>
        </w:r>
      </w:hyperlink>
      <w:r w:rsidRPr="05F10B02" w:rsidR="01FD434D">
        <w:rPr>
          <w:rFonts w:ascii="Times New Roman" w:hAnsi="Times New Roman" w:eastAsia="Times New Roman" w:cs="Times New Roman"/>
          <w:noProof w:val="0"/>
          <w:sz w:val="24"/>
          <w:szCs w:val="24"/>
          <w:lang w:val="en-US"/>
        </w:rPr>
        <w:t xml:space="preserve"> [Accessed 13 Feb. 2024].</w:t>
      </w:r>
    </w:p>
    <w:p w:rsidR="0947EDD4" w:rsidP="05F10B02" w:rsidRDefault="0947EDD4" w14:paraId="51CF07AC" w14:textId="5F8AE3F6">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0EC19D26" w14:textId="242EB287">
      <w:pPr>
        <w:spacing w:before="0" w:beforeAutospacing="off" w:line="360" w:lineRule="auto"/>
        <w:ind w:left="-20" w:right="-20"/>
      </w:pPr>
      <w:r w:rsidRPr="05F10B02" w:rsidR="3ABB13EB">
        <w:rPr>
          <w:rFonts w:ascii="Times New Roman" w:hAnsi="Times New Roman" w:eastAsia="Times New Roman" w:cs="Times New Roman"/>
          <w:noProof w:val="0"/>
          <w:sz w:val="24"/>
          <w:szCs w:val="24"/>
          <w:lang w:val="en-US"/>
        </w:rPr>
        <w:t>Bodrova</w:t>
      </w:r>
      <w:r w:rsidRPr="05F10B02" w:rsidR="3ABB13EB">
        <w:rPr>
          <w:rFonts w:ascii="Times New Roman" w:hAnsi="Times New Roman" w:eastAsia="Times New Roman" w:cs="Times New Roman"/>
          <w:noProof w:val="0"/>
          <w:sz w:val="24"/>
          <w:szCs w:val="24"/>
          <w:lang w:val="en-US"/>
        </w:rPr>
        <w:t>, E. and Leong, D. (2015). Vygotskian and post-</w:t>
      </w:r>
      <w:r w:rsidRPr="05F10B02" w:rsidR="3ABB13EB">
        <w:rPr>
          <w:rFonts w:ascii="Times New Roman" w:hAnsi="Times New Roman" w:eastAsia="Times New Roman" w:cs="Times New Roman"/>
          <w:noProof w:val="0"/>
          <w:sz w:val="24"/>
          <w:szCs w:val="24"/>
          <w:lang w:val="en-US"/>
        </w:rPr>
        <w:t>vygotskian</w:t>
      </w:r>
      <w:r w:rsidRPr="05F10B02" w:rsidR="3ABB13EB">
        <w:rPr>
          <w:rFonts w:ascii="Times New Roman" w:hAnsi="Times New Roman" w:eastAsia="Times New Roman" w:cs="Times New Roman"/>
          <w:noProof w:val="0"/>
          <w:sz w:val="24"/>
          <w:szCs w:val="24"/>
          <w:lang w:val="en-US"/>
        </w:rPr>
        <w:t xml:space="preserve"> views on children’s </w:t>
      </w:r>
      <w:r w:rsidRPr="05F10B02" w:rsidR="3ABB13EB">
        <w:rPr>
          <w:rFonts w:ascii="Times New Roman" w:hAnsi="Times New Roman" w:eastAsia="Times New Roman" w:cs="Times New Roman"/>
          <w:noProof w:val="0"/>
          <w:sz w:val="24"/>
          <w:szCs w:val="24"/>
          <w:lang w:val="en-US"/>
        </w:rPr>
        <w:t>play .</w:t>
      </w:r>
      <w:r w:rsidRPr="05F10B02" w:rsidR="3ABB13EB">
        <w:rPr>
          <w:rFonts w:ascii="Times New Roman" w:hAnsi="Times New Roman" w:eastAsia="Times New Roman" w:cs="Times New Roman"/>
          <w:noProof w:val="0"/>
          <w:sz w:val="24"/>
          <w:szCs w:val="24"/>
          <w:lang w:val="en-US"/>
        </w:rPr>
        <w:t xml:space="preserve"> </w:t>
      </w:r>
      <w:r w:rsidRPr="05F10B02" w:rsidR="3ABB13EB">
        <w:rPr>
          <w:rFonts w:ascii="Times New Roman" w:hAnsi="Times New Roman" w:eastAsia="Times New Roman" w:cs="Times New Roman"/>
          <w:i w:val="1"/>
          <w:iCs w:val="1"/>
          <w:noProof w:val="0"/>
          <w:sz w:val="24"/>
          <w:szCs w:val="24"/>
          <w:lang w:val="en-US"/>
        </w:rPr>
        <w:t>American Journal of Play</w:t>
      </w:r>
      <w:r w:rsidRPr="05F10B02" w:rsidR="3ABB13EB">
        <w:rPr>
          <w:rFonts w:ascii="Times New Roman" w:hAnsi="Times New Roman" w:eastAsia="Times New Roman" w:cs="Times New Roman"/>
          <w:noProof w:val="0"/>
          <w:sz w:val="24"/>
          <w:szCs w:val="24"/>
          <w:lang w:val="en-US"/>
        </w:rPr>
        <w:t xml:space="preserve">, [online] 7(3). Available at: </w:t>
      </w:r>
      <w:hyperlink r:id="Rd43fec65e2b34cde">
        <w:r w:rsidRPr="05F10B02" w:rsidR="3ABB13EB">
          <w:rPr>
            <w:rStyle w:val="Hyperlink"/>
            <w:rFonts w:ascii="Times New Roman" w:hAnsi="Times New Roman" w:eastAsia="Times New Roman" w:cs="Times New Roman"/>
            <w:noProof w:val="0"/>
            <w:sz w:val="24"/>
            <w:szCs w:val="24"/>
            <w:lang w:val="en-US"/>
          </w:rPr>
          <w:t>https://files.eric.ed.gov/fulltext/EJ1070266.pdf</w:t>
        </w:r>
      </w:hyperlink>
      <w:r w:rsidRPr="05F10B02" w:rsidR="3ABB13EB">
        <w:rPr>
          <w:rFonts w:ascii="Times New Roman" w:hAnsi="Times New Roman" w:eastAsia="Times New Roman" w:cs="Times New Roman"/>
          <w:noProof w:val="0"/>
          <w:sz w:val="24"/>
          <w:szCs w:val="24"/>
          <w:lang w:val="en-US"/>
        </w:rPr>
        <w:t>.</w:t>
      </w:r>
    </w:p>
    <w:p w:rsidR="0947EDD4" w:rsidP="05F10B02" w:rsidRDefault="0947EDD4" w14:paraId="08241402" w14:textId="5E00CDB4">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0F021C7D" w14:textId="6F8F8623">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British Council .org (2024). </w:t>
      </w:r>
      <w:r w:rsidRPr="05F10B02" w:rsidR="3ABB13EB">
        <w:rPr>
          <w:rFonts w:ascii="Times New Roman" w:hAnsi="Times New Roman" w:eastAsia="Times New Roman" w:cs="Times New Roman"/>
          <w:i w:val="1"/>
          <w:iCs w:val="1"/>
          <w:noProof w:val="0"/>
          <w:sz w:val="24"/>
          <w:szCs w:val="24"/>
          <w:lang w:val="en-US"/>
        </w:rPr>
        <w:t>Defining creative play: Literature review, part 2 of 3 | British Council</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www.britishcouncil.org</w:t>
        </w:r>
      </w:hyperlink>
      <w:r w:rsidRPr="05F10B02" w:rsidR="3ABB13EB">
        <w:rPr>
          <w:rFonts w:ascii="Times New Roman" w:hAnsi="Times New Roman" w:eastAsia="Times New Roman" w:cs="Times New Roman"/>
          <w:noProof w:val="0"/>
          <w:sz w:val="24"/>
          <w:szCs w:val="24"/>
          <w:lang w:val="en-US"/>
        </w:rPr>
        <w:t xml:space="preserve">. Available at: </w:t>
      </w:r>
      <w:hyperlink r:id="R6f605e5388be40b6">
        <w:r w:rsidRPr="05F10B02" w:rsidR="3ABB13EB">
          <w:rPr>
            <w:rStyle w:val="Hyperlink"/>
            <w:rFonts w:ascii="Times New Roman" w:hAnsi="Times New Roman" w:eastAsia="Times New Roman" w:cs="Times New Roman"/>
            <w:noProof w:val="0"/>
            <w:sz w:val="24"/>
            <w:szCs w:val="24"/>
            <w:lang w:val="en-US"/>
          </w:rPr>
          <w:t>https://www.britishcouncil.org/programmes/creative-play/defining-creative-play-literature-review-part-2</w:t>
        </w:r>
      </w:hyperlink>
      <w:r w:rsidRPr="05F10B02" w:rsidR="0AD1FAB0">
        <w:rPr>
          <w:rFonts w:ascii="Times New Roman" w:hAnsi="Times New Roman" w:eastAsia="Times New Roman" w:cs="Times New Roman"/>
          <w:noProof w:val="0"/>
          <w:sz w:val="24"/>
          <w:szCs w:val="24"/>
          <w:lang w:val="en-US"/>
        </w:rPr>
        <w:t xml:space="preserve"> [Accessed 23 Feb. 2024].</w:t>
      </w:r>
    </w:p>
    <w:p w:rsidR="0947EDD4" w:rsidP="05F10B02" w:rsidRDefault="0947EDD4" w14:paraId="4417D2A5" w14:textId="5388E651">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3E717299" w14:textId="40C61599">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D2DE53B">
        <w:rPr>
          <w:rFonts w:ascii="Times New Roman" w:hAnsi="Times New Roman" w:eastAsia="Times New Roman" w:cs="Times New Roman"/>
          <w:noProof w:val="0"/>
          <w:sz w:val="24"/>
          <w:szCs w:val="24"/>
          <w:lang w:val="en-US"/>
        </w:rPr>
        <w:t>B</w:t>
      </w:r>
      <w:r w:rsidRPr="05F10B02" w:rsidR="3ABB13EB">
        <w:rPr>
          <w:rFonts w:ascii="Times New Roman" w:hAnsi="Times New Roman" w:eastAsia="Times New Roman" w:cs="Times New Roman"/>
          <w:noProof w:val="0"/>
          <w:sz w:val="24"/>
          <w:szCs w:val="24"/>
          <w:lang w:val="en-US"/>
        </w:rPr>
        <w:t xml:space="preserve">ritishcouncil.org (2024). </w:t>
      </w:r>
      <w:r w:rsidRPr="05F10B02" w:rsidR="3ABB13EB">
        <w:rPr>
          <w:rFonts w:ascii="Times New Roman" w:hAnsi="Times New Roman" w:eastAsia="Times New Roman" w:cs="Times New Roman"/>
          <w:i w:val="1"/>
          <w:iCs w:val="1"/>
          <w:noProof w:val="0"/>
          <w:sz w:val="24"/>
          <w:szCs w:val="24"/>
          <w:lang w:val="en-US"/>
        </w:rPr>
        <w:t>Creative play and creativity in the 21st century: Literature review, part 3 of 3 | British Council</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www.britishcouncil.org</w:t>
        </w:r>
      </w:hyperlink>
      <w:r w:rsidRPr="05F10B02" w:rsidR="3ABB13EB">
        <w:rPr>
          <w:rFonts w:ascii="Times New Roman" w:hAnsi="Times New Roman" w:eastAsia="Times New Roman" w:cs="Times New Roman"/>
          <w:noProof w:val="0"/>
          <w:sz w:val="24"/>
          <w:szCs w:val="24"/>
          <w:lang w:val="en-US"/>
        </w:rPr>
        <w:t xml:space="preserve">. Available at: </w:t>
      </w:r>
      <w:hyperlink r:id="Rb7779fa852e047fb">
        <w:r w:rsidRPr="05F10B02" w:rsidR="3ABB13EB">
          <w:rPr>
            <w:rStyle w:val="Hyperlink"/>
            <w:rFonts w:ascii="Times New Roman" w:hAnsi="Times New Roman" w:eastAsia="Times New Roman" w:cs="Times New Roman"/>
            <w:noProof w:val="0"/>
            <w:sz w:val="24"/>
            <w:szCs w:val="24"/>
            <w:lang w:val="en-US"/>
          </w:rPr>
          <w:t>https://www.britishcouncil.org/programmes/creative-play/creative-play-and-creativity-part-3</w:t>
        </w:r>
      </w:hyperlink>
      <w:r w:rsidRPr="05F10B02" w:rsidR="0E63443A">
        <w:rPr>
          <w:rFonts w:ascii="Times New Roman" w:hAnsi="Times New Roman" w:eastAsia="Times New Roman" w:cs="Times New Roman"/>
          <w:noProof w:val="0"/>
          <w:sz w:val="24"/>
          <w:szCs w:val="24"/>
          <w:lang w:val="en-US"/>
        </w:rPr>
        <w:t xml:space="preserve"> [Accessed 15 Feb. 2024].</w:t>
      </w:r>
    </w:p>
    <w:p w:rsidR="0947EDD4" w:rsidP="05F10B02" w:rsidRDefault="0947EDD4" w14:paraId="53ADA9D6" w14:textId="4456C35B">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5B72828A">
        <w:rPr>
          <w:rFonts w:ascii="Times New Roman" w:hAnsi="Times New Roman" w:eastAsia="Times New Roman" w:cs="Times New Roman"/>
          <w:noProof w:val="0"/>
          <w:sz w:val="24"/>
          <w:szCs w:val="24"/>
          <w:lang w:val="en-US"/>
        </w:rPr>
        <w:t xml:space="preserve">Brodie, C. and Mather, V. (2017). </w:t>
      </w:r>
      <w:r w:rsidRPr="05F10B02" w:rsidR="5B72828A">
        <w:rPr>
          <w:rFonts w:ascii="Times New Roman" w:hAnsi="Times New Roman" w:eastAsia="Times New Roman" w:cs="Times New Roman"/>
          <w:i w:val="1"/>
          <w:iCs w:val="1"/>
          <w:noProof w:val="0"/>
          <w:sz w:val="24"/>
          <w:szCs w:val="24"/>
          <w:lang w:val="en-US"/>
        </w:rPr>
        <w:t>Using Lego therapy with autistic pupils</w:t>
      </w:r>
      <w:r w:rsidRPr="05F10B02" w:rsidR="5B72828A">
        <w:rPr>
          <w:rFonts w:ascii="Times New Roman" w:hAnsi="Times New Roman" w:eastAsia="Times New Roman" w:cs="Times New Roman"/>
          <w:noProof w:val="0"/>
          <w:sz w:val="24"/>
          <w:szCs w:val="24"/>
          <w:lang w:val="en-US"/>
        </w:rPr>
        <w:t xml:space="preserve">. [online] </w:t>
      </w:r>
      <w:hyperlink>
        <w:r w:rsidRPr="05F10B02" w:rsidR="5B72828A">
          <w:rPr>
            <w:rStyle w:val="Hyperlink"/>
            <w:rFonts w:ascii="Times New Roman" w:hAnsi="Times New Roman" w:eastAsia="Times New Roman" w:cs="Times New Roman"/>
            <w:noProof w:val="0"/>
            <w:sz w:val="24"/>
            <w:szCs w:val="24"/>
            <w:lang w:val="en-US"/>
          </w:rPr>
          <w:t>www.autism.org.uk</w:t>
        </w:r>
      </w:hyperlink>
      <w:r w:rsidRPr="05F10B02" w:rsidR="5B72828A">
        <w:rPr>
          <w:rFonts w:ascii="Times New Roman" w:hAnsi="Times New Roman" w:eastAsia="Times New Roman" w:cs="Times New Roman"/>
          <w:noProof w:val="0"/>
          <w:sz w:val="24"/>
          <w:szCs w:val="24"/>
          <w:lang w:val="en-US"/>
        </w:rPr>
        <w:t xml:space="preserve">. Available at: </w:t>
      </w:r>
      <w:hyperlink r:id="R9cd0ea25c37b4573">
        <w:r w:rsidRPr="05F10B02" w:rsidR="5B72828A">
          <w:rPr>
            <w:rStyle w:val="Hyperlink"/>
            <w:rFonts w:ascii="Times New Roman" w:hAnsi="Times New Roman" w:eastAsia="Times New Roman" w:cs="Times New Roman"/>
            <w:noProof w:val="0"/>
            <w:sz w:val="24"/>
            <w:szCs w:val="24"/>
            <w:lang w:val="en-US"/>
          </w:rPr>
          <w:t>https://www.autism.org.uk/advice-and-guidance/professional-practice/lego-pilot</w:t>
        </w:r>
      </w:hyperlink>
      <w:r w:rsidRPr="05F10B02" w:rsidR="5B72828A">
        <w:rPr>
          <w:rFonts w:ascii="Times New Roman" w:hAnsi="Times New Roman" w:eastAsia="Times New Roman" w:cs="Times New Roman"/>
          <w:noProof w:val="0"/>
          <w:sz w:val="24"/>
          <w:szCs w:val="24"/>
          <w:lang w:val="en-US"/>
        </w:rPr>
        <w:t xml:space="preserve"> [Accessed 03 March. 2024].</w:t>
      </w:r>
    </w:p>
    <w:p w:rsidR="0947EDD4" w:rsidP="05F10B02" w:rsidRDefault="0947EDD4" w14:paraId="0FA61366" w14:textId="68777128">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180F824B" w14:textId="32812916">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Brodie, K. (2014). </w:t>
      </w:r>
      <w:r w:rsidRPr="05F10B02" w:rsidR="3ABB13EB">
        <w:rPr>
          <w:rFonts w:ascii="Times New Roman" w:hAnsi="Times New Roman" w:eastAsia="Times New Roman" w:cs="Times New Roman"/>
          <w:i w:val="1"/>
          <w:iCs w:val="1"/>
          <w:noProof w:val="0"/>
          <w:sz w:val="24"/>
          <w:szCs w:val="24"/>
          <w:lang w:val="en-US"/>
        </w:rPr>
        <w:t>Making Observations | Early Years Management</w:t>
      </w:r>
      <w:r w:rsidRPr="05F10B02" w:rsidR="3ABB13EB">
        <w:rPr>
          <w:rFonts w:ascii="Times New Roman" w:hAnsi="Times New Roman" w:eastAsia="Times New Roman" w:cs="Times New Roman"/>
          <w:noProof w:val="0"/>
          <w:sz w:val="24"/>
          <w:szCs w:val="24"/>
          <w:lang w:val="en-US"/>
        </w:rPr>
        <w:t xml:space="preserve">. [online] Teach Early Years. Available at: </w:t>
      </w:r>
      <w:hyperlink w:anchor=":~:text=In%20a%20time%20sample%20observation" r:id="R5067ffb319ba44d9">
        <w:r w:rsidRPr="05F10B02" w:rsidR="3ABB13EB">
          <w:rPr>
            <w:rStyle w:val="Hyperlink"/>
            <w:rFonts w:ascii="Times New Roman" w:hAnsi="Times New Roman" w:eastAsia="Times New Roman" w:cs="Times New Roman"/>
            <w:noProof w:val="0"/>
            <w:sz w:val="24"/>
            <w:szCs w:val="24"/>
            <w:lang w:val="en-US"/>
          </w:rPr>
          <w:t>https://www.teachearlyyears.com/nursery-management/view/making-observations#:~:text=In%20a%20time%20sample%20observation</w:t>
        </w:r>
      </w:hyperlink>
      <w:r w:rsidRPr="05F10B02" w:rsidR="75205286">
        <w:rPr>
          <w:rFonts w:ascii="Times New Roman" w:hAnsi="Times New Roman" w:eastAsia="Times New Roman" w:cs="Times New Roman"/>
          <w:noProof w:val="0"/>
          <w:sz w:val="24"/>
          <w:szCs w:val="24"/>
          <w:lang w:val="en-US"/>
        </w:rPr>
        <w:t xml:space="preserve"> [Accessed 13 Feb. 2024].</w:t>
      </w:r>
    </w:p>
    <w:p w:rsidR="0947EDD4" w:rsidP="05F10B02" w:rsidRDefault="0947EDD4" w14:paraId="78023635" w14:textId="3ED195B2">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421389D3" w14:textId="249D57D5">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Department for Education (2023). </w:t>
      </w:r>
      <w:r w:rsidRPr="05F10B02" w:rsidR="3ABB13EB">
        <w:rPr>
          <w:rFonts w:ascii="Times New Roman" w:hAnsi="Times New Roman" w:eastAsia="Times New Roman" w:cs="Times New Roman"/>
          <w:i w:val="1"/>
          <w:iCs w:val="1"/>
          <w:noProof w:val="0"/>
          <w:sz w:val="24"/>
          <w:szCs w:val="24"/>
          <w:lang w:val="en-US"/>
        </w:rPr>
        <w:t xml:space="preserve">Early years foundation stage statutory framework </w:t>
      </w:r>
      <w:r w:rsidRPr="05F10B02" w:rsidR="3ABB13EB">
        <w:rPr>
          <w:rFonts w:ascii="Times New Roman" w:hAnsi="Times New Roman" w:eastAsia="Times New Roman" w:cs="Times New Roman"/>
          <w:i w:val="1"/>
          <w:iCs w:val="1"/>
          <w:noProof w:val="0"/>
          <w:sz w:val="24"/>
          <w:szCs w:val="24"/>
          <w:lang w:val="en-US"/>
        </w:rPr>
        <w:t>For</w:t>
      </w:r>
      <w:r w:rsidRPr="05F10B02" w:rsidR="3ABB13EB">
        <w:rPr>
          <w:rFonts w:ascii="Times New Roman" w:hAnsi="Times New Roman" w:eastAsia="Times New Roman" w:cs="Times New Roman"/>
          <w:i w:val="1"/>
          <w:iCs w:val="1"/>
          <w:noProof w:val="0"/>
          <w:sz w:val="24"/>
          <w:szCs w:val="24"/>
          <w:lang w:val="en-US"/>
        </w:rPr>
        <w:t xml:space="preserve"> group and school-based providers Setting the standards for learning, </w:t>
      </w:r>
      <w:r w:rsidRPr="05F10B02" w:rsidR="3ABB13EB">
        <w:rPr>
          <w:rFonts w:ascii="Times New Roman" w:hAnsi="Times New Roman" w:eastAsia="Times New Roman" w:cs="Times New Roman"/>
          <w:i w:val="1"/>
          <w:iCs w:val="1"/>
          <w:noProof w:val="0"/>
          <w:sz w:val="24"/>
          <w:szCs w:val="24"/>
          <w:lang w:val="en-US"/>
        </w:rPr>
        <w:t>development</w:t>
      </w:r>
      <w:r w:rsidRPr="05F10B02" w:rsidR="3ABB13EB">
        <w:rPr>
          <w:rFonts w:ascii="Times New Roman" w:hAnsi="Times New Roman" w:eastAsia="Times New Roman" w:cs="Times New Roman"/>
          <w:i w:val="1"/>
          <w:iCs w:val="1"/>
          <w:noProof w:val="0"/>
          <w:sz w:val="24"/>
          <w:szCs w:val="24"/>
          <w:lang w:val="en-US"/>
        </w:rPr>
        <w:t xml:space="preserve"> and care for children from birth to five</w:t>
      </w:r>
      <w:r w:rsidRPr="05F10B02" w:rsidR="3ABB13EB">
        <w:rPr>
          <w:rFonts w:ascii="Times New Roman" w:hAnsi="Times New Roman" w:eastAsia="Times New Roman" w:cs="Times New Roman"/>
          <w:noProof w:val="0"/>
          <w:sz w:val="24"/>
          <w:szCs w:val="24"/>
          <w:lang w:val="en-US"/>
        </w:rPr>
        <w:t xml:space="preserve">. [online] </w:t>
      </w:r>
      <w:r w:rsidRPr="05F10B02" w:rsidR="3ABB13EB">
        <w:rPr>
          <w:rFonts w:ascii="Times New Roman" w:hAnsi="Times New Roman" w:eastAsia="Times New Roman" w:cs="Times New Roman"/>
          <w:i w:val="1"/>
          <w:iCs w:val="1"/>
          <w:noProof w:val="0"/>
          <w:sz w:val="24"/>
          <w:szCs w:val="24"/>
          <w:lang w:val="en-US"/>
        </w:rPr>
        <w:t>GOV.UK</w:t>
      </w:r>
      <w:r w:rsidRPr="05F10B02" w:rsidR="3ABB13EB">
        <w:rPr>
          <w:rFonts w:ascii="Times New Roman" w:hAnsi="Times New Roman" w:eastAsia="Times New Roman" w:cs="Times New Roman"/>
          <w:noProof w:val="0"/>
          <w:sz w:val="24"/>
          <w:szCs w:val="24"/>
          <w:lang w:val="en-US"/>
        </w:rPr>
        <w:t xml:space="preserve">, p.10. Available at: </w:t>
      </w:r>
      <w:hyperlink r:id="Rf52b988a11a74ad2">
        <w:r w:rsidRPr="05F10B02" w:rsidR="3ABB13EB">
          <w:rPr>
            <w:rStyle w:val="Hyperlink"/>
            <w:rFonts w:ascii="Times New Roman" w:hAnsi="Times New Roman" w:eastAsia="Times New Roman" w:cs="Times New Roman"/>
            <w:noProof w:val="0"/>
            <w:sz w:val="24"/>
            <w:szCs w:val="24"/>
            <w:lang w:val="en-US"/>
          </w:rPr>
          <w:t>https://assets.publishing.service.gov.uk/media/65aa5e42ed27ca001327b2c7/EYFS_statutory_framework_for_group_and_school_based_providers.pdf</w:t>
        </w:r>
      </w:hyperlink>
      <w:r w:rsidRPr="05F10B02" w:rsidR="60718879">
        <w:rPr>
          <w:rFonts w:ascii="Times New Roman" w:hAnsi="Times New Roman" w:eastAsia="Times New Roman" w:cs="Times New Roman"/>
          <w:noProof w:val="0"/>
          <w:sz w:val="24"/>
          <w:szCs w:val="24"/>
          <w:lang w:val="en-US"/>
        </w:rPr>
        <w:t xml:space="preserve"> [Accessed 13 Feb. 2024].</w:t>
      </w:r>
    </w:p>
    <w:p w:rsidR="0947EDD4" w:rsidP="05F10B02" w:rsidRDefault="0947EDD4" w14:paraId="527BBFB1" w14:textId="0B2D2952">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6EFA4F04" w14:textId="701E9855">
      <w:pPr>
        <w:spacing w:before="0" w:beforeAutospacing="off" w:line="360" w:lineRule="auto"/>
        <w:ind w:left="-20" w:right="-20"/>
      </w:pPr>
      <w:r w:rsidRPr="05F10B02" w:rsidR="3ABB13EB">
        <w:rPr>
          <w:rFonts w:ascii="Times New Roman" w:hAnsi="Times New Roman" w:eastAsia="Times New Roman" w:cs="Times New Roman"/>
          <w:noProof w:val="0"/>
          <w:sz w:val="24"/>
          <w:szCs w:val="24"/>
          <w:lang w:val="en-US"/>
        </w:rPr>
        <w:t xml:space="preserve">Department of Education (2021). </w:t>
      </w:r>
      <w:r w:rsidRPr="05F10B02" w:rsidR="3ABB13EB">
        <w:rPr>
          <w:rFonts w:ascii="Times New Roman" w:hAnsi="Times New Roman" w:eastAsia="Times New Roman" w:cs="Times New Roman"/>
          <w:i w:val="1"/>
          <w:iCs w:val="1"/>
          <w:noProof w:val="0"/>
          <w:sz w:val="24"/>
          <w:szCs w:val="24"/>
          <w:lang w:val="en-US"/>
        </w:rPr>
        <w:t>EYFS – Expressive arts and design – Imagination and creativity</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www.youtube.com</w:t>
        </w:r>
      </w:hyperlink>
      <w:r w:rsidRPr="05F10B02" w:rsidR="3ABB13EB">
        <w:rPr>
          <w:rFonts w:ascii="Times New Roman" w:hAnsi="Times New Roman" w:eastAsia="Times New Roman" w:cs="Times New Roman"/>
          <w:noProof w:val="0"/>
          <w:sz w:val="24"/>
          <w:szCs w:val="24"/>
          <w:lang w:val="en-US"/>
        </w:rPr>
        <w:t xml:space="preserve">. Available at: </w:t>
      </w:r>
      <w:hyperlink r:id="R587f7b9a99604d17">
        <w:r w:rsidRPr="05F10B02" w:rsidR="3ABB13EB">
          <w:rPr>
            <w:rStyle w:val="Hyperlink"/>
            <w:rFonts w:ascii="Times New Roman" w:hAnsi="Times New Roman" w:eastAsia="Times New Roman" w:cs="Times New Roman"/>
            <w:noProof w:val="0"/>
            <w:sz w:val="24"/>
            <w:szCs w:val="24"/>
            <w:lang w:val="en-US"/>
          </w:rPr>
          <w:t>https://www.youtube.com/watch?v=TsaRTfysKmY&amp;t=12s</w:t>
        </w:r>
      </w:hyperlink>
      <w:r w:rsidRPr="05F10B02" w:rsidR="3ABB13EB">
        <w:rPr>
          <w:rFonts w:ascii="Times New Roman" w:hAnsi="Times New Roman" w:eastAsia="Times New Roman" w:cs="Times New Roman"/>
          <w:noProof w:val="0"/>
          <w:sz w:val="24"/>
          <w:szCs w:val="24"/>
          <w:lang w:val="en-US"/>
        </w:rPr>
        <w:t xml:space="preserve"> [Accessed 13 Feb. 2024].</w:t>
      </w:r>
    </w:p>
    <w:p w:rsidR="0947EDD4" w:rsidP="05F10B02" w:rsidRDefault="0947EDD4" w14:paraId="06130EF0" w14:textId="0FFB80C0">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47C0CD6" w14:textId="4EAA7E3E">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Department of Education (2022). </w:t>
      </w:r>
      <w:r w:rsidRPr="05F10B02" w:rsidR="3ABB13EB">
        <w:rPr>
          <w:rFonts w:ascii="Times New Roman" w:hAnsi="Times New Roman" w:eastAsia="Times New Roman" w:cs="Times New Roman"/>
          <w:i w:val="1"/>
          <w:iCs w:val="1"/>
          <w:noProof w:val="0"/>
          <w:sz w:val="24"/>
          <w:szCs w:val="24"/>
          <w:lang w:val="en-US"/>
        </w:rPr>
        <w:t>Implementation of education technology in schools and colleges</w:t>
      </w:r>
      <w:r w:rsidRPr="05F10B02" w:rsidR="3ABB13EB">
        <w:rPr>
          <w:rFonts w:ascii="Times New Roman" w:hAnsi="Times New Roman" w:eastAsia="Times New Roman" w:cs="Times New Roman"/>
          <w:noProof w:val="0"/>
          <w:sz w:val="24"/>
          <w:szCs w:val="24"/>
          <w:lang w:val="en-US"/>
        </w:rPr>
        <w:t xml:space="preserve">. [online] Available at: </w:t>
      </w:r>
      <w:hyperlink r:id="Ra9e85182153c4a90">
        <w:r w:rsidRPr="05F10B02" w:rsidR="3ABB13EB">
          <w:rPr>
            <w:rStyle w:val="Hyperlink"/>
            <w:rFonts w:ascii="Times New Roman" w:hAnsi="Times New Roman" w:eastAsia="Times New Roman" w:cs="Times New Roman"/>
            <w:noProof w:val="0"/>
            <w:sz w:val="24"/>
            <w:szCs w:val="24"/>
            <w:lang w:val="en-US"/>
          </w:rPr>
          <w:t>https://assets.publishing.service.gov.uk/media/63355d2ee90e0772dc965174/Implementation_of_education_technology_in_schools__and_colleges.pdf</w:t>
        </w:r>
      </w:hyperlink>
      <w:r w:rsidRPr="05F10B02" w:rsidR="3ABB13EB">
        <w:rPr>
          <w:rFonts w:ascii="Times New Roman" w:hAnsi="Times New Roman" w:eastAsia="Times New Roman" w:cs="Times New Roman"/>
          <w:noProof w:val="0"/>
          <w:sz w:val="24"/>
          <w:szCs w:val="24"/>
          <w:lang w:val="en-US"/>
        </w:rPr>
        <w:t>.</w:t>
      </w:r>
      <w:r w:rsidRPr="05F10B02" w:rsidR="6805E14B">
        <w:rPr>
          <w:rFonts w:ascii="Times New Roman" w:hAnsi="Times New Roman" w:eastAsia="Times New Roman" w:cs="Times New Roman"/>
          <w:noProof w:val="0"/>
          <w:sz w:val="24"/>
          <w:szCs w:val="24"/>
          <w:lang w:val="en-US"/>
        </w:rPr>
        <w:t xml:space="preserve"> [Accessed 25 Feb. 2024].</w:t>
      </w:r>
    </w:p>
    <w:p w:rsidR="0947EDD4" w:rsidP="05F10B02" w:rsidRDefault="0947EDD4" w14:paraId="002588B8" w14:textId="5221EE46">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0655A320" w14:textId="543A8693">
      <w:pPr>
        <w:spacing w:before="0" w:beforeAutospacing="off" w:line="360" w:lineRule="auto"/>
        <w:ind w:left="-20" w:right="-20"/>
      </w:pPr>
      <w:r w:rsidRPr="05F10B02" w:rsidR="3ABB13EB">
        <w:rPr>
          <w:rFonts w:ascii="Times New Roman" w:hAnsi="Times New Roman" w:eastAsia="Times New Roman" w:cs="Times New Roman"/>
          <w:noProof w:val="0"/>
          <w:sz w:val="24"/>
          <w:szCs w:val="24"/>
          <w:lang w:val="en-US"/>
        </w:rPr>
        <w:t xml:space="preserve">Dept for Education, Children and Young People (2021). </w:t>
      </w:r>
      <w:r w:rsidRPr="05F10B02" w:rsidR="3ABB13EB">
        <w:rPr>
          <w:rFonts w:ascii="Times New Roman" w:hAnsi="Times New Roman" w:eastAsia="Times New Roman" w:cs="Times New Roman"/>
          <w:i w:val="1"/>
          <w:iCs w:val="1"/>
          <w:noProof w:val="0"/>
          <w:sz w:val="24"/>
          <w:szCs w:val="24"/>
          <w:lang w:val="en-US"/>
        </w:rPr>
        <w:t>Locomotor Skills</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www.youtube.com</w:t>
        </w:r>
      </w:hyperlink>
      <w:r w:rsidRPr="05F10B02" w:rsidR="3ABB13EB">
        <w:rPr>
          <w:rFonts w:ascii="Times New Roman" w:hAnsi="Times New Roman" w:eastAsia="Times New Roman" w:cs="Times New Roman"/>
          <w:noProof w:val="0"/>
          <w:sz w:val="24"/>
          <w:szCs w:val="24"/>
          <w:lang w:val="en-US"/>
        </w:rPr>
        <w:t xml:space="preserve">. Available at: </w:t>
      </w:r>
      <w:hyperlink r:id="R88a3a13e42c84a35">
        <w:r w:rsidRPr="05F10B02" w:rsidR="3ABB13EB">
          <w:rPr>
            <w:rStyle w:val="Hyperlink"/>
            <w:rFonts w:ascii="Times New Roman" w:hAnsi="Times New Roman" w:eastAsia="Times New Roman" w:cs="Times New Roman"/>
            <w:noProof w:val="0"/>
            <w:sz w:val="24"/>
            <w:szCs w:val="24"/>
            <w:lang w:val="en-US"/>
          </w:rPr>
          <w:t>https://www.youtube.com/watch?v=6orEhb4b-JI</w:t>
        </w:r>
      </w:hyperlink>
      <w:r w:rsidRPr="05F10B02" w:rsidR="3ABB13EB">
        <w:rPr>
          <w:rFonts w:ascii="Times New Roman" w:hAnsi="Times New Roman" w:eastAsia="Times New Roman" w:cs="Times New Roman"/>
          <w:noProof w:val="0"/>
          <w:sz w:val="24"/>
          <w:szCs w:val="24"/>
          <w:lang w:val="en-US"/>
        </w:rPr>
        <w:t xml:space="preserve"> [Accessed 14 Feb. 2024].</w:t>
      </w:r>
    </w:p>
    <w:p w:rsidR="0947EDD4" w:rsidP="05F10B02" w:rsidRDefault="0947EDD4" w14:paraId="612C7896" w14:textId="19E34C96">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191CA1E0" w14:textId="60D52731">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Early Education Journal (2018). </w:t>
      </w:r>
      <w:r w:rsidRPr="05F10B02" w:rsidR="3ABB13EB">
        <w:rPr>
          <w:rFonts w:ascii="Times New Roman" w:hAnsi="Times New Roman" w:eastAsia="Times New Roman" w:cs="Times New Roman"/>
          <w:i w:val="1"/>
          <w:iCs w:val="1"/>
          <w:noProof w:val="0"/>
          <w:sz w:val="24"/>
          <w:szCs w:val="24"/>
          <w:lang w:val="en-US"/>
        </w:rPr>
        <w:t>Birth To 5 Matters – Guidance by the sector, for the sector</w:t>
      </w:r>
      <w:r w:rsidRPr="05F10B02" w:rsidR="3ABB13EB">
        <w:rPr>
          <w:rFonts w:ascii="Times New Roman" w:hAnsi="Times New Roman" w:eastAsia="Times New Roman" w:cs="Times New Roman"/>
          <w:noProof w:val="0"/>
          <w:sz w:val="24"/>
          <w:szCs w:val="24"/>
          <w:lang w:val="en-US"/>
        </w:rPr>
        <w:t xml:space="preserve">. [online] </w:t>
      </w:r>
      <w:hyperlink r:id="Rc8428d11002944e0">
        <w:r w:rsidRPr="05F10B02" w:rsidR="3ABB13EB">
          <w:rPr>
            <w:rStyle w:val="Hyperlink"/>
            <w:rFonts w:ascii="Times New Roman" w:hAnsi="Times New Roman" w:eastAsia="Times New Roman" w:cs="Times New Roman"/>
            <w:noProof w:val="0"/>
            <w:sz w:val="24"/>
            <w:szCs w:val="24"/>
            <w:lang w:val="en-US"/>
          </w:rPr>
          <w:t>https://birthto5matters.org.uk/</w:t>
        </w:r>
      </w:hyperlink>
      <w:r w:rsidRPr="05F10B02" w:rsidR="3ABB13EB">
        <w:rPr>
          <w:rFonts w:ascii="Times New Roman" w:hAnsi="Times New Roman" w:eastAsia="Times New Roman" w:cs="Times New Roman"/>
          <w:noProof w:val="0"/>
          <w:sz w:val="24"/>
          <w:szCs w:val="24"/>
          <w:lang w:val="en-US"/>
        </w:rPr>
        <w:t xml:space="preserve">. Available at: </w:t>
      </w:r>
      <w:hyperlink r:id="R415d4874dd584dc3">
        <w:r w:rsidRPr="05F10B02" w:rsidR="3ABB13EB">
          <w:rPr>
            <w:rStyle w:val="Hyperlink"/>
            <w:rFonts w:ascii="Times New Roman" w:hAnsi="Times New Roman" w:eastAsia="Times New Roman" w:cs="Times New Roman"/>
            <w:noProof w:val="0"/>
            <w:sz w:val="24"/>
            <w:szCs w:val="24"/>
            <w:lang w:val="en-US"/>
          </w:rPr>
          <w:t>https://birthto5matters.org.uk</w:t>
        </w:r>
      </w:hyperlink>
      <w:r w:rsidRPr="05F10B02" w:rsidR="3ABB13EB">
        <w:rPr>
          <w:rFonts w:ascii="Times New Roman" w:hAnsi="Times New Roman" w:eastAsia="Times New Roman" w:cs="Times New Roman"/>
          <w:noProof w:val="0"/>
          <w:sz w:val="24"/>
          <w:szCs w:val="24"/>
          <w:lang w:val="en-US"/>
        </w:rPr>
        <w:t>.</w:t>
      </w:r>
      <w:r w:rsidRPr="05F10B02" w:rsidR="5293ABE2">
        <w:rPr>
          <w:rFonts w:ascii="Times New Roman" w:hAnsi="Times New Roman" w:eastAsia="Times New Roman" w:cs="Times New Roman"/>
          <w:noProof w:val="0"/>
          <w:sz w:val="24"/>
          <w:szCs w:val="24"/>
          <w:lang w:val="en-US"/>
        </w:rPr>
        <w:t xml:space="preserve"> [Accessed 15 Feb. 2024].</w:t>
      </w:r>
    </w:p>
    <w:p w:rsidR="0947EDD4" w:rsidP="05F10B02" w:rsidRDefault="0947EDD4" w14:paraId="14C8223F" w14:textId="3415887B">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163AD798" w14:textId="4521556E">
      <w:pPr>
        <w:spacing w:before="0" w:beforeAutospacing="off" w:line="360" w:lineRule="auto"/>
        <w:ind w:left="-20" w:right="-20"/>
      </w:pPr>
      <w:r w:rsidRPr="05F10B02" w:rsidR="3ABB13EB">
        <w:rPr>
          <w:rFonts w:ascii="Times New Roman" w:hAnsi="Times New Roman" w:eastAsia="Times New Roman" w:cs="Times New Roman"/>
          <w:noProof w:val="0"/>
          <w:sz w:val="24"/>
          <w:szCs w:val="24"/>
          <w:lang w:val="en-US"/>
        </w:rPr>
        <w:t xml:space="preserve">Early Years Matters (2023). </w:t>
      </w:r>
      <w:r w:rsidRPr="05F10B02" w:rsidR="3ABB13EB">
        <w:rPr>
          <w:rFonts w:ascii="Times New Roman" w:hAnsi="Times New Roman" w:eastAsia="Times New Roman" w:cs="Times New Roman"/>
          <w:i w:val="1"/>
          <w:iCs w:val="1"/>
          <w:noProof w:val="0"/>
          <w:sz w:val="24"/>
          <w:szCs w:val="24"/>
          <w:lang w:val="en-US"/>
        </w:rPr>
        <w:t>Physical Development</w:t>
      </w:r>
      <w:r w:rsidRPr="05F10B02" w:rsidR="3ABB13EB">
        <w:rPr>
          <w:rFonts w:ascii="Times New Roman" w:hAnsi="Times New Roman" w:eastAsia="Times New Roman" w:cs="Times New Roman"/>
          <w:noProof w:val="0"/>
          <w:sz w:val="24"/>
          <w:szCs w:val="24"/>
          <w:lang w:val="en-US"/>
        </w:rPr>
        <w:t xml:space="preserve">. [online] Early Years Matters. Available at: </w:t>
      </w:r>
      <w:hyperlink w:anchor=":~:text=Plan%20activities%20that%20encourage%20locomotor" r:id="R996e9e7947e44f7e">
        <w:r w:rsidRPr="05F10B02" w:rsidR="3ABB13EB">
          <w:rPr>
            <w:rStyle w:val="Hyperlink"/>
            <w:rFonts w:ascii="Times New Roman" w:hAnsi="Times New Roman" w:eastAsia="Times New Roman" w:cs="Times New Roman"/>
            <w:noProof w:val="0"/>
            <w:sz w:val="24"/>
            <w:szCs w:val="24"/>
            <w:lang w:val="en-US"/>
          </w:rPr>
          <w:t>https://www.earlyyearsmatters.co.uk/our-services/school-and-nursery-support/early-years-adviser/physical-development/#:~:text=Plan%20activities%20that%20encourage%20locomotor</w:t>
        </w:r>
      </w:hyperlink>
      <w:r w:rsidRPr="05F10B02" w:rsidR="3ABB13EB">
        <w:rPr>
          <w:rFonts w:ascii="Times New Roman" w:hAnsi="Times New Roman" w:eastAsia="Times New Roman" w:cs="Times New Roman"/>
          <w:noProof w:val="0"/>
          <w:sz w:val="24"/>
          <w:szCs w:val="24"/>
          <w:lang w:val="en-US"/>
        </w:rPr>
        <w:t xml:space="preserve"> [Accessed 14 Feb. 2024].</w:t>
      </w:r>
    </w:p>
    <w:p w:rsidR="0947EDD4" w:rsidP="05F10B02" w:rsidRDefault="0947EDD4" w14:paraId="0583DD8F" w14:textId="511AE0C2">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529F5576" w14:textId="30D3DD33">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Eberle, S. (2014). </w:t>
      </w:r>
      <w:r w:rsidRPr="05F10B02" w:rsidR="3ABB13EB">
        <w:rPr>
          <w:rFonts w:ascii="Times New Roman" w:hAnsi="Times New Roman" w:eastAsia="Times New Roman" w:cs="Times New Roman"/>
          <w:i w:val="1"/>
          <w:iCs w:val="1"/>
          <w:noProof w:val="0"/>
          <w:sz w:val="24"/>
          <w:szCs w:val="24"/>
          <w:lang w:val="en-US"/>
        </w:rPr>
        <w:t>The Elements of Play Toward a Philosophy and a Definition of Play</w:t>
      </w:r>
      <w:r w:rsidRPr="05F10B02" w:rsidR="3ABB13EB">
        <w:rPr>
          <w:rFonts w:ascii="Times New Roman" w:hAnsi="Times New Roman" w:eastAsia="Times New Roman" w:cs="Times New Roman"/>
          <w:noProof w:val="0"/>
          <w:sz w:val="24"/>
          <w:szCs w:val="24"/>
          <w:lang w:val="en-US"/>
        </w:rPr>
        <w:t xml:space="preserve">. [online] Available at: </w:t>
      </w:r>
      <w:hyperlink r:id="R1ca609e52b804e2c">
        <w:r w:rsidRPr="05F10B02" w:rsidR="3ABB13EB">
          <w:rPr>
            <w:rStyle w:val="Hyperlink"/>
            <w:rFonts w:ascii="Times New Roman" w:hAnsi="Times New Roman" w:eastAsia="Times New Roman" w:cs="Times New Roman"/>
            <w:noProof w:val="0"/>
            <w:sz w:val="24"/>
            <w:szCs w:val="24"/>
            <w:lang w:val="en-US"/>
          </w:rPr>
          <w:t>https://www.museumofplay.org/app/uploads/2022/01/6-2-article-elements-of-play.pdf</w:t>
        </w:r>
      </w:hyperlink>
      <w:r w:rsidRPr="05F10B02" w:rsidR="34595F47">
        <w:rPr>
          <w:rFonts w:ascii="Times New Roman" w:hAnsi="Times New Roman" w:eastAsia="Times New Roman" w:cs="Times New Roman"/>
          <w:noProof w:val="0"/>
          <w:sz w:val="24"/>
          <w:szCs w:val="24"/>
          <w:lang w:val="en-US"/>
        </w:rPr>
        <w:t xml:space="preserve"> [Accessed 15 Feb. 2024].</w:t>
      </w:r>
    </w:p>
    <w:p w:rsidR="0947EDD4" w:rsidP="05F10B02" w:rsidRDefault="0947EDD4" w14:paraId="304D01DC" w14:textId="36BCE97F">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5BE38F5" w14:textId="1A1992A2">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Ellis, T. (2016). </w:t>
      </w:r>
      <w:r w:rsidRPr="05F10B02" w:rsidR="3ABB13EB">
        <w:rPr>
          <w:rFonts w:ascii="Times New Roman" w:hAnsi="Times New Roman" w:eastAsia="Times New Roman" w:cs="Times New Roman"/>
          <w:i w:val="1"/>
          <w:iCs w:val="1"/>
          <w:noProof w:val="0"/>
          <w:sz w:val="24"/>
          <w:szCs w:val="24"/>
          <w:lang w:val="en-US"/>
        </w:rPr>
        <w:t>The Benefits of Imaginative Play</w:t>
      </w:r>
      <w:r w:rsidRPr="05F10B02" w:rsidR="3ABB13EB">
        <w:rPr>
          <w:rFonts w:ascii="Times New Roman" w:hAnsi="Times New Roman" w:eastAsia="Times New Roman" w:cs="Times New Roman"/>
          <w:noProof w:val="0"/>
          <w:sz w:val="24"/>
          <w:szCs w:val="24"/>
          <w:lang w:val="en-US"/>
        </w:rPr>
        <w:t xml:space="preserve">. [online] Therapy Focus. Available at: </w:t>
      </w:r>
      <w:hyperlink r:id="R27c108e16bd94f81">
        <w:r w:rsidRPr="05F10B02" w:rsidR="3ABB13EB">
          <w:rPr>
            <w:rStyle w:val="Hyperlink"/>
            <w:rFonts w:ascii="Times New Roman" w:hAnsi="Times New Roman" w:eastAsia="Times New Roman" w:cs="Times New Roman"/>
            <w:noProof w:val="0"/>
            <w:sz w:val="24"/>
            <w:szCs w:val="24"/>
            <w:lang w:val="en-US"/>
          </w:rPr>
          <w:t>https://therapyfocus.org.au/on-the-blog/the-benefits-of-imaginative-play/</w:t>
        </w:r>
      </w:hyperlink>
      <w:r w:rsidRPr="05F10B02" w:rsidR="6430C739">
        <w:rPr>
          <w:rFonts w:ascii="Times New Roman" w:hAnsi="Times New Roman" w:eastAsia="Times New Roman" w:cs="Times New Roman"/>
          <w:noProof w:val="0"/>
          <w:sz w:val="24"/>
          <w:szCs w:val="24"/>
          <w:lang w:val="en-US"/>
        </w:rPr>
        <w:t xml:space="preserve"> [Accessed 15 Feb. 2024].</w:t>
      </w:r>
    </w:p>
    <w:p w:rsidR="0947EDD4" w:rsidP="05F10B02" w:rsidRDefault="0947EDD4" w14:paraId="5256D954" w14:textId="704A59E9">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55FA38C6" w14:textId="306C70C1">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Froebel Trust (2023). </w:t>
      </w:r>
      <w:r w:rsidRPr="05F10B02" w:rsidR="3ABB13EB">
        <w:rPr>
          <w:rFonts w:ascii="Times New Roman" w:hAnsi="Times New Roman" w:eastAsia="Times New Roman" w:cs="Times New Roman"/>
          <w:i w:val="1"/>
          <w:iCs w:val="1"/>
          <w:noProof w:val="0"/>
          <w:sz w:val="24"/>
          <w:szCs w:val="24"/>
          <w:lang w:val="en-US"/>
        </w:rPr>
        <w:t>The Froebel Trust - HOME</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www.froebel.org.uk</w:t>
        </w:r>
      </w:hyperlink>
      <w:r w:rsidRPr="05F10B02" w:rsidR="3ABB13EB">
        <w:rPr>
          <w:rFonts w:ascii="Times New Roman" w:hAnsi="Times New Roman" w:eastAsia="Times New Roman" w:cs="Times New Roman"/>
          <w:noProof w:val="0"/>
          <w:sz w:val="24"/>
          <w:szCs w:val="24"/>
          <w:lang w:val="en-US"/>
        </w:rPr>
        <w:t xml:space="preserve">. Available at: </w:t>
      </w:r>
      <w:hyperlink r:id="R2e3cb0b13d804be1">
        <w:r w:rsidRPr="05F10B02" w:rsidR="3ABB13EB">
          <w:rPr>
            <w:rStyle w:val="Hyperlink"/>
            <w:rFonts w:ascii="Times New Roman" w:hAnsi="Times New Roman" w:eastAsia="Times New Roman" w:cs="Times New Roman"/>
            <w:noProof w:val="0"/>
            <w:sz w:val="24"/>
            <w:szCs w:val="24"/>
            <w:lang w:val="en-US"/>
          </w:rPr>
          <w:t>https://www.froebel.org.uk</w:t>
        </w:r>
      </w:hyperlink>
      <w:r w:rsidRPr="05F10B02" w:rsidR="0CD026F7">
        <w:rPr>
          <w:rFonts w:ascii="Times New Roman" w:hAnsi="Times New Roman" w:eastAsia="Times New Roman" w:cs="Times New Roman"/>
          <w:noProof w:val="0"/>
          <w:sz w:val="24"/>
          <w:szCs w:val="24"/>
          <w:lang w:val="en-US"/>
        </w:rPr>
        <w:t xml:space="preserve"> [Accessed 18 Feb. 2024].</w:t>
      </w:r>
    </w:p>
    <w:p w:rsidR="0947EDD4" w:rsidP="05F10B02" w:rsidRDefault="0947EDD4" w14:paraId="3638F3B4" w14:textId="57B88E34">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4BA1570C" w14:textId="50AD3EE6">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GOV.UK (2023). </w:t>
      </w:r>
      <w:r w:rsidRPr="05F10B02" w:rsidR="3ABB13EB">
        <w:rPr>
          <w:rFonts w:ascii="Times New Roman" w:hAnsi="Times New Roman" w:eastAsia="Times New Roman" w:cs="Times New Roman"/>
          <w:i w:val="1"/>
          <w:iCs w:val="1"/>
          <w:noProof w:val="0"/>
          <w:sz w:val="24"/>
          <w:szCs w:val="24"/>
          <w:lang w:val="en-US"/>
        </w:rPr>
        <w:t>Imagination and Creativity - Help for Early Years Providers - GOV.UK</w:t>
      </w:r>
      <w:r w:rsidRPr="05F10B02" w:rsidR="3ABB13EB">
        <w:rPr>
          <w:rFonts w:ascii="Times New Roman" w:hAnsi="Times New Roman" w:eastAsia="Times New Roman" w:cs="Times New Roman"/>
          <w:noProof w:val="0"/>
          <w:sz w:val="24"/>
          <w:szCs w:val="24"/>
          <w:lang w:val="en-US"/>
        </w:rPr>
        <w:t xml:space="preserve">. [online] help-for-early-years-providers.education.gov.uk. Available at: </w:t>
      </w:r>
      <w:hyperlink r:id="R60f37302d06b4df9">
        <w:r w:rsidRPr="05F10B02" w:rsidR="3ABB13EB">
          <w:rPr>
            <w:rStyle w:val="Hyperlink"/>
            <w:rFonts w:ascii="Times New Roman" w:hAnsi="Times New Roman" w:eastAsia="Times New Roman" w:cs="Times New Roman"/>
            <w:noProof w:val="0"/>
            <w:sz w:val="24"/>
            <w:szCs w:val="24"/>
            <w:lang w:val="en-US"/>
          </w:rPr>
          <w:t>https://help-for-early-years-providers.education.gov.uk/expressive-arts-and-design/imagination-and-creativity</w:t>
        </w:r>
      </w:hyperlink>
      <w:r w:rsidRPr="05F10B02" w:rsidR="75829261">
        <w:rPr>
          <w:rFonts w:ascii="Times New Roman" w:hAnsi="Times New Roman" w:eastAsia="Times New Roman" w:cs="Times New Roman"/>
          <w:noProof w:val="0"/>
          <w:sz w:val="24"/>
          <w:szCs w:val="24"/>
          <w:lang w:val="en-US"/>
        </w:rPr>
        <w:t xml:space="preserve"> [Accessed 15 Feb. 2024].</w:t>
      </w:r>
    </w:p>
    <w:p w:rsidR="0947EDD4" w:rsidP="05F10B02" w:rsidRDefault="0947EDD4" w14:paraId="4F9B9B42" w14:textId="1E18B663">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71AB715C" w14:textId="4F902937">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GOV.WALES (2023). </w:t>
      </w:r>
      <w:r w:rsidRPr="05F10B02" w:rsidR="3ABB13EB">
        <w:rPr>
          <w:rFonts w:ascii="Times New Roman" w:hAnsi="Times New Roman" w:eastAsia="Times New Roman" w:cs="Times New Roman"/>
          <w:i w:val="1"/>
          <w:iCs w:val="1"/>
          <w:noProof w:val="0"/>
          <w:sz w:val="24"/>
          <w:szCs w:val="24"/>
          <w:lang w:val="en-US"/>
        </w:rPr>
        <w:t>A Quality Framework for Early Childhood Play, Learning and Care in Wales 2</w:t>
      </w:r>
      <w:r w:rsidRPr="05F10B02" w:rsidR="3ABB13EB">
        <w:rPr>
          <w:rFonts w:ascii="Times New Roman" w:hAnsi="Times New Roman" w:eastAsia="Times New Roman" w:cs="Times New Roman"/>
          <w:noProof w:val="0"/>
          <w:sz w:val="24"/>
          <w:szCs w:val="24"/>
          <w:lang w:val="en-US"/>
        </w:rPr>
        <w:t xml:space="preserve">. [online] Available at: </w:t>
      </w:r>
      <w:hyperlink r:id="R09a4d1ad7e6d4e6d">
        <w:r w:rsidRPr="05F10B02" w:rsidR="3ABB13EB">
          <w:rPr>
            <w:rStyle w:val="Hyperlink"/>
            <w:rFonts w:ascii="Times New Roman" w:hAnsi="Times New Roman" w:eastAsia="Times New Roman" w:cs="Times New Roman"/>
            <w:noProof w:val="0"/>
            <w:sz w:val="24"/>
            <w:szCs w:val="24"/>
            <w:lang w:val="en-US"/>
          </w:rPr>
          <w:t>https://hwb.gov.wales/api/storage/031bbc2d-d2f8-429d-a944-5fc33484827d/a-quality-framework-for-early-childhood-play-learning-and-care-v1.pdf</w:t>
        </w:r>
      </w:hyperlink>
      <w:r w:rsidRPr="05F10B02" w:rsidR="72CCA975">
        <w:rPr>
          <w:rFonts w:ascii="Times New Roman" w:hAnsi="Times New Roman" w:eastAsia="Times New Roman" w:cs="Times New Roman"/>
          <w:noProof w:val="0"/>
          <w:sz w:val="24"/>
          <w:szCs w:val="24"/>
          <w:lang w:val="en-US"/>
        </w:rPr>
        <w:t xml:space="preserve"> [Accessed 15 Feb. 2024].</w:t>
      </w:r>
    </w:p>
    <w:p w:rsidR="0947EDD4" w:rsidP="05F10B02" w:rsidRDefault="0947EDD4" w14:paraId="3F6D6B7D" w14:textId="468F2883">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3A0FF3E8" w14:textId="2D66F846">
      <w:pPr>
        <w:pStyle w:val="Normal"/>
        <w:suppressLineNumbers w:val="0"/>
        <w:bidi w:val="0"/>
        <w:spacing w:before="0" w:beforeAutospacing="off" w:after="160" w:afterAutospacing="off" w:line="360" w:lineRule="auto"/>
        <w:ind w:left="-20" w:right="-20"/>
        <w:jc w:val="left"/>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Government of South Australia (2011). </w:t>
      </w:r>
      <w:r w:rsidRPr="05F10B02" w:rsidR="3ABB13EB">
        <w:rPr>
          <w:rFonts w:ascii="Times New Roman" w:hAnsi="Times New Roman" w:eastAsia="Times New Roman" w:cs="Times New Roman"/>
          <w:i w:val="1"/>
          <w:iCs w:val="1"/>
          <w:noProof w:val="0"/>
          <w:sz w:val="24"/>
          <w:szCs w:val="24"/>
          <w:lang w:val="en-US"/>
        </w:rPr>
        <w:t xml:space="preserve">Engaging in and Exploring Running Records The importance of Running Records The collection of Running Records provides an effective resource for </w:t>
      </w:r>
      <w:r w:rsidRPr="05F10B02" w:rsidR="3ABB13EB">
        <w:rPr>
          <w:rFonts w:ascii="Times New Roman" w:hAnsi="Times New Roman" w:eastAsia="Times New Roman" w:cs="Times New Roman"/>
          <w:i w:val="1"/>
          <w:iCs w:val="1"/>
          <w:noProof w:val="0"/>
          <w:sz w:val="24"/>
          <w:szCs w:val="24"/>
          <w:lang w:val="en-US"/>
        </w:rPr>
        <w:t>analysing</w:t>
      </w:r>
      <w:r w:rsidRPr="05F10B02" w:rsidR="3ABB13EB">
        <w:rPr>
          <w:rFonts w:ascii="Times New Roman" w:hAnsi="Times New Roman" w:eastAsia="Times New Roman" w:cs="Times New Roman"/>
          <w:i w:val="1"/>
          <w:iCs w:val="1"/>
          <w:noProof w:val="0"/>
          <w:sz w:val="24"/>
          <w:szCs w:val="24"/>
          <w:lang w:val="en-US"/>
        </w:rPr>
        <w:t xml:space="preserve"> and reflecting on the teaching and learning in schools</w:t>
      </w:r>
      <w:r w:rsidRPr="05F10B02" w:rsidR="3ABB13EB">
        <w:rPr>
          <w:rFonts w:ascii="Times New Roman" w:hAnsi="Times New Roman" w:eastAsia="Times New Roman" w:cs="Times New Roman"/>
          <w:noProof w:val="0"/>
          <w:sz w:val="24"/>
          <w:szCs w:val="24"/>
          <w:lang w:val="en-US"/>
        </w:rPr>
        <w:t xml:space="preserve">. [online] Available at: </w:t>
      </w:r>
      <w:hyperlink r:id="R27c5e765514a4731">
        <w:r w:rsidRPr="05F10B02" w:rsidR="3ABB13EB">
          <w:rPr>
            <w:rStyle w:val="Hyperlink"/>
            <w:rFonts w:ascii="Times New Roman" w:hAnsi="Times New Roman" w:eastAsia="Times New Roman" w:cs="Times New Roman"/>
            <w:noProof w:val="0"/>
            <w:sz w:val="24"/>
            <w:szCs w:val="24"/>
            <w:lang w:val="en-US"/>
          </w:rPr>
          <w:t>https://www.scusd.edu/sites/main/files/file-attachments/decs_running_records_australia.pdf</w:t>
        </w:r>
      </w:hyperlink>
      <w:r w:rsidRPr="05F10B02" w:rsidR="3ABB13EB">
        <w:rPr>
          <w:rFonts w:ascii="Times New Roman" w:hAnsi="Times New Roman" w:eastAsia="Times New Roman" w:cs="Times New Roman"/>
          <w:noProof w:val="0"/>
          <w:sz w:val="24"/>
          <w:szCs w:val="24"/>
          <w:lang w:val="en-US"/>
        </w:rPr>
        <w:t>.</w:t>
      </w:r>
      <w:r w:rsidRPr="05F10B02" w:rsidR="3FE41AD8">
        <w:rPr>
          <w:rFonts w:ascii="Times New Roman" w:hAnsi="Times New Roman" w:eastAsia="Times New Roman" w:cs="Times New Roman"/>
          <w:noProof w:val="0"/>
          <w:sz w:val="24"/>
          <w:szCs w:val="24"/>
          <w:lang w:val="en-US"/>
        </w:rPr>
        <w:t xml:space="preserve"> [Accessed 25 Feb. 2024].</w:t>
      </w:r>
    </w:p>
    <w:p w:rsidR="0947EDD4" w:rsidP="05F10B02" w:rsidRDefault="0947EDD4" w14:paraId="38D5F85A" w14:textId="153294D9">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37CCC8C0" w14:textId="5DF2F191">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Gowrie New South Wales (2023). </w:t>
      </w:r>
      <w:r w:rsidRPr="05F10B02" w:rsidR="3ABB13EB">
        <w:rPr>
          <w:rFonts w:ascii="Times New Roman" w:hAnsi="Times New Roman" w:eastAsia="Times New Roman" w:cs="Times New Roman"/>
          <w:i w:val="1"/>
          <w:iCs w:val="1"/>
          <w:noProof w:val="0"/>
          <w:sz w:val="24"/>
          <w:szCs w:val="24"/>
          <w:lang w:val="en-US"/>
        </w:rPr>
        <w:t>Meaningful Observations in Early Childhood Education and Care</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www.gowriensw.com.au</w:t>
        </w:r>
      </w:hyperlink>
      <w:r w:rsidRPr="05F10B02" w:rsidR="3ABB13EB">
        <w:rPr>
          <w:rFonts w:ascii="Times New Roman" w:hAnsi="Times New Roman" w:eastAsia="Times New Roman" w:cs="Times New Roman"/>
          <w:noProof w:val="0"/>
          <w:sz w:val="24"/>
          <w:szCs w:val="24"/>
          <w:lang w:val="en-US"/>
        </w:rPr>
        <w:t xml:space="preserve">. Available at: </w:t>
      </w:r>
      <w:hyperlink r:id="R3f519b3eea0343cc">
        <w:r w:rsidRPr="05F10B02" w:rsidR="3ABB13EB">
          <w:rPr>
            <w:rStyle w:val="Hyperlink"/>
            <w:rFonts w:ascii="Times New Roman" w:hAnsi="Times New Roman" w:eastAsia="Times New Roman" w:cs="Times New Roman"/>
            <w:noProof w:val="0"/>
            <w:sz w:val="24"/>
            <w:szCs w:val="24"/>
            <w:lang w:val="en-US"/>
          </w:rPr>
          <w:t>https://www.gowriensw.com.au/thought-leadership/observation-in-childcare</w:t>
        </w:r>
      </w:hyperlink>
      <w:r w:rsidRPr="05F10B02" w:rsidR="3ABB13EB">
        <w:rPr>
          <w:rFonts w:ascii="Times New Roman" w:hAnsi="Times New Roman" w:eastAsia="Times New Roman" w:cs="Times New Roman"/>
          <w:noProof w:val="0"/>
          <w:sz w:val="24"/>
          <w:szCs w:val="24"/>
          <w:lang w:val="en-US"/>
        </w:rPr>
        <w:t>.</w:t>
      </w:r>
      <w:r w:rsidRPr="05F10B02" w:rsidR="33C7EA94">
        <w:rPr>
          <w:rFonts w:ascii="Times New Roman" w:hAnsi="Times New Roman" w:eastAsia="Times New Roman" w:cs="Times New Roman"/>
          <w:noProof w:val="0"/>
          <w:sz w:val="24"/>
          <w:szCs w:val="24"/>
          <w:lang w:val="en-US"/>
        </w:rPr>
        <w:t xml:space="preserve"> [Accessed 24 Feb. 2024].</w:t>
      </w:r>
    </w:p>
    <w:p w:rsidR="0947EDD4" w:rsidP="05F10B02" w:rsidRDefault="0947EDD4" w14:paraId="101F39A2" w14:textId="679CBC56">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30A2B9E4" w14:textId="7C1E36DB">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Help Me Grow (2020). </w:t>
      </w:r>
      <w:r w:rsidRPr="05F10B02" w:rsidR="3ABB13EB">
        <w:rPr>
          <w:rFonts w:ascii="Times New Roman" w:hAnsi="Times New Roman" w:eastAsia="Times New Roman" w:cs="Times New Roman"/>
          <w:i w:val="1"/>
          <w:iCs w:val="1"/>
          <w:noProof w:val="0"/>
          <w:sz w:val="24"/>
          <w:szCs w:val="24"/>
          <w:lang w:val="en-US"/>
        </w:rPr>
        <w:t>Ways to Encourage Motor or Physical Development</w:t>
      </w:r>
      <w:r w:rsidRPr="05F10B02" w:rsidR="3ABB13EB">
        <w:rPr>
          <w:rFonts w:ascii="Times New Roman" w:hAnsi="Times New Roman" w:eastAsia="Times New Roman" w:cs="Times New Roman"/>
          <w:noProof w:val="0"/>
          <w:sz w:val="24"/>
          <w:szCs w:val="24"/>
          <w:lang w:val="en-US"/>
        </w:rPr>
        <w:t xml:space="preserve">. [online] Helpmegrowmn.org. Available at: </w:t>
      </w:r>
      <w:hyperlink r:id="Rc36e92ca88a14d84">
        <w:r w:rsidRPr="05F10B02" w:rsidR="3ABB13EB">
          <w:rPr>
            <w:rStyle w:val="Hyperlink"/>
            <w:rFonts w:ascii="Times New Roman" w:hAnsi="Times New Roman" w:eastAsia="Times New Roman" w:cs="Times New Roman"/>
            <w:noProof w:val="0"/>
            <w:sz w:val="24"/>
            <w:szCs w:val="24"/>
            <w:lang w:val="en-US"/>
          </w:rPr>
          <w:t>https://helpmegrowmn.org/HMG/HelpfulRes/Articles/WaysEncourageMotorPhysical/index.html</w:t>
        </w:r>
      </w:hyperlink>
      <w:r w:rsidRPr="05F10B02" w:rsidR="6E9354FF">
        <w:rPr>
          <w:rFonts w:ascii="Times New Roman" w:hAnsi="Times New Roman" w:eastAsia="Times New Roman" w:cs="Times New Roman"/>
          <w:noProof w:val="0"/>
          <w:sz w:val="24"/>
          <w:szCs w:val="24"/>
          <w:lang w:val="en-US"/>
        </w:rPr>
        <w:t xml:space="preserve"> [Accessed 22 Feb. 2024].</w:t>
      </w:r>
    </w:p>
    <w:p w:rsidR="0947EDD4" w:rsidP="05F10B02" w:rsidRDefault="0947EDD4" w14:paraId="6C36B36F" w14:textId="0E6607C8">
      <w:pPr>
        <w:spacing w:before="0" w:beforeAutospacing="off" w:line="360" w:lineRule="auto"/>
        <w:ind w:left="-20" w:right="-20"/>
      </w:pPr>
      <w:r w:rsidRPr="05F10B02" w:rsidR="3ABB13EB">
        <w:rPr>
          <w:rFonts w:ascii="Times New Roman" w:hAnsi="Times New Roman" w:eastAsia="Times New Roman" w:cs="Times New Roman"/>
          <w:noProof w:val="0"/>
          <w:sz w:val="24"/>
          <w:szCs w:val="24"/>
          <w:lang w:val="en-US"/>
        </w:rPr>
        <w:t>.</w:t>
      </w:r>
    </w:p>
    <w:p w:rsidR="0947EDD4" w:rsidP="05F10B02" w:rsidRDefault="0947EDD4" w14:paraId="33703031" w14:textId="309D67CD">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Koukourikos</w:t>
      </w:r>
      <w:r w:rsidRPr="05F10B02" w:rsidR="3ABB13EB">
        <w:rPr>
          <w:rFonts w:ascii="Times New Roman" w:hAnsi="Times New Roman" w:eastAsia="Times New Roman" w:cs="Times New Roman"/>
          <w:noProof w:val="0"/>
          <w:sz w:val="24"/>
          <w:szCs w:val="24"/>
          <w:lang w:val="en-US"/>
        </w:rPr>
        <w:t xml:space="preserve">, K., </w:t>
      </w:r>
      <w:r w:rsidRPr="05F10B02" w:rsidR="3ABB13EB">
        <w:rPr>
          <w:rFonts w:ascii="Times New Roman" w:hAnsi="Times New Roman" w:eastAsia="Times New Roman" w:cs="Times New Roman"/>
          <w:noProof w:val="0"/>
          <w:sz w:val="24"/>
          <w:szCs w:val="24"/>
          <w:lang w:val="en-US"/>
        </w:rPr>
        <w:t>Tsaloglidou</w:t>
      </w:r>
      <w:r w:rsidRPr="05F10B02" w:rsidR="3ABB13EB">
        <w:rPr>
          <w:rFonts w:ascii="Times New Roman" w:hAnsi="Times New Roman" w:eastAsia="Times New Roman" w:cs="Times New Roman"/>
          <w:noProof w:val="0"/>
          <w:sz w:val="24"/>
          <w:szCs w:val="24"/>
          <w:lang w:val="en-US"/>
        </w:rPr>
        <w:t xml:space="preserve">, A., </w:t>
      </w:r>
      <w:r w:rsidRPr="05F10B02" w:rsidR="3ABB13EB">
        <w:rPr>
          <w:rFonts w:ascii="Times New Roman" w:hAnsi="Times New Roman" w:eastAsia="Times New Roman" w:cs="Times New Roman"/>
          <w:noProof w:val="0"/>
          <w:sz w:val="24"/>
          <w:szCs w:val="24"/>
          <w:lang w:val="en-US"/>
        </w:rPr>
        <w:t>Tzeha</w:t>
      </w:r>
      <w:r w:rsidRPr="05F10B02" w:rsidR="3ABB13EB">
        <w:rPr>
          <w:rFonts w:ascii="Times New Roman" w:hAnsi="Times New Roman" w:eastAsia="Times New Roman" w:cs="Times New Roman"/>
          <w:noProof w:val="0"/>
          <w:sz w:val="24"/>
          <w:szCs w:val="24"/>
          <w:lang w:val="en-US"/>
        </w:rPr>
        <w:t xml:space="preserve">, L., Iliadis, C., </w:t>
      </w:r>
      <w:r w:rsidRPr="05F10B02" w:rsidR="3ABB13EB">
        <w:rPr>
          <w:rFonts w:ascii="Times New Roman" w:hAnsi="Times New Roman" w:eastAsia="Times New Roman" w:cs="Times New Roman"/>
          <w:noProof w:val="0"/>
          <w:sz w:val="24"/>
          <w:szCs w:val="24"/>
          <w:lang w:val="en-US"/>
        </w:rPr>
        <w:t>Frantzana</w:t>
      </w:r>
      <w:r w:rsidRPr="05F10B02" w:rsidR="3ABB13EB">
        <w:rPr>
          <w:rFonts w:ascii="Times New Roman" w:hAnsi="Times New Roman" w:eastAsia="Times New Roman" w:cs="Times New Roman"/>
          <w:noProof w:val="0"/>
          <w:sz w:val="24"/>
          <w:szCs w:val="24"/>
          <w:lang w:val="en-US"/>
        </w:rPr>
        <w:t xml:space="preserve">, A., </w:t>
      </w:r>
      <w:r w:rsidRPr="05F10B02" w:rsidR="3ABB13EB">
        <w:rPr>
          <w:rFonts w:ascii="Times New Roman" w:hAnsi="Times New Roman" w:eastAsia="Times New Roman" w:cs="Times New Roman"/>
          <w:noProof w:val="0"/>
          <w:sz w:val="24"/>
          <w:szCs w:val="24"/>
          <w:lang w:val="en-US"/>
        </w:rPr>
        <w:t>Katsimbeli</w:t>
      </w:r>
      <w:r w:rsidRPr="05F10B02" w:rsidR="3ABB13EB">
        <w:rPr>
          <w:rFonts w:ascii="Times New Roman" w:hAnsi="Times New Roman" w:eastAsia="Times New Roman" w:cs="Times New Roman"/>
          <w:noProof w:val="0"/>
          <w:sz w:val="24"/>
          <w:szCs w:val="24"/>
          <w:lang w:val="en-US"/>
        </w:rPr>
        <w:t xml:space="preserve">, A. and </w:t>
      </w:r>
      <w:r w:rsidRPr="05F10B02" w:rsidR="3ABB13EB">
        <w:rPr>
          <w:rFonts w:ascii="Times New Roman" w:hAnsi="Times New Roman" w:eastAsia="Times New Roman" w:cs="Times New Roman"/>
          <w:noProof w:val="0"/>
          <w:sz w:val="24"/>
          <w:szCs w:val="24"/>
          <w:lang w:val="en-US"/>
        </w:rPr>
        <w:t>Kourkouta</w:t>
      </w:r>
      <w:r w:rsidRPr="05F10B02" w:rsidR="3ABB13EB">
        <w:rPr>
          <w:rFonts w:ascii="Times New Roman" w:hAnsi="Times New Roman" w:eastAsia="Times New Roman" w:cs="Times New Roman"/>
          <w:noProof w:val="0"/>
          <w:sz w:val="24"/>
          <w:szCs w:val="24"/>
          <w:lang w:val="en-US"/>
        </w:rPr>
        <w:t xml:space="preserve">, L. (2021). An Overview of Play Therapy. </w:t>
      </w:r>
      <w:r w:rsidRPr="05F10B02" w:rsidR="3ABB13EB">
        <w:rPr>
          <w:rFonts w:ascii="Times New Roman" w:hAnsi="Times New Roman" w:eastAsia="Times New Roman" w:cs="Times New Roman"/>
          <w:i w:val="1"/>
          <w:iCs w:val="1"/>
          <w:noProof w:val="0"/>
          <w:sz w:val="24"/>
          <w:szCs w:val="24"/>
          <w:lang w:val="en-US"/>
        </w:rPr>
        <w:t>Materia Socio Medica</w:t>
      </w:r>
      <w:r w:rsidRPr="05F10B02" w:rsidR="3ABB13EB">
        <w:rPr>
          <w:rFonts w:ascii="Times New Roman" w:hAnsi="Times New Roman" w:eastAsia="Times New Roman" w:cs="Times New Roman"/>
          <w:noProof w:val="0"/>
          <w:sz w:val="24"/>
          <w:szCs w:val="24"/>
          <w:lang w:val="en-US"/>
        </w:rPr>
        <w:t xml:space="preserve">, [online] 33(4), p.293. </w:t>
      </w:r>
      <w:r w:rsidRPr="05F10B02" w:rsidR="3ABB13EB">
        <w:rPr>
          <w:rFonts w:ascii="Times New Roman" w:hAnsi="Times New Roman" w:eastAsia="Times New Roman" w:cs="Times New Roman"/>
          <w:noProof w:val="0"/>
          <w:sz w:val="24"/>
          <w:szCs w:val="24"/>
          <w:lang w:val="en-US"/>
        </w:rPr>
        <w:t>doi</w:t>
      </w:r>
      <w:r w:rsidRPr="05F10B02" w:rsidR="3ABB13EB">
        <w:rPr>
          <w:rFonts w:ascii="Times New Roman" w:hAnsi="Times New Roman" w:eastAsia="Times New Roman" w:cs="Times New Roman"/>
          <w:noProof w:val="0"/>
          <w:sz w:val="24"/>
          <w:szCs w:val="24"/>
          <w:lang w:val="en-US"/>
        </w:rPr>
        <w:t xml:space="preserve">: </w:t>
      </w:r>
      <w:hyperlink r:id="R79d3dba773254995">
        <w:r w:rsidRPr="05F10B02" w:rsidR="3ABB13EB">
          <w:rPr>
            <w:rStyle w:val="Hyperlink"/>
            <w:rFonts w:ascii="Times New Roman" w:hAnsi="Times New Roman" w:eastAsia="Times New Roman" w:cs="Times New Roman"/>
            <w:noProof w:val="0"/>
            <w:sz w:val="24"/>
            <w:szCs w:val="24"/>
            <w:lang w:val="en-US"/>
          </w:rPr>
          <w:t>https://doi.org/10.5455/msm.2021.33.293-297</w:t>
        </w:r>
      </w:hyperlink>
      <w:r w:rsidRPr="05F10B02" w:rsidR="3ABB13EB">
        <w:rPr>
          <w:rFonts w:ascii="Times New Roman" w:hAnsi="Times New Roman" w:eastAsia="Times New Roman" w:cs="Times New Roman"/>
          <w:noProof w:val="0"/>
          <w:sz w:val="24"/>
          <w:szCs w:val="24"/>
          <w:lang w:val="en-US"/>
        </w:rPr>
        <w:t xml:space="preserve"> </w:t>
      </w:r>
      <w:r w:rsidRPr="05F10B02" w:rsidR="72F90E57">
        <w:rPr>
          <w:rFonts w:ascii="Times New Roman" w:hAnsi="Times New Roman" w:eastAsia="Times New Roman" w:cs="Times New Roman"/>
          <w:noProof w:val="0"/>
          <w:sz w:val="24"/>
          <w:szCs w:val="24"/>
          <w:lang w:val="en-US"/>
        </w:rPr>
        <w:t>[Accessed 20 Feb. 2024].</w:t>
      </w:r>
    </w:p>
    <w:p w:rsidR="0947EDD4" w:rsidP="05F10B02" w:rsidRDefault="0947EDD4" w14:paraId="478298D0" w14:textId="1A635029">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55E89AB9" w14:textId="5E2CED79">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Levin, L., Porath, S., Anderson, K. and Mackenzie, S. (2023). Running Records. </w:t>
      </w:r>
      <w:r w:rsidRPr="05F10B02" w:rsidR="3ABB13EB">
        <w:rPr>
          <w:rFonts w:ascii="Times New Roman" w:hAnsi="Times New Roman" w:eastAsia="Times New Roman" w:cs="Times New Roman"/>
          <w:i w:val="1"/>
          <w:iCs w:val="1"/>
          <w:noProof w:val="0"/>
          <w:sz w:val="24"/>
          <w:szCs w:val="24"/>
          <w:lang w:val="en-US"/>
        </w:rPr>
        <w:t>kstatelibraries.pressbooks.pub</w:t>
      </w:r>
      <w:r w:rsidRPr="05F10B02" w:rsidR="3ABB13EB">
        <w:rPr>
          <w:rFonts w:ascii="Times New Roman" w:hAnsi="Times New Roman" w:eastAsia="Times New Roman" w:cs="Times New Roman"/>
          <w:noProof w:val="0"/>
          <w:sz w:val="24"/>
          <w:szCs w:val="24"/>
          <w:lang w:val="en-US"/>
        </w:rPr>
        <w:t xml:space="preserve">. [online] Available at: </w:t>
      </w:r>
      <w:hyperlink r:id="Re170abe9973a4070">
        <w:r w:rsidRPr="05F10B02" w:rsidR="3ABB13EB">
          <w:rPr>
            <w:rStyle w:val="Hyperlink"/>
            <w:rFonts w:ascii="Times New Roman" w:hAnsi="Times New Roman" w:eastAsia="Times New Roman" w:cs="Times New Roman"/>
            <w:noProof w:val="0"/>
            <w:sz w:val="24"/>
            <w:szCs w:val="24"/>
            <w:lang w:val="en-US"/>
          </w:rPr>
          <w:t>https://kstatelibraries.pressbooks.pub/teachingliteracydraft/chapter/running-records/</w:t>
        </w:r>
      </w:hyperlink>
      <w:r w:rsidRPr="05F10B02" w:rsidR="3ABB13EB">
        <w:rPr>
          <w:rFonts w:ascii="Times New Roman" w:hAnsi="Times New Roman" w:eastAsia="Times New Roman" w:cs="Times New Roman"/>
          <w:noProof w:val="0"/>
          <w:sz w:val="24"/>
          <w:szCs w:val="24"/>
          <w:lang w:val="en-US"/>
        </w:rPr>
        <w:t>.</w:t>
      </w:r>
      <w:r w:rsidRPr="05F10B02" w:rsidR="07A5CC0B">
        <w:rPr>
          <w:rFonts w:ascii="Times New Roman" w:hAnsi="Times New Roman" w:eastAsia="Times New Roman" w:cs="Times New Roman"/>
          <w:noProof w:val="0"/>
          <w:sz w:val="24"/>
          <w:szCs w:val="24"/>
          <w:lang w:val="en-US"/>
        </w:rPr>
        <w:t xml:space="preserve"> [Accessed 27 Feb. 2024].</w:t>
      </w:r>
    </w:p>
    <w:p w:rsidR="0947EDD4" w:rsidP="05F10B02" w:rsidRDefault="0947EDD4" w14:paraId="0E522AA8" w14:textId="5068CEF4">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099048EC" w14:textId="7ED6E5A3">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Li, A.P., MS and MBA (2022). </w:t>
      </w:r>
      <w:r w:rsidRPr="05F10B02" w:rsidR="3ABB13EB">
        <w:rPr>
          <w:rFonts w:ascii="Times New Roman" w:hAnsi="Times New Roman" w:eastAsia="Times New Roman" w:cs="Times New Roman"/>
          <w:i w:val="1"/>
          <w:iCs w:val="1"/>
          <w:noProof w:val="0"/>
          <w:sz w:val="24"/>
          <w:szCs w:val="24"/>
          <w:lang w:val="en-US"/>
        </w:rPr>
        <w:t xml:space="preserve">Divergent Thinking - 9 Powerful Ways </w:t>
      </w:r>
      <w:r w:rsidRPr="05F10B02" w:rsidR="3ABB13EB">
        <w:rPr>
          <w:rFonts w:ascii="Times New Roman" w:hAnsi="Times New Roman" w:eastAsia="Times New Roman" w:cs="Times New Roman"/>
          <w:i w:val="1"/>
          <w:iCs w:val="1"/>
          <w:noProof w:val="0"/>
          <w:sz w:val="24"/>
          <w:szCs w:val="24"/>
          <w:lang w:val="en-US"/>
        </w:rPr>
        <w:t>To</w:t>
      </w:r>
      <w:r w:rsidRPr="05F10B02" w:rsidR="3ABB13EB">
        <w:rPr>
          <w:rFonts w:ascii="Times New Roman" w:hAnsi="Times New Roman" w:eastAsia="Times New Roman" w:cs="Times New Roman"/>
          <w:i w:val="1"/>
          <w:iCs w:val="1"/>
          <w:noProof w:val="0"/>
          <w:sz w:val="24"/>
          <w:szCs w:val="24"/>
          <w:lang w:val="en-US"/>
        </w:rPr>
        <w:t xml:space="preserve"> Nurture Your Child’s Creativity</w:t>
      </w:r>
      <w:r w:rsidRPr="05F10B02" w:rsidR="3ABB13EB">
        <w:rPr>
          <w:rFonts w:ascii="Times New Roman" w:hAnsi="Times New Roman" w:eastAsia="Times New Roman" w:cs="Times New Roman"/>
          <w:noProof w:val="0"/>
          <w:sz w:val="24"/>
          <w:szCs w:val="24"/>
          <w:lang w:val="en-US"/>
        </w:rPr>
        <w:t xml:space="preserve">. [online] Parenting </w:t>
      </w:r>
      <w:r w:rsidRPr="05F10B02" w:rsidR="3ABB13EB">
        <w:rPr>
          <w:rFonts w:ascii="Times New Roman" w:hAnsi="Times New Roman" w:eastAsia="Times New Roman" w:cs="Times New Roman"/>
          <w:noProof w:val="0"/>
          <w:sz w:val="24"/>
          <w:szCs w:val="24"/>
          <w:lang w:val="en-US"/>
        </w:rPr>
        <w:t>For</w:t>
      </w:r>
      <w:r w:rsidRPr="05F10B02" w:rsidR="3ABB13EB">
        <w:rPr>
          <w:rFonts w:ascii="Times New Roman" w:hAnsi="Times New Roman" w:eastAsia="Times New Roman" w:cs="Times New Roman"/>
          <w:noProof w:val="0"/>
          <w:sz w:val="24"/>
          <w:szCs w:val="24"/>
          <w:lang w:val="en-US"/>
        </w:rPr>
        <w:t xml:space="preserve"> Brain. Available at: </w:t>
      </w:r>
      <w:hyperlink r:id="R019e4a9f17c94d8e">
        <w:r w:rsidRPr="05F10B02" w:rsidR="3ABB13EB">
          <w:rPr>
            <w:rStyle w:val="Hyperlink"/>
            <w:rFonts w:ascii="Times New Roman" w:hAnsi="Times New Roman" w:eastAsia="Times New Roman" w:cs="Times New Roman"/>
            <w:noProof w:val="0"/>
            <w:sz w:val="24"/>
            <w:szCs w:val="24"/>
            <w:lang w:val="en-US"/>
          </w:rPr>
          <w:t>https://www.parentingforbrain.com/divergent-thinking/</w:t>
        </w:r>
      </w:hyperlink>
      <w:r w:rsidRPr="05F10B02" w:rsidR="3ABB13EB">
        <w:rPr>
          <w:rFonts w:ascii="Times New Roman" w:hAnsi="Times New Roman" w:eastAsia="Times New Roman" w:cs="Times New Roman"/>
          <w:noProof w:val="0"/>
          <w:sz w:val="24"/>
          <w:szCs w:val="24"/>
          <w:lang w:val="en-US"/>
        </w:rPr>
        <w:t>.</w:t>
      </w:r>
      <w:r w:rsidRPr="05F10B02" w:rsidR="59BE05A1">
        <w:rPr>
          <w:rFonts w:ascii="Times New Roman" w:hAnsi="Times New Roman" w:eastAsia="Times New Roman" w:cs="Times New Roman"/>
          <w:noProof w:val="0"/>
          <w:sz w:val="24"/>
          <w:szCs w:val="24"/>
          <w:lang w:val="en-US"/>
        </w:rPr>
        <w:t xml:space="preserve"> [Accessed 15 Feb. 2024].</w:t>
      </w:r>
    </w:p>
    <w:p w:rsidR="0947EDD4" w:rsidP="05F10B02" w:rsidRDefault="0947EDD4" w14:paraId="74971A54" w14:textId="57C52506">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38031F3" w14:textId="78A1E3DD">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Liz O'Brien (2005). </w:t>
      </w:r>
      <w:r w:rsidRPr="05F10B02" w:rsidR="3ABB13EB">
        <w:rPr>
          <w:rFonts w:ascii="Times New Roman" w:hAnsi="Times New Roman" w:eastAsia="Times New Roman" w:cs="Times New Roman"/>
          <w:i w:val="1"/>
          <w:iCs w:val="1"/>
          <w:noProof w:val="0"/>
          <w:sz w:val="24"/>
          <w:szCs w:val="24"/>
          <w:lang w:val="en-US"/>
        </w:rPr>
        <w:t>Forest Schools: impact on young children in England and Wales</w:t>
      </w:r>
      <w:r w:rsidRPr="05F10B02" w:rsidR="3ABB13EB">
        <w:rPr>
          <w:rFonts w:ascii="Times New Roman" w:hAnsi="Times New Roman" w:eastAsia="Times New Roman" w:cs="Times New Roman"/>
          <w:noProof w:val="0"/>
          <w:sz w:val="24"/>
          <w:szCs w:val="24"/>
          <w:lang w:val="en-US"/>
        </w:rPr>
        <w:t xml:space="preserve">. [online] Forest Research. Available at: </w:t>
      </w:r>
      <w:hyperlink w:anchor=":~:text=The%20children%20developed%20physical%20stamina" r:id="R6fa3d4ebae934ea3">
        <w:r w:rsidRPr="05F10B02" w:rsidR="3ABB13EB">
          <w:rPr>
            <w:rStyle w:val="Hyperlink"/>
            <w:rFonts w:ascii="Times New Roman" w:hAnsi="Times New Roman" w:eastAsia="Times New Roman" w:cs="Times New Roman"/>
            <w:noProof w:val="0"/>
            <w:sz w:val="24"/>
            <w:szCs w:val="24"/>
            <w:lang w:val="en-US"/>
          </w:rPr>
          <w:t>https://www.forestresearch.gov.uk/research/forest-schools-impact-on-young-children-in-england-and-wales/#:~:text=The%20children%20developed%20physical%20stamina</w:t>
        </w:r>
      </w:hyperlink>
      <w:r w:rsidRPr="05F10B02" w:rsidR="5DA3C9B2">
        <w:rPr>
          <w:rFonts w:ascii="Times New Roman" w:hAnsi="Times New Roman" w:eastAsia="Times New Roman" w:cs="Times New Roman"/>
          <w:noProof w:val="0"/>
          <w:sz w:val="24"/>
          <w:szCs w:val="24"/>
          <w:lang w:val="en-US"/>
        </w:rPr>
        <w:t xml:space="preserve"> [Accessed 15 Feb. 2024].</w:t>
      </w:r>
    </w:p>
    <w:p w:rsidR="0947EDD4" w:rsidP="05F10B02" w:rsidRDefault="0947EDD4" w14:paraId="0F481466" w14:textId="116B1981">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41BAEEE6" w14:textId="345A3C70">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Lorina (2021). </w:t>
      </w:r>
      <w:r w:rsidRPr="05F10B02" w:rsidR="3ABB13EB">
        <w:rPr>
          <w:rFonts w:ascii="Times New Roman" w:hAnsi="Times New Roman" w:eastAsia="Times New Roman" w:cs="Times New Roman"/>
          <w:i w:val="1"/>
          <w:iCs w:val="1"/>
          <w:noProof w:val="0"/>
          <w:sz w:val="24"/>
          <w:szCs w:val="24"/>
          <w:lang w:val="en-US"/>
        </w:rPr>
        <w:t xml:space="preserve">Running Record Observation </w:t>
      </w:r>
      <w:r w:rsidRPr="05F10B02" w:rsidR="3ABB13EB">
        <w:rPr>
          <w:rFonts w:ascii="Times New Roman" w:hAnsi="Times New Roman" w:eastAsia="Times New Roman" w:cs="Times New Roman"/>
          <w:i w:val="1"/>
          <w:iCs w:val="1"/>
          <w:noProof w:val="0"/>
          <w:sz w:val="24"/>
          <w:szCs w:val="24"/>
          <w:lang w:val="en-US"/>
        </w:rPr>
        <w:t>In</w:t>
      </w:r>
      <w:r w:rsidRPr="05F10B02" w:rsidR="3ABB13EB">
        <w:rPr>
          <w:rFonts w:ascii="Times New Roman" w:hAnsi="Times New Roman" w:eastAsia="Times New Roman" w:cs="Times New Roman"/>
          <w:i w:val="1"/>
          <w:iCs w:val="1"/>
          <w:noProof w:val="0"/>
          <w:sz w:val="24"/>
          <w:szCs w:val="24"/>
          <w:lang w:val="en-US"/>
        </w:rPr>
        <w:t xml:space="preserve"> Childcare - Aussie Childcare Network</w:t>
      </w:r>
      <w:r w:rsidRPr="05F10B02" w:rsidR="3ABB13EB">
        <w:rPr>
          <w:rFonts w:ascii="Times New Roman" w:hAnsi="Times New Roman" w:eastAsia="Times New Roman" w:cs="Times New Roman"/>
          <w:noProof w:val="0"/>
          <w:sz w:val="24"/>
          <w:szCs w:val="24"/>
          <w:lang w:val="en-US"/>
        </w:rPr>
        <w:t xml:space="preserve">. [online] aussiechildcarenetwork.com.au. Available at: </w:t>
      </w:r>
      <w:hyperlink r:id="Rd860b8cdb06345fa">
        <w:r w:rsidRPr="05F10B02" w:rsidR="3ABB13EB">
          <w:rPr>
            <w:rStyle w:val="Hyperlink"/>
            <w:rFonts w:ascii="Times New Roman" w:hAnsi="Times New Roman" w:eastAsia="Times New Roman" w:cs="Times New Roman"/>
            <w:noProof w:val="0"/>
            <w:sz w:val="24"/>
            <w:szCs w:val="24"/>
            <w:lang w:val="en-US"/>
          </w:rPr>
          <w:t>https://aussiechildcarenetwork.com.au/articles/childcare-programming/running-record-observation-in-childcare</w:t>
        </w:r>
      </w:hyperlink>
      <w:r w:rsidRPr="05F10B02" w:rsidR="3ABB13EB">
        <w:rPr>
          <w:rFonts w:ascii="Times New Roman" w:hAnsi="Times New Roman" w:eastAsia="Times New Roman" w:cs="Times New Roman"/>
          <w:noProof w:val="0"/>
          <w:sz w:val="24"/>
          <w:szCs w:val="24"/>
          <w:lang w:val="en-US"/>
        </w:rPr>
        <w:t>.</w:t>
      </w:r>
      <w:r w:rsidRPr="05F10B02" w:rsidR="1F57ACD5">
        <w:rPr>
          <w:rFonts w:ascii="Times New Roman" w:hAnsi="Times New Roman" w:eastAsia="Times New Roman" w:cs="Times New Roman"/>
          <w:noProof w:val="0"/>
          <w:sz w:val="24"/>
          <w:szCs w:val="24"/>
          <w:lang w:val="en-US"/>
        </w:rPr>
        <w:t xml:space="preserve"> [Accessed 02 March 2024].</w:t>
      </w:r>
    </w:p>
    <w:p w:rsidR="0947EDD4" w:rsidP="05F10B02" w:rsidRDefault="0947EDD4" w14:paraId="0DEFC562" w14:textId="055953D2">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1F298673" w14:textId="74F5C75D">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Lovell, R. (2009). </w:t>
      </w:r>
      <w:r w:rsidRPr="05F10B02" w:rsidR="3ABB13EB">
        <w:rPr>
          <w:rFonts w:ascii="Times New Roman" w:hAnsi="Times New Roman" w:eastAsia="Times New Roman" w:cs="Times New Roman"/>
          <w:i w:val="1"/>
          <w:iCs w:val="1"/>
          <w:noProof w:val="0"/>
          <w:sz w:val="24"/>
          <w:szCs w:val="24"/>
          <w:lang w:val="en-US"/>
        </w:rPr>
        <w:t>Physical activity at Forest School</w:t>
      </w:r>
      <w:r w:rsidRPr="05F10B02" w:rsidR="3ABB13EB">
        <w:rPr>
          <w:rFonts w:ascii="Times New Roman" w:hAnsi="Times New Roman" w:eastAsia="Times New Roman" w:cs="Times New Roman"/>
          <w:noProof w:val="0"/>
          <w:sz w:val="24"/>
          <w:szCs w:val="24"/>
          <w:lang w:val="en-US"/>
        </w:rPr>
        <w:t>.</w:t>
      </w:r>
      <w:r w:rsidRPr="05F10B02" w:rsidR="28535972">
        <w:rPr>
          <w:rFonts w:ascii="Times New Roman" w:hAnsi="Times New Roman" w:eastAsia="Times New Roman" w:cs="Times New Roman"/>
          <w:noProof w:val="0"/>
          <w:sz w:val="24"/>
          <w:szCs w:val="24"/>
          <w:lang w:val="en-US"/>
        </w:rPr>
        <w:t xml:space="preserve"> [Accessed 15 Feb. 2024].</w:t>
      </w:r>
    </w:p>
    <w:p w:rsidR="0947EDD4" w:rsidP="05F10B02" w:rsidRDefault="0947EDD4" w14:paraId="38F75862" w14:textId="3A3C0B40">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19D312F1" w14:textId="335992A1">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Main, P. (2022). </w:t>
      </w:r>
      <w:r w:rsidRPr="05F10B02" w:rsidR="3ABB13EB">
        <w:rPr>
          <w:rFonts w:ascii="Times New Roman" w:hAnsi="Times New Roman" w:eastAsia="Times New Roman" w:cs="Times New Roman"/>
          <w:i w:val="1"/>
          <w:iCs w:val="1"/>
          <w:noProof w:val="0"/>
          <w:sz w:val="24"/>
          <w:szCs w:val="24"/>
          <w:lang w:val="en-US"/>
        </w:rPr>
        <w:t>Vygotsky’s Theory</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www.structural-learning.com</w:t>
        </w:r>
      </w:hyperlink>
      <w:r w:rsidRPr="05F10B02" w:rsidR="3ABB13EB">
        <w:rPr>
          <w:rFonts w:ascii="Times New Roman" w:hAnsi="Times New Roman" w:eastAsia="Times New Roman" w:cs="Times New Roman"/>
          <w:noProof w:val="0"/>
          <w:sz w:val="24"/>
          <w:szCs w:val="24"/>
          <w:lang w:val="en-US"/>
        </w:rPr>
        <w:t xml:space="preserve">. Available at: </w:t>
      </w:r>
      <w:hyperlink r:id="Re665fa15323a4a50">
        <w:r w:rsidRPr="05F10B02" w:rsidR="3ABB13EB">
          <w:rPr>
            <w:rStyle w:val="Hyperlink"/>
            <w:rFonts w:ascii="Times New Roman" w:hAnsi="Times New Roman" w:eastAsia="Times New Roman" w:cs="Times New Roman"/>
            <w:noProof w:val="0"/>
            <w:sz w:val="24"/>
            <w:szCs w:val="24"/>
            <w:lang w:val="en-US"/>
          </w:rPr>
          <w:t>https://www.structural-learning.com/post/vygotskys-theory</w:t>
        </w:r>
      </w:hyperlink>
      <w:r w:rsidRPr="05F10B02" w:rsidR="3ABB13EB">
        <w:rPr>
          <w:rFonts w:ascii="Times New Roman" w:hAnsi="Times New Roman" w:eastAsia="Times New Roman" w:cs="Times New Roman"/>
          <w:noProof w:val="0"/>
          <w:sz w:val="24"/>
          <w:szCs w:val="24"/>
          <w:lang w:val="en-US"/>
        </w:rPr>
        <w:t>.</w:t>
      </w:r>
      <w:r w:rsidRPr="05F10B02" w:rsidR="173B24AA">
        <w:rPr>
          <w:rFonts w:ascii="Times New Roman" w:hAnsi="Times New Roman" w:eastAsia="Times New Roman" w:cs="Times New Roman"/>
          <w:noProof w:val="0"/>
          <w:sz w:val="24"/>
          <w:szCs w:val="24"/>
          <w:lang w:val="en-US"/>
        </w:rPr>
        <w:t xml:space="preserve"> [Accessed 15 Feb. 2024].</w:t>
      </w:r>
    </w:p>
    <w:p w:rsidR="0947EDD4" w:rsidP="05F10B02" w:rsidRDefault="0947EDD4" w14:paraId="57EB876A" w14:textId="3A3BC569">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5FF43E8F" w14:textId="0BC8EF47">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Main, P. (2023). </w:t>
      </w:r>
      <w:r w:rsidRPr="05F10B02" w:rsidR="3ABB13EB">
        <w:rPr>
          <w:rFonts w:ascii="Times New Roman" w:hAnsi="Times New Roman" w:eastAsia="Times New Roman" w:cs="Times New Roman"/>
          <w:i w:val="1"/>
          <w:iCs w:val="1"/>
          <w:noProof w:val="0"/>
          <w:sz w:val="24"/>
          <w:szCs w:val="24"/>
          <w:lang w:val="en-US"/>
        </w:rPr>
        <w:t>Bowlby’s attachment theory</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www.structural-learning.com</w:t>
        </w:r>
      </w:hyperlink>
      <w:r w:rsidRPr="05F10B02" w:rsidR="3ABB13EB">
        <w:rPr>
          <w:rFonts w:ascii="Times New Roman" w:hAnsi="Times New Roman" w:eastAsia="Times New Roman" w:cs="Times New Roman"/>
          <w:noProof w:val="0"/>
          <w:sz w:val="24"/>
          <w:szCs w:val="24"/>
          <w:lang w:val="en-US"/>
        </w:rPr>
        <w:t xml:space="preserve">. Available at: </w:t>
      </w:r>
      <w:hyperlink w:anchor=":~:text=This%20theory%20proposes%20that%20the" r:id="R3eecd64a93ad4f04">
        <w:r w:rsidRPr="05F10B02" w:rsidR="3ABB13EB">
          <w:rPr>
            <w:rStyle w:val="Hyperlink"/>
            <w:rFonts w:ascii="Times New Roman" w:hAnsi="Times New Roman" w:eastAsia="Times New Roman" w:cs="Times New Roman"/>
            <w:noProof w:val="0"/>
            <w:sz w:val="24"/>
            <w:szCs w:val="24"/>
            <w:lang w:val="en-US"/>
          </w:rPr>
          <w:t>https://www.structural-learning.com/post/bowlbys-attachment-theory#:~:text=This%20theory%20proposes%20that%20the</w:t>
        </w:r>
      </w:hyperlink>
      <w:r w:rsidRPr="05F10B02" w:rsidR="01D5CF99">
        <w:rPr>
          <w:rFonts w:ascii="Times New Roman" w:hAnsi="Times New Roman" w:eastAsia="Times New Roman" w:cs="Times New Roman"/>
          <w:noProof w:val="0"/>
          <w:sz w:val="24"/>
          <w:szCs w:val="24"/>
          <w:lang w:val="en-US"/>
        </w:rPr>
        <w:t xml:space="preserve"> [Accessed 15 Feb. 2024].</w:t>
      </w:r>
    </w:p>
    <w:p w:rsidR="0947EDD4" w:rsidP="05F10B02" w:rsidRDefault="0947EDD4" w14:paraId="7CB4FD1E" w14:textId="3F8CDA31">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091D07C9" w14:textId="14559D93">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McGowan, A.L., Chandler, </w:t>
      </w:r>
      <w:r w:rsidRPr="05F10B02" w:rsidR="3ABB13EB">
        <w:rPr>
          <w:rFonts w:ascii="Times New Roman" w:hAnsi="Times New Roman" w:eastAsia="Times New Roman" w:cs="Times New Roman"/>
          <w:noProof w:val="0"/>
          <w:sz w:val="24"/>
          <w:szCs w:val="24"/>
          <w:lang w:val="en-US"/>
        </w:rPr>
        <w:t>M.C.</w:t>
      </w:r>
      <w:r w:rsidRPr="05F10B02" w:rsidR="3ABB13EB">
        <w:rPr>
          <w:rFonts w:ascii="Times New Roman" w:hAnsi="Times New Roman" w:eastAsia="Times New Roman" w:cs="Times New Roman"/>
          <w:noProof w:val="0"/>
          <w:sz w:val="24"/>
          <w:szCs w:val="24"/>
          <w:lang w:val="en-US"/>
        </w:rPr>
        <w:t xml:space="preserve"> and Gerde, H.K. (2023). Infusing Physical Activity into Early Childhood Classrooms: Guidance for Best Practices. </w:t>
      </w:r>
      <w:r w:rsidRPr="05F10B02" w:rsidR="3ABB13EB">
        <w:rPr>
          <w:rFonts w:ascii="Times New Roman" w:hAnsi="Times New Roman" w:eastAsia="Times New Roman" w:cs="Times New Roman"/>
          <w:i w:val="1"/>
          <w:iCs w:val="1"/>
          <w:noProof w:val="0"/>
          <w:sz w:val="24"/>
          <w:szCs w:val="24"/>
          <w:lang w:val="en-US"/>
        </w:rPr>
        <w:t>Early Childhood Education Journal</w:t>
      </w:r>
      <w:r w:rsidRPr="05F10B02" w:rsidR="3ABB13EB">
        <w:rPr>
          <w:rFonts w:ascii="Times New Roman" w:hAnsi="Times New Roman" w:eastAsia="Times New Roman" w:cs="Times New Roman"/>
          <w:noProof w:val="0"/>
          <w:sz w:val="24"/>
          <w:szCs w:val="24"/>
          <w:lang w:val="en-US"/>
        </w:rPr>
        <w:t xml:space="preserve">, 10.1007(s10643-023-01532-5). </w:t>
      </w:r>
      <w:r w:rsidRPr="05F10B02" w:rsidR="3ABB13EB">
        <w:rPr>
          <w:rFonts w:ascii="Times New Roman" w:hAnsi="Times New Roman" w:eastAsia="Times New Roman" w:cs="Times New Roman"/>
          <w:noProof w:val="0"/>
          <w:sz w:val="24"/>
          <w:szCs w:val="24"/>
          <w:lang w:val="en-US"/>
        </w:rPr>
        <w:t>doi</w:t>
      </w:r>
      <w:r w:rsidRPr="05F10B02" w:rsidR="3ABB13EB">
        <w:rPr>
          <w:rFonts w:ascii="Times New Roman" w:hAnsi="Times New Roman" w:eastAsia="Times New Roman" w:cs="Times New Roman"/>
          <w:noProof w:val="0"/>
          <w:sz w:val="24"/>
          <w:szCs w:val="24"/>
          <w:lang w:val="en-US"/>
        </w:rPr>
        <w:t>:</w:t>
      </w:r>
      <w:r w:rsidRPr="05F10B02" w:rsidR="2DBFC4AC">
        <w:rPr>
          <w:rFonts w:ascii="Times New Roman" w:hAnsi="Times New Roman" w:eastAsia="Times New Roman" w:cs="Times New Roman"/>
          <w:noProof w:val="0"/>
          <w:sz w:val="24"/>
          <w:szCs w:val="24"/>
          <w:lang w:val="en-US"/>
        </w:rPr>
        <w:t xml:space="preserve"> </w:t>
      </w:r>
      <w:hyperlink r:id="Rc3d6e9d4f5124957">
        <w:r w:rsidRPr="05F10B02" w:rsidR="3ABB13EB">
          <w:rPr>
            <w:rStyle w:val="Hyperlink"/>
            <w:rFonts w:ascii="Times New Roman" w:hAnsi="Times New Roman" w:eastAsia="Times New Roman" w:cs="Times New Roman"/>
            <w:noProof w:val="0"/>
            <w:sz w:val="24"/>
            <w:szCs w:val="24"/>
            <w:lang w:val="en-US"/>
          </w:rPr>
          <w:t>https://doi.org/10.1007/s10643-023-01532-5</w:t>
        </w:r>
      </w:hyperlink>
      <w:r w:rsidRPr="05F10B02" w:rsidR="03241CEE">
        <w:rPr>
          <w:rFonts w:ascii="Times New Roman" w:hAnsi="Times New Roman" w:eastAsia="Times New Roman" w:cs="Times New Roman"/>
          <w:noProof w:val="0"/>
          <w:sz w:val="24"/>
          <w:szCs w:val="24"/>
          <w:lang w:val="en-US"/>
        </w:rPr>
        <w:t xml:space="preserve"> </w:t>
      </w:r>
      <w:r w:rsidRPr="05F10B02" w:rsidR="685AD989">
        <w:rPr>
          <w:rFonts w:ascii="Times New Roman" w:hAnsi="Times New Roman" w:eastAsia="Times New Roman" w:cs="Times New Roman"/>
          <w:noProof w:val="0"/>
          <w:sz w:val="24"/>
          <w:szCs w:val="24"/>
          <w:lang w:val="en-US"/>
        </w:rPr>
        <w:t>[Accessed 26 Feb. 2024].</w:t>
      </w:r>
    </w:p>
    <w:p w:rsidR="0947EDD4" w:rsidP="05F10B02" w:rsidRDefault="0947EDD4" w14:paraId="68006D68" w14:textId="7FBF4457">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0C8BBE38" w14:textId="2C4A1D7C">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O’Grady, M.G. and Dusing, S.C. (2014). Reliability and Validity of Play-Based Assessments of Motor and Cognitive Skills for Infants and Young Children: A Systematic Review. </w:t>
      </w:r>
      <w:r w:rsidRPr="05F10B02" w:rsidR="3ABB13EB">
        <w:rPr>
          <w:rFonts w:ascii="Times New Roman" w:hAnsi="Times New Roman" w:eastAsia="Times New Roman" w:cs="Times New Roman"/>
          <w:i w:val="1"/>
          <w:iCs w:val="1"/>
          <w:noProof w:val="0"/>
          <w:sz w:val="24"/>
          <w:szCs w:val="24"/>
          <w:lang w:val="en-US"/>
        </w:rPr>
        <w:t>Physical Therapy</w:t>
      </w:r>
      <w:r w:rsidRPr="05F10B02" w:rsidR="3ABB13EB">
        <w:rPr>
          <w:rFonts w:ascii="Times New Roman" w:hAnsi="Times New Roman" w:eastAsia="Times New Roman" w:cs="Times New Roman"/>
          <w:noProof w:val="0"/>
          <w:sz w:val="24"/>
          <w:szCs w:val="24"/>
          <w:lang w:val="en-US"/>
        </w:rPr>
        <w:t xml:space="preserve">, 95(1), pp.25–38. </w:t>
      </w:r>
      <w:r w:rsidRPr="05F10B02" w:rsidR="3ABB13EB">
        <w:rPr>
          <w:rFonts w:ascii="Times New Roman" w:hAnsi="Times New Roman" w:eastAsia="Times New Roman" w:cs="Times New Roman"/>
          <w:noProof w:val="0"/>
          <w:sz w:val="24"/>
          <w:szCs w:val="24"/>
          <w:lang w:val="en-US"/>
        </w:rPr>
        <w:t>doi</w:t>
      </w:r>
      <w:r w:rsidRPr="05F10B02" w:rsidR="3ABB13EB">
        <w:rPr>
          <w:rFonts w:ascii="Times New Roman" w:hAnsi="Times New Roman" w:eastAsia="Times New Roman" w:cs="Times New Roman"/>
          <w:noProof w:val="0"/>
          <w:sz w:val="24"/>
          <w:szCs w:val="24"/>
          <w:lang w:val="en-US"/>
        </w:rPr>
        <w:t>:</w:t>
      </w:r>
      <w:r w:rsidRPr="05F10B02" w:rsidR="2365FECB">
        <w:rPr>
          <w:rFonts w:ascii="Times New Roman" w:hAnsi="Times New Roman" w:eastAsia="Times New Roman" w:cs="Times New Roman"/>
          <w:noProof w:val="0"/>
          <w:sz w:val="24"/>
          <w:szCs w:val="24"/>
          <w:lang w:val="en-US"/>
        </w:rPr>
        <w:t xml:space="preserve"> </w:t>
      </w:r>
      <w:hyperlink r:id="Rfff60e64a9c14ab3">
        <w:r w:rsidRPr="05F10B02" w:rsidR="3ABB13EB">
          <w:rPr>
            <w:rStyle w:val="Hyperlink"/>
            <w:rFonts w:ascii="Times New Roman" w:hAnsi="Times New Roman" w:eastAsia="Times New Roman" w:cs="Times New Roman"/>
            <w:noProof w:val="0"/>
            <w:sz w:val="24"/>
            <w:szCs w:val="24"/>
            <w:lang w:val="en-US"/>
          </w:rPr>
          <w:t>https://doi.org/10.2522/ptj.20140111</w:t>
        </w:r>
      </w:hyperlink>
      <w:r w:rsidRPr="05F10B02" w:rsidR="30743F2E">
        <w:rPr>
          <w:rFonts w:ascii="Times New Roman" w:hAnsi="Times New Roman" w:eastAsia="Times New Roman" w:cs="Times New Roman"/>
          <w:noProof w:val="0"/>
          <w:sz w:val="24"/>
          <w:szCs w:val="24"/>
          <w:lang w:val="en-US"/>
        </w:rPr>
        <w:t xml:space="preserve"> </w:t>
      </w:r>
      <w:r w:rsidRPr="05F10B02" w:rsidR="0B92A9E4">
        <w:rPr>
          <w:rFonts w:ascii="Times New Roman" w:hAnsi="Times New Roman" w:eastAsia="Times New Roman" w:cs="Times New Roman"/>
          <w:noProof w:val="0"/>
          <w:sz w:val="24"/>
          <w:szCs w:val="24"/>
          <w:lang w:val="en-US"/>
        </w:rPr>
        <w:t>[Accessed 22 Feb. 2024].</w:t>
      </w:r>
    </w:p>
    <w:p w:rsidR="0947EDD4" w:rsidP="05F10B02" w:rsidRDefault="0947EDD4" w14:paraId="58913C7B" w14:textId="36470969">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7D8E9BE9" w14:textId="6F8A3D98">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Online School Report (2020). </w:t>
      </w:r>
      <w:r w:rsidRPr="05F10B02" w:rsidR="3ABB13EB">
        <w:rPr>
          <w:rFonts w:ascii="Times New Roman" w:hAnsi="Times New Roman" w:eastAsia="Times New Roman" w:cs="Times New Roman"/>
          <w:i w:val="1"/>
          <w:iCs w:val="1"/>
          <w:noProof w:val="0"/>
          <w:sz w:val="24"/>
          <w:szCs w:val="24"/>
          <w:lang w:val="en-US"/>
        </w:rPr>
        <w:t>What Is a Running Record in Early Childhood Education?</w:t>
      </w:r>
      <w:r w:rsidRPr="05F10B02" w:rsidR="3ABB13EB">
        <w:rPr>
          <w:rFonts w:ascii="Times New Roman" w:hAnsi="Times New Roman" w:eastAsia="Times New Roman" w:cs="Times New Roman"/>
          <w:noProof w:val="0"/>
          <w:sz w:val="24"/>
          <w:szCs w:val="24"/>
          <w:lang w:val="en-US"/>
        </w:rPr>
        <w:t xml:space="preserve"> [online] Online Schools Report. Available at: </w:t>
      </w:r>
      <w:hyperlink r:id="Rb2048d9c89564d8f">
        <w:r w:rsidRPr="05F10B02" w:rsidR="3ABB13EB">
          <w:rPr>
            <w:rStyle w:val="Hyperlink"/>
            <w:rFonts w:ascii="Times New Roman" w:hAnsi="Times New Roman" w:eastAsia="Times New Roman" w:cs="Times New Roman"/>
            <w:noProof w:val="0"/>
            <w:sz w:val="24"/>
            <w:szCs w:val="24"/>
            <w:lang w:val="en-US"/>
          </w:rPr>
          <w:t>https://www.onlineschoolsreport.com/what-is-a-running-record-in-early-childhood-education/</w:t>
        </w:r>
      </w:hyperlink>
      <w:r w:rsidRPr="05F10B02" w:rsidR="5549E17F">
        <w:rPr>
          <w:rFonts w:ascii="Times New Roman" w:hAnsi="Times New Roman" w:eastAsia="Times New Roman" w:cs="Times New Roman"/>
          <w:noProof w:val="0"/>
          <w:sz w:val="24"/>
          <w:szCs w:val="24"/>
          <w:lang w:val="en-US"/>
        </w:rPr>
        <w:t xml:space="preserve"> [Accessed 24 Feb. 2024].</w:t>
      </w:r>
    </w:p>
    <w:p w:rsidR="0947EDD4" w:rsidP="05F10B02" w:rsidRDefault="0947EDD4" w14:paraId="2D812B1C" w14:textId="4139C8CC">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3E43AF0" w14:textId="2550FEAC">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PACEY (2016). </w:t>
      </w:r>
      <w:r w:rsidRPr="05F10B02" w:rsidR="3ABB13EB">
        <w:rPr>
          <w:rFonts w:ascii="Times New Roman" w:hAnsi="Times New Roman" w:eastAsia="Times New Roman" w:cs="Times New Roman"/>
          <w:i w:val="1"/>
          <w:iCs w:val="1"/>
          <w:noProof w:val="0"/>
          <w:sz w:val="24"/>
          <w:szCs w:val="24"/>
          <w:lang w:val="en-US"/>
        </w:rPr>
        <w:t>Developing Self Reflective Practice Supporting members to provide the highest standards of care and learning for children</w:t>
      </w:r>
      <w:r w:rsidRPr="05F10B02" w:rsidR="3ABB13EB">
        <w:rPr>
          <w:rFonts w:ascii="Times New Roman" w:hAnsi="Times New Roman" w:eastAsia="Times New Roman" w:cs="Times New Roman"/>
          <w:noProof w:val="0"/>
          <w:sz w:val="24"/>
          <w:szCs w:val="24"/>
          <w:lang w:val="en-US"/>
        </w:rPr>
        <w:t xml:space="preserve">. [online] Available at: </w:t>
      </w:r>
      <w:hyperlink r:id="R9d707b50570d4b08">
        <w:r w:rsidRPr="05F10B02" w:rsidR="3ABB13EB">
          <w:rPr>
            <w:rStyle w:val="Hyperlink"/>
            <w:rFonts w:ascii="Times New Roman" w:hAnsi="Times New Roman" w:eastAsia="Times New Roman" w:cs="Times New Roman"/>
            <w:noProof w:val="0"/>
            <w:sz w:val="24"/>
            <w:szCs w:val="24"/>
            <w:lang w:val="en-US"/>
          </w:rPr>
          <w:t>https://www.pacey.org.uk/Pacey/media/Website-files/PACEY%20member%20practice%20guides%20(PDFs)/PG04-self-reflective-practice.pdf</w:t>
        </w:r>
      </w:hyperlink>
      <w:r w:rsidRPr="05F10B02" w:rsidR="3ABB13EB">
        <w:rPr>
          <w:rFonts w:ascii="Times New Roman" w:hAnsi="Times New Roman" w:eastAsia="Times New Roman" w:cs="Times New Roman"/>
          <w:noProof w:val="0"/>
          <w:sz w:val="24"/>
          <w:szCs w:val="24"/>
          <w:lang w:val="en-US"/>
        </w:rPr>
        <w:t>.</w:t>
      </w:r>
      <w:r w:rsidRPr="05F10B02" w:rsidR="2A4DDB69">
        <w:rPr>
          <w:rFonts w:ascii="Times New Roman" w:hAnsi="Times New Roman" w:eastAsia="Times New Roman" w:cs="Times New Roman"/>
          <w:noProof w:val="0"/>
          <w:sz w:val="24"/>
          <w:szCs w:val="24"/>
          <w:lang w:val="en-US"/>
        </w:rPr>
        <w:t xml:space="preserve"> [Accessed 27 Feb. 2024].</w:t>
      </w:r>
    </w:p>
    <w:p w:rsidR="0947EDD4" w:rsidP="05F10B02" w:rsidRDefault="0947EDD4" w14:paraId="1BEA53E0" w14:textId="04631033">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1B9DED28" w14:textId="3C67A289">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Pacey (2016). </w:t>
      </w:r>
      <w:r w:rsidRPr="05F10B02" w:rsidR="3ABB13EB">
        <w:rPr>
          <w:rFonts w:ascii="Times New Roman" w:hAnsi="Times New Roman" w:eastAsia="Times New Roman" w:cs="Times New Roman"/>
          <w:i w:val="1"/>
          <w:iCs w:val="1"/>
          <w:noProof w:val="0"/>
          <w:sz w:val="24"/>
          <w:szCs w:val="24"/>
          <w:lang w:val="en-US"/>
        </w:rPr>
        <w:t>Child observations and learning journeys</w:t>
      </w:r>
      <w:r w:rsidRPr="05F10B02" w:rsidR="3ABB13EB">
        <w:rPr>
          <w:rFonts w:ascii="Times New Roman" w:hAnsi="Times New Roman" w:eastAsia="Times New Roman" w:cs="Times New Roman"/>
          <w:noProof w:val="0"/>
          <w:sz w:val="24"/>
          <w:szCs w:val="24"/>
          <w:lang w:val="en-US"/>
        </w:rPr>
        <w:t xml:space="preserve">. [online] Available at: </w:t>
      </w:r>
      <w:hyperlink r:id="R44b1b00a97104266">
        <w:r w:rsidRPr="05F10B02" w:rsidR="3ABB13EB">
          <w:rPr>
            <w:rStyle w:val="Hyperlink"/>
            <w:rFonts w:ascii="Times New Roman" w:hAnsi="Times New Roman" w:eastAsia="Times New Roman" w:cs="Times New Roman"/>
            <w:noProof w:val="0"/>
            <w:sz w:val="24"/>
            <w:szCs w:val="24"/>
            <w:lang w:val="en-US"/>
          </w:rPr>
          <w:t>https://www.pacey.org.uk/Pacey/media/Website-files/PACEY%20member%20practice%20guides%20(PDFs)/PG05-Child-observations-learning-journeys.pdf</w:t>
        </w:r>
      </w:hyperlink>
      <w:r w:rsidRPr="05F10B02" w:rsidR="74F8DED2">
        <w:rPr>
          <w:rFonts w:ascii="Times New Roman" w:hAnsi="Times New Roman" w:eastAsia="Times New Roman" w:cs="Times New Roman"/>
          <w:noProof w:val="0"/>
          <w:sz w:val="24"/>
          <w:szCs w:val="24"/>
          <w:lang w:val="en-US"/>
        </w:rPr>
        <w:t xml:space="preserve"> [Accessed 15 Feb. 2024].</w:t>
      </w:r>
    </w:p>
    <w:p w:rsidR="0947EDD4" w:rsidP="05F10B02" w:rsidRDefault="0947EDD4" w14:paraId="07CCC93D" w14:textId="18B1660C">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6A88304D" w14:textId="045C67A9">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Play Scotland (2023a). </w:t>
      </w:r>
      <w:r w:rsidRPr="05F10B02" w:rsidR="3ABB13EB">
        <w:rPr>
          <w:rFonts w:ascii="Times New Roman" w:hAnsi="Times New Roman" w:eastAsia="Times New Roman" w:cs="Times New Roman"/>
          <w:i w:val="1"/>
          <w:iCs w:val="1"/>
          <w:noProof w:val="0"/>
          <w:sz w:val="24"/>
          <w:szCs w:val="24"/>
          <w:lang w:val="en-US"/>
        </w:rPr>
        <w:t>Play Types</w:t>
      </w:r>
      <w:r w:rsidRPr="05F10B02" w:rsidR="3ABB13EB">
        <w:rPr>
          <w:rFonts w:ascii="Times New Roman" w:hAnsi="Times New Roman" w:eastAsia="Times New Roman" w:cs="Times New Roman"/>
          <w:noProof w:val="0"/>
          <w:sz w:val="24"/>
          <w:szCs w:val="24"/>
          <w:lang w:val="en-US"/>
        </w:rPr>
        <w:t xml:space="preserve">. [online] Play Scotland. Available at: </w:t>
      </w:r>
      <w:hyperlink r:id="R636f5b45894d40c0">
        <w:r w:rsidRPr="05F10B02" w:rsidR="3ABB13EB">
          <w:rPr>
            <w:rStyle w:val="Hyperlink"/>
            <w:rFonts w:ascii="Times New Roman" w:hAnsi="Times New Roman" w:eastAsia="Times New Roman" w:cs="Times New Roman"/>
            <w:noProof w:val="0"/>
            <w:sz w:val="24"/>
            <w:szCs w:val="24"/>
            <w:lang w:val="en-US"/>
          </w:rPr>
          <w:t>https://www.playscotland.org/learn/what-is-play/play-types/</w:t>
        </w:r>
      </w:hyperlink>
      <w:r w:rsidRPr="05F10B02" w:rsidR="375289B5">
        <w:rPr>
          <w:rFonts w:ascii="Times New Roman" w:hAnsi="Times New Roman" w:eastAsia="Times New Roman" w:cs="Times New Roman"/>
          <w:noProof w:val="0"/>
          <w:sz w:val="24"/>
          <w:szCs w:val="24"/>
          <w:lang w:val="en-US"/>
        </w:rPr>
        <w:t xml:space="preserve"> [Accessed 15 Feb. 2024].</w:t>
      </w:r>
    </w:p>
    <w:p w:rsidR="0947EDD4" w:rsidP="05F10B02" w:rsidRDefault="0947EDD4" w14:paraId="0B68FBD2" w14:textId="276E7ABD">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0AE9B798" w14:textId="28BB04AE">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Play Scotland (2023b). </w:t>
      </w:r>
      <w:r w:rsidRPr="05F10B02" w:rsidR="3ABB13EB">
        <w:rPr>
          <w:rFonts w:ascii="Times New Roman" w:hAnsi="Times New Roman" w:eastAsia="Times New Roman" w:cs="Times New Roman"/>
          <w:i w:val="1"/>
          <w:iCs w:val="1"/>
          <w:noProof w:val="0"/>
          <w:sz w:val="24"/>
          <w:szCs w:val="24"/>
          <w:lang w:val="en-US"/>
        </w:rPr>
        <w:t xml:space="preserve">What is </w:t>
      </w:r>
      <w:r w:rsidRPr="05F10B02" w:rsidR="3ABB13EB">
        <w:rPr>
          <w:rFonts w:ascii="Times New Roman" w:hAnsi="Times New Roman" w:eastAsia="Times New Roman" w:cs="Times New Roman"/>
          <w:i w:val="1"/>
          <w:iCs w:val="1"/>
          <w:noProof w:val="0"/>
          <w:sz w:val="24"/>
          <w:szCs w:val="24"/>
          <w:lang w:val="en-US"/>
        </w:rPr>
        <w:t>Play</w:t>
      </w:r>
      <w:r w:rsidRPr="05F10B02" w:rsidR="3ABB13EB">
        <w:rPr>
          <w:rFonts w:ascii="Times New Roman" w:hAnsi="Times New Roman" w:eastAsia="Times New Roman" w:cs="Times New Roman"/>
          <w:noProof w:val="0"/>
          <w:sz w:val="24"/>
          <w:szCs w:val="24"/>
          <w:lang w:val="en-US"/>
        </w:rPr>
        <w:t>.</w:t>
      </w:r>
      <w:r w:rsidRPr="05F10B02" w:rsidR="3ABB13EB">
        <w:rPr>
          <w:rFonts w:ascii="Times New Roman" w:hAnsi="Times New Roman" w:eastAsia="Times New Roman" w:cs="Times New Roman"/>
          <w:noProof w:val="0"/>
          <w:sz w:val="24"/>
          <w:szCs w:val="24"/>
          <w:lang w:val="en-US"/>
        </w:rPr>
        <w:t xml:space="preserve"> [online] Play Scotland. Available at: </w:t>
      </w:r>
      <w:hyperlink r:id="Re24df4e2f00c4b45">
        <w:r w:rsidRPr="05F10B02" w:rsidR="3ABB13EB">
          <w:rPr>
            <w:rStyle w:val="Hyperlink"/>
            <w:rFonts w:ascii="Times New Roman" w:hAnsi="Times New Roman" w:eastAsia="Times New Roman" w:cs="Times New Roman"/>
            <w:noProof w:val="0"/>
            <w:sz w:val="24"/>
            <w:szCs w:val="24"/>
            <w:lang w:val="en-US"/>
          </w:rPr>
          <w:t>https://www.playscotland.org/learn/what-is-play/</w:t>
        </w:r>
      </w:hyperlink>
      <w:r w:rsidRPr="05F10B02" w:rsidR="62C53882">
        <w:rPr>
          <w:rFonts w:ascii="Times New Roman" w:hAnsi="Times New Roman" w:eastAsia="Times New Roman" w:cs="Times New Roman"/>
          <w:noProof w:val="0"/>
          <w:sz w:val="24"/>
          <w:szCs w:val="24"/>
          <w:lang w:val="en-US"/>
        </w:rPr>
        <w:t xml:space="preserve"> [Accessed 26 Feb. 2024].</w:t>
      </w:r>
    </w:p>
    <w:p w:rsidR="0947EDD4" w:rsidP="05F10B02" w:rsidRDefault="0947EDD4" w14:paraId="34468DC6" w14:textId="4A3632DD">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0510F5F0" w14:textId="3604A755">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618EF085">
        <w:rPr>
          <w:rFonts w:ascii="Times New Roman" w:hAnsi="Times New Roman" w:eastAsia="Times New Roman" w:cs="Times New Roman"/>
          <w:noProof w:val="0"/>
          <w:sz w:val="24"/>
          <w:szCs w:val="24"/>
          <w:lang w:val="en-US"/>
        </w:rPr>
        <w:t>P</w:t>
      </w:r>
      <w:r w:rsidRPr="05F10B02" w:rsidR="3ABB13EB">
        <w:rPr>
          <w:rFonts w:ascii="Times New Roman" w:hAnsi="Times New Roman" w:eastAsia="Times New Roman" w:cs="Times New Roman"/>
          <w:noProof w:val="0"/>
          <w:sz w:val="24"/>
          <w:szCs w:val="24"/>
          <w:lang w:val="en-US"/>
        </w:rPr>
        <w:t xml:space="preserve">lay </w:t>
      </w:r>
      <w:r w:rsidRPr="05F10B02" w:rsidR="0BE65FE7">
        <w:rPr>
          <w:rFonts w:ascii="Times New Roman" w:hAnsi="Times New Roman" w:eastAsia="Times New Roman" w:cs="Times New Roman"/>
          <w:noProof w:val="0"/>
          <w:sz w:val="24"/>
          <w:szCs w:val="24"/>
          <w:lang w:val="en-US"/>
        </w:rPr>
        <w:t>S</w:t>
      </w:r>
      <w:r w:rsidRPr="05F10B02" w:rsidR="3ABB13EB">
        <w:rPr>
          <w:rFonts w:ascii="Times New Roman" w:hAnsi="Times New Roman" w:eastAsia="Times New Roman" w:cs="Times New Roman"/>
          <w:noProof w:val="0"/>
          <w:sz w:val="24"/>
          <w:szCs w:val="24"/>
          <w:lang w:val="en-US"/>
        </w:rPr>
        <w:t xml:space="preserve">cotland (2023). </w:t>
      </w:r>
      <w:r w:rsidRPr="05F10B02" w:rsidR="3ABB13EB">
        <w:rPr>
          <w:rFonts w:ascii="Times New Roman" w:hAnsi="Times New Roman" w:eastAsia="Times New Roman" w:cs="Times New Roman"/>
          <w:i w:val="1"/>
          <w:iCs w:val="1"/>
          <w:noProof w:val="0"/>
          <w:sz w:val="24"/>
          <w:szCs w:val="24"/>
          <w:lang w:val="en-US"/>
        </w:rPr>
        <w:t>The Power of Play</w:t>
      </w:r>
      <w:r w:rsidRPr="05F10B02" w:rsidR="3ABB13EB">
        <w:rPr>
          <w:rFonts w:ascii="Times New Roman" w:hAnsi="Times New Roman" w:eastAsia="Times New Roman" w:cs="Times New Roman"/>
          <w:noProof w:val="0"/>
          <w:sz w:val="24"/>
          <w:szCs w:val="24"/>
          <w:lang w:val="en-US"/>
        </w:rPr>
        <w:t xml:space="preserve">. [online] Play Scotland. Available at: </w:t>
      </w:r>
      <w:hyperlink r:id="R44c6cb20c12a41a7">
        <w:r w:rsidRPr="05F10B02" w:rsidR="3ABB13EB">
          <w:rPr>
            <w:rStyle w:val="Hyperlink"/>
            <w:rFonts w:ascii="Times New Roman" w:hAnsi="Times New Roman" w:eastAsia="Times New Roman" w:cs="Times New Roman"/>
            <w:noProof w:val="0"/>
            <w:sz w:val="24"/>
            <w:szCs w:val="24"/>
            <w:lang w:val="en-US"/>
          </w:rPr>
          <w:t>https://www.playscotland.org/learn/what-is-play/the-power-of-play/</w:t>
        </w:r>
      </w:hyperlink>
      <w:r w:rsidRPr="05F10B02" w:rsidR="441E58CE">
        <w:rPr>
          <w:rFonts w:ascii="Times New Roman" w:hAnsi="Times New Roman" w:eastAsia="Times New Roman" w:cs="Times New Roman"/>
          <w:noProof w:val="0"/>
          <w:sz w:val="24"/>
          <w:szCs w:val="24"/>
          <w:lang w:val="en-US"/>
        </w:rPr>
        <w:t xml:space="preserve"> [Accessed 26 Feb. 2024].</w:t>
      </w:r>
    </w:p>
    <w:p w:rsidR="0947EDD4" w:rsidP="05F10B02" w:rsidRDefault="0947EDD4" w14:paraId="22F77285" w14:textId="1D53CE44">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5B5EE1EF" w14:textId="11455CD8">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Reading A-Z (2019). </w:t>
      </w:r>
      <w:r w:rsidRPr="05F10B02" w:rsidR="3ABB13EB">
        <w:rPr>
          <w:rFonts w:ascii="Times New Roman" w:hAnsi="Times New Roman" w:eastAsia="Times New Roman" w:cs="Times New Roman"/>
          <w:i w:val="1"/>
          <w:iCs w:val="1"/>
          <w:noProof w:val="0"/>
          <w:sz w:val="24"/>
          <w:szCs w:val="24"/>
          <w:lang w:val="en-US"/>
        </w:rPr>
        <w:t xml:space="preserve">Running Record </w:t>
      </w:r>
      <w:r w:rsidRPr="05F10B02" w:rsidR="3ABB13EB">
        <w:rPr>
          <w:rFonts w:ascii="Times New Roman" w:hAnsi="Times New Roman" w:eastAsia="Times New Roman" w:cs="Times New Roman"/>
          <w:i w:val="1"/>
          <w:iCs w:val="1"/>
          <w:noProof w:val="0"/>
          <w:sz w:val="24"/>
          <w:szCs w:val="24"/>
          <w:lang w:val="en-US"/>
        </w:rPr>
        <w:t>Assesment</w:t>
      </w:r>
      <w:r w:rsidRPr="05F10B02" w:rsidR="3ABB13EB">
        <w:rPr>
          <w:rFonts w:ascii="Times New Roman" w:hAnsi="Times New Roman" w:eastAsia="Times New Roman" w:cs="Times New Roman"/>
          <w:i w:val="1"/>
          <w:iCs w:val="1"/>
          <w:noProof w:val="0"/>
          <w:sz w:val="24"/>
          <w:szCs w:val="24"/>
          <w:lang w:val="en-US"/>
        </w:rPr>
        <w:t xml:space="preserve"> Tips | Reading A-Z</w:t>
      </w:r>
      <w:r w:rsidRPr="05F10B02" w:rsidR="3ABB13EB">
        <w:rPr>
          <w:rFonts w:ascii="Times New Roman" w:hAnsi="Times New Roman" w:eastAsia="Times New Roman" w:cs="Times New Roman"/>
          <w:noProof w:val="0"/>
          <w:sz w:val="24"/>
          <w:szCs w:val="24"/>
          <w:lang w:val="en-US"/>
        </w:rPr>
        <w:t xml:space="preserve">. [online] Readinga-z.com. Available at: </w:t>
      </w:r>
      <w:hyperlink r:id="R01be339523164ce2">
        <w:r w:rsidRPr="05F10B02" w:rsidR="3ABB13EB">
          <w:rPr>
            <w:rStyle w:val="Hyperlink"/>
            <w:rFonts w:ascii="Times New Roman" w:hAnsi="Times New Roman" w:eastAsia="Times New Roman" w:cs="Times New Roman"/>
            <w:noProof w:val="0"/>
            <w:sz w:val="24"/>
            <w:szCs w:val="24"/>
            <w:lang w:val="en-US"/>
          </w:rPr>
          <w:t>https://www.readinga-z.com/newfiles/levels/runrecord/runrec.html</w:t>
        </w:r>
      </w:hyperlink>
      <w:r w:rsidRPr="05F10B02" w:rsidR="02C20526">
        <w:rPr>
          <w:rFonts w:ascii="Times New Roman" w:hAnsi="Times New Roman" w:eastAsia="Times New Roman" w:cs="Times New Roman"/>
          <w:noProof w:val="0"/>
          <w:sz w:val="24"/>
          <w:szCs w:val="24"/>
          <w:lang w:val="en-US"/>
        </w:rPr>
        <w:t xml:space="preserve"> [Accessed 01 March. 2024].</w:t>
      </w:r>
    </w:p>
    <w:p w:rsidR="0947EDD4" w:rsidP="05F10B02" w:rsidRDefault="0947EDD4" w14:paraId="2001B662" w14:textId="0AD8A5F8">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300AE44F" w14:textId="61DF79AF">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Sagepub</w:t>
      </w:r>
      <w:r w:rsidRPr="05F10B02" w:rsidR="3ABB13EB">
        <w:rPr>
          <w:rFonts w:ascii="Times New Roman" w:hAnsi="Times New Roman" w:eastAsia="Times New Roman" w:cs="Times New Roman"/>
          <w:noProof w:val="0"/>
          <w:sz w:val="24"/>
          <w:szCs w:val="24"/>
          <w:lang w:val="en-US"/>
        </w:rPr>
        <w:t xml:space="preserve"> (2013). </w:t>
      </w:r>
      <w:r w:rsidRPr="05F10B02" w:rsidR="3ABB13EB">
        <w:rPr>
          <w:rFonts w:ascii="Times New Roman" w:hAnsi="Times New Roman" w:eastAsia="Times New Roman" w:cs="Times New Roman"/>
          <w:i w:val="1"/>
          <w:iCs w:val="1"/>
          <w:noProof w:val="0"/>
          <w:sz w:val="24"/>
          <w:szCs w:val="24"/>
          <w:lang w:val="en-US"/>
        </w:rPr>
        <w:t xml:space="preserve">Play and the learning </w:t>
      </w:r>
      <w:r w:rsidRPr="05F10B02" w:rsidR="3ABB13EB">
        <w:rPr>
          <w:rFonts w:ascii="Times New Roman" w:hAnsi="Times New Roman" w:eastAsia="Times New Roman" w:cs="Times New Roman"/>
          <w:i w:val="1"/>
          <w:iCs w:val="1"/>
          <w:noProof w:val="0"/>
          <w:sz w:val="24"/>
          <w:szCs w:val="24"/>
          <w:lang w:val="en-US"/>
        </w:rPr>
        <w:t xml:space="preserve">environment </w:t>
      </w:r>
      <w:r w:rsidRPr="05F10B02" w:rsidR="3ABB13EB">
        <w:rPr>
          <w:rFonts w:ascii="Times New Roman" w:hAnsi="Times New Roman" w:eastAsia="Times New Roman" w:cs="Times New Roman"/>
          <w:noProof w:val="0"/>
          <w:sz w:val="24"/>
          <w:szCs w:val="24"/>
          <w:lang w:val="en-US"/>
        </w:rPr>
        <w:t>.</w:t>
      </w:r>
      <w:r w:rsidRPr="05F10B02" w:rsidR="3ABB13EB">
        <w:rPr>
          <w:rFonts w:ascii="Times New Roman" w:hAnsi="Times New Roman" w:eastAsia="Times New Roman" w:cs="Times New Roman"/>
          <w:noProof w:val="0"/>
          <w:sz w:val="24"/>
          <w:szCs w:val="24"/>
          <w:lang w:val="en-US"/>
        </w:rPr>
        <w:t xml:space="preserve"> [online] Available at: </w:t>
      </w:r>
      <w:hyperlink r:id="R369d423625ca4413">
        <w:r w:rsidRPr="05F10B02" w:rsidR="3ABB13EB">
          <w:rPr>
            <w:rStyle w:val="Hyperlink"/>
            <w:rFonts w:ascii="Times New Roman" w:hAnsi="Times New Roman" w:eastAsia="Times New Roman" w:cs="Times New Roman"/>
            <w:noProof w:val="0"/>
            <w:sz w:val="24"/>
            <w:szCs w:val="24"/>
            <w:lang w:val="en-US"/>
          </w:rPr>
          <w:t>https://www.sagepub.com/sites/default/files/upm-binaries/53567_ch_10.pdf</w:t>
        </w:r>
      </w:hyperlink>
      <w:r w:rsidRPr="05F10B02" w:rsidR="30DCD9C9">
        <w:rPr>
          <w:rFonts w:ascii="Times New Roman" w:hAnsi="Times New Roman" w:eastAsia="Times New Roman" w:cs="Times New Roman"/>
          <w:noProof w:val="0"/>
          <w:sz w:val="24"/>
          <w:szCs w:val="24"/>
          <w:lang w:val="en-US"/>
        </w:rPr>
        <w:t xml:space="preserve">  [Accessed 15 Feb. 2024].</w:t>
      </w:r>
    </w:p>
    <w:p w:rsidR="0947EDD4" w:rsidP="05F10B02" w:rsidRDefault="0947EDD4" w14:paraId="03B135F3" w14:textId="108924B7">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DD3FE47" w14:textId="221E66BB">
      <w:pPr>
        <w:spacing w:before="0" w:beforeAutospacing="off" w:line="360" w:lineRule="auto"/>
        <w:ind w:left="-20" w:right="-20"/>
      </w:pPr>
      <w:r w:rsidRPr="05F10B02" w:rsidR="3ABB13EB">
        <w:rPr>
          <w:rFonts w:ascii="Times New Roman" w:hAnsi="Times New Roman" w:eastAsia="Times New Roman" w:cs="Times New Roman"/>
          <w:noProof w:val="0"/>
          <w:sz w:val="24"/>
          <w:szCs w:val="24"/>
          <w:lang w:val="en-US"/>
        </w:rPr>
        <w:t xml:space="preserve">SAQ (2020). </w:t>
      </w:r>
      <w:r w:rsidRPr="05F10B02" w:rsidR="3ABB13EB">
        <w:rPr>
          <w:rFonts w:ascii="Times New Roman" w:hAnsi="Times New Roman" w:eastAsia="Times New Roman" w:cs="Times New Roman"/>
          <w:i w:val="1"/>
          <w:iCs w:val="1"/>
          <w:noProof w:val="0"/>
          <w:sz w:val="24"/>
          <w:szCs w:val="24"/>
          <w:lang w:val="en-US"/>
        </w:rPr>
        <w:t>SAQ Pupil Activity Tracking (PAT) - SAQ® International</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www.saqinternational.com</w:t>
        </w:r>
      </w:hyperlink>
      <w:r w:rsidRPr="05F10B02" w:rsidR="3ABB13EB">
        <w:rPr>
          <w:rFonts w:ascii="Times New Roman" w:hAnsi="Times New Roman" w:eastAsia="Times New Roman" w:cs="Times New Roman"/>
          <w:noProof w:val="0"/>
          <w:sz w:val="24"/>
          <w:szCs w:val="24"/>
          <w:lang w:val="en-US"/>
        </w:rPr>
        <w:t xml:space="preserve">. Available at: </w:t>
      </w:r>
      <w:hyperlink r:id="Rc5767acbb42346d3">
        <w:r w:rsidRPr="05F10B02" w:rsidR="3ABB13EB">
          <w:rPr>
            <w:rStyle w:val="Hyperlink"/>
            <w:rFonts w:ascii="Times New Roman" w:hAnsi="Times New Roman" w:eastAsia="Times New Roman" w:cs="Times New Roman"/>
            <w:noProof w:val="0"/>
            <w:sz w:val="24"/>
            <w:szCs w:val="24"/>
            <w:lang w:val="en-US"/>
          </w:rPr>
          <w:t>https://www.saqinternational.com/pat-pupil-activity-tracker.html</w:t>
        </w:r>
      </w:hyperlink>
      <w:r w:rsidRPr="05F10B02" w:rsidR="3ABB13EB">
        <w:rPr>
          <w:rFonts w:ascii="Times New Roman" w:hAnsi="Times New Roman" w:eastAsia="Times New Roman" w:cs="Times New Roman"/>
          <w:noProof w:val="0"/>
          <w:sz w:val="24"/>
          <w:szCs w:val="24"/>
          <w:lang w:val="en-US"/>
        </w:rPr>
        <w:t xml:space="preserve"> [Accessed 18 Feb. 2024].</w:t>
      </w:r>
    </w:p>
    <w:p w:rsidR="0947EDD4" w:rsidP="05F10B02" w:rsidRDefault="0947EDD4" w14:paraId="5396676C" w14:textId="4E17083C">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6494C09D" w14:textId="494E9DD9">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Scott-Mckie, L. and Casey, T. (2017). </w:t>
      </w:r>
      <w:r w:rsidRPr="05F10B02" w:rsidR="3ABB13EB">
        <w:rPr>
          <w:rFonts w:ascii="Times New Roman" w:hAnsi="Times New Roman" w:eastAsia="Times New Roman" w:cs="Times New Roman"/>
          <w:i w:val="1"/>
          <w:iCs w:val="1"/>
          <w:noProof w:val="0"/>
          <w:sz w:val="24"/>
          <w:szCs w:val="24"/>
          <w:lang w:val="en-US"/>
        </w:rPr>
        <w:t>Play Types Toolkit Bringing more play into the school day The Play Types Toolkit is for schools and education professionals, and others working with children in various settings</w:t>
      </w:r>
      <w:r w:rsidRPr="05F10B02" w:rsidR="3ABB13EB">
        <w:rPr>
          <w:rFonts w:ascii="Times New Roman" w:hAnsi="Times New Roman" w:eastAsia="Times New Roman" w:cs="Times New Roman"/>
          <w:noProof w:val="0"/>
          <w:sz w:val="24"/>
          <w:szCs w:val="24"/>
          <w:lang w:val="en-US"/>
        </w:rPr>
        <w:t xml:space="preserve">. [online] Available at: </w:t>
      </w:r>
      <w:hyperlink r:id="Raf5d1af0c39b4760">
        <w:r w:rsidRPr="05F10B02" w:rsidR="3ABB13EB">
          <w:rPr>
            <w:rStyle w:val="Hyperlink"/>
            <w:rFonts w:ascii="Times New Roman" w:hAnsi="Times New Roman" w:eastAsia="Times New Roman" w:cs="Times New Roman"/>
            <w:noProof w:val="0"/>
            <w:sz w:val="24"/>
            <w:szCs w:val="24"/>
            <w:lang w:val="en-US"/>
          </w:rPr>
          <w:t>https://www.playscotland.org/wp-content/uploads/Play-Scotland-Play-Types-Tooolkit-bringing-more-play-into-the-school-day.pdf</w:t>
        </w:r>
      </w:hyperlink>
      <w:r w:rsidRPr="05F10B02" w:rsidR="5800171C">
        <w:rPr>
          <w:rFonts w:ascii="Times New Roman" w:hAnsi="Times New Roman" w:eastAsia="Times New Roman" w:cs="Times New Roman"/>
          <w:noProof w:val="0"/>
          <w:sz w:val="24"/>
          <w:szCs w:val="24"/>
          <w:lang w:val="en-US"/>
        </w:rPr>
        <w:t xml:space="preserve"> [Accessed 15 Feb. 2024].</w:t>
      </w:r>
    </w:p>
    <w:p w:rsidR="0947EDD4" w:rsidP="05F10B02" w:rsidRDefault="0947EDD4" w14:paraId="71D7EAAC" w14:textId="3CDEDFFF">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7EEB0D4" w14:textId="3499CD27">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Standards, E. (2023). </w:t>
      </w:r>
      <w:r w:rsidRPr="05F10B02" w:rsidR="3ABB13EB">
        <w:rPr>
          <w:rFonts w:ascii="Times New Roman" w:hAnsi="Times New Roman" w:eastAsia="Times New Roman" w:cs="Times New Roman"/>
          <w:i w:val="1"/>
          <w:iCs w:val="1"/>
          <w:noProof w:val="0"/>
          <w:sz w:val="24"/>
          <w:szCs w:val="24"/>
          <w:lang w:val="en-US"/>
        </w:rPr>
        <w:t>Age-appropriate pedagogies</w:t>
      </w:r>
      <w:r w:rsidRPr="05F10B02" w:rsidR="3ABB13EB">
        <w:rPr>
          <w:rFonts w:ascii="Times New Roman" w:hAnsi="Times New Roman" w:eastAsia="Times New Roman" w:cs="Times New Roman"/>
          <w:noProof w:val="0"/>
          <w:sz w:val="24"/>
          <w:szCs w:val="24"/>
          <w:lang w:val="en-US"/>
        </w:rPr>
        <w:t xml:space="preserve">. [online] education.nsw.gov.au. Available at: </w:t>
      </w:r>
      <w:hyperlink r:id="R444e0d95ed7f4e45">
        <w:r w:rsidRPr="05F10B02" w:rsidR="3ABB13EB">
          <w:rPr>
            <w:rStyle w:val="Hyperlink"/>
            <w:rFonts w:ascii="Times New Roman" w:hAnsi="Times New Roman" w:eastAsia="Times New Roman" w:cs="Times New Roman"/>
            <w:noProof w:val="0"/>
            <w:sz w:val="24"/>
            <w:szCs w:val="24"/>
            <w:lang w:val="en-US"/>
          </w:rPr>
          <w:t>https://education.nsw.gov.au/teaching-and-learning/curriculum/early-learning/continuity-of-learning-and-curriculum-links/age-appropriate-pedagogies</w:t>
        </w:r>
      </w:hyperlink>
      <w:r w:rsidRPr="05F10B02" w:rsidR="6347DDDC">
        <w:rPr>
          <w:rFonts w:ascii="Times New Roman" w:hAnsi="Times New Roman" w:eastAsia="Times New Roman" w:cs="Times New Roman"/>
          <w:noProof w:val="0"/>
          <w:sz w:val="24"/>
          <w:szCs w:val="24"/>
          <w:lang w:val="en-US"/>
        </w:rPr>
        <w:t xml:space="preserve"> [Accessed 01 March. 2024].</w:t>
      </w:r>
    </w:p>
    <w:p w:rsidR="0947EDD4" w:rsidP="05F10B02" w:rsidRDefault="0947EDD4" w14:paraId="16EB440C" w14:textId="047C600F">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3E4A3273" w14:textId="77585140">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5B79C1D3" w14:textId="6177D4B5">
      <w:pPr>
        <w:spacing w:before="0" w:beforeAutospacing="off" w:line="360" w:lineRule="auto"/>
        <w:ind w:left="-20" w:right="-20"/>
      </w:pPr>
      <w:r w:rsidRPr="05F10B02" w:rsidR="3ABB13EB">
        <w:rPr>
          <w:rFonts w:ascii="Times New Roman" w:hAnsi="Times New Roman" w:eastAsia="Times New Roman" w:cs="Times New Roman"/>
          <w:noProof w:val="0"/>
          <w:sz w:val="24"/>
          <w:szCs w:val="24"/>
          <w:lang w:val="en-US"/>
        </w:rPr>
        <w:t>Stegelin</w:t>
      </w:r>
      <w:r w:rsidRPr="05F10B02" w:rsidR="3ABB13EB">
        <w:rPr>
          <w:rFonts w:ascii="Times New Roman" w:hAnsi="Times New Roman" w:eastAsia="Times New Roman" w:cs="Times New Roman"/>
          <w:noProof w:val="0"/>
          <w:sz w:val="24"/>
          <w:szCs w:val="24"/>
          <w:lang w:val="en-US"/>
        </w:rPr>
        <w:t xml:space="preserve">, </w:t>
      </w:r>
      <w:r w:rsidRPr="05F10B02" w:rsidR="3ABB13EB">
        <w:rPr>
          <w:rFonts w:ascii="Times New Roman" w:hAnsi="Times New Roman" w:eastAsia="Times New Roman" w:cs="Times New Roman"/>
          <w:noProof w:val="0"/>
          <w:sz w:val="24"/>
          <w:szCs w:val="24"/>
          <w:lang w:val="en-US"/>
        </w:rPr>
        <w:t>D.A</w:t>
      </w:r>
      <w:r w:rsidRPr="05F10B02" w:rsidR="3ABB13EB">
        <w:rPr>
          <w:rFonts w:ascii="Times New Roman" w:hAnsi="Times New Roman" w:eastAsia="Times New Roman" w:cs="Times New Roman"/>
          <w:noProof w:val="0"/>
          <w:sz w:val="24"/>
          <w:szCs w:val="24"/>
          <w:lang w:val="en-US"/>
        </w:rPr>
        <w:t xml:space="preserve">. (2005). Making the Case for Play Policy: Research-Based Reasons to Support Play-Based Environments. </w:t>
      </w:r>
      <w:r w:rsidRPr="05F10B02" w:rsidR="3ABB13EB">
        <w:rPr>
          <w:rFonts w:ascii="Times New Roman" w:hAnsi="Times New Roman" w:eastAsia="Times New Roman" w:cs="Times New Roman"/>
          <w:i w:val="1"/>
          <w:iCs w:val="1"/>
          <w:noProof w:val="0"/>
          <w:sz w:val="24"/>
          <w:szCs w:val="24"/>
          <w:lang w:val="en-US"/>
        </w:rPr>
        <w:t>YC Young Children</w:t>
      </w:r>
      <w:r w:rsidRPr="05F10B02" w:rsidR="3ABB13EB">
        <w:rPr>
          <w:rFonts w:ascii="Times New Roman" w:hAnsi="Times New Roman" w:eastAsia="Times New Roman" w:cs="Times New Roman"/>
          <w:noProof w:val="0"/>
          <w:sz w:val="24"/>
          <w:szCs w:val="24"/>
          <w:lang w:val="en-US"/>
        </w:rPr>
        <w:t xml:space="preserve">, [online] 60(2), pp.76–85. Available at: </w:t>
      </w:r>
      <w:hyperlink w:anchor="page_scan_tab_contents" r:id="Ra2df45a4947f41f8">
        <w:r w:rsidRPr="05F10B02" w:rsidR="3ABB13EB">
          <w:rPr>
            <w:rStyle w:val="Hyperlink"/>
            <w:rFonts w:ascii="Times New Roman" w:hAnsi="Times New Roman" w:eastAsia="Times New Roman" w:cs="Times New Roman"/>
            <w:noProof w:val="0"/>
            <w:sz w:val="24"/>
            <w:szCs w:val="24"/>
            <w:lang w:val="en-US"/>
          </w:rPr>
          <w:t>https://www.jstor.org/stable/42729217?read-now=1&amp;oauth_data=eyJlbWFpbCI6Imdlb3JnaW5hNmRhdmllc0BnbWFpbC5jb20iLCJpbnN0aXR1dGlvbklkcyI6W10sInByb3ZpZGVyIjoiZ29vZ2xlIn0&amp;seq=9#page_scan_tab_contents</w:t>
        </w:r>
      </w:hyperlink>
      <w:r w:rsidRPr="05F10B02" w:rsidR="3ABB13EB">
        <w:rPr>
          <w:rFonts w:ascii="Times New Roman" w:hAnsi="Times New Roman" w:eastAsia="Times New Roman" w:cs="Times New Roman"/>
          <w:noProof w:val="0"/>
          <w:sz w:val="24"/>
          <w:szCs w:val="24"/>
          <w:lang w:val="en-US"/>
        </w:rPr>
        <w:t xml:space="preserve"> [Accessed 15 Feb. 2024].</w:t>
      </w:r>
    </w:p>
    <w:p w:rsidR="0947EDD4" w:rsidP="05F10B02" w:rsidRDefault="0947EDD4" w14:paraId="04FF7686" w14:textId="5CD865BA">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BFB5F07" w14:textId="34C58EDA">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Subban, P. (2006). Differentiated instruction: A research basis. </w:t>
      </w:r>
      <w:r w:rsidRPr="05F10B02" w:rsidR="3ABB13EB">
        <w:rPr>
          <w:rFonts w:ascii="Times New Roman" w:hAnsi="Times New Roman" w:eastAsia="Times New Roman" w:cs="Times New Roman"/>
          <w:i w:val="1"/>
          <w:iCs w:val="1"/>
          <w:noProof w:val="0"/>
          <w:sz w:val="24"/>
          <w:szCs w:val="24"/>
          <w:lang w:val="en-US"/>
        </w:rPr>
        <w:t>International Education Journal</w:t>
      </w:r>
      <w:r w:rsidRPr="05F10B02" w:rsidR="3ABB13EB">
        <w:rPr>
          <w:rFonts w:ascii="Times New Roman" w:hAnsi="Times New Roman" w:eastAsia="Times New Roman" w:cs="Times New Roman"/>
          <w:noProof w:val="0"/>
          <w:sz w:val="24"/>
          <w:szCs w:val="24"/>
          <w:lang w:val="en-US"/>
        </w:rPr>
        <w:t xml:space="preserve">, [online] 7(7), pp.935–947. Available at: </w:t>
      </w:r>
      <w:hyperlink r:id="R84f77a2ebd024ae1">
        <w:r w:rsidRPr="05F10B02" w:rsidR="3ABB13EB">
          <w:rPr>
            <w:rStyle w:val="Hyperlink"/>
            <w:rFonts w:ascii="Times New Roman" w:hAnsi="Times New Roman" w:eastAsia="Times New Roman" w:cs="Times New Roman"/>
            <w:noProof w:val="0"/>
            <w:sz w:val="24"/>
            <w:szCs w:val="24"/>
            <w:lang w:val="en-US"/>
          </w:rPr>
          <w:t>https://files.eric.ed.gov/fulltext/EJ854351.pdf</w:t>
        </w:r>
      </w:hyperlink>
      <w:r w:rsidRPr="05F10B02" w:rsidR="69AE7440">
        <w:rPr>
          <w:rFonts w:ascii="Times New Roman" w:hAnsi="Times New Roman" w:eastAsia="Times New Roman" w:cs="Times New Roman"/>
          <w:noProof w:val="0"/>
          <w:sz w:val="24"/>
          <w:szCs w:val="24"/>
          <w:lang w:val="en-US"/>
        </w:rPr>
        <w:t xml:space="preserve"> [Accessed 03 March. 2024].</w:t>
      </w:r>
    </w:p>
    <w:p w:rsidR="0947EDD4" w:rsidP="05F10B02" w:rsidRDefault="0947EDD4" w14:paraId="12278AC4" w14:textId="70B93D84">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B9E89C1" w14:textId="089C329A">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7465FD3E" w14:textId="50F44327">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Thümmler</w:t>
      </w:r>
      <w:r w:rsidRPr="05F10B02" w:rsidR="3ABB13EB">
        <w:rPr>
          <w:rFonts w:ascii="Times New Roman" w:hAnsi="Times New Roman" w:eastAsia="Times New Roman" w:cs="Times New Roman"/>
          <w:noProof w:val="0"/>
          <w:sz w:val="24"/>
          <w:szCs w:val="24"/>
          <w:lang w:val="en-US"/>
        </w:rPr>
        <w:t xml:space="preserve">, R., Engel, E.-M. and Bartz, J. (2022). Strengthening Emotional Development and Emotion Regulation in Childhood—As a Key Task in Early Childhood Education. </w:t>
      </w:r>
      <w:r w:rsidRPr="05F10B02" w:rsidR="3ABB13EB">
        <w:rPr>
          <w:rFonts w:ascii="Times New Roman" w:hAnsi="Times New Roman" w:eastAsia="Times New Roman" w:cs="Times New Roman"/>
          <w:i w:val="1"/>
          <w:iCs w:val="1"/>
          <w:noProof w:val="0"/>
          <w:sz w:val="24"/>
          <w:szCs w:val="24"/>
          <w:lang w:val="en-US"/>
        </w:rPr>
        <w:t>International Journal of Environmental Research and Public Health</w:t>
      </w:r>
      <w:r w:rsidRPr="05F10B02" w:rsidR="3ABB13EB">
        <w:rPr>
          <w:rFonts w:ascii="Times New Roman" w:hAnsi="Times New Roman" w:eastAsia="Times New Roman" w:cs="Times New Roman"/>
          <w:noProof w:val="0"/>
          <w:sz w:val="24"/>
          <w:szCs w:val="24"/>
          <w:lang w:val="en-US"/>
        </w:rPr>
        <w:t xml:space="preserve">, [online] 19(7), p.3978. </w:t>
      </w:r>
      <w:r w:rsidRPr="05F10B02" w:rsidR="3ABB13EB">
        <w:rPr>
          <w:rFonts w:ascii="Times New Roman" w:hAnsi="Times New Roman" w:eastAsia="Times New Roman" w:cs="Times New Roman"/>
          <w:noProof w:val="0"/>
          <w:sz w:val="24"/>
          <w:szCs w:val="24"/>
          <w:lang w:val="en-US"/>
        </w:rPr>
        <w:t>doi</w:t>
      </w:r>
      <w:r w:rsidRPr="05F10B02" w:rsidR="3ABB13EB">
        <w:rPr>
          <w:rFonts w:ascii="Times New Roman" w:hAnsi="Times New Roman" w:eastAsia="Times New Roman" w:cs="Times New Roman"/>
          <w:noProof w:val="0"/>
          <w:sz w:val="24"/>
          <w:szCs w:val="24"/>
          <w:lang w:val="en-US"/>
        </w:rPr>
        <w:t>:</w:t>
      </w:r>
      <w:r w:rsidRPr="05F10B02" w:rsidR="0D123745">
        <w:rPr>
          <w:rFonts w:ascii="Times New Roman" w:hAnsi="Times New Roman" w:eastAsia="Times New Roman" w:cs="Times New Roman"/>
          <w:noProof w:val="0"/>
          <w:sz w:val="24"/>
          <w:szCs w:val="24"/>
          <w:lang w:val="en-US"/>
        </w:rPr>
        <w:t xml:space="preserve"> </w:t>
      </w:r>
      <w:hyperlink r:id="Re585240bb9b64b10">
        <w:r w:rsidRPr="05F10B02" w:rsidR="3ABB13EB">
          <w:rPr>
            <w:rStyle w:val="Hyperlink"/>
            <w:rFonts w:ascii="Times New Roman" w:hAnsi="Times New Roman" w:eastAsia="Times New Roman" w:cs="Times New Roman"/>
            <w:noProof w:val="0"/>
            <w:sz w:val="24"/>
            <w:szCs w:val="24"/>
            <w:lang w:val="en-US"/>
          </w:rPr>
          <w:t>https://doi.org/10.3390/ijerph19073978</w:t>
        </w:r>
      </w:hyperlink>
      <w:r w:rsidRPr="05F10B02" w:rsidR="45A6FDE5">
        <w:rPr>
          <w:rFonts w:ascii="Times New Roman" w:hAnsi="Times New Roman" w:eastAsia="Times New Roman" w:cs="Times New Roman"/>
          <w:noProof w:val="0"/>
          <w:sz w:val="24"/>
          <w:szCs w:val="24"/>
          <w:lang w:val="en-US"/>
        </w:rPr>
        <w:t xml:space="preserve"> </w:t>
      </w:r>
      <w:r w:rsidRPr="05F10B02" w:rsidR="673985BE">
        <w:rPr>
          <w:rFonts w:ascii="Times New Roman" w:hAnsi="Times New Roman" w:eastAsia="Times New Roman" w:cs="Times New Roman"/>
          <w:noProof w:val="0"/>
          <w:sz w:val="24"/>
          <w:szCs w:val="24"/>
          <w:lang w:val="en-US"/>
        </w:rPr>
        <w:t xml:space="preserve"> [Accessed 01 March. 2024].</w:t>
      </w:r>
    </w:p>
    <w:p w:rsidR="0947EDD4" w:rsidP="05F10B02" w:rsidRDefault="0947EDD4" w14:paraId="68C49D5D" w14:textId="563A3638">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37979244" w14:textId="2871A117">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39080DCB" w14:textId="48FC651D">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UNICEF (1989). </w:t>
      </w:r>
      <w:r w:rsidRPr="05F10B02" w:rsidR="3ABB13EB">
        <w:rPr>
          <w:rFonts w:ascii="Times New Roman" w:hAnsi="Times New Roman" w:eastAsia="Times New Roman" w:cs="Times New Roman"/>
          <w:i w:val="1"/>
          <w:iCs w:val="1"/>
          <w:noProof w:val="0"/>
          <w:sz w:val="24"/>
          <w:szCs w:val="24"/>
          <w:lang w:val="en-US"/>
        </w:rPr>
        <w:t>UN Convention on the Rights of the Child (UNCRC)</w:t>
      </w:r>
      <w:r w:rsidRPr="05F10B02" w:rsidR="3ABB13EB">
        <w:rPr>
          <w:rFonts w:ascii="Times New Roman" w:hAnsi="Times New Roman" w:eastAsia="Times New Roman" w:cs="Times New Roman"/>
          <w:noProof w:val="0"/>
          <w:sz w:val="24"/>
          <w:szCs w:val="24"/>
          <w:lang w:val="en-US"/>
        </w:rPr>
        <w:t xml:space="preserve">. [online] UNICEF. Available at: </w:t>
      </w:r>
      <w:hyperlink r:id="Rccabb13a0dca4eb7">
        <w:r w:rsidRPr="05F10B02" w:rsidR="3ABB13EB">
          <w:rPr>
            <w:rStyle w:val="Hyperlink"/>
            <w:rFonts w:ascii="Times New Roman" w:hAnsi="Times New Roman" w:eastAsia="Times New Roman" w:cs="Times New Roman"/>
            <w:noProof w:val="0"/>
            <w:sz w:val="24"/>
            <w:szCs w:val="24"/>
            <w:lang w:val="en-US"/>
          </w:rPr>
          <w:t>https://www.unicef.org.uk/what-we-do/un-convention-child-rights/</w:t>
        </w:r>
      </w:hyperlink>
      <w:r w:rsidRPr="05F10B02" w:rsidR="123562BB">
        <w:rPr>
          <w:rFonts w:ascii="Times New Roman" w:hAnsi="Times New Roman" w:eastAsia="Times New Roman" w:cs="Times New Roman"/>
          <w:noProof w:val="0"/>
          <w:sz w:val="24"/>
          <w:szCs w:val="24"/>
          <w:lang w:val="en-US"/>
        </w:rPr>
        <w:t xml:space="preserve"> [Accessed 01 March. 2024].</w:t>
      </w:r>
    </w:p>
    <w:p w:rsidR="0947EDD4" w:rsidP="05F10B02" w:rsidRDefault="0947EDD4" w14:paraId="07BC0DC8" w14:textId="7B9974F5">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172FB20D" w14:textId="2A065A25">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20542959" w14:textId="22BF3932">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UNICEF (2018). </w:t>
      </w:r>
      <w:r w:rsidRPr="05F10B02" w:rsidR="3ABB13EB">
        <w:rPr>
          <w:rFonts w:ascii="Times New Roman" w:hAnsi="Times New Roman" w:eastAsia="Times New Roman" w:cs="Times New Roman"/>
          <w:i w:val="1"/>
          <w:iCs w:val="1"/>
          <w:noProof w:val="0"/>
          <w:sz w:val="24"/>
          <w:szCs w:val="24"/>
          <w:lang w:val="en-US"/>
        </w:rPr>
        <w:t xml:space="preserve">Learning through play: Strengthening learning through play in early childhood education </w:t>
      </w:r>
      <w:r w:rsidRPr="05F10B02" w:rsidR="3ABB13EB">
        <w:rPr>
          <w:rFonts w:ascii="Times New Roman" w:hAnsi="Times New Roman" w:eastAsia="Times New Roman" w:cs="Times New Roman"/>
          <w:i w:val="1"/>
          <w:iCs w:val="1"/>
          <w:noProof w:val="0"/>
          <w:sz w:val="24"/>
          <w:szCs w:val="24"/>
          <w:lang w:val="en-US"/>
        </w:rPr>
        <w:t>programmes</w:t>
      </w:r>
      <w:r w:rsidRPr="05F10B02" w:rsidR="3ABB13EB">
        <w:rPr>
          <w:rFonts w:ascii="Times New Roman" w:hAnsi="Times New Roman" w:eastAsia="Times New Roman" w:cs="Times New Roman"/>
          <w:noProof w:val="0"/>
          <w:sz w:val="24"/>
          <w:szCs w:val="24"/>
          <w:lang w:val="en-US"/>
        </w:rPr>
        <w:t xml:space="preserve">. [online] </w:t>
      </w:r>
      <w:r w:rsidRPr="05F10B02" w:rsidR="3ABB13EB">
        <w:rPr>
          <w:rFonts w:ascii="Times New Roman" w:hAnsi="Times New Roman" w:eastAsia="Times New Roman" w:cs="Times New Roman"/>
          <w:i w:val="1"/>
          <w:iCs w:val="1"/>
          <w:noProof w:val="0"/>
          <w:sz w:val="24"/>
          <w:szCs w:val="24"/>
          <w:lang w:val="en-US"/>
        </w:rPr>
        <w:t>unicef</w:t>
      </w:r>
      <w:r w:rsidRPr="05F10B02" w:rsidR="3ABB13EB">
        <w:rPr>
          <w:rFonts w:ascii="Times New Roman" w:hAnsi="Times New Roman" w:eastAsia="Times New Roman" w:cs="Times New Roman"/>
          <w:noProof w:val="0"/>
          <w:sz w:val="24"/>
          <w:szCs w:val="24"/>
          <w:lang w:val="en-US"/>
        </w:rPr>
        <w:t xml:space="preserve">. UNICEF. Available at: </w:t>
      </w:r>
      <w:hyperlink r:id="Rdb4bac8d43e444cc">
        <w:r w:rsidRPr="05F10B02" w:rsidR="3ABB13EB">
          <w:rPr>
            <w:rStyle w:val="Hyperlink"/>
            <w:rFonts w:ascii="Times New Roman" w:hAnsi="Times New Roman" w:eastAsia="Times New Roman" w:cs="Times New Roman"/>
            <w:noProof w:val="0"/>
            <w:sz w:val="24"/>
            <w:szCs w:val="24"/>
            <w:lang w:val="en-US"/>
          </w:rPr>
          <w:t>https://www.unicef.org/sites/default/files/2018-12/UNICEF-Lego-Foundation-Learning-through-Play.pdf</w:t>
        </w:r>
      </w:hyperlink>
      <w:r w:rsidRPr="05F10B02" w:rsidR="4A39DB65">
        <w:rPr>
          <w:rFonts w:ascii="Times New Roman" w:hAnsi="Times New Roman" w:eastAsia="Times New Roman" w:cs="Times New Roman"/>
          <w:noProof w:val="0"/>
          <w:sz w:val="24"/>
          <w:szCs w:val="24"/>
          <w:lang w:val="en-US"/>
        </w:rPr>
        <w:t xml:space="preserve"> [Accessed 03 March. 2024].</w:t>
      </w:r>
    </w:p>
    <w:p w:rsidR="0947EDD4" w:rsidP="05F10B02" w:rsidRDefault="0947EDD4" w14:paraId="477E9CCF" w14:textId="21AC47AF">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76B68208" w14:textId="49576805">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42ECAD2A" w14:textId="34F7AC63">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Wikipedia (2018). </w:t>
      </w:r>
      <w:r w:rsidRPr="05F10B02" w:rsidR="3ABB13EB">
        <w:rPr>
          <w:rFonts w:ascii="Times New Roman" w:hAnsi="Times New Roman" w:eastAsia="Times New Roman" w:cs="Times New Roman"/>
          <w:i w:val="1"/>
          <w:iCs w:val="1"/>
          <w:noProof w:val="0"/>
          <w:sz w:val="24"/>
          <w:szCs w:val="24"/>
          <w:lang w:val="en-US"/>
        </w:rPr>
        <w:t>Piaget’s theory of cognitive development</w:t>
      </w:r>
      <w:r w:rsidRPr="05F10B02" w:rsidR="3ABB13EB">
        <w:rPr>
          <w:rFonts w:ascii="Times New Roman" w:hAnsi="Times New Roman" w:eastAsia="Times New Roman" w:cs="Times New Roman"/>
          <w:noProof w:val="0"/>
          <w:sz w:val="24"/>
          <w:szCs w:val="24"/>
          <w:lang w:val="en-US"/>
        </w:rPr>
        <w:t xml:space="preserve">. [online] Wikipedia. Available at: </w:t>
      </w:r>
      <w:hyperlink r:id="R81859188986c41bb">
        <w:r w:rsidRPr="05F10B02" w:rsidR="3ABB13EB">
          <w:rPr>
            <w:rStyle w:val="Hyperlink"/>
            <w:rFonts w:ascii="Times New Roman" w:hAnsi="Times New Roman" w:eastAsia="Times New Roman" w:cs="Times New Roman"/>
            <w:noProof w:val="0"/>
            <w:sz w:val="24"/>
            <w:szCs w:val="24"/>
            <w:lang w:val="en-US"/>
          </w:rPr>
          <w:t>https://en.wikipedia.org/wiki/Piaget%27s_theory_of_cognitive_development</w:t>
        </w:r>
      </w:hyperlink>
      <w:r w:rsidRPr="05F10B02" w:rsidR="238D727F">
        <w:rPr>
          <w:rFonts w:ascii="Times New Roman" w:hAnsi="Times New Roman" w:eastAsia="Times New Roman" w:cs="Times New Roman"/>
          <w:noProof w:val="0"/>
          <w:sz w:val="24"/>
          <w:szCs w:val="24"/>
          <w:lang w:val="en-US"/>
        </w:rPr>
        <w:t xml:space="preserve"> [Accessed 01 March. 2024].</w:t>
      </w:r>
    </w:p>
    <w:p w:rsidR="0947EDD4" w:rsidP="05F10B02" w:rsidRDefault="0947EDD4" w14:paraId="619A1DD6" w14:textId="0F6062F8">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6CD64764" w14:textId="28FC9825">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4D604D2F" w14:textId="2A6C9577">
      <w:pPr>
        <w:pStyle w:val="Normal"/>
        <w:spacing w:before="0" w:beforeAutospacing="off" w:line="360" w:lineRule="auto"/>
        <w:ind w:left="-20" w:right="-20"/>
        <w:rPr>
          <w:rFonts w:ascii="Times New Roman" w:hAnsi="Times New Roman" w:eastAsia="Times New Roman" w:cs="Times New Roman"/>
          <w:noProof w:val="0"/>
          <w:sz w:val="24"/>
          <w:szCs w:val="24"/>
          <w:lang w:val="en-US"/>
        </w:rPr>
      </w:pPr>
      <w:r w:rsidRPr="05F10B02" w:rsidR="3ABB13EB">
        <w:rPr>
          <w:rFonts w:ascii="Times New Roman" w:hAnsi="Times New Roman" w:eastAsia="Times New Roman" w:cs="Times New Roman"/>
          <w:noProof w:val="0"/>
          <w:sz w:val="24"/>
          <w:szCs w:val="24"/>
          <w:lang w:val="en-US"/>
        </w:rPr>
        <w:t xml:space="preserve">Williams, M. (2017). John Dewey in the 21st century. </w:t>
      </w:r>
      <w:r w:rsidRPr="05F10B02" w:rsidR="3ABB13EB">
        <w:rPr>
          <w:rFonts w:ascii="Times New Roman" w:hAnsi="Times New Roman" w:eastAsia="Times New Roman" w:cs="Times New Roman"/>
          <w:i w:val="1"/>
          <w:iCs w:val="1"/>
          <w:noProof w:val="0"/>
          <w:sz w:val="24"/>
          <w:szCs w:val="24"/>
          <w:lang w:val="en-US"/>
        </w:rPr>
        <w:t>Journal of Inquiry &amp; Action in Education</w:t>
      </w:r>
      <w:r w:rsidRPr="05F10B02" w:rsidR="3ABB13EB">
        <w:rPr>
          <w:rFonts w:ascii="Times New Roman" w:hAnsi="Times New Roman" w:eastAsia="Times New Roman" w:cs="Times New Roman"/>
          <w:noProof w:val="0"/>
          <w:sz w:val="24"/>
          <w:szCs w:val="24"/>
          <w:lang w:val="en-US"/>
        </w:rPr>
        <w:t xml:space="preserve">, [online] 9(1). Available at: </w:t>
      </w:r>
      <w:hyperlink r:id="Rc6ca49d433ae4172">
        <w:r w:rsidRPr="05F10B02" w:rsidR="3ABB13EB">
          <w:rPr>
            <w:rStyle w:val="Hyperlink"/>
            <w:rFonts w:ascii="Times New Roman" w:hAnsi="Times New Roman" w:eastAsia="Times New Roman" w:cs="Times New Roman"/>
            <w:noProof w:val="0"/>
            <w:sz w:val="24"/>
            <w:szCs w:val="24"/>
            <w:lang w:val="en-US"/>
          </w:rPr>
          <w:t>https://files.eric.ed.gov/fulltext/EJ1158258.pdf</w:t>
        </w:r>
      </w:hyperlink>
      <w:r w:rsidRPr="05F10B02" w:rsidR="6008EDDE">
        <w:rPr>
          <w:rFonts w:ascii="Times New Roman" w:hAnsi="Times New Roman" w:eastAsia="Times New Roman" w:cs="Times New Roman"/>
          <w:noProof w:val="0"/>
          <w:sz w:val="24"/>
          <w:szCs w:val="24"/>
          <w:lang w:val="en-US"/>
        </w:rPr>
        <w:t xml:space="preserve"> [Accessed 02 March. 2024].</w:t>
      </w:r>
    </w:p>
    <w:p w:rsidR="0947EDD4" w:rsidP="05F10B02" w:rsidRDefault="0947EDD4" w14:paraId="4236BE7C" w14:textId="6EC0F784">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0896064E" w14:textId="6F6C0FCE">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947EDD4" w:rsidP="05F10B02" w:rsidRDefault="0947EDD4" w14:paraId="3DBE3EDA" w14:textId="309C4454">
      <w:pPr>
        <w:spacing w:before="0" w:beforeAutospacing="off" w:line="360" w:lineRule="auto"/>
        <w:ind w:left="-20" w:right="-20"/>
      </w:pPr>
      <w:r w:rsidRPr="05F10B02" w:rsidR="3ABB13EB">
        <w:rPr>
          <w:rFonts w:ascii="Times New Roman" w:hAnsi="Times New Roman" w:eastAsia="Times New Roman" w:cs="Times New Roman"/>
          <w:noProof w:val="0"/>
          <w:sz w:val="24"/>
          <w:szCs w:val="24"/>
          <w:lang w:val="en-US"/>
        </w:rPr>
        <w:t xml:space="preserve">X Play Scotland (2023). </w:t>
      </w:r>
      <w:r w:rsidRPr="05F10B02" w:rsidR="3ABB13EB">
        <w:rPr>
          <w:rFonts w:ascii="Times New Roman" w:hAnsi="Times New Roman" w:eastAsia="Times New Roman" w:cs="Times New Roman"/>
          <w:i w:val="1"/>
          <w:iCs w:val="1"/>
          <w:noProof w:val="0"/>
          <w:sz w:val="24"/>
          <w:szCs w:val="24"/>
          <w:lang w:val="en-US"/>
        </w:rPr>
        <w:t>What are the Play Types? Intro to Play Theory</w:t>
      </w:r>
      <w:r w:rsidRPr="05F10B02" w:rsidR="3ABB13EB">
        <w:rPr>
          <w:rFonts w:ascii="Times New Roman" w:hAnsi="Times New Roman" w:eastAsia="Times New Roman" w:cs="Times New Roman"/>
          <w:noProof w:val="0"/>
          <w:sz w:val="24"/>
          <w:szCs w:val="24"/>
          <w:lang w:val="en-US"/>
        </w:rPr>
        <w:t xml:space="preserve">. [online] </w:t>
      </w:r>
      <w:hyperlink>
        <w:r w:rsidRPr="05F10B02" w:rsidR="3ABB13EB">
          <w:rPr>
            <w:rStyle w:val="Hyperlink"/>
            <w:rFonts w:ascii="Times New Roman" w:hAnsi="Times New Roman" w:eastAsia="Times New Roman" w:cs="Times New Roman"/>
            <w:noProof w:val="0"/>
            <w:sz w:val="24"/>
            <w:szCs w:val="24"/>
            <w:lang w:val="en-US"/>
          </w:rPr>
          <w:t>www.youtube.com</w:t>
        </w:r>
      </w:hyperlink>
      <w:r w:rsidRPr="05F10B02" w:rsidR="3ABB13EB">
        <w:rPr>
          <w:rFonts w:ascii="Times New Roman" w:hAnsi="Times New Roman" w:eastAsia="Times New Roman" w:cs="Times New Roman"/>
          <w:noProof w:val="0"/>
          <w:sz w:val="24"/>
          <w:szCs w:val="24"/>
          <w:lang w:val="en-US"/>
        </w:rPr>
        <w:t xml:space="preserve">. Available at: </w:t>
      </w:r>
      <w:hyperlink r:id="Rbb8af67332024e2e">
        <w:r w:rsidRPr="05F10B02" w:rsidR="3ABB13EB">
          <w:rPr>
            <w:rStyle w:val="Hyperlink"/>
            <w:rFonts w:ascii="Times New Roman" w:hAnsi="Times New Roman" w:eastAsia="Times New Roman" w:cs="Times New Roman"/>
            <w:noProof w:val="0"/>
            <w:sz w:val="24"/>
            <w:szCs w:val="24"/>
            <w:lang w:val="en-US"/>
          </w:rPr>
          <w:t>https://www.youtube.com/watch?v=qJruM9_ovDg</w:t>
        </w:r>
      </w:hyperlink>
      <w:r w:rsidRPr="05F10B02" w:rsidR="3ABB13EB">
        <w:rPr>
          <w:rFonts w:ascii="Times New Roman" w:hAnsi="Times New Roman" w:eastAsia="Times New Roman" w:cs="Times New Roman"/>
          <w:noProof w:val="0"/>
          <w:sz w:val="24"/>
          <w:szCs w:val="24"/>
          <w:lang w:val="en-US"/>
        </w:rPr>
        <w:t xml:space="preserve"> [Accessed 14 Jan. 2024].</w:t>
      </w:r>
    </w:p>
    <w:p w:rsidR="0947EDD4" w:rsidP="0947EDD4" w:rsidRDefault="0947EDD4" w14:paraId="4E9A6742" w14:textId="3E892342">
      <w:pPr>
        <w:pStyle w:val="Normal"/>
        <w:rPr>
          <w:noProof w:val="0"/>
          <w:lang w:val="en-US"/>
        </w:rPr>
      </w:pPr>
    </w:p>
    <w:sectPr>
      <w:pgSz w:w="12240" w:h="15840" w:orient="portrait"/>
      <w:pgMar w:top="1440" w:right="1440" w:bottom="1440" w:left="1440" w:header="720" w:footer="720" w:gutter="0"/>
      <w:cols w:space="720"/>
      <w:docGrid w:linePitch="360"/>
      <w:headerReference w:type="default" r:id="R317555b04ec94b3f"/>
      <w:footerReference w:type="default" r:id="R172cc6f9b45f4df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F10B02" w:rsidTr="05F10B02" w14:paraId="3D655D58">
      <w:trPr>
        <w:trHeight w:val="300"/>
      </w:trPr>
      <w:tc>
        <w:tcPr>
          <w:tcW w:w="3120" w:type="dxa"/>
          <w:tcMar/>
        </w:tcPr>
        <w:p w:rsidR="05F10B02" w:rsidP="05F10B02" w:rsidRDefault="05F10B02" w14:paraId="34753F46" w14:textId="2CEE7A4C">
          <w:pPr>
            <w:pStyle w:val="Header"/>
            <w:bidi w:val="0"/>
            <w:ind w:left="-115"/>
            <w:jc w:val="left"/>
          </w:pPr>
        </w:p>
      </w:tc>
      <w:tc>
        <w:tcPr>
          <w:tcW w:w="3120" w:type="dxa"/>
          <w:tcMar/>
        </w:tcPr>
        <w:p w:rsidR="05F10B02" w:rsidP="05F10B02" w:rsidRDefault="05F10B02" w14:paraId="6F2AAA39" w14:textId="7A4E9394">
          <w:pPr>
            <w:pStyle w:val="Header"/>
            <w:bidi w:val="0"/>
            <w:jc w:val="center"/>
          </w:pPr>
        </w:p>
      </w:tc>
      <w:tc>
        <w:tcPr>
          <w:tcW w:w="3120" w:type="dxa"/>
          <w:tcMar/>
        </w:tcPr>
        <w:p w:rsidR="05F10B02" w:rsidP="05F10B02" w:rsidRDefault="05F10B02" w14:paraId="39E0669E" w14:textId="4A66DCFE">
          <w:pPr>
            <w:pStyle w:val="Header"/>
            <w:bidi w:val="0"/>
            <w:ind w:right="-115"/>
            <w:jc w:val="right"/>
          </w:pPr>
        </w:p>
      </w:tc>
    </w:tr>
  </w:tbl>
  <w:p w:rsidR="05F10B02" w:rsidP="05F10B02" w:rsidRDefault="05F10B02" w14:paraId="7C32F074" w14:textId="7DCC491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F10B02" w:rsidTr="05F10B02" w14:paraId="3F0D65D1">
      <w:trPr>
        <w:trHeight w:val="300"/>
      </w:trPr>
      <w:tc>
        <w:tcPr>
          <w:tcW w:w="3120" w:type="dxa"/>
          <w:tcMar/>
        </w:tcPr>
        <w:p w:rsidR="05F10B02" w:rsidP="05F10B02" w:rsidRDefault="05F10B02" w14:paraId="02AC63B2" w14:textId="372520B8">
          <w:pPr>
            <w:pStyle w:val="Header"/>
            <w:bidi w:val="0"/>
            <w:ind w:left="-115"/>
            <w:jc w:val="left"/>
          </w:pPr>
          <w:r w:rsidR="05F10B02">
            <w:rPr/>
            <w:t>Georgina Davies</w:t>
          </w:r>
        </w:p>
        <w:p w:rsidR="05F10B02" w:rsidP="05F10B02" w:rsidRDefault="05F10B02" w14:paraId="0C3E5CD9" w14:textId="74DE2F9E">
          <w:pPr>
            <w:pStyle w:val="Header"/>
            <w:bidi w:val="0"/>
            <w:ind w:left="-115"/>
            <w:jc w:val="left"/>
          </w:pPr>
          <w:r w:rsidR="05F10B02">
            <w:rPr/>
            <w:t>Word Count 3230</w:t>
          </w:r>
        </w:p>
        <w:p w:rsidR="05F10B02" w:rsidP="05F10B02" w:rsidRDefault="05F10B02" w14:paraId="03B952DE" w14:textId="6753F60E">
          <w:pPr>
            <w:pStyle w:val="Header"/>
            <w:bidi w:val="0"/>
            <w:ind w:left="-115"/>
            <w:jc w:val="left"/>
          </w:pPr>
          <w:r w:rsidR="05F10B02">
            <w:rPr/>
            <w:t>ECEY 4003</w:t>
          </w:r>
        </w:p>
      </w:tc>
      <w:tc>
        <w:tcPr>
          <w:tcW w:w="3120" w:type="dxa"/>
          <w:tcMar/>
        </w:tcPr>
        <w:p w:rsidR="05F10B02" w:rsidP="05F10B02" w:rsidRDefault="05F10B02" w14:paraId="3FF2B44E" w14:textId="3AD3ACC6">
          <w:pPr>
            <w:pStyle w:val="Header"/>
            <w:bidi w:val="0"/>
            <w:jc w:val="center"/>
          </w:pPr>
        </w:p>
      </w:tc>
      <w:tc>
        <w:tcPr>
          <w:tcW w:w="3120" w:type="dxa"/>
          <w:tcMar/>
        </w:tcPr>
        <w:p w:rsidR="05F10B02" w:rsidP="05F10B02" w:rsidRDefault="05F10B02" w14:paraId="468DEC36" w14:textId="7F9646BC">
          <w:pPr>
            <w:pStyle w:val="Header"/>
            <w:bidi w:val="0"/>
            <w:ind w:right="-115"/>
            <w:jc w:val="right"/>
          </w:pPr>
        </w:p>
      </w:tc>
    </w:tr>
  </w:tbl>
  <w:p w:rsidR="05F10B02" w:rsidP="05F10B02" w:rsidRDefault="05F10B02" w14:paraId="00759733" w14:textId="3D6721B8">
    <w:pPr>
      <w:pStyle w:val="Header"/>
      <w:bidi w:val="0"/>
    </w:pPr>
  </w:p>
</w:hdr>
</file>

<file path=word/intelligence2.xml><?xml version="1.0" encoding="utf-8"?>
<int2:intelligence xmlns:int2="http://schemas.microsoft.com/office/intelligence/2020/intelligence">
  <int2:observations>
    <int2:bookmark int2:bookmarkName="_Int_KRF75J9a" int2:invalidationBookmarkName="" int2:hashCode="FHQ5CIOMAs0vR/" int2:id="eQHHJsiA">
      <int2:state int2:type="WordDesignerPullQuotesAnnotation" int2:value="Reviewed"/>
    </int2:bookmark>
    <int2:bookmark int2:bookmarkName="_Int_CUnp0nte" int2:invalidationBookmarkName="" int2:hashCode="BcSNqbXEb9W2qS" int2:id="2RFcdxVW">
      <int2:state int2:type="WordDesignerDefaultAnnotation" int2:value="Rejected"/>
    </int2:bookmark>
    <int2:bookmark int2:bookmarkName="_Int_KHU71w6E" int2:invalidationBookmarkName="" int2:hashCode="in4coG+gBRciUS" int2:id="o8BI7YPZ">
      <int2:state int2:type="WordDesignerPullQuotesAnnotation" int2:value="Reviewed"/>
    </int2:bookmark>
    <int2:bookmark int2:bookmarkName="_Int_0N3yZm2Z" int2:invalidationBookmarkName="" int2:hashCode="HqOtiAeBzzFzDc" int2:id="t4oLTVVW">
      <int2:state int2:type="WordDesignerPullQuotesAnnotation" int2:value="Reviewed"/>
    </int2:bookmark>
    <int2:bookmark int2:bookmarkName="_Int_NYfppdpd" int2:invalidationBookmarkName="" int2:hashCode="m0r5mahHhRzL1C" int2:id="Co6TC4Ov">
      <int2:state int2:type="WordDesignerDefaultAnnotation" int2:value="Rejected"/>
    </int2:bookmark>
    <int2:bookmark int2:bookmarkName="_Int_8LaO9d1p" int2:invalidationBookmarkName="" int2:hashCode="HYjO29cDexySsr" int2:id="brYPGbS7">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369c8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EB1A72"/>
    <w:rsid w:val="00653B52"/>
    <w:rsid w:val="00873782"/>
    <w:rsid w:val="00A97222"/>
    <w:rsid w:val="00ED9CFE"/>
    <w:rsid w:val="00F6B005"/>
    <w:rsid w:val="01D5CF99"/>
    <w:rsid w:val="01FD434D"/>
    <w:rsid w:val="0229A2A2"/>
    <w:rsid w:val="029F1F68"/>
    <w:rsid w:val="029FFAFA"/>
    <w:rsid w:val="02ABD7C2"/>
    <w:rsid w:val="02C20526"/>
    <w:rsid w:val="02CF98C7"/>
    <w:rsid w:val="02DAE71B"/>
    <w:rsid w:val="03066C08"/>
    <w:rsid w:val="0322D4D0"/>
    <w:rsid w:val="03241CEE"/>
    <w:rsid w:val="0362F756"/>
    <w:rsid w:val="0364AAE7"/>
    <w:rsid w:val="0399596E"/>
    <w:rsid w:val="03AE3169"/>
    <w:rsid w:val="03E27CFD"/>
    <w:rsid w:val="043AEFC9"/>
    <w:rsid w:val="043FFB7E"/>
    <w:rsid w:val="04474BBD"/>
    <w:rsid w:val="04747CB1"/>
    <w:rsid w:val="04947AAC"/>
    <w:rsid w:val="049C5C4F"/>
    <w:rsid w:val="050732B3"/>
    <w:rsid w:val="053148AA"/>
    <w:rsid w:val="056AFD41"/>
    <w:rsid w:val="0570D112"/>
    <w:rsid w:val="05A84DEB"/>
    <w:rsid w:val="05EB42E6"/>
    <w:rsid w:val="05F10B02"/>
    <w:rsid w:val="06104D12"/>
    <w:rsid w:val="064B61ED"/>
    <w:rsid w:val="0668F61B"/>
    <w:rsid w:val="06D0FA30"/>
    <w:rsid w:val="06D41A46"/>
    <w:rsid w:val="06D61B09"/>
    <w:rsid w:val="0728992D"/>
    <w:rsid w:val="0731CEC1"/>
    <w:rsid w:val="07519923"/>
    <w:rsid w:val="0752FB83"/>
    <w:rsid w:val="07A12E2A"/>
    <w:rsid w:val="07A5CC0B"/>
    <w:rsid w:val="07CC1B6E"/>
    <w:rsid w:val="0817381B"/>
    <w:rsid w:val="08579124"/>
    <w:rsid w:val="08BEECDA"/>
    <w:rsid w:val="091E2059"/>
    <w:rsid w:val="0947EDD4"/>
    <w:rsid w:val="0A079E95"/>
    <w:rsid w:val="0AD07AEA"/>
    <w:rsid w:val="0AD1FAB0"/>
    <w:rsid w:val="0AD50577"/>
    <w:rsid w:val="0B39BA0B"/>
    <w:rsid w:val="0B5843C1"/>
    <w:rsid w:val="0B89E4C5"/>
    <w:rsid w:val="0B92A9E4"/>
    <w:rsid w:val="0BC7D82B"/>
    <w:rsid w:val="0BE65FE7"/>
    <w:rsid w:val="0BEC66F1"/>
    <w:rsid w:val="0C1074AF"/>
    <w:rsid w:val="0C1B5978"/>
    <w:rsid w:val="0C20393B"/>
    <w:rsid w:val="0C6C4B4B"/>
    <w:rsid w:val="0CD026F7"/>
    <w:rsid w:val="0CD39971"/>
    <w:rsid w:val="0CDD0419"/>
    <w:rsid w:val="0CFF48FE"/>
    <w:rsid w:val="0D123745"/>
    <w:rsid w:val="0D18306E"/>
    <w:rsid w:val="0D3CB16D"/>
    <w:rsid w:val="0D488DD2"/>
    <w:rsid w:val="0D8AC249"/>
    <w:rsid w:val="0DCEFDA4"/>
    <w:rsid w:val="0DF1EC64"/>
    <w:rsid w:val="0DF6F4A2"/>
    <w:rsid w:val="0E5BB324"/>
    <w:rsid w:val="0E63443A"/>
    <w:rsid w:val="0E7218E1"/>
    <w:rsid w:val="0E887DD5"/>
    <w:rsid w:val="0E97AC8F"/>
    <w:rsid w:val="0F2407B3"/>
    <w:rsid w:val="0F4FA5A3"/>
    <w:rsid w:val="0F5C410E"/>
    <w:rsid w:val="0F6F923C"/>
    <w:rsid w:val="0F867330"/>
    <w:rsid w:val="0F9D6A13"/>
    <w:rsid w:val="0FBB7C21"/>
    <w:rsid w:val="0FE152BA"/>
    <w:rsid w:val="0FF2E70A"/>
    <w:rsid w:val="0FF78385"/>
    <w:rsid w:val="1009606C"/>
    <w:rsid w:val="1016949C"/>
    <w:rsid w:val="10244E36"/>
    <w:rsid w:val="10853341"/>
    <w:rsid w:val="109874D0"/>
    <w:rsid w:val="10DEE0BB"/>
    <w:rsid w:val="10FEA485"/>
    <w:rsid w:val="112D6BCF"/>
    <w:rsid w:val="1134E7C2"/>
    <w:rsid w:val="1187BFAA"/>
    <w:rsid w:val="119353E6"/>
    <w:rsid w:val="11A4F272"/>
    <w:rsid w:val="11B264FD"/>
    <w:rsid w:val="11D1E1EB"/>
    <w:rsid w:val="11F1B2D9"/>
    <w:rsid w:val="12166F0B"/>
    <w:rsid w:val="122C7EA0"/>
    <w:rsid w:val="123562BB"/>
    <w:rsid w:val="123D3627"/>
    <w:rsid w:val="124123CB"/>
    <w:rsid w:val="12A1268A"/>
    <w:rsid w:val="12A48FE0"/>
    <w:rsid w:val="12C93C30"/>
    <w:rsid w:val="12E65AD3"/>
    <w:rsid w:val="134E355E"/>
    <w:rsid w:val="13DCF42C"/>
    <w:rsid w:val="14163690"/>
    <w:rsid w:val="1418620A"/>
    <w:rsid w:val="141EC5EB"/>
    <w:rsid w:val="14353D34"/>
    <w:rsid w:val="144E8E8E"/>
    <w:rsid w:val="14650C91"/>
    <w:rsid w:val="1469C22D"/>
    <w:rsid w:val="14904CFB"/>
    <w:rsid w:val="1493740F"/>
    <w:rsid w:val="14A8EEDF"/>
    <w:rsid w:val="14EA05BF"/>
    <w:rsid w:val="159C3703"/>
    <w:rsid w:val="15BE6FA7"/>
    <w:rsid w:val="15DC30A2"/>
    <w:rsid w:val="160E5E15"/>
    <w:rsid w:val="162E5E62"/>
    <w:rsid w:val="16C110D5"/>
    <w:rsid w:val="1700BA55"/>
    <w:rsid w:val="173B24AA"/>
    <w:rsid w:val="1788BFDD"/>
    <w:rsid w:val="17AAE54C"/>
    <w:rsid w:val="17CA2EC3"/>
    <w:rsid w:val="17D1AAD3"/>
    <w:rsid w:val="1858493D"/>
    <w:rsid w:val="185FA80F"/>
    <w:rsid w:val="186DD25F"/>
    <w:rsid w:val="1946BD14"/>
    <w:rsid w:val="1946C7AC"/>
    <w:rsid w:val="198C520B"/>
    <w:rsid w:val="1998F41C"/>
    <w:rsid w:val="19D40651"/>
    <w:rsid w:val="1A09A2C0"/>
    <w:rsid w:val="1A13390D"/>
    <w:rsid w:val="1A7DE005"/>
    <w:rsid w:val="1A92608D"/>
    <w:rsid w:val="1AD1E83E"/>
    <w:rsid w:val="1AE8A9C6"/>
    <w:rsid w:val="1B4DA775"/>
    <w:rsid w:val="1B594743"/>
    <w:rsid w:val="1BB0A6D2"/>
    <w:rsid w:val="1BDE395C"/>
    <w:rsid w:val="1C4E7CAE"/>
    <w:rsid w:val="1C5D772D"/>
    <w:rsid w:val="1C9D9FE6"/>
    <w:rsid w:val="1CA4DBDC"/>
    <w:rsid w:val="1D168FCA"/>
    <w:rsid w:val="1D5C3394"/>
    <w:rsid w:val="1DCD6B28"/>
    <w:rsid w:val="1DE74287"/>
    <w:rsid w:val="1DF292DF"/>
    <w:rsid w:val="1E420C51"/>
    <w:rsid w:val="1E867695"/>
    <w:rsid w:val="1E90E805"/>
    <w:rsid w:val="1F57ACD5"/>
    <w:rsid w:val="1F59BD9E"/>
    <w:rsid w:val="1F5A93BF"/>
    <w:rsid w:val="1F916EBA"/>
    <w:rsid w:val="1F95A9B7"/>
    <w:rsid w:val="1F9B0787"/>
    <w:rsid w:val="202CB866"/>
    <w:rsid w:val="20657322"/>
    <w:rsid w:val="20D411A1"/>
    <w:rsid w:val="213FB195"/>
    <w:rsid w:val="21EACFBA"/>
    <w:rsid w:val="22122237"/>
    <w:rsid w:val="2242F901"/>
    <w:rsid w:val="22496F77"/>
    <w:rsid w:val="2267BE8A"/>
    <w:rsid w:val="2285EC43"/>
    <w:rsid w:val="22A53FE4"/>
    <w:rsid w:val="22CA7B71"/>
    <w:rsid w:val="22D6B6F2"/>
    <w:rsid w:val="23319F66"/>
    <w:rsid w:val="234C66D5"/>
    <w:rsid w:val="23621412"/>
    <w:rsid w:val="2365FECB"/>
    <w:rsid w:val="238D727F"/>
    <w:rsid w:val="23BF52A6"/>
    <w:rsid w:val="24411F1E"/>
    <w:rsid w:val="24412451"/>
    <w:rsid w:val="2441722A"/>
    <w:rsid w:val="2458C0AB"/>
    <w:rsid w:val="24BDECE4"/>
    <w:rsid w:val="25302F42"/>
    <w:rsid w:val="2543EB0F"/>
    <w:rsid w:val="255B2307"/>
    <w:rsid w:val="25604341"/>
    <w:rsid w:val="25BB08AD"/>
    <w:rsid w:val="26382571"/>
    <w:rsid w:val="267B17BE"/>
    <w:rsid w:val="26840797"/>
    <w:rsid w:val="26B1A10A"/>
    <w:rsid w:val="26C4489A"/>
    <w:rsid w:val="26E58FDA"/>
    <w:rsid w:val="26F6F368"/>
    <w:rsid w:val="273C278D"/>
    <w:rsid w:val="273DC674"/>
    <w:rsid w:val="27769480"/>
    <w:rsid w:val="27E41EF4"/>
    <w:rsid w:val="27E65D3F"/>
    <w:rsid w:val="28535972"/>
    <w:rsid w:val="2875824C"/>
    <w:rsid w:val="2892C3C9"/>
    <w:rsid w:val="28C36685"/>
    <w:rsid w:val="28C6DD89"/>
    <w:rsid w:val="28D6BB70"/>
    <w:rsid w:val="28F4DFBC"/>
    <w:rsid w:val="2945ACA8"/>
    <w:rsid w:val="29659540"/>
    <w:rsid w:val="2974C10C"/>
    <w:rsid w:val="2A0E8F31"/>
    <w:rsid w:val="2A2E942A"/>
    <w:rsid w:val="2A3B24ED"/>
    <w:rsid w:val="2A4DDB69"/>
    <w:rsid w:val="2A5A7656"/>
    <w:rsid w:val="2A8FB10B"/>
    <w:rsid w:val="2AA25A7F"/>
    <w:rsid w:val="2AAFD715"/>
    <w:rsid w:val="2B1065A8"/>
    <w:rsid w:val="2CA8F089"/>
    <w:rsid w:val="2CD600F6"/>
    <w:rsid w:val="2DBFC4AC"/>
    <w:rsid w:val="2DC92874"/>
    <w:rsid w:val="2E2AFB4B"/>
    <w:rsid w:val="2E63491B"/>
    <w:rsid w:val="2E7C8B0B"/>
    <w:rsid w:val="2EB44CF2"/>
    <w:rsid w:val="2F15AF99"/>
    <w:rsid w:val="2F494A43"/>
    <w:rsid w:val="2F81A665"/>
    <w:rsid w:val="300B14CB"/>
    <w:rsid w:val="30395335"/>
    <w:rsid w:val="30501D53"/>
    <w:rsid w:val="3058F38E"/>
    <w:rsid w:val="30743F2E"/>
    <w:rsid w:val="307CFC32"/>
    <w:rsid w:val="3085D64F"/>
    <w:rsid w:val="30917DD5"/>
    <w:rsid w:val="30B499B6"/>
    <w:rsid w:val="30DCD9C9"/>
    <w:rsid w:val="3108F0E3"/>
    <w:rsid w:val="310D4803"/>
    <w:rsid w:val="311D76C6"/>
    <w:rsid w:val="311ED814"/>
    <w:rsid w:val="312FCDD3"/>
    <w:rsid w:val="32357A0A"/>
    <w:rsid w:val="323BB21D"/>
    <w:rsid w:val="32601AF2"/>
    <w:rsid w:val="327F6F52"/>
    <w:rsid w:val="32A91864"/>
    <w:rsid w:val="32BC3806"/>
    <w:rsid w:val="33227C87"/>
    <w:rsid w:val="33721F4B"/>
    <w:rsid w:val="3387BE15"/>
    <w:rsid w:val="3397AAB6"/>
    <w:rsid w:val="33C177D3"/>
    <w:rsid w:val="33C412E2"/>
    <w:rsid w:val="33C7EA94"/>
    <w:rsid w:val="33D3D24F"/>
    <w:rsid w:val="34142312"/>
    <w:rsid w:val="341D9DC5"/>
    <w:rsid w:val="34595F47"/>
    <w:rsid w:val="34CC5352"/>
    <w:rsid w:val="34EA9295"/>
    <w:rsid w:val="34FAD70B"/>
    <w:rsid w:val="35174F94"/>
    <w:rsid w:val="35238E76"/>
    <w:rsid w:val="354BC69B"/>
    <w:rsid w:val="35EC89E8"/>
    <w:rsid w:val="35F0E7E9"/>
    <w:rsid w:val="35F49B39"/>
    <w:rsid w:val="36124934"/>
    <w:rsid w:val="36149B68"/>
    <w:rsid w:val="36458C23"/>
    <w:rsid w:val="3668A969"/>
    <w:rsid w:val="366D0E81"/>
    <w:rsid w:val="36935C1A"/>
    <w:rsid w:val="36BF5ED7"/>
    <w:rsid w:val="36C06E09"/>
    <w:rsid w:val="36EA7F04"/>
    <w:rsid w:val="370BBF02"/>
    <w:rsid w:val="37244751"/>
    <w:rsid w:val="3728F757"/>
    <w:rsid w:val="3737BD80"/>
    <w:rsid w:val="3746F401"/>
    <w:rsid w:val="375289B5"/>
    <w:rsid w:val="375EF063"/>
    <w:rsid w:val="37C60DCC"/>
    <w:rsid w:val="37FADA36"/>
    <w:rsid w:val="385B2F38"/>
    <w:rsid w:val="386E3CB9"/>
    <w:rsid w:val="387BB167"/>
    <w:rsid w:val="3899E103"/>
    <w:rsid w:val="389B7E45"/>
    <w:rsid w:val="38B6E462"/>
    <w:rsid w:val="39707227"/>
    <w:rsid w:val="3985086C"/>
    <w:rsid w:val="3996AA97"/>
    <w:rsid w:val="3A1F37BE"/>
    <w:rsid w:val="3AAECA12"/>
    <w:rsid w:val="3ABB13EB"/>
    <w:rsid w:val="3AC39B38"/>
    <w:rsid w:val="3AC72110"/>
    <w:rsid w:val="3ADD1830"/>
    <w:rsid w:val="3B2B6D6C"/>
    <w:rsid w:val="3B9DEC18"/>
    <w:rsid w:val="3BC36B13"/>
    <w:rsid w:val="3BD7F587"/>
    <w:rsid w:val="3C1DECC8"/>
    <w:rsid w:val="3C60296D"/>
    <w:rsid w:val="3C78E891"/>
    <w:rsid w:val="3CA6EC1D"/>
    <w:rsid w:val="3CB71C0F"/>
    <w:rsid w:val="3CE9EFFF"/>
    <w:rsid w:val="3D2DE53B"/>
    <w:rsid w:val="3D42F98A"/>
    <w:rsid w:val="3D9FE6A3"/>
    <w:rsid w:val="3DFB3BFA"/>
    <w:rsid w:val="3E42BDEE"/>
    <w:rsid w:val="3EB8FB9B"/>
    <w:rsid w:val="3EC8F88C"/>
    <w:rsid w:val="3EDC2F84"/>
    <w:rsid w:val="3EDEC9EB"/>
    <w:rsid w:val="3EF2A8E1"/>
    <w:rsid w:val="3F0A507C"/>
    <w:rsid w:val="3FE41AD8"/>
    <w:rsid w:val="3FF2255C"/>
    <w:rsid w:val="402D092F"/>
    <w:rsid w:val="403A187C"/>
    <w:rsid w:val="40A7BB8E"/>
    <w:rsid w:val="40B7E4FD"/>
    <w:rsid w:val="40BBE6FE"/>
    <w:rsid w:val="40C0C200"/>
    <w:rsid w:val="4132DCBC"/>
    <w:rsid w:val="41AB5139"/>
    <w:rsid w:val="41E86CB3"/>
    <w:rsid w:val="41EFB0EF"/>
    <w:rsid w:val="420AA00A"/>
    <w:rsid w:val="42387C1B"/>
    <w:rsid w:val="42F68EB3"/>
    <w:rsid w:val="43154BF1"/>
    <w:rsid w:val="43414180"/>
    <w:rsid w:val="43465412"/>
    <w:rsid w:val="43487FDD"/>
    <w:rsid w:val="43D67EE5"/>
    <w:rsid w:val="441E58CE"/>
    <w:rsid w:val="449DAB76"/>
    <w:rsid w:val="44E13D84"/>
    <w:rsid w:val="44EEFF91"/>
    <w:rsid w:val="458FBD86"/>
    <w:rsid w:val="45A6FDE5"/>
    <w:rsid w:val="45DDBCA9"/>
    <w:rsid w:val="46C82DB2"/>
    <w:rsid w:val="46DD7027"/>
    <w:rsid w:val="46EC3786"/>
    <w:rsid w:val="470979E3"/>
    <w:rsid w:val="47132923"/>
    <w:rsid w:val="4728699F"/>
    <w:rsid w:val="47AAC99A"/>
    <w:rsid w:val="47DAD920"/>
    <w:rsid w:val="483135D7"/>
    <w:rsid w:val="4899B249"/>
    <w:rsid w:val="48AEF984"/>
    <w:rsid w:val="48D08ABA"/>
    <w:rsid w:val="490703CD"/>
    <w:rsid w:val="494290B2"/>
    <w:rsid w:val="4951A8CA"/>
    <w:rsid w:val="49746AF0"/>
    <w:rsid w:val="4979EAA8"/>
    <w:rsid w:val="49870506"/>
    <w:rsid w:val="4998E3C1"/>
    <w:rsid w:val="49A26D23"/>
    <w:rsid w:val="4A219165"/>
    <w:rsid w:val="4A39DB65"/>
    <w:rsid w:val="4AB00D32"/>
    <w:rsid w:val="4AC5ACE3"/>
    <w:rsid w:val="4ACB115D"/>
    <w:rsid w:val="4AF00A34"/>
    <w:rsid w:val="4B4833BE"/>
    <w:rsid w:val="4B4FE7E6"/>
    <w:rsid w:val="4BE1969E"/>
    <w:rsid w:val="4BE69A46"/>
    <w:rsid w:val="4CC340AD"/>
    <w:rsid w:val="4CD40DFB"/>
    <w:rsid w:val="4D52CDEA"/>
    <w:rsid w:val="4D7065A0"/>
    <w:rsid w:val="4D826AA7"/>
    <w:rsid w:val="4DAAEC49"/>
    <w:rsid w:val="4DB53D31"/>
    <w:rsid w:val="4DFD4DA5"/>
    <w:rsid w:val="4E548C2B"/>
    <w:rsid w:val="4E5A63CC"/>
    <w:rsid w:val="4E97CC3B"/>
    <w:rsid w:val="4E9E3A6F"/>
    <w:rsid w:val="4EE8820C"/>
    <w:rsid w:val="4F11FBF6"/>
    <w:rsid w:val="4F19DD5E"/>
    <w:rsid w:val="4F27D5CE"/>
    <w:rsid w:val="4FB5DB7F"/>
    <w:rsid w:val="4FBD9794"/>
    <w:rsid w:val="4FDE5B8C"/>
    <w:rsid w:val="4FF94B55"/>
    <w:rsid w:val="4FF9E0E7"/>
    <w:rsid w:val="5010D4FD"/>
    <w:rsid w:val="5023FD6B"/>
    <w:rsid w:val="50761F57"/>
    <w:rsid w:val="5076C71C"/>
    <w:rsid w:val="507EFC8F"/>
    <w:rsid w:val="508FB65D"/>
    <w:rsid w:val="50A2B425"/>
    <w:rsid w:val="50ADCC57"/>
    <w:rsid w:val="51163B9B"/>
    <w:rsid w:val="51E60C22"/>
    <w:rsid w:val="5231E196"/>
    <w:rsid w:val="5238C40B"/>
    <w:rsid w:val="5255F113"/>
    <w:rsid w:val="526A1B79"/>
    <w:rsid w:val="5293ABE2"/>
    <w:rsid w:val="5294D6A6"/>
    <w:rsid w:val="52C35F30"/>
    <w:rsid w:val="52DEA3D1"/>
    <w:rsid w:val="52F53856"/>
    <w:rsid w:val="52FD4F59"/>
    <w:rsid w:val="5315FC4E"/>
    <w:rsid w:val="53404ABC"/>
    <w:rsid w:val="534CCDA7"/>
    <w:rsid w:val="536B634C"/>
    <w:rsid w:val="53B3F2B5"/>
    <w:rsid w:val="53ECCA94"/>
    <w:rsid w:val="5405EBDA"/>
    <w:rsid w:val="543F3244"/>
    <w:rsid w:val="54894CA2"/>
    <w:rsid w:val="553E0E30"/>
    <w:rsid w:val="5549E17F"/>
    <w:rsid w:val="55806FB3"/>
    <w:rsid w:val="5597A350"/>
    <w:rsid w:val="55D8204A"/>
    <w:rsid w:val="56251D03"/>
    <w:rsid w:val="564FCA7D"/>
    <w:rsid w:val="56FC1CCB"/>
    <w:rsid w:val="574B3D07"/>
    <w:rsid w:val="5800171C"/>
    <w:rsid w:val="5833F79F"/>
    <w:rsid w:val="58A29F5F"/>
    <w:rsid w:val="58B58FB7"/>
    <w:rsid w:val="590A8395"/>
    <w:rsid w:val="591F4EBA"/>
    <w:rsid w:val="59ACBE30"/>
    <w:rsid w:val="59BAC2DD"/>
    <w:rsid w:val="59BE05A1"/>
    <w:rsid w:val="59D1F9B0"/>
    <w:rsid w:val="5A118C95"/>
    <w:rsid w:val="5A38AC65"/>
    <w:rsid w:val="5A3F8B10"/>
    <w:rsid w:val="5A95AB3C"/>
    <w:rsid w:val="5A9E8FA6"/>
    <w:rsid w:val="5ABB1F1B"/>
    <w:rsid w:val="5B5387A4"/>
    <w:rsid w:val="5B641064"/>
    <w:rsid w:val="5B72828A"/>
    <w:rsid w:val="5B7A9916"/>
    <w:rsid w:val="5BDBF790"/>
    <w:rsid w:val="5C1558AB"/>
    <w:rsid w:val="5C2F63B6"/>
    <w:rsid w:val="5C3563D8"/>
    <w:rsid w:val="5C5128B4"/>
    <w:rsid w:val="5C56EF7C"/>
    <w:rsid w:val="5C6F2B48"/>
    <w:rsid w:val="5CC914E6"/>
    <w:rsid w:val="5CF16413"/>
    <w:rsid w:val="5CFFE0C5"/>
    <w:rsid w:val="5D26D273"/>
    <w:rsid w:val="5D49EE9E"/>
    <w:rsid w:val="5DA3C9B2"/>
    <w:rsid w:val="5DD82E7D"/>
    <w:rsid w:val="5DDB72A2"/>
    <w:rsid w:val="5E1916F4"/>
    <w:rsid w:val="5E4D740A"/>
    <w:rsid w:val="5EB82F20"/>
    <w:rsid w:val="5ED2900A"/>
    <w:rsid w:val="5F394C7D"/>
    <w:rsid w:val="5F4C71E8"/>
    <w:rsid w:val="5FD8941F"/>
    <w:rsid w:val="5FF1951A"/>
    <w:rsid w:val="5FFCF461"/>
    <w:rsid w:val="6008EDDE"/>
    <w:rsid w:val="6009CE69"/>
    <w:rsid w:val="60718879"/>
    <w:rsid w:val="60C7FB2A"/>
    <w:rsid w:val="60EB1A72"/>
    <w:rsid w:val="610E9A91"/>
    <w:rsid w:val="610F51B6"/>
    <w:rsid w:val="61777945"/>
    <w:rsid w:val="618EF085"/>
    <w:rsid w:val="622D59B3"/>
    <w:rsid w:val="6263CB8B"/>
    <w:rsid w:val="62C53882"/>
    <w:rsid w:val="62D133A6"/>
    <w:rsid w:val="631349A6"/>
    <w:rsid w:val="631B6CC6"/>
    <w:rsid w:val="6347DDDC"/>
    <w:rsid w:val="63BB61F3"/>
    <w:rsid w:val="63BC66EA"/>
    <w:rsid w:val="63E48B58"/>
    <w:rsid w:val="6430C739"/>
    <w:rsid w:val="643D7C0E"/>
    <w:rsid w:val="64D4E9B4"/>
    <w:rsid w:val="64E38F50"/>
    <w:rsid w:val="65694384"/>
    <w:rsid w:val="6587AADA"/>
    <w:rsid w:val="65A79B83"/>
    <w:rsid w:val="65BDC64E"/>
    <w:rsid w:val="65D49905"/>
    <w:rsid w:val="65E20531"/>
    <w:rsid w:val="65F6319A"/>
    <w:rsid w:val="66391145"/>
    <w:rsid w:val="664AEA68"/>
    <w:rsid w:val="66530D88"/>
    <w:rsid w:val="66670D87"/>
    <w:rsid w:val="6670BA15"/>
    <w:rsid w:val="66CAA018"/>
    <w:rsid w:val="66F407AC"/>
    <w:rsid w:val="671B886D"/>
    <w:rsid w:val="672E9A87"/>
    <w:rsid w:val="673985BE"/>
    <w:rsid w:val="67436BE4"/>
    <w:rsid w:val="67706966"/>
    <w:rsid w:val="679201FB"/>
    <w:rsid w:val="6799C4ED"/>
    <w:rsid w:val="67BDA91D"/>
    <w:rsid w:val="6805E14B"/>
    <w:rsid w:val="6820E268"/>
    <w:rsid w:val="685AD989"/>
    <w:rsid w:val="685E144C"/>
    <w:rsid w:val="68A15ACF"/>
    <w:rsid w:val="691C0052"/>
    <w:rsid w:val="698AAE4A"/>
    <w:rsid w:val="69AE7440"/>
    <w:rsid w:val="69CDEAE6"/>
    <w:rsid w:val="69D23EF2"/>
    <w:rsid w:val="6A4B177B"/>
    <w:rsid w:val="6A856F76"/>
    <w:rsid w:val="6ABB9E11"/>
    <w:rsid w:val="6B3E8566"/>
    <w:rsid w:val="6B83531C"/>
    <w:rsid w:val="6BE94C86"/>
    <w:rsid w:val="6C3423B2"/>
    <w:rsid w:val="6C51BB96"/>
    <w:rsid w:val="6C6DDEE0"/>
    <w:rsid w:val="6CC24F0C"/>
    <w:rsid w:val="6CC6694B"/>
    <w:rsid w:val="6CCC43E1"/>
    <w:rsid w:val="6CCC8DF5"/>
    <w:rsid w:val="6CD74675"/>
    <w:rsid w:val="6CF54554"/>
    <w:rsid w:val="6CF93DE5"/>
    <w:rsid w:val="6D21703C"/>
    <w:rsid w:val="6D8283F9"/>
    <w:rsid w:val="6DB82068"/>
    <w:rsid w:val="6DFF4C0F"/>
    <w:rsid w:val="6E0B22A3"/>
    <w:rsid w:val="6E67ED04"/>
    <w:rsid w:val="6E9354FF"/>
    <w:rsid w:val="6EE37E3D"/>
    <w:rsid w:val="6EF06D54"/>
    <w:rsid w:val="6EFDD8BF"/>
    <w:rsid w:val="6F01C1C5"/>
    <w:rsid w:val="6F49D391"/>
    <w:rsid w:val="6F745D9C"/>
    <w:rsid w:val="6F77E4C5"/>
    <w:rsid w:val="6FB0D96B"/>
    <w:rsid w:val="7085856E"/>
    <w:rsid w:val="70ED2EBC"/>
    <w:rsid w:val="7101DE22"/>
    <w:rsid w:val="71B54EDB"/>
    <w:rsid w:val="71C6CA15"/>
    <w:rsid w:val="71ED43CB"/>
    <w:rsid w:val="7288FF1D"/>
    <w:rsid w:val="72CCA975"/>
    <w:rsid w:val="72F90E57"/>
    <w:rsid w:val="7302C8D3"/>
    <w:rsid w:val="735F807B"/>
    <w:rsid w:val="73728763"/>
    <w:rsid w:val="7398F969"/>
    <w:rsid w:val="73E65B4A"/>
    <w:rsid w:val="74000BE8"/>
    <w:rsid w:val="746503C8"/>
    <w:rsid w:val="74D006D2"/>
    <w:rsid w:val="74F8DED2"/>
    <w:rsid w:val="75205286"/>
    <w:rsid w:val="756FBCD6"/>
    <w:rsid w:val="75829261"/>
    <w:rsid w:val="75A5BC2A"/>
    <w:rsid w:val="75C09FDF"/>
    <w:rsid w:val="7646C38C"/>
    <w:rsid w:val="769E527F"/>
    <w:rsid w:val="76D38139"/>
    <w:rsid w:val="77002EC3"/>
    <w:rsid w:val="7737ACAA"/>
    <w:rsid w:val="775C6CC0"/>
    <w:rsid w:val="7791F50E"/>
    <w:rsid w:val="77AAC566"/>
    <w:rsid w:val="77F58452"/>
    <w:rsid w:val="77F75002"/>
    <w:rsid w:val="77F8743C"/>
    <w:rsid w:val="7832F19E"/>
    <w:rsid w:val="786C6A8C"/>
    <w:rsid w:val="79C3B731"/>
    <w:rsid w:val="7A083E44"/>
    <w:rsid w:val="7A3B1C5E"/>
    <w:rsid w:val="7A4ECFFC"/>
    <w:rsid w:val="7A940D82"/>
    <w:rsid w:val="7B508D7A"/>
    <w:rsid w:val="7B63DA20"/>
    <w:rsid w:val="7B6A9260"/>
    <w:rsid w:val="7BB3C65E"/>
    <w:rsid w:val="7BB3D0F6"/>
    <w:rsid w:val="7C2FDDE3"/>
    <w:rsid w:val="7C7D7BF0"/>
    <w:rsid w:val="7CA99D1A"/>
    <w:rsid w:val="7CFB037C"/>
    <w:rsid w:val="7D433C62"/>
    <w:rsid w:val="7D482CD2"/>
    <w:rsid w:val="7D71D15F"/>
    <w:rsid w:val="7DC78988"/>
    <w:rsid w:val="7E41AE11"/>
    <w:rsid w:val="7E5B617E"/>
    <w:rsid w:val="7EA56E16"/>
    <w:rsid w:val="7EEB6720"/>
    <w:rsid w:val="7F0DA1C0"/>
    <w:rsid w:val="7F3FBE78"/>
    <w:rsid w:val="7FC62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B1A72"/>
  <w15:chartTrackingRefBased/>
  <w15:docId w15:val="{801EC911-2122-4124-A62D-BCDB036B1A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e757ad75e4f4498" /><Relationship Type="http://schemas.openxmlformats.org/officeDocument/2006/relationships/numbering" Target="numbering.xml" Id="R3a95f6feceef477a" /><Relationship Type="http://schemas.openxmlformats.org/officeDocument/2006/relationships/hyperlink" Target="https://files.eric.ed.gov/fulltext/EJ1118552.pdf" TargetMode="External" Id="R706c095df8e5472d" /><Relationship Type="http://schemas.openxmlformats.org/officeDocument/2006/relationships/hyperlink" Target="https://doi.org/10.3390/ijerph15040800" TargetMode="External" Id="R77e768f9826f49a8" /><Relationship Type="http://schemas.openxmlformats.org/officeDocument/2006/relationships/hyperlink" Target="https://files.eric.ed.gov/fulltext/EJ1070266.pdf" TargetMode="External" Id="Rd43fec65e2b34cde" /><Relationship Type="http://schemas.openxmlformats.org/officeDocument/2006/relationships/hyperlink" Target="https://www.britishcouncil.org/programmes/creative-play/defining-creative-play-literature-review-part-2" TargetMode="External" Id="R6f605e5388be40b6" /><Relationship Type="http://schemas.openxmlformats.org/officeDocument/2006/relationships/hyperlink" Target="https://www.britishcouncil.org/programmes/creative-play/creative-play-and-creativity-part-3" TargetMode="External" Id="Rb7779fa852e047fb" /><Relationship Type="http://schemas.openxmlformats.org/officeDocument/2006/relationships/hyperlink" Target="https://www.autism.org.uk/advice-and-guidance/professional-practice/lego-pilot" TargetMode="External" Id="R9cd0ea25c37b4573" /><Relationship Type="http://schemas.openxmlformats.org/officeDocument/2006/relationships/hyperlink" Target="https://www.teachearlyyears.com/nursery-management/view/making-observations" TargetMode="External" Id="R5067ffb319ba44d9" /><Relationship Type="http://schemas.openxmlformats.org/officeDocument/2006/relationships/hyperlink" Target="https://assets.publishing.service.gov.uk/media/65aa5e42ed27ca001327b2c7/EYFS_statutory_framework_for_group_and_school_based_providers.pdf" TargetMode="External" Id="Rf52b988a11a74ad2" /><Relationship Type="http://schemas.openxmlformats.org/officeDocument/2006/relationships/hyperlink" Target="https://www.youtube.com/watch?v=TsaRTfysKmY&amp;t=12s" TargetMode="External" Id="R587f7b9a99604d17" /><Relationship Type="http://schemas.openxmlformats.org/officeDocument/2006/relationships/hyperlink" Target="https://assets.publishing.service.gov.uk/media/63355d2ee90e0772dc965174/Implementation_of_education_technology_in_schools__and_colleges.pdf" TargetMode="External" Id="Ra9e85182153c4a90" /><Relationship Type="http://schemas.openxmlformats.org/officeDocument/2006/relationships/hyperlink" Target="https://www.youtube.com/watch?v=6orEhb4b-JI" TargetMode="External" Id="R88a3a13e42c84a35" /><Relationship Type="http://schemas.openxmlformats.org/officeDocument/2006/relationships/hyperlink" Target="https://birthto5matters.org.uk/" TargetMode="External" Id="Rc8428d11002944e0" /><Relationship Type="http://schemas.openxmlformats.org/officeDocument/2006/relationships/hyperlink" Target="https://birthto5matters.org.uk" TargetMode="External" Id="R415d4874dd584dc3" /><Relationship Type="http://schemas.openxmlformats.org/officeDocument/2006/relationships/hyperlink" Target="https://www.earlyyearsmatters.co.uk/our-services/school-and-nursery-support/early-years-adviser/physical-development/" TargetMode="External" Id="R996e9e7947e44f7e" /><Relationship Type="http://schemas.openxmlformats.org/officeDocument/2006/relationships/hyperlink" Target="https://www.museumofplay.org/app/uploads/2022/01/6-2-article-elements-of-play.pdf" TargetMode="External" Id="R1ca609e52b804e2c" /><Relationship Type="http://schemas.openxmlformats.org/officeDocument/2006/relationships/hyperlink" Target="https://therapyfocus.org.au/on-the-blog/the-benefits-of-imaginative-play/" TargetMode="External" Id="R27c108e16bd94f81" /><Relationship Type="http://schemas.openxmlformats.org/officeDocument/2006/relationships/hyperlink" Target="https://www.froebel.org.uk" TargetMode="External" Id="R2e3cb0b13d804be1" /><Relationship Type="http://schemas.openxmlformats.org/officeDocument/2006/relationships/hyperlink" Target="https://help-for-early-years-providers.education.gov.uk/expressive-arts-and-design/imagination-and-creativity" TargetMode="External" Id="R60f37302d06b4df9" /><Relationship Type="http://schemas.openxmlformats.org/officeDocument/2006/relationships/hyperlink" Target="https://hwb.gov.wales/api/storage/031bbc2d-d2f8-429d-a944-5fc33484827d/a-quality-framework-for-early-childhood-play-learning-and-care-v1.pdf" TargetMode="External" Id="R09a4d1ad7e6d4e6d" /><Relationship Type="http://schemas.openxmlformats.org/officeDocument/2006/relationships/hyperlink" Target="https://www.scusd.edu/sites/main/files/file-attachments/decs_running_records_australia.pdf" TargetMode="External" Id="R27c5e765514a4731" /><Relationship Type="http://schemas.openxmlformats.org/officeDocument/2006/relationships/hyperlink" Target="https://www.gowriensw.com.au/thought-leadership/observation-in-childcare" TargetMode="External" Id="R3f519b3eea0343cc" /><Relationship Type="http://schemas.openxmlformats.org/officeDocument/2006/relationships/hyperlink" Target="https://helpmegrowmn.org/HMG/HelpfulRes/Articles/WaysEncourageMotorPhysical/index.html" TargetMode="External" Id="Rc36e92ca88a14d84" /><Relationship Type="http://schemas.openxmlformats.org/officeDocument/2006/relationships/hyperlink" Target="https://doi.org/10.5455/msm.2021.33.293-297" TargetMode="External" Id="R79d3dba773254995" /><Relationship Type="http://schemas.openxmlformats.org/officeDocument/2006/relationships/hyperlink" Target="https://kstatelibraries.pressbooks.pub/teachingliteracydraft/chapter/running-records/" TargetMode="External" Id="Re170abe9973a4070" /><Relationship Type="http://schemas.openxmlformats.org/officeDocument/2006/relationships/hyperlink" Target="https://www.parentingforbrain.com/divergent-thinking/" TargetMode="External" Id="R019e4a9f17c94d8e" /><Relationship Type="http://schemas.openxmlformats.org/officeDocument/2006/relationships/hyperlink" Target="https://www.forestresearch.gov.uk/research/forest-schools-impact-on-young-children-in-england-and-wales/" TargetMode="External" Id="R6fa3d4ebae934ea3" /><Relationship Type="http://schemas.openxmlformats.org/officeDocument/2006/relationships/hyperlink" Target="https://aussiechildcarenetwork.com.au/articles/childcare-programming/running-record-observation-in-childcare" TargetMode="External" Id="Rd860b8cdb06345fa" /><Relationship Type="http://schemas.openxmlformats.org/officeDocument/2006/relationships/hyperlink" Target="https://www.structural-learning.com/post/vygotskys-theory" TargetMode="External" Id="Re665fa15323a4a50" /><Relationship Type="http://schemas.openxmlformats.org/officeDocument/2006/relationships/hyperlink" Target="https://www.structural-learning.com/post/bowlbys-attachment-theory" TargetMode="External" Id="R3eecd64a93ad4f04" /><Relationship Type="http://schemas.openxmlformats.org/officeDocument/2006/relationships/hyperlink" Target="https://doi.org/10.1007/s10643-023-01532-5" TargetMode="External" Id="Rc3d6e9d4f5124957" /><Relationship Type="http://schemas.openxmlformats.org/officeDocument/2006/relationships/hyperlink" Target="https://doi.org/10.2522/ptj.20140111" TargetMode="External" Id="Rfff60e64a9c14ab3" /><Relationship Type="http://schemas.openxmlformats.org/officeDocument/2006/relationships/hyperlink" Target="https://www.onlineschoolsreport.com/what-is-a-running-record-in-early-childhood-education/" TargetMode="External" Id="Rb2048d9c89564d8f" /><Relationship Type="http://schemas.openxmlformats.org/officeDocument/2006/relationships/hyperlink" Target="https://www.pacey.org.uk/Pacey/media/Website-files/PACEY%20member%20practice%20guides%20(PDFs)/PG04-self-reflective-practice.pdf" TargetMode="External" Id="R9d707b50570d4b08" /><Relationship Type="http://schemas.openxmlformats.org/officeDocument/2006/relationships/hyperlink" Target="https://www.pacey.org.uk/Pacey/media/Website-files/PACEY%20member%20practice%20guides%20(PDFs)/PG05-Child-observations-learning-journeys.pdf" TargetMode="External" Id="R44b1b00a97104266" /><Relationship Type="http://schemas.openxmlformats.org/officeDocument/2006/relationships/hyperlink" Target="https://www.playscotland.org/learn/what-is-play/play-types/" TargetMode="External" Id="R636f5b45894d40c0" /><Relationship Type="http://schemas.openxmlformats.org/officeDocument/2006/relationships/hyperlink" Target="https://www.playscotland.org/learn/what-is-play/" TargetMode="External" Id="Re24df4e2f00c4b45" /><Relationship Type="http://schemas.openxmlformats.org/officeDocument/2006/relationships/hyperlink" Target="https://www.playscotland.org/learn/what-is-play/the-power-of-play/" TargetMode="External" Id="R44c6cb20c12a41a7" /><Relationship Type="http://schemas.openxmlformats.org/officeDocument/2006/relationships/hyperlink" Target="https://www.readinga-z.com/newfiles/levels/runrecord/runrec.html" TargetMode="External" Id="R01be339523164ce2" /><Relationship Type="http://schemas.openxmlformats.org/officeDocument/2006/relationships/hyperlink" Target="https://www.sagepub.com/sites/default/files/upm-binaries/53567_ch_10.pdf" TargetMode="External" Id="R369d423625ca4413" /><Relationship Type="http://schemas.openxmlformats.org/officeDocument/2006/relationships/hyperlink" Target="https://www.saqinternational.com/pat-pupil-activity-tracker.html" TargetMode="External" Id="Rc5767acbb42346d3" /><Relationship Type="http://schemas.openxmlformats.org/officeDocument/2006/relationships/hyperlink" Target="https://www.playscotland.org/wp-content/uploads/Play-Scotland-Play-Types-Tooolkit-bringing-more-play-into-the-school-day.pdf" TargetMode="External" Id="Raf5d1af0c39b4760" /><Relationship Type="http://schemas.openxmlformats.org/officeDocument/2006/relationships/hyperlink" Target="https://education.nsw.gov.au/teaching-and-learning/curriculum/early-learning/continuity-of-learning-and-curriculum-links/age-appropriate-pedagogies" TargetMode="External" Id="R444e0d95ed7f4e45" /><Relationship Type="http://schemas.openxmlformats.org/officeDocument/2006/relationships/hyperlink" Target="https://www.jstor.org/stable/42729217?read-now=1&amp;oauth_data=eyJlbWFpbCI6Imdlb3JnaW5hNmRhdmllc0BnbWFpbC5jb20iLCJpbnN0aXR1dGlvbklkcyI6W10sInByb3ZpZGVyIjoiZ29vZ2xlIn0&amp;seq=9" TargetMode="External" Id="Ra2df45a4947f41f8" /><Relationship Type="http://schemas.openxmlformats.org/officeDocument/2006/relationships/hyperlink" Target="https://files.eric.ed.gov/fulltext/EJ854351.pdf" TargetMode="External" Id="R84f77a2ebd024ae1" /><Relationship Type="http://schemas.openxmlformats.org/officeDocument/2006/relationships/hyperlink" Target="https://doi.org/10.3390/ijerph19073978" TargetMode="External" Id="Re585240bb9b64b10" /><Relationship Type="http://schemas.openxmlformats.org/officeDocument/2006/relationships/hyperlink" Target="https://www.unicef.org.uk/what-we-do/un-convention-child-rights/" TargetMode="External" Id="Rccabb13a0dca4eb7" /><Relationship Type="http://schemas.openxmlformats.org/officeDocument/2006/relationships/hyperlink" Target="https://www.unicef.org/sites/default/files/2018-12/UNICEF-Lego-Foundation-Learning-through-Play.pdf" TargetMode="External" Id="Rdb4bac8d43e444cc" /><Relationship Type="http://schemas.openxmlformats.org/officeDocument/2006/relationships/hyperlink" Target="https://en.wikipedia.org/wiki/Piaget%27s_theory_of_cognitive_development" TargetMode="External" Id="R81859188986c41bb" /><Relationship Type="http://schemas.openxmlformats.org/officeDocument/2006/relationships/hyperlink" Target="https://files.eric.ed.gov/fulltext/EJ1158258.pdf" TargetMode="External" Id="Rc6ca49d433ae4172" /><Relationship Type="http://schemas.openxmlformats.org/officeDocument/2006/relationships/hyperlink" Target="https://www.youtube.com/watch?v=qJruM9_ovDg" TargetMode="External" Id="Rbb8af67332024e2e" /><Relationship Type="http://schemas.openxmlformats.org/officeDocument/2006/relationships/header" Target="header.xml" Id="R317555b04ec94b3f" /><Relationship Type="http://schemas.openxmlformats.org/officeDocument/2006/relationships/footer" Target="footer.xml" Id="R172cc6f9b45f4df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2024-02-13T20:28:26.4218941Z</dcterms:created>
  <dcterms:modified xsi:type="dcterms:W3CDTF">2024-03-03T23:39:25.8155385Z</dcterms:modified>
  <dc:creator>Georgina Davies (2307571)</dc:creator>
  <lastModifiedBy>Georgina Davies (2307571)</lastModifiedBy>
</coreProperties>
</file>