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51E4" w:rsidRDefault="009251E4" w:rsidP="0002541B">
      <w:pPr>
        <w:spacing w:after="0" w:line="360" w:lineRule="auto"/>
        <w:rPr>
          <w:rFonts w:ascii="Arial" w:hAnsi="Arial" w:cs="Arial"/>
          <w:sz w:val="24"/>
          <w:szCs w:val="24"/>
        </w:rPr>
      </w:pPr>
      <w:r>
        <w:rPr>
          <w:rFonts w:ascii="Arial" w:hAnsi="Arial" w:cs="Arial"/>
          <w:b/>
          <w:sz w:val="24"/>
          <w:szCs w:val="24"/>
        </w:rPr>
        <w:t xml:space="preserve">Module name: </w:t>
      </w:r>
      <w:r>
        <w:rPr>
          <w:rFonts w:ascii="Arial" w:hAnsi="Arial" w:cs="Arial"/>
          <w:sz w:val="24"/>
          <w:szCs w:val="24"/>
        </w:rPr>
        <w:t xml:space="preserve">BMSW6106 – </w:t>
      </w:r>
      <w:r w:rsidR="0002541B" w:rsidRPr="0002541B">
        <w:rPr>
          <w:rFonts w:ascii="Arial" w:hAnsi="Arial" w:cs="Arial"/>
          <w:sz w:val="24"/>
          <w:szCs w:val="24"/>
        </w:rPr>
        <w:t>Developing Emotio</w:t>
      </w:r>
      <w:r w:rsidR="0002541B">
        <w:rPr>
          <w:rFonts w:ascii="Arial" w:hAnsi="Arial" w:cs="Arial"/>
          <w:sz w:val="24"/>
          <w:szCs w:val="24"/>
        </w:rPr>
        <w:t xml:space="preserve">nal Intelligence Skills for the </w:t>
      </w:r>
      <w:r w:rsidR="0002541B" w:rsidRPr="0002541B">
        <w:rPr>
          <w:rFonts w:ascii="Arial" w:hAnsi="Arial" w:cs="Arial"/>
          <w:sz w:val="24"/>
          <w:szCs w:val="24"/>
        </w:rPr>
        <w:t>Workplace</w:t>
      </w:r>
    </w:p>
    <w:p w:rsidR="009251E4" w:rsidRPr="0002541B" w:rsidRDefault="009251E4" w:rsidP="009251E4">
      <w:pPr>
        <w:spacing w:after="0" w:line="360" w:lineRule="auto"/>
        <w:rPr>
          <w:rFonts w:ascii="Arial" w:hAnsi="Arial" w:cs="Arial"/>
          <w:sz w:val="24"/>
          <w:szCs w:val="24"/>
        </w:rPr>
      </w:pPr>
      <w:r>
        <w:rPr>
          <w:rFonts w:ascii="Arial" w:hAnsi="Arial" w:cs="Arial"/>
          <w:b/>
          <w:sz w:val="24"/>
          <w:szCs w:val="24"/>
        </w:rPr>
        <w:t xml:space="preserve">Assignment title: </w:t>
      </w:r>
      <w:r w:rsidR="0002541B">
        <w:rPr>
          <w:rFonts w:ascii="Arial" w:hAnsi="Arial" w:cs="Arial"/>
          <w:sz w:val="24"/>
          <w:szCs w:val="24"/>
        </w:rPr>
        <w:t>C2 – Faye Inc Case Study</w:t>
      </w:r>
    </w:p>
    <w:p w:rsidR="009251E4" w:rsidRDefault="009251E4" w:rsidP="009251E4">
      <w:pPr>
        <w:spacing w:after="0" w:line="360" w:lineRule="auto"/>
        <w:rPr>
          <w:rFonts w:ascii="Arial" w:hAnsi="Arial" w:cs="Arial"/>
          <w:sz w:val="24"/>
          <w:szCs w:val="24"/>
        </w:rPr>
      </w:pPr>
      <w:r>
        <w:rPr>
          <w:rFonts w:ascii="Arial" w:hAnsi="Arial" w:cs="Arial"/>
          <w:b/>
          <w:sz w:val="24"/>
          <w:szCs w:val="24"/>
        </w:rPr>
        <w:t xml:space="preserve">Student: </w:t>
      </w:r>
      <w:r>
        <w:rPr>
          <w:rFonts w:ascii="Arial" w:hAnsi="Arial" w:cs="Arial"/>
          <w:sz w:val="24"/>
          <w:szCs w:val="24"/>
        </w:rPr>
        <w:t>Maria Francisca Dumitru</w:t>
      </w:r>
    </w:p>
    <w:p w:rsidR="009251E4" w:rsidRDefault="009251E4" w:rsidP="009251E4">
      <w:pPr>
        <w:spacing w:after="0" w:line="360" w:lineRule="auto"/>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2121820</w:t>
      </w:r>
    </w:p>
    <w:p w:rsidR="009251E4" w:rsidRPr="00A42050" w:rsidRDefault="009251E4" w:rsidP="009251E4">
      <w:pPr>
        <w:rPr>
          <w:rFonts w:ascii="Arial" w:hAnsi="Arial" w:cs="Arial"/>
          <w:sz w:val="24"/>
          <w:szCs w:val="24"/>
        </w:rPr>
      </w:pPr>
      <w:r>
        <w:rPr>
          <w:rFonts w:ascii="Arial" w:hAnsi="Arial" w:cs="Arial"/>
          <w:b/>
          <w:sz w:val="24"/>
          <w:szCs w:val="24"/>
        </w:rPr>
        <w:t xml:space="preserve">Word Count: </w:t>
      </w:r>
      <w:r w:rsidR="00A42050">
        <w:rPr>
          <w:rFonts w:ascii="Arial" w:hAnsi="Arial" w:cs="Arial"/>
          <w:sz w:val="24"/>
          <w:szCs w:val="24"/>
        </w:rPr>
        <w:t>3577</w:t>
      </w:r>
    </w:p>
    <w:p w:rsidR="00051E81" w:rsidRDefault="00051E81"/>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02541B" w:rsidRDefault="0002541B"/>
    <w:p w:rsidR="009251E4" w:rsidRDefault="009251E4"/>
    <w:p w:rsidR="0002541B" w:rsidRDefault="0002541B"/>
    <w:sdt>
      <w:sdtPr>
        <w:id w:val="310474297"/>
        <w:docPartObj>
          <w:docPartGallery w:val="Table of Contents"/>
          <w:docPartUnique/>
        </w:docPartObj>
      </w:sdtPr>
      <w:sdtEndPr>
        <w:rPr>
          <w:rFonts w:asciiTheme="minorHAnsi" w:eastAsiaTheme="minorEastAsia" w:hAnsiTheme="minorHAnsi" w:cstheme="minorBidi"/>
          <w:b w:val="0"/>
          <w:bCs w:val="0"/>
          <w:color w:val="auto"/>
          <w:sz w:val="22"/>
          <w:szCs w:val="22"/>
          <w:lang w:val="en-GB"/>
        </w:rPr>
      </w:sdtEndPr>
      <w:sdtContent>
        <w:p w:rsidR="00390B97" w:rsidRDefault="00390B97" w:rsidP="00390B97">
          <w:pPr>
            <w:pStyle w:val="TOCHeading"/>
            <w:spacing w:before="0" w:line="360" w:lineRule="auto"/>
            <w:jc w:val="center"/>
            <w:rPr>
              <w:rFonts w:ascii="Arial" w:hAnsi="Arial" w:cs="Arial"/>
              <w:color w:val="auto"/>
              <w:sz w:val="24"/>
              <w:szCs w:val="24"/>
            </w:rPr>
          </w:pPr>
          <w:r w:rsidRPr="00390B97">
            <w:rPr>
              <w:rFonts w:ascii="Arial" w:hAnsi="Arial" w:cs="Arial"/>
              <w:color w:val="auto"/>
              <w:sz w:val="24"/>
              <w:szCs w:val="24"/>
            </w:rPr>
            <w:t>Table of contents</w:t>
          </w:r>
        </w:p>
        <w:p w:rsidR="00390B97" w:rsidRPr="00390B97" w:rsidRDefault="00390B97" w:rsidP="00390B97">
          <w:pPr>
            <w:rPr>
              <w:lang w:val="en-US"/>
            </w:rPr>
          </w:pPr>
        </w:p>
        <w:p w:rsidR="00390B97" w:rsidRPr="00390B97" w:rsidRDefault="00390B97">
          <w:pPr>
            <w:pStyle w:val="TOC1"/>
            <w:tabs>
              <w:tab w:val="right" w:leader="dot" w:pos="9350"/>
            </w:tabs>
            <w:rPr>
              <w:rFonts w:ascii="Arial" w:hAnsi="Arial" w:cs="Arial"/>
              <w:b/>
              <w:noProof/>
            </w:rPr>
          </w:pPr>
          <w:r>
            <w:fldChar w:fldCharType="begin"/>
          </w:r>
          <w:r>
            <w:instrText xml:space="preserve"> TOC \o "1-3" \h \z \u </w:instrText>
          </w:r>
          <w:r>
            <w:fldChar w:fldCharType="separate"/>
          </w:r>
          <w:hyperlink w:anchor="_Toc182898272" w:history="1">
            <w:r w:rsidRPr="00390B97">
              <w:rPr>
                <w:rStyle w:val="Hyperlink"/>
                <w:rFonts w:ascii="Arial" w:hAnsi="Arial" w:cs="Arial"/>
                <w:b/>
                <w:noProof/>
              </w:rPr>
              <w:t>Introduction</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_Toc182898272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3</w:t>
            </w:r>
            <w:r w:rsidRPr="00390B97">
              <w:rPr>
                <w:rFonts w:ascii="Arial" w:hAnsi="Arial" w:cs="Arial"/>
                <w:b/>
                <w:noProof/>
                <w:webHidden/>
              </w:rPr>
              <w:fldChar w:fldCharType="end"/>
            </w:r>
          </w:hyperlink>
        </w:p>
        <w:p w:rsidR="00390B97" w:rsidRPr="00390B97" w:rsidRDefault="00390B97">
          <w:pPr>
            <w:pStyle w:val="TOC1"/>
            <w:tabs>
              <w:tab w:val="right" w:leader="dot" w:pos="9350"/>
            </w:tabs>
            <w:rPr>
              <w:rFonts w:ascii="Arial" w:hAnsi="Arial" w:cs="Arial"/>
              <w:b/>
              <w:noProof/>
            </w:rPr>
          </w:pPr>
          <w:hyperlink w:anchor="_Toc182898273" w:history="1">
            <w:r w:rsidRPr="00390B97">
              <w:rPr>
                <w:rStyle w:val="Hyperlink"/>
                <w:rFonts w:ascii="Arial" w:hAnsi="Arial" w:cs="Arial"/>
                <w:b/>
                <w:noProof/>
              </w:rPr>
              <w:t>The Role of EI in the Workplace and at FAYE Inc</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_Toc182898273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4</w:t>
            </w:r>
            <w:r w:rsidRPr="00390B97">
              <w:rPr>
                <w:rFonts w:ascii="Arial" w:hAnsi="Arial" w:cs="Arial"/>
                <w:b/>
                <w:noProof/>
                <w:webHidden/>
              </w:rPr>
              <w:fldChar w:fldCharType="end"/>
            </w:r>
          </w:hyperlink>
        </w:p>
        <w:p w:rsidR="00390B97" w:rsidRPr="00390B97" w:rsidRDefault="00390B97">
          <w:pPr>
            <w:pStyle w:val="TOC1"/>
            <w:tabs>
              <w:tab w:val="right" w:leader="dot" w:pos="9350"/>
            </w:tabs>
            <w:rPr>
              <w:rFonts w:ascii="Arial" w:hAnsi="Arial" w:cs="Arial"/>
              <w:b/>
              <w:noProof/>
            </w:rPr>
          </w:pPr>
          <w:hyperlink w:anchor="_Toc182898274" w:history="1">
            <w:r w:rsidRPr="00390B97">
              <w:rPr>
                <w:rStyle w:val="Hyperlink"/>
                <w:rFonts w:ascii="Arial" w:hAnsi="Arial" w:cs="Arial"/>
                <w:b/>
                <w:noProof/>
              </w:rPr>
              <w:t>Emotional Intelligence Models to Enhance Clarke’s Workplace Abilities</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_Toc182898274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5</w:t>
            </w:r>
            <w:r w:rsidRPr="00390B97">
              <w:rPr>
                <w:rFonts w:ascii="Arial" w:hAnsi="Arial" w:cs="Arial"/>
                <w:b/>
                <w:noProof/>
                <w:webHidden/>
              </w:rPr>
              <w:fldChar w:fldCharType="end"/>
            </w:r>
          </w:hyperlink>
        </w:p>
        <w:p w:rsidR="00390B97" w:rsidRPr="00390B97" w:rsidRDefault="00390B97">
          <w:pPr>
            <w:pStyle w:val="TOC1"/>
            <w:tabs>
              <w:tab w:val="right" w:leader="dot" w:pos="9350"/>
            </w:tabs>
            <w:rPr>
              <w:rFonts w:ascii="Arial" w:hAnsi="Arial" w:cs="Arial"/>
              <w:b/>
              <w:noProof/>
            </w:rPr>
          </w:pPr>
          <w:hyperlink w:anchor="_Toc182898275" w:history="1">
            <w:r w:rsidRPr="00390B97">
              <w:rPr>
                <w:rStyle w:val="Hyperlink"/>
                <w:rFonts w:ascii="Arial" w:hAnsi="Arial" w:cs="Arial"/>
                <w:b/>
                <w:noProof/>
              </w:rPr>
              <w:t>The Role of Culture in Understanding Emotional Intelligence and Mindfulness of Employees</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_Toc182898275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8</w:t>
            </w:r>
            <w:r w:rsidRPr="00390B97">
              <w:rPr>
                <w:rFonts w:ascii="Arial" w:hAnsi="Arial" w:cs="Arial"/>
                <w:b/>
                <w:noProof/>
                <w:webHidden/>
              </w:rPr>
              <w:fldChar w:fldCharType="end"/>
            </w:r>
          </w:hyperlink>
        </w:p>
        <w:p w:rsidR="00390B97" w:rsidRPr="00390B97" w:rsidRDefault="00390B97">
          <w:pPr>
            <w:pStyle w:val="TOC1"/>
            <w:tabs>
              <w:tab w:val="right" w:leader="dot" w:pos="9350"/>
            </w:tabs>
            <w:rPr>
              <w:rFonts w:ascii="Arial" w:hAnsi="Arial" w:cs="Arial"/>
              <w:b/>
              <w:noProof/>
            </w:rPr>
          </w:pPr>
          <w:hyperlink w:anchor="_Toc182898276" w:history="1">
            <w:r w:rsidRPr="00390B97">
              <w:rPr>
                <w:rStyle w:val="Hyperlink"/>
                <w:rFonts w:ascii="Arial" w:hAnsi="Arial" w:cs="Arial"/>
                <w:b/>
                <w:noProof/>
              </w:rPr>
              <w:t>Harnessing the Benefits of Emotional Intelligence (EI) and Mindfulness at FAYE Inc.</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_Toc182898276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9</w:t>
            </w:r>
            <w:r w:rsidRPr="00390B97">
              <w:rPr>
                <w:rFonts w:ascii="Arial" w:hAnsi="Arial" w:cs="Arial"/>
                <w:b/>
                <w:noProof/>
                <w:webHidden/>
              </w:rPr>
              <w:fldChar w:fldCharType="end"/>
            </w:r>
          </w:hyperlink>
        </w:p>
        <w:p w:rsidR="00390B97" w:rsidRPr="00390B97" w:rsidRDefault="00390B97">
          <w:pPr>
            <w:pStyle w:val="TOC1"/>
            <w:tabs>
              <w:tab w:val="right" w:leader="dot" w:pos="9350"/>
            </w:tabs>
            <w:rPr>
              <w:rFonts w:ascii="Arial" w:hAnsi="Arial" w:cs="Arial"/>
              <w:b/>
              <w:noProof/>
            </w:rPr>
          </w:pPr>
          <w:hyperlink w:anchor="_Toc182898277" w:history="1">
            <w:r w:rsidRPr="00390B97">
              <w:rPr>
                <w:rStyle w:val="Hyperlink"/>
                <w:rFonts w:ascii="Arial" w:hAnsi="Arial" w:cs="Arial"/>
                <w:b/>
                <w:noProof/>
              </w:rPr>
              <w:t>Conclusion</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_Toc182898277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12</w:t>
            </w:r>
            <w:r w:rsidRPr="00390B97">
              <w:rPr>
                <w:rFonts w:ascii="Arial" w:hAnsi="Arial" w:cs="Arial"/>
                <w:b/>
                <w:noProof/>
                <w:webHidden/>
              </w:rPr>
              <w:fldChar w:fldCharType="end"/>
            </w:r>
          </w:hyperlink>
        </w:p>
        <w:p w:rsidR="00390B97" w:rsidRPr="00390B97" w:rsidRDefault="00390B97">
          <w:pPr>
            <w:pStyle w:val="TOC1"/>
            <w:tabs>
              <w:tab w:val="right" w:leader="dot" w:pos="9350"/>
            </w:tabs>
            <w:rPr>
              <w:rFonts w:ascii="Arial" w:hAnsi="Arial" w:cs="Arial"/>
              <w:b/>
              <w:noProof/>
            </w:rPr>
          </w:pPr>
          <w:hyperlink w:anchor="_Toc182898278" w:history="1">
            <w:r w:rsidRPr="00390B97">
              <w:rPr>
                <w:rStyle w:val="Hyperlink"/>
                <w:rFonts w:ascii="Arial" w:hAnsi="Arial" w:cs="Arial"/>
                <w:b/>
                <w:noProof/>
              </w:rPr>
              <w:t>References</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_Toc182898278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13</w:t>
            </w:r>
            <w:r w:rsidRPr="00390B97">
              <w:rPr>
                <w:rFonts w:ascii="Arial" w:hAnsi="Arial" w:cs="Arial"/>
                <w:b/>
                <w:noProof/>
                <w:webHidden/>
              </w:rPr>
              <w:fldChar w:fldCharType="end"/>
            </w:r>
          </w:hyperlink>
        </w:p>
        <w:p w:rsidR="00390B97" w:rsidRDefault="00390B97">
          <w:pPr>
            <w:pStyle w:val="TOC1"/>
            <w:tabs>
              <w:tab w:val="right" w:leader="dot" w:pos="9350"/>
            </w:tabs>
            <w:rPr>
              <w:noProof/>
            </w:rPr>
          </w:pPr>
          <w:hyperlink w:anchor="_Toc182898279" w:history="1">
            <w:r w:rsidRPr="00390B97">
              <w:rPr>
                <w:rStyle w:val="Hyperlink"/>
                <w:rFonts w:ascii="Arial" w:hAnsi="Arial" w:cs="Arial"/>
                <w:b/>
                <w:noProof/>
              </w:rPr>
              <w:t>Appendices</w:t>
            </w:r>
            <w:r w:rsidRPr="00390B97">
              <w:rPr>
                <w:rFonts w:ascii="Arial" w:hAnsi="Arial" w:cs="Arial"/>
                <w:b/>
                <w:noProof/>
                <w:webHidden/>
              </w:rPr>
              <w:tab/>
            </w:r>
            <w:r w:rsidRPr="00390B97">
              <w:rPr>
                <w:rFonts w:ascii="Arial" w:hAnsi="Arial" w:cs="Arial"/>
                <w:b/>
                <w:noProof/>
                <w:webHidden/>
              </w:rPr>
              <w:fldChar w:fldCharType="begin"/>
            </w:r>
            <w:r w:rsidRPr="00390B97">
              <w:rPr>
                <w:rFonts w:ascii="Arial" w:hAnsi="Arial" w:cs="Arial"/>
                <w:b/>
                <w:noProof/>
                <w:webHidden/>
              </w:rPr>
              <w:instrText xml:space="preserve"> PAGEREF _Toc182898279 \h </w:instrText>
            </w:r>
            <w:r w:rsidRPr="00390B97">
              <w:rPr>
                <w:rFonts w:ascii="Arial" w:hAnsi="Arial" w:cs="Arial"/>
                <w:b/>
                <w:noProof/>
                <w:webHidden/>
              </w:rPr>
            </w:r>
            <w:r w:rsidRPr="00390B97">
              <w:rPr>
                <w:rFonts w:ascii="Arial" w:hAnsi="Arial" w:cs="Arial"/>
                <w:b/>
                <w:noProof/>
                <w:webHidden/>
              </w:rPr>
              <w:fldChar w:fldCharType="separate"/>
            </w:r>
            <w:r w:rsidR="00A42050">
              <w:rPr>
                <w:rFonts w:ascii="Arial" w:hAnsi="Arial" w:cs="Arial"/>
                <w:b/>
                <w:noProof/>
                <w:webHidden/>
              </w:rPr>
              <w:t>15</w:t>
            </w:r>
            <w:r w:rsidRPr="00390B97">
              <w:rPr>
                <w:rFonts w:ascii="Arial" w:hAnsi="Arial" w:cs="Arial"/>
                <w:b/>
                <w:noProof/>
                <w:webHidden/>
              </w:rPr>
              <w:fldChar w:fldCharType="end"/>
            </w:r>
          </w:hyperlink>
        </w:p>
        <w:p w:rsidR="00390B97" w:rsidRDefault="00390B97">
          <w:r>
            <w:fldChar w:fldCharType="end"/>
          </w:r>
        </w:p>
      </w:sdtContent>
    </w:sdt>
    <w:p w:rsidR="00390B97" w:rsidRDefault="00390B97" w:rsidP="00830F95">
      <w:pPr>
        <w:pStyle w:val="Heading1"/>
        <w:spacing w:before="0" w:line="360" w:lineRule="auto"/>
        <w:jc w:val="center"/>
        <w:rPr>
          <w:rFonts w:ascii="Arial" w:hAnsi="Arial" w:cs="Arial"/>
          <w:color w:val="auto"/>
          <w:sz w:val="24"/>
          <w:szCs w:val="24"/>
        </w:rPr>
      </w:pPr>
    </w:p>
    <w:p w:rsidR="00390B97" w:rsidRDefault="00390B97" w:rsidP="00390B97"/>
    <w:p w:rsidR="00390B97" w:rsidRDefault="00390B97" w:rsidP="00390B97"/>
    <w:p w:rsidR="00390B97" w:rsidRDefault="00390B97" w:rsidP="00390B97"/>
    <w:p w:rsidR="00390B97" w:rsidRDefault="00390B97" w:rsidP="00390B97"/>
    <w:p w:rsidR="00390B97" w:rsidRDefault="00390B97" w:rsidP="00390B97"/>
    <w:p w:rsidR="00390B97" w:rsidRDefault="00390B97" w:rsidP="00390B97"/>
    <w:p w:rsidR="00390B97" w:rsidRDefault="00390B97" w:rsidP="00390B97"/>
    <w:p w:rsidR="00390B97" w:rsidRDefault="00390B97" w:rsidP="00390B97"/>
    <w:p w:rsidR="00390B97" w:rsidRDefault="00390B97" w:rsidP="00390B97"/>
    <w:p w:rsidR="00390B97" w:rsidRPr="00390B97" w:rsidRDefault="00390B97" w:rsidP="00390B97"/>
    <w:p w:rsidR="00390B97" w:rsidRDefault="00390B97" w:rsidP="00830F95">
      <w:pPr>
        <w:pStyle w:val="Heading1"/>
        <w:spacing w:before="0" w:line="360" w:lineRule="auto"/>
        <w:jc w:val="center"/>
        <w:rPr>
          <w:rFonts w:ascii="Arial" w:hAnsi="Arial" w:cs="Arial"/>
          <w:color w:val="auto"/>
          <w:sz w:val="24"/>
          <w:szCs w:val="24"/>
        </w:rPr>
      </w:pPr>
    </w:p>
    <w:p w:rsidR="00390B97" w:rsidRDefault="00390B97" w:rsidP="00390B97"/>
    <w:p w:rsidR="00390B97" w:rsidRDefault="00390B97" w:rsidP="00390B97"/>
    <w:p w:rsidR="00390B97" w:rsidRDefault="00390B97" w:rsidP="00830F95">
      <w:pPr>
        <w:pStyle w:val="Heading1"/>
        <w:spacing w:before="0" w:line="360" w:lineRule="auto"/>
        <w:jc w:val="center"/>
        <w:rPr>
          <w:rFonts w:asciiTheme="minorHAnsi" w:eastAsiaTheme="minorEastAsia" w:hAnsiTheme="minorHAnsi" w:cstheme="minorBidi"/>
          <w:b w:val="0"/>
          <w:bCs w:val="0"/>
          <w:color w:val="auto"/>
          <w:sz w:val="22"/>
          <w:szCs w:val="22"/>
        </w:rPr>
      </w:pPr>
    </w:p>
    <w:p w:rsidR="00390B97" w:rsidRPr="00390B97" w:rsidRDefault="00390B97" w:rsidP="00390B97"/>
    <w:p w:rsidR="00390B97" w:rsidRDefault="00390B97" w:rsidP="00830F95">
      <w:pPr>
        <w:pStyle w:val="Heading1"/>
        <w:spacing w:before="0" w:line="360" w:lineRule="auto"/>
        <w:jc w:val="center"/>
        <w:rPr>
          <w:rFonts w:ascii="Arial" w:hAnsi="Arial" w:cs="Arial"/>
          <w:color w:val="auto"/>
          <w:sz w:val="24"/>
          <w:szCs w:val="24"/>
        </w:rPr>
        <w:sectPr w:rsidR="00390B97" w:rsidSect="00051E81">
          <w:footerReference w:type="default" r:id="rId8"/>
          <w:pgSz w:w="12240" w:h="15840"/>
          <w:pgMar w:top="1440" w:right="1440" w:bottom="1440" w:left="1440" w:header="708" w:footer="708" w:gutter="0"/>
          <w:cols w:space="708"/>
          <w:docGrid w:linePitch="360"/>
        </w:sectPr>
      </w:pPr>
      <w:bookmarkStart w:id="0" w:name="_Toc182898272"/>
    </w:p>
    <w:p w:rsidR="009251E4" w:rsidRPr="00830F95" w:rsidRDefault="009251E4" w:rsidP="00830F95">
      <w:pPr>
        <w:pStyle w:val="Heading1"/>
        <w:spacing w:before="0" w:line="360" w:lineRule="auto"/>
        <w:jc w:val="center"/>
        <w:rPr>
          <w:rFonts w:ascii="Arial" w:hAnsi="Arial" w:cs="Arial"/>
          <w:color w:val="auto"/>
          <w:sz w:val="24"/>
          <w:szCs w:val="24"/>
        </w:rPr>
      </w:pPr>
      <w:r w:rsidRPr="00830F95">
        <w:rPr>
          <w:rFonts w:ascii="Arial" w:hAnsi="Arial" w:cs="Arial"/>
          <w:color w:val="auto"/>
          <w:sz w:val="24"/>
          <w:szCs w:val="24"/>
        </w:rPr>
        <w:lastRenderedPageBreak/>
        <w:t>Introduction</w:t>
      </w:r>
      <w:bookmarkEnd w:id="0"/>
    </w:p>
    <w:p w:rsidR="009251E4" w:rsidRDefault="009251E4" w:rsidP="009251E4"/>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 xml:space="preserve">Emotional Intelligence is a very important aspect of leadership that relates to the harmony of the workplace. It means understanding and controlling one’s emotions and being able to be sympathetic towards others for nurturing a respectful and collaborative environment. The need for Emotional Intelligence is very high in a culturally diversified </w:t>
      </w:r>
      <w:r w:rsidR="006430E2" w:rsidRPr="006430E2">
        <w:rPr>
          <w:rFonts w:ascii="Arial" w:hAnsi="Arial" w:cs="Arial"/>
          <w:shd w:val="clear" w:color="auto" w:fill="FFFFFF"/>
        </w:rPr>
        <w:t>organisation</w:t>
      </w:r>
      <w:r w:rsidRPr="006430E2">
        <w:rPr>
          <w:rFonts w:ascii="Arial" w:hAnsi="Arial" w:cs="Arial"/>
          <w:shd w:val="clear" w:color="auto" w:fill="FFFFFF"/>
        </w:rPr>
        <w:t xml:space="preserve"> like FAYE Inc., where employees belong to different cultures and social backgrounds. A leader such as Clarke will have to wade through cultural sensitivities, ways of communication as well as workplace norms so as to bring inclusivity, respect, and high morale among team members</w:t>
      </w:r>
      <w:r w:rsidR="009661FD">
        <w:rPr>
          <w:rFonts w:ascii="Arial" w:hAnsi="Arial" w:cs="Arial"/>
          <w:shd w:val="clear" w:color="auto" w:fill="FFFFFF"/>
        </w:rPr>
        <w:t xml:space="preserve"> (</w:t>
      </w:r>
      <w:r w:rsidR="009661FD">
        <w:rPr>
          <w:rFonts w:ascii="Arial" w:hAnsi="Arial" w:cs="Arial"/>
        </w:rPr>
        <w:t xml:space="preserve">O'Boyle et al., </w:t>
      </w:r>
      <w:r w:rsidR="009661FD" w:rsidRPr="007658D4">
        <w:rPr>
          <w:rFonts w:ascii="Arial" w:hAnsi="Arial" w:cs="Arial"/>
        </w:rPr>
        <w:t>2015)</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This case study poses the main problems, which the newly appointed supervisor, Clarke, faces at FAYE Inc., cultural misinterpretations, and workplace behavio</w:t>
      </w:r>
      <w:r w:rsidR="00390B97">
        <w:rPr>
          <w:rFonts w:ascii="Arial" w:hAnsi="Arial" w:cs="Arial"/>
          <w:shd w:val="clear" w:color="auto" w:fill="FFFFFF"/>
        </w:rPr>
        <w:t>u</w:t>
      </w:r>
      <w:r w:rsidRPr="006430E2">
        <w:rPr>
          <w:rFonts w:ascii="Arial" w:hAnsi="Arial" w:cs="Arial"/>
          <w:shd w:val="clear" w:color="auto" w:fill="FFFFFF"/>
        </w:rPr>
        <w:t>r affecting employee morale. For instance, friendly greetings like “my love” have caused some degree of unease among female employees, and his proposal to request Chinese team members to adopt English names betrays a sense of bullish cultural insensitivity. These, by default, have a way of eroding provided team cohesiveness and trust even though they have not been cognitively done</w:t>
      </w:r>
      <w:r w:rsidR="00390B97">
        <w:rPr>
          <w:rFonts w:ascii="Arial" w:hAnsi="Arial" w:cs="Arial"/>
          <w:shd w:val="clear" w:color="auto" w:fill="FFFFFF"/>
        </w:rPr>
        <w:t xml:space="preserve"> (</w:t>
      </w:r>
      <w:r w:rsidR="00390B97">
        <w:rPr>
          <w:rFonts w:ascii="Arial" w:hAnsi="Arial" w:cs="Arial"/>
        </w:rPr>
        <w:t>Ashkanasy</w:t>
      </w:r>
      <w:r w:rsidR="00390B97" w:rsidRPr="007658D4">
        <w:rPr>
          <w:rFonts w:ascii="Arial" w:hAnsi="Arial" w:cs="Arial"/>
        </w:rPr>
        <w:t xml:space="preserve"> and</w:t>
      </w:r>
      <w:r w:rsidR="00390B97">
        <w:rPr>
          <w:rFonts w:ascii="Arial" w:hAnsi="Arial" w:cs="Arial"/>
        </w:rPr>
        <w:t xml:space="preserve"> Daus, </w:t>
      </w:r>
      <w:r w:rsidR="00390B97" w:rsidRPr="007658D4">
        <w:rPr>
          <w:rFonts w:ascii="Arial" w:hAnsi="Arial" w:cs="Arial"/>
        </w:rPr>
        <w:t>2015)</w:t>
      </w:r>
      <w:r w:rsidRPr="006430E2">
        <w:rPr>
          <w:rFonts w:ascii="Arial" w:hAnsi="Arial" w:cs="Arial"/>
          <w:shd w:val="clear" w:color="auto" w:fill="FFFFFF"/>
        </w:rPr>
        <w:t>.</w:t>
      </w:r>
    </w:p>
    <w:p w:rsidR="00830F95"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This essay is about discussing EI in the workplace focusing on its applications in one company i.e. FAYE Inc. This d</w:t>
      </w:r>
      <w:r w:rsidR="00390B97">
        <w:rPr>
          <w:rFonts w:ascii="Arial" w:hAnsi="Arial" w:cs="Arial"/>
          <w:shd w:val="clear" w:color="auto" w:fill="FFFFFF"/>
        </w:rPr>
        <w:t>iscussion will critically analys</w:t>
      </w:r>
      <w:r w:rsidRPr="006430E2">
        <w:rPr>
          <w:rFonts w:ascii="Arial" w:hAnsi="Arial" w:cs="Arial"/>
          <w:shd w:val="clear" w:color="auto" w:fill="FFFFFF"/>
        </w:rPr>
        <w:t>e in what ways can EI reduce misunderstandings and promote inclusivity, and enhance effective leadership in diverse environments. With a case scenario involving Clarke, the essay also looks into the direct consequences of low emotional intelligence</w:t>
      </w:r>
      <w:r>
        <w:rPr>
          <w:rFonts w:ascii="Arial" w:hAnsi="Arial" w:cs="Arial"/>
          <w:color w:val="202C6C"/>
          <w:sz w:val="19"/>
          <w:szCs w:val="19"/>
          <w:shd w:val="clear" w:color="auto" w:fill="FFFFFF"/>
        </w:rPr>
        <w:t xml:space="preserve"> </w:t>
      </w:r>
      <w:r w:rsidRPr="006430E2">
        <w:rPr>
          <w:rFonts w:ascii="Arial" w:hAnsi="Arial" w:cs="Arial"/>
          <w:shd w:val="clear" w:color="auto" w:fill="FFFFFF"/>
        </w:rPr>
        <w:t>levels relating to the management of leadership</w:t>
      </w:r>
      <w:r w:rsidR="009661FD">
        <w:rPr>
          <w:rFonts w:ascii="Arial" w:hAnsi="Arial" w:cs="Arial"/>
          <w:shd w:val="clear" w:color="auto" w:fill="FFFFFF"/>
        </w:rPr>
        <w:t xml:space="preserve"> (</w:t>
      </w:r>
      <w:r w:rsidR="009661FD">
        <w:rPr>
          <w:rFonts w:ascii="Arial" w:hAnsi="Arial" w:cs="Arial"/>
        </w:rPr>
        <w:t>Van Rooy</w:t>
      </w:r>
      <w:r w:rsidR="009661FD" w:rsidRPr="007658D4">
        <w:rPr>
          <w:rFonts w:ascii="Arial" w:hAnsi="Arial" w:cs="Arial"/>
        </w:rPr>
        <w:t xml:space="preserve"> and</w:t>
      </w:r>
      <w:r w:rsidR="009661FD">
        <w:rPr>
          <w:rFonts w:ascii="Arial" w:hAnsi="Arial" w:cs="Arial"/>
        </w:rPr>
        <w:t xml:space="preserve"> Viswesvaran, </w:t>
      </w:r>
      <w:r w:rsidR="009661FD" w:rsidRPr="007658D4">
        <w:rPr>
          <w:rFonts w:ascii="Arial" w:hAnsi="Arial" w:cs="Arial"/>
        </w:rPr>
        <w:t>2014)</w:t>
      </w:r>
      <w:r w:rsidRPr="006430E2">
        <w:rPr>
          <w:rFonts w:ascii="Arial" w:hAnsi="Arial" w:cs="Arial"/>
          <w:shd w:val="clear" w:color="auto" w:fill="FFFFFF"/>
        </w:rPr>
        <w:t>.</w:t>
      </w:r>
    </w:p>
    <w:p w:rsidR="006430E2" w:rsidRDefault="006430E2" w:rsidP="006430E2">
      <w:pPr>
        <w:spacing w:after="0" w:line="360" w:lineRule="auto"/>
        <w:ind w:firstLine="720"/>
        <w:jc w:val="both"/>
        <w:rPr>
          <w:rFonts w:ascii="Arial" w:hAnsi="Arial" w:cs="Arial"/>
          <w:shd w:val="clear" w:color="auto" w:fill="FFFFFF"/>
        </w:rPr>
      </w:pPr>
    </w:p>
    <w:p w:rsidR="006430E2" w:rsidRDefault="006430E2" w:rsidP="006430E2">
      <w:pPr>
        <w:spacing w:after="0" w:line="360" w:lineRule="auto"/>
        <w:ind w:firstLine="720"/>
        <w:jc w:val="both"/>
        <w:rPr>
          <w:rFonts w:ascii="Arial" w:hAnsi="Arial" w:cs="Arial"/>
          <w:shd w:val="clear" w:color="auto" w:fill="FFFFFF"/>
        </w:rPr>
      </w:pPr>
    </w:p>
    <w:p w:rsidR="006430E2" w:rsidRDefault="006430E2" w:rsidP="006430E2">
      <w:pPr>
        <w:spacing w:after="0" w:line="360" w:lineRule="auto"/>
        <w:ind w:firstLine="720"/>
        <w:jc w:val="both"/>
        <w:rPr>
          <w:rFonts w:ascii="Arial" w:hAnsi="Arial" w:cs="Arial"/>
          <w:shd w:val="clear" w:color="auto" w:fill="FFFFFF"/>
        </w:rPr>
      </w:pPr>
    </w:p>
    <w:p w:rsidR="006430E2" w:rsidRDefault="006430E2" w:rsidP="006430E2">
      <w:pPr>
        <w:spacing w:after="0" w:line="360" w:lineRule="auto"/>
        <w:ind w:firstLine="720"/>
        <w:jc w:val="both"/>
        <w:rPr>
          <w:rFonts w:ascii="Arial" w:hAnsi="Arial" w:cs="Arial"/>
          <w:shd w:val="clear" w:color="auto" w:fill="FFFFFF"/>
        </w:rPr>
      </w:pPr>
    </w:p>
    <w:p w:rsidR="006430E2" w:rsidRDefault="006430E2" w:rsidP="006430E2">
      <w:pPr>
        <w:spacing w:after="0" w:line="360" w:lineRule="auto"/>
        <w:ind w:firstLine="720"/>
        <w:jc w:val="both"/>
        <w:rPr>
          <w:rFonts w:ascii="Arial" w:hAnsi="Arial" w:cs="Arial"/>
          <w:shd w:val="clear" w:color="auto" w:fill="FFFFFF"/>
        </w:rPr>
      </w:pPr>
    </w:p>
    <w:p w:rsidR="00A42050" w:rsidRDefault="00A42050" w:rsidP="006430E2">
      <w:pPr>
        <w:spacing w:after="0" w:line="360" w:lineRule="auto"/>
        <w:ind w:firstLine="720"/>
        <w:jc w:val="both"/>
        <w:rPr>
          <w:rFonts w:ascii="Arial" w:hAnsi="Arial" w:cs="Arial"/>
          <w:shd w:val="clear" w:color="auto" w:fill="FFFFFF"/>
        </w:rPr>
      </w:pPr>
    </w:p>
    <w:p w:rsidR="00A42050" w:rsidRDefault="00A42050" w:rsidP="006430E2">
      <w:pPr>
        <w:spacing w:after="0" w:line="360" w:lineRule="auto"/>
        <w:ind w:firstLine="720"/>
        <w:jc w:val="both"/>
        <w:rPr>
          <w:rFonts w:ascii="Arial" w:hAnsi="Arial" w:cs="Arial"/>
          <w:shd w:val="clear" w:color="auto" w:fill="FFFFFF"/>
        </w:rPr>
      </w:pPr>
    </w:p>
    <w:p w:rsidR="006430E2" w:rsidRDefault="006430E2" w:rsidP="006430E2">
      <w:pPr>
        <w:spacing w:after="0" w:line="360" w:lineRule="auto"/>
        <w:ind w:firstLine="720"/>
        <w:jc w:val="both"/>
        <w:rPr>
          <w:rFonts w:ascii="Arial" w:hAnsi="Arial" w:cs="Arial"/>
          <w:shd w:val="clear" w:color="auto" w:fill="FFFFFF"/>
        </w:rPr>
      </w:pPr>
    </w:p>
    <w:p w:rsidR="006430E2" w:rsidRDefault="006430E2" w:rsidP="006430E2">
      <w:pPr>
        <w:spacing w:after="0" w:line="360" w:lineRule="auto"/>
        <w:ind w:firstLine="720"/>
        <w:jc w:val="both"/>
      </w:pPr>
    </w:p>
    <w:p w:rsidR="009251E4" w:rsidRPr="00830F95" w:rsidRDefault="009251E4" w:rsidP="00830F95">
      <w:pPr>
        <w:pStyle w:val="Heading1"/>
        <w:spacing w:before="0" w:line="360" w:lineRule="auto"/>
        <w:jc w:val="center"/>
        <w:rPr>
          <w:rFonts w:ascii="Arial" w:hAnsi="Arial" w:cs="Arial"/>
          <w:color w:val="auto"/>
          <w:sz w:val="24"/>
          <w:szCs w:val="24"/>
        </w:rPr>
      </w:pPr>
      <w:bookmarkStart w:id="1" w:name="_Toc182898273"/>
      <w:r w:rsidRPr="00830F95">
        <w:rPr>
          <w:rFonts w:ascii="Arial" w:hAnsi="Arial" w:cs="Arial"/>
          <w:color w:val="auto"/>
          <w:sz w:val="24"/>
          <w:szCs w:val="24"/>
        </w:rPr>
        <w:lastRenderedPageBreak/>
        <w:t>The Role of EI i</w:t>
      </w:r>
      <w:r w:rsidR="00830F95" w:rsidRPr="00830F95">
        <w:rPr>
          <w:rFonts w:ascii="Arial" w:hAnsi="Arial" w:cs="Arial"/>
          <w:color w:val="auto"/>
          <w:sz w:val="24"/>
          <w:szCs w:val="24"/>
        </w:rPr>
        <w:t>n the Workplace and at FAYE Inc</w:t>
      </w:r>
      <w:bookmarkEnd w:id="1"/>
    </w:p>
    <w:p w:rsidR="009251E4" w:rsidRDefault="009251E4" w:rsidP="009251E4"/>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 xml:space="preserve">According to Daniel Goleman, Emotional Intelligence has five main components: self-awareness, self-regulation, motivation, empathy, and social skills. EI in an </w:t>
      </w:r>
      <w:r w:rsidR="006430E2" w:rsidRPr="006430E2">
        <w:rPr>
          <w:rFonts w:ascii="Arial" w:hAnsi="Arial" w:cs="Arial"/>
          <w:shd w:val="clear" w:color="auto" w:fill="FFFFFF"/>
        </w:rPr>
        <w:t>organisation</w:t>
      </w:r>
      <w:r w:rsidRPr="006430E2">
        <w:rPr>
          <w:rFonts w:ascii="Arial" w:hAnsi="Arial" w:cs="Arial"/>
          <w:shd w:val="clear" w:color="auto" w:fill="FFFFFF"/>
        </w:rPr>
        <w:t xml:space="preserve"> helps manage people and foster the right atmosphere for teamwork and production to take place. A leader with high EI will be able to understand and handle the feelings of his team members, keep good relationship s and solve conflicts effectively in diverse </w:t>
      </w:r>
      <w:r w:rsidR="006430E2" w:rsidRPr="006430E2">
        <w:rPr>
          <w:rFonts w:ascii="Arial" w:hAnsi="Arial" w:cs="Arial"/>
          <w:shd w:val="clear" w:color="auto" w:fill="FFFFFF"/>
        </w:rPr>
        <w:t>organisation</w:t>
      </w:r>
      <w:r w:rsidRPr="006430E2">
        <w:rPr>
          <w:rFonts w:ascii="Arial" w:hAnsi="Arial" w:cs="Arial"/>
          <w:shd w:val="clear" w:color="auto" w:fill="FFFFFF"/>
        </w:rPr>
        <w:t>s like FAYE Inc., EI is very helpful in solving cultural and communication related problems</w:t>
      </w:r>
      <w:r w:rsidR="009661FD">
        <w:rPr>
          <w:rFonts w:ascii="Arial" w:hAnsi="Arial" w:cs="Arial"/>
          <w:shd w:val="clear" w:color="auto" w:fill="FFFFFF"/>
        </w:rPr>
        <w:t xml:space="preserve"> (</w:t>
      </w:r>
      <w:r w:rsidR="009661FD">
        <w:rPr>
          <w:rFonts w:ascii="Arial" w:hAnsi="Arial" w:cs="Arial"/>
        </w:rPr>
        <w:t>Sy, Tram</w:t>
      </w:r>
      <w:r w:rsidR="009661FD" w:rsidRPr="007658D4">
        <w:rPr>
          <w:rFonts w:ascii="Arial" w:hAnsi="Arial" w:cs="Arial"/>
        </w:rPr>
        <w:t xml:space="preserve"> and</w:t>
      </w:r>
      <w:r w:rsidR="009661FD">
        <w:rPr>
          <w:rFonts w:ascii="Arial" w:hAnsi="Arial" w:cs="Arial"/>
        </w:rPr>
        <w:t xml:space="preserve"> O'Hara, </w:t>
      </w:r>
      <w:r w:rsidR="009661FD"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At FAYE Inc., Clarke’s challenges pose the question of cultural sensitivity, or rather, an unthinkable aspect of EI. For example, his informal salutations like “my love,” though acceptable in some places, have continued to stir discomfort among most female workers. This shows how he lacks social consciousness and cultural sympathy. In the same way, his plan to approach Chinese team members about English names implies the use of an idea that is more convenient than honou</w:t>
      </w:r>
      <w:r w:rsidR="006430E2">
        <w:rPr>
          <w:rFonts w:ascii="Arial" w:hAnsi="Arial" w:cs="Arial"/>
          <w:shd w:val="clear" w:color="auto" w:fill="FFFFFF"/>
        </w:rPr>
        <w:t xml:space="preserve">rable for the culture. Clarke </w:t>
      </w:r>
      <w:r w:rsidRPr="006430E2">
        <w:rPr>
          <w:rFonts w:ascii="Arial" w:hAnsi="Arial" w:cs="Arial"/>
          <w:shd w:val="clear" w:color="auto" w:fill="FFFFFF"/>
        </w:rPr>
        <w:t>could in those circumstances use the emotional intelligence to understand the feelings and experiences, and also preference of his various teams for a better inclusive action</w:t>
      </w:r>
      <w:r w:rsidR="00390B97">
        <w:rPr>
          <w:rFonts w:ascii="Arial" w:hAnsi="Arial" w:cs="Arial"/>
          <w:shd w:val="clear" w:color="auto" w:fill="FFFFFF"/>
        </w:rPr>
        <w:t xml:space="preserve"> (</w:t>
      </w:r>
      <w:r w:rsidR="00390B97">
        <w:rPr>
          <w:rFonts w:ascii="Arial" w:hAnsi="Arial" w:cs="Arial"/>
        </w:rPr>
        <w:t xml:space="preserve">Bar-On, </w:t>
      </w:r>
      <w:r w:rsidR="00390B97"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 xml:space="preserve">Clarke’s challenges, such as the decreased morale among employees, reflect what effect his communication style and cultural </w:t>
      </w:r>
      <w:r w:rsidR="006430E2" w:rsidRPr="006430E2">
        <w:rPr>
          <w:rFonts w:ascii="Arial" w:hAnsi="Arial" w:cs="Arial"/>
          <w:shd w:val="clear" w:color="auto" w:fill="FFFFFF"/>
        </w:rPr>
        <w:t>miss</w:t>
      </w:r>
      <w:r w:rsidRPr="006430E2">
        <w:rPr>
          <w:rFonts w:ascii="Arial" w:hAnsi="Arial" w:cs="Arial"/>
          <w:shd w:val="clear" w:color="auto" w:fill="FFFFFF"/>
        </w:rPr>
        <w:t>-steps have been. High EI demonstrates the ability of leaders to proactively tap into any existing morale issues. For instance, Clarke may have shown respect and welcomed all employees’ concerns which would be one of the biggest factors in keeping high morale in the workplace</w:t>
      </w:r>
      <w:r w:rsidR="00390B97">
        <w:rPr>
          <w:rFonts w:ascii="Arial" w:hAnsi="Arial" w:cs="Arial"/>
          <w:shd w:val="clear" w:color="auto" w:fill="FFFFFF"/>
        </w:rPr>
        <w:t xml:space="preserve"> (</w:t>
      </w:r>
      <w:r w:rsidR="00390B97">
        <w:rPr>
          <w:rFonts w:ascii="Arial" w:hAnsi="Arial" w:cs="Arial"/>
        </w:rPr>
        <w:t>Cherniss</w:t>
      </w:r>
      <w:r w:rsidR="00390B97" w:rsidRPr="007658D4">
        <w:rPr>
          <w:rFonts w:ascii="Arial" w:hAnsi="Arial" w:cs="Arial"/>
        </w:rPr>
        <w:t xml:space="preserve"> and</w:t>
      </w:r>
      <w:r w:rsidR="00390B97">
        <w:rPr>
          <w:rFonts w:ascii="Arial" w:hAnsi="Arial" w:cs="Arial"/>
        </w:rPr>
        <w:t xml:space="preserve"> Goleman, </w:t>
      </w:r>
      <w:r w:rsidR="00390B97"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Leadership should manage change so that resistance is minimal, and it encourages flexibility; effective leadership is about managing change. Clarke has a strict adherence to schedules and resistance to making time for small talk that, although effective, may alienate people who prefer a more relational approach. The preference of the Chinese division for friendships before work points to the necessity of tailoring leadership styles to cultural contexts. More objectively, task-oriented goals are balanced by leaders’ relational approaches, hence, smoother transitions, and more successful outcomes during the change management processes</w:t>
      </w:r>
      <w:r w:rsidR="00390B97">
        <w:rPr>
          <w:rFonts w:ascii="Arial" w:hAnsi="Arial" w:cs="Arial"/>
          <w:shd w:val="clear" w:color="auto" w:fill="FFFFFF"/>
        </w:rPr>
        <w:t xml:space="preserve"> (</w:t>
      </w:r>
      <w:r w:rsidR="00390B97">
        <w:rPr>
          <w:rFonts w:ascii="Arial" w:hAnsi="Arial" w:cs="Arial"/>
        </w:rPr>
        <w:t xml:space="preserve">Côté, </w:t>
      </w:r>
      <w:r w:rsidR="00390B97" w:rsidRPr="007658D4">
        <w:rPr>
          <w:rFonts w:ascii="Arial" w:hAnsi="Arial" w:cs="Arial"/>
        </w:rPr>
        <w:t>2014)</w:t>
      </w:r>
      <w:r w:rsidRPr="006430E2">
        <w:rPr>
          <w:rFonts w:ascii="Arial" w:hAnsi="Arial" w:cs="Arial"/>
          <w:shd w:val="clear" w:color="auto" w:fill="FFFFFF"/>
        </w:rPr>
        <w:t>.</w:t>
      </w:r>
    </w:p>
    <w:p w:rsidR="009251E4" w:rsidRPr="006430E2" w:rsidRDefault="00FE1533" w:rsidP="006430E2">
      <w:pPr>
        <w:spacing w:after="0" w:line="360" w:lineRule="auto"/>
        <w:ind w:firstLine="720"/>
        <w:jc w:val="both"/>
      </w:pPr>
      <w:r w:rsidRPr="006430E2">
        <w:rPr>
          <w:rFonts w:ascii="Arial" w:hAnsi="Arial" w:cs="Arial"/>
          <w:shd w:val="clear" w:color="auto" w:fill="FFFFFF"/>
        </w:rPr>
        <w:t xml:space="preserve">For an </w:t>
      </w:r>
      <w:r w:rsidR="006430E2" w:rsidRPr="006430E2">
        <w:rPr>
          <w:rFonts w:ascii="Arial" w:hAnsi="Arial" w:cs="Arial"/>
          <w:shd w:val="clear" w:color="auto" w:fill="FFFFFF"/>
        </w:rPr>
        <w:t>organisation</w:t>
      </w:r>
      <w:r w:rsidRPr="006430E2">
        <w:rPr>
          <w:rFonts w:ascii="Arial" w:hAnsi="Arial" w:cs="Arial"/>
          <w:shd w:val="clear" w:color="auto" w:fill="FFFFFF"/>
        </w:rPr>
        <w:t xml:space="preserve"> like FAYE Inc., EI has to be embedded in every level of leadership, especially when managing the diversified workforce. EI training can allow leaders like Clarke to more sensitively and sensibly address cultural complexities with and for the employees. </w:t>
      </w:r>
      <w:r w:rsidRPr="006430E2">
        <w:rPr>
          <w:rFonts w:ascii="Arial" w:hAnsi="Arial" w:cs="Arial"/>
          <w:shd w:val="clear" w:color="auto" w:fill="FFFFFF"/>
        </w:rPr>
        <w:lastRenderedPageBreak/>
        <w:t xml:space="preserve">Moreover, if EI is embedded in </w:t>
      </w:r>
      <w:r w:rsidR="006430E2" w:rsidRPr="006430E2">
        <w:rPr>
          <w:rFonts w:ascii="Arial" w:hAnsi="Arial" w:cs="Arial"/>
          <w:shd w:val="clear" w:color="auto" w:fill="FFFFFF"/>
        </w:rPr>
        <w:t>organisation</w:t>
      </w:r>
      <w:r w:rsidRPr="006430E2">
        <w:rPr>
          <w:rFonts w:ascii="Arial" w:hAnsi="Arial" w:cs="Arial"/>
          <w:shd w:val="clear" w:color="auto" w:fill="FFFFFF"/>
        </w:rPr>
        <w:t>al policies and practices, it would result in fostering a culture of inclusivity, collaboration, and mutual respect</w:t>
      </w:r>
      <w:r w:rsidR="009661FD">
        <w:rPr>
          <w:rFonts w:ascii="Arial" w:hAnsi="Arial" w:cs="Arial"/>
          <w:shd w:val="clear" w:color="auto" w:fill="FFFFFF"/>
        </w:rPr>
        <w:t xml:space="preserve"> (</w:t>
      </w:r>
      <w:r w:rsidR="009661FD">
        <w:rPr>
          <w:rFonts w:ascii="Arial" w:hAnsi="Arial" w:cs="Arial"/>
        </w:rPr>
        <w:t>Salovey</w:t>
      </w:r>
      <w:r w:rsidR="009661FD" w:rsidRPr="007658D4">
        <w:rPr>
          <w:rFonts w:ascii="Arial" w:hAnsi="Arial" w:cs="Arial"/>
        </w:rPr>
        <w:t xml:space="preserve"> and</w:t>
      </w:r>
      <w:r w:rsidR="009661FD">
        <w:rPr>
          <w:rFonts w:ascii="Arial" w:hAnsi="Arial" w:cs="Arial"/>
        </w:rPr>
        <w:t xml:space="preserve"> Mayer, </w:t>
      </w:r>
      <w:r w:rsidR="009661FD" w:rsidRPr="007658D4">
        <w:rPr>
          <w:rFonts w:ascii="Arial" w:hAnsi="Arial" w:cs="Arial"/>
        </w:rPr>
        <w:t>2014)</w:t>
      </w:r>
      <w:r w:rsidRPr="006430E2">
        <w:rPr>
          <w:rFonts w:ascii="Arial" w:hAnsi="Arial" w:cs="Arial"/>
          <w:shd w:val="clear" w:color="auto" w:fill="FFFFFF"/>
        </w:rPr>
        <w:t>.</w:t>
      </w:r>
    </w:p>
    <w:p w:rsidR="009251E4" w:rsidRDefault="009251E4" w:rsidP="006430E2">
      <w:pPr>
        <w:spacing w:after="0"/>
      </w:pPr>
    </w:p>
    <w:p w:rsidR="009251E4" w:rsidRPr="00830F95" w:rsidRDefault="009251E4" w:rsidP="00830F95">
      <w:pPr>
        <w:pStyle w:val="Heading1"/>
        <w:spacing w:before="0" w:line="360" w:lineRule="auto"/>
        <w:jc w:val="center"/>
        <w:rPr>
          <w:rFonts w:ascii="Arial" w:hAnsi="Arial" w:cs="Arial"/>
          <w:color w:val="auto"/>
          <w:sz w:val="24"/>
          <w:szCs w:val="24"/>
        </w:rPr>
      </w:pPr>
      <w:bookmarkStart w:id="2" w:name="_Toc182898274"/>
      <w:r w:rsidRPr="00830F95">
        <w:rPr>
          <w:rFonts w:ascii="Arial" w:hAnsi="Arial" w:cs="Arial"/>
          <w:color w:val="auto"/>
          <w:sz w:val="24"/>
          <w:szCs w:val="24"/>
        </w:rPr>
        <w:t>Emotional Intelligence Models to Enhance Clarke’s Workplace Abilities</w:t>
      </w:r>
      <w:bookmarkEnd w:id="2"/>
    </w:p>
    <w:p w:rsidR="009251E4" w:rsidRPr="006430E2" w:rsidRDefault="009251E4" w:rsidP="006430E2">
      <w:pPr>
        <w:spacing w:after="0" w:line="360" w:lineRule="auto"/>
        <w:jc w:val="both"/>
      </w:pPr>
    </w:p>
    <w:p w:rsidR="00FE1533" w:rsidRP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At such diverse workplaces as FAYE Inc, the matter of effective leadership should of necessity trip on Emotional Intelligence. As the Clarke’s case revealed, the absence of cultural sensitivity and awareness, empathy, and social skills bears down negatively on the morale of the employees and creates communication gaps. To solve this problem, Clarke can be helped by acquiring and using a systematic model of EI. The two major models that would up Clarke’s workplace game are the EI model by Daniel Goleman and the ability-based EI Model by Mayer and Salovey. These offer actionable frameworks toward understanding and improving EI in action, notably in terms of cultural sensitivity and efficiencies in verbal communication and leadership</w:t>
      </w:r>
      <w:r w:rsidR="00390B97">
        <w:rPr>
          <w:rFonts w:ascii="Arial" w:hAnsi="Arial" w:cs="Arial"/>
          <w:shd w:val="clear" w:color="auto" w:fill="FFFFFF"/>
        </w:rPr>
        <w:t xml:space="preserve"> (</w:t>
      </w:r>
      <w:r w:rsidR="00390B97">
        <w:rPr>
          <w:rFonts w:ascii="Arial" w:hAnsi="Arial" w:cs="Arial"/>
        </w:rPr>
        <w:t xml:space="preserve">Côté, </w:t>
      </w:r>
      <w:r w:rsidR="00390B97" w:rsidRPr="007658D4">
        <w:rPr>
          <w:rFonts w:ascii="Arial" w:hAnsi="Arial" w:cs="Arial"/>
        </w:rPr>
        <w:t>2014)</w:t>
      </w:r>
      <w:r w:rsidRPr="006430E2">
        <w:rPr>
          <w:rFonts w:ascii="Arial" w:hAnsi="Arial" w:cs="Arial"/>
          <w:shd w:val="clear" w:color="auto" w:fill="FFFFFF"/>
        </w:rPr>
        <w:t>.</w:t>
      </w:r>
    </w:p>
    <w:p w:rsidR="00FE1533" w:rsidRDefault="00FE1533" w:rsidP="006430E2">
      <w:pPr>
        <w:spacing w:after="0"/>
        <w:rPr>
          <w:rFonts w:ascii="Arial" w:hAnsi="Arial" w:cs="Arial"/>
          <w:color w:val="202C6C"/>
          <w:sz w:val="19"/>
          <w:szCs w:val="19"/>
          <w:shd w:val="clear" w:color="auto" w:fill="FFFFFF"/>
        </w:rPr>
      </w:pPr>
    </w:p>
    <w:p w:rsidR="009251E4" w:rsidRPr="00FE1533" w:rsidRDefault="009251E4" w:rsidP="00FE1533">
      <w:pPr>
        <w:spacing w:after="0" w:line="360" w:lineRule="auto"/>
        <w:ind w:firstLine="720"/>
        <w:rPr>
          <w:rFonts w:ascii="Arial" w:hAnsi="Arial" w:cs="Arial"/>
          <w:b/>
          <w:i/>
        </w:rPr>
      </w:pPr>
      <w:r w:rsidRPr="00FE1533">
        <w:rPr>
          <w:rFonts w:ascii="Arial" w:hAnsi="Arial" w:cs="Arial"/>
          <w:b/>
          <w:i/>
        </w:rPr>
        <w:t>Daniel Goleman’s EI Model</w:t>
      </w:r>
    </w:p>
    <w:p w:rsidR="009251E4" w:rsidRDefault="009251E4" w:rsidP="00FE1533">
      <w:pPr>
        <w:spacing w:after="0"/>
      </w:pP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Among the frameworks, one of the best-known is probably the EI model of Daniel Goleman, who categorizes EI into five main components: self-awareness, self-regulation, motivation, empathy, and social skills. These components together form a unified way to control emotions and enhance favo</w:t>
      </w:r>
      <w:r w:rsidR="00390B97">
        <w:rPr>
          <w:rFonts w:ascii="Arial" w:hAnsi="Arial" w:cs="Arial"/>
          <w:shd w:val="clear" w:color="auto" w:fill="FFFFFF"/>
        </w:rPr>
        <w:t>u</w:t>
      </w:r>
      <w:r w:rsidRPr="006430E2">
        <w:rPr>
          <w:rFonts w:ascii="Arial" w:hAnsi="Arial" w:cs="Arial"/>
          <w:shd w:val="clear" w:color="auto" w:fill="FFFFFF"/>
        </w:rPr>
        <w:t>rable interrelations</w:t>
      </w:r>
      <w:r w:rsidR="009661FD">
        <w:rPr>
          <w:rFonts w:ascii="Arial" w:hAnsi="Arial" w:cs="Arial"/>
          <w:shd w:val="clear" w:color="auto" w:fill="FFFFFF"/>
        </w:rPr>
        <w:t xml:space="preserve"> (</w:t>
      </w:r>
      <w:r w:rsidR="009661FD">
        <w:rPr>
          <w:rFonts w:ascii="Arial" w:hAnsi="Arial" w:cs="Arial"/>
        </w:rPr>
        <w:t>Van Rooy</w:t>
      </w:r>
      <w:r w:rsidR="009661FD" w:rsidRPr="007658D4">
        <w:rPr>
          <w:rFonts w:ascii="Arial" w:hAnsi="Arial" w:cs="Arial"/>
        </w:rPr>
        <w:t xml:space="preserve"> and</w:t>
      </w:r>
      <w:r w:rsidR="009661FD">
        <w:rPr>
          <w:rFonts w:ascii="Arial" w:hAnsi="Arial" w:cs="Arial"/>
        </w:rPr>
        <w:t xml:space="preserve"> Viswesvaran, </w:t>
      </w:r>
      <w:r w:rsidR="009661FD" w:rsidRPr="007658D4">
        <w:rPr>
          <w:rFonts w:ascii="Arial" w:hAnsi="Arial" w:cs="Arial"/>
        </w:rPr>
        <w:t>2014)</w:t>
      </w:r>
      <w:r w:rsidRPr="006430E2">
        <w:rPr>
          <w:rFonts w:ascii="Arial" w:hAnsi="Arial" w:cs="Arial"/>
          <w:shd w:val="clear" w:color="auto" w:fill="FFFFFF"/>
        </w:rPr>
        <w:t>.</w:t>
      </w:r>
    </w:p>
    <w:p w:rsidR="00390B97"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Thus, self-awareness is identifying and understanding one’s feelings, as well as strengths and weaknesses. Using terms of endearment in his salutations to women co-workers like “my love” demonstrates that Clarke does not recognize how he appears to others. This will enable Clarke to evaluate more effectively his communication and appropriateness in various cultural and workplace settings. For instance, he might consider whether certain expressions are perhaps too brusque or uncouth, no matter how unwittingly they are said</w:t>
      </w:r>
      <w:r w:rsidR="00390B97">
        <w:rPr>
          <w:rFonts w:ascii="Arial" w:hAnsi="Arial" w:cs="Arial"/>
          <w:shd w:val="clear" w:color="auto" w:fill="FFFFFF"/>
        </w:rPr>
        <w:t xml:space="preserve"> (</w:t>
      </w:r>
      <w:r w:rsidR="00390B97">
        <w:rPr>
          <w:rFonts w:ascii="Arial" w:hAnsi="Arial" w:cs="Arial"/>
        </w:rPr>
        <w:t xml:space="preserve">Clarke, </w:t>
      </w:r>
      <w:r w:rsidR="00390B97" w:rsidRPr="007658D4">
        <w:rPr>
          <w:rFonts w:ascii="Arial" w:hAnsi="Arial" w:cs="Arial"/>
        </w:rPr>
        <w:t>2015)</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Self-regulation involves controlling emotional reactions and altering behavio</w:t>
      </w:r>
      <w:r w:rsidR="006430E2">
        <w:rPr>
          <w:rFonts w:ascii="Arial" w:hAnsi="Arial" w:cs="Arial"/>
          <w:shd w:val="clear" w:color="auto" w:fill="FFFFFF"/>
        </w:rPr>
        <w:t>u</w:t>
      </w:r>
      <w:r w:rsidRPr="006430E2">
        <w:rPr>
          <w:rFonts w:ascii="Arial" w:hAnsi="Arial" w:cs="Arial"/>
          <w:shd w:val="clear" w:color="auto" w:fill="FFFFFF"/>
        </w:rPr>
        <w:t>r as circumstances demand. Clarke's strong adherence to schedules and aversion to small talk expose a rigid kind of leadership that might not be what his team, especially the Chinese division, has in mind, which is more into building relationships. By enhancing self-regulation, Clarke will get to learn how to vary his leadership style in between being efficient and empathetic so as to foster a more inclusive and collaborative atmosphere</w:t>
      </w:r>
      <w:r w:rsidR="00390B97">
        <w:rPr>
          <w:rFonts w:ascii="Arial" w:hAnsi="Arial" w:cs="Arial"/>
          <w:shd w:val="clear" w:color="auto" w:fill="FFFFFF"/>
        </w:rPr>
        <w:t xml:space="preserve"> (</w:t>
      </w:r>
      <w:r w:rsidR="00390B97">
        <w:rPr>
          <w:rFonts w:ascii="Arial" w:hAnsi="Arial" w:cs="Arial"/>
        </w:rPr>
        <w:t xml:space="preserve">Bar-On, </w:t>
      </w:r>
      <w:r w:rsidR="00390B97"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 xml:space="preserve">Empathy is the capability to comprehend and share the feelings of others. This is critical in Clarke’s interactions with the Chinese team. His proposal to ask team members for English </w:t>
      </w:r>
      <w:r w:rsidRPr="006430E2">
        <w:rPr>
          <w:rFonts w:ascii="Arial" w:hAnsi="Arial" w:cs="Arial"/>
          <w:shd w:val="clear" w:color="auto" w:fill="FFFFFF"/>
        </w:rPr>
        <w:lastRenderedPageBreak/>
        <w:t>names betrays a lack of cultural empathy since it places his supposed convenience over their preferences. Having empathy would help Clarke understand the importance of using team members’ Chinese names as a show of respect for their cultural identity, and consequently, as a way of building their trust</w:t>
      </w:r>
      <w:r w:rsidR="009661FD">
        <w:rPr>
          <w:rFonts w:ascii="Arial" w:hAnsi="Arial" w:cs="Arial"/>
          <w:shd w:val="clear" w:color="auto" w:fill="FFFFFF"/>
        </w:rPr>
        <w:t xml:space="preserve"> (</w:t>
      </w:r>
      <w:r w:rsidR="009661FD">
        <w:rPr>
          <w:rFonts w:ascii="Arial" w:hAnsi="Arial" w:cs="Arial"/>
        </w:rPr>
        <w:t>Zeidner, Matthews</w:t>
      </w:r>
      <w:r w:rsidR="009661FD" w:rsidRPr="007658D4">
        <w:rPr>
          <w:rFonts w:ascii="Arial" w:hAnsi="Arial" w:cs="Arial"/>
        </w:rPr>
        <w:t xml:space="preserve"> and</w:t>
      </w:r>
      <w:r w:rsidR="009661FD">
        <w:rPr>
          <w:rFonts w:ascii="Arial" w:hAnsi="Arial" w:cs="Arial"/>
        </w:rPr>
        <w:t xml:space="preserve"> Roberts, </w:t>
      </w:r>
      <w:r w:rsidR="009661FD"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Human beings have social skills such as communication, conflict resolution, and relationship building. Clarke’s challenges in morale maintenance and addressing employee concerns indicate that there is room for improvement in this regard. An open environment where employees feel they are heard and appreciated by Clarke could therefore boost his morale as well as that of the team</w:t>
      </w:r>
      <w:r w:rsidR="00390B97">
        <w:rPr>
          <w:rFonts w:ascii="Arial" w:hAnsi="Arial" w:cs="Arial"/>
          <w:shd w:val="clear" w:color="auto" w:fill="FFFFFF"/>
        </w:rPr>
        <w:t xml:space="preserve"> (</w:t>
      </w:r>
      <w:r w:rsidR="00390B97">
        <w:rPr>
          <w:rFonts w:ascii="Arial" w:hAnsi="Arial" w:cs="Arial"/>
        </w:rPr>
        <w:t xml:space="preserve">Goleman, </w:t>
      </w:r>
      <w:r w:rsidR="00390B97" w:rsidRPr="007658D4">
        <w:rPr>
          <w:rFonts w:ascii="Arial" w:hAnsi="Arial" w:cs="Arial"/>
        </w:rPr>
        <w:t>2015)</w:t>
      </w:r>
      <w:r w:rsidRPr="006430E2">
        <w:rPr>
          <w:rFonts w:ascii="Arial" w:hAnsi="Arial" w:cs="Arial"/>
          <w:shd w:val="clear" w:color="auto" w:fill="FFFFFF"/>
        </w:rPr>
        <w:t>.</w:t>
      </w:r>
    </w:p>
    <w:p w:rsidR="009251E4" w:rsidRPr="006430E2" w:rsidRDefault="00FE1533" w:rsidP="006430E2">
      <w:pPr>
        <w:spacing w:after="0" w:line="360" w:lineRule="auto"/>
        <w:ind w:firstLine="720"/>
        <w:jc w:val="both"/>
      </w:pPr>
      <w:r w:rsidRPr="006430E2">
        <w:rPr>
          <w:rFonts w:ascii="Arial" w:hAnsi="Arial" w:cs="Arial"/>
          <w:shd w:val="clear" w:color="auto" w:fill="FFFFFF"/>
        </w:rPr>
        <w:t>The Goleman model is actionable and easy to implement since it provides distinct components for Clarke to work on individually. Thus, for instance, empathy development and enhancement of communication in workshops and/or coaching, directly corresponding to his challenges at the workplace</w:t>
      </w:r>
      <w:r w:rsidR="00390B97">
        <w:rPr>
          <w:rFonts w:ascii="Arial" w:hAnsi="Arial" w:cs="Arial"/>
          <w:shd w:val="clear" w:color="auto" w:fill="FFFFFF"/>
        </w:rPr>
        <w:t xml:space="preserve"> (</w:t>
      </w:r>
      <w:r w:rsidR="00390B97">
        <w:rPr>
          <w:rFonts w:ascii="Arial" w:hAnsi="Arial" w:cs="Arial"/>
        </w:rPr>
        <w:t xml:space="preserve">Goleman, </w:t>
      </w:r>
      <w:r w:rsidR="00390B97" w:rsidRPr="007658D4">
        <w:rPr>
          <w:rFonts w:ascii="Arial" w:hAnsi="Arial" w:cs="Arial"/>
        </w:rPr>
        <w:t>2015)</w:t>
      </w:r>
      <w:r w:rsidRPr="006430E2">
        <w:rPr>
          <w:rFonts w:ascii="Arial" w:hAnsi="Arial" w:cs="Arial"/>
          <w:shd w:val="clear" w:color="auto" w:fill="FFFFFF"/>
        </w:rPr>
        <w:t>.</w:t>
      </w:r>
    </w:p>
    <w:p w:rsidR="00FE1533" w:rsidRDefault="00FE1533" w:rsidP="006430E2">
      <w:pPr>
        <w:spacing w:after="0"/>
      </w:pPr>
    </w:p>
    <w:p w:rsidR="009251E4" w:rsidRPr="00FE1533" w:rsidRDefault="009251E4" w:rsidP="00FE1533">
      <w:pPr>
        <w:spacing w:after="0" w:line="360" w:lineRule="auto"/>
        <w:ind w:firstLine="720"/>
        <w:rPr>
          <w:rFonts w:ascii="Arial" w:hAnsi="Arial" w:cs="Arial"/>
          <w:b/>
          <w:i/>
        </w:rPr>
      </w:pPr>
      <w:r w:rsidRPr="00FE1533">
        <w:rPr>
          <w:rFonts w:ascii="Arial" w:hAnsi="Arial" w:cs="Arial"/>
          <w:b/>
          <w:i/>
        </w:rPr>
        <w:t>Mayer and Salovey’s Ability-Based EI Model</w:t>
      </w:r>
    </w:p>
    <w:p w:rsidR="009251E4" w:rsidRDefault="009251E4" w:rsidP="00FE1533">
      <w:pPr>
        <w:spacing w:after="0"/>
      </w:pP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Mayer and Salovey have Emotional Intelligence framed in ‘the Ability Model of EI’ wherein emotional intelligence is actually seen as an interrelated set of abilities that are garnered over time. The model addresses four modalities of emotional intelligence: perceiving emotions, using emotions, understanding emotions, and managing emotions. Every modality represents a personal or professional interpersonal interaction skill</w:t>
      </w:r>
      <w:r w:rsidR="009661FD">
        <w:rPr>
          <w:rFonts w:ascii="Arial" w:hAnsi="Arial" w:cs="Arial"/>
          <w:shd w:val="clear" w:color="auto" w:fill="FFFFFF"/>
        </w:rPr>
        <w:t xml:space="preserve"> (</w:t>
      </w:r>
      <w:r w:rsidR="009661FD">
        <w:rPr>
          <w:rFonts w:ascii="Arial" w:hAnsi="Arial" w:cs="Arial"/>
        </w:rPr>
        <w:t>Zeidner, Matthews</w:t>
      </w:r>
      <w:r w:rsidR="009661FD" w:rsidRPr="007658D4">
        <w:rPr>
          <w:rFonts w:ascii="Arial" w:hAnsi="Arial" w:cs="Arial"/>
        </w:rPr>
        <w:t xml:space="preserve"> and</w:t>
      </w:r>
      <w:r w:rsidR="009661FD">
        <w:rPr>
          <w:rFonts w:ascii="Arial" w:hAnsi="Arial" w:cs="Arial"/>
        </w:rPr>
        <w:t xml:space="preserve"> Roberts, </w:t>
      </w:r>
      <w:r w:rsidR="009661FD"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 xml:space="preserve">Perceiving emotions involves the recognition and understanding of emotional signals in oneself and others. Clarke’s failure to perceive the unease of women employees at his way of greeting demonstrates such a gap. Clarke, once he improves his ability to perceive emotions, would often read unsaid communication in forms such as body language or inflexions, and thereby take a lead in ironing out issues </w:t>
      </w:r>
      <w:r w:rsidR="006430E2">
        <w:rPr>
          <w:rFonts w:ascii="Arial" w:hAnsi="Arial" w:cs="Arial"/>
          <w:shd w:val="clear" w:color="auto" w:fill="FFFFFF"/>
        </w:rPr>
        <w:t>even before they become verbalis</w:t>
      </w:r>
      <w:r w:rsidRPr="006430E2">
        <w:rPr>
          <w:rFonts w:ascii="Arial" w:hAnsi="Arial" w:cs="Arial"/>
          <w:shd w:val="clear" w:color="auto" w:fill="FFFFFF"/>
        </w:rPr>
        <w:t>ed</w:t>
      </w:r>
      <w:r w:rsidR="00390B97">
        <w:rPr>
          <w:rFonts w:ascii="Arial" w:hAnsi="Arial" w:cs="Arial"/>
          <w:shd w:val="clear" w:color="auto" w:fill="FFFFFF"/>
        </w:rPr>
        <w:t xml:space="preserve"> (</w:t>
      </w:r>
      <w:r w:rsidR="00390B97">
        <w:rPr>
          <w:rFonts w:ascii="Arial" w:hAnsi="Arial" w:cs="Arial"/>
        </w:rPr>
        <w:t xml:space="preserve">Clarke, </w:t>
      </w:r>
      <w:r w:rsidR="00390B97" w:rsidRPr="007658D4">
        <w:rPr>
          <w:rFonts w:ascii="Arial" w:hAnsi="Arial" w:cs="Arial"/>
        </w:rPr>
        <w:t>2015)</w:t>
      </w:r>
      <w:r w:rsidRPr="006430E2">
        <w:rPr>
          <w:rFonts w:ascii="Arial" w:hAnsi="Arial" w:cs="Arial"/>
          <w:shd w:val="clear" w:color="auto" w:fill="FFFFFF"/>
        </w:rPr>
        <w:t>.</w:t>
      </w:r>
    </w:p>
    <w:p w:rsidR="009661FD"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Using emotions assists in the use of emotional responses in provision of cognitive tasks and problem-solving. Clarke could have applied the emotional feedback of employees to refine their approach. For example, if he saw that morale within his team was dwindling, he would have come up with ways of carrying out team building or be more inclusive in communication</w:t>
      </w:r>
      <w:r w:rsidR="009661FD">
        <w:rPr>
          <w:rFonts w:ascii="Arial" w:hAnsi="Arial" w:cs="Arial"/>
          <w:shd w:val="clear" w:color="auto" w:fill="FFFFFF"/>
        </w:rPr>
        <w:t xml:space="preserve"> (</w:t>
      </w:r>
      <w:r w:rsidR="009661FD">
        <w:rPr>
          <w:rFonts w:ascii="Arial" w:hAnsi="Arial" w:cs="Arial"/>
        </w:rPr>
        <w:t>Sy, Tram</w:t>
      </w:r>
      <w:r w:rsidR="009661FD" w:rsidRPr="007658D4">
        <w:rPr>
          <w:rFonts w:ascii="Arial" w:hAnsi="Arial" w:cs="Arial"/>
        </w:rPr>
        <w:t xml:space="preserve"> and</w:t>
      </w:r>
      <w:r w:rsidR="009661FD">
        <w:rPr>
          <w:rFonts w:ascii="Arial" w:hAnsi="Arial" w:cs="Arial"/>
        </w:rPr>
        <w:t xml:space="preserve"> O'Hara, </w:t>
      </w:r>
      <w:r w:rsidR="009661FD"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Being mindful of cultural features, such as the Chinese people’s love of maintaining their native names, would assist Clarke in creating more bonds.</w:t>
      </w:r>
      <w:r w:rsidR="009661FD">
        <w:rPr>
          <w:rFonts w:ascii="Arial" w:hAnsi="Arial" w:cs="Arial"/>
          <w:shd w:val="clear" w:color="auto" w:fill="FFFFFF"/>
        </w:rPr>
        <w:t xml:space="preserve"> </w:t>
      </w:r>
      <w:r w:rsidRPr="006430E2">
        <w:rPr>
          <w:rFonts w:ascii="Arial" w:hAnsi="Arial" w:cs="Arial"/>
          <w:shd w:val="clear" w:color="auto" w:fill="FFFFFF"/>
        </w:rPr>
        <w:t xml:space="preserve">Emotion management requires </w:t>
      </w:r>
      <w:r w:rsidRPr="006430E2">
        <w:rPr>
          <w:rFonts w:ascii="Arial" w:hAnsi="Arial" w:cs="Arial"/>
          <w:shd w:val="clear" w:color="auto" w:fill="FFFFFF"/>
        </w:rPr>
        <w:lastRenderedPageBreak/>
        <w:t>tempering individual emotional responses and inciting positive emotions in other people. Clarke’s aversion to small talk and strict timing might make him come off as stiff and unapproachable. By enhancing his emotional management, Clarke may then create a more relaxed and jovial working environment. For instance, he could exhibit high levels of attentive listening while communicating, showing commitment to relate with the workers on personal levels</w:t>
      </w:r>
      <w:r w:rsidR="009661FD">
        <w:rPr>
          <w:rFonts w:ascii="Arial" w:hAnsi="Arial" w:cs="Arial"/>
          <w:shd w:val="clear" w:color="auto" w:fill="FFFFFF"/>
        </w:rPr>
        <w:t xml:space="preserve"> (</w:t>
      </w:r>
      <w:r w:rsidR="009661FD">
        <w:rPr>
          <w:rFonts w:ascii="Arial" w:hAnsi="Arial" w:cs="Arial"/>
        </w:rPr>
        <w:t>Salovey</w:t>
      </w:r>
      <w:r w:rsidR="009661FD" w:rsidRPr="007658D4">
        <w:rPr>
          <w:rFonts w:ascii="Arial" w:hAnsi="Arial" w:cs="Arial"/>
        </w:rPr>
        <w:t xml:space="preserve"> and</w:t>
      </w:r>
      <w:r w:rsidR="009661FD">
        <w:rPr>
          <w:rFonts w:ascii="Arial" w:hAnsi="Arial" w:cs="Arial"/>
        </w:rPr>
        <w:t xml:space="preserve"> Mayer, </w:t>
      </w:r>
      <w:r w:rsidR="009661FD"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The Ability-Based EI Model is a structured, skills-focused approach and answers Clarke’s need for measurable progress. It is a targeted approach to developing specific abilities and is well suited to addressing targeted challenges, such as cultural sensitivity and morale improvement</w:t>
      </w:r>
      <w:r w:rsidR="009661FD">
        <w:rPr>
          <w:rFonts w:ascii="Arial" w:hAnsi="Arial" w:cs="Arial"/>
          <w:shd w:val="clear" w:color="auto" w:fill="FFFFFF"/>
        </w:rPr>
        <w:t xml:space="preserve"> (</w:t>
      </w:r>
      <w:r w:rsidR="009661FD">
        <w:rPr>
          <w:rFonts w:ascii="Arial" w:hAnsi="Arial" w:cs="Arial"/>
        </w:rPr>
        <w:t>Sy, Tram</w:t>
      </w:r>
      <w:r w:rsidR="009661FD" w:rsidRPr="007658D4">
        <w:rPr>
          <w:rFonts w:ascii="Arial" w:hAnsi="Arial" w:cs="Arial"/>
        </w:rPr>
        <w:t xml:space="preserve"> and</w:t>
      </w:r>
      <w:r w:rsidR="009661FD">
        <w:rPr>
          <w:rFonts w:ascii="Arial" w:hAnsi="Arial" w:cs="Arial"/>
        </w:rPr>
        <w:t xml:space="preserve"> O'Hara, </w:t>
      </w:r>
      <w:r w:rsidR="009661FD" w:rsidRPr="007658D4">
        <w:rPr>
          <w:rFonts w:ascii="Arial" w:hAnsi="Arial" w:cs="Arial"/>
        </w:rPr>
        <w:t>2014)</w:t>
      </w:r>
      <w:r w:rsidRPr="006430E2">
        <w:rPr>
          <w:rFonts w:ascii="Arial" w:hAnsi="Arial" w:cs="Arial"/>
          <w:shd w:val="clear" w:color="auto" w:fill="FFFFFF"/>
        </w:rPr>
        <w:t>.</w:t>
      </w:r>
    </w:p>
    <w:p w:rsidR="006430E2" w:rsidRDefault="00FE1533" w:rsidP="006430E2">
      <w:pPr>
        <w:spacing w:after="0" w:line="360" w:lineRule="auto"/>
        <w:ind w:firstLine="720"/>
        <w:jc w:val="both"/>
        <w:rPr>
          <w:rFonts w:ascii="Arial" w:hAnsi="Arial" w:cs="Arial"/>
          <w:shd w:val="clear" w:color="auto" w:fill="FFFFFF"/>
        </w:rPr>
      </w:pPr>
      <w:r w:rsidRPr="006430E2">
        <w:rPr>
          <w:rFonts w:ascii="Arial" w:hAnsi="Arial" w:cs="Arial"/>
          <w:shd w:val="clear" w:color="auto" w:fill="FFFFFF"/>
        </w:rPr>
        <w:t>Both models are valuable, but they provide different pathways in nurturing EI. The model of Goleman is with general emotional competences and is predisposed for holistic self-realization. It is very much based on practical applications in real life which would help Clarke with some immediate challenges in hand, for example, improvement in communication and nurture empathy</w:t>
      </w:r>
      <w:r w:rsidR="00390B97">
        <w:rPr>
          <w:rFonts w:ascii="Arial" w:hAnsi="Arial" w:cs="Arial"/>
          <w:shd w:val="clear" w:color="auto" w:fill="FFFFFF"/>
        </w:rPr>
        <w:t xml:space="preserve"> (</w:t>
      </w:r>
      <w:r w:rsidR="00390B97">
        <w:rPr>
          <w:rFonts w:ascii="Arial" w:hAnsi="Arial" w:cs="Arial"/>
        </w:rPr>
        <w:t>Grewal</w:t>
      </w:r>
      <w:r w:rsidR="00390B97" w:rsidRPr="007658D4">
        <w:rPr>
          <w:rFonts w:ascii="Arial" w:hAnsi="Arial" w:cs="Arial"/>
        </w:rPr>
        <w:t xml:space="preserve"> and</w:t>
      </w:r>
      <w:r w:rsidR="00390B97">
        <w:rPr>
          <w:rFonts w:ascii="Arial" w:hAnsi="Arial" w:cs="Arial"/>
        </w:rPr>
        <w:t xml:space="preserve"> Salovey, </w:t>
      </w:r>
      <w:r w:rsidR="00390B97" w:rsidRPr="007658D4">
        <w:rPr>
          <w:rFonts w:ascii="Arial" w:hAnsi="Arial" w:cs="Arial"/>
        </w:rPr>
        <w:t>2014)</w:t>
      </w:r>
      <w:r w:rsidRPr="006430E2">
        <w:rPr>
          <w:rFonts w:ascii="Arial" w:hAnsi="Arial" w:cs="Arial"/>
          <w:shd w:val="clear" w:color="auto" w:fill="FFFFFF"/>
        </w:rPr>
        <w:t>.</w:t>
      </w:r>
    </w:p>
    <w:p w:rsidR="003D4C33" w:rsidRDefault="00FE1533" w:rsidP="003D4C33">
      <w:pPr>
        <w:spacing w:after="0" w:line="360" w:lineRule="auto"/>
        <w:ind w:firstLine="720"/>
        <w:jc w:val="both"/>
      </w:pPr>
      <w:r w:rsidRPr="006430E2">
        <w:rPr>
          <w:rFonts w:ascii="Arial" w:hAnsi="Arial" w:cs="Arial"/>
          <w:shd w:val="clear" w:color="auto" w:fill="FFFFFF"/>
        </w:rPr>
        <w:t>The mental process of appraising stimuli as emotionally relevant is, for them, simply a reframing derivative of Mach's activity theory; affect is in no respect ‘owned’ by the organism but ‘stands for’ the manipulatory-semiotical action upon objects that is in question</w:t>
      </w:r>
      <w:r w:rsidR="009661FD">
        <w:rPr>
          <w:rFonts w:ascii="Arial" w:hAnsi="Arial" w:cs="Arial"/>
          <w:shd w:val="clear" w:color="auto" w:fill="FFFFFF"/>
        </w:rPr>
        <w:t xml:space="preserve"> (</w:t>
      </w:r>
      <w:r w:rsidR="009661FD">
        <w:rPr>
          <w:rFonts w:ascii="Arial" w:hAnsi="Arial" w:cs="Arial"/>
        </w:rPr>
        <w:t>Zeidner, Matthews</w:t>
      </w:r>
      <w:r w:rsidR="009661FD" w:rsidRPr="007658D4">
        <w:rPr>
          <w:rFonts w:ascii="Arial" w:hAnsi="Arial" w:cs="Arial"/>
        </w:rPr>
        <w:t xml:space="preserve"> and</w:t>
      </w:r>
      <w:r w:rsidR="009661FD">
        <w:rPr>
          <w:rFonts w:ascii="Arial" w:hAnsi="Arial" w:cs="Arial"/>
        </w:rPr>
        <w:t xml:space="preserve"> Roberts, </w:t>
      </w:r>
      <w:r w:rsidR="009661FD" w:rsidRPr="007658D4">
        <w:rPr>
          <w:rFonts w:ascii="Arial" w:hAnsi="Arial" w:cs="Arial"/>
        </w:rPr>
        <w:t>2014)</w:t>
      </w:r>
      <w:r w:rsidRPr="006430E2">
        <w:rPr>
          <w:rFonts w:ascii="Arial" w:hAnsi="Arial" w:cs="Arial"/>
          <w:shd w:val="clear" w:color="auto" w:fill="FFFFFF"/>
        </w:rPr>
        <w:t>.</w:t>
      </w:r>
    </w:p>
    <w:p w:rsidR="009251E4" w:rsidRPr="006430E2" w:rsidRDefault="00FE1533" w:rsidP="003D4C33">
      <w:pPr>
        <w:spacing w:after="0" w:line="360" w:lineRule="auto"/>
        <w:ind w:firstLine="720"/>
        <w:jc w:val="both"/>
      </w:pPr>
      <w:r w:rsidRPr="006430E2">
        <w:rPr>
          <w:rFonts w:ascii="Arial" w:hAnsi="Arial" w:cs="Arial"/>
          <w:shd w:val="clear" w:color="auto" w:fill="FFFFFF"/>
        </w:rPr>
        <w:t>Organisational challenges are a recurring theme in Clarke’s professional activity in FAYE Inc., indicating that more sophisticated emotional intelligence has to be applied for addressing culture-sensitivity issues, communication challenges, and the decreasing morale at the work site. After embracing the EI Model of Goleman, Clarke will enhance his attentiveness in boosting vital competencies like self-awareness, empathy, and social skills, which are needed to develop a work environment that is inclusive and collaborative. On the other hand, the aptitude-based model of Mayer and Salovey provides, under unified structure, focused attention on certain emotional skills related to perception and facilitation of emotions regarding communication and interpersonal behavio</w:t>
      </w:r>
      <w:r w:rsidR="006430E2" w:rsidRPr="006430E2">
        <w:rPr>
          <w:rFonts w:ascii="Arial" w:hAnsi="Arial" w:cs="Arial"/>
          <w:shd w:val="clear" w:color="auto" w:fill="FFFFFF"/>
        </w:rPr>
        <w:t>u</w:t>
      </w:r>
      <w:r w:rsidRPr="006430E2">
        <w:rPr>
          <w:rFonts w:ascii="Arial" w:hAnsi="Arial" w:cs="Arial"/>
          <w:shd w:val="clear" w:color="auto" w:fill="FFFFFF"/>
        </w:rPr>
        <w:t>r faced by Clarke. Hence, these models put together a total framework for systematic development corresponding to increased workplace abilities which will further result in effective leadership under various op</w:t>
      </w:r>
      <w:r w:rsidR="003D4C33">
        <w:rPr>
          <w:rFonts w:ascii="Arial" w:hAnsi="Arial" w:cs="Arial"/>
          <w:shd w:val="clear" w:color="auto" w:fill="FFFFFF"/>
        </w:rPr>
        <w:t>erational conditions characteris</w:t>
      </w:r>
      <w:r w:rsidRPr="006430E2">
        <w:rPr>
          <w:rFonts w:ascii="Arial" w:hAnsi="Arial" w:cs="Arial"/>
          <w:shd w:val="clear" w:color="auto" w:fill="FFFFFF"/>
        </w:rPr>
        <w:t>ed by diversity and dynamism</w:t>
      </w:r>
      <w:r w:rsidR="00390B97">
        <w:rPr>
          <w:rFonts w:ascii="Arial" w:hAnsi="Arial" w:cs="Arial"/>
          <w:shd w:val="clear" w:color="auto" w:fill="FFFFFF"/>
        </w:rPr>
        <w:t xml:space="preserve"> (</w:t>
      </w:r>
      <w:r w:rsidR="00390B97">
        <w:rPr>
          <w:rFonts w:ascii="Arial" w:hAnsi="Arial" w:cs="Arial"/>
        </w:rPr>
        <w:t xml:space="preserve">Clarke, </w:t>
      </w:r>
      <w:r w:rsidR="00390B97" w:rsidRPr="007658D4">
        <w:rPr>
          <w:rFonts w:ascii="Arial" w:hAnsi="Arial" w:cs="Arial"/>
        </w:rPr>
        <w:t>2015)</w:t>
      </w:r>
      <w:r w:rsidRPr="006430E2">
        <w:rPr>
          <w:rFonts w:ascii="Arial" w:hAnsi="Arial" w:cs="Arial"/>
          <w:shd w:val="clear" w:color="auto" w:fill="FFFFFF"/>
        </w:rPr>
        <w:t>.</w:t>
      </w:r>
    </w:p>
    <w:p w:rsidR="009251E4" w:rsidRDefault="009251E4" w:rsidP="006430E2">
      <w:pPr>
        <w:spacing w:after="0"/>
      </w:pPr>
    </w:p>
    <w:p w:rsidR="003D4C33" w:rsidRDefault="003D4C33" w:rsidP="006430E2">
      <w:pPr>
        <w:spacing w:after="0"/>
      </w:pPr>
    </w:p>
    <w:p w:rsidR="009251E4" w:rsidRPr="00830F95" w:rsidRDefault="009251E4" w:rsidP="00830F95">
      <w:pPr>
        <w:pStyle w:val="Heading1"/>
        <w:spacing w:before="0" w:line="360" w:lineRule="auto"/>
        <w:jc w:val="center"/>
        <w:rPr>
          <w:rFonts w:ascii="Arial" w:hAnsi="Arial" w:cs="Arial"/>
          <w:color w:val="auto"/>
          <w:sz w:val="24"/>
          <w:szCs w:val="24"/>
        </w:rPr>
      </w:pPr>
      <w:bookmarkStart w:id="3" w:name="_Toc182898275"/>
      <w:r w:rsidRPr="00830F95">
        <w:rPr>
          <w:rFonts w:ascii="Arial" w:hAnsi="Arial" w:cs="Arial"/>
          <w:color w:val="auto"/>
          <w:sz w:val="24"/>
          <w:szCs w:val="24"/>
        </w:rPr>
        <w:lastRenderedPageBreak/>
        <w:t>The Role of Culture in Understanding Emotional Intelligence and Mindfulness of Employees</w:t>
      </w:r>
      <w:bookmarkEnd w:id="3"/>
    </w:p>
    <w:p w:rsidR="009251E4" w:rsidRDefault="009251E4" w:rsidP="00830F95">
      <w:pPr>
        <w:spacing w:after="0"/>
      </w:pP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Culture is considered to be at the very foundation of human perception and, therefore, interpretation, and expression of emotions which has a direct bearing on individual Emotional Intelligence and mindfulness at the workplace. Clarke’s challenges at FAYE Inc. underline the indispensability of sensitivity to issues of culture in promoting an inclusive harmonious working environment. Ignorance of cultural norms and practices breeds misunderstanding, lowers employee morale, and strains relationships at the workplace. This paper investigates culture in the perspective of EI and mindfulness and stresses the necessity for leaders to change behavio</w:t>
      </w:r>
      <w:r w:rsidR="003D4C33">
        <w:rPr>
          <w:rFonts w:ascii="Arial" w:hAnsi="Arial" w:cs="Arial"/>
          <w:shd w:val="clear" w:color="auto" w:fill="FFFFFF"/>
        </w:rPr>
        <w:t>u</w:t>
      </w:r>
      <w:r w:rsidRPr="003D4C33">
        <w:rPr>
          <w:rFonts w:ascii="Arial" w:hAnsi="Arial" w:cs="Arial"/>
          <w:shd w:val="clear" w:color="auto" w:fill="FFFFFF"/>
        </w:rPr>
        <w:t>rs and practices for successful navigation along cultural diversity</w:t>
      </w:r>
      <w:r w:rsidR="009661FD">
        <w:rPr>
          <w:rFonts w:ascii="Arial" w:hAnsi="Arial" w:cs="Arial"/>
          <w:shd w:val="clear" w:color="auto" w:fill="FFFFFF"/>
        </w:rPr>
        <w:t xml:space="preserve"> (</w:t>
      </w:r>
      <w:r w:rsidR="009661FD">
        <w:rPr>
          <w:rFonts w:ascii="Arial" w:hAnsi="Arial" w:cs="Arial"/>
        </w:rPr>
        <w:t xml:space="preserve">Kerr, Garvin, Heaton </w:t>
      </w:r>
      <w:r w:rsidR="009661FD" w:rsidRPr="007658D4">
        <w:rPr>
          <w:rFonts w:ascii="Arial" w:hAnsi="Arial" w:cs="Arial"/>
        </w:rPr>
        <w:t>and</w:t>
      </w:r>
      <w:r w:rsidR="009661FD">
        <w:rPr>
          <w:rFonts w:ascii="Arial" w:hAnsi="Arial" w:cs="Arial"/>
        </w:rPr>
        <w:t xml:space="preserve"> Boyle, </w:t>
      </w:r>
      <w:r w:rsidR="009661FD" w:rsidRPr="007658D4">
        <w:rPr>
          <w:rFonts w:ascii="Arial" w:hAnsi="Arial" w:cs="Arial"/>
        </w:rPr>
        <w:t>2016)</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The level of cultural variability of emotional expression and, correspondingly, communication and interpretation of emotional state varies a lot. Thus, among Western societies, it tends to be open and direct, and in Asia, it is usually more controlled and subtle. Using the example in the Chinese teams’ collaboration with FAYE Inc., asking the members to take English names is a show of how the leader does not understand his culture. This is because; among the Chinese people, the name defines a person’s identity. Giving an instruction to have English names may make them feel like their identity is not important hence lowering their morale as well as trust levels</w:t>
      </w:r>
      <w:r w:rsidR="00390B97">
        <w:rPr>
          <w:rFonts w:ascii="Arial" w:hAnsi="Arial" w:cs="Arial"/>
          <w:shd w:val="clear" w:color="auto" w:fill="FFFFFF"/>
        </w:rPr>
        <w:t xml:space="preserve"> (</w:t>
      </w:r>
      <w:r w:rsidR="00390B97">
        <w:rPr>
          <w:rFonts w:ascii="Arial" w:hAnsi="Arial" w:cs="Arial"/>
        </w:rPr>
        <w:t>Grewal</w:t>
      </w:r>
      <w:r w:rsidR="00390B97" w:rsidRPr="007658D4">
        <w:rPr>
          <w:rFonts w:ascii="Arial" w:hAnsi="Arial" w:cs="Arial"/>
        </w:rPr>
        <w:t xml:space="preserve"> and</w:t>
      </w:r>
      <w:r w:rsidR="00390B97">
        <w:rPr>
          <w:rFonts w:ascii="Arial" w:hAnsi="Arial" w:cs="Arial"/>
        </w:rPr>
        <w:t xml:space="preserve"> Salovey, </w:t>
      </w:r>
      <w:r w:rsidR="00390B97"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Using EI would mean having to be cognizant and respectful of one’s team members’ cultural backgrounds. The type of salutation used by Clarke, addressing his female counterparts as “m</w:t>
      </w:r>
      <w:r w:rsidR="003D4C33">
        <w:rPr>
          <w:rFonts w:ascii="Arial" w:hAnsi="Arial" w:cs="Arial"/>
          <w:shd w:val="clear" w:color="auto" w:fill="FFFFFF"/>
        </w:rPr>
        <w:t>y love,” although a colloquial/</w:t>
      </w:r>
      <w:r w:rsidRPr="003D4C33">
        <w:rPr>
          <w:rFonts w:ascii="Arial" w:hAnsi="Arial" w:cs="Arial"/>
          <w:shd w:val="clear" w:color="auto" w:fill="FFFFFF"/>
        </w:rPr>
        <w:t>friendly address in some cultures, is culturally incorrect within the British corporate culture more so in a corporate environment. This serves as yet another reminder that executives need to develop cultural empathy–an appreciation for how prevailing cultural norms affect work-related expectations. Having in mind employees’ cultural perspectives, Clarke can neither offend nor alienate inadvertently any of his team members, and therefore foster a more inclusive working ambiance</w:t>
      </w:r>
      <w:r w:rsidR="009661FD">
        <w:rPr>
          <w:rFonts w:ascii="Arial" w:hAnsi="Arial" w:cs="Arial"/>
          <w:shd w:val="clear" w:color="auto" w:fill="FFFFFF"/>
        </w:rPr>
        <w:t xml:space="preserve"> (</w:t>
      </w:r>
      <w:r w:rsidR="009661FD">
        <w:rPr>
          <w:rFonts w:ascii="Arial" w:hAnsi="Arial" w:cs="Arial"/>
        </w:rPr>
        <w:t xml:space="preserve">Mayer, Roberts </w:t>
      </w:r>
      <w:r w:rsidR="009661FD" w:rsidRPr="007658D4">
        <w:rPr>
          <w:rFonts w:ascii="Arial" w:hAnsi="Arial" w:cs="Arial"/>
        </w:rPr>
        <w:t>and</w:t>
      </w:r>
      <w:r w:rsidR="009661FD">
        <w:rPr>
          <w:rFonts w:ascii="Arial" w:hAnsi="Arial" w:cs="Arial"/>
        </w:rPr>
        <w:t xml:space="preserve"> Barsade, </w:t>
      </w:r>
      <w:r w:rsidR="009661FD"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pPr>
      <w:r w:rsidRPr="003D4C33">
        <w:rPr>
          <w:rFonts w:ascii="Arial" w:hAnsi="Arial" w:cs="Arial"/>
          <w:shd w:val="clear" w:color="auto" w:fill="FFFFFF"/>
        </w:rPr>
        <w:t xml:space="preserve">EI, therefore, requires an individual who can be flexible in an organisation with varied cultures like FAYE Inc. Leaders should be ready to adjust their communication and actions to be in line with what the culture of their team members finds acceptable. For example, Clarke’s leanings towards strict scheduling and aversion of small talk may conflict with the relational orientation cherished in Chinese culture, which advocates creating friendships before getting into work. If he adapts his leadership style to accommodate these cultural preferences, then </w:t>
      </w:r>
      <w:r w:rsidRPr="003D4C33">
        <w:rPr>
          <w:rFonts w:ascii="Arial" w:hAnsi="Arial" w:cs="Arial"/>
          <w:shd w:val="clear" w:color="auto" w:fill="FFFFFF"/>
        </w:rPr>
        <w:lastRenderedPageBreak/>
        <w:t>Clarke could forge stronger relationships and enhance collaboration</w:t>
      </w:r>
      <w:r w:rsidR="009661FD">
        <w:rPr>
          <w:rFonts w:ascii="Arial" w:hAnsi="Arial" w:cs="Arial"/>
          <w:shd w:val="clear" w:color="auto" w:fill="FFFFFF"/>
        </w:rPr>
        <w:t xml:space="preserve"> (</w:t>
      </w:r>
      <w:r w:rsidR="009661FD">
        <w:rPr>
          <w:rFonts w:ascii="Arial" w:hAnsi="Arial" w:cs="Arial"/>
        </w:rPr>
        <w:t>Zeidner, Matthews</w:t>
      </w:r>
      <w:r w:rsidR="009661FD" w:rsidRPr="007658D4">
        <w:rPr>
          <w:rFonts w:ascii="Arial" w:hAnsi="Arial" w:cs="Arial"/>
        </w:rPr>
        <w:t xml:space="preserve"> and</w:t>
      </w:r>
      <w:r w:rsidR="009661FD">
        <w:rPr>
          <w:rFonts w:ascii="Arial" w:hAnsi="Arial" w:cs="Arial"/>
        </w:rPr>
        <w:t xml:space="preserve"> Roberts, </w:t>
      </w:r>
      <w:r w:rsidR="009661FD"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Mindfulness — the state of being in complete consciousness of one’s present environment — augments SEI by strengthening self-awareness, empathy, and emotional regulation. In culturally diverse workplaces, mindfulness will help leaders to pause, reflect and respond with thought as against being reactive</w:t>
      </w:r>
      <w:r w:rsidR="009661FD">
        <w:rPr>
          <w:rFonts w:ascii="Arial" w:hAnsi="Arial" w:cs="Arial"/>
          <w:shd w:val="clear" w:color="auto" w:fill="FFFFFF"/>
        </w:rPr>
        <w:t xml:space="preserve"> (</w:t>
      </w:r>
      <w:r w:rsidR="009661FD">
        <w:rPr>
          <w:rFonts w:ascii="Arial" w:hAnsi="Arial" w:cs="Arial"/>
        </w:rPr>
        <w:t>Zhou</w:t>
      </w:r>
      <w:r w:rsidR="009661FD" w:rsidRPr="007658D4">
        <w:rPr>
          <w:rFonts w:ascii="Arial" w:hAnsi="Arial" w:cs="Arial"/>
        </w:rPr>
        <w:t xml:space="preserve"> and</w:t>
      </w:r>
      <w:r w:rsidR="009661FD">
        <w:rPr>
          <w:rFonts w:ascii="Arial" w:hAnsi="Arial" w:cs="Arial"/>
        </w:rPr>
        <w:t xml:space="preserve"> George, </w:t>
      </w:r>
      <w:r w:rsidR="009661FD" w:rsidRPr="007658D4">
        <w:rPr>
          <w:rFonts w:ascii="Arial" w:hAnsi="Arial" w:cs="Arial"/>
        </w:rPr>
        <w:t>2015)</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Mindfulness creates a setting in which all employees are valued and respected whatever their cultural background. Clarke will be able to comprehend what views and issues his team members have through active listening to the team members, thereby propagating an inclusive culture. For example, when dealing with the China unit, he may listen carefully to understand their cultural requirements in say, being called by their Chinese names. This step makes believers out of the subordinates and other members work together</w:t>
      </w:r>
      <w:r w:rsidR="00390B97">
        <w:rPr>
          <w:rFonts w:ascii="Arial" w:hAnsi="Arial" w:cs="Arial"/>
          <w:shd w:val="clear" w:color="auto" w:fill="FFFFFF"/>
        </w:rPr>
        <w:t xml:space="preserve"> (</w:t>
      </w:r>
      <w:r w:rsidR="00390B97" w:rsidRPr="007658D4">
        <w:rPr>
          <w:rFonts w:ascii="Arial" w:hAnsi="Arial" w:cs="Arial"/>
        </w:rPr>
        <w:t>K</w:t>
      </w:r>
      <w:r w:rsidR="00390B97">
        <w:rPr>
          <w:rFonts w:ascii="Arial" w:hAnsi="Arial" w:cs="Arial"/>
        </w:rPr>
        <w:t>err, Garvin, Heaton</w:t>
      </w:r>
      <w:r w:rsidR="00390B97" w:rsidRPr="007658D4">
        <w:rPr>
          <w:rFonts w:ascii="Arial" w:hAnsi="Arial" w:cs="Arial"/>
        </w:rPr>
        <w:t xml:space="preserve"> and</w:t>
      </w:r>
      <w:r w:rsidR="00390B97">
        <w:rPr>
          <w:rFonts w:ascii="Arial" w:hAnsi="Arial" w:cs="Arial"/>
        </w:rPr>
        <w:t xml:space="preserve"> Boyle, </w:t>
      </w:r>
      <w:r w:rsidR="00390B97" w:rsidRPr="007658D4">
        <w:rPr>
          <w:rFonts w:ascii="Arial" w:hAnsi="Arial" w:cs="Arial"/>
        </w:rPr>
        <w:t>2016)</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Another primary challenge in comprehending the role of culture in EI and mindfulness is unconscious bias. For example, the initial assumption of Clarke that English names would simplify communication betrays a bias whose convenience outweighs cultural respect. Overcoming unconscious bias will need conscious and concerted effort, like self-reflection, education, and exposure to diverse worldviews</w:t>
      </w:r>
      <w:r w:rsidR="00390B97">
        <w:rPr>
          <w:rFonts w:ascii="Arial" w:hAnsi="Arial" w:cs="Arial"/>
          <w:shd w:val="clear" w:color="auto" w:fill="FFFFFF"/>
        </w:rPr>
        <w:t xml:space="preserve"> (</w:t>
      </w:r>
      <w:r w:rsidR="00390B97">
        <w:rPr>
          <w:rFonts w:ascii="Arial" w:hAnsi="Arial" w:cs="Arial"/>
        </w:rPr>
        <w:t>Grewal</w:t>
      </w:r>
      <w:r w:rsidR="00390B97" w:rsidRPr="007658D4">
        <w:rPr>
          <w:rFonts w:ascii="Arial" w:hAnsi="Arial" w:cs="Arial"/>
        </w:rPr>
        <w:t xml:space="preserve"> and</w:t>
      </w:r>
      <w:r w:rsidR="00390B97">
        <w:rPr>
          <w:rFonts w:ascii="Arial" w:hAnsi="Arial" w:cs="Arial"/>
        </w:rPr>
        <w:t xml:space="preserve"> Salovey, </w:t>
      </w:r>
      <w:r w:rsidR="00390B97"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Cultural sensitivity and mindfulness take time to develop and are a constant effort. The relentless schedule of business leaders like Clarke may not allow the time that is needed to grow this sensitivity well. Instead, the impact on team cohesiveness could improve significantly and, therefore, morale over the long term</w:t>
      </w:r>
      <w:r w:rsidR="00390B97">
        <w:rPr>
          <w:rFonts w:ascii="Arial" w:hAnsi="Arial" w:cs="Arial"/>
          <w:shd w:val="clear" w:color="auto" w:fill="FFFFFF"/>
        </w:rPr>
        <w:t xml:space="preserve"> (</w:t>
      </w:r>
      <w:r w:rsidR="00390B97">
        <w:rPr>
          <w:rFonts w:ascii="Arial" w:hAnsi="Arial" w:cs="Arial"/>
        </w:rPr>
        <w:t xml:space="preserve">Clarke, </w:t>
      </w:r>
      <w:r w:rsidR="00390B97" w:rsidRPr="007658D4">
        <w:rPr>
          <w:rFonts w:ascii="Arial" w:hAnsi="Arial" w:cs="Arial"/>
        </w:rPr>
        <w:t>2015)</w:t>
      </w:r>
      <w:r w:rsidRPr="003D4C33">
        <w:rPr>
          <w:rFonts w:ascii="Arial" w:hAnsi="Arial" w:cs="Arial"/>
          <w:shd w:val="clear" w:color="auto" w:fill="FFFFFF"/>
        </w:rPr>
        <w:t>.</w:t>
      </w:r>
    </w:p>
    <w:p w:rsidR="009251E4" w:rsidRP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Reflecting on oneself enables the leader to test his or her assumptions and actions against what is deemed acceptable behavio</w:t>
      </w:r>
      <w:r w:rsidR="003D4C33">
        <w:rPr>
          <w:rFonts w:ascii="Arial" w:hAnsi="Arial" w:cs="Arial"/>
          <w:shd w:val="clear" w:color="auto" w:fill="FFFFFF"/>
        </w:rPr>
        <w:t>u</w:t>
      </w:r>
      <w:r w:rsidRPr="003D4C33">
        <w:rPr>
          <w:rFonts w:ascii="Arial" w:hAnsi="Arial" w:cs="Arial"/>
          <w:shd w:val="clear" w:color="auto" w:fill="FFFFFF"/>
        </w:rPr>
        <w:t>r. This can be supported by a few mindfulness exercises, such as journaling or meditation, to increase self-awareness and control over emotions</w:t>
      </w:r>
      <w:r w:rsidR="009661FD">
        <w:rPr>
          <w:rFonts w:ascii="Arial" w:hAnsi="Arial" w:cs="Arial"/>
          <w:shd w:val="clear" w:color="auto" w:fill="FFFFFF"/>
        </w:rPr>
        <w:t xml:space="preserve"> (</w:t>
      </w:r>
      <w:r w:rsidR="009661FD">
        <w:rPr>
          <w:rFonts w:ascii="Arial" w:hAnsi="Arial" w:cs="Arial"/>
        </w:rPr>
        <w:t>Zhou</w:t>
      </w:r>
      <w:r w:rsidR="009661FD" w:rsidRPr="007658D4">
        <w:rPr>
          <w:rFonts w:ascii="Arial" w:hAnsi="Arial" w:cs="Arial"/>
        </w:rPr>
        <w:t xml:space="preserve"> and</w:t>
      </w:r>
      <w:r w:rsidR="009661FD">
        <w:rPr>
          <w:rFonts w:ascii="Arial" w:hAnsi="Arial" w:cs="Arial"/>
        </w:rPr>
        <w:t xml:space="preserve"> George, </w:t>
      </w:r>
      <w:r w:rsidR="009661FD" w:rsidRPr="007658D4">
        <w:rPr>
          <w:rFonts w:ascii="Arial" w:hAnsi="Arial" w:cs="Arial"/>
        </w:rPr>
        <w:t>2015)</w:t>
      </w:r>
      <w:r w:rsidRPr="003D4C33">
        <w:rPr>
          <w:rFonts w:ascii="Arial" w:hAnsi="Arial" w:cs="Arial"/>
          <w:shd w:val="clear" w:color="auto" w:fill="FFFFFF"/>
        </w:rPr>
        <w:t>.</w:t>
      </w:r>
    </w:p>
    <w:p w:rsidR="00FE1533" w:rsidRDefault="00FE1533" w:rsidP="003D4C33">
      <w:pPr>
        <w:spacing w:after="0"/>
        <w:jc w:val="both"/>
      </w:pPr>
    </w:p>
    <w:p w:rsidR="009661FD" w:rsidRDefault="009661FD" w:rsidP="003D4C33">
      <w:pPr>
        <w:spacing w:after="0"/>
        <w:jc w:val="both"/>
      </w:pPr>
    </w:p>
    <w:p w:rsidR="009251E4" w:rsidRPr="00FE1533" w:rsidRDefault="009251E4" w:rsidP="00FE1533">
      <w:pPr>
        <w:pStyle w:val="Heading1"/>
        <w:spacing w:before="0" w:line="360" w:lineRule="auto"/>
        <w:jc w:val="center"/>
        <w:rPr>
          <w:rFonts w:ascii="Arial" w:hAnsi="Arial" w:cs="Arial"/>
          <w:color w:val="auto"/>
          <w:sz w:val="24"/>
          <w:szCs w:val="24"/>
        </w:rPr>
      </w:pPr>
      <w:bookmarkStart w:id="4" w:name="_Toc182898276"/>
      <w:r w:rsidRPr="00FE1533">
        <w:rPr>
          <w:rFonts w:ascii="Arial" w:hAnsi="Arial" w:cs="Arial"/>
          <w:color w:val="auto"/>
          <w:sz w:val="24"/>
          <w:szCs w:val="24"/>
        </w:rPr>
        <w:t>Harnessing the Benefits of Emotional Intelligence (EI) and Mindfulness at FAYE Inc.</w:t>
      </w:r>
      <w:bookmarkEnd w:id="4"/>
    </w:p>
    <w:p w:rsidR="009251E4" w:rsidRDefault="009251E4" w:rsidP="009251E4"/>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 xml:space="preserve">The problems of FAYE Inc., as brought out in the Clarke instance, emphasize the requirement for active infusion of Emotional Intelligence and mindfulness throughout the organisation. Interpersonal relationships, inclusivity, and hence workplace performance are </w:t>
      </w:r>
      <w:r w:rsidRPr="003D4C33">
        <w:rPr>
          <w:rFonts w:ascii="Arial" w:hAnsi="Arial" w:cs="Arial"/>
          <w:shd w:val="clear" w:color="auto" w:fill="FFFFFF"/>
        </w:rPr>
        <w:lastRenderedPageBreak/>
        <w:t>some of the biggest gains from Emotional Intelligence and mindfulness. With such bases in its organisational culture, FAYE Inc. will build an ambient aspect supportive on collaboration, innovation, and employee well-being. This paper explores strategies that FAYE Inc. can embrace to take the gains of Emotional Intelligence and mindfulness among its employees</w:t>
      </w:r>
      <w:r w:rsidR="009661FD">
        <w:rPr>
          <w:rFonts w:ascii="Arial" w:hAnsi="Arial" w:cs="Arial"/>
          <w:shd w:val="clear" w:color="auto" w:fill="FFFFFF"/>
        </w:rPr>
        <w:t xml:space="preserve"> (</w:t>
      </w:r>
      <w:r w:rsidR="009661FD">
        <w:rPr>
          <w:rFonts w:ascii="Arial" w:hAnsi="Arial" w:cs="Arial"/>
        </w:rPr>
        <w:t>Wong</w:t>
      </w:r>
      <w:r w:rsidR="009661FD" w:rsidRPr="007658D4">
        <w:rPr>
          <w:rFonts w:ascii="Arial" w:hAnsi="Arial" w:cs="Arial"/>
        </w:rPr>
        <w:t xml:space="preserve"> and</w:t>
      </w:r>
      <w:r w:rsidR="009661FD">
        <w:rPr>
          <w:rFonts w:ascii="Arial" w:hAnsi="Arial" w:cs="Arial"/>
        </w:rPr>
        <w:t xml:space="preserve"> Law, </w:t>
      </w:r>
      <w:r w:rsidR="009661FD" w:rsidRPr="007658D4">
        <w:rPr>
          <w:rFonts w:ascii="Arial" w:hAnsi="Arial" w:cs="Arial"/>
        </w:rPr>
        <w:t>2014</w:t>
      </w:r>
      <w:r w:rsidR="009661FD">
        <w:rPr>
          <w:rFonts w:ascii="Arial" w:hAnsi="Arial" w:cs="Arial"/>
        </w:rPr>
        <w:t>)</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Therefore, leadership shapes the dynamics of the workplace. For FAYE Inc. to gain the benefits of EI from its Clarke-like supervisors, targeted training programs should be launched that would help them develop self-awareness, empathy, and interpersonal skills. Such training modules may include real-life case scenarios, role-plays, and reflective exercises that can make such leaders realize how their actions affect their employees and thus modify their actions. An emotionally intelligent leader can role model emotional intelligence so as to trickle down through the organisation</w:t>
      </w:r>
      <w:r w:rsidR="00390B97">
        <w:rPr>
          <w:rFonts w:ascii="Arial" w:hAnsi="Arial" w:cs="Arial"/>
          <w:shd w:val="clear" w:color="auto" w:fill="FFFFFF"/>
        </w:rPr>
        <w:t xml:space="preserve"> (</w:t>
      </w:r>
      <w:r w:rsidR="00390B97">
        <w:rPr>
          <w:rFonts w:ascii="Arial" w:hAnsi="Arial" w:cs="Arial"/>
        </w:rPr>
        <w:t xml:space="preserve">Côté, </w:t>
      </w:r>
      <w:r w:rsidR="00390B97" w:rsidRPr="007658D4">
        <w:rPr>
          <w:rFonts w:ascii="Arial" w:hAnsi="Arial" w:cs="Arial"/>
        </w:rPr>
        <w:t>2014)</w:t>
      </w:r>
      <w:r w:rsidRPr="003D4C33">
        <w:rPr>
          <w:rFonts w:ascii="Arial" w:hAnsi="Arial" w:cs="Arial"/>
          <w:shd w:val="clear" w:color="auto" w:fill="FFFFFF"/>
        </w:rPr>
        <w:t>.</w:t>
      </w:r>
    </w:p>
    <w:p w:rsidR="009661FD"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In an organisation as diverse as FAYE Inc., it is essential to encourage empathy and cultural sensitivity. It is proposed to organize structured workshops on cultural competence so that staff at all levels may understand and appreciate the variance, especially in communication styles, values, and workplace norms. For example, some sessions on cross-cultural communication may stress the need to address people by the names they usually go by and respect cultural traditions: thus, for instance, the members of the Chinese team prefer to be called by their original names. Open discussions about cultural diversity will let the organisation cultivate an atmosphere of inclusiveness wherein its employees shall feel valued and respected</w:t>
      </w:r>
      <w:r w:rsidR="009661FD">
        <w:rPr>
          <w:rFonts w:ascii="Arial" w:hAnsi="Arial" w:cs="Arial"/>
          <w:shd w:val="clear" w:color="auto" w:fill="FFFFFF"/>
        </w:rPr>
        <w:t xml:space="preserve"> (</w:t>
      </w:r>
      <w:r w:rsidR="009661FD">
        <w:rPr>
          <w:rFonts w:ascii="Arial" w:hAnsi="Arial" w:cs="Arial"/>
        </w:rPr>
        <w:t>Wong</w:t>
      </w:r>
      <w:r w:rsidR="009661FD" w:rsidRPr="007658D4">
        <w:rPr>
          <w:rFonts w:ascii="Arial" w:hAnsi="Arial" w:cs="Arial"/>
        </w:rPr>
        <w:t xml:space="preserve"> and</w:t>
      </w:r>
      <w:r w:rsidR="009661FD">
        <w:rPr>
          <w:rFonts w:ascii="Arial" w:hAnsi="Arial" w:cs="Arial"/>
        </w:rPr>
        <w:t xml:space="preserve"> Law, </w:t>
      </w:r>
      <w:r w:rsidR="009661FD" w:rsidRPr="007658D4">
        <w:rPr>
          <w:rFonts w:ascii="Arial" w:hAnsi="Arial" w:cs="Arial"/>
        </w:rPr>
        <w:t>2014</w:t>
      </w:r>
      <w:r w:rsidR="009661FD">
        <w:rPr>
          <w:rFonts w:ascii="Arial" w:hAnsi="Arial" w:cs="Arial"/>
        </w:rPr>
        <w:t>)</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In order to develop and better understand EI in the organisation, FAYE Inc. could introduce/bring in measuring tools such as the Emotional and Social Competence Inventory (ESCI) or the Mayer-Salovey-Caruso Emotional Intelligence Test (MSCEIT). This will help in gauging where the employees stand in terms of EI and thereby discover strengths and areas to work on. Periodic assessment would serve the purpose of measuring progress as well as assessing the impact of EI-based interventions</w:t>
      </w:r>
      <w:r w:rsidR="00390B97">
        <w:rPr>
          <w:rFonts w:ascii="Arial" w:hAnsi="Arial" w:cs="Arial"/>
          <w:shd w:val="clear" w:color="auto" w:fill="FFFFFF"/>
        </w:rPr>
        <w:t xml:space="preserve"> (</w:t>
      </w:r>
      <w:r w:rsidR="00390B97">
        <w:rPr>
          <w:rFonts w:ascii="Arial" w:hAnsi="Arial" w:cs="Arial"/>
        </w:rPr>
        <w:t>Cherniss</w:t>
      </w:r>
      <w:r w:rsidR="00390B97" w:rsidRPr="007658D4">
        <w:rPr>
          <w:rFonts w:ascii="Arial" w:hAnsi="Arial" w:cs="Arial"/>
        </w:rPr>
        <w:t xml:space="preserve"> and</w:t>
      </w:r>
      <w:r w:rsidR="00390B97">
        <w:rPr>
          <w:rFonts w:ascii="Arial" w:hAnsi="Arial" w:cs="Arial"/>
        </w:rPr>
        <w:t xml:space="preserve"> Goleman, </w:t>
      </w:r>
      <w:r w:rsidR="00390B97"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Mindfulness activities include meditation, breathing exercises, and journaling that increase attentiveness, reduce stress, as well as managing emotions. Mindfulness training programs can be introduced by FAYE Inc. that make employees learn the way of being present and intent while doing the action. These could be workshop-based online modules, or direct-time based mindfulness sessions</w:t>
      </w:r>
      <w:r w:rsidR="009661FD">
        <w:rPr>
          <w:rFonts w:ascii="Arial" w:hAnsi="Arial" w:cs="Arial"/>
          <w:shd w:val="clear" w:color="auto" w:fill="FFFFFF"/>
        </w:rPr>
        <w:t xml:space="preserve"> (</w:t>
      </w:r>
      <w:r w:rsidR="009661FD">
        <w:rPr>
          <w:rFonts w:ascii="Arial" w:hAnsi="Arial" w:cs="Arial"/>
        </w:rPr>
        <w:t xml:space="preserve">Zhou </w:t>
      </w:r>
      <w:r w:rsidR="009661FD" w:rsidRPr="007658D4">
        <w:rPr>
          <w:rFonts w:ascii="Arial" w:hAnsi="Arial" w:cs="Arial"/>
        </w:rPr>
        <w:t>and</w:t>
      </w:r>
      <w:r w:rsidR="009661FD">
        <w:rPr>
          <w:rFonts w:ascii="Arial" w:hAnsi="Arial" w:cs="Arial"/>
        </w:rPr>
        <w:t xml:space="preserve"> George, </w:t>
      </w:r>
      <w:r w:rsidR="009661FD" w:rsidRPr="007658D4">
        <w:rPr>
          <w:rFonts w:ascii="Arial" w:hAnsi="Arial" w:cs="Arial"/>
        </w:rPr>
        <w:t>2015)</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 xml:space="preserve">To really promote mindfulness FAYE Inc. could even build designated places at the workplace to give people spaces to relax and contemplate, which would allow the workers to </w:t>
      </w:r>
      <w:r w:rsidRPr="003D4C33">
        <w:rPr>
          <w:rFonts w:ascii="Arial" w:hAnsi="Arial" w:cs="Arial"/>
          <w:shd w:val="clear" w:color="auto" w:fill="FFFFFF"/>
        </w:rPr>
        <w:lastRenderedPageBreak/>
        <w:t>have a silent atmosphere for practicing different mindfulness techniques and so allow them to reset at difficult times. Such steps prove dedication toward employee health while boosting morale and thereby productivity</w:t>
      </w:r>
      <w:r w:rsidR="00390B97">
        <w:rPr>
          <w:rFonts w:ascii="Arial" w:hAnsi="Arial" w:cs="Arial"/>
          <w:shd w:val="clear" w:color="auto" w:fill="FFFFFF"/>
        </w:rPr>
        <w:t xml:space="preserve"> (</w:t>
      </w:r>
      <w:r w:rsidR="00390B97">
        <w:rPr>
          <w:rFonts w:ascii="Arial" w:hAnsi="Arial" w:cs="Arial"/>
        </w:rPr>
        <w:t>Grewal</w:t>
      </w:r>
      <w:r w:rsidR="00390B97" w:rsidRPr="007658D4">
        <w:rPr>
          <w:rFonts w:ascii="Arial" w:hAnsi="Arial" w:cs="Arial"/>
        </w:rPr>
        <w:t xml:space="preserve"> and</w:t>
      </w:r>
      <w:r w:rsidR="00390B97">
        <w:rPr>
          <w:rFonts w:ascii="Arial" w:hAnsi="Arial" w:cs="Arial"/>
        </w:rPr>
        <w:t xml:space="preserve"> Salovey, </w:t>
      </w:r>
      <w:r w:rsidR="00390B97"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One very important effect of leaders exercising mindfulness may be on the organisational culture which can take on a calm, thoughtful, and inclusive character. For example, Clarke might learn mindfulness behavio</w:t>
      </w:r>
      <w:r w:rsidR="003D4C33">
        <w:rPr>
          <w:rFonts w:ascii="Arial" w:hAnsi="Arial" w:cs="Arial"/>
          <w:shd w:val="clear" w:color="auto" w:fill="FFFFFF"/>
        </w:rPr>
        <w:t>u</w:t>
      </w:r>
      <w:r w:rsidRPr="003D4C33">
        <w:rPr>
          <w:rFonts w:ascii="Arial" w:hAnsi="Arial" w:cs="Arial"/>
          <w:shd w:val="clear" w:color="auto" w:fill="FFFFFF"/>
        </w:rPr>
        <w:t>rs to enhance his active listening, empathetic responding, and responsiveness to his team’s needs. The model</w:t>
      </w:r>
      <w:r w:rsidR="003D4C33">
        <w:rPr>
          <w:rFonts w:ascii="Arial" w:hAnsi="Arial" w:cs="Arial"/>
          <w:shd w:val="clear" w:color="auto" w:fill="FFFFFF"/>
        </w:rPr>
        <w:t>l</w:t>
      </w:r>
      <w:r w:rsidRPr="003D4C33">
        <w:rPr>
          <w:rFonts w:ascii="Arial" w:hAnsi="Arial" w:cs="Arial"/>
          <w:shd w:val="clear" w:color="auto" w:fill="FFFFFF"/>
        </w:rPr>
        <w:t>ing of mindful behaviours by leaders might further inspire employees toward the practice of the same, resulting in a better working environment</w:t>
      </w:r>
      <w:r w:rsidR="009661FD">
        <w:rPr>
          <w:rFonts w:ascii="Arial" w:hAnsi="Arial" w:cs="Arial"/>
          <w:shd w:val="clear" w:color="auto" w:fill="FFFFFF"/>
        </w:rPr>
        <w:t xml:space="preserve"> (</w:t>
      </w:r>
      <w:r w:rsidR="009661FD">
        <w:rPr>
          <w:rFonts w:ascii="Arial" w:hAnsi="Arial" w:cs="Arial"/>
        </w:rPr>
        <w:t xml:space="preserve">Zhou </w:t>
      </w:r>
      <w:r w:rsidR="009661FD" w:rsidRPr="007658D4">
        <w:rPr>
          <w:rFonts w:ascii="Arial" w:hAnsi="Arial" w:cs="Arial"/>
        </w:rPr>
        <w:t>and</w:t>
      </w:r>
      <w:r w:rsidR="009661FD">
        <w:rPr>
          <w:rFonts w:ascii="Arial" w:hAnsi="Arial" w:cs="Arial"/>
        </w:rPr>
        <w:t xml:space="preserve"> George, </w:t>
      </w:r>
      <w:r w:rsidR="009661FD" w:rsidRPr="007658D4">
        <w:rPr>
          <w:rFonts w:ascii="Arial" w:hAnsi="Arial" w:cs="Arial"/>
        </w:rPr>
        <w:t>2015)</w:t>
      </w:r>
      <w:r w:rsidRPr="003D4C33">
        <w:rPr>
          <w:rFonts w:ascii="Arial" w:hAnsi="Arial" w:cs="Arial"/>
          <w:shd w:val="clear" w:color="auto" w:fill="FFFFFF"/>
        </w:rPr>
        <w:t>.</w:t>
      </w:r>
    </w:p>
    <w:p w:rsidR="00390B97"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FAYE Inc. A new employee learning the business would, therefore, learn how to integrate EI and mindfulness during recruitment and on-boarding such very new-hires come to embody the company’s values. For example, appropriate interview questions will gauge a candidate’s empathy, flexibility, and interpersonal capabilities. During on-boarding, new employees get to learn about company expectations related to EI and mindfulness and see how much relevance they have in being collaborative and respectful beings</w:t>
      </w:r>
      <w:r w:rsidR="009661FD">
        <w:rPr>
          <w:rFonts w:ascii="Arial" w:hAnsi="Arial" w:cs="Arial"/>
          <w:shd w:val="clear" w:color="auto" w:fill="FFFFFF"/>
        </w:rPr>
        <w:t xml:space="preserve"> (</w:t>
      </w:r>
      <w:r w:rsidR="009661FD">
        <w:rPr>
          <w:rFonts w:ascii="Arial" w:hAnsi="Arial" w:cs="Arial"/>
        </w:rPr>
        <w:t>Wong</w:t>
      </w:r>
      <w:r w:rsidR="009661FD" w:rsidRPr="007658D4">
        <w:rPr>
          <w:rFonts w:ascii="Arial" w:hAnsi="Arial" w:cs="Arial"/>
        </w:rPr>
        <w:t xml:space="preserve"> and</w:t>
      </w:r>
      <w:r w:rsidR="009661FD">
        <w:rPr>
          <w:rFonts w:ascii="Arial" w:hAnsi="Arial" w:cs="Arial"/>
        </w:rPr>
        <w:t xml:space="preserve"> Law, </w:t>
      </w:r>
      <w:r w:rsidR="009661FD" w:rsidRPr="007658D4">
        <w:rPr>
          <w:rFonts w:ascii="Arial" w:hAnsi="Arial" w:cs="Arial"/>
        </w:rPr>
        <w:t>2014</w:t>
      </w:r>
      <w:r w:rsidR="009661FD">
        <w:rPr>
          <w:rFonts w:ascii="Arial" w:hAnsi="Arial" w:cs="Arial"/>
        </w:rPr>
        <w:t>)</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Performance management processes may be adapted to include EI and mindfulness as core assessment criteria. For example, in a performance review, one may assess an employee’s collaboration and effective communication and constructive handling of conflicts. Regular feedback sessions could also allow employees to reflect about their behaviours and see areas for improvement</w:t>
      </w:r>
      <w:r w:rsidR="00390B97">
        <w:rPr>
          <w:rFonts w:ascii="Arial" w:hAnsi="Arial" w:cs="Arial"/>
          <w:shd w:val="clear" w:color="auto" w:fill="FFFFFF"/>
        </w:rPr>
        <w:t xml:space="preserve"> (</w:t>
      </w:r>
      <w:r w:rsidR="00390B97">
        <w:rPr>
          <w:rFonts w:ascii="Arial" w:hAnsi="Arial" w:cs="Arial"/>
        </w:rPr>
        <w:t>Cherniss</w:t>
      </w:r>
      <w:r w:rsidR="00390B97" w:rsidRPr="007658D4">
        <w:rPr>
          <w:rFonts w:ascii="Arial" w:hAnsi="Arial" w:cs="Arial"/>
        </w:rPr>
        <w:t xml:space="preserve"> and</w:t>
      </w:r>
      <w:r w:rsidR="00390B97">
        <w:rPr>
          <w:rFonts w:ascii="Arial" w:hAnsi="Arial" w:cs="Arial"/>
        </w:rPr>
        <w:t xml:space="preserve"> Goleman, </w:t>
      </w:r>
      <w:r w:rsidR="00390B97"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Team-building activities focusing on emotional consciousness and collaboration enhance the bonds between the work</w:t>
      </w:r>
      <w:r w:rsidR="00390B97">
        <w:rPr>
          <w:rFonts w:ascii="Arial" w:hAnsi="Arial" w:cs="Arial"/>
          <w:shd w:val="clear" w:color="auto" w:fill="FFFFFF"/>
        </w:rPr>
        <w:t>-</w:t>
      </w:r>
      <w:r w:rsidRPr="003D4C33">
        <w:rPr>
          <w:rFonts w:ascii="Arial" w:hAnsi="Arial" w:cs="Arial"/>
          <w:shd w:val="clear" w:color="auto" w:fill="FFFFFF"/>
        </w:rPr>
        <w:t>force. Group mindfulness exercises, interactive listening workshops, and/or role play problem-solving tasks can help build trust and enhance communication while creating friendlier teams</w:t>
      </w:r>
      <w:r w:rsidR="009661FD">
        <w:rPr>
          <w:rFonts w:ascii="Arial" w:hAnsi="Arial" w:cs="Arial"/>
          <w:shd w:val="clear" w:color="auto" w:fill="FFFFFF"/>
        </w:rPr>
        <w:t xml:space="preserve"> (</w:t>
      </w:r>
      <w:r w:rsidR="009661FD">
        <w:rPr>
          <w:rFonts w:ascii="Arial" w:hAnsi="Arial" w:cs="Arial"/>
        </w:rPr>
        <w:t>Schutte, Malouff</w:t>
      </w:r>
      <w:r w:rsidR="009661FD" w:rsidRPr="007658D4">
        <w:rPr>
          <w:rFonts w:ascii="Arial" w:hAnsi="Arial" w:cs="Arial"/>
        </w:rPr>
        <w:t xml:space="preserve"> and</w:t>
      </w:r>
      <w:r w:rsidR="009661FD">
        <w:rPr>
          <w:rFonts w:ascii="Arial" w:hAnsi="Arial" w:cs="Arial"/>
        </w:rPr>
        <w:t xml:space="preserve"> Thorsteinsson, </w:t>
      </w:r>
      <w:r w:rsidR="009661FD" w:rsidRPr="007658D4">
        <w:rPr>
          <w:rFonts w:ascii="Arial" w:hAnsi="Arial" w:cs="Arial"/>
        </w:rPr>
        <w:t>2015)</w:t>
      </w:r>
      <w:r w:rsidRPr="003D4C33">
        <w:rPr>
          <w:rFonts w:ascii="Arial" w:hAnsi="Arial" w:cs="Arial"/>
          <w:shd w:val="clear" w:color="auto" w:fill="FFFFFF"/>
        </w:rPr>
        <w:t>.</w:t>
      </w:r>
    </w:p>
    <w:p w:rsidR="009251E4" w:rsidRDefault="009251E4" w:rsidP="003D4C33">
      <w:pPr>
        <w:spacing w:after="0" w:line="360" w:lineRule="auto"/>
        <w:ind w:firstLine="720"/>
        <w:jc w:val="both"/>
        <w:rPr>
          <w:rFonts w:ascii="Arial" w:hAnsi="Arial" w:cs="Arial"/>
          <w:shd w:val="clear" w:color="auto" w:fill="FFFFFF"/>
        </w:rPr>
      </w:pPr>
    </w:p>
    <w:p w:rsidR="003D4C33" w:rsidRDefault="003D4C33" w:rsidP="003D4C33">
      <w:pPr>
        <w:spacing w:after="0" w:line="360" w:lineRule="auto"/>
        <w:ind w:firstLine="720"/>
        <w:jc w:val="both"/>
        <w:rPr>
          <w:rFonts w:ascii="Arial" w:hAnsi="Arial" w:cs="Arial"/>
          <w:shd w:val="clear" w:color="auto" w:fill="FFFFFF"/>
        </w:rPr>
      </w:pPr>
    </w:p>
    <w:p w:rsidR="00FE1533" w:rsidRDefault="00FE1533" w:rsidP="00A42050"/>
    <w:p w:rsidR="00A42050" w:rsidRDefault="00A42050" w:rsidP="00A42050"/>
    <w:p w:rsidR="00A42050" w:rsidRDefault="00A42050" w:rsidP="00A42050"/>
    <w:p w:rsidR="00A42050" w:rsidRDefault="00A42050" w:rsidP="00A42050"/>
    <w:p w:rsidR="00A42050" w:rsidRDefault="00A42050" w:rsidP="00A42050"/>
    <w:p w:rsidR="00A42050" w:rsidRDefault="00A42050" w:rsidP="00A42050"/>
    <w:p w:rsidR="009251E4" w:rsidRPr="00FE1533" w:rsidRDefault="009251E4" w:rsidP="00FE1533">
      <w:pPr>
        <w:pStyle w:val="ListParagraph"/>
        <w:spacing w:after="0" w:line="360" w:lineRule="auto"/>
        <w:jc w:val="center"/>
        <w:outlineLvl w:val="0"/>
        <w:rPr>
          <w:rFonts w:ascii="Arial" w:hAnsi="Arial" w:cs="Arial"/>
          <w:b/>
          <w:sz w:val="24"/>
          <w:szCs w:val="24"/>
        </w:rPr>
      </w:pPr>
      <w:bookmarkStart w:id="5" w:name="_Toc182898277"/>
      <w:r w:rsidRPr="00FE1533">
        <w:rPr>
          <w:rFonts w:ascii="Arial" w:hAnsi="Arial" w:cs="Arial"/>
          <w:b/>
          <w:sz w:val="24"/>
          <w:szCs w:val="24"/>
        </w:rPr>
        <w:lastRenderedPageBreak/>
        <w:t>Conclusion</w:t>
      </w:r>
      <w:bookmarkEnd w:id="5"/>
    </w:p>
    <w:p w:rsidR="009251E4" w:rsidRDefault="009251E4" w:rsidP="00FE1533">
      <w:pPr>
        <w:pStyle w:val="ListParagraph"/>
        <w:spacing w:after="0"/>
      </w:pP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The F</w:t>
      </w:r>
      <w:r w:rsidR="009661FD">
        <w:rPr>
          <w:rFonts w:ascii="Arial" w:hAnsi="Arial" w:cs="Arial"/>
          <w:shd w:val="clear" w:color="auto" w:fill="FFFFFF"/>
        </w:rPr>
        <w:t>AYE Inc. case study has emphasis</w:t>
      </w:r>
      <w:r w:rsidRPr="003D4C33">
        <w:rPr>
          <w:rFonts w:ascii="Arial" w:hAnsi="Arial" w:cs="Arial"/>
          <w:shd w:val="clear" w:color="auto" w:fill="FFFFFF"/>
        </w:rPr>
        <w:t xml:space="preserve">ed that for a workplace to be good, inclusive, and productive, there is need for high Emotional Intelligence and mindfulness. Challenges such as cultural misunderstandings, inappropriate communication style and dropping employee morale in Clarke intensify the need for the leaders to develop self-awareness, empathy, adaptability and effective interpersonal skills. They are core competences that will enable them to wade through work </w:t>
      </w:r>
      <w:r w:rsidR="009661FD">
        <w:rPr>
          <w:rFonts w:ascii="Arial" w:hAnsi="Arial" w:cs="Arial"/>
          <w:shd w:val="clear" w:color="auto" w:fill="FFFFFF"/>
        </w:rPr>
        <w:t>at a complex diversified organis</w:t>
      </w:r>
      <w:r w:rsidRPr="003D4C33">
        <w:rPr>
          <w:rFonts w:ascii="Arial" w:hAnsi="Arial" w:cs="Arial"/>
          <w:shd w:val="clear" w:color="auto" w:fill="FFFFFF"/>
        </w:rPr>
        <w:t>ation like FAYE Inc., comprising employees of different cultural and professional backgrounds</w:t>
      </w:r>
      <w:r w:rsidR="009661FD">
        <w:rPr>
          <w:rFonts w:ascii="Arial" w:hAnsi="Arial" w:cs="Arial"/>
          <w:shd w:val="clear" w:color="auto" w:fill="FFFFFF"/>
        </w:rPr>
        <w:t xml:space="preserve"> (</w:t>
      </w:r>
      <w:r w:rsidR="009661FD">
        <w:rPr>
          <w:rFonts w:ascii="Arial" w:hAnsi="Arial" w:cs="Arial"/>
        </w:rPr>
        <w:t>Petrides</w:t>
      </w:r>
      <w:r w:rsidR="009661FD" w:rsidRPr="007658D4">
        <w:rPr>
          <w:rFonts w:ascii="Arial" w:hAnsi="Arial" w:cs="Arial"/>
        </w:rPr>
        <w:t xml:space="preserve"> and</w:t>
      </w:r>
      <w:r w:rsidR="009661FD">
        <w:rPr>
          <w:rFonts w:ascii="Arial" w:hAnsi="Arial" w:cs="Arial"/>
        </w:rPr>
        <w:t xml:space="preserve"> Furnham, </w:t>
      </w:r>
      <w:r w:rsidR="009661FD"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Emotional Intelligence is the very basis to comprehend and cater to the emotional and cultural requirements of the employees. The same EI frameworks like Goleman’s model or Mayer and Salovey’s Ability-Based model would help Clarke develop self-awareness, c</w:t>
      </w:r>
      <w:r w:rsidR="00390B97">
        <w:rPr>
          <w:rFonts w:ascii="Arial" w:hAnsi="Arial" w:cs="Arial"/>
          <w:shd w:val="clear" w:color="auto" w:fill="FFFFFF"/>
        </w:rPr>
        <w:t>ontrol his actions, and empathis</w:t>
      </w:r>
      <w:r w:rsidRPr="003D4C33">
        <w:rPr>
          <w:rFonts w:ascii="Arial" w:hAnsi="Arial" w:cs="Arial"/>
          <w:shd w:val="clear" w:color="auto" w:fill="FFFFFF"/>
        </w:rPr>
        <w:t>e with his team members. This will help in bridging some cultural gaps, such as those existing with my Chinese team, and create a culture of inclusiveness where all employees feel welcomed and respected. Also, enhancing Clarke’s EI would improve his capacity to handle workplace conflicts, lift the morale of the people working, and increase trust among his team</w:t>
      </w:r>
      <w:r w:rsidR="00390B97">
        <w:rPr>
          <w:rFonts w:ascii="Arial" w:hAnsi="Arial" w:cs="Arial"/>
          <w:shd w:val="clear" w:color="auto" w:fill="FFFFFF"/>
        </w:rPr>
        <w:t xml:space="preserve"> (</w:t>
      </w:r>
      <w:r w:rsidR="00390B97">
        <w:rPr>
          <w:rFonts w:ascii="Arial" w:hAnsi="Arial" w:cs="Arial"/>
        </w:rPr>
        <w:t>Cherniss</w:t>
      </w:r>
      <w:r w:rsidR="00390B97" w:rsidRPr="007658D4">
        <w:rPr>
          <w:rFonts w:ascii="Arial" w:hAnsi="Arial" w:cs="Arial"/>
        </w:rPr>
        <w:t xml:space="preserve"> and</w:t>
      </w:r>
      <w:r w:rsidR="00390B97">
        <w:rPr>
          <w:rFonts w:ascii="Arial" w:hAnsi="Arial" w:cs="Arial"/>
        </w:rPr>
        <w:t xml:space="preserve"> Goleman, </w:t>
      </w:r>
      <w:r w:rsidR="00390B97" w:rsidRPr="007658D4">
        <w:rPr>
          <w:rFonts w:ascii="Arial" w:hAnsi="Arial" w:cs="Arial"/>
        </w:rPr>
        <w:t>2014)</w:t>
      </w:r>
      <w:r w:rsidRPr="003D4C33">
        <w:rPr>
          <w:rFonts w:ascii="Arial" w:hAnsi="Arial" w:cs="Arial"/>
          <w:shd w:val="clear" w:color="auto" w:fill="FFFFFF"/>
        </w:rPr>
        <w:t>.</w:t>
      </w:r>
    </w:p>
    <w:p w:rsidR="003D4C33" w:rsidRDefault="006430E2" w:rsidP="003D4C33">
      <w:pPr>
        <w:spacing w:after="0" w:line="360" w:lineRule="auto"/>
        <w:ind w:firstLine="720"/>
        <w:jc w:val="both"/>
        <w:rPr>
          <w:rFonts w:ascii="Arial" w:hAnsi="Arial" w:cs="Arial"/>
          <w:shd w:val="clear" w:color="auto" w:fill="FFFFFF"/>
        </w:rPr>
      </w:pPr>
      <w:r w:rsidRPr="003D4C33">
        <w:rPr>
          <w:rFonts w:ascii="Arial" w:hAnsi="Arial" w:cs="Arial"/>
          <w:shd w:val="clear" w:color="auto" w:fill="FFFFFF"/>
        </w:rPr>
        <w:t>Mindfulness supplements EI in that it calls on leaders and employees to be present, manage their emotions, and respond consciously. Active listening, cultural sensitivity, and reflective thinking can all help FAYE Inc. build stronger personal bonds between its employees and work towards a culture of collaboration and inclusivity. This introduction of mindful activity in organization culture would further amend the overall health status of employees by cutting down emerging stress episode thereby raising the productivity level</w:t>
      </w:r>
      <w:r w:rsidR="009661FD">
        <w:rPr>
          <w:rFonts w:ascii="Arial" w:hAnsi="Arial" w:cs="Arial"/>
          <w:shd w:val="clear" w:color="auto" w:fill="FFFFFF"/>
        </w:rPr>
        <w:t xml:space="preserve"> (</w:t>
      </w:r>
      <w:r w:rsidR="009661FD" w:rsidRPr="007658D4">
        <w:rPr>
          <w:rFonts w:ascii="Arial" w:hAnsi="Arial" w:cs="Arial"/>
        </w:rPr>
        <w:t>Lopes</w:t>
      </w:r>
      <w:r w:rsidR="009661FD">
        <w:rPr>
          <w:rFonts w:ascii="Arial" w:hAnsi="Arial" w:cs="Arial"/>
        </w:rPr>
        <w:t xml:space="preserve"> et al., </w:t>
      </w:r>
      <w:r w:rsidR="009661FD" w:rsidRPr="007658D4">
        <w:rPr>
          <w:rFonts w:ascii="Arial" w:hAnsi="Arial" w:cs="Arial"/>
        </w:rPr>
        <w:t>2014)</w:t>
      </w:r>
      <w:r w:rsidRPr="003D4C33">
        <w:rPr>
          <w:rFonts w:ascii="Arial" w:hAnsi="Arial" w:cs="Arial"/>
          <w:shd w:val="clear" w:color="auto" w:fill="FFFFFF"/>
        </w:rPr>
        <w:t>.</w:t>
      </w:r>
    </w:p>
    <w:p w:rsidR="009251E4" w:rsidRPr="003D4C33" w:rsidRDefault="006430E2" w:rsidP="003D4C33">
      <w:pPr>
        <w:spacing w:after="0" w:line="360" w:lineRule="auto"/>
        <w:ind w:firstLine="720"/>
        <w:jc w:val="both"/>
      </w:pPr>
      <w:r w:rsidRPr="003D4C33">
        <w:rPr>
          <w:rFonts w:ascii="Arial" w:hAnsi="Arial" w:cs="Arial"/>
          <w:shd w:val="clear" w:color="auto" w:fill="FFFFFF"/>
        </w:rPr>
        <w:t>In conclusion, FAYE Inc. will have to integrate EI and mindfulness by incorporating</w:t>
      </w:r>
      <w:r w:rsidR="00390B97">
        <w:rPr>
          <w:rFonts w:ascii="Arial" w:hAnsi="Arial" w:cs="Arial"/>
          <w:shd w:val="clear" w:color="auto" w:fill="FFFFFF"/>
        </w:rPr>
        <w:t xml:space="preserve"> leadership development, organis</w:t>
      </w:r>
      <w:r w:rsidRPr="003D4C33">
        <w:rPr>
          <w:rFonts w:ascii="Arial" w:hAnsi="Arial" w:cs="Arial"/>
          <w:shd w:val="clear" w:color="auto" w:fill="FFFFFF"/>
        </w:rPr>
        <w:t>ational processes, and cultural training. This will not only solve prevailing problems but will also help the organization become sustainable in such a competitive and diverse global setting</w:t>
      </w:r>
      <w:r w:rsidR="00390B97">
        <w:rPr>
          <w:rFonts w:ascii="Arial" w:hAnsi="Arial" w:cs="Arial"/>
          <w:shd w:val="clear" w:color="auto" w:fill="FFFFFF"/>
        </w:rPr>
        <w:t xml:space="preserve"> (</w:t>
      </w:r>
      <w:r w:rsidR="00390B97">
        <w:rPr>
          <w:rFonts w:ascii="Arial" w:hAnsi="Arial" w:cs="Arial"/>
        </w:rPr>
        <w:t xml:space="preserve">Joseph </w:t>
      </w:r>
      <w:r w:rsidR="00390B97" w:rsidRPr="007658D4">
        <w:rPr>
          <w:rFonts w:ascii="Arial" w:hAnsi="Arial" w:cs="Arial"/>
        </w:rPr>
        <w:t>and</w:t>
      </w:r>
      <w:r w:rsidR="00390B97">
        <w:rPr>
          <w:rFonts w:ascii="Arial" w:hAnsi="Arial" w:cs="Arial"/>
        </w:rPr>
        <w:t xml:space="preserve"> Newman, </w:t>
      </w:r>
      <w:r w:rsidR="00390B97" w:rsidRPr="007658D4">
        <w:rPr>
          <w:rFonts w:ascii="Arial" w:hAnsi="Arial" w:cs="Arial"/>
        </w:rPr>
        <w:t>2015)</w:t>
      </w:r>
      <w:r w:rsidRPr="003D4C33">
        <w:rPr>
          <w:rFonts w:ascii="Arial" w:hAnsi="Arial" w:cs="Arial"/>
          <w:shd w:val="clear" w:color="auto" w:fill="FFFFFF"/>
        </w:rPr>
        <w:t>.</w:t>
      </w:r>
    </w:p>
    <w:p w:rsidR="009251E4" w:rsidRPr="003D4C33" w:rsidRDefault="009251E4" w:rsidP="003D4C33">
      <w:pPr>
        <w:pStyle w:val="ListParagraph"/>
        <w:spacing w:after="0" w:line="360" w:lineRule="auto"/>
        <w:jc w:val="both"/>
      </w:pPr>
    </w:p>
    <w:p w:rsidR="00FE1533" w:rsidRDefault="00FE1533" w:rsidP="003D4C33">
      <w:pPr>
        <w:pStyle w:val="ListParagraph"/>
        <w:spacing w:after="0"/>
      </w:pPr>
    </w:p>
    <w:p w:rsidR="00FE1533" w:rsidRDefault="00FE1533" w:rsidP="009251E4">
      <w:pPr>
        <w:pStyle w:val="ListParagraph"/>
      </w:pPr>
    </w:p>
    <w:p w:rsidR="00FE1533" w:rsidRDefault="00FE1533" w:rsidP="009251E4">
      <w:pPr>
        <w:pStyle w:val="ListParagraph"/>
      </w:pPr>
    </w:p>
    <w:p w:rsidR="00FE1533" w:rsidRDefault="00FE1533" w:rsidP="009251E4">
      <w:pPr>
        <w:pStyle w:val="ListParagraph"/>
      </w:pPr>
    </w:p>
    <w:p w:rsidR="003D4C33" w:rsidRDefault="003D4C33" w:rsidP="009251E4">
      <w:pPr>
        <w:pStyle w:val="ListParagraph"/>
      </w:pPr>
    </w:p>
    <w:p w:rsidR="00FE1533" w:rsidRDefault="00FE1533" w:rsidP="009251E4">
      <w:pPr>
        <w:pStyle w:val="ListParagraph"/>
      </w:pPr>
    </w:p>
    <w:p w:rsidR="00FE1533" w:rsidRDefault="00FE1533" w:rsidP="009251E4">
      <w:pPr>
        <w:pStyle w:val="ListParagraph"/>
      </w:pPr>
    </w:p>
    <w:p w:rsidR="009251E4" w:rsidRPr="00FE1533" w:rsidRDefault="009251E4" w:rsidP="00FE1533">
      <w:pPr>
        <w:pStyle w:val="ListParagraph"/>
        <w:spacing w:after="0" w:line="360" w:lineRule="auto"/>
        <w:jc w:val="center"/>
        <w:outlineLvl w:val="0"/>
        <w:rPr>
          <w:rFonts w:ascii="Arial" w:hAnsi="Arial" w:cs="Arial"/>
          <w:b/>
          <w:sz w:val="24"/>
          <w:szCs w:val="24"/>
        </w:rPr>
      </w:pPr>
      <w:bookmarkStart w:id="6" w:name="_Toc182898278"/>
      <w:r w:rsidRPr="00FE1533">
        <w:rPr>
          <w:rFonts w:ascii="Arial" w:hAnsi="Arial" w:cs="Arial"/>
          <w:b/>
          <w:sz w:val="24"/>
          <w:szCs w:val="24"/>
        </w:rPr>
        <w:lastRenderedPageBreak/>
        <w:t>References</w:t>
      </w:r>
      <w:bookmarkEnd w:id="6"/>
    </w:p>
    <w:p w:rsidR="009251E4" w:rsidRDefault="009251E4" w:rsidP="00FE1533">
      <w:pPr>
        <w:pStyle w:val="ListParagraph"/>
        <w:spacing w:after="0"/>
      </w:pPr>
    </w:p>
    <w:p w:rsidR="00382E80" w:rsidRPr="007658D4" w:rsidRDefault="009251E4" w:rsidP="00382E80">
      <w:pPr>
        <w:pStyle w:val="ListParagraph"/>
        <w:numPr>
          <w:ilvl w:val="0"/>
          <w:numId w:val="2"/>
        </w:numPr>
        <w:spacing w:after="0" w:line="360" w:lineRule="auto"/>
        <w:jc w:val="both"/>
        <w:rPr>
          <w:rFonts w:ascii="Arial" w:hAnsi="Arial" w:cs="Arial"/>
        </w:rPr>
      </w:pPr>
      <w:r w:rsidRPr="007658D4">
        <w:rPr>
          <w:rFonts w:ascii="Arial" w:hAnsi="Arial" w:cs="Arial"/>
        </w:rPr>
        <w:t xml:space="preserve">Ashkanasy, N. M., </w:t>
      </w:r>
      <w:r w:rsidR="007658D4" w:rsidRPr="007658D4">
        <w:rPr>
          <w:rFonts w:ascii="Arial" w:hAnsi="Arial" w:cs="Arial"/>
        </w:rPr>
        <w:t>and</w:t>
      </w:r>
      <w:r w:rsidRPr="007658D4">
        <w:rPr>
          <w:rFonts w:ascii="Arial" w:hAnsi="Arial" w:cs="Arial"/>
        </w:rPr>
        <w:t xml:space="preserve"> Daus, C. S. (2015) 'Rumors of the death of emotional intelligence in </w:t>
      </w:r>
      <w:r w:rsidR="006430E2" w:rsidRPr="007658D4">
        <w:rPr>
          <w:rFonts w:ascii="Arial" w:hAnsi="Arial" w:cs="Arial"/>
        </w:rPr>
        <w:t>organisation</w:t>
      </w:r>
      <w:r w:rsidRPr="007658D4">
        <w:rPr>
          <w:rFonts w:ascii="Arial" w:hAnsi="Arial" w:cs="Arial"/>
        </w:rPr>
        <w:t>al behavio</w:t>
      </w:r>
      <w:r w:rsidR="007658D4" w:rsidRPr="007658D4">
        <w:rPr>
          <w:rFonts w:ascii="Arial" w:hAnsi="Arial" w:cs="Arial"/>
        </w:rPr>
        <w:t>u</w:t>
      </w:r>
      <w:r w:rsidRPr="007658D4">
        <w:rPr>
          <w:rFonts w:ascii="Arial" w:hAnsi="Arial" w:cs="Arial"/>
        </w:rPr>
        <w:t xml:space="preserve">r are vastly exaggerated', Journal of </w:t>
      </w:r>
      <w:r w:rsidR="006430E2" w:rsidRPr="007658D4">
        <w:rPr>
          <w:rFonts w:ascii="Arial" w:hAnsi="Arial" w:cs="Arial"/>
        </w:rPr>
        <w:t>Organisation</w:t>
      </w:r>
      <w:r w:rsidRPr="007658D4">
        <w:rPr>
          <w:rFonts w:ascii="Arial" w:hAnsi="Arial" w:cs="Arial"/>
        </w:rPr>
        <w:t>al Behavio</w:t>
      </w:r>
      <w:r w:rsidR="00382E80" w:rsidRPr="007658D4">
        <w:rPr>
          <w:rFonts w:ascii="Arial" w:hAnsi="Arial" w:cs="Arial"/>
        </w:rPr>
        <w:t>u</w:t>
      </w:r>
      <w:r w:rsidRPr="007658D4">
        <w:rPr>
          <w:rFonts w:ascii="Arial" w:hAnsi="Arial" w:cs="Arial"/>
        </w:rPr>
        <w:t>r, 26(4), pp. 441-452.</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Bar-On, R. (2014) 'The impact of emotional intelligence on subjective well-being', Perspectives in Education, 23(2), pp. 41-61.</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Cherniss, C., </w:t>
      </w:r>
      <w:r w:rsidR="007658D4" w:rsidRPr="007658D4">
        <w:rPr>
          <w:rFonts w:ascii="Arial" w:hAnsi="Arial" w:cs="Arial"/>
        </w:rPr>
        <w:t>and</w:t>
      </w:r>
      <w:r w:rsidRPr="007658D4">
        <w:rPr>
          <w:rFonts w:ascii="Arial" w:hAnsi="Arial" w:cs="Arial"/>
        </w:rPr>
        <w:t xml:space="preserve"> Goleman, D. (2014) The Emotionally Intelligent Workplace: How to Select for, Measure, and Improve Emotional Intelligence in Individuals, Groups, and </w:t>
      </w:r>
      <w:r w:rsidR="006430E2" w:rsidRPr="007658D4">
        <w:rPr>
          <w:rFonts w:ascii="Arial" w:hAnsi="Arial" w:cs="Arial"/>
        </w:rPr>
        <w:t>Organisation</w:t>
      </w:r>
      <w:r w:rsidRPr="007658D4">
        <w:rPr>
          <w:rFonts w:ascii="Arial" w:hAnsi="Arial" w:cs="Arial"/>
        </w:rPr>
        <w:t>s. San Francisco: Jossey-Bass.</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Clarke, N. (2015) 'Emotional intelligence and its relationship to transformational leadership and key project manager competences', Project Management Journal, 41(2), pp. 5-20.</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Côté, S. (2014) 'Emotional intelligence in </w:t>
      </w:r>
      <w:r w:rsidR="006430E2" w:rsidRPr="007658D4">
        <w:rPr>
          <w:rFonts w:ascii="Arial" w:hAnsi="Arial" w:cs="Arial"/>
        </w:rPr>
        <w:t>organisation</w:t>
      </w:r>
      <w:r w:rsidRPr="007658D4">
        <w:rPr>
          <w:rFonts w:ascii="Arial" w:hAnsi="Arial" w:cs="Arial"/>
        </w:rPr>
        <w:t xml:space="preserve">s', Annual Review of </w:t>
      </w:r>
      <w:r w:rsidR="006430E2" w:rsidRPr="007658D4">
        <w:rPr>
          <w:rFonts w:ascii="Arial" w:hAnsi="Arial" w:cs="Arial"/>
        </w:rPr>
        <w:t>Organisation</w:t>
      </w:r>
      <w:r w:rsidRPr="007658D4">
        <w:rPr>
          <w:rFonts w:ascii="Arial" w:hAnsi="Arial" w:cs="Arial"/>
        </w:rPr>
        <w:t xml:space="preserve">al Psychology and </w:t>
      </w:r>
      <w:r w:rsidR="006430E2" w:rsidRPr="007658D4">
        <w:rPr>
          <w:rFonts w:ascii="Arial" w:hAnsi="Arial" w:cs="Arial"/>
        </w:rPr>
        <w:t>Organisation</w:t>
      </w:r>
      <w:r w:rsidRPr="007658D4">
        <w:rPr>
          <w:rFonts w:ascii="Arial" w:hAnsi="Arial" w:cs="Arial"/>
        </w:rPr>
        <w:t>al Behavio</w:t>
      </w:r>
      <w:r w:rsidR="007658D4" w:rsidRPr="007658D4">
        <w:rPr>
          <w:rFonts w:ascii="Arial" w:hAnsi="Arial" w:cs="Arial"/>
        </w:rPr>
        <w:t>u</w:t>
      </w:r>
      <w:r w:rsidRPr="007658D4">
        <w:rPr>
          <w:rFonts w:ascii="Arial" w:hAnsi="Arial" w:cs="Arial"/>
        </w:rPr>
        <w:t>r, 1(1), pp. 459-488.</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Goleman, D. (2015) Emotional Intelligence: Why It Can Matter More Than IQ. 10th Anniversary edn. New York: Bantam Books.</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Grewal, D., </w:t>
      </w:r>
      <w:r w:rsidR="007658D4" w:rsidRPr="007658D4">
        <w:rPr>
          <w:rFonts w:ascii="Arial" w:hAnsi="Arial" w:cs="Arial"/>
        </w:rPr>
        <w:t>and</w:t>
      </w:r>
      <w:r w:rsidRPr="007658D4">
        <w:rPr>
          <w:rFonts w:ascii="Arial" w:hAnsi="Arial" w:cs="Arial"/>
        </w:rPr>
        <w:t xml:space="preserve"> Salovey, P. (2014) 'Feeling smart: The science of emotional intelligence', American Scientist, 93(4), pp. 330-339.</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Joseph, D. L., </w:t>
      </w:r>
      <w:r w:rsidR="007658D4" w:rsidRPr="007658D4">
        <w:rPr>
          <w:rFonts w:ascii="Arial" w:hAnsi="Arial" w:cs="Arial"/>
        </w:rPr>
        <w:t>and</w:t>
      </w:r>
      <w:r w:rsidRPr="007658D4">
        <w:rPr>
          <w:rFonts w:ascii="Arial" w:hAnsi="Arial" w:cs="Arial"/>
        </w:rPr>
        <w:t xml:space="preserve"> Newman, D. A. (2015) 'Emotional intelligence: An integrative meta-analysis and cascading model', Journal of Applied Psychology, 95(1), pp. 54-78.</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Kerr, R., Garvin, J., Heaton, N., </w:t>
      </w:r>
      <w:r w:rsidR="007658D4" w:rsidRPr="007658D4">
        <w:rPr>
          <w:rFonts w:ascii="Arial" w:hAnsi="Arial" w:cs="Arial"/>
        </w:rPr>
        <w:t>and</w:t>
      </w:r>
      <w:r w:rsidRPr="007658D4">
        <w:rPr>
          <w:rFonts w:ascii="Arial" w:hAnsi="Arial" w:cs="Arial"/>
        </w:rPr>
        <w:t xml:space="preserve"> Boyle, E. (2016) 'Emotional intelligence and leadership effectiveness', Leadership </w:t>
      </w:r>
      <w:r w:rsidR="007658D4" w:rsidRPr="007658D4">
        <w:rPr>
          <w:rFonts w:ascii="Arial" w:hAnsi="Arial" w:cs="Arial"/>
        </w:rPr>
        <w:t>and</w:t>
      </w:r>
      <w:r w:rsidRPr="007658D4">
        <w:rPr>
          <w:rFonts w:ascii="Arial" w:hAnsi="Arial" w:cs="Arial"/>
        </w:rPr>
        <w:t xml:space="preserve"> </w:t>
      </w:r>
      <w:r w:rsidR="006430E2" w:rsidRPr="007658D4">
        <w:rPr>
          <w:rFonts w:ascii="Arial" w:hAnsi="Arial" w:cs="Arial"/>
        </w:rPr>
        <w:t>Organisation</w:t>
      </w:r>
      <w:r w:rsidRPr="007658D4">
        <w:rPr>
          <w:rFonts w:ascii="Arial" w:hAnsi="Arial" w:cs="Arial"/>
        </w:rPr>
        <w:t xml:space="preserve"> Development Journal, 27(4), pp. 265-279.</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Lopes, P. N., Grewal, D., Kadis, J., Gall, M., </w:t>
      </w:r>
      <w:r w:rsidR="007658D4" w:rsidRPr="007658D4">
        <w:rPr>
          <w:rFonts w:ascii="Arial" w:hAnsi="Arial" w:cs="Arial"/>
        </w:rPr>
        <w:t>and</w:t>
      </w:r>
      <w:r w:rsidRPr="007658D4">
        <w:rPr>
          <w:rFonts w:ascii="Arial" w:hAnsi="Arial" w:cs="Arial"/>
        </w:rPr>
        <w:t xml:space="preserve"> Salovey, P. (2014) 'Evidence that emotional intelligence is related to job performance and affect and attitudes at work', Psicothema, 18(Suppl), pp. 132-138.</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Mayer, J. D., Roberts, R. D., </w:t>
      </w:r>
      <w:r w:rsidR="007658D4" w:rsidRPr="007658D4">
        <w:rPr>
          <w:rFonts w:ascii="Arial" w:hAnsi="Arial" w:cs="Arial"/>
        </w:rPr>
        <w:t>and</w:t>
      </w:r>
      <w:r w:rsidRPr="007658D4">
        <w:rPr>
          <w:rFonts w:ascii="Arial" w:hAnsi="Arial" w:cs="Arial"/>
        </w:rPr>
        <w:t xml:space="preserve"> Barsade, S. G. (2014) 'Human abilities: Emotional intelligence', Annual Review of Psychology, 59, pp. 507-536.</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O'Boyle, E. H., Humphrey, R. H., Pollack, J. M., Hawver, T. H., </w:t>
      </w:r>
      <w:r w:rsidR="007658D4" w:rsidRPr="007658D4">
        <w:rPr>
          <w:rFonts w:ascii="Arial" w:hAnsi="Arial" w:cs="Arial"/>
        </w:rPr>
        <w:t>and</w:t>
      </w:r>
      <w:r w:rsidRPr="007658D4">
        <w:rPr>
          <w:rFonts w:ascii="Arial" w:hAnsi="Arial" w:cs="Arial"/>
        </w:rPr>
        <w:t xml:space="preserve"> Story, P. A. (2015) 'The relation between emotional intelligence and job performance: A meta-analysis', Journal of </w:t>
      </w:r>
      <w:r w:rsidR="006430E2" w:rsidRPr="007658D4">
        <w:rPr>
          <w:rFonts w:ascii="Arial" w:hAnsi="Arial" w:cs="Arial"/>
        </w:rPr>
        <w:t>Organisation</w:t>
      </w:r>
      <w:r w:rsidRPr="007658D4">
        <w:rPr>
          <w:rFonts w:ascii="Arial" w:hAnsi="Arial" w:cs="Arial"/>
        </w:rPr>
        <w:t>al Behavio</w:t>
      </w:r>
      <w:r w:rsidR="007658D4" w:rsidRPr="007658D4">
        <w:rPr>
          <w:rFonts w:ascii="Arial" w:hAnsi="Arial" w:cs="Arial"/>
        </w:rPr>
        <w:t>u</w:t>
      </w:r>
      <w:r w:rsidRPr="007658D4">
        <w:rPr>
          <w:rFonts w:ascii="Arial" w:hAnsi="Arial" w:cs="Arial"/>
        </w:rPr>
        <w:t>r, 32(5), pp. 788-818.</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lastRenderedPageBreak/>
        <w:t xml:space="preserve">Petrides, K. V., </w:t>
      </w:r>
      <w:r w:rsidR="007658D4" w:rsidRPr="007658D4">
        <w:rPr>
          <w:rFonts w:ascii="Arial" w:hAnsi="Arial" w:cs="Arial"/>
        </w:rPr>
        <w:t>and</w:t>
      </w:r>
      <w:r w:rsidRPr="007658D4">
        <w:rPr>
          <w:rFonts w:ascii="Arial" w:hAnsi="Arial" w:cs="Arial"/>
        </w:rPr>
        <w:t xml:space="preserve"> Furnham, A. (2014) 'Trait emotional intelligence: Psychometric investigation with reference to established trait taxonomies', European Journal of Personality, 15(6), pp. 425-448.</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Salovey, P., </w:t>
      </w:r>
      <w:r w:rsidR="007658D4" w:rsidRPr="007658D4">
        <w:rPr>
          <w:rFonts w:ascii="Arial" w:hAnsi="Arial" w:cs="Arial"/>
        </w:rPr>
        <w:t>and</w:t>
      </w:r>
      <w:r w:rsidRPr="007658D4">
        <w:rPr>
          <w:rFonts w:ascii="Arial" w:hAnsi="Arial" w:cs="Arial"/>
        </w:rPr>
        <w:t xml:space="preserve"> Mayer, J. D. (2014) 'Emotional intelligence', Imagination, Cognition and Personality, 9(3), pp. 185-211.</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Schutte, N. S., Malouff, J. M., </w:t>
      </w:r>
      <w:r w:rsidR="007658D4" w:rsidRPr="007658D4">
        <w:rPr>
          <w:rFonts w:ascii="Arial" w:hAnsi="Arial" w:cs="Arial"/>
        </w:rPr>
        <w:t>and</w:t>
      </w:r>
      <w:r w:rsidRPr="007658D4">
        <w:rPr>
          <w:rFonts w:ascii="Arial" w:hAnsi="Arial" w:cs="Arial"/>
        </w:rPr>
        <w:t xml:space="preserve"> Thorsteinsson, E. B. (2015) 'Increasing emotional intelligence through training: Current status and future directions', The International Journal of Emotional Education, 7(1), pp. 56-72.</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Sy, T., Tram, S., </w:t>
      </w:r>
      <w:r w:rsidR="007658D4" w:rsidRPr="007658D4">
        <w:rPr>
          <w:rFonts w:ascii="Arial" w:hAnsi="Arial" w:cs="Arial"/>
        </w:rPr>
        <w:t>and</w:t>
      </w:r>
      <w:r w:rsidRPr="007658D4">
        <w:rPr>
          <w:rFonts w:ascii="Arial" w:hAnsi="Arial" w:cs="Arial"/>
        </w:rPr>
        <w:t xml:space="preserve"> O'Hara, L. A. (2014) 'Relation of employee and manager emotional intelligence to job satisfaction and performance', Journal of Vocational Behavio</w:t>
      </w:r>
      <w:r w:rsidR="007658D4" w:rsidRPr="007658D4">
        <w:rPr>
          <w:rFonts w:ascii="Arial" w:hAnsi="Arial" w:cs="Arial"/>
        </w:rPr>
        <w:t>u</w:t>
      </w:r>
      <w:r w:rsidRPr="007658D4">
        <w:rPr>
          <w:rFonts w:ascii="Arial" w:hAnsi="Arial" w:cs="Arial"/>
        </w:rPr>
        <w:t>r, 68(3), pp. 461-473.</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Van Rooy, D. L., </w:t>
      </w:r>
      <w:r w:rsidR="007658D4" w:rsidRPr="007658D4">
        <w:rPr>
          <w:rFonts w:ascii="Arial" w:hAnsi="Arial" w:cs="Arial"/>
        </w:rPr>
        <w:t>and</w:t>
      </w:r>
      <w:r w:rsidRPr="007658D4">
        <w:rPr>
          <w:rFonts w:ascii="Arial" w:hAnsi="Arial" w:cs="Arial"/>
        </w:rPr>
        <w:t xml:space="preserve"> Viswesvaran, C. (2014) 'Emotional intelligence: A meta-analytic investigation of predictive validity and nomological net', Journal of Vocational Behavio</w:t>
      </w:r>
      <w:r w:rsidR="007658D4" w:rsidRPr="007658D4">
        <w:rPr>
          <w:rFonts w:ascii="Arial" w:hAnsi="Arial" w:cs="Arial"/>
        </w:rPr>
        <w:t>u</w:t>
      </w:r>
      <w:r w:rsidRPr="007658D4">
        <w:rPr>
          <w:rFonts w:ascii="Arial" w:hAnsi="Arial" w:cs="Arial"/>
        </w:rPr>
        <w:t>r, 65(1), pp. 71-95.</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Wong, C. S., </w:t>
      </w:r>
      <w:r w:rsidR="007658D4" w:rsidRPr="007658D4">
        <w:rPr>
          <w:rFonts w:ascii="Arial" w:hAnsi="Arial" w:cs="Arial"/>
        </w:rPr>
        <w:t>and</w:t>
      </w:r>
      <w:r w:rsidRPr="007658D4">
        <w:rPr>
          <w:rFonts w:ascii="Arial" w:hAnsi="Arial" w:cs="Arial"/>
        </w:rPr>
        <w:t xml:space="preserve"> Law, K. S. (2014) 'The effects of leader and follower emotional intelligence on performance and attitude: An exploratory study', The Leadership Quarterly, 13(3), pp. 243-274.</w:t>
      </w:r>
    </w:p>
    <w:p w:rsidR="007658D4" w:rsidRPr="007658D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Zeidner, M., Matthews, G., </w:t>
      </w:r>
      <w:r w:rsidR="007658D4" w:rsidRPr="007658D4">
        <w:rPr>
          <w:rFonts w:ascii="Arial" w:hAnsi="Arial" w:cs="Arial"/>
        </w:rPr>
        <w:t>and</w:t>
      </w:r>
      <w:r w:rsidRPr="007658D4">
        <w:rPr>
          <w:rFonts w:ascii="Arial" w:hAnsi="Arial" w:cs="Arial"/>
        </w:rPr>
        <w:t xml:space="preserve"> Roberts, R. D. (2014) 'Emotional intelligence in the workplace: A critical review', Applied Psychology, 53(3), pp. 371-399.</w:t>
      </w:r>
    </w:p>
    <w:p w:rsidR="009251E4" w:rsidRDefault="009251E4" w:rsidP="007658D4">
      <w:pPr>
        <w:pStyle w:val="ListParagraph"/>
        <w:numPr>
          <w:ilvl w:val="0"/>
          <w:numId w:val="2"/>
        </w:numPr>
        <w:spacing w:after="0" w:line="360" w:lineRule="auto"/>
        <w:jc w:val="both"/>
        <w:rPr>
          <w:rFonts w:ascii="Arial" w:hAnsi="Arial" w:cs="Arial"/>
        </w:rPr>
      </w:pPr>
      <w:r w:rsidRPr="007658D4">
        <w:rPr>
          <w:rFonts w:ascii="Arial" w:hAnsi="Arial" w:cs="Arial"/>
        </w:rPr>
        <w:t xml:space="preserve">Zhou, J., </w:t>
      </w:r>
      <w:r w:rsidR="007658D4" w:rsidRPr="007658D4">
        <w:rPr>
          <w:rFonts w:ascii="Arial" w:hAnsi="Arial" w:cs="Arial"/>
        </w:rPr>
        <w:t>and</w:t>
      </w:r>
      <w:r w:rsidRPr="007658D4">
        <w:rPr>
          <w:rFonts w:ascii="Arial" w:hAnsi="Arial" w:cs="Arial"/>
        </w:rPr>
        <w:t xml:space="preserve"> George, J. M. (2015) 'Awakening employee creativity: The role of leader emotional intelligence', The Leadership Quarterly, 14(4-5), pp. 545-568.</w:t>
      </w: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spacing w:after="0" w:line="360" w:lineRule="auto"/>
        <w:jc w:val="both"/>
        <w:rPr>
          <w:rFonts w:ascii="Arial" w:hAnsi="Arial" w:cs="Arial"/>
        </w:rPr>
      </w:pPr>
    </w:p>
    <w:p w:rsidR="007658D4" w:rsidRDefault="007658D4" w:rsidP="007658D4">
      <w:pPr>
        <w:pStyle w:val="Heading1"/>
        <w:spacing w:before="0" w:line="360" w:lineRule="auto"/>
        <w:jc w:val="center"/>
        <w:rPr>
          <w:rFonts w:ascii="Arial" w:hAnsi="Arial" w:cs="Arial"/>
          <w:color w:val="auto"/>
          <w:sz w:val="24"/>
          <w:szCs w:val="24"/>
        </w:rPr>
      </w:pPr>
      <w:bookmarkStart w:id="7" w:name="_Toc182898279"/>
      <w:r>
        <w:rPr>
          <w:rFonts w:ascii="Arial" w:hAnsi="Arial" w:cs="Arial"/>
          <w:color w:val="auto"/>
          <w:sz w:val="24"/>
          <w:szCs w:val="24"/>
        </w:rPr>
        <w:lastRenderedPageBreak/>
        <w:t>Appendices</w:t>
      </w:r>
      <w:bookmarkEnd w:id="7"/>
    </w:p>
    <w:p w:rsidR="007658D4" w:rsidRDefault="007658D4" w:rsidP="007658D4"/>
    <w:p w:rsidR="007658D4" w:rsidRDefault="007658D4" w:rsidP="007658D4">
      <w:pPr>
        <w:spacing w:after="0" w:line="360" w:lineRule="auto"/>
        <w:jc w:val="center"/>
        <w:rPr>
          <w:rFonts w:ascii="Arial" w:hAnsi="Arial" w:cs="Arial"/>
          <w:b/>
          <w:sz w:val="24"/>
          <w:szCs w:val="24"/>
        </w:rPr>
      </w:pPr>
      <w:r w:rsidRPr="007658D4">
        <w:rPr>
          <w:rFonts w:ascii="Arial" w:hAnsi="Arial" w:cs="Arial"/>
          <w:b/>
          <w:sz w:val="24"/>
          <w:szCs w:val="24"/>
        </w:rPr>
        <w:t xml:space="preserve">Appendix 1 </w:t>
      </w:r>
      <w:r>
        <w:rPr>
          <w:rFonts w:ascii="Arial" w:hAnsi="Arial" w:cs="Arial"/>
          <w:b/>
          <w:sz w:val="24"/>
          <w:szCs w:val="24"/>
        </w:rPr>
        <w:t>–</w:t>
      </w:r>
      <w:r w:rsidRPr="007658D4">
        <w:rPr>
          <w:rFonts w:ascii="Arial" w:hAnsi="Arial" w:cs="Arial"/>
          <w:b/>
          <w:sz w:val="24"/>
          <w:szCs w:val="24"/>
        </w:rPr>
        <w:t xml:space="preserve"> Poster</w:t>
      </w:r>
    </w:p>
    <w:p w:rsidR="007658D4" w:rsidRDefault="007658D4" w:rsidP="007658D4">
      <w:pPr>
        <w:spacing w:after="0" w:line="360" w:lineRule="auto"/>
        <w:jc w:val="center"/>
        <w:rPr>
          <w:rFonts w:ascii="Arial" w:hAnsi="Arial" w:cs="Arial"/>
          <w:b/>
          <w:sz w:val="24"/>
          <w:szCs w:val="24"/>
        </w:rPr>
      </w:pPr>
    </w:p>
    <w:p w:rsidR="007658D4" w:rsidRPr="007658D4" w:rsidRDefault="007658D4" w:rsidP="007658D4">
      <w:pPr>
        <w:spacing w:after="0" w:line="360" w:lineRule="auto"/>
        <w:jc w:val="center"/>
        <w:rPr>
          <w:rFonts w:ascii="Arial" w:hAnsi="Arial" w:cs="Arial"/>
          <w:b/>
          <w:sz w:val="24"/>
          <w:szCs w:val="24"/>
        </w:rPr>
      </w:pPr>
      <w:r w:rsidRPr="007658D4">
        <w:rPr>
          <w:rFonts w:ascii="Arial" w:hAnsi="Arial" w:cs="Arial"/>
          <w:b/>
          <w:sz w:val="24"/>
          <w:szCs w:val="24"/>
          <w:lang w:val="en-US"/>
        </w:rPr>
        <w:object w:dxaOrig="7197" w:dyaOrig="5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9" o:title=""/>
          </v:shape>
          <o:OLEObject Type="Embed" ProgID="PowerPoint.Slide.12" ShapeID="_x0000_i1025" DrawAspect="Content" ObjectID="_1793512270" r:id="rId10"/>
        </w:object>
      </w:r>
    </w:p>
    <w:sectPr w:rsidR="007658D4" w:rsidRPr="007658D4" w:rsidSect="00390B97">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3A99" w:rsidRDefault="000B3A99" w:rsidP="00390B97">
      <w:pPr>
        <w:spacing w:after="0" w:line="240" w:lineRule="auto"/>
      </w:pPr>
      <w:r>
        <w:separator/>
      </w:r>
    </w:p>
  </w:endnote>
  <w:endnote w:type="continuationSeparator" w:id="1">
    <w:p w:rsidR="000B3A99" w:rsidRDefault="000B3A99" w:rsidP="00390B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0B97" w:rsidRDefault="00390B97">
    <w:pPr>
      <w:pStyle w:val="Footer"/>
      <w:jc w:val="center"/>
    </w:pPr>
  </w:p>
  <w:p w:rsidR="00390B97" w:rsidRDefault="00390B9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0474308"/>
      <w:docPartObj>
        <w:docPartGallery w:val="Page Numbers (Bottom of Page)"/>
        <w:docPartUnique/>
      </w:docPartObj>
    </w:sdtPr>
    <w:sdtContent>
      <w:p w:rsidR="00390B97" w:rsidRDefault="00390B97">
        <w:pPr>
          <w:pStyle w:val="Footer"/>
          <w:jc w:val="center"/>
        </w:pPr>
        <w:fldSimple w:instr=" PAGE   \* MERGEFORMAT ">
          <w:r w:rsidR="00A42050">
            <w:rPr>
              <w:noProof/>
            </w:rPr>
            <w:t>3</w:t>
          </w:r>
        </w:fldSimple>
      </w:p>
    </w:sdtContent>
  </w:sdt>
  <w:p w:rsidR="00390B97" w:rsidRDefault="00390B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3A99" w:rsidRDefault="000B3A99" w:rsidP="00390B97">
      <w:pPr>
        <w:spacing w:after="0" w:line="240" w:lineRule="auto"/>
      </w:pPr>
      <w:r>
        <w:separator/>
      </w:r>
    </w:p>
  </w:footnote>
  <w:footnote w:type="continuationSeparator" w:id="1">
    <w:p w:rsidR="000B3A99" w:rsidRDefault="000B3A99" w:rsidP="00390B9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5A13AD"/>
    <w:multiLevelType w:val="hybridMultilevel"/>
    <w:tmpl w:val="167CEC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EF6762"/>
    <w:multiLevelType w:val="hybridMultilevel"/>
    <w:tmpl w:val="1F4CEB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251E4"/>
    <w:rsid w:val="0002541B"/>
    <w:rsid w:val="00051E81"/>
    <w:rsid w:val="000B3A99"/>
    <w:rsid w:val="00382E80"/>
    <w:rsid w:val="00390B97"/>
    <w:rsid w:val="003D4C33"/>
    <w:rsid w:val="006430E2"/>
    <w:rsid w:val="007658D4"/>
    <w:rsid w:val="00830F95"/>
    <w:rsid w:val="009251E4"/>
    <w:rsid w:val="009661FD"/>
    <w:rsid w:val="00A42050"/>
    <w:rsid w:val="00FE153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1E81"/>
    <w:rPr>
      <w:lang w:val="en-GB"/>
    </w:rPr>
  </w:style>
  <w:style w:type="paragraph" w:styleId="Heading1">
    <w:name w:val="heading 1"/>
    <w:basedOn w:val="Normal"/>
    <w:next w:val="Normal"/>
    <w:link w:val="Heading1Char"/>
    <w:uiPriority w:val="9"/>
    <w:qFormat/>
    <w:rsid w:val="00830F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1E4"/>
    <w:pPr>
      <w:ind w:left="720"/>
      <w:contextualSpacing/>
    </w:pPr>
  </w:style>
  <w:style w:type="character" w:customStyle="1" w:styleId="Heading1Char">
    <w:name w:val="Heading 1 Char"/>
    <w:basedOn w:val="DefaultParagraphFont"/>
    <w:link w:val="Heading1"/>
    <w:uiPriority w:val="9"/>
    <w:rsid w:val="00830F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90B97"/>
    <w:pPr>
      <w:outlineLvl w:val="9"/>
    </w:pPr>
    <w:rPr>
      <w:lang w:val="en-US"/>
    </w:rPr>
  </w:style>
  <w:style w:type="paragraph" w:styleId="TOC1">
    <w:name w:val="toc 1"/>
    <w:basedOn w:val="Normal"/>
    <w:next w:val="Normal"/>
    <w:autoRedefine/>
    <w:uiPriority w:val="39"/>
    <w:unhideWhenUsed/>
    <w:rsid w:val="00390B97"/>
    <w:pPr>
      <w:spacing w:after="100"/>
    </w:pPr>
  </w:style>
  <w:style w:type="character" w:styleId="Hyperlink">
    <w:name w:val="Hyperlink"/>
    <w:basedOn w:val="DefaultParagraphFont"/>
    <w:uiPriority w:val="99"/>
    <w:unhideWhenUsed/>
    <w:rsid w:val="00390B97"/>
    <w:rPr>
      <w:color w:val="0000FF" w:themeColor="hyperlink"/>
      <w:u w:val="single"/>
    </w:rPr>
  </w:style>
  <w:style w:type="paragraph" w:styleId="BalloonText">
    <w:name w:val="Balloon Text"/>
    <w:basedOn w:val="Normal"/>
    <w:link w:val="BalloonTextChar"/>
    <w:uiPriority w:val="99"/>
    <w:semiHidden/>
    <w:unhideWhenUsed/>
    <w:rsid w:val="00390B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B97"/>
    <w:rPr>
      <w:rFonts w:ascii="Tahoma" w:hAnsi="Tahoma" w:cs="Tahoma"/>
      <w:sz w:val="16"/>
      <w:szCs w:val="16"/>
      <w:lang w:val="en-GB"/>
    </w:rPr>
  </w:style>
  <w:style w:type="paragraph" w:styleId="Header">
    <w:name w:val="header"/>
    <w:basedOn w:val="Normal"/>
    <w:link w:val="HeaderChar"/>
    <w:uiPriority w:val="99"/>
    <w:semiHidden/>
    <w:unhideWhenUsed/>
    <w:rsid w:val="00390B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90B97"/>
    <w:rPr>
      <w:lang w:val="en-GB"/>
    </w:rPr>
  </w:style>
  <w:style w:type="paragraph" w:styleId="Footer">
    <w:name w:val="footer"/>
    <w:basedOn w:val="Normal"/>
    <w:link w:val="FooterChar"/>
    <w:uiPriority w:val="99"/>
    <w:unhideWhenUsed/>
    <w:rsid w:val="00390B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0B97"/>
    <w:rPr>
      <w:lang w:val="en-GB"/>
    </w:rPr>
  </w:style>
</w:styles>
</file>

<file path=word/webSettings.xml><?xml version="1.0" encoding="utf-8"?>
<w:webSettings xmlns:r="http://schemas.openxmlformats.org/officeDocument/2006/relationships" xmlns:w="http://schemas.openxmlformats.org/wordprocessingml/2006/main">
  <w:divs>
    <w:div w:id="893934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package" Target="embeddings/Microsoft_Office_PowerPoint_Slide1.sld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674B7F-BAAA-455E-A369-CF1712123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4365</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Francisca Dumitru</dc:creator>
  <cp:keywords/>
  <dc:description/>
  <cp:lastModifiedBy>Maria Francisca Dumitru</cp:lastModifiedBy>
  <cp:revision>9</cp:revision>
  <dcterms:created xsi:type="dcterms:W3CDTF">2024-11-16T19:47:00Z</dcterms:created>
  <dcterms:modified xsi:type="dcterms:W3CDTF">2024-11-19T07:05:00Z</dcterms:modified>
</cp:coreProperties>
</file>