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Arial" w:hAnsi="Arial"/>
          <w:sz w:val="24"/>
          <w:szCs w:val="24"/>
          <w:u w:val="single"/>
        </w:rPr>
      </w:pPr>
      <w:r>
        <w:rPr>
          <w:rFonts w:ascii="Arial" w:hAnsi="Arial"/>
          <w:b/>
          <w:bCs/>
          <w:i w:val="false"/>
          <w:iCs w:val="false"/>
          <w:sz w:val="24"/>
          <w:szCs w:val="24"/>
          <w:u w:val="single"/>
        </w:rPr>
        <w:t>Presentation notes</w:t>
      </w:r>
    </w:p>
    <w:p>
      <w:pPr>
        <w:pStyle w:val="Normal"/>
        <w:numPr>
          <w:ilvl w:val="0"/>
          <w:numId w:val="0"/>
        </w:numPr>
        <w:spacing w:lineRule="auto" w:line="360"/>
        <w:ind w:hanging="0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360"/>
        <w:ind w:hanging="0"/>
        <w:rPr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single"/>
        </w:rPr>
        <w:t>Slide 1</w:t>
      </w:r>
    </w:p>
    <w:p>
      <w:pPr>
        <w:pStyle w:val="Normal"/>
        <w:numPr>
          <w:ilvl w:val="0"/>
          <w:numId w:val="1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Introduction</w:t>
      </w:r>
    </w:p>
    <w:p>
      <w:pPr>
        <w:pStyle w:val="Normal"/>
        <w:numPr>
          <w:ilvl w:val="0"/>
          <w:numId w:val="1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My name is Holly Thomas and today I will be discussing 3 study skills that I feel are important for future employability.</w:t>
      </w:r>
    </w:p>
    <w:p>
      <w:pPr>
        <w:pStyle w:val="Normal"/>
        <w:spacing w:lineRule="auto" w:line="360"/>
        <w:rPr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single"/>
        </w:rPr>
        <w:t>Slide 2</w:t>
      </w:r>
    </w:p>
    <w:p>
      <w:pPr>
        <w:pStyle w:val="Normal"/>
        <w:numPr>
          <w:ilvl w:val="0"/>
          <w:numId w:val="2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6 study skills</w:t>
      </w:r>
    </w:p>
    <w:p>
      <w:pPr>
        <w:pStyle w:val="Normal"/>
        <w:numPr>
          <w:ilvl w:val="0"/>
          <w:numId w:val="2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Here as some study skills which I feel are important to have as a primary school teacher, these include...</w:t>
      </w:r>
    </w:p>
    <w:p>
      <w:pPr>
        <w:pStyle w:val="Normal"/>
        <w:numPr>
          <w:ilvl w:val="0"/>
          <w:numId w:val="2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List the 6 study skills</w:t>
      </w:r>
    </w:p>
    <w:p>
      <w:pPr>
        <w:pStyle w:val="Normal"/>
        <w:spacing w:lineRule="auto" w:line="360"/>
        <w:rPr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single"/>
        </w:rPr>
        <w:t>Slide 3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I have chosen to focus on 3 study skills, these study skills are the ones I feel are most important and effective in an education setting. 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The 3 I will be discussing today will be communication, </w:t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single"/>
        </w:rPr>
        <w:t>Slide 4</w:t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i w:val="false"/>
          <w:iCs w:val="false"/>
          <w:sz w:val="24"/>
          <w:szCs w:val="24"/>
          <w:u w:val="none"/>
        </w:rPr>
        <w:t>Communication skills</w:t>
      </w:r>
    </w:p>
    <w:p>
      <w:pPr>
        <w:pStyle w:val="Normal"/>
        <w:numPr>
          <w:ilvl w:val="0"/>
          <w:numId w:val="4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What is it?</w:t>
      </w:r>
    </w:p>
    <w:p>
      <w:pPr>
        <w:pStyle w:val="Normal"/>
        <w:numPr>
          <w:ilvl w:val="0"/>
          <w:numId w:val="4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To be an efficient teacher, communication is not only about talking to each other but about listening, speaking, reading and writing with the pupils (Silver, 2018).</w:t>
      </w:r>
    </w:p>
    <w:p>
      <w:pPr>
        <w:pStyle w:val="Normal"/>
        <w:numPr>
          <w:ilvl w:val="0"/>
          <w:numId w:val="4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Speaking – instructing the pupils on the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subject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,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talking to parents.</w:t>
      </w:r>
    </w:p>
    <w:p>
      <w:pPr>
        <w:pStyle w:val="Normal"/>
        <w:numPr>
          <w:ilvl w:val="0"/>
          <w:numId w:val="4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Listening – listening to what the pupils have to say regarding tasks and their answers.</w:t>
      </w:r>
    </w:p>
    <w:p>
      <w:pPr>
        <w:pStyle w:val="Normal"/>
        <w:numPr>
          <w:ilvl w:val="0"/>
          <w:numId w:val="4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Reading – reading w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ith pupils and over their work.</w:t>
      </w:r>
    </w:p>
    <w:p>
      <w:pPr>
        <w:pStyle w:val="Normal"/>
        <w:numPr>
          <w:ilvl w:val="0"/>
          <w:numId w:val="4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Writing – marking the pupils work, where can they improve?</w:t>
      </w:r>
    </w:p>
    <w:p>
      <w:pPr>
        <w:pStyle w:val="Normal"/>
        <w:spacing w:lineRule="auto" w:line="360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single"/>
        </w:rPr>
        <w:t>Slide 5</w:t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According to the Ministry of Education, Guyana (2017) communication for a teacher is important:</w:t>
      </w:r>
    </w:p>
    <w:p>
      <w:pPr>
        <w:pStyle w:val="Normal"/>
        <w:numPr>
          <w:ilvl w:val="0"/>
          <w:numId w:val="4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To teach the class effectively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–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by getting your point across with appropria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te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body language,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open to communicate. </w:t>
      </w:r>
    </w:p>
    <w:p>
      <w:pPr>
        <w:pStyle w:val="Normal"/>
        <w:numPr>
          <w:ilvl w:val="0"/>
          <w:numId w:val="4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Encourage pupils to ask questions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–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if the teacher has good communication with the pupils, they will feel comfortable to ask questions, instead of shying away).</w:t>
      </w:r>
    </w:p>
    <w:p>
      <w:pPr>
        <w:pStyle w:val="Normal"/>
        <w:numPr>
          <w:ilvl w:val="0"/>
          <w:numId w:val="4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Efficient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communication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with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parents will allow the teacher to inform the parent of any issues within the classroom that the parent could help with at home.</w:t>
      </w:r>
    </w:p>
    <w:p>
      <w:pPr>
        <w:pStyle w:val="Normal"/>
        <w:numPr>
          <w:ilvl w:val="0"/>
          <w:numId w:val="4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To guide, instruct, help and give feedback to pupils. These are the main elements of communication and teaching, if a teacher fails to deliver these then they are jeopardising their students education.</w:t>
      </w:r>
    </w:p>
    <w:p>
      <w:pPr>
        <w:pStyle w:val="Normal"/>
        <w:spacing w:lineRule="auto" w:line="360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"/>
        <w:spacing w:lineRule="auto" w:line="360"/>
        <w:rPr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single"/>
        </w:rPr>
        <w:t>Slide 6</w:t>
      </w:r>
    </w:p>
    <w:p>
      <w:pPr>
        <w:pStyle w:val="Normal"/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For my own ability, I communicate with:</w:t>
      </w:r>
    </w:p>
    <w:p>
      <w:pPr>
        <w:pStyle w:val="Normal"/>
        <w:numPr>
          <w:ilvl w:val="0"/>
          <w:numId w:val="5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Piers – in lectures, working with people I would not usually. Pushes me out of my comfort zone to talk to different people.</w:t>
      </w:r>
    </w:p>
    <w:p>
      <w:pPr>
        <w:pStyle w:val="Normal"/>
        <w:numPr>
          <w:ilvl w:val="0"/>
          <w:numId w:val="5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Friends and family – different type of communication, daily basis and is informal.</w:t>
      </w:r>
    </w:p>
    <w:p>
      <w:pPr>
        <w:pStyle w:val="Normal"/>
        <w:numPr>
          <w:ilvl w:val="0"/>
          <w:numId w:val="5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Audience – presenting in college and today, I am communicating with the audience to inform.</w:t>
      </w:r>
    </w:p>
    <w:p>
      <w:pPr>
        <w:pStyle w:val="Normal"/>
        <w:spacing w:lineRule="auto" w:line="360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How could I improve?</w:t>
      </w:r>
    </w:p>
    <w:p>
      <w:pPr>
        <w:pStyle w:val="Normal"/>
        <w:numPr>
          <w:ilvl w:val="0"/>
          <w:numId w:val="15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Work with people I do not usually work with – in lectures instead of working with the same groups, push myself to communicate with different people.</w:t>
      </w:r>
    </w:p>
    <w:p>
      <w:pPr>
        <w:pStyle w:val="Normal"/>
        <w:numPr>
          <w:ilvl w:val="0"/>
          <w:numId w:val="15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Volunteer in a primary school – help me to improve my communication with teacher and pupils and see how the teachers communicate in different ways.</w:t>
      </w:r>
    </w:p>
    <w:p>
      <w:pPr>
        <w:pStyle w:val="Normal"/>
        <w:numPr>
          <w:ilvl w:val="0"/>
          <w:numId w:val="15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Educate myself regarding correct body language – I seem to cross my arms a lot which can look like I do not want to communicate with people. I need to learn to look approachable by using the correct body language. </w:t>
      </w:r>
    </w:p>
    <w:p>
      <w:pPr>
        <w:pStyle w:val="Normal"/>
        <w:spacing w:lineRule="auto" w:line="360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Developing these for future employability:</w:t>
      </w:r>
    </w:p>
    <w:p>
      <w:pPr>
        <w:pStyle w:val="Normal"/>
        <w:numPr>
          <w:ilvl w:val="0"/>
          <w:numId w:val="16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Meeting different children – from different backgrounds and cultures that I may not have worked with before. Knowing how to communicate with them appropriately.</w:t>
      </w:r>
    </w:p>
    <w:p>
      <w:pPr>
        <w:pStyle w:val="Normal"/>
        <w:numPr>
          <w:ilvl w:val="0"/>
          <w:numId w:val="16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Gives me an insight of teaching – and communicating, different communication styles that teacher use, will help me when I will need to communicate as a teacher.</w:t>
      </w:r>
    </w:p>
    <w:p>
      <w:pPr>
        <w:pStyle w:val="Normal"/>
        <w:numPr>
          <w:ilvl w:val="0"/>
          <w:numId w:val="16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To be an approachable person/teacher – children may feel intimidated with my arms crossed but if I learn to be more approachable, hopefully children will feel they can come up and talk to me. </w:t>
      </w:r>
    </w:p>
    <w:p>
      <w:pPr>
        <w:pStyle w:val="Normal"/>
        <w:spacing w:lineRule="auto" w:line="360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spacing w:lineRule="auto" w:line="360"/>
        <w:rPr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single"/>
        </w:rPr>
        <w:t xml:space="preserve">Slide 7 </w:t>
      </w:r>
    </w:p>
    <w:p>
      <w:pPr>
        <w:pStyle w:val="Normal"/>
        <w:spacing w:lineRule="auto" w:line="360"/>
        <w:rPr>
          <w:b/>
          <w:b/>
          <w:bCs/>
          <w:u w:val="none"/>
        </w:rPr>
      </w:pPr>
      <w:r>
        <w:rPr>
          <w:rFonts w:ascii="Arial" w:hAnsi="Arial"/>
          <w:b/>
          <w:bCs/>
          <w:i w:val="false"/>
          <w:iCs w:val="false"/>
          <w:sz w:val="24"/>
          <w:szCs w:val="24"/>
          <w:u w:val="none"/>
        </w:rPr>
        <w:t>Patience</w:t>
      </w:r>
    </w:p>
    <w:p>
      <w:pPr>
        <w:pStyle w:val="Normal"/>
        <w:numPr>
          <w:ilvl w:val="0"/>
          <w:numId w:val="6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  <w:lang w:val="en-GB"/>
        </w:rPr>
        <w:t>Patience is about knowing your pupils, taking time to see what type of person they are and their individual needs. A good teacher is aware of all their students (Ministry of Education, Guyana, 2014).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</w:t>
      </w:r>
    </w:p>
    <w:p>
      <w:pPr>
        <w:pStyle w:val="Normal"/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A teacher with patience:</w:t>
      </w:r>
    </w:p>
    <w:p>
      <w:pPr>
        <w:pStyle w:val="Normal"/>
        <w:numPr>
          <w:ilvl w:val="0"/>
          <w:numId w:val="7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Can recognise each pupils strengths and weaknesses – this can be effective as the teacher is aware of what the pupil excels in and struggles in and can monitor progress or decline in work. </w:t>
      </w:r>
    </w:p>
    <w:p>
      <w:pPr>
        <w:pStyle w:val="Normal"/>
        <w:numPr>
          <w:ilvl w:val="0"/>
          <w:numId w:val="7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Aware of how to meet any needs – can see where the student is falling with work, therefore can suggest tasks to the parents to try at home with the pupil.</w:t>
      </w:r>
    </w:p>
    <w:p>
      <w:pPr>
        <w:pStyle w:val="Normal"/>
        <w:numPr>
          <w:ilvl w:val="0"/>
          <w:numId w:val="7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Keep calm in a loud environment – children can get loud and out of control, it is easy to get frustrated but it is important to stay calm and to talk to the pupils.</w:t>
      </w:r>
    </w:p>
    <w:p>
      <w:pPr>
        <w:pStyle w:val="Normal"/>
        <w:spacing w:lineRule="auto" w:line="360"/>
        <w:rPr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single"/>
        </w:rPr>
        <w:t>Slide 8</w:t>
      </w:r>
    </w:p>
    <w:p>
      <w:pPr>
        <w:pStyle w:val="Normal"/>
        <w:numPr>
          <w:ilvl w:val="0"/>
          <w:numId w:val="8"/>
        </w:numPr>
        <w:spacing w:lineRule="auto" w:line="360"/>
        <w:rPr>
          <w:rFonts w:ascii="Arial" w:hAnsi="Arial"/>
          <w:sz w:val="24"/>
          <w:szCs w:val="24"/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  <w:lang w:val="en-GB"/>
        </w:rPr>
        <w:t xml:space="preserve">Allowing time for pupils to answer questions – this allows the pupils to process the question. </w:t>
      </w:r>
    </w:p>
    <w:p>
      <w:pPr>
        <w:pStyle w:val="Normal"/>
        <w:numPr>
          <w:ilvl w:val="0"/>
          <w:numId w:val="8"/>
        </w:numPr>
        <w:spacing w:lineRule="auto" w:line="360"/>
        <w:rPr>
          <w:rFonts w:ascii="Arial" w:hAnsi="Arial"/>
          <w:sz w:val="24"/>
          <w:szCs w:val="24"/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  <w:lang w:val="en-GB"/>
        </w:rPr>
        <w:t xml:space="preserve">Accepting that it is OK when a pupil has the wrong answer – the pupil can learn from their mistakes with the teachers help. </w:t>
      </w:r>
    </w:p>
    <w:p>
      <w:pPr>
        <w:pStyle w:val="Normal"/>
        <w:numPr>
          <w:ilvl w:val="0"/>
          <w:numId w:val="8"/>
        </w:numPr>
        <w:spacing w:lineRule="auto" w:line="360"/>
        <w:rPr>
          <w:rFonts w:ascii="Arial" w:hAnsi="Arial"/>
          <w:sz w:val="24"/>
          <w:szCs w:val="24"/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  <w:lang w:val="en-GB"/>
        </w:rPr>
        <w:t>Explaining the subject clearly and not rushing – rushing through will only make the pupils confused and will not be able to process the information.</w:t>
      </w:r>
    </w:p>
    <w:p>
      <w:pPr>
        <w:pStyle w:val="Normal"/>
        <w:numPr>
          <w:ilvl w:val="0"/>
          <w:numId w:val="8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  <w:lang w:val="en-GB"/>
        </w:rPr>
        <w:t xml:space="preserve">Try not to get frustrated and keep a positive classroom environment – with a lot of children in one class, it can get loud. Therefore, the teacher should know how to stop this and how to stay calm </w:t>
      </w: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 xml:space="preserve">(Center for New Designs in Learning and Scholarship, no date). </w:t>
      </w:r>
    </w:p>
    <w:p>
      <w:pPr>
        <w:pStyle w:val="Normal"/>
        <w:spacing w:lineRule="auto" w:line="360"/>
        <w:rPr>
          <w:rFonts w:ascii="Arial" w:hAnsi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</w:r>
    </w:p>
    <w:p>
      <w:pPr>
        <w:pStyle w:val="Normal"/>
        <w:spacing w:lineRule="auto" w:line="360"/>
        <w:rPr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single"/>
          <w:effect w:val="none"/>
          <w:lang w:val="en-GB"/>
        </w:rPr>
        <w:t>Slide 9</w:t>
      </w:r>
    </w:p>
    <w:p>
      <w:pPr>
        <w:pStyle w:val="Normal"/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I am patient when:</w:t>
      </w:r>
    </w:p>
    <w:p>
      <w:pPr>
        <w:pStyle w:val="Normal"/>
        <w:numPr>
          <w:ilvl w:val="0"/>
          <w:numId w:val="9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Looking after my younger siblings – arguing over who sits in the front seat! I have to tell them to take turns.</w:t>
      </w:r>
    </w:p>
    <w:p>
      <w:pPr>
        <w:pStyle w:val="Normal"/>
        <w:numPr>
          <w:ilvl w:val="0"/>
          <w:numId w:val="9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In work – awkward customers can make me frustrated but I stay calm and deal with the situation.</w:t>
      </w:r>
    </w:p>
    <w:p>
      <w:pPr>
        <w:pStyle w:val="Normal"/>
        <w:numPr>
          <w:ilvl w:val="0"/>
          <w:numId w:val="9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Working in a team during lectures – staying patient when other groups present their work, showing respect and interest.</w:t>
      </w:r>
    </w:p>
    <w:p>
      <w:pPr>
        <w:pStyle w:val="Normal"/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How can I improve?</w:t>
      </w:r>
    </w:p>
    <w:p>
      <w:pPr>
        <w:pStyle w:val="Normal"/>
        <w:numPr>
          <w:ilvl w:val="0"/>
          <w:numId w:val="17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Volunteer in a primary school – giving me a first hand experience and knowing how to be patient in a class full of children.</w:t>
      </w:r>
    </w:p>
    <w:p>
      <w:pPr>
        <w:pStyle w:val="Normal"/>
        <w:numPr>
          <w:ilvl w:val="0"/>
          <w:numId w:val="17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Remain calm in loud situations – enables me to deal with children from different circumstances, whether it be learning difficulties or family backgrounds.</w:t>
      </w:r>
    </w:p>
    <w:p>
      <w:pPr>
        <w:pStyle w:val="Normal"/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Developing these for future employability:</w:t>
      </w:r>
    </w:p>
    <w:p>
      <w:pPr>
        <w:pStyle w:val="Normal"/>
        <w:numPr>
          <w:ilvl w:val="0"/>
          <w:numId w:val="18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Knowing how to be patient in a class full of children – I will be prepared as a teacher to work with around 30 children and be aware of how to stay in control.</w:t>
      </w:r>
    </w:p>
    <w:p>
      <w:pPr>
        <w:pStyle w:val="Normal"/>
        <w:numPr>
          <w:ilvl w:val="0"/>
          <w:numId w:val="18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Enables me to deal with challenging children – remaining calm will help me to take a step back and see the bigger picture, what the children struggle with and deal with at home and knowing how to act around them.</w:t>
      </w:r>
    </w:p>
    <w:p>
      <w:pPr>
        <w:pStyle w:val="Normal"/>
        <w:spacing w:lineRule="auto" w:line="360"/>
        <w:rPr>
          <w:rFonts w:ascii="Arial" w:hAnsi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effect w:val="none"/>
          <w:lang w:val="en-GB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effect w:val="none"/>
          <w:lang w:val="en-GB"/>
        </w:rPr>
      </w:r>
    </w:p>
    <w:p>
      <w:pPr>
        <w:pStyle w:val="Normal"/>
        <w:spacing w:lineRule="auto" w:line="360"/>
        <w:rPr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single"/>
          <w:effect w:val="none"/>
          <w:lang w:val="en-GB"/>
        </w:rPr>
        <w:t>Slide 10</w:t>
      </w:r>
    </w:p>
    <w:p>
      <w:pPr>
        <w:pStyle w:val="Normal"/>
        <w:spacing w:lineRule="auto" w:line="360"/>
        <w:rPr>
          <w:b/>
          <w:b/>
          <w:bCs/>
          <w:u w:val="none"/>
        </w:rPr>
      </w:pPr>
      <w:r>
        <w:rPr>
          <w:rFonts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Positive attitude</w:t>
      </w:r>
    </w:p>
    <w:p>
      <w:pPr>
        <w:pStyle w:val="Normal"/>
        <w:spacing w:lineRule="auto" w:line="360"/>
        <w:rPr>
          <w:b w:val="false"/>
          <w:b w:val="false"/>
          <w:b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 xml:space="preserve">Researchers state that positive teachers benefit pupils in ways they do not realise. A pupil with a positive attitude towards learning are interested and want to learn about the subjects (Stenger, 2018). </w:t>
      </w:r>
    </w:p>
    <w:p>
      <w:pPr>
        <w:pStyle w:val="Normal"/>
        <w:spacing w:lineRule="auto" w:line="360"/>
        <w:rPr>
          <w:rFonts w:ascii="Arial" w:hAnsi="Arial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effect w:val="none"/>
          <w:lang w:val="en-GB"/>
        </w:rPr>
      </w:pPr>
      <w:r>
        <w:rPr>
          <w:rFonts w:ascii="Arial" w:hAnsi="Arial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effect w:val="none"/>
          <w:lang w:val="en-GB"/>
        </w:rPr>
      </w:r>
    </w:p>
    <w:p>
      <w:pPr>
        <w:pStyle w:val="Normal"/>
        <w:spacing w:lineRule="auto" w:line="360"/>
        <w:rPr>
          <w:b w:val="false"/>
          <w:b w:val="false"/>
          <w:b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A teacher with a positive attitude:</w:t>
      </w:r>
    </w:p>
    <w:p>
      <w:pPr>
        <w:pStyle w:val="Normal"/>
        <w:numPr>
          <w:ilvl w:val="0"/>
          <w:numId w:val="10"/>
        </w:numPr>
        <w:spacing w:lineRule="auto" w:line="360"/>
        <w:rPr>
          <w:b w:val="false"/>
          <w:b w:val="false"/>
          <w:b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 xml:space="preserve">Makes learning fun </w:t>
      </w:r>
    </w:p>
    <w:p>
      <w:pPr>
        <w:pStyle w:val="Normal"/>
        <w:numPr>
          <w:ilvl w:val="0"/>
          <w:numId w:val="10"/>
        </w:numPr>
        <w:spacing w:lineRule="auto" w:line="360"/>
        <w:rPr>
          <w:b w:val="false"/>
          <w:b w:val="false"/>
          <w:b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Creates a positive class room environment</w:t>
      </w:r>
    </w:p>
    <w:p>
      <w:pPr>
        <w:pStyle w:val="Normal"/>
        <w:numPr>
          <w:ilvl w:val="0"/>
          <w:numId w:val="10"/>
        </w:numPr>
        <w:spacing w:lineRule="auto" w:line="360"/>
        <w:rPr>
          <w:b w:val="false"/>
          <w:b w:val="false"/>
          <w:b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Creates a relationship with their pupils</w:t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 xml:space="preserve">For example when I was in school, I would dread going to some lessons because the teacher would shout if I got the wrong answer and </w:t>
      </w: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was rather impatient.</w:t>
      </w: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 xml:space="preserve"> Whereas, one teacher had a different outlook and made the lessons fun. The lessons were more involved and we were set interesting tasks. </w:t>
      </w:r>
    </w:p>
    <w:p>
      <w:pPr>
        <w:pStyle w:val="Normal"/>
        <w:spacing w:lineRule="auto" w:line="360"/>
        <w:rPr>
          <w:rFonts w:ascii="Arial" w:hAnsi="Arial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effect w:val="none"/>
          <w:lang w:val="en-GB"/>
        </w:rPr>
      </w:pPr>
      <w:r>
        <w:rPr>
          <w:rFonts w:ascii="Arial" w:hAnsi="Arial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effect w:val="none"/>
          <w:lang w:val="en-GB"/>
        </w:rPr>
      </w:r>
    </w:p>
    <w:p>
      <w:pPr>
        <w:pStyle w:val="Normal"/>
        <w:spacing w:lineRule="auto" w:line="360"/>
        <w:rPr>
          <w:b w:val="false"/>
          <w:b w:val="false"/>
          <w:bCs w:val="false"/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single"/>
          <w:effect w:val="none"/>
          <w:lang w:val="en-GB"/>
        </w:rPr>
        <w:t>Slide 11</w:t>
      </w:r>
    </w:p>
    <w:p>
      <w:pPr>
        <w:pStyle w:val="Normal"/>
        <w:spacing w:lineRule="auto" w:line="360"/>
        <w:rPr>
          <w:b w:val="false"/>
          <w:b w:val="false"/>
          <w:b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How to bring positivity to the classroom:</w:t>
      </w:r>
    </w:p>
    <w:p>
      <w:pPr>
        <w:pStyle w:val="Normal"/>
        <w:numPr>
          <w:ilvl w:val="0"/>
          <w:numId w:val="11"/>
        </w:numPr>
        <w:spacing w:lineRule="auto" w:line="360"/>
        <w:rPr>
          <w:b w:val="false"/>
          <w:b w:val="false"/>
          <w:b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Be specific – give constructive criticism to help the pupils improve and to learn from their mistakes.</w:t>
      </w:r>
    </w:p>
    <w:p>
      <w:pPr>
        <w:pStyle w:val="Normal"/>
        <w:numPr>
          <w:ilvl w:val="0"/>
          <w:numId w:val="11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 xml:space="preserve">Be sincere – </w:t>
      </w: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praise their effort and understanding of work.</w:t>
      </w:r>
    </w:p>
    <w:p>
      <w:pPr>
        <w:pStyle w:val="Normal"/>
        <w:numPr>
          <w:ilvl w:val="0"/>
          <w:numId w:val="11"/>
        </w:numPr>
        <w:spacing w:lineRule="auto" w:line="360"/>
        <w:rPr>
          <w:b w:val="false"/>
          <w:b w:val="false"/>
          <w:b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Encourage your pupils to succeed – breaking tasks down into smaller steps will help the pupils. Instead of telling them to get on with it (Upper Wharfedale School, 2018, p.2).</w:t>
      </w:r>
    </w:p>
    <w:p>
      <w:pPr>
        <w:pStyle w:val="Normal"/>
        <w:numPr>
          <w:ilvl w:val="0"/>
          <w:numId w:val="0"/>
        </w:numPr>
        <w:spacing w:lineRule="auto" w:line="360"/>
        <w:ind w:left="720" w:hanging="0"/>
        <w:rPr>
          <w:rFonts w:ascii="Arial" w:hAnsi="Arial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effect w:val="none"/>
          <w:lang w:val="en-GB"/>
        </w:rPr>
      </w:pPr>
      <w:r>
        <w:rPr>
          <w:rFonts w:ascii="Arial" w:hAnsi="Arial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effect w:val="none"/>
          <w:lang w:val="en-GB"/>
        </w:rPr>
      </w:r>
    </w:p>
    <w:p>
      <w:pPr>
        <w:pStyle w:val="Normal"/>
        <w:spacing w:lineRule="auto" w:line="360"/>
        <w:rPr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single"/>
          <w:effect w:val="none"/>
          <w:lang w:val="en-GB"/>
        </w:rPr>
        <w:t>Slide 12</w:t>
      </w:r>
    </w:p>
    <w:p>
      <w:pPr>
        <w:pStyle w:val="Normal"/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How have I got a positive attitude?</w:t>
      </w:r>
    </w:p>
    <w:p>
      <w:pPr>
        <w:pStyle w:val="Normal"/>
        <w:numPr>
          <w:ilvl w:val="0"/>
          <w:numId w:val="12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Towards customers in work – need to be approachable and if anything goes wrong to remain positive.</w:t>
      </w:r>
    </w:p>
    <w:p>
      <w:pPr>
        <w:pStyle w:val="Normal"/>
        <w:numPr>
          <w:ilvl w:val="0"/>
          <w:numId w:val="12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 xml:space="preserve">Towards assignments – </w:t>
      </w: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 xml:space="preserve">have faith in myself. </w:t>
      </w:r>
    </w:p>
    <w:p>
      <w:pPr>
        <w:pStyle w:val="Normal"/>
        <w:numPr>
          <w:ilvl w:val="0"/>
          <w:numId w:val="12"/>
        </w:numPr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 xml:space="preserve">With friends and family – when times get hard you need to stay positive together. </w:t>
      </w:r>
    </w:p>
    <w:p>
      <w:pPr>
        <w:pStyle w:val="Normal"/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How can I improve?</w:t>
      </w:r>
    </w:p>
    <w:p>
      <w:pPr>
        <w:pStyle w:val="Normal"/>
        <w:numPr>
          <w:ilvl w:val="0"/>
          <w:numId w:val="19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 xml:space="preserve">Try and keep a positive environment – </w:t>
      </w: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 xml:space="preserve">in lectures, if I have a different opinion then that is OK. </w:t>
      </w:r>
    </w:p>
    <w:p>
      <w:pPr>
        <w:pStyle w:val="Normal"/>
        <w:numPr>
          <w:ilvl w:val="0"/>
          <w:numId w:val="19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 xml:space="preserve">Put effort and interest into uni work – </w:t>
      </w: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 xml:space="preserve">try my best in all work I do. </w:t>
      </w:r>
    </w:p>
    <w:p>
      <w:pPr>
        <w:pStyle w:val="Normal"/>
        <w:spacing w:lineRule="auto" w:line="360"/>
        <w:rPr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Developing these for future employability:</w:t>
      </w:r>
    </w:p>
    <w:p>
      <w:pPr>
        <w:pStyle w:val="Normal"/>
        <w:numPr>
          <w:ilvl w:val="0"/>
          <w:numId w:val="20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Pupils will want to learn in a positive environment</w:t>
      </w:r>
    </w:p>
    <w:p>
      <w:pPr>
        <w:pStyle w:val="Normal"/>
        <w:numPr>
          <w:ilvl w:val="0"/>
          <w:numId w:val="20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Interested in the subject I teach, keep the pupils interested</w:t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single"/>
          <w:effect w:val="none"/>
          <w:lang w:val="en-GB"/>
        </w:rPr>
        <w:t>Slide 13</w:t>
      </w:r>
    </w:p>
    <w:p>
      <w:pPr>
        <w:pStyle w:val="Normal"/>
        <w:spacing w:lineRule="auto" w:line="360"/>
        <w:rPr>
          <w:rFonts w:ascii="Arial" w:hAnsi="Arial"/>
          <w:sz w:val="24"/>
          <w:szCs w:val="24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To conclude:</w:t>
      </w:r>
    </w:p>
    <w:p>
      <w:pPr>
        <w:pStyle w:val="TextBody"/>
        <w:numPr>
          <w:ilvl w:val="0"/>
          <w:numId w:val="13"/>
        </w:numPr>
        <w:spacing w:lineRule="auto" w:line="360"/>
        <w:rPr/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US"/>
        </w:rPr>
        <w:t>Communication is a crucial skill to have as a primary school teache</w:t>
      </w: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r.</w:t>
      </w:r>
    </w:p>
    <w:p>
      <w:pPr>
        <w:pStyle w:val="TextBody"/>
        <w:numPr>
          <w:ilvl w:val="0"/>
          <w:numId w:val="13"/>
        </w:numPr>
        <w:spacing w:lineRule="auto" w:line="360"/>
        <w:rPr/>
      </w:pPr>
      <w:r>
        <w:rPr>
          <w:rFonts w:ascii="Arial" w:hAnsi="Arial"/>
          <w:lang w:val="en-US"/>
        </w:rPr>
        <w:t>Not all teachers have patience but is a great skill to hold.</w:t>
      </w:r>
    </w:p>
    <w:p>
      <w:pPr>
        <w:pStyle w:val="TextBody"/>
        <w:numPr>
          <w:ilvl w:val="0"/>
          <w:numId w:val="13"/>
        </w:numPr>
        <w:spacing w:lineRule="auto" w:line="360"/>
        <w:rPr/>
      </w:pPr>
      <w:r>
        <w:rPr>
          <w:rFonts w:ascii="Arial" w:hAnsi="Arial"/>
          <w:lang w:val="en-US"/>
        </w:rPr>
        <w:t>A positive attitude will not only benefit the children time in school but the teacher also.</w:t>
      </w:r>
    </w:p>
    <w:p>
      <w:pPr>
        <w:pStyle w:val="Normal"/>
        <w:spacing w:lineRule="auto" w:line="360"/>
        <w:rPr>
          <w:rFonts w:ascii="Arial" w:hAnsi="Arial"/>
          <w:sz w:val="24"/>
          <w:szCs w:val="24"/>
          <w:u w:val="singl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single"/>
          <w:effect w:val="none"/>
          <w:lang w:val="en-GB"/>
        </w:rPr>
        <w:t>Slide 14</w:t>
      </w:r>
    </w:p>
    <w:p>
      <w:pPr>
        <w:pStyle w:val="Normal"/>
        <w:numPr>
          <w:ilvl w:val="0"/>
          <w:numId w:val="14"/>
        </w:numPr>
        <w:spacing w:lineRule="auto" w:line="360"/>
        <w:rPr>
          <w:rFonts w:ascii="Arial" w:hAnsi="Arial"/>
          <w:sz w:val="24"/>
          <w:szCs w:val="24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Any questions?</w:t>
      </w:r>
    </w:p>
    <w:p>
      <w:pPr>
        <w:pStyle w:val="Normal"/>
        <w:numPr>
          <w:ilvl w:val="0"/>
          <w:numId w:val="14"/>
        </w:numPr>
        <w:spacing w:lineRule="auto" w:line="360"/>
        <w:rPr>
          <w:rFonts w:ascii="Arial" w:hAnsi="Arial"/>
          <w:sz w:val="24"/>
          <w:szCs w:val="24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Thank you for listening!</w:t>
      </w:r>
    </w:p>
    <w:p>
      <w:pPr>
        <w:pStyle w:val="Normal"/>
        <w:spacing w:lineRule="auto" w:line="360"/>
        <w:rPr>
          <w:b w:val="false"/>
          <w:b w:val="false"/>
          <w:bCs w:val="false"/>
          <w:i w:val="false"/>
          <w:i w:val="false"/>
          <w:iCs w:val="false"/>
          <w:u w:val="single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single"/>
        </w:rPr>
        <w:t>Reference list</w:t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lang w:val="en-GB"/>
        </w:rPr>
        <w:t>Center for New Designs in Learning and Scholarship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(no date) Top Qualities of an Effective Teacher. Available at: </w:t>
      </w:r>
      <w:hyperlink r:id="rId2">
        <w:r>
          <w:rPr>
            <w:rStyle w:val="InternetLink"/>
            <w:rFonts w:ascii="Arial" w:hAnsi="Arial"/>
            <w:b w:val="false"/>
            <w:bCs w:val="false"/>
            <w:i w:val="false"/>
            <w:iCs w:val="false"/>
            <w:sz w:val="24"/>
            <w:szCs w:val="24"/>
            <w:u w:val="none"/>
          </w:rPr>
          <w:t>https://cndls.georgetown.edu/atprogram/twl/effective-teacher/</w:t>
        </w:r>
      </w:hyperlink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(Accessed: 4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  <w:vertAlign w:val="superscript"/>
        </w:rPr>
        <w:t>th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January 2020). </w:t>
      </w:r>
    </w:p>
    <w:p>
      <w:pPr>
        <w:pStyle w:val="Normal"/>
        <w:spacing w:lineRule="auto" w:line="360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/>
        <w:rPr/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Ministry of Education, Guyana (2017) </w:t>
      </w:r>
      <w:r>
        <w:rPr>
          <w:rFonts w:ascii="Arial" w:hAnsi="Arial"/>
          <w:b w:val="false"/>
          <w:bCs w:val="false"/>
          <w:i/>
          <w:iCs/>
          <w:sz w:val="24"/>
          <w:szCs w:val="24"/>
          <w:u w:val="none"/>
        </w:rPr>
        <w:t>Why Is It Important for Teachers to Have Good Communication Skills?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Available at: </w:t>
      </w:r>
      <w:hyperlink r:id="rId3">
        <w:r>
          <w:rPr>
            <w:rStyle w:val="InternetLink"/>
            <w:rFonts w:ascii="Arial" w:hAnsi="Arial"/>
            <w:b w:val="false"/>
            <w:bCs w:val="false"/>
            <w:i w:val="false"/>
            <w:iCs w:val="false"/>
            <w:sz w:val="24"/>
            <w:szCs w:val="24"/>
            <w:u w:val="none"/>
          </w:rPr>
          <w:t>https://www.education.gov.gy/web/index.php/teachers/tips-for-teaching/item/2722-why-is-it-important-for-teachers-to-have-good-communication-skills</w:t>
        </w:r>
      </w:hyperlink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(Accessed: 4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  <w:vertAlign w:val="superscript"/>
        </w:rPr>
        <w:t>th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January 2020).</w:t>
      </w:r>
    </w:p>
    <w:p>
      <w:pPr>
        <w:pStyle w:val="Normal"/>
        <w:spacing w:lineRule="auto" w:line="360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"/>
        <w:spacing w:lineRule="auto" w:line="360"/>
        <w:rPr/>
      </w:pPr>
      <w:bookmarkStart w:id="0" w:name="__DdeLink__125_2227786680"/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Ministry of Education, Guyana (2014) </w:t>
      </w:r>
      <w:r>
        <w:rPr>
          <w:rFonts w:ascii="Arial" w:hAnsi="Arial"/>
          <w:b w:val="false"/>
          <w:bCs w:val="false"/>
          <w:i/>
          <w:iCs/>
          <w:sz w:val="24"/>
          <w:szCs w:val="24"/>
          <w:u w:val="none"/>
        </w:rPr>
        <w:t xml:space="preserve">How to Be a Patient Teacher.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Available at: </w:t>
      </w:r>
      <w:hyperlink r:id="rId4">
        <w:r>
          <w:rPr>
            <w:rStyle w:val="InternetLink"/>
            <w:rFonts w:ascii="Arial" w:hAnsi="Arial"/>
            <w:b w:val="false"/>
            <w:bCs w:val="false"/>
            <w:i w:val="false"/>
            <w:iCs w:val="false"/>
            <w:sz w:val="24"/>
            <w:szCs w:val="24"/>
            <w:u w:val="none"/>
          </w:rPr>
          <w:t>https://www.education.gov.gy/web/index.php/teachers/tips-for-teaching/item/1048-how-to-be-a-patient-teacher</w:t>
        </w:r>
      </w:hyperlink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(Accessed: 4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  <w:vertAlign w:val="superscript"/>
        </w:rPr>
        <w:t>th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January 2020).</w:t>
      </w:r>
      <w:bookmarkEnd w:id="0"/>
    </w:p>
    <w:p>
      <w:pPr>
        <w:pStyle w:val="Normal"/>
        <w:spacing w:lineRule="auto" w:line="360"/>
        <w:rPr>
          <w:b w:val="false"/>
          <w:b w:val="false"/>
          <w:bCs w:val="false"/>
          <w:i w:val="false"/>
          <w:i w:val="false"/>
          <w:iCs w:val="false"/>
          <w:u w:val="single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/>
        <w:rPr/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Silver, F. (2018) </w:t>
      </w:r>
      <w:r>
        <w:rPr>
          <w:rFonts w:ascii="Arial" w:hAnsi="Arial"/>
          <w:b w:val="false"/>
          <w:bCs w:val="false"/>
          <w:i/>
          <w:iCs/>
          <w:sz w:val="24"/>
          <w:szCs w:val="24"/>
          <w:u w:val="none"/>
        </w:rPr>
        <w:t>Why Is It Important for Teachers to Have Good Communication Skills?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Available at: </w:t>
      </w:r>
      <w:hyperlink r:id="rId5">
        <w:r>
          <w:rPr>
            <w:rStyle w:val="InternetLink"/>
            <w:rFonts w:ascii="Arial" w:hAnsi="Arial"/>
            <w:b w:val="false"/>
            <w:bCs w:val="false"/>
            <w:sz w:val="24"/>
            <w:szCs w:val="24"/>
          </w:rPr>
          <w:t>https://work.chron.com/important-teachers-good-communication-skills-10512.html</w:t>
        </w:r>
      </w:hyperlink>
      <w:r>
        <w:rPr>
          <w:rFonts w:ascii="Arial" w:hAnsi="Arial"/>
          <w:b w:val="false"/>
          <w:bCs w:val="false"/>
          <w:sz w:val="24"/>
          <w:szCs w:val="24"/>
        </w:rPr>
        <w:t xml:space="preserve">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>(Accessed: 4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  <w:vertAlign w:val="superscript"/>
        </w:rPr>
        <w:t>th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January 2020).</w:t>
      </w:r>
    </w:p>
    <w:p>
      <w:pPr>
        <w:pStyle w:val="Normal"/>
        <w:spacing w:lineRule="auto" w:line="360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"/>
        <w:spacing w:lineRule="auto" w:line="360"/>
        <w:rPr/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Stenger, M. (2018) </w:t>
      </w:r>
      <w:r>
        <w:rPr>
          <w:rFonts w:ascii="Arial" w:hAnsi="Arial"/>
          <w:b w:val="false"/>
          <w:bCs w:val="false"/>
          <w:i/>
          <w:iCs/>
          <w:sz w:val="24"/>
          <w:szCs w:val="24"/>
          <w:u w:val="none"/>
        </w:rPr>
        <w:t>How Maintaining a Positive Outlook Can Help Us Learn.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Available at: </w:t>
      </w:r>
      <w:hyperlink r:id="rId6">
        <w:r>
          <w:rPr>
            <w:rStyle w:val="InternetLink"/>
            <w:rFonts w:ascii="Arial" w:hAnsi="Arial"/>
            <w:b w:val="false"/>
            <w:bCs w:val="false"/>
            <w:i w:val="false"/>
            <w:iCs w:val="false"/>
            <w:sz w:val="24"/>
            <w:szCs w:val="24"/>
            <w:u w:val="none"/>
          </w:rPr>
          <w:t>https://www.opencolleges.edu.au/informed/features/positive-outlook-learn/</w:t>
        </w:r>
      </w:hyperlink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(Accessed 5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  <w:vertAlign w:val="superscript"/>
        </w:rPr>
        <w:t>th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 January 2020).</w:t>
      </w:r>
    </w:p>
    <w:p>
      <w:pPr>
        <w:pStyle w:val="Normal"/>
        <w:spacing w:lineRule="auto" w:line="360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Upper Wharfedale School. (2018) </w:t>
      </w:r>
      <w:r>
        <w:rPr>
          <w:rFonts w:ascii="Arial" w:hAnsi="Arial"/>
          <w:b w:val="false"/>
          <w:bCs w:val="false"/>
          <w:i/>
          <w:iCs/>
          <w:sz w:val="24"/>
          <w:szCs w:val="24"/>
          <w:u w:val="none"/>
        </w:rPr>
        <w:t xml:space="preserve">Behaviour, Positive Attitude to Learning Policy.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  <w:t xml:space="preserve">Mukherjee, H. </w:t>
      </w:r>
    </w:p>
    <w:p>
      <w:pPr>
        <w:pStyle w:val="Normal"/>
        <w:spacing w:lineRule="auto" w:line="360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"/>
        <w:spacing w:lineRule="auto" w:line="360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"/>
        <w:spacing w:lineRule="auto" w:line="360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sectPr>
      <w:headerReference w:type="default" r:id="rId7"/>
      <w:type w:val="nextPage"/>
      <w:pgSz w:w="11906" w:h="16838"/>
      <w:pgMar w:left="1134" w:right="1134" w:header="1134" w:top="1693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  <w:font w:name="OpenSymbol">
    <w:altName w:val="Arial Unicode MS"/>
    <w:charset w:val="01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>
        <w:rFonts w:ascii="Arial" w:hAnsi="Arial"/>
      </w:rPr>
    </w:pPr>
    <w:r>
      <w:rPr>
        <w:rFonts w:ascii="Arial" w:hAnsi="Arial"/>
      </w:rPr>
      <w:t>1910079</w:t>
      <w:tab/>
      <w:tab/>
      <w:t>ECGE4001P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b w:val="false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false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false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en-GB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en-GB" w:eastAsia="zh-CN" w:bidi="hi-IN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NumberingSymbols">
    <w:name w:val="Numbering Symbols"/>
    <w:qFormat/>
    <w:rPr/>
  </w:style>
  <w:style w:type="character" w:styleId="ListLabel1">
    <w:name w:val="ListLabel 1"/>
    <w:qFormat/>
    <w:rPr>
      <w:rFonts w:ascii="Arial" w:hAnsi="Arial" w:cs="OpenSymbol"/>
      <w:b w:val="false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ascii="Arial" w:hAnsi="Arial"/>
      <w:b w:val="false"/>
      <w:bCs w:val="false"/>
      <w:i w:val="false"/>
      <w:iCs w:val="false"/>
    </w:rPr>
  </w:style>
  <w:style w:type="character" w:styleId="ListLabel11">
    <w:name w:val="ListLabel 11"/>
    <w:qFormat/>
    <w:rPr>
      <w:rFonts w:ascii="Arial" w:hAnsi="Arial" w:cs="OpenSymbol"/>
      <w:b w:val="false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ascii="Arial" w:hAnsi="Arial"/>
      <w:b w:val="false"/>
      <w:bCs w:val="false"/>
      <w:i w:val="false"/>
      <w:iCs w:val="false"/>
    </w:rPr>
  </w:style>
  <w:style w:type="character" w:styleId="ListLabel21">
    <w:name w:val="ListLabel 21"/>
    <w:qFormat/>
    <w:rPr>
      <w:rFonts w:ascii="Arial" w:hAnsi="Arial" w:cs="OpenSymbol"/>
      <w:b w:val="false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ascii="Arial" w:hAnsi="Arial"/>
      <w:b w:val="false"/>
      <w:bCs w:val="false"/>
      <w:i w:val="false"/>
      <w:iCs w:val="false"/>
    </w:rPr>
  </w:style>
  <w:style w:type="character" w:styleId="ListLabel31">
    <w:name w:val="ListLabel 31"/>
    <w:qFormat/>
    <w:rPr>
      <w:rFonts w:ascii="Arial" w:hAnsi="Arial" w:cs="OpenSymbol"/>
      <w:b w:val="false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character" w:styleId="ListLabel41">
    <w:name w:val="ListLabel 41"/>
    <w:qFormat/>
    <w:rPr>
      <w:rFonts w:cs="OpenSymbol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cs="OpenSymbol"/>
    </w:rPr>
  </w:style>
  <w:style w:type="character" w:styleId="ListLabel45">
    <w:name w:val="ListLabel 45"/>
    <w:qFormat/>
    <w:rPr>
      <w:rFonts w:cs="OpenSymbol"/>
    </w:rPr>
  </w:style>
  <w:style w:type="character" w:styleId="ListLabel46">
    <w:name w:val="ListLabel 46"/>
    <w:qFormat/>
    <w:rPr>
      <w:rFonts w:cs="OpenSymbol"/>
    </w:rPr>
  </w:style>
  <w:style w:type="character" w:styleId="ListLabel47">
    <w:name w:val="ListLabel 47"/>
    <w:qFormat/>
    <w:rPr>
      <w:rFonts w:cs="OpenSymbol"/>
    </w:rPr>
  </w:style>
  <w:style w:type="character" w:styleId="ListLabel48">
    <w:name w:val="ListLabel 48"/>
    <w:qFormat/>
    <w:rPr>
      <w:rFonts w:cs="OpenSymbol"/>
    </w:rPr>
  </w:style>
  <w:style w:type="character" w:styleId="ListLabel49">
    <w:name w:val="ListLabel 49"/>
    <w:qFormat/>
    <w:rPr>
      <w:rFonts w:cs="OpenSymbol"/>
    </w:rPr>
  </w:style>
  <w:style w:type="character" w:styleId="ListLabel50">
    <w:name w:val="ListLabel 50"/>
    <w:qFormat/>
    <w:rPr>
      <w:rFonts w:cs="OpenSymbol"/>
    </w:rPr>
  </w:style>
  <w:style w:type="character" w:styleId="ListLabel51">
    <w:name w:val="ListLabel 51"/>
    <w:qFormat/>
    <w:rPr>
      <w:rFonts w:cs="OpenSymbol"/>
    </w:rPr>
  </w:style>
  <w:style w:type="character" w:styleId="ListLabel52">
    <w:name w:val="ListLabel 52"/>
    <w:qFormat/>
    <w:rPr>
      <w:rFonts w:cs="OpenSymbol"/>
    </w:rPr>
  </w:style>
  <w:style w:type="character" w:styleId="ListLabel53">
    <w:name w:val="ListLabel 53"/>
    <w:qFormat/>
    <w:rPr>
      <w:rFonts w:cs="OpenSymbol"/>
    </w:rPr>
  </w:style>
  <w:style w:type="character" w:styleId="ListLabel54">
    <w:name w:val="ListLabel 54"/>
    <w:qFormat/>
    <w:rPr>
      <w:rFonts w:cs="OpenSymbol"/>
    </w:rPr>
  </w:style>
  <w:style w:type="character" w:styleId="ListLabel55">
    <w:name w:val="ListLabel 55"/>
    <w:qFormat/>
    <w:rPr>
      <w:rFonts w:cs="OpenSymbol"/>
    </w:rPr>
  </w:style>
  <w:style w:type="character" w:styleId="ListLabel56">
    <w:name w:val="ListLabel 56"/>
    <w:qFormat/>
    <w:rPr>
      <w:rFonts w:cs="OpenSymbol"/>
    </w:rPr>
  </w:style>
  <w:style w:type="character" w:styleId="ListLabel57">
    <w:name w:val="ListLabel 57"/>
    <w:qFormat/>
    <w:rPr>
      <w:rFonts w:cs="OpenSymbol"/>
    </w:rPr>
  </w:style>
  <w:style w:type="character" w:styleId="ListLabel58">
    <w:name w:val="ListLabel 58"/>
    <w:qFormat/>
    <w:rPr>
      <w:rFonts w:cs="OpenSymbol"/>
    </w:rPr>
  </w:style>
  <w:style w:type="character" w:styleId="ListLabel59">
    <w:name w:val="ListLabel 59"/>
    <w:qFormat/>
    <w:rPr>
      <w:rFonts w:cs="OpenSymbol"/>
    </w:rPr>
  </w:style>
  <w:style w:type="character" w:styleId="ListLabel60">
    <w:name w:val="ListLabel 60"/>
    <w:qFormat/>
    <w:rPr>
      <w:rFonts w:cs="OpenSymbol"/>
    </w:rPr>
  </w:style>
  <w:style w:type="character" w:styleId="ListLabel61">
    <w:name w:val="ListLabel 61"/>
    <w:qFormat/>
    <w:rPr>
      <w:rFonts w:cs="OpenSymbol"/>
    </w:rPr>
  </w:style>
  <w:style w:type="character" w:styleId="ListLabel62">
    <w:name w:val="ListLabel 62"/>
    <w:qFormat/>
    <w:rPr>
      <w:rFonts w:cs="OpenSymbol"/>
    </w:rPr>
  </w:style>
  <w:style w:type="character" w:styleId="ListLabel63">
    <w:name w:val="ListLabel 63"/>
    <w:qFormat/>
    <w:rPr>
      <w:rFonts w:cs="OpenSymbol"/>
    </w:rPr>
  </w:style>
  <w:style w:type="character" w:styleId="ListLabel64">
    <w:name w:val="ListLabel 64"/>
    <w:qFormat/>
    <w:rPr>
      <w:rFonts w:cs="OpenSymbol"/>
    </w:rPr>
  </w:style>
  <w:style w:type="character" w:styleId="ListLabel65">
    <w:name w:val="ListLabel 65"/>
    <w:qFormat/>
    <w:rPr>
      <w:rFonts w:cs="OpenSymbol"/>
    </w:rPr>
  </w:style>
  <w:style w:type="character" w:styleId="ListLabel66">
    <w:name w:val="ListLabel 66"/>
    <w:qFormat/>
    <w:rPr>
      <w:rFonts w:cs="OpenSymbol"/>
    </w:rPr>
  </w:style>
  <w:style w:type="character" w:styleId="ListLabel67">
    <w:name w:val="ListLabel 67"/>
    <w:qFormat/>
    <w:rPr>
      <w:rFonts w:cs="OpenSymbol"/>
    </w:rPr>
  </w:style>
  <w:style w:type="character" w:styleId="ListLabel68">
    <w:name w:val="ListLabel 68"/>
    <w:qFormat/>
    <w:rPr>
      <w:rFonts w:cs="OpenSymbol"/>
    </w:rPr>
  </w:style>
  <w:style w:type="character" w:styleId="ListLabel69">
    <w:name w:val="ListLabel 69"/>
    <w:qFormat/>
    <w:rPr>
      <w:rFonts w:cs="OpenSymbol"/>
    </w:rPr>
  </w:style>
  <w:style w:type="character" w:styleId="ListLabel70">
    <w:name w:val="ListLabel 70"/>
    <w:qFormat/>
    <w:rPr>
      <w:rFonts w:cs="OpenSymbol"/>
    </w:rPr>
  </w:style>
  <w:style w:type="character" w:styleId="ListLabel71">
    <w:name w:val="ListLabel 71"/>
    <w:qFormat/>
    <w:rPr>
      <w:rFonts w:cs="OpenSymbol"/>
    </w:rPr>
  </w:style>
  <w:style w:type="character" w:styleId="ListLabel72">
    <w:name w:val="ListLabel 72"/>
    <w:qFormat/>
    <w:rPr>
      <w:rFonts w:cs="OpenSymbol"/>
    </w:rPr>
  </w:style>
  <w:style w:type="character" w:styleId="ListLabel73">
    <w:name w:val="ListLabel 73"/>
    <w:qFormat/>
    <w:rPr>
      <w:rFonts w:cs="OpenSymbol"/>
    </w:rPr>
  </w:style>
  <w:style w:type="character" w:styleId="ListLabel74">
    <w:name w:val="ListLabel 74"/>
    <w:qFormat/>
    <w:rPr>
      <w:rFonts w:cs="OpenSymbol"/>
    </w:rPr>
  </w:style>
  <w:style w:type="character" w:styleId="ListLabel75">
    <w:name w:val="ListLabel 75"/>
    <w:qFormat/>
    <w:rPr>
      <w:rFonts w:cs="OpenSymbol"/>
    </w:rPr>
  </w:style>
  <w:style w:type="character" w:styleId="ListLabel76">
    <w:name w:val="ListLabel 76"/>
    <w:qFormat/>
    <w:rPr>
      <w:rFonts w:ascii="Arial" w:hAnsi="Arial"/>
      <w:b w:val="false"/>
      <w:bCs w:val="false"/>
      <w:i w:val="false"/>
      <w:iCs w:val="false"/>
    </w:rPr>
  </w:style>
  <w:style w:type="character" w:styleId="ListLabel77">
    <w:name w:val="ListLabel 77"/>
    <w:qFormat/>
    <w:rPr>
      <w:rFonts w:ascii="Arial" w:hAnsi="Arial"/>
      <w:b w:val="false"/>
      <w:bCs w:val="false"/>
    </w:rPr>
  </w:style>
  <w:style w:type="character" w:styleId="ListLabel78">
    <w:name w:val="ListLabel 78"/>
    <w:qFormat/>
    <w:rPr>
      <w:rFonts w:ascii="Arial" w:hAnsi="Arial" w:cs="OpenSymbol"/>
      <w:b w:val="false"/>
    </w:rPr>
  </w:style>
  <w:style w:type="character" w:styleId="ListLabel79">
    <w:name w:val="ListLabel 79"/>
    <w:qFormat/>
    <w:rPr>
      <w:rFonts w:cs="OpenSymbol"/>
    </w:rPr>
  </w:style>
  <w:style w:type="character" w:styleId="ListLabel80">
    <w:name w:val="ListLabel 80"/>
    <w:qFormat/>
    <w:rPr>
      <w:rFonts w:cs="OpenSymbol"/>
    </w:rPr>
  </w:style>
  <w:style w:type="character" w:styleId="ListLabel81">
    <w:name w:val="ListLabel 81"/>
    <w:qFormat/>
    <w:rPr>
      <w:rFonts w:cs="OpenSymbol"/>
    </w:rPr>
  </w:style>
  <w:style w:type="character" w:styleId="ListLabel82">
    <w:name w:val="ListLabel 82"/>
    <w:qFormat/>
    <w:rPr>
      <w:rFonts w:cs="OpenSymbol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</w:rPr>
  </w:style>
  <w:style w:type="character" w:styleId="ListLabel93">
    <w:name w:val="ListLabel 93"/>
    <w:qFormat/>
    <w:rPr>
      <w:rFonts w:cs="OpenSymbol"/>
    </w:rPr>
  </w:style>
  <w:style w:type="character" w:styleId="ListLabel94">
    <w:name w:val="ListLabel 94"/>
    <w:qFormat/>
    <w:rPr>
      <w:rFonts w:cs="OpenSymbol"/>
    </w:rPr>
  </w:style>
  <w:style w:type="character" w:styleId="ListLabel95">
    <w:name w:val="ListLabel 95"/>
    <w:qFormat/>
    <w:rPr>
      <w:rFonts w:cs="OpenSymbol"/>
    </w:rPr>
  </w:style>
  <w:style w:type="character" w:styleId="ListLabel96">
    <w:name w:val="ListLabel 96"/>
    <w:qFormat/>
    <w:rPr>
      <w:rFonts w:cs="OpenSymbol"/>
    </w:rPr>
  </w:style>
  <w:style w:type="character" w:styleId="ListLabel97">
    <w:name w:val="ListLabel 97"/>
    <w:qFormat/>
    <w:rPr>
      <w:rFonts w:cs="OpenSymbol"/>
    </w:rPr>
  </w:style>
  <w:style w:type="character" w:styleId="ListLabel98">
    <w:name w:val="ListLabel 98"/>
    <w:qFormat/>
    <w:rPr>
      <w:rFonts w:cs="OpenSymbol"/>
    </w:rPr>
  </w:style>
  <w:style w:type="character" w:styleId="ListLabel99">
    <w:name w:val="ListLabel 99"/>
    <w:qFormat/>
    <w:rPr>
      <w:rFonts w:cs="OpenSymbol"/>
    </w:rPr>
  </w:style>
  <w:style w:type="character" w:styleId="ListLabel100">
    <w:name w:val="ListLabel 100"/>
    <w:qFormat/>
    <w:rPr>
      <w:rFonts w:cs="OpenSymbol"/>
    </w:rPr>
  </w:style>
  <w:style w:type="character" w:styleId="ListLabel101">
    <w:name w:val="ListLabel 101"/>
    <w:qFormat/>
    <w:rPr>
      <w:rFonts w:cs="OpenSymbol"/>
    </w:rPr>
  </w:style>
  <w:style w:type="character" w:styleId="ListLabel102">
    <w:name w:val="ListLabel 102"/>
    <w:qFormat/>
    <w:rPr>
      <w:rFonts w:cs="OpenSymbol"/>
    </w:rPr>
  </w:style>
  <w:style w:type="character" w:styleId="ListLabel103">
    <w:name w:val="ListLabel 103"/>
    <w:qFormat/>
    <w:rPr>
      <w:rFonts w:cs="OpenSymbol"/>
    </w:rPr>
  </w:style>
  <w:style w:type="character" w:styleId="ListLabel104">
    <w:name w:val="ListLabel 104"/>
    <w:qFormat/>
    <w:rPr>
      <w:rFonts w:cs="OpenSymbol"/>
    </w:rPr>
  </w:style>
  <w:style w:type="character" w:styleId="ListLabel105">
    <w:name w:val="ListLabel 105"/>
    <w:qFormat/>
    <w:rPr>
      <w:rFonts w:cs="OpenSymbol"/>
    </w:rPr>
  </w:style>
  <w:style w:type="character" w:styleId="ListLabel106">
    <w:name w:val="ListLabel 106"/>
    <w:qFormat/>
    <w:rPr>
      <w:rFonts w:cs="OpenSymbol"/>
    </w:rPr>
  </w:style>
  <w:style w:type="character" w:styleId="ListLabel107">
    <w:name w:val="ListLabel 107"/>
    <w:qFormat/>
    <w:rPr>
      <w:rFonts w:cs="OpenSymbol"/>
    </w:rPr>
  </w:style>
  <w:style w:type="character" w:styleId="ListLabel108">
    <w:name w:val="ListLabel 108"/>
    <w:qFormat/>
    <w:rPr>
      <w:rFonts w:cs="OpenSymbol"/>
    </w:rPr>
  </w:style>
  <w:style w:type="character" w:styleId="ListLabel109">
    <w:name w:val="ListLabel 109"/>
    <w:qFormat/>
    <w:rPr>
      <w:rFonts w:cs="OpenSymbol"/>
    </w:rPr>
  </w:style>
  <w:style w:type="character" w:styleId="ListLabel110">
    <w:name w:val="ListLabel 110"/>
    <w:qFormat/>
    <w:rPr>
      <w:rFonts w:cs="OpenSymbol"/>
    </w:rPr>
  </w:style>
  <w:style w:type="character" w:styleId="ListLabel111">
    <w:name w:val="ListLabel 111"/>
    <w:qFormat/>
    <w:rPr>
      <w:rFonts w:cs="OpenSymbol"/>
    </w:rPr>
  </w:style>
  <w:style w:type="character" w:styleId="ListLabel112">
    <w:name w:val="ListLabel 112"/>
    <w:qFormat/>
    <w:rPr>
      <w:rFonts w:cs="OpenSymbol"/>
    </w:rPr>
  </w:style>
  <w:style w:type="character" w:styleId="ListLabel113">
    <w:name w:val="ListLabel 113"/>
    <w:qFormat/>
    <w:rPr>
      <w:rFonts w:cs="OpenSymbol"/>
    </w:rPr>
  </w:style>
  <w:style w:type="character" w:styleId="ListLabel114">
    <w:name w:val="ListLabel 114"/>
    <w:qFormat/>
    <w:rPr>
      <w:rFonts w:cs="OpenSymbol"/>
    </w:rPr>
  </w:style>
  <w:style w:type="character" w:styleId="ListLabel115">
    <w:name w:val="ListLabel 115"/>
    <w:qFormat/>
    <w:rPr>
      <w:rFonts w:cs="OpenSymbol"/>
    </w:rPr>
  </w:style>
  <w:style w:type="character" w:styleId="ListLabel116">
    <w:name w:val="ListLabel 116"/>
    <w:qFormat/>
    <w:rPr>
      <w:rFonts w:cs="OpenSymbol"/>
    </w:rPr>
  </w:style>
  <w:style w:type="character" w:styleId="ListLabel117">
    <w:name w:val="ListLabel 117"/>
    <w:qFormat/>
    <w:rPr>
      <w:rFonts w:cs="OpenSymbol"/>
    </w:rPr>
  </w:style>
  <w:style w:type="character" w:styleId="ListLabel118">
    <w:name w:val="ListLabel 118"/>
    <w:qFormat/>
    <w:rPr>
      <w:rFonts w:cs="OpenSymbol"/>
    </w:rPr>
  </w:style>
  <w:style w:type="character" w:styleId="ListLabel119">
    <w:name w:val="ListLabel 119"/>
    <w:qFormat/>
    <w:rPr>
      <w:rFonts w:cs="OpenSymbol"/>
    </w:rPr>
  </w:style>
  <w:style w:type="character" w:styleId="ListLabel120">
    <w:name w:val="ListLabel 120"/>
    <w:qFormat/>
    <w:rPr>
      <w:rFonts w:cs="OpenSymbol"/>
    </w:rPr>
  </w:style>
  <w:style w:type="character" w:styleId="ListLabel121">
    <w:name w:val="ListLabel 121"/>
    <w:qFormat/>
    <w:rPr>
      <w:rFonts w:cs="OpenSymbol"/>
    </w:rPr>
  </w:style>
  <w:style w:type="character" w:styleId="ListLabel122">
    <w:name w:val="ListLabel 122"/>
    <w:qFormat/>
    <w:rPr>
      <w:rFonts w:cs="OpenSymbol"/>
    </w:rPr>
  </w:style>
  <w:style w:type="character" w:styleId="ListLabel123">
    <w:name w:val="ListLabel 123"/>
    <w:qFormat/>
    <w:rPr>
      <w:rFonts w:cs="OpenSymbol"/>
    </w:rPr>
  </w:style>
  <w:style w:type="character" w:styleId="ListLabel124">
    <w:name w:val="ListLabel 124"/>
    <w:qFormat/>
    <w:rPr>
      <w:rFonts w:cs="OpenSymbol"/>
    </w:rPr>
  </w:style>
  <w:style w:type="character" w:styleId="ListLabel125">
    <w:name w:val="ListLabel 125"/>
    <w:qFormat/>
    <w:rPr>
      <w:rFonts w:cs="OpenSymbol"/>
    </w:rPr>
  </w:style>
  <w:style w:type="character" w:styleId="ListLabel126">
    <w:name w:val="ListLabel 126"/>
    <w:qFormat/>
    <w:rPr>
      <w:rFonts w:cs="OpenSymbol"/>
    </w:rPr>
  </w:style>
  <w:style w:type="character" w:styleId="ListLabel127">
    <w:name w:val="ListLabel 127"/>
    <w:qFormat/>
    <w:rPr>
      <w:rFonts w:cs="OpenSymbol"/>
    </w:rPr>
  </w:style>
  <w:style w:type="character" w:styleId="ListLabel128">
    <w:name w:val="ListLabel 128"/>
    <w:qFormat/>
    <w:rPr>
      <w:rFonts w:cs="OpenSymbol"/>
    </w:rPr>
  </w:style>
  <w:style w:type="character" w:styleId="ListLabel129">
    <w:name w:val="ListLabel 129"/>
    <w:qFormat/>
    <w:rPr>
      <w:rFonts w:cs="OpenSymbol"/>
    </w:rPr>
  </w:style>
  <w:style w:type="character" w:styleId="ListLabel130">
    <w:name w:val="ListLabel 130"/>
    <w:qFormat/>
    <w:rPr>
      <w:rFonts w:cs="OpenSymbol"/>
    </w:rPr>
  </w:style>
  <w:style w:type="character" w:styleId="ListLabel131">
    <w:name w:val="ListLabel 131"/>
    <w:qFormat/>
    <w:rPr>
      <w:rFonts w:cs="OpenSymbol"/>
    </w:rPr>
  </w:style>
  <w:style w:type="character" w:styleId="ListLabel132">
    <w:name w:val="ListLabel 132"/>
    <w:qFormat/>
    <w:rPr>
      <w:rFonts w:cs="OpenSymbol"/>
    </w:rPr>
  </w:style>
  <w:style w:type="character" w:styleId="ListLabel133">
    <w:name w:val="ListLabel 133"/>
    <w:qFormat/>
    <w:rPr>
      <w:rFonts w:cs="OpenSymbol"/>
    </w:rPr>
  </w:style>
  <w:style w:type="character" w:styleId="ListLabel134">
    <w:name w:val="ListLabel 134"/>
    <w:qFormat/>
    <w:rPr>
      <w:rFonts w:cs="OpenSymbol"/>
    </w:rPr>
  </w:style>
  <w:style w:type="character" w:styleId="ListLabel135">
    <w:name w:val="ListLabel 135"/>
    <w:qFormat/>
    <w:rPr>
      <w:rFonts w:cs="OpenSymbol"/>
    </w:rPr>
  </w:style>
  <w:style w:type="character" w:styleId="ListLabel136">
    <w:name w:val="ListLabel 136"/>
    <w:qFormat/>
    <w:rPr>
      <w:rFonts w:cs="OpenSymbol"/>
    </w:rPr>
  </w:style>
  <w:style w:type="character" w:styleId="ListLabel137">
    <w:name w:val="ListLabel 137"/>
    <w:qFormat/>
    <w:rPr>
      <w:rFonts w:cs="OpenSymbol"/>
    </w:rPr>
  </w:style>
  <w:style w:type="character" w:styleId="ListLabel138">
    <w:name w:val="ListLabel 138"/>
    <w:qFormat/>
    <w:rPr>
      <w:rFonts w:cs="OpenSymbol"/>
    </w:rPr>
  </w:style>
  <w:style w:type="character" w:styleId="ListLabel139">
    <w:name w:val="ListLabel 139"/>
    <w:qFormat/>
    <w:rPr>
      <w:rFonts w:cs="OpenSymbol"/>
    </w:rPr>
  </w:style>
  <w:style w:type="character" w:styleId="ListLabel140">
    <w:name w:val="ListLabel 140"/>
    <w:qFormat/>
    <w:rPr>
      <w:rFonts w:cs="OpenSymbol"/>
    </w:rPr>
  </w:style>
  <w:style w:type="character" w:styleId="ListLabel141">
    <w:name w:val="ListLabel 141"/>
    <w:qFormat/>
    <w:rPr>
      <w:rFonts w:cs="OpenSymbol"/>
    </w:rPr>
  </w:style>
  <w:style w:type="character" w:styleId="ListLabel142">
    <w:name w:val="ListLabel 142"/>
    <w:qFormat/>
    <w:rPr>
      <w:rFonts w:cs="OpenSymbol"/>
    </w:rPr>
  </w:style>
  <w:style w:type="character" w:styleId="ListLabel143">
    <w:name w:val="ListLabel 143"/>
    <w:qFormat/>
    <w:rPr>
      <w:rFonts w:cs="OpenSymbol"/>
    </w:rPr>
  </w:style>
  <w:style w:type="character" w:styleId="ListLabel144">
    <w:name w:val="ListLabel 144"/>
    <w:qFormat/>
    <w:rPr>
      <w:rFonts w:cs="OpenSymbol"/>
    </w:rPr>
  </w:style>
  <w:style w:type="character" w:styleId="ListLabel145">
    <w:name w:val="ListLabel 145"/>
    <w:qFormat/>
    <w:rPr>
      <w:rFonts w:cs="OpenSymbol"/>
    </w:rPr>
  </w:style>
  <w:style w:type="character" w:styleId="ListLabel146">
    <w:name w:val="ListLabel 146"/>
    <w:qFormat/>
    <w:rPr>
      <w:rFonts w:cs="OpenSymbol"/>
    </w:rPr>
  </w:style>
  <w:style w:type="character" w:styleId="ListLabel147">
    <w:name w:val="ListLabel 147"/>
    <w:qFormat/>
    <w:rPr>
      <w:rFonts w:cs="OpenSymbol"/>
    </w:rPr>
  </w:style>
  <w:style w:type="character" w:styleId="ListLabel148">
    <w:name w:val="ListLabel 148"/>
    <w:qFormat/>
    <w:rPr>
      <w:rFonts w:cs="OpenSymbol"/>
    </w:rPr>
  </w:style>
  <w:style w:type="character" w:styleId="ListLabel149">
    <w:name w:val="ListLabel 149"/>
    <w:qFormat/>
    <w:rPr>
      <w:rFonts w:cs="OpenSymbol"/>
    </w:rPr>
  </w:style>
  <w:style w:type="character" w:styleId="ListLabel150">
    <w:name w:val="ListLabel 150"/>
    <w:qFormat/>
    <w:rPr>
      <w:rFonts w:cs="OpenSymbol"/>
    </w:rPr>
  </w:style>
  <w:style w:type="character" w:styleId="ListLabel151">
    <w:name w:val="ListLabel 151"/>
    <w:qFormat/>
    <w:rPr>
      <w:rFonts w:cs="OpenSymbol"/>
    </w:rPr>
  </w:style>
  <w:style w:type="character" w:styleId="ListLabel152">
    <w:name w:val="ListLabel 152"/>
    <w:qFormat/>
    <w:rPr>
      <w:rFonts w:cs="OpenSymbol"/>
    </w:rPr>
  </w:style>
  <w:style w:type="character" w:styleId="ListLabel153">
    <w:name w:val="ListLabel 153"/>
    <w:qFormat/>
    <w:rPr>
      <w:rFonts w:cs="OpenSymbol"/>
    </w:rPr>
  </w:style>
  <w:style w:type="character" w:styleId="ListLabel154">
    <w:name w:val="ListLabel 154"/>
    <w:qFormat/>
    <w:rPr>
      <w:rFonts w:cs="OpenSymbol"/>
    </w:rPr>
  </w:style>
  <w:style w:type="character" w:styleId="ListLabel155">
    <w:name w:val="ListLabel 155"/>
    <w:qFormat/>
    <w:rPr>
      <w:rFonts w:cs="OpenSymbol"/>
    </w:rPr>
  </w:style>
  <w:style w:type="character" w:styleId="ListLabel156">
    <w:name w:val="ListLabel 156"/>
    <w:qFormat/>
    <w:rPr>
      <w:rFonts w:cs="OpenSymbol"/>
    </w:rPr>
  </w:style>
  <w:style w:type="character" w:styleId="ListLabel157">
    <w:name w:val="ListLabel 157"/>
    <w:qFormat/>
    <w:rPr>
      <w:rFonts w:cs="OpenSymbol"/>
    </w:rPr>
  </w:style>
  <w:style w:type="character" w:styleId="ListLabel158">
    <w:name w:val="ListLabel 158"/>
    <w:qFormat/>
    <w:rPr>
      <w:rFonts w:cs="OpenSymbol"/>
    </w:rPr>
  </w:style>
  <w:style w:type="character" w:styleId="ListLabel159">
    <w:name w:val="ListLabel 159"/>
    <w:qFormat/>
    <w:rPr>
      <w:rFonts w:cs="OpenSymbol"/>
    </w:rPr>
  </w:style>
  <w:style w:type="character" w:styleId="ListLabel160">
    <w:name w:val="ListLabel 160"/>
    <w:qFormat/>
    <w:rPr>
      <w:rFonts w:cs="OpenSymbol"/>
    </w:rPr>
  </w:style>
  <w:style w:type="character" w:styleId="ListLabel161">
    <w:name w:val="ListLabel 161"/>
    <w:qFormat/>
    <w:rPr>
      <w:rFonts w:cs="OpenSymbol"/>
    </w:rPr>
  </w:style>
  <w:style w:type="character" w:styleId="ListLabel162">
    <w:name w:val="ListLabel 162"/>
    <w:qFormat/>
    <w:rPr>
      <w:rFonts w:cs="OpenSymbol"/>
    </w:rPr>
  </w:style>
  <w:style w:type="character" w:styleId="ListLabel163">
    <w:name w:val="ListLabel 163"/>
    <w:qFormat/>
    <w:rPr>
      <w:rFonts w:cs="OpenSymbol"/>
    </w:rPr>
  </w:style>
  <w:style w:type="character" w:styleId="ListLabel164">
    <w:name w:val="ListLabel 164"/>
    <w:qFormat/>
    <w:rPr>
      <w:rFonts w:cs="OpenSymbol"/>
    </w:rPr>
  </w:style>
  <w:style w:type="character" w:styleId="ListLabel165">
    <w:name w:val="ListLabel 165"/>
    <w:qFormat/>
    <w:rPr>
      <w:rFonts w:cs="OpenSymbol"/>
    </w:rPr>
  </w:style>
  <w:style w:type="character" w:styleId="ListLabel166">
    <w:name w:val="ListLabel 166"/>
    <w:qFormat/>
    <w:rPr>
      <w:rFonts w:cs="OpenSymbol"/>
    </w:rPr>
  </w:style>
  <w:style w:type="character" w:styleId="ListLabel167">
    <w:name w:val="ListLabel 167"/>
    <w:qFormat/>
    <w:rPr>
      <w:rFonts w:cs="OpenSymbol"/>
    </w:rPr>
  </w:style>
  <w:style w:type="character" w:styleId="ListLabel168">
    <w:name w:val="ListLabel 168"/>
    <w:qFormat/>
    <w:rPr>
      <w:rFonts w:ascii="Arial" w:hAnsi="Arial"/>
      <w:b w:val="false"/>
      <w:bCs w:val="false"/>
      <w:i w:val="false"/>
      <w:iCs w:val="false"/>
    </w:rPr>
  </w:style>
  <w:style w:type="character" w:styleId="ListLabel169">
    <w:name w:val="ListLabel 169"/>
    <w:qFormat/>
    <w:rPr>
      <w:rFonts w:ascii="Arial" w:hAnsi="Arial"/>
      <w:b w:val="false"/>
      <w:bCs w:val="false"/>
    </w:rPr>
  </w:style>
  <w:style w:type="character" w:styleId="ListLabel170">
    <w:name w:val="ListLabel 170"/>
    <w:qFormat/>
    <w:rPr>
      <w:rFonts w:ascii="Arial" w:hAnsi="Arial"/>
      <w:b w:val="false"/>
      <w:bCs w:val="false"/>
      <w:i w:val="false"/>
      <w:iCs w:val="false"/>
      <w:u w:val="none"/>
    </w:rPr>
  </w:style>
  <w:style w:type="character" w:styleId="ListLabel171">
    <w:name w:val="ListLabel 171"/>
    <w:qFormat/>
    <w:rPr>
      <w:rFonts w:ascii="Arial" w:hAnsi="Arial" w:cs="OpenSymbol"/>
      <w:b w:val="false"/>
    </w:rPr>
  </w:style>
  <w:style w:type="character" w:styleId="ListLabel172">
    <w:name w:val="ListLabel 172"/>
    <w:qFormat/>
    <w:rPr>
      <w:rFonts w:cs="OpenSymbol"/>
    </w:rPr>
  </w:style>
  <w:style w:type="character" w:styleId="ListLabel173">
    <w:name w:val="ListLabel 173"/>
    <w:qFormat/>
    <w:rPr>
      <w:rFonts w:cs="OpenSymbol"/>
    </w:rPr>
  </w:style>
  <w:style w:type="character" w:styleId="ListLabel174">
    <w:name w:val="ListLabel 174"/>
    <w:qFormat/>
    <w:rPr>
      <w:rFonts w:cs="OpenSymbol"/>
    </w:rPr>
  </w:style>
  <w:style w:type="character" w:styleId="ListLabel175">
    <w:name w:val="ListLabel 175"/>
    <w:qFormat/>
    <w:rPr>
      <w:rFonts w:cs="OpenSymbol"/>
    </w:rPr>
  </w:style>
  <w:style w:type="character" w:styleId="ListLabel176">
    <w:name w:val="ListLabel 176"/>
    <w:qFormat/>
    <w:rPr>
      <w:rFonts w:cs="OpenSymbol"/>
    </w:rPr>
  </w:style>
  <w:style w:type="character" w:styleId="ListLabel177">
    <w:name w:val="ListLabel 177"/>
    <w:qFormat/>
    <w:rPr>
      <w:rFonts w:cs="OpenSymbol"/>
    </w:rPr>
  </w:style>
  <w:style w:type="character" w:styleId="ListLabel178">
    <w:name w:val="ListLabel 178"/>
    <w:qFormat/>
    <w:rPr>
      <w:rFonts w:cs="OpenSymbol"/>
    </w:rPr>
  </w:style>
  <w:style w:type="character" w:styleId="ListLabel179">
    <w:name w:val="ListLabel 179"/>
    <w:qFormat/>
    <w:rPr>
      <w:rFonts w:cs="OpenSymbol"/>
    </w:rPr>
  </w:style>
  <w:style w:type="character" w:styleId="ListLabel180">
    <w:name w:val="ListLabel 180"/>
    <w:qFormat/>
    <w:rPr>
      <w:rFonts w:cs="OpenSymbol"/>
    </w:rPr>
  </w:style>
  <w:style w:type="character" w:styleId="ListLabel181">
    <w:name w:val="ListLabel 181"/>
    <w:qFormat/>
    <w:rPr>
      <w:rFonts w:cs="OpenSymbol"/>
    </w:rPr>
  </w:style>
  <w:style w:type="character" w:styleId="ListLabel182">
    <w:name w:val="ListLabel 182"/>
    <w:qFormat/>
    <w:rPr>
      <w:rFonts w:cs="OpenSymbol"/>
    </w:rPr>
  </w:style>
  <w:style w:type="character" w:styleId="ListLabel183">
    <w:name w:val="ListLabel 183"/>
    <w:qFormat/>
    <w:rPr>
      <w:rFonts w:cs="OpenSymbol"/>
    </w:rPr>
  </w:style>
  <w:style w:type="character" w:styleId="ListLabel184">
    <w:name w:val="ListLabel 184"/>
    <w:qFormat/>
    <w:rPr>
      <w:rFonts w:cs="OpenSymbol"/>
    </w:rPr>
  </w:style>
  <w:style w:type="character" w:styleId="ListLabel185">
    <w:name w:val="ListLabel 185"/>
    <w:qFormat/>
    <w:rPr>
      <w:rFonts w:cs="OpenSymbol"/>
    </w:rPr>
  </w:style>
  <w:style w:type="character" w:styleId="ListLabel186">
    <w:name w:val="ListLabel 186"/>
    <w:qFormat/>
    <w:rPr>
      <w:rFonts w:cs="OpenSymbol"/>
    </w:rPr>
  </w:style>
  <w:style w:type="character" w:styleId="ListLabel187">
    <w:name w:val="ListLabel 187"/>
    <w:qFormat/>
    <w:rPr>
      <w:rFonts w:cs="OpenSymbol"/>
    </w:rPr>
  </w:style>
  <w:style w:type="character" w:styleId="ListLabel188">
    <w:name w:val="ListLabel 188"/>
    <w:qFormat/>
    <w:rPr>
      <w:rFonts w:cs="OpenSymbol"/>
    </w:rPr>
  </w:style>
  <w:style w:type="character" w:styleId="ListLabel189">
    <w:name w:val="ListLabel 189"/>
    <w:qFormat/>
    <w:rPr>
      <w:rFonts w:cs="OpenSymbol"/>
    </w:rPr>
  </w:style>
  <w:style w:type="character" w:styleId="ListLabel190">
    <w:name w:val="ListLabel 190"/>
    <w:qFormat/>
    <w:rPr>
      <w:rFonts w:cs="OpenSymbol"/>
    </w:rPr>
  </w:style>
  <w:style w:type="character" w:styleId="ListLabel191">
    <w:name w:val="ListLabel 191"/>
    <w:qFormat/>
    <w:rPr>
      <w:rFonts w:cs="OpenSymbol"/>
    </w:rPr>
  </w:style>
  <w:style w:type="character" w:styleId="ListLabel192">
    <w:name w:val="ListLabel 192"/>
    <w:qFormat/>
    <w:rPr>
      <w:rFonts w:cs="OpenSymbol"/>
    </w:rPr>
  </w:style>
  <w:style w:type="character" w:styleId="ListLabel193">
    <w:name w:val="ListLabel 193"/>
    <w:qFormat/>
    <w:rPr>
      <w:rFonts w:cs="OpenSymbol"/>
    </w:rPr>
  </w:style>
  <w:style w:type="character" w:styleId="ListLabel194">
    <w:name w:val="ListLabel 194"/>
    <w:qFormat/>
    <w:rPr>
      <w:rFonts w:cs="OpenSymbol"/>
    </w:rPr>
  </w:style>
  <w:style w:type="character" w:styleId="ListLabel195">
    <w:name w:val="ListLabel 195"/>
    <w:qFormat/>
    <w:rPr>
      <w:rFonts w:cs="OpenSymbol"/>
    </w:rPr>
  </w:style>
  <w:style w:type="character" w:styleId="ListLabel196">
    <w:name w:val="ListLabel 196"/>
    <w:qFormat/>
    <w:rPr>
      <w:rFonts w:cs="OpenSymbol"/>
    </w:rPr>
  </w:style>
  <w:style w:type="character" w:styleId="ListLabel197">
    <w:name w:val="ListLabel 197"/>
    <w:qFormat/>
    <w:rPr>
      <w:rFonts w:cs="OpenSymbol"/>
    </w:rPr>
  </w:style>
  <w:style w:type="character" w:styleId="ListLabel198">
    <w:name w:val="ListLabel 198"/>
    <w:qFormat/>
    <w:rPr>
      <w:rFonts w:cs="OpenSymbol"/>
    </w:rPr>
  </w:style>
  <w:style w:type="character" w:styleId="ListLabel199">
    <w:name w:val="ListLabel 199"/>
    <w:qFormat/>
    <w:rPr>
      <w:rFonts w:cs="OpenSymbol"/>
    </w:rPr>
  </w:style>
  <w:style w:type="character" w:styleId="ListLabel200">
    <w:name w:val="ListLabel 200"/>
    <w:qFormat/>
    <w:rPr>
      <w:rFonts w:cs="OpenSymbol"/>
    </w:rPr>
  </w:style>
  <w:style w:type="character" w:styleId="ListLabel201">
    <w:name w:val="ListLabel 201"/>
    <w:qFormat/>
    <w:rPr>
      <w:rFonts w:cs="OpenSymbol"/>
    </w:rPr>
  </w:style>
  <w:style w:type="character" w:styleId="ListLabel202">
    <w:name w:val="ListLabel 202"/>
    <w:qFormat/>
    <w:rPr>
      <w:rFonts w:cs="OpenSymbol"/>
    </w:rPr>
  </w:style>
  <w:style w:type="character" w:styleId="ListLabel203">
    <w:name w:val="ListLabel 203"/>
    <w:qFormat/>
    <w:rPr>
      <w:rFonts w:cs="OpenSymbol"/>
    </w:rPr>
  </w:style>
  <w:style w:type="character" w:styleId="ListLabel204">
    <w:name w:val="ListLabel 204"/>
    <w:qFormat/>
    <w:rPr>
      <w:rFonts w:cs="OpenSymbol"/>
    </w:rPr>
  </w:style>
  <w:style w:type="character" w:styleId="ListLabel205">
    <w:name w:val="ListLabel 205"/>
    <w:qFormat/>
    <w:rPr>
      <w:rFonts w:cs="OpenSymbol"/>
    </w:rPr>
  </w:style>
  <w:style w:type="character" w:styleId="ListLabel206">
    <w:name w:val="ListLabel 206"/>
    <w:qFormat/>
    <w:rPr>
      <w:rFonts w:cs="OpenSymbol"/>
    </w:rPr>
  </w:style>
  <w:style w:type="character" w:styleId="ListLabel207">
    <w:name w:val="ListLabel 207"/>
    <w:qFormat/>
    <w:rPr>
      <w:rFonts w:cs="OpenSymbol"/>
    </w:rPr>
  </w:style>
  <w:style w:type="character" w:styleId="ListLabel208">
    <w:name w:val="ListLabel 208"/>
    <w:qFormat/>
    <w:rPr>
      <w:rFonts w:cs="OpenSymbol"/>
    </w:rPr>
  </w:style>
  <w:style w:type="character" w:styleId="ListLabel209">
    <w:name w:val="ListLabel 209"/>
    <w:qFormat/>
    <w:rPr>
      <w:rFonts w:cs="OpenSymbol"/>
    </w:rPr>
  </w:style>
  <w:style w:type="character" w:styleId="ListLabel210">
    <w:name w:val="ListLabel 210"/>
    <w:qFormat/>
    <w:rPr>
      <w:rFonts w:cs="OpenSymbol"/>
    </w:rPr>
  </w:style>
  <w:style w:type="character" w:styleId="ListLabel211">
    <w:name w:val="ListLabel 211"/>
    <w:qFormat/>
    <w:rPr>
      <w:rFonts w:cs="OpenSymbol"/>
    </w:rPr>
  </w:style>
  <w:style w:type="character" w:styleId="ListLabel212">
    <w:name w:val="ListLabel 212"/>
    <w:qFormat/>
    <w:rPr>
      <w:rFonts w:cs="OpenSymbol"/>
    </w:rPr>
  </w:style>
  <w:style w:type="character" w:styleId="ListLabel213">
    <w:name w:val="ListLabel 213"/>
    <w:qFormat/>
    <w:rPr>
      <w:rFonts w:cs="OpenSymbol"/>
    </w:rPr>
  </w:style>
  <w:style w:type="character" w:styleId="ListLabel214">
    <w:name w:val="ListLabel 214"/>
    <w:qFormat/>
    <w:rPr>
      <w:rFonts w:cs="OpenSymbol"/>
    </w:rPr>
  </w:style>
  <w:style w:type="character" w:styleId="ListLabel215">
    <w:name w:val="ListLabel 215"/>
    <w:qFormat/>
    <w:rPr>
      <w:rFonts w:cs="OpenSymbol"/>
    </w:rPr>
  </w:style>
  <w:style w:type="character" w:styleId="ListLabel216">
    <w:name w:val="ListLabel 216"/>
    <w:qFormat/>
    <w:rPr>
      <w:rFonts w:cs="OpenSymbol"/>
    </w:rPr>
  </w:style>
  <w:style w:type="character" w:styleId="ListLabel217">
    <w:name w:val="ListLabel 217"/>
    <w:qFormat/>
    <w:rPr>
      <w:rFonts w:cs="OpenSymbol"/>
    </w:rPr>
  </w:style>
  <w:style w:type="character" w:styleId="ListLabel218">
    <w:name w:val="ListLabel 218"/>
    <w:qFormat/>
    <w:rPr>
      <w:rFonts w:cs="OpenSymbol"/>
    </w:rPr>
  </w:style>
  <w:style w:type="character" w:styleId="ListLabel219">
    <w:name w:val="ListLabel 219"/>
    <w:qFormat/>
    <w:rPr>
      <w:rFonts w:cs="OpenSymbol"/>
    </w:rPr>
  </w:style>
  <w:style w:type="character" w:styleId="ListLabel220">
    <w:name w:val="ListLabel 220"/>
    <w:qFormat/>
    <w:rPr>
      <w:rFonts w:cs="OpenSymbol"/>
    </w:rPr>
  </w:style>
  <w:style w:type="character" w:styleId="ListLabel221">
    <w:name w:val="ListLabel 221"/>
    <w:qFormat/>
    <w:rPr>
      <w:rFonts w:cs="OpenSymbol"/>
    </w:rPr>
  </w:style>
  <w:style w:type="character" w:styleId="ListLabel222">
    <w:name w:val="ListLabel 222"/>
    <w:qFormat/>
    <w:rPr>
      <w:rFonts w:cs="OpenSymbol"/>
    </w:rPr>
  </w:style>
  <w:style w:type="character" w:styleId="ListLabel223">
    <w:name w:val="ListLabel 223"/>
    <w:qFormat/>
    <w:rPr>
      <w:rFonts w:cs="OpenSymbol"/>
    </w:rPr>
  </w:style>
  <w:style w:type="character" w:styleId="ListLabel224">
    <w:name w:val="ListLabel 224"/>
    <w:qFormat/>
    <w:rPr>
      <w:rFonts w:cs="OpenSymbol"/>
    </w:rPr>
  </w:style>
  <w:style w:type="character" w:styleId="ListLabel225">
    <w:name w:val="ListLabel 225"/>
    <w:qFormat/>
    <w:rPr>
      <w:rFonts w:cs="OpenSymbol"/>
    </w:rPr>
  </w:style>
  <w:style w:type="character" w:styleId="ListLabel226">
    <w:name w:val="ListLabel 226"/>
    <w:qFormat/>
    <w:rPr>
      <w:rFonts w:cs="OpenSymbol"/>
    </w:rPr>
  </w:style>
  <w:style w:type="character" w:styleId="ListLabel227">
    <w:name w:val="ListLabel 227"/>
    <w:qFormat/>
    <w:rPr>
      <w:rFonts w:cs="OpenSymbol"/>
    </w:rPr>
  </w:style>
  <w:style w:type="character" w:styleId="ListLabel228">
    <w:name w:val="ListLabel 228"/>
    <w:qFormat/>
    <w:rPr>
      <w:rFonts w:cs="OpenSymbol"/>
    </w:rPr>
  </w:style>
  <w:style w:type="character" w:styleId="ListLabel229">
    <w:name w:val="ListLabel 229"/>
    <w:qFormat/>
    <w:rPr>
      <w:rFonts w:cs="OpenSymbol"/>
    </w:rPr>
  </w:style>
  <w:style w:type="character" w:styleId="ListLabel230">
    <w:name w:val="ListLabel 230"/>
    <w:qFormat/>
    <w:rPr>
      <w:rFonts w:cs="OpenSymbol"/>
    </w:rPr>
  </w:style>
  <w:style w:type="character" w:styleId="ListLabel231">
    <w:name w:val="ListLabel 231"/>
    <w:qFormat/>
    <w:rPr>
      <w:rFonts w:cs="OpenSymbol"/>
    </w:rPr>
  </w:style>
  <w:style w:type="character" w:styleId="ListLabel232">
    <w:name w:val="ListLabel 232"/>
    <w:qFormat/>
    <w:rPr>
      <w:rFonts w:cs="OpenSymbol"/>
    </w:rPr>
  </w:style>
  <w:style w:type="character" w:styleId="ListLabel233">
    <w:name w:val="ListLabel 233"/>
    <w:qFormat/>
    <w:rPr>
      <w:rFonts w:cs="OpenSymbol"/>
    </w:rPr>
  </w:style>
  <w:style w:type="character" w:styleId="ListLabel234">
    <w:name w:val="ListLabel 234"/>
    <w:qFormat/>
    <w:rPr>
      <w:rFonts w:cs="OpenSymbol"/>
    </w:rPr>
  </w:style>
  <w:style w:type="character" w:styleId="ListLabel235">
    <w:name w:val="ListLabel 235"/>
    <w:qFormat/>
    <w:rPr>
      <w:rFonts w:cs="OpenSymbol"/>
    </w:rPr>
  </w:style>
  <w:style w:type="character" w:styleId="ListLabel236">
    <w:name w:val="ListLabel 236"/>
    <w:qFormat/>
    <w:rPr>
      <w:rFonts w:cs="OpenSymbol"/>
    </w:rPr>
  </w:style>
  <w:style w:type="character" w:styleId="ListLabel237">
    <w:name w:val="ListLabel 237"/>
    <w:qFormat/>
    <w:rPr>
      <w:rFonts w:cs="OpenSymbol"/>
    </w:rPr>
  </w:style>
  <w:style w:type="character" w:styleId="ListLabel238">
    <w:name w:val="ListLabel 238"/>
    <w:qFormat/>
    <w:rPr>
      <w:rFonts w:cs="OpenSymbol"/>
    </w:rPr>
  </w:style>
  <w:style w:type="character" w:styleId="ListLabel239">
    <w:name w:val="ListLabel 239"/>
    <w:qFormat/>
    <w:rPr>
      <w:rFonts w:cs="OpenSymbol"/>
    </w:rPr>
  </w:style>
  <w:style w:type="character" w:styleId="ListLabel240">
    <w:name w:val="ListLabel 240"/>
    <w:qFormat/>
    <w:rPr>
      <w:rFonts w:cs="OpenSymbol"/>
    </w:rPr>
  </w:style>
  <w:style w:type="character" w:styleId="ListLabel241">
    <w:name w:val="ListLabel 241"/>
    <w:qFormat/>
    <w:rPr>
      <w:rFonts w:cs="OpenSymbol"/>
    </w:rPr>
  </w:style>
  <w:style w:type="character" w:styleId="ListLabel242">
    <w:name w:val="ListLabel 242"/>
    <w:qFormat/>
    <w:rPr>
      <w:rFonts w:cs="OpenSymbol"/>
    </w:rPr>
  </w:style>
  <w:style w:type="character" w:styleId="ListLabel243">
    <w:name w:val="ListLabel 243"/>
    <w:qFormat/>
    <w:rPr>
      <w:rFonts w:cs="OpenSymbol"/>
    </w:rPr>
  </w:style>
  <w:style w:type="character" w:styleId="ListLabel244">
    <w:name w:val="ListLabel 244"/>
    <w:qFormat/>
    <w:rPr>
      <w:rFonts w:cs="OpenSymbol"/>
    </w:rPr>
  </w:style>
  <w:style w:type="character" w:styleId="ListLabel245">
    <w:name w:val="ListLabel 245"/>
    <w:qFormat/>
    <w:rPr>
      <w:rFonts w:cs="OpenSymbol"/>
    </w:rPr>
  </w:style>
  <w:style w:type="character" w:styleId="ListLabel246">
    <w:name w:val="ListLabel 246"/>
    <w:qFormat/>
    <w:rPr>
      <w:rFonts w:cs="OpenSymbol"/>
    </w:rPr>
  </w:style>
  <w:style w:type="character" w:styleId="ListLabel247">
    <w:name w:val="ListLabel 247"/>
    <w:qFormat/>
    <w:rPr>
      <w:rFonts w:cs="OpenSymbol"/>
    </w:rPr>
  </w:style>
  <w:style w:type="character" w:styleId="ListLabel248">
    <w:name w:val="ListLabel 248"/>
    <w:qFormat/>
    <w:rPr>
      <w:rFonts w:cs="OpenSymbol"/>
    </w:rPr>
  </w:style>
  <w:style w:type="character" w:styleId="ListLabel249">
    <w:name w:val="ListLabel 249"/>
    <w:qFormat/>
    <w:rPr>
      <w:rFonts w:cs="OpenSymbol"/>
    </w:rPr>
  </w:style>
  <w:style w:type="character" w:styleId="ListLabel250">
    <w:name w:val="ListLabel 250"/>
    <w:qFormat/>
    <w:rPr>
      <w:rFonts w:cs="OpenSymbol"/>
    </w:rPr>
  </w:style>
  <w:style w:type="character" w:styleId="ListLabel251">
    <w:name w:val="ListLabel 251"/>
    <w:qFormat/>
    <w:rPr>
      <w:rFonts w:cs="OpenSymbol"/>
    </w:rPr>
  </w:style>
  <w:style w:type="character" w:styleId="ListLabel252">
    <w:name w:val="ListLabel 252"/>
    <w:qFormat/>
    <w:rPr>
      <w:rFonts w:cs="OpenSymbol"/>
    </w:rPr>
  </w:style>
  <w:style w:type="character" w:styleId="ListLabel253">
    <w:name w:val="ListLabel 253"/>
    <w:qFormat/>
    <w:rPr>
      <w:rFonts w:cs="OpenSymbol"/>
    </w:rPr>
  </w:style>
  <w:style w:type="character" w:styleId="ListLabel254">
    <w:name w:val="ListLabel 254"/>
    <w:qFormat/>
    <w:rPr>
      <w:rFonts w:cs="OpenSymbol"/>
    </w:rPr>
  </w:style>
  <w:style w:type="character" w:styleId="ListLabel255">
    <w:name w:val="ListLabel 255"/>
    <w:qFormat/>
    <w:rPr>
      <w:rFonts w:cs="OpenSymbol"/>
    </w:rPr>
  </w:style>
  <w:style w:type="character" w:styleId="ListLabel256">
    <w:name w:val="ListLabel 256"/>
    <w:qFormat/>
    <w:rPr>
      <w:rFonts w:cs="OpenSymbol"/>
    </w:rPr>
  </w:style>
  <w:style w:type="character" w:styleId="ListLabel257">
    <w:name w:val="ListLabel 257"/>
    <w:qFormat/>
    <w:rPr>
      <w:rFonts w:cs="OpenSymbol"/>
    </w:rPr>
  </w:style>
  <w:style w:type="character" w:styleId="ListLabel258">
    <w:name w:val="ListLabel 258"/>
    <w:qFormat/>
    <w:rPr>
      <w:rFonts w:cs="OpenSymbol"/>
    </w:rPr>
  </w:style>
  <w:style w:type="character" w:styleId="ListLabel259">
    <w:name w:val="ListLabel 259"/>
    <w:qFormat/>
    <w:rPr>
      <w:rFonts w:cs="OpenSymbol"/>
    </w:rPr>
  </w:style>
  <w:style w:type="character" w:styleId="ListLabel260">
    <w:name w:val="ListLabel 260"/>
    <w:qFormat/>
    <w:rPr>
      <w:rFonts w:cs="OpenSymbol"/>
    </w:rPr>
  </w:style>
  <w:style w:type="character" w:styleId="ListLabel261">
    <w:name w:val="ListLabel 261"/>
    <w:qFormat/>
    <w:rPr>
      <w:rFonts w:ascii="Arial" w:hAnsi="Arial" w:cs="OpenSymbol"/>
      <w:sz w:val="24"/>
    </w:rPr>
  </w:style>
  <w:style w:type="character" w:styleId="ListLabel262">
    <w:name w:val="ListLabel 262"/>
    <w:qFormat/>
    <w:rPr>
      <w:rFonts w:cs="OpenSymbol"/>
    </w:rPr>
  </w:style>
  <w:style w:type="character" w:styleId="ListLabel263">
    <w:name w:val="ListLabel 263"/>
    <w:qFormat/>
    <w:rPr>
      <w:rFonts w:cs="OpenSymbol"/>
    </w:rPr>
  </w:style>
  <w:style w:type="character" w:styleId="ListLabel264">
    <w:name w:val="ListLabel 264"/>
    <w:qFormat/>
    <w:rPr>
      <w:rFonts w:cs="OpenSymbol"/>
    </w:rPr>
  </w:style>
  <w:style w:type="character" w:styleId="ListLabel265">
    <w:name w:val="ListLabel 265"/>
    <w:qFormat/>
    <w:rPr>
      <w:rFonts w:cs="OpenSymbol"/>
    </w:rPr>
  </w:style>
  <w:style w:type="character" w:styleId="ListLabel266">
    <w:name w:val="ListLabel 266"/>
    <w:qFormat/>
    <w:rPr>
      <w:rFonts w:cs="OpenSymbol"/>
    </w:rPr>
  </w:style>
  <w:style w:type="character" w:styleId="ListLabel267">
    <w:name w:val="ListLabel 267"/>
    <w:qFormat/>
    <w:rPr>
      <w:rFonts w:cs="OpenSymbol"/>
    </w:rPr>
  </w:style>
  <w:style w:type="character" w:styleId="ListLabel268">
    <w:name w:val="ListLabel 268"/>
    <w:qFormat/>
    <w:rPr>
      <w:rFonts w:cs="OpenSymbol"/>
    </w:rPr>
  </w:style>
  <w:style w:type="character" w:styleId="ListLabel269">
    <w:name w:val="ListLabel 269"/>
    <w:qFormat/>
    <w:rPr>
      <w:rFonts w:cs="OpenSymbol"/>
    </w:rPr>
  </w:style>
  <w:style w:type="character" w:styleId="ListLabel270">
    <w:name w:val="ListLabel 270"/>
    <w:qFormat/>
    <w:rPr>
      <w:rFonts w:ascii="Arial" w:hAnsi="Arial" w:cs="OpenSymbol"/>
      <w:b w:val="false"/>
      <w:sz w:val="24"/>
    </w:rPr>
  </w:style>
  <w:style w:type="character" w:styleId="ListLabel271">
    <w:name w:val="ListLabel 271"/>
    <w:qFormat/>
    <w:rPr>
      <w:rFonts w:cs="OpenSymbol"/>
    </w:rPr>
  </w:style>
  <w:style w:type="character" w:styleId="ListLabel272">
    <w:name w:val="ListLabel 272"/>
    <w:qFormat/>
    <w:rPr>
      <w:rFonts w:cs="OpenSymbol"/>
    </w:rPr>
  </w:style>
  <w:style w:type="character" w:styleId="ListLabel273">
    <w:name w:val="ListLabel 273"/>
    <w:qFormat/>
    <w:rPr>
      <w:rFonts w:cs="OpenSymbol"/>
    </w:rPr>
  </w:style>
  <w:style w:type="character" w:styleId="ListLabel274">
    <w:name w:val="ListLabel 274"/>
    <w:qFormat/>
    <w:rPr>
      <w:rFonts w:cs="OpenSymbol"/>
    </w:rPr>
  </w:style>
  <w:style w:type="character" w:styleId="ListLabel275">
    <w:name w:val="ListLabel 275"/>
    <w:qFormat/>
    <w:rPr>
      <w:rFonts w:cs="OpenSymbol"/>
    </w:rPr>
  </w:style>
  <w:style w:type="character" w:styleId="ListLabel276">
    <w:name w:val="ListLabel 276"/>
    <w:qFormat/>
    <w:rPr>
      <w:rFonts w:cs="OpenSymbol"/>
    </w:rPr>
  </w:style>
  <w:style w:type="character" w:styleId="ListLabel277">
    <w:name w:val="ListLabel 277"/>
    <w:qFormat/>
    <w:rPr>
      <w:rFonts w:cs="OpenSymbol"/>
    </w:rPr>
  </w:style>
  <w:style w:type="character" w:styleId="ListLabel278">
    <w:name w:val="ListLabel 278"/>
    <w:qFormat/>
    <w:rPr>
      <w:rFonts w:cs="OpenSymbol"/>
    </w:rPr>
  </w:style>
  <w:style w:type="character" w:styleId="ListLabel279">
    <w:name w:val="ListLabel 279"/>
    <w:qFormat/>
    <w:rPr>
      <w:rFonts w:ascii="Arial" w:hAnsi="Arial"/>
      <w:b w:val="false"/>
      <w:bCs w:val="false"/>
      <w:i w:val="false"/>
      <w:iCs w:val="false"/>
    </w:rPr>
  </w:style>
  <w:style w:type="character" w:styleId="ListLabel280">
    <w:name w:val="ListLabel 280"/>
    <w:qFormat/>
    <w:rPr>
      <w:rFonts w:ascii="Arial" w:hAnsi="Arial"/>
      <w:b w:val="false"/>
      <w:bCs w:val="false"/>
    </w:rPr>
  </w:style>
  <w:style w:type="character" w:styleId="ListLabel281">
    <w:name w:val="ListLabel 281"/>
    <w:qFormat/>
    <w:rPr>
      <w:rFonts w:ascii="Arial" w:hAnsi="Arial"/>
      <w:b w:val="false"/>
      <w:bCs w:val="false"/>
      <w:i w:val="false"/>
      <w:iCs w:val="false"/>
      <w:u w:val="none"/>
    </w:rPr>
  </w:style>
  <w:style w:type="character" w:styleId="ListLabel282">
    <w:name w:val="ListLabel 282"/>
    <w:qFormat/>
    <w:rPr>
      <w:rFonts w:cs="OpenSymbol"/>
    </w:rPr>
  </w:style>
  <w:style w:type="character" w:styleId="ListLabel283">
    <w:name w:val="ListLabel 283"/>
    <w:qFormat/>
    <w:rPr>
      <w:rFonts w:cs="OpenSymbol"/>
    </w:rPr>
  </w:style>
  <w:style w:type="character" w:styleId="ListLabel284">
    <w:name w:val="ListLabel 284"/>
    <w:qFormat/>
    <w:rPr>
      <w:rFonts w:cs="OpenSymbol"/>
    </w:rPr>
  </w:style>
  <w:style w:type="character" w:styleId="ListLabel285">
    <w:name w:val="ListLabel 285"/>
    <w:qFormat/>
    <w:rPr>
      <w:rFonts w:cs="OpenSymbol"/>
    </w:rPr>
  </w:style>
  <w:style w:type="character" w:styleId="ListLabel286">
    <w:name w:val="ListLabel 286"/>
    <w:qFormat/>
    <w:rPr>
      <w:rFonts w:cs="OpenSymbol"/>
    </w:rPr>
  </w:style>
  <w:style w:type="character" w:styleId="ListLabel287">
    <w:name w:val="ListLabel 287"/>
    <w:qFormat/>
    <w:rPr>
      <w:rFonts w:cs="OpenSymbol"/>
    </w:rPr>
  </w:style>
  <w:style w:type="character" w:styleId="ListLabel288">
    <w:name w:val="ListLabel 288"/>
    <w:qFormat/>
    <w:rPr>
      <w:rFonts w:cs="OpenSymbol"/>
    </w:rPr>
  </w:style>
  <w:style w:type="character" w:styleId="ListLabel289">
    <w:name w:val="ListLabel 289"/>
    <w:qFormat/>
    <w:rPr>
      <w:rFonts w:cs="OpenSymbol"/>
    </w:rPr>
  </w:style>
  <w:style w:type="character" w:styleId="ListLabel290">
    <w:name w:val="ListLabel 290"/>
    <w:qFormat/>
    <w:rPr>
      <w:rFonts w:cs="OpenSymbol"/>
    </w:rPr>
  </w:style>
  <w:style w:type="character" w:styleId="ListLabel291">
    <w:name w:val="ListLabel 291"/>
    <w:qFormat/>
    <w:rPr>
      <w:rFonts w:cs="OpenSymbol"/>
    </w:rPr>
  </w:style>
  <w:style w:type="character" w:styleId="ListLabel292">
    <w:name w:val="ListLabel 292"/>
    <w:qFormat/>
    <w:rPr>
      <w:rFonts w:cs="OpenSymbol"/>
    </w:rPr>
  </w:style>
  <w:style w:type="character" w:styleId="ListLabel293">
    <w:name w:val="ListLabel 293"/>
    <w:qFormat/>
    <w:rPr>
      <w:rFonts w:cs="OpenSymbol"/>
    </w:rPr>
  </w:style>
  <w:style w:type="character" w:styleId="ListLabel294">
    <w:name w:val="ListLabel 294"/>
    <w:qFormat/>
    <w:rPr>
      <w:rFonts w:cs="OpenSymbol"/>
    </w:rPr>
  </w:style>
  <w:style w:type="character" w:styleId="ListLabel295">
    <w:name w:val="ListLabel 295"/>
    <w:qFormat/>
    <w:rPr>
      <w:rFonts w:cs="OpenSymbol"/>
    </w:rPr>
  </w:style>
  <w:style w:type="character" w:styleId="ListLabel296">
    <w:name w:val="ListLabel 296"/>
    <w:qFormat/>
    <w:rPr>
      <w:rFonts w:cs="OpenSymbol"/>
    </w:rPr>
  </w:style>
  <w:style w:type="character" w:styleId="ListLabel297">
    <w:name w:val="ListLabel 297"/>
    <w:qFormat/>
    <w:rPr>
      <w:rFonts w:cs="OpenSymbol"/>
    </w:rPr>
  </w:style>
  <w:style w:type="character" w:styleId="ListLabel298">
    <w:name w:val="ListLabel 298"/>
    <w:qFormat/>
    <w:rPr>
      <w:rFonts w:cs="OpenSymbol"/>
    </w:rPr>
  </w:style>
  <w:style w:type="character" w:styleId="ListLabel299">
    <w:name w:val="ListLabel 299"/>
    <w:qFormat/>
    <w:rPr>
      <w:rFonts w:cs="OpenSymbol"/>
    </w:rPr>
  </w:style>
  <w:style w:type="character" w:styleId="ListLabel300">
    <w:name w:val="ListLabel 300"/>
    <w:qFormat/>
    <w:rPr>
      <w:rFonts w:cs="OpenSymbol"/>
    </w:rPr>
  </w:style>
  <w:style w:type="character" w:styleId="ListLabel301">
    <w:name w:val="ListLabel 301"/>
    <w:qFormat/>
    <w:rPr>
      <w:rFonts w:cs="OpenSymbol"/>
    </w:rPr>
  </w:style>
  <w:style w:type="character" w:styleId="ListLabel302">
    <w:name w:val="ListLabel 302"/>
    <w:qFormat/>
    <w:rPr>
      <w:rFonts w:cs="OpenSymbol"/>
    </w:rPr>
  </w:style>
  <w:style w:type="character" w:styleId="ListLabel303">
    <w:name w:val="ListLabel 303"/>
    <w:qFormat/>
    <w:rPr>
      <w:rFonts w:cs="OpenSymbol"/>
    </w:rPr>
  </w:style>
  <w:style w:type="character" w:styleId="ListLabel304">
    <w:name w:val="ListLabel 304"/>
    <w:qFormat/>
    <w:rPr>
      <w:rFonts w:cs="OpenSymbol"/>
    </w:rPr>
  </w:style>
  <w:style w:type="character" w:styleId="ListLabel305">
    <w:name w:val="ListLabel 305"/>
    <w:qFormat/>
    <w:rPr>
      <w:rFonts w:cs="OpenSymbol"/>
    </w:rPr>
  </w:style>
  <w:style w:type="character" w:styleId="ListLabel306">
    <w:name w:val="ListLabel 306"/>
    <w:qFormat/>
    <w:rPr>
      <w:rFonts w:cs="OpenSymbol"/>
    </w:rPr>
  </w:style>
  <w:style w:type="character" w:styleId="ListLabel307">
    <w:name w:val="ListLabel 307"/>
    <w:qFormat/>
    <w:rPr>
      <w:rFonts w:cs="OpenSymbol"/>
    </w:rPr>
  </w:style>
  <w:style w:type="character" w:styleId="ListLabel308">
    <w:name w:val="ListLabel 308"/>
    <w:qFormat/>
    <w:rPr>
      <w:rFonts w:cs="OpenSymbol"/>
    </w:rPr>
  </w:style>
  <w:style w:type="character" w:styleId="ListLabel309">
    <w:name w:val="ListLabel 309"/>
    <w:qFormat/>
    <w:rPr>
      <w:rFonts w:cs="OpenSymbol"/>
    </w:rPr>
  </w:style>
  <w:style w:type="character" w:styleId="ListLabel310">
    <w:name w:val="ListLabel 310"/>
    <w:qFormat/>
    <w:rPr>
      <w:rFonts w:cs="OpenSymbol"/>
    </w:rPr>
  </w:style>
  <w:style w:type="character" w:styleId="ListLabel311">
    <w:name w:val="ListLabel 311"/>
    <w:qFormat/>
    <w:rPr>
      <w:rFonts w:cs="OpenSymbol"/>
    </w:rPr>
  </w:style>
  <w:style w:type="character" w:styleId="ListLabel312">
    <w:name w:val="ListLabel 312"/>
    <w:qFormat/>
    <w:rPr>
      <w:rFonts w:cs="OpenSymbol"/>
    </w:rPr>
  </w:style>
  <w:style w:type="character" w:styleId="ListLabel313">
    <w:name w:val="ListLabel 313"/>
    <w:qFormat/>
    <w:rPr>
      <w:rFonts w:cs="OpenSymbol"/>
    </w:rPr>
  </w:style>
  <w:style w:type="character" w:styleId="ListLabel314">
    <w:name w:val="ListLabel 314"/>
    <w:qFormat/>
    <w:rPr>
      <w:rFonts w:cs="OpenSymbol"/>
    </w:rPr>
  </w:style>
  <w:style w:type="character" w:styleId="ListLabel315">
    <w:name w:val="ListLabel 315"/>
    <w:qFormat/>
    <w:rPr>
      <w:rFonts w:cs="OpenSymbol"/>
    </w:rPr>
  </w:style>
  <w:style w:type="character" w:styleId="ListLabel316">
    <w:name w:val="ListLabel 316"/>
    <w:qFormat/>
    <w:rPr>
      <w:rFonts w:cs="OpenSymbol"/>
    </w:rPr>
  </w:style>
  <w:style w:type="character" w:styleId="ListLabel317">
    <w:name w:val="ListLabel 317"/>
    <w:qFormat/>
    <w:rPr>
      <w:rFonts w:cs="OpenSymbol"/>
    </w:rPr>
  </w:style>
  <w:style w:type="character" w:styleId="ListLabel318">
    <w:name w:val="ListLabel 318"/>
    <w:qFormat/>
    <w:rPr>
      <w:rFonts w:cs="OpenSymbol"/>
    </w:rPr>
  </w:style>
  <w:style w:type="character" w:styleId="ListLabel319">
    <w:name w:val="ListLabel 319"/>
    <w:qFormat/>
    <w:rPr>
      <w:rFonts w:cs="OpenSymbol"/>
    </w:rPr>
  </w:style>
  <w:style w:type="character" w:styleId="ListLabel320">
    <w:name w:val="ListLabel 320"/>
    <w:qFormat/>
    <w:rPr>
      <w:rFonts w:cs="OpenSymbol"/>
    </w:rPr>
  </w:style>
  <w:style w:type="character" w:styleId="ListLabel321">
    <w:name w:val="ListLabel 321"/>
    <w:qFormat/>
    <w:rPr>
      <w:rFonts w:cs="OpenSymbol"/>
    </w:rPr>
  </w:style>
  <w:style w:type="character" w:styleId="ListLabel322">
    <w:name w:val="ListLabel 322"/>
    <w:qFormat/>
    <w:rPr>
      <w:rFonts w:cs="OpenSymbol"/>
    </w:rPr>
  </w:style>
  <w:style w:type="character" w:styleId="ListLabel323">
    <w:name w:val="ListLabel 323"/>
    <w:qFormat/>
    <w:rPr>
      <w:rFonts w:cs="OpenSymbol"/>
    </w:rPr>
  </w:style>
  <w:style w:type="character" w:styleId="ListLabel324">
    <w:name w:val="ListLabel 324"/>
    <w:qFormat/>
    <w:rPr>
      <w:rFonts w:cs="OpenSymbol"/>
    </w:rPr>
  </w:style>
  <w:style w:type="character" w:styleId="ListLabel325">
    <w:name w:val="ListLabel 325"/>
    <w:qFormat/>
    <w:rPr>
      <w:rFonts w:cs="OpenSymbol"/>
    </w:rPr>
  </w:style>
  <w:style w:type="character" w:styleId="ListLabel326">
    <w:name w:val="ListLabel 326"/>
    <w:qFormat/>
    <w:rPr>
      <w:rFonts w:cs="OpenSymbol"/>
    </w:rPr>
  </w:style>
  <w:style w:type="character" w:styleId="ListLabel327">
    <w:name w:val="ListLabel 327"/>
    <w:qFormat/>
    <w:rPr>
      <w:rFonts w:cs="OpenSymbol"/>
    </w:rPr>
  </w:style>
  <w:style w:type="character" w:styleId="ListLabel328">
    <w:name w:val="ListLabel 328"/>
    <w:qFormat/>
    <w:rPr>
      <w:rFonts w:cs="OpenSymbol"/>
    </w:rPr>
  </w:style>
  <w:style w:type="character" w:styleId="ListLabel329">
    <w:name w:val="ListLabel 329"/>
    <w:qFormat/>
    <w:rPr>
      <w:rFonts w:cs="OpenSymbol"/>
    </w:rPr>
  </w:style>
  <w:style w:type="character" w:styleId="ListLabel330">
    <w:name w:val="ListLabel 330"/>
    <w:qFormat/>
    <w:rPr>
      <w:rFonts w:cs="OpenSymbol"/>
    </w:rPr>
  </w:style>
  <w:style w:type="character" w:styleId="ListLabel331">
    <w:name w:val="ListLabel 331"/>
    <w:qFormat/>
    <w:rPr>
      <w:rFonts w:cs="OpenSymbol"/>
    </w:rPr>
  </w:style>
  <w:style w:type="character" w:styleId="ListLabel332">
    <w:name w:val="ListLabel 332"/>
    <w:qFormat/>
    <w:rPr>
      <w:rFonts w:cs="OpenSymbol"/>
    </w:rPr>
  </w:style>
  <w:style w:type="character" w:styleId="ListLabel333">
    <w:name w:val="ListLabel 333"/>
    <w:qFormat/>
    <w:rPr>
      <w:rFonts w:cs="OpenSymbol"/>
    </w:rPr>
  </w:style>
  <w:style w:type="character" w:styleId="ListLabel334">
    <w:name w:val="ListLabel 334"/>
    <w:qFormat/>
    <w:rPr>
      <w:rFonts w:cs="OpenSymbol"/>
    </w:rPr>
  </w:style>
  <w:style w:type="character" w:styleId="ListLabel335">
    <w:name w:val="ListLabel 335"/>
    <w:qFormat/>
    <w:rPr>
      <w:rFonts w:cs="OpenSymbol"/>
    </w:rPr>
  </w:style>
  <w:style w:type="character" w:styleId="ListLabel336">
    <w:name w:val="ListLabel 336"/>
    <w:qFormat/>
    <w:rPr>
      <w:rFonts w:cs="OpenSymbol"/>
    </w:rPr>
  </w:style>
  <w:style w:type="character" w:styleId="ListLabel337">
    <w:name w:val="ListLabel 337"/>
    <w:qFormat/>
    <w:rPr>
      <w:rFonts w:cs="OpenSymbol"/>
    </w:rPr>
  </w:style>
  <w:style w:type="character" w:styleId="ListLabel338">
    <w:name w:val="ListLabel 338"/>
    <w:qFormat/>
    <w:rPr>
      <w:rFonts w:cs="OpenSymbol"/>
    </w:rPr>
  </w:style>
  <w:style w:type="character" w:styleId="ListLabel339">
    <w:name w:val="ListLabel 339"/>
    <w:qFormat/>
    <w:rPr>
      <w:rFonts w:cs="OpenSymbol"/>
    </w:rPr>
  </w:style>
  <w:style w:type="character" w:styleId="ListLabel340">
    <w:name w:val="ListLabel 340"/>
    <w:qFormat/>
    <w:rPr>
      <w:rFonts w:cs="OpenSymbol"/>
    </w:rPr>
  </w:style>
  <w:style w:type="character" w:styleId="ListLabel341">
    <w:name w:val="ListLabel 341"/>
    <w:qFormat/>
    <w:rPr>
      <w:rFonts w:cs="OpenSymbol"/>
    </w:rPr>
  </w:style>
  <w:style w:type="character" w:styleId="ListLabel342">
    <w:name w:val="ListLabel 342"/>
    <w:qFormat/>
    <w:rPr>
      <w:rFonts w:cs="OpenSymbol"/>
    </w:rPr>
  </w:style>
  <w:style w:type="character" w:styleId="ListLabel343">
    <w:name w:val="ListLabel 343"/>
    <w:qFormat/>
    <w:rPr>
      <w:rFonts w:cs="OpenSymbol"/>
    </w:rPr>
  </w:style>
  <w:style w:type="character" w:styleId="ListLabel344">
    <w:name w:val="ListLabel 344"/>
    <w:qFormat/>
    <w:rPr>
      <w:rFonts w:cs="OpenSymbol"/>
    </w:rPr>
  </w:style>
  <w:style w:type="character" w:styleId="ListLabel345">
    <w:name w:val="ListLabel 345"/>
    <w:qFormat/>
    <w:rPr>
      <w:rFonts w:cs="OpenSymbol"/>
    </w:rPr>
  </w:style>
  <w:style w:type="character" w:styleId="ListLabel346">
    <w:name w:val="ListLabel 346"/>
    <w:qFormat/>
    <w:rPr>
      <w:rFonts w:cs="OpenSymbol"/>
    </w:rPr>
  </w:style>
  <w:style w:type="character" w:styleId="ListLabel347">
    <w:name w:val="ListLabel 347"/>
    <w:qFormat/>
    <w:rPr>
      <w:rFonts w:cs="OpenSymbol"/>
    </w:rPr>
  </w:style>
  <w:style w:type="character" w:styleId="ListLabel348">
    <w:name w:val="ListLabel 348"/>
    <w:qFormat/>
    <w:rPr>
      <w:rFonts w:cs="OpenSymbol"/>
    </w:rPr>
  </w:style>
  <w:style w:type="character" w:styleId="ListLabel349">
    <w:name w:val="ListLabel 349"/>
    <w:qFormat/>
    <w:rPr>
      <w:rFonts w:cs="OpenSymbol"/>
    </w:rPr>
  </w:style>
  <w:style w:type="character" w:styleId="ListLabel350">
    <w:name w:val="ListLabel 350"/>
    <w:qFormat/>
    <w:rPr>
      <w:rFonts w:cs="OpenSymbol"/>
    </w:rPr>
  </w:style>
  <w:style w:type="character" w:styleId="ListLabel351">
    <w:name w:val="ListLabel 351"/>
    <w:qFormat/>
    <w:rPr>
      <w:rFonts w:cs="OpenSymbol"/>
    </w:rPr>
  </w:style>
  <w:style w:type="character" w:styleId="ListLabel352">
    <w:name w:val="ListLabel 352"/>
    <w:qFormat/>
    <w:rPr>
      <w:rFonts w:cs="OpenSymbol"/>
    </w:rPr>
  </w:style>
  <w:style w:type="character" w:styleId="ListLabel353">
    <w:name w:val="ListLabel 353"/>
    <w:qFormat/>
    <w:rPr>
      <w:rFonts w:cs="OpenSymbol"/>
    </w:rPr>
  </w:style>
  <w:style w:type="character" w:styleId="ListLabel354">
    <w:name w:val="ListLabel 354"/>
    <w:qFormat/>
    <w:rPr>
      <w:rFonts w:cs="OpenSymbol"/>
    </w:rPr>
  </w:style>
  <w:style w:type="character" w:styleId="ListLabel355">
    <w:name w:val="ListLabel 355"/>
    <w:qFormat/>
    <w:rPr>
      <w:rFonts w:cs="OpenSymbol"/>
    </w:rPr>
  </w:style>
  <w:style w:type="character" w:styleId="ListLabel356">
    <w:name w:val="ListLabel 356"/>
    <w:qFormat/>
    <w:rPr>
      <w:rFonts w:cs="OpenSymbol"/>
    </w:rPr>
  </w:style>
  <w:style w:type="character" w:styleId="ListLabel357">
    <w:name w:val="ListLabel 357"/>
    <w:qFormat/>
    <w:rPr>
      <w:rFonts w:cs="OpenSymbol"/>
    </w:rPr>
  </w:style>
  <w:style w:type="character" w:styleId="ListLabel358">
    <w:name w:val="ListLabel 358"/>
    <w:qFormat/>
    <w:rPr>
      <w:rFonts w:cs="OpenSymbol"/>
    </w:rPr>
  </w:style>
  <w:style w:type="character" w:styleId="ListLabel359">
    <w:name w:val="ListLabel 359"/>
    <w:qFormat/>
    <w:rPr>
      <w:rFonts w:cs="OpenSymbol"/>
    </w:rPr>
  </w:style>
  <w:style w:type="character" w:styleId="ListLabel360">
    <w:name w:val="ListLabel 360"/>
    <w:qFormat/>
    <w:rPr>
      <w:rFonts w:cs="OpenSymbol"/>
    </w:rPr>
  </w:style>
  <w:style w:type="character" w:styleId="ListLabel361">
    <w:name w:val="ListLabel 361"/>
    <w:qFormat/>
    <w:rPr>
      <w:rFonts w:cs="OpenSymbol"/>
    </w:rPr>
  </w:style>
  <w:style w:type="character" w:styleId="ListLabel362">
    <w:name w:val="ListLabel 362"/>
    <w:qFormat/>
    <w:rPr>
      <w:rFonts w:cs="OpenSymbol"/>
    </w:rPr>
  </w:style>
  <w:style w:type="character" w:styleId="ListLabel363">
    <w:name w:val="ListLabel 363"/>
    <w:qFormat/>
    <w:rPr>
      <w:rFonts w:ascii="Arial" w:hAnsi="Arial" w:cs="OpenSymbol"/>
      <w:sz w:val="24"/>
    </w:rPr>
  </w:style>
  <w:style w:type="character" w:styleId="ListLabel364">
    <w:name w:val="ListLabel 364"/>
    <w:qFormat/>
    <w:rPr>
      <w:rFonts w:cs="OpenSymbol"/>
    </w:rPr>
  </w:style>
  <w:style w:type="character" w:styleId="ListLabel365">
    <w:name w:val="ListLabel 365"/>
    <w:qFormat/>
    <w:rPr>
      <w:rFonts w:cs="OpenSymbol"/>
    </w:rPr>
  </w:style>
  <w:style w:type="character" w:styleId="ListLabel366">
    <w:name w:val="ListLabel 366"/>
    <w:qFormat/>
    <w:rPr>
      <w:rFonts w:cs="OpenSymbol"/>
    </w:rPr>
  </w:style>
  <w:style w:type="character" w:styleId="ListLabel367">
    <w:name w:val="ListLabel 367"/>
    <w:qFormat/>
    <w:rPr>
      <w:rFonts w:cs="OpenSymbol"/>
    </w:rPr>
  </w:style>
  <w:style w:type="character" w:styleId="ListLabel368">
    <w:name w:val="ListLabel 368"/>
    <w:qFormat/>
    <w:rPr>
      <w:rFonts w:cs="OpenSymbol"/>
    </w:rPr>
  </w:style>
  <w:style w:type="character" w:styleId="ListLabel369">
    <w:name w:val="ListLabel 369"/>
    <w:qFormat/>
    <w:rPr>
      <w:rFonts w:cs="OpenSymbol"/>
    </w:rPr>
  </w:style>
  <w:style w:type="character" w:styleId="ListLabel370">
    <w:name w:val="ListLabel 370"/>
    <w:qFormat/>
    <w:rPr>
      <w:rFonts w:cs="OpenSymbol"/>
    </w:rPr>
  </w:style>
  <w:style w:type="character" w:styleId="ListLabel371">
    <w:name w:val="ListLabel 371"/>
    <w:qFormat/>
    <w:rPr>
      <w:rFonts w:cs="OpenSymbol"/>
    </w:rPr>
  </w:style>
  <w:style w:type="character" w:styleId="ListLabel372">
    <w:name w:val="ListLabel 372"/>
    <w:qFormat/>
    <w:rPr>
      <w:rFonts w:cs="OpenSymbol"/>
      <w:b w:val="false"/>
      <w:sz w:val="24"/>
    </w:rPr>
  </w:style>
  <w:style w:type="character" w:styleId="ListLabel373">
    <w:name w:val="ListLabel 373"/>
    <w:qFormat/>
    <w:rPr>
      <w:rFonts w:cs="OpenSymbol"/>
    </w:rPr>
  </w:style>
  <w:style w:type="character" w:styleId="ListLabel374">
    <w:name w:val="ListLabel 374"/>
    <w:qFormat/>
    <w:rPr>
      <w:rFonts w:cs="OpenSymbol"/>
    </w:rPr>
  </w:style>
  <w:style w:type="character" w:styleId="ListLabel375">
    <w:name w:val="ListLabel 375"/>
    <w:qFormat/>
    <w:rPr>
      <w:rFonts w:cs="OpenSymbol"/>
    </w:rPr>
  </w:style>
  <w:style w:type="character" w:styleId="ListLabel376">
    <w:name w:val="ListLabel 376"/>
    <w:qFormat/>
    <w:rPr>
      <w:rFonts w:cs="OpenSymbol"/>
    </w:rPr>
  </w:style>
  <w:style w:type="character" w:styleId="ListLabel377">
    <w:name w:val="ListLabel 377"/>
    <w:qFormat/>
    <w:rPr>
      <w:rFonts w:cs="OpenSymbol"/>
    </w:rPr>
  </w:style>
  <w:style w:type="character" w:styleId="ListLabel378">
    <w:name w:val="ListLabel 378"/>
    <w:qFormat/>
    <w:rPr>
      <w:rFonts w:cs="OpenSymbol"/>
    </w:rPr>
  </w:style>
  <w:style w:type="character" w:styleId="ListLabel379">
    <w:name w:val="ListLabel 379"/>
    <w:qFormat/>
    <w:rPr>
      <w:rFonts w:cs="OpenSymbol"/>
    </w:rPr>
  </w:style>
  <w:style w:type="character" w:styleId="ListLabel380">
    <w:name w:val="ListLabel 380"/>
    <w:qFormat/>
    <w:rPr>
      <w:rFonts w:cs="OpenSymbol"/>
    </w:rPr>
  </w:style>
  <w:style w:type="character" w:styleId="ListLabel381">
    <w:name w:val="ListLabel 381"/>
    <w:qFormat/>
    <w:rPr>
      <w:rFonts w:cs="OpenSymbol"/>
    </w:rPr>
  </w:style>
  <w:style w:type="character" w:styleId="ListLabel382">
    <w:name w:val="ListLabel 382"/>
    <w:qFormat/>
    <w:rPr>
      <w:rFonts w:cs="OpenSymbol"/>
    </w:rPr>
  </w:style>
  <w:style w:type="character" w:styleId="ListLabel383">
    <w:name w:val="ListLabel 383"/>
    <w:qFormat/>
    <w:rPr>
      <w:rFonts w:cs="OpenSymbol"/>
    </w:rPr>
  </w:style>
  <w:style w:type="character" w:styleId="ListLabel384">
    <w:name w:val="ListLabel 384"/>
    <w:qFormat/>
    <w:rPr>
      <w:rFonts w:cs="OpenSymbol"/>
    </w:rPr>
  </w:style>
  <w:style w:type="character" w:styleId="ListLabel385">
    <w:name w:val="ListLabel 385"/>
    <w:qFormat/>
    <w:rPr>
      <w:rFonts w:cs="OpenSymbol"/>
    </w:rPr>
  </w:style>
  <w:style w:type="character" w:styleId="ListLabel386">
    <w:name w:val="ListLabel 386"/>
    <w:qFormat/>
    <w:rPr>
      <w:rFonts w:cs="OpenSymbol"/>
    </w:rPr>
  </w:style>
  <w:style w:type="character" w:styleId="ListLabel387">
    <w:name w:val="ListLabel 387"/>
    <w:qFormat/>
    <w:rPr>
      <w:rFonts w:cs="OpenSymbol"/>
    </w:rPr>
  </w:style>
  <w:style w:type="character" w:styleId="ListLabel388">
    <w:name w:val="ListLabel 388"/>
    <w:qFormat/>
    <w:rPr>
      <w:rFonts w:cs="OpenSymbol"/>
    </w:rPr>
  </w:style>
  <w:style w:type="character" w:styleId="ListLabel389">
    <w:name w:val="ListLabel 389"/>
    <w:qFormat/>
    <w:rPr>
      <w:rFonts w:cs="OpenSymbol"/>
    </w:rPr>
  </w:style>
  <w:style w:type="character" w:styleId="ListLabel390">
    <w:name w:val="ListLabel 390"/>
    <w:qFormat/>
    <w:rPr>
      <w:rFonts w:cs="OpenSymbol"/>
    </w:rPr>
  </w:style>
  <w:style w:type="character" w:styleId="ListLabel391">
    <w:name w:val="ListLabel 391"/>
    <w:qFormat/>
    <w:rPr>
      <w:rFonts w:cs="OpenSymbol"/>
    </w:rPr>
  </w:style>
  <w:style w:type="character" w:styleId="ListLabel392">
    <w:name w:val="ListLabel 392"/>
    <w:qFormat/>
    <w:rPr>
      <w:rFonts w:cs="OpenSymbol"/>
    </w:rPr>
  </w:style>
  <w:style w:type="character" w:styleId="ListLabel393">
    <w:name w:val="ListLabel 393"/>
    <w:qFormat/>
    <w:rPr>
      <w:rFonts w:cs="OpenSymbol"/>
    </w:rPr>
  </w:style>
  <w:style w:type="character" w:styleId="ListLabel394">
    <w:name w:val="ListLabel 394"/>
    <w:qFormat/>
    <w:rPr>
      <w:rFonts w:cs="OpenSymbol"/>
    </w:rPr>
  </w:style>
  <w:style w:type="character" w:styleId="ListLabel395">
    <w:name w:val="ListLabel 395"/>
    <w:qFormat/>
    <w:rPr>
      <w:rFonts w:cs="OpenSymbol"/>
    </w:rPr>
  </w:style>
  <w:style w:type="character" w:styleId="ListLabel396">
    <w:name w:val="ListLabel 396"/>
    <w:qFormat/>
    <w:rPr>
      <w:rFonts w:cs="OpenSymbol"/>
    </w:rPr>
  </w:style>
  <w:style w:type="character" w:styleId="ListLabel397">
    <w:name w:val="ListLabel 397"/>
    <w:qFormat/>
    <w:rPr>
      <w:rFonts w:cs="OpenSymbol"/>
    </w:rPr>
  </w:style>
  <w:style w:type="character" w:styleId="ListLabel398">
    <w:name w:val="ListLabel 398"/>
    <w:qFormat/>
    <w:rPr>
      <w:rFonts w:cs="OpenSymbol"/>
    </w:rPr>
  </w:style>
  <w:style w:type="character" w:styleId="ListLabel399">
    <w:name w:val="ListLabel 399"/>
    <w:qFormat/>
    <w:rPr>
      <w:rFonts w:cs="OpenSymbol"/>
      <w:b w:val="false"/>
    </w:rPr>
  </w:style>
  <w:style w:type="character" w:styleId="ListLabel400">
    <w:name w:val="ListLabel 400"/>
    <w:qFormat/>
    <w:rPr>
      <w:rFonts w:cs="OpenSymbol"/>
    </w:rPr>
  </w:style>
  <w:style w:type="character" w:styleId="ListLabel401">
    <w:name w:val="ListLabel 401"/>
    <w:qFormat/>
    <w:rPr>
      <w:rFonts w:cs="OpenSymbol"/>
    </w:rPr>
  </w:style>
  <w:style w:type="character" w:styleId="ListLabel402">
    <w:name w:val="ListLabel 402"/>
    <w:qFormat/>
    <w:rPr>
      <w:rFonts w:cs="OpenSymbol"/>
    </w:rPr>
  </w:style>
  <w:style w:type="character" w:styleId="ListLabel403">
    <w:name w:val="ListLabel 403"/>
    <w:qFormat/>
    <w:rPr>
      <w:rFonts w:cs="OpenSymbol"/>
    </w:rPr>
  </w:style>
  <w:style w:type="character" w:styleId="ListLabel404">
    <w:name w:val="ListLabel 404"/>
    <w:qFormat/>
    <w:rPr>
      <w:rFonts w:cs="OpenSymbol"/>
    </w:rPr>
  </w:style>
  <w:style w:type="character" w:styleId="ListLabel405">
    <w:name w:val="ListLabel 405"/>
    <w:qFormat/>
    <w:rPr>
      <w:rFonts w:cs="OpenSymbol"/>
    </w:rPr>
  </w:style>
  <w:style w:type="character" w:styleId="ListLabel406">
    <w:name w:val="ListLabel 406"/>
    <w:qFormat/>
    <w:rPr>
      <w:rFonts w:cs="OpenSymbol"/>
    </w:rPr>
  </w:style>
  <w:style w:type="character" w:styleId="ListLabel407">
    <w:name w:val="ListLabel 407"/>
    <w:qFormat/>
    <w:rPr>
      <w:rFonts w:cs="OpenSymbol"/>
    </w:rPr>
  </w:style>
  <w:style w:type="character" w:styleId="ListLabel408">
    <w:name w:val="ListLabel 408"/>
    <w:qFormat/>
    <w:rPr>
      <w:rFonts w:cs="OpenSymbol"/>
      <w:b w:val="false"/>
    </w:rPr>
  </w:style>
  <w:style w:type="character" w:styleId="ListLabel409">
    <w:name w:val="ListLabel 409"/>
    <w:qFormat/>
    <w:rPr>
      <w:rFonts w:cs="OpenSymbol"/>
    </w:rPr>
  </w:style>
  <w:style w:type="character" w:styleId="ListLabel410">
    <w:name w:val="ListLabel 410"/>
    <w:qFormat/>
    <w:rPr>
      <w:rFonts w:cs="OpenSymbol"/>
    </w:rPr>
  </w:style>
  <w:style w:type="character" w:styleId="ListLabel411">
    <w:name w:val="ListLabel 411"/>
    <w:qFormat/>
    <w:rPr>
      <w:rFonts w:cs="OpenSymbol"/>
    </w:rPr>
  </w:style>
  <w:style w:type="character" w:styleId="ListLabel412">
    <w:name w:val="ListLabel 412"/>
    <w:qFormat/>
    <w:rPr>
      <w:rFonts w:cs="OpenSymbol"/>
    </w:rPr>
  </w:style>
  <w:style w:type="character" w:styleId="ListLabel413">
    <w:name w:val="ListLabel 413"/>
    <w:qFormat/>
    <w:rPr>
      <w:rFonts w:cs="OpenSymbol"/>
    </w:rPr>
  </w:style>
  <w:style w:type="character" w:styleId="ListLabel414">
    <w:name w:val="ListLabel 414"/>
    <w:qFormat/>
    <w:rPr>
      <w:rFonts w:cs="OpenSymbol"/>
    </w:rPr>
  </w:style>
  <w:style w:type="character" w:styleId="ListLabel415">
    <w:name w:val="ListLabel 415"/>
    <w:qFormat/>
    <w:rPr>
      <w:rFonts w:cs="OpenSymbol"/>
    </w:rPr>
  </w:style>
  <w:style w:type="character" w:styleId="ListLabel416">
    <w:name w:val="ListLabel 416"/>
    <w:qFormat/>
    <w:rPr>
      <w:rFonts w:cs="OpenSymbol"/>
    </w:rPr>
  </w:style>
  <w:style w:type="character" w:styleId="ListLabel417">
    <w:name w:val="ListLabel 417"/>
    <w:qFormat/>
    <w:rPr>
      <w:rFonts w:cs="OpenSymbol"/>
    </w:rPr>
  </w:style>
  <w:style w:type="character" w:styleId="ListLabel418">
    <w:name w:val="ListLabel 418"/>
    <w:qFormat/>
    <w:rPr>
      <w:rFonts w:cs="OpenSymbol"/>
    </w:rPr>
  </w:style>
  <w:style w:type="character" w:styleId="ListLabel419">
    <w:name w:val="ListLabel 419"/>
    <w:qFormat/>
    <w:rPr>
      <w:rFonts w:cs="OpenSymbol"/>
    </w:rPr>
  </w:style>
  <w:style w:type="character" w:styleId="ListLabel420">
    <w:name w:val="ListLabel 420"/>
    <w:qFormat/>
    <w:rPr>
      <w:rFonts w:cs="OpenSymbol"/>
    </w:rPr>
  </w:style>
  <w:style w:type="character" w:styleId="ListLabel421">
    <w:name w:val="ListLabel 421"/>
    <w:qFormat/>
    <w:rPr>
      <w:rFonts w:cs="OpenSymbol"/>
    </w:rPr>
  </w:style>
  <w:style w:type="character" w:styleId="ListLabel422">
    <w:name w:val="ListLabel 422"/>
    <w:qFormat/>
    <w:rPr>
      <w:rFonts w:cs="OpenSymbol"/>
    </w:rPr>
  </w:style>
  <w:style w:type="character" w:styleId="ListLabel423">
    <w:name w:val="ListLabel 423"/>
    <w:qFormat/>
    <w:rPr>
      <w:rFonts w:cs="OpenSymbol"/>
    </w:rPr>
  </w:style>
  <w:style w:type="character" w:styleId="ListLabel424">
    <w:name w:val="ListLabel 424"/>
    <w:qFormat/>
    <w:rPr>
      <w:rFonts w:cs="OpenSymbol"/>
    </w:rPr>
  </w:style>
  <w:style w:type="character" w:styleId="ListLabel425">
    <w:name w:val="ListLabel 425"/>
    <w:qFormat/>
    <w:rPr>
      <w:rFonts w:cs="OpenSymbol"/>
    </w:rPr>
  </w:style>
  <w:style w:type="character" w:styleId="ListLabel426">
    <w:name w:val="ListLabel 426"/>
    <w:qFormat/>
    <w:rPr>
      <w:rFonts w:cs="OpenSymbol"/>
    </w:rPr>
  </w:style>
  <w:style w:type="character" w:styleId="ListLabel427">
    <w:name w:val="ListLabel 427"/>
    <w:qFormat/>
    <w:rPr>
      <w:rFonts w:cs="OpenSymbol"/>
    </w:rPr>
  </w:style>
  <w:style w:type="character" w:styleId="ListLabel428">
    <w:name w:val="ListLabel 428"/>
    <w:qFormat/>
    <w:rPr>
      <w:rFonts w:cs="OpenSymbol"/>
    </w:rPr>
  </w:style>
  <w:style w:type="character" w:styleId="ListLabel429">
    <w:name w:val="ListLabel 429"/>
    <w:qFormat/>
    <w:rPr>
      <w:rFonts w:cs="OpenSymbol"/>
    </w:rPr>
  </w:style>
  <w:style w:type="character" w:styleId="ListLabel430">
    <w:name w:val="ListLabel 430"/>
    <w:qFormat/>
    <w:rPr>
      <w:rFonts w:cs="OpenSymbol"/>
    </w:rPr>
  </w:style>
  <w:style w:type="character" w:styleId="ListLabel431">
    <w:name w:val="ListLabel 431"/>
    <w:qFormat/>
    <w:rPr>
      <w:rFonts w:cs="OpenSymbol"/>
    </w:rPr>
  </w:style>
  <w:style w:type="character" w:styleId="ListLabel432">
    <w:name w:val="ListLabel 432"/>
    <w:qFormat/>
    <w:rPr>
      <w:rFonts w:cs="OpenSymbol"/>
    </w:rPr>
  </w:style>
  <w:style w:type="character" w:styleId="ListLabel433">
    <w:name w:val="ListLabel 433"/>
    <w:qFormat/>
    <w:rPr>
      <w:rFonts w:cs="OpenSymbol"/>
    </w:rPr>
  </w:style>
  <w:style w:type="character" w:styleId="ListLabel434">
    <w:name w:val="ListLabel 434"/>
    <w:qFormat/>
    <w:rPr>
      <w:rFonts w:cs="OpenSymbol"/>
    </w:rPr>
  </w:style>
  <w:style w:type="character" w:styleId="ListLabel435">
    <w:name w:val="ListLabel 435"/>
    <w:qFormat/>
    <w:rPr>
      <w:rFonts w:cs="OpenSymbol"/>
    </w:rPr>
  </w:style>
  <w:style w:type="character" w:styleId="ListLabel436">
    <w:name w:val="ListLabel 436"/>
    <w:qFormat/>
    <w:rPr>
      <w:rFonts w:cs="OpenSymbol"/>
    </w:rPr>
  </w:style>
  <w:style w:type="character" w:styleId="ListLabel437">
    <w:name w:val="ListLabel 437"/>
    <w:qFormat/>
    <w:rPr>
      <w:rFonts w:cs="OpenSymbol"/>
    </w:rPr>
  </w:style>
  <w:style w:type="character" w:styleId="ListLabel438">
    <w:name w:val="ListLabel 438"/>
    <w:qFormat/>
    <w:rPr>
      <w:rFonts w:cs="OpenSymbol"/>
    </w:rPr>
  </w:style>
  <w:style w:type="character" w:styleId="ListLabel439">
    <w:name w:val="ListLabel 439"/>
    <w:qFormat/>
    <w:rPr>
      <w:rFonts w:cs="OpenSymbol"/>
    </w:rPr>
  </w:style>
  <w:style w:type="character" w:styleId="ListLabel440">
    <w:name w:val="ListLabel 440"/>
    <w:qFormat/>
    <w:rPr>
      <w:rFonts w:cs="OpenSymbol"/>
    </w:rPr>
  </w:style>
  <w:style w:type="character" w:styleId="ListLabel441">
    <w:name w:val="ListLabel 441"/>
    <w:qFormat/>
    <w:rPr>
      <w:rFonts w:cs="OpenSymbol"/>
    </w:rPr>
  </w:style>
  <w:style w:type="character" w:styleId="ListLabel442">
    <w:name w:val="ListLabel 442"/>
    <w:qFormat/>
    <w:rPr>
      <w:rFonts w:cs="OpenSymbol"/>
    </w:rPr>
  </w:style>
  <w:style w:type="character" w:styleId="ListLabel443">
    <w:name w:val="ListLabel 443"/>
    <w:qFormat/>
    <w:rPr>
      <w:rFonts w:cs="OpenSymbol"/>
    </w:rPr>
  </w:style>
  <w:style w:type="character" w:styleId="ListLabel444">
    <w:name w:val="ListLabel 444"/>
    <w:qFormat/>
    <w:rPr>
      <w:rFonts w:ascii="Arial" w:hAnsi="Arial"/>
      <w:b w:val="false"/>
      <w:bCs w:val="false"/>
    </w:rPr>
  </w:style>
  <w:style w:type="character" w:styleId="ListLabel445">
    <w:name w:val="ListLabel 445"/>
    <w:qFormat/>
    <w:rPr>
      <w:rFonts w:ascii="Arial" w:hAnsi="Arial"/>
      <w:b w:val="false"/>
      <w:bCs w:val="false"/>
      <w:i w:val="false"/>
      <w:iCs w:val="false"/>
      <w:u w:val="non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cndls.georgetown.edu/atprogram/twl/effective-teacher/" TargetMode="External"/><Relationship Id="rId3" Type="http://schemas.openxmlformats.org/officeDocument/2006/relationships/hyperlink" Target="https://www.education.gov.gy/web/index.php/teachers/tips-for-teaching/item/2722-why-is-it-important-for-teachers-to-have-good-communication-skills" TargetMode="External"/><Relationship Id="rId4" Type="http://schemas.openxmlformats.org/officeDocument/2006/relationships/hyperlink" Target="https://www.education.gov.gy/web/index.php/teachers/tips-for-teaching/item/1048-how-to-be-a-patient-teacher" TargetMode="External"/><Relationship Id="rId5" Type="http://schemas.openxmlformats.org/officeDocument/2006/relationships/hyperlink" Target="https://work.chron.com/important-teachers-good-communication-skills-10512.html" TargetMode="External"/><Relationship Id="rId6" Type="http://schemas.openxmlformats.org/officeDocument/2006/relationships/hyperlink" Target="https://www.opencolleges.edu.au/informed/features/positive-outlook-learn/" TargetMode="External"/><Relationship Id="rId7" Type="http://schemas.openxmlformats.org/officeDocument/2006/relationships/header" Target="head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70</TotalTime>
  <Application>LibreOffice/6.2.7.1$Windows_X86_64 LibreOffice_project/23edc44b61b830b7d749943e020e96f5a7df63bf</Application>
  <Pages>6</Pages>
  <Words>1465</Words>
  <Characters>7460</Characters>
  <CharactersWithSpaces>8823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2020-01-02T14:32:18Z</dcterms:created>
  <dc:creator/>
  <dc:description/>
  <dc:language>en-GB</dc:language>
  <cp:lastModifiedBy/>
  <dcterms:modified xsi:type="dcterms:W3CDTF">2020-01-06T23:29:05Z</dcterms:modified>
  <cp:revision>9</cp:revision>
  <dc:subject/>
  <dc:title/>
</cp:coreProperties>
</file>