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2539B" w:rsidRPr="0078261A" w:rsidRDefault="00F2539B" w:rsidP="0078261A">
      <w:pPr>
        <w:pStyle w:val="NoSpacing"/>
        <w:spacing w:line="480" w:lineRule="auto"/>
        <w:rPr>
          <w:sz w:val="24"/>
          <w:szCs w:val="24"/>
        </w:rPr>
      </w:pPr>
      <w:bookmarkStart w:id="0" w:name="_GoBack"/>
      <w:bookmarkEnd w:id="0"/>
      <w:r w:rsidRPr="0078261A">
        <w:rPr>
          <w:sz w:val="24"/>
          <w:szCs w:val="24"/>
        </w:rPr>
        <w:t>Denika Brooks</w:t>
      </w:r>
    </w:p>
    <w:p w:rsidR="00F2539B" w:rsidRPr="0078261A" w:rsidRDefault="00F2539B" w:rsidP="0078261A">
      <w:pPr>
        <w:pStyle w:val="NoSpacing"/>
        <w:spacing w:line="480" w:lineRule="auto"/>
        <w:rPr>
          <w:sz w:val="24"/>
          <w:szCs w:val="24"/>
        </w:rPr>
      </w:pPr>
      <w:r w:rsidRPr="0078261A">
        <w:rPr>
          <w:sz w:val="24"/>
          <w:szCs w:val="24"/>
        </w:rPr>
        <w:t>P123714</w:t>
      </w:r>
    </w:p>
    <w:p w:rsidR="00F2539B" w:rsidRPr="0078261A" w:rsidRDefault="00F2539B" w:rsidP="0078261A">
      <w:pPr>
        <w:pStyle w:val="NoSpacing"/>
        <w:spacing w:line="480" w:lineRule="auto"/>
        <w:rPr>
          <w:sz w:val="24"/>
          <w:szCs w:val="24"/>
        </w:rPr>
      </w:pPr>
      <w:r w:rsidRPr="0078261A">
        <w:rPr>
          <w:sz w:val="24"/>
          <w:szCs w:val="24"/>
        </w:rPr>
        <w:t>Module Code - M6X02149</w:t>
      </w:r>
    </w:p>
    <w:p w:rsidR="00F2539B" w:rsidRPr="0078261A" w:rsidRDefault="00F2539B" w:rsidP="0078261A">
      <w:pPr>
        <w:pStyle w:val="NoSpacing"/>
        <w:spacing w:line="480" w:lineRule="auto"/>
        <w:rPr>
          <w:sz w:val="24"/>
          <w:szCs w:val="24"/>
        </w:rPr>
      </w:pPr>
    </w:p>
    <w:p w:rsidR="00F2539B" w:rsidRPr="0078261A" w:rsidRDefault="00F2539B" w:rsidP="0078261A">
      <w:pPr>
        <w:pStyle w:val="NoSpacing"/>
        <w:spacing w:line="480" w:lineRule="auto"/>
        <w:rPr>
          <w:sz w:val="24"/>
          <w:szCs w:val="24"/>
        </w:rPr>
      </w:pPr>
      <w:r w:rsidRPr="0078261A">
        <w:rPr>
          <w:sz w:val="24"/>
          <w:szCs w:val="24"/>
        </w:rPr>
        <w:t xml:space="preserve">A critical analysis of the relationship between teacher subject knowledge and effective learning and teaching in the primary school. </w:t>
      </w:r>
    </w:p>
    <w:p w:rsidR="00F2539B" w:rsidRPr="0078261A" w:rsidRDefault="00F2539B" w:rsidP="0078261A">
      <w:pPr>
        <w:pStyle w:val="NoSpacing"/>
        <w:spacing w:line="480" w:lineRule="auto"/>
        <w:rPr>
          <w:sz w:val="24"/>
          <w:szCs w:val="24"/>
        </w:rPr>
      </w:pPr>
    </w:p>
    <w:p w:rsidR="008A39E2" w:rsidRPr="0078261A" w:rsidRDefault="008A39E2" w:rsidP="0078261A">
      <w:pPr>
        <w:pStyle w:val="NoSpacing"/>
        <w:spacing w:line="480" w:lineRule="auto"/>
        <w:rPr>
          <w:sz w:val="24"/>
          <w:szCs w:val="24"/>
        </w:rPr>
      </w:pPr>
      <w:r w:rsidRPr="0078261A">
        <w:rPr>
          <w:b/>
          <w:sz w:val="24"/>
          <w:szCs w:val="24"/>
        </w:rPr>
        <w:t>Introduction</w:t>
      </w:r>
      <w:r w:rsidR="007105A9" w:rsidRPr="0078261A">
        <w:rPr>
          <w:b/>
          <w:sz w:val="24"/>
          <w:szCs w:val="24"/>
        </w:rPr>
        <w:t>.</w:t>
      </w:r>
    </w:p>
    <w:p w:rsidR="00FF6672" w:rsidRPr="0078261A" w:rsidRDefault="00FF6672" w:rsidP="0078261A">
      <w:pPr>
        <w:pStyle w:val="NoSpacing"/>
        <w:spacing w:line="480" w:lineRule="auto"/>
        <w:rPr>
          <w:sz w:val="24"/>
          <w:szCs w:val="24"/>
        </w:rPr>
      </w:pPr>
      <w:r w:rsidRPr="0078261A">
        <w:rPr>
          <w:sz w:val="24"/>
          <w:szCs w:val="24"/>
        </w:rPr>
        <w:t>Throughout this assignment my aim is to deliver an understanding of the literature, between teacher subject knowledge and effective learning.</w:t>
      </w:r>
      <w:r w:rsidRPr="0078261A">
        <w:rPr>
          <w:b/>
          <w:sz w:val="24"/>
          <w:szCs w:val="24"/>
        </w:rPr>
        <w:t xml:space="preserve">  </w:t>
      </w:r>
      <w:r w:rsidRPr="0078261A">
        <w:rPr>
          <w:sz w:val="24"/>
          <w:szCs w:val="24"/>
        </w:rPr>
        <w:t>Using this information to help critically analysing my own teaching experiences</w:t>
      </w:r>
      <w:r w:rsidR="00CE0BD0" w:rsidRPr="0078261A">
        <w:rPr>
          <w:sz w:val="24"/>
          <w:szCs w:val="24"/>
        </w:rPr>
        <w:t>,</w:t>
      </w:r>
      <w:r w:rsidRPr="0078261A">
        <w:rPr>
          <w:sz w:val="24"/>
          <w:szCs w:val="24"/>
        </w:rPr>
        <w:t xml:space="preserve"> reflecting on what I have learnt about the importance of good subject knowledge to develop and improve my own teaching. To demonstrate the application of theory in my own practice, I will incorporate theoretical frameworks such as the knowledge quartet (Figure 1). I will be evidencing and reflecting on my own practice during Professional Teaching Experience (PTE) which took place in a small, urban, Community School in a village in South Wales. The school currently contains 128 pupils from the ages of three to 11. I was placed in Key Stage2, Year 3, with a class number of 22 children (14 girls and 8 boys) with a wide range of skills and abilities (see Appendix 1 for class register). Specific needs and special educational needs included; behavioural, emotional and social difficulties (BESD), speech, language and</w:t>
      </w:r>
      <w:r w:rsidRPr="0078261A">
        <w:rPr>
          <w:rFonts w:cs="Arial"/>
          <w:sz w:val="24"/>
          <w:szCs w:val="24"/>
          <w:shd w:val="clear" w:color="auto" w:fill="FFFFFF"/>
        </w:rPr>
        <w:t xml:space="preserve"> communication needs (SLCN), </w:t>
      </w:r>
      <w:r w:rsidRPr="0078261A">
        <w:rPr>
          <w:sz w:val="24"/>
          <w:szCs w:val="24"/>
        </w:rPr>
        <w:t>English as an additional language (EAL) and dyslexia. All ethical matters have been considered, for purpose I have chosen to ethical reference from BERA Guidelines</w:t>
      </w:r>
      <w:r w:rsidR="00E962BA" w:rsidRPr="0078261A">
        <w:rPr>
          <w:sz w:val="24"/>
          <w:szCs w:val="24"/>
        </w:rPr>
        <w:t xml:space="preserve"> (2018)</w:t>
      </w:r>
      <w:r w:rsidRPr="0078261A">
        <w:rPr>
          <w:sz w:val="24"/>
          <w:szCs w:val="24"/>
        </w:rPr>
        <w:t>, and shall be referring to pupils by number to maintain constant anonymity, confidentiality</w:t>
      </w:r>
      <w:r w:rsidR="00922C17" w:rsidRPr="0078261A">
        <w:rPr>
          <w:sz w:val="24"/>
          <w:szCs w:val="24"/>
        </w:rPr>
        <w:t>,</w:t>
      </w:r>
      <w:r w:rsidRPr="0078261A">
        <w:rPr>
          <w:sz w:val="24"/>
          <w:szCs w:val="24"/>
        </w:rPr>
        <w:t xml:space="preserve"> and respect throughout.</w:t>
      </w:r>
    </w:p>
    <w:p w:rsidR="000675A4" w:rsidRPr="0078261A" w:rsidRDefault="00F2539B" w:rsidP="0078261A">
      <w:pPr>
        <w:spacing w:after="0" w:line="480" w:lineRule="auto"/>
        <w:rPr>
          <w:sz w:val="24"/>
          <w:szCs w:val="24"/>
        </w:rPr>
      </w:pPr>
      <w:r w:rsidRPr="0078261A">
        <w:rPr>
          <w:rFonts w:cs="Arial"/>
          <w:noProof/>
          <w:sz w:val="24"/>
          <w:szCs w:val="24"/>
        </w:rPr>
        <w:lastRenderedPageBreak/>
        <mc:AlternateContent>
          <mc:Choice Requires="wpg">
            <w:drawing>
              <wp:anchor distT="0" distB="0" distL="114300" distR="114300" simplePos="0" relativeHeight="251659264" behindDoc="0" locked="0" layoutInCell="1" allowOverlap="1" wp14:anchorId="4A8F4A59" wp14:editId="76240AFA">
                <wp:simplePos x="0" y="0"/>
                <wp:positionH relativeFrom="column">
                  <wp:posOffset>-142875</wp:posOffset>
                </wp:positionH>
                <wp:positionV relativeFrom="paragraph">
                  <wp:posOffset>-419099</wp:posOffset>
                </wp:positionV>
                <wp:extent cx="5440640" cy="2990849"/>
                <wp:effectExtent l="0" t="0" r="8255" b="19685"/>
                <wp:wrapNone/>
                <wp:docPr id="5" name="Group 5"/>
                <wp:cNvGraphicFramePr/>
                <a:graphic xmlns:a="http://schemas.openxmlformats.org/drawingml/2006/main">
                  <a:graphicData uri="http://schemas.microsoft.com/office/word/2010/wordprocessingGroup">
                    <wpg:wgp>
                      <wpg:cNvGrpSpPr/>
                      <wpg:grpSpPr>
                        <a:xfrm>
                          <a:off x="0" y="0"/>
                          <a:ext cx="5440640" cy="2990849"/>
                          <a:chOff x="0" y="1"/>
                          <a:chExt cx="5440640" cy="2990849"/>
                        </a:xfrm>
                      </wpg:grpSpPr>
                      <pic:pic xmlns:pic="http://schemas.openxmlformats.org/drawingml/2006/picture">
                        <pic:nvPicPr>
                          <pic:cNvPr id="1" name="Picture 1" descr="Image result for the knowledge quartet"/>
                          <pic:cNvPicPr preferRelativeResize="0">
                            <a:picLocks noChangeAspect="1"/>
                          </pic:cNvPicPr>
                        </pic:nvPicPr>
                        <pic:blipFill>
                          <a:blip r:embed="rId9">
                            <a:extLst>
                              <a:ext uri="{28A0092B-C50C-407E-A947-70E740481C1C}">
                                <a14:useLocalDpi xmlns:a14="http://schemas.microsoft.com/office/drawing/2010/main" val="0"/>
                              </a:ext>
                            </a:extLst>
                          </a:blip>
                          <a:srcRect/>
                          <a:stretch>
                            <a:fillRect/>
                          </a:stretch>
                        </pic:blipFill>
                        <pic:spPr bwMode="auto">
                          <a:xfrm>
                            <a:off x="955040" y="1"/>
                            <a:ext cx="4485600" cy="2704693"/>
                          </a:xfrm>
                          <a:prstGeom prst="rect">
                            <a:avLst/>
                          </a:prstGeom>
                          <a:noFill/>
                          <a:ln>
                            <a:noFill/>
                          </a:ln>
                        </pic:spPr>
                      </pic:pic>
                      <wps:wsp>
                        <wps:cNvPr id="4" name="Text Box 2"/>
                        <wps:cNvSpPr txBox="1">
                          <a:spLocks noChangeArrowheads="1"/>
                        </wps:cNvSpPr>
                        <wps:spPr bwMode="auto">
                          <a:xfrm>
                            <a:off x="0" y="2705100"/>
                            <a:ext cx="2286000" cy="285750"/>
                          </a:xfrm>
                          <a:prstGeom prst="rect">
                            <a:avLst/>
                          </a:prstGeom>
                          <a:solidFill>
                            <a:srgbClr val="FFFFFF"/>
                          </a:solidFill>
                          <a:ln w="9525">
                            <a:solidFill>
                              <a:srgbClr val="000000"/>
                            </a:solidFill>
                            <a:miter lim="800000"/>
                            <a:headEnd/>
                            <a:tailEnd/>
                          </a:ln>
                        </wps:spPr>
                        <wps:txbx>
                          <w:txbxContent>
                            <w:p w:rsidR="0078261A" w:rsidRDefault="0078261A" w:rsidP="00FF6672">
                              <w:r>
                                <w:t>Figure1. The Knowledge Quartet.</w:t>
                              </w:r>
                            </w:p>
                          </w:txbxContent>
                        </wps:txbx>
                        <wps:bodyPr rot="0" vert="horz" wrap="square" lIns="91440" tIns="45720" rIns="91440" bIns="45720" anchor="t" anchorCtr="0">
                          <a:noAutofit/>
                        </wps:bodyPr>
                      </wps:wsp>
                    </wpg:wgp>
                  </a:graphicData>
                </a:graphic>
                <wp14:sizeRelH relativeFrom="margin">
                  <wp14:pctWidth>0</wp14:pctWidth>
                </wp14:sizeRelH>
              </wp:anchor>
            </w:drawing>
          </mc:Choice>
          <mc:Fallback>
            <w:pict>
              <v:group id="Group 5" o:spid="_x0000_s1026" style="position:absolute;margin-left:-11.25pt;margin-top:-33pt;width:428.4pt;height:235.5pt;z-index:251659264;mso-width-relative:margin" coordorigin="" coordsize="54406,2990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7" type="#_x0000_t75" alt="Image result for the knowledge quartet" style="position:absolute;left:9550;width:44856;height:27046;visibility:visible;mso-wrap-style:square" o:preferrelative="f"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">
                  <v:imagedata r:id="rId10" o:title="Image result for the knowledge quartet"/>
                  <v:path arrowok="t"/>
                </v:shape>
                <v:shapetype id="_x0000_t202" coordsize="21600,21600" o:spt="202" path="m,l,21600r21600,l21600,xe">
                  <v:stroke joinstyle="miter"/>
                  <v:path gradientshapeok="t" o:connecttype="rect"/>
                </v:shapetype>
                <v:shape id="Text Box 2" o:spid="_x0000_s1028" type="#_x0000_t202" style="position:absolute;top:27051;width:22860;height:285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osb8cQA&#10;AADaAAAADwAAAGRycy9kb3ducmV2LnhtbESPT2sCMRTE70K/Q3iFXsTN1orarVFEaNGbVdHrY/P2&#10;D928rEm6br99UxB6HGbmN8xi1ZtGdOR8bVnBc5KCIM6trrlUcDq+j+YgfEDW2FgmBT/kYbV8GCww&#10;0/bGn9QdQikihH2GCqoQ2kxKn1dk0Ce2JY5eYZ3BEKUrpXZ4i3DTyHGaTqXBmuNChS1tKsq/Dt9G&#10;wXyy7S5+97I/59OieQ3DWfdxdUo9PfbrNxCB+vAfvre3WsEE/q7EGyCX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aLG/HEAAAA2gAAAA8AAAAAAAAAAAAAAAAAmAIAAGRycy9k&#10;b3ducmV2LnhtbFBLBQYAAAAABAAEAPUAAACJAwAAAAA=&#10;">
                  <v:textbox>
                    <w:txbxContent>
                      <w:p w:rsidR="0078261A" w:rsidRDefault="0078261A" w:rsidP="00FF6672">
                        <w:r>
                          <w:t>Figure1. The Knowledge Quartet.</w:t>
                        </w:r>
                      </w:p>
                    </w:txbxContent>
                  </v:textbox>
                </v:shape>
              </v:group>
            </w:pict>
          </mc:Fallback>
        </mc:AlternateContent>
      </w:r>
    </w:p>
    <w:p w:rsidR="00FF6672" w:rsidRPr="0078261A" w:rsidRDefault="00FF6672" w:rsidP="0078261A">
      <w:pPr>
        <w:pStyle w:val="NoSpacing"/>
        <w:spacing w:line="480" w:lineRule="auto"/>
        <w:rPr>
          <w:sz w:val="24"/>
          <w:szCs w:val="24"/>
        </w:rPr>
      </w:pPr>
    </w:p>
    <w:p w:rsidR="00FF6672" w:rsidRPr="0078261A" w:rsidRDefault="00FF6672" w:rsidP="0078261A">
      <w:pPr>
        <w:pStyle w:val="NoSpacing"/>
        <w:spacing w:line="480" w:lineRule="auto"/>
        <w:rPr>
          <w:sz w:val="24"/>
          <w:szCs w:val="24"/>
        </w:rPr>
      </w:pPr>
    </w:p>
    <w:p w:rsidR="00FF6672" w:rsidRPr="0078261A" w:rsidRDefault="00FF6672" w:rsidP="0078261A">
      <w:pPr>
        <w:pStyle w:val="NoSpacing"/>
        <w:spacing w:line="480" w:lineRule="auto"/>
        <w:rPr>
          <w:sz w:val="24"/>
          <w:szCs w:val="24"/>
        </w:rPr>
      </w:pPr>
    </w:p>
    <w:p w:rsidR="00FF6672" w:rsidRPr="00D176FD" w:rsidRDefault="00FF6672" w:rsidP="0078261A">
      <w:pPr>
        <w:pStyle w:val="NoSpacing"/>
        <w:spacing w:line="480" w:lineRule="auto"/>
        <w:rPr>
          <w:sz w:val="24"/>
          <w:szCs w:val="24"/>
        </w:rPr>
      </w:pPr>
    </w:p>
    <w:p w:rsidR="00FF6672" w:rsidRPr="00D176FD" w:rsidRDefault="00FF6672" w:rsidP="0078261A">
      <w:pPr>
        <w:pStyle w:val="NoSpacing"/>
        <w:spacing w:line="480" w:lineRule="auto"/>
        <w:rPr>
          <w:sz w:val="24"/>
          <w:szCs w:val="24"/>
        </w:rPr>
      </w:pPr>
    </w:p>
    <w:p w:rsidR="00FF6672" w:rsidRPr="00D176FD" w:rsidRDefault="00FF6672" w:rsidP="0078261A">
      <w:pPr>
        <w:pStyle w:val="NoSpacing"/>
        <w:spacing w:line="480" w:lineRule="auto"/>
        <w:rPr>
          <w:sz w:val="24"/>
          <w:szCs w:val="24"/>
        </w:rPr>
      </w:pPr>
    </w:p>
    <w:p w:rsidR="00FF6672" w:rsidRPr="00D176FD" w:rsidRDefault="00FF6672" w:rsidP="0078261A">
      <w:pPr>
        <w:pStyle w:val="NoSpacing"/>
        <w:spacing w:line="480" w:lineRule="auto"/>
        <w:rPr>
          <w:sz w:val="24"/>
          <w:szCs w:val="24"/>
        </w:rPr>
      </w:pPr>
    </w:p>
    <w:p w:rsidR="00DA1D5C" w:rsidRPr="00D176FD" w:rsidRDefault="00DA1D5C" w:rsidP="0078261A">
      <w:pPr>
        <w:pStyle w:val="NoSpacing"/>
        <w:spacing w:line="480" w:lineRule="auto"/>
        <w:rPr>
          <w:sz w:val="24"/>
          <w:szCs w:val="24"/>
        </w:rPr>
      </w:pPr>
    </w:p>
    <w:p w:rsidR="007105A9" w:rsidRPr="00D176FD" w:rsidRDefault="007105A9" w:rsidP="0078261A">
      <w:pPr>
        <w:pStyle w:val="Heading1"/>
        <w:spacing w:before="0" w:after="0"/>
      </w:pPr>
      <w:proofErr w:type="gramStart"/>
      <w:r w:rsidRPr="00D176FD">
        <w:t>Literature Review.</w:t>
      </w:r>
      <w:proofErr w:type="gramEnd"/>
    </w:p>
    <w:p w:rsidR="00FC3954" w:rsidRPr="00D176FD" w:rsidRDefault="007105A9" w:rsidP="00991AE3">
      <w:pPr>
        <w:spacing w:after="0" w:line="480" w:lineRule="auto"/>
        <w:ind w:firstLine="720"/>
        <w:rPr>
          <w:sz w:val="24"/>
          <w:szCs w:val="24"/>
        </w:rPr>
      </w:pPr>
      <w:r w:rsidRPr="00D176FD">
        <w:rPr>
          <w:sz w:val="24"/>
          <w:szCs w:val="24"/>
        </w:rPr>
        <w:t xml:space="preserve"> </w:t>
      </w:r>
      <w:r w:rsidR="00FC3954" w:rsidRPr="00D176FD">
        <w:rPr>
          <w:sz w:val="24"/>
          <w:szCs w:val="24"/>
        </w:rPr>
        <w:t>Effective teaching is required to create a positive learning experience for all students, there are a number of factors required to succeed in this.</w:t>
      </w:r>
      <w:r w:rsidRPr="00D176FD">
        <w:rPr>
          <w:sz w:val="24"/>
          <w:szCs w:val="24"/>
        </w:rPr>
        <w:t xml:space="preserve"> </w:t>
      </w:r>
      <w:r w:rsidR="00FC3954" w:rsidRPr="00D176FD">
        <w:rPr>
          <w:sz w:val="24"/>
          <w:szCs w:val="24"/>
        </w:rPr>
        <w:t>Factors included are; creating</w:t>
      </w:r>
      <w:r w:rsidRPr="00D176FD">
        <w:rPr>
          <w:sz w:val="24"/>
          <w:szCs w:val="24"/>
        </w:rPr>
        <w:t xml:space="preserve"> effective learning process </w:t>
      </w:r>
      <w:r w:rsidR="00FC3954" w:rsidRPr="00D176FD">
        <w:rPr>
          <w:sz w:val="24"/>
          <w:szCs w:val="24"/>
        </w:rPr>
        <w:t xml:space="preserve">for students, assisting in the development of independent learning. To plan relevant lessons, main activates suited to the ability and to provide understandable feedback to ensure engagement and progression in the class </w:t>
      </w:r>
      <w:r w:rsidR="00FC3954" w:rsidRPr="00D176FD">
        <w:rPr>
          <w:sz w:val="24"/>
          <w:szCs w:val="24"/>
        </w:rPr>
        <w:t>(Goe, Bell, and Little, 2008).</w:t>
      </w:r>
    </w:p>
    <w:p w:rsidR="0054671D" w:rsidRPr="00D176FD" w:rsidRDefault="000F7804" w:rsidP="0054671D">
      <w:pPr>
        <w:spacing w:after="0" w:line="480" w:lineRule="auto"/>
        <w:ind w:firstLine="720"/>
        <w:rPr>
          <w:sz w:val="24"/>
          <w:szCs w:val="24"/>
        </w:rPr>
      </w:pPr>
      <w:r w:rsidRPr="00D176FD">
        <w:rPr>
          <w:sz w:val="24"/>
          <w:szCs w:val="24"/>
        </w:rPr>
        <w:t>Teacher</w:t>
      </w:r>
      <w:r w:rsidR="007105A9" w:rsidRPr="00D176FD">
        <w:rPr>
          <w:sz w:val="24"/>
          <w:szCs w:val="24"/>
        </w:rPr>
        <w:t xml:space="preserve">s </w:t>
      </w:r>
      <w:r w:rsidR="00FC3954" w:rsidRPr="00D176FD">
        <w:rPr>
          <w:sz w:val="24"/>
          <w:szCs w:val="24"/>
        </w:rPr>
        <w:t xml:space="preserve">are required to </w:t>
      </w:r>
      <w:r w:rsidR="007105A9" w:rsidRPr="00D176FD">
        <w:rPr>
          <w:sz w:val="24"/>
          <w:szCs w:val="24"/>
        </w:rPr>
        <w:t xml:space="preserve">have </w:t>
      </w:r>
      <w:r w:rsidR="00FC3954" w:rsidRPr="00D176FD">
        <w:rPr>
          <w:sz w:val="24"/>
          <w:szCs w:val="24"/>
        </w:rPr>
        <w:t>relevant subject knowledge in the subject and area which they are teaching so that they prepared to answer any questions about the subject or surrounding area</w:t>
      </w:r>
      <w:r w:rsidR="00991AE3" w:rsidRPr="00D176FD">
        <w:rPr>
          <w:sz w:val="24"/>
          <w:szCs w:val="24"/>
        </w:rPr>
        <w:t xml:space="preserve">, the subject matter knowledge. Having subject knowledge is essential </w:t>
      </w:r>
      <w:r w:rsidR="0054671D" w:rsidRPr="00D176FD">
        <w:rPr>
          <w:sz w:val="24"/>
          <w:szCs w:val="24"/>
        </w:rPr>
        <w:t>however;</w:t>
      </w:r>
      <w:r w:rsidR="00991AE3" w:rsidRPr="00D176FD">
        <w:rPr>
          <w:sz w:val="24"/>
          <w:szCs w:val="24"/>
        </w:rPr>
        <w:t xml:space="preserve"> the quality of teaching is just as significant; this is the pedagogical knowledge (Schulman, 1987).</w:t>
      </w:r>
      <w:r w:rsidR="0054671D" w:rsidRPr="00D176FD">
        <w:rPr>
          <w:sz w:val="24"/>
          <w:szCs w:val="24"/>
        </w:rPr>
        <w:t xml:space="preserve"> </w:t>
      </w:r>
      <w:r w:rsidR="00991AE3" w:rsidRPr="00D176FD">
        <w:rPr>
          <w:sz w:val="24"/>
          <w:szCs w:val="24"/>
        </w:rPr>
        <w:t>It is also essential to build professional, positive relationships with students, improving the student and teacher bond</w:t>
      </w:r>
      <w:r w:rsidR="0054671D" w:rsidRPr="00D176FD">
        <w:rPr>
          <w:sz w:val="24"/>
          <w:szCs w:val="24"/>
        </w:rPr>
        <w:t xml:space="preserve">. This </w:t>
      </w:r>
      <w:r w:rsidR="007105A9" w:rsidRPr="00D176FD">
        <w:rPr>
          <w:sz w:val="24"/>
          <w:szCs w:val="24"/>
        </w:rPr>
        <w:t xml:space="preserve">can help teachers </w:t>
      </w:r>
      <w:r w:rsidR="0054671D" w:rsidRPr="00D176FD">
        <w:rPr>
          <w:sz w:val="24"/>
          <w:szCs w:val="24"/>
        </w:rPr>
        <w:t>reflect on the</w:t>
      </w:r>
      <w:r w:rsidR="007105A9" w:rsidRPr="00D176FD">
        <w:rPr>
          <w:sz w:val="24"/>
          <w:szCs w:val="24"/>
        </w:rPr>
        <w:t xml:space="preserve"> </w:t>
      </w:r>
      <w:r w:rsidR="007105A9" w:rsidRPr="00D176FD">
        <w:rPr>
          <w:noProof/>
          <w:sz w:val="24"/>
          <w:szCs w:val="24"/>
        </w:rPr>
        <w:t>weaknesses</w:t>
      </w:r>
      <w:r w:rsidR="007105A9" w:rsidRPr="00D176FD">
        <w:rPr>
          <w:sz w:val="24"/>
          <w:szCs w:val="24"/>
        </w:rPr>
        <w:t xml:space="preserve"> and strengths </w:t>
      </w:r>
      <w:r w:rsidR="00922C17" w:rsidRPr="00D176FD">
        <w:rPr>
          <w:sz w:val="24"/>
          <w:szCs w:val="24"/>
        </w:rPr>
        <w:t>of</w:t>
      </w:r>
      <w:r w:rsidR="007105A9" w:rsidRPr="00D176FD">
        <w:rPr>
          <w:sz w:val="24"/>
          <w:szCs w:val="24"/>
        </w:rPr>
        <w:t xml:space="preserve"> their students (Florian, R</w:t>
      </w:r>
      <w:r w:rsidR="0054671D" w:rsidRPr="00D176FD">
        <w:rPr>
          <w:sz w:val="24"/>
          <w:szCs w:val="24"/>
        </w:rPr>
        <w:t>ouse, and Black-Hawkins, 2016).</w:t>
      </w:r>
    </w:p>
    <w:p w:rsidR="00991AE3" w:rsidRPr="00D176FD" w:rsidRDefault="0054671D" w:rsidP="00D176FD">
      <w:pPr>
        <w:spacing w:after="0" w:line="480" w:lineRule="auto"/>
        <w:ind w:firstLine="720"/>
        <w:rPr>
          <w:sz w:val="24"/>
          <w:szCs w:val="24"/>
        </w:rPr>
      </w:pPr>
      <w:r w:rsidRPr="00D176FD">
        <w:rPr>
          <w:sz w:val="24"/>
          <w:szCs w:val="24"/>
        </w:rPr>
        <w:lastRenderedPageBreak/>
        <w:t>Various data from studies and reports has</w:t>
      </w:r>
      <w:r w:rsidR="007105A9" w:rsidRPr="00D176FD">
        <w:rPr>
          <w:sz w:val="24"/>
          <w:szCs w:val="24"/>
        </w:rPr>
        <w:t xml:space="preserve"> been analysed </w:t>
      </w:r>
      <w:r w:rsidRPr="00D176FD">
        <w:rPr>
          <w:sz w:val="24"/>
          <w:szCs w:val="24"/>
        </w:rPr>
        <w:t xml:space="preserve">to improve the education systems, </w:t>
      </w:r>
      <w:r w:rsidR="007105A9" w:rsidRPr="00D176FD">
        <w:rPr>
          <w:sz w:val="24"/>
          <w:szCs w:val="24"/>
        </w:rPr>
        <w:t>e</w:t>
      </w:r>
      <w:r w:rsidR="007105A9" w:rsidRPr="00D176FD">
        <w:rPr>
          <w:noProof/>
          <w:sz w:val="24"/>
          <w:szCs w:val="24"/>
        </w:rPr>
        <w:t>specially</w:t>
      </w:r>
      <w:r w:rsidRPr="00D176FD">
        <w:rPr>
          <w:sz w:val="24"/>
          <w:szCs w:val="24"/>
        </w:rPr>
        <w:t xml:space="preserve"> in Wales</w:t>
      </w:r>
      <w:r w:rsidR="00C53FAC" w:rsidRPr="00D176FD">
        <w:rPr>
          <w:sz w:val="24"/>
          <w:szCs w:val="24"/>
        </w:rPr>
        <w:t>.</w:t>
      </w:r>
      <w:r w:rsidRPr="00D176FD">
        <w:rPr>
          <w:sz w:val="24"/>
          <w:szCs w:val="24"/>
        </w:rPr>
        <w:t xml:space="preserve"> </w:t>
      </w:r>
      <w:r w:rsidRPr="00D176FD">
        <w:rPr>
          <w:sz w:val="24"/>
          <w:szCs w:val="24"/>
        </w:rPr>
        <w:t xml:space="preserve">According to </w:t>
      </w:r>
      <w:r w:rsidRPr="00D176FD">
        <w:rPr>
          <w:sz w:val="24"/>
          <w:szCs w:val="24"/>
        </w:rPr>
        <w:t>these reports,</w:t>
      </w:r>
      <w:r w:rsidRPr="00D176FD">
        <w:rPr>
          <w:sz w:val="24"/>
          <w:szCs w:val="24"/>
        </w:rPr>
        <w:t xml:space="preserve"> related to improving primary schools in Wales, </w:t>
      </w:r>
      <w:r w:rsidRPr="00D176FD">
        <w:rPr>
          <w:sz w:val="24"/>
          <w:szCs w:val="24"/>
        </w:rPr>
        <w:t>procedures and practices</w:t>
      </w:r>
      <w:r w:rsidRPr="00D176FD">
        <w:rPr>
          <w:sz w:val="24"/>
          <w:szCs w:val="24"/>
        </w:rPr>
        <w:t xml:space="preserve"> are </w:t>
      </w:r>
      <w:r w:rsidRPr="00D176FD">
        <w:rPr>
          <w:sz w:val="24"/>
          <w:szCs w:val="24"/>
        </w:rPr>
        <w:t xml:space="preserve">to be </w:t>
      </w:r>
      <w:r w:rsidRPr="00D176FD">
        <w:rPr>
          <w:sz w:val="24"/>
          <w:szCs w:val="24"/>
        </w:rPr>
        <w:t>implemented to improve and support to develop teaching</w:t>
      </w:r>
      <w:r w:rsidRPr="00D176FD">
        <w:rPr>
          <w:sz w:val="24"/>
          <w:szCs w:val="24"/>
        </w:rPr>
        <w:t xml:space="preserve"> and</w:t>
      </w:r>
      <w:r w:rsidRPr="00D176FD">
        <w:rPr>
          <w:sz w:val="24"/>
          <w:szCs w:val="24"/>
        </w:rPr>
        <w:t xml:space="preserve"> quality in </w:t>
      </w:r>
      <w:r w:rsidRPr="00D176FD">
        <w:rPr>
          <w:sz w:val="24"/>
          <w:szCs w:val="24"/>
        </w:rPr>
        <w:t>schools</w:t>
      </w:r>
      <w:r w:rsidRPr="00D176FD">
        <w:rPr>
          <w:sz w:val="24"/>
          <w:szCs w:val="24"/>
        </w:rPr>
        <w:t xml:space="preserve"> (Florian, Rouse, and Black-Hawkins, 2016).</w:t>
      </w:r>
      <w:r w:rsidRPr="00D176FD">
        <w:rPr>
          <w:sz w:val="24"/>
          <w:szCs w:val="24"/>
        </w:rPr>
        <w:t xml:space="preserve"> </w:t>
      </w:r>
      <w:r w:rsidR="007105A9" w:rsidRPr="00D176FD">
        <w:rPr>
          <w:sz w:val="24"/>
          <w:szCs w:val="24"/>
        </w:rPr>
        <w:t xml:space="preserve">Primary education is </w:t>
      </w:r>
      <w:r w:rsidRPr="00D176FD">
        <w:rPr>
          <w:sz w:val="24"/>
          <w:szCs w:val="24"/>
        </w:rPr>
        <w:t xml:space="preserve">crucial in the foundation years and key stage 2 as students are developing </w:t>
      </w:r>
      <w:r w:rsidR="007105A9" w:rsidRPr="00D176FD">
        <w:rPr>
          <w:sz w:val="24"/>
          <w:szCs w:val="24"/>
        </w:rPr>
        <w:t>cha</w:t>
      </w:r>
      <w:r w:rsidRPr="00D176FD">
        <w:rPr>
          <w:sz w:val="24"/>
          <w:szCs w:val="24"/>
        </w:rPr>
        <w:t xml:space="preserve">racter and personal development, </w:t>
      </w:r>
      <w:r w:rsidR="007105A9" w:rsidRPr="00D176FD">
        <w:rPr>
          <w:sz w:val="24"/>
          <w:szCs w:val="24"/>
        </w:rPr>
        <w:t xml:space="preserve">importance should be given to this. </w:t>
      </w:r>
    </w:p>
    <w:p w:rsidR="00991AE3" w:rsidRPr="00D176FD" w:rsidRDefault="00466B42" w:rsidP="00D176FD">
      <w:pPr>
        <w:spacing w:after="0" w:line="480" w:lineRule="auto"/>
        <w:ind w:firstLine="720"/>
        <w:rPr>
          <w:sz w:val="24"/>
          <w:szCs w:val="24"/>
        </w:rPr>
      </w:pPr>
      <w:r w:rsidRPr="00D176FD">
        <w:rPr>
          <w:sz w:val="24"/>
          <w:szCs w:val="24"/>
          <w:lang w:val="en-US"/>
        </w:rPr>
        <w:t xml:space="preserve"> According to Donaldson</w:t>
      </w:r>
      <w:r w:rsidR="007105A9" w:rsidRPr="00D176FD">
        <w:rPr>
          <w:sz w:val="24"/>
          <w:szCs w:val="24"/>
          <w:lang w:val="en-US"/>
        </w:rPr>
        <w:t xml:space="preserve"> (2015), </w:t>
      </w:r>
      <w:r w:rsidRPr="00D176FD">
        <w:rPr>
          <w:sz w:val="24"/>
          <w:szCs w:val="24"/>
        </w:rPr>
        <w:t>based on international reviews</w:t>
      </w:r>
      <w:r w:rsidRPr="00D176FD">
        <w:rPr>
          <w:sz w:val="24"/>
          <w:szCs w:val="24"/>
          <w:lang w:val="en-US"/>
        </w:rPr>
        <w:t xml:space="preserve">, there is </w:t>
      </w:r>
      <w:r w:rsidRPr="00D176FD">
        <w:rPr>
          <w:sz w:val="24"/>
          <w:szCs w:val="24"/>
        </w:rPr>
        <w:t>research that</w:t>
      </w:r>
      <w:r w:rsidR="007105A9" w:rsidRPr="00D176FD">
        <w:rPr>
          <w:sz w:val="24"/>
          <w:szCs w:val="24"/>
        </w:rPr>
        <w:t xml:space="preserve"> cover</w:t>
      </w:r>
      <w:r w:rsidRPr="00D176FD">
        <w:rPr>
          <w:sz w:val="24"/>
          <w:szCs w:val="24"/>
        </w:rPr>
        <w:t>s</w:t>
      </w:r>
      <w:r w:rsidR="007105A9" w:rsidRPr="00D176FD">
        <w:rPr>
          <w:sz w:val="24"/>
          <w:szCs w:val="24"/>
        </w:rPr>
        <w:t xml:space="preserve"> a wide </w:t>
      </w:r>
      <w:r w:rsidRPr="00D176FD">
        <w:rPr>
          <w:sz w:val="24"/>
          <w:szCs w:val="24"/>
        </w:rPr>
        <w:t>range of analysis and evidences</w:t>
      </w:r>
      <w:r w:rsidR="007105A9" w:rsidRPr="00D176FD">
        <w:rPr>
          <w:sz w:val="24"/>
          <w:szCs w:val="24"/>
        </w:rPr>
        <w:t xml:space="preserve">. These analyses are drawn by effective researches, </w:t>
      </w:r>
      <w:r w:rsidRPr="00D176FD">
        <w:rPr>
          <w:sz w:val="24"/>
          <w:szCs w:val="24"/>
        </w:rPr>
        <w:t>collection of relevant data and documentations. C</w:t>
      </w:r>
      <w:r w:rsidR="007105A9" w:rsidRPr="00D176FD">
        <w:rPr>
          <w:sz w:val="24"/>
          <w:szCs w:val="24"/>
        </w:rPr>
        <w:t xml:space="preserve">ountries included </w:t>
      </w:r>
      <w:r w:rsidRPr="00D176FD">
        <w:rPr>
          <w:sz w:val="24"/>
          <w:szCs w:val="24"/>
        </w:rPr>
        <w:t>within</w:t>
      </w:r>
      <w:r w:rsidR="007105A9" w:rsidRPr="00D176FD">
        <w:rPr>
          <w:sz w:val="24"/>
          <w:szCs w:val="24"/>
        </w:rPr>
        <w:t xml:space="preserve"> this process were Australia, </w:t>
      </w:r>
      <w:r w:rsidRPr="00D176FD">
        <w:rPr>
          <w:sz w:val="24"/>
          <w:szCs w:val="24"/>
        </w:rPr>
        <w:t xml:space="preserve">Canada, </w:t>
      </w:r>
      <w:r w:rsidR="007105A9" w:rsidRPr="00D176FD">
        <w:rPr>
          <w:sz w:val="24"/>
          <w:szCs w:val="24"/>
        </w:rPr>
        <w:t>Fr</w:t>
      </w:r>
      <w:r w:rsidRPr="00D176FD">
        <w:rPr>
          <w:sz w:val="24"/>
          <w:szCs w:val="24"/>
        </w:rPr>
        <w:t xml:space="preserve">ance, </w:t>
      </w:r>
      <w:r w:rsidR="007105A9" w:rsidRPr="00D176FD">
        <w:rPr>
          <w:sz w:val="24"/>
          <w:szCs w:val="24"/>
        </w:rPr>
        <w:t>Scotland</w:t>
      </w:r>
      <w:r w:rsidRPr="00D176FD">
        <w:rPr>
          <w:sz w:val="24"/>
          <w:szCs w:val="24"/>
        </w:rPr>
        <w:t xml:space="preserve"> and Sweden</w:t>
      </w:r>
      <w:r w:rsidR="007105A9" w:rsidRPr="00D176FD">
        <w:rPr>
          <w:sz w:val="24"/>
          <w:szCs w:val="24"/>
        </w:rPr>
        <w:t xml:space="preserve">. Their curriculums were </w:t>
      </w:r>
      <w:r w:rsidRPr="00D176FD">
        <w:rPr>
          <w:sz w:val="24"/>
          <w:szCs w:val="24"/>
        </w:rPr>
        <w:t>compared and studied against</w:t>
      </w:r>
      <w:r w:rsidR="007105A9" w:rsidRPr="00D176FD">
        <w:rPr>
          <w:sz w:val="24"/>
          <w:szCs w:val="24"/>
        </w:rPr>
        <w:t xml:space="preserve"> UK based curriculums. The research </w:t>
      </w:r>
      <w:r w:rsidRPr="00D176FD">
        <w:rPr>
          <w:sz w:val="24"/>
          <w:szCs w:val="24"/>
        </w:rPr>
        <w:t>was centred</w:t>
      </w:r>
      <w:r w:rsidR="007105A9" w:rsidRPr="00D176FD">
        <w:rPr>
          <w:sz w:val="24"/>
          <w:szCs w:val="24"/>
        </w:rPr>
        <w:t xml:space="preserve"> on monitoring the performance of individual students by the use of logistical practices and exercise based </w:t>
      </w:r>
      <w:r w:rsidRPr="00D176FD">
        <w:rPr>
          <w:sz w:val="24"/>
          <w:szCs w:val="24"/>
        </w:rPr>
        <w:t>studies</w:t>
      </w:r>
      <w:r w:rsidR="007105A9" w:rsidRPr="00D176FD">
        <w:rPr>
          <w:sz w:val="24"/>
          <w:szCs w:val="24"/>
        </w:rPr>
        <w:t xml:space="preserve"> (Florian, Rouse, and Black-Hawkins, 2016). </w:t>
      </w:r>
      <w:r w:rsidRPr="00D176FD">
        <w:rPr>
          <w:sz w:val="24"/>
          <w:szCs w:val="24"/>
        </w:rPr>
        <w:t>Throughout</w:t>
      </w:r>
      <w:r w:rsidR="007105A9" w:rsidRPr="00D176FD">
        <w:rPr>
          <w:sz w:val="24"/>
          <w:szCs w:val="24"/>
        </w:rPr>
        <w:t xml:space="preserve"> the research</w:t>
      </w:r>
      <w:r w:rsidR="007105A9" w:rsidRPr="00D176FD">
        <w:rPr>
          <w:noProof/>
          <w:sz w:val="24"/>
          <w:szCs w:val="24"/>
        </w:rPr>
        <w:t>,</w:t>
      </w:r>
      <w:r w:rsidR="007105A9" w:rsidRPr="00D176FD">
        <w:rPr>
          <w:sz w:val="24"/>
          <w:szCs w:val="24"/>
        </w:rPr>
        <w:t xml:space="preserve"> it was </w:t>
      </w:r>
      <w:r w:rsidRPr="00D176FD">
        <w:rPr>
          <w:sz w:val="24"/>
          <w:szCs w:val="24"/>
        </w:rPr>
        <w:t>founded</w:t>
      </w:r>
      <w:r w:rsidR="007105A9" w:rsidRPr="00D176FD">
        <w:rPr>
          <w:sz w:val="24"/>
          <w:szCs w:val="24"/>
        </w:rPr>
        <w:t xml:space="preserve"> that for successful learning in primary school students</w:t>
      </w:r>
      <w:r w:rsidRPr="00D176FD">
        <w:rPr>
          <w:sz w:val="24"/>
          <w:szCs w:val="24"/>
        </w:rPr>
        <w:t xml:space="preserve"> to occur</w:t>
      </w:r>
      <w:r w:rsidR="007105A9" w:rsidRPr="00D176FD">
        <w:rPr>
          <w:sz w:val="24"/>
          <w:szCs w:val="24"/>
        </w:rPr>
        <w:t xml:space="preserve">, the development of </w:t>
      </w:r>
      <w:r w:rsidRPr="00D176FD">
        <w:rPr>
          <w:sz w:val="24"/>
          <w:szCs w:val="24"/>
        </w:rPr>
        <w:t xml:space="preserve">interpersonal skills, </w:t>
      </w:r>
      <w:r w:rsidR="007105A9" w:rsidRPr="00D176FD">
        <w:rPr>
          <w:sz w:val="24"/>
          <w:szCs w:val="24"/>
        </w:rPr>
        <w:t xml:space="preserve">self-confidence, and </w:t>
      </w:r>
      <w:r w:rsidR="007105A9" w:rsidRPr="00D176FD">
        <w:rPr>
          <w:noProof/>
          <w:sz w:val="24"/>
          <w:szCs w:val="24"/>
        </w:rPr>
        <w:t>competencies</w:t>
      </w:r>
      <w:r w:rsidR="007105A9" w:rsidRPr="00D176FD">
        <w:rPr>
          <w:sz w:val="24"/>
          <w:szCs w:val="24"/>
        </w:rPr>
        <w:t xml:space="preserve"> shoul</w:t>
      </w:r>
      <w:r w:rsidRPr="00D176FD">
        <w:rPr>
          <w:sz w:val="24"/>
          <w:szCs w:val="24"/>
        </w:rPr>
        <w:t xml:space="preserve">d be developed in the students </w:t>
      </w:r>
      <w:r w:rsidR="007105A9" w:rsidRPr="00D176FD">
        <w:rPr>
          <w:sz w:val="24"/>
          <w:szCs w:val="24"/>
        </w:rPr>
        <w:t xml:space="preserve">(Coe, Aloisi, Higgins, and Major, 2014). </w:t>
      </w:r>
    </w:p>
    <w:p w:rsidR="00991AE3" w:rsidRPr="00D176FD" w:rsidRDefault="007105A9" w:rsidP="00D176FD">
      <w:pPr>
        <w:spacing w:after="0" w:line="480" w:lineRule="auto"/>
        <w:ind w:firstLine="720"/>
        <w:rPr>
          <w:sz w:val="24"/>
          <w:szCs w:val="24"/>
        </w:rPr>
      </w:pPr>
      <w:r w:rsidRPr="00D176FD">
        <w:rPr>
          <w:sz w:val="24"/>
          <w:szCs w:val="24"/>
        </w:rPr>
        <w:t xml:space="preserve"> The W</w:t>
      </w:r>
      <w:r w:rsidR="00466B42" w:rsidRPr="00D176FD">
        <w:rPr>
          <w:sz w:val="24"/>
          <w:szCs w:val="24"/>
        </w:rPr>
        <w:t>elsh</w:t>
      </w:r>
      <w:r w:rsidRPr="00D176FD">
        <w:rPr>
          <w:sz w:val="24"/>
          <w:szCs w:val="24"/>
        </w:rPr>
        <w:t xml:space="preserve"> education system is found to be independent </w:t>
      </w:r>
      <w:r w:rsidR="00906C92" w:rsidRPr="00D176FD">
        <w:rPr>
          <w:noProof/>
          <w:sz w:val="24"/>
          <w:szCs w:val="24"/>
        </w:rPr>
        <w:t xml:space="preserve">to </w:t>
      </w:r>
      <w:r w:rsidRPr="00D176FD">
        <w:rPr>
          <w:sz w:val="24"/>
          <w:szCs w:val="24"/>
        </w:rPr>
        <w:t xml:space="preserve">other </w:t>
      </w:r>
      <w:r w:rsidR="00906C92" w:rsidRPr="00D176FD">
        <w:rPr>
          <w:sz w:val="24"/>
          <w:szCs w:val="24"/>
        </w:rPr>
        <w:t xml:space="preserve">educational </w:t>
      </w:r>
      <w:r w:rsidRPr="00D176FD">
        <w:rPr>
          <w:sz w:val="24"/>
          <w:szCs w:val="24"/>
        </w:rPr>
        <w:t>policies in the U</w:t>
      </w:r>
      <w:r w:rsidR="00906C92" w:rsidRPr="00D176FD">
        <w:rPr>
          <w:sz w:val="24"/>
          <w:szCs w:val="24"/>
        </w:rPr>
        <w:t xml:space="preserve">nited </w:t>
      </w:r>
      <w:r w:rsidRPr="00D176FD">
        <w:rPr>
          <w:sz w:val="24"/>
          <w:szCs w:val="24"/>
        </w:rPr>
        <w:t>K</w:t>
      </w:r>
      <w:r w:rsidR="00906C92" w:rsidRPr="00D176FD">
        <w:rPr>
          <w:sz w:val="24"/>
          <w:szCs w:val="24"/>
        </w:rPr>
        <w:t>ingdom</w:t>
      </w:r>
      <w:r w:rsidRPr="00D176FD">
        <w:rPr>
          <w:sz w:val="24"/>
          <w:szCs w:val="24"/>
        </w:rPr>
        <w:t xml:space="preserve">. It has its own system to </w:t>
      </w:r>
      <w:r w:rsidR="00906C92" w:rsidRPr="00D176FD">
        <w:rPr>
          <w:sz w:val="24"/>
          <w:szCs w:val="24"/>
        </w:rPr>
        <w:t>focus on and improve</w:t>
      </w:r>
      <w:r w:rsidRPr="00D176FD">
        <w:rPr>
          <w:sz w:val="24"/>
          <w:szCs w:val="24"/>
        </w:rPr>
        <w:t xml:space="preserve"> </w:t>
      </w:r>
      <w:r w:rsidR="00906C92" w:rsidRPr="00D176FD">
        <w:rPr>
          <w:sz w:val="24"/>
          <w:szCs w:val="24"/>
        </w:rPr>
        <w:t xml:space="preserve">the </w:t>
      </w:r>
      <w:r w:rsidRPr="00D176FD">
        <w:rPr>
          <w:sz w:val="24"/>
          <w:szCs w:val="24"/>
        </w:rPr>
        <w:t>developing skills in children (Donaldson, 2015). During the foundation phase in children’s educational career</w:t>
      </w:r>
      <w:r w:rsidR="00906C92" w:rsidRPr="00D176FD">
        <w:rPr>
          <w:sz w:val="24"/>
          <w:szCs w:val="24"/>
        </w:rPr>
        <w:t>,</w:t>
      </w:r>
      <w:r w:rsidRPr="00D176FD">
        <w:rPr>
          <w:sz w:val="24"/>
          <w:szCs w:val="24"/>
        </w:rPr>
        <w:t xml:space="preserve"> parents also play an important role </w:t>
      </w:r>
      <w:r w:rsidR="00906C92" w:rsidRPr="00D176FD">
        <w:rPr>
          <w:sz w:val="24"/>
          <w:szCs w:val="24"/>
        </w:rPr>
        <w:t>to support</w:t>
      </w:r>
      <w:r w:rsidRPr="00D176FD">
        <w:rPr>
          <w:sz w:val="24"/>
          <w:szCs w:val="24"/>
        </w:rPr>
        <w:t xml:space="preserve"> teachers and </w:t>
      </w:r>
      <w:r w:rsidR="00906C92" w:rsidRPr="00D176FD">
        <w:rPr>
          <w:sz w:val="24"/>
          <w:szCs w:val="24"/>
        </w:rPr>
        <w:t xml:space="preserve">to </w:t>
      </w:r>
      <w:r w:rsidRPr="00D176FD">
        <w:rPr>
          <w:sz w:val="24"/>
          <w:szCs w:val="24"/>
        </w:rPr>
        <w:t>motivat</w:t>
      </w:r>
      <w:r w:rsidR="00906C92" w:rsidRPr="00D176FD">
        <w:rPr>
          <w:sz w:val="24"/>
          <w:szCs w:val="24"/>
        </w:rPr>
        <w:t>e and encourage</w:t>
      </w:r>
      <w:r w:rsidRPr="00D176FD">
        <w:rPr>
          <w:sz w:val="24"/>
          <w:szCs w:val="24"/>
        </w:rPr>
        <w:t xml:space="preserve"> their </w:t>
      </w:r>
      <w:r w:rsidR="00906C92" w:rsidRPr="00D176FD">
        <w:rPr>
          <w:sz w:val="24"/>
          <w:szCs w:val="24"/>
        </w:rPr>
        <w:t>children’s’ learning</w:t>
      </w:r>
      <w:r w:rsidRPr="00D176FD">
        <w:rPr>
          <w:sz w:val="24"/>
          <w:szCs w:val="24"/>
        </w:rPr>
        <w:t xml:space="preserve">. </w:t>
      </w:r>
      <w:r w:rsidR="00906C92" w:rsidRPr="00D176FD">
        <w:rPr>
          <w:sz w:val="24"/>
          <w:szCs w:val="24"/>
        </w:rPr>
        <w:t xml:space="preserve">A </w:t>
      </w:r>
      <w:r w:rsidRPr="00D176FD">
        <w:rPr>
          <w:sz w:val="24"/>
          <w:szCs w:val="24"/>
        </w:rPr>
        <w:t>main objective is to reinforce effective teaching through strong school governance and teacher’s performances. Learning system</w:t>
      </w:r>
      <w:r w:rsidR="005563DA" w:rsidRPr="00D176FD">
        <w:rPr>
          <w:sz w:val="24"/>
          <w:szCs w:val="24"/>
        </w:rPr>
        <w:t>s</w:t>
      </w:r>
      <w:r w:rsidRPr="00D176FD">
        <w:rPr>
          <w:sz w:val="24"/>
          <w:szCs w:val="24"/>
        </w:rPr>
        <w:t xml:space="preserve"> in primary schools </w:t>
      </w:r>
      <w:r w:rsidR="005563DA" w:rsidRPr="00D176FD">
        <w:rPr>
          <w:sz w:val="24"/>
          <w:szCs w:val="24"/>
        </w:rPr>
        <w:t xml:space="preserve">in </w:t>
      </w:r>
      <w:r w:rsidRPr="00D176FD">
        <w:rPr>
          <w:sz w:val="24"/>
          <w:szCs w:val="24"/>
        </w:rPr>
        <w:t xml:space="preserve">Wales </w:t>
      </w:r>
      <w:r w:rsidR="005563DA" w:rsidRPr="00D176FD">
        <w:rPr>
          <w:sz w:val="24"/>
          <w:szCs w:val="24"/>
        </w:rPr>
        <w:t>are</w:t>
      </w:r>
      <w:r w:rsidRPr="00D176FD">
        <w:rPr>
          <w:sz w:val="24"/>
          <w:szCs w:val="24"/>
        </w:rPr>
        <w:t xml:space="preserve"> assisted </w:t>
      </w:r>
      <w:r w:rsidR="005563DA" w:rsidRPr="00D176FD">
        <w:rPr>
          <w:sz w:val="24"/>
          <w:szCs w:val="24"/>
        </w:rPr>
        <w:t xml:space="preserve">in different ways, through governments, documents, reports </w:t>
      </w:r>
      <w:r w:rsidR="00D176FD" w:rsidRPr="00D176FD">
        <w:rPr>
          <w:sz w:val="24"/>
          <w:szCs w:val="24"/>
        </w:rPr>
        <w:lastRenderedPageBreak/>
        <w:t>etc.</w:t>
      </w:r>
      <w:r w:rsidRPr="00D176FD">
        <w:rPr>
          <w:sz w:val="24"/>
          <w:szCs w:val="24"/>
        </w:rPr>
        <w:t xml:space="preserve"> These include external and internal evaluations and data recording. These evaluations are made part of improvement plans with linking it with parents and government. </w:t>
      </w:r>
    </w:p>
    <w:p w:rsidR="00991AE3" w:rsidRPr="00D176FD" w:rsidRDefault="007105A9" w:rsidP="00D176FD">
      <w:pPr>
        <w:spacing w:after="0" w:line="480" w:lineRule="auto"/>
        <w:ind w:firstLine="720"/>
        <w:rPr>
          <w:sz w:val="24"/>
          <w:szCs w:val="24"/>
        </w:rPr>
      </w:pPr>
      <w:r w:rsidRPr="00D176FD">
        <w:rPr>
          <w:sz w:val="24"/>
          <w:szCs w:val="24"/>
        </w:rPr>
        <w:t xml:space="preserve"> According to Power et al, (2009), interviews and reviews were performed </w:t>
      </w:r>
      <w:r w:rsidR="00906C92" w:rsidRPr="00D176FD">
        <w:rPr>
          <w:sz w:val="24"/>
          <w:szCs w:val="24"/>
        </w:rPr>
        <w:t>over Wales and data was collected</w:t>
      </w:r>
      <w:r w:rsidRPr="00D176FD">
        <w:rPr>
          <w:sz w:val="24"/>
          <w:szCs w:val="24"/>
        </w:rPr>
        <w:t xml:space="preserve">. These researches developed reports regarding general audits obtained from different educational institutes present in Wales. The reports analysed problems faced and how they were overcome during studies. With these </w:t>
      </w:r>
      <w:r w:rsidRPr="00D176FD">
        <w:rPr>
          <w:noProof/>
          <w:sz w:val="24"/>
          <w:szCs w:val="24"/>
        </w:rPr>
        <w:t>studies,</w:t>
      </w:r>
      <w:r w:rsidRPr="00D176FD">
        <w:rPr>
          <w:sz w:val="24"/>
          <w:szCs w:val="24"/>
        </w:rPr>
        <w:t xml:space="preserve"> local authorities running in Wales were found playing important roles in analysing and evaluating according to government poli</w:t>
      </w:r>
      <w:r w:rsidR="005563DA" w:rsidRPr="00D176FD">
        <w:rPr>
          <w:sz w:val="24"/>
          <w:szCs w:val="24"/>
        </w:rPr>
        <w:t>cies but they have encountered</w:t>
      </w:r>
      <w:r w:rsidRPr="00D176FD">
        <w:rPr>
          <w:sz w:val="24"/>
          <w:szCs w:val="24"/>
        </w:rPr>
        <w:t xml:space="preserve"> problems due to </w:t>
      </w:r>
      <w:r w:rsidR="005563DA" w:rsidRPr="00D176FD">
        <w:rPr>
          <w:sz w:val="24"/>
          <w:szCs w:val="24"/>
        </w:rPr>
        <w:t xml:space="preserve">the </w:t>
      </w:r>
      <w:r w:rsidRPr="00D176FD">
        <w:rPr>
          <w:sz w:val="24"/>
          <w:szCs w:val="24"/>
        </w:rPr>
        <w:t xml:space="preserve">Welsh assembly. These institutes have to face challenging conditions due to low capacities, school sizes and transport issues. </w:t>
      </w:r>
      <w:r w:rsidR="00906C92" w:rsidRPr="00D176FD">
        <w:rPr>
          <w:sz w:val="24"/>
          <w:szCs w:val="24"/>
        </w:rPr>
        <w:t>A significant</w:t>
      </w:r>
      <w:r w:rsidRPr="00D176FD">
        <w:rPr>
          <w:sz w:val="24"/>
          <w:szCs w:val="24"/>
        </w:rPr>
        <w:t xml:space="preserve"> less number of students </w:t>
      </w:r>
      <w:proofErr w:type="gramStart"/>
      <w:r w:rsidRPr="00D176FD">
        <w:rPr>
          <w:sz w:val="24"/>
          <w:szCs w:val="24"/>
        </w:rPr>
        <w:t>are</w:t>
      </w:r>
      <w:proofErr w:type="gramEnd"/>
      <w:r w:rsidRPr="00D176FD">
        <w:rPr>
          <w:sz w:val="24"/>
          <w:szCs w:val="24"/>
        </w:rPr>
        <w:t xml:space="preserve"> enrolled in Wales as compared to other areas in England, (Power et al, 2009).</w:t>
      </w:r>
    </w:p>
    <w:p w:rsidR="00991AE3" w:rsidRDefault="007105A9" w:rsidP="00D176FD">
      <w:pPr>
        <w:spacing w:after="0" w:line="480" w:lineRule="auto"/>
        <w:ind w:firstLine="720"/>
        <w:rPr>
          <w:sz w:val="24"/>
          <w:szCs w:val="24"/>
        </w:rPr>
      </w:pPr>
      <w:r w:rsidRPr="00D176FD">
        <w:rPr>
          <w:sz w:val="24"/>
          <w:szCs w:val="24"/>
        </w:rPr>
        <w:t xml:space="preserve"> </w:t>
      </w:r>
      <w:r w:rsidR="005563DA" w:rsidRPr="00D176FD">
        <w:rPr>
          <w:sz w:val="24"/>
          <w:szCs w:val="24"/>
        </w:rPr>
        <w:t xml:space="preserve">According to Morrison, (1989), in response to the </w:t>
      </w:r>
      <w:r w:rsidR="005563DA" w:rsidRPr="00D176FD">
        <w:rPr>
          <w:noProof/>
          <w:sz w:val="24"/>
          <w:szCs w:val="24"/>
        </w:rPr>
        <w:t>government</w:t>
      </w:r>
      <w:r w:rsidR="005563DA" w:rsidRPr="00D176FD">
        <w:rPr>
          <w:noProof/>
          <w:sz w:val="24"/>
          <w:szCs w:val="24"/>
        </w:rPr>
        <w:t>, the</w:t>
      </w:r>
      <w:r w:rsidR="005563DA" w:rsidRPr="00D176FD">
        <w:rPr>
          <w:sz w:val="24"/>
          <w:szCs w:val="24"/>
        </w:rPr>
        <w:t xml:space="preserve"> education system is improv</w:t>
      </w:r>
      <w:r w:rsidR="005563DA" w:rsidRPr="00D176FD">
        <w:rPr>
          <w:sz w:val="24"/>
          <w:szCs w:val="24"/>
        </w:rPr>
        <w:t>ing</w:t>
      </w:r>
      <w:r w:rsidR="005563DA" w:rsidRPr="00D176FD">
        <w:rPr>
          <w:sz w:val="24"/>
          <w:szCs w:val="24"/>
        </w:rPr>
        <w:t xml:space="preserve"> in Wales especially </w:t>
      </w:r>
      <w:r w:rsidR="005563DA" w:rsidRPr="00D176FD">
        <w:rPr>
          <w:sz w:val="24"/>
          <w:szCs w:val="24"/>
        </w:rPr>
        <w:t>in Primary Schools</w:t>
      </w:r>
      <w:r w:rsidR="005563DA" w:rsidRPr="00D176FD">
        <w:rPr>
          <w:sz w:val="24"/>
          <w:szCs w:val="24"/>
        </w:rPr>
        <w:t>.</w:t>
      </w:r>
      <w:r w:rsidR="00F75B0D" w:rsidRPr="00D176FD">
        <w:rPr>
          <w:sz w:val="24"/>
          <w:szCs w:val="24"/>
        </w:rPr>
        <w:t xml:space="preserve"> </w:t>
      </w:r>
      <w:r w:rsidR="005563DA" w:rsidRPr="00D176FD">
        <w:rPr>
          <w:sz w:val="24"/>
          <w:szCs w:val="24"/>
        </w:rPr>
        <w:t>The D</w:t>
      </w:r>
      <w:r w:rsidRPr="00D176FD">
        <w:rPr>
          <w:sz w:val="24"/>
          <w:szCs w:val="24"/>
        </w:rPr>
        <w:t xml:space="preserve">epartment of </w:t>
      </w:r>
      <w:r w:rsidR="005563DA" w:rsidRPr="00D176FD">
        <w:rPr>
          <w:sz w:val="24"/>
          <w:szCs w:val="24"/>
        </w:rPr>
        <w:t>E</w:t>
      </w:r>
      <w:r w:rsidRPr="00D176FD">
        <w:rPr>
          <w:sz w:val="24"/>
          <w:szCs w:val="24"/>
        </w:rPr>
        <w:t xml:space="preserve">ducation and </w:t>
      </w:r>
      <w:r w:rsidR="005563DA" w:rsidRPr="00D176FD">
        <w:rPr>
          <w:sz w:val="24"/>
          <w:szCs w:val="24"/>
        </w:rPr>
        <w:t>S</w:t>
      </w:r>
      <w:r w:rsidRPr="00D176FD">
        <w:rPr>
          <w:sz w:val="24"/>
          <w:szCs w:val="24"/>
        </w:rPr>
        <w:t>cience</w:t>
      </w:r>
      <w:r w:rsidR="005563DA" w:rsidRPr="00D176FD">
        <w:rPr>
          <w:sz w:val="24"/>
          <w:szCs w:val="24"/>
        </w:rPr>
        <w:t xml:space="preserve"> (DES)</w:t>
      </w:r>
      <w:r w:rsidRPr="00D176FD">
        <w:rPr>
          <w:sz w:val="24"/>
          <w:szCs w:val="24"/>
        </w:rPr>
        <w:t xml:space="preserve"> has developed basic requirements for primary school teachers </w:t>
      </w:r>
      <w:r w:rsidR="005563DA" w:rsidRPr="00D176FD">
        <w:rPr>
          <w:sz w:val="24"/>
          <w:szCs w:val="24"/>
        </w:rPr>
        <w:t>and constructed</w:t>
      </w:r>
      <w:r w:rsidRPr="00D176FD">
        <w:rPr>
          <w:sz w:val="24"/>
          <w:szCs w:val="24"/>
        </w:rPr>
        <w:t xml:space="preserve"> effective</w:t>
      </w:r>
      <w:r w:rsidR="00F75B0D" w:rsidRPr="00D176FD">
        <w:rPr>
          <w:sz w:val="24"/>
          <w:szCs w:val="24"/>
        </w:rPr>
        <w:t xml:space="preserve"> teacher</w:t>
      </w:r>
      <w:r w:rsidRPr="00D176FD">
        <w:rPr>
          <w:sz w:val="24"/>
          <w:szCs w:val="24"/>
        </w:rPr>
        <w:t xml:space="preserve"> training courses to improve primary education. These training courses include</w:t>
      </w:r>
      <w:r w:rsidR="00F75B0D" w:rsidRPr="00D176FD">
        <w:rPr>
          <w:sz w:val="24"/>
          <w:szCs w:val="24"/>
        </w:rPr>
        <w:t xml:space="preserve"> and focus on</w:t>
      </w:r>
      <w:r w:rsidRPr="00D176FD">
        <w:rPr>
          <w:sz w:val="24"/>
          <w:szCs w:val="24"/>
        </w:rPr>
        <w:t xml:space="preserve">; learning the </w:t>
      </w:r>
      <w:r w:rsidRPr="00D176FD">
        <w:rPr>
          <w:noProof/>
          <w:sz w:val="24"/>
          <w:szCs w:val="24"/>
        </w:rPr>
        <w:t>psychology</w:t>
      </w:r>
      <w:r w:rsidRPr="00D176FD">
        <w:rPr>
          <w:sz w:val="24"/>
          <w:szCs w:val="24"/>
        </w:rPr>
        <w:t xml:space="preserve"> of children, engaging them in different educational based activities to improve their educational and interpersonal skills, motivating them to ask questions and </w:t>
      </w:r>
      <w:r w:rsidR="005563DA" w:rsidRPr="00D176FD">
        <w:rPr>
          <w:sz w:val="24"/>
          <w:szCs w:val="24"/>
        </w:rPr>
        <w:t>to participate</w:t>
      </w:r>
      <w:r w:rsidRPr="00D176FD">
        <w:rPr>
          <w:sz w:val="24"/>
          <w:szCs w:val="24"/>
        </w:rPr>
        <w:t xml:space="preserve"> in different curricular and extracurricular activities. </w:t>
      </w:r>
      <w:r w:rsidR="00F75B0D" w:rsidRPr="00D176FD">
        <w:rPr>
          <w:sz w:val="24"/>
          <w:szCs w:val="24"/>
        </w:rPr>
        <w:t xml:space="preserve"> </w:t>
      </w:r>
      <w:r w:rsidRPr="00D176FD">
        <w:rPr>
          <w:sz w:val="24"/>
          <w:szCs w:val="24"/>
        </w:rPr>
        <w:t xml:space="preserve">These analytical tools are explained to teachers </w:t>
      </w:r>
      <w:r w:rsidR="00F75B0D" w:rsidRPr="00D176FD">
        <w:rPr>
          <w:sz w:val="24"/>
          <w:szCs w:val="24"/>
        </w:rPr>
        <w:t xml:space="preserve">and devised to improve student and teacher relationships resulting in improvement in students grades, behaviours and can assist in students’ personal development. </w:t>
      </w:r>
      <w:r w:rsidRPr="00D176FD">
        <w:rPr>
          <w:sz w:val="24"/>
          <w:szCs w:val="24"/>
        </w:rPr>
        <w:t xml:space="preserve">Primary education has improved providing effective context for learning and development of children, (Jones, and Whitehouse, 2017). Improvisations are made in the </w:t>
      </w:r>
      <w:r w:rsidRPr="00D176FD">
        <w:rPr>
          <w:noProof/>
          <w:sz w:val="24"/>
          <w:szCs w:val="24"/>
        </w:rPr>
        <w:t>curriculum</w:t>
      </w:r>
      <w:r w:rsidRPr="00D176FD">
        <w:rPr>
          <w:sz w:val="24"/>
          <w:szCs w:val="24"/>
        </w:rPr>
        <w:t xml:space="preserve"> through various reforms </w:t>
      </w:r>
      <w:r w:rsidR="00F75B0D" w:rsidRPr="00D176FD">
        <w:rPr>
          <w:sz w:val="24"/>
          <w:szCs w:val="24"/>
        </w:rPr>
        <w:t>in developing</w:t>
      </w:r>
      <w:r w:rsidRPr="00D176FD">
        <w:rPr>
          <w:sz w:val="24"/>
          <w:szCs w:val="24"/>
        </w:rPr>
        <w:t xml:space="preserve"> </w:t>
      </w:r>
      <w:r w:rsidR="00F75B0D" w:rsidRPr="00D176FD">
        <w:rPr>
          <w:sz w:val="24"/>
          <w:szCs w:val="24"/>
        </w:rPr>
        <w:t>interpersonal</w:t>
      </w:r>
      <w:r w:rsidRPr="00D176FD">
        <w:rPr>
          <w:sz w:val="24"/>
          <w:szCs w:val="24"/>
        </w:rPr>
        <w:t xml:space="preserve"> and </w:t>
      </w:r>
      <w:r w:rsidR="00F75B0D" w:rsidRPr="00D176FD">
        <w:rPr>
          <w:sz w:val="24"/>
          <w:szCs w:val="24"/>
        </w:rPr>
        <w:t>academic</w:t>
      </w:r>
      <w:r w:rsidRPr="00D176FD">
        <w:rPr>
          <w:sz w:val="24"/>
          <w:szCs w:val="24"/>
        </w:rPr>
        <w:t xml:space="preserve"> skills in </w:t>
      </w:r>
      <w:r w:rsidR="00F75B0D" w:rsidRPr="00D176FD">
        <w:rPr>
          <w:sz w:val="24"/>
          <w:szCs w:val="24"/>
        </w:rPr>
        <w:t>students</w:t>
      </w:r>
      <w:r w:rsidRPr="00D176FD">
        <w:rPr>
          <w:sz w:val="24"/>
          <w:szCs w:val="24"/>
        </w:rPr>
        <w:t xml:space="preserve"> to ease the </w:t>
      </w:r>
      <w:r w:rsidRPr="00D176FD">
        <w:rPr>
          <w:noProof/>
          <w:sz w:val="24"/>
          <w:szCs w:val="24"/>
        </w:rPr>
        <w:t>way</w:t>
      </w:r>
      <w:r w:rsidRPr="00D176FD">
        <w:rPr>
          <w:sz w:val="24"/>
          <w:szCs w:val="24"/>
        </w:rPr>
        <w:t xml:space="preserve"> of learning in </w:t>
      </w:r>
      <w:r w:rsidRPr="00D176FD">
        <w:rPr>
          <w:sz w:val="24"/>
          <w:szCs w:val="24"/>
        </w:rPr>
        <w:lastRenderedPageBreak/>
        <w:t xml:space="preserve">Wales. Therefore, to achieve </w:t>
      </w:r>
      <w:r w:rsidR="00F75B0D" w:rsidRPr="00D176FD">
        <w:rPr>
          <w:noProof/>
          <w:sz w:val="24"/>
          <w:szCs w:val="24"/>
        </w:rPr>
        <w:t xml:space="preserve">this, the </w:t>
      </w:r>
      <w:r w:rsidRPr="00D176FD">
        <w:rPr>
          <w:sz w:val="24"/>
          <w:szCs w:val="24"/>
        </w:rPr>
        <w:t xml:space="preserve">Welsh government has introduced </w:t>
      </w:r>
      <w:r w:rsidR="00F75B0D" w:rsidRPr="00D176FD">
        <w:rPr>
          <w:sz w:val="24"/>
          <w:szCs w:val="24"/>
        </w:rPr>
        <w:t>practices</w:t>
      </w:r>
      <w:r w:rsidRPr="00D176FD">
        <w:rPr>
          <w:sz w:val="24"/>
          <w:szCs w:val="24"/>
        </w:rPr>
        <w:t xml:space="preserve"> to improve </w:t>
      </w:r>
      <w:r w:rsidR="00F75B0D" w:rsidRPr="00D176FD">
        <w:rPr>
          <w:sz w:val="24"/>
          <w:szCs w:val="24"/>
        </w:rPr>
        <w:t>the N</w:t>
      </w:r>
      <w:r w:rsidRPr="00D176FD">
        <w:rPr>
          <w:sz w:val="24"/>
          <w:szCs w:val="24"/>
        </w:rPr>
        <w:t xml:space="preserve">ational </w:t>
      </w:r>
      <w:r w:rsidR="00F75B0D" w:rsidRPr="00D176FD">
        <w:rPr>
          <w:sz w:val="24"/>
          <w:szCs w:val="24"/>
        </w:rPr>
        <w:t>C</w:t>
      </w:r>
      <w:r w:rsidRPr="00D176FD">
        <w:rPr>
          <w:sz w:val="24"/>
          <w:szCs w:val="24"/>
        </w:rPr>
        <w:t>urriculum</w:t>
      </w:r>
      <w:r w:rsidR="00F75B0D" w:rsidRPr="00D176FD">
        <w:rPr>
          <w:sz w:val="24"/>
          <w:szCs w:val="24"/>
        </w:rPr>
        <w:t>, Literacy and Numeracy Framework (LNF)</w:t>
      </w:r>
      <w:r w:rsidRPr="00D176FD">
        <w:rPr>
          <w:sz w:val="24"/>
          <w:szCs w:val="24"/>
        </w:rPr>
        <w:t xml:space="preserve"> in primary schools. </w:t>
      </w:r>
    </w:p>
    <w:p w:rsidR="00D176FD" w:rsidRPr="00D176FD" w:rsidRDefault="00D176FD" w:rsidP="00D176FD">
      <w:pPr>
        <w:pStyle w:val="NoSpacing"/>
      </w:pPr>
    </w:p>
    <w:p w:rsidR="00991AE3" w:rsidRPr="00D176FD" w:rsidRDefault="007105A9" w:rsidP="00D176FD">
      <w:pPr>
        <w:spacing w:after="0" w:line="480" w:lineRule="auto"/>
        <w:ind w:firstLine="720"/>
        <w:rPr>
          <w:sz w:val="24"/>
          <w:szCs w:val="24"/>
        </w:rPr>
      </w:pPr>
      <w:r w:rsidRPr="00D176FD">
        <w:rPr>
          <w:noProof/>
          <w:sz w:val="24"/>
          <w:szCs w:val="24"/>
        </w:rPr>
        <w:t xml:space="preserve"> The </w:t>
      </w:r>
      <w:r w:rsidR="004519FC" w:rsidRPr="00D176FD">
        <w:rPr>
          <w:noProof/>
          <w:sz w:val="24"/>
          <w:szCs w:val="24"/>
        </w:rPr>
        <w:t xml:space="preserve">relationship between students and teachers is very important. </w:t>
      </w:r>
      <w:r w:rsidRPr="00D176FD">
        <w:rPr>
          <w:sz w:val="24"/>
          <w:szCs w:val="24"/>
        </w:rPr>
        <w:t xml:space="preserve">It </w:t>
      </w:r>
      <w:r w:rsidRPr="00D176FD">
        <w:rPr>
          <w:noProof/>
          <w:sz w:val="24"/>
          <w:szCs w:val="24"/>
        </w:rPr>
        <w:t>eases</w:t>
      </w:r>
      <w:r w:rsidRPr="00D176FD">
        <w:rPr>
          <w:sz w:val="24"/>
          <w:szCs w:val="24"/>
        </w:rPr>
        <w:t xml:space="preserve"> communication gaps between student and teacher (Florian, Rouse, and Black-Hawkins, 2016). </w:t>
      </w:r>
      <w:r w:rsidR="004519FC" w:rsidRPr="00D176FD">
        <w:rPr>
          <w:sz w:val="24"/>
          <w:szCs w:val="24"/>
        </w:rPr>
        <w:t>Teachers’ knowledge of a subject is also crucial because it can change the way of teaching the subject area and knowledge to the students.</w:t>
      </w:r>
      <w:r w:rsidR="0054671D" w:rsidRPr="00D176FD">
        <w:rPr>
          <w:sz w:val="24"/>
          <w:szCs w:val="24"/>
        </w:rPr>
        <w:t xml:space="preserve"> </w:t>
      </w:r>
      <w:r w:rsidR="004519FC" w:rsidRPr="00D176FD">
        <w:rPr>
          <w:sz w:val="24"/>
          <w:szCs w:val="24"/>
        </w:rPr>
        <w:t>Another main factor contributing to the effectiveness of one’s teaching is to be able to maintain and control classroom behaviours and management.</w:t>
      </w:r>
      <w:r w:rsidRPr="00D176FD">
        <w:rPr>
          <w:sz w:val="24"/>
          <w:szCs w:val="24"/>
        </w:rPr>
        <w:t xml:space="preserve"> </w:t>
      </w:r>
      <w:proofErr w:type="gramStart"/>
      <w:r w:rsidRPr="00D176FD">
        <w:rPr>
          <w:sz w:val="24"/>
          <w:szCs w:val="24"/>
        </w:rPr>
        <w:t>(Coe, Aloisi, Higgins, and Major, 2014).</w:t>
      </w:r>
      <w:proofErr w:type="gramEnd"/>
      <w:r w:rsidRPr="00D176FD">
        <w:rPr>
          <w:sz w:val="24"/>
          <w:szCs w:val="24"/>
        </w:rPr>
        <w:t xml:space="preserve"> </w:t>
      </w:r>
    </w:p>
    <w:p w:rsidR="00991AE3" w:rsidRPr="00D176FD" w:rsidRDefault="00614C93" w:rsidP="00D176FD">
      <w:pPr>
        <w:spacing w:after="0" w:line="480" w:lineRule="auto"/>
        <w:ind w:firstLine="720"/>
        <w:rPr>
          <w:sz w:val="24"/>
          <w:szCs w:val="24"/>
        </w:rPr>
      </w:pPr>
      <w:r w:rsidRPr="00D176FD">
        <w:rPr>
          <w:sz w:val="24"/>
          <w:szCs w:val="24"/>
        </w:rPr>
        <w:t>P</w:t>
      </w:r>
      <w:r w:rsidR="007105A9" w:rsidRPr="00D176FD">
        <w:rPr>
          <w:sz w:val="24"/>
          <w:szCs w:val="24"/>
        </w:rPr>
        <w:t xml:space="preserve">lanning, instruction methods, the </w:t>
      </w:r>
      <w:r w:rsidR="007105A9" w:rsidRPr="00D176FD">
        <w:rPr>
          <w:noProof/>
          <w:sz w:val="24"/>
          <w:szCs w:val="24"/>
        </w:rPr>
        <w:t>environment</w:t>
      </w:r>
      <w:r w:rsidR="007105A9" w:rsidRPr="00D176FD">
        <w:rPr>
          <w:sz w:val="24"/>
          <w:szCs w:val="24"/>
        </w:rPr>
        <w:t xml:space="preserve"> of </w:t>
      </w:r>
      <w:r w:rsidR="007105A9" w:rsidRPr="00D176FD">
        <w:rPr>
          <w:noProof/>
          <w:sz w:val="24"/>
          <w:szCs w:val="24"/>
        </w:rPr>
        <w:t>the</w:t>
      </w:r>
      <w:r w:rsidR="007105A9" w:rsidRPr="00D176FD">
        <w:rPr>
          <w:sz w:val="24"/>
          <w:szCs w:val="24"/>
        </w:rPr>
        <w:t xml:space="preserve"> class and profes</w:t>
      </w:r>
      <w:r w:rsidRPr="00D176FD">
        <w:rPr>
          <w:sz w:val="24"/>
          <w:szCs w:val="24"/>
        </w:rPr>
        <w:t xml:space="preserve">sional skills of teacher, </w:t>
      </w:r>
      <w:r w:rsidR="007105A9" w:rsidRPr="00D176FD">
        <w:rPr>
          <w:sz w:val="24"/>
          <w:szCs w:val="24"/>
        </w:rPr>
        <w:t xml:space="preserve">combine to formulate effective teaching environment and enhance teacher-student relation, (Hinchey, 2010). Teachers are found using </w:t>
      </w:r>
      <w:proofErr w:type="gramStart"/>
      <w:r w:rsidRPr="00D176FD">
        <w:rPr>
          <w:sz w:val="24"/>
          <w:szCs w:val="24"/>
        </w:rPr>
        <w:t>various</w:t>
      </w:r>
      <w:r w:rsidR="007105A9" w:rsidRPr="00D176FD">
        <w:rPr>
          <w:sz w:val="24"/>
          <w:szCs w:val="24"/>
        </w:rPr>
        <w:t xml:space="preserve"> </w:t>
      </w:r>
      <w:r w:rsidRPr="00D176FD">
        <w:rPr>
          <w:sz w:val="24"/>
          <w:szCs w:val="24"/>
        </w:rPr>
        <w:t>management</w:t>
      </w:r>
      <w:proofErr w:type="gramEnd"/>
      <w:r w:rsidRPr="00D176FD">
        <w:rPr>
          <w:sz w:val="24"/>
          <w:szCs w:val="24"/>
        </w:rPr>
        <w:t xml:space="preserve"> and coping</w:t>
      </w:r>
      <w:r w:rsidR="007105A9" w:rsidRPr="00D176FD">
        <w:rPr>
          <w:sz w:val="24"/>
          <w:szCs w:val="24"/>
        </w:rPr>
        <w:t xml:space="preserve"> methods when they are lacking in knowledge regarding a particular topic and subject which </w:t>
      </w:r>
      <w:r w:rsidRPr="00D176FD">
        <w:rPr>
          <w:sz w:val="24"/>
          <w:szCs w:val="24"/>
        </w:rPr>
        <w:t>can sometimes affect the</w:t>
      </w:r>
      <w:r w:rsidR="007105A9" w:rsidRPr="00D176FD">
        <w:rPr>
          <w:sz w:val="24"/>
          <w:szCs w:val="24"/>
        </w:rPr>
        <w:t xml:space="preserve"> students</w:t>
      </w:r>
      <w:r w:rsidRPr="00D176FD">
        <w:rPr>
          <w:sz w:val="24"/>
          <w:szCs w:val="24"/>
        </w:rPr>
        <w:t xml:space="preserve"> learning</w:t>
      </w:r>
      <w:r w:rsidR="007105A9" w:rsidRPr="00D176FD">
        <w:rPr>
          <w:sz w:val="24"/>
          <w:szCs w:val="24"/>
        </w:rPr>
        <w:t xml:space="preserve">. </w:t>
      </w:r>
      <w:r w:rsidRPr="00D176FD">
        <w:rPr>
          <w:sz w:val="24"/>
          <w:szCs w:val="24"/>
        </w:rPr>
        <w:t>In order to avoid these scenarios ever occurring,</w:t>
      </w:r>
      <w:r w:rsidR="007105A9" w:rsidRPr="00D176FD">
        <w:rPr>
          <w:sz w:val="24"/>
          <w:szCs w:val="24"/>
        </w:rPr>
        <w:t xml:space="preserve"> the </w:t>
      </w:r>
      <w:r w:rsidR="007105A9" w:rsidRPr="00D176FD">
        <w:rPr>
          <w:noProof/>
          <w:sz w:val="24"/>
          <w:szCs w:val="24"/>
        </w:rPr>
        <w:t>UK</w:t>
      </w:r>
      <w:r w:rsidR="007105A9" w:rsidRPr="00D176FD">
        <w:rPr>
          <w:sz w:val="24"/>
          <w:szCs w:val="24"/>
        </w:rPr>
        <w:t xml:space="preserve"> government has developed </w:t>
      </w:r>
      <w:r w:rsidRPr="00D176FD">
        <w:rPr>
          <w:sz w:val="24"/>
          <w:szCs w:val="24"/>
        </w:rPr>
        <w:t xml:space="preserve">several, differentiated </w:t>
      </w:r>
      <w:r w:rsidR="007105A9" w:rsidRPr="00D176FD">
        <w:rPr>
          <w:sz w:val="24"/>
          <w:szCs w:val="24"/>
        </w:rPr>
        <w:t>methods and evaluation programs for teacher training. These include ITT, initial teacher training (Huckstep, Thwaites, and Rowland, 2003).</w:t>
      </w:r>
    </w:p>
    <w:p w:rsidR="007105A9" w:rsidRPr="00D176FD" w:rsidRDefault="007105A9" w:rsidP="00D176FD">
      <w:pPr>
        <w:spacing w:after="0" w:line="480" w:lineRule="auto"/>
        <w:ind w:firstLine="720"/>
        <w:rPr>
          <w:sz w:val="24"/>
          <w:szCs w:val="24"/>
        </w:rPr>
      </w:pPr>
      <w:r w:rsidRPr="00D176FD">
        <w:rPr>
          <w:sz w:val="24"/>
          <w:szCs w:val="24"/>
        </w:rPr>
        <w:t xml:space="preserve"> The improvement in teaching can be obtained </w:t>
      </w:r>
      <w:r w:rsidRPr="00D176FD">
        <w:rPr>
          <w:noProof/>
          <w:sz w:val="24"/>
          <w:szCs w:val="24"/>
        </w:rPr>
        <w:t>through</w:t>
      </w:r>
      <w:r w:rsidRPr="00D176FD">
        <w:rPr>
          <w:sz w:val="24"/>
          <w:szCs w:val="24"/>
        </w:rPr>
        <w:t xml:space="preserve"> evaluation methods, </w:t>
      </w:r>
      <w:r w:rsidR="00614C93" w:rsidRPr="00D176FD">
        <w:rPr>
          <w:sz w:val="24"/>
          <w:szCs w:val="24"/>
        </w:rPr>
        <w:t>which is an effective way to gain feedback</w:t>
      </w:r>
      <w:r w:rsidRPr="00D176FD">
        <w:rPr>
          <w:sz w:val="24"/>
          <w:szCs w:val="24"/>
        </w:rPr>
        <w:t xml:space="preserve">. This also </w:t>
      </w:r>
      <w:r w:rsidRPr="00D176FD">
        <w:rPr>
          <w:noProof/>
          <w:sz w:val="24"/>
          <w:szCs w:val="24"/>
        </w:rPr>
        <w:t>includes</w:t>
      </w:r>
      <w:r w:rsidRPr="00D176FD">
        <w:rPr>
          <w:sz w:val="24"/>
          <w:szCs w:val="24"/>
        </w:rPr>
        <w:t xml:space="preserve"> the </w:t>
      </w:r>
      <w:r w:rsidRPr="00D176FD">
        <w:rPr>
          <w:noProof/>
          <w:sz w:val="24"/>
          <w:szCs w:val="24"/>
        </w:rPr>
        <w:t>introduction</w:t>
      </w:r>
      <w:r w:rsidR="00614C93" w:rsidRPr="00D176FD">
        <w:rPr>
          <w:sz w:val="24"/>
          <w:szCs w:val="24"/>
        </w:rPr>
        <w:t xml:space="preserve"> of new ideas, </w:t>
      </w:r>
      <w:r w:rsidRPr="00D176FD">
        <w:rPr>
          <w:noProof/>
          <w:sz w:val="24"/>
          <w:szCs w:val="24"/>
        </w:rPr>
        <w:t>plans</w:t>
      </w:r>
      <w:r w:rsidRPr="00D176FD">
        <w:rPr>
          <w:sz w:val="24"/>
          <w:szCs w:val="24"/>
        </w:rPr>
        <w:t xml:space="preserve"> to improve the </w:t>
      </w:r>
      <w:r w:rsidRPr="00D176FD">
        <w:rPr>
          <w:noProof/>
          <w:sz w:val="24"/>
          <w:szCs w:val="24"/>
        </w:rPr>
        <w:t>education</w:t>
      </w:r>
      <w:r w:rsidR="00614C93" w:rsidRPr="00D176FD">
        <w:rPr>
          <w:sz w:val="24"/>
          <w:szCs w:val="24"/>
        </w:rPr>
        <w:t xml:space="preserve"> system in Primary S</w:t>
      </w:r>
      <w:r w:rsidRPr="00D176FD">
        <w:rPr>
          <w:sz w:val="24"/>
          <w:szCs w:val="24"/>
        </w:rPr>
        <w:t xml:space="preserve">chools (Pring et al., 2012). </w:t>
      </w:r>
      <w:r w:rsidR="00614C93" w:rsidRPr="00D176FD">
        <w:rPr>
          <w:sz w:val="24"/>
          <w:szCs w:val="24"/>
        </w:rPr>
        <w:t>Additionally, self-evaluation is seen to be very effective to improve teachers’ motivations to improve their teaching skills, subject knowledge and achieve their goals.</w:t>
      </w:r>
      <w:r w:rsidR="00D176FD" w:rsidRPr="00D176FD">
        <w:rPr>
          <w:sz w:val="24"/>
          <w:szCs w:val="24"/>
        </w:rPr>
        <w:t xml:space="preserve"> </w:t>
      </w:r>
      <w:r w:rsidRPr="00D176FD">
        <w:rPr>
          <w:sz w:val="24"/>
          <w:szCs w:val="24"/>
        </w:rPr>
        <w:t>Various inspections</w:t>
      </w:r>
      <w:r w:rsidR="00D176FD" w:rsidRPr="00D176FD">
        <w:rPr>
          <w:sz w:val="24"/>
          <w:szCs w:val="24"/>
        </w:rPr>
        <w:t>, such as ESTYN inspection and Reports,</w:t>
      </w:r>
      <w:r w:rsidRPr="00D176FD">
        <w:rPr>
          <w:sz w:val="24"/>
          <w:szCs w:val="24"/>
        </w:rPr>
        <w:t xml:space="preserve"> are performed in </w:t>
      </w:r>
      <w:r w:rsidR="00D176FD" w:rsidRPr="00D176FD">
        <w:rPr>
          <w:sz w:val="24"/>
          <w:szCs w:val="24"/>
        </w:rPr>
        <w:t>P</w:t>
      </w:r>
      <w:r w:rsidRPr="00D176FD">
        <w:rPr>
          <w:sz w:val="24"/>
          <w:szCs w:val="24"/>
        </w:rPr>
        <w:t xml:space="preserve">rimary </w:t>
      </w:r>
      <w:r w:rsidR="00D176FD" w:rsidRPr="00D176FD">
        <w:rPr>
          <w:sz w:val="24"/>
          <w:szCs w:val="24"/>
        </w:rPr>
        <w:t>S</w:t>
      </w:r>
      <w:r w:rsidRPr="00D176FD">
        <w:rPr>
          <w:sz w:val="24"/>
          <w:szCs w:val="24"/>
        </w:rPr>
        <w:t xml:space="preserve">chools </w:t>
      </w:r>
      <w:r w:rsidR="00D176FD" w:rsidRPr="00D176FD">
        <w:rPr>
          <w:sz w:val="24"/>
          <w:szCs w:val="24"/>
        </w:rPr>
        <w:t xml:space="preserve">across Wales to analyse </w:t>
      </w:r>
      <w:r w:rsidR="00D176FD" w:rsidRPr="00D176FD">
        <w:rPr>
          <w:sz w:val="24"/>
          <w:szCs w:val="24"/>
        </w:rPr>
        <w:lastRenderedPageBreak/>
        <w:t xml:space="preserve">techniques used and compare them to effective methods. This is </w:t>
      </w:r>
      <w:r w:rsidRPr="00D176FD">
        <w:rPr>
          <w:sz w:val="24"/>
          <w:szCs w:val="24"/>
        </w:rPr>
        <w:t xml:space="preserve">generated and implemented </w:t>
      </w:r>
      <w:r w:rsidR="00D176FD" w:rsidRPr="00D176FD">
        <w:rPr>
          <w:sz w:val="24"/>
          <w:szCs w:val="24"/>
        </w:rPr>
        <w:t xml:space="preserve">to find results </w:t>
      </w:r>
      <w:r w:rsidRPr="00D176FD">
        <w:rPr>
          <w:sz w:val="24"/>
          <w:szCs w:val="24"/>
        </w:rPr>
        <w:t xml:space="preserve">for the </w:t>
      </w:r>
      <w:r w:rsidRPr="00D176FD">
        <w:rPr>
          <w:noProof/>
          <w:sz w:val="24"/>
          <w:szCs w:val="24"/>
        </w:rPr>
        <w:t>overall</w:t>
      </w:r>
      <w:r w:rsidRPr="00D176FD">
        <w:rPr>
          <w:sz w:val="24"/>
          <w:szCs w:val="24"/>
        </w:rPr>
        <w:t xml:space="preserve"> effectiveness of schools in Wales. The teaching </w:t>
      </w:r>
      <w:r w:rsidRPr="00D176FD">
        <w:rPr>
          <w:noProof/>
          <w:sz w:val="24"/>
          <w:szCs w:val="24"/>
        </w:rPr>
        <w:t>framework</w:t>
      </w:r>
      <w:r w:rsidRPr="00D176FD">
        <w:rPr>
          <w:sz w:val="24"/>
          <w:szCs w:val="24"/>
        </w:rPr>
        <w:t xml:space="preserve"> is found to be standard and a </w:t>
      </w:r>
      <w:r w:rsidRPr="00D176FD">
        <w:rPr>
          <w:noProof/>
          <w:sz w:val="24"/>
          <w:szCs w:val="24"/>
        </w:rPr>
        <w:t>research-based</w:t>
      </w:r>
      <w:r w:rsidRPr="00D176FD">
        <w:rPr>
          <w:sz w:val="24"/>
          <w:szCs w:val="24"/>
        </w:rPr>
        <w:t xml:space="preserve"> system can improve overall teaching techniques (McPhee, 2009). </w:t>
      </w:r>
    </w:p>
    <w:p w:rsidR="00991AE3" w:rsidRPr="00991AE3" w:rsidRDefault="00991AE3" w:rsidP="00991AE3">
      <w:pPr>
        <w:pStyle w:val="NoSpacing"/>
      </w:pPr>
    </w:p>
    <w:p w:rsidR="00991AE3" w:rsidRPr="00991AE3" w:rsidRDefault="00991AE3" w:rsidP="00991AE3">
      <w:pPr>
        <w:pStyle w:val="NoSpacing"/>
      </w:pPr>
    </w:p>
    <w:p w:rsidR="00EF324C" w:rsidRDefault="00EF324C" w:rsidP="00EF324C">
      <w:pPr>
        <w:pStyle w:val="NoSpacing"/>
      </w:pPr>
    </w:p>
    <w:p w:rsidR="00EF324C" w:rsidRPr="00EF324C" w:rsidRDefault="00EF324C" w:rsidP="00EF324C">
      <w:pPr>
        <w:pStyle w:val="NoSpacing"/>
      </w:pPr>
    </w:p>
    <w:p w:rsidR="007105A9" w:rsidRPr="0078261A" w:rsidRDefault="007105A9" w:rsidP="0078261A">
      <w:pPr>
        <w:spacing w:after="0" w:line="480" w:lineRule="auto"/>
        <w:rPr>
          <w:b/>
          <w:sz w:val="24"/>
          <w:szCs w:val="24"/>
        </w:rPr>
      </w:pPr>
      <w:proofErr w:type="gramStart"/>
      <w:r w:rsidRPr="0078261A">
        <w:rPr>
          <w:b/>
          <w:sz w:val="24"/>
          <w:szCs w:val="24"/>
        </w:rPr>
        <w:t>Analysis and evaluation of my subject knowledge for primary teaching.</w:t>
      </w:r>
      <w:proofErr w:type="gramEnd"/>
    </w:p>
    <w:p w:rsidR="007105A9" w:rsidRPr="0078261A" w:rsidRDefault="007105A9" w:rsidP="0078261A">
      <w:pPr>
        <w:spacing w:after="0" w:line="480" w:lineRule="auto"/>
        <w:rPr>
          <w:sz w:val="24"/>
          <w:szCs w:val="24"/>
        </w:rPr>
      </w:pPr>
      <w:r w:rsidRPr="0078261A">
        <w:rPr>
          <w:sz w:val="24"/>
          <w:szCs w:val="24"/>
        </w:rPr>
        <w:t>I will be drawing on my professional teachin</w:t>
      </w:r>
      <w:r w:rsidR="00EF324C">
        <w:rPr>
          <w:sz w:val="24"/>
          <w:szCs w:val="24"/>
        </w:rPr>
        <w:t xml:space="preserve">g experiences, referencing to </w:t>
      </w:r>
      <w:r w:rsidRPr="0078261A">
        <w:rPr>
          <w:sz w:val="24"/>
          <w:szCs w:val="24"/>
        </w:rPr>
        <w:t>essential theoretical frameworks when evaluating</w:t>
      </w:r>
      <w:r w:rsidR="00EF324C">
        <w:rPr>
          <w:sz w:val="24"/>
          <w:szCs w:val="24"/>
        </w:rPr>
        <w:t>, reflecting and</w:t>
      </w:r>
      <w:r w:rsidRPr="0078261A">
        <w:rPr>
          <w:sz w:val="24"/>
          <w:szCs w:val="24"/>
        </w:rPr>
        <w:t xml:space="preserve"> assessing my own practice. I will be mainly focusing on two frameworks; the knowledge quartet (T. Rowland, P. Huckstep and A. Thwaites, 2003) and Schulman’s categories of teacher knowledge (L. Shulman, 1987).  The knowledge quartet (T. Rowland, P. Huckstep and A. Thwaites, 2003) includes four categories being; Foundation, Transformation; Connection and Contingency. These two frameworks have a similar view and identify, through pedagogical content knowledge, that subject knowledge is more than what you know about a subject. However, the primary focus is </w:t>
      </w:r>
      <w:r w:rsidR="00922C17" w:rsidRPr="0078261A">
        <w:rPr>
          <w:sz w:val="24"/>
          <w:szCs w:val="24"/>
        </w:rPr>
        <w:t xml:space="preserve">on </w:t>
      </w:r>
      <w:r w:rsidRPr="0078261A">
        <w:rPr>
          <w:sz w:val="24"/>
          <w:szCs w:val="24"/>
        </w:rPr>
        <w:t>how you are able to bring together ideas that students can understand through your teaching. I will be discussing and reflecting on how my subject knowledge has progressed and how I bonded the relationship of the subject knowledge with effective teaching and learning.</w:t>
      </w:r>
    </w:p>
    <w:p w:rsidR="007105A9" w:rsidRPr="0078261A" w:rsidRDefault="007105A9" w:rsidP="0078261A">
      <w:pPr>
        <w:pStyle w:val="NoSpacing"/>
        <w:spacing w:line="480" w:lineRule="auto"/>
        <w:rPr>
          <w:sz w:val="24"/>
          <w:szCs w:val="24"/>
        </w:rPr>
      </w:pPr>
    </w:p>
    <w:p w:rsidR="007105A9" w:rsidRPr="0078261A" w:rsidRDefault="007105A9" w:rsidP="0078261A">
      <w:pPr>
        <w:pStyle w:val="NoSpacing"/>
        <w:spacing w:line="480" w:lineRule="auto"/>
        <w:rPr>
          <w:sz w:val="24"/>
          <w:szCs w:val="24"/>
        </w:rPr>
      </w:pPr>
      <w:r w:rsidRPr="0078261A">
        <w:rPr>
          <w:sz w:val="24"/>
          <w:szCs w:val="24"/>
        </w:rPr>
        <w:t>Foundation.</w:t>
      </w:r>
    </w:p>
    <w:p w:rsidR="00E256B9" w:rsidRPr="0078261A" w:rsidRDefault="00E256B9" w:rsidP="0078261A">
      <w:pPr>
        <w:pStyle w:val="NoSpacing"/>
        <w:spacing w:line="480" w:lineRule="auto"/>
        <w:rPr>
          <w:sz w:val="24"/>
          <w:szCs w:val="24"/>
        </w:rPr>
      </w:pPr>
      <w:r w:rsidRPr="0078261A">
        <w:rPr>
          <w:sz w:val="24"/>
          <w:szCs w:val="24"/>
        </w:rPr>
        <w:t>The topic chosen for the duration of the term was ‘The Celts’. This topic was incorporated into numerous lessons and all subjects particularly, English, History, Design and Technology. Initially</w:t>
      </w:r>
      <w:r w:rsidR="00922C17" w:rsidRPr="0078261A">
        <w:rPr>
          <w:sz w:val="24"/>
          <w:szCs w:val="24"/>
        </w:rPr>
        <w:t>,</w:t>
      </w:r>
      <w:r w:rsidRPr="0078261A">
        <w:rPr>
          <w:sz w:val="24"/>
          <w:szCs w:val="24"/>
        </w:rPr>
        <w:t xml:space="preserve"> I believed that I was confident with this topic and had substantial foundation </w:t>
      </w:r>
      <w:r w:rsidRPr="0078261A">
        <w:rPr>
          <w:sz w:val="24"/>
          <w:szCs w:val="24"/>
        </w:rPr>
        <w:lastRenderedPageBreak/>
        <w:t>subject knowledge, however when planning lessons I found that my subject knowledge needed significant improvement. The lesson plan that I chose to reflect on was the subject History (Donaldson, 2015) with the learning objective being; ‘To explore historical artefacts’ (See Appendix 2 for lesson plan). Success criteria included; to understand what a primary source is, to think about what an artefact can tell us about the Iron Age and to understand how the past is represented through artefacts (See Appendix 3)</w:t>
      </w:r>
      <w:r w:rsidR="00767289" w:rsidRPr="0078261A">
        <w:rPr>
          <w:sz w:val="24"/>
          <w:szCs w:val="24"/>
        </w:rPr>
        <w:t>.</w:t>
      </w:r>
    </w:p>
    <w:p w:rsidR="00E256B9" w:rsidRPr="0078261A" w:rsidRDefault="00E256B9" w:rsidP="0078261A">
      <w:pPr>
        <w:pStyle w:val="NoSpacing"/>
        <w:spacing w:line="480" w:lineRule="auto"/>
        <w:ind w:firstLine="720"/>
        <w:rPr>
          <w:rFonts w:cs="Lucida Sans Unicode"/>
          <w:sz w:val="24"/>
          <w:szCs w:val="24"/>
          <w:shd w:val="clear" w:color="auto" w:fill="FFFFFF"/>
        </w:rPr>
      </w:pPr>
      <w:r w:rsidRPr="0078261A">
        <w:rPr>
          <w:sz w:val="24"/>
          <w:szCs w:val="24"/>
        </w:rPr>
        <w:t>During break time, before the lesson, I felt extremely nervous, believing that the research I had done prior to the lesson was not substantial enough. I realised that I did not fully know and understand the subject content needed to teach and challenge the student. In this situation</w:t>
      </w:r>
      <w:r w:rsidR="00922C17" w:rsidRPr="0078261A">
        <w:rPr>
          <w:sz w:val="24"/>
          <w:szCs w:val="24"/>
        </w:rPr>
        <w:t>,</w:t>
      </w:r>
      <w:r w:rsidRPr="0078261A">
        <w:rPr>
          <w:sz w:val="24"/>
          <w:szCs w:val="24"/>
        </w:rPr>
        <w:t xml:space="preserve"> I panicked as I was not prepared and realised that having relevant subject knowledge was crucial. This strongly suggested that content knowledge is very important and is required in the teaching and learning of a subject </w:t>
      </w:r>
      <w:r w:rsidRPr="0078261A">
        <w:rPr>
          <w:rFonts w:cs="Lucida Sans Unicode"/>
          <w:sz w:val="24"/>
          <w:szCs w:val="24"/>
          <w:shd w:val="clear" w:color="auto" w:fill="FFFFFF"/>
        </w:rPr>
        <w:t>(Rowland et al., 2009; Ball, Lubienski &amp; Mewborn, 2001).</w:t>
      </w:r>
    </w:p>
    <w:p w:rsidR="00E256B9" w:rsidRPr="0078261A" w:rsidRDefault="00E256B9" w:rsidP="0078261A">
      <w:pPr>
        <w:pStyle w:val="NoSpacing"/>
        <w:spacing w:line="480" w:lineRule="auto"/>
        <w:ind w:firstLine="720"/>
        <w:rPr>
          <w:sz w:val="24"/>
          <w:szCs w:val="24"/>
        </w:rPr>
      </w:pPr>
      <w:r w:rsidRPr="0078261A">
        <w:rPr>
          <w:sz w:val="24"/>
          <w:szCs w:val="24"/>
        </w:rPr>
        <w:t>To help overcome this scenario I researched and found relative information about the Iron Aged Artefacts that the pupils were to discuss in the lesson (See Appendix 4). This included; the relevant Celtic name, what it was used for, how it was used, who would use it and what materials it was made from. This helped me to relax and feel more confident before the input. Having this support tool gave me all the basis content knowledge that I needed to know for the lesson to be a positive learning experience for the students. However, I was still anxious that a pupil may ask a question about one of the Artefacts and not know the answer. Luckily this did not occur during the lesson, however</w:t>
      </w:r>
      <w:r w:rsidR="00922C17" w:rsidRPr="0078261A">
        <w:rPr>
          <w:sz w:val="24"/>
          <w:szCs w:val="24"/>
        </w:rPr>
        <w:t>,</w:t>
      </w:r>
      <w:r w:rsidRPr="0078261A">
        <w:rPr>
          <w:sz w:val="24"/>
          <w:szCs w:val="24"/>
        </w:rPr>
        <w:t xml:space="preserve"> made me more aware for the future.</w:t>
      </w:r>
    </w:p>
    <w:p w:rsidR="00E256B9" w:rsidRPr="0078261A" w:rsidRDefault="00E256B9" w:rsidP="00EF324C">
      <w:pPr>
        <w:pStyle w:val="NoSpacing"/>
        <w:spacing w:line="480" w:lineRule="auto"/>
        <w:ind w:firstLine="720"/>
        <w:rPr>
          <w:sz w:val="24"/>
          <w:szCs w:val="24"/>
        </w:rPr>
      </w:pPr>
      <w:r w:rsidRPr="0078261A">
        <w:rPr>
          <w:sz w:val="24"/>
          <w:szCs w:val="24"/>
        </w:rPr>
        <w:t xml:space="preserve">To refrain this from happening in future lessons I identified that researching the topic and subject before planning lessons is essential; ensuring that I understand the </w:t>
      </w:r>
      <w:r w:rsidRPr="0078261A">
        <w:rPr>
          <w:sz w:val="24"/>
          <w:szCs w:val="24"/>
        </w:rPr>
        <w:lastRenderedPageBreak/>
        <w:t>content knowledge and what is expected of me is important. I now make sure that I have researched every aspect of the subject and understand the context of what is to be taught with the appropriate terminology.</w:t>
      </w:r>
    </w:p>
    <w:p w:rsidR="00EF324C" w:rsidRDefault="00EF324C" w:rsidP="0078261A">
      <w:pPr>
        <w:pStyle w:val="NoSpacing"/>
        <w:spacing w:line="480" w:lineRule="auto"/>
        <w:rPr>
          <w:sz w:val="24"/>
          <w:szCs w:val="24"/>
        </w:rPr>
      </w:pPr>
    </w:p>
    <w:p w:rsidR="00FF6672" w:rsidRPr="0078261A" w:rsidRDefault="007105A9" w:rsidP="0078261A">
      <w:pPr>
        <w:pStyle w:val="NoSpacing"/>
        <w:spacing w:line="480" w:lineRule="auto"/>
        <w:rPr>
          <w:sz w:val="24"/>
          <w:szCs w:val="24"/>
        </w:rPr>
      </w:pPr>
      <w:proofErr w:type="gramStart"/>
      <w:r w:rsidRPr="0078261A">
        <w:rPr>
          <w:sz w:val="24"/>
          <w:szCs w:val="24"/>
        </w:rPr>
        <w:t>Transformation.</w:t>
      </w:r>
      <w:proofErr w:type="gramEnd"/>
    </w:p>
    <w:p w:rsidR="00767289" w:rsidRPr="0078261A" w:rsidRDefault="00767289" w:rsidP="0078261A">
      <w:pPr>
        <w:pStyle w:val="NoSpacing"/>
        <w:spacing w:line="480" w:lineRule="auto"/>
        <w:rPr>
          <w:sz w:val="24"/>
          <w:szCs w:val="24"/>
        </w:rPr>
      </w:pPr>
      <w:r w:rsidRPr="0078261A">
        <w:rPr>
          <w:sz w:val="24"/>
          <w:szCs w:val="24"/>
        </w:rPr>
        <w:t xml:space="preserve">The next lesson I am going to reflect on, relevant to the transformation unit, is Mathematics (Donaldson, 2015) Lesson 7, with the learning objective; Multiplying 2 digit numbers (See Appendix 5). I believe this was a positive experience for me as I was able to analyse my teaching and strategies, defining what aspects succeeded and what needed improving. This was the first lesson where students would be learning the concept of multiplying 2 digits numbers, therefore I had to ensure that the input was clear and precise for pupils to follow and understand the steps and theory. </w:t>
      </w:r>
    </w:p>
    <w:p w:rsidR="00767289" w:rsidRPr="0078261A" w:rsidRDefault="00767289" w:rsidP="00EF324C">
      <w:pPr>
        <w:pStyle w:val="NoSpacing"/>
        <w:spacing w:line="480" w:lineRule="auto"/>
        <w:ind w:firstLine="720"/>
        <w:rPr>
          <w:sz w:val="24"/>
          <w:szCs w:val="24"/>
        </w:rPr>
      </w:pPr>
      <w:r w:rsidRPr="0078261A">
        <w:rPr>
          <w:sz w:val="24"/>
          <w:szCs w:val="24"/>
        </w:rPr>
        <w:t xml:space="preserve">I had planned for pupils to use Dienes 10 as a supporting visual device; students were using the equipment correctly and resourcefully. However, as I was observing the tables working out the model questions from the IWB I realised that Numicon could be as an alternative support. I immediately handed a Numicon box to each table and found it interesting to see the students also engaging with Numicon to support their learning. I gathered valuable information observing the students and found that lower and lower/middle ability students were using the numicon and the higher/middle and higher ability pupils were using Dienes 10 for support. This brought my attention that it is important to provide students with a range of relevant materials for support as student are all individuals learning in different ways at a range of levels and abilities. In future lessons, I will ensure that I have planned for and aided pupils with a range of materials and support </w:t>
      </w:r>
      <w:r w:rsidRPr="0078261A">
        <w:rPr>
          <w:sz w:val="24"/>
          <w:szCs w:val="24"/>
        </w:rPr>
        <w:lastRenderedPageBreak/>
        <w:t>relevant to the lessons being taught. This definitely highlighted the importance of pedagogical knowledge.</w:t>
      </w:r>
    </w:p>
    <w:p w:rsidR="00325406" w:rsidRPr="0078261A" w:rsidRDefault="00325406" w:rsidP="00EF324C">
      <w:pPr>
        <w:pStyle w:val="NoSpacing"/>
        <w:spacing w:line="480" w:lineRule="auto"/>
        <w:ind w:firstLine="720"/>
        <w:rPr>
          <w:sz w:val="24"/>
          <w:szCs w:val="24"/>
        </w:rPr>
      </w:pPr>
      <w:r w:rsidRPr="0078261A">
        <w:rPr>
          <w:sz w:val="24"/>
          <w:szCs w:val="24"/>
        </w:rPr>
        <w:t>Still focusing on transformation in the knowledge quartet</w:t>
      </w:r>
      <w:r w:rsidR="00E506FC" w:rsidRPr="0078261A">
        <w:rPr>
          <w:sz w:val="24"/>
          <w:szCs w:val="24"/>
        </w:rPr>
        <w:t xml:space="preserve"> (T. Rowland, P. Huckstep and A. Thwaites, 2003)</w:t>
      </w:r>
      <w:r w:rsidRPr="0078261A">
        <w:rPr>
          <w:sz w:val="24"/>
          <w:szCs w:val="24"/>
        </w:rPr>
        <w:t>, I experienced a negative experience</w:t>
      </w:r>
      <w:r w:rsidR="00A24EE1" w:rsidRPr="0078261A">
        <w:rPr>
          <w:sz w:val="24"/>
          <w:szCs w:val="24"/>
        </w:rPr>
        <w:t xml:space="preserve"> </w:t>
      </w:r>
      <w:r w:rsidRPr="0078261A">
        <w:rPr>
          <w:sz w:val="24"/>
          <w:szCs w:val="24"/>
        </w:rPr>
        <w:t xml:space="preserve">which linked into this area. It occurred in the subject of Science (Donaldson, 2015) Lesson 2, Learning objective; Comparing animal life cycles (See Appendix 6 for lesson plan). I introduced the concept of comparing to the class, modelled a comparison table on the IWB and explained what they would be carrying out for the main activity. I realised at the start of the main activity that I had not demonstrated the ‘comparisons between animal life cycles table’ in a way in which all student could understand. This was brought to my attention as all students on ‘crocodile’ table all had their hands up as they were still unsure on how to compare. This was my own fault as I should have evaluated the different abilities of the class and catered for all in my introduction and not just the differentiation of worksheets. </w:t>
      </w:r>
    </w:p>
    <w:p w:rsidR="007105A9" w:rsidRPr="0078261A" w:rsidRDefault="00325406" w:rsidP="0078261A">
      <w:pPr>
        <w:pStyle w:val="NoSpacing"/>
        <w:spacing w:line="480" w:lineRule="auto"/>
        <w:ind w:firstLine="720"/>
        <w:rPr>
          <w:sz w:val="24"/>
          <w:szCs w:val="24"/>
        </w:rPr>
      </w:pPr>
      <w:r w:rsidRPr="0078261A">
        <w:rPr>
          <w:sz w:val="24"/>
          <w:szCs w:val="24"/>
        </w:rPr>
        <w:t>To overcome this problem and to support students in gaining and understanding I spent a short period of time with the table. I modelled comparisons between the groups appearances first as it was easier to spot the similarities and differences. Then, I encouraged group discussion about the comparisons between a duck and a frog. I then told them to discuss their ideas and work as a team to collect answers. In the future, I will used this as a way forward to always be aware that students work at different stages and it is crucial to be able to model, demonstrate and explain in different ways so that all students can understand and gain knowledge</w:t>
      </w:r>
      <w:r w:rsidR="004D4DC8" w:rsidRPr="0078261A">
        <w:rPr>
          <w:sz w:val="24"/>
          <w:szCs w:val="24"/>
        </w:rPr>
        <w:t xml:space="preserve"> (Shulman, 1986)</w:t>
      </w:r>
      <w:r w:rsidRPr="0078261A">
        <w:rPr>
          <w:sz w:val="24"/>
          <w:szCs w:val="24"/>
        </w:rPr>
        <w:t>.</w:t>
      </w:r>
    </w:p>
    <w:p w:rsidR="00325406" w:rsidRPr="0078261A" w:rsidRDefault="00325406" w:rsidP="0078261A">
      <w:pPr>
        <w:pStyle w:val="NoSpacing"/>
        <w:spacing w:line="480" w:lineRule="auto"/>
        <w:rPr>
          <w:sz w:val="24"/>
          <w:szCs w:val="24"/>
        </w:rPr>
      </w:pPr>
    </w:p>
    <w:p w:rsidR="007105A9" w:rsidRPr="0078261A" w:rsidRDefault="007105A9" w:rsidP="0078261A">
      <w:pPr>
        <w:pStyle w:val="NoSpacing"/>
        <w:spacing w:line="480" w:lineRule="auto"/>
        <w:rPr>
          <w:sz w:val="24"/>
          <w:szCs w:val="24"/>
        </w:rPr>
      </w:pPr>
      <w:r w:rsidRPr="0078261A">
        <w:rPr>
          <w:sz w:val="24"/>
          <w:szCs w:val="24"/>
        </w:rPr>
        <w:t>Connection.</w:t>
      </w:r>
    </w:p>
    <w:p w:rsidR="00784A4C" w:rsidRPr="0078261A" w:rsidRDefault="00784A4C" w:rsidP="0078261A">
      <w:pPr>
        <w:spacing w:after="0" w:line="480" w:lineRule="auto"/>
        <w:rPr>
          <w:rFonts w:cs="Arial"/>
          <w:sz w:val="24"/>
          <w:szCs w:val="24"/>
        </w:rPr>
      </w:pPr>
      <w:r w:rsidRPr="0078261A">
        <w:rPr>
          <w:rFonts w:cs="Arial"/>
          <w:sz w:val="24"/>
          <w:szCs w:val="24"/>
        </w:rPr>
        <w:lastRenderedPageBreak/>
        <w:t>Connection is the next area in the knowledge quartet and focuses on the coherence of planning and teaching, also being able to build on students’ prior learning and make connections with their future learning</w:t>
      </w:r>
      <w:r w:rsidR="00E506FC" w:rsidRPr="0078261A">
        <w:rPr>
          <w:rFonts w:cs="Arial"/>
          <w:sz w:val="24"/>
          <w:szCs w:val="24"/>
        </w:rPr>
        <w:t xml:space="preserve"> </w:t>
      </w:r>
      <w:r w:rsidR="00E506FC" w:rsidRPr="0078261A">
        <w:rPr>
          <w:sz w:val="24"/>
          <w:szCs w:val="24"/>
        </w:rPr>
        <w:t>(T. Rowland, P. Huckstep and A. Thwaites, 2003)</w:t>
      </w:r>
      <w:r w:rsidRPr="0078261A">
        <w:rPr>
          <w:rFonts w:cs="Arial"/>
          <w:sz w:val="24"/>
          <w:szCs w:val="24"/>
        </w:rPr>
        <w:t xml:space="preserve">. The subject I will be reflecting on are; History and Art (Donaldson, 2015), (See Appendices 7 and 8 for both lesson plans). These two lessons were combined and taught with a cross-curricular approach </w:t>
      </w:r>
      <w:r w:rsidRPr="0078261A">
        <w:rPr>
          <w:rFonts w:cs="Arial"/>
          <w:sz w:val="24"/>
          <w:szCs w:val="24"/>
          <w:shd w:val="clear" w:color="auto" w:fill="FFFFFF"/>
        </w:rPr>
        <w:t>involving curricula from both educational subjects. The History lessons included students learning about Iron Age clothing, how it was made and what is was made from. The main activity was to choose and draw a Celtic person with the correct Celtic clothing and label the items. As a starter to the lesson, I devised a mind map on the IWB of pupils’ ideas of Celtic clothing. This helped me to build on students’ prior learning when in a workshop lesson at St Fagans National Museum of History. The class were shown different items of clothing, able to experience them at hand, and were shown the machinery to make the clothing. Pupils remembered the information from this experience when answering questions, all were very eager.</w:t>
      </w:r>
    </w:p>
    <w:p w:rsidR="00784A4C" w:rsidRPr="0078261A" w:rsidRDefault="00784A4C" w:rsidP="00EF324C">
      <w:pPr>
        <w:pStyle w:val="NoSpacing"/>
        <w:spacing w:line="480" w:lineRule="auto"/>
        <w:ind w:firstLine="720"/>
        <w:rPr>
          <w:rFonts w:cs="Arial"/>
          <w:sz w:val="24"/>
          <w:szCs w:val="24"/>
        </w:rPr>
      </w:pPr>
      <w:r w:rsidRPr="0078261A">
        <w:rPr>
          <w:rFonts w:cs="Arial"/>
          <w:sz w:val="24"/>
          <w:szCs w:val="24"/>
        </w:rPr>
        <w:t xml:space="preserve">Throughout the lesson I informed pupils to concentrate on their designs, as it was linking into next lesson, where they were going to make and model their own Celtic clothing. This cross-curricular link would make connections to their future learning from the history to art lesson. The focus curriculum coverages throughout were; ‘To experiment with and examine the methods used by other artists, craft workers and designers from different periods and cultures </w:t>
      </w:r>
      <w:r w:rsidRPr="0078261A">
        <w:rPr>
          <w:rStyle w:val="Emphasis"/>
          <w:rFonts w:cs="Helvetica"/>
          <w:i w:val="0"/>
          <w:sz w:val="24"/>
          <w:szCs w:val="24"/>
          <w:shd w:val="clear" w:color="auto" w:fill="FFFFFF"/>
        </w:rPr>
        <w:t>(The National Curriculum in Wales, 2013).</w:t>
      </w:r>
    </w:p>
    <w:p w:rsidR="00EF324C" w:rsidRDefault="00EF324C" w:rsidP="0078261A">
      <w:pPr>
        <w:pStyle w:val="NoSpacing"/>
        <w:spacing w:line="480" w:lineRule="auto"/>
        <w:rPr>
          <w:sz w:val="24"/>
          <w:szCs w:val="24"/>
        </w:rPr>
      </w:pPr>
    </w:p>
    <w:p w:rsidR="007105A9" w:rsidRPr="0078261A" w:rsidRDefault="007105A9" w:rsidP="0078261A">
      <w:pPr>
        <w:pStyle w:val="NoSpacing"/>
        <w:spacing w:line="480" w:lineRule="auto"/>
        <w:rPr>
          <w:sz w:val="24"/>
          <w:szCs w:val="24"/>
        </w:rPr>
      </w:pPr>
      <w:proofErr w:type="gramStart"/>
      <w:r w:rsidRPr="0078261A">
        <w:rPr>
          <w:sz w:val="24"/>
          <w:szCs w:val="24"/>
        </w:rPr>
        <w:t>Contingency.</w:t>
      </w:r>
      <w:proofErr w:type="gramEnd"/>
    </w:p>
    <w:p w:rsidR="00DA1D5C" w:rsidRPr="0078261A" w:rsidRDefault="00DA1D5C" w:rsidP="0078261A">
      <w:pPr>
        <w:pStyle w:val="NoSpacing"/>
        <w:spacing w:line="480" w:lineRule="auto"/>
        <w:rPr>
          <w:rFonts w:cs="Arial"/>
          <w:sz w:val="24"/>
          <w:szCs w:val="24"/>
        </w:rPr>
      </w:pPr>
      <w:r w:rsidRPr="0078261A">
        <w:rPr>
          <w:sz w:val="24"/>
          <w:szCs w:val="24"/>
        </w:rPr>
        <w:t>Contingency is the final area in the knowledge quartet (T. Rowland, P. Huckstep and A. Thwaites, 2003)</w:t>
      </w:r>
      <w:r w:rsidRPr="0078261A">
        <w:rPr>
          <w:rFonts w:cs="Arial"/>
          <w:sz w:val="24"/>
          <w:szCs w:val="24"/>
        </w:rPr>
        <w:t xml:space="preserve">. This category concerns events and behaviours that occur in classrooms and </w:t>
      </w:r>
      <w:r w:rsidRPr="0078261A">
        <w:rPr>
          <w:rFonts w:cs="Arial"/>
          <w:sz w:val="24"/>
          <w:szCs w:val="24"/>
        </w:rPr>
        <w:lastRenderedPageBreak/>
        <w:t xml:space="preserve">are virtually impossible to plan for, ensuring the teachers initiative and intuition. In my own practice, the subject I will reflect on is English (Donaldson, 2015) lesson 3 (See Appendix 8 for lesson plan). The learning objective was; to write a draft estate agent article. There were a range of abilities and educational needs in the class, which made me ‘think on my feet’ throughout.  As it was an English session, I knew from experience with the class that the lower ability students did not favour this subject as they found it difficult. This enabled to me to plan in advance to reduce the chances of any unwanted behaviours concerning the lesson. Therefore, I decided for the main activity, that I would include a focus group into the session, with the 4 pupils who I now would excel with the aid of my support. Together we discussed the features of a roundhouse, as I knew pupils were confident with the area, boosting their self-esteem. We started to fill in the worksheet together, collaborating on ideas. By the end of the activity pupils were all working independently and had completed all the work set without any hesitation or occurring problems.  This was a positive experience for me as I was able to think ahead and devise a plan to respond to students’ questions and difficulties. </w:t>
      </w:r>
    </w:p>
    <w:p w:rsidR="00EF324C" w:rsidRDefault="00EF324C" w:rsidP="0078261A">
      <w:pPr>
        <w:pStyle w:val="NoSpacing"/>
        <w:spacing w:line="480" w:lineRule="auto"/>
        <w:rPr>
          <w:sz w:val="24"/>
          <w:szCs w:val="24"/>
        </w:rPr>
      </w:pPr>
    </w:p>
    <w:p w:rsidR="00A24EE1" w:rsidRPr="0078261A" w:rsidRDefault="00A24EE1" w:rsidP="0078261A">
      <w:pPr>
        <w:pStyle w:val="NoSpacing"/>
        <w:spacing w:line="480" w:lineRule="auto"/>
        <w:rPr>
          <w:sz w:val="24"/>
          <w:szCs w:val="24"/>
        </w:rPr>
      </w:pPr>
      <w:proofErr w:type="gramStart"/>
      <w:r w:rsidRPr="0078261A">
        <w:rPr>
          <w:b/>
          <w:sz w:val="24"/>
          <w:szCs w:val="24"/>
        </w:rPr>
        <w:t>Conclusion.</w:t>
      </w:r>
      <w:proofErr w:type="gramEnd"/>
    </w:p>
    <w:p w:rsidR="00131D8F" w:rsidRPr="0078261A" w:rsidRDefault="00A24EE1" w:rsidP="0078261A">
      <w:pPr>
        <w:pStyle w:val="NoSpacing"/>
        <w:spacing w:line="480" w:lineRule="auto"/>
        <w:rPr>
          <w:sz w:val="24"/>
          <w:szCs w:val="24"/>
        </w:rPr>
      </w:pPr>
      <w:r w:rsidRPr="0078261A">
        <w:rPr>
          <w:sz w:val="24"/>
          <w:szCs w:val="24"/>
        </w:rPr>
        <w:t xml:space="preserve">The knowledge quartet and Schulman’s, knowledge and teaching, identifies the fact that subject knowledge is more than what you know about the subject but how you are able to bring together ideas where children can understand and how you are able to react to children when you are teaching. Throughout this study, I have come to realise that yes, to be able to teach an area of learning, it is crucial to have good subject matter knowledge understanding the area being taught. However, it is also essential to have pedagogical </w:t>
      </w:r>
      <w:r w:rsidRPr="0078261A">
        <w:rPr>
          <w:sz w:val="24"/>
          <w:szCs w:val="24"/>
        </w:rPr>
        <w:lastRenderedPageBreak/>
        <w:t>knowledge to be able to deliver explanations and demonstrations in various ways, ensuring all students understand and gain knowledge experience.</w:t>
      </w:r>
      <w:r w:rsidR="00131D8F" w:rsidRPr="0078261A">
        <w:rPr>
          <w:sz w:val="24"/>
          <w:szCs w:val="24"/>
        </w:rPr>
        <w:t xml:space="preserve"> </w:t>
      </w:r>
    </w:p>
    <w:p w:rsidR="00750C2E" w:rsidRPr="0078261A" w:rsidRDefault="00131D8F" w:rsidP="0078261A">
      <w:pPr>
        <w:pStyle w:val="NoSpacing"/>
        <w:spacing w:line="480" w:lineRule="auto"/>
        <w:rPr>
          <w:sz w:val="24"/>
          <w:szCs w:val="24"/>
        </w:rPr>
      </w:pPr>
      <w:r w:rsidRPr="0078261A">
        <w:rPr>
          <w:sz w:val="24"/>
          <w:szCs w:val="24"/>
        </w:rPr>
        <w:t>I believe in my own teaching that I am demonstrating and progressing my own subject and pedagogical knowledge to create pedagogical content knowledge. Through reflection on my own practice I have been able to understand specifically where I have successfully understood pedagogical content knowledge</w:t>
      </w:r>
      <w:r w:rsidR="00750C2E" w:rsidRPr="0078261A">
        <w:rPr>
          <w:sz w:val="24"/>
          <w:szCs w:val="24"/>
        </w:rPr>
        <w:t>. H</w:t>
      </w:r>
      <w:r w:rsidRPr="0078261A">
        <w:rPr>
          <w:sz w:val="24"/>
          <w:szCs w:val="24"/>
        </w:rPr>
        <w:t>owever</w:t>
      </w:r>
      <w:r w:rsidR="00750C2E" w:rsidRPr="0078261A">
        <w:rPr>
          <w:sz w:val="24"/>
          <w:szCs w:val="24"/>
        </w:rPr>
        <w:t>, I</w:t>
      </w:r>
      <w:r w:rsidRPr="0078261A">
        <w:rPr>
          <w:sz w:val="24"/>
          <w:szCs w:val="24"/>
        </w:rPr>
        <w:t xml:space="preserve"> still need to maintain and improve my understanding of what is being taught</w:t>
      </w:r>
      <w:r w:rsidR="00750C2E" w:rsidRPr="0078261A">
        <w:rPr>
          <w:sz w:val="24"/>
          <w:szCs w:val="24"/>
        </w:rPr>
        <w:t xml:space="preserve">, to </w:t>
      </w:r>
      <w:r w:rsidRPr="0078261A">
        <w:rPr>
          <w:sz w:val="24"/>
          <w:szCs w:val="24"/>
        </w:rPr>
        <w:t xml:space="preserve">able to model, demonstrate or explain so that </w:t>
      </w:r>
      <w:r w:rsidR="00750C2E" w:rsidRPr="0078261A">
        <w:rPr>
          <w:sz w:val="24"/>
          <w:szCs w:val="24"/>
        </w:rPr>
        <w:t xml:space="preserve">students </w:t>
      </w:r>
      <w:r w:rsidRPr="0078261A">
        <w:rPr>
          <w:sz w:val="24"/>
          <w:szCs w:val="24"/>
        </w:rPr>
        <w:t>can understand</w:t>
      </w:r>
      <w:r w:rsidR="00750C2E" w:rsidRPr="0078261A">
        <w:rPr>
          <w:sz w:val="24"/>
          <w:szCs w:val="24"/>
        </w:rPr>
        <w:t xml:space="preserve"> and  be able to respond to students ideas and questions with confidence (T. Rowland, P. Huckstep and A. Thwaites, 2003)</w:t>
      </w:r>
      <w:r w:rsidR="00750C2E" w:rsidRPr="0078261A">
        <w:rPr>
          <w:rFonts w:cs="Arial"/>
          <w:sz w:val="24"/>
          <w:szCs w:val="24"/>
        </w:rPr>
        <w:t>.</w:t>
      </w:r>
    </w:p>
    <w:p w:rsidR="007105A9" w:rsidRPr="0078261A" w:rsidRDefault="007105A9" w:rsidP="0078261A">
      <w:pPr>
        <w:pStyle w:val="NoSpacing"/>
        <w:spacing w:line="480" w:lineRule="auto"/>
        <w:rPr>
          <w:sz w:val="24"/>
          <w:szCs w:val="24"/>
        </w:rPr>
      </w:pPr>
    </w:p>
    <w:p w:rsidR="007105A9" w:rsidRPr="0078261A" w:rsidRDefault="007105A9" w:rsidP="0078261A">
      <w:pPr>
        <w:pStyle w:val="NoSpacing"/>
        <w:spacing w:line="480" w:lineRule="auto"/>
        <w:rPr>
          <w:sz w:val="24"/>
          <w:szCs w:val="24"/>
        </w:rPr>
      </w:pPr>
    </w:p>
    <w:p w:rsidR="007105A9" w:rsidRPr="0078261A" w:rsidRDefault="007105A9" w:rsidP="0078261A">
      <w:pPr>
        <w:pStyle w:val="NoSpacing"/>
        <w:spacing w:line="480" w:lineRule="auto"/>
        <w:rPr>
          <w:sz w:val="24"/>
          <w:szCs w:val="24"/>
        </w:rPr>
      </w:pPr>
    </w:p>
    <w:p w:rsidR="007105A9" w:rsidRPr="0078261A" w:rsidRDefault="007105A9" w:rsidP="0078261A">
      <w:pPr>
        <w:pStyle w:val="NoSpacing"/>
        <w:spacing w:line="480" w:lineRule="auto"/>
        <w:rPr>
          <w:sz w:val="24"/>
          <w:szCs w:val="24"/>
        </w:rPr>
      </w:pPr>
    </w:p>
    <w:p w:rsidR="002529D8" w:rsidRPr="0078261A" w:rsidRDefault="002529D8" w:rsidP="0078261A">
      <w:pPr>
        <w:pStyle w:val="NoSpacing"/>
        <w:spacing w:line="480" w:lineRule="auto"/>
        <w:rPr>
          <w:sz w:val="24"/>
          <w:szCs w:val="24"/>
        </w:rPr>
      </w:pPr>
    </w:p>
    <w:p w:rsidR="002529D8" w:rsidRPr="0078261A" w:rsidRDefault="002529D8" w:rsidP="0078261A">
      <w:pPr>
        <w:pStyle w:val="NoSpacing"/>
        <w:spacing w:line="480" w:lineRule="auto"/>
        <w:rPr>
          <w:sz w:val="24"/>
          <w:szCs w:val="24"/>
        </w:rPr>
      </w:pPr>
    </w:p>
    <w:p w:rsidR="00A204D4" w:rsidRDefault="00A204D4" w:rsidP="0078261A">
      <w:pPr>
        <w:pStyle w:val="NoSpacing"/>
        <w:spacing w:line="480" w:lineRule="auto"/>
        <w:rPr>
          <w:sz w:val="24"/>
          <w:szCs w:val="24"/>
        </w:rPr>
      </w:pPr>
    </w:p>
    <w:p w:rsidR="00EF324C" w:rsidRDefault="00EF324C" w:rsidP="0078261A">
      <w:pPr>
        <w:pStyle w:val="NoSpacing"/>
        <w:spacing w:line="480" w:lineRule="auto"/>
        <w:rPr>
          <w:sz w:val="24"/>
          <w:szCs w:val="24"/>
        </w:rPr>
      </w:pPr>
    </w:p>
    <w:p w:rsidR="00EF324C" w:rsidRDefault="00EF324C" w:rsidP="0078261A">
      <w:pPr>
        <w:pStyle w:val="NoSpacing"/>
        <w:spacing w:line="480" w:lineRule="auto"/>
        <w:rPr>
          <w:sz w:val="24"/>
          <w:szCs w:val="24"/>
        </w:rPr>
      </w:pPr>
    </w:p>
    <w:p w:rsidR="00EF324C" w:rsidRDefault="00EF324C" w:rsidP="0078261A">
      <w:pPr>
        <w:pStyle w:val="NoSpacing"/>
        <w:spacing w:line="480" w:lineRule="auto"/>
        <w:rPr>
          <w:sz w:val="24"/>
          <w:szCs w:val="24"/>
        </w:rPr>
      </w:pPr>
    </w:p>
    <w:p w:rsidR="00EF324C" w:rsidRDefault="00EF324C" w:rsidP="0078261A">
      <w:pPr>
        <w:pStyle w:val="NoSpacing"/>
        <w:spacing w:line="480" w:lineRule="auto"/>
        <w:rPr>
          <w:sz w:val="24"/>
          <w:szCs w:val="24"/>
        </w:rPr>
      </w:pPr>
    </w:p>
    <w:p w:rsidR="00EF324C" w:rsidRDefault="00EF324C" w:rsidP="0078261A">
      <w:pPr>
        <w:pStyle w:val="NoSpacing"/>
        <w:spacing w:line="480" w:lineRule="auto"/>
        <w:rPr>
          <w:sz w:val="24"/>
          <w:szCs w:val="24"/>
        </w:rPr>
      </w:pPr>
    </w:p>
    <w:p w:rsidR="00D176FD" w:rsidRPr="0078261A" w:rsidRDefault="00D176FD" w:rsidP="0078261A">
      <w:pPr>
        <w:pStyle w:val="NoSpacing"/>
        <w:spacing w:line="480" w:lineRule="auto"/>
        <w:rPr>
          <w:sz w:val="24"/>
          <w:szCs w:val="24"/>
        </w:rPr>
      </w:pPr>
    </w:p>
    <w:p w:rsidR="002529D8" w:rsidRPr="0078261A" w:rsidRDefault="002529D8" w:rsidP="0078261A">
      <w:pPr>
        <w:pStyle w:val="Heading1"/>
        <w:spacing w:before="0" w:after="0"/>
      </w:pPr>
      <w:r w:rsidRPr="0078261A">
        <w:lastRenderedPageBreak/>
        <w:t xml:space="preserve">References </w:t>
      </w:r>
    </w:p>
    <w:p w:rsidR="002529D8" w:rsidRPr="0078261A" w:rsidRDefault="002529D8" w:rsidP="0078261A">
      <w:pPr>
        <w:spacing w:after="0" w:line="480" w:lineRule="auto"/>
        <w:rPr>
          <w:sz w:val="24"/>
          <w:szCs w:val="24"/>
        </w:rPr>
      </w:pPr>
      <w:r w:rsidRPr="0078261A">
        <w:rPr>
          <w:sz w:val="24"/>
          <w:szCs w:val="24"/>
        </w:rPr>
        <w:t>Coe, R., Aloisi, C., Higgins, S. and Major, L.E., 2014. What makes great teaching? Review of the underpinning research.</w:t>
      </w:r>
    </w:p>
    <w:p w:rsidR="002529D8" w:rsidRPr="0078261A" w:rsidRDefault="002529D8" w:rsidP="0078261A">
      <w:pPr>
        <w:spacing w:after="0" w:line="480" w:lineRule="auto"/>
        <w:rPr>
          <w:sz w:val="24"/>
          <w:szCs w:val="24"/>
        </w:rPr>
      </w:pPr>
      <w:r w:rsidRPr="0078261A">
        <w:rPr>
          <w:sz w:val="24"/>
          <w:szCs w:val="24"/>
        </w:rPr>
        <w:t>Ball, D. L., Lubienski, S. &amp; Mewborn, D. (2001). Research on teaching mathematics: The unsolved problem of teachers’ mathematics knowledge. In V. Richardson (Ed.), Handbook of research on teaching. New York: Macmillan.</w:t>
      </w:r>
    </w:p>
    <w:p w:rsidR="002529D8" w:rsidRPr="0078261A" w:rsidRDefault="002529D8" w:rsidP="0078261A">
      <w:pPr>
        <w:pStyle w:val="NoSpacing"/>
        <w:spacing w:line="480" w:lineRule="auto"/>
        <w:rPr>
          <w:sz w:val="24"/>
          <w:szCs w:val="24"/>
        </w:rPr>
      </w:pPr>
      <w:r w:rsidRPr="0078261A">
        <w:rPr>
          <w:sz w:val="24"/>
          <w:szCs w:val="24"/>
        </w:rPr>
        <w:t>Ball, D. L. &amp; Bass, H. (2003). Toward a practice-based theory of mathematical knowledge for teaching. In E. Simmt &amp; B. Davis (Eds.), Proceedings of the 2002 Annual Meeting of the Canadian Mathematics Education Study Group. Edmonton: CMESG/GCEDM.</w:t>
      </w:r>
    </w:p>
    <w:p w:rsidR="002529D8" w:rsidRPr="0078261A" w:rsidRDefault="002529D8" w:rsidP="0078261A">
      <w:pPr>
        <w:shd w:val="clear" w:color="auto" w:fill="FFFFFF"/>
        <w:spacing w:after="0" w:line="480" w:lineRule="auto"/>
        <w:rPr>
          <w:iCs/>
          <w:sz w:val="24"/>
          <w:szCs w:val="24"/>
          <w:shd w:val="clear" w:color="auto" w:fill="FFFFFF"/>
        </w:rPr>
      </w:pPr>
      <w:r w:rsidRPr="0078261A">
        <w:rPr>
          <w:sz w:val="24"/>
          <w:szCs w:val="24"/>
          <w:shd w:val="clear" w:color="auto" w:fill="FFFFFF"/>
        </w:rPr>
        <w:t>British Educational Research Association (BERA) (2011) </w:t>
      </w:r>
      <w:r w:rsidRPr="0078261A">
        <w:rPr>
          <w:rStyle w:val="Emphasis"/>
          <w:i w:val="0"/>
          <w:sz w:val="24"/>
          <w:szCs w:val="24"/>
          <w:shd w:val="clear" w:color="auto" w:fill="FFFFFF"/>
        </w:rPr>
        <w:t>Ethical guidelines for educational.</w:t>
      </w:r>
    </w:p>
    <w:p w:rsidR="00784A4C" w:rsidRPr="0078261A" w:rsidRDefault="002529D8" w:rsidP="0078261A">
      <w:pPr>
        <w:spacing w:after="0" w:line="480" w:lineRule="auto"/>
        <w:rPr>
          <w:sz w:val="24"/>
          <w:szCs w:val="24"/>
        </w:rPr>
      </w:pPr>
      <w:r w:rsidRPr="0078261A">
        <w:rPr>
          <w:sz w:val="24"/>
          <w:szCs w:val="24"/>
        </w:rPr>
        <w:t>Davies, S. and Salisbury, J., 2009. Building educational research capacity through inter-institutional collaboration: An evaluation of the first year of the Welsh Education Research Network (WERN). The Welsh Journal of Education</w:t>
      </w:r>
      <w:r w:rsidR="007F5402" w:rsidRPr="0078261A">
        <w:rPr>
          <w:sz w:val="24"/>
          <w:szCs w:val="24"/>
        </w:rPr>
        <w:t>.</w:t>
      </w:r>
    </w:p>
    <w:p w:rsidR="00784A4C" w:rsidRPr="0078261A" w:rsidRDefault="00784A4C" w:rsidP="0078261A">
      <w:pPr>
        <w:pStyle w:val="NoSpacing"/>
        <w:spacing w:line="480" w:lineRule="auto"/>
        <w:rPr>
          <w:sz w:val="24"/>
          <w:szCs w:val="24"/>
        </w:rPr>
      </w:pPr>
      <w:r w:rsidRPr="0078261A">
        <w:rPr>
          <w:rFonts w:cs="Helvetica"/>
          <w:sz w:val="24"/>
          <w:szCs w:val="24"/>
          <w:shd w:val="clear" w:color="auto" w:fill="FFFFFF"/>
        </w:rPr>
        <w:t>Department for Education (2013) </w:t>
      </w:r>
      <w:r w:rsidRPr="0078261A">
        <w:rPr>
          <w:rStyle w:val="Emphasis"/>
          <w:rFonts w:cs="Helvetica"/>
          <w:i w:val="0"/>
          <w:sz w:val="24"/>
          <w:szCs w:val="24"/>
          <w:shd w:val="clear" w:color="auto" w:fill="FFFFFF"/>
        </w:rPr>
        <w:t>The National Curriculum in Wales: Key Stages 2 framework document.</w:t>
      </w:r>
      <w:r w:rsidRPr="0078261A">
        <w:rPr>
          <w:rFonts w:cs="Helvetica"/>
          <w:sz w:val="24"/>
          <w:szCs w:val="24"/>
          <w:shd w:val="clear" w:color="auto" w:fill="FFFFFF"/>
        </w:rPr>
        <w:t> Available at: </w:t>
      </w:r>
      <w:r w:rsidRPr="0078261A">
        <w:rPr>
          <w:sz w:val="24"/>
          <w:szCs w:val="24"/>
        </w:rPr>
        <w:t>http://learning.gov.wales/resources/browse-all/art-and-design-in-the-national-curriculum-for-wales/?lang=en</w:t>
      </w:r>
      <w:r w:rsidRPr="0078261A">
        <w:rPr>
          <w:rFonts w:cs="Helvetica"/>
          <w:sz w:val="24"/>
          <w:szCs w:val="24"/>
          <w:shd w:val="clear" w:color="auto" w:fill="FFFFFF"/>
        </w:rPr>
        <w:t> (Accessed: 30 December 2018).</w:t>
      </w:r>
    </w:p>
    <w:p w:rsidR="002529D8" w:rsidRPr="0078261A" w:rsidRDefault="002529D8" w:rsidP="0078261A">
      <w:pPr>
        <w:spacing w:after="0" w:line="480" w:lineRule="auto"/>
        <w:rPr>
          <w:sz w:val="24"/>
          <w:szCs w:val="24"/>
          <w:lang w:val="en-US"/>
        </w:rPr>
      </w:pPr>
      <w:r w:rsidRPr="0078261A">
        <w:rPr>
          <w:sz w:val="24"/>
          <w:szCs w:val="24"/>
          <w:lang w:val="en-US"/>
        </w:rPr>
        <w:t>Donaldson, G., 2015. Successful futures: independent review of curriculum and assessment arrangements in Wales: February 2015.</w:t>
      </w:r>
    </w:p>
    <w:p w:rsidR="002529D8" w:rsidRPr="0078261A" w:rsidRDefault="002529D8" w:rsidP="0078261A">
      <w:pPr>
        <w:shd w:val="clear" w:color="auto" w:fill="FFFFFF"/>
        <w:spacing w:after="0" w:line="480" w:lineRule="auto"/>
        <w:rPr>
          <w:sz w:val="24"/>
          <w:szCs w:val="24"/>
        </w:rPr>
      </w:pPr>
      <w:r w:rsidRPr="0078261A">
        <w:rPr>
          <w:sz w:val="24"/>
          <w:szCs w:val="24"/>
        </w:rPr>
        <w:t xml:space="preserve">Estyn.gov.wales (2014), Her Majesty’s Inspectorate for Education and Training in Wales (June 2014): Estyn Report. </w:t>
      </w:r>
    </w:p>
    <w:p w:rsidR="002529D8" w:rsidRPr="0078261A" w:rsidRDefault="002529D8" w:rsidP="0078261A">
      <w:pPr>
        <w:spacing w:after="0" w:line="480" w:lineRule="auto"/>
        <w:rPr>
          <w:sz w:val="24"/>
          <w:szCs w:val="24"/>
        </w:rPr>
      </w:pPr>
      <w:r w:rsidRPr="0078261A">
        <w:rPr>
          <w:sz w:val="24"/>
          <w:szCs w:val="24"/>
        </w:rPr>
        <w:t>Florian, L., Rouse, M. and Black-Hawkins, K., 2016. Achievement and inclusion in schools.</w:t>
      </w:r>
    </w:p>
    <w:p w:rsidR="002529D8" w:rsidRPr="0078261A" w:rsidRDefault="007F5402" w:rsidP="0078261A">
      <w:pPr>
        <w:spacing w:after="0" w:line="480" w:lineRule="auto"/>
        <w:rPr>
          <w:sz w:val="24"/>
          <w:szCs w:val="24"/>
        </w:rPr>
      </w:pPr>
      <w:r w:rsidRPr="0078261A">
        <w:rPr>
          <w:sz w:val="24"/>
          <w:szCs w:val="24"/>
        </w:rPr>
        <w:t xml:space="preserve">London; </w:t>
      </w:r>
      <w:r w:rsidR="002529D8" w:rsidRPr="0078261A">
        <w:rPr>
          <w:sz w:val="24"/>
          <w:szCs w:val="24"/>
        </w:rPr>
        <w:t>Routledge.</w:t>
      </w:r>
    </w:p>
    <w:p w:rsidR="002529D8" w:rsidRPr="0078261A" w:rsidRDefault="002529D8" w:rsidP="0078261A">
      <w:pPr>
        <w:spacing w:after="0" w:line="480" w:lineRule="auto"/>
        <w:rPr>
          <w:sz w:val="24"/>
          <w:szCs w:val="24"/>
        </w:rPr>
      </w:pPr>
      <w:r w:rsidRPr="0078261A">
        <w:rPr>
          <w:sz w:val="24"/>
          <w:szCs w:val="24"/>
        </w:rPr>
        <w:t xml:space="preserve">Goe, L., Bell, C. and Little, O., 2008. Approaches to Evaluating Teacher Effectiveness: A Research Synthesis. National Comprehensive </w:t>
      </w:r>
      <w:r w:rsidR="007F5402" w:rsidRPr="0078261A">
        <w:rPr>
          <w:sz w:val="24"/>
          <w:szCs w:val="24"/>
        </w:rPr>
        <w:t>Centre</w:t>
      </w:r>
      <w:r w:rsidRPr="0078261A">
        <w:rPr>
          <w:sz w:val="24"/>
          <w:szCs w:val="24"/>
        </w:rPr>
        <w:t xml:space="preserve"> for Teacher Quality.</w:t>
      </w:r>
    </w:p>
    <w:p w:rsidR="002529D8" w:rsidRPr="0078261A" w:rsidRDefault="002529D8" w:rsidP="0078261A">
      <w:pPr>
        <w:spacing w:after="0" w:line="480" w:lineRule="auto"/>
        <w:rPr>
          <w:sz w:val="24"/>
          <w:szCs w:val="24"/>
        </w:rPr>
      </w:pPr>
      <w:r w:rsidRPr="0078261A">
        <w:rPr>
          <w:sz w:val="24"/>
          <w:szCs w:val="24"/>
        </w:rPr>
        <w:lastRenderedPageBreak/>
        <w:t xml:space="preserve">Hinchey, P.H., 2010. Getting Teacher Assessment Right: What Policymakers Can Learn from Research. National Education Policy </w:t>
      </w:r>
      <w:r w:rsidR="007F5402" w:rsidRPr="0078261A">
        <w:rPr>
          <w:sz w:val="24"/>
          <w:szCs w:val="24"/>
        </w:rPr>
        <w:t>Centre</w:t>
      </w:r>
      <w:r w:rsidRPr="0078261A">
        <w:rPr>
          <w:sz w:val="24"/>
          <w:szCs w:val="24"/>
        </w:rPr>
        <w:t>.</w:t>
      </w:r>
    </w:p>
    <w:p w:rsidR="002529D8" w:rsidRPr="0078261A" w:rsidRDefault="002529D8" w:rsidP="0078261A">
      <w:pPr>
        <w:spacing w:after="0" w:line="480" w:lineRule="auto"/>
        <w:rPr>
          <w:sz w:val="24"/>
          <w:szCs w:val="24"/>
        </w:rPr>
      </w:pPr>
      <w:r w:rsidRPr="0078261A">
        <w:rPr>
          <w:sz w:val="24"/>
          <w:szCs w:val="24"/>
        </w:rPr>
        <w:t>Huckstep, P., Thwaites, A. and Rowland, T., 2003. Primary teachers' mathematics content knowledge: What does it look like in the classroom?</w:t>
      </w:r>
    </w:p>
    <w:p w:rsidR="002529D8" w:rsidRPr="0078261A" w:rsidRDefault="002529D8" w:rsidP="0078261A">
      <w:pPr>
        <w:spacing w:after="0" w:line="480" w:lineRule="auto"/>
        <w:rPr>
          <w:sz w:val="24"/>
          <w:szCs w:val="24"/>
        </w:rPr>
      </w:pPr>
      <w:r w:rsidRPr="0078261A">
        <w:rPr>
          <w:sz w:val="24"/>
          <w:szCs w:val="24"/>
        </w:rPr>
        <w:t xml:space="preserve">Jones, M. and Whitehouse, S., 2017. Primary humanities: a perspective from Wales. </w:t>
      </w:r>
    </w:p>
    <w:p w:rsidR="002529D8" w:rsidRPr="0078261A" w:rsidRDefault="002529D8" w:rsidP="0078261A">
      <w:pPr>
        <w:spacing w:after="0" w:line="480" w:lineRule="auto"/>
        <w:rPr>
          <w:sz w:val="24"/>
          <w:szCs w:val="24"/>
        </w:rPr>
      </w:pPr>
      <w:r w:rsidRPr="0078261A">
        <w:rPr>
          <w:sz w:val="24"/>
          <w:szCs w:val="24"/>
        </w:rPr>
        <w:t>McPhee, A.D., 2009. Problem-based learning in initial teacher education: taking the agenda forward. The Journal of Educational Enquiry.</w:t>
      </w:r>
    </w:p>
    <w:p w:rsidR="002529D8" w:rsidRPr="0078261A" w:rsidRDefault="002529D8" w:rsidP="0078261A">
      <w:pPr>
        <w:spacing w:after="0" w:line="480" w:lineRule="auto"/>
        <w:rPr>
          <w:sz w:val="24"/>
          <w:szCs w:val="24"/>
        </w:rPr>
      </w:pPr>
      <w:r w:rsidRPr="0078261A">
        <w:rPr>
          <w:sz w:val="24"/>
          <w:szCs w:val="24"/>
        </w:rPr>
        <w:t xml:space="preserve">Morrison, K., 1989. Training teachers for primary schools: the question of the </w:t>
      </w:r>
      <w:r w:rsidRPr="0078261A">
        <w:rPr>
          <w:noProof/>
          <w:sz w:val="24"/>
          <w:szCs w:val="24"/>
        </w:rPr>
        <w:t>subject</w:t>
      </w:r>
      <w:r w:rsidRPr="0078261A">
        <w:rPr>
          <w:sz w:val="24"/>
          <w:szCs w:val="24"/>
        </w:rPr>
        <w:t xml:space="preserve"> study. Journal of Education for Teaching.</w:t>
      </w:r>
    </w:p>
    <w:p w:rsidR="002529D8" w:rsidRPr="0078261A" w:rsidRDefault="002529D8" w:rsidP="0078261A">
      <w:pPr>
        <w:spacing w:after="0" w:line="480" w:lineRule="auto"/>
        <w:rPr>
          <w:sz w:val="24"/>
          <w:szCs w:val="24"/>
          <w:lang w:val="en-US"/>
        </w:rPr>
      </w:pPr>
      <w:r w:rsidRPr="0078261A">
        <w:rPr>
          <w:sz w:val="24"/>
          <w:szCs w:val="24"/>
          <w:lang w:val="en-US"/>
        </w:rPr>
        <w:t>Power, S., Lewis, J.T., Taylor, C., Connolly, M., Thomas, G. and Wyn Jones, S., 2009. Local authorities and education research in Wales. The final report of LINK-Wales: the learning in Wales network.</w:t>
      </w:r>
    </w:p>
    <w:p w:rsidR="002529D8" w:rsidRPr="0078261A" w:rsidRDefault="002529D8" w:rsidP="0078261A">
      <w:pPr>
        <w:spacing w:after="0" w:line="480" w:lineRule="auto"/>
        <w:rPr>
          <w:sz w:val="24"/>
          <w:szCs w:val="24"/>
        </w:rPr>
      </w:pPr>
      <w:r w:rsidRPr="0078261A">
        <w:rPr>
          <w:sz w:val="24"/>
          <w:szCs w:val="24"/>
        </w:rPr>
        <w:t xml:space="preserve">Pring, R., Hayward, G., Johnson, J., Hodgson, A., Keep, E., </w:t>
      </w:r>
      <w:r w:rsidRPr="0078261A">
        <w:rPr>
          <w:noProof/>
          <w:sz w:val="24"/>
          <w:szCs w:val="24"/>
        </w:rPr>
        <w:t>Spears</w:t>
      </w:r>
      <w:r w:rsidRPr="0078261A">
        <w:rPr>
          <w:sz w:val="24"/>
          <w:szCs w:val="24"/>
        </w:rPr>
        <w:t xml:space="preserve">, K., Oancea, A., Rees, G. and Wilde, S., 2012. Education for All: the future of education and training for 14-19 year-olds. </w:t>
      </w:r>
      <w:r w:rsidR="0078261A">
        <w:rPr>
          <w:sz w:val="24"/>
          <w:szCs w:val="24"/>
        </w:rPr>
        <w:t xml:space="preserve">London; </w:t>
      </w:r>
      <w:r w:rsidRPr="0078261A">
        <w:rPr>
          <w:sz w:val="24"/>
          <w:szCs w:val="24"/>
        </w:rPr>
        <w:t>Routledge.</w:t>
      </w:r>
    </w:p>
    <w:p w:rsidR="00A204D4" w:rsidRPr="0078261A" w:rsidRDefault="002529D8" w:rsidP="0078261A">
      <w:pPr>
        <w:spacing w:after="0" w:line="480" w:lineRule="auto"/>
        <w:rPr>
          <w:sz w:val="24"/>
          <w:szCs w:val="24"/>
        </w:rPr>
      </w:pPr>
      <w:r w:rsidRPr="0078261A">
        <w:rPr>
          <w:sz w:val="24"/>
          <w:szCs w:val="24"/>
        </w:rPr>
        <w:t>Robert Coe, Cesare Aloisi, Steve Higgins and Lee Elliot Major - What makes great teaching?</w:t>
      </w:r>
    </w:p>
    <w:p w:rsidR="00A204D4" w:rsidRPr="0078261A" w:rsidRDefault="002529D8" w:rsidP="0078261A">
      <w:pPr>
        <w:spacing w:after="0" w:line="480" w:lineRule="auto"/>
        <w:rPr>
          <w:sz w:val="24"/>
          <w:szCs w:val="24"/>
        </w:rPr>
      </w:pPr>
      <w:r w:rsidRPr="0078261A">
        <w:rPr>
          <w:sz w:val="24"/>
          <w:szCs w:val="24"/>
        </w:rPr>
        <w:t xml:space="preserve">Rowland, T., Turner, F., Thwaites, A., &amp; Huckstep, P. (2009). Developing primary mathematics teaching: Reflecting on practice with the Knowledge Quartet. London: Sage. </w:t>
      </w:r>
    </w:p>
    <w:p w:rsidR="00A204D4" w:rsidRPr="0078261A" w:rsidRDefault="002529D8" w:rsidP="0078261A">
      <w:pPr>
        <w:pStyle w:val="NoSpacing"/>
        <w:spacing w:line="480" w:lineRule="auto"/>
        <w:rPr>
          <w:sz w:val="24"/>
          <w:szCs w:val="24"/>
        </w:rPr>
      </w:pPr>
      <w:r w:rsidRPr="0078261A">
        <w:rPr>
          <w:sz w:val="24"/>
          <w:szCs w:val="24"/>
        </w:rPr>
        <w:t>Shulman, L. (1986) ‘Those who understand, knowledge growth in teaching’. Educational Researcher.</w:t>
      </w:r>
    </w:p>
    <w:p w:rsidR="00A204D4" w:rsidRPr="0078261A" w:rsidRDefault="002529D8" w:rsidP="0078261A">
      <w:pPr>
        <w:pStyle w:val="NoSpacing"/>
        <w:spacing w:line="480" w:lineRule="auto"/>
        <w:rPr>
          <w:sz w:val="24"/>
          <w:szCs w:val="24"/>
        </w:rPr>
      </w:pPr>
      <w:r w:rsidRPr="0078261A">
        <w:rPr>
          <w:sz w:val="24"/>
          <w:szCs w:val="24"/>
        </w:rPr>
        <w:t>Shulman, L. S. (1987) ‘Knowledge and teaching: Foundations of the new reform.’ Harvard Educational Review.</w:t>
      </w:r>
    </w:p>
    <w:p w:rsidR="007105A9" w:rsidRDefault="002529D8" w:rsidP="0078261A">
      <w:pPr>
        <w:pStyle w:val="NoSpacing"/>
        <w:spacing w:line="480" w:lineRule="auto"/>
        <w:rPr>
          <w:sz w:val="24"/>
          <w:szCs w:val="24"/>
        </w:rPr>
      </w:pPr>
      <w:r w:rsidRPr="0078261A">
        <w:rPr>
          <w:sz w:val="24"/>
          <w:szCs w:val="24"/>
        </w:rPr>
        <w:lastRenderedPageBreak/>
        <w:t>Wales. National Assembly, 2001. The Learning Country: A Paving Document; a Comprehensive Education and Lifelong Learning Programme to 2010 in Wales. Crown copyright.</w:t>
      </w:r>
    </w:p>
    <w:p w:rsidR="00156674" w:rsidRDefault="00156674" w:rsidP="0078261A">
      <w:pPr>
        <w:pStyle w:val="NoSpacing"/>
        <w:spacing w:line="480" w:lineRule="auto"/>
        <w:rPr>
          <w:sz w:val="24"/>
          <w:szCs w:val="24"/>
        </w:rPr>
      </w:pPr>
    </w:p>
    <w:p w:rsidR="00156674" w:rsidRDefault="00156674" w:rsidP="0078261A">
      <w:pPr>
        <w:pStyle w:val="NoSpacing"/>
        <w:spacing w:line="480" w:lineRule="auto"/>
        <w:rPr>
          <w:sz w:val="24"/>
          <w:szCs w:val="24"/>
        </w:rPr>
      </w:pPr>
    </w:p>
    <w:p w:rsidR="00156674" w:rsidRDefault="00156674" w:rsidP="0078261A">
      <w:pPr>
        <w:pStyle w:val="NoSpacing"/>
        <w:spacing w:line="480" w:lineRule="auto"/>
        <w:rPr>
          <w:sz w:val="24"/>
          <w:szCs w:val="24"/>
        </w:rPr>
      </w:pPr>
    </w:p>
    <w:p w:rsidR="00156674" w:rsidRDefault="00156674" w:rsidP="0078261A">
      <w:pPr>
        <w:pStyle w:val="NoSpacing"/>
        <w:spacing w:line="480" w:lineRule="auto"/>
        <w:rPr>
          <w:sz w:val="24"/>
          <w:szCs w:val="24"/>
        </w:rPr>
      </w:pPr>
    </w:p>
    <w:p w:rsidR="00156674" w:rsidRDefault="00156674" w:rsidP="0078261A">
      <w:pPr>
        <w:pStyle w:val="NoSpacing"/>
        <w:spacing w:line="480" w:lineRule="auto"/>
        <w:rPr>
          <w:sz w:val="24"/>
          <w:szCs w:val="24"/>
        </w:rPr>
      </w:pPr>
    </w:p>
    <w:p w:rsidR="00156674" w:rsidRDefault="00156674" w:rsidP="0078261A">
      <w:pPr>
        <w:pStyle w:val="NoSpacing"/>
        <w:spacing w:line="480" w:lineRule="auto"/>
        <w:rPr>
          <w:sz w:val="24"/>
          <w:szCs w:val="24"/>
        </w:rPr>
      </w:pPr>
    </w:p>
    <w:p w:rsidR="00156674" w:rsidRDefault="00156674" w:rsidP="0078261A">
      <w:pPr>
        <w:pStyle w:val="NoSpacing"/>
        <w:spacing w:line="480" w:lineRule="auto"/>
        <w:rPr>
          <w:sz w:val="24"/>
          <w:szCs w:val="24"/>
        </w:rPr>
      </w:pPr>
    </w:p>
    <w:p w:rsidR="00156674" w:rsidRDefault="00156674" w:rsidP="0078261A">
      <w:pPr>
        <w:pStyle w:val="NoSpacing"/>
        <w:spacing w:line="480" w:lineRule="auto"/>
        <w:rPr>
          <w:sz w:val="24"/>
          <w:szCs w:val="24"/>
        </w:rPr>
      </w:pPr>
    </w:p>
    <w:p w:rsidR="00156674" w:rsidRDefault="00156674" w:rsidP="0078261A">
      <w:pPr>
        <w:pStyle w:val="NoSpacing"/>
        <w:spacing w:line="480" w:lineRule="auto"/>
        <w:rPr>
          <w:sz w:val="24"/>
          <w:szCs w:val="24"/>
        </w:rPr>
      </w:pPr>
    </w:p>
    <w:p w:rsidR="00156674" w:rsidRDefault="00156674" w:rsidP="0078261A">
      <w:pPr>
        <w:pStyle w:val="NoSpacing"/>
        <w:spacing w:line="480" w:lineRule="auto"/>
        <w:rPr>
          <w:sz w:val="24"/>
          <w:szCs w:val="24"/>
        </w:rPr>
      </w:pPr>
    </w:p>
    <w:p w:rsidR="00156674" w:rsidRDefault="00156674" w:rsidP="0078261A">
      <w:pPr>
        <w:pStyle w:val="NoSpacing"/>
        <w:spacing w:line="480" w:lineRule="auto"/>
        <w:rPr>
          <w:sz w:val="24"/>
          <w:szCs w:val="24"/>
        </w:rPr>
      </w:pPr>
    </w:p>
    <w:p w:rsidR="00156674" w:rsidRDefault="00156674" w:rsidP="0078261A">
      <w:pPr>
        <w:pStyle w:val="NoSpacing"/>
        <w:spacing w:line="480" w:lineRule="auto"/>
        <w:rPr>
          <w:sz w:val="24"/>
          <w:szCs w:val="24"/>
        </w:rPr>
      </w:pPr>
    </w:p>
    <w:p w:rsidR="00156674" w:rsidRDefault="00156674" w:rsidP="0078261A">
      <w:pPr>
        <w:pStyle w:val="NoSpacing"/>
        <w:spacing w:line="480" w:lineRule="auto"/>
        <w:rPr>
          <w:sz w:val="24"/>
          <w:szCs w:val="24"/>
        </w:rPr>
      </w:pPr>
    </w:p>
    <w:p w:rsidR="00156674" w:rsidRDefault="00156674" w:rsidP="0078261A">
      <w:pPr>
        <w:pStyle w:val="NoSpacing"/>
        <w:spacing w:line="480" w:lineRule="auto"/>
        <w:rPr>
          <w:sz w:val="24"/>
          <w:szCs w:val="24"/>
        </w:rPr>
      </w:pPr>
    </w:p>
    <w:p w:rsidR="00156674" w:rsidRDefault="00156674" w:rsidP="0078261A">
      <w:pPr>
        <w:pStyle w:val="NoSpacing"/>
        <w:spacing w:line="480" w:lineRule="auto"/>
        <w:rPr>
          <w:sz w:val="24"/>
          <w:szCs w:val="24"/>
        </w:rPr>
      </w:pPr>
    </w:p>
    <w:p w:rsidR="00156674" w:rsidRDefault="00156674" w:rsidP="0078261A">
      <w:pPr>
        <w:pStyle w:val="NoSpacing"/>
        <w:spacing w:line="480" w:lineRule="auto"/>
        <w:rPr>
          <w:sz w:val="24"/>
          <w:szCs w:val="24"/>
        </w:rPr>
      </w:pPr>
    </w:p>
    <w:p w:rsidR="00156674" w:rsidRDefault="00156674" w:rsidP="0078261A">
      <w:pPr>
        <w:pStyle w:val="NoSpacing"/>
        <w:spacing w:line="480" w:lineRule="auto"/>
        <w:rPr>
          <w:sz w:val="24"/>
          <w:szCs w:val="24"/>
        </w:rPr>
      </w:pPr>
    </w:p>
    <w:p w:rsidR="00156674" w:rsidRDefault="00156674" w:rsidP="0078261A">
      <w:pPr>
        <w:pStyle w:val="NoSpacing"/>
        <w:spacing w:line="480" w:lineRule="auto"/>
        <w:rPr>
          <w:sz w:val="24"/>
          <w:szCs w:val="24"/>
        </w:rPr>
      </w:pPr>
    </w:p>
    <w:p w:rsidR="00156674" w:rsidRDefault="00156674" w:rsidP="0078261A">
      <w:pPr>
        <w:pStyle w:val="NoSpacing"/>
        <w:spacing w:line="480" w:lineRule="auto"/>
        <w:rPr>
          <w:sz w:val="24"/>
          <w:szCs w:val="24"/>
        </w:rPr>
      </w:pPr>
    </w:p>
    <w:p w:rsidR="00156674" w:rsidRDefault="00156674" w:rsidP="0078261A">
      <w:pPr>
        <w:pStyle w:val="NoSpacing"/>
        <w:spacing w:line="480" w:lineRule="auto"/>
        <w:rPr>
          <w:sz w:val="24"/>
          <w:szCs w:val="24"/>
        </w:rPr>
      </w:pPr>
    </w:p>
    <w:p w:rsidR="00156674" w:rsidRDefault="00156674" w:rsidP="0078261A">
      <w:pPr>
        <w:pStyle w:val="NoSpacing"/>
        <w:spacing w:line="480" w:lineRule="auto"/>
        <w:rPr>
          <w:b/>
          <w:sz w:val="24"/>
          <w:szCs w:val="24"/>
        </w:rPr>
      </w:pPr>
    </w:p>
    <w:tbl>
      <w:tblPr>
        <w:tblpPr w:leftFromText="180" w:rightFromText="180" w:vertAnchor="page" w:horzAnchor="margin" w:tblpXSpec="center" w:tblpY="2152"/>
        <w:tblW w:w="9429" w:type="dxa"/>
        <w:tblLook w:val="04A0" w:firstRow="1" w:lastRow="0" w:firstColumn="1" w:lastColumn="0" w:noHBand="0" w:noVBand="1"/>
      </w:tblPr>
      <w:tblGrid>
        <w:gridCol w:w="2883"/>
        <w:gridCol w:w="2883"/>
        <w:gridCol w:w="3663"/>
      </w:tblGrid>
      <w:tr w:rsidR="00156674" w:rsidRPr="00553CAC" w:rsidTr="00156674">
        <w:trPr>
          <w:trHeight w:val="533"/>
        </w:trPr>
        <w:tc>
          <w:tcPr>
            <w:tcW w:w="288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56674" w:rsidRPr="00553CAC" w:rsidRDefault="00156674" w:rsidP="00156674">
            <w:pPr>
              <w:spacing w:after="0"/>
              <w:jc w:val="center"/>
              <w:rPr>
                <w:rFonts w:eastAsia="Times New Roman" w:cs="Times New Roman"/>
                <w:color w:val="000000"/>
                <w:sz w:val="24"/>
                <w:szCs w:val="24"/>
              </w:rPr>
            </w:pPr>
            <w:r w:rsidRPr="00553CAC">
              <w:rPr>
                <w:rFonts w:eastAsia="Times New Roman" w:cs="Times New Roman"/>
                <w:color w:val="000000"/>
                <w:sz w:val="24"/>
                <w:szCs w:val="24"/>
              </w:rPr>
              <w:lastRenderedPageBreak/>
              <w:t>Child Number</w:t>
            </w:r>
          </w:p>
        </w:tc>
        <w:tc>
          <w:tcPr>
            <w:tcW w:w="2883" w:type="dxa"/>
            <w:tcBorders>
              <w:top w:val="single" w:sz="4" w:space="0" w:color="auto"/>
              <w:left w:val="nil"/>
              <w:bottom w:val="single" w:sz="4" w:space="0" w:color="auto"/>
              <w:right w:val="single" w:sz="4" w:space="0" w:color="auto"/>
            </w:tcBorders>
            <w:shd w:val="clear" w:color="auto" w:fill="auto"/>
            <w:noWrap/>
            <w:vAlign w:val="bottom"/>
            <w:hideMark/>
          </w:tcPr>
          <w:p w:rsidR="00156674" w:rsidRPr="00553CAC" w:rsidRDefault="00156674" w:rsidP="00156674">
            <w:pPr>
              <w:spacing w:after="0"/>
              <w:jc w:val="center"/>
              <w:rPr>
                <w:rFonts w:eastAsia="Times New Roman" w:cs="Times New Roman"/>
                <w:color w:val="000000"/>
                <w:sz w:val="24"/>
                <w:szCs w:val="24"/>
              </w:rPr>
            </w:pPr>
            <w:r w:rsidRPr="00553CAC">
              <w:rPr>
                <w:rFonts w:eastAsia="Times New Roman" w:cs="Times New Roman"/>
                <w:color w:val="000000"/>
                <w:sz w:val="24"/>
                <w:szCs w:val="24"/>
              </w:rPr>
              <w:t>Ability</w:t>
            </w:r>
          </w:p>
        </w:tc>
        <w:tc>
          <w:tcPr>
            <w:tcW w:w="3663" w:type="dxa"/>
            <w:tcBorders>
              <w:top w:val="single" w:sz="4" w:space="0" w:color="auto"/>
              <w:left w:val="nil"/>
              <w:bottom w:val="single" w:sz="4" w:space="0" w:color="auto"/>
              <w:right w:val="single" w:sz="4" w:space="0" w:color="auto"/>
            </w:tcBorders>
            <w:shd w:val="clear" w:color="auto" w:fill="auto"/>
            <w:noWrap/>
            <w:vAlign w:val="bottom"/>
            <w:hideMark/>
          </w:tcPr>
          <w:p w:rsidR="00156674" w:rsidRPr="00553CAC" w:rsidRDefault="00156674" w:rsidP="00156674">
            <w:pPr>
              <w:spacing w:after="0"/>
              <w:jc w:val="center"/>
              <w:rPr>
                <w:rFonts w:eastAsia="Times New Roman" w:cs="Times New Roman"/>
                <w:color w:val="000000"/>
                <w:sz w:val="24"/>
                <w:szCs w:val="24"/>
              </w:rPr>
            </w:pPr>
            <w:r w:rsidRPr="00553CAC">
              <w:rPr>
                <w:rFonts w:eastAsia="Times New Roman" w:cs="Times New Roman"/>
                <w:color w:val="000000"/>
                <w:sz w:val="24"/>
                <w:szCs w:val="24"/>
              </w:rPr>
              <w:t>Additional</w:t>
            </w:r>
          </w:p>
        </w:tc>
      </w:tr>
      <w:tr w:rsidR="00156674" w:rsidRPr="00553CAC" w:rsidTr="00156674">
        <w:trPr>
          <w:trHeight w:val="533"/>
        </w:trPr>
        <w:tc>
          <w:tcPr>
            <w:tcW w:w="2883" w:type="dxa"/>
            <w:tcBorders>
              <w:top w:val="nil"/>
              <w:left w:val="single" w:sz="4" w:space="0" w:color="auto"/>
              <w:bottom w:val="single" w:sz="4" w:space="0" w:color="auto"/>
              <w:right w:val="single" w:sz="4" w:space="0" w:color="auto"/>
            </w:tcBorders>
            <w:shd w:val="clear" w:color="auto" w:fill="auto"/>
            <w:noWrap/>
            <w:vAlign w:val="bottom"/>
            <w:hideMark/>
          </w:tcPr>
          <w:p w:rsidR="00156674" w:rsidRPr="00553CAC" w:rsidRDefault="00156674" w:rsidP="00156674">
            <w:pPr>
              <w:spacing w:after="0"/>
              <w:rPr>
                <w:rFonts w:eastAsia="Times New Roman" w:cs="Times New Roman"/>
                <w:color w:val="000000"/>
                <w:sz w:val="24"/>
                <w:szCs w:val="24"/>
              </w:rPr>
            </w:pPr>
            <w:r w:rsidRPr="00553CAC">
              <w:rPr>
                <w:rFonts w:eastAsia="Times New Roman" w:cs="Times New Roman"/>
                <w:color w:val="000000"/>
                <w:sz w:val="24"/>
                <w:szCs w:val="24"/>
              </w:rPr>
              <w:t> </w:t>
            </w:r>
          </w:p>
        </w:tc>
        <w:tc>
          <w:tcPr>
            <w:tcW w:w="2883" w:type="dxa"/>
            <w:tcBorders>
              <w:top w:val="nil"/>
              <w:left w:val="nil"/>
              <w:bottom w:val="single" w:sz="4" w:space="0" w:color="auto"/>
              <w:right w:val="single" w:sz="4" w:space="0" w:color="auto"/>
            </w:tcBorders>
            <w:shd w:val="clear" w:color="auto" w:fill="auto"/>
            <w:noWrap/>
            <w:vAlign w:val="bottom"/>
            <w:hideMark/>
          </w:tcPr>
          <w:p w:rsidR="00156674" w:rsidRPr="00553CAC" w:rsidRDefault="00156674" w:rsidP="00156674">
            <w:pPr>
              <w:spacing w:after="0"/>
              <w:rPr>
                <w:rFonts w:eastAsia="Times New Roman" w:cs="Times New Roman"/>
                <w:color w:val="000000"/>
                <w:sz w:val="24"/>
                <w:szCs w:val="24"/>
              </w:rPr>
            </w:pPr>
            <w:r w:rsidRPr="00553CAC">
              <w:rPr>
                <w:rFonts w:eastAsia="Times New Roman" w:cs="Times New Roman"/>
                <w:color w:val="000000"/>
                <w:sz w:val="24"/>
                <w:szCs w:val="24"/>
              </w:rPr>
              <w:t> </w:t>
            </w:r>
          </w:p>
        </w:tc>
        <w:tc>
          <w:tcPr>
            <w:tcW w:w="3663" w:type="dxa"/>
            <w:tcBorders>
              <w:top w:val="nil"/>
              <w:left w:val="nil"/>
              <w:bottom w:val="single" w:sz="4" w:space="0" w:color="auto"/>
              <w:right w:val="single" w:sz="4" w:space="0" w:color="auto"/>
            </w:tcBorders>
            <w:shd w:val="clear" w:color="auto" w:fill="auto"/>
            <w:noWrap/>
            <w:vAlign w:val="bottom"/>
            <w:hideMark/>
          </w:tcPr>
          <w:p w:rsidR="00156674" w:rsidRPr="00553CAC" w:rsidRDefault="00156674" w:rsidP="00156674">
            <w:pPr>
              <w:spacing w:after="0"/>
              <w:rPr>
                <w:rFonts w:eastAsia="Times New Roman" w:cs="Times New Roman"/>
                <w:color w:val="000000"/>
                <w:sz w:val="24"/>
                <w:szCs w:val="24"/>
              </w:rPr>
            </w:pPr>
            <w:r w:rsidRPr="00553CAC">
              <w:rPr>
                <w:rFonts w:eastAsia="Times New Roman" w:cs="Times New Roman"/>
                <w:color w:val="000000"/>
                <w:sz w:val="24"/>
                <w:szCs w:val="24"/>
              </w:rPr>
              <w:t> </w:t>
            </w:r>
          </w:p>
        </w:tc>
      </w:tr>
      <w:tr w:rsidR="00156674" w:rsidRPr="00553CAC" w:rsidTr="00156674">
        <w:trPr>
          <w:trHeight w:val="533"/>
        </w:trPr>
        <w:tc>
          <w:tcPr>
            <w:tcW w:w="2883" w:type="dxa"/>
            <w:tcBorders>
              <w:top w:val="nil"/>
              <w:left w:val="single" w:sz="4" w:space="0" w:color="auto"/>
              <w:bottom w:val="single" w:sz="4" w:space="0" w:color="auto"/>
              <w:right w:val="single" w:sz="4" w:space="0" w:color="auto"/>
            </w:tcBorders>
            <w:shd w:val="clear" w:color="auto" w:fill="auto"/>
            <w:noWrap/>
            <w:vAlign w:val="bottom"/>
            <w:hideMark/>
          </w:tcPr>
          <w:p w:rsidR="00156674" w:rsidRPr="00553CAC" w:rsidRDefault="00156674" w:rsidP="00156674">
            <w:pPr>
              <w:spacing w:after="0"/>
              <w:rPr>
                <w:rFonts w:eastAsia="Times New Roman" w:cs="Times New Roman"/>
                <w:color w:val="000000"/>
                <w:sz w:val="24"/>
                <w:szCs w:val="24"/>
              </w:rPr>
            </w:pPr>
            <w:r w:rsidRPr="00553CAC">
              <w:rPr>
                <w:rFonts w:eastAsia="Times New Roman" w:cs="Times New Roman"/>
                <w:color w:val="000000"/>
                <w:sz w:val="24"/>
                <w:szCs w:val="24"/>
              </w:rPr>
              <w:t>Child 1</w:t>
            </w:r>
          </w:p>
        </w:tc>
        <w:tc>
          <w:tcPr>
            <w:tcW w:w="2883" w:type="dxa"/>
            <w:tcBorders>
              <w:top w:val="nil"/>
              <w:left w:val="nil"/>
              <w:bottom w:val="single" w:sz="4" w:space="0" w:color="auto"/>
              <w:right w:val="single" w:sz="4" w:space="0" w:color="auto"/>
            </w:tcBorders>
            <w:shd w:val="clear" w:color="auto" w:fill="auto"/>
            <w:noWrap/>
            <w:vAlign w:val="bottom"/>
            <w:hideMark/>
          </w:tcPr>
          <w:p w:rsidR="00156674" w:rsidRPr="00553CAC" w:rsidRDefault="00156674" w:rsidP="00156674">
            <w:pPr>
              <w:spacing w:after="0"/>
              <w:rPr>
                <w:rFonts w:eastAsia="Times New Roman" w:cs="Times New Roman"/>
                <w:color w:val="000000"/>
                <w:sz w:val="24"/>
                <w:szCs w:val="24"/>
              </w:rPr>
            </w:pPr>
            <w:r w:rsidRPr="00553CAC">
              <w:rPr>
                <w:rFonts w:eastAsia="Times New Roman" w:cs="Times New Roman"/>
                <w:color w:val="000000"/>
                <w:sz w:val="24"/>
                <w:szCs w:val="24"/>
              </w:rPr>
              <w:t>Middle Ability</w:t>
            </w:r>
          </w:p>
        </w:tc>
        <w:tc>
          <w:tcPr>
            <w:tcW w:w="3663" w:type="dxa"/>
            <w:tcBorders>
              <w:top w:val="nil"/>
              <w:left w:val="nil"/>
              <w:bottom w:val="single" w:sz="4" w:space="0" w:color="auto"/>
              <w:right w:val="single" w:sz="4" w:space="0" w:color="auto"/>
            </w:tcBorders>
            <w:shd w:val="clear" w:color="auto" w:fill="auto"/>
            <w:noWrap/>
            <w:vAlign w:val="bottom"/>
            <w:hideMark/>
          </w:tcPr>
          <w:p w:rsidR="00156674" w:rsidRPr="00553CAC" w:rsidRDefault="00156674" w:rsidP="00156674">
            <w:pPr>
              <w:spacing w:after="0"/>
              <w:rPr>
                <w:rFonts w:eastAsia="Times New Roman" w:cs="Times New Roman"/>
                <w:color w:val="000000"/>
                <w:sz w:val="24"/>
                <w:szCs w:val="24"/>
              </w:rPr>
            </w:pPr>
            <w:r w:rsidRPr="00553CAC">
              <w:rPr>
                <w:rFonts w:eastAsia="Times New Roman" w:cs="Times New Roman"/>
                <w:color w:val="000000"/>
                <w:sz w:val="24"/>
                <w:szCs w:val="24"/>
              </w:rPr>
              <w:t> </w:t>
            </w:r>
          </w:p>
        </w:tc>
      </w:tr>
      <w:tr w:rsidR="00156674" w:rsidRPr="00553CAC" w:rsidTr="00156674">
        <w:trPr>
          <w:trHeight w:val="533"/>
        </w:trPr>
        <w:tc>
          <w:tcPr>
            <w:tcW w:w="2883" w:type="dxa"/>
            <w:tcBorders>
              <w:top w:val="nil"/>
              <w:left w:val="single" w:sz="4" w:space="0" w:color="auto"/>
              <w:bottom w:val="single" w:sz="4" w:space="0" w:color="auto"/>
              <w:right w:val="single" w:sz="4" w:space="0" w:color="auto"/>
            </w:tcBorders>
            <w:shd w:val="clear" w:color="auto" w:fill="auto"/>
            <w:noWrap/>
            <w:vAlign w:val="bottom"/>
            <w:hideMark/>
          </w:tcPr>
          <w:p w:rsidR="00156674" w:rsidRPr="00553CAC" w:rsidRDefault="00156674" w:rsidP="00156674">
            <w:pPr>
              <w:spacing w:after="0"/>
              <w:rPr>
                <w:rFonts w:eastAsia="Times New Roman" w:cs="Times New Roman"/>
                <w:color w:val="000000"/>
                <w:sz w:val="24"/>
                <w:szCs w:val="24"/>
              </w:rPr>
            </w:pPr>
            <w:r w:rsidRPr="00553CAC">
              <w:rPr>
                <w:rFonts w:eastAsia="Times New Roman" w:cs="Times New Roman"/>
                <w:color w:val="000000"/>
                <w:sz w:val="24"/>
                <w:szCs w:val="24"/>
              </w:rPr>
              <w:t>Child 2</w:t>
            </w:r>
          </w:p>
        </w:tc>
        <w:tc>
          <w:tcPr>
            <w:tcW w:w="2883" w:type="dxa"/>
            <w:tcBorders>
              <w:top w:val="nil"/>
              <w:left w:val="nil"/>
              <w:bottom w:val="single" w:sz="4" w:space="0" w:color="auto"/>
              <w:right w:val="single" w:sz="4" w:space="0" w:color="auto"/>
            </w:tcBorders>
            <w:shd w:val="clear" w:color="auto" w:fill="auto"/>
            <w:noWrap/>
            <w:vAlign w:val="bottom"/>
            <w:hideMark/>
          </w:tcPr>
          <w:p w:rsidR="00156674" w:rsidRPr="00553CAC" w:rsidRDefault="00156674" w:rsidP="00156674">
            <w:pPr>
              <w:spacing w:after="0"/>
              <w:rPr>
                <w:rFonts w:eastAsia="Times New Roman" w:cs="Times New Roman"/>
                <w:color w:val="000000"/>
                <w:sz w:val="24"/>
                <w:szCs w:val="24"/>
              </w:rPr>
            </w:pPr>
            <w:r w:rsidRPr="00553CAC">
              <w:rPr>
                <w:rFonts w:eastAsia="Times New Roman" w:cs="Times New Roman"/>
                <w:color w:val="000000"/>
                <w:sz w:val="24"/>
                <w:szCs w:val="24"/>
              </w:rPr>
              <w:t>Higher Ability</w:t>
            </w:r>
          </w:p>
        </w:tc>
        <w:tc>
          <w:tcPr>
            <w:tcW w:w="3663" w:type="dxa"/>
            <w:tcBorders>
              <w:top w:val="nil"/>
              <w:left w:val="nil"/>
              <w:bottom w:val="single" w:sz="4" w:space="0" w:color="auto"/>
              <w:right w:val="single" w:sz="4" w:space="0" w:color="auto"/>
            </w:tcBorders>
            <w:shd w:val="clear" w:color="auto" w:fill="auto"/>
            <w:noWrap/>
            <w:vAlign w:val="bottom"/>
            <w:hideMark/>
          </w:tcPr>
          <w:p w:rsidR="00156674" w:rsidRPr="00553CAC" w:rsidRDefault="00156674" w:rsidP="00156674">
            <w:pPr>
              <w:spacing w:after="0"/>
              <w:rPr>
                <w:rFonts w:eastAsia="Times New Roman" w:cs="Times New Roman"/>
                <w:color w:val="000000"/>
                <w:sz w:val="24"/>
                <w:szCs w:val="24"/>
              </w:rPr>
            </w:pPr>
            <w:r w:rsidRPr="00553CAC">
              <w:rPr>
                <w:rFonts w:eastAsia="Times New Roman" w:cs="Times New Roman"/>
                <w:color w:val="000000"/>
                <w:sz w:val="24"/>
                <w:szCs w:val="24"/>
              </w:rPr>
              <w:t> </w:t>
            </w:r>
          </w:p>
        </w:tc>
      </w:tr>
      <w:tr w:rsidR="00156674" w:rsidRPr="00553CAC" w:rsidTr="00156674">
        <w:trPr>
          <w:trHeight w:val="533"/>
        </w:trPr>
        <w:tc>
          <w:tcPr>
            <w:tcW w:w="2883" w:type="dxa"/>
            <w:tcBorders>
              <w:top w:val="nil"/>
              <w:left w:val="single" w:sz="4" w:space="0" w:color="auto"/>
              <w:bottom w:val="single" w:sz="4" w:space="0" w:color="auto"/>
              <w:right w:val="single" w:sz="4" w:space="0" w:color="auto"/>
            </w:tcBorders>
            <w:shd w:val="clear" w:color="auto" w:fill="auto"/>
            <w:noWrap/>
            <w:vAlign w:val="bottom"/>
            <w:hideMark/>
          </w:tcPr>
          <w:p w:rsidR="00156674" w:rsidRPr="00553CAC" w:rsidRDefault="00156674" w:rsidP="00156674">
            <w:pPr>
              <w:spacing w:after="0"/>
              <w:rPr>
                <w:rFonts w:eastAsia="Times New Roman" w:cs="Times New Roman"/>
                <w:color w:val="000000"/>
                <w:sz w:val="24"/>
                <w:szCs w:val="24"/>
              </w:rPr>
            </w:pPr>
            <w:r w:rsidRPr="00553CAC">
              <w:rPr>
                <w:rFonts w:eastAsia="Times New Roman" w:cs="Times New Roman"/>
                <w:color w:val="000000"/>
                <w:sz w:val="24"/>
                <w:szCs w:val="24"/>
              </w:rPr>
              <w:t>Child 3</w:t>
            </w:r>
          </w:p>
        </w:tc>
        <w:tc>
          <w:tcPr>
            <w:tcW w:w="2883" w:type="dxa"/>
            <w:tcBorders>
              <w:top w:val="nil"/>
              <w:left w:val="nil"/>
              <w:bottom w:val="single" w:sz="4" w:space="0" w:color="auto"/>
              <w:right w:val="single" w:sz="4" w:space="0" w:color="auto"/>
            </w:tcBorders>
            <w:shd w:val="clear" w:color="auto" w:fill="auto"/>
            <w:noWrap/>
            <w:vAlign w:val="bottom"/>
            <w:hideMark/>
          </w:tcPr>
          <w:p w:rsidR="00156674" w:rsidRPr="00553CAC" w:rsidRDefault="00156674" w:rsidP="00156674">
            <w:pPr>
              <w:spacing w:after="0"/>
              <w:rPr>
                <w:rFonts w:eastAsia="Times New Roman" w:cs="Times New Roman"/>
                <w:color w:val="000000"/>
                <w:sz w:val="24"/>
                <w:szCs w:val="24"/>
              </w:rPr>
            </w:pPr>
            <w:r w:rsidRPr="00553CAC">
              <w:rPr>
                <w:rFonts w:eastAsia="Times New Roman" w:cs="Times New Roman"/>
                <w:color w:val="000000"/>
                <w:sz w:val="24"/>
                <w:szCs w:val="24"/>
              </w:rPr>
              <w:t>Middle Ability</w:t>
            </w:r>
          </w:p>
        </w:tc>
        <w:tc>
          <w:tcPr>
            <w:tcW w:w="3663" w:type="dxa"/>
            <w:tcBorders>
              <w:top w:val="nil"/>
              <w:left w:val="nil"/>
              <w:bottom w:val="single" w:sz="4" w:space="0" w:color="auto"/>
              <w:right w:val="single" w:sz="4" w:space="0" w:color="auto"/>
            </w:tcBorders>
            <w:shd w:val="clear" w:color="auto" w:fill="auto"/>
            <w:noWrap/>
            <w:vAlign w:val="bottom"/>
            <w:hideMark/>
          </w:tcPr>
          <w:p w:rsidR="00156674" w:rsidRPr="00553CAC" w:rsidRDefault="00156674" w:rsidP="00156674">
            <w:pPr>
              <w:spacing w:after="0"/>
              <w:rPr>
                <w:rFonts w:eastAsia="Times New Roman" w:cs="Times New Roman"/>
                <w:color w:val="000000"/>
                <w:sz w:val="24"/>
                <w:szCs w:val="24"/>
              </w:rPr>
            </w:pPr>
            <w:r w:rsidRPr="00553CAC">
              <w:rPr>
                <w:rFonts w:eastAsia="Times New Roman" w:cs="Times New Roman"/>
                <w:color w:val="000000"/>
                <w:sz w:val="24"/>
                <w:szCs w:val="24"/>
              </w:rPr>
              <w:t> </w:t>
            </w:r>
          </w:p>
        </w:tc>
      </w:tr>
      <w:tr w:rsidR="00156674" w:rsidRPr="00553CAC" w:rsidTr="00156674">
        <w:trPr>
          <w:trHeight w:val="533"/>
        </w:trPr>
        <w:tc>
          <w:tcPr>
            <w:tcW w:w="2883" w:type="dxa"/>
            <w:tcBorders>
              <w:top w:val="nil"/>
              <w:left w:val="single" w:sz="4" w:space="0" w:color="auto"/>
              <w:bottom w:val="single" w:sz="4" w:space="0" w:color="auto"/>
              <w:right w:val="single" w:sz="4" w:space="0" w:color="auto"/>
            </w:tcBorders>
            <w:shd w:val="clear" w:color="auto" w:fill="auto"/>
            <w:noWrap/>
            <w:vAlign w:val="bottom"/>
            <w:hideMark/>
          </w:tcPr>
          <w:p w:rsidR="00156674" w:rsidRPr="00553CAC" w:rsidRDefault="00156674" w:rsidP="00156674">
            <w:pPr>
              <w:spacing w:after="0"/>
              <w:rPr>
                <w:rFonts w:eastAsia="Times New Roman" w:cs="Times New Roman"/>
                <w:color w:val="000000"/>
                <w:sz w:val="24"/>
                <w:szCs w:val="24"/>
              </w:rPr>
            </w:pPr>
            <w:r w:rsidRPr="00553CAC">
              <w:rPr>
                <w:rFonts w:eastAsia="Times New Roman" w:cs="Times New Roman"/>
                <w:color w:val="000000"/>
                <w:sz w:val="24"/>
                <w:szCs w:val="24"/>
              </w:rPr>
              <w:t>Child 4</w:t>
            </w:r>
          </w:p>
        </w:tc>
        <w:tc>
          <w:tcPr>
            <w:tcW w:w="2883" w:type="dxa"/>
            <w:tcBorders>
              <w:top w:val="nil"/>
              <w:left w:val="nil"/>
              <w:bottom w:val="single" w:sz="4" w:space="0" w:color="auto"/>
              <w:right w:val="single" w:sz="4" w:space="0" w:color="auto"/>
            </w:tcBorders>
            <w:shd w:val="clear" w:color="auto" w:fill="auto"/>
            <w:noWrap/>
            <w:vAlign w:val="bottom"/>
            <w:hideMark/>
          </w:tcPr>
          <w:p w:rsidR="00156674" w:rsidRPr="00553CAC" w:rsidRDefault="00156674" w:rsidP="00156674">
            <w:pPr>
              <w:spacing w:after="0"/>
              <w:rPr>
                <w:rFonts w:eastAsia="Times New Roman" w:cs="Times New Roman"/>
                <w:color w:val="000000"/>
                <w:sz w:val="24"/>
                <w:szCs w:val="24"/>
              </w:rPr>
            </w:pPr>
            <w:r w:rsidRPr="00553CAC">
              <w:rPr>
                <w:rFonts w:eastAsia="Times New Roman" w:cs="Times New Roman"/>
                <w:color w:val="000000"/>
                <w:sz w:val="24"/>
                <w:szCs w:val="24"/>
              </w:rPr>
              <w:t>Higher Ability</w:t>
            </w:r>
          </w:p>
        </w:tc>
        <w:tc>
          <w:tcPr>
            <w:tcW w:w="3663" w:type="dxa"/>
            <w:tcBorders>
              <w:top w:val="nil"/>
              <w:left w:val="nil"/>
              <w:bottom w:val="single" w:sz="4" w:space="0" w:color="auto"/>
              <w:right w:val="single" w:sz="4" w:space="0" w:color="auto"/>
            </w:tcBorders>
            <w:shd w:val="clear" w:color="auto" w:fill="auto"/>
            <w:noWrap/>
            <w:vAlign w:val="bottom"/>
            <w:hideMark/>
          </w:tcPr>
          <w:p w:rsidR="00156674" w:rsidRPr="00553CAC" w:rsidRDefault="00156674" w:rsidP="00156674">
            <w:pPr>
              <w:spacing w:after="0"/>
              <w:rPr>
                <w:rFonts w:eastAsia="Times New Roman" w:cs="Times New Roman"/>
                <w:color w:val="000000"/>
                <w:sz w:val="24"/>
                <w:szCs w:val="24"/>
              </w:rPr>
            </w:pPr>
            <w:r w:rsidRPr="00553CAC">
              <w:rPr>
                <w:rFonts w:eastAsia="Times New Roman" w:cs="Times New Roman"/>
                <w:color w:val="000000"/>
                <w:sz w:val="24"/>
                <w:szCs w:val="24"/>
              </w:rPr>
              <w:t>EAL</w:t>
            </w:r>
          </w:p>
          <w:p w:rsidR="00156674" w:rsidRPr="00553CAC" w:rsidRDefault="00156674" w:rsidP="00156674">
            <w:pPr>
              <w:pStyle w:val="NoSpacing"/>
              <w:rPr>
                <w:sz w:val="24"/>
                <w:szCs w:val="24"/>
              </w:rPr>
            </w:pPr>
            <w:r>
              <w:rPr>
                <w:sz w:val="24"/>
                <w:szCs w:val="24"/>
              </w:rPr>
              <w:t>More able and talented</w:t>
            </w:r>
          </w:p>
        </w:tc>
      </w:tr>
      <w:tr w:rsidR="00156674" w:rsidRPr="00553CAC" w:rsidTr="00156674">
        <w:trPr>
          <w:trHeight w:val="533"/>
        </w:trPr>
        <w:tc>
          <w:tcPr>
            <w:tcW w:w="2883" w:type="dxa"/>
            <w:tcBorders>
              <w:top w:val="nil"/>
              <w:left w:val="single" w:sz="4" w:space="0" w:color="auto"/>
              <w:bottom w:val="single" w:sz="4" w:space="0" w:color="auto"/>
              <w:right w:val="single" w:sz="4" w:space="0" w:color="auto"/>
            </w:tcBorders>
            <w:shd w:val="clear" w:color="auto" w:fill="auto"/>
            <w:noWrap/>
            <w:vAlign w:val="bottom"/>
            <w:hideMark/>
          </w:tcPr>
          <w:p w:rsidR="00156674" w:rsidRPr="00553CAC" w:rsidRDefault="00156674" w:rsidP="00156674">
            <w:pPr>
              <w:spacing w:after="0"/>
              <w:rPr>
                <w:rFonts w:eastAsia="Times New Roman" w:cs="Times New Roman"/>
                <w:color w:val="000000"/>
                <w:sz w:val="24"/>
                <w:szCs w:val="24"/>
              </w:rPr>
            </w:pPr>
            <w:r w:rsidRPr="00553CAC">
              <w:rPr>
                <w:rFonts w:eastAsia="Times New Roman" w:cs="Times New Roman"/>
                <w:color w:val="000000"/>
                <w:sz w:val="24"/>
                <w:szCs w:val="24"/>
              </w:rPr>
              <w:t>Child 5</w:t>
            </w:r>
          </w:p>
        </w:tc>
        <w:tc>
          <w:tcPr>
            <w:tcW w:w="2883" w:type="dxa"/>
            <w:tcBorders>
              <w:top w:val="nil"/>
              <w:left w:val="nil"/>
              <w:bottom w:val="single" w:sz="4" w:space="0" w:color="auto"/>
              <w:right w:val="single" w:sz="4" w:space="0" w:color="auto"/>
            </w:tcBorders>
            <w:shd w:val="clear" w:color="auto" w:fill="auto"/>
            <w:noWrap/>
            <w:vAlign w:val="bottom"/>
            <w:hideMark/>
          </w:tcPr>
          <w:p w:rsidR="00156674" w:rsidRPr="00553CAC" w:rsidRDefault="00156674" w:rsidP="00156674">
            <w:pPr>
              <w:spacing w:after="0"/>
              <w:rPr>
                <w:rFonts w:eastAsia="Times New Roman" w:cs="Times New Roman"/>
                <w:color w:val="000000"/>
                <w:sz w:val="24"/>
                <w:szCs w:val="24"/>
              </w:rPr>
            </w:pPr>
            <w:r w:rsidRPr="00553CAC">
              <w:rPr>
                <w:rFonts w:eastAsia="Times New Roman" w:cs="Times New Roman"/>
                <w:color w:val="000000"/>
                <w:sz w:val="24"/>
                <w:szCs w:val="24"/>
              </w:rPr>
              <w:t>Middle Ability</w:t>
            </w:r>
          </w:p>
        </w:tc>
        <w:tc>
          <w:tcPr>
            <w:tcW w:w="3663" w:type="dxa"/>
            <w:tcBorders>
              <w:top w:val="nil"/>
              <w:left w:val="nil"/>
              <w:bottom w:val="single" w:sz="4" w:space="0" w:color="auto"/>
              <w:right w:val="single" w:sz="4" w:space="0" w:color="auto"/>
            </w:tcBorders>
            <w:shd w:val="clear" w:color="auto" w:fill="auto"/>
            <w:noWrap/>
            <w:vAlign w:val="bottom"/>
            <w:hideMark/>
          </w:tcPr>
          <w:p w:rsidR="00156674" w:rsidRPr="00553CAC" w:rsidRDefault="00156674" w:rsidP="00156674">
            <w:pPr>
              <w:spacing w:after="0"/>
              <w:rPr>
                <w:rFonts w:eastAsia="Times New Roman" w:cs="Times New Roman"/>
                <w:color w:val="000000"/>
                <w:sz w:val="24"/>
                <w:szCs w:val="24"/>
              </w:rPr>
            </w:pPr>
            <w:r w:rsidRPr="00553CAC">
              <w:rPr>
                <w:rFonts w:eastAsia="Times New Roman" w:cs="Times New Roman"/>
                <w:color w:val="000000"/>
                <w:sz w:val="24"/>
                <w:szCs w:val="24"/>
              </w:rPr>
              <w:t>Reader</w:t>
            </w:r>
          </w:p>
        </w:tc>
      </w:tr>
      <w:tr w:rsidR="00156674" w:rsidRPr="00553CAC" w:rsidTr="00156674">
        <w:trPr>
          <w:trHeight w:val="533"/>
        </w:trPr>
        <w:tc>
          <w:tcPr>
            <w:tcW w:w="2883" w:type="dxa"/>
            <w:tcBorders>
              <w:top w:val="nil"/>
              <w:left w:val="single" w:sz="4" w:space="0" w:color="auto"/>
              <w:bottom w:val="single" w:sz="4" w:space="0" w:color="auto"/>
              <w:right w:val="single" w:sz="4" w:space="0" w:color="auto"/>
            </w:tcBorders>
            <w:shd w:val="clear" w:color="auto" w:fill="auto"/>
            <w:noWrap/>
            <w:vAlign w:val="bottom"/>
            <w:hideMark/>
          </w:tcPr>
          <w:p w:rsidR="00156674" w:rsidRPr="00553CAC" w:rsidRDefault="00156674" w:rsidP="00156674">
            <w:pPr>
              <w:spacing w:after="0"/>
              <w:rPr>
                <w:rFonts w:eastAsia="Times New Roman" w:cs="Times New Roman"/>
                <w:color w:val="000000"/>
                <w:sz w:val="24"/>
                <w:szCs w:val="24"/>
              </w:rPr>
            </w:pPr>
            <w:r w:rsidRPr="00553CAC">
              <w:rPr>
                <w:rFonts w:eastAsia="Times New Roman" w:cs="Times New Roman"/>
                <w:color w:val="000000"/>
                <w:sz w:val="24"/>
                <w:szCs w:val="24"/>
              </w:rPr>
              <w:t>Child 6</w:t>
            </w:r>
          </w:p>
        </w:tc>
        <w:tc>
          <w:tcPr>
            <w:tcW w:w="2883" w:type="dxa"/>
            <w:tcBorders>
              <w:top w:val="nil"/>
              <w:left w:val="nil"/>
              <w:bottom w:val="single" w:sz="4" w:space="0" w:color="auto"/>
              <w:right w:val="single" w:sz="4" w:space="0" w:color="auto"/>
            </w:tcBorders>
            <w:shd w:val="clear" w:color="auto" w:fill="auto"/>
            <w:noWrap/>
            <w:vAlign w:val="bottom"/>
            <w:hideMark/>
          </w:tcPr>
          <w:p w:rsidR="00156674" w:rsidRPr="00553CAC" w:rsidRDefault="00156674" w:rsidP="00156674">
            <w:pPr>
              <w:spacing w:after="0"/>
              <w:rPr>
                <w:rFonts w:eastAsia="Times New Roman" w:cs="Times New Roman"/>
                <w:color w:val="000000"/>
                <w:sz w:val="24"/>
                <w:szCs w:val="24"/>
              </w:rPr>
            </w:pPr>
            <w:r w:rsidRPr="00553CAC">
              <w:rPr>
                <w:rFonts w:eastAsia="Times New Roman" w:cs="Times New Roman"/>
                <w:color w:val="000000"/>
                <w:sz w:val="24"/>
                <w:szCs w:val="24"/>
              </w:rPr>
              <w:t>Lower Ability</w:t>
            </w:r>
          </w:p>
        </w:tc>
        <w:tc>
          <w:tcPr>
            <w:tcW w:w="3663" w:type="dxa"/>
            <w:tcBorders>
              <w:top w:val="nil"/>
              <w:left w:val="nil"/>
              <w:bottom w:val="single" w:sz="4" w:space="0" w:color="auto"/>
              <w:right w:val="single" w:sz="4" w:space="0" w:color="auto"/>
            </w:tcBorders>
            <w:shd w:val="clear" w:color="auto" w:fill="auto"/>
            <w:noWrap/>
            <w:vAlign w:val="bottom"/>
            <w:hideMark/>
          </w:tcPr>
          <w:p w:rsidR="00156674" w:rsidRPr="00553CAC" w:rsidRDefault="00156674" w:rsidP="00156674">
            <w:pPr>
              <w:spacing w:after="0"/>
              <w:rPr>
                <w:rFonts w:eastAsia="Times New Roman" w:cs="Times New Roman"/>
                <w:color w:val="000000"/>
                <w:sz w:val="24"/>
                <w:szCs w:val="24"/>
              </w:rPr>
            </w:pPr>
            <w:r w:rsidRPr="00553CAC">
              <w:rPr>
                <w:rFonts w:eastAsia="Times New Roman" w:cs="Times New Roman"/>
                <w:color w:val="000000"/>
                <w:sz w:val="24"/>
                <w:szCs w:val="24"/>
              </w:rPr>
              <w:t>SLCN</w:t>
            </w:r>
          </w:p>
        </w:tc>
      </w:tr>
      <w:tr w:rsidR="00156674" w:rsidRPr="00553CAC" w:rsidTr="00156674">
        <w:trPr>
          <w:trHeight w:val="533"/>
        </w:trPr>
        <w:tc>
          <w:tcPr>
            <w:tcW w:w="2883" w:type="dxa"/>
            <w:tcBorders>
              <w:top w:val="nil"/>
              <w:left w:val="single" w:sz="4" w:space="0" w:color="auto"/>
              <w:bottom w:val="single" w:sz="4" w:space="0" w:color="auto"/>
              <w:right w:val="single" w:sz="4" w:space="0" w:color="auto"/>
            </w:tcBorders>
            <w:shd w:val="clear" w:color="auto" w:fill="auto"/>
            <w:noWrap/>
            <w:vAlign w:val="bottom"/>
            <w:hideMark/>
          </w:tcPr>
          <w:p w:rsidR="00156674" w:rsidRPr="00553CAC" w:rsidRDefault="00156674" w:rsidP="00156674">
            <w:pPr>
              <w:spacing w:after="0"/>
              <w:rPr>
                <w:rFonts w:eastAsia="Times New Roman" w:cs="Times New Roman"/>
                <w:color w:val="000000"/>
                <w:sz w:val="24"/>
                <w:szCs w:val="24"/>
              </w:rPr>
            </w:pPr>
            <w:r w:rsidRPr="00553CAC">
              <w:rPr>
                <w:rFonts w:eastAsia="Times New Roman" w:cs="Times New Roman"/>
                <w:color w:val="000000"/>
                <w:sz w:val="24"/>
                <w:szCs w:val="24"/>
              </w:rPr>
              <w:t>Child 7</w:t>
            </w:r>
          </w:p>
        </w:tc>
        <w:tc>
          <w:tcPr>
            <w:tcW w:w="2883" w:type="dxa"/>
            <w:tcBorders>
              <w:top w:val="nil"/>
              <w:left w:val="nil"/>
              <w:bottom w:val="single" w:sz="4" w:space="0" w:color="auto"/>
              <w:right w:val="single" w:sz="4" w:space="0" w:color="auto"/>
            </w:tcBorders>
            <w:shd w:val="clear" w:color="auto" w:fill="auto"/>
            <w:noWrap/>
            <w:vAlign w:val="bottom"/>
            <w:hideMark/>
          </w:tcPr>
          <w:p w:rsidR="00156674" w:rsidRPr="00553CAC" w:rsidRDefault="00156674" w:rsidP="00156674">
            <w:pPr>
              <w:spacing w:after="0"/>
              <w:rPr>
                <w:rFonts w:eastAsia="Times New Roman" w:cs="Times New Roman"/>
                <w:color w:val="000000"/>
                <w:sz w:val="24"/>
                <w:szCs w:val="24"/>
              </w:rPr>
            </w:pPr>
            <w:r w:rsidRPr="00553CAC">
              <w:rPr>
                <w:rFonts w:eastAsia="Times New Roman" w:cs="Times New Roman"/>
                <w:color w:val="000000"/>
                <w:sz w:val="24"/>
                <w:szCs w:val="24"/>
              </w:rPr>
              <w:t>Lower Ability</w:t>
            </w:r>
          </w:p>
        </w:tc>
        <w:tc>
          <w:tcPr>
            <w:tcW w:w="3663" w:type="dxa"/>
            <w:tcBorders>
              <w:top w:val="nil"/>
              <w:left w:val="nil"/>
              <w:bottom w:val="single" w:sz="4" w:space="0" w:color="auto"/>
              <w:right w:val="single" w:sz="4" w:space="0" w:color="auto"/>
            </w:tcBorders>
            <w:shd w:val="clear" w:color="auto" w:fill="auto"/>
            <w:noWrap/>
            <w:vAlign w:val="bottom"/>
            <w:hideMark/>
          </w:tcPr>
          <w:p w:rsidR="00156674" w:rsidRPr="00553CAC" w:rsidRDefault="00156674" w:rsidP="00156674">
            <w:pPr>
              <w:spacing w:after="0"/>
              <w:rPr>
                <w:rFonts w:eastAsia="Times New Roman" w:cs="Times New Roman"/>
                <w:color w:val="000000"/>
                <w:sz w:val="24"/>
                <w:szCs w:val="24"/>
              </w:rPr>
            </w:pPr>
            <w:r w:rsidRPr="00553CAC">
              <w:rPr>
                <w:rFonts w:eastAsia="Times New Roman" w:cs="Times New Roman"/>
                <w:color w:val="000000"/>
                <w:sz w:val="24"/>
                <w:szCs w:val="24"/>
              </w:rPr>
              <w:t>BSDE</w:t>
            </w:r>
          </w:p>
        </w:tc>
      </w:tr>
      <w:tr w:rsidR="00156674" w:rsidRPr="00553CAC" w:rsidTr="00156674">
        <w:trPr>
          <w:trHeight w:val="533"/>
        </w:trPr>
        <w:tc>
          <w:tcPr>
            <w:tcW w:w="2883" w:type="dxa"/>
            <w:tcBorders>
              <w:top w:val="nil"/>
              <w:left w:val="single" w:sz="4" w:space="0" w:color="auto"/>
              <w:bottom w:val="single" w:sz="4" w:space="0" w:color="auto"/>
              <w:right w:val="single" w:sz="4" w:space="0" w:color="auto"/>
            </w:tcBorders>
            <w:shd w:val="clear" w:color="auto" w:fill="auto"/>
            <w:noWrap/>
            <w:vAlign w:val="bottom"/>
            <w:hideMark/>
          </w:tcPr>
          <w:p w:rsidR="00156674" w:rsidRPr="00553CAC" w:rsidRDefault="00156674" w:rsidP="00156674">
            <w:pPr>
              <w:spacing w:after="0"/>
              <w:rPr>
                <w:rFonts w:eastAsia="Times New Roman" w:cs="Times New Roman"/>
                <w:color w:val="000000"/>
                <w:sz w:val="24"/>
                <w:szCs w:val="24"/>
              </w:rPr>
            </w:pPr>
            <w:r w:rsidRPr="00553CAC">
              <w:rPr>
                <w:rFonts w:eastAsia="Times New Roman" w:cs="Times New Roman"/>
                <w:color w:val="000000"/>
                <w:sz w:val="24"/>
                <w:szCs w:val="24"/>
              </w:rPr>
              <w:t>Child 8</w:t>
            </w:r>
          </w:p>
        </w:tc>
        <w:tc>
          <w:tcPr>
            <w:tcW w:w="2883" w:type="dxa"/>
            <w:tcBorders>
              <w:top w:val="nil"/>
              <w:left w:val="nil"/>
              <w:bottom w:val="single" w:sz="4" w:space="0" w:color="auto"/>
              <w:right w:val="single" w:sz="4" w:space="0" w:color="auto"/>
            </w:tcBorders>
            <w:shd w:val="clear" w:color="auto" w:fill="auto"/>
            <w:noWrap/>
            <w:vAlign w:val="bottom"/>
            <w:hideMark/>
          </w:tcPr>
          <w:p w:rsidR="00156674" w:rsidRPr="00553CAC" w:rsidRDefault="00156674" w:rsidP="00156674">
            <w:pPr>
              <w:spacing w:after="0"/>
              <w:rPr>
                <w:rFonts w:eastAsia="Times New Roman" w:cs="Times New Roman"/>
                <w:color w:val="000000"/>
                <w:sz w:val="24"/>
                <w:szCs w:val="24"/>
              </w:rPr>
            </w:pPr>
            <w:r w:rsidRPr="00553CAC">
              <w:rPr>
                <w:rFonts w:eastAsia="Times New Roman" w:cs="Times New Roman"/>
                <w:color w:val="000000"/>
                <w:sz w:val="24"/>
                <w:szCs w:val="24"/>
              </w:rPr>
              <w:t>Higher Ability</w:t>
            </w:r>
          </w:p>
        </w:tc>
        <w:tc>
          <w:tcPr>
            <w:tcW w:w="3663" w:type="dxa"/>
            <w:tcBorders>
              <w:top w:val="nil"/>
              <w:left w:val="nil"/>
              <w:bottom w:val="single" w:sz="4" w:space="0" w:color="auto"/>
              <w:right w:val="single" w:sz="4" w:space="0" w:color="auto"/>
            </w:tcBorders>
            <w:shd w:val="clear" w:color="auto" w:fill="auto"/>
            <w:noWrap/>
            <w:vAlign w:val="bottom"/>
            <w:hideMark/>
          </w:tcPr>
          <w:p w:rsidR="00156674" w:rsidRPr="00553CAC" w:rsidRDefault="00156674" w:rsidP="00156674">
            <w:pPr>
              <w:spacing w:after="0"/>
              <w:rPr>
                <w:rFonts w:eastAsia="Times New Roman" w:cs="Times New Roman"/>
                <w:color w:val="000000"/>
                <w:sz w:val="24"/>
                <w:szCs w:val="24"/>
              </w:rPr>
            </w:pPr>
            <w:r w:rsidRPr="00553CAC">
              <w:rPr>
                <w:rFonts w:eastAsia="Times New Roman" w:cs="Times New Roman"/>
                <w:color w:val="000000"/>
                <w:sz w:val="24"/>
                <w:szCs w:val="24"/>
              </w:rPr>
              <w:t> </w:t>
            </w:r>
          </w:p>
        </w:tc>
      </w:tr>
      <w:tr w:rsidR="00156674" w:rsidRPr="00553CAC" w:rsidTr="00156674">
        <w:trPr>
          <w:trHeight w:val="533"/>
        </w:trPr>
        <w:tc>
          <w:tcPr>
            <w:tcW w:w="2883" w:type="dxa"/>
            <w:tcBorders>
              <w:top w:val="nil"/>
              <w:left w:val="single" w:sz="4" w:space="0" w:color="auto"/>
              <w:bottom w:val="single" w:sz="4" w:space="0" w:color="auto"/>
              <w:right w:val="single" w:sz="4" w:space="0" w:color="auto"/>
            </w:tcBorders>
            <w:shd w:val="clear" w:color="auto" w:fill="auto"/>
            <w:noWrap/>
            <w:vAlign w:val="bottom"/>
            <w:hideMark/>
          </w:tcPr>
          <w:p w:rsidR="00156674" w:rsidRPr="00553CAC" w:rsidRDefault="00156674" w:rsidP="00156674">
            <w:pPr>
              <w:spacing w:after="0"/>
              <w:rPr>
                <w:rFonts w:eastAsia="Times New Roman" w:cs="Times New Roman"/>
                <w:color w:val="000000"/>
                <w:sz w:val="24"/>
                <w:szCs w:val="24"/>
              </w:rPr>
            </w:pPr>
            <w:r w:rsidRPr="00553CAC">
              <w:rPr>
                <w:rFonts w:eastAsia="Times New Roman" w:cs="Times New Roman"/>
                <w:color w:val="000000"/>
                <w:sz w:val="24"/>
                <w:szCs w:val="24"/>
              </w:rPr>
              <w:t>Child 9</w:t>
            </w:r>
          </w:p>
        </w:tc>
        <w:tc>
          <w:tcPr>
            <w:tcW w:w="2883" w:type="dxa"/>
            <w:tcBorders>
              <w:top w:val="nil"/>
              <w:left w:val="nil"/>
              <w:bottom w:val="single" w:sz="4" w:space="0" w:color="auto"/>
              <w:right w:val="single" w:sz="4" w:space="0" w:color="auto"/>
            </w:tcBorders>
            <w:shd w:val="clear" w:color="auto" w:fill="auto"/>
            <w:noWrap/>
            <w:vAlign w:val="bottom"/>
            <w:hideMark/>
          </w:tcPr>
          <w:p w:rsidR="00156674" w:rsidRPr="00553CAC" w:rsidRDefault="00156674" w:rsidP="00156674">
            <w:pPr>
              <w:spacing w:after="0"/>
              <w:rPr>
                <w:rFonts w:eastAsia="Times New Roman" w:cs="Times New Roman"/>
                <w:color w:val="000000"/>
                <w:sz w:val="24"/>
                <w:szCs w:val="24"/>
              </w:rPr>
            </w:pPr>
            <w:r w:rsidRPr="00553CAC">
              <w:rPr>
                <w:rFonts w:eastAsia="Times New Roman" w:cs="Times New Roman"/>
                <w:color w:val="000000"/>
                <w:sz w:val="24"/>
                <w:szCs w:val="24"/>
              </w:rPr>
              <w:t>Middle Ability</w:t>
            </w:r>
          </w:p>
        </w:tc>
        <w:tc>
          <w:tcPr>
            <w:tcW w:w="3663" w:type="dxa"/>
            <w:tcBorders>
              <w:top w:val="nil"/>
              <w:left w:val="nil"/>
              <w:bottom w:val="single" w:sz="4" w:space="0" w:color="auto"/>
              <w:right w:val="single" w:sz="4" w:space="0" w:color="auto"/>
            </w:tcBorders>
            <w:shd w:val="clear" w:color="auto" w:fill="auto"/>
            <w:noWrap/>
            <w:vAlign w:val="bottom"/>
            <w:hideMark/>
          </w:tcPr>
          <w:p w:rsidR="00156674" w:rsidRPr="00553CAC" w:rsidRDefault="00156674" w:rsidP="00156674">
            <w:pPr>
              <w:spacing w:after="0"/>
              <w:rPr>
                <w:rFonts w:eastAsia="Times New Roman" w:cs="Times New Roman"/>
                <w:color w:val="000000"/>
                <w:sz w:val="24"/>
                <w:szCs w:val="24"/>
              </w:rPr>
            </w:pPr>
            <w:r w:rsidRPr="00553CAC">
              <w:rPr>
                <w:rFonts w:eastAsia="Times New Roman" w:cs="Times New Roman"/>
                <w:color w:val="000000"/>
                <w:sz w:val="24"/>
                <w:szCs w:val="24"/>
              </w:rPr>
              <w:t> </w:t>
            </w:r>
          </w:p>
        </w:tc>
      </w:tr>
      <w:tr w:rsidR="00156674" w:rsidRPr="00553CAC" w:rsidTr="00156674">
        <w:trPr>
          <w:trHeight w:val="533"/>
        </w:trPr>
        <w:tc>
          <w:tcPr>
            <w:tcW w:w="2883" w:type="dxa"/>
            <w:tcBorders>
              <w:top w:val="nil"/>
              <w:left w:val="single" w:sz="4" w:space="0" w:color="auto"/>
              <w:bottom w:val="single" w:sz="4" w:space="0" w:color="auto"/>
              <w:right w:val="single" w:sz="4" w:space="0" w:color="auto"/>
            </w:tcBorders>
            <w:shd w:val="clear" w:color="auto" w:fill="auto"/>
            <w:noWrap/>
            <w:vAlign w:val="bottom"/>
            <w:hideMark/>
          </w:tcPr>
          <w:p w:rsidR="00156674" w:rsidRPr="00553CAC" w:rsidRDefault="00156674" w:rsidP="00156674">
            <w:pPr>
              <w:spacing w:after="0"/>
              <w:rPr>
                <w:rFonts w:eastAsia="Times New Roman" w:cs="Times New Roman"/>
                <w:color w:val="000000"/>
                <w:sz w:val="24"/>
                <w:szCs w:val="24"/>
              </w:rPr>
            </w:pPr>
            <w:r w:rsidRPr="00553CAC">
              <w:rPr>
                <w:rFonts w:eastAsia="Times New Roman" w:cs="Times New Roman"/>
                <w:color w:val="000000"/>
                <w:sz w:val="24"/>
                <w:szCs w:val="24"/>
              </w:rPr>
              <w:t>Child 10</w:t>
            </w:r>
          </w:p>
        </w:tc>
        <w:tc>
          <w:tcPr>
            <w:tcW w:w="2883" w:type="dxa"/>
            <w:tcBorders>
              <w:top w:val="nil"/>
              <w:left w:val="nil"/>
              <w:bottom w:val="single" w:sz="4" w:space="0" w:color="auto"/>
              <w:right w:val="single" w:sz="4" w:space="0" w:color="auto"/>
            </w:tcBorders>
            <w:shd w:val="clear" w:color="auto" w:fill="auto"/>
            <w:noWrap/>
            <w:vAlign w:val="bottom"/>
            <w:hideMark/>
          </w:tcPr>
          <w:p w:rsidR="00156674" w:rsidRPr="00553CAC" w:rsidRDefault="00156674" w:rsidP="00156674">
            <w:pPr>
              <w:spacing w:after="0"/>
              <w:rPr>
                <w:rFonts w:eastAsia="Times New Roman" w:cs="Times New Roman"/>
                <w:color w:val="000000"/>
                <w:sz w:val="24"/>
                <w:szCs w:val="24"/>
              </w:rPr>
            </w:pPr>
            <w:r w:rsidRPr="00553CAC">
              <w:rPr>
                <w:rFonts w:eastAsia="Times New Roman" w:cs="Times New Roman"/>
                <w:color w:val="000000"/>
                <w:sz w:val="24"/>
                <w:szCs w:val="24"/>
              </w:rPr>
              <w:t>Middle Ability</w:t>
            </w:r>
          </w:p>
        </w:tc>
        <w:tc>
          <w:tcPr>
            <w:tcW w:w="3663" w:type="dxa"/>
            <w:tcBorders>
              <w:top w:val="nil"/>
              <w:left w:val="nil"/>
              <w:bottom w:val="single" w:sz="4" w:space="0" w:color="auto"/>
              <w:right w:val="single" w:sz="4" w:space="0" w:color="auto"/>
            </w:tcBorders>
            <w:shd w:val="clear" w:color="auto" w:fill="auto"/>
            <w:noWrap/>
            <w:vAlign w:val="bottom"/>
            <w:hideMark/>
          </w:tcPr>
          <w:p w:rsidR="00156674" w:rsidRPr="00553CAC" w:rsidRDefault="00156674" w:rsidP="00156674">
            <w:pPr>
              <w:spacing w:after="0"/>
              <w:rPr>
                <w:rFonts w:eastAsia="Times New Roman" w:cs="Times New Roman"/>
                <w:color w:val="000000"/>
                <w:sz w:val="24"/>
                <w:szCs w:val="24"/>
              </w:rPr>
            </w:pPr>
            <w:r w:rsidRPr="00553CAC">
              <w:rPr>
                <w:rFonts w:eastAsia="Times New Roman" w:cs="Times New Roman"/>
                <w:color w:val="000000"/>
                <w:sz w:val="24"/>
                <w:szCs w:val="24"/>
              </w:rPr>
              <w:t> </w:t>
            </w:r>
          </w:p>
        </w:tc>
      </w:tr>
      <w:tr w:rsidR="00156674" w:rsidRPr="00553CAC" w:rsidTr="00156674">
        <w:trPr>
          <w:trHeight w:val="533"/>
        </w:trPr>
        <w:tc>
          <w:tcPr>
            <w:tcW w:w="2883" w:type="dxa"/>
            <w:tcBorders>
              <w:top w:val="nil"/>
              <w:left w:val="single" w:sz="4" w:space="0" w:color="auto"/>
              <w:bottom w:val="single" w:sz="4" w:space="0" w:color="auto"/>
              <w:right w:val="single" w:sz="4" w:space="0" w:color="auto"/>
            </w:tcBorders>
            <w:shd w:val="clear" w:color="auto" w:fill="auto"/>
            <w:noWrap/>
            <w:vAlign w:val="bottom"/>
            <w:hideMark/>
          </w:tcPr>
          <w:p w:rsidR="00156674" w:rsidRPr="00553CAC" w:rsidRDefault="00156674" w:rsidP="00156674">
            <w:pPr>
              <w:spacing w:after="0"/>
              <w:rPr>
                <w:rFonts w:eastAsia="Times New Roman" w:cs="Times New Roman"/>
                <w:color w:val="000000"/>
                <w:sz w:val="24"/>
                <w:szCs w:val="24"/>
              </w:rPr>
            </w:pPr>
            <w:r w:rsidRPr="00553CAC">
              <w:rPr>
                <w:rFonts w:eastAsia="Times New Roman" w:cs="Times New Roman"/>
                <w:color w:val="000000"/>
                <w:sz w:val="24"/>
                <w:szCs w:val="24"/>
              </w:rPr>
              <w:t>Child 11</w:t>
            </w:r>
          </w:p>
        </w:tc>
        <w:tc>
          <w:tcPr>
            <w:tcW w:w="2883" w:type="dxa"/>
            <w:tcBorders>
              <w:top w:val="nil"/>
              <w:left w:val="nil"/>
              <w:bottom w:val="single" w:sz="4" w:space="0" w:color="auto"/>
              <w:right w:val="single" w:sz="4" w:space="0" w:color="auto"/>
            </w:tcBorders>
            <w:shd w:val="clear" w:color="auto" w:fill="auto"/>
            <w:noWrap/>
            <w:vAlign w:val="bottom"/>
            <w:hideMark/>
          </w:tcPr>
          <w:p w:rsidR="00156674" w:rsidRPr="00553CAC" w:rsidRDefault="00156674" w:rsidP="00156674">
            <w:pPr>
              <w:spacing w:after="0"/>
              <w:rPr>
                <w:rFonts w:eastAsia="Times New Roman" w:cs="Times New Roman"/>
                <w:color w:val="000000"/>
                <w:sz w:val="24"/>
                <w:szCs w:val="24"/>
              </w:rPr>
            </w:pPr>
            <w:r w:rsidRPr="00553CAC">
              <w:rPr>
                <w:rFonts w:eastAsia="Times New Roman" w:cs="Times New Roman"/>
                <w:color w:val="000000"/>
                <w:sz w:val="24"/>
                <w:szCs w:val="24"/>
              </w:rPr>
              <w:t>Higher Ability</w:t>
            </w:r>
          </w:p>
        </w:tc>
        <w:tc>
          <w:tcPr>
            <w:tcW w:w="3663" w:type="dxa"/>
            <w:tcBorders>
              <w:top w:val="nil"/>
              <w:left w:val="nil"/>
              <w:bottom w:val="single" w:sz="4" w:space="0" w:color="auto"/>
              <w:right w:val="single" w:sz="4" w:space="0" w:color="auto"/>
            </w:tcBorders>
            <w:shd w:val="clear" w:color="auto" w:fill="auto"/>
            <w:noWrap/>
            <w:vAlign w:val="bottom"/>
            <w:hideMark/>
          </w:tcPr>
          <w:p w:rsidR="00156674" w:rsidRPr="00553CAC" w:rsidRDefault="00156674" w:rsidP="00156674">
            <w:pPr>
              <w:spacing w:after="0"/>
              <w:rPr>
                <w:rFonts w:eastAsia="Times New Roman" w:cs="Times New Roman"/>
                <w:color w:val="000000"/>
                <w:sz w:val="24"/>
                <w:szCs w:val="24"/>
              </w:rPr>
            </w:pPr>
            <w:r w:rsidRPr="00553CAC">
              <w:rPr>
                <w:rFonts w:eastAsia="Times New Roman" w:cs="Times New Roman"/>
                <w:color w:val="000000"/>
                <w:sz w:val="24"/>
                <w:szCs w:val="24"/>
              </w:rPr>
              <w:t>EAL</w:t>
            </w:r>
          </w:p>
        </w:tc>
      </w:tr>
      <w:tr w:rsidR="00156674" w:rsidRPr="00553CAC" w:rsidTr="00156674">
        <w:trPr>
          <w:trHeight w:val="533"/>
        </w:trPr>
        <w:tc>
          <w:tcPr>
            <w:tcW w:w="2883" w:type="dxa"/>
            <w:tcBorders>
              <w:top w:val="nil"/>
              <w:left w:val="single" w:sz="4" w:space="0" w:color="auto"/>
              <w:bottom w:val="single" w:sz="4" w:space="0" w:color="auto"/>
              <w:right w:val="single" w:sz="4" w:space="0" w:color="auto"/>
            </w:tcBorders>
            <w:shd w:val="clear" w:color="auto" w:fill="auto"/>
            <w:noWrap/>
            <w:vAlign w:val="bottom"/>
            <w:hideMark/>
          </w:tcPr>
          <w:p w:rsidR="00156674" w:rsidRPr="00553CAC" w:rsidRDefault="00156674" w:rsidP="00156674">
            <w:pPr>
              <w:spacing w:after="0"/>
              <w:rPr>
                <w:rFonts w:eastAsia="Times New Roman" w:cs="Times New Roman"/>
                <w:color w:val="000000"/>
                <w:sz w:val="24"/>
                <w:szCs w:val="24"/>
              </w:rPr>
            </w:pPr>
            <w:r w:rsidRPr="00553CAC">
              <w:rPr>
                <w:rFonts w:eastAsia="Times New Roman" w:cs="Times New Roman"/>
                <w:color w:val="000000"/>
                <w:sz w:val="24"/>
                <w:szCs w:val="24"/>
              </w:rPr>
              <w:t>Child 12</w:t>
            </w:r>
          </w:p>
        </w:tc>
        <w:tc>
          <w:tcPr>
            <w:tcW w:w="2883" w:type="dxa"/>
            <w:tcBorders>
              <w:top w:val="nil"/>
              <w:left w:val="nil"/>
              <w:bottom w:val="single" w:sz="4" w:space="0" w:color="auto"/>
              <w:right w:val="single" w:sz="4" w:space="0" w:color="auto"/>
            </w:tcBorders>
            <w:shd w:val="clear" w:color="auto" w:fill="auto"/>
            <w:noWrap/>
            <w:vAlign w:val="bottom"/>
            <w:hideMark/>
          </w:tcPr>
          <w:p w:rsidR="00156674" w:rsidRPr="00553CAC" w:rsidRDefault="00156674" w:rsidP="00156674">
            <w:pPr>
              <w:spacing w:after="0"/>
              <w:rPr>
                <w:rFonts w:eastAsia="Times New Roman" w:cs="Times New Roman"/>
                <w:color w:val="000000"/>
                <w:sz w:val="24"/>
                <w:szCs w:val="24"/>
              </w:rPr>
            </w:pPr>
            <w:r w:rsidRPr="00553CAC">
              <w:rPr>
                <w:rFonts w:eastAsia="Times New Roman" w:cs="Times New Roman"/>
                <w:color w:val="000000"/>
                <w:sz w:val="24"/>
                <w:szCs w:val="24"/>
              </w:rPr>
              <w:t>Middle Ability</w:t>
            </w:r>
          </w:p>
        </w:tc>
        <w:tc>
          <w:tcPr>
            <w:tcW w:w="3663" w:type="dxa"/>
            <w:tcBorders>
              <w:top w:val="nil"/>
              <w:left w:val="nil"/>
              <w:bottom w:val="single" w:sz="4" w:space="0" w:color="auto"/>
              <w:right w:val="single" w:sz="4" w:space="0" w:color="auto"/>
            </w:tcBorders>
            <w:shd w:val="clear" w:color="auto" w:fill="auto"/>
            <w:noWrap/>
            <w:vAlign w:val="bottom"/>
            <w:hideMark/>
          </w:tcPr>
          <w:p w:rsidR="00156674" w:rsidRPr="00553CAC" w:rsidRDefault="00156674" w:rsidP="00156674">
            <w:pPr>
              <w:spacing w:after="0"/>
              <w:rPr>
                <w:rFonts w:eastAsia="Times New Roman" w:cs="Times New Roman"/>
                <w:color w:val="000000"/>
                <w:sz w:val="24"/>
                <w:szCs w:val="24"/>
              </w:rPr>
            </w:pPr>
            <w:r w:rsidRPr="00553CAC">
              <w:rPr>
                <w:rFonts w:eastAsia="Times New Roman" w:cs="Times New Roman"/>
                <w:color w:val="000000"/>
                <w:sz w:val="24"/>
                <w:szCs w:val="24"/>
              </w:rPr>
              <w:t> </w:t>
            </w:r>
          </w:p>
        </w:tc>
      </w:tr>
      <w:tr w:rsidR="00156674" w:rsidRPr="00553CAC" w:rsidTr="00156674">
        <w:trPr>
          <w:trHeight w:val="533"/>
        </w:trPr>
        <w:tc>
          <w:tcPr>
            <w:tcW w:w="2883" w:type="dxa"/>
            <w:tcBorders>
              <w:top w:val="nil"/>
              <w:left w:val="single" w:sz="4" w:space="0" w:color="auto"/>
              <w:bottom w:val="single" w:sz="4" w:space="0" w:color="auto"/>
              <w:right w:val="single" w:sz="4" w:space="0" w:color="auto"/>
            </w:tcBorders>
            <w:shd w:val="clear" w:color="auto" w:fill="auto"/>
            <w:noWrap/>
            <w:vAlign w:val="bottom"/>
            <w:hideMark/>
          </w:tcPr>
          <w:p w:rsidR="00156674" w:rsidRPr="00553CAC" w:rsidRDefault="00156674" w:rsidP="00156674">
            <w:pPr>
              <w:spacing w:after="0"/>
              <w:rPr>
                <w:rFonts w:eastAsia="Times New Roman" w:cs="Times New Roman"/>
                <w:color w:val="000000"/>
                <w:sz w:val="24"/>
                <w:szCs w:val="24"/>
              </w:rPr>
            </w:pPr>
            <w:r w:rsidRPr="00553CAC">
              <w:rPr>
                <w:rFonts w:eastAsia="Times New Roman" w:cs="Times New Roman"/>
                <w:color w:val="000000"/>
                <w:sz w:val="24"/>
                <w:szCs w:val="24"/>
              </w:rPr>
              <w:t>Child 13</w:t>
            </w:r>
          </w:p>
        </w:tc>
        <w:tc>
          <w:tcPr>
            <w:tcW w:w="2883" w:type="dxa"/>
            <w:tcBorders>
              <w:top w:val="nil"/>
              <w:left w:val="nil"/>
              <w:bottom w:val="single" w:sz="4" w:space="0" w:color="auto"/>
              <w:right w:val="single" w:sz="4" w:space="0" w:color="auto"/>
            </w:tcBorders>
            <w:shd w:val="clear" w:color="auto" w:fill="auto"/>
            <w:noWrap/>
            <w:vAlign w:val="bottom"/>
            <w:hideMark/>
          </w:tcPr>
          <w:p w:rsidR="00156674" w:rsidRPr="00553CAC" w:rsidRDefault="00156674" w:rsidP="00156674">
            <w:pPr>
              <w:spacing w:after="0"/>
              <w:rPr>
                <w:rFonts w:eastAsia="Times New Roman" w:cs="Times New Roman"/>
                <w:color w:val="000000"/>
                <w:sz w:val="24"/>
                <w:szCs w:val="24"/>
              </w:rPr>
            </w:pPr>
            <w:r w:rsidRPr="00553CAC">
              <w:rPr>
                <w:rFonts w:eastAsia="Times New Roman" w:cs="Times New Roman"/>
                <w:color w:val="000000"/>
                <w:sz w:val="24"/>
                <w:szCs w:val="24"/>
              </w:rPr>
              <w:t>Middle Ability</w:t>
            </w:r>
          </w:p>
        </w:tc>
        <w:tc>
          <w:tcPr>
            <w:tcW w:w="3663" w:type="dxa"/>
            <w:tcBorders>
              <w:top w:val="nil"/>
              <w:left w:val="nil"/>
              <w:bottom w:val="single" w:sz="4" w:space="0" w:color="auto"/>
              <w:right w:val="single" w:sz="4" w:space="0" w:color="auto"/>
            </w:tcBorders>
            <w:shd w:val="clear" w:color="auto" w:fill="auto"/>
            <w:noWrap/>
            <w:vAlign w:val="bottom"/>
            <w:hideMark/>
          </w:tcPr>
          <w:p w:rsidR="00156674" w:rsidRPr="00553CAC" w:rsidRDefault="00156674" w:rsidP="00156674">
            <w:pPr>
              <w:spacing w:after="0"/>
              <w:rPr>
                <w:rFonts w:eastAsia="Times New Roman" w:cs="Times New Roman"/>
                <w:color w:val="000000"/>
                <w:sz w:val="24"/>
                <w:szCs w:val="24"/>
              </w:rPr>
            </w:pPr>
            <w:r w:rsidRPr="00553CAC">
              <w:rPr>
                <w:rFonts w:eastAsia="Times New Roman" w:cs="Times New Roman"/>
                <w:color w:val="000000"/>
                <w:sz w:val="24"/>
                <w:szCs w:val="24"/>
              </w:rPr>
              <w:t>EAL, Reader</w:t>
            </w:r>
          </w:p>
        </w:tc>
      </w:tr>
      <w:tr w:rsidR="00156674" w:rsidRPr="00553CAC" w:rsidTr="00156674">
        <w:trPr>
          <w:trHeight w:val="533"/>
        </w:trPr>
        <w:tc>
          <w:tcPr>
            <w:tcW w:w="2883" w:type="dxa"/>
            <w:tcBorders>
              <w:top w:val="nil"/>
              <w:left w:val="single" w:sz="4" w:space="0" w:color="auto"/>
              <w:bottom w:val="single" w:sz="4" w:space="0" w:color="auto"/>
              <w:right w:val="single" w:sz="4" w:space="0" w:color="auto"/>
            </w:tcBorders>
            <w:shd w:val="clear" w:color="auto" w:fill="auto"/>
            <w:noWrap/>
            <w:vAlign w:val="bottom"/>
            <w:hideMark/>
          </w:tcPr>
          <w:p w:rsidR="00156674" w:rsidRPr="00553CAC" w:rsidRDefault="00156674" w:rsidP="00156674">
            <w:pPr>
              <w:spacing w:after="0"/>
              <w:rPr>
                <w:rFonts w:eastAsia="Times New Roman" w:cs="Times New Roman"/>
                <w:color w:val="000000"/>
                <w:sz w:val="24"/>
                <w:szCs w:val="24"/>
              </w:rPr>
            </w:pPr>
            <w:r w:rsidRPr="00553CAC">
              <w:rPr>
                <w:rFonts w:eastAsia="Times New Roman" w:cs="Times New Roman"/>
                <w:color w:val="000000"/>
                <w:sz w:val="24"/>
                <w:szCs w:val="24"/>
              </w:rPr>
              <w:t>Child 14</w:t>
            </w:r>
          </w:p>
        </w:tc>
        <w:tc>
          <w:tcPr>
            <w:tcW w:w="2883" w:type="dxa"/>
            <w:tcBorders>
              <w:top w:val="nil"/>
              <w:left w:val="nil"/>
              <w:bottom w:val="single" w:sz="4" w:space="0" w:color="auto"/>
              <w:right w:val="single" w:sz="4" w:space="0" w:color="auto"/>
            </w:tcBorders>
            <w:shd w:val="clear" w:color="auto" w:fill="auto"/>
            <w:noWrap/>
            <w:vAlign w:val="bottom"/>
            <w:hideMark/>
          </w:tcPr>
          <w:p w:rsidR="00156674" w:rsidRPr="00553CAC" w:rsidRDefault="00156674" w:rsidP="00156674">
            <w:pPr>
              <w:spacing w:after="0"/>
              <w:rPr>
                <w:rFonts w:eastAsia="Times New Roman" w:cs="Times New Roman"/>
                <w:color w:val="000000"/>
                <w:sz w:val="24"/>
                <w:szCs w:val="24"/>
              </w:rPr>
            </w:pPr>
            <w:r w:rsidRPr="00553CAC">
              <w:rPr>
                <w:rFonts w:eastAsia="Times New Roman" w:cs="Times New Roman"/>
                <w:color w:val="000000"/>
                <w:sz w:val="24"/>
                <w:szCs w:val="24"/>
              </w:rPr>
              <w:t>Lower Ability</w:t>
            </w:r>
          </w:p>
        </w:tc>
        <w:tc>
          <w:tcPr>
            <w:tcW w:w="3663" w:type="dxa"/>
            <w:tcBorders>
              <w:top w:val="nil"/>
              <w:left w:val="nil"/>
              <w:bottom w:val="single" w:sz="4" w:space="0" w:color="auto"/>
              <w:right w:val="single" w:sz="4" w:space="0" w:color="auto"/>
            </w:tcBorders>
            <w:shd w:val="clear" w:color="auto" w:fill="auto"/>
            <w:noWrap/>
            <w:vAlign w:val="bottom"/>
            <w:hideMark/>
          </w:tcPr>
          <w:p w:rsidR="00156674" w:rsidRPr="00553CAC" w:rsidRDefault="00156674" w:rsidP="00156674">
            <w:pPr>
              <w:spacing w:after="0"/>
              <w:rPr>
                <w:rFonts w:eastAsia="Times New Roman" w:cs="Times New Roman"/>
                <w:color w:val="000000"/>
                <w:sz w:val="24"/>
                <w:szCs w:val="24"/>
              </w:rPr>
            </w:pPr>
            <w:r w:rsidRPr="00553CAC">
              <w:rPr>
                <w:rFonts w:eastAsia="Times New Roman" w:cs="Times New Roman"/>
                <w:color w:val="000000"/>
                <w:sz w:val="24"/>
                <w:szCs w:val="24"/>
              </w:rPr>
              <w:t>Target Child</w:t>
            </w:r>
          </w:p>
        </w:tc>
      </w:tr>
      <w:tr w:rsidR="00156674" w:rsidRPr="00553CAC" w:rsidTr="00156674">
        <w:trPr>
          <w:trHeight w:val="533"/>
        </w:trPr>
        <w:tc>
          <w:tcPr>
            <w:tcW w:w="2883" w:type="dxa"/>
            <w:tcBorders>
              <w:top w:val="nil"/>
              <w:left w:val="single" w:sz="4" w:space="0" w:color="auto"/>
              <w:bottom w:val="single" w:sz="4" w:space="0" w:color="auto"/>
              <w:right w:val="single" w:sz="4" w:space="0" w:color="auto"/>
            </w:tcBorders>
            <w:shd w:val="clear" w:color="auto" w:fill="auto"/>
            <w:noWrap/>
            <w:vAlign w:val="bottom"/>
            <w:hideMark/>
          </w:tcPr>
          <w:p w:rsidR="00156674" w:rsidRPr="00553CAC" w:rsidRDefault="00156674" w:rsidP="00156674">
            <w:pPr>
              <w:spacing w:after="0"/>
              <w:rPr>
                <w:rFonts w:eastAsia="Times New Roman" w:cs="Times New Roman"/>
                <w:color w:val="000000"/>
                <w:sz w:val="24"/>
                <w:szCs w:val="24"/>
              </w:rPr>
            </w:pPr>
            <w:r w:rsidRPr="00553CAC">
              <w:rPr>
                <w:rFonts w:eastAsia="Times New Roman" w:cs="Times New Roman"/>
                <w:color w:val="000000"/>
                <w:sz w:val="24"/>
                <w:szCs w:val="24"/>
              </w:rPr>
              <w:t>Child 15</w:t>
            </w:r>
          </w:p>
        </w:tc>
        <w:tc>
          <w:tcPr>
            <w:tcW w:w="2883" w:type="dxa"/>
            <w:tcBorders>
              <w:top w:val="nil"/>
              <w:left w:val="nil"/>
              <w:bottom w:val="single" w:sz="4" w:space="0" w:color="auto"/>
              <w:right w:val="single" w:sz="4" w:space="0" w:color="auto"/>
            </w:tcBorders>
            <w:shd w:val="clear" w:color="auto" w:fill="auto"/>
            <w:noWrap/>
            <w:vAlign w:val="bottom"/>
            <w:hideMark/>
          </w:tcPr>
          <w:p w:rsidR="00156674" w:rsidRPr="00553CAC" w:rsidRDefault="00156674" w:rsidP="00156674">
            <w:pPr>
              <w:spacing w:after="0"/>
              <w:rPr>
                <w:rFonts w:eastAsia="Times New Roman" w:cs="Times New Roman"/>
                <w:color w:val="000000"/>
                <w:sz w:val="24"/>
                <w:szCs w:val="24"/>
              </w:rPr>
            </w:pPr>
            <w:r w:rsidRPr="00553CAC">
              <w:rPr>
                <w:rFonts w:eastAsia="Times New Roman" w:cs="Times New Roman"/>
                <w:color w:val="000000"/>
                <w:sz w:val="24"/>
                <w:szCs w:val="24"/>
              </w:rPr>
              <w:t>Middle Ability</w:t>
            </w:r>
          </w:p>
        </w:tc>
        <w:tc>
          <w:tcPr>
            <w:tcW w:w="3663" w:type="dxa"/>
            <w:tcBorders>
              <w:top w:val="nil"/>
              <w:left w:val="nil"/>
              <w:bottom w:val="single" w:sz="4" w:space="0" w:color="auto"/>
              <w:right w:val="single" w:sz="4" w:space="0" w:color="auto"/>
            </w:tcBorders>
            <w:shd w:val="clear" w:color="auto" w:fill="auto"/>
            <w:noWrap/>
            <w:vAlign w:val="bottom"/>
            <w:hideMark/>
          </w:tcPr>
          <w:p w:rsidR="00156674" w:rsidRPr="00553CAC" w:rsidRDefault="00156674" w:rsidP="00156674">
            <w:pPr>
              <w:spacing w:after="0"/>
              <w:rPr>
                <w:rFonts w:eastAsia="Times New Roman" w:cs="Times New Roman"/>
                <w:color w:val="000000"/>
                <w:sz w:val="24"/>
                <w:szCs w:val="24"/>
              </w:rPr>
            </w:pPr>
            <w:r w:rsidRPr="00553CAC">
              <w:rPr>
                <w:rFonts w:eastAsia="Times New Roman" w:cs="Times New Roman"/>
                <w:color w:val="000000"/>
                <w:sz w:val="24"/>
                <w:szCs w:val="24"/>
              </w:rPr>
              <w:t>SLCN</w:t>
            </w:r>
          </w:p>
        </w:tc>
      </w:tr>
      <w:tr w:rsidR="00156674" w:rsidRPr="00553CAC" w:rsidTr="00156674">
        <w:trPr>
          <w:trHeight w:val="533"/>
        </w:trPr>
        <w:tc>
          <w:tcPr>
            <w:tcW w:w="2883" w:type="dxa"/>
            <w:tcBorders>
              <w:top w:val="nil"/>
              <w:left w:val="single" w:sz="4" w:space="0" w:color="auto"/>
              <w:bottom w:val="single" w:sz="4" w:space="0" w:color="auto"/>
              <w:right w:val="single" w:sz="4" w:space="0" w:color="auto"/>
            </w:tcBorders>
            <w:shd w:val="clear" w:color="auto" w:fill="auto"/>
            <w:noWrap/>
            <w:vAlign w:val="bottom"/>
            <w:hideMark/>
          </w:tcPr>
          <w:p w:rsidR="00156674" w:rsidRPr="00553CAC" w:rsidRDefault="00156674" w:rsidP="00156674">
            <w:pPr>
              <w:spacing w:after="0"/>
              <w:rPr>
                <w:rFonts w:eastAsia="Times New Roman" w:cs="Times New Roman"/>
                <w:color w:val="000000"/>
                <w:sz w:val="24"/>
                <w:szCs w:val="24"/>
              </w:rPr>
            </w:pPr>
            <w:r w:rsidRPr="00553CAC">
              <w:rPr>
                <w:rFonts w:eastAsia="Times New Roman" w:cs="Times New Roman"/>
                <w:color w:val="000000"/>
                <w:sz w:val="24"/>
                <w:szCs w:val="24"/>
              </w:rPr>
              <w:t>Child 16</w:t>
            </w:r>
          </w:p>
        </w:tc>
        <w:tc>
          <w:tcPr>
            <w:tcW w:w="2883" w:type="dxa"/>
            <w:tcBorders>
              <w:top w:val="nil"/>
              <w:left w:val="nil"/>
              <w:bottom w:val="single" w:sz="4" w:space="0" w:color="auto"/>
              <w:right w:val="single" w:sz="4" w:space="0" w:color="auto"/>
            </w:tcBorders>
            <w:shd w:val="clear" w:color="auto" w:fill="auto"/>
            <w:noWrap/>
            <w:vAlign w:val="bottom"/>
            <w:hideMark/>
          </w:tcPr>
          <w:p w:rsidR="00156674" w:rsidRPr="00553CAC" w:rsidRDefault="00156674" w:rsidP="00156674">
            <w:pPr>
              <w:spacing w:after="0"/>
              <w:rPr>
                <w:rFonts w:eastAsia="Times New Roman" w:cs="Times New Roman"/>
                <w:color w:val="000000"/>
                <w:sz w:val="24"/>
                <w:szCs w:val="24"/>
              </w:rPr>
            </w:pPr>
            <w:r w:rsidRPr="00553CAC">
              <w:rPr>
                <w:rFonts w:eastAsia="Times New Roman" w:cs="Times New Roman"/>
                <w:color w:val="000000"/>
                <w:sz w:val="24"/>
                <w:szCs w:val="24"/>
              </w:rPr>
              <w:t>Higher Ability</w:t>
            </w:r>
          </w:p>
        </w:tc>
        <w:tc>
          <w:tcPr>
            <w:tcW w:w="3663" w:type="dxa"/>
            <w:tcBorders>
              <w:top w:val="nil"/>
              <w:left w:val="nil"/>
              <w:bottom w:val="single" w:sz="4" w:space="0" w:color="auto"/>
              <w:right w:val="single" w:sz="4" w:space="0" w:color="auto"/>
            </w:tcBorders>
            <w:shd w:val="clear" w:color="auto" w:fill="auto"/>
            <w:noWrap/>
            <w:vAlign w:val="bottom"/>
            <w:hideMark/>
          </w:tcPr>
          <w:p w:rsidR="00156674" w:rsidRPr="00553CAC" w:rsidRDefault="00156674" w:rsidP="00156674">
            <w:pPr>
              <w:spacing w:after="0"/>
              <w:rPr>
                <w:rFonts w:eastAsia="Times New Roman" w:cs="Times New Roman"/>
                <w:color w:val="000000"/>
                <w:sz w:val="24"/>
                <w:szCs w:val="24"/>
              </w:rPr>
            </w:pPr>
            <w:r w:rsidRPr="00553CAC">
              <w:rPr>
                <w:rFonts w:eastAsia="Times New Roman" w:cs="Times New Roman"/>
                <w:color w:val="000000"/>
                <w:sz w:val="24"/>
                <w:szCs w:val="24"/>
              </w:rPr>
              <w:t>Target Child</w:t>
            </w:r>
          </w:p>
          <w:p w:rsidR="00156674" w:rsidRPr="00553CAC" w:rsidRDefault="00156674" w:rsidP="00156674">
            <w:pPr>
              <w:spacing w:after="0"/>
              <w:rPr>
                <w:rFonts w:eastAsia="Times New Roman" w:cs="Times New Roman"/>
                <w:color w:val="000000"/>
                <w:sz w:val="24"/>
                <w:szCs w:val="24"/>
              </w:rPr>
            </w:pPr>
            <w:r w:rsidRPr="00553CAC">
              <w:rPr>
                <w:rFonts w:eastAsia="Times New Roman" w:cs="Times New Roman"/>
                <w:color w:val="000000"/>
                <w:sz w:val="24"/>
                <w:szCs w:val="24"/>
              </w:rPr>
              <w:t>More able and talented</w:t>
            </w:r>
          </w:p>
        </w:tc>
      </w:tr>
      <w:tr w:rsidR="00156674" w:rsidRPr="00553CAC" w:rsidTr="00156674">
        <w:trPr>
          <w:trHeight w:val="533"/>
        </w:trPr>
        <w:tc>
          <w:tcPr>
            <w:tcW w:w="2883" w:type="dxa"/>
            <w:tcBorders>
              <w:top w:val="nil"/>
              <w:left w:val="single" w:sz="4" w:space="0" w:color="auto"/>
              <w:bottom w:val="single" w:sz="4" w:space="0" w:color="auto"/>
              <w:right w:val="single" w:sz="4" w:space="0" w:color="auto"/>
            </w:tcBorders>
            <w:shd w:val="clear" w:color="auto" w:fill="auto"/>
            <w:noWrap/>
            <w:vAlign w:val="bottom"/>
            <w:hideMark/>
          </w:tcPr>
          <w:p w:rsidR="00156674" w:rsidRPr="00553CAC" w:rsidRDefault="00156674" w:rsidP="00156674">
            <w:pPr>
              <w:spacing w:after="0"/>
              <w:rPr>
                <w:rFonts w:eastAsia="Times New Roman" w:cs="Times New Roman"/>
                <w:color w:val="000000"/>
                <w:sz w:val="24"/>
                <w:szCs w:val="24"/>
              </w:rPr>
            </w:pPr>
            <w:r w:rsidRPr="00553CAC">
              <w:rPr>
                <w:rFonts w:eastAsia="Times New Roman" w:cs="Times New Roman"/>
                <w:color w:val="000000"/>
                <w:sz w:val="24"/>
                <w:szCs w:val="24"/>
              </w:rPr>
              <w:t>Child 17</w:t>
            </w:r>
          </w:p>
        </w:tc>
        <w:tc>
          <w:tcPr>
            <w:tcW w:w="2883" w:type="dxa"/>
            <w:tcBorders>
              <w:top w:val="nil"/>
              <w:left w:val="nil"/>
              <w:bottom w:val="single" w:sz="4" w:space="0" w:color="auto"/>
              <w:right w:val="single" w:sz="4" w:space="0" w:color="auto"/>
            </w:tcBorders>
            <w:shd w:val="clear" w:color="auto" w:fill="auto"/>
            <w:noWrap/>
            <w:vAlign w:val="bottom"/>
            <w:hideMark/>
          </w:tcPr>
          <w:p w:rsidR="00156674" w:rsidRPr="00553CAC" w:rsidRDefault="00156674" w:rsidP="00156674">
            <w:pPr>
              <w:spacing w:after="0"/>
              <w:rPr>
                <w:rFonts w:eastAsia="Times New Roman" w:cs="Times New Roman"/>
                <w:color w:val="000000"/>
                <w:sz w:val="24"/>
                <w:szCs w:val="24"/>
              </w:rPr>
            </w:pPr>
            <w:r w:rsidRPr="00553CAC">
              <w:rPr>
                <w:rFonts w:eastAsia="Times New Roman" w:cs="Times New Roman"/>
                <w:color w:val="000000"/>
                <w:sz w:val="24"/>
                <w:szCs w:val="24"/>
              </w:rPr>
              <w:t>Middle Ability</w:t>
            </w:r>
          </w:p>
        </w:tc>
        <w:tc>
          <w:tcPr>
            <w:tcW w:w="3663" w:type="dxa"/>
            <w:tcBorders>
              <w:top w:val="nil"/>
              <w:left w:val="nil"/>
              <w:bottom w:val="single" w:sz="4" w:space="0" w:color="auto"/>
              <w:right w:val="single" w:sz="4" w:space="0" w:color="auto"/>
            </w:tcBorders>
            <w:shd w:val="clear" w:color="auto" w:fill="auto"/>
            <w:noWrap/>
            <w:vAlign w:val="bottom"/>
            <w:hideMark/>
          </w:tcPr>
          <w:p w:rsidR="00156674" w:rsidRPr="00553CAC" w:rsidRDefault="00156674" w:rsidP="00156674">
            <w:pPr>
              <w:spacing w:after="0"/>
              <w:rPr>
                <w:rFonts w:eastAsia="Times New Roman" w:cs="Times New Roman"/>
                <w:color w:val="000000"/>
                <w:sz w:val="24"/>
                <w:szCs w:val="24"/>
              </w:rPr>
            </w:pPr>
            <w:r w:rsidRPr="00553CAC">
              <w:rPr>
                <w:rFonts w:eastAsia="Times New Roman" w:cs="Times New Roman"/>
                <w:color w:val="000000"/>
                <w:sz w:val="24"/>
                <w:szCs w:val="24"/>
              </w:rPr>
              <w:t>EAL</w:t>
            </w:r>
          </w:p>
        </w:tc>
      </w:tr>
      <w:tr w:rsidR="00156674" w:rsidRPr="00553CAC" w:rsidTr="00156674">
        <w:trPr>
          <w:trHeight w:val="533"/>
        </w:trPr>
        <w:tc>
          <w:tcPr>
            <w:tcW w:w="2883" w:type="dxa"/>
            <w:tcBorders>
              <w:top w:val="nil"/>
              <w:left w:val="single" w:sz="4" w:space="0" w:color="auto"/>
              <w:bottom w:val="single" w:sz="4" w:space="0" w:color="auto"/>
              <w:right w:val="single" w:sz="4" w:space="0" w:color="auto"/>
            </w:tcBorders>
            <w:shd w:val="clear" w:color="auto" w:fill="auto"/>
            <w:noWrap/>
            <w:vAlign w:val="bottom"/>
            <w:hideMark/>
          </w:tcPr>
          <w:p w:rsidR="00156674" w:rsidRPr="00553CAC" w:rsidRDefault="00156674" w:rsidP="00156674">
            <w:pPr>
              <w:spacing w:after="0"/>
              <w:rPr>
                <w:rFonts w:eastAsia="Times New Roman" w:cs="Times New Roman"/>
                <w:color w:val="000000"/>
                <w:sz w:val="24"/>
                <w:szCs w:val="24"/>
              </w:rPr>
            </w:pPr>
            <w:r w:rsidRPr="00553CAC">
              <w:rPr>
                <w:rFonts w:eastAsia="Times New Roman" w:cs="Times New Roman"/>
                <w:color w:val="000000"/>
                <w:sz w:val="24"/>
                <w:szCs w:val="24"/>
              </w:rPr>
              <w:t>Child 18</w:t>
            </w:r>
          </w:p>
        </w:tc>
        <w:tc>
          <w:tcPr>
            <w:tcW w:w="2883" w:type="dxa"/>
            <w:tcBorders>
              <w:top w:val="nil"/>
              <w:left w:val="nil"/>
              <w:bottom w:val="single" w:sz="4" w:space="0" w:color="auto"/>
              <w:right w:val="single" w:sz="4" w:space="0" w:color="auto"/>
            </w:tcBorders>
            <w:shd w:val="clear" w:color="auto" w:fill="auto"/>
            <w:noWrap/>
            <w:vAlign w:val="bottom"/>
            <w:hideMark/>
          </w:tcPr>
          <w:p w:rsidR="00156674" w:rsidRPr="00553CAC" w:rsidRDefault="00156674" w:rsidP="00156674">
            <w:pPr>
              <w:spacing w:after="0"/>
              <w:rPr>
                <w:rFonts w:eastAsia="Times New Roman" w:cs="Times New Roman"/>
                <w:color w:val="000000"/>
                <w:sz w:val="24"/>
                <w:szCs w:val="24"/>
              </w:rPr>
            </w:pPr>
            <w:r w:rsidRPr="00553CAC">
              <w:rPr>
                <w:rFonts w:eastAsia="Times New Roman" w:cs="Times New Roman"/>
                <w:color w:val="000000"/>
                <w:sz w:val="24"/>
                <w:szCs w:val="24"/>
              </w:rPr>
              <w:t>Middle Ability</w:t>
            </w:r>
          </w:p>
        </w:tc>
        <w:tc>
          <w:tcPr>
            <w:tcW w:w="3663" w:type="dxa"/>
            <w:tcBorders>
              <w:top w:val="nil"/>
              <w:left w:val="nil"/>
              <w:bottom w:val="single" w:sz="4" w:space="0" w:color="auto"/>
              <w:right w:val="single" w:sz="4" w:space="0" w:color="auto"/>
            </w:tcBorders>
            <w:shd w:val="clear" w:color="auto" w:fill="auto"/>
            <w:noWrap/>
            <w:vAlign w:val="bottom"/>
            <w:hideMark/>
          </w:tcPr>
          <w:p w:rsidR="00156674" w:rsidRPr="00553CAC" w:rsidRDefault="00156674" w:rsidP="00156674">
            <w:pPr>
              <w:spacing w:after="0"/>
              <w:rPr>
                <w:rFonts w:eastAsia="Times New Roman" w:cs="Times New Roman"/>
                <w:color w:val="000000"/>
                <w:sz w:val="24"/>
                <w:szCs w:val="24"/>
              </w:rPr>
            </w:pPr>
            <w:r w:rsidRPr="00553CAC">
              <w:rPr>
                <w:rFonts w:eastAsia="Times New Roman" w:cs="Times New Roman"/>
                <w:color w:val="000000"/>
                <w:sz w:val="24"/>
                <w:szCs w:val="24"/>
              </w:rPr>
              <w:t> </w:t>
            </w:r>
          </w:p>
        </w:tc>
      </w:tr>
      <w:tr w:rsidR="00156674" w:rsidRPr="00553CAC" w:rsidTr="00156674">
        <w:trPr>
          <w:trHeight w:val="533"/>
        </w:trPr>
        <w:tc>
          <w:tcPr>
            <w:tcW w:w="2883" w:type="dxa"/>
            <w:tcBorders>
              <w:top w:val="nil"/>
              <w:left w:val="single" w:sz="4" w:space="0" w:color="auto"/>
              <w:bottom w:val="single" w:sz="4" w:space="0" w:color="auto"/>
              <w:right w:val="single" w:sz="4" w:space="0" w:color="auto"/>
            </w:tcBorders>
            <w:shd w:val="clear" w:color="auto" w:fill="auto"/>
            <w:noWrap/>
            <w:vAlign w:val="bottom"/>
            <w:hideMark/>
          </w:tcPr>
          <w:p w:rsidR="00156674" w:rsidRPr="00553CAC" w:rsidRDefault="00156674" w:rsidP="00156674">
            <w:pPr>
              <w:spacing w:after="0"/>
              <w:rPr>
                <w:rFonts w:eastAsia="Times New Roman" w:cs="Times New Roman"/>
                <w:color w:val="000000"/>
                <w:sz w:val="24"/>
                <w:szCs w:val="24"/>
              </w:rPr>
            </w:pPr>
            <w:r w:rsidRPr="00553CAC">
              <w:rPr>
                <w:rFonts w:eastAsia="Times New Roman" w:cs="Times New Roman"/>
                <w:color w:val="000000"/>
                <w:sz w:val="24"/>
                <w:szCs w:val="24"/>
              </w:rPr>
              <w:t>Child 19</w:t>
            </w:r>
          </w:p>
        </w:tc>
        <w:tc>
          <w:tcPr>
            <w:tcW w:w="2883" w:type="dxa"/>
            <w:tcBorders>
              <w:top w:val="nil"/>
              <w:left w:val="nil"/>
              <w:bottom w:val="single" w:sz="4" w:space="0" w:color="auto"/>
              <w:right w:val="single" w:sz="4" w:space="0" w:color="auto"/>
            </w:tcBorders>
            <w:shd w:val="clear" w:color="auto" w:fill="auto"/>
            <w:noWrap/>
            <w:vAlign w:val="bottom"/>
            <w:hideMark/>
          </w:tcPr>
          <w:p w:rsidR="00156674" w:rsidRPr="00553CAC" w:rsidRDefault="00156674" w:rsidP="00156674">
            <w:pPr>
              <w:spacing w:after="0"/>
              <w:rPr>
                <w:rFonts w:eastAsia="Times New Roman" w:cs="Times New Roman"/>
                <w:color w:val="000000"/>
                <w:sz w:val="24"/>
                <w:szCs w:val="24"/>
              </w:rPr>
            </w:pPr>
            <w:r w:rsidRPr="00553CAC">
              <w:rPr>
                <w:rFonts w:eastAsia="Times New Roman" w:cs="Times New Roman"/>
                <w:color w:val="000000"/>
                <w:sz w:val="24"/>
                <w:szCs w:val="24"/>
              </w:rPr>
              <w:t>Lower Ability</w:t>
            </w:r>
          </w:p>
        </w:tc>
        <w:tc>
          <w:tcPr>
            <w:tcW w:w="3663" w:type="dxa"/>
            <w:tcBorders>
              <w:top w:val="nil"/>
              <w:left w:val="nil"/>
              <w:bottom w:val="single" w:sz="4" w:space="0" w:color="auto"/>
              <w:right w:val="single" w:sz="4" w:space="0" w:color="auto"/>
            </w:tcBorders>
            <w:shd w:val="clear" w:color="auto" w:fill="auto"/>
            <w:noWrap/>
            <w:vAlign w:val="bottom"/>
            <w:hideMark/>
          </w:tcPr>
          <w:p w:rsidR="00156674" w:rsidRPr="00553CAC" w:rsidRDefault="00156674" w:rsidP="00156674">
            <w:pPr>
              <w:spacing w:after="0"/>
              <w:rPr>
                <w:rFonts w:eastAsia="Times New Roman" w:cs="Times New Roman"/>
                <w:color w:val="000000"/>
                <w:sz w:val="24"/>
                <w:szCs w:val="24"/>
              </w:rPr>
            </w:pPr>
            <w:r w:rsidRPr="00553CAC">
              <w:rPr>
                <w:rFonts w:eastAsia="Times New Roman" w:cs="Times New Roman"/>
                <w:color w:val="000000"/>
                <w:sz w:val="24"/>
                <w:szCs w:val="24"/>
              </w:rPr>
              <w:t>Dyslexia</w:t>
            </w:r>
          </w:p>
        </w:tc>
      </w:tr>
      <w:tr w:rsidR="00156674" w:rsidRPr="00553CAC" w:rsidTr="00156674">
        <w:trPr>
          <w:trHeight w:val="533"/>
        </w:trPr>
        <w:tc>
          <w:tcPr>
            <w:tcW w:w="2883" w:type="dxa"/>
            <w:tcBorders>
              <w:top w:val="nil"/>
              <w:left w:val="single" w:sz="4" w:space="0" w:color="auto"/>
              <w:bottom w:val="single" w:sz="4" w:space="0" w:color="auto"/>
              <w:right w:val="single" w:sz="4" w:space="0" w:color="auto"/>
            </w:tcBorders>
            <w:shd w:val="clear" w:color="auto" w:fill="auto"/>
            <w:noWrap/>
            <w:vAlign w:val="bottom"/>
            <w:hideMark/>
          </w:tcPr>
          <w:p w:rsidR="00156674" w:rsidRPr="00553CAC" w:rsidRDefault="00156674" w:rsidP="00156674">
            <w:pPr>
              <w:spacing w:after="0"/>
              <w:rPr>
                <w:rFonts w:eastAsia="Times New Roman" w:cs="Times New Roman"/>
                <w:color w:val="000000"/>
                <w:sz w:val="24"/>
                <w:szCs w:val="24"/>
              </w:rPr>
            </w:pPr>
            <w:r w:rsidRPr="00553CAC">
              <w:rPr>
                <w:rFonts w:eastAsia="Times New Roman" w:cs="Times New Roman"/>
                <w:color w:val="000000"/>
                <w:sz w:val="24"/>
                <w:szCs w:val="24"/>
              </w:rPr>
              <w:t>Child 20</w:t>
            </w:r>
          </w:p>
        </w:tc>
        <w:tc>
          <w:tcPr>
            <w:tcW w:w="2883" w:type="dxa"/>
            <w:tcBorders>
              <w:top w:val="nil"/>
              <w:left w:val="nil"/>
              <w:bottom w:val="single" w:sz="4" w:space="0" w:color="auto"/>
              <w:right w:val="single" w:sz="4" w:space="0" w:color="auto"/>
            </w:tcBorders>
            <w:shd w:val="clear" w:color="auto" w:fill="auto"/>
            <w:noWrap/>
            <w:vAlign w:val="bottom"/>
            <w:hideMark/>
          </w:tcPr>
          <w:p w:rsidR="00156674" w:rsidRPr="00553CAC" w:rsidRDefault="00156674" w:rsidP="00156674">
            <w:pPr>
              <w:spacing w:after="0"/>
              <w:rPr>
                <w:rFonts w:eastAsia="Times New Roman" w:cs="Times New Roman"/>
                <w:color w:val="000000"/>
                <w:sz w:val="24"/>
                <w:szCs w:val="24"/>
              </w:rPr>
            </w:pPr>
            <w:r w:rsidRPr="00553CAC">
              <w:rPr>
                <w:rFonts w:eastAsia="Times New Roman" w:cs="Times New Roman"/>
                <w:color w:val="000000"/>
                <w:sz w:val="24"/>
                <w:szCs w:val="24"/>
              </w:rPr>
              <w:t>Higher Ability</w:t>
            </w:r>
          </w:p>
        </w:tc>
        <w:tc>
          <w:tcPr>
            <w:tcW w:w="3663" w:type="dxa"/>
            <w:tcBorders>
              <w:top w:val="nil"/>
              <w:left w:val="nil"/>
              <w:bottom w:val="single" w:sz="4" w:space="0" w:color="auto"/>
              <w:right w:val="single" w:sz="4" w:space="0" w:color="auto"/>
            </w:tcBorders>
            <w:shd w:val="clear" w:color="auto" w:fill="auto"/>
            <w:noWrap/>
            <w:vAlign w:val="bottom"/>
            <w:hideMark/>
          </w:tcPr>
          <w:p w:rsidR="00156674" w:rsidRPr="00553CAC" w:rsidRDefault="00156674" w:rsidP="00156674">
            <w:pPr>
              <w:spacing w:after="0"/>
              <w:rPr>
                <w:rFonts w:eastAsia="Times New Roman" w:cs="Times New Roman"/>
                <w:color w:val="000000"/>
                <w:sz w:val="24"/>
                <w:szCs w:val="24"/>
              </w:rPr>
            </w:pPr>
            <w:r w:rsidRPr="00553CAC">
              <w:rPr>
                <w:rFonts w:eastAsia="Times New Roman" w:cs="Times New Roman"/>
                <w:color w:val="000000"/>
                <w:sz w:val="24"/>
                <w:szCs w:val="24"/>
              </w:rPr>
              <w:t> </w:t>
            </w:r>
          </w:p>
        </w:tc>
      </w:tr>
      <w:tr w:rsidR="00156674" w:rsidRPr="00553CAC" w:rsidTr="00156674">
        <w:trPr>
          <w:trHeight w:val="533"/>
        </w:trPr>
        <w:tc>
          <w:tcPr>
            <w:tcW w:w="2883" w:type="dxa"/>
            <w:tcBorders>
              <w:top w:val="nil"/>
              <w:left w:val="single" w:sz="4" w:space="0" w:color="auto"/>
              <w:bottom w:val="single" w:sz="4" w:space="0" w:color="auto"/>
              <w:right w:val="single" w:sz="4" w:space="0" w:color="auto"/>
            </w:tcBorders>
            <w:shd w:val="clear" w:color="auto" w:fill="auto"/>
            <w:noWrap/>
            <w:vAlign w:val="bottom"/>
            <w:hideMark/>
          </w:tcPr>
          <w:p w:rsidR="00156674" w:rsidRPr="00553CAC" w:rsidRDefault="00156674" w:rsidP="00156674">
            <w:pPr>
              <w:spacing w:after="0"/>
              <w:rPr>
                <w:rFonts w:eastAsia="Times New Roman" w:cs="Times New Roman"/>
                <w:color w:val="000000"/>
                <w:sz w:val="24"/>
                <w:szCs w:val="24"/>
              </w:rPr>
            </w:pPr>
            <w:r w:rsidRPr="00553CAC">
              <w:rPr>
                <w:rFonts w:eastAsia="Times New Roman" w:cs="Times New Roman"/>
                <w:color w:val="000000"/>
                <w:sz w:val="24"/>
                <w:szCs w:val="24"/>
              </w:rPr>
              <w:t>Child 21</w:t>
            </w:r>
          </w:p>
        </w:tc>
        <w:tc>
          <w:tcPr>
            <w:tcW w:w="2883" w:type="dxa"/>
            <w:tcBorders>
              <w:top w:val="nil"/>
              <w:left w:val="nil"/>
              <w:bottom w:val="single" w:sz="4" w:space="0" w:color="auto"/>
              <w:right w:val="single" w:sz="4" w:space="0" w:color="auto"/>
            </w:tcBorders>
            <w:shd w:val="clear" w:color="auto" w:fill="auto"/>
            <w:noWrap/>
            <w:vAlign w:val="bottom"/>
            <w:hideMark/>
          </w:tcPr>
          <w:p w:rsidR="00156674" w:rsidRPr="00553CAC" w:rsidRDefault="00156674" w:rsidP="00156674">
            <w:pPr>
              <w:spacing w:after="0"/>
              <w:rPr>
                <w:rFonts w:eastAsia="Times New Roman" w:cs="Times New Roman"/>
                <w:color w:val="000000"/>
                <w:sz w:val="24"/>
                <w:szCs w:val="24"/>
              </w:rPr>
            </w:pPr>
            <w:r w:rsidRPr="00553CAC">
              <w:rPr>
                <w:rFonts w:eastAsia="Times New Roman" w:cs="Times New Roman"/>
                <w:color w:val="000000"/>
                <w:sz w:val="24"/>
                <w:szCs w:val="24"/>
              </w:rPr>
              <w:t>Middle Ability</w:t>
            </w:r>
          </w:p>
        </w:tc>
        <w:tc>
          <w:tcPr>
            <w:tcW w:w="3663" w:type="dxa"/>
            <w:tcBorders>
              <w:top w:val="nil"/>
              <w:left w:val="nil"/>
              <w:bottom w:val="single" w:sz="4" w:space="0" w:color="auto"/>
              <w:right w:val="single" w:sz="4" w:space="0" w:color="auto"/>
            </w:tcBorders>
            <w:shd w:val="clear" w:color="auto" w:fill="auto"/>
            <w:noWrap/>
            <w:vAlign w:val="bottom"/>
            <w:hideMark/>
          </w:tcPr>
          <w:p w:rsidR="00156674" w:rsidRPr="00553CAC" w:rsidRDefault="00156674" w:rsidP="00156674">
            <w:pPr>
              <w:spacing w:after="0"/>
              <w:rPr>
                <w:rFonts w:eastAsia="Times New Roman" w:cs="Times New Roman"/>
                <w:color w:val="000000"/>
                <w:sz w:val="24"/>
                <w:szCs w:val="24"/>
              </w:rPr>
            </w:pPr>
            <w:r w:rsidRPr="00553CAC">
              <w:rPr>
                <w:rFonts w:eastAsia="Times New Roman" w:cs="Times New Roman"/>
                <w:color w:val="000000"/>
                <w:sz w:val="24"/>
                <w:szCs w:val="24"/>
              </w:rPr>
              <w:t> </w:t>
            </w:r>
          </w:p>
        </w:tc>
      </w:tr>
      <w:tr w:rsidR="00156674" w:rsidRPr="00553CAC" w:rsidTr="00156674">
        <w:trPr>
          <w:trHeight w:val="533"/>
        </w:trPr>
        <w:tc>
          <w:tcPr>
            <w:tcW w:w="2883" w:type="dxa"/>
            <w:tcBorders>
              <w:top w:val="nil"/>
              <w:left w:val="single" w:sz="4" w:space="0" w:color="auto"/>
              <w:bottom w:val="single" w:sz="4" w:space="0" w:color="auto"/>
              <w:right w:val="single" w:sz="4" w:space="0" w:color="auto"/>
            </w:tcBorders>
            <w:shd w:val="clear" w:color="auto" w:fill="auto"/>
            <w:noWrap/>
            <w:vAlign w:val="bottom"/>
            <w:hideMark/>
          </w:tcPr>
          <w:p w:rsidR="00156674" w:rsidRPr="00553CAC" w:rsidRDefault="00156674" w:rsidP="00156674">
            <w:pPr>
              <w:spacing w:after="0"/>
              <w:rPr>
                <w:rFonts w:eastAsia="Times New Roman" w:cs="Times New Roman"/>
                <w:color w:val="000000"/>
                <w:sz w:val="24"/>
                <w:szCs w:val="24"/>
              </w:rPr>
            </w:pPr>
            <w:r w:rsidRPr="00553CAC">
              <w:rPr>
                <w:rFonts w:eastAsia="Times New Roman" w:cs="Times New Roman"/>
                <w:color w:val="000000"/>
                <w:sz w:val="24"/>
                <w:szCs w:val="24"/>
              </w:rPr>
              <w:t>Child 22</w:t>
            </w:r>
          </w:p>
        </w:tc>
        <w:tc>
          <w:tcPr>
            <w:tcW w:w="2883" w:type="dxa"/>
            <w:tcBorders>
              <w:top w:val="nil"/>
              <w:left w:val="nil"/>
              <w:bottom w:val="single" w:sz="4" w:space="0" w:color="auto"/>
              <w:right w:val="single" w:sz="4" w:space="0" w:color="auto"/>
            </w:tcBorders>
            <w:shd w:val="clear" w:color="auto" w:fill="auto"/>
            <w:noWrap/>
            <w:vAlign w:val="bottom"/>
            <w:hideMark/>
          </w:tcPr>
          <w:p w:rsidR="00156674" w:rsidRPr="00553CAC" w:rsidRDefault="00156674" w:rsidP="00156674">
            <w:pPr>
              <w:spacing w:after="0"/>
              <w:rPr>
                <w:rFonts w:eastAsia="Times New Roman" w:cs="Times New Roman"/>
                <w:color w:val="000000"/>
                <w:sz w:val="24"/>
                <w:szCs w:val="24"/>
              </w:rPr>
            </w:pPr>
            <w:r w:rsidRPr="00553CAC">
              <w:rPr>
                <w:rFonts w:eastAsia="Times New Roman" w:cs="Times New Roman"/>
                <w:color w:val="000000"/>
                <w:sz w:val="24"/>
                <w:szCs w:val="24"/>
              </w:rPr>
              <w:t>Higher Ability</w:t>
            </w:r>
          </w:p>
        </w:tc>
        <w:tc>
          <w:tcPr>
            <w:tcW w:w="3663" w:type="dxa"/>
            <w:tcBorders>
              <w:top w:val="nil"/>
              <w:left w:val="nil"/>
              <w:bottom w:val="single" w:sz="4" w:space="0" w:color="auto"/>
              <w:right w:val="single" w:sz="4" w:space="0" w:color="auto"/>
            </w:tcBorders>
            <w:shd w:val="clear" w:color="auto" w:fill="auto"/>
            <w:noWrap/>
            <w:vAlign w:val="bottom"/>
            <w:hideMark/>
          </w:tcPr>
          <w:p w:rsidR="00156674" w:rsidRPr="00553CAC" w:rsidRDefault="00156674" w:rsidP="00156674">
            <w:pPr>
              <w:spacing w:after="0"/>
              <w:rPr>
                <w:rFonts w:eastAsia="Times New Roman" w:cs="Times New Roman"/>
                <w:color w:val="000000"/>
                <w:sz w:val="24"/>
                <w:szCs w:val="24"/>
              </w:rPr>
            </w:pPr>
            <w:r w:rsidRPr="00553CAC">
              <w:rPr>
                <w:rFonts w:eastAsia="Times New Roman" w:cs="Times New Roman"/>
                <w:color w:val="000000"/>
                <w:sz w:val="24"/>
                <w:szCs w:val="24"/>
              </w:rPr>
              <w:t> </w:t>
            </w:r>
          </w:p>
        </w:tc>
      </w:tr>
    </w:tbl>
    <w:p w:rsidR="00156674" w:rsidRDefault="00156674" w:rsidP="0078261A">
      <w:pPr>
        <w:pStyle w:val="NoSpacing"/>
        <w:spacing w:line="480" w:lineRule="auto"/>
        <w:rPr>
          <w:b/>
          <w:sz w:val="24"/>
          <w:szCs w:val="24"/>
        </w:rPr>
      </w:pPr>
      <w:r>
        <w:rPr>
          <w:b/>
          <w:sz w:val="24"/>
          <w:szCs w:val="24"/>
        </w:rPr>
        <w:t>Appendix 1.</w:t>
      </w:r>
    </w:p>
    <w:p w:rsidR="00156674" w:rsidRDefault="00156674" w:rsidP="00156674">
      <w:pPr>
        <w:pStyle w:val="NoSpacing"/>
        <w:rPr>
          <w:b/>
          <w:sz w:val="24"/>
          <w:szCs w:val="24"/>
        </w:rPr>
      </w:pPr>
      <w:r>
        <w:rPr>
          <w:b/>
          <w:sz w:val="24"/>
          <w:szCs w:val="24"/>
        </w:rPr>
        <w:lastRenderedPageBreak/>
        <w:t>Appendix 2.</w:t>
      </w:r>
    </w:p>
    <w:p w:rsidR="00156674" w:rsidRDefault="00156674" w:rsidP="00156674">
      <w:pPr>
        <w:pStyle w:val="NoSpacing"/>
        <w:rPr>
          <w:b/>
          <w:sz w:val="24"/>
          <w:szCs w:val="24"/>
        </w:rPr>
      </w:pPr>
      <w:r>
        <w:rPr>
          <w:noProof/>
          <w:sz w:val="24"/>
          <w:szCs w:val="24"/>
        </w:rPr>
        <w:drawing>
          <wp:inline distT="0" distB="0" distL="0" distR="0" wp14:anchorId="2743BB7A" wp14:editId="6C7BF3A3">
            <wp:extent cx="5964865" cy="7950047"/>
            <wp:effectExtent l="0" t="0" r="0" b="0"/>
            <wp:docPr id="21" name="Picture 21" descr="C:\Users\denika\Documents\Photos\2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enika\Documents\Photos\2a.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64865" cy="7950047"/>
                    </a:xfrm>
                    <a:prstGeom prst="rect">
                      <a:avLst/>
                    </a:prstGeom>
                    <a:noFill/>
                    <a:ln>
                      <a:noFill/>
                    </a:ln>
                  </pic:spPr>
                </pic:pic>
              </a:graphicData>
            </a:graphic>
          </wp:inline>
        </w:drawing>
      </w:r>
    </w:p>
    <w:p w:rsidR="00156674" w:rsidRDefault="00156674" w:rsidP="00156674">
      <w:pPr>
        <w:pStyle w:val="NoSpacing"/>
        <w:rPr>
          <w:b/>
          <w:sz w:val="24"/>
          <w:szCs w:val="24"/>
        </w:rPr>
      </w:pPr>
      <w:r>
        <w:rPr>
          <w:noProof/>
          <w:sz w:val="24"/>
          <w:szCs w:val="24"/>
        </w:rPr>
        <w:lastRenderedPageBreak/>
        <w:drawing>
          <wp:inline distT="0" distB="0" distL="0" distR="0" wp14:anchorId="6A3E9685" wp14:editId="7E215224">
            <wp:extent cx="6078682" cy="8101743"/>
            <wp:effectExtent l="0" t="0" r="0" b="0"/>
            <wp:docPr id="2" name="Picture 2" descr="C:\Users\denika\Documents\Photos\2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denika\Documents\Photos\2b.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078682" cy="8101743"/>
                    </a:xfrm>
                    <a:prstGeom prst="rect">
                      <a:avLst/>
                    </a:prstGeom>
                    <a:noFill/>
                    <a:ln>
                      <a:noFill/>
                    </a:ln>
                  </pic:spPr>
                </pic:pic>
              </a:graphicData>
            </a:graphic>
          </wp:inline>
        </w:drawing>
      </w:r>
    </w:p>
    <w:p w:rsidR="00156674" w:rsidRPr="00553CAC" w:rsidRDefault="00156674" w:rsidP="00156674">
      <w:pPr>
        <w:pStyle w:val="NoSpacing"/>
        <w:rPr>
          <w:sz w:val="24"/>
          <w:szCs w:val="24"/>
        </w:rPr>
      </w:pPr>
      <w:r w:rsidRPr="00553CAC">
        <w:rPr>
          <w:sz w:val="24"/>
          <w:szCs w:val="24"/>
        </w:rPr>
        <w:br w:type="page"/>
      </w:r>
    </w:p>
    <w:p w:rsidR="00156674" w:rsidRPr="00553CAC" w:rsidRDefault="00156674" w:rsidP="00156674">
      <w:pPr>
        <w:rPr>
          <w:b/>
          <w:sz w:val="24"/>
          <w:szCs w:val="24"/>
        </w:rPr>
      </w:pPr>
      <w:r w:rsidRPr="00553CAC">
        <w:rPr>
          <w:b/>
          <w:sz w:val="24"/>
          <w:szCs w:val="24"/>
        </w:rPr>
        <w:lastRenderedPageBreak/>
        <w:t>Appendix 3.</w:t>
      </w:r>
    </w:p>
    <w:p w:rsidR="00156674" w:rsidRPr="00553CAC" w:rsidRDefault="00156674" w:rsidP="00156674">
      <w:pPr>
        <w:pStyle w:val="NoSpacing"/>
        <w:rPr>
          <w:sz w:val="24"/>
          <w:szCs w:val="24"/>
        </w:rPr>
      </w:pPr>
      <w:r>
        <w:rPr>
          <w:noProof/>
          <w:sz w:val="24"/>
          <w:szCs w:val="24"/>
        </w:rPr>
        <w:drawing>
          <wp:inline distT="0" distB="0" distL="0" distR="0" wp14:anchorId="5F592982" wp14:editId="7A9A58EF">
            <wp:extent cx="7854569" cy="5893229"/>
            <wp:effectExtent l="9208" t="0" r="3492" b="3493"/>
            <wp:docPr id="3" name="Picture 3" descr="C:\Users\denika\Documents\Photos\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denika\Documents\Photos\3.pn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rot="5400000">
                      <a:off x="0" y="0"/>
                      <a:ext cx="7863271" cy="5899758"/>
                    </a:xfrm>
                    <a:prstGeom prst="rect">
                      <a:avLst/>
                    </a:prstGeom>
                    <a:noFill/>
                    <a:ln>
                      <a:noFill/>
                    </a:ln>
                  </pic:spPr>
                </pic:pic>
              </a:graphicData>
            </a:graphic>
          </wp:inline>
        </w:drawing>
      </w:r>
      <w:r w:rsidRPr="00553CAC">
        <w:rPr>
          <w:sz w:val="24"/>
          <w:szCs w:val="24"/>
        </w:rPr>
        <w:br w:type="page"/>
      </w:r>
    </w:p>
    <w:p w:rsidR="00156674" w:rsidRDefault="00156674" w:rsidP="00156674">
      <w:pPr>
        <w:rPr>
          <w:b/>
          <w:sz w:val="24"/>
          <w:szCs w:val="24"/>
        </w:rPr>
      </w:pPr>
      <w:r>
        <w:rPr>
          <w:b/>
          <w:sz w:val="24"/>
          <w:szCs w:val="24"/>
        </w:rPr>
        <w:lastRenderedPageBreak/>
        <w:t>Appendix 4.</w:t>
      </w:r>
      <w:r w:rsidRPr="005F1AA1">
        <w:rPr>
          <w:noProof/>
        </w:rPr>
        <w:t xml:space="preserve"> </w:t>
      </w:r>
      <w:r>
        <w:rPr>
          <w:noProof/>
        </w:rPr>
        <w:drawing>
          <wp:inline distT="0" distB="0" distL="0" distR="0" wp14:anchorId="0E52BA92" wp14:editId="16CC1C54">
            <wp:extent cx="7945391" cy="5961372"/>
            <wp:effectExtent l="1587" t="0" r="318" b="317"/>
            <wp:docPr id="22" name="Picture 22" descr="C:\Users\denika\Documents\Photos\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denika\Documents\Photos\4.pn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rot="16200000">
                      <a:off x="0" y="0"/>
                      <a:ext cx="7941871" cy="5958731"/>
                    </a:xfrm>
                    <a:prstGeom prst="rect">
                      <a:avLst/>
                    </a:prstGeom>
                    <a:noFill/>
                    <a:ln>
                      <a:noFill/>
                    </a:ln>
                  </pic:spPr>
                </pic:pic>
              </a:graphicData>
            </a:graphic>
          </wp:inline>
        </w:drawing>
      </w:r>
    </w:p>
    <w:p w:rsidR="00156674" w:rsidRDefault="00156674" w:rsidP="00156674">
      <w:pPr>
        <w:tabs>
          <w:tab w:val="left" w:pos="2610"/>
        </w:tabs>
        <w:rPr>
          <w:sz w:val="24"/>
          <w:szCs w:val="24"/>
        </w:rPr>
      </w:pPr>
      <w:r>
        <w:rPr>
          <w:sz w:val="24"/>
          <w:szCs w:val="24"/>
        </w:rPr>
        <w:tab/>
      </w:r>
    </w:p>
    <w:p w:rsidR="00156674" w:rsidRDefault="00156674" w:rsidP="00156674">
      <w:pPr>
        <w:pStyle w:val="NoSpacing"/>
      </w:pPr>
    </w:p>
    <w:p w:rsidR="00156674" w:rsidRPr="00AD379C" w:rsidRDefault="00156674" w:rsidP="00156674">
      <w:pPr>
        <w:pStyle w:val="NoSpacing"/>
        <w:rPr>
          <w:b/>
          <w:sz w:val="24"/>
          <w:szCs w:val="24"/>
        </w:rPr>
      </w:pPr>
      <w:r>
        <w:rPr>
          <w:b/>
          <w:sz w:val="24"/>
          <w:szCs w:val="24"/>
        </w:rPr>
        <w:lastRenderedPageBreak/>
        <w:t>Appendix 5.</w:t>
      </w:r>
    </w:p>
    <w:p w:rsidR="00156674" w:rsidRPr="005F1AA1" w:rsidRDefault="00156674" w:rsidP="00156674">
      <w:pPr>
        <w:pStyle w:val="NoSpacing"/>
      </w:pPr>
      <w:r>
        <w:rPr>
          <w:noProof/>
        </w:rPr>
        <w:drawing>
          <wp:inline distT="0" distB="0" distL="0" distR="0" wp14:anchorId="2F677937" wp14:editId="2FA1FD63">
            <wp:extent cx="8102600" cy="6076950"/>
            <wp:effectExtent l="3175" t="0" r="0" b="0"/>
            <wp:docPr id="23" name="Picture 23" descr="C:\Users\denika\Documents\Photos\5a.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denika\Documents\Photos\5a.jpe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rot="16200000">
                      <a:off x="0" y="0"/>
                      <a:ext cx="8102600" cy="6076950"/>
                    </a:xfrm>
                    <a:prstGeom prst="rect">
                      <a:avLst/>
                    </a:prstGeom>
                    <a:noFill/>
                    <a:ln>
                      <a:noFill/>
                    </a:ln>
                  </pic:spPr>
                </pic:pic>
              </a:graphicData>
            </a:graphic>
          </wp:inline>
        </w:drawing>
      </w:r>
    </w:p>
    <w:p w:rsidR="00156674" w:rsidRDefault="00156674" w:rsidP="00156674">
      <w:pPr>
        <w:pStyle w:val="NoSpacing"/>
      </w:pPr>
      <w:r>
        <w:br w:type="page"/>
      </w:r>
    </w:p>
    <w:p w:rsidR="00156674" w:rsidRDefault="00156674" w:rsidP="00156674">
      <w:pPr>
        <w:rPr>
          <w:b/>
          <w:sz w:val="24"/>
          <w:szCs w:val="24"/>
        </w:rPr>
      </w:pPr>
      <w:r>
        <w:rPr>
          <w:noProof/>
        </w:rPr>
        <w:lastRenderedPageBreak/>
        <w:drawing>
          <wp:inline distT="0" distB="0" distL="0" distR="0" wp14:anchorId="74828099" wp14:editId="4D8C7248">
            <wp:extent cx="6529388" cy="8705850"/>
            <wp:effectExtent l="0" t="0" r="5080" b="0"/>
            <wp:docPr id="6" name="Picture 6" descr="C:\Users\denika\Documents\Photos\5b.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denika\Documents\Photos\5b.jpe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534069" cy="8712091"/>
                    </a:xfrm>
                    <a:prstGeom prst="rect">
                      <a:avLst/>
                    </a:prstGeom>
                    <a:noFill/>
                    <a:ln>
                      <a:noFill/>
                    </a:ln>
                  </pic:spPr>
                </pic:pic>
              </a:graphicData>
            </a:graphic>
          </wp:inline>
        </w:drawing>
      </w:r>
    </w:p>
    <w:p w:rsidR="00156674" w:rsidRDefault="00156674" w:rsidP="00156674">
      <w:pPr>
        <w:pStyle w:val="NoSpacing"/>
        <w:rPr>
          <w:b/>
          <w:sz w:val="24"/>
          <w:szCs w:val="24"/>
        </w:rPr>
      </w:pPr>
      <w:r>
        <w:rPr>
          <w:b/>
          <w:sz w:val="24"/>
          <w:szCs w:val="24"/>
        </w:rPr>
        <w:lastRenderedPageBreak/>
        <w:t>Appendix 6</w:t>
      </w:r>
    </w:p>
    <w:p w:rsidR="00156674" w:rsidRDefault="00156674" w:rsidP="00156674">
      <w:pPr>
        <w:pStyle w:val="NoSpacing"/>
        <w:rPr>
          <w:b/>
          <w:sz w:val="24"/>
          <w:szCs w:val="24"/>
        </w:rPr>
      </w:pPr>
      <w:r>
        <w:rPr>
          <w:noProof/>
        </w:rPr>
        <w:drawing>
          <wp:inline distT="0" distB="0" distL="0" distR="0" wp14:anchorId="20090202" wp14:editId="149ED601">
            <wp:extent cx="6343650" cy="8458200"/>
            <wp:effectExtent l="0" t="0" r="0" b="0"/>
            <wp:docPr id="8" name="Picture 8" descr="C:\Users\denika\Documents\Photos\6b.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denika\Documents\Photos\6b.jpe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353320" cy="8471094"/>
                    </a:xfrm>
                    <a:prstGeom prst="rect">
                      <a:avLst/>
                    </a:prstGeom>
                    <a:noFill/>
                    <a:ln>
                      <a:noFill/>
                    </a:ln>
                  </pic:spPr>
                </pic:pic>
              </a:graphicData>
            </a:graphic>
          </wp:inline>
        </w:drawing>
      </w:r>
    </w:p>
    <w:p w:rsidR="00156674" w:rsidRDefault="00156674" w:rsidP="00156674">
      <w:pPr>
        <w:pStyle w:val="NoSpacing"/>
      </w:pPr>
      <w:r>
        <w:rPr>
          <w:noProof/>
        </w:rPr>
        <w:lastRenderedPageBreak/>
        <w:drawing>
          <wp:inline distT="0" distB="0" distL="0" distR="0" wp14:anchorId="2C849E96" wp14:editId="76C49923">
            <wp:extent cx="6243638" cy="8324850"/>
            <wp:effectExtent l="0" t="0" r="5080" b="0"/>
            <wp:docPr id="7" name="Picture 7" descr="C:\Users\denika\Documents\Photos\6a.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denika\Documents\Photos\6a.jpe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243638" cy="8324850"/>
                    </a:xfrm>
                    <a:prstGeom prst="rect">
                      <a:avLst/>
                    </a:prstGeom>
                    <a:noFill/>
                    <a:ln>
                      <a:noFill/>
                    </a:ln>
                  </pic:spPr>
                </pic:pic>
              </a:graphicData>
            </a:graphic>
          </wp:inline>
        </w:drawing>
      </w:r>
      <w:r>
        <w:br w:type="page"/>
      </w:r>
    </w:p>
    <w:p w:rsidR="00156674" w:rsidRDefault="00156674" w:rsidP="00156674">
      <w:pPr>
        <w:pStyle w:val="NoSpacing"/>
      </w:pPr>
    </w:p>
    <w:p w:rsidR="00156674" w:rsidRDefault="00156674" w:rsidP="00156674">
      <w:pPr>
        <w:pStyle w:val="NoSpacing"/>
        <w:rPr>
          <w:b/>
          <w:sz w:val="24"/>
          <w:szCs w:val="24"/>
        </w:rPr>
      </w:pPr>
      <w:r>
        <w:rPr>
          <w:b/>
          <w:sz w:val="24"/>
          <w:szCs w:val="24"/>
        </w:rPr>
        <w:t>Appendix 7.</w:t>
      </w:r>
    </w:p>
    <w:p w:rsidR="00156674" w:rsidRDefault="00156674" w:rsidP="00156674">
      <w:pPr>
        <w:pStyle w:val="NoSpacing"/>
      </w:pPr>
      <w:r>
        <w:rPr>
          <w:noProof/>
        </w:rPr>
        <w:drawing>
          <wp:inline distT="0" distB="0" distL="0" distR="0" wp14:anchorId="6F33B9D7" wp14:editId="2E6D5D20">
            <wp:extent cx="5734050" cy="7645400"/>
            <wp:effectExtent l="0" t="0" r="0" b="0"/>
            <wp:docPr id="10" name="Picture 10" descr="C:\Users\denika\Documents\Photos\7a.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denika\Documents\Photos\7a.jpe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34050" cy="7645400"/>
                    </a:xfrm>
                    <a:prstGeom prst="rect">
                      <a:avLst/>
                    </a:prstGeom>
                    <a:noFill/>
                    <a:ln>
                      <a:noFill/>
                    </a:ln>
                  </pic:spPr>
                </pic:pic>
              </a:graphicData>
            </a:graphic>
          </wp:inline>
        </w:drawing>
      </w:r>
    </w:p>
    <w:p w:rsidR="00156674" w:rsidRDefault="00156674" w:rsidP="00156674">
      <w:pPr>
        <w:pStyle w:val="NoSpacing"/>
      </w:pPr>
      <w:r>
        <w:rPr>
          <w:noProof/>
        </w:rPr>
        <w:lastRenderedPageBreak/>
        <w:drawing>
          <wp:inline distT="0" distB="0" distL="0" distR="0" wp14:anchorId="349A5D62" wp14:editId="20FD3A64">
            <wp:extent cx="5900738" cy="7867650"/>
            <wp:effectExtent l="0" t="0" r="5080" b="0"/>
            <wp:docPr id="9" name="Picture 9" descr="C:\Users\denika\Documents\Photos\7b.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denika\Documents\Photos\7b.jpe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900738" cy="7867650"/>
                    </a:xfrm>
                    <a:prstGeom prst="rect">
                      <a:avLst/>
                    </a:prstGeom>
                    <a:noFill/>
                    <a:ln>
                      <a:noFill/>
                    </a:ln>
                  </pic:spPr>
                </pic:pic>
              </a:graphicData>
            </a:graphic>
          </wp:inline>
        </w:drawing>
      </w:r>
      <w:r>
        <w:br w:type="page"/>
      </w:r>
    </w:p>
    <w:p w:rsidR="00156674" w:rsidRDefault="00156674" w:rsidP="00156674">
      <w:pPr>
        <w:pStyle w:val="NoSpacing"/>
        <w:rPr>
          <w:b/>
          <w:sz w:val="24"/>
          <w:szCs w:val="24"/>
        </w:rPr>
      </w:pPr>
      <w:r w:rsidRPr="00AD379C">
        <w:rPr>
          <w:b/>
          <w:sz w:val="24"/>
          <w:szCs w:val="24"/>
        </w:rPr>
        <w:lastRenderedPageBreak/>
        <w:t>Appendix 8.</w:t>
      </w:r>
      <w:r w:rsidRPr="00AD379C">
        <w:rPr>
          <w:b/>
          <w:noProof/>
          <w:sz w:val="24"/>
          <w:szCs w:val="24"/>
        </w:rPr>
        <w:t xml:space="preserve"> </w:t>
      </w:r>
      <w:r>
        <w:rPr>
          <w:b/>
          <w:noProof/>
          <w:sz w:val="24"/>
          <w:szCs w:val="24"/>
        </w:rPr>
        <w:drawing>
          <wp:inline distT="0" distB="0" distL="0" distR="0" wp14:anchorId="2DB5D43D" wp14:editId="339BEDB2">
            <wp:extent cx="5857875" cy="7810500"/>
            <wp:effectExtent l="0" t="0" r="9525" b="0"/>
            <wp:docPr id="12" name="Picture 12" descr="C:\Users\denika\Documents\Photos\8a.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denika\Documents\Photos\8a.jpe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857875" cy="7810500"/>
                    </a:xfrm>
                    <a:prstGeom prst="rect">
                      <a:avLst/>
                    </a:prstGeom>
                    <a:noFill/>
                    <a:ln>
                      <a:noFill/>
                    </a:ln>
                  </pic:spPr>
                </pic:pic>
              </a:graphicData>
            </a:graphic>
          </wp:inline>
        </w:drawing>
      </w:r>
    </w:p>
    <w:p w:rsidR="00156674" w:rsidRDefault="00156674" w:rsidP="00156674">
      <w:pPr>
        <w:pStyle w:val="NoSpacing"/>
        <w:rPr>
          <w:b/>
          <w:sz w:val="24"/>
          <w:szCs w:val="24"/>
        </w:rPr>
      </w:pPr>
      <w:r w:rsidRPr="00AD379C">
        <w:rPr>
          <w:b/>
          <w:noProof/>
          <w:sz w:val="24"/>
          <w:szCs w:val="24"/>
        </w:rPr>
        <w:t xml:space="preserve"> </w:t>
      </w:r>
    </w:p>
    <w:p w:rsidR="00156674" w:rsidRDefault="00156674" w:rsidP="00156674">
      <w:pPr>
        <w:pStyle w:val="NoSpacing"/>
        <w:rPr>
          <w:b/>
          <w:sz w:val="24"/>
          <w:szCs w:val="24"/>
        </w:rPr>
      </w:pPr>
    </w:p>
    <w:p w:rsidR="00156674" w:rsidRDefault="00156674" w:rsidP="00156674">
      <w:pPr>
        <w:pStyle w:val="NoSpacing"/>
        <w:rPr>
          <w:b/>
          <w:sz w:val="24"/>
          <w:szCs w:val="24"/>
        </w:rPr>
      </w:pPr>
      <w:r>
        <w:rPr>
          <w:b/>
          <w:noProof/>
          <w:sz w:val="24"/>
          <w:szCs w:val="24"/>
        </w:rPr>
        <w:lastRenderedPageBreak/>
        <w:drawing>
          <wp:inline distT="0" distB="0" distL="0" distR="0" wp14:anchorId="7FFA8EB7" wp14:editId="4A420681">
            <wp:extent cx="6200775" cy="8267700"/>
            <wp:effectExtent l="0" t="0" r="9525" b="0"/>
            <wp:docPr id="11" name="Picture 11" descr="C:\Users\denika\Documents\Photos\8b.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denika\Documents\Photos\8b.jpeg"/>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6200775" cy="8267700"/>
                    </a:xfrm>
                    <a:prstGeom prst="rect">
                      <a:avLst/>
                    </a:prstGeom>
                    <a:noFill/>
                    <a:ln>
                      <a:noFill/>
                    </a:ln>
                  </pic:spPr>
                </pic:pic>
              </a:graphicData>
            </a:graphic>
          </wp:inline>
        </w:drawing>
      </w:r>
      <w:r w:rsidRPr="00AD379C">
        <w:rPr>
          <w:b/>
          <w:sz w:val="24"/>
          <w:szCs w:val="24"/>
        </w:rPr>
        <w:br w:type="page"/>
      </w:r>
      <w:r w:rsidRPr="0068249C">
        <w:rPr>
          <w:b/>
          <w:sz w:val="24"/>
          <w:szCs w:val="24"/>
        </w:rPr>
        <w:lastRenderedPageBreak/>
        <w:t>App</w:t>
      </w:r>
      <w:r>
        <w:rPr>
          <w:b/>
          <w:sz w:val="24"/>
          <w:szCs w:val="24"/>
        </w:rPr>
        <w:t>endix 9</w:t>
      </w:r>
    </w:p>
    <w:p w:rsidR="00156674" w:rsidRDefault="00156674" w:rsidP="00156674">
      <w:pPr>
        <w:pStyle w:val="NoSpacing"/>
        <w:rPr>
          <w:b/>
          <w:sz w:val="24"/>
          <w:szCs w:val="24"/>
        </w:rPr>
      </w:pPr>
      <w:r>
        <w:rPr>
          <w:b/>
          <w:noProof/>
          <w:sz w:val="24"/>
          <w:szCs w:val="24"/>
        </w:rPr>
        <w:drawing>
          <wp:inline distT="0" distB="0" distL="0" distR="0" wp14:anchorId="62005ECC" wp14:editId="4341B371">
            <wp:extent cx="6000750" cy="8000999"/>
            <wp:effectExtent l="0" t="0" r="0" b="635"/>
            <wp:docPr id="15" name="Picture 15" descr="C:\Users\denika\Documents\Photos\9a.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denika\Documents\Photos\9a.jpeg"/>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6006657" cy="8008875"/>
                    </a:xfrm>
                    <a:prstGeom prst="rect">
                      <a:avLst/>
                    </a:prstGeom>
                    <a:noFill/>
                    <a:ln>
                      <a:noFill/>
                    </a:ln>
                  </pic:spPr>
                </pic:pic>
              </a:graphicData>
            </a:graphic>
          </wp:inline>
        </w:drawing>
      </w:r>
    </w:p>
    <w:p w:rsidR="00156674" w:rsidRPr="0068249C" w:rsidRDefault="00156674" w:rsidP="00156674">
      <w:pPr>
        <w:pStyle w:val="NoSpacing"/>
        <w:rPr>
          <w:b/>
          <w:sz w:val="24"/>
          <w:szCs w:val="24"/>
        </w:rPr>
      </w:pPr>
      <w:r>
        <w:rPr>
          <w:b/>
          <w:noProof/>
          <w:sz w:val="24"/>
          <w:szCs w:val="24"/>
        </w:rPr>
        <w:lastRenderedPageBreak/>
        <w:drawing>
          <wp:inline distT="0" distB="0" distL="0" distR="0" wp14:anchorId="4A8DCF24" wp14:editId="3D5070CB">
            <wp:extent cx="5972175" cy="7962900"/>
            <wp:effectExtent l="0" t="0" r="9525" b="0"/>
            <wp:docPr id="14" name="Picture 14" descr="C:\Users\denika\Documents\Photos\9b.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denika\Documents\Photos\9b.jpeg"/>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972175" cy="7962900"/>
                    </a:xfrm>
                    <a:prstGeom prst="rect">
                      <a:avLst/>
                    </a:prstGeom>
                    <a:noFill/>
                    <a:ln>
                      <a:noFill/>
                    </a:ln>
                  </pic:spPr>
                </pic:pic>
              </a:graphicData>
            </a:graphic>
          </wp:inline>
        </w:drawing>
      </w:r>
    </w:p>
    <w:p w:rsidR="00156674" w:rsidRPr="00156674" w:rsidRDefault="00156674" w:rsidP="0078261A">
      <w:pPr>
        <w:pStyle w:val="NoSpacing"/>
        <w:spacing w:line="480" w:lineRule="auto"/>
        <w:rPr>
          <w:b/>
          <w:sz w:val="24"/>
          <w:szCs w:val="24"/>
        </w:rPr>
      </w:pPr>
    </w:p>
    <w:sectPr w:rsidR="00156674" w:rsidRPr="0015667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96542" w:rsidRDefault="00196542" w:rsidP="00FF6672">
      <w:pPr>
        <w:spacing w:after="0"/>
      </w:pPr>
      <w:r>
        <w:separator/>
      </w:r>
    </w:p>
  </w:endnote>
  <w:endnote w:type="continuationSeparator" w:id="0">
    <w:p w:rsidR="00196542" w:rsidRDefault="00196542" w:rsidP="00FF6672">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96542" w:rsidRDefault="00196542" w:rsidP="00FF6672">
      <w:pPr>
        <w:spacing w:after="0"/>
      </w:pPr>
      <w:r>
        <w:separator/>
      </w:r>
    </w:p>
  </w:footnote>
  <w:footnote w:type="continuationSeparator" w:id="0">
    <w:p w:rsidR="00196542" w:rsidRDefault="00196542" w:rsidP="00FF6672">
      <w:pPr>
        <w:spacing w:after="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CDA1BE3"/>
    <w:multiLevelType w:val="hybridMultilevel"/>
    <w:tmpl w:val="07220414"/>
    <w:lvl w:ilvl="0" w:tplc="EDA6B934">
      <w:start w:val="1"/>
      <w:numFmt w:val="bullet"/>
      <w:lvlText w:val="•"/>
      <w:lvlJc w:val="left"/>
      <w:pPr>
        <w:tabs>
          <w:tab w:val="num" w:pos="720"/>
        </w:tabs>
        <w:ind w:left="720" w:hanging="360"/>
      </w:pPr>
      <w:rPr>
        <w:rFonts w:ascii="Arial" w:hAnsi="Arial" w:hint="default"/>
      </w:rPr>
    </w:lvl>
    <w:lvl w:ilvl="1" w:tplc="B78E536C" w:tentative="1">
      <w:start w:val="1"/>
      <w:numFmt w:val="bullet"/>
      <w:lvlText w:val="•"/>
      <w:lvlJc w:val="left"/>
      <w:pPr>
        <w:tabs>
          <w:tab w:val="num" w:pos="1440"/>
        </w:tabs>
        <w:ind w:left="1440" w:hanging="360"/>
      </w:pPr>
      <w:rPr>
        <w:rFonts w:ascii="Arial" w:hAnsi="Arial" w:hint="default"/>
      </w:rPr>
    </w:lvl>
    <w:lvl w:ilvl="2" w:tplc="AC32A80E" w:tentative="1">
      <w:start w:val="1"/>
      <w:numFmt w:val="bullet"/>
      <w:lvlText w:val="•"/>
      <w:lvlJc w:val="left"/>
      <w:pPr>
        <w:tabs>
          <w:tab w:val="num" w:pos="2160"/>
        </w:tabs>
        <w:ind w:left="2160" w:hanging="360"/>
      </w:pPr>
      <w:rPr>
        <w:rFonts w:ascii="Arial" w:hAnsi="Arial" w:hint="default"/>
      </w:rPr>
    </w:lvl>
    <w:lvl w:ilvl="3" w:tplc="9544BA10" w:tentative="1">
      <w:start w:val="1"/>
      <w:numFmt w:val="bullet"/>
      <w:lvlText w:val="•"/>
      <w:lvlJc w:val="left"/>
      <w:pPr>
        <w:tabs>
          <w:tab w:val="num" w:pos="2880"/>
        </w:tabs>
        <w:ind w:left="2880" w:hanging="360"/>
      </w:pPr>
      <w:rPr>
        <w:rFonts w:ascii="Arial" w:hAnsi="Arial" w:hint="default"/>
      </w:rPr>
    </w:lvl>
    <w:lvl w:ilvl="4" w:tplc="7898BA24" w:tentative="1">
      <w:start w:val="1"/>
      <w:numFmt w:val="bullet"/>
      <w:lvlText w:val="•"/>
      <w:lvlJc w:val="left"/>
      <w:pPr>
        <w:tabs>
          <w:tab w:val="num" w:pos="3600"/>
        </w:tabs>
        <w:ind w:left="3600" w:hanging="360"/>
      </w:pPr>
      <w:rPr>
        <w:rFonts w:ascii="Arial" w:hAnsi="Arial" w:hint="default"/>
      </w:rPr>
    </w:lvl>
    <w:lvl w:ilvl="5" w:tplc="7988D1E0" w:tentative="1">
      <w:start w:val="1"/>
      <w:numFmt w:val="bullet"/>
      <w:lvlText w:val="•"/>
      <w:lvlJc w:val="left"/>
      <w:pPr>
        <w:tabs>
          <w:tab w:val="num" w:pos="4320"/>
        </w:tabs>
        <w:ind w:left="4320" w:hanging="360"/>
      </w:pPr>
      <w:rPr>
        <w:rFonts w:ascii="Arial" w:hAnsi="Arial" w:hint="default"/>
      </w:rPr>
    </w:lvl>
    <w:lvl w:ilvl="6" w:tplc="331071C2" w:tentative="1">
      <w:start w:val="1"/>
      <w:numFmt w:val="bullet"/>
      <w:lvlText w:val="•"/>
      <w:lvlJc w:val="left"/>
      <w:pPr>
        <w:tabs>
          <w:tab w:val="num" w:pos="5040"/>
        </w:tabs>
        <w:ind w:left="5040" w:hanging="360"/>
      </w:pPr>
      <w:rPr>
        <w:rFonts w:ascii="Arial" w:hAnsi="Arial" w:hint="default"/>
      </w:rPr>
    </w:lvl>
    <w:lvl w:ilvl="7" w:tplc="A5229BC6" w:tentative="1">
      <w:start w:val="1"/>
      <w:numFmt w:val="bullet"/>
      <w:lvlText w:val="•"/>
      <w:lvlJc w:val="left"/>
      <w:pPr>
        <w:tabs>
          <w:tab w:val="num" w:pos="5760"/>
        </w:tabs>
        <w:ind w:left="5760" w:hanging="360"/>
      </w:pPr>
      <w:rPr>
        <w:rFonts w:ascii="Arial" w:hAnsi="Arial" w:hint="default"/>
      </w:rPr>
    </w:lvl>
    <w:lvl w:ilvl="8" w:tplc="7BE2FA3A" w:tentative="1">
      <w:start w:val="1"/>
      <w:numFmt w:val="bullet"/>
      <w:lvlText w:val="•"/>
      <w:lvlJc w:val="left"/>
      <w:pPr>
        <w:tabs>
          <w:tab w:val="num" w:pos="6480"/>
        </w:tabs>
        <w:ind w:left="6480" w:hanging="360"/>
      </w:pPr>
      <w:rPr>
        <w:rFonts w:ascii="Arial" w:hAnsi="Arial" w:hint="default"/>
      </w:rPr>
    </w:lvl>
  </w:abstractNum>
  <w:abstractNum w:abstractNumId="1">
    <w:nsid w:val="29346FD1"/>
    <w:multiLevelType w:val="hybridMultilevel"/>
    <w:tmpl w:val="F75AF66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74F82841"/>
    <w:multiLevelType w:val="hybridMultilevel"/>
    <w:tmpl w:val="E6503BF8"/>
    <w:lvl w:ilvl="0" w:tplc="F4AA9EAA">
      <w:start w:val="1"/>
      <w:numFmt w:val="bullet"/>
      <w:lvlText w:val="•"/>
      <w:lvlJc w:val="left"/>
      <w:pPr>
        <w:tabs>
          <w:tab w:val="num" w:pos="720"/>
        </w:tabs>
        <w:ind w:left="720" w:hanging="360"/>
      </w:pPr>
      <w:rPr>
        <w:rFonts w:ascii="Arial" w:hAnsi="Arial" w:hint="default"/>
      </w:rPr>
    </w:lvl>
    <w:lvl w:ilvl="1" w:tplc="66E855DE" w:tentative="1">
      <w:start w:val="1"/>
      <w:numFmt w:val="bullet"/>
      <w:lvlText w:val="•"/>
      <w:lvlJc w:val="left"/>
      <w:pPr>
        <w:tabs>
          <w:tab w:val="num" w:pos="1440"/>
        </w:tabs>
        <w:ind w:left="1440" w:hanging="360"/>
      </w:pPr>
      <w:rPr>
        <w:rFonts w:ascii="Arial" w:hAnsi="Arial" w:hint="default"/>
      </w:rPr>
    </w:lvl>
    <w:lvl w:ilvl="2" w:tplc="A05C5AD0" w:tentative="1">
      <w:start w:val="1"/>
      <w:numFmt w:val="bullet"/>
      <w:lvlText w:val="•"/>
      <w:lvlJc w:val="left"/>
      <w:pPr>
        <w:tabs>
          <w:tab w:val="num" w:pos="2160"/>
        </w:tabs>
        <w:ind w:left="2160" w:hanging="360"/>
      </w:pPr>
      <w:rPr>
        <w:rFonts w:ascii="Arial" w:hAnsi="Arial" w:hint="default"/>
      </w:rPr>
    </w:lvl>
    <w:lvl w:ilvl="3" w:tplc="53F8AAB2" w:tentative="1">
      <w:start w:val="1"/>
      <w:numFmt w:val="bullet"/>
      <w:lvlText w:val="•"/>
      <w:lvlJc w:val="left"/>
      <w:pPr>
        <w:tabs>
          <w:tab w:val="num" w:pos="2880"/>
        </w:tabs>
        <w:ind w:left="2880" w:hanging="360"/>
      </w:pPr>
      <w:rPr>
        <w:rFonts w:ascii="Arial" w:hAnsi="Arial" w:hint="default"/>
      </w:rPr>
    </w:lvl>
    <w:lvl w:ilvl="4" w:tplc="FCBC54E8" w:tentative="1">
      <w:start w:val="1"/>
      <w:numFmt w:val="bullet"/>
      <w:lvlText w:val="•"/>
      <w:lvlJc w:val="left"/>
      <w:pPr>
        <w:tabs>
          <w:tab w:val="num" w:pos="3600"/>
        </w:tabs>
        <w:ind w:left="3600" w:hanging="360"/>
      </w:pPr>
      <w:rPr>
        <w:rFonts w:ascii="Arial" w:hAnsi="Arial" w:hint="default"/>
      </w:rPr>
    </w:lvl>
    <w:lvl w:ilvl="5" w:tplc="9934C402" w:tentative="1">
      <w:start w:val="1"/>
      <w:numFmt w:val="bullet"/>
      <w:lvlText w:val="•"/>
      <w:lvlJc w:val="left"/>
      <w:pPr>
        <w:tabs>
          <w:tab w:val="num" w:pos="4320"/>
        </w:tabs>
        <w:ind w:left="4320" w:hanging="360"/>
      </w:pPr>
      <w:rPr>
        <w:rFonts w:ascii="Arial" w:hAnsi="Arial" w:hint="default"/>
      </w:rPr>
    </w:lvl>
    <w:lvl w:ilvl="6" w:tplc="3BFC98FA" w:tentative="1">
      <w:start w:val="1"/>
      <w:numFmt w:val="bullet"/>
      <w:lvlText w:val="•"/>
      <w:lvlJc w:val="left"/>
      <w:pPr>
        <w:tabs>
          <w:tab w:val="num" w:pos="5040"/>
        </w:tabs>
        <w:ind w:left="5040" w:hanging="360"/>
      </w:pPr>
      <w:rPr>
        <w:rFonts w:ascii="Arial" w:hAnsi="Arial" w:hint="default"/>
      </w:rPr>
    </w:lvl>
    <w:lvl w:ilvl="7" w:tplc="2AD81C38" w:tentative="1">
      <w:start w:val="1"/>
      <w:numFmt w:val="bullet"/>
      <w:lvlText w:val="•"/>
      <w:lvlJc w:val="left"/>
      <w:pPr>
        <w:tabs>
          <w:tab w:val="num" w:pos="5760"/>
        </w:tabs>
        <w:ind w:left="5760" w:hanging="360"/>
      </w:pPr>
      <w:rPr>
        <w:rFonts w:ascii="Arial" w:hAnsi="Arial" w:hint="default"/>
      </w:rPr>
    </w:lvl>
    <w:lvl w:ilvl="8" w:tplc="E4343A44" w:tentative="1">
      <w:start w:val="1"/>
      <w:numFmt w:val="bullet"/>
      <w:lvlText w:val="•"/>
      <w:lvlJc w:val="left"/>
      <w:pPr>
        <w:tabs>
          <w:tab w:val="num" w:pos="6480"/>
        </w:tabs>
        <w:ind w:left="6480" w:hanging="360"/>
      </w:pPr>
      <w:rPr>
        <w:rFonts w:ascii="Arial" w:hAnsi="Arial"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B6446"/>
    <w:rsid w:val="00004904"/>
    <w:rsid w:val="000566DB"/>
    <w:rsid w:val="000675A4"/>
    <w:rsid w:val="00096767"/>
    <w:rsid w:val="000F7804"/>
    <w:rsid w:val="00131D8F"/>
    <w:rsid w:val="00156674"/>
    <w:rsid w:val="001963D1"/>
    <w:rsid w:val="00196542"/>
    <w:rsid w:val="001D1468"/>
    <w:rsid w:val="00206E23"/>
    <w:rsid w:val="002255DB"/>
    <w:rsid w:val="002529D8"/>
    <w:rsid w:val="0026701C"/>
    <w:rsid w:val="0027342D"/>
    <w:rsid w:val="00292808"/>
    <w:rsid w:val="002B1C38"/>
    <w:rsid w:val="003076D7"/>
    <w:rsid w:val="00325406"/>
    <w:rsid w:val="00415305"/>
    <w:rsid w:val="00434EB2"/>
    <w:rsid w:val="00451926"/>
    <w:rsid w:val="004519FC"/>
    <w:rsid w:val="00466B42"/>
    <w:rsid w:val="00474B7D"/>
    <w:rsid w:val="00487F29"/>
    <w:rsid w:val="004A42D2"/>
    <w:rsid w:val="004D4DC8"/>
    <w:rsid w:val="0054671D"/>
    <w:rsid w:val="00551982"/>
    <w:rsid w:val="005563DA"/>
    <w:rsid w:val="005E23F8"/>
    <w:rsid w:val="00613C58"/>
    <w:rsid w:val="00614C93"/>
    <w:rsid w:val="006A598B"/>
    <w:rsid w:val="007018A8"/>
    <w:rsid w:val="007105A9"/>
    <w:rsid w:val="00750C2E"/>
    <w:rsid w:val="00767289"/>
    <w:rsid w:val="0078261A"/>
    <w:rsid w:val="00784A4C"/>
    <w:rsid w:val="007F451E"/>
    <w:rsid w:val="007F5402"/>
    <w:rsid w:val="008A39E2"/>
    <w:rsid w:val="00906C92"/>
    <w:rsid w:val="00922C17"/>
    <w:rsid w:val="00991AE3"/>
    <w:rsid w:val="00A204D4"/>
    <w:rsid w:val="00A24EE1"/>
    <w:rsid w:val="00A64E63"/>
    <w:rsid w:val="00AE2FC8"/>
    <w:rsid w:val="00B07039"/>
    <w:rsid w:val="00BB1B20"/>
    <w:rsid w:val="00C118E9"/>
    <w:rsid w:val="00C3257F"/>
    <w:rsid w:val="00C53FAC"/>
    <w:rsid w:val="00CB6446"/>
    <w:rsid w:val="00CE0BD0"/>
    <w:rsid w:val="00D176FD"/>
    <w:rsid w:val="00D51829"/>
    <w:rsid w:val="00D74145"/>
    <w:rsid w:val="00DA1D5C"/>
    <w:rsid w:val="00E256B9"/>
    <w:rsid w:val="00E506FC"/>
    <w:rsid w:val="00E962BA"/>
    <w:rsid w:val="00EF324C"/>
    <w:rsid w:val="00F2539B"/>
    <w:rsid w:val="00F75B0D"/>
    <w:rsid w:val="00F82371"/>
    <w:rsid w:val="00FC00E3"/>
    <w:rsid w:val="00FC3954"/>
    <w:rsid w:val="00FF66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next w:val="NoSpacing"/>
    <w:qFormat/>
    <w:rsid w:val="00FF6672"/>
    <w:pPr>
      <w:spacing w:line="240" w:lineRule="auto"/>
    </w:pPr>
    <w:rPr>
      <w:rFonts w:eastAsiaTheme="minorEastAsia"/>
      <w:lang w:eastAsia="en-GB"/>
    </w:rPr>
  </w:style>
  <w:style w:type="paragraph" w:styleId="Heading1">
    <w:name w:val="heading 1"/>
    <w:basedOn w:val="Normal"/>
    <w:next w:val="Normal"/>
    <w:link w:val="Heading1Char"/>
    <w:autoRedefine/>
    <w:uiPriority w:val="9"/>
    <w:qFormat/>
    <w:rsid w:val="007105A9"/>
    <w:pPr>
      <w:keepNext/>
      <w:keepLines/>
      <w:spacing w:before="120" w:after="120" w:line="480" w:lineRule="auto"/>
      <w:outlineLvl w:val="0"/>
    </w:pPr>
    <w:rPr>
      <w:rFonts w:eastAsiaTheme="majorEastAsia" w:cstheme="majorBidi"/>
      <w:b/>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7F451E"/>
    <w:pPr>
      <w:spacing w:after="0" w:line="240" w:lineRule="auto"/>
    </w:pPr>
    <w:rPr>
      <w:rFonts w:eastAsiaTheme="minorEastAsia"/>
      <w:lang w:eastAsia="en-GB"/>
    </w:rPr>
  </w:style>
  <w:style w:type="paragraph" w:styleId="Header">
    <w:name w:val="header"/>
    <w:basedOn w:val="Normal"/>
    <w:link w:val="HeaderChar"/>
    <w:uiPriority w:val="99"/>
    <w:unhideWhenUsed/>
    <w:rsid w:val="00FF6672"/>
    <w:pPr>
      <w:tabs>
        <w:tab w:val="center" w:pos="4513"/>
        <w:tab w:val="right" w:pos="9026"/>
      </w:tabs>
      <w:spacing w:after="0"/>
    </w:pPr>
  </w:style>
  <w:style w:type="character" w:customStyle="1" w:styleId="HeaderChar">
    <w:name w:val="Header Char"/>
    <w:basedOn w:val="DefaultParagraphFont"/>
    <w:link w:val="Header"/>
    <w:uiPriority w:val="99"/>
    <w:rsid w:val="00FF6672"/>
    <w:rPr>
      <w:rFonts w:eastAsiaTheme="minorEastAsia"/>
      <w:lang w:eastAsia="en-GB"/>
    </w:rPr>
  </w:style>
  <w:style w:type="paragraph" w:styleId="Footer">
    <w:name w:val="footer"/>
    <w:basedOn w:val="Normal"/>
    <w:link w:val="FooterChar"/>
    <w:uiPriority w:val="99"/>
    <w:unhideWhenUsed/>
    <w:rsid w:val="00FF6672"/>
    <w:pPr>
      <w:tabs>
        <w:tab w:val="center" w:pos="4513"/>
        <w:tab w:val="right" w:pos="9026"/>
      </w:tabs>
      <w:spacing w:after="0"/>
    </w:pPr>
  </w:style>
  <w:style w:type="character" w:customStyle="1" w:styleId="FooterChar">
    <w:name w:val="Footer Char"/>
    <w:basedOn w:val="DefaultParagraphFont"/>
    <w:link w:val="Footer"/>
    <w:uiPriority w:val="99"/>
    <w:rsid w:val="00FF6672"/>
    <w:rPr>
      <w:rFonts w:eastAsiaTheme="minorEastAsia"/>
      <w:lang w:eastAsia="en-GB"/>
    </w:rPr>
  </w:style>
  <w:style w:type="character" w:customStyle="1" w:styleId="Heading1Char">
    <w:name w:val="Heading 1 Char"/>
    <w:basedOn w:val="DefaultParagraphFont"/>
    <w:link w:val="Heading1"/>
    <w:uiPriority w:val="9"/>
    <w:rsid w:val="007105A9"/>
    <w:rPr>
      <w:rFonts w:eastAsiaTheme="majorEastAsia" w:cstheme="majorBidi"/>
      <w:b/>
      <w:sz w:val="24"/>
      <w:szCs w:val="24"/>
      <w:lang w:val="en-US"/>
    </w:rPr>
  </w:style>
  <w:style w:type="character" w:styleId="Emphasis">
    <w:name w:val="Emphasis"/>
    <w:basedOn w:val="DefaultParagraphFont"/>
    <w:uiPriority w:val="20"/>
    <w:qFormat/>
    <w:rsid w:val="002529D8"/>
    <w:rPr>
      <w:i/>
      <w:iCs/>
    </w:rPr>
  </w:style>
  <w:style w:type="paragraph" w:styleId="ListParagraph">
    <w:name w:val="List Paragraph"/>
    <w:basedOn w:val="Normal"/>
    <w:uiPriority w:val="34"/>
    <w:qFormat/>
    <w:rsid w:val="00A204D4"/>
    <w:pPr>
      <w:ind w:left="720"/>
      <w:contextualSpacing/>
    </w:pPr>
  </w:style>
  <w:style w:type="character" w:styleId="Hyperlink">
    <w:name w:val="Hyperlink"/>
    <w:basedOn w:val="DefaultParagraphFont"/>
    <w:uiPriority w:val="99"/>
    <w:semiHidden/>
    <w:unhideWhenUsed/>
    <w:rsid w:val="00784A4C"/>
    <w:rPr>
      <w:color w:val="0000FF"/>
      <w:u w:val="single"/>
    </w:rPr>
  </w:style>
  <w:style w:type="paragraph" w:styleId="BalloonText">
    <w:name w:val="Balloon Text"/>
    <w:basedOn w:val="Normal"/>
    <w:link w:val="BalloonTextChar"/>
    <w:uiPriority w:val="99"/>
    <w:semiHidden/>
    <w:unhideWhenUsed/>
    <w:rsid w:val="00156674"/>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156674"/>
    <w:rPr>
      <w:rFonts w:ascii="Tahoma" w:eastAsiaTheme="minorEastAsia" w:hAnsi="Tahoma" w:cs="Tahoma"/>
      <w:sz w:val="16"/>
      <w:szCs w:val="16"/>
      <w:lang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next w:val="NoSpacing"/>
    <w:qFormat/>
    <w:rsid w:val="00FF6672"/>
    <w:pPr>
      <w:spacing w:line="240" w:lineRule="auto"/>
    </w:pPr>
    <w:rPr>
      <w:rFonts w:eastAsiaTheme="minorEastAsia"/>
      <w:lang w:eastAsia="en-GB"/>
    </w:rPr>
  </w:style>
  <w:style w:type="paragraph" w:styleId="Heading1">
    <w:name w:val="heading 1"/>
    <w:basedOn w:val="Normal"/>
    <w:next w:val="Normal"/>
    <w:link w:val="Heading1Char"/>
    <w:autoRedefine/>
    <w:uiPriority w:val="9"/>
    <w:qFormat/>
    <w:rsid w:val="007105A9"/>
    <w:pPr>
      <w:keepNext/>
      <w:keepLines/>
      <w:spacing w:before="120" w:after="120" w:line="480" w:lineRule="auto"/>
      <w:outlineLvl w:val="0"/>
    </w:pPr>
    <w:rPr>
      <w:rFonts w:eastAsiaTheme="majorEastAsia" w:cstheme="majorBidi"/>
      <w:b/>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7F451E"/>
    <w:pPr>
      <w:spacing w:after="0" w:line="240" w:lineRule="auto"/>
    </w:pPr>
    <w:rPr>
      <w:rFonts w:eastAsiaTheme="minorEastAsia"/>
      <w:lang w:eastAsia="en-GB"/>
    </w:rPr>
  </w:style>
  <w:style w:type="paragraph" w:styleId="Header">
    <w:name w:val="header"/>
    <w:basedOn w:val="Normal"/>
    <w:link w:val="HeaderChar"/>
    <w:uiPriority w:val="99"/>
    <w:unhideWhenUsed/>
    <w:rsid w:val="00FF6672"/>
    <w:pPr>
      <w:tabs>
        <w:tab w:val="center" w:pos="4513"/>
        <w:tab w:val="right" w:pos="9026"/>
      </w:tabs>
      <w:spacing w:after="0"/>
    </w:pPr>
  </w:style>
  <w:style w:type="character" w:customStyle="1" w:styleId="HeaderChar">
    <w:name w:val="Header Char"/>
    <w:basedOn w:val="DefaultParagraphFont"/>
    <w:link w:val="Header"/>
    <w:uiPriority w:val="99"/>
    <w:rsid w:val="00FF6672"/>
    <w:rPr>
      <w:rFonts w:eastAsiaTheme="minorEastAsia"/>
      <w:lang w:eastAsia="en-GB"/>
    </w:rPr>
  </w:style>
  <w:style w:type="paragraph" w:styleId="Footer">
    <w:name w:val="footer"/>
    <w:basedOn w:val="Normal"/>
    <w:link w:val="FooterChar"/>
    <w:uiPriority w:val="99"/>
    <w:unhideWhenUsed/>
    <w:rsid w:val="00FF6672"/>
    <w:pPr>
      <w:tabs>
        <w:tab w:val="center" w:pos="4513"/>
        <w:tab w:val="right" w:pos="9026"/>
      </w:tabs>
      <w:spacing w:after="0"/>
    </w:pPr>
  </w:style>
  <w:style w:type="character" w:customStyle="1" w:styleId="FooterChar">
    <w:name w:val="Footer Char"/>
    <w:basedOn w:val="DefaultParagraphFont"/>
    <w:link w:val="Footer"/>
    <w:uiPriority w:val="99"/>
    <w:rsid w:val="00FF6672"/>
    <w:rPr>
      <w:rFonts w:eastAsiaTheme="minorEastAsia"/>
      <w:lang w:eastAsia="en-GB"/>
    </w:rPr>
  </w:style>
  <w:style w:type="character" w:customStyle="1" w:styleId="Heading1Char">
    <w:name w:val="Heading 1 Char"/>
    <w:basedOn w:val="DefaultParagraphFont"/>
    <w:link w:val="Heading1"/>
    <w:uiPriority w:val="9"/>
    <w:rsid w:val="007105A9"/>
    <w:rPr>
      <w:rFonts w:eastAsiaTheme="majorEastAsia" w:cstheme="majorBidi"/>
      <w:b/>
      <w:sz w:val="24"/>
      <w:szCs w:val="24"/>
      <w:lang w:val="en-US"/>
    </w:rPr>
  </w:style>
  <w:style w:type="character" w:styleId="Emphasis">
    <w:name w:val="Emphasis"/>
    <w:basedOn w:val="DefaultParagraphFont"/>
    <w:uiPriority w:val="20"/>
    <w:qFormat/>
    <w:rsid w:val="002529D8"/>
    <w:rPr>
      <w:i/>
      <w:iCs/>
    </w:rPr>
  </w:style>
  <w:style w:type="paragraph" w:styleId="ListParagraph">
    <w:name w:val="List Paragraph"/>
    <w:basedOn w:val="Normal"/>
    <w:uiPriority w:val="34"/>
    <w:qFormat/>
    <w:rsid w:val="00A204D4"/>
    <w:pPr>
      <w:ind w:left="720"/>
      <w:contextualSpacing/>
    </w:pPr>
  </w:style>
  <w:style w:type="character" w:styleId="Hyperlink">
    <w:name w:val="Hyperlink"/>
    <w:basedOn w:val="DefaultParagraphFont"/>
    <w:uiPriority w:val="99"/>
    <w:semiHidden/>
    <w:unhideWhenUsed/>
    <w:rsid w:val="00784A4C"/>
    <w:rPr>
      <w:color w:val="0000FF"/>
      <w:u w:val="single"/>
    </w:rPr>
  </w:style>
  <w:style w:type="paragraph" w:styleId="BalloonText">
    <w:name w:val="Balloon Text"/>
    <w:basedOn w:val="Normal"/>
    <w:link w:val="BalloonTextChar"/>
    <w:uiPriority w:val="99"/>
    <w:semiHidden/>
    <w:unhideWhenUsed/>
    <w:rsid w:val="00156674"/>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156674"/>
    <w:rPr>
      <w:rFonts w:ascii="Tahoma" w:eastAsiaTheme="minorEastAsia" w:hAnsi="Tahoma" w:cs="Tahoma"/>
      <w:sz w:val="16"/>
      <w:szCs w:val="16"/>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1499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jpeg"/><Relationship Id="rId18" Type="http://schemas.openxmlformats.org/officeDocument/2006/relationships/image" Target="media/image9.jpeg"/><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12.jpeg"/><Relationship Id="rId7" Type="http://schemas.openxmlformats.org/officeDocument/2006/relationships/footnotes" Target="footnotes.xml"/><Relationship Id="rId12" Type="http://schemas.openxmlformats.org/officeDocument/2006/relationships/image" Target="media/image3.jpeg"/><Relationship Id="rId17" Type="http://schemas.openxmlformats.org/officeDocument/2006/relationships/image" Target="media/image8.jpeg"/><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7.jpeg"/><Relationship Id="rId20" Type="http://schemas.openxmlformats.org/officeDocument/2006/relationships/image" Target="media/image11.jpe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jpeg"/><Relationship Id="rId24" Type="http://schemas.openxmlformats.org/officeDocument/2006/relationships/image" Target="media/image15.jpeg"/><Relationship Id="rId5" Type="http://schemas.openxmlformats.org/officeDocument/2006/relationships/settings" Target="settings.xml"/><Relationship Id="rId15" Type="http://schemas.openxmlformats.org/officeDocument/2006/relationships/image" Target="media/image6.jpeg"/><Relationship Id="rId23" Type="http://schemas.openxmlformats.org/officeDocument/2006/relationships/image" Target="media/image14.jpeg"/><Relationship Id="rId10" Type="http://schemas.openxmlformats.org/officeDocument/2006/relationships/image" Target="media/image2.png"/><Relationship Id="rId19" Type="http://schemas.openxmlformats.org/officeDocument/2006/relationships/image" Target="media/image10.jpe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5.jpeg"/><Relationship Id="rId22" Type="http://schemas.openxmlformats.org/officeDocument/2006/relationships/image" Target="media/image1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435D39-6689-4554-8897-3DE615B6FC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484</TotalTime>
  <Pages>30</Pages>
  <Words>3733</Words>
  <Characters>20612</Characters>
  <Application>Microsoft Office Word</Application>
  <DocSecurity>0</DocSecurity>
  <Lines>438</Lines>
  <Paragraphs>136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24209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denika brooks</dc:creator>
  <cp:lastModifiedBy>denika brooks</cp:lastModifiedBy>
  <cp:revision>30</cp:revision>
  <dcterms:created xsi:type="dcterms:W3CDTF">2019-01-02T19:57:00Z</dcterms:created>
  <dcterms:modified xsi:type="dcterms:W3CDTF">2019-01-11T23:03:00Z</dcterms:modified>
</cp:coreProperties>
</file>