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7853849"/>
        <w:docPartObj>
          <w:docPartGallery w:val="Cover Pages"/>
          <w:docPartUnique/>
        </w:docPartObj>
      </w:sdtPr>
      <w:sdtEndPr>
        <w:rPr>
          <w:i/>
          <w:iCs/>
          <w:color w:val="000000" w:themeColor="text1"/>
          <w:sz w:val="32"/>
          <w:szCs w:val="32"/>
        </w:rPr>
      </w:sdtEndPr>
      <w:sdtContent>
        <w:p w14:paraId="7B95AE2A" w14:textId="20169F68" w:rsidR="00F34AAD" w:rsidRDefault="00F34AAD"/>
        <w:p w14:paraId="41AB0731" w14:textId="5E6AAAD6" w:rsidR="00F34AAD" w:rsidRDefault="00752AE3">
          <w:pPr>
            <w:rPr>
              <w:i/>
              <w:iCs/>
              <w:color w:val="000000" w:themeColor="text1"/>
              <w:sz w:val="32"/>
              <w:szCs w:val="32"/>
            </w:rPr>
          </w:pPr>
          <w:r>
            <w:rPr>
              <w:noProof/>
              <w:lang w:eastAsia="zh-CN"/>
            </w:rPr>
            <mc:AlternateContent>
              <mc:Choice Requires="wps">
                <w:drawing>
                  <wp:anchor distT="0" distB="0" distL="114300" distR="114300" simplePos="0" relativeHeight="251666432" behindDoc="0" locked="0" layoutInCell="1" allowOverlap="1" wp14:anchorId="3D28C808" wp14:editId="2D1B2314">
                    <wp:simplePos x="0" y="0"/>
                    <wp:positionH relativeFrom="column">
                      <wp:posOffset>2654300</wp:posOffset>
                    </wp:positionH>
                    <wp:positionV relativeFrom="paragraph">
                      <wp:posOffset>6873875</wp:posOffset>
                    </wp:positionV>
                    <wp:extent cx="3100705" cy="304800"/>
                    <wp:effectExtent l="0" t="0" r="0" b="0"/>
                    <wp:wrapNone/>
                    <wp:docPr id="1347600245" name="Text Box 2"/>
                    <wp:cNvGraphicFramePr/>
                    <a:graphic xmlns:a="http://schemas.openxmlformats.org/drawingml/2006/main">
                      <a:graphicData uri="http://schemas.microsoft.com/office/word/2010/wordprocessingShape">
                        <wps:wsp>
                          <wps:cNvSpPr txBox="1"/>
                          <wps:spPr>
                            <a:xfrm>
                              <a:off x="0" y="0"/>
                              <a:ext cx="3100705" cy="304800"/>
                            </a:xfrm>
                            <a:prstGeom prst="rect">
                              <a:avLst/>
                            </a:prstGeom>
                            <a:noFill/>
                            <a:ln w="6350">
                              <a:noFill/>
                            </a:ln>
                          </wps:spPr>
                          <wps:txbx>
                            <w:txbxContent>
                              <w:p w14:paraId="699E9F16" w14:textId="24CC7B90" w:rsidR="00752AE3" w:rsidRPr="00752AE3" w:rsidRDefault="00752AE3" w:rsidP="00752AE3">
                                <w:pPr>
                                  <w:jc w:val="right"/>
                                  <w:rPr>
                                    <w:sz w:val="28"/>
                                    <w:szCs w:val="28"/>
                                  </w:rPr>
                                </w:pPr>
                                <w:r w:rsidRPr="00752AE3">
                                  <w:rPr>
                                    <w:sz w:val="28"/>
                                    <w:szCs w:val="28"/>
                                  </w:rPr>
                                  <w:t xml:space="preserve">WORD COUNT </w:t>
                                </w:r>
                                <w:r w:rsidR="00500807">
                                  <w:rPr>
                                    <w:sz w:val="28"/>
                                    <w:szCs w:val="28"/>
                                  </w:rPr>
                                  <w:t>–</w:t>
                                </w:r>
                                <w:r w:rsidRPr="00752AE3">
                                  <w:rPr>
                                    <w:sz w:val="28"/>
                                    <w:szCs w:val="28"/>
                                  </w:rPr>
                                  <w:t xml:space="preserve"> </w:t>
                                </w:r>
                                <w:r w:rsidR="00500807">
                                  <w:rPr>
                                    <w:sz w:val="28"/>
                                    <w:szCs w:val="28"/>
                                  </w:rPr>
                                  <w:t>4,358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28C808" id="_x0000_t202" coordsize="21600,21600" o:spt="202" path="m,l,21600r21600,l21600,xe">
                    <v:stroke joinstyle="miter"/>
                    <v:path gradientshapeok="t" o:connecttype="rect"/>
                  </v:shapetype>
                  <v:shape id="Text Box 2" o:spid="_x0000_s1026" type="#_x0000_t202" style="position:absolute;margin-left:209pt;margin-top:541.25pt;width:244.15pt;height:2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" filled="f" stroked="f" strokeweight=".5pt">
                    <v:textbox>
                      <w:txbxContent>
                        <w:p w14:paraId="699E9F16" w14:textId="24CC7B90" w:rsidR="00752AE3" w:rsidRPr="00752AE3" w:rsidRDefault="00752AE3" w:rsidP="00752AE3">
                          <w:pPr>
                            <w:jc w:val="right"/>
                            <w:rPr>
                              <w:sz w:val="28"/>
                              <w:szCs w:val="28"/>
                            </w:rPr>
                          </w:pPr>
                          <w:r w:rsidRPr="00752AE3">
                            <w:rPr>
                              <w:sz w:val="28"/>
                              <w:szCs w:val="28"/>
                            </w:rPr>
                            <w:t xml:space="preserve">WORD COUNT </w:t>
                          </w:r>
                          <w:r w:rsidR="00500807">
                            <w:rPr>
                              <w:sz w:val="28"/>
                              <w:szCs w:val="28"/>
                            </w:rPr>
                            <w:t>–</w:t>
                          </w:r>
                          <w:r w:rsidRPr="00752AE3">
                            <w:rPr>
                              <w:sz w:val="28"/>
                              <w:szCs w:val="28"/>
                            </w:rPr>
                            <w:t xml:space="preserve"> </w:t>
                          </w:r>
                          <w:r w:rsidR="00500807">
                            <w:rPr>
                              <w:sz w:val="28"/>
                              <w:szCs w:val="28"/>
                            </w:rPr>
                            <w:t>4,358</w:t>
                          </w:r>
                        </w:p>
                      </w:txbxContent>
                    </v:textbox>
                  </v:shape>
                </w:pict>
              </mc:Fallback>
            </mc:AlternateContent>
          </w:r>
          <w:r>
            <w:rPr>
              <w:noProof/>
              <w:lang w:eastAsia="zh-CN"/>
            </w:rPr>
            <mc:AlternateContent>
              <mc:Choice Requires="wps">
                <w:drawing>
                  <wp:anchor distT="0" distB="0" distL="114300" distR="114300" simplePos="0" relativeHeight="251663360" behindDoc="0" locked="0" layoutInCell="1" allowOverlap="1" wp14:anchorId="6249C31B" wp14:editId="79F1B6F6">
                    <wp:simplePos x="0" y="0"/>
                    <wp:positionH relativeFrom="page">
                      <wp:posOffset>1134110</wp:posOffset>
                    </wp:positionH>
                    <wp:positionV relativeFrom="page">
                      <wp:posOffset>3924935</wp:posOffset>
                    </wp:positionV>
                    <wp:extent cx="5753100" cy="3876675"/>
                    <wp:effectExtent l="0" t="0" r="635" b="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3876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5BDEC" w14:textId="138C1F00" w:rsidR="00F34AAD" w:rsidRDefault="00F34AA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52AE3">
                                      <w:rPr>
                                        <w:caps/>
                                        <w:color w:val="323E4F" w:themeColor="text2" w:themeShade="BF"/>
                                        <w:sz w:val="52"/>
                                        <w:szCs w:val="52"/>
                                      </w:rPr>
                                      <w:t>A Critical Evaluation focusing on a case study of an individual, based on an observed critical incident</w:t>
                                    </w:r>
                                    <w:r w:rsidR="00752AE3">
                                      <w:rPr>
                                        <w:caps/>
                                        <w:color w:val="323E4F" w:themeColor="text2" w:themeShade="BF"/>
                                        <w:sz w:val="52"/>
                                        <w:szCs w:val="52"/>
                                      </w:rPr>
                                      <w:br/>
                                    </w:r>
                                  </w:sdtContent>
                                </w:sdt>
                              </w:p>
                              <w:sdt>
                                <w:sdtPr>
                                  <w:rPr>
                                    <w:smallCaps/>
                                    <w:color w:val="44546A"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33400DE" w14:textId="28CE9C0A" w:rsidR="00F34AAD" w:rsidRPr="00752AE3" w:rsidRDefault="00752AE3">
                                    <w:pPr>
                                      <w:pStyle w:val="NoSpacing"/>
                                      <w:jc w:val="right"/>
                                      <w:rPr>
                                        <w:smallCaps/>
                                        <w:color w:val="44546A" w:themeColor="text2"/>
                                        <w:sz w:val="32"/>
                                        <w:szCs w:val="32"/>
                                      </w:rPr>
                                    </w:pPr>
                                    <w:r w:rsidRPr="00752AE3">
                                      <w:rPr>
                                        <w:smallCaps/>
                                        <w:color w:val="44546A" w:themeColor="text2"/>
                                        <w:sz w:val="32"/>
                                        <w:szCs w:val="32"/>
                                      </w:rPr>
                                      <w:t>Is it possible to create a learning environment</w:t>
                                    </w:r>
                                    <w:r>
                                      <w:rPr>
                                        <w:smallCaps/>
                                        <w:color w:val="44546A" w:themeColor="text2"/>
                                        <w:sz w:val="32"/>
                                        <w:szCs w:val="32"/>
                                      </w:rPr>
                                      <w:t xml:space="preserve"> suitable for </w:t>
                                    </w:r>
                                    <w:r w:rsidRPr="00752AE3">
                                      <w:rPr>
                                        <w:smallCaps/>
                                        <w:color w:val="44546A" w:themeColor="text2"/>
                                        <w:sz w:val="32"/>
                                        <w:szCs w:val="32"/>
                                      </w:rPr>
                                      <w:t>all learning styles</w:t>
                                    </w:r>
                                    <w:r>
                                      <w:rPr>
                                        <w:smallCaps/>
                                        <w:color w:val="44546A" w:themeColor="text2"/>
                                        <w:sz w:val="32"/>
                                        <w:szCs w:val="32"/>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6249C31B" id="Text Box 27" o:spid="_x0000_s1027" type="#_x0000_t202" style="position:absolute;margin-left:89.3pt;margin-top:309.05pt;width:453pt;height:305.25pt;z-index:251663360;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" filled="f" stroked="f" strokeweight=".5pt">
                    <v:textbox inset="0,0,0,0">
                      <w:txbxContent>
                        <w:p w14:paraId="7D65BDEC" w14:textId="138C1F00" w:rsidR="00F34AAD" w:rsidRDefault="00F34AA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52AE3">
                                <w:rPr>
                                  <w:caps/>
                                  <w:color w:val="323E4F" w:themeColor="text2" w:themeShade="BF"/>
                                  <w:sz w:val="52"/>
                                  <w:szCs w:val="52"/>
                                </w:rPr>
                                <w:t>A Critical Evaluation focusing on a case study of an individual, based on an observed critical incident</w:t>
                              </w:r>
                              <w:r w:rsidR="00752AE3">
                                <w:rPr>
                                  <w:caps/>
                                  <w:color w:val="323E4F" w:themeColor="text2" w:themeShade="BF"/>
                                  <w:sz w:val="52"/>
                                  <w:szCs w:val="52"/>
                                </w:rPr>
                                <w:br/>
                              </w:r>
                            </w:sdtContent>
                          </w:sdt>
                        </w:p>
                        <w:sdt>
                          <w:sdtPr>
                            <w:rPr>
                              <w:smallCaps/>
                              <w:color w:val="44546A"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33400DE" w14:textId="28CE9C0A" w:rsidR="00F34AAD" w:rsidRPr="00752AE3" w:rsidRDefault="00752AE3">
                              <w:pPr>
                                <w:pStyle w:val="NoSpacing"/>
                                <w:jc w:val="right"/>
                                <w:rPr>
                                  <w:smallCaps/>
                                  <w:color w:val="44546A" w:themeColor="text2"/>
                                  <w:sz w:val="32"/>
                                  <w:szCs w:val="32"/>
                                </w:rPr>
                              </w:pPr>
                              <w:r w:rsidRPr="00752AE3">
                                <w:rPr>
                                  <w:smallCaps/>
                                  <w:color w:val="44546A" w:themeColor="text2"/>
                                  <w:sz w:val="32"/>
                                  <w:szCs w:val="32"/>
                                </w:rPr>
                                <w:t>Is it possible to create a learning environment</w:t>
                              </w:r>
                              <w:r>
                                <w:rPr>
                                  <w:smallCaps/>
                                  <w:color w:val="44546A" w:themeColor="text2"/>
                                  <w:sz w:val="32"/>
                                  <w:szCs w:val="32"/>
                                </w:rPr>
                                <w:t xml:space="preserve"> suitable for </w:t>
                              </w:r>
                              <w:r w:rsidRPr="00752AE3">
                                <w:rPr>
                                  <w:smallCaps/>
                                  <w:color w:val="44546A" w:themeColor="text2"/>
                                  <w:sz w:val="32"/>
                                  <w:szCs w:val="32"/>
                                </w:rPr>
                                <w:t>all learning styles</w:t>
                              </w:r>
                              <w:r>
                                <w:rPr>
                                  <w:smallCaps/>
                                  <w:color w:val="44546A" w:themeColor="text2"/>
                                  <w:sz w:val="32"/>
                                  <w:szCs w:val="32"/>
                                </w:rPr>
                                <w:t>?</w:t>
                              </w:r>
                            </w:p>
                          </w:sdtContent>
                        </w:sdt>
                      </w:txbxContent>
                    </v:textbox>
                    <w10:wrap type="square" anchorx="page" anchory="page"/>
                  </v:shape>
                </w:pict>
              </mc:Fallback>
            </mc:AlternateContent>
          </w:r>
          <w:r w:rsidR="00F34AAD">
            <w:rPr>
              <w:noProof/>
              <w:lang w:eastAsia="zh-CN"/>
            </w:rPr>
            <mc:AlternateContent>
              <mc:Choice Requires="wps">
                <w:drawing>
                  <wp:anchor distT="0" distB="0" distL="114300" distR="114300" simplePos="0" relativeHeight="251665408" behindDoc="0" locked="0" layoutInCell="1" allowOverlap="1" wp14:anchorId="29B463D3" wp14:editId="086655A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5"/>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F4B5931" w14:textId="1FC307D9" w:rsidR="00F34AAD" w:rsidRDefault="00F34AA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9B463D3" id="Text Box 25" o:spid="_x0000_s1028" type="#_x0000_t202" style="position:absolute;margin-left:0;margin-top:0;width:288.25pt;height:287.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F4B5931" w14:textId="1FC307D9" w:rsidR="00F34AAD" w:rsidRDefault="00F34AA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F34AAD">
            <w:rPr>
              <w:noProof/>
              <w:lang w:eastAsia="zh-CN"/>
            </w:rPr>
            <mc:AlternateContent>
              <mc:Choice Requires="wps">
                <w:drawing>
                  <wp:anchor distT="0" distB="0" distL="114300" distR="114300" simplePos="0" relativeHeight="251664384" behindDoc="0" locked="0" layoutInCell="1" allowOverlap="1" wp14:anchorId="58F05310" wp14:editId="747E7D3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842400"/>
                    <wp:effectExtent l="0" t="0" r="635" b="8890"/>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84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06A5097" w14:textId="1FF3EDFD" w:rsidR="00F34AAD" w:rsidRDefault="00F34AAD">
                                    <w:pPr>
                                      <w:pStyle w:val="NoSpacing"/>
                                      <w:jc w:val="right"/>
                                      <w:rPr>
                                        <w:caps/>
                                        <w:color w:val="262626" w:themeColor="text1" w:themeTint="D9"/>
                                        <w:sz w:val="28"/>
                                        <w:szCs w:val="28"/>
                                      </w:rPr>
                                    </w:pPr>
                                    <w:r>
                                      <w:rPr>
                                        <w:caps/>
                                        <w:color w:val="262626" w:themeColor="text1" w:themeTint="D9"/>
                                        <w:sz w:val="28"/>
                                        <w:szCs w:val="28"/>
                                      </w:rPr>
                                      <w:t>Carys Walsh</w:t>
                                    </w:r>
                                    <w:r w:rsidR="00752AE3">
                                      <w:rPr>
                                        <w:caps/>
                                        <w:color w:val="262626" w:themeColor="text1" w:themeTint="D9"/>
                                        <w:sz w:val="28"/>
                                        <w:szCs w:val="28"/>
                                      </w:rPr>
                                      <w:t xml:space="preserve"> - </w:t>
                                    </w:r>
                                    <w:r>
                                      <w:rPr>
                                        <w:caps/>
                                        <w:color w:val="262626" w:themeColor="text1" w:themeTint="D9"/>
                                        <w:sz w:val="28"/>
                                        <w:szCs w:val="28"/>
                                      </w:rPr>
                                      <w:t>1702448</w:t>
                                    </w:r>
                                  </w:p>
                                </w:sdtContent>
                              </w:sdt>
                              <w:p w14:paraId="39A2A718" w14:textId="635870AA" w:rsidR="00F34AAD" w:rsidRDefault="00F34AAD">
                                <w:pPr>
                                  <w:pStyle w:val="NoSpacing"/>
                                  <w:jc w:val="right"/>
                                  <w:rPr>
                                    <w:caps/>
                                    <w:color w:val="262626" w:themeColor="text1" w:themeTint="D9"/>
                                    <w:sz w:val="20"/>
                                    <w:szCs w:val="20"/>
                                  </w:rPr>
                                </w:pPr>
                              </w:p>
                              <w:p w14:paraId="2FF10F53" w14:textId="5600F6B6" w:rsidR="00F34AAD" w:rsidRDefault="00F34AAD">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8F05310" id="Text Box 26" o:spid="_x0000_s1029" type="#_x0000_t202" style="position:absolute;margin-left:0;margin-top:0;width:453pt;height:66.35pt;z-index:251664384;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06A5097" w14:textId="1FF3EDFD" w:rsidR="00F34AAD" w:rsidRDefault="00F34AAD">
                              <w:pPr>
                                <w:pStyle w:val="NoSpacing"/>
                                <w:jc w:val="right"/>
                                <w:rPr>
                                  <w:caps/>
                                  <w:color w:val="262626" w:themeColor="text1" w:themeTint="D9"/>
                                  <w:sz w:val="28"/>
                                  <w:szCs w:val="28"/>
                                </w:rPr>
                              </w:pPr>
                              <w:r>
                                <w:rPr>
                                  <w:caps/>
                                  <w:color w:val="262626" w:themeColor="text1" w:themeTint="D9"/>
                                  <w:sz w:val="28"/>
                                  <w:szCs w:val="28"/>
                                </w:rPr>
                                <w:t>Carys Walsh</w:t>
                              </w:r>
                              <w:r w:rsidR="00752AE3">
                                <w:rPr>
                                  <w:caps/>
                                  <w:color w:val="262626" w:themeColor="text1" w:themeTint="D9"/>
                                  <w:sz w:val="28"/>
                                  <w:szCs w:val="28"/>
                                </w:rPr>
                                <w:t xml:space="preserve"> - </w:t>
                              </w:r>
                              <w:r>
                                <w:rPr>
                                  <w:caps/>
                                  <w:color w:val="262626" w:themeColor="text1" w:themeTint="D9"/>
                                  <w:sz w:val="28"/>
                                  <w:szCs w:val="28"/>
                                </w:rPr>
                                <w:t>1702448</w:t>
                              </w:r>
                            </w:p>
                          </w:sdtContent>
                        </w:sdt>
                        <w:p w14:paraId="39A2A718" w14:textId="635870AA" w:rsidR="00F34AAD" w:rsidRDefault="00F34AAD">
                          <w:pPr>
                            <w:pStyle w:val="NoSpacing"/>
                            <w:jc w:val="right"/>
                            <w:rPr>
                              <w:caps/>
                              <w:color w:val="262626" w:themeColor="text1" w:themeTint="D9"/>
                              <w:sz w:val="20"/>
                              <w:szCs w:val="20"/>
                            </w:rPr>
                          </w:pPr>
                        </w:p>
                        <w:p w14:paraId="2FF10F53" w14:textId="5600F6B6" w:rsidR="00F34AAD" w:rsidRDefault="00F34AAD">
                          <w:pPr>
                            <w:pStyle w:val="NoSpacing"/>
                            <w:jc w:val="right"/>
                            <w:rPr>
                              <w:caps/>
                              <w:color w:val="262626" w:themeColor="text1" w:themeTint="D9"/>
                              <w:sz w:val="20"/>
                              <w:szCs w:val="20"/>
                            </w:rPr>
                          </w:pPr>
                        </w:p>
                      </w:txbxContent>
                    </v:textbox>
                    <w10:wrap type="square" anchorx="page" anchory="page"/>
                  </v:shape>
                </w:pict>
              </mc:Fallback>
            </mc:AlternateContent>
          </w:r>
          <w:r w:rsidR="00F34AAD">
            <w:rPr>
              <w:noProof/>
              <w:lang w:eastAsia="zh-CN"/>
            </w:rPr>
            <mc:AlternateContent>
              <mc:Choice Requires="wpg">
                <w:drawing>
                  <wp:anchor distT="0" distB="0" distL="114300" distR="114300" simplePos="0" relativeHeight="251662336" behindDoc="0" locked="0" layoutInCell="1" allowOverlap="1" wp14:anchorId="11E589EF" wp14:editId="0B4884C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AA3598F" id="Group 28"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" fillcolor="#a5a5a5 [3206]" stroked="f"/>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F34AAD">
            <w:rPr>
              <w:i/>
              <w:iCs/>
              <w:color w:val="000000" w:themeColor="text1"/>
              <w:sz w:val="32"/>
              <w:szCs w:val="32"/>
            </w:rPr>
            <w:br w:type="page"/>
          </w:r>
        </w:p>
      </w:sdtContent>
    </w:sdt>
    <w:p w14:paraId="213EF31E" w14:textId="070178DA" w:rsidR="00752AE3" w:rsidRPr="00FB127F" w:rsidRDefault="0093353B" w:rsidP="00752AE3">
      <w:pPr>
        <w:spacing w:line="480" w:lineRule="auto"/>
        <w:rPr>
          <w:i/>
          <w:iCs/>
          <w:color w:val="000000" w:themeColor="text1"/>
          <w:sz w:val="32"/>
          <w:szCs w:val="32"/>
        </w:rPr>
      </w:pPr>
      <w:r w:rsidRPr="00FB127F">
        <w:rPr>
          <w:i/>
          <w:iCs/>
          <w:color w:val="000000" w:themeColor="text1"/>
          <w:sz w:val="32"/>
          <w:szCs w:val="32"/>
        </w:rPr>
        <w:lastRenderedPageBreak/>
        <w:t>Introduction</w:t>
      </w:r>
    </w:p>
    <w:p w14:paraId="702471BB" w14:textId="1311690F" w:rsidR="007A0E54" w:rsidRPr="00FB127F" w:rsidRDefault="007A0E54" w:rsidP="00752AE3">
      <w:pPr>
        <w:spacing w:line="480" w:lineRule="auto"/>
        <w:rPr>
          <w:color w:val="000000" w:themeColor="text1"/>
        </w:rPr>
      </w:pPr>
      <w:r w:rsidRPr="00FB127F">
        <w:rPr>
          <w:i/>
          <w:iCs/>
          <w:color w:val="000000" w:themeColor="text1"/>
        </w:rPr>
        <w:t xml:space="preserve">Incidents happen, but critical incidents are produced by the way we look at a situation: a critical incident is an interpretation of the significance of an event. </w:t>
      </w:r>
      <w:r w:rsidR="00752AE3" w:rsidRPr="00FB127F">
        <w:rPr>
          <w:color w:val="000000" w:themeColor="text1"/>
        </w:rPr>
        <w:t>(Tripp, 1993, p. 8)</w:t>
      </w:r>
    </w:p>
    <w:p w14:paraId="3FCB942E" w14:textId="77777777" w:rsidR="007A0E54" w:rsidRPr="00FB127F" w:rsidRDefault="007A0E54" w:rsidP="00752AE3">
      <w:pPr>
        <w:spacing w:line="480" w:lineRule="auto"/>
        <w:rPr>
          <w:color w:val="000000" w:themeColor="text1"/>
        </w:rPr>
      </w:pPr>
    </w:p>
    <w:p w14:paraId="53E88E22" w14:textId="4B664CC4" w:rsidR="0093353B" w:rsidRPr="00311EDA" w:rsidRDefault="007A0E54" w:rsidP="00752AE3">
      <w:pPr>
        <w:spacing w:line="480" w:lineRule="auto"/>
        <w:rPr>
          <w:color w:val="000000" w:themeColor="text1"/>
        </w:rPr>
      </w:pPr>
      <w:r w:rsidRPr="00FB127F">
        <w:rPr>
          <w:color w:val="000000" w:themeColor="text1"/>
        </w:rPr>
        <w:t>This is the definition of a</w:t>
      </w:r>
      <w:r w:rsidR="00CF13FA" w:rsidRPr="00FB127F">
        <w:rPr>
          <w:color w:val="000000" w:themeColor="text1"/>
        </w:rPr>
        <w:t xml:space="preserve"> critical incident</w:t>
      </w:r>
      <w:r w:rsidRPr="00FB127F">
        <w:rPr>
          <w:color w:val="000000" w:themeColor="text1"/>
        </w:rPr>
        <w:t>;</w:t>
      </w:r>
      <w:r w:rsidR="00CF13FA" w:rsidRPr="00FB127F">
        <w:rPr>
          <w:color w:val="000000" w:themeColor="text1"/>
        </w:rPr>
        <w:t xml:space="preserve"> a</w:t>
      </w:r>
      <w:r w:rsidRPr="00FB127F">
        <w:rPr>
          <w:color w:val="000000" w:themeColor="text1"/>
        </w:rPr>
        <w:t xml:space="preserve">ccording to </w:t>
      </w:r>
      <w:r w:rsidR="00CF13FA" w:rsidRPr="00FB127F">
        <w:rPr>
          <w:color w:val="000000" w:themeColor="text1"/>
        </w:rPr>
        <w:t>David Tripp</w:t>
      </w:r>
      <w:r w:rsidRPr="00FB127F">
        <w:rPr>
          <w:color w:val="000000" w:themeColor="text1"/>
        </w:rPr>
        <w:t>, the founder of the pedagogical theory that is critical incident analysis</w:t>
      </w:r>
      <w:r w:rsidR="00C133AC">
        <w:rPr>
          <w:color w:val="000000" w:themeColor="text1"/>
        </w:rPr>
        <w:t>,</w:t>
      </w:r>
      <w:r w:rsidR="00CF13FA" w:rsidRPr="00FB127F">
        <w:rPr>
          <w:color w:val="000000" w:themeColor="text1"/>
        </w:rPr>
        <w:t xml:space="preserve"> in his book</w:t>
      </w:r>
      <w:r w:rsidR="008A6D07" w:rsidRPr="00FB127F">
        <w:rPr>
          <w:color w:val="000000" w:themeColor="text1"/>
        </w:rPr>
        <w:t>,</w:t>
      </w:r>
      <w:r w:rsidR="00CF13FA" w:rsidRPr="00FB127F">
        <w:rPr>
          <w:color w:val="000000" w:themeColor="text1"/>
        </w:rPr>
        <w:t xml:space="preserve"> </w:t>
      </w:r>
      <w:r w:rsidR="00CF13FA" w:rsidRPr="00FB127F">
        <w:rPr>
          <w:i/>
          <w:iCs/>
          <w:color w:val="000000" w:themeColor="text1"/>
        </w:rPr>
        <w:t>Critical Incidents in Teaching: Developing Professional Judgement</w:t>
      </w:r>
      <w:r w:rsidRPr="00FB127F">
        <w:rPr>
          <w:i/>
          <w:iCs/>
          <w:color w:val="000000" w:themeColor="text1"/>
        </w:rPr>
        <w:t>.</w:t>
      </w:r>
    </w:p>
    <w:p w14:paraId="08EEAFD3" w14:textId="2E9BE42E" w:rsidR="008A6D07" w:rsidRPr="00FB127F" w:rsidRDefault="008A6D07" w:rsidP="00752AE3">
      <w:pPr>
        <w:spacing w:line="480" w:lineRule="auto"/>
        <w:rPr>
          <w:color w:val="000000" w:themeColor="text1"/>
        </w:rPr>
      </w:pPr>
      <w:r w:rsidRPr="00FB127F">
        <w:rPr>
          <w:color w:val="000000" w:themeColor="text1"/>
        </w:rPr>
        <w:t>We must create critical incidents</w:t>
      </w:r>
      <w:r w:rsidR="004844DC" w:rsidRPr="00FB127F">
        <w:rPr>
          <w:color w:val="000000" w:themeColor="text1"/>
        </w:rPr>
        <w:t xml:space="preserve"> through analysis</w:t>
      </w:r>
      <w:r w:rsidRPr="00FB127F">
        <w:rPr>
          <w:color w:val="000000" w:themeColor="text1"/>
        </w:rPr>
        <w:t>, as they are often not obvious at first glance. In fact, most critical inciden</w:t>
      </w:r>
      <w:r w:rsidR="00DA6C07" w:rsidRPr="00FB127F">
        <w:rPr>
          <w:color w:val="000000" w:themeColor="text1"/>
        </w:rPr>
        <w:t>ts</w:t>
      </w:r>
      <w:r w:rsidRPr="00FB127F">
        <w:rPr>
          <w:color w:val="000000" w:themeColor="text1"/>
        </w:rPr>
        <w:t xml:space="preserve"> are </w:t>
      </w:r>
      <w:r w:rsidR="00DA6C07" w:rsidRPr="00FB127F">
        <w:rPr>
          <w:color w:val="000000" w:themeColor="text1"/>
        </w:rPr>
        <w:t xml:space="preserve">quite </w:t>
      </w:r>
      <w:r w:rsidRPr="00FB127F">
        <w:rPr>
          <w:color w:val="000000" w:themeColor="text1"/>
        </w:rPr>
        <w:t xml:space="preserve">routinely occurrences, and </w:t>
      </w:r>
      <w:r w:rsidR="00780C52" w:rsidRPr="00FB127F">
        <w:rPr>
          <w:color w:val="000000" w:themeColor="text1"/>
        </w:rPr>
        <w:t xml:space="preserve">it’s not unusual for one to let them pass by without an additional thought or consideration. </w:t>
      </w:r>
      <w:r w:rsidR="00311EDA">
        <w:rPr>
          <w:color w:val="000000" w:themeColor="text1"/>
        </w:rPr>
        <w:t>(Tripp, 1993)</w:t>
      </w:r>
    </w:p>
    <w:p w14:paraId="3D3FA9BC" w14:textId="77777777" w:rsidR="001B5A4C" w:rsidRPr="00FB127F" w:rsidRDefault="001B5A4C" w:rsidP="00752AE3">
      <w:pPr>
        <w:spacing w:line="480" w:lineRule="auto"/>
        <w:rPr>
          <w:color w:val="000000" w:themeColor="text1"/>
        </w:rPr>
      </w:pPr>
    </w:p>
    <w:p w14:paraId="3D7E50CF" w14:textId="60E5448B" w:rsidR="001B5A4C" w:rsidRDefault="00756F2D" w:rsidP="00752AE3">
      <w:pPr>
        <w:spacing w:line="480" w:lineRule="auto"/>
        <w:rPr>
          <w:color w:val="000000" w:themeColor="text1"/>
        </w:rPr>
      </w:pPr>
      <w:r w:rsidRPr="00FB127F">
        <w:rPr>
          <w:color w:val="000000" w:themeColor="text1"/>
        </w:rPr>
        <w:t>The purpose of this essay is to</w:t>
      </w:r>
      <w:r w:rsidR="00400EF5" w:rsidRPr="00FB127F">
        <w:rPr>
          <w:color w:val="000000" w:themeColor="text1"/>
        </w:rPr>
        <w:t xml:space="preserve"> analy</w:t>
      </w:r>
      <w:r w:rsidRPr="00FB127F">
        <w:rPr>
          <w:color w:val="000000" w:themeColor="text1"/>
        </w:rPr>
        <w:t>se</w:t>
      </w:r>
      <w:r w:rsidR="00400EF5" w:rsidRPr="00FB127F">
        <w:rPr>
          <w:color w:val="000000" w:themeColor="text1"/>
        </w:rPr>
        <w:t xml:space="preserve"> </w:t>
      </w:r>
      <w:r w:rsidRPr="00FB127F">
        <w:rPr>
          <w:color w:val="000000" w:themeColor="text1"/>
        </w:rPr>
        <w:t>a</w:t>
      </w:r>
      <w:r w:rsidR="00400EF5" w:rsidRPr="00FB127F">
        <w:rPr>
          <w:color w:val="000000" w:themeColor="text1"/>
        </w:rPr>
        <w:t>n incident observed in a classroom</w:t>
      </w:r>
      <w:r w:rsidR="004844DC" w:rsidRPr="00FB127F">
        <w:rPr>
          <w:color w:val="000000" w:themeColor="text1"/>
        </w:rPr>
        <w:t xml:space="preserve"> -</w:t>
      </w:r>
      <w:r w:rsidR="00FD0406" w:rsidRPr="00FB127F">
        <w:rPr>
          <w:color w:val="000000" w:themeColor="text1"/>
        </w:rPr>
        <w:t xml:space="preserve"> </w:t>
      </w:r>
      <w:r w:rsidR="004844DC" w:rsidRPr="00FB127F">
        <w:rPr>
          <w:color w:val="000000" w:themeColor="text1"/>
        </w:rPr>
        <w:t xml:space="preserve">stating why </w:t>
      </w:r>
      <w:r w:rsidR="009032F2" w:rsidRPr="00FB127F">
        <w:rPr>
          <w:color w:val="000000" w:themeColor="text1"/>
        </w:rPr>
        <w:t>I have deemed</w:t>
      </w:r>
      <w:r w:rsidR="004844DC" w:rsidRPr="00FB127F">
        <w:rPr>
          <w:color w:val="000000" w:themeColor="text1"/>
        </w:rPr>
        <w:t xml:space="preserve"> </w:t>
      </w:r>
      <w:r w:rsidR="009032F2" w:rsidRPr="00FB127F">
        <w:rPr>
          <w:color w:val="000000" w:themeColor="text1"/>
        </w:rPr>
        <w:t xml:space="preserve">the incident </w:t>
      </w:r>
      <w:r w:rsidR="004844DC" w:rsidRPr="00FB127F">
        <w:rPr>
          <w:color w:val="000000" w:themeColor="text1"/>
        </w:rPr>
        <w:t xml:space="preserve">critical and </w:t>
      </w:r>
      <w:r w:rsidR="00FD0406" w:rsidRPr="00FB127F">
        <w:rPr>
          <w:color w:val="000000" w:themeColor="text1"/>
        </w:rPr>
        <w:t xml:space="preserve">discussing it </w:t>
      </w:r>
      <w:r w:rsidRPr="00FB127F">
        <w:rPr>
          <w:color w:val="000000" w:themeColor="text1"/>
        </w:rPr>
        <w:t xml:space="preserve">in relation to </w:t>
      </w:r>
      <w:r w:rsidR="00FD0406" w:rsidRPr="00FB127F">
        <w:rPr>
          <w:color w:val="000000" w:themeColor="text1"/>
        </w:rPr>
        <w:t>relevant theories and philosophies</w:t>
      </w:r>
      <w:r w:rsidR="004844DC" w:rsidRPr="00FB127F">
        <w:rPr>
          <w:color w:val="000000" w:themeColor="text1"/>
        </w:rPr>
        <w:t xml:space="preserve">. I will then </w:t>
      </w:r>
      <w:r w:rsidR="00FD0406" w:rsidRPr="00FB127F">
        <w:rPr>
          <w:color w:val="000000" w:themeColor="text1"/>
        </w:rPr>
        <w:t>consider how my findings will enhance my pedagogical choices</w:t>
      </w:r>
      <w:r w:rsidR="00311EDA">
        <w:rPr>
          <w:color w:val="000000" w:themeColor="text1"/>
        </w:rPr>
        <w:t>.</w:t>
      </w:r>
      <w:r w:rsidR="00FD0406" w:rsidRPr="00FB127F">
        <w:rPr>
          <w:color w:val="000000" w:themeColor="text1"/>
        </w:rPr>
        <w:t xml:space="preserve"> </w:t>
      </w:r>
    </w:p>
    <w:p w14:paraId="379D7CD9" w14:textId="77777777" w:rsidR="00C133AC" w:rsidRPr="00FB127F" w:rsidRDefault="00C133AC" w:rsidP="00752AE3">
      <w:pPr>
        <w:spacing w:line="480" w:lineRule="auto"/>
        <w:rPr>
          <w:color w:val="000000" w:themeColor="text1"/>
        </w:rPr>
      </w:pPr>
    </w:p>
    <w:p w14:paraId="4570FB9E" w14:textId="568370F2" w:rsidR="009032F2" w:rsidRPr="00FB127F" w:rsidRDefault="005A7900" w:rsidP="00752AE3">
      <w:pPr>
        <w:spacing w:line="480" w:lineRule="auto"/>
        <w:rPr>
          <w:color w:val="000000" w:themeColor="text1"/>
        </w:rPr>
      </w:pPr>
      <w:r w:rsidRPr="00FB127F">
        <w:rPr>
          <w:color w:val="000000" w:themeColor="text1"/>
        </w:rPr>
        <w:t xml:space="preserve">The classroom I observed was a year four class taking part in a Literacy, Language and Communications lesson on inferences. There was a table at the back with </w:t>
      </w:r>
      <w:r w:rsidR="00FB127F" w:rsidRPr="00FB127F">
        <w:rPr>
          <w:color w:val="000000" w:themeColor="text1"/>
        </w:rPr>
        <w:t>six</w:t>
      </w:r>
      <w:r w:rsidRPr="00FB127F">
        <w:rPr>
          <w:color w:val="000000" w:themeColor="text1"/>
        </w:rPr>
        <w:t xml:space="preserve"> </w:t>
      </w:r>
      <w:r w:rsidR="002B3E90" w:rsidRPr="00FB127F">
        <w:rPr>
          <w:color w:val="000000" w:themeColor="text1"/>
        </w:rPr>
        <w:t>girls</w:t>
      </w:r>
      <w:r w:rsidRPr="00FB127F">
        <w:rPr>
          <w:color w:val="000000" w:themeColor="text1"/>
        </w:rPr>
        <w:t xml:space="preserve"> seated around it</w:t>
      </w:r>
      <w:r w:rsidR="002B3E90" w:rsidRPr="00FB127F">
        <w:rPr>
          <w:color w:val="000000" w:themeColor="text1"/>
        </w:rPr>
        <w:t xml:space="preserve">, and my focus was drawn to a little girl who </w:t>
      </w:r>
      <w:r w:rsidR="00FB127F" w:rsidRPr="00FB127F">
        <w:rPr>
          <w:color w:val="000000" w:themeColor="text1"/>
        </w:rPr>
        <w:t xml:space="preserve">never raised her hand to contribute to the lesson, but </w:t>
      </w:r>
      <w:r w:rsidR="006071FC" w:rsidRPr="00FB127F">
        <w:rPr>
          <w:color w:val="000000" w:themeColor="text1"/>
        </w:rPr>
        <w:t>worked conscientiously alone</w:t>
      </w:r>
      <w:r w:rsidR="00C133AC">
        <w:rPr>
          <w:color w:val="000000" w:themeColor="text1"/>
        </w:rPr>
        <w:t>, seeming to understand the lesson completely. I believe this is down to personality and learning style.</w:t>
      </w:r>
      <w:r w:rsidR="00311EDA">
        <w:rPr>
          <w:color w:val="000000" w:themeColor="text1"/>
        </w:rPr>
        <w:t xml:space="preserve"> </w:t>
      </w:r>
    </w:p>
    <w:p w14:paraId="458768B5" w14:textId="3126BC6E" w:rsidR="0099162D" w:rsidRPr="00FB127F" w:rsidRDefault="002B3E90" w:rsidP="00752AE3">
      <w:pPr>
        <w:spacing w:line="480" w:lineRule="auto"/>
        <w:rPr>
          <w:color w:val="000000" w:themeColor="text1"/>
        </w:rPr>
      </w:pPr>
      <w:r w:rsidRPr="00FB127F">
        <w:rPr>
          <w:color w:val="000000" w:themeColor="text1"/>
        </w:rPr>
        <w:t xml:space="preserve">During the literature review, I intend to explore </w:t>
      </w:r>
      <w:r w:rsidR="00FB127F" w:rsidRPr="00FB127F">
        <w:rPr>
          <w:color w:val="000000" w:themeColor="text1"/>
        </w:rPr>
        <w:t xml:space="preserve">the origins of personality type, and then examine </w:t>
      </w:r>
      <w:r w:rsidR="00AF785C" w:rsidRPr="00FB127F">
        <w:rPr>
          <w:color w:val="000000" w:themeColor="text1"/>
        </w:rPr>
        <w:t xml:space="preserve">the role of personality type and learning style in relation to </w:t>
      </w:r>
      <w:r w:rsidR="0099162D" w:rsidRPr="00FB127F">
        <w:rPr>
          <w:color w:val="000000" w:themeColor="text1"/>
        </w:rPr>
        <w:t>education,</w:t>
      </w:r>
      <w:r w:rsidR="00AF785C" w:rsidRPr="00FB127F">
        <w:rPr>
          <w:color w:val="000000" w:themeColor="text1"/>
        </w:rPr>
        <w:t xml:space="preserve"> delving</w:t>
      </w:r>
      <w:r w:rsidR="006071FC" w:rsidRPr="00FB127F">
        <w:rPr>
          <w:color w:val="000000" w:themeColor="text1"/>
        </w:rPr>
        <w:t xml:space="preserve"> primarily</w:t>
      </w:r>
      <w:r w:rsidR="00AF785C" w:rsidRPr="00FB127F">
        <w:rPr>
          <w:color w:val="000000" w:themeColor="text1"/>
        </w:rPr>
        <w:t xml:space="preserve"> into the writings of Carl Jung</w:t>
      </w:r>
      <w:r w:rsidR="006071FC" w:rsidRPr="00FB127F">
        <w:rPr>
          <w:color w:val="000000" w:themeColor="text1"/>
        </w:rPr>
        <w:t>, with reference to other prominent thinkers in history.</w:t>
      </w:r>
    </w:p>
    <w:p w14:paraId="295DF39A" w14:textId="305CC95A" w:rsidR="002B3E90" w:rsidRPr="00FB127F" w:rsidRDefault="006071FC" w:rsidP="00752AE3">
      <w:pPr>
        <w:spacing w:line="480" w:lineRule="auto"/>
        <w:rPr>
          <w:color w:val="000000" w:themeColor="text1"/>
        </w:rPr>
      </w:pPr>
      <w:r w:rsidRPr="00FB127F">
        <w:rPr>
          <w:color w:val="000000" w:themeColor="text1"/>
        </w:rPr>
        <w:lastRenderedPageBreak/>
        <w:t xml:space="preserve">Further on in the essay, </w:t>
      </w:r>
      <w:r w:rsidR="0099162D" w:rsidRPr="00FB127F">
        <w:rPr>
          <w:color w:val="000000" w:themeColor="text1"/>
        </w:rPr>
        <w:t xml:space="preserve">I will </w:t>
      </w:r>
      <w:r w:rsidRPr="00FB127F">
        <w:rPr>
          <w:color w:val="000000" w:themeColor="text1"/>
        </w:rPr>
        <w:t xml:space="preserve">also </w:t>
      </w:r>
      <w:r w:rsidR="0099162D" w:rsidRPr="00FB127F">
        <w:rPr>
          <w:color w:val="000000" w:themeColor="text1"/>
        </w:rPr>
        <w:t xml:space="preserve">discuss the ideologies of well-known psychologists and psychoanalysts such as </w:t>
      </w:r>
      <w:r w:rsidR="00C133AC">
        <w:rPr>
          <w:color w:val="000000" w:themeColor="text1"/>
        </w:rPr>
        <w:t xml:space="preserve">David Kolb and </w:t>
      </w:r>
      <w:r w:rsidRPr="00FB127F">
        <w:rPr>
          <w:color w:val="000000" w:themeColor="text1"/>
        </w:rPr>
        <w:t xml:space="preserve">Abraham Maslow, </w:t>
      </w:r>
      <w:r w:rsidR="007000EF" w:rsidRPr="00FB127F">
        <w:rPr>
          <w:color w:val="000000" w:themeColor="text1"/>
        </w:rPr>
        <w:t xml:space="preserve">etc. </w:t>
      </w:r>
    </w:p>
    <w:p w14:paraId="16C4F870" w14:textId="77777777" w:rsidR="001B5A4C" w:rsidRPr="00FB127F" w:rsidRDefault="001B5A4C" w:rsidP="00752AE3">
      <w:pPr>
        <w:spacing w:line="480" w:lineRule="auto"/>
        <w:rPr>
          <w:color w:val="000000" w:themeColor="text1"/>
        </w:rPr>
      </w:pPr>
    </w:p>
    <w:p w14:paraId="73C02B95" w14:textId="739CC26E" w:rsidR="007000EF" w:rsidRPr="00FB127F" w:rsidRDefault="007000EF" w:rsidP="00752AE3">
      <w:pPr>
        <w:spacing w:line="480" w:lineRule="auto"/>
        <w:rPr>
          <w:color w:val="000000" w:themeColor="text1"/>
        </w:rPr>
      </w:pPr>
      <w:r w:rsidRPr="00FB127F">
        <w:rPr>
          <w:color w:val="000000" w:themeColor="text1"/>
        </w:rPr>
        <w:t xml:space="preserve">The dominant </w:t>
      </w:r>
      <w:r w:rsidR="00C97A89" w:rsidRPr="00FB127F">
        <w:rPr>
          <w:color w:val="000000" w:themeColor="text1"/>
        </w:rPr>
        <w:t>question</w:t>
      </w:r>
      <w:r w:rsidRPr="00FB127F">
        <w:rPr>
          <w:color w:val="000000" w:themeColor="text1"/>
        </w:rPr>
        <w:t xml:space="preserve"> I wish to consider throughout this piece of writing</w:t>
      </w:r>
      <w:r w:rsidR="00C97A89" w:rsidRPr="00FB127F">
        <w:rPr>
          <w:color w:val="000000" w:themeColor="text1"/>
        </w:rPr>
        <w:t xml:space="preserve"> is – </w:t>
      </w:r>
      <w:r w:rsidR="00FB127F" w:rsidRPr="00FB127F">
        <w:rPr>
          <w:color w:val="000000" w:themeColor="text1"/>
        </w:rPr>
        <w:t>is it possible to create a learning environment that is suitable for all pupils</w:t>
      </w:r>
      <w:r w:rsidR="00FB127F" w:rsidRPr="00FB127F">
        <w:rPr>
          <w:color w:val="000000" w:themeColor="text1"/>
        </w:rPr>
        <w:t xml:space="preserve">, and </w:t>
      </w:r>
      <w:r w:rsidR="00C97A89" w:rsidRPr="00FB127F">
        <w:rPr>
          <w:color w:val="000000" w:themeColor="text1"/>
        </w:rPr>
        <w:t>how can one create a learning environment that is suitable for all pupils</w:t>
      </w:r>
      <w:r w:rsidR="00FB127F" w:rsidRPr="00FB127F">
        <w:rPr>
          <w:color w:val="000000" w:themeColor="text1"/>
        </w:rPr>
        <w:t>?</w:t>
      </w:r>
    </w:p>
    <w:p w14:paraId="169F5CCE" w14:textId="77777777" w:rsidR="005E69ED" w:rsidRDefault="005E69ED" w:rsidP="00752AE3">
      <w:pPr>
        <w:spacing w:line="480" w:lineRule="auto"/>
        <w:rPr>
          <w:color w:val="C00000"/>
        </w:rPr>
      </w:pPr>
    </w:p>
    <w:p w14:paraId="42E866A6" w14:textId="467EEB0C" w:rsidR="00FB127F" w:rsidRPr="00FB127F" w:rsidRDefault="00B6372B" w:rsidP="00752AE3">
      <w:pPr>
        <w:spacing w:line="480" w:lineRule="auto"/>
        <w:rPr>
          <w:i/>
          <w:iCs/>
          <w:color w:val="000000" w:themeColor="text1"/>
          <w:sz w:val="32"/>
          <w:szCs w:val="32"/>
        </w:rPr>
      </w:pPr>
      <w:r w:rsidRPr="00FB127F">
        <w:rPr>
          <w:i/>
          <w:iCs/>
          <w:color w:val="000000" w:themeColor="text1"/>
          <w:sz w:val="32"/>
          <w:szCs w:val="32"/>
        </w:rPr>
        <w:t>Case Study</w:t>
      </w:r>
    </w:p>
    <w:p w14:paraId="4F0AB429" w14:textId="61CA65F8" w:rsidR="00330F3E" w:rsidRPr="00FB127F" w:rsidRDefault="008967FE" w:rsidP="00752AE3">
      <w:pPr>
        <w:spacing w:line="480" w:lineRule="auto"/>
        <w:rPr>
          <w:color w:val="000000" w:themeColor="text1"/>
        </w:rPr>
      </w:pPr>
      <w:r w:rsidRPr="00FB127F">
        <w:rPr>
          <w:color w:val="000000" w:themeColor="text1"/>
        </w:rPr>
        <w:t xml:space="preserve">I will be utilising David Tripp’s </w:t>
      </w:r>
      <w:r w:rsidRPr="00FB127F">
        <w:rPr>
          <w:i/>
          <w:iCs/>
          <w:color w:val="000000" w:themeColor="text1"/>
        </w:rPr>
        <w:t xml:space="preserve">four approaches to the analysis of incidents </w:t>
      </w:r>
      <w:r w:rsidRPr="00FB127F">
        <w:rPr>
          <w:color w:val="000000" w:themeColor="text1"/>
        </w:rPr>
        <w:t xml:space="preserve">to aid me in my dissection of my chosen critical incident. It is necessary </w:t>
      </w:r>
      <w:r w:rsidR="00330F3E" w:rsidRPr="00FB127F">
        <w:rPr>
          <w:color w:val="000000" w:themeColor="text1"/>
        </w:rPr>
        <w:t xml:space="preserve">to perform this style of thorough analysis, firstly because it substantiates what we already supposed, </w:t>
      </w:r>
      <w:r w:rsidR="00D95E66" w:rsidRPr="00FB127F">
        <w:rPr>
          <w:color w:val="000000" w:themeColor="text1"/>
        </w:rPr>
        <w:t>and</w:t>
      </w:r>
      <w:r w:rsidR="00330F3E" w:rsidRPr="00FB127F">
        <w:rPr>
          <w:color w:val="000000" w:themeColor="text1"/>
        </w:rPr>
        <w:t xml:space="preserve"> secondly because it</w:t>
      </w:r>
      <w:r w:rsidR="00D95E66" w:rsidRPr="00FB127F">
        <w:rPr>
          <w:color w:val="000000" w:themeColor="text1"/>
        </w:rPr>
        <w:t xml:space="preserve"> could</w:t>
      </w:r>
      <w:r w:rsidR="00330F3E" w:rsidRPr="00FB127F">
        <w:rPr>
          <w:color w:val="000000" w:themeColor="text1"/>
        </w:rPr>
        <w:t xml:space="preserve"> reveal a new angle that</w:t>
      </w:r>
      <w:r w:rsidR="00D95E66" w:rsidRPr="00FB127F">
        <w:rPr>
          <w:color w:val="000000" w:themeColor="text1"/>
        </w:rPr>
        <w:t xml:space="preserve"> wasn’</w:t>
      </w:r>
      <w:r w:rsidR="00330F3E" w:rsidRPr="00FB127F">
        <w:rPr>
          <w:color w:val="000000" w:themeColor="text1"/>
        </w:rPr>
        <w:t xml:space="preserve">t </w:t>
      </w:r>
      <w:r w:rsidR="00D95E66" w:rsidRPr="00FB127F">
        <w:rPr>
          <w:color w:val="000000" w:themeColor="text1"/>
        </w:rPr>
        <w:t xml:space="preserve">previously </w:t>
      </w:r>
      <w:r w:rsidR="00330F3E" w:rsidRPr="00FB127F">
        <w:rPr>
          <w:color w:val="000000" w:themeColor="text1"/>
        </w:rPr>
        <w:t xml:space="preserve">considered. </w:t>
      </w:r>
    </w:p>
    <w:p w14:paraId="5BCFC1D6" w14:textId="6FC6A909" w:rsidR="005E69ED" w:rsidRPr="00FB127F" w:rsidRDefault="00D95E66" w:rsidP="00752AE3">
      <w:pPr>
        <w:spacing w:line="480" w:lineRule="auto"/>
        <w:rPr>
          <w:color w:val="000000" w:themeColor="text1"/>
        </w:rPr>
      </w:pPr>
      <w:r w:rsidRPr="00FB127F">
        <w:rPr>
          <w:color w:val="000000" w:themeColor="text1"/>
        </w:rPr>
        <w:t xml:space="preserve">Before I </w:t>
      </w:r>
      <w:r w:rsidR="003864A8" w:rsidRPr="00FB127F">
        <w:rPr>
          <w:color w:val="000000" w:themeColor="text1"/>
        </w:rPr>
        <w:t>interpret</w:t>
      </w:r>
      <w:r w:rsidRPr="00FB127F">
        <w:rPr>
          <w:color w:val="000000" w:themeColor="text1"/>
        </w:rPr>
        <w:t xml:space="preserve"> my incident through the eyes of Tripp</w:t>
      </w:r>
      <w:r w:rsidR="003864A8" w:rsidRPr="00FB127F">
        <w:rPr>
          <w:color w:val="000000" w:themeColor="text1"/>
        </w:rPr>
        <w:t xml:space="preserve"> and his </w:t>
      </w:r>
      <w:r w:rsidRPr="00FB127F">
        <w:rPr>
          <w:color w:val="000000" w:themeColor="text1"/>
        </w:rPr>
        <w:t>four approaches</w:t>
      </w:r>
      <w:r w:rsidR="003864A8" w:rsidRPr="00FB127F">
        <w:rPr>
          <w:color w:val="000000" w:themeColor="text1"/>
        </w:rPr>
        <w:t xml:space="preserve">, I will give my description of the </w:t>
      </w:r>
      <w:r w:rsidR="00A77E72" w:rsidRPr="00FB127F">
        <w:rPr>
          <w:color w:val="000000" w:themeColor="text1"/>
        </w:rPr>
        <w:t xml:space="preserve">circumstance </w:t>
      </w:r>
      <w:r w:rsidR="003864A8" w:rsidRPr="00FB127F">
        <w:rPr>
          <w:color w:val="000000" w:themeColor="text1"/>
        </w:rPr>
        <w:t xml:space="preserve">I observed. </w:t>
      </w:r>
    </w:p>
    <w:p w14:paraId="4A93067E" w14:textId="77777777" w:rsidR="001B5A4C" w:rsidRPr="00FB127F" w:rsidRDefault="001B5A4C" w:rsidP="00752AE3">
      <w:pPr>
        <w:spacing w:line="480" w:lineRule="auto"/>
        <w:rPr>
          <w:color w:val="000000" w:themeColor="text1"/>
        </w:rPr>
      </w:pPr>
    </w:p>
    <w:p w14:paraId="157057F3" w14:textId="2AB3C71B" w:rsidR="00A77E72" w:rsidRPr="00FB127F" w:rsidRDefault="00A77E72" w:rsidP="00752AE3">
      <w:pPr>
        <w:spacing w:line="480" w:lineRule="auto"/>
        <w:rPr>
          <w:color w:val="000000" w:themeColor="text1"/>
        </w:rPr>
      </w:pPr>
      <w:r w:rsidRPr="00FB127F">
        <w:rPr>
          <w:color w:val="000000" w:themeColor="text1"/>
        </w:rPr>
        <w:t xml:space="preserve">As I briefly mentioned in the introduction, the class was a year four class during a Literacy, Language and Communications lesson. The class was made up of twenty-three pupils, fourteen of which were boys and nine of which were girls. The classroom was laid out </w:t>
      </w:r>
      <w:r w:rsidR="00220F0D" w:rsidRPr="00FB127F">
        <w:rPr>
          <w:color w:val="000000" w:themeColor="text1"/>
        </w:rPr>
        <w:t>as such, from the point of view of someone stood at the back of the room: a table parallel to the board with two boys and two girls seated at it, a table to the right of the board containing three boys and one girl (all children with</w:t>
      </w:r>
      <w:r w:rsidR="00D34136" w:rsidRPr="00FB127F">
        <w:rPr>
          <w:color w:val="000000" w:themeColor="text1"/>
        </w:rPr>
        <w:t xml:space="preserve"> </w:t>
      </w:r>
      <w:r w:rsidR="00220F0D" w:rsidRPr="00FB127F">
        <w:rPr>
          <w:color w:val="000000" w:themeColor="text1"/>
        </w:rPr>
        <w:t xml:space="preserve">English as their </w:t>
      </w:r>
      <w:r w:rsidR="00D34136" w:rsidRPr="00FB127F">
        <w:rPr>
          <w:color w:val="000000" w:themeColor="text1"/>
        </w:rPr>
        <w:t>second</w:t>
      </w:r>
      <w:r w:rsidR="00220F0D" w:rsidRPr="00FB127F">
        <w:rPr>
          <w:color w:val="000000" w:themeColor="text1"/>
        </w:rPr>
        <w:t xml:space="preserve"> language), a table to the left of the board</w:t>
      </w:r>
      <w:r w:rsidR="00D34136" w:rsidRPr="00FB127F">
        <w:rPr>
          <w:color w:val="000000" w:themeColor="text1"/>
        </w:rPr>
        <w:t>,</w:t>
      </w:r>
      <w:r w:rsidR="00220F0D" w:rsidRPr="00FB127F">
        <w:rPr>
          <w:color w:val="000000" w:themeColor="text1"/>
        </w:rPr>
        <w:t xml:space="preserve"> full of six boys and a teaching assistant with them, a table on </w:t>
      </w:r>
      <w:r w:rsidR="00220F0D" w:rsidRPr="00FB127F">
        <w:rPr>
          <w:color w:val="000000" w:themeColor="text1"/>
        </w:rPr>
        <w:lastRenderedPageBreak/>
        <w:t xml:space="preserve">the back left with only three boys seated at it, and lastly, a table on the back right with six girls occupying it. </w:t>
      </w:r>
    </w:p>
    <w:p w14:paraId="2CAA35FF" w14:textId="77777777" w:rsidR="001B5A4C" w:rsidRPr="00FB127F" w:rsidRDefault="001B5A4C" w:rsidP="00752AE3">
      <w:pPr>
        <w:spacing w:line="480" w:lineRule="auto"/>
        <w:rPr>
          <w:color w:val="000000" w:themeColor="text1"/>
        </w:rPr>
      </w:pPr>
    </w:p>
    <w:p w14:paraId="24EB4F87" w14:textId="2D8D7E8C" w:rsidR="00220F0D" w:rsidRPr="00FB127F" w:rsidRDefault="00220F0D" w:rsidP="00752AE3">
      <w:pPr>
        <w:spacing w:line="480" w:lineRule="auto"/>
        <w:rPr>
          <w:color w:val="000000" w:themeColor="text1"/>
        </w:rPr>
      </w:pPr>
      <w:r w:rsidRPr="00FB127F">
        <w:rPr>
          <w:color w:val="000000" w:themeColor="text1"/>
        </w:rPr>
        <w:t>My attention</w:t>
      </w:r>
      <w:r w:rsidR="00931592" w:rsidRPr="00FB127F">
        <w:rPr>
          <w:color w:val="000000" w:themeColor="text1"/>
        </w:rPr>
        <w:t xml:space="preserve"> was drawn to </w:t>
      </w:r>
      <w:r w:rsidRPr="00FB127F">
        <w:rPr>
          <w:color w:val="000000" w:themeColor="text1"/>
        </w:rPr>
        <w:t>a girl seated at the back of this last table</w:t>
      </w:r>
      <w:r w:rsidR="00362408" w:rsidRPr="00FB127F">
        <w:rPr>
          <w:color w:val="000000" w:themeColor="text1"/>
        </w:rPr>
        <w:t>;</w:t>
      </w:r>
      <w:r w:rsidR="00DE39D1" w:rsidRPr="00FB127F">
        <w:rPr>
          <w:color w:val="000000" w:themeColor="text1"/>
        </w:rPr>
        <w:t xml:space="preserve"> for the duration of this </w:t>
      </w:r>
      <w:r w:rsidR="00362408" w:rsidRPr="00FB127F">
        <w:rPr>
          <w:color w:val="000000" w:themeColor="text1"/>
        </w:rPr>
        <w:t>essay,</w:t>
      </w:r>
      <w:r w:rsidR="00DE39D1" w:rsidRPr="00FB127F">
        <w:rPr>
          <w:color w:val="000000" w:themeColor="text1"/>
        </w:rPr>
        <w:t xml:space="preserve"> we’ll call her Wendy</w:t>
      </w:r>
      <w:r w:rsidR="00362408" w:rsidRPr="00FB127F">
        <w:rPr>
          <w:color w:val="000000" w:themeColor="text1"/>
        </w:rPr>
        <w:t xml:space="preserve">, so as to keep </w:t>
      </w:r>
      <w:r w:rsidR="00FB127F" w:rsidRPr="00FB127F">
        <w:rPr>
          <w:color w:val="000000" w:themeColor="text1"/>
        </w:rPr>
        <w:t>her</w:t>
      </w:r>
      <w:r w:rsidR="00362408" w:rsidRPr="00FB127F">
        <w:rPr>
          <w:color w:val="000000" w:themeColor="text1"/>
        </w:rPr>
        <w:t xml:space="preserve"> identity anonymous.</w:t>
      </w:r>
      <w:r w:rsidRPr="00FB127F">
        <w:rPr>
          <w:color w:val="000000" w:themeColor="text1"/>
        </w:rPr>
        <w:t xml:space="preserve"> </w:t>
      </w:r>
      <w:r w:rsidR="00931592" w:rsidRPr="00FB127F">
        <w:rPr>
          <w:color w:val="000000" w:themeColor="text1"/>
        </w:rPr>
        <w:t xml:space="preserve">I noticed that </w:t>
      </w:r>
      <w:r w:rsidR="00DE39D1" w:rsidRPr="00FB127F">
        <w:rPr>
          <w:color w:val="000000" w:themeColor="text1"/>
        </w:rPr>
        <w:t>Wendy</w:t>
      </w:r>
      <w:r w:rsidR="00931592" w:rsidRPr="00FB127F">
        <w:rPr>
          <w:color w:val="000000" w:themeColor="text1"/>
        </w:rPr>
        <w:t xml:space="preserve"> </w:t>
      </w:r>
      <w:r w:rsidR="00891901" w:rsidRPr="00FB127F">
        <w:rPr>
          <w:color w:val="000000" w:themeColor="text1"/>
        </w:rPr>
        <w:t>never raised her hand to answer questions asked by the teacher, nor did she shout any out, she appeared to have no interest in speaking aloud</w:t>
      </w:r>
      <w:r w:rsidR="006E5B7B" w:rsidRPr="00FB127F">
        <w:rPr>
          <w:color w:val="000000" w:themeColor="text1"/>
        </w:rPr>
        <w:t xml:space="preserve"> at all</w:t>
      </w:r>
      <w:r w:rsidR="00891901" w:rsidRPr="00FB127F">
        <w:rPr>
          <w:color w:val="000000" w:themeColor="text1"/>
        </w:rPr>
        <w:t xml:space="preserve">. </w:t>
      </w:r>
    </w:p>
    <w:p w14:paraId="2A323A5E" w14:textId="38A8E760" w:rsidR="003F4D22" w:rsidRPr="00FB127F" w:rsidRDefault="00DE39D1" w:rsidP="00752AE3">
      <w:pPr>
        <w:spacing w:line="480" w:lineRule="auto"/>
        <w:rPr>
          <w:color w:val="000000" w:themeColor="text1"/>
        </w:rPr>
      </w:pPr>
      <w:r w:rsidRPr="00FB127F">
        <w:rPr>
          <w:color w:val="000000" w:themeColor="text1"/>
        </w:rPr>
        <w:t>Wendy’s</w:t>
      </w:r>
      <w:r w:rsidR="00891901" w:rsidRPr="00FB127F">
        <w:rPr>
          <w:color w:val="000000" w:themeColor="text1"/>
        </w:rPr>
        <w:t xml:space="preserve"> engagement was spiked when the lesson took </w:t>
      </w:r>
      <w:r w:rsidR="00D34136" w:rsidRPr="00FB127F">
        <w:rPr>
          <w:color w:val="000000" w:themeColor="text1"/>
        </w:rPr>
        <w:t>a visual</w:t>
      </w:r>
      <w:r w:rsidR="00891901" w:rsidRPr="00FB127F">
        <w:rPr>
          <w:color w:val="000000" w:themeColor="text1"/>
        </w:rPr>
        <w:t xml:space="preserve"> turn; a shoe was placed on the table for them to look at, and the teacher spent a moment in conversation with her table directly. Having said that however, she wasn’t so bold as to ask for a turn with the shoe</w:t>
      </w:r>
      <w:r w:rsidRPr="00FB127F">
        <w:rPr>
          <w:color w:val="000000" w:themeColor="text1"/>
        </w:rPr>
        <w:t xml:space="preserve"> herself</w:t>
      </w:r>
      <w:r w:rsidR="00891901" w:rsidRPr="00FB127F">
        <w:rPr>
          <w:color w:val="000000" w:themeColor="text1"/>
        </w:rPr>
        <w:t xml:space="preserve">, so she waited patiently for the other girls to have a look first before she allowed herself to pick it up. </w:t>
      </w:r>
      <w:r w:rsidRPr="00FB127F">
        <w:rPr>
          <w:color w:val="000000" w:themeColor="text1"/>
        </w:rPr>
        <w:t>Once Wendy had inspected the visual aid, she worked diligently alone, observing the other girls but not interacting with them as much as they were interacting with each other.</w:t>
      </w:r>
    </w:p>
    <w:p w14:paraId="0507FB7F" w14:textId="77777777" w:rsidR="00A457D2" w:rsidRPr="00FB127F" w:rsidRDefault="00A457D2" w:rsidP="00752AE3">
      <w:pPr>
        <w:spacing w:line="480" w:lineRule="auto"/>
        <w:rPr>
          <w:color w:val="000000" w:themeColor="text1"/>
        </w:rPr>
      </w:pPr>
    </w:p>
    <w:p w14:paraId="66CD4665" w14:textId="03E2BBB9" w:rsidR="00AF4A76" w:rsidRPr="00FB127F" w:rsidRDefault="00AF4A76" w:rsidP="00752AE3">
      <w:pPr>
        <w:spacing w:line="480" w:lineRule="auto"/>
        <w:rPr>
          <w:color w:val="000000" w:themeColor="text1"/>
        </w:rPr>
      </w:pPr>
      <w:r w:rsidRPr="00FB127F">
        <w:rPr>
          <w:color w:val="000000" w:themeColor="text1"/>
        </w:rPr>
        <w:t xml:space="preserve">Now that the finer details my incident have been introduced, I will begin the deeper analysis using Tripp’s four approaches: </w:t>
      </w:r>
      <w:r w:rsidRPr="00FB127F">
        <w:rPr>
          <w:i/>
          <w:iCs/>
          <w:color w:val="000000" w:themeColor="text1"/>
        </w:rPr>
        <w:t>Thinking Strategies, The Why? Challenge, Dilemma Identification, and Personal Theory Analysis.</w:t>
      </w:r>
    </w:p>
    <w:p w14:paraId="0AD88B5C" w14:textId="77777777" w:rsidR="00362408" w:rsidRPr="00FB127F" w:rsidRDefault="00362408" w:rsidP="00752AE3">
      <w:pPr>
        <w:spacing w:line="480" w:lineRule="auto"/>
        <w:rPr>
          <w:i/>
          <w:iCs/>
          <w:color w:val="000000" w:themeColor="text1"/>
        </w:rPr>
      </w:pPr>
    </w:p>
    <w:p w14:paraId="5A215DB4" w14:textId="77777777" w:rsidR="00362408" w:rsidRPr="00FB127F" w:rsidRDefault="00AF4A76" w:rsidP="00752AE3">
      <w:pPr>
        <w:spacing w:line="480" w:lineRule="auto"/>
        <w:rPr>
          <w:i/>
          <w:iCs/>
          <w:color w:val="000000" w:themeColor="text1"/>
        </w:rPr>
      </w:pPr>
      <w:r w:rsidRPr="00FB127F">
        <w:rPr>
          <w:i/>
          <w:iCs/>
          <w:color w:val="000000" w:themeColor="text1"/>
        </w:rPr>
        <w:t>Thinking Strategies</w:t>
      </w:r>
    </w:p>
    <w:p w14:paraId="2AC8B476" w14:textId="77777777" w:rsidR="00362408" w:rsidRPr="00FB127F" w:rsidRDefault="00362408" w:rsidP="00752AE3">
      <w:pPr>
        <w:spacing w:line="480" w:lineRule="auto"/>
        <w:rPr>
          <w:i/>
          <w:iCs/>
          <w:color w:val="000000" w:themeColor="text1"/>
        </w:rPr>
      </w:pPr>
    </w:p>
    <w:p w14:paraId="2B06A46A" w14:textId="78EE1EEB" w:rsidR="00875298" w:rsidRPr="00FB127F" w:rsidRDefault="00362408" w:rsidP="00311EDA">
      <w:pPr>
        <w:spacing w:line="480" w:lineRule="auto"/>
        <w:rPr>
          <w:color w:val="000000" w:themeColor="text1"/>
        </w:rPr>
      </w:pPr>
      <w:r w:rsidRPr="00FB127F">
        <w:rPr>
          <w:color w:val="000000" w:themeColor="text1"/>
        </w:rPr>
        <w:t xml:space="preserve">A </w:t>
      </w:r>
      <w:r w:rsidR="00875298" w:rsidRPr="00FB127F">
        <w:rPr>
          <w:color w:val="000000" w:themeColor="text1"/>
        </w:rPr>
        <w:t>series of approaches that</w:t>
      </w:r>
      <w:r w:rsidR="00AF4A76" w:rsidRPr="00FB127F">
        <w:rPr>
          <w:color w:val="000000" w:themeColor="text1"/>
        </w:rPr>
        <w:t xml:space="preserve"> </w:t>
      </w:r>
      <w:r w:rsidR="00875298" w:rsidRPr="00FB127F">
        <w:rPr>
          <w:color w:val="000000" w:themeColor="text1"/>
        </w:rPr>
        <w:t xml:space="preserve">encourage us to </w:t>
      </w:r>
      <w:r w:rsidR="00AF4A76" w:rsidRPr="00FB127F">
        <w:rPr>
          <w:color w:val="000000" w:themeColor="text1"/>
        </w:rPr>
        <w:t>challeng</w:t>
      </w:r>
      <w:r w:rsidR="00875298" w:rsidRPr="00FB127F">
        <w:rPr>
          <w:color w:val="000000" w:themeColor="text1"/>
        </w:rPr>
        <w:t>e</w:t>
      </w:r>
      <w:r w:rsidR="00AF4A76" w:rsidRPr="00FB127F">
        <w:rPr>
          <w:color w:val="000000" w:themeColor="text1"/>
        </w:rPr>
        <w:t xml:space="preserve"> </w:t>
      </w:r>
      <w:r w:rsidR="00875298" w:rsidRPr="00FB127F">
        <w:rPr>
          <w:color w:val="000000" w:themeColor="text1"/>
        </w:rPr>
        <w:t xml:space="preserve">the </w:t>
      </w:r>
      <w:r w:rsidR="00AF4A76" w:rsidRPr="00FB127F">
        <w:rPr>
          <w:color w:val="000000" w:themeColor="text1"/>
        </w:rPr>
        <w:t>way we usually think</w:t>
      </w:r>
      <w:r w:rsidR="00875298" w:rsidRPr="00FB127F">
        <w:rPr>
          <w:color w:val="000000" w:themeColor="text1"/>
        </w:rPr>
        <w:t xml:space="preserve">. I shall be reflecting on my incident using the </w:t>
      </w:r>
      <w:r w:rsidR="00875298" w:rsidRPr="00FB127F">
        <w:rPr>
          <w:i/>
          <w:iCs/>
          <w:color w:val="000000" w:themeColor="text1"/>
        </w:rPr>
        <w:t xml:space="preserve">Plus, minus and interesting </w:t>
      </w:r>
      <w:r w:rsidRPr="00FB127F">
        <w:rPr>
          <w:color w:val="000000" w:themeColor="text1"/>
        </w:rPr>
        <w:t>approach from this strategy.</w:t>
      </w:r>
      <w:r w:rsidR="00311EDA">
        <w:rPr>
          <w:color w:val="000000" w:themeColor="text1"/>
        </w:rPr>
        <w:t xml:space="preserve"> </w:t>
      </w:r>
      <w:r w:rsidR="00875298" w:rsidRPr="00FB127F">
        <w:rPr>
          <w:i/>
          <w:iCs/>
          <w:color w:val="000000" w:themeColor="text1"/>
        </w:rPr>
        <w:t xml:space="preserve">Plus, minus and interesting </w:t>
      </w:r>
      <w:r w:rsidR="00875298" w:rsidRPr="00FB127F">
        <w:rPr>
          <w:color w:val="000000" w:themeColor="text1"/>
        </w:rPr>
        <w:t xml:space="preserve">refers to the fact that every situation </w:t>
      </w:r>
      <w:r w:rsidR="00FB127F" w:rsidRPr="00FB127F">
        <w:rPr>
          <w:color w:val="000000" w:themeColor="text1"/>
        </w:rPr>
        <w:t>“</w:t>
      </w:r>
      <w:r w:rsidR="00875298" w:rsidRPr="00FB127F">
        <w:rPr>
          <w:color w:val="000000" w:themeColor="text1"/>
        </w:rPr>
        <w:t xml:space="preserve">has both good (plus) and </w:t>
      </w:r>
      <w:r w:rsidR="00875298" w:rsidRPr="00FB127F">
        <w:rPr>
          <w:color w:val="000000" w:themeColor="text1"/>
        </w:rPr>
        <w:lastRenderedPageBreak/>
        <w:t>bad (minus) points about it; there are also points in which are neither good nor bad, but simply appear to be relevant to the situation (interesting).</w:t>
      </w:r>
      <w:r w:rsidR="00FB127F" w:rsidRPr="00FB127F">
        <w:rPr>
          <w:color w:val="000000" w:themeColor="text1"/>
        </w:rPr>
        <w:t>”</w:t>
      </w:r>
      <w:r w:rsidR="00875298" w:rsidRPr="00FB127F">
        <w:rPr>
          <w:color w:val="000000" w:themeColor="text1"/>
        </w:rPr>
        <w:t xml:space="preserve"> </w:t>
      </w:r>
      <w:r w:rsidRPr="00FB127F">
        <w:rPr>
          <w:color w:val="000000" w:themeColor="text1"/>
        </w:rPr>
        <w:t>(Tripp, 1993, p. 45)</w:t>
      </w:r>
    </w:p>
    <w:p w14:paraId="402CC195" w14:textId="77777777" w:rsidR="008411A8" w:rsidRPr="00FB127F" w:rsidRDefault="008411A8" w:rsidP="00752AE3">
      <w:pPr>
        <w:tabs>
          <w:tab w:val="center" w:pos="4513"/>
        </w:tabs>
        <w:spacing w:line="480" w:lineRule="auto"/>
        <w:rPr>
          <w:color w:val="000000" w:themeColor="text1"/>
        </w:rPr>
      </w:pPr>
    </w:p>
    <w:p w14:paraId="2FD9B8BE" w14:textId="0323D6F0" w:rsidR="002655BD" w:rsidRPr="00FB127F" w:rsidRDefault="0079194A" w:rsidP="00752AE3">
      <w:pPr>
        <w:spacing w:line="480" w:lineRule="auto"/>
        <w:rPr>
          <w:color w:val="000000" w:themeColor="text1"/>
        </w:rPr>
      </w:pPr>
      <w:r w:rsidRPr="00FB127F">
        <w:rPr>
          <w:color w:val="000000" w:themeColor="text1"/>
        </w:rPr>
        <w:t>Wendy worked very well on the tasks that were given out, she followed instructions and interacted with the visual aid</w:t>
      </w:r>
      <w:r w:rsidR="008411A8" w:rsidRPr="00FB127F">
        <w:rPr>
          <w:color w:val="000000" w:themeColor="text1"/>
        </w:rPr>
        <w:t xml:space="preserve"> </w:t>
      </w:r>
      <w:r w:rsidRPr="00FB127F">
        <w:rPr>
          <w:color w:val="000000" w:themeColor="text1"/>
        </w:rPr>
        <w:t>– this is a plus. On the other hand, Wendy did not share her work with the class, nor did she express any desire to participate audibly – this is a minus. Instead of asking her classmates if she could see the shoe, Wendy patiently waited for a turn – this is</w:t>
      </w:r>
      <w:r w:rsidR="00362408" w:rsidRPr="00FB127F">
        <w:rPr>
          <w:color w:val="000000" w:themeColor="text1"/>
        </w:rPr>
        <w:t xml:space="preserve"> relevant to the situation without being distinctly good or bad</w:t>
      </w:r>
      <w:r w:rsidRPr="00FB127F">
        <w:rPr>
          <w:color w:val="000000" w:themeColor="text1"/>
        </w:rPr>
        <w:t>, therefore it is interesting.</w:t>
      </w:r>
    </w:p>
    <w:p w14:paraId="44D5FE2E" w14:textId="77777777" w:rsidR="00362408" w:rsidRPr="00FB127F" w:rsidRDefault="00362408" w:rsidP="00752AE3">
      <w:pPr>
        <w:spacing w:line="480" w:lineRule="auto"/>
        <w:rPr>
          <w:color w:val="000000" w:themeColor="text1"/>
        </w:rPr>
      </w:pPr>
    </w:p>
    <w:p w14:paraId="2B139751" w14:textId="77777777" w:rsidR="00362408" w:rsidRPr="00FB127F" w:rsidRDefault="00674AB8" w:rsidP="00752AE3">
      <w:pPr>
        <w:spacing w:line="480" w:lineRule="auto"/>
        <w:rPr>
          <w:i/>
          <w:iCs/>
          <w:color w:val="000000" w:themeColor="text1"/>
        </w:rPr>
      </w:pPr>
      <w:r w:rsidRPr="00FB127F">
        <w:rPr>
          <w:i/>
          <w:iCs/>
          <w:color w:val="000000" w:themeColor="text1"/>
        </w:rPr>
        <w:t>The Why? Challenge</w:t>
      </w:r>
    </w:p>
    <w:p w14:paraId="6C738B37" w14:textId="77777777" w:rsidR="00362408" w:rsidRPr="00FB127F" w:rsidRDefault="00362408" w:rsidP="00752AE3">
      <w:pPr>
        <w:spacing w:line="480" w:lineRule="auto"/>
        <w:rPr>
          <w:i/>
          <w:iCs/>
          <w:color w:val="000000" w:themeColor="text1"/>
        </w:rPr>
      </w:pPr>
    </w:p>
    <w:p w14:paraId="382F9969" w14:textId="27AEC73B" w:rsidR="00851A5D" w:rsidRPr="00FB127F" w:rsidRDefault="0066025F" w:rsidP="00752AE3">
      <w:pPr>
        <w:spacing w:line="480" w:lineRule="auto"/>
        <w:rPr>
          <w:color w:val="000000" w:themeColor="text1"/>
        </w:rPr>
      </w:pPr>
      <w:r w:rsidRPr="00FB127F">
        <w:rPr>
          <w:color w:val="000000" w:themeColor="text1"/>
        </w:rPr>
        <w:t xml:space="preserve">The Socratic </w:t>
      </w:r>
      <w:r w:rsidR="00CA3F20" w:rsidRPr="00FB127F">
        <w:rPr>
          <w:color w:val="000000" w:themeColor="text1"/>
        </w:rPr>
        <w:t xml:space="preserve">approach </w:t>
      </w:r>
      <w:r w:rsidRPr="00FB127F">
        <w:rPr>
          <w:color w:val="000000" w:themeColor="text1"/>
        </w:rPr>
        <w:t>of repeatedly asking the question why</w:t>
      </w:r>
      <w:r w:rsidR="00D34136" w:rsidRPr="00FB127F">
        <w:rPr>
          <w:color w:val="000000" w:themeColor="text1"/>
        </w:rPr>
        <w:t xml:space="preserve">. It </w:t>
      </w:r>
      <w:r w:rsidR="005D2FC7" w:rsidRPr="00FB127F">
        <w:rPr>
          <w:color w:val="000000" w:themeColor="text1"/>
        </w:rPr>
        <w:t xml:space="preserve">has the potential to either; </w:t>
      </w:r>
      <w:r w:rsidR="0046253C" w:rsidRPr="00FB127F">
        <w:rPr>
          <w:color w:val="000000" w:themeColor="text1"/>
        </w:rPr>
        <w:t xml:space="preserve">confirm </w:t>
      </w:r>
      <w:r w:rsidR="005D2FC7" w:rsidRPr="00FB127F">
        <w:rPr>
          <w:color w:val="000000" w:themeColor="text1"/>
        </w:rPr>
        <w:t xml:space="preserve">an already </w:t>
      </w:r>
      <w:r w:rsidR="0046253C" w:rsidRPr="00FB127F">
        <w:rPr>
          <w:color w:val="000000" w:themeColor="text1"/>
        </w:rPr>
        <w:t>established view on a situation</w:t>
      </w:r>
      <w:r w:rsidR="005D2FC7" w:rsidRPr="00FB127F">
        <w:rPr>
          <w:color w:val="000000" w:themeColor="text1"/>
        </w:rPr>
        <w:t>, or to give definite form to a</w:t>
      </w:r>
      <w:r w:rsidR="0046253C" w:rsidRPr="00FB127F">
        <w:rPr>
          <w:color w:val="000000" w:themeColor="text1"/>
        </w:rPr>
        <w:t xml:space="preserve"> possible</w:t>
      </w:r>
      <w:r w:rsidR="005D2FC7" w:rsidRPr="00FB127F">
        <w:rPr>
          <w:color w:val="000000" w:themeColor="text1"/>
        </w:rPr>
        <w:t xml:space="preserve"> idea</w:t>
      </w:r>
      <w:r w:rsidR="0046253C" w:rsidRPr="00FB127F">
        <w:rPr>
          <w:color w:val="000000" w:themeColor="text1"/>
        </w:rPr>
        <w:t xml:space="preserve"> or concept</w:t>
      </w:r>
      <w:r w:rsidR="005D2FC7" w:rsidRPr="00FB127F">
        <w:rPr>
          <w:color w:val="000000" w:themeColor="text1"/>
        </w:rPr>
        <w:t xml:space="preserve">. </w:t>
      </w:r>
      <w:r w:rsidR="00851A5D" w:rsidRPr="00FB127F">
        <w:rPr>
          <w:color w:val="000000" w:themeColor="text1"/>
        </w:rPr>
        <w:t>The question I ask myself is – why is it important for Wendy to participate</w:t>
      </w:r>
      <w:r w:rsidR="00FB127F" w:rsidRPr="00FB127F">
        <w:rPr>
          <w:color w:val="000000" w:themeColor="text1"/>
        </w:rPr>
        <w:t xml:space="preserve"> </w:t>
      </w:r>
      <w:r w:rsidR="00851A5D" w:rsidRPr="00FB127F">
        <w:rPr>
          <w:color w:val="000000" w:themeColor="text1"/>
        </w:rPr>
        <w:t>audibly?</w:t>
      </w:r>
    </w:p>
    <w:p w14:paraId="739D2E90" w14:textId="57E57C02" w:rsidR="006A333E" w:rsidRPr="00FB127F" w:rsidRDefault="00851A5D" w:rsidP="00752AE3">
      <w:pPr>
        <w:spacing w:line="480" w:lineRule="auto"/>
        <w:rPr>
          <w:i/>
          <w:iCs/>
          <w:color w:val="000000" w:themeColor="text1"/>
        </w:rPr>
      </w:pPr>
      <w:r w:rsidRPr="00FB127F">
        <w:rPr>
          <w:i/>
          <w:iCs/>
          <w:color w:val="000000" w:themeColor="text1"/>
        </w:rPr>
        <w:t>Why</w:t>
      </w:r>
      <w:r w:rsidR="00FB127F" w:rsidRPr="00FB127F">
        <w:rPr>
          <w:i/>
          <w:iCs/>
          <w:color w:val="000000" w:themeColor="text1"/>
        </w:rPr>
        <w:t xml:space="preserve">? </w:t>
      </w:r>
      <w:r w:rsidRPr="00FB127F">
        <w:rPr>
          <w:color w:val="000000" w:themeColor="text1"/>
        </w:rPr>
        <w:t xml:space="preserve">Because it </w:t>
      </w:r>
      <w:r w:rsidR="006A333E" w:rsidRPr="00FB127F">
        <w:rPr>
          <w:color w:val="000000" w:themeColor="text1"/>
        </w:rPr>
        <w:t>indicates she’s</w:t>
      </w:r>
      <w:r w:rsidRPr="00FB127F">
        <w:rPr>
          <w:color w:val="000000" w:themeColor="text1"/>
        </w:rPr>
        <w:t xml:space="preserve"> </w:t>
      </w:r>
      <w:r w:rsidR="006A333E" w:rsidRPr="00FB127F">
        <w:rPr>
          <w:color w:val="000000" w:themeColor="text1"/>
        </w:rPr>
        <w:t xml:space="preserve">been </w:t>
      </w:r>
      <w:r w:rsidRPr="00FB127F">
        <w:rPr>
          <w:color w:val="000000" w:themeColor="text1"/>
        </w:rPr>
        <w:t>listening.</w:t>
      </w:r>
      <w:r w:rsidR="00FB127F" w:rsidRPr="00FB127F">
        <w:rPr>
          <w:i/>
          <w:iCs/>
          <w:color w:val="000000" w:themeColor="text1"/>
        </w:rPr>
        <w:t xml:space="preserve"> </w:t>
      </w:r>
      <w:r w:rsidRPr="00FB127F">
        <w:rPr>
          <w:i/>
          <w:iCs/>
          <w:color w:val="000000" w:themeColor="text1"/>
        </w:rPr>
        <w:t>Why?</w:t>
      </w:r>
      <w:r w:rsidR="00FB127F" w:rsidRPr="00FB127F">
        <w:rPr>
          <w:i/>
          <w:iCs/>
          <w:color w:val="000000" w:themeColor="text1"/>
        </w:rPr>
        <w:t xml:space="preserve"> </w:t>
      </w:r>
      <w:r w:rsidRPr="00FB127F">
        <w:rPr>
          <w:color w:val="000000" w:themeColor="text1"/>
        </w:rPr>
        <w:t>Because it signifies her understanding.</w:t>
      </w:r>
      <w:r w:rsidR="00FB127F" w:rsidRPr="00FB127F">
        <w:rPr>
          <w:color w:val="000000" w:themeColor="text1"/>
        </w:rPr>
        <w:t xml:space="preserve"> </w:t>
      </w:r>
      <w:r w:rsidRPr="00FB127F">
        <w:rPr>
          <w:i/>
          <w:iCs/>
          <w:color w:val="000000" w:themeColor="text1"/>
        </w:rPr>
        <w:t>Why?</w:t>
      </w:r>
      <w:r w:rsidR="00FB127F" w:rsidRPr="00FB127F">
        <w:rPr>
          <w:i/>
          <w:iCs/>
          <w:color w:val="000000" w:themeColor="text1"/>
        </w:rPr>
        <w:t xml:space="preserve"> </w:t>
      </w:r>
      <w:r w:rsidRPr="00FB127F">
        <w:rPr>
          <w:color w:val="000000" w:themeColor="text1"/>
        </w:rPr>
        <w:t xml:space="preserve">Because it </w:t>
      </w:r>
      <w:r w:rsidR="006A333E" w:rsidRPr="00FB127F">
        <w:rPr>
          <w:color w:val="000000" w:themeColor="text1"/>
        </w:rPr>
        <w:t xml:space="preserve">shows </w:t>
      </w:r>
      <w:r w:rsidRPr="00FB127F">
        <w:rPr>
          <w:color w:val="000000" w:themeColor="text1"/>
        </w:rPr>
        <w:t>she’s engag</w:t>
      </w:r>
      <w:r w:rsidR="006A333E" w:rsidRPr="00FB127F">
        <w:rPr>
          <w:color w:val="000000" w:themeColor="text1"/>
        </w:rPr>
        <w:t>ed with</w:t>
      </w:r>
      <w:r w:rsidRPr="00FB127F">
        <w:rPr>
          <w:color w:val="000000" w:themeColor="text1"/>
        </w:rPr>
        <w:t xml:space="preserve"> the lesson.</w:t>
      </w:r>
      <w:r w:rsidR="00FB127F" w:rsidRPr="00FB127F">
        <w:rPr>
          <w:color w:val="000000" w:themeColor="text1"/>
        </w:rPr>
        <w:t xml:space="preserve"> </w:t>
      </w:r>
      <w:r w:rsidRPr="00FB127F">
        <w:rPr>
          <w:i/>
          <w:iCs/>
          <w:color w:val="000000" w:themeColor="text1"/>
        </w:rPr>
        <w:t>Why?</w:t>
      </w:r>
      <w:r w:rsidR="00FB127F" w:rsidRPr="00FB127F">
        <w:rPr>
          <w:i/>
          <w:iCs/>
          <w:color w:val="000000" w:themeColor="text1"/>
        </w:rPr>
        <w:t xml:space="preserve"> </w:t>
      </w:r>
      <w:r w:rsidRPr="00FB127F">
        <w:rPr>
          <w:color w:val="000000" w:themeColor="text1"/>
        </w:rPr>
        <w:t xml:space="preserve">Because it means she feels comfortable enough in class to </w:t>
      </w:r>
      <w:r w:rsidR="006A333E" w:rsidRPr="00FB127F">
        <w:rPr>
          <w:color w:val="000000" w:themeColor="text1"/>
        </w:rPr>
        <w:t>share her thoughts.</w:t>
      </w:r>
      <w:r w:rsidR="00FB127F" w:rsidRPr="00FB127F">
        <w:rPr>
          <w:i/>
          <w:iCs/>
          <w:color w:val="000000" w:themeColor="text1"/>
        </w:rPr>
        <w:t xml:space="preserve"> </w:t>
      </w:r>
      <w:r w:rsidR="006A333E" w:rsidRPr="00FB127F">
        <w:rPr>
          <w:i/>
          <w:iCs/>
          <w:color w:val="000000" w:themeColor="text1"/>
        </w:rPr>
        <w:t>Why?</w:t>
      </w:r>
      <w:r w:rsidR="00FB127F" w:rsidRPr="00FB127F">
        <w:rPr>
          <w:i/>
          <w:iCs/>
          <w:color w:val="000000" w:themeColor="text1"/>
        </w:rPr>
        <w:t xml:space="preserve"> </w:t>
      </w:r>
      <w:r w:rsidR="006A333E" w:rsidRPr="00FB127F">
        <w:rPr>
          <w:color w:val="000000" w:themeColor="text1"/>
        </w:rPr>
        <w:t xml:space="preserve">Because it shows that the teacher has created a wholesome environment </w:t>
      </w:r>
      <w:r w:rsidR="00D34136" w:rsidRPr="00FB127F">
        <w:rPr>
          <w:color w:val="000000" w:themeColor="text1"/>
        </w:rPr>
        <w:t xml:space="preserve">where </w:t>
      </w:r>
      <w:r w:rsidR="006A333E" w:rsidRPr="00FB127F">
        <w:rPr>
          <w:color w:val="000000" w:themeColor="text1"/>
        </w:rPr>
        <w:t>the children</w:t>
      </w:r>
      <w:r w:rsidR="00D34136" w:rsidRPr="00FB127F">
        <w:rPr>
          <w:color w:val="000000" w:themeColor="text1"/>
        </w:rPr>
        <w:t xml:space="preserve"> feel they can express their opinions without judgement.</w:t>
      </w:r>
    </w:p>
    <w:p w14:paraId="3F65F36B" w14:textId="77777777" w:rsidR="00362408" w:rsidRPr="00FB127F" w:rsidRDefault="00362408" w:rsidP="00752AE3">
      <w:pPr>
        <w:spacing w:line="480" w:lineRule="auto"/>
        <w:rPr>
          <w:color w:val="000000" w:themeColor="text1"/>
        </w:rPr>
      </w:pPr>
    </w:p>
    <w:p w14:paraId="40710F69" w14:textId="77777777" w:rsidR="00362408" w:rsidRPr="00FB127F" w:rsidRDefault="0066025F" w:rsidP="00752AE3">
      <w:pPr>
        <w:spacing w:line="480" w:lineRule="auto"/>
        <w:rPr>
          <w:i/>
          <w:iCs/>
          <w:color w:val="000000" w:themeColor="text1"/>
        </w:rPr>
      </w:pPr>
      <w:r w:rsidRPr="00FB127F">
        <w:rPr>
          <w:i/>
          <w:iCs/>
          <w:color w:val="000000" w:themeColor="text1"/>
        </w:rPr>
        <w:t>Dilemma Identification</w:t>
      </w:r>
    </w:p>
    <w:p w14:paraId="379DDEAD" w14:textId="77777777" w:rsidR="006A333E" w:rsidRPr="00FB127F" w:rsidRDefault="006A333E" w:rsidP="00752AE3">
      <w:pPr>
        <w:spacing w:line="480" w:lineRule="auto"/>
        <w:rPr>
          <w:i/>
          <w:iCs/>
          <w:color w:val="000000" w:themeColor="text1"/>
        </w:rPr>
      </w:pPr>
    </w:p>
    <w:p w14:paraId="0213CD6E" w14:textId="652AD798" w:rsidR="0066025F" w:rsidRPr="00FB127F" w:rsidRDefault="0066025F" w:rsidP="00752AE3">
      <w:pPr>
        <w:spacing w:line="480" w:lineRule="auto"/>
        <w:rPr>
          <w:color w:val="000000" w:themeColor="text1"/>
        </w:rPr>
      </w:pPr>
      <w:r w:rsidRPr="00FB127F">
        <w:rPr>
          <w:color w:val="000000" w:themeColor="text1"/>
        </w:rPr>
        <w:lastRenderedPageBreak/>
        <w:t xml:space="preserve">The conundrum that is knowing when to step in and when to </w:t>
      </w:r>
      <w:r w:rsidR="007D0849" w:rsidRPr="00FB127F">
        <w:rPr>
          <w:color w:val="000000" w:themeColor="text1"/>
        </w:rPr>
        <w:t xml:space="preserve">pass over a situation. </w:t>
      </w:r>
    </w:p>
    <w:p w14:paraId="1360826D" w14:textId="171027A3" w:rsidR="00362408" w:rsidRPr="00FB127F" w:rsidRDefault="006A333E" w:rsidP="00752AE3">
      <w:pPr>
        <w:spacing w:line="480" w:lineRule="auto"/>
        <w:rPr>
          <w:color w:val="000000" w:themeColor="text1"/>
        </w:rPr>
      </w:pPr>
      <w:r w:rsidRPr="00FB127F">
        <w:rPr>
          <w:color w:val="000000" w:themeColor="text1"/>
        </w:rPr>
        <w:t>One could say that Wendy appears perfectly happy with her quiet school day. She gets on with the work</w:t>
      </w:r>
      <w:r w:rsidR="00794D87" w:rsidRPr="00FB127F">
        <w:rPr>
          <w:color w:val="000000" w:themeColor="text1"/>
        </w:rPr>
        <w:t xml:space="preserve">, she doesn’t cause trouble, what more could you want from a child. </w:t>
      </w:r>
    </w:p>
    <w:p w14:paraId="20B7CE99" w14:textId="19D3454D" w:rsidR="006B391B" w:rsidRPr="00FB127F" w:rsidRDefault="00696EF5" w:rsidP="00752AE3">
      <w:pPr>
        <w:spacing w:line="480" w:lineRule="auto"/>
        <w:rPr>
          <w:color w:val="000000" w:themeColor="text1"/>
        </w:rPr>
      </w:pPr>
      <w:r w:rsidRPr="00FB127F">
        <w:rPr>
          <w:color w:val="000000" w:themeColor="text1"/>
        </w:rPr>
        <w:t>However,</w:t>
      </w:r>
      <w:r w:rsidR="00794D87" w:rsidRPr="00FB127F">
        <w:rPr>
          <w:color w:val="000000" w:themeColor="text1"/>
        </w:rPr>
        <w:t xml:space="preserve"> </w:t>
      </w:r>
      <w:r w:rsidRPr="00FB127F">
        <w:rPr>
          <w:color w:val="000000" w:themeColor="text1"/>
        </w:rPr>
        <w:t xml:space="preserve">the </w:t>
      </w:r>
      <w:r w:rsidRPr="00FB127F">
        <w:rPr>
          <w:i/>
          <w:iCs/>
          <w:color w:val="000000" w:themeColor="text1"/>
        </w:rPr>
        <w:t>Why</w:t>
      </w:r>
      <w:r w:rsidR="00794D87" w:rsidRPr="00FB127F">
        <w:rPr>
          <w:i/>
          <w:iCs/>
          <w:color w:val="000000" w:themeColor="text1"/>
        </w:rPr>
        <w:t xml:space="preserve">? Challenge </w:t>
      </w:r>
      <w:r w:rsidR="00794D87" w:rsidRPr="00FB127F">
        <w:rPr>
          <w:color w:val="000000" w:themeColor="text1"/>
        </w:rPr>
        <w:t>has revealed to us the importance of audible engagement</w:t>
      </w:r>
      <w:r w:rsidRPr="00FB127F">
        <w:rPr>
          <w:color w:val="000000" w:themeColor="text1"/>
        </w:rPr>
        <w:t xml:space="preserve">, </w:t>
      </w:r>
      <w:r w:rsidR="006B391B" w:rsidRPr="00FB127F">
        <w:rPr>
          <w:color w:val="000000" w:themeColor="text1"/>
        </w:rPr>
        <w:t xml:space="preserve">and what it may signify, </w:t>
      </w:r>
      <w:r w:rsidRPr="00FB127F">
        <w:rPr>
          <w:color w:val="000000" w:themeColor="text1"/>
        </w:rPr>
        <w:t xml:space="preserve">which was brought to our attention by the </w:t>
      </w:r>
      <w:r w:rsidRPr="00FB127F">
        <w:rPr>
          <w:i/>
          <w:iCs/>
          <w:color w:val="000000" w:themeColor="text1"/>
        </w:rPr>
        <w:t xml:space="preserve">Plus, Minus and Interesting </w:t>
      </w:r>
      <w:r w:rsidRPr="00FB127F">
        <w:rPr>
          <w:color w:val="000000" w:themeColor="text1"/>
        </w:rPr>
        <w:t>approach, which highlighted Wendy’s “negative” behaviour – her lack of class participation.</w:t>
      </w:r>
      <w:r w:rsidR="006B391B" w:rsidRPr="00FB127F">
        <w:rPr>
          <w:color w:val="000000" w:themeColor="text1"/>
        </w:rPr>
        <w:t xml:space="preserve"> Therefore, the dilemma here </w:t>
      </w:r>
      <w:r w:rsidR="00033B92" w:rsidRPr="00FB127F">
        <w:rPr>
          <w:color w:val="000000" w:themeColor="text1"/>
        </w:rPr>
        <w:t xml:space="preserve">is whether or not Wendy is struggling or thriving, and would </w:t>
      </w:r>
      <w:r w:rsidR="004C368A" w:rsidRPr="00FB127F">
        <w:rPr>
          <w:color w:val="000000" w:themeColor="text1"/>
        </w:rPr>
        <w:t xml:space="preserve">an intervening presence help or hinder her progress. </w:t>
      </w:r>
    </w:p>
    <w:p w14:paraId="28AB575F" w14:textId="77777777" w:rsidR="003F0EF5" w:rsidRPr="00FB127F" w:rsidRDefault="003F0EF5" w:rsidP="00752AE3">
      <w:pPr>
        <w:spacing w:line="480" w:lineRule="auto"/>
        <w:rPr>
          <w:color w:val="000000" w:themeColor="text1"/>
        </w:rPr>
      </w:pPr>
    </w:p>
    <w:p w14:paraId="27E3D834" w14:textId="7C654A72" w:rsidR="004C368A" w:rsidRPr="00FB127F" w:rsidRDefault="003F0EF5" w:rsidP="00752AE3">
      <w:pPr>
        <w:spacing w:line="480" w:lineRule="auto"/>
        <w:rPr>
          <w:color w:val="000000" w:themeColor="text1"/>
        </w:rPr>
      </w:pPr>
      <w:r w:rsidRPr="00FB127F">
        <w:rPr>
          <w:color w:val="000000" w:themeColor="text1"/>
        </w:rPr>
        <w:t xml:space="preserve">I personally feel that Wendy’s personality </w:t>
      </w:r>
      <w:r w:rsidR="00311EDA">
        <w:rPr>
          <w:color w:val="000000" w:themeColor="text1"/>
        </w:rPr>
        <w:t>has</w:t>
      </w:r>
      <w:r w:rsidRPr="00FB127F">
        <w:rPr>
          <w:color w:val="000000" w:themeColor="text1"/>
        </w:rPr>
        <w:t xml:space="preserve"> that of a quiet nature, which is not something that ought to be changed, but explored </w:t>
      </w:r>
      <w:r w:rsidR="002655BD" w:rsidRPr="00FB127F">
        <w:rPr>
          <w:color w:val="000000" w:themeColor="text1"/>
        </w:rPr>
        <w:t xml:space="preserve">and understood </w:t>
      </w:r>
      <w:r w:rsidRPr="00FB127F">
        <w:rPr>
          <w:color w:val="000000" w:themeColor="text1"/>
        </w:rPr>
        <w:t>with a positive attitude</w:t>
      </w:r>
      <w:r w:rsidR="00FB127F" w:rsidRPr="00FB127F">
        <w:rPr>
          <w:color w:val="000000" w:themeColor="text1"/>
        </w:rPr>
        <w:t xml:space="preserve">. </w:t>
      </w:r>
      <w:r w:rsidR="000F5463" w:rsidRPr="00FB127F">
        <w:rPr>
          <w:color w:val="000000" w:themeColor="text1"/>
        </w:rPr>
        <w:t xml:space="preserve">That being the </w:t>
      </w:r>
      <w:r w:rsidR="002655BD" w:rsidRPr="00FB127F">
        <w:rPr>
          <w:color w:val="000000" w:themeColor="text1"/>
        </w:rPr>
        <w:t>said</w:t>
      </w:r>
      <w:r w:rsidR="000F5463" w:rsidRPr="00FB127F">
        <w:rPr>
          <w:color w:val="000000" w:themeColor="text1"/>
        </w:rPr>
        <w:t xml:space="preserve">, I believe that Wendy may be struggling in her current environment, and a bit of subtle interference would be advantageous. </w:t>
      </w:r>
    </w:p>
    <w:p w14:paraId="0FE89D0E" w14:textId="77777777" w:rsidR="006A333E" w:rsidRPr="00FB127F" w:rsidRDefault="006A333E" w:rsidP="00752AE3">
      <w:pPr>
        <w:spacing w:line="480" w:lineRule="auto"/>
        <w:rPr>
          <w:color w:val="000000" w:themeColor="text1"/>
        </w:rPr>
      </w:pPr>
    </w:p>
    <w:p w14:paraId="74750C97" w14:textId="783B551C" w:rsidR="00362408" w:rsidRPr="00FB127F" w:rsidRDefault="00011E35" w:rsidP="00752AE3">
      <w:pPr>
        <w:spacing w:line="480" w:lineRule="auto"/>
        <w:rPr>
          <w:i/>
          <w:iCs/>
          <w:color w:val="000000" w:themeColor="text1"/>
        </w:rPr>
      </w:pPr>
      <w:r w:rsidRPr="00FB127F">
        <w:rPr>
          <w:i/>
          <w:iCs/>
          <w:color w:val="000000" w:themeColor="text1"/>
        </w:rPr>
        <w:t>Personal Theory Analysis</w:t>
      </w:r>
    </w:p>
    <w:p w14:paraId="0DE582FE" w14:textId="77777777" w:rsidR="00362408" w:rsidRPr="00FB127F" w:rsidRDefault="00362408" w:rsidP="00752AE3">
      <w:pPr>
        <w:spacing w:line="480" w:lineRule="auto"/>
        <w:rPr>
          <w:i/>
          <w:iCs/>
          <w:color w:val="000000" w:themeColor="text1"/>
        </w:rPr>
      </w:pPr>
    </w:p>
    <w:p w14:paraId="2317B12B" w14:textId="3BF89703" w:rsidR="006C3A6B" w:rsidRPr="00FB127F" w:rsidRDefault="006B391B" w:rsidP="00752AE3">
      <w:pPr>
        <w:spacing w:line="480" w:lineRule="auto"/>
        <w:rPr>
          <w:color w:val="000000" w:themeColor="text1"/>
        </w:rPr>
      </w:pPr>
      <w:r w:rsidRPr="00FB127F">
        <w:rPr>
          <w:color w:val="000000" w:themeColor="text1"/>
        </w:rPr>
        <w:t xml:space="preserve">The outcome of the </w:t>
      </w:r>
      <w:r w:rsidRPr="00FB127F">
        <w:rPr>
          <w:i/>
          <w:iCs/>
          <w:color w:val="000000" w:themeColor="text1"/>
        </w:rPr>
        <w:t>Dilemma Identification</w:t>
      </w:r>
      <w:r w:rsidRPr="00FB127F">
        <w:rPr>
          <w:color w:val="000000" w:themeColor="text1"/>
        </w:rPr>
        <w:t xml:space="preserve"> approach enables us to see our own u</w:t>
      </w:r>
      <w:r w:rsidR="007D0849" w:rsidRPr="00FB127F">
        <w:rPr>
          <w:color w:val="000000" w:themeColor="text1"/>
        </w:rPr>
        <w:t>nderlying personal values</w:t>
      </w:r>
      <w:r w:rsidRPr="00FB127F">
        <w:rPr>
          <w:color w:val="000000" w:themeColor="text1"/>
        </w:rPr>
        <w:t>. These</w:t>
      </w:r>
      <w:r w:rsidR="007D0849" w:rsidRPr="00FB127F">
        <w:rPr>
          <w:color w:val="000000" w:themeColor="text1"/>
        </w:rPr>
        <w:t xml:space="preserve"> are always present in our decision making when it comes to dealing with incidents. </w:t>
      </w:r>
      <w:r w:rsidR="00011E35" w:rsidRPr="00FB127F">
        <w:rPr>
          <w:color w:val="000000" w:themeColor="text1"/>
        </w:rPr>
        <w:t>(Tripp, 1993)</w:t>
      </w:r>
    </w:p>
    <w:p w14:paraId="15D41CE4" w14:textId="621A5826" w:rsidR="00F55CD1" w:rsidRPr="00FB127F" w:rsidRDefault="00F55CD1" w:rsidP="00752AE3">
      <w:pPr>
        <w:spacing w:line="480" w:lineRule="auto"/>
        <w:rPr>
          <w:color w:val="000000" w:themeColor="text1"/>
        </w:rPr>
      </w:pPr>
      <w:r w:rsidRPr="00FB127F">
        <w:rPr>
          <w:color w:val="000000" w:themeColor="text1"/>
        </w:rPr>
        <w:t>I intend to elaborate on my interpretation of Wendy’s behaviour in the literature review. As I mentioned in the early paragraphs of this essay, I will primarily be discussing the ideologies of Carl Jung</w:t>
      </w:r>
      <w:r w:rsidR="00311EDA">
        <w:rPr>
          <w:color w:val="000000" w:themeColor="text1"/>
        </w:rPr>
        <w:t xml:space="preserve">. </w:t>
      </w:r>
    </w:p>
    <w:p w14:paraId="155B5D92" w14:textId="77777777" w:rsidR="00AF4A76" w:rsidRDefault="00AF4A76" w:rsidP="00752AE3">
      <w:pPr>
        <w:spacing w:line="480" w:lineRule="auto"/>
        <w:rPr>
          <w:color w:val="000000" w:themeColor="text1"/>
        </w:rPr>
      </w:pPr>
    </w:p>
    <w:p w14:paraId="52E345D8" w14:textId="77777777" w:rsidR="00311EDA" w:rsidRDefault="00311EDA" w:rsidP="00752AE3">
      <w:pPr>
        <w:spacing w:line="480" w:lineRule="auto"/>
        <w:rPr>
          <w:i/>
          <w:iCs/>
          <w:color w:val="000000" w:themeColor="text1"/>
          <w:sz w:val="32"/>
          <w:szCs w:val="32"/>
        </w:rPr>
      </w:pPr>
    </w:p>
    <w:p w14:paraId="7AD14D04" w14:textId="73FB6328" w:rsidR="004A04FE" w:rsidRPr="00311EDA" w:rsidRDefault="003F0EF5" w:rsidP="00752AE3">
      <w:pPr>
        <w:spacing w:line="480" w:lineRule="auto"/>
        <w:rPr>
          <w:i/>
          <w:iCs/>
          <w:color w:val="000000" w:themeColor="text1"/>
          <w:sz w:val="32"/>
          <w:szCs w:val="32"/>
        </w:rPr>
      </w:pPr>
      <w:r w:rsidRPr="00F34AAD">
        <w:rPr>
          <w:i/>
          <w:iCs/>
          <w:color w:val="000000" w:themeColor="text1"/>
          <w:sz w:val="32"/>
          <w:szCs w:val="32"/>
        </w:rPr>
        <w:lastRenderedPageBreak/>
        <w:t>Literature Review</w:t>
      </w:r>
    </w:p>
    <w:p w14:paraId="2E9375A0" w14:textId="07A2A3B6" w:rsidR="00683635" w:rsidRDefault="004A04FE" w:rsidP="00752AE3">
      <w:pPr>
        <w:spacing w:line="480" w:lineRule="auto"/>
        <w:rPr>
          <w:color w:val="000000" w:themeColor="text1"/>
        </w:rPr>
      </w:pPr>
      <w:r w:rsidRPr="00F34AAD">
        <w:rPr>
          <w:i/>
          <w:iCs/>
          <w:color w:val="000000" w:themeColor="text1"/>
        </w:rPr>
        <w:t>Everyone knows those reserved, inscrutable, rather shy people who form the strongest possible contrast to the open, sociable, jovia</w:t>
      </w:r>
      <w:r w:rsidR="00E51CA1" w:rsidRPr="00F34AAD">
        <w:rPr>
          <w:i/>
          <w:iCs/>
          <w:color w:val="000000" w:themeColor="text1"/>
        </w:rPr>
        <w:t>l, or at least friendly and approachable characters who are on good terms with everybod</w:t>
      </w:r>
      <w:r w:rsidR="009134BC" w:rsidRPr="00F34AAD">
        <w:rPr>
          <w:i/>
          <w:iCs/>
          <w:color w:val="000000" w:themeColor="text1"/>
        </w:rPr>
        <w:t>y.</w:t>
      </w:r>
      <w:r w:rsidR="00E51CA1" w:rsidRPr="00F34AAD">
        <w:rPr>
          <w:i/>
          <w:iCs/>
          <w:color w:val="000000" w:themeColor="text1"/>
        </w:rPr>
        <w:t xml:space="preserve"> </w:t>
      </w:r>
      <w:r w:rsidR="009134BC" w:rsidRPr="00F34AAD">
        <w:rPr>
          <w:color w:val="000000" w:themeColor="text1"/>
        </w:rPr>
        <w:t>(Jung, 19</w:t>
      </w:r>
      <w:r w:rsidR="00AA4308" w:rsidRPr="00F34AAD">
        <w:rPr>
          <w:color w:val="000000" w:themeColor="text1"/>
        </w:rPr>
        <w:t>71</w:t>
      </w:r>
      <w:r w:rsidR="00683635" w:rsidRPr="00F34AAD">
        <w:rPr>
          <w:color w:val="000000" w:themeColor="text1"/>
        </w:rPr>
        <w:t>, p, 30</w:t>
      </w:r>
      <w:r w:rsidR="009134BC" w:rsidRPr="00F34AAD">
        <w:rPr>
          <w:color w:val="000000" w:themeColor="text1"/>
        </w:rPr>
        <w:t>)</w:t>
      </w:r>
    </w:p>
    <w:p w14:paraId="14ADF425" w14:textId="77777777" w:rsidR="00500807" w:rsidRPr="00F34AAD" w:rsidRDefault="00500807" w:rsidP="00752AE3">
      <w:pPr>
        <w:spacing w:line="480" w:lineRule="auto"/>
        <w:rPr>
          <w:color w:val="000000" w:themeColor="text1"/>
        </w:rPr>
      </w:pPr>
    </w:p>
    <w:p w14:paraId="1F80D027" w14:textId="60498101" w:rsidR="00B23AB8" w:rsidRPr="00F34AAD" w:rsidRDefault="00683635" w:rsidP="00752AE3">
      <w:pPr>
        <w:spacing w:line="480" w:lineRule="auto"/>
        <w:rPr>
          <w:color w:val="000000" w:themeColor="text1"/>
        </w:rPr>
      </w:pPr>
      <w:r w:rsidRPr="00F34AAD">
        <w:rPr>
          <w:color w:val="000000" w:themeColor="text1"/>
        </w:rPr>
        <w:t>This is a quote from Swiss psychiatrist and psychoanalyst Carl Gustav Jung</w:t>
      </w:r>
      <w:r w:rsidR="00B23AB8" w:rsidRPr="00F34AAD">
        <w:rPr>
          <w:color w:val="000000" w:themeColor="text1"/>
        </w:rPr>
        <w:t>.</w:t>
      </w:r>
      <w:r w:rsidRPr="00F34AAD">
        <w:rPr>
          <w:color w:val="000000" w:themeColor="text1"/>
        </w:rPr>
        <w:t xml:space="preserve"> </w:t>
      </w:r>
      <w:r w:rsidR="00B23AB8" w:rsidRPr="00F34AAD">
        <w:rPr>
          <w:color w:val="000000" w:themeColor="text1"/>
        </w:rPr>
        <w:t>A</w:t>
      </w:r>
      <w:r w:rsidRPr="00F34AAD">
        <w:rPr>
          <w:color w:val="000000" w:themeColor="text1"/>
        </w:rPr>
        <w:t xml:space="preserve"> man who took the </w:t>
      </w:r>
      <w:r w:rsidR="00D16D02" w:rsidRPr="00F34AAD">
        <w:rPr>
          <w:color w:val="000000" w:themeColor="text1"/>
        </w:rPr>
        <w:t xml:space="preserve">age-old concept of personality types and coined the terms </w:t>
      </w:r>
      <w:r w:rsidR="00D16D02" w:rsidRPr="00F34AAD">
        <w:rPr>
          <w:i/>
          <w:iCs/>
          <w:color w:val="000000" w:themeColor="text1"/>
        </w:rPr>
        <w:t xml:space="preserve">introverted </w:t>
      </w:r>
      <w:r w:rsidR="00D16D02" w:rsidRPr="00F34AAD">
        <w:rPr>
          <w:color w:val="000000" w:themeColor="text1"/>
        </w:rPr>
        <w:t xml:space="preserve">and </w:t>
      </w:r>
      <w:r w:rsidR="00D16D02" w:rsidRPr="00F34AAD">
        <w:rPr>
          <w:i/>
          <w:iCs/>
          <w:color w:val="000000" w:themeColor="text1"/>
        </w:rPr>
        <w:t xml:space="preserve">extraverted. </w:t>
      </w:r>
      <w:r w:rsidR="00814B23" w:rsidRPr="00F34AAD">
        <w:rPr>
          <w:color w:val="000000" w:themeColor="text1"/>
        </w:rPr>
        <w:t>(Jung, 19</w:t>
      </w:r>
      <w:r w:rsidR="00AA4308" w:rsidRPr="00F34AAD">
        <w:rPr>
          <w:color w:val="000000" w:themeColor="text1"/>
        </w:rPr>
        <w:t>71</w:t>
      </w:r>
      <w:r w:rsidR="00814B23" w:rsidRPr="00F34AAD">
        <w:rPr>
          <w:color w:val="000000" w:themeColor="text1"/>
        </w:rPr>
        <w:t>) (Mcleod, 2023)</w:t>
      </w:r>
    </w:p>
    <w:p w14:paraId="63ED6777" w14:textId="4803BBE9" w:rsidR="00D16D02" w:rsidRPr="00F34AAD" w:rsidRDefault="00AD31BF" w:rsidP="00752AE3">
      <w:pPr>
        <w:spacing w:line="480" w:lineRule="auto"/>
        <w:rPr>
          <w:color w:val="000000" w:themeColor="text1"/>
        </w:rPr>
      </w:pPr>
      <w:r w:rsidRPr="00F34AAD">
        <w:rPr>
          <w:color w:val="000000" w:themeColor="text1"/>
        </w:rPr>
        <w:t>Although t</w:t>
      </w:r>
      <w:r w:rsidR="00B23AB8" w:rsidRPr="00F34AAD">
        <w:rPr>
          <w:color w:val="000000" w:themeColor="text1"/>
        </w:rPr>
        <w:t xml:space="preserve">hese two words </w:t>
      </w:r>
      <w:r w:rsidR="00F34AAD" w:rsidRPr="00F34AAD">
        <w:rPr>
          <w:color w:val="000000" w:themeColor="text1"/>
        </w:rPr>
        <w:t>are the</w:t>
      </w:r>
      <w:r w:rsidR="00B23AB8" w:rsidRPr="00F34AAD">
        <w:rPr>
          <w:color w:val="000000" w:themeColor="text1"/>
        </w:rPr>
        <w:t xml:space="preserve"> most commonly used </w:t>
      </w:r>
      <w:r w:rsidRPr="00F34AAD">
        <w:rPr>
          <w:color w:val="000000" w:themeColor="text1"/>
        </w:rPr>
        <w:t>terms</w:t>
      </w:r>
      <w:r w:rsidR="00B23AB8" w:rsidRPr="00F34AAD">
        <w:rPr>
          <w:color w:val="000000" w:themeColor="text1"/>
        </w:rPr>
        <w:t xml:space="preserve"> to describe disposition, it</w:t>
      </w:r>
      <w:r w:rsidR="00D16D02" w:rsidRPr="00F34AAD">
        <w:rPr>
          <w:color w:val="000000" w:themeColor="text1"/>
        </w:rPr>
        <w:t xml:space="preserve"> was </w:t>
      </w:r>
      <w:r w:rsidRPr="00F34AAD">
        <w:rPr>
          <w:color w:val="000000" w:themeColor="text1"/>
        </w:rPr>
        <w:t xml:space="preserve">actually </w:t>
      </w:r>
      <w:r w:rsidR="00D16D02" w:rsidRPr="00F34AAD">
        <w:rPr>
          <w:color w:val="000000" w:themeColor="text1"/>
        </w:rPr>
        <w:t xml:space="preserve">Hippocrates </w:t>
      </w:r>
      <w:r w:rsidRPr="00F34AAD">
        <w:rPr>
          <w:color w:val="000000" w:themeColor="text1"/>
        </w:rPr>
        <w:t xml:space="preserve">who first suggested that humans are born with different temperaments. </w:t>
      </w:r>
      <w:r w:rsidR="006E3482" w:rsidRPr="00F34AAD">
        <w:rPr>
          <w:color w:val="000000" w:themeColor="text1"/>
        </w:rPr>
        <w:t xml:space="preserve">In roughly </w:t>
      </w:r>
      <w:r w:rsidR="000E0989" w:rsidRPr="00F34AAD">
        <w:rPr>
          <w:color w:val="000000" w:themeColor="text1"/>
        </w:rPr>
        <w:t>400</w:t>
      </w:r>
      <w:r w:rsidR="00C71090" w:rsidRPr="00F34AAD">
        <w:rPr>
          <w:color w:val="000000" w:themeColor="text1"/>
        </w:rPr>
        <w:t xml:space="preserve"> </w:t>
      </w:r>
      <w:r w:rsidR="006E3482" w:rsidRPr="00F34AAD">
        <w:rPr>
          <w:color w:val="000000" w:themeColor="text1"/>
        </w:rPr>
        <w:t>BC, t</w:t>
      </w:r>
      <w:r w:rsidRPr="00F34AAD">
        <w:rPr>
          <w:color w:val="000000" w:themeColor="text1"/>
        </w:rPr>
        <w:t>he ancient Greek physician himself</w:t>
      </w:r>
      <w:r w:rsidR="006E3482" w:rsidRPr="00F34AAD">
        <w:rPr>
          <w:color w:val="000000" w:themeColor="text1"/>
        </w:rPr>
        <w:t xml:space="preserve"> spoke of the </w:t>
      </w:r>
      <w:r w:rsidR="006E3482" w:rsidRPr="00F34AAD">
        <w:rPr>
          <w:i/>
          <w:iCs/>
          <w:color w:val="000000" w:themeColor="text1"/>
        </w:rPr>
        <w:t xml:space="preserve">four </w:t>
      </w:r>
      <w:r w:rsidR="00C71090" w:rsidRPr="00F34AAD">
        <w:rPr>
          <w:i/>
          <w:iCs/>
          <w:color w:val="000000" w:themeColor="text1"/>
        </w:rPr>
        <w:t xml:space="preserve">humours </w:t>
      </w:r>
      <w:r w:rsidR="00C71090" w:rsidRPr="00F34AAD">
        <w:rPr>
          <w:color w:val="000000" w:themeColor="text1"/>
        </w:rPr>
        <w:t>(humor being the Latin for fluid)</w:t>
      </w:r>
      <w:r w:rsidR="006E3482" w:rsidRPr="00F34AAD">
        <w:rPr>
          <w:color w:val="000000" w:themeColor="text1"/>
        </w:rPr>
        <w:t>: blood, yellow bile, black bile, and phlegm</w:t>
      </w:r>
      <w:r w:rsidR="008E5E2B" w:rsidRPr="00F34AAD">
        <w:rPr>
          <w:color w:val="000000" w:themeColor="text1"/>
        </w:rPr>
        <w:t>.</w:t>
      </w:r>
      <w:r w:rsidR="006E3482" w:rsidRPr="00F34AAD">
        <w:rPr>
          <w:color w:val="000000" w:themeColor="text1"/>
        </w:rPr>
        <w:t xml:space="preserve"> He believed that all illness was a result of an imbalance of these bodily fluids, and a person would only be well again if balance was restored.</w:t>
      </w:r>
    </w:p>
    <w:p w14:paraId="34850F63" w14:textId="7C885B16" w:rsidR="006E3482" w:rsidRPr="00F34AAD" w:rsidRDefault="006E3482" w:rsidP="00752AE3">
      <w:pPr>
        <w:spacing w:line="480" w:lineRule="auto"/>
        <w:rPr>
          <w:color w:val="000000" w:themeColor="text1"/>
        </w:rPr>
      </w:pPr>
      <w:r w:rsidRPr="00F34AAD">
        <w:rPr>
          <w:color w:val="000000" w:themeColor="text1"/>
        </w:rPr>
        <w:t xml:space="preserve">One might wonder what </w:t>
      </w:r>
      <w:r w:rsidR="005A4872" w:rsidRPr="00F34AAD">
        <w:rPr>
          <w:color w:val="000000" w:themeColor="text1"/>
        </w:rPr>
        <w:t xml:space="preserve">the ancient study of </w:t>
      </w:r>
      <w:r w:rsidRPr="00F34AAD">
        <w:rPr>
          <w:color w:val="000000" w:themeColor="text1"/>
        </w:rPr>
        <w:t>bodily fluids ha</w:t>
      </w:r>
      <w:r w:rsidR="005A4872" w:rsidRPr="00F34AAD">
        <w:rPr>
          <w:color w:val="000000" w:themeColor="text1"/>
        </w:rPr>
        <w:t>s</w:t>
      </w:r>
      <w:r w:rsidRPr="00F34AAD">
        <w:rPr>
          <w:color w:val="000000" w:themeColor="text1"/>
        </w:rPr>
        <w:t xml:space="preserve"> in relation to the concentration</w:t>
      </w:r>
      <w:r w:rsidR="005A4872" w:rsidRPr="00F34AAD">
        <w:rPr>
          <w:color w:val="000000" w:themeColor="text1"/>
        </w:rPr>
        <w:t xml:space="preserve"> levels</w:t>
      </w:r>
      <w:r w:rsidRPr="00F34AAD">
        <w:rPr>
          <w:color w:val="000000" w:themeColor="text1"/>
        </w:rPr>
        <w:t xml:space="preserve"> of a </w:t>
      </w:r>
      <w:r w:rsidR="005A4872" w:rsidRPr="00F34AAD">
        <w:rPr>
          <w:color w:val="000000" w:themeColor="text1"/>
        </w:rPr>
        <w:t xml:space="preserve">modern </w:t>
      </w:r>
      <w:r w:rsidRPr="00F34AAD">
        <w:rPr>
          <w:color w:val="000000" w:themeColor="text1"/>
        </w:rPr>
        <w:t>primary school child</w:t>
      </w:r>
      <w:r w:rsidR="005A4872" w:rsidRPr="00F34AAD">
        <w:rPr>
          <w:color w:val="000000" w:themeColor="text1"/>
        </w:rPr>
        <w:t xml:space="preserve">, but worry not, it shall all become clear soon enough. </w:t>
      </w:r>
    </w:p>
    <w:p w14:paraId="301C5AA4" w14:textId="7FD4E08F" w:rsidR="005A4872" w:rsidRPr="00F34AAD" w:rsidRDefault="005A4872" w:rsidP="00752AE3">
      <w:pPr>
        <w:spacing w:line="480" w:lineRule="auto"/>
        <w:rPr>
          <w:color w:val="000000" w:themeColor="text1"/>
        </w:rPr>
      </w:pPr>
      <w:r w:rsidRPr="00F34AAD">
        <w:rPr>
          <w:color w:val="000000" w:themeColor="text1"/>
        </w:rPr>
        <w:t>In approximately 190</w:t>
      </w:r>
      <w:r w:rsidR="00D87C83" w:rsidRPr="00F34AAD">
        <w:rPr>
          <w:color w:val="000000" w:themeColor="text1"/>
        </w:rPr>
        <w:t xml:space="preserve"> </w:t>
      </w:r>
      <w:r w:rsidRPr="00F34AAD">
        <w:rPr>
          <w:color w:val="000000" w:themeColor="text1"/>
        </w:rPr>
        <w:t xml:space="preserve">AD, the Greek physician and philosopher </w:t>
      </w:r>
      <w:r w:rsidR="00AA4308" w:rsidRPr="00F34AAD">
        <w:rPr>
          <w:color w:val="000000" w:themeColor="text1"/>
        </w:rPr>
        <w:t xml:space="preserve">Claudius </w:t>
      </w:r>
      <w:r w:rsidRPr="00F34AAD">
        <w:rPr>
          <w:color w:val="000000" w:themeColor="text1"/>
        </w:rPr>
        <w:t>Galen, a man who revered Hippocrates work, developed</w:t>
      </w:r>
      <w:r w:rsidR="00C71090" w:rsidRPr="00F34AAD">
        <w:rPr>
          <w:color w:val="000000" w:themeColor="text1"/>
        </w:rPr>
        <w:t xml:space="preserve"> the</w:t>
      </w:r>
      <w:r w:rsidR="00155379" w:rsidRPr="00F34AAD">
        <w:rPr>
          <w:color w:val="000000" w:themeColor="text1"/>
        </w:rPr>
        <w:t xml:space="preserve"> </w:t>
      </w:r>
      <w:r w:rsidR="00C71090" w:rsidRPr="00F34AAD">
        <w:rPr>
          <w:i/>
          <w:iCs/>
          <w:color w:val="000000" w:themeColor="text1"/>
        </w:rPr>
        <w:t>f</w:t>
      </w:r>
      <w:r w:rsidR="00155379" w:rsidRPr="00F34AAD">
        <w:rPr>
          <w:i/>
          <w:iCs/>
          <w:color w:val="000000" w:themeColor="text1"/>
        </w:rPr>
        <w:t xml:space="preserve">our </w:t>
      </w:r>
      <w:r w:rsidR="00C71090" w:rsidRPr="00F34AAD">
        <w:rPr>
          <w:i/>
          <w:iCs/>
          <w:color w:val="000000" w:themeColor="text1"/>
        </w:rPr>
        <w:t>h</w:t>
      </w:r>
      <w:r w:rsidR="00155379" w:rsidRPr="00F34AAD">
        <w:rPr>
          <w:i/>
          <w:iCs/>
          <w:color w:val="000000" w:themeColor="text1"/>
        </w:rPr>
        <w:t xml:space="preserve">umours </w:t>
      </w:r>
      <w:r w:rsidR="005F05F1" w:rsidRPr="00F34AAD">
        <w:rPr>
          <w:color w:val="000000" w:themeColor="text1"/>
        </w:rPr>
        <w:t xml:space="preserve">into four temperaments </w:t>
      </w:r>
      <w:r w:rsidR="00120A1F" w:rsidRPr="00F34AAD">
        <w:rPr>
          <w:color w:val="000000" w:themeColor="text1"/>
        </w:rPr>
        <w:t>with</w:t>
      </w:r>
      <w:r w:rsidR="005F05F1" w:rsidRPr="00F34AAD">
        <w:rPr>
          <w:color w:val="000000" w:themeColor="text1"/>
        </w:rPr>
        <w:t xml:space="preserve"> comprehensible descriptions. </w:t>
      </w:r>
    </w:p>
    <w:p w14:paraId="6CE86F6D" w14:textId="3262C3F3" w:rsidR="005F05F1" w:rsidRDefault="00155379" w:rsidP="00752AE3">
      <w:pPr>
        <w:spacing w:line="480" w:lineRule="auto"/>
        <w:rPr>
          <w:color w:val="000000" w:themeColor="text1"/>
        </w:rPr>
      </w:pPr>
      <w:r w:rsidRPr="00F34AAD">
        <w:rPr>
          <w:color w:val="000000" w:themeColor="text1"/>
        </w:rPr>
        <w:t xml:space="preserve">These </w:t>
      </w:r>
      <w:r w:rsidR="005F05F1" w:rsidRPr="00F34AAD">
        <w:rPr>
          <w:color w:val="000000" w:themeColor="text1"/>
        </w:rPr>
        <w:t>four temperaments were labelled as such:</w:t>
      </w:r>
      <w:r w:rsidR="00B82843" w:rsidRPr="00F34AAD">
        <w:rPr>
          <w:color w:val="000000" w:themeColor="text1"/>
        </w:rPr>
        <w:t xml:space="preserve"> the sanguine person, the choleric person, the melancholic person, and the phlegmatic person.</w:t>
      </w:r>
      <w:r w:rsidR="00120A1F" w:rsidRPr="00F34AAD">
        <w:rPr>
          <w:color w:val="000000" w:themeColor="text1"/>
        </w:rPr>
        <w:t xml:space="preserve"> </w:t>
      </w:r>
      <w:r w:rsidR="001A118C" w:rsidRPr="00F34AAD">
        <w:rPr>
          <w:i/>
          <w:iCs/>
          <w:color w:val="000000" w:themeColor="text1"/>
        </w:rPr>
        <w:t xml:space="preserve">Figure </w:t>
      </w:r>
      <w:r w:rsidR="00A009DF" w:rsidRPr="00F34AAD">
        <w:rPr>
          <w:i/>
          <w:iCs/>
          <w:color w:val="000000" w:themeColor="text1"/>
        </w:rPr>
        <w:t xml:space="preserve">1 </w:t>
      </w:r>
      <w:r w:rsidR="00A009DF" w:rsidRPr="00F34AAD">
        <w:rPr>
          <w:color w:val="000000" w:themeColor="text1"/>
        </w:rPr>
        <w:t>below</w:t>
      </w:r>
      <w:r w:rsidR="00120A1F" w:rsidRPr="00F34AAD">
        <w:rPr>
          <w:color w:val="000000" w:themeColor="text1"/>
        </w:rPr>
        <w:t xml:space="preserve"> gives a brief outline of how Galen’s four temperaments correspond</w:t>
      </w:r>
      <w:r w:rsidR="00075AF7" w:rsidRPr="00F34AAD">
        <w:rPr>
          <w:color w:val="000000" w:themeColor="text1"/>
        </w:rPr>
        <w:t>ed</w:t>
      </w:r>
      <w:r w:rsidR="00120A1F" w:rsidRPr="00F34AAD">
        <w:rPr>
          <w:color w:val="000000" w:themeColor="text1"/>
        </w:rPr>
        <w:t xml:space="preserve"> to Hippocrates four humours, with a short list </w:t>
      </w:r>
      <w:r w:rsidR="00120A1F" w:rsidRPr="00F34AAD">
        <w:rPr>
          <w:color w:val="000000" w:themeColor="text1"/>
        </w:rPr>
        <w:lastRenderedPageBreak/>
        <w:t xml:space="preserve">of characteristics that Galen found </w:t>
      </w:r>
      <w:r w:rsidR="00075AF7" w:rsidRPr="00F34AAD">
        <w:rPr>
          <w:color w:val="000000" w:themeColor="text1"/>
        </w:rPr>
        <w:t xml:space="preserve">applicable to each temperament. </w:t>
      </w:r>
      <w:r w:rsidR="000E0989" w:rsidRPr="00F34AAD">
        <w:rPr>
          <w:color w:val="000000" w:themeColor="text1"/>
        </w:rPr>
        <w:t>(Prabhu, 2022)</w:t>
      </w:r>
      <w:r w:rsidR="000E0989" w:rsidRPr="00F34AAD">
        <w:rPr>
          <w:color w:val="000000" w:themeColor="text1"/>
        </w:rPr>
        <w:t xml:space="preserve"> (The Colour Works, 2011)</w:t>
      </w:r>
    </w:p>
    <w:p w14:paraId="3F9761D8" w14:textId="77777777" w:rsidR="00311EDA" w:rsidRPr="00F34AAD" w:rsidRDefault="00311EDA" w:rsidP="00752AE3">
      <w:pPr>
        <w:spacing w:line="480" w:lineRule="auto"/>
        <w:rPr>
          <w:color w:val="000000" w:themeColor="text1"/>
        </w:rPr>
      </w:pPr>
    </w:p>
    <w:tbl>
      <w:tblPr>
        <w:tblStyle w:val="GridTable4-Accent3"/>
        <w:tblW w:w="8798" w:type="dxa"/>
        <w:tblLook w:val="04A0" w:firstRow="1" w:lastRow="0" w:firstColumn="1" w:lastColumn="0" w:noHBand="0" w:noVBand="1"/>
      </w:tblPr>
      <w:tblGrid>
        <w:gridCol w:w="1614"/>
        <w:gridCol w:w="1354"/>
        <w:gridCol w:w="1422"/>
        <w:gridCol w:w="1275"/>
        <w:gridCol w:w="3133"/>
      </w:tblGrid>
      <w:tr w:rsidR="00F34AAD" w:rsidRPr="00F34AAD" w14:paraId="344067BB" w14:textId="77777777" w:rsidTr="00A009DF">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1614" w:type="dxa"/>
          </w:tcPr>
          <w:p w14:paraId="272CCF50" w14:textId="2521843A" w:rsidR="00B82843" w:rsidRPr="00F34AAD" w:rsidRDefault="00B82843" w:rsidP="00752AE3">
            <w:pPr>
              <w:spacing w:line="480" w:lineRule="auto"/>
              <w:jc w:val="center"/>
              <w:rPr>
                <w:color w:val="000000" w:themeColor="text1"/>
                <w:sz w:val="22"/>
                <w:szCs w:val="22"/>
              </w:rPr>
            </w:pPr>
            <w:r w:rsidRPr="00F34AAD">
              <w:rPr>
                <w:color w:val="000000" w:themeColor="text1"/>
                <w:sz w:val="22"/>
                <w:szCs w:val="22"/>
              </w:rPr>
              <w:t>Temperament</w:t>
            </w:r>
          </w:p>
        </w:tc>
        <w:tc>
          <w:tcPr>
            <w:tcW w:w="1354" w:type="dxa"/>
          </w:tcPr>
          <w:p w14:paraId="7D19ED5A" w14:textId="740A179A" w:rsidR="00B82843" w:rsidRPr="00F34AAD" w:rsidRDefault="00B82843" w:rsidP="00752AE3">
            <w:pPr>
              <w:spacing w:line="48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Humour</w:t>
            </w:r>
          </w:p>
        </w:tc>
        <w:tc>
          <w:tcPr>
            <w:tcW w:w="1422" w:type="dxa"/>
          </w:tcPr>
          <w:p w14:paraId="66B385DC" w14:textId="5D07230A" w:rsidR="00B82843" w:rsidRPr="00F34AAD" w:rsidRDefault="00B82843" w:rsidP="00752AE3">
            <w:pPr>
              <w:spacing w:line="48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Season</w:t>
            </w:r>
          </w:p>
        </w:tc>
        <w:tc>
          <w:tcPr>
            <w:tcW w:w="1275" w:type="dxa"/>
          </w:tcPr>
          <w:p w14:paraId="371000F0" w14:textId="309D246A" w:rsidR="00B82843" w:rsidRPr="00F34AAD" w:rsidRDefault="00B82843" w:rsidP="00752AE3">
            <w:pPr>
              <w:spacing w:line="48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Element</w:t>
            </w:r>
          </w:p>
        </w:tc>
        <w:tc>
          <w:tcPr>
            <w:tcW w:w="3133" w:type="dxa"/>
          </w:tcPr>
          <w:p w14:paraId="102345FB" w14:textId="286B4A59" w:rsidR="00B82843" w:rsidRPr="00F34AAD" w:rsidRDefault="00B82843" w:rsidP="00752AE3">
            <w:pPr>
              <w:spacing w:line="48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Description</w:t>
            </w:r>
          </w:p>
        </w:tc>
      </w:tr>
      <w:tr w:rsidR="00F34AAD" w:rsidRPr="00F34AAD" w14:paraId="36EA85C1" w14:textId="77777777" w:rsidTr="00A009DF">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1614" w:type="dxa"/>
          </w:tcPr>
          <w:p w14:paraId="25D83798" w14:textId="4785B84E" w:rsidR="00B82843" w:rsidRPr="00F34AAD" w:rsidRDefault="00B82843" w:rsidP="00752AE3">
            <w:pPr>
              <w:spacing w:line="480" w:lineRule="auto"/>
              <w:jc w:val="center"/>
              <w:rPr>
                <w:color w:val="000000" w:themeColor="text1"/>
                <w:sz w:val="22"/>
                <w:szCs w:val="22"/>
              </w:rPr>
            </w:pPr>
            <w:r w:rsidRPr="00F34AAD">
              <w:rPr>
                <w:color w:val="000000" w:themeColor="text1"/>
                <w:sz w:val="22"/>
                <w:szCs w:val="22"/>
              </w:rPr>
              <w:t>Sanguine</w:t>
            </w:r>
          </w:p>
        </w:tc>
        <w:tc>
          <w:tcPr>
            <w:tcW w:w="1354" w:type="dxa"/>
          </w:tcPr>
          <w:p w14:paraId="72D980B5" w14:textId="29ADDEF3"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Blood</w:t>
            </w:r>
          </w:p>
        </w:tc>
        <w:tc>
          <w:tcPr>
            <w:tcW w:w="1422" w:type="dxa"/>
          </w:tcPr>
          <w:p w14:paraId="1D2B8C54" w14:textId="336CD038"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Spring - Wet and Hot</w:t>
            </w:r>
          </w:p>
        </w:tc>
        <w:tc>
          <w:tcPr>
            <w:tcW w:w="1275" w:type="dxa"/>
          </w:tcPr>
          <w:p w14:paraId="466E2A91" w14:textId="2A9E1151"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Air</w:t>
            </w:r>
          </w:p>
        </w:tc>
        <w:tc>
          <w:tcPr>
            <w:tcW w:w="3133" w:type="dxa"/>
          </w:tcPr>
          <w:p w14:paraId="2AB32DA3" w14:textId="5045534F"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Optimistic, cheerful, confident, popular, a daydreamer, full of energy.</w:t>
            </w:r>
          </w:p>
        </w:tc>
      </w:tr>
      <w:tr w:rsidR="00F34AAD" w:rsidRPr="00F34AAD" w14:paraId="156AADCF" w14:textId="77777777" w:rsidTr="00A009DF">
        <w:trPr>
          <w:trHeight w:val="952"/>
        </w:trPr>
        <w:tc>
          <w:tcPr>
            <w:cnfStyle w:val="001000000000" w:firstRow="0" w:lastRow="0" w:firstColumn="1" w:lastColumn="0" w:oddVBand="0" w:evenVBand="0" w:oddHBand="0" w:evenHBand="0" w:firstRowFirstColumn="0" w:firstRowLastColumn="0" w:lastRowFirstColumn="0" w:lastRowLastColumn="0"/>
            <w:tcW w:w="1614" w:type="dxa"/>
          </w:tcPr>
          <w:p w14:paraId="5E1A1826" w14:textId="70F00B75" w:rsidR="00B82843" w:rsidRPr="00F34AAD" w:rsidRDefault="00B82843" w:rsidP="00752AE3">
            <w:pPr>
              <w:spacing w:line="480" w:lineRule="auto"/>
              <w:jc w:val="center"/>
              <w:rPr>
                <w:color w:val="000000" w:themeColor="text1"/>
                <w:sz w:val="22"/>
                <w:szCs w:val="22"/>
              </w:rPr>
            </w:pPr>
            <w:r w:rsidRPr="00F34AAD">
              <w:rPr>
                <w:color w:val="000000" w:themeColor="text1"/>
                <w:sz w:val="22"/>
                <w:szCs w:val="22"/>
              </w:rPr>
              <w:t>Choleric</w:t>
            </w:r>
          </w:p>
        </w:tc>
        <w:tc>
          <w:tcPr>
            <w:tcW w:w="1354" w:type="dxa"/>
          </w:tcPr>
          <w:p w14:paraId="2A1D5E3F" w14:textId="7E981031"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Yellow Bile</w:t>
            </w:r>
          </w:p>
        </w:tc>
        <w:tc>
          <w:tcPr>
            <w:tcW w:w="1422" w:type="dxa"/>
          </w:tcPr>
          <w:p w14:paraId="43B554B4" w14:textId="474DC6A3"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Summer - Dry and Hot</w:t>
            </w:r>
          </w:p>
        </w:tc>
        <w:tc>
          <w:tcPr>
            <w:tcW w:w="1275" w:type="dxa"/>
          </w:tcPr>
          <w:p w14:paraId="12C439A0" w14:textId="32FA2D58"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Fire</w:t>
            </w:r>
          </w:p>
        </w:tc>
        <w:tc>
          <w:tcPr>
            <w:tcW w:w="3133" w:type="dxa"/>
          </w:tcPr>
          <w:p w14:paraId="1E7F519D" w14:textId="6111C2B9"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Ambitious, full of energy, dominating, easily bad tempered.</w:t>
            </w:r>
          </w:p>
        </w:tc>
      </w:tr>
      <w:tr w:rsidR="00F34AAD" w:rsidRPr="00F34AAD" w14:paraId="63B5316C" w14:textId="77777777" w:rsidTr="00A009DF">
        <w:trPr>
          <w:cnfStyle w:val="000000100000" w:firstRow="0" w:lastRow="0" w:firstColumn="0" w:lastColumn="0" w:oddVBand="0" w:evenVBand="0" w:oddHBand="1" w:evenHBand="0" w:firstRowFirstColumn="0" w:firstRowLastColumn="0" w:lastRowFirstColumn="0" w:lastRowLastColumn="0"/>
          <w:trHeight w:val="1242"/>
        </w:trPr>
        <w:tc>
          <w:tcPr>
            <w:cnfStyle w:val="001000000000" w:firstRow="0" w:lastRow="0" w:firstColumn="1" w:lastColumn="0" w:oddVBand="0" w:evenVBand="0" w:oddHBand="0" w:evenHBand="0" w:firstRowFirstColumn="0" w:firstRowLastColumn="0" w:lastRowFirstColumn="0" w:lastRowLastColumn="0"/>
            <w:tcW w:w="1614" w:type="dxa"/>
          </w:tcPr>
          <w:p w14:paraId="389A9366" w14:textId="2D268DAB" w:rsidR="00B82843" w:rsidRPr="00F34AAD" w:rsidRDefault="00B82843" w:rsidP="00752AE3">
            <w:pPr>
              <w:spacing w:line="480" w:lineRule="auto"/>
              <w:jc w:val="center"/>
              <w:rPr>
                <w:color w:val="000000" w:themeColor="text1"/>
                <w:sz w:val="22"/>
                <w:szCs w:val="22"/>
              </w:rPr>
            </w:pPr>
            <w:r w:rsidRPr="00F34AAD">
              <w:rPr>
                <w:color w:val="000000" w:themeColor="text1"/>
                <w:sz w:val="22"/>
                <w:szCs w:val="22"/>
              </w:rPr>
              <w:t>Melancholic</w:t>
            </w:r>
          </w:p>
        </w:tc>
        <w:tc>
          <w:tcPr>
            <w:tcW w:w="1354" w:type="dxa"/>
          </w:tcPr>
          <w:p w14:paraId="1D15888C" w14:textId="49FFF740"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Black Bile</w:t>
            </w:r>
          </w:p>
        </w:tc>
        <w:tc>
          <w:tcPr>
            <w:tcW w:w="1422" w:type="dxa"/>
          </w:tcPr>
          <w:p w14:paraId="5E242A31" w14:textId="0AE94B74"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 xml:space="preserve">Autumn </w:t>
            </w:r>
            <w:r w:rsidR="00120A1F" w:rsidRPr="00F34AAD">
              <w:rPr>
                <w:color w:val="000000" w:themeColor="text1"/>
                <w:sz w:val="22"/>
                <w:szCs w:val="22"/>
              </w:rPr>
              <w:t xml:space="preserve">- </w:t>
            </w:r>
            <w:r w:rsidRPr="00F34AAD">
              <w:rPr>
                <w:color w:val="000000" w:themeColor="text1"/>
                <w:sz w:val="22"/>
                <w:szCs w:val="22"/>
              </w:rPr>
              <w:t>Dry and Cold</w:t>
            </w:r>
          </w:p>
        </w:tc>
        <w:tc>
          <w:tcPr>
            <w:tcW w:w="1275" w:type="dxa"/>
          </w:tcPr>
          <w:p w14:paraId="0AAC3B39" w14:textId="637A22B4"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Earth</w:t>
            </w:r>
          </w:p>
        </w:tc>
        <w:tc>
          <w:tcPr>
            <w:tcW w:w="3133" w:type="dxa"/>
          </w:tcPr>
          <w:p w14:paraId="2C7370A5" w14:textId="73438A1A" w:rsidR="00B82843" w:rsidRPr="00F34AAD" w:rsidRDefault="00B82843" w:rsidP="00752AE3">
            <w:pPr>
              <w:spacing w:line="48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F34AAD">
              <w:rPr>
                <w:color w:val="000000" w:themeColor="text1"/>
                <w:sz w:val="22"/>
                <w:szCs w:val="22"/>
              </w:rPr>
              <w:t>Thoughtful, kind, considerate, creative, a perfectionist, easily depressed.</w:t>
            </w:r>
          </w:p>
        </w:tc>
      </w:tr>
      <w:tr w:rsidR="00F34AAD" w:rsidRPr="00F34AAD" w14:paraId="5A048D15" w14:textId="77777777" w:rsidTr="00A009DF">
        <w:trPr>
          <w:trHeight w:val="950"/>
        </w:trPr>
        <w:tc>
          <w:tcPr>
            <w:cnfStyle w:val="001000000000" w:firstRow="0" w:lastRow="0" w:firstColumn="1" w:lastColumn="0" w:oddVBand="0" w:evenVBand="0" w:oddHBand="0" w:evenHBand="0" w:firstRowFirstColumn="0" w:firstRowLastColumn="0" w:lastRowFirstColumn="0" w:lastRowLastColumn="0"/>
            <w:tcW w:w="1614" w:type="dxa"/>
          </w:tcPr>
          <w:p w14:paraId="3935E103" w14:textId="627F014B" w:rsidR="00B82843" w:rsidRPr="00F34AAD" w:rsidRDefault="00B82843" w:rsidP="00752AE3">
            <w:pPr>
              <w:spacing w:line="480" w:lineRule="auto"/>
              <w:jc w:val="center"/>
              <w:rPr>
                <w:color w:val="000000" w:themeColor="text1"/>
                <w:sz w:val="22"/>
                <w:szCs w:val="22"/>
              </w:rPr>
            </w:pPr>
            <w:r w:rsidRPr="00F34AAD">
              <w:rPr>
                <w:color w:val="000000" w:themeColor="text1"/>
                <w:sz w:val="22"/>
                <w:szCs w:val="22"/>
              </w:rPr>
              <w:t>Phlegmatic</w:t>
            </w:r>
          </w:p>
        </w:tc>
        <w:tc>
          <w:tcPr>
            <w:tcW w:w="1354" w:type="dxa"/>
          </w:tcPr>
          <w:p w14:paraId="630615B1" w14:textId="432D4CAB"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Phlegm</w:t>
            </w:r>
          </w:p>
        </w:tc>
        <w:tc>
          <w:tcPr>
            <w:tcW w:w="1422" w:type="dxa"/>
          </w:tcPr>
          <w:p w14:paraId="7B7B0CD3" w14:textId="1CEB8700"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 xml:space="preserve">Winter </w:t>
            </w:r>
            <w:r w:rsidR="00120A1F" w:rsidRPr="00F34AAD">
              <w:rPr>
                <w:color w:val="000000" w:themeColor="text1"/>
                <w:sz w:val="22"/>
                <w:szCs w:val="22"/>
              </w:rPr>
              <w:t>- Wet</w:t>
            </w:r>
            <w:r w:rsidRPr="00F34AAD">
              <w:rPr>
                <w:color w:val="000000" w:themeColor="text1"/>
                <w:sz w:val="22"/>
                <w:szCs w:val="22"/>
              </w:rPr>
              <w:t xml:space="preserve"> and Cold</w:t>
            </w:r>
          </w:p>
        </w:tc>
        <w:tc>
          <w:tcPr>
            <w:tcW w:w="1275" w:type="dxa"/>
          </w:tcPr>
          <w:p w14:paraId="28B71F81" w14:textId="62F61EBD"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Water</w:t>
            </w:r>
          </w:p>
        </w:tc>
        <w:tc>
          <w:tcPr>
            <w:tcW w:w="3133" w:type="dxa"/>
          </w:tcPr>
          <w:p w14:paraId="3AA7FF93" w14:textId="016824CD" w:rsidR="00B82843" w:rsidRPr="00F34AAD" w:rsidRDefault="00B82843" w:rsidP="00752AE3">
            <w:pPr>
              <w:spacing w:line="48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F34AAD">
              <w:rPr>
                <w:color w:val="000000" w:themeColor="text1"/>
                <w:sz w:val="22"/>
                <w:szCs w:val="22"/>
              </w:rPr>
              <w:t>Self-content, kind, shy, consistent, relaxed, dependable, reliable.</w:t>
            </w:r>
          </w:p>
        </w:tc>
      </w:tr>
    </w:tbl>
    <w:p w14:paraId="1F2BC3F4" w14:textId="77777777" w:rsidR="001A118C" w:rsidRPr="00F34AAD" w:rsidRDefault="001A118C" w:rsidP="00752AE3">
      <w:pPr>
        <w:spacing w:line="480" w:lineRule="auto"/>
        <w:jc w:val="center"/>
        <w:rPr>
          <w:i/>
          <w:iCs/>
          <w:color w:val="000000" w:themeColor="text1"/>
          <w:sz w:val="20"/>
          <w:szCs w:val="20"/>
        </w:rPr>
      </w:pPr>
    </w:p>
    <w:p w14:paraId="67B0F416" w14:textId="20512E47" w:rsidR="004C07E0" w:rsidRPr="00F34AAD" w:rsidRDefault="001A118C" w:rsidP="00752AE3">
      <w:pPr>
        <w:spacing w:line="480" w:lineRule="auto"/>
        <w:jc w:val="center"/>
        <w:rPr>
          <w:i/>
          <w:iCs/>
          <w:color w:val="000000" w:themeColor="text1"/>
          <w:sz w:val="20"/>
          <w:szCs w:val="20"/>
        </w:rPr>
      </w:pPr>
      <w:r w:rsidRPr="00F34AAD">
        <w:rPr>
          <w:i/>
          <w:iCs/>
          <w:color w:val="000000" w:themeColor="text1"/>
          <w:sz w:val="20"/>
          <w:szCs w:val="20"/>
        </w:rPr>
        <w:t>Figure 1: Galen’s development of Hippocrates’ Four Humours</w:t>
      </w:r>
      <w:r w:rsidR="000E0989" w:rsidRPr="00F34AAD">
        <w:rPr>
          <w:i/>
          <w:iCs/>
          <w:color w:val="000000" w:themeColor="text1"/>
          <w:sz w:val="20"/>
          <w:szCs w:val="20"/>
        </w:rPr>
        <w:t xml:space="preserve"> </w:t>
      </w:r>
    </w:p>
    <w:p w14:paraId="3D2C2D74" w14:textId="77777777" w:rsidR="00311EDA" w:rsidRDefault="00311EDA" w:rsidP="00752AE3">
      <w:pPr>
        <w:spacing w:line="480" w:lineRule="auto"/>
        <w:rPr>
          <w:color w:val="000000" w:themeColor="text1"/>
        </w:rPr>
      </w:pPr>
    </w:p>
    <w:p w14:paraId="6080C23D" w14:textId="1DB8C184" w:rsidR="004C07E0" w:rsidRPr="00F34AAD" w:rsidRDefault="007273BB" w:rsidP="00752AE3">
      <w:pPr>
        <w:spacing w:line="480" w:lineRule="auto"/>
        <w:rPr>
          <w:color w:val="000000" w:themeColor="text1"/>
        </w:rPr>
      </w:pPr>
      <w:r w:rsidRPr="00F34AAD">
        <w:rPr>
          <w:color w:val="000000" w:themeColor="text1"/>
        </w:rPr>
        <w:t xml:space="preserve">Fast forward to 1921, where Carl Jung </w:t>
      </w:r>
      <w:r w:rsidR="00AA4308" w:rsidRPr="00F34AAD">
        <w:rPr>
          <w:color w:val="000000" w:themeColor="text1"/>
        </w:rPr>
        <w:t xml:space="preserve">is now ready to share </w:t>
      </w:r>
      <w:r w:rsidRPr="00F34AAD">
        <w:rPr>
          <w:color w:val="000000" w:themeColor="text1"/>
        </w:rPr>
        <w:t>his theory of personality types</w:t>
      </w:r>
      <w:r w:rsidR="00AA4308" w:rsidRPr="00F34AAD">
        <w:rPr>
          <w:color w:val="000000" w:themeColor="text1"/>
        </w:rPr>
        <w:t xml:space="preserve"> </w:t>
      </w:r>
      <w:r w:rsidR="004A129D" w:rsidRPr="00F34AAD">
        <w:rPr>
          <w:color w:val="000000" w:themeColor="text1"/>
        </w:rPr>
        <w:t>with</w:t>
      </w:r>
      <w:r w:rsidR="00AA4308" w:rsidRPr="00F34AAD">
        <w:rPr>
          <w:color w:val="000000" w:themeColor="text1"/>
        </w:rPr>
        <w:t xml:space="preserve"> the world. </w:t>
      </w:r>
      <w:r w:rsidR="00F34AAD" w:rsidRPr="00F34AAD">
        <w:rPr>
          <w:color w:val="000000" w:themeColor="text1"/>
        </w:rPr>
        <w:t xml:space="preserve">He </w:t>
      </w:r>
      <w:r w:rsidR="00651FDC" w:rsidRPr="00F34AAD">
        <w:rPr>
          <w:color w:val="000000" w:themeColor="text1"/>
        </w:rPr>
        <w:t xml:space="preserve">proposed that there </w:t>
      </w:r>
      <w:r w:rsidR="00F34AAD" w:rsidRPr="00F34AAD">
        <w:rPr>
          <w:color w:val="000000" w:themeColor="text1"/>
        </w:rPr>
        <w:t>are</w:t>
      </w:r>
      <w:r w:rsidR="00651FDC" w:rsidRPr="00F34AAD">
        <w:rPr>
          <w:color w:val="000000" w:themeColor="text1"/>
        </w:rPr>
        <w:t xml:space="preserve"> two primary personality types – introverted and extraverted. The introverted type is orient</w:t>
      </w:r>
      <w:r w:rsidR="004A129D" w:rsidRPr="00F34AAD">
        <w:rPr>
          <w:color w:val="000000" w:themeColor="text1"/>
        </w:rPr>
        <w:t>at</w:t>
      </w:r>
      <w:r w:rsidR="00651FDC" w:rsidRPr="00F34AAD">
        <w:rPr>
          <w:color w:val="000000" w:themeColor="text1"/>
        </w:rPr>
        <w:t>ed towards an inner world of ideas and feelings, whereas the extraverted type is orient</w:t>
      </w:r>
      <w:r w:rsidR="004A129D" w:rsidRPr="00F34AAD">
        <w:rPr>
          <w:color w:val="000000" w:themeColor="text1"/>
        </w:rPr>
        <w:t>at</w:t>
      </w:r>
      <w:r w:rsidR="00651FDC" w:rsidRPr="00F34AAD">
        <w:rPr>
          <w:color w:val="000000" w:themeColor="text1"/>
        </w:rPr>
        <w:t xml:space="preserve">ed towards an external world of other people and things. </w:t>
      </w:r>
      <w:r w:rsidR="003E5AE9" w:rsidRPr="00F34AAD">
        <w:rPr>
          <w:color w:val="000000" w:themeColor="text1"/>
        </w:rPr>
        <w:t xml:space="preserve">Jung then developed his own theory and introduced </w:t>
      </w:r>
      <w:r w:rsidR="003E5AE9" w:rsidRPr="00F34AAD">
        <w:rPr>
          <w:i/>
          <w:iCs/>
          <w:color w:val="000000" w:themeColor="text1"/>
        </w:rPr>
        <w:t xml:space="preserve">four basic functions of human adaption. </w:t>
      </w:r>
      <w:r w:rsidR="003E5AE9" w:rsidRPr="00F34AAD">
        <w:rPr>
          <w:color w:val="000000" w:themeColor="text1"/>
        </w:rPr>
        <w:t xml:space="preserve">(Kolb, 2015, p, 116) Two possible ways of perceiving – sensation and intuition, and </w:t>
      </w:r>
      <w:r w:rsidR="003E5AE9" w:rsidRPr="00F34AAD">
        <w:rPr>
          <w:color w:val="000000" w:themeColor="text1"/>
        </w:rPr>
        <w:lastRenderedPageBreak/>
        <w:t>two possible ways of making judgements – thinking and feeling. Whil</w:t>
      </w:r>
      <w:r w:rsidR="00311EDA">
        <w:rPr>
          <w:color w:val="000000" w:themeColor="text1"/>
        </w:rPr>
        <w:t>st</w:t>
      </w:r>
      <w:r w:rsidR="003E5AE9" w:rsidRPr="00F34AAD">
        <w:rPr>
          <w:color w:val="000000" w:themeColor="text1"/>
        </w:rPr>
        <w:t xml:space="preserve"> </w:t>
      </w:r>
      <w:r w:rsidR="004A129D" w:rsidRPr="00F34AAD">
        <w:rPr>
          <w:color w:val="000000" w:themeColor="text1"/>
        </w:rPr>
        <w:t xml:space="preserve">the </w:t>
      </w:r>
      <w:r w:rsidR="003E5AE9" w:rsidRPr="00F34AAD">
        <w:rPr>
          <w:color w:val="000000" w:themeColor="text1"/>
        </w:rPr>
        <w:t xml:space="preserve">sensation type places emphasis on sense perception, facts, details and concrete events, </w:t>
      </w:r>
      <w:r w:rsidR="004A129D" w:rsidRPr="00F34AAD">
        <w:rPr>
          <w:color w:val="000000" w:themeColor="text1"/>
        </w:rPr>
        <w:t>the i</w:t>
      </w:r>
      <w:r w:rsidR="003E5AE9" w:rsidRPr="00F34AAD">
        <w:rPr>
          <w:color w:val="000000" w:themeColor="text1"/>
        </w:rPr>
        <w:t xml:space="preserve">ntuition type places emphasis on possibilities, imagination, meaning and seeing things as a whole. </w:t>
      </w:r>
      <w:r w:rsidR="00B56BCC" w:rsidRPr="00F34AAD">
        <w:rPr>
          <w:color w:val="000000" w:themeColor="text1"/>
        </w:rPr>
        <w:t xml:space="preserve">Whereas </w:t>
      </w:r>
      <w:r w:rsidR="004A129D" w:rsidRPr="00F34AAD">
        <w:rPr>
          <w:color w:val="000000" w:themeColor="text1"/>
        </w:rPr>
        <w:t xml:space="preserve">the </w:t>
      </w:r>
      <w:r w:rsidR="00B56BCC" w:rsidRPr="00F34AAD">
        <w:rPr>
          <w:color w:val="000000" w:themeColor="text1"/>
        </w:rPr>
        <w:t>t</w:t>
      </w:r>
      <w:r w:rsidR="003E5AE9" w:rsidRPr="00F34AAD">
        <w:rPr>
          <w:color w:val="000000" w:themeColor="text1"/>
        </w:rPr>
        <w:t xml:space="preserve">hinking </w:t>
      </w:r>
      <w:r w:rsidR="00B56BCC" w:rsidRPr="00F34AAD">
        <w:rPr>
          <w:color w:val="000000" w:themeColor="text1"/>
        </w:rPr>
        <w:t xml:space="preserve">type </w:t>
      </w:r>
      <w:r w:rsidR="003E5AE9" w:rsidRPr="00F34AAD">
        <w:rPr>
          <w:color w:val="000000" w:themeColor="text1"/>
        </w:rPr>
        <w:t>utilises analysis, logic and rationality</w:t>
      </w:r>
      <w:r w:rsidR="00B56BCC" w:rsidRPr="00F34AAD">
        <w:rPr>
          <w:color w:val="000000" w:themeColor="text1"/>
        </w:rPr>
        <w:t xml:space="preserve">, </w:t>
      </w:r>
      <w:r w:rsidR="004A129D" w:rsidRPr="00F34AAD">
        <w:rPr>
          <w:color w:val="000000" w:themeColor="text1"/>
        </w:rPr>
        <w:t xml:space="preserve">the </w:t>
      </w:r>
      <w:r w:rsidR="00B56BCC" w:rsidRPr="00F34AAD">
        <w:rPr>
          <w:color w:val="000000" w:themeColor="text1"/>
        </w:rPr>
        <w:t>f</w:t>
      </w:r>
      <w:r w:rsidR="003E5AE9" w:rsidRPr="00F34AAD">
        <w:rPr>
          <w:color w:val="000000" w:themeColor="text1"/>
        </w:rPr>
        <w:t xml:space="preserve">eeling </w:t>
      </w:r>
      <w:r w:rsidR="00B56BCC" w:rsidRPr="00F34AAD">
        <w:rPr>
          <w:color w:val="000000" w:themeColor="text1"/>
        </w:rPr>
        <w:t>type favours</w:t>
      </w:r>
      <w:r w:rsidR="003E5AE9" w:rsidRPr="00F34AAD">
        <w:rPr>
          <w:color w:val="000000" w:themeColor="text1"/>
        </w:rPr>
        <w:t xml:space="preserve"> human values, establishing personal friendships, and decisions made on beliefs. </w:t>
      </w:r>
      <w:r w:rsidR="00D87C83" w:rsidRPr="00F34AAD">
        <w:rPr>
          <w:color w:val="000000" w:themeColor="text1"/>
        </w:rPr>
        <w:t>(Kolb, 2015)</w:t>
      </w:r>
    </w:p>
    <w:p w14:paraId="155E06F4" w14:textId="77777777" w:rsidR="004F7CCA" w:rsidRPr="00F34AAD" w:rsidRDefault="004F7CCA" w:rsidP="00752AE3">
      <w:pPr>
        <w:spacing w:line="480" w:lineRule="auto"/>
        <w:rPr>
          <w:color w:val="000000" w:themeColor="text1"/>
        </w:rPr>
      </w:pPr>
    </w:p>
    <w:p w14:paraId="4BF1B8EB" w14:textId="7BB6B213" w:rsidR="004F7CCA" w:rsidRPr="00F34AAD" w:rsidRDefault="00B56BCC" w:rsidP="00752AE3">
      <w:pPr>
        <w:spacing w:line="480" w:lineRule="auto"/>
        <w:rPr>
          <w:color w:val="000000" w:themeColor="text1"/>
        </w:rPr>
      </w:pPr>
      <w:r w:rsidRPr="00F34AAD">
        <w:rPr>
          <w:color w:val="000000" w:themeColor="text1"/>
        </w:rPr>
        <w:t>Jung</w:t>
      </w:r>
      <w:r w:rsidR="004F7CCA" w:rsidRPr="00F34AAD">
        <w:rPr>
          <w:color w:val="000000" w:themeColor="text1"/>
        </w:rPr>
        <w:t xml:space="preserve"> felt that the way people, especially children, reacted to situations, greatly aided in the differentiation of types. He would utilise the term ‘object’ to encapsulate all manner of nouns. </w:t>
      </w:r>
      <w:r w:rsidR="00EF008F" w:rsidRPr="00F34AAD">
        <w:rPr>
          <w:color w:val="000000" w:themeColor="text1"/>
        </w:rPr>
        <w:t xml:space="preserve">The object could be a thing, an entity, an item, or in the modern age, a device or gadget. </w:t>
      </w:r>
      <w:r w:rsidR="004F7CCA" w:rsidRPr="00F34AAD">
        <w:rPr>
          <w:color w:val="000000" w:themeColor="text1"/>
        </w:rPr>
        <w:t xml:space="preserve">For instance, the introverted child has a tendency to establish his or her authority over familiar objects, but if the object is unknown, there is a mistrust and resistance towards it, even a fear. The extraverted child, on the contrary, gives attention to </w:t>
      </w:r>
      <w:r w:rsidR="00956374" w:rsidRPr="00F34AAD">
        <w:rPr>
          <w:color w:val="000000" w:themeColor="text1"/>
        </w:rPr>
        <w:t>objects, there is no fear of the object and he or she lives confidently among them. (Jung, 1971)</w:t>
      </w:r>
    </w:p>
    <w:p w14:paraId="1998A236" w14:textId="77777777" w:rsidR="006B6A80" w:rsidRPr="00716E9E" w:rsidRDefault="006B6A80" w:rsidP="00752AE3">
      <w:pPr>
        <w:spacing w:line="480" w:lineRule="auto"/>
        <w:rPr>
          <w:color w:val="C00000"/>
        </w:rPr>
      </w:pPr>
    </w:p>
    <w:p w14:paraId="5C50F1D8" w14:textId="66C5B2F9" w:rsidR="006B6A80" w:rsidRPr="00F34AAD" w:rsidRDefault="00DD780F" w:rsidP="00752AE3">
      <w:pPr>
        <w:spacing w:line="480" w:lineRule="auto"/>
        <w:rPr>
          <w:color w:val="000000" w:themeColor="text1"/>
        </w:rPr>
      </w:pPr>
      <w:r w:rsidRPr="00F34AAD">
        <w:rPr>
          <w:color w:val="000000" w:themeColor="text1"/>
        </w:rPr>
        <w:t>In relation to the nervous school child, Paul Black and Dylan Wiliam write in their book</w:t>
      </w:r>
      <w:r w:rsidR="006B6A80" w:rsidRPr="00F34AAD">
        <w:rPr>
          <w:color w:val="000000" w:themeColor="text1"/>
        </w:rPr>
        <w:t>;</w:t>
      </w:r>
      <w:r w:rsidRPr="00F34AAD">
        <w:rPr>
          <w:color w:val="000000" w:themeColor="text1"/>
        </w:rPr>
        <w:t xml:space="preserve"> </w:t>
      </w:r>
      <w:r w:rsidRPr="00F34AAD">
        <w:rPr>
          <w:i/>
          <w:iCs/>
          <w:color w:val="000000" w:themeColor="text1"/>
        </w:rPr>
        <w:t>Inside the Black Box: Raising Standards for Classroom Enquiry</w:t>
      </w:r>
      <w:r w:rsidR="004A129D" w:rsidRPr="00F34AAD">
        <w:rPr>
          <w:i/>
          <w:iCs/>
          <w:color w:val="000000" w:themeColor="text1"/>
        </w:rPr>
        <w:t>,</w:t>
      </w:r>
      <w:r w:rsidR="00F34AAD" w:rsidRPr="00F34AAD">
        <w:rPr>
          <w:i/>
          <w:iCs/>
          <w:color w:val="000000" w:themeColor="text1"/>
        </w:rPr>
        <w:t xml:space="preserve"> </w:t>
      </w:r>
      <w:r w:rsidR="00F34AAD" w:rsidRPr="00F34AAD">
        <w:rPr>
          <w:color w:val="000000" w:themeColor="text1"/>
        </w:rPr>
        <w:t xml:space="preserve">about the children who use the majority of their energy trying to evade difficult tasks due to fear of getting things wrong, rather than asking questions that will enable them to truly learn. </w:t>
      </w:r>
    </w:p>
    <w:p w14:paraId="41440BD9" w14:textId="37F35382" w:rsidR="006B6A80" w:rsidRPr="00F34AAD" w:rsidRDefault="004A129D" w:rsidP="00752AE3">
      <w:pPr>
        <w:spacing w:line="480" w:lineRule="auto"/>
        <w:rPr>
          <w:color w:val="000000" w:themeColor="text1"/>
        </w:rPr>
      </w:pPr>
      <w:r w:rsidRPr="00F34AAD">
        <w:rPr>
          <w:color w:val="000000" w:themeColor="text1"/>
        </w:rPr>
        <w:t xml:space="preserve">The school room is naturally biased towards children of an extraverted nature, as they thrive in situations that demand </w:t>
      </w:r>
      <w:r w:rsidR="00816374" w:rsidRPr="00F34AAD">
        <w:rPr>
          <w:color w:val="000000" w:themeColor="text1"/>
        </w:rPr>
        <w:t xml:space="preserve">contribution, interaction, discussion, and quick, audible thinking - all things that one is faced with in the average classroom. </w:t>
      </w:r>
    </w:p>
    <w:p w14:paraId="5D48FE6F" w14:textId="3EB819B5" w:rsidR="007411F8" w:rsidRPr="00F34AAD" w:rsidRDefault="00816374" w:rsidP="00752AE3">
      <w:pPr>
        <w:spacing w:line="480" w:lineRule="auto"/>
        <w:rPr>
          <w:color w:val="000000" w:themeColor="text1"/>
        </w:rPr>
      </w:pPr>
      <w:r w:rsidRPr="00F34AAD">
        <w:rPr>
          <w:color w:val="000000" w:themeColor="text1"/>
        </w:rPr>
        <w:t xml:space="preserve">Susan Wilks, the author of </w:t>
      </w:r>
      <w:r w:rsidRPr="00F34AAD">
        <w:rPr>
          <w:i/>
          <w:iCs/>
          <w:color w:val="000000" w:themeColor="text1"/>
        </w:rPr>
        <w:t xml:space="preserve">Critical and Creative Thinking: Strategies for Classroom Enquiry, </w:t>
      </w:r>
      <w:r w:rsidRPr="00F34AAD">
        <w:rPr>
          <w:color w:val="000000" w:themeColor="text1"/>
        </w:rPr>
        <w:t xml:space="preserve">emphasises the importance of classroom discussions. She writes how the process of </w:t>
      </w:r>
      <w:r w:rsidRPr="00F34AAD">
        <w:rPr>
          <w:color w:val="000000" w:themeColor="text1"/>
        </w:rPr>
        <w:lastRenderedPageBreak/>
        <w:t xml:space="preserve">discussion </w:t>
      </w:r>
      <w:r w:rsidR="007411F8" w:rsidRPr="00F34AAD">
        <w:rPr>
          <w:color w:val="000000" w:themeColor="text1"/>
        </w:rPr>
        <w:t xml:space="preserve">develops many cognitive skills such as: the tolerance of others’ opinions, problem solving strategies, the discernment of statements, and the recognition of true or false. </w:t>
      </w:r>
    </w:p>
    <w:p w14:paraId="3DFF550B" w14:textId="37BF0CDF" w:rsidR="00816374" w:rsidRPr="00F34AAD" w:rsidRDefault="007411F8" w:rsidP="00752AE3">
      <w:pPr>
        <w:spacing w:line="480" w:lineRule="auto"/>
        <w:rPr>
          <w:color w:val="000000" w:themeColor="text1"/>
        </w:rPr>
      </w:pPr>
      <w:r w:rsidRPr="00F34AAD">
        <w:rPr>
          <w:color w:val="000000" w:themeColor="text1"/>
        </w:rPr>
        <w:t xml:space="preserve">Although she encourages the Socratic method for </w:t>
      </w:r>
      <w:r w:rsidR="00B90E3A" w:rsidRPr="00F34AAD">
        <w:rPr>
          <w:color w:val="000000" w:themeColor="text1"/>
        </w:rPr>
        <w:t xml:space="preserve">all </w:t>
      </w:r>
      <w:r w:rsidRPr="00F34AAD">
        <w:rPr>
          <w:color w:val="000000" w:themeColor="text1"/>
        </w:rPr>
        <w:t>children</w:t>
      </w:r>
      <w:r w:rsidR="00B90E3A" w:rsidRPr="00F34AAD">
        <w:rPr>
          <w:color w:val="000000" w:themeColor="text1"/>
        </w:rPr>
        <w:t>;</w:t>
      </w:r>
      <w:r w:rsidRPr="00F34AAD">
        <w:rPr>
          <w:color w:val="000000" w:themeColor="text1"/>
        </w:rPr>
        <w:t xml:space="preserve"> she also recognises the </w:t>
      </w:r>
      <w:r w:rsidR="00B90E3A" w:rsidRPr="00F34AAD">
        <w:rPr>
          <w:color w:val="000000" w:themeColor="text1"/>
        </w:rPr>
        <w:t xml:space="preserve">inevitability of conflicting thinking and learning styles in the classroom. In fact, she welcomes the differences, stating that ‘fast’ thinkers </w:t>
      </w:r>
      <w:r w:rsidR="00C34900" w:rsidRPr="00F34AAD">
        <w:rPr>
          <w:color w:val="000000" w:themeColor="text1"/>
        </w:rPr>
        <w:t xml:space="preserve">(extraverts) </w:t>
      </w:r>
      <w:r w:rsidR="00B90E3A" w:rsidRPr="00F34AAD">
        <w:rPr>
          <w:color w:val="000000" w:themeColor="text1"/>
        </w:rPr>
        <w:t xml:space="preserve">often control classroom discussions, and it is more often than not their choice of topic that gets put in the limelight, </w:t>
      </w:r>
      <w:r w:rsidR="00C34900" w:rsidRPr="00F34AAD">
        <w:rPr>
          <w:color w:val="000000" w:themeColor="text1"/>
        </w:rPr>
        <w:t xml:space="preserve">and </w:t>
      </w:r>
      <w:r w:rsidR="00B90E3A" w:rsidRPr="00F34AAD">
        <w:rPr>
          <w:color w:val="000000" w:themeColor="text1"/>
        </w:rPr>
        <w:t xml:space="preserve">the </w:t>
      </w:r>
      <w:r w:rsidR="00C34900" w:rsidRPr="00F34AAD">
        <w:rPr>
          <w:color w:val="000000" w:themeColor="text1"/>
        </w:rPr>
        <w:t xml:space="preserve">introverted children grow accustomed to being listeners. </w:t>
      </w:r>
      <w:r w:rsidR="00D87C83" w:rsidRPr="00F34AAD">
        <w:rPr>
          <w:color w:val="000000" w:themeColor="text1"/>
        </w:rPr>
        <w:t>(Wilks, 1995)</w:t>
      </w:r>
    </w:p>
    <w:p w14:paraId="3EB809B1" w14:textId="77777777" w:rsidR="006D477F" w:rsidRPr="00716E9E" w:rsidRDefault="006D477F" w:rsidP="00752AE3">
      <w:pPr>
        <w:spacing w:line="480" w:lineRule="auto"/>
        <w:rPr>
          <w:color w:val="C00000"/>
        </w:rPr>
      </w:pPr>
    </w:p>
    <w:p w14:paraId="4B62FBBD" w14:textId="09E35A53" w:rsidR="006B0F18" w:rsidRPr="00F34AAD" w:rsidRDefault="006D477F" w:rsidP="00752AE3">
      <w:pPr>
        <w:spacing w:line="480" w:lineRule="auto"/>
        <w:rPr>
          <w:color w:val="000000" w:themeColor="text1"/>
        </w:rPr>
      </w:pPr>
      <w:r w:rsidRPr="00F34AAD">
        <w:rPr>
          <w:color w:val="000000" w:themeColor="text1"/>
        </w:rPr>
        <w:t>If a child is not interested in what they are learning</w:t>
      </w:r>
      <w:r w:rsidR="00946A85" w:rsidRPr="00F34AAD">
        <w:rPr>
          <w:color w:val="000000" w:themeColor="text1"/>
        </w:rPr>
        <w:t>;</w:t>
      </w:r>
      <w:r w:rsidRPr="00F34AAD">
        <w:rPr>
          <w:color w:val="000000" w:themeColor="text1"/>
        </w:rPr>
        <w:t xml:space="preserve"> </w:t>
      </w:r>
      <w:r w:rsidR="006B0F18" w:rsidRPr="00F34AAD">
        <w:rPr>
          <w:color w:val="000000" w:themeColor="text1"/>
        </w:rPr>
        <w:t xml:space="preserve">if their curiosity is not being inspired, then </w:t>
      </w:r>
      <w:r w:rsidRPr="00F34AAD">
        <w:rPr>
          <w:color w:val="000000" w:themeColor="text1"/>
        </w:rPr>
        <w:t xml:space="preserve">they will not </w:t>
      </w:r>
      <w:r w:rsidR="006B0F18" w:rsidRPr="00F34AAD">
        <w:rPr>
          <w:color w:val="000000" w:themeColor="text1"/>
        </w:rPr>
        <w:t xml:space="preserve">throw themselves into it. </w:t>
      </w:r>
    </w:p>
    <w:p w14:paraId="595CB2E1" w14:textId="322A1B3B" w:rsidR="006B0F18" w:rsidRPr="00F34AAD" w:rsidRDefault="006B0F18" w:rsidP="00752AE3">
      <w:pPr>
        <w:spacing w:line="480" w:lineRule="auto"/>
        <w:rPr>
          <w:i/>
          <w:iCs/>
          <w:color w:val="000000" w:themeColor="text1"/>
        </w:rPr>
      </w:pPr>
      <w:r w:rsidRPr="00F34AAD">
        <w:rPr>
          <w:color w:val="000000" w:themeColor="text1"/>
        </w:rPr>
        <w:t>David Boud, Rosemary Keogh and David Walker sp</w:t>
      </w:r>
      <w:r w:rsidR="00F34AAD" w:rsidRPr="00F34AAD">
        <w:rPr>
          <w:color w:val="000000" w:themeColor="text1"/>
        </w:rPr>
        <w:t>eak</w:t>
      </w:r>
      <w:r w:rsidRPr="00F34AAD">
        <w:rPr>
          <w:color w:val="000000" w:themeColor="text1"/>
        </w:rPr>
        <w:t xml:space="preserve"> accurately by stating: </w:t>
      </w:r>
      <w:r w:rsidR="00F34AAD" w:rsidRPr="00F34AAD">
        <w:rPr>
          <w:color w:val="000000" w:themeColor="text1"/>
        </w:rPr>
        <w:t>“</w:t>
      </w:r>
      <w:r w:rsidRPr="00F34AAD">
        <w:rPr>
          <w:color w:val="000000" w:themeColor="text1"/>
        </w:rPr>
        <w:t>The intentions of the learner are particularly important; often a desire to learn for a particular purpose can assist in overcoming many obstacles and inhibitions.</w:t>
      </w:r>
      <w:r w:rsidR="00F34AAD" w:rsidRPr="00F34AAD">
        <w:rPr>
          <w:color w:val="000000" w:themeColor="text1"/>
        </w:rPr>
        <w:t>” (Boud, Keogh and Walker, 1985, p. 24)</w:t>
      </w:r>
    </w:p>
    <w:p w14:paraId="72C82382" w14:textId="20203D87" w:rsidR="00946A85" w:rsidRDefault="00946A85" w:rsidP="00752AE3">
      <w:pPr>
        <w:spacing w:line="480" w:lineRule="auto"/>
        <w:rPr>
          <w:i/>
          <w:iCs/>
          <w:color w:val="000000" w:themeColor="text1"/>
        </w:rPr>
      </w:pPr>
      <w:r w:rsidRPr="00F34AAD">
        <w:rPr>
          <w:color w:val="000000" w:themeColor="text1"/>
        </w:rPr>
        <w:t xml:space="preserve">It is important for teachers to bear in mind all the various personalities </w:t>
      </w:r>
      <w:r w:rsidR="00355291" w:rsidRPr="00F34AAD">
        <w:rPr>
          <w:color w:val="000000" w:themeColor="text1"/>
        </w:rPr>
        <w:t xml:space="preserve">that are </w:t>
      </w:r>
      <w:r w:rsidRPr="00F34AAD">
        <w:rPr>
          <w:color w:val="000000" w:themeColor="text1"/>
        </w:rPr>
        <w:t xml:space="preserve">conglomerated in their classrooms. </w:t>
      </w:r>
      <w:r w:rsidR="00355291" w:rsidRPr="00F34AAD">
        <w:rPr>
          <w:color w:val="000000" w:themeColor="text1"/>
        </w:rPr>
        <w:t xml:space="preserve">That being said, the original question of this essay must also be remembered – </w:t>
      </w:r>
      <w:r w:rsidR="00355291" w:rsidRPr="00F34AAD">
        <w:rPr>
          <w:i/>
          <w:iCs/>
          <w:color w:val="000000" w:themeColor="text1"/>
        </w:rPr>
        <w:t>is it possible to create a learning environment that is suitable for all pupils?</w:t>
      </w:r>
    </w:p>
    <w:p w14:paraId="273C9C9B" w14:textId="77777777" w:rsidR="00F34AAD" w:rsidRDefault="00F34AAD" w:rsidP="00752AE3">
      <w:pPr>
        <w:spacing w:line="480" w:lineRule="auto"/>
        <w:rPr>
          <w:i/>
          <w:iCs/>
          <w:color w:val="000000" w:themeColor="text1"/>
        </w:rPr>
      </w:pPr>
    </w:p>
    <w:p w14:paraId="1F555541" w14:textId="06E57288" w:rsidR="00311EDA" w:rsidRDefault="00F34AAD" w:rsidP="00752AE3">
      <w:pPr>
        <w:spacing w:line="480" w:lineRule="auto"/>
        <w:rPr>
          <w:i/>
          <w:iCs/>
          <w:color w:val="000000" w:themeColor="text1"/>
          <w:sz w:val="32"/>
          <w:szCs w:val="32"/>
        </w:rPr>
      </w:pPr>
      <w:r w:rsidRPr="00F34AAD">
        <w:rPr>
          <w:i/>
          <w:iCs/>
          <w:color w:val="000000" w:themeColor="text1"/>
          <w:sz w:val="32"/>
          <w:szCs w:val="32"/>
        </w:rPr>
        <w:t>Teaching and Learning Methods</w:t>
      </w:r>
    </w:p>
    <w:p w14:paraId="468ACE22" w14:textId="27B459A9" w:rsidR="00F34AAD" w:rsidRDefault="00F34AAD" w:rsidP="00752AE3">
      <w:pPr>
        <w:spacing w:line="480" w:lineRule="auto"/>
        <w:rPr>
          <w:i/>
          <w:iCs/>
          <w:color w:val="000000" w:themeColor="text1"/>
        </w:rPr>
      </w:pPr>
      <w:r w:rsidRPr="00F34AAD">
        <w:rPr>
          <w:i/>
          <w:iCs/>
          <w:color w:val="000000" w:themeColor="text1"/>
        </w:rPr>
        <w:t>The Theory of Experiential Learning</w:t>
      </w:r>
    </w:p>
    <w:p w14:paraId="56F4C2E3" w14:textId="77777777" w:rsidR="00311EDA" w:rsidRPr="00F34AAD" w:rsidRDefault="00311EDA" w:rsidP="00752AE3">
      <w:pPr>
        <w:spacing w:line="480" w:lineRule="auto"/>
        <w:rPr>
          <w:i/>
          <w:iCs/>
          <w:color w:val="000000" w:themeColor="text1"/>
        </w:rPr>
      </w:pPr>
    </w:p>
    <w:p w14:paraId="0978B7A7" w14:textId="375D91DE" w:rsidR="0057238B" w:rsidRPr="00F34AAD" w:rsidRDefault="00355291" w:rsidP="00752AE3">
      <w:pPr>
        <w:spacing w:line="480" w:lineRule="auto"/>
        <w:rPr>
          <w:color w:val="000000" w:themeColor="text1"/>
        </w:rPr>
      </w:pPr>
      <w:r w:rsidRPr="00F34AAD">
        <w:rPr>
          <w:color w:val="000000" w:themeColor="text1"/>
        </w:rPr>
        <w:t>It is now befitting to delve into the writings of American psychologist David Kolb and his theories of experiential learning. Simply put, experiential learning is learning by doing</w:t>
      </w:r>
      <w:r w:rsidR="0057238B" w:rsidRPr="00F34AAD">
        <w:rPr>
          <w:color w:val="000000" w:themeColor="text1"/>
        </w:rPr>
        <w:t xml:space="preserve">, in </w:t>
      </w:r>
      <w:r w:rsidR="0057238B" w:rsidRPr="00F34AAD">
        <w:rPr>
          <w:color w:val="000000" w:themeColor="text1"/>
        </w:rPr>
        <w:lastRenderedPageBreak/>
        <w:t>other words, having memorable experiences, learning adventures and opportunities</w:t>
      </w:r>
      <w:r w:rsidR="00D87C83" w:rsidRPr="00F34AAD">
        <w:rPr>
          <w:color w:val="000000" w:themeColor="text1"/>
        </w:rPr>
        <w:t>,</w:t>
      </w:r>
      <w:r w:rsidR="0057238B" w:rsidRPr="00F34AAD">
        <w:rPr>
          <w:color w:val="000000" w:themeColor="text1"/>
        </w:rPr>
        <w:t xml:space="preserve"> in and out of the classroom walls. (Western Governors University, 2020)</w:t>
      </w:r>
    </w:p>
    <w:p w14:paraId="1655227B" w14:textId="7CD7F1B1" w:rsidR="0057238B" w:rsidRPr="00F34AAD" w:rsidRDefault="00D87C83" w:rsidP="00752AE3">
      <w:pPr>
        <w:spacing w:line="480" w:lineRule="auto"/>
        <w:rPr>
          <w:i/>
          <w:iCs/>
          <w:color w:val="000000" w:themeColor="text1"/>
        </w:rPr>
      </w:pPr>
      <w:r w:rsidRPr="00F34AAD">
        <w:rPr>
          <w:color w:val="000000" w:themeColor="text1"/>
        </w:rPr>
        <w:t xml:space="preserve">In his book, </w:t>
      </w:r>
      <w:r w:rsidRPr="00F34AAD">
        <w:rPr>
          <w:i/>
          <w:iCs/>
          <w:color w:val="000000" w:themeColor="text1"/>
        </w:rPr>
        <w:t xml:space="preserve">Experiential Learning: Experience as the Source of Learning and Development, </w:t>
      </w:r>
      <w:r w:rsidR="007521C7" w:rsidRPr="00F34AAD">
        <w:rPr>
          <w:color w:val="000000" w:themeColor="text1"/>
        </w:rPr>
        <w:t>Kolb cites the likes of John Dewey, Jean Piaget, Lev Vygotsky and Carl Jung</w:t>
      </w:r>
      <w:r w:rsidRPr="00F34AAD">
        <w:rPr>
          <w:color w:val="000000" w:themeColor="text1"/>
        </w:rPr>
        <w:t xml:space="preserve">…etc. </w:t>
      </w:r>
      <w:r w:rsidR="007521C7" w:rsidRPr="00F34AAD">
        <w:rPr>
          <w:color w:val="000000" w:themeColor="text1"/>
        </w:rPr>
        <w:t xml:space="preserve">They are what he calls, </w:t>
      </w:r>
      <w:r w:rsidR="007521C7" w:rsidRPr="00F34AAD">
        <w:rPr>
          <w:i/>
          <w:iCs/>
          <w:color w:val="000000" w:themeColor="text1"/>
        </w:rPr>
        <w:t>the Foundational Scholars of Experiential Learning.</w:t>
      </w:r>
    </w:p>
    <w:p w14:paraId="0B41AAF6" w14:textId="34D1FF9A" w:rsidR="007521C7" w:rsidRPr="00F34AAD" w:rsidRDefault="007521C7" w:rsidP="00752AE3">
      <w:pPr>
        <w:spacing w:line="480" w:lineRule="auto"/>
        <w:rPr>
          <w:color w:val="000000" w:themeColor="text1"/>
        </w:rPr>
      </w:pPr>
      <w:r w:rsidRPr="00F34AAD">
        <w:rPr>
          <w:color w:val="000000" w:themeColor="text1"/>
        </w:rPr>
        <w:t>Carl Jung has been the cornerstone of this essay so far due to his insight on the differentiation of types</w:t>
      </w:r>
      <w:r w:rsidR="000E53E6" w:rsidRPr="00F34AAD">
        <w:rPr>
          <w:color w:val="000000" w:themeColor="text1"/>
        </w:rPr>
        <w:t xml:space="preserve">, but </w:t>
      </w:r>
      <w:r w:rsidRPr="00F34AAD">
        <w:rPr>
          <w:color w:val="000000" w:themeColor="text1"/>
        </w:rPr>
        <w:t xml:space="preserve">Kolb has taken this doctrine further </w:t>
      </w:r>
      <w:r w:rsidR="000E53E6" w:rsidRPr="00F34AAD">
        <w:rPr>
          <w:color w:val="000000" w:themeColor="text1"/>
        </w:rPr>
        <w:t xml:space="preserve">and applied it to teaching and learning. </w:t>
      </w:r>
    </w:p>
    <w:p w14:paraId="7B1D1A1A" w14:textId="77777777" w:rsidR="00F34AAD" w:rsidRPr="00F34AAD" w:rsidRDefault="00F34AAD" w:rsidP="00752AE3">
      <w:pPr>
        <w:spacing w:line="480" w:lineRule="auto"/>
        <w:rPr>
          <w:color w:val="000000" w:themeColor="text1"/>
        </w:rPr>
      </w:pPr>
    </w:p>
    <w:p w14:paraId="06B7602A" w14:textId="4C386056" w:rsidR="00D87C83" w:rsidRPr="00F34AAD" w:rsidRDefault="000E53E6" w:rsidP="00752AE3">
      <w:pPr>
        <w:spacing w:line="480" w:lineRule="auto"/>
        <w:rPr>
          <w:color w:val="000000" w:themeColor="text1"/>
        </w:rPr>
      </w:pPr>
      <w:r w:rsidRPr="00F34AAD">
        <w:rPr>
          <w:color w:val="000000" w:themeColor="text1"/>
        </w:rPr>
        <w:t xml:space="preserve">The Learning Style Inventory (LSI) </w:t>
      </w:r>
      <w:r w:rsidR="00FE5235" w:rsidRPr="00F34AAD">
        <w:rPr>
          <w:color w:val="000000" w:themeColor="text1"/>
        </w:rPr>
        <w:t xml:space="preserve">is a </w:t>
      </w:r>
      <w:r w:rsidR="00105235" w:rsidRPr="00F34AAD">
        <w:rPr>
          <w:color w:val="000000" w:themeColor="text1"/>
        </w:rPr>
        <w:t>test</w:t>
      </w:r>
      <w:r w:rsidR="00FE5235" w:rsidRPr="00F34AAD">
        <w:rPr>
          <w:color w:val="000000" w:themeColor="text1"/>
        </w:rPr>
        <w:t xml:space="preserve"> created by Kolb to assess an individual</w:t>
      </w:r>
      <w:r w:rsidR="00DB4CD8" w:rsidRPr="00F34AAD">
        <w:rPr>
          <w:color w:val="000000" w:themeColor="text1"/>
        </w:rPr>
        <w:t>’</w:t>
      </w:r>
      <w:r w:rsidR="00FE5235" w:rsidRPr="00F34AAD">
        <w:rPr>
          <w:color w:val="000000" w:themeColor="text1"/>
        </w:rPr>
        <w:t>s orientation towards learning</w:t>
      </w:r>
      <w:r w:rsidR="00105235" w:rsidRPr="00F34AAD">
        <w:rPr>
          <w:color w:val="000000" w:themeColor="text1"/>
        </w:rPr>
        <w:t xml:space="preserve">. </w:t>
      </w:r>
      <w:r w:rsidR="00FC6B1E" w:rsidRPr="00F34AAD">
        <w:rPr>
          <w:color w:val="000000" w:themeColor="text1"/>
        </w:rPr>
        <w:t xml:space="preserve">He deduced four stages </w:t>
      </w:r>
      <w:r w:rsidR="00151CB4" w:rsidRPr="00F34AAD">
        <w:rPr>
          <w:color w:val="000000" w:themeColor="text1"/>
        </w:rPr>
        <w:t>to</w:t>
      </w:r>
      <w:r w:rsidR="00FC6B1E" w:rsidRPr="00F34AAD">
        <w:rPr>
          <w:color w:val="000000" w:themeColor="text1"/>
        </w:rPr>
        <w:t xml:space="preserve"> the learning process – concrete experience, reflective observation, abstract conceptualisation, and active experimentation. </w:t>
      </w:r>
      <w:r w:rsidR="00151CB4" w:rsidRPr="00F34AAD">
        <w:rPr>
          <w:color w:val="000000" w:themeColor="text1"/>
        </w:rPr>
        <w:t xml:space="preserve">As seen in </w:t>
      </w:r>
      <w:r w:rsidR="00151CB4" w:rsidRPr="00F34AAD">
        <w:rPr>
          <w:i/>
          <w:iCs/>
          <w:color w:val="000000" w:themeColor="text1"/>
        </w:rPr>
        <w:t>Figure</w:t>
      </w:r>
      <w:r w:rsidR="001A118C" w:rsidRPr="00F34AAD">
        <w:rPr>
          <w:i/>
          <w:iCs/>
          <w:color w:val="000000" w:themeColor="text1"/>
        </w:rPr>
        <w:t xml:space="preserve"> 2</w:t>
      </w:r>
      <w:r w:rsidR="00151CB4" w:rsidRPr="00F34AAD">
        <w:rPr>
          <w:color w:val="000000" w:themeColor="text1"/>
        </w:rPr>
        <w:t xml:space="preserve"> below; concrete experience </w:t>
      </w:r>
      <w:r w:rsidR="00D70688" w:rsidRPr="00F34AAD">
        <w:rPr>
          <w:color w:val="000000" w:themeColor="text1"/>
        </w:rPr>
        <w:t>entails having the experience itself, reflective observation is how one reflects on the experience after it has happened, abstract conceptualisation is how one learns from the experience, and active experimentation is trying out what has been learned.</w:t>
      </w:r>
    </w:p>
    <w:p w14:paraId="17DABED4" w14:textId="3CE6A045" w:rsidR="00F34AAD" w:rsidRPr="00F34AAD" w:rsidRDefault="00F34AAD" w:rsidP="00752AE3">
      <w:pPr>
        <w:spacing w:line="480" w:lineRule="auto"/>
        <w:jc w:val="center"/>
        <w:rPr>
          <w:i/>
          <w:iCs/>
          <w:color w:val="000000" w:themeColor="text1"/>
          <w:sz w:val="20"/>
          <w:szCs w:val="20"/>
        </w:rPr>
      </w:pPr>
    </w:p>
    <w:p w14:paraId="11D13A48" w14:textId="6DDB43E3" w:rsidR="00F34AAD" w:rsidRPr="00F34AAD" w:rsidRDefault="00F34AAD" w:rsidP="00752AE3">
      <w:pPr>
        <w:spacing w:line="480" w:lineRule="auto"/>
        <w:jc w:val="center"/>
        <w:rPr>
          <w:i/>
          <w:iCs/>
          <w:color w:val="000000" w:themeColor="text1"/>
          <w:sz w:val="20"/>
          <w:szCs w:val="20"/>
        </w:rPr>
      </w:pPr>
    </w:p>
    <w:p w14:paraId="3315B012" w14:textId="11943618" w:rsidR="00F34AAD" w:rsidRPr="00F34AAD" w:rsidRDefault="00F34AAD" w:rsidP="00752AE3">
      <w:pPr>
        <w:spacing w:line="480" w:lineRule="auto"/>
        <w:jc w:val="center"/>
        <w:rPr>
          <w:i/>
          <w:iCs/>
          <w:color w:val="000000" w:themeColor="text1"/>
          <w:sz w:val="20"/>
          <w:szCs w:val="20"/>
        </w:rPr>
      </w:pPr>
    </w:p>
    <w:p w14:paraId="2BCB7A92" w14:textId="03F4204B" w:rsidR="00F34AAD" w:rsidRPr="00F34AAD" w:rsidRDefault="00F34AAD" w:rsidP="00752AE3">
      <w:pPr>
        <w:spacing w:line="480" w:lineRule="auto"/>
        <w:jc w:val="center"/>
        <w:rPr>
          <w:i/>
          <w:iCs/>
          <w:color w:val="000000" w:themeColor="text1"/>
          <w:sz w:val="20"/>
          <w:szCs w:val="20"/>
        </w:rPr>
      </w:pPr>
    </w:p>
    <w:p w14:paraId="3C4ED2AD" w14:textId="672F0B87" w:rsidR="00F34AAD" w:rsidRPr="00F34AAD" w:rsidRDefault="00F34AAD" w:rsidP="00752AE3">
      <w:pPr>
        <w:spacing w:line="480" w:lineRule="auto"/>
        <w:jc w:val="center"/>
        <w:rPr>
          <w:i/>
          <w:iCs/>
          <w:color w:val="000000" w:themeColor="text1"/>
          <w:sz w:val="20"/>
          <w:szCs w:val="20"/>
        </w:rPr>
      </w:pPr>
    </w:p>
    <w:p w14:paraId="702C9D06" w14:textId="1D64186D" w:rsidR="00F34AAD" w:rsidRPr="00F34AAD" w:rsidRDefault="00F34AAD" w:rsidP="00752AE3">
      <w:pPr>
        <w:spacing w:line="480" w:lineRule="auto"/>
        <w:jc w:val="center"/>
        <w:rPr>
          <w:i/>
          <w:iCs/>
          <w:color w:val="000000" w:themeColor="text1"/>
          <w:sz w:val="20"/>
          <w:szCs w:val="20"/>
        </w:rPr>
      </w:pPr>
    </w:p>
    <w:p w14:paraId="23DDA421" w14:textId="637EC989" w:rsidR="00F34AAD" w:rsidRPr="00F34AAD" w:rsidRDefault="00F34AAD" w:rsidP="00752AE3">
      <w:pPr>
        <w:spacing w:line="480" w:lineRule="auto"/>
        <w:jc w:val="center"/>
        <w:rPr>
          <w:i/>
          <w:iCs/>
          <w:color w:val="000000" w:themeColor="text1"/>
          <w:sz w:val="20"/>
          <w:szCs w:val="20"/>
        </w:rPr>
      </w:pPr>
    </w:p>
    <w:p w14:paraId="7533D056" w14:textId="77777777" w:rsidR="00500807" w:rsidRDefault="00500807" w:rsidP="00311EDA">
      <w:pPr>
        <w:spacing w:line="480" w:lineRule="auto"/>
        <w:rPr>
          <w:i/>
          <w:iCs/>
          <w:color w:val="000000" w:themeColor="text1"/>
          <w:sz w:val="20"/>
          <w:szCs w:val="20"/>
        </w:rPr>
      </w:pPr>
    </w:p>
    <w:p w14:paraId="409B37FD" w14:textId="77777777" w:rsidR="00500807" w:rsidRDefault="00500807" w:rsidP="00311EDA">
      <w:pPr>
        <w:spacing w:line="480" w:lineRule="auto"/>
        <w:rPr>
          <w:i/>
          <w:iCs/>
          <w:color w:val="000000" w:themeColor="text1"/>
          <w:sz w:val="20"/>
          <w:szCs w:val="20"/>
        </w:rPr>
      </w:pPr>
    </w:p>
    <w:p w14:paraId="61F1274E" w14:textId="29D4A40D" w:rsidR="00500807" w:rsidRDefault="00500807" w:rsidP="00311EDA">
      <w:pPr>
        <w:spacing w:line="480" w:lineRule="auto"/>
        <w:rPr>
          <w:i/>
          <w:iCs/>
          <w:color w:val="000000" w:themeColor="text1"/>
          <w:sz w:val="20"/>
          <w:szCs w:val="20"/>
        </w:rPr>
      </w:pPr>
      <w:r w:rsidRPr="00F34AAD">
        <w:rPr>
          <w:noProof/>
          <w:color w:val="000000" w:themeColor="text1"/>
        </w:rPr>
        <w:lastRenderedPageBreak/>
        <w:drawing>
          <wp:anchor distT="0" distB="0" distL="114300" distR="114300" simplePos="0" relativeHeight="251659264" behindDoc="0" locked="0" layoutInCell="1" allowOverlap="1" wp14:anchorId="36485635" wp14:editId="53AD1462">
            <wp:simplePos x="0" y="0"/>
            <wp:positionH relativeFrom="margin">
              <wp:posOffset>1270371</wp:posOffset>
            </wp:positionH>
            <wp:positionV relativeFrom="margin">
              <wp:posOffset>106680</wp:posOffset>
            </wp:positionV>
            <wp:extent cx="3153410" cy="3134995"/>
            <wp:effectExtent l="0" t="0" r="0" b="1905"/>
            <wp:wrapSquare wrapText="bothSides"/>
            <wp:docPr id="1824515779" name="Picture 2" descr="A diagram of different types of thou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15779" name="Picture 2" descr="A diagram of different types of thought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3410" cy="3134995"/>
                    </a:xfrm>
                    <a:prstGeom prst="rect">
                      <a:avLst/>
                    </a:prstGeom>
                  </pic:spPr>
                </pic:pic>
              </a:graphicData>
            </a:graphic>
            <wp14:sizeRelH relativeFrom="margin">
              <wp14:pctWidth>0</wp14:pctWidth>
            </wp14:sizeRelH>
            <wp14:sizeRelV relativeFrom="margin">
              <wp14:pctHeight>0</wp14:pctHeight>
            </wp14:sizeRelV>
          </wp:anchor>
        </w:drawing>
      </w:r>
    </w:p>
    <w:p w14:paraId="242B8806" w14:textId="77777777" w:rsidR="00500807" w:rsidRDefault="00500807" w:rsidP="00311EDA">
      <w:pPr>
        <w:spacing w:line="480" w:lineRule="auto"/>
        <w:rPr>
          <w:i/>
          <w:iCs/>
          <w:color w:val="000000" w:themeColor="text1"/>
          <w:sz w:val="20"/>
          <w:szCs w:val="20"/>
        </w:rPr>
      </w:pPr>
    </w:p>
    <w:p w14:paraId="7AC61DA0" w14:textId="77777777" w:rsidR="00500807" w:rsidRDefault="00500807" w:rsidP="00311EDA">
      <w:pPr>
        <w:spacing w:line="480" w:lineRule="auto"/>
        <w:rPr>
          <w:i/>
          <w:iCs/>
          <w:color w:val="000000" w:themeColor="text1"/>
          <w:sz w:val="20"/>
          <w:szCs w:val="20"/>
        </w:rPr>
      </w:pPr>
    </w:p>
    <w:p w14:paraId="3D4CE549" w14:textId="77777777" w:rsidR="00500807" w:rsidRDefault="00500807" w:rsidP="00311EDA">
      <w:pPr>
        <w:spacing w:line="480" w:lineRule="auto"/>
        <w:rPr>
          <w:i/>
          <w:iCs/>
          <w:color w:val="000000" w:themeColor="text1"/>
          <w:sz w:val="20"/>
          <w:szCs w:val="20"/>
        </w:rPr>
      </w:pPr>
    </w:p>
    <w:p w14:paraId="3ABEBA85" w14:textId="77777777" w:rsidR="00500807" w:rsidRDefault="00500807" w:rsidP="00311EDA">
      <w:pPr>
        <w:spacing w:line="480" w:lineRule="auto"/>
        <w:rPr>
          <w:i/>
          <w:iCs/>
          <w:color w:val="000000" w:themeColor="text1"/>
          <w:sz w:val="20"/>
          <w:szCs w:val="20"/>
        </w:rPr>
      </w:pPr>
    </w:p>
    <w:p w14:paraId="069E3AA6" w14:textId="77777777" w:rsidR="00500807" w:rsidRDefault="00500807" w:rsidP="00311EDA">
      <w:pPr>
        <w:spacing w:line="480" w:lineRule="auto"/>
        <w:rPr>
          <w:i/>
          <w:iCs/>
          <w:color w:val="000000" w:themeColor="text1"/>
          <w:sz w:val="20"/>
          <w:szCs w:val="20"/>
        </w:rPr>
      </w:pPr>
    </w:p>
    <w:p w14:paraId="565D080F" w14:textId="77777777" w:rsidR="00500807" w:rsidRDefault="00500807" w:rsidP="00311EDA">
      <w:pPr>
        <w:spacing w:line="480" w:lineRule="auto"/>
        <w:rPr>
          <w:i/>
          <w:iCs/>
          <w:color w:val="000000" w:themeColor="text1"/>
          <w:sz w:val="20"/>
          <w:szCs w:val="20"/>
        </w:rPr>
      </w:pPr>
    </w:p>
    <w:p w14:paraId="23264697" w14:textId="77777777" w:rsidR="00500807" w:rsidRDefault="00500807" w:rsidP="00311EDA">
      <w:pPr>
        <w:spacing w:line="480" w:lineRule="auto"/>
        <w:rPr>
          <w:i/>
          <w:iCs/>
          <w:color w:val="000000" w:themeColor="text1"/>
          <w:sz w:val="20"/>
          <w:szCs w:val="20"/>
        </w:rPr>
      </w:pPr>
    </w:p>
    <w:p w14:paraId="702B32BF" w14:textId="77777777" w:rsidR="00500807" w:rsidRDefault="00500807" w:rsidP="00311EDA">
      <w:pPr>
        <w:spacing w:line="480" w:lineRule="auto"/>
        <w:rPr>
          <w:i/>
          <w:iCs/>
          <w:color w:val="000000" w:themeColor="text1"/>
          <w:sz w:val="20"/>
          <w:szCs w:val="20"/>
        </w:rPr>
      </w:pPr>
    </w:p>
    <w:p w14:paraId="6829B4A0" w14:textId="77777777" w:rsidR="00500807" w:rsidRDefault="00500807" w:rsidP="00311EDA">
      <w:pPr>
        <w:spacing w:line="480" w:lineRule="auto"/>
        <w:rPr>
          <w:i/>
          <w:iCs/>
          <w:color w:val="000000" w:themeColor="text1"/>
          <w:sz w:val="20"/>
          <w:szCs w:val="20"/>
        </w:rPr>
      </w:pPr>
    </w:p>
    <w:p w14:paraId="48B0ABD9" w14:textId="77777777" w:rsidR="00500807" w:rsidRDefault="00500807" w:rsidP="00500807">
      <w:pPr>
        <w:spacing w:line="480" w:lineRule="auto"/>
        <w:jc w:val="center"/>
        <w:rPr>
          <w:i/>
          <w:iCs/>
          <w:color w:val="000000" w:themeColor="text1"/>
          <w:sz w:val="20"/>
          <w:szCs w:val="20"/>
        </w:rPr>
      </w:pPr>
    </w:p>
    <w:p w14:paraId="444F6292" w14:textId="2C3D59F4" w:rsidR="00151CB4" w:rsidRPr="00F34AAD" w:rsidRDefault="00151CB4" w:rsidP="00500807">
      <w:pPr>
        <w:spacing w:line="480" w:lineRule="auto"/>
        <w:jc w:val="center"/>
        <w:rPr>
          <w:i/>
          <w:iCs/>
          <w:color w:val="000000" w:themeColor="text1"/>
          <w:sz w:val="20"/>
          <w:szCs w:val="20"/>
        </w:rPr>
      </w:pPr>
      <w:r w:rsidRPr="00F34AAD">
        <w:rPr>
          <w:i/>
          <w:iCs/>
          <w:color w:val="000000" w:themeColor="text1"/>
          <w:sz w:val="20"/>
          <w:szCs w:val="20"/>
        </w:rPr>
        <w:t xml:space="preserve">Figure </w:t>
      </w:r>
      <w:r w:rsidR="001A118C" w:rsidRPr="00F34AAD">
        <w:rPr>
          <w:i/>
          <w:iCs/>
          <w:color w:val="000000" w:themeColor="text1"/>
          <w:sz w:val="20"/>
          <w:szCs w:val="20"/>
        </w:rPr>
        <w:t>2</w:t>
      </w:r>
      <w:r w:rsidRPr="00F34AAD">
        <w:rPr>
          <w:i/>
          <w:iCs/>
          <w:color w:val="000000" w:themeColor="text1"/>
          <w:sz w:val="20"/>
          <w:szCs w:val="20"/>
        </w:rPr>
        <w:t>: Kolb’s Experiential Learning Cycle (adapted from Mcleod, 2023)</w:t>
      </w:r>
    </w:p>
    <w:p w14:paraId="443D8DDA" w14:textId="1B2E1478" w:rsidR="00F34AAD" w:rsidRPr="00F34AAD" w:rsidRDefault="00F34AAD" w:rsidP="00752AE3">
      <w:pPr>
        <w:spacing w:line="480" w:lineRule="auto"/>
        <w:rPr>
          <w:color w:val="000000" w:themeColor="text1"/>
        </w:rPr>
      </w:pPr>
    </w:p>
    <w:p w14:paraId="525CFDF6" w14:textId="2849559F" w:rsidR="005C67E1" w:rsidRPr="00F34AAD" w:rsidRDefault="004D147A" w:rsidP="00752AE3">
      <w:pPr>
        <w:spacing w:line="480" w:lineRule="auto"/>
        <w:rPr>
          <w:color w:val="000000" w:themeColor="text1"/>
        </w:rPr>
      </w:pPr>
      <w:r w:rsidRPr="00F34AAD">
        <w:rPr>
          <w:color w:val="000000" w:themeColor="text1"/>
        </w:rPr>
        <w:t xml:space="preserve">The outcome of the LSI reveals which stage of the learning </w:t>
      </w:r>
      <w:r w:rsidR="000C3A81" w:rsidRPr="00F34AAD">
        <w:rPr>
          <w:color w:val="000000" w:themeColor="text1"/>
        </w:rPr>
        <w:t>process</w:t>
      </w:r>
      <w:r w:rsidRPr="00F34AAD">
        <w:rPr>
          <w:color w:val="000000" w:themeColor="text1"/>
        </w:rPr>
        <w:t xml:space="preserve"> </w:t>
      </w:r>
      <w:r w:rsidR="000C3A81" w:rsidRPr="00F34AAD">
        <w:rPr>
          <w:color w:val="000000" w:themeColor="text1"/>
        </w:rPr>
        <w:t xml:space="preserve">an </w:t>
      </w:r>
      <w:r w:rsidR="00D70688" w:rsidRPr="00F34AAD">
        <w:rPr>
          <w:color w:val="000000" w:themeColor="text1"/>
        </w:rPr>
        <w:t>individual</w:t>
      </w:r>
      <w:r w:rsidR="000C3A81" w:rsidRPr="00F34AAD">
        <w:rPr>
          <w:color w:val="000000" w:themeColor="text1"/>
        </w:rPr>
        <w:t xml:space="preserve"> is most </w:t>
      </w:r>
      <w:r w:rsidR="00F34AAD" w:rsidRPr="00F34AAD">
        <w:rPr>
          <w:color w:val="000000" w:themeColor="text1"/>
        </w:rPr>
        <w:t xml:space="preserve">likened </w:t>
      </w:r>
      <w:r w:rsidR="000C3A81" w:rsidRPr="00F34AAD">
        <w:rPr>
          <w:color w:val="000000" w:themeColor="text1"/>
        </w:rPr>
        <w:t>to</w:t>
      </w:r>
      <w:r w:rsidR="00D70688" w:rsidRPr="00F34AAD">
        <w:rPr>
          <w:color w:val="000000" w:themeColor="text1"/>
        </w:rPr>
        <w:t xml:space="preserve">. He then relates these outcomes </w:t>
      </w:r>
      <w:r w:rsidR="00757AFD" w:rsidRPr="00F34AAD">
        <w:rPr>
          <w:color w:val="000000" w:themeColor="text1"/>
        </w:rPr>
        <w:t xml:space="preserve">to four basic learning styles – convergent, divergent, assimilation, and accommodative. </w:t>
      </w:r>
      <w:r w:rsidR="00447F87" w:rsidRPr="00F34AAD">
        <w:rPr>
          <w:color w:val="000000" w:themeColor="text1"/>
        </w:rPr>
        <w:t>Each basic learning style is an amalgamation of two of the four stages. C</w:t>
      </w:r>
      <w:r w:rsidR="005C67E1" w:rsidRPr="00F34AAD">
        <w:rPr>
          <w:color w:val="000000" w:themeColor="text1"/>
        </w:rPr>
        <w:t xml:space="preserve">oncrete experience and reflective observation generate </w:t>
      </w:r>
      <w:r w:rsidR="00D87C83" w:rsidRPr="00F34AAD">
        <w:rPr>
          <w:color w:val="000000" w:themeColor="text1"/>
        </w:rPr>
        <w:t xml:space="preserve">the </w:t>
      </w:r>
      <w:r w:rsidR="005C67E1" w:rsidRPr="00F34AAD">
        <w:rPr>
          <w:color w:val="000000" w:themeColor="text1"/>
        </w:rPr>
        <w:t>diverging</w:t>
      </w:r>
      <w:r w:rsidR="00D87C83" w:rsidRPr="00F34AAD">
        <w:rPr>
          <w:color w:val="000000" w:themeColor="text1"/>
        </w:rPr>
        <w:t xml:space="preserve"> style</w:t>
      </w:r>
      <w:r w:rsidR="005C67E1" w:rsidRPr="00F34AAD">
        <w:rPr>
          <w:color w:val="000000" w:themeColor="text1"/>
        </w:rPr>
        <w:t xml:space="preserve">, reflective observation and abstract conceptualisation generate </w:t>
      </w:r>
      <w:r w:rsidR="00D87C83" w:rsidRPr="00F34AAD">
        <w:rPr>
          <w:color w:val="000000" w:themeColor="text1"/>
        </w:rPr>
        <w:t xml:space="preserve">the </w:t>
      </w:r>
      <w:r w:rsidR="005C67E1" w:rsidRPr="00F34AAD">
        <w:rPr>
          <w:color w:val="000000" w:themeColor="text1"/>
        </w:rPr>
        <w:t>assimilating</w:t>
      </w:r>
      <w:r w:rsidR="00D87C83" w:rsidRPr="00F34AAD">
        <w:rPr>
          <w:color w:val="000000" w:themeColor="text1"/>
        </w:rPr>
        <w:t xml:space="preserve"> style</w:t>
      </w:r>
      <w:r w:rsidR="005C67E1" w:rsidRPr="00F34AAD">
        <w:rPr>
          <w:color w:val="000000" w:themeColor="text1"/>
        </w:rPr>
        <w:t xml:space="preserve">, abstract conceptualisation and active experimentation generate </w:t>
      </w:r>
      <w:r w:rsidR="00D87C83" w:rsidRPr="00F34AAD">
        <w:rPr>
          <w:color w:val="000000" w:themeColor="text1"/>
        </w:rPr>
        <w:t xml:space="preserve">the </w:t>
      </w:r>
      <w:r w:rsidR="005C67E1" w:rsidRPr="00F34AAD">
        <w:rPr>
          <w:color w:val="000000" w:themeColor="text1"/>
        </w:rPr>
        <w:t>converging</w:t>
      </w:r>
      <w:r w:rsidR="00D87C83" w:rsidRPr="00F34AAD">
        <w:rPr>
          <w:color w:val="000000" w:themeColor="text1"/>
        </w:rPr>
        <w:t xml:space="preserve"> style</w:t>
      </w:r>
      <w:r w:rsidR="005C67E1" w:rsidRPr="00F34AAD">
        <w:rPr>
          <w:color w:val="000000" w:themeColor="text1"/>
        </w:rPr>
        <w:t xml:space="preserve">, and active experimentation and concrete experience generate </w:t>
      </w:r>
      <w:r w:rsidR="00D87C83" w:rsidRPr="00F34AAD">
        <w:rPr>
          <w:color w:val="000000" w:themeColor="text1"/>
        </w:rPr>
        <w:t xml:space="preserve">the </w:t>
      </w:r>
      <w:r w:rsidR="005C67E1" w:rsidRPr="00F34AAD">
        <w:rPr>
          <w:color w:val="000000" w:themeColor="text1"/>
        </w:rPr>
        <w:t>accommodating</w:t>
      </w:r>
      <w:r w:rsidR="00D87C83" w:rsidRPr="00F34AAD">
        <w:rPr>
          <w:color w:val="000000" w:themeColor="text1"/>
        </w:rPr>
        <w:t xml:space="preserve"> style</w:t>
      </w:r>
      <w:r w:rsidR="005C67E1" w:rsidRPr="00F34AAD">
        <w:rPr>
          <w:color w:val="000000" w:themeColor="text1"/>
        </w:rPr>
        <w:t xml:space="preserve">. </w:t>
      </w:r>
      <w:r w:rsidR="00D554CA" w:rsidRPr="00F34AAD">
        <w:rPr>
          <w:i/>
          <w:iCs/>
          <w:color w:val="000000" w:themeColor="text1"/>
        </w:rPr>
        <w:t xml:space="preserve">Figure 3 </w:t>
      </w:r>
      <w:r w:rsidR="00D554CA" w:rsidRPr="00F34AAD">
        <w:rPr>
          <w:color w:val="000000" w:themeColor="text1"/>
        </w:rPr>
        <w:t xml:space="preserve">exhibits this </w:t>
      </w:r>
      <w:r w:rsidR="00F8341B" w:rsidRPr="00F34AAD">
        <w:rPr>
          <w:color w:val="000000" w:themeColor="text1"/>
        </w:rPr>
        <w:t>sequel in action.</w:t>
      </w:r>
    </w:p>
    <w:p w14:paraId="31237305" w14:textId="0BB00C38" w:rsidR="005C67E1" w:rsidRPr="00716E9E" w:rsidRDefault="005C67E1" w:rsidP="00752AE3">
      <w:pPr>
        <w:spacing w:line="480" w:lineRule="auto"/>
        <w:rPr>
          <w:color w:val="C00000"/>
        </w:rPr>
      </w:pPr>
    </w:p>
    <w:p w14:paraId="4D98EDB2" w14:textId="467495C6" w:rsidR="00D554CA" w:rsidRPr="00716E9E" w:rsidRDefault="00D554CA" w:rsidP="00752AE3">
      <w:pPr>
        <w:spacing w:line="480" w:lineRule="auto"/>
        <w:rPr>
          <w:color w:val="C00000"/>
        </w:rPr>
      </w:pPr>
    </w:p>
    <w:p w14:paraId="006D46E1" w14:textId="4090102D" w:rsidR="00D554CA" w:rsidRPr="00716E9E" w:rsidRDefault="00D554CA" w:rsidP="00752AE3">
      <w:pPr>
        <w:spacing w:line="480" w:lineRule="auto"/>
        <w:rPr>
          <w:color w:val="C00000"/>
        </w:rPr>
      </w:pPr>
    </w:p>
    <w:p w14:paraId="0063ABE6" w14:textId="7D8C296D" w:rsidR="005C67E1" w:rsidRPr="00716E9E" w:rsidRDefault="005C67E1" w:rsidP="00752AE3">
      <w:pPr>
        <w:spacing w:line="480" w:lineRule="auto"/>
        <w:rPr>
          <w:color w:val="C00000"/>
        </w:rPr>
      </w:pPr>
    </w:p>
    <w:p w14:paraId="73C26A33" w14:textId="50DCD39B" w:rsidR="005C67E1" w:rsidRPr="00716E9E" w:rsidRDefault="005C67E1" w:rsidP="00752AE3">
      <w:pPr>
        <w:spacing w:line="480" w:lineRule="auto"/>
        <w:rPr>
          <w:color w:val="C00000"/>
        </w:rPr>
      </w:pPr>
    </w:p>
    <w:p w14:paraId="0049B351" w14:textId="578DEEC2" w:rsidR="005C67E1" w:rsidRPr="00716E9E" w:rsidRDefault="00500807" w:rsidP="00752AE3">
      <w:pPr>
        <w:spacing w:line="480" w:lineRule="auto"/>
        <w:rPr>
          <w:color w:val="C00000"/>
        </w:rPr>
      </w:pPr>
      <w:r w:rsidRPr="00716E9E">
        <w:rPr>
          <w:noProof/>
          <w:color w:val="C00000"/>
        </w:rPr>
        <w:lastRenderedPageBreak/>
        <w:drawing>
          <wp:anchor distT="0" distB="0" distL="114300" distR="114300" simplePos="0" relativeHeight="251658240" behindDoc="0" locked="0" layoutInCell="1" allowOverlap="1" wp14:anchorId="19744D86" wp14:editId="508702F1">
            <wp:simplePos x="0" y="0"/>
            <wp:positionH relativeFrom="margin">
              <wp:posOffset>1211979</wp:posOffset>
            </wp:positionH>
            <wp:positionV relativeFrom="margin">
              <wp:posOffset>265430</wp:posOffset>
            </wp:positionV>
            <wp:extent cx="3338195" cy="3338195"/>
            <wp:effectExtent l="0" t="0" r="1905" b="1905"/>
            <wp:wrapSquare wrapText="bothSides"/>
            <wp:docPr id="141782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24884" name="Picture 141782488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8195" cy="3338195"/>
                    </a:xfrm>
                    <a:prstGeom prst="rect">
                      <a:avLst/>
                    </a:prstGeom>
                  </pic:spPr>
                </pic:pic>
              </a:graphicData>
            </a:graphic>
            <wp14:sizeRelH relativeFrom="margin">
              <wp14:pctWidth>0</wp14:pctWidth>
            </wp14:sizeRelH>
            <wp14:sizeRelV relativeFrom="margin">
              <wp14:pctHeight>0</wp14:pctHeight>
            </wp14:sizeRelV>
          </wp:anchor>
        </w:drawing>
      </w:r>
    </w:p>
    <w:p w14:paraId="514BAC1E" w14:textId="77DF9617" w:rsidR="005C67E1" w:rsidRPr="00716E9E" w:rsidRDefault="005C67E1" w:rsidP="00752AE3">
      <w:pPr>
        <w:spacing w:line="480" w:lineRule="auto"/>
        <w:rPr>
          <w:color w:val="C00000"/>
        </w:rPr>
      </w:pPr>
    </w:p>
    <w:p w14:paraId="0D47A1AB" w14:textId="282B6968" w:rsidR="005C67E1" w:rsidRPr="00716E9E" w:rsidRDefault="005C67E1" w:rsidP="00752AE3">
      <w:pPr>
        <w:spacing w:line="480" w:lineRule="auto"/>
        <w:rPr>
          <w:color w:val="C00000"/>
        </w:rPr>
      </w:pPr>
    </w:p>
    <w:p w14:paraId="15BBB7EC" w14:textId="544ECBD0" w:rsidR="005C67E1" w:rsidRPr="00716E9E" w:rsidRDefault="005C67E1" w:rsidP="00752AE3">
      <w:pPr>
        <w:spacing w:line="480" w:lineRule="auto"/>
        <w:rPr>
          <w:color w:val="C00000"/>
        </w:rPr>
      </w:pPr>
    </w:p>
    <w:p w14:paraId="4E9FD901" w14:textId="591588FC" w:rsidR="005C67E1" w:rsidRPr="00716E9E" w:rsidRDefault="005C67E1" w:rsidP="00752AE3">
      <w:pPr>
        <w:spacing w:line="480" w:lineRule="auto"/>
        <w:rPr>
          <w:color w:val="C00000"/>
        </w:rPr>
      </w:pPr>
    </w:p>
    <w:p w14:paraId="0144EBEC" w14:textId="3A34E540" w:rsidR="005C67E1" w:rsidRPr="00716E9E" w:rsidRDefault="005C67E1" w:rsidP="00752AE3">
      <w:pPr>
        <w:spacing w:line="480" w:lineRule="auto"/>
        <w:rPr>
          <w:color w:val="C00000"/>
        </w:rPr>
      </w:pPr>
    </w:p>
    <w:p w14:paraId="532B3F1C" w14:textId="46542E85" w:rsidR="005C67E1" w:rsidRPr="00716E9E" w:rsidRDefault="005C67E1" w:rsidP="00752AE3">
      <w:pPr>
        <w:spacing w:line="480" w:lineRule="auto"/>
        <w:rPr>
          <w:color w:val="C00000"/>
        </w:rPr>
      </w:pPr>
    </w:p>
    <w:p w14:paraId="34304FBF" w14:textId="72DF1CF1" w:rsidR="005C67E1" w:rsidRPr="00716E9E" w:rsidRDefault="005C67E1" w:rsidP="00752AE3">
      <w:pPr>
        <w:spacing w:line="480" w:lineRule="auto"/>
        <w:rPr>
          <w:color w:val="C00000"/>
        </w:rPr>
      </w:pPr>
    </w:p>
    <w:p w14:paraId="3884BEED" w14:textId="77777777" w:rsidR="00F34AAD" w:rsidRDefault="00F34AAD" w:rsidP="00752AE3">
      <w:pPr>
        <w:spacing w:line="480" w:lineRule="auto"/>
        <w:rPr>
          <w:color w:val="C00000"/>
        </w:rPr>
      </w:pPr>
    </w:p>
    <w:p w14:paraId="6E235494" w14:textId="77777777" w:rsidR="00F34AAD" w:rsidRPr="00F34AAD" w:rsidRDefault="00F34AAD" w:rsidP="00752AE3">
      <w:pPr>
        <w:spacing w:line="480" w:lineRule="auto"/>
        <w:rPr>
          <w:i/>
          <w:iCs/>
          <w:color w:val="000000" w:themeColor="text1"/>
          <w:sz w:val="20"/>
          <w:szCs w:val="20"/>
        </w:rPr>
      </w:pPr>
    </w:p>
    <w:p w14:paraId="7FBF85D5" w14:textId="63667F02" w:rsidR="005C67E1" w:rsidRPr="00F34AAD" w:rsidRDefault="005C67E1" w:rsidP="00752AE3">
      <w:pPr>
        <w:spacing w:line="480" w:lineRule="auto"/>
        <w:jc w:val="center"/>
        <w:rPr>
          <w:i/>
          <w:iCs/>
          <w:color w:val="000000" w:themeColor="text1"/>
        </w:rPr>
      </w:pPr>
      <w:r w:rsidRPr="00F34AAD">
        <w:rPr>
          <w:i/>
          <w:iCs/>
          <w:color w:val="000000" w:themeColor="text1"/>
          <w:sz w:val="20"/>
          <w:szCs w:val="20"/>
        </w:rPr>
        <w:t xml:space="preserve">Figure </w:t>
      </w:r>
      <w:r w:rsidR="001A118C" w:rsidRPr="00F34AAD">
        <w:rPr>
          <w:i/>
          <w:iCs/>
          <w:color w:val="000000" w:themeColor="text1"/>
          <w:sz w:val="20"/>
          <w:szCs w:val="20"/>
        </w:rPr>
        <w:t>3</w:t>
      </w:r>
      <w:r w:rsidRPr="00F34AAD">
        <w:rPr>
          <w:i/>
          <w:iCs/>
          <w:color w:val="000000" w:themeColor="text1"/>
          <w:sz w:val="20"/>
          <w:szCs w:val="20"/>
        </w:rPr>
        <w:t>: Kolb’s Learning Styles (adapted from Mcleod, 2023)</w:t>
      </w:r>
    </w:p>
    <w:p w14:paraId="6FD124FE" w14:textId="77777777" w:rsidR="00F34AAD" w:rsidRPr="00F34AAD" w:rsidRDefault="00F34AAD" w:rsidP="00752AE3">
      <w:pPr>
        <w:spacing w:line="480" w:lineRule="auto"/>
        <w:rPr>
          <w:color w:val="000000" w:themeColor="text1"/>
        </w:rPr>
      </w:pPr>
    </w:p>
    <w:p w14:paraId="0FA2A81F" w14:textId="1CA52A1D" w:rsidR="00E31418" w:rsidRPr="00F34AAD" w:rsidRDefault="00F8341B" w:rsidP="00752AE3">
      <w:pPr>
        <w:spacing w:line="480" w:lineRule="auto"/>
        <w:rPr>
          <w:color w:val="000000" w:themeColor="text1"/>
        </w:rPr>
      </w:pPr>
      <w:r w:rsidRPr="00F34AAD">
        <w:rPr>
          <w:color w:val="000000" w:themeColor="text1"/>
        </w:rPr>
        <w:t xml:space="preserve">It was previously mentioned that Kolb built his research upon the foundations of many a great scholar. One of which is our favourite Carl, Mr Jung himself. </w:t>
      </w:r>
      <w:r w:rsidR="00757AFD" w:rsidRPr="00F34AAD">
        <w:rPr>
          <w:color w:val="000000" w:themeColor="text1"/>
        </w:rPr>
        <w:t xml:space="preserve">Kolb has identified the similarities between his learning styles and the psychological types of Carl Jung. </w:t>
      </w:r>
      <w:r w:rsidR="000D4D1A" w:rsidRPr="00F34AAD">
        <w:rPr>
          <w:color w:val="000000" w:themeColor="text1"/>
        </w:rPr>
        <w:t xml:space="preserve">He relates the accommodative and convergent styles to extraversion, and the divergent and assimilation styles to introversion. </w:t>
      </w:r>
    </w:p>
    <w:p w14:paraId="3BD33B56" w14:textId="77777777" w:rsidR="00E31418" w:rsidRPr="00F34AAD" w:rsidRDefault="00E31418" w:rsidP="00752AE3">
      <w:pPr>
        <w:spacing w:line="480" w:lineRule="auto"/>
        <w:rPr>
          <w:color w:val="000000" w:themeColor="text1"/>
        </w:rPr>
      </w:pPr>
    </w:p>
    <w:p w14:paraId="3583F771" w14:textId="33479652" w:rsidR="00E31418" w:rsidRDefault="00E31418" w:rsidP="00752AE3">
      <w:pPr>
        <w:spacing w:line="480" w:lineRule="auto"/>
        <w:rPr>
          <w:color w:val="000000" w:themeColor="text1"/>
        </w:rPr>
      </w:pPr>
      <w:r w:rsidRPr="00F34AAD">
        <w:rPr>
          <w:color w:val="000000" w:themeColor="text1"/>
        </w:rPr>
        <w:t>It is commonly felt that personality type preferences are innate</w:t>
      </w:r>
      <w:r w:rsidR="004F0B23" w:rsidRPr="00F34AAD">
        <w:rPr>
          <w:color w:val="000000" w:themeColor="text1"/>
        </w:rPr>
        <w:t xml:space="preserve">. However, it is also stated by Isabel Briggs Myers, the developer of the Myers-Briggs Type Indicator, that </w:t>
      </w:r>
      <w:r w:rsidR="004F0B23" w:rsidRPr="00F34AAD">
        <w:rPr>
          <w:i/>
          <w:iCs/>
          <w:color w:val="000000" w:themeColor="text1"/>
        </w:rPr>
        <w:t xml:space="preserve">type does not dictate behaviour. </w:t>
      </w:r>
      <w:r w:rsidR="004F0B23" w:rsidRPr="00F34AAD">
        <w:rPr>
          <w:color w:val="000000" w:themeColor="text1"/>
        </w:rPr>
        <w:t>(Myers &amp; Briggs Foundation)</w:t>
      </w:r>
    </w:p>
    <w:p w14:paraId="5DA8ACED" w14:textId="77777777" w:rsidR="00500807" w:rsidRPr="00F34AAD" w:rsidRDefault="00500807" w:rsidP="00752AE3">
      <w:pPr>
        <w:spacing w:line="480" w:lineRule="auto"/>
        <w:rPr>
          <w:color w:val="000000" w:themeColor="text1"/>
        </w:rPr>
      </w:pPr>
    </w:p>
    <w:p w14:paraId="0A23F716" w14:textId="6688BA14" w:rsidR="004F0B23" w:rsidRPr="00F34AAD" w:rsidRDefault="004F0B23" w:rsidP="00752AE3">
      <w:pPr>
        <w:spacing w:line="480" w:lineRule="auto"/>
        <w:rPr>
          <w:color w:val="000000" w:themeColor="text1"/>
        </w:rPr>
      </w:pPr>
      <w:r w:rsidRPr="00F34AAD">
        <w:rPr>
          <w:i/>
          <w:iCs/>
          <w:color w:val="000000" w:themeColor="text1"/>
        </w:rPr>
        <w:lastRenderedPageBreak/>
        <w:t>Learning styles are conceived not as fixed personality traits but as possibility-processing structures resulting from unique individual programming of the basic but flexible structure of human learning.</w:t>
      </w:r>
      <w:r w:rsidRPr="00F34AAD">
        <w:rPr>
          <w:i/>
          <w:iCs/>
          <w:color w:val="000000" w:themeColor="text1"/>
        </w:rPr>
        <w:t xml:space="preserve"> </w:t>
      </w:r>
      <w:r w:rsidRPr="00F34AAD">
        <w:rPr>
          <w:color w:val="000000" w:themeColor="text1"/>
        </w:rPr>
        <w:t>(Kolb, 2015, p</w:t>
      </w:r>
      <w:r w:rsidR="00F34AAD">
        <w:rPr>
          <w:color w:val="000000" w:themeColor="text1"/>
        </w:rPr>
        <w:t>.</w:t>
      </w:r>
      <w:r w:rsidRPr="00F34AAD">
        <w:rPr>
          <w:color w:val="000000" w:themeColor="text1"/>
        </w:rPr>
        <w:t xml:space="preserve"> 135)</w:t>
      </w:r>
    </w:p>
    <w:p w14:paraId="78C3833F" w14:textId="77777777" w:rsidR="00D07CCD" w:rsidRPr="00F34AAD" w:rsidRDefault="00D07CCD" w:rsidP="00752AE3">
      <w:pPr>
        <w:spacing w:line="480" w:lineRule="auto"/>
        <w:rPr>
          <w:color w:val="000000" w:themeColor="text1"/>
        </w:rPr>
      </w:pPr>
    </w:p>
    <w:p w14:paraId="2C81142D" w14:textId="0D9EAD96" w:rsidR="00D07CCD" w:rsidRPr="00716E9E" w:rsidRDefault="00D07CCD" w:rsidP="00752AE3">
      <w:pPr>
        <w:spacing w:line="480" w:lineRule="auto"/>
        <w:rPr>
          <w:color w:val="C00000"/>
        </w:rPr>
      </w:pPr>
      <w:r w:rsidRPr="00F34AAD">
        <w:rPr>
          <w:color w:val="000000" w:themeColor="text1"/>
        </w:rPr>
        <w:t xml:space="preserve">To paraphrase this pearl of wisdom that Kolb </w:t>
      </w:r>
      <w:r w:rsidR="001C65C0" w:rsidRPr="00F34AAD">
        <w:rPr>
          <w:color w:val="000000" w:themeColor="text1"/>
        </w:rPr>
        <w:t xml:space="preserve">exquisitely concludes </w:t>
      </w:r>
      <w:r w:rsidR="00F34AAD" w:rsidRPr="00F34AAD">
        <w:rPr>
          <w:color w:val="000000" w:themeColor="text1"/>
        </w:rPr>
        <w:t>his personality type study</w:t>
      </w:r>
      <w:r w:rsidR="00F34AAD" w:rsidRPr="00F34AAD">
        <w:rPr>
          <w:i/>
          <w:iCs/>
          <w:color w:val="000000" w:themeColor="text1"/>
        </w:rPr>
        <w:t xml:space="preserve"> </w:t>
      </w:r>
      <w:r w:rsidR="001C65C0" w:rsidRPr="00F34AAD">
        <w:rPr>
          <w:color w:val="000000" w:themeColor="text1"/>
        </w:rPr>
        <w:t>with</w:t>
      </w:r>
      <w:r w:rsidR="00E04A3A" w:rsidRPr="00F34AAD">
        <w:rPr>
          <w:color w:val="000000" w:themeColor="text1"/>
        </w:rPr>
        <w:t xml:space="preserve">. Learning styles are an important aspect of individuality that need to be kept in consideration when teaching a group of people, especially children. Recognising the differences in your class, and remaining flexible towards these differences, is the first step towards </w:t>
      </w:r>
      <w:r w:rsidR="00716E9E" w:rsidRPr="00F34AAD">
        <w:rPr>
          <w:color w:val="000000" w:themeColor="text1"/>
        </w:rPr>
        <w:t>constructing</w:t>
      </w:r>
      <w:r w:rsidR="00E04A3A" w:rsidRPr="00F34AAD">
        <w:rPr>
          <w:color w:val="000000" w:themeColor="text1"/>
        </w:rPr>
        <w:t xml:space="preserve"> a classroom that</w:t>
      </w:r>
      <w:r w:rsidR="00716E9E" w:rsidRPr="00F34AAD">
        <w:rPr>
          <w:color w:val="000000" w:themeColor="text1"/>
        </w:rPr>
        <w:t>’s suitable for all pupils. (Kolb, 2015)</w:t>
      </w:r>
    </w:p>
    <w:p w14:paraId="7A7518D8" w14:textId="77777777" w:rsidR="00F34AAD" w:rsidRPr="00F34AAD" w:rsidRDefault="00F34AAD" w:rsidP="00752AE3">
      <w:pPr>
        <w:spacing w:line="480" w:lineRule="auto"/>
        <w:rPr>
          <w:i/>
          <w:iCs/>
          <w:color w:val="8EAADB" w:themeColor="accent1" w:themeTint="99"/>
        </w:rPr>
      </w:pPr>
    </w:p>
    <w:p w14:paraId="49B96DC4" w14:textId="232B29C8" w:rsidR="003A7A15" w:rsidRPr="00F34AAD" w:rsidRDefault="005A61BF" w:rsidP="00752AE3">
      <w:pPr>
        <w:spacing w:line="480" w:lineRule="auto"/>
        <w:rPr>
          <w:color w:val="000000" w:themeColor="text1"/>
        </w:rPr>
      </w:pPr>
      <w:r w:rsidRPr="00F34AAD">
        <w:rPr>
          <w:color w:val="000000" w:themeColor="text1"/>
        </w:rPr>
        <w:t>I would like to be presumptuous and label Wendy as an introvert.</w:t>
      </w:r>
      <w:r w:rsidR="00074A90" w:rsidRPr="00F34AAD">
        <w:rPr>
          <w:color w:val="000000" w:themeColor="text1"/>
        </w:rPr>
        <w:t xml:space="preserve"> This entails the possibility of her being partial to either the diverging or assimilating learning style</w:t>
      </w:r>
      <w:r w:rsidR="0026048D" w:rsidRPr="00F34AAD">
        <w:rPr>
          <w:color w:val="000000" w:themeColor="text1"/>
        </w:rPr>
        <w:t>s</w:t>
      </w:r>
      <w:r w:rsidR="00074A90" w:rsidRPr="00F34AAD">
        <w:rPr>
          <w:color w:val="000000" w:themeColor="text1"/>
        </w:rPr>
        <w:t>.</w:t>
      </w:r>
      <w:r w:rsidR="0026048D" w:rsidRPr="00F34AAD">
        <w:rPr>
          <w:color w:val="000000" w:themeColor="text1"/>
        </w:rPr>
        <w:t xml:space="preserve"> From what I observed, I would place her in the divergent category.</w:t>
      </w:r>
      <w:r w:rsidR="00074A90" w:rsidRPr="00F34AAD">
        <w:rPr>
          <w:color w:val="000000" w:themeColor="text1"/>
        </w:rPr>
        <w:t xml:space="preserve"> </w:t>
      </w:r>
      <w:r w:rsidR="0026048D" w:rsidRPr="00F34AAD">
        <w:rPr>
          <w:color w:val="000000" w:themeColor="text1"/>
        </w:rPr>
        <w:t>In the classroom this would mean that she ca</w:t>
      </w:r>
      <w:r w:rsidR="00074A90" w:rsidRPr="00F34AAD">
        <w:rPr>
          <w:color w:val="000000" w:themeColor="text1"/>
        </w:rPr>
        <w:t>r</w:t>
      </w:r>
      <w:r w:rsidR="0026048D" w:rsidRPr="00F34AAD">
        <w:rPr>
          <w:color w:val="000000" w:themeColor="text1"/>
        </w:rPr>
        <w:t>es</w:t>
      </w:r>
      <w:r w:rsidR="00074A90" w:rsidRPr="00F34AAD">
        <w:rPr>
          <w:color w:val="000000" w:themeColor="text1"/>
        </w:rPr>
        <w:t xml:space="preserve"> deeply about fewer things</w:t>
      </w:r>
      <w:r w:rsidR="0026048D" w:rsidRPr="00F34AAD">
        <w:rPr>
          <w:color w:val="000000" w:themeColor="text1"/>
        </w:rPr>
        <w:t>, she’s</w:t>
      </w:r>
      <w:r w:rsidR="00074A90" w:rsidRPr="00F34AAD">
        <w:rPr>
          <w:color w:val="000000" w:themeColor="text1"/>
        </w:rPr>
        <w:t xml:space="preserve"> faithful to duty, tolerant, flexible, </w:t>
      </w:r>
      <w:r w:rsidR="0026048D" w:rsidRPr="00F34AAD">
        <w:rPr>
          <w:color w:val="000000" w:themeColor="text1"/>
        </w:rPr>
        <w:t xml:space="preserve">she </w:t>
      </w:r>
      <w:r w:rsidR="00074A90" w:rsidRPr="00F34AAD">
        <w:rPr>
          <w:color w:val="000000" w:themeColor="text1"/>
        </w:rPr>
        <w:t xml:space="preserve">works harder at jobs she cares about, and wants purpose </w:t>
      </w:r>
      <w:r w:rsidR="0026048D" w:rsidRPr="00F34AAD">
        <w:rPr>
          <w:color w:val="000000" w:themeColor="text1"/>
        </w:rPr>
        <w:t xml:space="preserve">behind </w:t>
      </w:r>
      <w:r w:rsidR="00074A90" w:rsidRPr="00F34AAD">
        <w:rPr>
          <w:color w:val="000000" w:themeColor="text1"/>
        </w:rPr>
        <w:t>these jobs.</w:t>
      </w:r>
      <w:r w:rsidR="00F34AAD" w:rsidRPr="00F34AAD">
        <w:rPr>
          <w:color w:val="000000" w:themeColor="text1"/>
        </w:rPr>
        <w:t xml:space="preserve"> </w:t>
      </w:r>
      <w:r w:rsidR="00436778" w:rsidRPr="00F34AAD">
        <w:rPr>
          <w:color w:val="000000" w:themeColor="text1"/>
        </w:rPr>
        <w:t xml:space="preserve">Wendy requires lessons that spark her interest and inspire her to get involved. </w:t>
      </w:r>
    </w:p>
    <w:p w14:paraId="045B638C" w14:textId="77777777" w:rsidR="00500807" w:rsidRDefault="003A7A15" w:rsidP="00752AE3">
      <w:pPr>
        <w:spacing w:line="480" w:lineRule="auto"/>
        <w:rPr>
          <w:color w:val="000000" w:themeColor="text1"/>
        </w:rPr>
      </w:pPr>
      <w:r w:rsidRPr="00F34AAD">
        <w:rPr>
          <w:color w:val="000000" w:themeColor="text1"/>
        </w:rPr>
        <w:t xml:space="preserve">A quote from </w:t>
      </w:r>
      <w:r w:rsidR="00436778" w:rsidRPr="00F34AAD">
        <w:rPr>
          <w:color w:val="000000" w:themeColor="text1"/>
        </w:rPr>
        <w:t xml:space="preserve">Boud, Keogh and Walker </w:t>
      </w:r>
      <w:r w:rsidRPr="00F34AAD">
        <w:rPr>
          <w:color w:val="000000" w:themeColor="text1"/>
        </w:rPr>
        <w:t xml:space="preserve">was iterated earlier because of its accuracy in stating the importance of the learner’s determination. As well as this, they also wrote about how </w:t>
      </w:r>
      <w:r w:rsidR="00854F98" w:rsidRPr="00F34AAD">
        <w:rPr>
          <w:color w:val="000000" w:themeColor="text1"/>
        </w:rPr>
        <w:t xml:space="preserve">the </w:t>
      </w:r>
      <w:r w:rsidRPr="00F34AAD">
        <w:rPr>
          <w:color w:val="000000" w:themeColor="text1"/>
        </w:rPr>
        <w:t xml:space="preserve">past experiences of the learner, whether positive or negative, effect this determination to learn. </w:t>
      </w:r>
      <w:r w:rsidR="00F34AAD" w:rsidRPr="00F34AAD">
        <w:rPr>
          <w:color w:val="000000" w:themeColor="text1"/>
        </w:rPr>
        <w:t>“</w:t>
      </w:r>
      <w:r w:rsidRPr="00F34AAD">
        <w:rPr>
          <w:color w:val="000000" w:themeColor="text1"/>
        </w:rPr>
        <w:t>Utilising our positive feelings is particularly important as they can provide us with the impetus to persist in what might be very challenging situations</w:t>
      </w:r>
      <w:r w:rsidRPr="00F34AAD">
        <w:rPr>
          <w:color w:val="000000" w:themeColor="text1"/>
        </w:rPr>
        <w:t>.</w:t>
      </w:r>
      <w:r w:rsidR="00F34AAD" w:rsidRPr="00F34AAD">
        <w:rPr>
          <w:color w:val="000000" w:themeColor="text1"/>
        </w:rPr>
        <w:t>”</w:t>
      </w:r>
      <w:r w:rsidRPr="00F34AAD">
        <w:rPr>
          <w:i/>
          <w:iCs/>
          <w:color w:val="000000" w:themeColor="text1"/>
        </w:rPr>
        <w:t xml:space="preserve"> </w:t>
      </w:r>
      <w:r w:rsidRPr="00F34AAD">
        <w:rPr>
          <w:color w:val="000000" w:themeColor="text1"/>
        </w:rPr>
        <w:t>(Boud, Keogh and Walker, 1985, p</w:t>
      </w:r>
      <w:r w:rsidR="00F34AAD" w:rsidRPr="00F34AAD">
        <w:rPr>
          <w:color w:val="000000" w:themeColor="text1"/>
        </w:rPr>
        <w:t>.</w:t>
      </w:r>
      <w:r w:rsidRPr="00F34AAD">
        <w:rPr>
          <w:color w:val="000000" w:themeColor="text1"/>
        </w:rPr>
        <w:t xml:space="preserve"> 29)</w:t>
      </w:r>
    </w:p>
    <w:p w14:paraId="09B7D077" w14:textId="118DB4BD" w:rsidR="00854F98" w:rsidRPr="00F34AAD" w:rsidRDefault="00854F98" w:rsidP="00752AE3">
      <w:pPr>
        <w:spacing w:line="480" w:lineRule="auto"/>
        <w:rPr>
          <w:color w:val="000000" w:themeColor="text1"/>
        </w:rPr>
      </w:pPr>
      <w:r w:rsidRPr="00F34AAD">
        <w:rPr>
          <w:color w:val="000000" w:themeColor="text1"/>
        </w:rPr>
        <w:lastRenderedPageBreak/>
        <w:t xml:space="preserve">I speak from personal experience when I insinuate that </w:t>
      </w:r>
      <w:r w:rsidRPr="00F34AAD">
        <w:rPr>
          <w:color w:val="000000" w:themeColor="text1"/>
        </w:rPr>
        <w:t xml:space="preserve">Wendy, and other </w:t>
      </w:r>
      <w:r w:rsidRPr="00F34AAD">
        <w:rPr>
          <w:color w:val="000000" w:themeColor="text1"/>
        </w:rPr>
        <w:t>introverted children</w:t>
      </w:r>
      <w:r w:rsidRPr="00F34AAD">
        <w:rPr>
          <w:color w:val="000000" w:themeColor="text1"/>
        </w:rPr>
        <w:t>,</w:t>
      </w:r>
      <w:r w:rsidRPr="00F34AAD">
        <w:rPr>
          <w:color w:val="000000" w:themeColor="text1"/>
        </w:rPr>
        <w:t xml:space="preserve"> often have negative feelings towards school due to the lack of choice and freedom when it comes to what is learnt, and how it is learnt. </w:t>
      </w:r>
    </w:p>
    <w:p w14:paraId="4B9F3D24" w14:textId="77777777" w:rsidR="00B9474C" w:rsidRDefault="00B9474C" w:rsidP="00752AE3">
      <w:pPr>
        <w:spacing w:line="480" w:lineRule="auto"/>
        <w:rPr>
          <w:color w:val="8EAADB" w:themeColor="accent1" w:themeTint="99"/>
        </w:rPr>
      </w:pPr>
    </w:p>
    <w:p w14:paraId="5B4DC41C" w14:textId="17E04E63" w:rsidR="00F34AAD" w:rsidRPr="00F34AAD" w:rsidRDefault="00F34AAD" w:rsidP="00752AE3">
      <w:pPr>
        <w:spacing w:line="480" w:lineRule="auto"/>
        <w:rPr>
          <w:i/>
          <w:iCs/>
          <w:color w:val="000000" w:themeColor="text1"/>
        </w:rPr>
      </w:pPr>
      <w:r w:rsidRPr="00F34AAD">
        <w:rPr>
          <w:i/>
          <w:iCs/>
          <w:color w:val="000000" w:themeColor="text1"/>
        </w:rPr>
        <w:t>The</w:t>
      </w:r>
      <w:r>
        <w:rPr>
          <w:i/>
          <w:iCs/>
          <w:color w:val="000000" w:themeColor="text1"/>
        </w:rPr>
        <w:t xml:space="preserve"> Theory of</w:t>
      </w:r>
      <w:r w:rsidRPr="00F34AAD">
        <w:rPr>
          <w:i/>
          <w:iCs/>
          <w:color w:val="000000" w:themeColor="text1"/>
        </w:rPr>
        <w:t xml:space="preserve"> Humanistic Learning</w:t>
      </w:r>
    </w:p>
    <w:p w14:paraId="4D92E738" w14:textId="77777777" w:rsidR="00F34AAD" w:rsidRPr="00F34AAD" w:rsidRDefault="00F34AAD" w:rsidP="00752AE3">
      <w:pPr>
        <w:spacing w:line="480" w:lineRule="auto"/>
        <w:rPr>
          <w:color w:val="000000" w:themeColor="text1"/>
        </w:rPr>
      </w:pPr>
    </w:p>
    <w:p w14:paraId="15BF5A9D" w14:textId="376C851E" w:rsidR="00FE3FD9" w:rsidRPr="00F34AAD" w:rsidRDefault="00B9474C" w:rsidP="00752AE3">
      <w:pPr>
        <w:spacing w:line="480" w:lineRule="auto"/>
        <w:rPr>
          <w:color w:val="000000" w:themeColor="text1"/>
        </w:rPr>
      </w:pPr>
      <w:r w:rsidRPr="00F34AAD">
        <w:rPr>
          <w:color w:val="000000" w:themeColor="text1"/>
        </w:rPr>
        <w:t xml:space="preserve">In the critical analysis of Wendy’s behaviour, I used the </w:t>
      </w:r>
      <w:r w:rsidR="00FE3FD9" w:rsidRPr="00F34AAD">
        <w:rPr>
          <w:i/>
          <w:iCs/>
          <w:color w:val="000000" w:themeColor="text1"/>
        </w:rPr>
        <w:t>P</w:t>
      </w:r>
      <w:r w:rsidRPr="00F34AAD">
        <w:rPr>
          <w:i/>
          <w:iCs/>
          <w:color w:val="000000" w:themeColor="text1"/>
        </w:rPr>
        <w:t xml:space="preserve">lus, </w:t>
      </w:r>
      <w:r w:rsidR="00FE3FD9" w:rsidRPr="00F34AAD">
        <w:rPr>
          <w:i/>
          <w:iCs/>
          <w:color w:val="000000" w:themeColor="text1"/>
        </w:rPr>
        <w:t>M</w:t>
      </w:r>
      <w:r w:rsidRPr="00F34AAD">
        <w:rPr>
          <w:i/>
          <w:iCs/>
          <w:color w:val="000000" w:themeColor="text1"/>
        </w:rPr>
        <w:t xml:space="preserve">inus and </w:t>
      </w:r>
      <w:r w:rsidR="00FE3FD9" w:rsidRPr="00F34AAD">
        <w:rPr>
          <w:i/>
          <w:iCs/>
          <w:color w:val="000000" w:themeColor="text1"/>
        </w:rPr>
        <w:t>I</w:t>
      </w:r>
      <w:r w:rsidRPr="00F34AAD">
        <w:rPr>
          <w:i/>
          <w:iCs/>
          <w:color w:val="000000" w:themeColor="text1"/>
        </w:rPr>
        <w:t>nteresting</w:t>
      </w:r>
      <w:r w:rsidRPr="00F34AAD">
        <w:rPr>
          <w:color w:val="000000" w:themeColor="text1"/>
        </w:rPr>
        <w:t xml:space="preserve"> strategy to draw attention to her lack of audible participation</w:t>
      </w:r>
      <w:r w:rsidR="00FE3FD9" w:rsidRPr="00F34AAD">
        <w:rPr>
          <w:color w:val="000000" w:themeColor="text1"/>
        </w:rPr>
        <w:t xml:space="preserve">. I then made use of the </w:t>
      </w:r>
      <w:r w:rsidR="00FE3FD9" w:rsidRPr="00F34AAD">
        <w:rPr>
          <w:i/>
          <w:iCs/>
          <w:color w:val="000000" w:themeColor="text1"/>
        </w:rPr>
        <w:t xml:space="preserve">Why? Challenge </w:t>
      </w:r>
      <w:r w:rsidR="00FE3FD9" w:rsidRPr="00F34AAD">
        <w:rPr>
          <w:color w:val="000000" w:themeColor="text1"/>
        </w:rPr>
        <w:t xml:space="preserve">to determine the logic that this is a negative thing. </w:t>
      </w:r>
      <w:r w:rsidR="00E111E2" w:rsidRPr="00F34AAD">
        <w:rPr>
          <w:color w:val="000000" w:themeColor="text1"/>
        </w:rPr>
        <w:t>(Tripp, 1993)</w:t>
      </w:r>
    </w:p>
    <w:p w14:paraId="7F65A92E" w14:textId="1809C813" w:rsidR="004B532F" w:rsidRPr="00F34AAD" w:rsidRDefault="00FE3FD9" w:rsidP="00752AE3">
      <w:pPr>
        <w:spacing w:line="480" w:lineRule="auto"/>
        <w:rPr>
          <w:color w:val="000000" w:themeColor="text1"/>
        </w:rPr>
      </w:pPr>
      <w:r w:rsidRPr="00F34AAD">
        <w:rPr>
          <w:color w:val="000000" w:themeColor="text1"/>
        </w:rPr>
        <w:t xml:space="preserve">I came to the conclusion that Wendy would benefit from a change of teaching style in the classroom. This is not intended to pass judgement onto her current teacher, as I feel that the environment in the classroom was very </w:t>
      </w:r>
      <w:r w:rsidR="00F34AAD" w:rsidRPr="00F34AAD">
        <w:rPr>
          <w:color w:val="000000" w:themeColor="text1"/>
        </w:rPr>
        <w:t>positive</w:t>
      </w:r>
      <w:r w:rsidRPr="00F34AAD">
        <w:rPr>
          <w:color w:val="000000" w:themeColor="text1"/>
        </w:rPr>
        <w:t xml:space="preserve"> for the majority of the children. </w:t>
      </w:r>
      <w:r w:rsidR="00641533" w:rsidRPr="00F34AAD">
        <w:rPr>
          <w:color w:val="000000" w:themeColor="text1"/>
        </w:rPr>
        <w:t xml:space="preserve">I only wish to suggest alternative methods that might encourage further involvement from the quieter class members. </w:t>
      </w:r>
    </w:p>
    <w:p w14:paraId="1E5B4C43" w14:textId="7A183EE5" w:rsidR="00E111E2" w:rsidRPr="00F34AAD" w:rsidRDefault="00641533" w:rsidP="00752AE3">
      <w:pPr>
        <w:spacing w:line="480" w:lineRule="auto"/>
        <w:rPr>
          <w:color w:val="000000" w:themeColor="text1"/>
        </w:rPr>
      </w:pPr>
      <w:r w:rsidRPr="00F34AAD">
        <w:rPr>
          <w:color w:val="000000" w:themeColor="text1"/>
        </w:rPr>
        <w:t xml:space="preserve">Hans Furth and Harry Wachs in their book, </w:t>
      </w:r>
      <w:r w:rsidRPr="00F34AAD">
        <w:rPr>
          <w:i/>
          <w:iCs/>
          <w:color w:val="000000" w:themeColor="text1"/>
        </w:rPr>
        <w:t xml:space="preserve">Thinking Goes to School: Piaget’s Theory in Practice, </w:t>
      </w:r>
      <w:r w:rsidR="00353353" w:rsidRPr="00F34AAD">
        <w:rPr>
          <w:color w:val="000000" w:themeColor="text1"/>
        </w:rPr>
        <w:t xml:space="preserve">talk about </w:t>
      </w:r>
      <w:r w:rsidR="00E111E2" w:rsidRPr="00F34AAD">
        <w:rPr>
          <w:color w:val="000000" w:themeColor="text1"/>
        </w:rPr>
        <w:t xml:space="preserve">children as individuals, and encourage free thinking. </w:t>
      </w:r>
      <w:r w:rsidR="00E111E2" w:rsidRPr="00F34AAD">
        <w:rPr>
          <w:color w:val="000000" w:themeColor="text1"/>
        </w:rPr>
        <w:t xml:space="preserve">They discourage lessons that follow a strict structure of memorisation and learning by rote. </w:t>
      </w:r>
      <w:r w:rsidR="00E111E2" w:rsidRPr="00F34AAD">
        <w:rPr>
          <w:color w:val="000000" w:themeColor="text1"/>
        </w:rPr>
        <w:t>(Furth and Wachs, 1974)</w:t>
      </w:r>
    </w:p>
    <w:p w14:paraId="069F89C0" w14:textId="77777777" w:rsidR="004B532F" w:rsidRPr="00F34AAD" w:rsidRDefault="004B532F" w:rsidP="00752AE3">
      <w:pPr>
        <w:spacing w:line="480" w:lineRule="auto"/>
        <w:rPr>
          <w:color w:val="000000" w:themeColor="text1"/>
        </w:rPr>
      </w:pPr>
    </w:p>
    <w:p w14:paraId="44D7069F" w14:textId="4A150488" w:rsidR="00E111E2" w:rsidRPr="00F34AAD" w:rsidRDefault="00E111E2" w:rsidP="00752AE3">
      <w:pPr>
        <w:spacing w:line="480" w:lineRule="auto"/>
        <w:rPr>
          <w:color w:val="000000" w:themeColor="text1"/>
        </w:rPr>
      </w:pPr>
      <w:r w:rsidRPr="00F34AAD">
        <w:rPr>
          <w:i/>
          <w:iCs/>
          <w:color w:val="000000" w:themeColor="text1"/>
        </w:rPr>
        <w:t>Because each child should be viewed as an individual, we have not attempted to describe a rigid curriculum into which all children must fit; we have rather described a philosophy and a program which can be adjusted to fit all children.</w:t>
      </w:r>
      <w:r w:rsidRPr="00F34AAD">
        <w:rPr>
          <w:i/>
          <w:iCs/>
          <w:color w:val="000000" w:themeColor="text1"/>
        </w:rPr>
        <w:t xml:space="preserve"> </w:t>
      </w:r>
      <w:r w:rsidRPr="00F34AAD">
        <w:rPr>
          <w:color w:val="000000" w:themeColor="text1"/>
        </w:rPr>
        <w:t>(Furth and Wachs, 1974, p</w:t>
      </w:r>
      <w:r w:rsidR="00F34AAD" w:rsidRPr="00F34AAD">
        <w:rPr>
          <w:color w:val="000000" w:themeColor="text1"/>
        </w:rPr>
        <w:t>.</w:t>
      </w:r>
      <w:r w:rsidRPr="00F34AAD">
        <w:rPr>
          <w:color w:val="000000" w:themeColor="text1"/>
        </w:rPr>
        <w:t xml:space="preserve"> 3) </w:t>
      </w:r>
    </w:p>
    <w:p w14:paraId="02E6E6B0" w14:textId="77777777" w:rsidR="00B9474C" w:rsidRPr="009F5770" w:rsidRDefault="00B9474C" w:rsidP="00752AE3">
      <w:pPr>
        <w:spacing w:line="480" w:lineRule="auto"/>
        <w:rPr>
          <w:color w:val="8EAADB" w:themeColor="accent1" w:themeTint="99"/>
        </w:rPr>
      </w:pPr>
    </w:p>
    <w:p w14:paraId="6652604B" w14:textId="2BD8318A" w:rsidR="00F34AAD" w:rsidRPr="00F34AAD" w:rsidRDefault="00E111E2" w:rsidP="00752AE3">
      <w:pPr>
        <w:spacing w:line="480" w:lineRule="auto"/>
        <w:rPr>
          <w:color w:val="000000" w:themeColor="text1"/>
        </w:rPr>
      </w:pPr>
      <w:r w:rsidRPr="00F34AAD">
        <w:rPr>
          <w:color w:val="000000" w:themeColor="text1"/>
        </w:rPr>
        <w:lastRenderedPageBreak/>
        <w:t xml:space="preserve">This quotation provides the perfect segue into the philosophy that is </w:t>
      </w:r>
      <w:r w:rsidR="00F34AAD" w:rsidRPr="00F34AAD">
        <w:rPr>
          <w:color w:val="000000" w:themeColor="text1"/>
        </w:rPr>
        <w:t>h</w:t>
      </w:r>
      <w:r w:rsidRPr="00F34AAD">
        <w:rPr>
          <w:color w:val="000000" w:themeColor="text1"/>
        </w:rPr>
        <w:t>umanistic teaching</w:t>
      </w:r>
      <w:r w:rsidR="00CE74F4" w:rsidRPr="00F34AAD">
        <w:rPr>
          <w:color w:val="000000" w:themeColor="text1"/>
        </w:rPr>
        <w:t xml:space="preserve">, which I feel is closely related to experiential learning. </w:t>
      </w:r>
      <w:r w:rsidR="00EB5083" w:rsidRPr="00F34AAD">
        <w:rPr>
          <w:color w:val="000000" w:themeColor="text1"/>
        </w:rPr>
        <w:t xml:space="preserve">Humanistic learning theory emphasises teaching the “whole” child. That in order to be </w:t>
      </w:r>
      <w:r w:rsidR="004243A7" w:rsidRPr="00F34AAD">
        <w:rPr>
          <w:color w:val="000000" w:themeColor="text1"/>
        </w:rPr>
        <w:t xml:space="preserve">at </w:t>
      </w:r>
      <w:r w:rsidR="00EB5083" w:rsidRPr="00F34AAD">
        <w:rPr>
          <w:color w:val="000000" w:themeColor="text1"/>
        </w:rPr>
        <w:t xml:space="preserve">their best, children’s basic and psychological needs must be met first. </w:t>
      </w:r>
    </w:p>
    <w:p w14:paraId="0E5BA67A" w14:textId="74AF4803" w:rsidR="00EB5083" w:rsidRPr="00F34AAD" w:rsidRDefault="00EB5083" w:rsidP="00752AE3">
      <w:pPr>
        <w:spacing w:line="480" w:lineRule="auto"/>
        <w:rPr>
          <w:color w:val="000000" w:themeColor="text1"/>
        </w:rPr>
      </w:pPr>
      <w:r w:rsidRPr="00F34AAD">
        <w:rPr>
          <w:color w:val="000000" w:themeColor="text1"/>
        </w:rPr>
        <w:t xml:space="preserve">The theory was developed by Abraham Maslow in the early 1900s, and very much differed from the popular theory at the time – behaviourism. To Maslow, the behaviourists viewed children as trainable beings, worthy of either reward or punishment. </w:t>
      </w:r>
      <w:r w:rsidR="00A90D0E" w:rsidRPr="00F34AAD">
        <w:rPr>
          <w:color w:val="000000" w:themeColor="text1"/>
        </w:rPr>
        <w:t xml:space="preserve">His belief was that all humans are innately good, and if their needs are met, this goodness will thrive. To prove this, he constructed a </w:t>
      </w:r>
      <w:r w:rsidR="00A90D0E" w:rsidRPr="00F34AAD">
        <w:rPr>
          <w:i/>
          <w:iCs/>
          <w:color w:val="000000" w:themeColor="text1"/>
        </w:rPr>
        <w:t xml:space="preserve">hierarchy of needs, </w:t>
      </w:r>
      <w:r w:rsidR="00A90D0E" w:rsidRPr="00F34AAD">
        <w:rPr>
          <w:color w:val="000000" w:themeColor="text1"/>
        </w:rPr>
        <w:t xml:space="preserve">that began with physiological needs, followed by love, safety and esteem, </w:t>
      </w:r>
      <w:r w:rsidR="00F34AAD" w:rsidRPr="00F34AAD">
        <w:rPr>
          <w:color w:val="000000" w:themeColor="text1"/>
        </w:rPr>
        <w:t xml:space="preserve">then </w:t>
      </w:r>
      <w:r w:rsidR="00A90D0E" w:rsidRPr="00F34AAD">
        <w:rPr>
          <w:color w:val="000000" w:themeColor="text1"/>
        </w:rPr>
        <w:t xml:space="preserve">topped with self-actualisation. </w:t>
      </w:r>
    </w:p>
    <w:p w14:paraId="465C1468" w14:textId="1FF152BA" w:rsidR="00A90D0E" w:rsidRPr="009F5770" w:rsidRDefault="00500807" w:rsidP="00752AE3">
      <w:pPr>
        <w:spacing w:line="480" w:lineRule="auto"/>
        <w:rPr>
          <w:color w:val="8EAADB" w:themeColor="accent1" w:themeTint="99"/>
        </w:rPr>
      </w:pPr>
      <w:r w:rsidRPr="009F5770">
        <w:rPr>
          <w:noProof/>
          <w:color w:val="8EAADB" w:themeColor="accent1" w:themeTint="99"/>
        </w:rPr>
        <w:drawing>
          <wp:anchor distT="0" distB="0" distL="114300" distR="114300" simplePos="0" relativeHeight="251660288" behindDoc="0" locked="0" layoutInCell="1" allowOverlap="1" wp14:anchorId="2188209A" wp14:editId="206A6D2A">
            <wp:simplePos x="0" y="0"/>
            <wp:positionH relativeFrom="margin">
              <wp:posOffset>806538</wp:posOffset>
            </wp:positionH>
            <wp:positionV relativeFrom="margin">
              <wp:posOffset>3949700</wp:posOffset>
            </wp:positionV>
            <wp:extent cx="4153535" cy="2343150"/>
            <wp:effectExtent l="0" t="0" r="0" b="6350"/>
            <wp:wrapSquare wrapText="bothSides"/>
            <wp:docPr id="1686064281" name="Picture 1">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64281" name="Picture 1">
                      <a:extLst>
                        <a:ext uri="{C183D7F6-B498-43B3-948B-1728B52AA6E4}">
                          <adec:decorative xmlns:adec="http://schemas.microsoft.com/office/drawing/2017/decorative" val="0"/>
                        </a:ext>
                      </a:extLst>
                    </pic:cNvPr>
                    <pic:cNvPicPr/>
                  </pic:nvPicPr>
                  <pic:blipFill rotWithShape="1">
                    <a:blip r:embed="rId9" cstate="print">
                      <a:extLst>
                        <a:ext uri="{28A0092B-C50C-407E-A947-70E740481C1C}">
                          <a14:useLocalDpi xmlns:a14="http://schemas.microsoft.com/office/drawing/2010/main" val="0"/>
                        </a:ext>
                      </a:extLst>
                    </a:blip>
                    <a:srcRect b="20171"/>
                    <a:stretch/>
                  </pic:blipFill>
                  <pic:spPr bwMode="auto">
                    <a:xfrm>
                      <a:off x="0" y="0"/>
                      <a:ext cx="4153535" cy="234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F06ECC" w14:textId="7F40C915" w:rsidR="00C35470" w:rsidRPr="009F5770" w:rsidRDefault="00C35470" w:rsidP="00752AE3">
      <w:pPr>
        <w:spacing w:line="480" w:lineRule="auto"/>
        <w:rPr>
          <w:color w:val="8EAADB" w:themeColor="accent1" w:themeTint="99"/>
        </w:rPr>
      </w:pPr>
    </w:p>
    <w:p w14:paraId="67B6B3EB" w14:textId="6CFB38B7" w:rsidR="00C35470" w:rsidRPr="009F5770" w:rsidRDefault="00C35470" w:rsidP="00752AE3">
      <w:pPr>
        <w:spacing w:line="480" w:lineRule="auto"/>
        <w:rPr>
          <w:color w:val="8EAADB" w:themeColor="accent1" w:themeTint="99"/>
        </w:rPr>
      </w:pPr>
    </w:p>
    <w:p w14:paraId="014220E4" w14:textId="77777777" w:rsidR="00C35470" w:rsidRPr="009F5770" w:rsidRDefault="00C35470" w:rsidP="00752AE3">
      <w:pPr>
        <w:spacing w:line="480" w:lineRule="auto"/>
        <w:rPr>
          <w:color w:val="8EAADB" w:themeColor="accent1" w:themeTint="99"/>
        </w:rPr>
      </w:pPr>
    </w:p>
    <w:p w14:paraId="1BB2E9A3" w14:textId="77777777" w:rsidR="00C35470" w:rsidRPr="009F5770" w:rsidRDefault="00C35470" w:rsidP="00752AE3">
      <w:pPr>
        <w:spacing w:line="480" w:lineRule="auto"/>
        <w:rPr>
          <w:color w:val="8EAADB" w:themeColor="accent1" w:themeTint="99"/>
        </w:rPr>
      </w:pPr>
    </w:p>
    <w:p w14:paraId="2820FA9F" w14:textId="652D3E20" w:rsidR="00C35470" w:rsidRPr="009F5770" w:rsidRDefault="00C35470" w:rsidP="00752AE3">
      <w:pPr>
        <w:spacing w:line="480" w:lineRule="auto"/>
        <w:rPr>
          <w:color w:val="8EAADB" w:themeColor="accent1" w:themeTint="99"/>
        </w:rPr>
      </w:pPr>
    </w:p>
    <w:p w14:paraId="291D9354" w14:textId="77777777" w:rsidR="00F34AAD" w:rsidRDefault="00F34AAD" w:rsidP="00500807">
      <w:pPr>
        <w:spacing w:line="480" w:lineRule="auto"/>
        <w:rPr>
          <w:color w:val="8EAADB" w:themeColor="accent1" w:themeTint="99"/>
        </w:rPr>
      </w:pPr>
    </w:p>
    <w:p w14:paraId="217719B8" w14:textId="77777777" w:rsidR="00500807" w:rsidRDefault="00500807" w:rsidP="00500807">
      <w:pPr>
        <w:spacing w:line="480" w:lineRule="auto"/>
        <w:rPr>
          <w:i/>
          <w:iCs/>
          <w:color w:val="8EAADB" w:themeColor="accent1" w:themeTint="99"/>
          <w:sz w:val="20"/>
          <w:szCs w:val="20"/>
        </w:rPr>
      </w:pPr>
    </w:p>
    <w:p w14:paraId="7652605E" w14:textId="04CF8B3F" w:rsidR="00C35470" w:rsidRPr="00F34AAD" w:rsidRDefault="00C35470" w:rsidP="00752AE3">
      <w:pPr>
        <w:spacing w:line="480" w:lineRule="auto"/>
        <w:jc w:val="center"/>
        <w:rPr>
          <w:i/>
          <w:iCs/>
          <w:color w:val="000000" w:themeColor="text1"/>
          <w:sz w:val="20"/>
          <w:szCs w:val="20"/>
        </w:rPr>
      </w:pPr>
      <w:r w:rsidRPr="00F34AAD">
        <w:rPr>
          <w:i/>
          <w:iCs/>
          <w:color w:val="000000" w:themeColor="text1"/>
          <w:sz w:val="20"/>
          <w:szCs w:val="20"/>
        </w:rPr>
        <w:t>Figure 4: Maslow’s Hierarchy of Needs (adapted from Hopper, 2020)</w:t>
      </w:r>
    </w:p>
    <w:p w14:paraId="404FD3F9" w14:textId="77777777" w:rsidR="00F34AAD" w:rsidRPr="00F34AAD" w:rsidRDefault="00F34AAD" w:rsidP="00752AE3">
      <w:pPr>
        <w:spacing w:line="480" w:lineRule="auto"/>
        <w:rPr>
          <w:color w:val="000000" w:themeColor="text1"/>
        </w:rPr>
      </w:pPr>
    </w:p>
    <w:p w14:paraId="2BE06356" w14:textId="77777777" w:rsidR="00500807" w:rsidRDefault="0089004B" w:rsidP="00752AE3">
      <w:pPr>
        <w:spacing w:line="480" w:lineRule="auto"/>
        <w:rPr>
          <w:color w:val="000000" w:themeColor="text1"/>
        </w:rPr>
      </w:pPr>
      <w:r w:rsidRPr="00F34AAD">
        <w:rPr>
          <w:color w:val="000000" w:themeColor="text1"/>
        </w:rPr>
        <w:t xml:space="preserve">The supposition of this theory is that </w:t>
      </w:r>
      <w:r w:rsidR="00581468" w:rsidRPr="00F34AAD">
        <w:rPr>
          <w:color w:val="000000" w:themeColor="text1"/>
        </w:rPr>
        <w:t xml:space="preserve">we </w:t>
      </w:r>
      <w:r w:rsidRPr="00F34AAD">
        <w:rPr>
          <w:color w:val="000000" w:themeColor="text1"/>
        </w:rPr>
        <w:t xml:space="preserve">only </w:t>
      </w:r>
      <w:r w:rsidR="00581468" w:rsidRPr="00F34AAD">
        <w:rPr>
          <w:color w:val="000000" w:themeColor="text1"/>
        </w:rPr>
        <w:t xml:space="preserve">move onto the next need in the hierarchy when the previous need </w:t>
      </w:r>
      <w:r w:rsidR="004243A7" w:rsidRPr="00F34AAD">
        <w:rPr>
          <w:color w:val="000000" w:themeColor="text1"/>
        </w:rPr>
        <w:t>has been</w:t>
      </w:r>
      <w:r w:rsidR="00581468" w:rsidRPr="00F34AAD">
        <w:rPr>
          <w:color w:val="000000" w:themeColor="text1"/>
        </w:rPr>
        <w:t xml:space="preserve"> satisfied.</w:t>
      </w:r>
    </w:p>
    <w:p w14:paraId="5797018E" w14:textId="77777777" w:rsidR="00500807" w:rsidRDefault="00500807" w:rsidP="00752AE3">
      <w:pPr>
        <w:spacing w:line="480" w:lineRule="auto"/>
        <w:rPr>
          <w:color w:val="000000" w:themeColor="text1"/>
        </w:rPr>
      </w:pPr>
    </w:p>
    <w:p w14:paraId="6C1DE1C8" w14:textId="39AD5C60" w:rsidR="00F34AAD" w:rsidRDefault="00500807" w:rsidP="00752AE3">
      <w:pPr>
        <w:spacing w:line="480" w:lineRule="auto"/>
        <w:rPr>
          <w:color w:val="000000" w:themeColor="text1"/>
        </w:rPr>
      </w:pPr>
      <w:r>
        <w:rPr>
          <w:color w:val="000000" w:themeColor="text1"/>
        </w:rPr>
        <w:lastRenderedPageBreak/>
        <w:t xml:space="preserve">We now move onto the next chapter of this essay – discussions. Here </w:t>
      </w:r>
      <w:r w:rsidR="00F34AAD">
        <w:rPr>
          <w:color w:val="000000" w:themeColor="text1"/>
        </w:rPr>
        <w:t>I will be reviewing the strengths and limitations of my chosen methods and putting forward my own pedagogical choices in response to the critical incident.</w:t>
      </w:r>
    </w:p>
    <w:p w14:paraId="2A803DDD" w14:textId="77777777" w:rsidR="00F34AAD" w:rsidRDefault="00F34AAD" w:rsidP="00752AE3">
      <w:pPr>
        <w:spacing w:line="480" w:lineRule="auto"/>
        <w:rPr>
          <w:color w:val="000000" w:themeColor="text1"/>
        </w:rPr>
      </w:pPr>
    </w:p>
    <w:p w14:paraId="7B2C856F" w14:textId="78B70BC8" w:rsidR="00475331" w:rsidRPr="00500807" w:rsidRDefault="00475331" w:rsidP="00752AE3">
      <w:pPr>
        <w:spacing w:line="480" w:lineRule="auto"/>
        <w:rPr>
          <w:i/>
          <w:iCs/>
          <w:color w:val="000000" w:themeColor="text1"/>
          <w:sz w:val="32"/>
          <w:szCs w:val="32"/>
        </w:rPr>
      </w:pPr>
      <w:r w:rsidRPr="000909FC">
        <w:rPr>
          <w:i/>
          <w:iCs/>
          <w:color w:val="000000" w:themeColor="text1"/>
          <w:sz w:val="32"/>
          <w:szCs w:val="32"/>
        </w:rPr>
        <w:t>Discussions</w:t>
      </w:r>
    </w:p>
    <w:p w14:paraId="3975EB16" w14:textId="77777777" w:rsidR="00F34AAD" w:rsidRPr="000909FC" w:rsidRDefault="00F34AAD" w:rsidP="00752AE3">
      <w:pPr>
        <w:spacing w:line="480" w:lineRule="auto"/>
        <w:rPr>
          <w:i/>
          <w:iCs/>
          <w:color w:val="000000" w:themeColor="text1"/>
        </w:rPr>
      </w:pPr>
      <w:r w:rsidRPr="000909FC">
        <w:rPr>
          <w:i/>
          <w:iCs/>
          <w:color w:val="000000" w:themeColor="text1"/>
        </w:rPr>
        <w:t>Strengths and Limitations of the Suggested Theories</w:t>
      </w:r>
    </w:p>
    <w:p w14:paraId="54BF8685" w14:textId="77777777" w:rsidR="00F34AAD" w:rsidRPr="000909FC" w:rsidRDefault="00F34AAD" w:rsidP="00752AE3">
      <w:pPr>
        <w:spacing w:line="480" w:lineRule="auto"/>
        <w:rPr>
          <w:i/>
          <w:iCs/>
          <w:color w:val="000000" w:themeColor="text1"/>
        </w:rPr>
      </w:pPr>
    </w:p>
    <w:p w14:paraId="349E2797" w14:textId="1998C007" w:rsidR="00F34AAD" w:rsidRPr="000909FC" w:rsidRDefault="00F34AAD" w:rsidP="00752AE3">
      <w:pPr>
        <w:spacing w:line="480" w:lineRule="auto"/>
        <w:rPr>
          <w:color w:val="000000" w:themeColor="text1"/>
        </w:rPr>
      </w:pPr>
      <w:r w:rsidRPr="000909FC">
        <w:rPr>
          <w:color w:val="000000" w:themeColor="text1"/>
        </w:rPr>
        <w:t>Beginning with experiential learning, a theory based around proactivity in and out of the classroom</w:t>
      </w:r>
      <w:r w:rsidR="00500807">
        <w:rPr>
          <w:color w:val="000000" w:themeColor="text1"/>
        </w:rPr>
        <w:t xml:space="preserve">. </w:t>
      </w:r>
      <w:r w:rsidRPr="000909FC">
        <w:rPr>
          <w:color w:val="000000" w:themeColor="text1"/>
        </w:rPr>
        <w:t xml:space="preserve">When looking at the curriculum for Wales, experiential learning is well suited. The four core purposes advocate: ambitious and capable learners, enterprising and creative contributors, ethical and informed citizens, and healthy and confident individuals. </w:t>
      </w:r>
    </w:p>
    <w:p w14:paraId="64DF8933" w14:textId="06E760A5" w:rsidR="00F34AAD" w:rsidRPr="000909FC" w:rsidRDefault="00F34AAD" w:rsidP="00752AE3">
      <w:pPr>
        <w:spacing w:line="480" w:lineRule="auto"/>
        <w:rPr>
          <w:color w:val="000000" w:themeColor="text1"/>
        </w:rPr>
      </w:pPr>
      <w:r w:rsidRPr="000909FC">
        <w:rPr>
          <w:color w:val="000000" w:themeColor="text1"/>
        </w:rPr>
        <w:t xml:space="preserve">As a teaching method, it is adjustable and may be easily adapted depending on who you’re working with. An experiential teacher appreciates the melange of learning styles they have in their classroom and strives to create an environment suitable for all. </w:t>
      </w:r>
    </w:p>
    <w:p w14:paraId="62A1BCB9" w14:textId="589FD7A7" w:rsidR="00F34AAD" w:rsidRPr="000909FC" w:rsidRDefault="00F34AAD" w:rsidP="00752AE3">
      <w:pPr>
        <w:spacing w:line="480" w:lineRule="auto"/>
        <w:rPr>
          <w:color w:val="000000" w:themeColor="text1"/>
        </w:rPr>
      </w:pPr>
      <w:r w:rsidRPr="000909FC">
        <w:rPr>
          <w:color w:val="000000" w:themeColor="text1"/>
        </w:rPr>
        <w:t>Although this assortment of characters is a merit to have in a classroom, it also provides the teacher with some quandary. One cannot hope to satisfy all</w:t>
      </w:r>
      <w:r w:rsidR="000909FC" w:rsidRPr="000909FC">
        <w:rPr>
          <w:color w:val="000000" w:themeColor="text1"/>
        </w:rPr>
        <w:t>. H</w:t>
      </w:r>
      <w:r w:rsidRPr="000909FC">
        <w:rPr>
          <w:color w:val="000000" w:themeColor="text1"/>
        </w:rPr>
        <w:t xml:space="preserve">owever, compromise is a beautiful word is it not? A happy medium, </w:t>
      </w:r>
      <w:r w:rsidR="000909FC" w:rsidRPr="000909FC">
        <w:rPr>
          <w:color w:val="000000" w:themeColor="text1"/>
        </w:rPr>
        <w:t xml:space="preserve">a </w:t>
      </w:r>
      <w:r w:rsidRPr="000909FC">
        <w:rPr>
          <w:color w:val="000000" w:themeColor="text1"/>
        </w:rPr>
        <w:t>halfway house, modus vivendi, etc.</w:t>
      </w:r>
      <w:r w:rsidR="000909FC" w:rsidRPr="000909FC">
        <w:rPr>
          <w:color w:val="000000" w:themeColor="text1"/>
        </w:rPr>
        <w:t xml:space="preserve"> The children’s voices will still be heard, equal opportunity will still be available – but they will also learn patience and compromise in the classroom. </w:t>
      </w:r>
    </w:p>
    <w:p w14:paraId="17AB1869" w14:textId="77777777" w:rsidR="000909FC" w:rsidRPr="000909FC" w:rsidRDefault="000909FC" w:rsidP="00752AE3">
      <w:pPr>
        <w:spacing w:line="480" w:lineRule="auto"/>
        <w:rPr>
          <w:color w:val="000000" w:themeColor="text1"/>
        </w:rPr>
      </w:pPr>
    </w:p>
    <w:p w14:paraId="7CF4C00B" w14:textId="68B99AB7" w:rsidR="000909FC" w:rsidRPr="000909FC" w:rsidRDefault="000909FC" w:rsidP="00752AE3">
      <w:pPr>
        <w:spacing w:line="480" w:lineRule="auto"/>
        <w:rPr>
          <w:color w:val="000000" w:themeColor="text1"/>
        </w:rPr>
      </w:pPr>
      <w:r w:rsidRPr="000909FC">
        <w:rPr>
          <w:color w:val="000000" w:themeColor="text1"/>
        </w:rPr>
        <w:t xml:space="preserve">The strengths and limitations of humanistic learning are not dissimilar to those discussed for experiential learning. Once again, each child is valued as an individual, with needs and opinions. The greatest limitations we face here is the fact that school cannot satisfy every </w:t>
      </w:r>
      <w:r w:rsidRPr="000909FC">
        <w:rPr>
          <w:color w:val="000000" w:themeColor="text1"/>
        </w:rPr>
        <w:lastRenderedPageBreak/>
        <w:t xml:space="preserve">need in Maslow’s hierarchy. </w:t>
      </w:r>
      <w:r w:rsidRPr="000909FC">
        <w:rPr>
          <w:i/>
          <w:iCs/>
          <w:color w:val="000000" w:themeColor="text1"/>
        </w:rPr>
        <w:t>Love and Belonging</w:t>
      </w:r>
      <w:r w:rsidRPr="000909FC">
        <w:rPr>
          <w:color w:val="000000" w:themeColor="text1"/>
        </w:rPr>
        <w:t xml:space="preserve"> and </w:t>
      </w:r>
      <w:r w:rsidRPr="000909FC">
        <w:rPr>
          <w:i/>
          <w:iCs/>
          <w:color w:val="000000" w:themeColor="text1"/>
        </w:rPr>
        <w:t>Esteem</w:t>
      </w:r>
      <w:r w:rsidRPr="000909FC">
        <w:rPr>
          <w:color w:val="000000" w:themeColor="text1"/>
        </w:rPr>
        <w:t xml:space="preserve"> are the only stages where the teacher has pertinent influence</w:t>
      </w:r>
      <w:r w:rsidRPr="000909FC">
        <w:rPr>
          <w:color w:val="000000" w:themeColor="text1"/>
        </w:rPr>
        <w:t xml:space="preserve">; so, does this mean that if a child’s basic needs are not fulfilled at home, they have no hope of reaching self-actualisation in school? Well, </w:t>
      </w:r>
      <w:r w:rsidRPr="000909FC">
        <w:rPr>
          <w:color w:val="000000" w:themeColor="text1"/>
        </w:rPr>
        <w:t>German American psychologist Erich Fromm developed a theory that suggested there are five fundamental human needs – relatedness, rootedness, transcendence, sense of identity, and frame of orientation.</w:t>
      </w:r>
      <w:r w:rsidRPr="000909FC">
        <w:rPr>
          <w:color w:val="000000" w:themeColor="text1"/>
        </w:rPr>
        <w:t xml:space="preserve"> </w:t>
      </w:r>
      <w:r w:rsidRPr="000909FC">
        <w:rPr>
          <w:color w:val="000000" w:themeColor="text1"/>
        </w:rPr>
        <w:t xml:space="preserve">In coordination with Maslow’s hierarchy, I would like to </w:t>
      </w:r>
      <w:r w:rsidRPr="000909FC">
        <w:rPr>
          <w:color w:val="000000" w:themeColor="text1"/>
        </w:rPr>
        <w:t xml:space="preserve">draw your attention to </w:t>
      </w:r>
      <w:r w:rsidRPr="000909FC">
        <w:rPr>
          <w:color w:val="000000" w:themeColor="text1"/>
        </w:rPr>
        <w:t>the importance of relatedness</w:t>
      </w:r>
      <w:r w:rsidRPr="000909FC">
        <w:rPr>
          <w:color w:val="000000" w:themeColor="text1"/>
        </w:rPr>
        <w:t xml:space="preserve">, which encompasses the ethos of Maslow’s middle stages. </w:t>
      </w:r>
      <w:r w:rsidRPr="000909FC">
        <w:rPr>
          <w:color w:val="000000" w:themeColor="text1"/>
        </w:rPr>
        <w:t>According to Fromm, we as humans seek to overcome our separateness from each other. We desire connection to other people and wish to form meaningful relationships. (Nickerson, 2023) (Boeree, 2006) (Cherry, 2023)</w:t>
      </w:r>
    </w:p>
    <w:p w14:paraId="1C4AB3C7" w14:textId="7BE51730" w:rsidR="000909FC" w:rsidRPr="000909FC" w:rsidRDefault="000909FC" w:rsidP="00752AE3">
      <w:pPr>
        <w:spacing w:line="480" w:lineRule="auto"/>
        <w:rPr>
          <w:color w:val="000000" w:themeColor="text1"/>
        </w:rPr>
      </w:pPr>
      <w:r w:rsidRPr="000909FC">
        <w:rPr>
          <w:color w:val="000000" w:themeColor="text1"/>
        </w:rPr>
        <w:t xml:space="preserve">Therefore, perhaps all a child needs in school to reach self-actualisation is fellowship within the classroom. </w:t>
      </w:r>
    </w:p>
    <w:p w14:paraId="1EF2F82B" w14:textId="77777777" w:rsidR="00F34AAD" w:rsidRDefault="00F34AAD" w:rsidP="00752AE3">
      <w:pPr>
        <w:spacing w:line="480" w:lineRule="auto"/>
        <w:rPr>
          <w:color w:val="C00000"/>
        </w:rPr>
      </w:pPr>
    </w:p>
    <w:p w14:paraId="600C0ADC" w14:textId="2F4E7AE8" w:rsidR="000909FC" w:rsidRPr="00752AE3" w:rsidRDefault="000909FC" w:rsidP="00752AE3">
      <w:pPr>
        <w:spacing w:line="480" w:lineRule="auto"/>
        <w:rPr>
          <w:i/>
          <w:iCs/>
          <w:color w:val="000000" w:themeColor="text1"/>
        </w:rPr>
      </w:pPr>
      <w:r w:rsidRPr="00752AE3">
        <w:rPr>
          <w:i/>
          <w:iCs/>
          <w:color w:val="000000" w:themeColor="text1"/>
        </w:rPr>
        <w:t>My Pedagogical Choices</w:t>
      </w:r>
    </w:p>
    <w:p w14:paraId="0DBE6E14" w14:textId="77777777" w:rsidR="000909FC" w:rsidRPr="00752AE3" w:rsidRDefault="000909FC" w:rsidP="00752AE3">
      <w:pPr>
        <w:spacing w:line="480" w:lineRule="auto"/>
        <w:rPr>
          <w:color w:val="000000" w:themeColor="text1"/>
        </w:rPr>
      </w:pPr>
    </w:p>
    <w:p w14:paraId="00C9E1D0" w14:textId="77777777" w:rsidR="00475331" w:rsidRPr="00752AE3" w:rsidRDefault="00475331" w:rsidP="00752AE3">
      <w:pPr>
        <w:spacing w:line="480" w:lineRule="auto"/>
        <w:rPr>
          <w:color w:val="000000" w:themeColor="text1"/>
        </w:rPr>
      </w:pPr>
      <w:r w:rsidRPr="00752AE3">
        <w:rPr>
          <w:color w:val="000000" w:themeColor="text1"/>
        </w:rPr>
        <w:t>Let us return to the foundations of this essay – psychological types. We have already exhausted my opinion that personality type and learning style play an influential role in education, but now I shall discuss its implementation into my pedagogical practice.</w:t>
      </w:r>
    </w:p>
    <w:p w14:paraId="212E6EB7" w14:textId="77777777" w:rsidR="008723AB" w:rsidRPr="00752AE3" w:rsidRDefault="008723AB" w:rsidP="00752AE3">
      <w:pPr>
        <w:spacing w:line="480" w:lineRule="auto"/>
        <w:rPr>
          <w:color w:val="000000" w:themeColor="text1"/>
        </w:rPr>
      </w:pPr>
    </w:p>
    <w:p w14:paraId="7299CC94" w14:textId="0D5A2A7D" w:rsidR="00D0542B" w:rsidRPr="00752AE3" w:rsidRDefault="00475331" w:rsidP="00752AE3">
      <w:pPr>
        <w:spacing w:line="480" w:lineRule="auto"/>
        <w:rPr>
          <w:color w:val="000000" w:themeColor="text1"/>
        </w:rPr>
      </w:pPr>
      <w:r w:rsidRPr="00752AE3">
        <w:rPr>
          <w:color w:val="000000" w:themeColor="text1"/>
        </w:rPr>
        <w:t xml:space="preserve">It would be important to me as a teacher to know my children’s orientation towards learning, as well as their preferred subject. </w:t>
      </w:r>
      <w:r w:rsidR="00D0542B" w:rsidRPr="00752AE3">
        <w:rPr>
          <w:color w:val="000000" w:themeColor="text1"/>
        </w:rPr>
        <w:t xml:space="preserve">I feel that it is not fair for the child to have to change his or her fundamental nature to fit into a broad, impersonal school curriculum. Rather, it ought to be the school’s responsibility to adapt the curriculum and assessment policy as much as possible to suit the learning needs of its children. </w:t>
      </w:r>
    </w:p>
    <w:p w14:paraId="5D96FB45" w14:textId="77777777" w:rsidR="005145C4" w:rsidRPr="00752AE3" w:rsidRDefault="005145C4" w:rsidP="00752AE3">
      <w:pPr>
        <w:spacing w:line="480" w:lineRule="auto"/>
        <w:rPr>
          <w:color w:val="000000" w:themeColor="text1"/>
        </w:rPr>
      </w:pPr>
    </w:p>
    <w:p w14:paraId="604F3A74" w14:textId="05EE0148" w:rsidR="005145C4" w:rsidRPr="00752AE3" w:rsidRDefault="005145C4" w:rsidP="00752AE3">
      <w:pPr>
        <w:spacing w:line="480" w:lineRule="auto"/>
        <w:rPr>
          <w:color w:val="000000" w:themeColor="text1"/>
        </w:rPr>
      </w:pPr>
      <w:r w:rsidRPr="00752AE3">
        <w:rPr>
          <w:i/>
          <w:iCs/>
          <w:color w:val="000000" w:themeColor="text1"/>
        </w:rPr>
        <w:t>W</w:t>
      </w:r>
      <w:r w:rsidRPr="00752AE3">
        <w:rPr>
          <w:i/>
          <w:iCs/>
          <w:color w:val="000000" w:themeColor="text1"/>
        </w:rPr>
        <w:t>e do not strengthen good pronunciation by punishing bad, or skilful movements by punishing awkward.</w:t>
      </w:r>
      <w:r w:rsidRPr="00752AE3">
        <w:rPr>
          <w:color w:val="000000" w:themeColor="text1"/>
        </w:rPr>
        <w:t xml:space="preserve"> </w:t>
      </w:r>
      <w:r w:rsidRPr="00752AE3">
        <w:rPr>
          <w:i/>
          <w:iCs/>
          <w:color w:val="000000" w:themeColor="text1"/>
        </w:rPr>
        <w:t>We do not make a student industrious by punishing idleness, or brave by punishing cowardice, or interested in his work by punishing indifference.</w:t>
      </w:r>
      <w:r w:rsidRPr="00752AE3">
        <w:rPr>
          <w:i/>
          <w:iCs/>
          <w:color w:val="000000" w:themeColor="text1"/>
        </w:rPr>
        <w:t xml:space="preserve"> </w:t>
      </w:r>
      <w:r w:rsidRPr="00752AE3">
        <w:rPr>
          <w:color w:val="000000" w:themeColor="text1"/>
        </w:rPr>
        <w:t>(Skinner, 1968, p</w:t>
      </w:r>
      <w:r w:rsidR="008723AB" w:rsidRPr="00752AE3">
        <w:rPr>
          <w:color w:val="000000" w:themeColor="text1"/>
        </w:rPr>
        <w:t>.</w:t>
      </w:r>
      <w:r w:rsidRPr="00752AE3">
        <w:rPr>
          <w:color w:val="000000" w:themeColor="text1"/>
        </w:rPr>
        <w:t xml:space="preserve"> 149)</w:t>
      </w:r>
    </w:p>
    <w:p w14:paraId="131D2103" w14:textId="77777777" w:rsidR="005145C4" w:rsidRPr="00752AE3" w:rsidRDefault="005145C4" w:rsidP="00752AE3">
      <w:pPr>
        <w:spacing w:line="480" w:lineRule="auto"/>
        <w:rPr>
          <w:color w:val="000000" w:themeColor="text1"/>
        </w:rPr>
      </w:pPr>
    </w:p>
    <w:p w14:paraId="45CCAE95" w14:textId="5852713B" w:rsidR="00752AE3" w:rsidRPr="00752AE3" w:rsidRDefault="005145C4" w:rsidP="00752AE3">
      <w:pPr>
        <w:spacing w:line="480" w:lineRule="auto"/>
        <w:rPr>
          <w:color w:val="000000" w:themeColor="text1"/>
        </w:rPr>
      </w:pPr>
      <w:r w:rsidRPr="00752AE3">
        <w:rPr>
          <w:color w:val="000000" w:themeColor="text1"/>
        </w:rPr>
        <w:t xml:space="preserve">Who knew Burrhus Frederic Skinner had such compassionate words in him. The core of this utterance is rooted in patience. Skinner goes on to conclude that punishment may cause the child to pay attention and appear studious, but the child has not been taught. (Skinner, 1968) </w:t>
      </w:r>
      <w:r w:rsidR="00E4659F" w:rsidRPr="00752AE3">
        <w:rPr>
          <w:color w:val="000000" w:themeColor="text1"/>
        </w:rPr>
        <w:t xml:space="preserve">The presence of a patient and sensitive adult is much more motivational. </w:t>
      </w:r>
      <w:r w:rsidR="00D0542B" w:rsidRPr="00752AE3">
        <w:rPr>
          <w:color w:val="000000" w:themeColor="text1"/>
        </w:rPr>
        <w:t xml:space="preserve">Positive communication and reinforcement has the power to create the safe environment </w:t>
      </w:r>
      <w:r w:rsidR="003E369F" w:rsidRPr="00752AE3">
        <w:rPr>
          <w:color w:val="000000" w:themeColor="text1"/>
        </w:rPr>
        <w:t xml:space="preserve">that would enable an introverted child to share aloud. There is a short booklet, entitled </w:t>
      </w:r>
      <w:r w:rsidR="003E369F" w:rsidRPr="00752AE3">
        <w:rPr>
          <w:i/>
          <w:iCs/>
          <w:color w:val="000000" w:themeColor="text1"/>
        </w:rPr>
        <w:t xml:space="preserve">Building Success Through Better Behaviour: The Art of Positive Communication, </w:t>
      </w:r>
      <w:r w:rsidR="003E369F" w:rsidRPr="00752AE3">
        <w:rPr>
          <w:color w:val="000000" w:themeColor="text1"/>
        </w:rPr>
        <w:t xml:space="preserve">written by Rob Long. </w:t>
      </w:r>
      <w:r w:rsidR="008723AB" w:rsidRPr="00752AE3">
        <w:rPr>
          <w:color w:val="000000" w:themeColor="text1"/>
        </w:rPr>
        <w:t>In this booklet, h</w:t>
      </w:r>
      <w:r w:rsidR="003E369F" w:rsidRPr="00752AE3">
        <w:rPr>
          <w:color w:val="000000" w:themeColor="text1"/>
        </w:rPr>
        <w:t xml:space="preserve">e writes some lines that encapsulate the humanist ideology </w:t>
      </w:r>
      <w:r w:rsidR="00211307" w:rsidRPr="00752AE3">
        <w:rPr>
          <w:color w:val="000000" w:themeColor="text1"/>
        </w:rPr>
        <w:t>–</w:t>
      </w:r>
      <w:r w:rsidR="003E369F" w:rsidRPr="00752AE3">
        <w:rPr>
          <w:color w:val="000000" w:themeColor="text1"/>
        </w:rPr>
        <w:t xml:space="preserve"> </w:t>
      </w:r>
      <w:r w:rsidR="00211307" w:rsidRPr="00752AE3">
        <w:rPr>
          <w:color w:val="000000" w:themeColor="text1"/>
        </w:rPr>
        <w:t>“</w:t>
      </w:r>
      <w:r w:rsidR="003E369F" w:rsidRPr="00752AE3">
        <w:rPr>
          <w:color w:val="000000" w:themeColor="text1"/>
        </w:rPr>
        <w:t>The right sort of encouragement enables a student to feel safe enough to make a contribution.</w:t>
      </w:r>
      <w:r w:rsidR="00211307" w:rsidRPr="00752AE3">
        <w:rPr>
          <w:color w:val="000000" w:themeColor="text1"/>
        </w:rPr>
        <w:t>”</w:t>
      </w:r>
      <w:r w:rsidR="003E369F" w:rsidRPr="00752AE3">
        <w:rPr>
          <w:i/>
          <w:iCs/>
          <w:color w:val="000000" w:themeColor="text1"/>
        </w:rPr>
        <w:t xml:space="preserve"> </w:t>
      </w:r>
      <w:r w:rsidR="003E369F" w:rsidRPr="00752AE3">
        <w:rPr>
          <w:color w:val="000000" w:themeColor="text1"/>
        </w:rPr>
        <w:t xml:space="preserve">(Long, 2005, p, 10) </w:t>
      </w:r>
    </w:p>
    <w:p w14:paraId="1893FAB0" w14:textId="6F992E7A" w:rsidR="00752AE3" w:rsidRPr="00752AE3" w:rsidRDefault="00752AE3" w:rsidP="00752AE3">
      <w:pPr>
        <w:spacing w:line="480" w:lineRule="auto"/>
        <w:rPr>
          <w:color w:val="000000" w:themeColor="text1"/>
        </w:rPr>
      </w:pPr>
      <w:r w:rsidRPr="00752AE3">
        <w:rPr>
          <w:color w:val="000000" w:themeColor="text1"/>
        </w:rPr>
        <w:t xml:space="preserve">I referred to Susan Wilks’ writings in </w:t>
      </w:r>
      <w:r w:rsidRPr="00752AE3">
        <w:rPr>
          <w:i/>
          <w:iCs/>
          <w:color w:val="000000" w:themeColor="text1"/>
        </w:rPr>
        <w:t xml:space="preserve">Critical and Creative Thinking </w:t>
      </w:r>
      <w:r w:rsidRPr="00752AE3">
        <w:rPr>
          <w:color w:val="000000" w:themeColor="text1"/>
        </w:rPr>
        <w:t>earlier, as she has many insightful strategies for inclusive discussion. For example, to discourage dominant voices and encourage meek ones, enforce respectful rules among the pupils; one person speaking at a time, hands up, once your opinion has been given, it’s time to hear from someone new until all who wish to share have had a chance, etc. It is also important not to fear silence but rather encourage times of introspection and thought. (Wilks, 1995)</w:t>
      </w:r>
    </w:p>
    <w:p w14:paraId="3E704ECE" w14:textId="77777777" w:rsidR="003E369F" w:rsidRDefault="003E369F" w:rsidP="00752AE3">
      <w:pPr>
        <w:spacing w:line="480" w:lineRule="auto"/>
      </w:pPr>
    </w:p>
    <w:p w14:paraId="6582BD9E" w14:textId="77777777" w:rsidR="00752AE3" w:rsidRDefault="00752AE3" w:rsidP="00752AE3">
      <w:pPr>
        <w:spacing w:line="480" w:lineRule="auto"/>
      </w:pPr>
      <w:r>
        <w:lastRenderedPageBreak/>
        <w:t xml:space="preserve">I feel that as much as possible, the classroom should be built around mutual respect and understanding of each other’s opinions. Everyone is an individual, everyone learns differently, everyone has a preferred area of study. </w:t>
      </w:r>
    </w:p>
    <w:p w14:paraId="54C580B6" w14:textId="2B05CAF3" w:rsidR="00752AE3" w:rsidRPr="003E369F" w:rsidRDefault="00752AE3" w:rsidP="00752AE3">
      <w:pPr>
        <w:spacing w:line="480" w:lineRule="auto"/>
      </w:pPr>
      <w:r>
        <w:t xml:space="preserve">As a teacher, I want to remember how it felt to be a child in school, and view children as humans no less important than I, and I will do my best to stay true to the philosophy I have laid out in this essay. </w:t>
      </w:r>
    </w:p>
    <w:p w14:paraId="016603B8" w14:textId="77777777" w:rsidR="00E4659F" w:rsidRDefault="00E4659F" w:rsidP="00752AE3">
      <w:pPr>
        <w:spacing w:line="480" w:lineRule="auto"/>
      </w:pPr>
    </w:p>
    <w:p w14:paraId="1B900BE5" w14:textId="7AE1B701" w:rsidR="00E4659F" w:rsidRPr="00752AE3" w:rsidRDefault="00E4659F" w:rsidP="00752AE3">
      <w:pPr>
        <w:spacing w:line="480" w:lineRule="auto"/>
        <w:rPr>
          <w:i/>
          <w:iCs/>
          <w:color w:val="000000" w:themeColor="text1"/>
          <w:sz w:val="32"/>
          <w:szCs w:val="32"/>
        </w:rPr>
      </w:pPr>
      <w:r w:rsidRPr="00752AE3">
        <w:rPr>
          <w:i/>
          <w:iCs/>
          <w:color w:val="000000" w:themeColor="text1"/>
          <w:sz w:val="32"/>
          <w:szCs w:val="32"/>
        </w:rPr>
        <w:t>Conclusions</w:t>
      </w:r>
    </w:p>
    <w:p w14:paraId="420E8B87" w14:textId="77777777" w:rsidR="00475331" w:rsidRPr="00752AE3" w:rsidRDefault="00475331" w:rsidP="00752AE3">
      <w:pPr>
        <w:spacing w:line="480" w:lineRule="auto"/>
        <w:rPr>
          <w:i/>
          <w:iCs/>
          <w:color w:val="000000" w:themeColor="text1"/>
          <w:sz w:val="32"/>
          <w:szCs w:val="32"/>
        </w:rPr>
      </w:pPr>
    </w:p>
    <w:p w14:paraId="2E20F7AE" w14:textId="15514533" w:rsidR="00475331" w:rsidRPr="00752AE3" w:rsidRDefault="00144FFB" w:rsidP="00752AE3">
      <w:pPr>
        <w:spacing w:line="480" w:lineRule="auto"/>
        <w:rPr>
          <w:color w:val="000000" w:themeColor="text1"/>
        </w:rPr>
      </w:pPr>
      <w:r w:rsidRPr="00752AE3">
        <w:rPr>
          <w:color w:val="000000" w:themeColor="text1"/>
        </w:rPr>
        <w:t>To conclude this piece of writing, I would like to conduct a reflection on myself and my own understanding of the words I have written.</w:t>
      </w:r>
    </w:p>
    <w:p w14:paraId="2DAE83A2" w14:textId="0EF6477F" w:rsidR="00144FFB" w:rsidRPr="00752AE3" w:rsidRDefault="00144FFB" w:rsidP="00752AE3">
      <w:pPr>
        <w:spacing w:line="480" w:lineRule="auto"/>
        <w:rPr>
          <w:color w:val="000000" w:themeColor="text1"/>
        </w:rPr>
      </w:pPr>
      <w:r w:rsidRPr="00752AE3">
        <w:rPr>
          <w:color w:val="000000" w:themeColor="text1"/>
        </w:rPr>
        <w:t xml:space="preserve">It’s all well and good to write with great enthusiasm about the strategies and theories I plan to implement into my own pedagogical practices as a fully fledged teacher, but I must consider the strengths and weaknesses of my findings. </w:t>
      </w:r>
    </w:p>
    <w:p w14:paraId="436E5C75" w14:textId="26D92755" w:rsidR="00144FFB" w:rsidRPr="00752AE3" w:rsidRDefault="00144FFB" w:rsidP="00752AE3">
      <w:pPr>
        <w:spacing w:line="480" w:lineRule="auto"/>
        <w:rPr>
          <w:i/>
          <w:iCs/>
          <w:color w:val="000000" w:themeColor="text1"/>
        </w:rPr>
      </w:pPr>
      <w:r w:rsidRPr="00752AE3">
        <w:rPr>
          <w:color w:val="000000" w:themeColor="text1"/>
        </w:rPr>
        <w:t xml:space="preserve">Once again, I paste in the original question I put forward at the beginning of this essay - </w:t>
      </w:r>
      <w:r w:rsidRPr="00752AE3">
        <w:rPr>
          <w:i/>
          <w:iCs/>
          <w:color w:val="000000" w:themeColor="text1"/>
        </w:rPr>
        <w:t>how can one create a learning environment that is suitable for all pupils, and is it possible to create a learning environment that is suitable for all pupils?</w:t>
      </w:r>
    </w:p>
    <w:p w14:paraId="1096CE4A" w14:textId="50678A56" w:rsidR="00E4659F" w:rsidRPr="00752AE3" w:rsidRDefault="00144FFB" w:rsidP="00752AE3">
      <w:pPr>
        <w:spacing w:line="480" w:lineRule="auto"/>
        <w:rPr>
          <w:color w:val="000000" w:themeColor="text1"/>
        </w:rPr>
      </w:pPr>
      <w:r w:rsidRPr="00752AE3">
        <w:rPr>
          <w:color w:val="000000" w:themeColor="text1"/>
        </w:rPr>
        <w:t xml:space="preserve">I truly believe that the answer is yes. However, the word compromise also finds its way to the forefront of my mind. </w:t>
      </w:r>
      <w:r w:rsidR="00B0617A" w:rsidRPr="00752AE3">
        <w:rPr>
          <w:color w:val="000000" w:themeColor="text1"/>
        </w:rPr>
        <w:t xml:space="preserve">Extraverts will have to compromise when it comes to discussions and topic choosing. Introverts will have to compromise when it comes to groupings and discussions also. Yet, there is equality and inclusivity in this choice, a democracy within the classroom where the pupils know their voice matters and their opinions will be acted upon. </w:t>
      </w:r>
    </w:p>
    <w:p w14:paraId="3120694B" w14:textId="77777777" w:rsidR="00B0617A" w:rsidRPr="00752AE3" w:rsidRDefault="00B0617A" w:rsidP="00752AE3">
      <w:pPr>
        <w:spacing w:line="480" w:lineRule="auto"/>
        <w:rPr>
          <w:color w:val="000000" w:themeColor="text1"/>
        </w:rPr>
      </w:pPr>
    </w:p>
    <w:p w14:paraId="59E1EFD0" w14:textId="07B011AB" w:rsidR="00B0617A" w:rsidRPr="00752AE3" w:rsidRDefault="00B0617A" w:rsidP="00752AE3">
      <w:pPr>
        <w:spacing w:line="480" w:lineRule="auto"/>
        <w:jc w:val="center"/>
        <w:rPr>
          <w:i/>
          <w:iCs/>
          <w:color w:val="000000" w:themeColor="text1"/>
          <w:sz w:val="28"/>
          <w:szCs w:val="28"/>
        </w:rPr>
      </w:pPr>
      <w:r w:rsidRPr="00752AE3">
        <w:rPr>
          <w:i/>
          <w:iCs/>
          <w:color w:val="000000" w:themeColor="text1"/>
          <w:sz w:val="28"/>
          <w:szCs w:val="28"/>
        </w:rPr>
        <w:lastRenderedPageBreak/>
        <w:t>I stand on my desk to remind myself that we must constantly force ourselves to look at things differently. The world looks different from up here. If you don’t believe it, stand up here and try it.</w:t>
      </w:r>
    </w:p>
    <w:p w14:paraId="2D417460" w14:textId="27A43B88" w:rsidR="00B0617A" w:rsidRPr="00752AE3" w:rsidRDefault="00B0617A" w:rsidP="00752AE3">
      <w:pPr>
        <w:spacing w:line="480" w:lineRule="auto"/>
        <w:jc w:val="center"/>
        <w:rPr>
          <w:color w:val="000000" w:themeColor="text1"/>
          <w:sz w:val="28"/>
          <w:szCs w:val="28"/>
        </w:rPr>
      </w:pPr>
      <w:r w:rsidRPr="00752AE3">
        <w:rPr>
          <w:color w:val="000000" w:themeColor="text1"/>
          <w:sz w:val="28"/>
          <w:szCs w:val="28"/>
        </w:rPr>
        <w:t>(</w:t>
      </w:r>
      <w:r w:rsidR="004156B0" w:rsidRPr="00752AE3">
        <w:rPr>
          <w:i/>
          <w:iCs/>
          <w:color w:val="000000" w:themeColor="text1"/>
          <w:sz w:val="28"/>
          <w:szCs w:val="28"/>
        </w:rPr>
        <w:t xml:space="preserve">Dead Poet’s Society, </w:t>
      </w:r>
      <w:r w:rsidR="004156B0" w:rsidRPr="00752AE3">
        <w:rPr>
          <w:color w:val="000000" w:themeColor="text1"/>
          <w:sz w:val="28"/>
          <w:szCs w:val="28"/>
        </w:rPr>
        <w:t>1989)</w:t>
      </w:r>
      <w:r w:rsidRPr="00752AE3">
        <w:rPr>
          <w:color w:val="000000" w:themeColor="text1"/>
          <w:sz w:val="28"/>
          <w:szCs w:val="28"/>
        </w:rPr>
        <w:t xml:space="preserve"> </w:t>
      </w:r>
    </w:p>
    <w:p w14:paraId="75D47447" w14:textId="4EB45CA7" w:rsidR="00752AE3" w:rsidRDefault="00752AE3" w:rsidP="00752AE3">
      <w:pPr>
        <w:spacing w:line="480" w:lineRule="auto"/>
        <w:rPr>
          <w:sz w:val="32"/>
          <w:szCs w:val="32"/>
        </w:rPr>
      </w:pPr>
    </w:p>
    <w:p w14:paraId="7853477C" w14:textId="77777777" w:rsidR="00752AE3" w:rsidRDefault="00752AE3" w:rsidP="00752AE3">
      <w:pPr>
        <w:spacing w:line="480" w:lineRule="auto"/>
        <w:rPr>
          <w:sz w:val="32"/>
          <w:szCs w:val="32"/>
        </w:rPr>
      </w:pPr>
      <w:r>
        <w:rPr>
          <w:sz w:val="32"/>
          <w:szCs w:val="32"/>
        </w:rPr>
        <w:br w:type="page"/>
      </w:r>
    </w:p>
    <w:p w14:paraId="07A4E7D0" w14:textId="77777777" w:rsidR="00752AE3" w:rsidRPr="007A0E54" w:rsidRDefault="00752AE3" w:rsidP="00752AE3">
      <w:pPr>
        <w:spacing w:line="480" w:lineRule="auto"/>
        <w:rPr>
          <w:i/>
          <w:iCs/>
          <w:sz w:val="32"/>
          <w:szCs w:val="32"/>
        </w:rPr>
      </w:pPr>
      <w:r w:rsidRPr="007A0E54">
        <w:rPr>
          <w:i/>
          <w:iCs/>
          <w:sz w:val="32"/>
          <w:szCs w:val="32"/>
        </w:rPr>
        <w:lastRenderedPageBreak/>
        <w:t>Reference List</w:t>
      </w:r>
    </w:p>
    <w:p w14:paraId="5C5DDB45" w14:textId="77777777" w:rsidR="00752AE3" w:rsidRDefault="00752AE3" w:rsidP="00752AE3">
      <w:pPr>
        <w:spacing w:line="480" w:lineRule="auto"/>
        <w:rPr>
          <w:i/>
          <w:iCs/>
        </w:rPr>
      </w:pPr>
    </w:p>
    <w:p w14:paraId="17B1D590" w14:textId="77777777" w:rsidR="00752AE3" w:rsidRDefault="00752AE3" w:rsidP="00752AE3">
      <w:pPr>
        <w:pStyle w:val="ListParagraph"/>
        <w:numPr>
          <w:ilvl w:val="0"/>
          <w:numId w:val="4"/>
        </w:numPr>
        <w:spacing w:line="480" w:lineRule="auto"/>
      </w:pPr>
      <w:r>
        <w:t xml:space="preserve">Billington, T. and Pomerantz, M. (2004) </w:t>
      </w:r>
      <w:r>
        <w:rPr>
          <w:i/>
          <w:iCs/>
        </w:rPr>
        <w:t xml:space="preserve">Children at the margins: supporting children, supporting schools. </w:t>
      </w:r>
      <w:r>
        <w:t>Staffordshire: Trentham Books Limited.</w:t>
      </w:r>
    </w:p>
    <w:p w14:paraId="1C5AB395" w14:textId="77777777" w:rsidR="00752AE3" w:rsidRDefault="00752AE3" w:rsidP="00752AE3">
      <w:pPr>
        <w:pStyle w:val="ListParagraph"/>
        <w:numPr>
          <w:ilvl w:val="0"/>
          <w:numId w:val="4"/>
        </w:numPr>
        <w:spacing w:line="480" w:lineRule="auto"/>
      </w:pPr>
      <w:r>
        <w:t xml:space="preserve">Black, P. and Wiliam, D. (1998) </w:t>
      </w:r>
      <w:r w:rsidRPr="00F5772C">
        <w:rPr>
          <w:i/>
          <w:iCs/>
        </w:rPr>
        <w:t>Inside the black box: raising standards through classroom assessment.</w:t>
      </w:r>
      <w:r>
        <w:t xml:space="preserve"> London: GL Assessment. </w:t>
      </w:r>
    </w:p>
    <w:p w14:paraId="5EA80C6E" w14:textId="77777777" w:rsidR="00752AE3" w:rsidRDefault="00752AE3" w:rsidP="00752AE3">
      <w:pPr>
        <w:pStyle w:val="ListParagraph"/>
        <w:numPr>
          <w:ilvl w:val="0"/>
          <w:numId w:val="4"/>
        </w:numPr>
        <w:spacing w:line="480" w:lineRule="auto"/>
      </w:pPr>
      <w:r>
        <w:t xml:space="preserve">Boeree, G. C. (2006) </w:t>
      </w:r>
      <w:r w:rsidRPr="00F93F8F">
        <w:rPr>
          <w:i/>
          <w:iCs/>
        </w:rPr>
        <w:t>Personality theories: Erich Fromm.</w:t>
      </w:r>
      <w:r>
        <w:t xml:space="preserve"> Available at: </w:t>
      </w:r>
      <w:r w:rsidRPr="00F93F8F">
        <w:t>https://webspace.ship.edu/cgboer/fromm.html</w:t>
      </w:r>
      <w:r>
        <w:t xml:space="preserve"> (Accessed: 28 October 2023)</w:t>
      </w:r>
    </w:p>
    <w:p w14:paraId="6FF1C5BA" w14:textId="77777777" w:rsidR="00752AE3" w:rsidRDefault="00752AE3" w:rsidP="00752AE3">
      <w:pPr>
        <w:pStyle w:val="ListParagraph"/>
        <w:numPr>
          <w:ilvl w:val="0"/>
          <w:numId w:val="4"/>
        </w:numPr>
        <w:spacing w:line="480" w:lineRule="auto"/>
      </w:pPr>
      <w:r>
        <w:t xml:space="preserve">Boud, D., Keogh, R. and Walker, D. (1985) </w:t>
      </w:r>
      <w:r>
        <w:rPr>
          <w:i/>
          <w:iCs/>
        </w:rPr>
        <w:t xml:space="preserve">Reflection: turning experience into learning. </w:t>
      </w:r>
      <w:r>
        <w:t>New York: Nichols Publishing Company.</w:t>
      </w:r>
    </w:p>
    <w:p w14:paraId="293B74BF" w14:textId="77777777" w:rsidR="00752AE3" w:rsidRPr="00FA61C8" w:rsidRDefault="00752AE3" w:rsidP="00752AE3">
      <w:pPr>
        <w:pStyle w:val="ListParagraph"/>
        <w:numPr>
          <w:ilvl w:val="0"/>
          <w:numId w:val="4"/>
        </w:numPr>
        <w:spacing w:line="480" w:lineRule="auto"/>
      </w:pPr>
      <w:r>
        <w:rPr>
          <w:i/>
          <w:iCs/>
        </w:rPr>
        <w:t xml:space="preserve">Dead Poet’s Society </w:t>
      </w:r>
      <w:r>
        <w:t>(1989) Directed by P. Weir. [DVD]. United States: Touchstone Pictures.</w:t>
      </w:r>
    </w:p>
    <w:p w14:paraId="68FA86BF" w14:textId="77777777" w:rsidR="00752AE3" w:rsidRDefault="00752AE3" w:rsidP="00752AE3">
      <w:pPr>
        <w:pStyle w:val="ListParagraph"/>
        <w:numPr>
          <w:ilvl w:val="0"/>
          <w:numId w:val="4"/>
        </w:numPr>
        <w:spacing w:line="480" w:lineRule="auto"/>
      </w:pPr>
      <w:r>
        <w:t xml:space="preserve">Faitz, L. M. </w:t>
      </w:r>
      <w:r>
        <w:rPr>
          <w:i/>
          <w:iCs/>
        </w:rPr>
        <w:t xml:space="preserve">In defence of introversion: an argument for the other half. </w:t>
      </w:r>
      <w:r>
        <w:t xml:space="preserve">Available at: </w:t>
      </w:r>
      <w:r w:rsidRPr="00F024E9">
        <w:t>https://www.mckendree.edu/academics/scholars/issue18/faitz.htm#:~:text=In%201921%2C%20psychiatrist%20and%20theorist,of%20personality%20%2D%20introvert%20and%20extravert.</w:t>
      </w:r>
      <w:r>
        <w:t xml:space="preserve"> (Accessed: 22 October 2023)</w:t>
      </w:r>
    </w:p>
    <w:p w14:paraId="6E10328A" w14:textId="77777777" w:rsidR="00752AE3" w:rsidRDefault="00752AE3" w:rsidP="00752AE3">
      <w:pPr>
        <w:pStyle w:val="ListParagraph"/>
        <w:numPr>
          <w:ilvl w:val="0"/>
          <w:numId w:val="4"/>
        </w:numPr>
        <w:spacing w:line="480" w:lineRule="auto"/>
      </w:pPr>
      <w:r>
        <w:t xml:space="preserve">Furth, H. G. and Wachs, H. (1974) </w:t>
      </w:r>
      <w:r>
        <w:rPr>
          <w:i/>
          <w:iCs/>
        </w:rPr>
        <w:t xml:space="preserve">Thinking goes to school: Piaget’s theory in practice. </w:t>
      </w:r>
      <w:r>
        <w:t>New York: Oxford Printing Press.</w:t>
      </w:r>
    </w:p>
    <w:p w14:paraId="7E6FBA36" w14:textId="77777777" w:rsidR="00752AE3" w:rsidRDefault="00752AE3" w:rsidP="00752AE3">
      <w:pPr>
        <w:pStyle w:val="ListParagraph"/>
        <w:numPr>
          <w:ilvl w:val="0"/>
          <w:numId w:val="4"/>
        </w:numPr>
        <w:spacing w:line="480" w:lineRule="auto"/>
      </w:pPr>
      <w:r>
        <w:t xml:space="preserve">Haber, R. A. (1980) ‘Different strokes for different folks: Jung’s typology and structured experience,’ </w:t>
      </w:r>
      <w:r>
        <w:rPr>
          <w:i/>
          <w:iCs/>
        </w:rPr>
        <w:t xml:space="preserve">Group and Organisation Studies, </w:t>
      </w:r>
      <w:r>
        <w:t xml:space="preserve">5(1) pp. 113-121. Available at: </w:t>
      </w:r>
      <w:r w:rsidRPr="00516053">
        <w:t>https://www.proquest.com/docview/232434570?parentSessionId=z75llgdX24HMLNI</w:t>
      </w:r>
      <w:r w:rsidRPr="00516053">
        <w:lastRenderedPageBreak/>
        <w:t>5gfJY4Abv7xo9bx9qcTbSILvrh9I%3D&amp;pq-origsite=primo&amp;accountid=130472</w:t>
      </w:r>
      <w:r>
        <w:t xml:space="preserve"> (Accessed: 15 October 2023)</w:t>
      </w:r>
    </w:p>
    <w:p w14:paraId="1F47A0FB" w14:textId="77777777" w:rsidR="00752AE3" w:rsidRDefault="00752AE3" w:rsidP="00752AE3">
      <w:pPr>
        <w:pStyle w:val="ListParagraph"/>
        <w:numPr>
          <w:ilvl w:val="0"/>
          <w:numId w:val="4"/>
        </w:numPr>
        <w:spacing w:line="480" w:lineRule="auto"/>
      </w:pPr>
      <w:r>
        <w:t xml:space="preserve">Hopper, E. (2020) </w:t>
      </w:r>
      <w:r w:rsidRPr="00F15BE0">
        <w:rPr>
          <w:i/>
          <w:iCs/>
        </w:rPr>
        <w:t>Maslow’s hierarchy of needs explained.</w:t>
      </w:r>
      <w:r>
        <w:t xml:space="preserve"> Available at: </w:t>
      </w:r>
      <w:r w:rsidRPr="00F15BE0">
        <w:t>https://www.thoughtco.com/maslows-hierarchy-of-needs-4582571</w:t>
      </w:r>
      <w:r>
        <w:t xml:space="preserve"> (Accessed 29 October 2023)</w:t>
      </w:r>
    </w:p>
    <w:p w14:paraId="19F77E4D" w14:textId="77777777" w:rsidR="00752AE3" w:rsidRDefault="00752AE3" w:rsidP="00752AE3">
      <w:pPr>
        <w:pStyle w:val="ListParagraph"/>
        <w:numPr>
          <w:ilvl w:val="0"/>
          <w:numId w:val="4"/>
        </w:numPr>
        <w:spacing w:line="480" w:lineRule="auto"/>
      </w:pPr>
      <w:r>
        <w:t xml:space="preserve">Hwb (2021) </w:t>
      </w:r>
      <w:r>
        <w:rPr>
          <w:i/>
          <w:iCs/>
        </w:rPr>
        <w:t xml:space="preserve">Introduction to curriculum for Wales guidance. </w:t>
      </w:r>
      <w:r>
        <w:t xml:space="preserve">Available at: </w:t>
      </w:r>
      <w:r w:rsidRPr="002315BA">
        <w:t>https://hwb.gov.wales/curriculum-for-wales</w:t>
      </w:r>
      <w:r>
        <w:t xml:space="preserve"> (Accessed: 30 October 2023)</w:t>
      </w:r>
    </w:p>
    <w:p w14:paraId="46B4FD87" w14:textId="77777777" w:rsidR="00752AE3" w:rsidRDefault="00752AE3" w:rsidP="00752AE3">
      <w:pPr>
        <w:pStyle w:val="ListParagraph"/>
        <w:numPr>
          <w:ilvl w:val="0"/>
          <w:numId w:val="4"/>
        </w:numPr>
        <w:spacing w:line="480" w:lineRule="auto"/>
      </w:pPr>
      <w:r>
        <w:t xml:space="preserve">Jouanna, J. (2012) </w:t>
      </w:r>
      <w:r>
        <w:rPr>
          <w:i/>
          <w:iCs/>
        </w:rPr>
        <w:t xml:space="preserve">Greek medicine from Hippocrates to Galen: selected papers. </w:t>
      </w:r>
      <w:r>
        <w:t>Netherlands: Koninklijke Brill NV.</w:t>
      </w:r>
    </w:p>
    <w:p w14:paraId="286F0EAB" w14:textId="77777777" w:rsidR="00752AE3" w:rsidRDefault="00752AE3" w:rsidP="00752AE3">
      <w:pPr>
        <w:pStyle w:val="ListParagraph"/>
        <w:numPr>
          <w:ilvl w:val="0"/>
          <w:numId w:val="4"/>
        </w:numPr>
        <w:spacing w:line="480" w:lineRule="auto"/>
      </w:pPr>
      <w:r>
        <w:t xml:space="preserve">Jung, C. G. (1971) </w:t>
      </w:r>
      <w:r>
        <w:rPr>
          <w:i/>
          <w:iCs/>
        </w:rPr>
        <w:t xml:space="preserve">Collected works of C. G. Jung, volume 6: psychological types. </w:t>
      </w:r>
      <w:r>
        <w:t xml:space="preserve">New Jersey: Princeton University Press. </w:t>
      </w:r>
    </w:p>
    <w:p w14:paraId="47927BCE" w14:textId="77777777" w:rsidR="00752AE3" w:rsidRDefault="00752AE3" w:rsidP="00752AE3">
      <w:pPr>
        <w:pStyle w:val="ListParagraph"/>
        <w:numPr>
          <w:ilvl w:val="0"/>
          <w:numId w:val="4"/>
        </w:numPr>
        <w:spacing w:line="480" w:lineRule="auto"/>
      </w:pPr>
      <w:r>
        <w:t xml:space="preserve">Kolb, D. A. (2015) </w:t>
      </w:r>
      <w:r>
        <w:rPr>
          <w:i/>
          <w:iCs/>
        </w:rPr>
        <w:t xml:space="preserve">Experiential learning: experience as the source of learning and development. </w:t>
      </w:r>
      <w:r>
        <w:t>2</w:t>
      </w:r>
      <w:r w:rsidRPr="000416F4">
        <w:t>nd</w:t>
      </w:r>
      <w:r>
        <w:t xml:space="preserve"> edn. New Jersey: Pearson Education Inc. </w:t>
      </w:r>
    </w:p>
    <w:p w14:paraId="59A464D4" w14:textId="77777777" w:rsidR="00752AE3" w:rsidRDefault="00752AE3" w:rsidP="00752AE3">
      <w:pPr>
        <w:pStyle w:val="ListParagraph"/>
        <w:numPr>
          <w:ilvl w:val="0"/>
          <w:numId w:val="4"/>
        </w:numPr>
        <w:spacing w:line="480" w:lineRule="auto"/>
      </w:pPr>
      <w:r>
        <w:t xml:space="preserve">Lester, D, (1990) ‘Galen’s four temperaments and four-factor theories of personality: a comment on “toward a four-factor theory of temperament and/or personality”’, </w:t>
      </w:r>
      <w:r>
        <w:rPr>
          <w:i/>
          <w:iCs/>
        </w:rPr>
        <w:t xml:space="preserve">Journal of Personality Assessment, </w:t>
      </w:r>
      <w:r>
        <w:t xml:space="preserve">54(1&amp;2), pp, 423-426. Available at: </w:t>
      </w:r>
      <w:r w:rsidRPr="00FE398B">
        <w:t>https://www.researchgate.net/profile/David-Lester-3/publication/232883412_Galen%27s_Four_Temperaments_and_Four-Factor_Theories_of_Personality_A_Comment_on_Toward_a_Four-Factor_Theory_of_Temperament_andor_Personality/links/5addea63aca272fdaf87148c/Galens-Four-Temperaments-and-Four-Factor-Theories-of-Personality-A-Comment-on-Toward-a-Four-Factor-Theory-of-Temperament-and-or-Personality.pdf</w:t>
      </w:r>
    </w:p>
    <w:p w14:paraId="12BCEE70" w14:textId="77777777" w:rsidR="00752AE3" w:rsidRDefault="00752AE3" w:rsidP="00752AE3">
      <w:pPr>
        <w:pStyle w:val="ListParagraph"/>
        <w:numPr>
          <w:ilvl w:val="0"/>
          <w:numId w:val="4"/>
        </w:numPr>
        <w:spacing w:line="480" w:lineRule="auto"/>
      </w:pPr>
      <w:r>
        <w:t xml:space="preserve">Long, R. (2005) </w:t>
      </w:r>
      <w:r>
        <w:rPr>
          <w:i/>
          <w:iCs/>
        </w:rPr>
        <w:t xml:space="preserve">Building success through better behaviour: the art of positive communication. </w:t>
      </w:r>
      <w:r>
        <w:t>London: David Fulton Publishers Ltd.</w:t>
      </w:r>
    </w:p>
    <w:p w14:paraId="7513F4DC" w14:textId="77777777" w:rsidR="00752AE3" w:rsidRDefault="00752AE3" w:rsidP="00752AE3">
      <w:pPr>
        <w:pStyle w:val="ListParagraph"/>
        <w:numPr>
          <w:ilvl w:val="0"/>
          <w:numId w:val="4"/>
        </w:numPr>
        <w:spacing w:line="480" w:lineRule="auto"/>
      </w:pPr>
      <w:r>
        <w:lastRenderedPageBreak/>
        <w:t xml:space="preserve">Mcleod, S. (2023) </w:t>
      </w:r>
      <w:r>
        <w:rPr>
          <w:i/>
          <w:iCs/>
        </w:rPr>
        <w:t xml:space="preserve">Carl Jung’s theory of personality: archetypes &amp; collective unconscious. </w:t>
      </w:r>
      <w:r>
        <w:t xml:space="preserve">Available at: </w:t>
      </w:r>
      <w:r w:rsidRPr="008144E1">
        <w:t>https://www.simplypsychology.org/carl-jung.html</w:t>
      </w:r>
      <w:r>
        <w:t xml:space="preserve"> (Accessed: 15 October 2023)</w:t>
      </w:r>
    </w:p>
    <w:p w14:paraId="19A58247" w14:textId="77777777" w:rsidR="00752AE3" w:rsidRDefault="00752AE3" w:rsidP="00752AE3">
      <w:pPr>
        <w:pStyle w:val="ListParagraph"/>
        <w:numPr>
          <w:ilvl w:val="0"/>
          <w:numId w:val="4"/>
        </w:numPr>
        <w:spacing w:line="480" w:lineRule="auto"/>
      </w:pPr>
      <w:r>
        <w:t xml:space="preserve">Mcleod, S. (2023) </w:t>
      </w:r>
      <w:r>
        <w:rPr>
          <w:i/>
          <w:iCs/>
        </w:rPr>
        <w:t xml:space="preserve">Kolb’s learning styles and experiential learning cycle. </w:t>
      </w:r>
      <w:r>
        <w:t xml:space="preserve">Available at: </w:t>
      </w:r>
      <w:r w:rsidRPr="00AC0DB7">
        <w:t>https://www.simplypsychology.org/learning-kolb.html</w:t>
      </w:r>
      <w:r>
        <w:t xml:space="preserve"> (Accessed: 26 October 2023)</w:t>
      </w:r>
    </w:p>
    <w:p w14:paraId="7D8395E9" w14:textId="77777777" w:rsidR="00752AE3" w:rsidRDefault="00752AE3" w:rsidP="00752AE3">
      <w:pPr>
        <w:pStyle w:val="ListParagraph"/>
        <w:numPr>
          <w:ilvl w:val="0"/>
          <w:numId w:val="4"/>
        </w:numPr>
        <w:spacing w:line="480" w:lineRule="auto"/>
      </w:pPr>
      <w:r>
        <w:t xml:space="preserve">Mohammed, R. (2016) ‘Critical incident analysis: reflections of a teacher educator.’ </w:t>
      </w:r>
      <w:r>
        <w:rPr>
          <w:i/>
          <w:iCs/>
        </w:rPr>
        <w:t xml:space="preserve">Research in Teacher Education. </w:t>
      </w:r>
      <w:r>
        <w:t xml:space="preserve">6 (1), pp. 25-29. Available at: </w:t>
      </w:r>
      <w:r w:rsidRPr="00054C62">
        <w:t>https://repository.uel.ac.uk/item/8512y</w:t>
      </w:r>
      <w:r>
        <w:t xml:space="preserve"> (Accessed: 30 September 2023).</w:t>
      </w:r>
    </w:p>
    <w:p w14:paraId="3C1B0DB8" w14:textId="77777777" w:rsidR="00752AE3" w:rsidRDefault="00752AE3" w:rsidP="00752AE3">
      <w:pPr>
        <w:pStyle w:val="ListParagraph"/>
        <w:numPr>
          <w:ilvl w:val="0"/>
          <w:numId w:val="4"/>
        </w:numPr>
        <w:spacing w:line="480" w:lineRule="auto"/>
      </w:pPr>
      <w:r>
        <w:t xml:space="preserve">Myers &amp; Briggs Foundation. </w:t>
      </w:r>
      <w:r>
        <w:rPr>
          <w:i/>
          <w:iCs/>
        </w:rPr>
        <w:t xml:space="preserve">Myers-Briggs overview </w:t>
      </w:r>
      <w:r>
        <w:t xml:space="preserve">Available at: </w:t>
      </w:r>
      <w:r w:rsidRPr="00415D24">
        <w:t>https://www.myersbriggs.org/my-mbti-personality-type/myers-briggs-overview/#:~:text=According%20to%20type%20theory%2C%20our,development%20of%20certain%20personality%20characteristics.</w:t>
      </w:r>
      <w:r>
        <w:t xml:space="preserve"> (Accessed: 28 October 2023)</w:t>
      </w:r>
    </w:p>
    <w:p w14:paraId="74EA3245" w14:textId="77777777" w:rsidR="00752AE3" w:rsidRDefault="00752AE3" w:rsidP="00752AE3">
      <w:pPr>
        <w:pStyle w:val="ListParagraph"/>
        <w:numPr>
          <w:ilvl w:val="0"/>
          <w:numId w:val="4"/>
        </w:numPr>
        <w:spacing w:line="480" w:lineRule="auto"/>
      </w:pPr>
      <w:r>
        <w:t xml:space="preserve">Nickerson, C. (2023) </w:t>
      </w:r>
      <w:r w:rsidRPr="00395FFD">
        <w:rPr>
          <w:i/>
          <w:iCs/>
        </w:rPr>
        <w:t>Erich Fromm: life, theories, and contributions to psychology.</w:t>
      </w:r>
      <w:r>
        <w:t xml:space="preserve"> Available at: </w:t>
      </w:r>
      <w:r w:rsidRPr="00395FFD">
        <w:t>https://www.simplypsychology.org/erich-fromm.html</w:t>
      </w:r>
      <w:r>
        <w:t xml:space="preserve"> (Accessed: 28 October 2023) </w:t>
      </w:r>
    </w:p>
    <w:p w14:paraId="57976685" w14:textId="77777777" w:rsidR="00752AE3" w:rsidRDefault="00752AE3" w:rsidP="00752AE3">
      <w:pPr>
        <w:pStyle w:val="ListParagraph"/>
        <w:numPr>
          <w:ilvl w:val="0"/>
          <w:numId w:val="4"/>
        </w:numPr>
        <w:spacing w:line="480" w:lineRule="auto"/>
      </w:pPr>
      <w:r>
        <w:t xml:space="preserve">OpenStaxCollege. (2014) </w:t>
      </w:r>
      <w:r>
        <w:rPr>
          <w:i/>
          <w:iCs/>
        </w:rPr>
        <w:t xml:space="preserve">What is personality? </w:t>
      </w:r>
      <w:r>
        <w:t xml:space="preserve">Available at: </w:t>
      </w:r>
      <w:r w:rsidRPr="00B33913">
        <w:t>https://pressbooks-dev.oer.hawaii.edu/psychology/chapter/what-is-personality/</w:t>
      </w:r>
      <w:r>
        <w:t xml:space="preserve"> (Accessed: 22</w:t>
      </w:r>
      <w:r>
        <w:rPr>
          <w:vertAlign w:val="superscript"/>
        </w:rPr>
        <w:t xml:space="preserve"> </w:t>
      </w:r>
      <w:r>
        <w:t>October 2023)</w:t>
      </w:r>
    </w:p>
    <w:p w14:paraId="6644D3E8" w14:textId="77777777" w:rsidR="00752AE3" w:rsidRDefault="00752AE3" w:rsidP="00752AE3">
      <w:pPr>
        <w:pStyle w:val="ListParagraph"/>
        <w:numPr>
          <w:ilvl w:val="0"/>
          <w:numId w:val="4"/>
        </w:numPr>
        <w:spacing w:line="480" w:lineRule="auto"/>
      </w:pPr>
      <w:r>
        <w:t xml:space="preserve">Prabhu, M. (2022) </w:t>
      </w:r>
      <w:r>
        <w:rPr>
          <w:i/>
          <w:iCs/>
        </w:rPr>
        <w:t xml:space="preserve">Funny medicine: Hippocrates and the four humours. </w:t>
      </w:r>
      <w:r>
        <w:t xml:space="preserve">Available at: </w:t>
      </w:r>
      <w:r w:rsidRPr="002A0E3F">
        <w:t>https://www.gavi.org/vaccineswork/funny-science-hippocratic-medicine-and-four-humours</w:t>
      </w:r>
      <w:r>
        <w:t xml:space="preserve"> (Accessed: 28 October 2023)</w:t>
      </w:r>
    </w:p>
    <w:p w14:paraId="79825214" w14:textId="77777777" w:rsidR="00752AE3" w:rsidRDefault="00752AE3" w:rsidP="00752AE3">
      <w:pPr>
        <w:pStyle w:val="ListParagraph"/>
        <w:numPr>
          <w:ilvl w:val="0"/>
          <w:numId w:val="4"/>
        </w:numPr>
        <w:spacing w:line="480" w:lineRule="auto"/>
      </w:pPr>
      <w:r>
        <w:t xml:space="preserve">Skinner, B. F. (1968) </w:t>
      </w:r>
      <w:r>
        <w:rPr>
          <w:i/>
          <w:iCs/>
        </w:rPr>
        <w:t xml:space="preserve">Century psychology series: the technology of teaching. </w:t>
      </w:r>
      <w:r>
        <w:t xml:space="preserve">New York: Appleton-Century-Crofts. </w:t>
      </w:r>
    </w:p>
    <w:p w14:paraId="1793D190" w14:textId="77777777" w:rsidR="00752AE3" w:rsidRDefault="00752AE3" w:rsidP="00752AE3">
      <w:pPr>
        <w:pStyle w:val="ListParagraph"/>
        <w:numPr>
          <w:ilvl w:val="0"/>
          <w:numId w:val="4"/>
        </w:numPr>
        <w:spacing w:line="480" w:lineRule="auto"/>
      </w:pPr>
      <w:r>
        <w:t xml:space="preserve">Steiner, R. (1971) </w:t>
      </w:r>
      <w:r>
        <w:rPr>
          <w:i/>
          <w:iCs/>
        </w:rPr>
        <w:t xml:space="preserve">Human values in education. </w:t>
      </w:r>
      <w:r>
        <w:t>London: Rudolf Steiner Press.</w:t>
      </w:r>
    </w:p>
    <w:p w14:paraId="1CDB4460" w14:textId="77777777" w:rsidR="00752AE3" w:rsidRDefault="00752AE3" w:rsidP="00752AE3">
      <w:pPr>
        <w:pStyle w:val="ListParagraph"/>
        <w:numPr>
          <w:ilvl w:val="0"/>
          <w:numId w:val="4"/>
        </w:numPr>
        <w:spacing w:line="480" w:lineRule="auto"/>
      </w:pPr>
      <w:r>
        <w:lastRenderedPageBreak/>
        <w:t xml:space="preserve">Stoyanov, S. (2017) </w:t>
      </w:r>
      <w:r w:rsidRPr="005435FD">
        <w:rPr>
          <w:i/>
          <w:iCs/>
        </w:rPr>
        <w:t xml:space="preserve">An analysis of Abraham H. Maslow’s a theory of human motivation. </w:t>
      </w:r>
      <w:r w:rsidRPr="005435FD">
        <w:t>London:</w:t>
      </w:r>
      <w:r>
        <w:rPr>
          <w:i/>
          <w:iCs/>
        </w:rPr>
        <w:t xml:space="preserve"> </w:t>
      </w:r>
      <w:r>
        <w:t>Macat International Limited</w:t>
      </w:r>
    </w:p>
    <w:p w14:paraId="22DAE028" w14:textId="77777777" w:rsidR="00752AE3" w:rsidRDefault="00752AE3" w:rsidP="00752AE3">
      <w:pPr>
        <w:pStyle w:val="ListParagraph"/>
        <w:numPr>
          <w:ilvl w:val="0"/>
          <w:numId w:val="4"/>
        </w:numPr>
        <w:spacing w:line="480" w:lineRule="auto"/>
      </w:pPr>
      <w:r>
        <w:t xml:space="preserve">The Colour Works (2011) </w:t>
      </w:r>
      <w:r>
        <w:rPr>
          <w:i/>
          <w:iCs/>
        </w:rPr>
        <w:t xml:space="preserve">Hippocrates, Galen &amp; the four humours. </w:t>
      </w:r>
      <w:r>
        <w:t xml:space="preserve">Available at: </w:t>
      </w:r>
      <w:r w:rsidRPr="00D24150">
        <w:t>https://www.thecolourworks.com/hippocrates-galen-the-four-humours/</w:t>
      </w:r>
      <w:r>
        <w:t xml:space="preserve"> (Accessed: 15 October 2023). </w:t>
      </w:r>
    </w:p>
    <w:p w14:paraId="41D62ABC" w14:textId="77777777" w:rsidR="00752AE3" w:rsidRDefault="00752AE3" w:rsidP="00752AE3">
      <w:pPr>
        <w:pStyle w:val="ListParagraph"/>
        <w:numPr>
          <w:ilvl w:val="0"/>
          <w:numId w:val="4"/>
        </w:numPr>
        <w:spacing w:line="480" w:lineRule="auto"/>
      </w:pPr>
      <w:r>
        <w:t xml:space="preserve">Tripp, D. (1993) </w:t>
      </w:r>
      <w:r>
        <w:rPr>
          <w:i/>
          <w:iCs/>
        </w:rPr>
        <w:t xml:space="preserve">Critical incidents in teaching: developing professional judgement. </w:t>
      </w:r>
      <w:r>
        <w:t>London: RoutledgeFalmer.</w:t>
      </w:r>
    </w:p>
    <w:p w14:paraId="50323DB8" w14:textId="77777777" w:rsidR="00752AE3" w:rsidRDefault="00752AE3" w:rsidP="00752AE3">
      <w:pPr>
        <w:pStyle w:val="ListParagraph"/>
        <w:numPr>
          <w:ilvl w:val="0"/>
          <w:numId w:val="4"/>
        </w:numPr>
        <w:spacing w:line="480" w:lineRule="auto"/>
      </w:pPr>
      <w:r>
        <w:t xml:space="preserve">Western Governors University. (2020) </w:t>
      </w:r>
      <w:r>
        <w:rPr>
          <w:i/>
          <w:iCs/>
        </w:rPr>
        <w:t xml:space="preserve">Experiential learning theory. </w:t>
      </w:r>
      <w:r w:rsidRPr="009531F7">
        <w:t>Available at:</w:t>
      </w:r>
      <w:r>
        <w:rPr>
          <w:i/>
          <w:iCs/>
        </w:rPr>
        <w:t xml:space="preserve"> </w:t>
      </w:r>
      <w:r w:rsidRPr="009531F7">
        <w:t>https://www.wgu.edu/blog/experiential-learning-theory2006.html#:~:text=What%20is%20experiential%20learning%3F,retain%20information%20and%20remember%20facts.</w:t>
      </w:r>
      <w:r>
        <w:t xml:space="preserve"> (Accessed: 26 October 2023)</w:t>
      </w:r>
    </w:p>
    <w:p w14:paraId="3276AA5D" w14:textId="77777777" w:rsidR="00752AE3" w:rsidRDefault="00752AE3" w:rsidP="00752AE3">
      <w:pPr>
        <w:pStyle w:val="ListParagraph"/>
        <w:numPr>
          <w:ilvl w:val="0"/>
          <w:numId w:val="4"/>
        </w:numPr>
        <w:spacing w:line="480" w:lineRule="auto"/>
      </w:pPr>
      <w:r>
        <w:t xml:space="preserve">Western Governors University. (2020) </w:t>
      </w:r>
      <w:r w:rsidRPr="00D501CE">
        <w:rPr>
          <w:i/>
          <w:iCs/>
        </w:rPr>
        <w:t>What is humanistic learning theory in education?</w:t>
      </w:r>
      <w:r>
        <w:rPr>
          <w:i/>
          <w:iCs/>
        </w:rPr>
        <w:t xml:space="preserve"> </w:t>
      </w:r>
      <w:r w:rsidRPr="00D501CE">
        <w:t>Available at: https://www.wgu.edu/blog/what-humanistic-learning-theory-education2007.html#close (Accessed: 29 October 2023)</w:t>
      </w:r>
    </w:p>
    <w:p w14:paraId="0D72888E" w14:textId="77777777" w:rsidR="00752AE3" w:rsidRDefault="00752AE3" w:rsidP="00752AE3">
      <w:pPr>
        <w:pStyle w:val="ListParagraph"/>
        <w:numPr>
          <w:ilvl w:val="0"/>
          <w:numId w:val="4"/>
        </w:numPr>
        <w:spacing w:line="480" w:lineRule="auto"/>
      </w:pPr>
      <w:r>
        <w:t xml:space="preserve">Wilks, S. (1995) </w:t>
      </w:r>
      <w:r>
        <w:rPr>
          <w:i/>
          <w:iCs/>
        </w:rPr>
        <w:t xml:space="preserve">Critical and creative thinking: strategies for classroom enquiry. </w:t>
      </w:r>
      <w:r>
        <w:t>Australia: Eleanor Curtain Publishing.</w:t>
      </w:r>
    </w:p>
    <w:p w14:paraId="38EF4845" w14:textId="77777777" w:rsidR="00F34AAD" w:rsidRDefault="00F34AAD" w:rsidP="00752AE3">
      <w:pPr>
        <w:spacing w:line="480" w:lineRule="auto"/>
        <w:rPr>
          <w:sz w:val="32"/>
          <w:szCs w:val="32"/>
        </w:rPr>
      </w:pPr>
    </w:p>
    <w:p w14:paraId="3C928F90" w14:textId="77777777" w:rsidR="00C35470" w:rsidRDefault="00C35470" w:rsidP="00752AE3">
      <w:pPr>
        <w:spacing w:line="480" w:lineRule="auto"/>
        <w:rPr>
          <w:sz w:val="32"/>
          <w:szCs w:val="32"/>
        </w:rPr>
      </w:pPr>
    </w:p>
    <w:p w14:paraId="0496DD7A" w14:textId="77777777" w:rsidR="00C35470" w:rsidRDefault="00C35470" w:rsidP="00773CC1">
      <w:pPr>
        <w:rPr>
          <w:sz w:val="32"/>
          <w:szCs w:val="32"/>
        </w:rPr>
      </w:pPr>
    </w:p>
    <w:p w14:paraId="6C11C5E0" w14:textId="77777777" w:rsidR="00C35470" w:rsidRDefault="00C35470" w:rsidP="00773CC1">
      <w:pPr>
        <w:rPr>
          <w:sz w:val="32"/>
          <w:szCs w:val="32"/>
        </w:rPr>
      </w:pPr>
    </w:p>
    <w:p w14:paraId="563ACD7B" w14:textId="77777777" w:rsidR="00C35470" w:rsidRPr="0093353B" w:rsidRDefault="00C35470" w:rsidP="00773CC1">
      <w:pPr>
        <w:rPr>
          <w:sz w:val="32"/>
          <w:szCs w:val="32"/>
        </w:rPr>
      </w:pPr>
    </w:p>
    <w:sectPr w:rsidR="00C35470" w:rsidRPr="0093353B" w:rsidSect="00F34AAD">
      <w:headerReference w:type="default" r:id="rId10"/>
      <w:footerReference w:type="default" r:id="rId11"/>
      <w:pgSz w:w="11906" w:h="16838"/>
      <w:pgMar w:top="1440" w:right="1440" w:bottom="1440" w:left="1440" w:header="680"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93529" w14:textId="77777777" w:rsidR="00C36F45" w:rsidRDefault="00C36F45" w:rsidP="00F34AAD">
      <w:r>
        <w:separator/>
      </w:r>
    </w:p>
  </w:endnote>
  <w:endnote w:type="continuationSeparator" w:id="0">
    <w:p w14:paraId="1A1365D1" w14:textId="77777777" w:rsidR="00C36F45" w:rsidRDefault="00C36F45" w:rsidP="00F34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FD854" w14:textId="61A4EDD2" w:rsidR="00F34AAD" w:rsidRPr="00F34AAD" w:rsidRDefault="00F34AAD" w:rsidP="00F34AAD">
    <w:pPr>
      <w:pStyle w:val="Footer"/>
      <w:jc w:val="center"/>
      <w:rPr>
        <w:color w:val="000000" w:themeColor="text1"/>
      </w:rPr>
    </w:pPr>
    <w:r w:rsidRPr="00F34AAD">
      <w:rPr>
        <w:color w:val="000000" w:themeColor="text1"/>
      </w:rPr>
      <w:t xml:space="preserve">Page </w:t>
    </w:r>
    <w:r w:rsidRPr="00F34AAD">
      <w:rPr>
        <w:color w:val="000000" w:themeColor="text1"/>
      </w:rPr>
      <w:fldChar w:fldCharType="begin"/>
    </w:r>
    <w:r w:rsidRPr="00F34AAD">
      <w:rPr>
        <w:color w:val="000000" w:themeColor="text1"/>
      </w:rPr>
      <w:instrText xml:space="preserve"> PAGE  \* Arabic  \* MERGEFORMAT </w:instrText>
    </w:r>
    <w:r w:rsidRPr="00F34AAD">
      <w:rPr>
        <w:color w:val="000000" w:themeColor="text1"/>
      </w:rPr>
      <w:fldChar w:fldCharType="separate"/>
    </w:r>
    <w:r w:rsidRPr="00F34AAD">
      <w:rPr>
        <w:noProof/>
        <w:color w:val="000000" w:themeColor="text1"/>
      </w:rPr>
      <w:t>2</w:t>
    </w:r>
    <w:r w:rsidRPr="00F34AAD">
      <w:rPr>
        <w:color w:val="000000" w:themeColor="text1"/>
      </w:rPr>
      <w:fldChar w:fldCharType="end"/>
    </w:r>
    <w:r w:rsidRPr="00F34AAD">
      <w:rPr>
        <w:color w:val="000000" w:themeColor="text1"/>
      </w:rPr>
      <w:t xml:space="preserve"> of </w:t>
    </w:r>
    <w:r w:rsidRPr="00F34AAD">
      <w:rPr>
        <w:color w:val="000000" w:themeColor="text1"/>
      </w:rPr>
      <w:fldChar w:fldCharType="begin"/>
    </w:r>
    <w:r w:rsidRPr="00F34AAD">
      <w:rPr>
        <w:color w:val="000000" w:themeColor="text1"/>
      </w:rPr>
      <w:instrText xml:space="preserve"> NUMPAGES  \* Arabic  \* MERGEFORMAT </w:instrText>
    </w:r>
    <w:r w:rsidRPr="00F34AAD">
      <w:rPr>
        <w:color w:val="000000" w:themeColor="text1"/>
      </w:rPr>
      <w:fldChar w:fldCharType="separate"/>
    </w:r>
    <w:r w:rsidRPr="00F34AAD">
      <w:rPr>
        <w:noProof/>
        <w:color w:val="000000" w:themeColor="text1"/>
      </w:rPr>
      <w:t>2</w:t>
    </w:r>
    <w:r w:rsidRPr="00F34AAD">
      <w:rPr>
        <w:color w:val="000000" w:themeColor="text1"/>
      </w:rPr>
      <w:fldChar w:fldCharType="end"/>
    </w:r>
  </w:p>
  <w:p w14:paraId="72EF9A93" w14:textId="77777777" w:rsidR="00F34AAD" w:rsidRDefault="00F3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31D0E" w14:textId="77777777" w:rsidR="00C36F45" w:rsidRDefault="00C36F45" w:rsidP="00F34AAD">
      <w:r>
        <w:separator/>
      </w:r>
    </w:p>
  </w:footnote>
  <w:footnote w:type="continuationSeparator" w:id="0">
    <w:p w14:paraId="35A292A0" w14:textId="77777777" w:rsidR="00C36F45" w:rsidRDefault="00C36F45" w:rsidP="00F34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53943" w14:textId="0F5DF66C" w:rsidR="00F34AAD" w:rsidRDefault="00F34AAD">
    <w:pPr>
      <w:pStyle w:val="Header"/>
    </w:pPr>
    <w:r>
      <w:t>Carys Elen Walsh</w:t>
    </w:r>
    <w:r>
      <w:ptab w:relativeTo="margin" w:alignment="center" w:leader="none"/>
    </w:r>
    <w:r w:rsidR="00752AE3">
      <w:t>1702448</w:t>
    </w:r>
    <w:r>
      <w:ptab w:relativeTo="margin" w:alignment="right" w:leader="none"/>
    </w:r>
    <w:r>
      <w:t>ECAD6007</w:t>
    </w:r>
  </w:p>
  <w:p w14:paraId="09A2A868" w14:textId="77777777" w:rsidR="00F34AAD" w:rsidRDefault="00F34A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20D5F"/>
    <w:multiLevelType w:val="hybridMultilevel"/>
    <w:tmpl w:val="77660B82"/>
    <w:lvl w:ilvl="0" w:tplc="E5ACAEB2">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87ED2"/>
    <w:multiLevelType w:val="hybridMultilevel"/>
    <w:tmpl w:val="2F649EA0"/>
    <w:lvl w:ilvl="0" w:tplc="E5ACAEB2">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3715A"/>
    <w:multiLevelType w:val="hybridMultilevel"/>
    <w:tmpl w:val="EEACCA04"/>
    <w:lvl w:ilvl="0" w:tplc="064CCC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05684"/>
    <w:multiLevelType w:val="hybridMultilevel"/>
    <w:tmpl w:val="32F403A2"/>
    <w:lvl w:ilvl="0" w:tplc="7EA852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DE07D6"/>
    <w:multiLevelType w:val="hybridMultilevel"/>
    <w:tmpl w:val="81F4FD9A"/>
    <w:lvl w:ilvl="0" w:tplc="0809000F">
      <w:start w:val="1"/>
      <w:numFmt w:val="decimal"/>
      <w:lvlText w:val="%1."/>
      <w:lvlJc w:val="left"/>
      <w:pPr>
        <w:ind w:left="720" w:hanging="360"/>
      </w:pPr>
      <w:rPr>
        <w:rFonts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7241314">
    <w:abstractNumId w:val="3"/>
  </w:num>
  <w:num w:numId="2" w16cid:durableId="1515925886">
    <w:abstractNumId w:val="0"/>
  </w:num>
  <w:num w:numId="3" w16cid:durableId="1271160578">
    <w:abstractNumId w:val="1"/>
  </w:num>
  <w:num w:numId="4" w16cid:durableId="1192496019">
    <w:abstractNumId w:val="4"/>
  </w:num>
  <w:num w:numId="5" w16cid:durableId="579295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7BF"/>
    <w:rsid w:val="00011E35"/>
    <w:rsid w:val="00033B92"/>
    <w:rsid w:val="000416F4"/>
    <w:rsid w:val="00054C62"/>
    <w:rsid w:val="00074A90"/>
    <w:rsid w:val="00075AF7"/>
    <w:rsid w:val="000909FC"/>
    <w:rsid w:val="000C1431"/>
    <w:rsid w:val="000C3A81"/>
    <w:rsid w:val="000D4D1A"/>
    <w:rsid w:val="000E0989"/>
    <w:rsid w:val="000E53E6"/>
    <w:rsid w:val="000E73BA"/>
    <w:rsid w:val="000F5463"/>
    <w:rsid w:val="00105235"/>
    <w:rsid w:val="00116864"/>
    <w:rsid w:val="00120A1F"/>
    <w:rsid w:val="00144FFB"/>
    <w:rsid w:val="00151CB4"/>
    <w:rsid w:val="00155379"/>
    <w:rsid w:val="001677BF"/>
    <w:rsid w:val="00182B01"/>
    <w:rsid w:val="001A118C"/>
    <w:rsid w:val="001B5A4C"/>
    <w:rsid w:val="001C65C0"/>
    <w:rsid w:val="001F214A"/>
    <w:rsid w:val="00211307"/>
    <w:rsid w:val="00220F0D"/>
    <w:rsid w:val="0026048D"/>
    <w:rsid w:val="002655BD"/>
    <w:rsid w:val="00275105"/>
    <w:rsid w:val="00290B3C"/>
    <w:rsid w:val="002B3E90"/>
    <w:rsid w:val="002D3215"/>
    <w:rsid w:val="0030740E"/>
    <w:rsid w:val="00311EDA"/>
    <w:rsid w:val="00330F3E"/>
    <w:rsid w:val="00353353"/>
    <w:rsid w:val="00355291"/>
    <w:rsid w:val="00362408"/>
    <w:rsid w:val="00372BFB"/>
    <w:rsid w:val="00372E76"/>
    <w:rsid w:val="003864A8"/>
    <w:rsid w:val="003A7A15"/>
    <w:rsid w:val="003B5E0E"/>
    <w:rsid w:val="003E369F"/>
    <w:rsid w:val="003E5AE9"/>
    <w:rsid w:val="003E70D6"/>
    <w:rsid w:val="003F0EF5"/>
    <w:rsid w:val="003F4D22"/>
    <w:rsid w:val="00400EF5"/>
    <w:rsid w:val="004156B0"/>
    <w:rsid w:val="00420E01"/>
    <w:rsid w:val="004243A7"/>
    <w:rsid w:val="00436778"/>
    <w:rsid w:val="00447F87"/>
    <w:rsid w:val="0046253C"/>
    <w:rsid w:val="00467676"/>
    <w:rsid w:val="00475331"/>
    <w:rsid w:val="004844DC"/>
    <w:rsid w:val="004A04FE"/>
    <w:rsid w:val="004A129D"/>
    <w:rsid w:val="004B531C"/>
    <w:rsid w:val="004B532F"/>
    <w:rsid w:val="004C07E0"/>
    <w:rsid w:val="004C368A"/>
    <w:rsid w:val="004D147A"/>
    <w:rsid w:val="004E6151"/>
    <w:rsid w:val="004F0B23"/>
    <w:rsid w:val="004F7CCA"/>
    <w:rsid w:val="00500807"/>
    <w:rsid w:val="005145C4"/>
    <w:rsid w:val="0052029F"/>
    <w:rsid w:val="00570DFE"/>
    <w:rsid w:val="0057238B"/>
    <w:rsid w:val="00581468"/>
    <w:rsid w:val="005A4872"/>
    <w:rsid w:val="005A61BF"/>
    <w:rsid w:val="005A7900"/>
    <w:rsid w:val="005C67E1"/>
    <w:rsid w:val="005D2FC7"/>
    <w:rsid w:val="005E69ED"/>
    <w:rsid w:val="005F05F1"/>
    <w:rsid w:val="00601FD4"/>
    <w:rsid w:val="006071FC"/>
    <w:rsid w:val="006148C9"/>
    <w:rsid w:val="00641533"/>
    <w:rsid w:val="00651FDC"/>
    <w:rsid w:val="0066025F"/>
    <w:rsid w:val="00674AB8"/>
    <w:rsid w:val="00683635"/>
    <w:rsid w:val="00696EF5"/>
    <w:rsid w:val="006A333E"/>
    <w:rsid w:val="006B0F18"/>
    <w:rsid w:val="006B391B"/>
    <w:rsid w:val="006B6A80"/>
    <w:rsid w:val="006C3A6B"/>
    <w:rsid w:val="006D477F"/>
    <w:rsid w:val="006D4926"/>
    <w:rsid w:val="006D667E"/>
    <w:rsid w:val="006E3482"/>
    <w:rsid w:val="006E5B7B"/>
    <w:rsid w:val="006E7387"/>
    <w:rsid w:val="007000EF"/>
    <w:rsid w:val="00716E9E"/>
    <w:rsid w:val="007273BB"/>
    <w:rsid w:val="007411F8"/>
    <w:rsid w:val="007521C7"/>
    <w:rsid w:val="00752AE3"/>
    <w:rsid w:val="00756F2D"/>
    <w:rsid w:val="00757AFD"/>
    <w:rsid w:val="00773CC1"/>
    <w:rsid w:val="007774BF"/>
    <w:rsid w:val="00780C52"/>
    <w:rsid w:val="0079194A"/>
    <w:rsid w:val="00794D87"/>
    <w:rsid w:val="007A0E54"/>
    <w:rsid w:val="007D0849"/>
    <w:rsid w:val="00814B23"/>
    <w:rsid w:val="00816374"/>
    <w:rsid w:val="008411A8"/>
    <w:rsid w:val="00850E8E"/>
    <w:rsid w:val="00851A5D"/>
    <w:rsid w:val="00854F98"/>
    <w:rsid w:val="008723AB"/>
    <w:rsid w:val="00875298"/>
    <w:rsid w:val="0089004B"/>
    <w:rsid w:val="00891901"/>
    <w:rsid w:val="008967FE"/>
    <w:rsid w:val="008A6D07"/>
    <w:rsid w:val="008E5E2B"/>
    <w:rsid w:val="009032F2"/>
    <w:rsid w:val="009134BC"/>
    <w:rsid w:val="00931592"/>
    <w:rsid w:val="0093353B"/>
    <w:rsid w:val="00946A85"/>
    <w:rsid w:val="00955F2A"/>
    <w:rsid w:val="00956374"/>
    <w:rsid w:val="00971422"/>
    <w:rsid w:val="0099162D"/>
    <w:rsid w:val="009F5770"/>
    <w:rsid w:val="00A009DF"/>
    <w:rsid w:val="00A40381"/>
    <w:rsid w:val="00A408D2"/>
    <w:rsid w:val="00A457D2"/>
    <w:rsid w:val="00A67A87"/>
    <w:rsid w:val="00A77E72"/>
    <w:rsid w:val="00A90D0E"/>
    <w:rsid w:val="00A941E6"/>
    <w:rsid w:val="00AA4308"/>
    <w:rsid w:val="00AD31BF"/>
    <w:rsid w:val="00AF4A76"/>
    <w:rsid w:val="00AF785C"/>
    <w:rsid w:val="00B0617A"/>
    <w:rsid w:val="00B23AB8"/>
    <w:rsid w:val="00B56BCC"/>
    <w:rsid w:val="00B6372B"/>
    <w:rsid w:val="00B82843"/>
    <w:rsid w:val="00B90E3A"/>
    <w:rsid w:val="00B9474C"/>
    <w:rsid w:val="00BD671F"/>
    <w:rsid w:val="00C133AC"/>
    <w:rsid w:val="00C34900"/>
    <w:rsid w:val="00C35470"/>
    <w:rsid w:val="00C36F45"/>
    <w:rsid w:val="00C6304C"/>
    <w:rsid w:val="00C71090"/>
    <w:rsid w:val="00C75CAA"/>
    <w:rsid w:val="00C97A89"/>
    <w:rsid w:val="00CA3F20"/>
    <w:rsid w:val="00CD45F9"/>
    <w:rsid w:val="00CE74F4"/>
    <w:rsid w:val="00CF13FA"/>
    <w:rsid w:val="00CF2493"/>
    <w:rsid w:val="00D0542B"/>
    <w:rsid w:val="00D07CCD"/>
    <w:rsid w:val="00D07E74"/>
    <w:rsid w:val="00D16D02"/>
    <w:rsid w:val="00D2204E"/>
    <w:rsid w:val="00D334BC"/>
    <w:rsid w:val="00D34136"/>
    <w:rsid w:val="00D554CA"/>
    <w:rsid w:val="00D70688"/>
    <w:rsid w:val="00D872A0"/>
    <w:rsid w:val="00D87C83"/>
    <w:rsid w:val="00D95E66"/>
    <w:rsid w:val="00DA6C07"/>
    <w:rsid w:val="00DB4CD8"/>
    <w:rsid w:val="00DD48E7"/>
    <w:rsid w:val="00DD780F"/>
    <w:rsid w:val="00DE39D1"/>
    <w:rsid w:val="00DE6D78"/>
    <w:rsid w:val="00E04A3A"/>
    <w:rsid w:val="00E111E2"/>
    <w:rsid w:val="00E31418"/>
    <w:rsid w:val="00E4659F"/>
    <w:rsid w:val="00E51CA1"/>
    <w:rsid w:val="00E6510A"/>
    <w:rsid w:val="00EB4124"/>
    <w:rsid w:val="00EB5083"/>
    <w:rsid w:val="00EF008F"/>
    <w:rsid w:val="00F240F5"/>
    <w:rsid w:val="00F34AAD"/>
    <w:rsid w:val="00F55CD1"/>
    <w:rsid w:val="00F5772C"/>
    <w:rsid w:val="00F66C11"/>
    <w:rsid w:val="00F8341B"/>
    <w:rsid w:val="00FB127F"/>
    <w:rsid w:val="00FC6B1E"/>
    <w:rsid w:val="00FD0406"/>
    <w:rsid w:val="00FE3FD9"/>
    <w:rsid w:val="00FE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CBEC0"/>
  <w15:chartTrackingRefBased/>
  <w15:docId w15:val="{B09D16C3-8A90-224C-8F76-47DB8A4D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CC1"/>
    <w:pPr>
      <w:ind w:left="720"/>
      <w:contextualSpacing/>
    </w:pPr>
  </w:style>
  <w:style w:type="paragraph" w:styleId="NormalWeb">
    <w:name w:val="Normal (Web)"/>
    <w:basedOn w:val="Normal"/>
    <w:uiPriority w:val="99"/>
    <w:semiHidden/>
    <w:unhideWhenUsed/>
    <w:rsid w:val="00CD45F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54C62"/>
    <w:rPr>
      <w:color w:val="0563C1" w:themeColor="hyperlink"/>
      <w:u w:val="single"/>
    </w:rPr>
  </w:style>
  <w:style w:type="character" w:styleId="UnresolvedMention">
    <w:name w:val="Unresolved Mention"/>
    <w:basedOn w:val="DefaultParagraphFont"/>
    <w:uiPriority w:val="99"/>
    <w:semiHidden/>
    <w:unhideWhenUsed/>
    <w:rsid w:val="00054C62"/>
    <w:rPr>
      <w:color w:val="605E5C"/>
      <w:shd w:val="clear" w:color="auto" w:fill="E1DFDD"/>
    </w:rPr>
  </w:style>
  <w:style w:type="table" w:styleId="TableGrid">
    <w:name w:val="Table Grid"/>
    <w:basedOn w:val="TableNormal"/>
    <w:uiPriority w:val="39"/>
    <w:rsid w:val="005F0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4">
    <w:name w:val="Grid Table 6 Colorful Accent 4"/>
    <w:basedOn w:val="TableNormal"/>
    <w:uiPriority w:val="51"/>
    <w:rsid w:val="00120A1F"/>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7ColourfulAccent4">
    <w:name w:val="Grid Table 7 Colorful Accent 4"/>
    <w:basedOn w:val="TableNormal"/>
    <w:uiPriority w:val="52"/>
    <w:rsid w:val="00120A1F"/>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4">
    <w:name w:val="Grid Table 5 Dark Accent 4"/>
    <w:basedOn w:val="TableNormal"/>
    <w:uiPriority w:val="50"/>
    <w:rsid w:val="00120A1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120A1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A009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F34AAD"/>
    <w:pPr>
      <w:tabs>
        <w:tab w:val="center" w:pos="4513"/>
        <w:tab w:val="right" w:pos="9026"/>
      </w:tabs>
    </w:pPr>
  </w:style>
  <w:style w:type="character" w:customStyle="1" w:styleId="HeaderChar">
    <w:name w:val="Header Char"/>
    <w:basedOn w:val="DefaultParagraphFont"/>
    <w:link w:val="Header"/>
    <w:uiPriority w:val="99"/>
    <w:rsid w:val="00F34AAD"/>
  </w:style>
  <w:style w:type="paragraph" w:styleId="Footer">
    <w:name w:val="footer"/>
    <w:basedOn w:val="Normal"/>
    <w:link w:val="FooterChar"/>
    <w:uiPriority w:val="99"/>
    <w:unhideWhenUsed/>
    <w:rsid w:val="00F34AAD"/>
    <w:pPr>
      <w:tabs>
        <w:tab w:val="center" w:pos="4513"/>
        <w:tab w:val="right" w:pos="9026"/>
      </w:tabs>
    </w:pPr>
  </w:style>
  <w:style w:type="character" w:customStyle="1" w:styleId="FooterChar">
    <w:name w:val="Footer Char"/>
    <w:basedOn w:val="DefaultParagraphFont"/>
    <w:link w:val="Footer"/>
    <w:uiPriority w:val="99"/>
    <w:rsid w:val="00F34AAD"/>
  </w:style>
  <w:style w:type="paragraph" w:styleId="NoSpacing">
    <w:name w:val="No Spacing"/>
    <w:link w:val="NoSpacingChar"/>
    <w:uiPriority w:val="1"/>
    <w:qFormat/>
    <w:rsid w:val="00F34AA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34AAD"/>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199669">
      <w:bodyDiv w:val="1"/>
      <w:marLeft w:val="0"/>
      <w:marRight w:val="0"/>
      <w:marTop w:val="0"/>
      <w:marBottom w:val="0"/>
      <w:divBdr>
        <w:top w:val="none" w:sz="0" w:space="0" w:color="auto"/>
        <w:left w:val="none" w:sz="0" w:space="0" w:color="auto"/>
        <w:bottom w:val="none" w:sz="0" w:space="0" w:color="auto"/>
        <w:right w:val="none" w:sz="0" w:space="0" w:color="auto"/>
      </w:divBdr>
      <w:divsChild>
        <w:div w:id="1957061976">
          <w:marLeft w:val="0"/>
          <w:marRight w:val="0"/>
          <w:marTop w:val="0"/>
          <w:marBottom w:val="0"/>
          <w:divBdr>
            <w:top w:val="none" w:sz="0" w:space="0" w:color="auto"/>
            <w:left w:val="none" w:sz="0" w:space="0" w:color="auto"/>
            <w:bottom w:val="none" w:sz="0" w:space="0" w:color="auto"/>
            <w:right w:val="none" w:sz="0" w:space="0" w:color="auto"/>
          </w:divBdr>
          <w:divsChild>
            <w:div w:id="1097605092">
              <w:marLeft w:val="0"/>
              <w:marRight w:val="0"/>
              <w:marTop w:val="0"/>
              <w:marBottom w:val="0"/>
              <w:divBdr>
                <w:top w:val="none" w:sz="0" w:space="0" w:color="auto"/>
                <w:left w:val="none" w:sz="0" w:space="0" w:color="auto"/>
                <w:bottom w:val="none" w:sz="0" w:space="0" w:color="auto"/>
                <w:right w:val="none" w:sz="0" w:space="0" w:color="auto"/>
              </w:divBdr>
              <w:divsChild>
                <w:div w:id="786393924">
                  <w:marLeft w:val="0"/>
                  <w:marRight w:val="0"/>
                  <w:marTop w:val="0"/>
                  <w:marBottom w:val="0"/>
                  <w:divBdr>
                    <w:top w:val="none" w:sz="0" w:space="0" w:color="auto"/>
                    <w:left w:val="none" w:sz="0" w:space="0" w:color="auto"/>
                    <w:bottom w:val="none" w:sz="0" w:space="0" w:color="auto"/>
                    <w:right w:val="none" w:sz="0" w:space="0" w:color="auto"/>
                  </w:divBdr>
                  <w:divsChild>
                    <w:div w:id="1210606363">
                      <w:marLeft w:val="0"/>
                      <w:marRight w:val="0"/>
                      <w:marTop w:val="0"/>
                      <w:marBottom w:val="0"/>
                      <w:divBdr>
                        <w:top w:val="none" w:sz="0" w:space="0" w:color="auto"/>
                        <w:left w:val="none" w:sz="0" w:space="0" w:color="auto"/>
                        <w:bottom w:val="none" w:sz="0" w:space="0" w:color="auto"/>
                        <w:right w:val="none" w:sz="0" w:space="0" w:color="auto"/>
                      </w:divBdr>
                    </w:div>
                  </w:divsChild>
                </w:div>
                <w:div w:id="766972280">
                  <w:marLeft w:val="0"/>
                  <w:marRight w:val="0"/>
                  <w:marTop w:val="0"/>
                  <w:marBottom w:val="0"/>
                  <w:divBdr>
                    <w:top w:val="none" w:sz="0" w:space="0" w:color="auto"/>
                    <w:left w:val="none" w:sz="0" w:space="0" w:color="auto"/>
                    <w:bottom w:val="none" w:sz="0" w:space="0" w:color="auto"/>
                    <w:right w:val="none" w:sz="0" w:space="0" w:color="auto"/>
                  </w:divBdr>
                  <w:divsChild>
                    <w:div w:id="1218932415">
                      <w:marLeft w:val="0"/>
                      <w:marRight w:val="0"/>
                      <w:marTop w:val="0"/>
                      <w:marBottom w:val="0"/>
                      <w:divBdr>
                        <w:top w:val="none" w:sz="0" w:space="0" w:color="auto"/>
                        <w:left w:val="none" w:sz="0" w:space="0" w:color="auto"/>
                        <w:bottom w:val="none" w:sz="0" w:space="0" w:color="auto"/>
                        <w:right w:val="none" w:sz="0" w:space="0" w:color="auto"/>
                      </w:divBdr>
                    </w:div>
                  </w:divsChild>
                </w:div>
                <w:div w:id="745883112">
                  <w:marLeft w:val="0"/>
                  <w:marRight w:val="0"/>
                  <w:marTop w:val="0"/>
                  <w:marBottom w:val="0"/>
                  <w:divBdr>
                    <w:top w:val="none" w:sz="0" w:space="0" w:color="auto"/>
                    <w:left w:val="none" w:sz="0" w:space="0" w:color="auto"/>
                    <w:bottom w:val="none" w:sz="0" w:space="0" w:color="auto"/>
                    <w:right w:val="none" w:sz="0" w:space="0" w:color="auto"/>
                  </w:divBdr>
                  <w:divsChild>
                    <w:div w:id="687559954">
                      <w:marLeft w:val="0"/>
                      <w:marRight w:val="0"/>
                      <w:marTop w:val="0"/>
                      <w:marBottom w:val="0"/>
                      <w:divBdr>
                        <w:top w:val="none" w:sz="0" w:space="0" w:color="auto"/>
                        <w:left w:val="none" w:sz="0" w:space="0" w:color="auto"/>
                        <w:bottom w:val="none" w:sz="0" w:space="0" w:color="auto"/>
                        <w:right w:val="none" w:sz="0" w:space="0" w:color="auto"/>
                      </w:divBdr>
                    </w:div>
                  </w:divsChild>
                </w:div>
                <w:div w:id="740056758">
                  <w:marLeft w:val="0"/>
                  <w:marRight w:val="0"/>
                  <w:marTop w:val="0"/>
                  <w:marBottom w:val="0"/>
                  <w:divBdr>
                    <w:top w:val="none" w:sz="0" w:space="0" w:color="auto"/>
                    <w:left w:val="none" w:sz="0" w:space="0" w:color="auto"/>
                    <w:bottom w:val="none" w:sz="0" w:space="0" w:color="auto"/>
                    <w:right w:val="none" w:sz="0" w:space="0" w:color="auto"/>
                  </w:divBdr>
                  <w:divsChild>
                    <w:div w:id="1663116795">
                      <w:marLeft w:val="0"/>
                      <w:marRight w:val="0"/>
                      <w:marTop w:val="0"/>
                      <w:marBottom w:val="0"/>
                      <w:divBdr>
                        <w:top w:val="none" w:sz="0" w:space="0" w:color="auto"/>
                        <w:left w:val="none" w:sz="0" w:space="0" w:color="auto"/>
                        <w:bottom w:val="none" w:sz="0" w:space="0" w:color="auto"/>
                        <w:right w:val="none" w:sz="0" w:space="0" w:color="auto"/>
                      </w:divBdr>
                    </w:div>
                  </w:divsChild>
                </w:div>
                <w:div w:id="1099135507">
                  <w:marLeft w:val="0"/>
                  <w:marRight w:val="0"/>
                  <w:marTop w:val="0"/>
                  <w:marBottom w:val="0"/>
                  <w:divBdr>
                    <w:top w:val="none" w:sz="0" w:space="0" w:color="auto"/>
                    <w:left w:val="none" w:sz="0" w:space="0" w:color="auto"/>
                    <w:bottom w:val="none" w:sz="0" w:space="0" w:color="auto"/>
                    <w:right w:val="none" w:sz="0" w:space="0" w:color="auto"/>
                  </w:divBdr>
                  <w:divsChild>
                    <w:div w:id="241569955">
                      <w:marLeft w:val="0"/>
                      <w:marRight w:val="0"/>
                      <w:marTop w:val="0"/>
                      <w:marBottom w:val="0"/>
                      <w:divBdr>
                        <w:top w:val="none" w:sz="0" w:space="0" w:color="auto"/>
                        <w:left w:val="none" w:sz="0" w:space="0" w:color="auto"/>
                        <w:bottom w:val="none" w:sz="0" w:space="0" w:color="auto"/>
                        <w:right w:val="none" w:sz="0" w:space="0" w:color="auto"/>
                      </w:divBdr>
                    </w:div>
                  </w:divsChild>
                </w:div>
                <w:div w:id="615479392">
                  <w:marLeft w:val="0"/>
                  <w:marRight w:val="0"/>
                  <w:marTop w:val="0"/>
                  <w:marBottom w:val="0"/>
                  <w:divBdr>
                    <w:top w:val="none" w:sz="0" w:space="0" w:color="auto"/>
                    <w:left w:val="none" w:sz="0" w:space="0" w:color="auto"/>
                    <w:bottom w:val="none" w:sz="0" w:space="0" w:color="auto"/>
                    <w:right w:val="none" w:sz="0" w:space="0" w:color="auto"/>
                  </w:divBdr>
                  <w:divsChild>
                    <w:div w:id="1464038886">
                      <w:marLeft w:val="0"/>
                      <w:marRight w:val="0"/>
                      <w:marTop w:val="0"/>
                      <w:marBottom w:val="0"/>
                      <w:divBdr>
                        <w:top w:val="none" w:sz="0" w:space="0" w:color="auto"/>
                        <w:left w:val="none" w:sz="0" w:space="0" w:color="auto"/>
                        <w:bottom w:val="none" w:sz="0" w:space="0" w:color="auto"/>
                        <w:right w:val="none" w:sz="0" w:space="0" w:color="auto"/>
                      </w:divBdr>
                    </w:div>
                  </w:divsChild>
                </w:div>
                <w:div w:id="2045670265">
                  <w:marLeft w:val="0"/>
                  <w:marRight w:val="0"/>
                  <w:marTop w:val="0"/>
                  <w:marBottom w:val="0"/>
                  <w:divBdr>
                    <w:top w:val="none" w:sz="0" w:space="0" w:color="auto"/>
                    <w:left w:val="none" w:sz="0" w:space="0" w:color="auto"/>
                    <w:bottom w:val="none" w:sz="0" w:space="0" w:color="auto"/>
                    <w:right w:val="none" w:sz="0" w:space="0" w:color="auto"/>
                  </w:divBdr>
                  <w:divsChild>
                    <w:div w:id="836117933">
                      <w:marLeft w:val="0"/>
                      <w:marRight w:val="0"/>
                      <w:marTop w:val="0"/>
                      <w:marBottom w:val="0"/>
                      <w:divBdr>
                        <w:top w:val="none" w:sz="0" w:space="0" w:color="auto"/>
                        <w:left w:val="none" w:sz="0" w:space="0" w:color="auto"/>
                        <w:bottom w:val="none" w:sz="0" w:space="0" w:color="auto"/>
                        <w:right w:val="none" w:sz="0" w:space="0" w:color="auto"/>
                      </w:divBdr>
                    </w:div>
                  </w:divsChild>
                </w:div>
                <w:div w:id="2078899534">
                  <w:marLeft w:val="0"/>
                  <w:marRight w:val="0"/>
                  <w:marTop w:val="0"/>
                  <w:marBottom w:val="0"/>
                  <w:divBdr>
                    <w:top w:val="none" w:sz="0" w:space="0" w:color="auto"/>
                    <w:left w:val="none" w:sz="0" w:space="0" w:color="auto"/>
                    <w:bottom w:val="none" w:sz="0" w:space="0" w:color="auto"/>
                    <w:right w:val="none" w:sz="0" w:space="0" w:color="auto"/>
                  </w:divBdr>
                  <w:divsChild>
                    <w:div w:id="55785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5423">
              <w:marLeft w:val="0"/>
              <w:marRight w:val="0"/>
              <w:marTop w:val="0"/>
              <w:marBottom w:val="0"/>
              <w:divBdr>
                <w:top w:val="none" w:sz="0" w:space="0" w:color="auto"/>
                <w:left w:val="none" w:sz="0" w:space="0" w:color="auto"/>
                <w:bottom w:val="none" w:sz="0" w:space="0" w:color="auto"/>
                <w:right w:val="none" w:sz="0" w:space="0" w:color="auto"/>
              </w:divBdr>
              <w:divsChild>
                <w:div w:id="258409482">
                  <w:marLeft w:val="0"/>
                  <w:marRight w:val="0"/>
                  <w:marTop w:val="0"/>
                  <w:marBottom w:val="0"/>
                  <w:divBdr>
                    <w:top w:val="none" w:sz="0" w:space="0" w:color="auto"/>
                    <w:left w:val="none" w:sz="0" w:space="0" w:color="auto"/>
                    <w:bottom w:val="none" w:sz="0" w:space="0" w:color="auto"/>
                    <w:right w:val="none" w:sz="0" w:space="0" w:color="auto"/>
                  </w:divBdr>
                </w:div>
              </w:divsChild>
            </w:div>
            <w:div w:id="841775215">
              <w:marLeft w:val="0"/>
              <w:marRight w:val="0"/>
              <w:marTop w:val="0"/>
              <w:marBottom w:val="0"/>
              <w:divBdr>
                <w:top w:val="none" w:sz="0" w:space="0" w:color="auto"/>
                <w:left w:val="none" w:sz="0" w:space="0" w:color="auto"/>
                <w:bottom w:val="none" w:sz="0" w:space="0" w:color="auto"/>
                <w:right w:val="none" w:sz="0" w:space="0" w:color="auto"/>
              </w:divBdr>
              <w:divsChild>
                <w:div w:id="1748066024">
                  <w:marLeft w:val="0"/>
                  <w:marRight w:val="0"/>
                  <w:marTop w:val="0"/>
                  <w:marBottom w:val="0"/>
                  <w:divBdr>
                    <w:top w:val="none" w:sz="0" w:space="0" w:color="auto"/>
                    <w:left w:val="none" w:sz="0" w:space="0" w:color="auto"/>
                    <w:bottom w:val="none" w:sz="0" w:space="0" w:color="auto"/>
                    <w:right w:val="none" w:sz="0" w:space="0" w:color="auto"/>
                  </w:divBdr>
                  <w:divsChild>
                    <w:div w:id="380598446">
                      <w:marLeft w:val="0"/>
                      <w:marRight w:val="0"/>
                      <w:marTop w:val="0"/>
                      <w:marBottom w:val="0"/>
                      <w:divBdr>
                        <w:top w:val="none" w:sz="0" w:space="0" w:color="auto"/>
                        <w:left w:val="none" w:sz="0" w:space="0" w:color="auto"/>
                        <w:bottom w:val="none" w:sz="0" w:space="0" w:color="auto"/>
                        <w:right w:val="none" w:sz="0" w:space="0" w:color="auto"/>
                      </w:divBdr>
                    </w:div>
                  </w:divsChild>
                </w:div>
                <w:div w:id="785470012">
                  <w:marLeft w:val="0"/>
                  <w:marRight w:val="0"/>
                  <w:marTop w:val="0"/>
                  <w:marBottom w:val="0"/>
                  <w:divBdr>
                    <w:top w:val="none" w:sz="0" w:space="0" w:color="auto"/>
                    <w:left w:val="none" w:sz="0" w:space="0" w:color="auto"/>
                    <w:bottom w:val="none" w:sz="0" w:space="0" w:color="auto"/>
                    <w:right w:val="none" w:sz="0" w:space="0" w:color="auto"/>
                  </w:divBdr>
                  <w:divsChild>
                    <w:div w:id="166946274">
                      <w:marLeft w:val="0"/>
                      <w:marRight w:val="0"/>
                      <w:marTop w:val="0"/>
                      <w:marBottom w:val="0"/>
                      <w:divBdr>
                        <w:top w:val="none" w:sz="0" w:space="0" w:color="auto"/>
                        <w:left w:val="none" w:sz="0" w:space="0" w:color="auto"/>
                        <w:bottom w:val="none" w:sz="0" w:space="0" w:color="auto"/>
                        <w:right w:val="none" w:sz="0" w:space="0" w:color="auto"/>
                      </w:divBdr>
                    </w:div>
                  </w:divsChild>
                </w:div>
                <w:div w:id="1954971167">
                  <w:marLeft w:val="0"/>
                  <w:marRight w:val="0"/>
                  <w:marTop w:val="0"/>
                  <w:marBottom w:val="0"/>
                  <w:divBdr>
                    <w:top w:val="none" w:sz="0" w:space="0" w:color="auto"/>
                    <w:left w:val="none" w:sz="0" w:space="0" w:color="auto"/>
                    <w:bottom w:val="none" w:sz="0" w:space="0" w:color="auto"/>
                    <w:right w:val="none" w:sz="0" w:space="0" w:color="auto"/>
                  </w:divBdr>
                  <w:divsChild>
                    <w:div w:id="1834182976">
                      <w:marLeft w:val="0"/>
                      <w:marRight w:val="0"/>
                      <w:marTop w:val="0"/>
                      <w:marBottom w:val="0"/>
                      <w:divBdr>
                        <w:top w:val="none" w:sz="0" w:space="0" w:color="auto"/>
                        <w:left w:val="none" w:sz="0" w:space="0" w:color="auto"/>
                        <w:bottom w:val="none" w:sz="0" w:space="0" w:color="auto"/>
                        <w:right w:val="none" w:sz="0" w:space="0" w:color="auto"/>
                      </w:divBdr>
                    </w:div>
                  </w:divsChild>
                </w:div>
                <w:div w:id="1440951446">
                  <w:marLeft w:val="0"/>
                  <w:marRight w:val="0"/>
                  <w:marTop w:val="0"/>
                  <w:marBottom w:val="0"/>
                  <w:divBdr>
                    <w:top w:val="none" w:sz="0" w:space="0" w:color="auto"/>
                    <w:left w:val="none" w:sz="0" w:space="0" w:color="auto"/>
                    <w:bottom w:val="none" w:sz="0" w:space="0" w:color="auto"/>
                    <w:right w:val="none" w:sz="0" w:space="0" w:color="auto"/>
                  </w:divBdr>
                  <w:divsChild>
                    <w:div w:id="449979537">
                      <w:marLeft w:val="0"/>
                      <w:marRight w:val="0"/>
                      <w:marTop w:val="0"/>
                      <w:marBottom w:val="0"/>
                      <w:divBdr>
                        <w:top w:val="none" w:sz="0" w:space="0" w:color="auto"/>
                        <w:left w:val="none" w:sz="0" w:space="0" w:color="auto"/>
                        <w:bottom w:val="none" w:sz="0" w:space="0" w:color="auto"/>
                        <w:right w:val="none" w:sz="0" w:space="0" w:color="auto"/>
                      </w:divBdr>
                    </w:div>
                  </w:divsChild>
                </w:div>
                <w:div w:id="686448042">
                  <w:marLeft w:val="0"/>
                  <w:marRight w:val="0"/>
                  <w:marTop w:val="0"/>
                  <w:marBottom w:val="0"/>
                  <w:divBdr>
                    <w:top w:val="none" w:sz="0" w:space="0" w:color="auto"/>
                    <w:left w:val="none" w:sz="0" w:space="0" w:color="auto"/>
                    <w:bottom w:val="none" w:sz="0" w:space="0" w:color="auto"/>
                    <w:right w:val="none" w:sz="0" w:space="0" w:color="auto"/>
                  </w:divBdr>
                  <w:divsChild>
                    <w:div w:id="188371835">
                      <w:marLeft w:val="0"/>
                      <w:marRight w:val="0"/>
                      <w:marTop w:val="0"/>
                      <w:marBottom w:val="0"/>
                      <w:divBdr>
                        <w:top w:val="none" w:sz="0" w:space="0" w:color="auto"/>
                        <w:left w:val="none" w:sz="0" w:space="0" w:color="auto"/>
                        <w:bottom w:val="none" w:sz="0" w:space="0" w:color="auto"/>
                        <w:right w:val="none" w:sz="0" w:space="0" w:color="auto"/>
                      </w:divBdr>
                    </w:div>
                  </w:divsChild>
                </w:div>
                <w:div w:id="125664509">
                  <w:marLeft w:val="0"/>
                  <w:marRight w:val="0"/>
                  <w:marTop w:val="0"/>
                  <w:marBottom w:val="0"/>
                  <w:divBdr>
                    <w:top w:val="none" w:sz="0" w:space="0" w:color="auto"/>
                    <w:left w:val="none" w:sz="0" w:space="0" w:color="auto"/>
                    <w:bottom w:val="none" w:sz="0" w:space="0" w:color="auto"/>
                    <w:right w:val="none" w:sz="0" w:space="0" w:color="auto"/>
                  </w:divBdr>
                  <w:divsChild>
                    <w:div w:id="1933276625">
                      <w:marLeft w:val="0"/>
                      <w:marRight w:val="0"/>
                      <w:marTop w:val="0"/>
                      <w:marBottom w:val="0"/>
                      <w:divBdr>
                        <w:top w:val="none" w:sz="0" w:space="0" w:color="auto"/>
                        <w:left w:val="none" w:sz="0" w:space="0" w:color="auto"/>
                        <w:bottom w:val="none" w:sz="0" w:space="0" w:color="auto"/>
                        <w:right w:val="none" w:sz="0" w:space="0" w:color="auto"/>
                      </w:divBdr>
                    </w:div>
                  </w:divsChild>
                </w:div>
                <w:div w:id="181823510">
                  <w:marLeft w:val="0"/>
                  <w:marRight w:val="0"/>
                  <w:marTop w:val="0"/>
                  <w:marBottom w:val="0"/>
                  <w:divBdr>
                    <w:top w:val="none" w:sz="0" w:space="0" w:color="auto"/>
                    <w:left w:val="none" w:sz="0" w:space="0" w:color="auto"/>
                    <w:bottom w:val="none" w:sz="0" w:space="0" w:color="auto"/>
                    <w:right w:val="none" w:sz="0" w:space="0" w:color="auto"/>
                  </w:divBdr>
                  <w:divsChild>
                    <w:div w:id="702363495">
                      <w:marLeft w:val="0"/>
                      <w:marRight w:val="0"/>
                      <w:marTop w:val="0"/>
                      <w:marBottom w:val="0"/>
                      <w:divBdr>
                        <w:top w:val="none" w:sz="0" w:space="0" w:color="auto"/>
                        <w:left w:val="none" w:sz="0" w:space="0" w:color="auto"/>
                        <w:bottom w:val="none" w:sz="0" w:space="0" w:color="auto"/>
                        <w:right w:val="none" w:sz="0" w:space="0" w:color="auto"/>
                      </w:divBdr>
                    </w:div>
                  </w:divsChild>
                </w:div>
                <w:div w:id="272520419">
                  <w:marLeft w:val="0"/>
                  <w:marRight w:val="0"/>
                  <w:marTop w:val="0"/>
                  <w:marBottom w:val="0"/>
                  <w:divBdr>
                    <w:top w:val="none" w:sz="0" w:space="0" w:color="auto"/>
                    <w:left w:val="none" w:sz="0" w:space="0" w:color="auto"/>
                    <w:bottom w:val="none" w:sz="0" w:space="0" w:color="auto"/>
                    <w:right w:val="none" w:sz="0" w:space="0" w:color="auto"/>
                  </w:divBdr>
                  <w:divsChild>
                    <w:div w:id="1163938288">
                      <w:marLeft w:val="0"/>
                      <w:marRight w:val="0"/>
                      <w:marTop w:val="0"/>
                      <w:marBottom w:val="0"/>
                      <w:divBdr>
                        <w:top w:val="none" w:sz="0" w:space="0" w:color="auto"/>
                        <w:left w:val="none" w:sz="0" w:space="0" w:color="auto"/>
                        <w:bottom w:val="none" w:sz="0" w:space="0" w:color="auto"/>
                        <w:right w:val="none" w:sz="0" w:space="0" w:color="auto"/>
                      </w:divBdr>
                    </w:div>
                  </w:divsChild>
                </w:div>
                <w:div w:id="1327440607">
                  <w:marLeft w:val="0"/>
                  <w:marRight w:val="0"/>
                  <w:marTop w:val="0"/>
                  <w:marBottom w:val="0"/>
                  <w:divBdr>
                    <w:top w:val="none" w:sz="0" w:space="0" w:color="auto"/>
                    <w:left w:val="none" w:sz="0" w:space="0" w:color="auto"/>
                    <w:bottom w:val="none" w:sz="0" w:space="0" w:color="auto"/>
                    <w:right w:val="none" w:sz="0" w:space="0" w:color="auto"/>
                  </w:divBdr>
                  <w:divsChild>
                    <w:div w:id="973371212">
                      <w:marLeft w:val="0"/>
                      <w:marRight w:val="0"/>
                      <w:marTop w:val="0"/>
                      <w:marBottom w:val="0"/>
                      <w:divBdr>
                        <w:top w:val="none" w:sz="0" w:space="0" w:color="auto"/>
                        <w:left w:val="none" w:sz="0" w:space="0" w:color="auto"/>
                        <w:bottom w:val="none" w:sz="0" w:space="0" w:color="auto"/>
                        <w:right w:val="none" w:sz="0" w:space="0" w:color="auto"/>
                      </w:divBdr>
                    </w:div>
                  </w:divsChild>
                </w:div>
                <w:div w:id="362287095">
                  <w:marLeft w:val="0"/>
                  <w:marRight w:val="0"/>
                  <w:marTop w:val="0"/>
                  <w:marBottom w:val="0"/>
                  <w:divBdr>
                    <w:top w:val="none" w:sz="0" w:space="0" w:color="auto"/>
                    <w:left w:val="none" w:sz="0" w:space="0" w:color="auto"/>
                    <w:bottom w:val="none" w:sz="0" w:space="0" w:color="auto"/>
                    <w:right w:val="none" w:sz="0" w:space="0" w:color="auto"/>
                  </w:divBdr>
                  <w:divsChild>
                    <w:div w:id="1276910040">
                      <w:marLeft w:val="0"/>
                      <w:marRight w:val="0"/>
                      <w:marTop w:val="0"/>
                      <w:marBottom w:val="0"/>
                      <w:divBdr>
                        <w:top w:val="none" w:sz="0" w:space="0" w:color="auto"/>
                        <w:left w:val="none" w:sz="0" w:space="0" w:color="auto"/>
                        <w:bottom w:val="none" w:sz="0" w:space="0" w:color="auto"/>
                        <w:right w:val="none" w:sz="0" w:space="0" w:color="auto"/>
                      </w:divBdr>
                    </w:div>
                  </w:divsChild>
                </w:div>
                <w:div w:id="1732189881">
                  <w:marLeft w:val="0"/>
                  <w:marRight w:val="0"/>
                  <w:marTop w:val="0"/>
                  <w:marBottom w:val="0"/>
                  <w:divBdr>
                    <w:top w:val="none" w:sz="0" w:space="0" w:color="auto"/>
                    <w:left w:val="none" w:sz="0" w:space="0" w:color="auto"/>
                    <w:bottom w:val="none" w:sz="0" w:space="0" w:color="auto"/>
                    <w:right w:val="none" w:sz="0" w:space="0" w:color="auto"/>
                  </w:divBdr>
                  <w:divsChild>
                    <w:div w:id="205268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1678</TotalTime>
  <Pages>25</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focusing on a case study of an individual, based on an observed critical incident</dc:title>
  <dc:subject>Is it possible to create a learning environment suitable for all learning styles?</dc:subject>
  <dc:creator>Carys Walsh - 1702448</dc:creator>
  <cp:keywords/>
  <dc:description/>
  <cp:lastModifiedBy>Carys Walsh (1702448)</cp:lastModifiedBy>
  <cp:revision>49</cp:revision>
  <dcterms:created xsi:type="dcterms:W3CDTF">2023-10-09T18:01:00Z</dcterms:created>
  <dcterms:modified xsi:type="dcterms:W3CDTF">2023-11-01T13:24:00Z</dcterms:modified>
</cp:coreProperties>
</file>