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11DF11" w14:textId="6F1C3733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31924F08" w14:textId="62425AEF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340E937A" w14:textId="796E0948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3200477C" w14:textId="502756EE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58AC313D" w14:textId="5201E4A7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4D98AEDD" w14:textId="634F1EA3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53CA71A5" w14:textId="54C0EA4E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2889A5DC" w14:textId="6CAD8A24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41FC54BA" w14:textId="7D648847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212ECEDB" w14:textId="34CA180C" w:rsidR="36C12DD2" w:rsidRPr="00BB259D" w:rsidRDefault="36C12DD2" w:rsidP="071E6A04">
      <w:pPr>
        <w:spacing w:line="257" w:lineRule="auto"/>
        <w:jc w:val="center"/>
        <w:rPr>
          <w:rFonts w:ascii="Calibri" w:eastAsia="Calibri" w:hAnsi="Calibri" w:cs="Calibri"/>
        </w:rPr>
      </w:pPr>
    </w:p>
    <w:p w14:paraId="08062E77" w14:textId="66E06334" w:rsidR="36C12DD2" w:rsidRPr="00BB259D" w:rsidRDefault="16EBA663" w:rsidP="071E6A04">
      <w:pPr>
        <w:spacing w:line="257" w:lineRule="auto"/>
        <w:jc w:val="center"/>
      </w:pPr>
      <w:r w:rsidRPr="071E6A04">
        <w:rPr>
          <w:rFonts w:ascii="Calibri" w:eastAsia="Calibri" w:hAnsi="Calibri" w:cs="Calibri"/>
        </w:rPr>
        <w:t>Programme: BA (HONS) Business Management</w:t>
      </w:r>
    </w:p>
    <w:p w14:paraId="5B35D55B" w14:textId="028CEB85" w:rsidR="36C12DD2" w:rsidRPr="00BB259D" w:rsidRDefault="16EBA663" w:rsidP="071E6A04">
      <w:pPr>
        <w:spacing w:line="257" w:lineRule="auto"/>
        <w:jc w:val="center"/>
      </w:pPr>
      <w:r w:rsidRPr="071E6A04">
        <w:rPr>
          <w:rFonts w:ascii="Calibri" w:eastAsia="Calibri" w:hAnsi="Calibri" w:cs="Calibri"/>
        </w:rPr>
        <w:t>Module: Data Handling &amp; Business Management</w:t>
      </w:r>
    </w:p>
    <w:p w14:paraId="2FF35A16" w14:textId="690486E4" w:rsidR="36C12DD2" w:rsidRPr="00BB259D" w:rsidRDefault="16EBA663" w:rsidP="071E6A04">
      <w:pPr>
        <w:spacing w:line="257" w:lineRule="auto"/>
        <w:jc w:val="center"/>
      </w:pPr>
      <w:r w:rsidRPr="071E6A04">
        <w:rPr>
          <w:rFonts w:ascii="Calibri" w:eastAsia="Calibri" w:hAnsi="Calibri" w:cs="Calibri"/>
        </w:rPr>
        <w:t>Module Code: LCBB5000</w:t>
      </w:r>
    </w:p>
    <w:p w14:paraId="345B178E" w14:textId="51471929" w:rsidR="36C12DD2" w:rsidRDefault="16EBA663" w:rsidP="071E6A04">
      <w:pPr>
        <w:spacing w:line="257" w:lineRule="auto"/>
        <w:jc w:val="center"/>
        <w:rPr>
          <w:rFonts w:ascii="Calibri" w:eastAsia="Calibri" w:hAnsi="Calibri" w:cs="Calibri"/>
        </w:rPr>
      </w:pPr>
      <w:r w:rsidRPr="071E6A04">
        <w:rPr>
          <w:rFonts w:ascii="Calibri" w:eastAsia="Calibri" w:hAnsi="Calibri" w:cs="Calibri"/>
        </w:rPr>
        <w:t>Assignment Title: Current Business Intelligence Trends and why Businesses should implement them</w:t>
      </w:r>
    </w:p>
    <w:p w14:paraId="3895A153" w14:textId="203C462F" w:rsidR="00E353F7" w:rsidRDefault="00E353F7" w:rsidP="071E6A04">
      <w:pPr>
        <w:spacing w:line="257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Student:Silvia Mihaela Tanache</w:t>
      </w:r>
    </w:p>
    <w:p w14:paraId="6A013DB1" w14:textId="78FA184E" w:rsidR="00E353F7" w:rsidRDefault="00131EBB" w:rsidP="071E6A04">
      <w:pPr>
        <w:spacing w:line="257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Student ID:2122649</w:t>
      </w:r>
    </w:p>
    <w:p w14:paraId="68A4B3AF" w14:textId="12680C7A" w:rsidR="00131EBB" w:rsidRPr="00BB259D" w:rsidRDefault="00131EBB" w:rsidP="071E6A04">
      <w:pPr>
        <w:spacing w:line="257" w:lineRule="auto"/>
        <w:jc w:val="center"/>
      </w:pPr>
      <w:r>
        <w:rPr>
          <w:rFonts w:ascii="Calibri" w:eastAsia="Calibri" w:hAnsi="Calibri" w:cs="Calibri"/>
        </w:rPr>
        <w:t>Lecturer:</w:t>
      </w:r>
      <w:r w:rsidR="003A4E40">
        <w:rPr>
          <w:rFonts w:ascii="Calibri" w:eastAsia="Calibri" w:hAnsi="Calibri" w:cs="Calibri"/>
        </w:rPr>
        <w:t>Xavier Matieni</w:t>
      </w:r>
    </w:p>
    <w:p w14:paraId="37705DDC" w14:textId="1AF23D63" w:rsidR="36C12DD2" w:rsidRPr="00BB259D" w:rsidRDefault="00BB259D" w:rsidP="071E6A04">
      <w:pPr>
        <w:spacing w:line="360" w:lineRule="auto"/>
      </w:pPr>
      <w:r>
        <w:br w:type="page"/>
      </w:r>
    </w:p>
    <w:p w14:paraId="2270705D" w14:textId="0D24DFAD" w:rsidR="36C12DD2" w:rsidRPr="00BB259D" w:rsidRDefault="3C506B83" w:rsidP="00E100CA">
      <w:pPr>
        <w:spacing w:line="360" w:lineRule="auto"/>
        <w:jc w:val="center"/>
      </w:pPr>
      <w:r>
        <w:lastRenderedPageBreak/>
        <w:t>Table of Content</w:t>
      </w:r>
    </w:p>
    <w:sdt>
      <w:sdtPr>
        <w:id w:val="1406029671"/>
        <w:docPartObj>
          <w:docPartGallery w:val="Table of Contents"/>
          <w:docPartUnique/>
        </w:docPartObj>
      </w:sdtPr>
      <w:sdtEndPr/>
      <w:sdtContent>
        <w:p w14:paraId="6681358E" w14:textId="4005D151" w:rsidR="36C12DD2" w:rsidRPr="00BB259D" w:rsidRDefault="004D7C89" w:rsidP="06D5EAF0">
          <w:pPr>
            <w:pStyle w:val="TOC1"/>
            <w:tabs>
              <w:tab w:val="right" w:leader="dot" w:pos="9360"/>
            </w:tabs>
            <w:spacing w:line="360" w:lineRule="auto"/>
            <w:rPr>
              <w:rStyle w:val="Hyperlink"/>
              <w:noProof/>
            </w:rPr>
          </w:pPr>
          <w:r>
            <w:fldChar w:fldCharType="begin"/>
          </w:r>
          <w:r w:rsidR="00BB259D">
            <w:instrText>TOC \o \z \u \h</w:instrText>
          </w:r>
          <w:r>
            <w:fldChar w:fldCharType="separate"/>
          </w:r>
          <w:hyperlink w:anchor="_Toc1332658186">
            <w:r w:rsidR="06D5EAF0" w:rsidRPr="06D5EAF0">
              <w:rPr>
                <w:rStyle w:val="Hyperlink"/>
              </w:rPr>
              <w:t>Introduction</w:t>
            </w:r>
            <w:r w:rsidR="00BB259D">
              <w:tab/>
            </w:r>
            <w:r w:rsidR="00BB259D">
              <w:fldChar w:fldCharType="begin"/>
            </w:r>
            <w:r w:rsidR="00BB259D">
              <w:instrText>PAGEREF _Toc1332658186 \h</w:instrText>
            </w:r>
            <w:r w:rsidR="00BB259D">
              <w:fldChar w:fldCharType="separate"/>
            </w:r>
            <w:r w:rsidR="06D5EAF0" w:rsidRPr="06D5EAF0">
              <w:rPr>
                <w:rStyle w:val="Hyperlink"/>
              </w:rPr>
              <w:t>2</w:t>
            </w:r>
            <w:r w:rsidR="00BB259D">
              <w:fldChar w:fldCharType="end"/>
            </w:r>
          </w:hyperlink>
        </w:p>
        <w:p w14:paraId="6FBEC378" w14:textId="43C8398A" w:rsidR="36C12DD2" w:rsidRPr="00BB259D" w:rsidRDefault="00844964" w:rsidP="06D5EAF0">
          <w:pPr>
            <w:pStyle w:val="TOC1"/>
            <w:tabs>
              <w:tab w:val="right" w:leader="dot" w:pos="9360"/>
            </w:tabs>
            <w:spacing w:line="360" w:lineRule="auto"/>
            <w:rPr>
              <w:rStyle w:val="Hyperlink"/>
              <w:noProof/>
            </w:rPr>
          </w:pPr>
          <w:hyperlink w:anchor="_Toc353056919">
            <w:r w:rsidR="06D5EAF0" w:rsidRPr="06D5EAF0">
              <w:rPr>
                <w:rStyle w:val="Hyperlink"/>
              </w:rPr>
              <w:t>Current Business Intelligence Trends</w:t>
            </w:r>
            <w:r w:rsidR="004D7C89">
              <w:tab/>
            </w:r>
            <w:r w:rsidR="004D7C89">
              <w:fldChar w:fldCharType="begin"/>
            </w:r>
            <w:r w:rsidR="004D7C89">
              <w:instrText>PAGEREF _Toc353056919 \h</w:instrText>
            </w:r>
            <w:r w:rsidR="004D7C89">
              <w:fldChar w:fldCharType="separate"/>
            </w:r>
            <w:r w:rsidR="06D5EAF0" w:rsidRPr="06D5EAF0">
              <w:rPr>
                <w:rStyle w:val="Hyperlink"/>
              </w:rPr>
              <w:t>3</w:t>
            </w:r>
            <w:r w:rsidR="004D7C89">
              <w:fldChar w:fldCharType="end"/>
            </w:r>
          </w:hyperlink>
        </w:p>
        <w:p w14:paraId="621A9C06" w14:textId="45A52D5C" w:rsidR="36C12DD2" w:rsidRPr="00BB259D" w:rsidRDefault="00844964" w:rsidP="06D5EAF0">
          <w:pPr>
            <w:pStyle w:val="TOC1"/>
            <w:tabs>
              <w:tab w:val="right" w:leader="dot" w:pos="9360"/>
            </w:tabs>
            <w:spacing w:line="360" w:lineRule="auto"/>
            <w:rPr>
              <w:rStyle w:val="Hyperlink"/>
              <w:noProof/>
            </w:rPr>
          </w:pPr>
          <w:hyperlink w:anchor="_Toc1275983211">
            <w:r w:rsidR="06D5EAF0" w:rsidRPr="06D5EAF0">
              <w:rPr>
                <w:rStyle w:val="Hyperlink"/>
              </w:rPr>
              <w:t>Justification of the adoption in business regarding the trends</w:t>
            </w:r>
            <w:r w:rsidR="004D7C89">
              <w:tab/>
            </w:r>
            <w:r w:rsidR="004D7C89">
              <w:fldChar w:fldCharType="begin"/>
            </w:r>
            <w:r w:rsidR="004D7C89">
              <w:instrText>PAGEREF _Toc1275983211 \h</w:instrText>
            </w:r>
            <w:r w:rsidR="004D7C89">
              <w:fldChar w:fldCharType="separate"/>
            </w:r>
            <w:r w:rsidR="06D5EAF0" w:rsidRPr="06D5EAF0">
              <w:rPr>
                <w:rStyle w:val="Hyperlink"/>
              </w:rPr>
              <w:t>4</w:t>
            </w:r>
            <w:r w:rsidR="004D7C89">
              <w:fldChar w:fldCharType="end"/>
            </w:r>
          </w:hyperlink>
        </w:p>
        <w:p w14:paraId="1CF60C9A" w14:textId="0B5FB918" w:rsidR="36C12DD2" w:rsidRPr="00BB259D" w:rsidRDefault="00844964" w:rsidP="06D5EAF0">
          <w:pPr>
            <w:pStyle w:val="TOC1"/>
            <w:tabs>
              <w:tab w:val="right" w:leader="dot" w:pos="9360"/>
            </w:tabs>
            <w:spacing w:line="360" w:lineRule="auto"/>
            <w:rPr>
              <w:rStyle w:val="Hyperlink"/>
              <w:noProof/>
            </w:rPr>
          </w:pPr>
          <w:hyperlink w:anchor="_Toc1343307199">
            <w:r w:rsidR="06D5EAF0" w:rsidRPr="06D5EAF0">
              <w:rPr>
                <w:rStyle w:val="Hyperlink"/>
              </w:rPr>
              <w:t>Conclusion</w:t>
            </w:r>
            <w:r w:rsidR="004D7C89">
              <w:tab/>
            </w:r>
            <w:r w:rsidR="004D7C89">
              <w:fldChar w:fldCharType="begin"/>
            </w:r>
            <w:r w:rsidR="004D7C89">
              <w:instrText>PAGEREF _Toc1343307199 \h</w:instrText>
            </w:r>
            <w:r w:rsidR="004D7C89">
              <w:fldChar w:fldCharType="separate"/>
            </w:r>
            <w:r w:rsidR="06D5EAF0" w:rsidRPr="06D5EAF0">
              <w:rPr>
                <w:rStyle w:val="Hyperlink"/>
              </w:rPr>
              <w:t>6</w:t>
            </w:r>
            <w:r w:rsidR="004D7C89">
              <w:fldChar w:fldCharType="end"/>
            </w:r>
          </w:hyperlink>
        </w:p>
        <w:p w14:paraId="61F8D2E5" w14:textId="1310B7C5" w:rsidR="36C12DD2" w:rsidRPr="00BB259D" w:rsidRDefault="00844964" w:rsidP="071E6A04">
          <w:pPr>
            <w:pStyle w:val="TOC1"/>
            <w:tabs>
              <w:tab w:val="right" w:leader="dot" w:pos="9360"/>
            </w:tabs>
            <w:spacing w:line="360" w:lineRule="auto"/>
            <w:rPr>
              <w:rStyle w:val="Hyperlink"/>
            </w:rPr>
          </w:pPr>
          <w:hyperlink w:anchor="_Toc2037046017">
            <w:r w:rsidR="06D5EAF0" w:rsidRPr="06D5EAF0">
              <w:rPr>
                <w:rStyle w:val="Hyperlink"/>
              </w:rPr>
              <w:t>References</w:t>
            </w:r>
            <w:r w:rsidR="004D7C89">
              <w:tab/>
            </w:r>
            <w:r w:rsidR="004D7C89">
              <w:fldChar w:fldCharType="begin"/>
            </w:r>
            <w:r w:rsidR="004D7C89">
              <w:instrText>PAGEREF _Toc2037046017 \h</w:instrText>
            </w:r>
            <w:r w:rsidR="004D7C89">
              <w:fldChar w:fldCharType="separate"/>
            </w:r>
            <w:r w:rsidR="06D5EAF0" w:rsidRPr="06D5EAF0">
              <w:rPr>
                <w:rStyle w:val="Hyperlink"/>
              </w:rPr>
              <w:t>6</w:t>
            </w:r>
            <w:r w:rsidR="004D7C89">
              <w:fldChar w:fldCharType="end"/>
            </w:r>
          </w:hyperlink>
          <w:r w:rsidR="004D7C89">
            <w:fldChar w:fldCharType="end"/>
          </w:r>
        </w:p>
      </w:sdtContent>
    </w:sdt>
    <w:p w14:paraId="13DE1CC6" w14:textId="321AFABE" w:rsidR="36C12DD2" w:rsidRPr="00BB259D" w:rsidRDefault="36C12DD2" w:rsidP="071E6A04">
      <w:pPr>
        <w:spacing w:line="360" w:lineRule="auto"/>
      </w:pPr>
    </w:p>
    <w:p w14:paraId="176E6812" w14:textId="15A24CB6" w:rsidR="36C12DD2" w:rsidRPr="00BB259D" w:rsidRDefault="00BB259D" w:rsidP="071E6A04">
      <w:pPr>
        <w:spacing w:line="360" w:lineRule="auto"/>
      </w:pPr>
      <w:r>
        <w:br w:type="page"/>
      </w:r>
    </w:p>
    <w:p w14:paraId="3BCC36EB" w14:textId="280D27D1" w:rsidR="36C12DD2" w:rsidRPr="00BB259D" w:rsidRDefault="62F7D856" w:rsidP="071E6A04">
      <w:pPr>
        <w:pStyle w:val="Heading1"/>
      </w:pPr>
      <w:bookmarkStart w:id="0" w:name="_Toc1332658186"/>
      <w:r>
        <w:lastRenderedPageBreak/>
        <w:t>Introduction</w:t>
      </w:r>
      <w:bookmarkEnd w:id="0"/>
    </w:p>
    <w:p w14:paraId="56E7B917" w14:textId="61A85F25" w:rsidR="2DEF3EFA" w:rsidRPr="00BB259D" w:rsidRDefault="00BB259D" w:rsidP="00E100CA">
      <w:p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Business Intelligence</w:t>
      </w:r>
      <w:r w:rsidR="66B0B07C" w:rsidRPr="00BB259D">
        <w:rPr>
          <w:rFonts w:cstheme="minorHAnsi"/>
        </w:rPr>
        <w:t xml:space="preserve"> (BI) is an indispensable approach that empowers organization</w:t>
      </w:r>
      <w:r w:rsidR="4020BED3" w:rsidRPr="00BB259D">
        <w:rPr>
          <w:rFonts w:cstheme="minorHAnsi"/>
        </w:rPr>
        <w:t xml:space="preserve">s to leverage data effectively for making informed decisions. </w:t>
      </w:r>
      <w:r w:rsidR="380526B8" w:rsidRPr="00BB259D">
        <w:rPr>
          <w:rFonts w:cstheme="minorHAnsi"/>
        </w:rPr>
        <w:t>In today’s competitive business world, having timely and accurate information is v</w:t>
      </w:r>
      <w:r w:rsidR="4F95E81E" w:rsidRPr="00BB259D">
        <w:rPr>
          <w:rFonts w:cstheme="minorHAnsi"/>
        </w:rPr>
        <w:t>ery crucial for success. BI plays a pivotal role in transforming raw data into meaningful insight</w:t>
      </w:r>
      <w:r w:rsidR="49B383DC" w:rsidRPr="00BB259D">
        <w:rPr>
          <w:rFonts w:cstheme="minorHAnsi"/>
        </w:rPr>
        <w:t>s, driving businesses towards growth.</w:t>
      </w:r>
      <w:r w:rsidR="54FB4A9C" w:rsidRPr="00BB259D">
        <w:rPr>
          <w:rFonts w:cstheme="minorHAnsi"/>
        </w:rPr>
        <w:t xml:space="preserve"> </w:t>
      </w:r>
      <w:r w:rsidR="2FE285E1" w:rsidRPr="00BB259D">
        <w:rPr>
          <w:rFonts w:cstheme="minorHAnsi"/>
        </w:rPr>
        <w:t>H</w:t>
      </w:r>
      <w:r w:rsidR="54FB4A9C" w:rsidRPr="00BB259D">
        <w:rPr>
          <w:rFonts w:cstheme="minorHAnsi"/>
        </w:rPr>
        <w:t>arnessing the full potential of</w:t>
      </w:r>
      <w:r w:rsidR="3F4245B4" w:rsidRPr="00BB259D">
        <w:rPr>
          <w:rFonts w:cstheme="minorHAnsi"/>
        </w:rPr>
        <w:t xml:space="preserve"> advanced </w:t>
      </w:r>
      <w:r w:rsidR="54FB4A9C" w:rsidRPr="00BB259D">
        <w:rPr>
          <w:rFonts w:cstheme="minorHAnsi"/>
        </w:rPr>
        <w:t>BI tools and methodologies, businesses can identify emerging trends owing t</w:t>
      </w:r>
      <w:r w:rsidR="344DBD35" w:rsidRPr="00BB259D">
        <w:rPr>
          <w:rFonts w:cstheme="minorHAnsi"/>
        </w:rPr>
        <w:t>o the current change in</w:t>
      </w:r>
      <w:r w:rsidR="6381AEB5" w:rsidRPr="00BB259D">
        <w:rPr>
          <w:rFonts w:cstheme="minorHAnsi"/>
        </w:rPr>
        <w:t xml:space="preserve"> </w:t>
      </w:r>
      <w:r w:rsidR="124BBDA7" w:rsidRPr="00BB259D">
        <w:rPr>
          <w:rFonts w:cstheme="minorHAnsi"/>
        </w:rPr>
        <w:t>the technological</w:t>
      </w:r>
      <w:r w:rsidR="344DBD35" w:rsidRPr="00BB259D">
        <w:rPr>
          <w:rFonts w:cstheme="minorHAnsi"/>
        </w:rPr>
        <w:t xml:space="preserve"> landscape.</w:t>
      </w:r>
      <w:r w:rsidR="506EF7FC" w:rsidRPr="00BB259D">
        <w:rPr>
          <w:rFonts w:cstheme="minorHAnsi"/>
        </w:rPr>
        <w:t xml:space="preserve"> </w:t>
      </w:r>
      <w:r w:rsidR="74629EF6" w:rsidRPr="00BB259D">
        <w:rPr>
          <w:rFonts w:cstheme="minorHAnsi"/>
        </w:rPr>
        <w:t>BI not only streamlines data management processes but also helps in strategically</w:t>
      </w:r>
      <w:r w:rsidR="7C5B75BF" w:rsidRPr="00BB259D">
        <w:rPr>
          <w:rFonts w:cstheme="minorHAnsi"/>
        </w:rPr>
        <w:t xml:space="preserve"> planning</w:t>
      </w:r>
      <w:r w:rsidR="044DC14A" w:rsidRPr="00BB259D">
        <w:rPr>
          <w:rFonts w:cstheme="minorHAnsi"/>
        </w:rPr>
        <w:t xml:space="preserve"> various </w:t>
      </w:r>
      <w:r w:rsidR="7C5B75BF" w:rsidRPr="00BB259D">
        <w:rPr>
          <w:rFonts w:cstheme="minorHAnsi"/>
        </w:rPr>
        <w:t>business needs and fulfilling task-related operations</w:t>
      </w:r>
      <w:r w:rsidR="63A033E2" w:rsidRPr="00BB259D">
        <w:rPr>
          <w:rFonts w:cstheme="minorHAnsi"/>
        </w:rPr>
        <w:t>, leading to overall business performance.</w:t>
      </w:r>
      <w:r w:rsidR="42F2A67B" w:rsidRPr="00BB259D">
        <w:rPr>
          <w:rFonts w:cstheme="minorHAnsi"/>
        </w:rPr>
        <w:t xml:space="preserve"> </w:t>
      </w:r>
      <w:r w:rsidR="6E18CA0A" w:rsidRPr="00BB259D">
        <w:rPr>
          <w:rFonts w:cstheme="minorHAnsi"/>
        </w:rPr>
        <w:t xml:space="preserve">Implementing BI enables businesses to gain </w:t>
      </w:r>
      <w:r w:rsidR="215A2F9E" w:rsidRPr="00BB259D">
        <w:rPr>
          <w:rFonts w:cstheme="minorHAnsi"/>
        </w:rPr>
        <w:t>a competitive</w:t>
      </w:r>
      <w:r w:rsidR="6E18CA0A" w:rsidRPr="00BB259D">
        <w:rPr>
          <w:rFonts w:cstheme="minorHAnsi"/>
        </w:rPr>
        <w:t xml:space="preserve"> edge and </w:t>
      </w:r>
      <w:r w:rsidR="185A94C7" w:rsidRPr="00BB259D">
        <w:rPr>
          <w:rFonts w:cstheme="minorHAnsi"/>
        </w:rPr>
        <w:t xml:space="preserve">remain trending </w:t>
      </w:r>
      <w:r w:rsidR="6E18CA0A" w:rsidRPr="00BB259D">
        <w:rPr>
          <w:rFonts w:cstheme="minorHAnsi"/>
        </w:rPr>
        <w:t xml:space="preserve">in the </w:t>
      </w:r>
      <w:r w:rsidR="79AC8400" w:rsidRPr="00BB259D">
        <w:rPr>
          <w:rFonts w:cstheme="minorHAnsi"/>
        </w:rPr>
        <w:t xml:space="preserve">market </w:t>
      </w:r>
      <w:r w:rsidR="6E18CA0A" w:rsidRPr="00BB259D">
        <w:rPr>
          <w:rFonts w:cstheme="minorHAnsi"/>
        </w:rPr>
        <w:t>to</w:t>
      </w:r>
      <w:r w:rsidR="49534390" w:rsidRPr="00BB259D">
        <w:rPr>
          <w:rFonts w:cstheme="minorHAnsi"/>
        </w:rPr>
        <w:t xml:space="preserve"> deliver better customer and user experience. </w:t>
      </w:r>
    </w:p>
    <w:p w14:paraId="1F959158" w14:textId="2E27A7D5" w:rsidR="36C12DD2" w:rsidRPr="00BB259D" w:rsidRDefault="62F7D856" w:rsidP="071E6A04">
      <w:pPr>
        <w:pStyle w:val="Heading1"/>
      </w:pPr>
      <w:bookmarkStart w:id="1" w:name="_Toc353056919"/>
      <w:r>
        <w:t>Current Business Intelligence Trends</w:t>
      </w:r>
      <w:bookmarkEnd w:id="1"/>
    </w:p>
    <w:p w14:paraId="699326CE" w14:textId="62E6330F" w:rsidR="4E51430A" w:rsidRPr="00BB259D" w:rsidRDefault="00174A46" w:rsidP="00E100CA">
      <w:pPr>
        <w:pStyle w:val="ListParagraph"/>
        <w:numPr>
          <w:ilvl w:val="0"/>
          <w:numId w:val="7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SaaS</w:t>
      </w:r>
      <w:r w:rsidR="00BB259D" w:rsidRPr="00BB259D">
        <w:rPr>
          <w:rFonts w:cstheme="minorHAnsi"/>
        </w:rPr>
        <w:t xml:space="preserve"> and Cloud Analytics</w:t>
      </w:r>
    </w:p>
    <w:p w14:paraId="2622CD8D" w14:textId="75816AB9" w:rsidR="566A0277" w:rsidRPr="00BB259D" w:rsidRDefault="00174A46" w:rsidP="606602F3">
      <w:pPr>
        <w:spacing w:line="360" w:lineRule="auto"/>
        <w:jc w:val="both"/>
      </w:pPr>
      <w:r w:rsidRPr="606602F3">
        <w:t>Software-as-a-Service (SaaS</w:t>
      </w:r>
      <w:r w:rsidR="00BB259D" w:rsidRPr="606602F3">
        <w:t xml:space="preserve">) and Cloud Analytics have revolutionized the way organizations process and analyze large datasets available to them. Cloud-based analytics </w:t>
      </w:r>
      <w:r w:rsidR="29737A6A" w:rsidRPr="606602F3">
        <w:t xml:space="preserve">tools </w:t>
      </w:r>
      <w:r w:rsidR="00BB259D" w:rsidRPr="606602F3">
        <w:t xml:space="preserve">allow businesses to access powerful data processing capabilities without the need for extensive hardware investments. These platforms offer scalable solutions, enabling </w:t>
      </w:r>
      <w:r w:rsidR="150EE7A9" w:rsidRPr="606602F3">
        <w:t xml:space="preserve">organizations </w:t>
      </w:r>
      <w:r w:rsidR="00BB259D" w:rsidRPr="606602F3">
        <w:t>to analyze data</w:t>
      </w:r>
      <w:r w:rsidR="00AA54E8" w:rsidRPr="606602F3">
        <w:t xml:space="preserve"> according to their business needs</w:t>
      </w:r>
      <w:r w:rsidR="00BB259D" w:rsidRPr="606602F3">
        <w:t xml:space="preserve"> and in real-time, leading to faster and more informed decision-making</w:t>
      </w:r>
      <w:r w:rsidR="4159C00F" w:rsidRPr="606602F3">
        <w:t xml:space="preserve"> (</w:t>
      </w:r>
      <w:r w:rsidR="4159C00F" w:rsidRPr="606602F3">
        <w:rPr>
          <w:rFonts w:eastAsia="Arial"/>
          <w:color w:val="222222"/>
        </w:rPr>
        <w:t>Balachandran and Prasad, 2017</w:t>
      </w:r>
      <w:r w:rsidR="4159C00F" w:rsidRPr="606602F3">
        <w:t>)</w:t>
      </w:r>
      <w:r w:rsidR="00BB259D" w:rsidRPr="606602F3">
        <w:t xml:space="preserve">. Furthermore, cloud analytics provides enhanced data security and seamless collaboration across teams, making it an indispensable tool for modern </w:t>
      </w:r>
      <w:r w:rsidR="4B9834BF" w:rsidRPr="606602F3">
        <w:t>organizations</w:t>
      </w:r>
      <w:r w:rsidR="00BB259D" w:rsidRPr="606602F3">
        <w:t>.</w:t>
      </w:r>
    </w:p>
    <w:p w14:paraId="02D24947" w14:textId="09F60849" w:rsidR="4E51430A" w:rsidRPr="00BB259D" w:rsidRDefault="00BB259D" w:rsidP="00E100CA">
      <w:pPr>
        <w:pStyle w:val="ListParagraph"/>
        <w:numPr>
          <w:ilvl w:val="0"/>
          <w:numId w:val="7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Automated Machine Learning (AutoML)</w:t>
      </w:r>
    </w:p>
    <w:p w14:paraId="7C98D3A1" w14:textId="2FED4C0C" w:rsidR="00E100CA" w:rsidRPr="00BB259D" w:rsidRDefault="00BB259D" w:rsidP="606602F3">
      <w:pPr>
        <w:spacing w:line="360" w:lineRule="auto"/>
        <w:jc w:val="both"/>
      </w:pPr>
      <w:r w:rsidRPr="606602F3">
        <w:t xml:space="preserve">Machine </w:t>
      </w:r>
      <w:r w:rsidR="6EF4EF07" w:rsidRPr="606602F3">
        <w:t>Learning</w:t>
      </w:r>
      <w:r w:rsidRPr="606602F3">
        <w:t xml:space="preserve"> (ML)</w:t>
      </w:r>
      <w:r w:rsidR="1EA1ACB2" w:rsidRPr="606602F3">
        <w:t xml:space="preserve"> has gained immense popularity but deploying it in real-world variables can be challenging due to </w:t>
      </w:r>
      <w:r w:rsidR="3B83C95E" w:rsidRPr="606602F3">
        <w:t>the need</w:t>
      </w:r>
      <w:r w:rsidR="1EA1ACB2" w:rsidRPr="606602F3">
        <w:t xml:space="preserve"> for </w:t>
      </w:r>
      <w:r w:rsidR="045AB5AF" w:rsidRPr="606602F3">
        <w:t xml:space="preserve">practical field expertise. </w:t>
      </w:r>
      <w:bookmarkStart w:id="2" w:name="_Int_RvNwsdGD"/>
      <w:r w:rsidR="045AB5AF" w:rsidRPr="606602F3">
        <w:t>AutoML</w:t>
      </w:r>
      <w:bookmarkEnd w:id="2"/>
      <w:r w:rsidR="045AB5AF" w:rsidRPr="606602F3">
        <w:t xml:space="preserve"> addresses this issue </w:t>
      </w:r>
      <w:r w:rsidR="63AD2847" w:rsidRPr="606602F3">
        <w:t>by functionally automating the model selection, feature engineering, and hyperparameter tuning processes</w:t>
      </w:r>
      <w:r w:rsidR="68C6ECF5" w:rsidRPr="606602F3">
        <w:t xml:space="preserve"> (</w:t>
      </w:r>
      <w:r w:rsidR="68C6ECF5" w:rsidRPr="606602F3">
        <w:rPr>
          <w:rFonts w:eastAsia="Arial"/>
          <w:color w:val="222222"/>
        </w:rPr>
        <w:t xml:space="preserve">Drozdal </w:t>
      </w:r>
      <w:r w:rsidR="68C6ECF5" w:rsidRPr="606602F3">
        <w:rPr>
          <w:rFonts w:eastAsia="Arial"/>
          <w:i/>
          <w:iCs/>
          <w:color w:val="222222"/>
        </w:rPr>
        <w:t>et al.,</w:t>
      </w:r>
      <w:r w:rsidR="68C6ECF5" w:rsidRPr="606602F3">
        <w:rPr>
          <w:rFonts w:eastAsia="Arial"/>
          <w:color w:val="222222"/>
        </w:rPr>
        <w:t xml:space="preserve"> 2020</w:t>
      </w:r>
      <w:r w:rsidR="68C6ECF5" w:rsidRPr="606602F3">
        <w:t>)</w:t>
      </w:r>
      <w:r w:rsidR="63AD2847" w:rsidRPr="606602F3">
        <w:t>.</w:t>
      </w:r>
      <w:r w:rsidR="2DC0A3D8" w:rsidRPr="606602F3">
        <w:t xml:space="preserve"> It empowers non-tech experts to leverage the power of ML by automating the niche w</w:t>
      </w:r>
      <w:r w:rsidR="60F6F2AA" w:rsidRPr="606602F3">
        <w:t>ork. AutoML reduces the time by automating the complex tasks and resources required to develop suita</w:t>
      </w:r>
      <w:r w:rsidR="257E3C1E" w:rsidRPr="606602F3">
        <w:t>ble models, enabling organizations to focus on extracting important business insights from their data r</w:t>
      </w:r>
      <w:r w:rsidR="72A54FCE" w:rsidRPr="606602F3">
        <w:t xml:space="preserve">ather than spending significant business resources on model development is much more cost-effective. </w:t>
      </w:r>
    </w:p>
    <w:p w14:paraId="3D8B2461" w14:textId="77777777" w:rsidR="00E100CA" w:rsidRPr="00BB259D" w:rsidRDefault="00E100CA" w:rsidP="00E100CA">
      <w:pPr>
        <w:spacing w:line="360" w:lineRule="auto"/>
        <w:rPr>
          <w:rFonts w:cstheme="minorHAnsi"/>
        </w:rPr>
      </w:pPr>
      <w:r w:rsidRPr="00BB259D">
        <w:rPr>
          <w:rFonts w:cstheme="minorHAnsi"/>
        </w:rPr>
        <w:br w:type="page"/>
      </w:r>
    </w:p>
    <w:p w14:paraId="41DCD0CE" w14:textId="52F86C22" w:rsidR="3DA38818" w:rsidRPr="00BB259D" w:rsidRDefault="00BB259D" w:rsidP="00E100CA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lastRenderedPageBreak/>
        <w:t>Data Visualization</w:t>
      </w:r>
    </w:p>
    <w:p w14:paraId="16547901" w14:textId="4F6FC495" w:rsidR="10187577" w:rsidRPr="00BB259D" w:rsidRDefault="00BB259D" w:rsidP="606602F3">
      <w:pPr>
        <w:spacing w:line="360" w:lineRule="auto"/>
        <w:jc w:val="both"/>
      </w:pPr>
      <w:r w:rsidRPr="606602F3">
        <w:t>Data Visualization plays a pivotal role in data analysi</w:t>
      </w:r>
      <w:r w:rsidR="75D17E73" w:rsidRPr="606602F3">
        <w:t xml:space="preserve">s as it enables </w:t>
      </w:r>
      <w:r w:rsidR="0D623FDA" w:rsidRPr="606602F3">
        <w:t>an organization</w:t>
      </w:r>
      <w:r w:rsidR="75D17E73" w:rsidRPr="606602F3">
        <w:t xml:space="preserve"> to present complex data assets in a visually understandable</w:t>
      </w:r>
      <w:r w:rsidR="2E0FCD41" w:rsidRPr="606602F3">
        <w:t xml:space="preserve"> format.</w:t>
      </w:r>
      <w:r w:rsidR="41BD2EC1" w:rsidRPr="606602F3">
        <w:t xml:space="preserve"> Effective data visualization can highlight complex business patterns, outliers, and trends, helping organizations a</w:t>
      </w:r>
      <w:r w:rsidR="13C8D63E" w:rsidRPr="606602F3">
        <w:t>nd decision-makers quickly gain valuable business insights, which in</w:t>
      </w:r>
      <w:r w:rsidR="7981DF3A" w:rsidRPr="606602F3">
        <w:t xml:space="preserve"> </w:t>
      </w:r>
      <w:r w:rsidR="13C8D63E" w:rsidRPr="606602F3">
        <w:t>turn influenc</w:t>
      </w:r>
      <w:r w:rsidR="5A37C9B1" w:rsidRPr="606602F3">
        <w:t>e important business decisions</w:t>
      </w:r>
      <w:r w:rsidR="276BD227" w:rsidRPr="606602F3">
        <w:t xml:space="preserve"> (</w:t>
      </w:r>
      <w:r w:rsidR="276BD227" w:rsidRPr="606602F3">
        <w:rPr>
          <w:rFonts w:eastAsia="Arial"/>
          <w:color w:val="222222"/>
        </w:rPr>
        <w:t>Zheng, 2017</w:t>
      </w:r>
      <w:r w:rsidR="276BD227" w:rsidRPr="606602F3">
        <w:t>)</w:t>
      </w:r>
      <w:r w:rsidR="5A37C9B1" w:rsidRPr="606602F3">
        <w:t>.</w:t>
      </w:r>
      <w:r w:rsidR="6F6E940F" w:rsidRPr="606602F3">
        <w:t xml:space="preserve"> Various visualization tools and techniques can be utilized, such as graphs, charts, and interactive dashboards, </w:t>
      </w:r>
      <w:r w:rsidR="2E137941" w:rsidRPr="606602F3">
        <w:t>to help</w:t>
      </w:r>
      <w:r w:rsidR="6F6E940F" w:rsidRPr="606602F3">
        <w:t xml:space="preserve"> </w:t>
      </w:r>
      <w:r w:rsidR="499A665F" w:rsidRPr="606602F3">
        <w:t>convey</w:t>
      </w:r>
      <w:r w:rsidR="6F6E940F" w:rsidRPr="606602F3">
        <w:t xml:space="preserve"> information in a more intuitive </w:t>
      </w:r>
      <w:r w:rsidR="21B7E332" w:rsidRPr="606602F3">
        <w:t>fashion</w:t>
      </w:r>
      <w:r w:rsidR="6F6E940F" w:rsidRPr="606602F3">
        <w:t xml:space="preserve">. Data </w:t>
      </w:r>
      <w:r w:rsidR="33A52D08" w:rsidRPr="606602F3">
        <w:t>v</w:t>
      </w:r>
      <w:r w:rsidR="6F6E940F" w:rsidRPr="606602F3">
        <w:t>isualization is crucial for simplifying complex datasets and effectively communicating findings to stakeholders.</w:t>
      </w:r>
    </w:p>
    <w:p w14:paraId="4383C728" w14:textId="6EB10084" w:rsidR="6F6E940F" w:rsidRPr="00BB259D" w:rsidRDefault="4E51430A" w:rsidP="00E100CA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Natural Language Processing (NLP) Applications</w:t>
      </w:r>
    </w:p>
    <w:p w14:paraId="31C59D1A" w14:textId="0A30A065" w:rsidR="054A53BF" w:rsidRPr="00BB259D" w:rsidRDefault="00BB259D" w:rsidP="606602F3">
      <w:pPr>
        <w:spacing w:line="360" w:lineRule="auto"/>
        <w:jc w:val="both"/>
      </w:pPr>
      <w:r w:rsidRPr="606602F3">
        <w:t>Natural Language Processing (NLP) has forever transformed how machines interact w</w:t>
      </w:r>
      <w:r w:rsidR="7F67EF7C" w:rsidRPr="606602F3">
        <w:t xml:space="preserve">ith </w:t>
      </w:r>
      <w:r w:rsidR="3E0CD4AE" w:rsidRPr="606602F3">
        <w:t>humans,</w:t>
      </w:r>
      <w:r w:rsidR="7F67EF7C" w:rsidRPr="606602F3">
        <w:t xml:space="preserve"> specifically with human language, thus the name NLP. Applications of NLP are </w:t>
      </w:r>
      <w:r w:rsidR="7068BF39" w:rsidRPr="606602F3">
        <w:t>huge,</w:t>
      </w:r>
      <w:r w:rsidR="7F67EF7C" w:rsidRPr="606602F3">
        <w:t xml:space="preserve"> for example, </w:t>
      </w:r>
      <w:r w:rsidR="54375EF0" w:rsidRPr="606602F3">
        <w:t>chatbots, sentiment analysis, translating services, and summarizing of text</w:t>
      </w:r>
      <w:r w:rsidR="0D24DB24" w:rsidRPr="606602F3">
        <w:t xml:space="preserve"> (</w:t>
      </w:r>
      <w:r w:rsidR="0D24DB24" w:rsidRPr="606602F3">
        <w:rPr>
          <w:rFonts w:eastAsia="Arial"/>
          <w:color w:val="222222"/>
        </w:rPr>
        <w:t>Vashisht and Dharia, 2020</w:t>
      </w:r>
      <w:r w:rsidR="0D24DB24" w:rsidRPr="606602F3">
        <w:t>)</w:t>
      </w:r>
      <w:r w:rsidR="54375EF0" w:rsidRPr="606602F3">
        <w:t xml:space="preserve">. </w:t>
      </w:r>
      <w:r w:rsidR="03A7892F" w:rsidRPr="606602F3">
        <w:t xml:space="preserve">For instance, Sentiment Analysis </w:t>
      </w:r>
      <w:r w:rsidR="1AA911AA" w:rsidRPr="606602F3">
        <w:t>helps</w:t>
      </w:r>
      <w:r w:rsidR="03A7892F" w:rsidRPr="606602F3">
        <w:t xml:space="preserve"> index customer opinions and </w:t>
      </w:r>
      <w:r w:rsidR="20C5C3C6" w:rsidRPr="606602F3">
        <w:t>feedback</w:t>
      </w:r>
      <w:r w:rsidR="03A7892F" w:rsidRPr="606602F3">
        <w:t xml:space="preserve"> to </w:t>
      </w:r>
      <w:r w:rsidR="479F99B7" w:rsidRPr="606602F3">
        <w:t xml:space="preserve">enhance the product or services offered. </w:t>
      </w:r>
      <w:r w:rsidR="51932053" w:rsidRPr="606602F3">
        <w:t xml:space="preserve">NLP's advancements have also led to the rise of intelligent virtual assistants, enabling more natural interactions with technology. Chatbots are useful in enabling more natural and </w:t>
      </w:r>
      <w:r w:rsidR="38A06974" w:rsidRPr="606602F3">
        <w:t>conversational</w:t>
      </w:r>
      <w:r w:rsidR="51932053" w:rsidRPr="606602F3">
        <w:t xml:space="preserve"> interaction with </w:t>
      </w:r>
      <w:r w:rsidR="4D04FC35" w:rsidRPr="606602F3">
        <w:t xml:space="preserve">customers to help solve their doubts or queries. </w:t>
      </w:r>
    </w:p>
    <w:p w14:paraId="251A2599" w14:textId="3E111D70" w:rsidR="4E51430A" w:rsidRPr="00BB259D" w:rsidRDefault="00BB259D" w:rsidP="00E100CA">
      <w:pPr>
        <w:pStyle w:val="ListParagraph"/>
        <w:numPr>
          <w:ilvl w:val="0"/>
          <w:numId w:val="7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Embedded BI</w:t>
      </w:r>
    </w:p>
    <w:p w14:paraId="137667DD" w14:textId="188E20C7" w:rsidR="39936440" w:rsidRPr="00BB259D" w:rsidRDefault="00BB259D" w:rsidP="606602F3">
      <w:pPr>
        <w:spacing w:line="360" w:lineRule="auto"/>
        <w:jc w:val="both"/>
      </w:pPr>
      <w:r w:rsidRPr="606602F3">
        <w:t xml:space="preserve">Embedded Business Intelligence (BI) </w:t>
      </w:r>
      <w:r w:rsidR="61DF87FE" w:rsidRPr="606602F3">
        <w:t xml:space="preserve">is useful for </w:t>
      </w:r>
      <w:r w:rsidRPr="606602F3">
        <w:t>integrat</w:t>
      </w:r>
      <w:r w:rsidR="76CE37C6" w:rsidRPr="606602F3">
        <w:t>ing</w:t>
      </w:r>
      <w:r w:rsidRPr="606602F3">
        <w:t xml:space="preserve"> analytics seamlessly into existing applications, empowering </w:t>
      </w:r>
      <w:r w:rsidR="4131FA97" w:rsidRPr="606602F3">
        <w:t xml:space="preserve">decision-makers </w:t>
      </w:r>
      <w:r w:rsidRPr="606602F3">
        <w:t xml:space="preserve">to make </w:t>
      </w:r>
      <w:r w:rsidR="395118BE" w:rsidRPr="606602F3">
        <w:t xml:space="preserve">informed </w:t>
      </w:r>
      <w:r w:rsidRPr="606602F3">
        <w:t>data</w:t>
      </w:r>
      <w:r w:rsidR="1E4B3957" w:rsidRPr="606602F3">
        <w:t>-driven</w:t>
      </w:r>
      <w:r w:rsidRPr="606602F3">
        <w:t xml:space="preserve"> decisions within their </w:t>
      </w:r>
      <w:r w:rsidR="141BC4D5" w:rsidRPr="606602F3">
        <w:t>organization</w:t>
      </w:r>
      <w:r w:rsidRPr="606602F3">
        <w:t xml:space="preserve">. Instead of </w:t>
      </w:r>
      <w:r w:rsidR="3333FE3A" w:rsidRPr="606602F3">
        <w:t xml:space="preserve">having to </w:t>
      </w:r>
      <w:r w:rsidRPr="606602F3">
        <w:t>navigat</w:t>
      </w:r>
      <w:r w:rsidR="7C656E68" w:rsidRPr="606602F3">
        <w:t>e</w:t>
      </w:r>
      <w:r w:rsidRPr="606602F3">
        <w:t xml:space="preserve"> through separate analytics tools, users can access insights and visualizations directly from their primary applications</w:t>
      </w:r>
      <w:r w:rsidR="436CDF6E" w:rsidRPr="606602F3">
        <w:t xml:space="preserve"> of organizations</w:t>
      </w:r>
      <w:r w:rsidR="6C3D17CB" w:rsidRPr="606602F3">
        <w:t xml:space="preserve"> (</w:t>
      </w:r>
      <w:r w:rsidR="6C3D17CB" w:rsidRPr="606602F3">
        <w:rPr>
          <w:rFonts w:eastAsia="Arial"/>
          <w:color w:val="222222"/>
        </w:rPr>
        <w:t>Massaro</w:t>
      </w:r>
      <w:r w:rsidR="6C3D17CB" w:rsidRPr="606602F3">
        <w:rPr>
          <w:rFonts w:eastAsia="Arial"/>
          <w:i/>
          <w:iCs/>
          <w:color w:val="222222"/>
        </w:rPr>
        <w:t xml:space="preserve"> et al.</w:t>
      </w:r>
      <w:r w:rsidR="6C3D17CB" w:rsidRPr="606602F3">
        <w:rPr>
          <w:rFonts w:eastAsia="Arial"/>
          <w:color w:val="222222"/>
        </w:rPr>
        <w:t>, 2019</w:t>
      </w:r>
      <w:r w:rsidR="6C3D17CB" w:rsidRPr="606602F3">
        <w:t>)</w:t>
      </w:r>
      <w:r w:rsidRPr="606602F3">
        <w:t xml:space="preserve">. Embedded BI provides a more streamlined and </w:t>
      </w:r>
      <w:r w:rsidR="152E6D56" w:rsidRPr="606602F3">
        <w:t>user-friendly</w:t>
      </w:r>
      <w:r w:rsidRPr="606602F3">
        <w:t xml:space="preserve"> experience, enhancing productivity and making data analysis accessible to a broader</w:t>
      </w:r>
      <w:r w:rsidR="2C04EB12" w:rsidRPr="606602F3">
        <w:t xml:space="preserve"> customer </w:t>
      </w:r>
      <w:r w:rsidR="732B6BBC" w:rsidRPr="606602F3">
        <w:t>range</w:t>
      </w:r>
      <w:r w:rsidRPr="606602F3">
        <w:t>.</w:t>
      </w:r>
    </w:p>
    <w:p w14:paraId="43314B52" w14:textId="77777777" w:rsidR="00E100CA" w:rsidRPr="00BB259D" w:rsidRDefault="00E100CA" w:rsidP="00E100CA">
      <w:pPr>
        <w:spacing w:line="360" w:lineRule="auto"/>
        <w:rPr>
          <w:rFonts w:cstheme="minorHAnsi"/>
        </w:rPr>
      </w:pPr>
      <w:r w:rsidRPr="00BB259D">
        <w:rPr>
          <w:rFonts w:cstheme="minorHAnsi"/>
        </w:rPr>
        <w:br w:type="page"/>
      </w:r>
    </w:p>
    <w:p w14:paraId="2C8CA894" w14:textId="0F8485D5" w:rsidR="36C12DD2" w:rsidRPr="00BB259D" w:rsidRDefault="2B75A44D" w:rsidP="071E6A04">
      <w:pPr>
        <w:pStyle w:val="Heading1"/>
      </w:pPr>
      <w:bookmarkStart w:id="3" w:name="_Toc1275983211"/>
      <w:r>
        <w:lastRenderedPageBreak/>
        <w:t>Justification of the a</w:t>
      </w:r>
      <w:r w:rsidR="62F7D856">
        <w:t>dopt</w:t>
      </w:r>
      <w:r w:rsidR="50FE68F2">
        <w:t>ion in business</w:t>
      </w:r>
      <w:r w:rsidR="62F7D856">
        <w:t xml:space="preserve"> </w:t>
      </w:r>
      <w:r w:rsidR="4AAA0DC2">
        <w:t xml:space="preserve">regarding </w:t>
      </w:r>
      <w:r w:rsidR="62F7D856">
        <w:t>the trends</w:t>
      </w:r>
      <w:bookmarkEnd w:id="3"/>
    </w:p>
    <w:p w14:paraId="621B3058" w14:textId="07ACD9E4" w:rsidR="217D88ED" w:rsidRPr="00BB259D" w:rsidRDefault="00BB259D" w:rsidP="00BB259D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Trend: SaaS</w:t>
      </w:r>
    </w:p>
    <w:p w14:paraId="6173FF4E" w14:textId="2F81EEC4" w:rsidR="217D88ED" w:rsidRPr="00BB259D" w:rsidRDefault="073691EA" w:rsidP="00E100CA">
      <w:pPr>
        <w:pStyle w:val="ListParagraph"/>
        <w:numPr>
          <w:ilvl w:val="0"/>
          <w:numId w:val="9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Cloud analytics eliminates the need for hardware and software investments, reducing capital expenditure. Businesses can opt for a pay-as-you-go model, only paying for the resources they utilize, making it more cost-effective.</w:t>
      </w:r>
    </w:p>
    <w:p w14:paraId="69092D17" w14:textId="1F8A4825" w:rsidR="073691EA" w:rsidRPr="00BB259D" w:rsidRDefault="00BB259D" w:rsidP="00E100CA">
      <w:pPr>
        <w:pStyle w:val="ListParagraph"/>
        <w:numPr>
          <w:ilvl w:val="0"/>
          <w:numId w:val="9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 xml:space="preserve">Cloud analytics platforms offer scalable solutions, allowing businesses to adjust resources based on </w:t>
      </w:r>
      <w:r w:rsidR="65B1941F" w:rsidRPr="00BB259D">
        <w:rPr>
          <w:rFonts w:cstheme="minorHAnsi"/>
        </w:rPr>
        <w:t>demand</w:t>
      </w:r>
      <w:r w:rsidRPr="00BB259D">
        <w:rPr>
          <w:rFonts w:cstheme="minorHAnsi"/>
        </w:rPr>
        <w:t>. This scalability ensures that the analytics infrastructure can handle varying</w:t>
      </w:r>
      <w:r w:rsidR="7557E9DC" w:rsidRPr="00BB259D">
        <w:rPr>
          <w:rFonts w:cstheme="minorHAnsi"/>
        </w:rPr>
        <w:t xml:space="preserve"> volumes of data</w:t>
      </w:r>
      <w:r w:rsidRPr="00BB259D">
        <w:rPr>
          <w:rFonts w:cstheme="minorHAnsi"/>
        </w:rPr>
        <w:t>, from small-scale to large-scale enterprise-level data processing</w:t>
      </w:r>
      <w:r w:rsidR="3D918E07" w:rsidRPr="00BB259D">
        <w:rPr>
          <w:rFonts w:cstheme="minorHAnsi"/>
        </w:rPr>
        <w:t xml:space="preserve"> (</w:t>
      </w:r>
      <w:r w:rsidR="3D918E07" w:rsidRPr="00BB259D">
        <w:rPr>
          <w:rFonts w:eastAsia="Arial" w:cstheme="minorHAnsi"/>
          <w:color w:val="222222"/>
        </w:rPr>
        <w:t>Godse and Mulik, 2009</w:t>
      </w:r>
      <w:r w:rsidR="3D918E07" w:rsidRPr="00BB259D">
        <w:rPr>
          <w:rFonts w:cstheme="minorHAnsi"/>
        </w:rPr>
        <w:t>)</w:t>
      </w:r>
      <w:r w:rsidRPr="00BB259D">
        <w:rPr>
          <w:rFonts w:cstheme="minorHAnsi"/>
        </w:rPr>
        <w:t>.</w:t>
      </w:r>
    </w:p>
    <w:p w14:paraId="104E25F4" w14:textId="082B9559" w:rsidR="11A6E847" w:rsidRPr="00BB259D" w:rsidRDefault="00BB259D" w:rsidP="00E100CA">
      <w:pPr>
        <w:pStyle w:val="ListParagraph"/>
        <w:numPr>
          <w:ilvl w:val="0"/>
          <w:numId w:val="9"/>
        </w:numPr>
        <w:spacing w:line="360" w:lineRule="auto"/>
        <w:jc w:val="both"/>
        <w:rPr>
          <w:rFonts w:cstheme="minorHAnsi"/>
        </w:rPr>
      </w:pPr>
      <w:bookmarkStart w:id="4" w:name="_Int_v8zwnzEl"/>
      <w:r w:rsidRPr="00BB259D">
        <w:rPr>
          <w:rFonts w:cstheme="minorHAnsi"/>
        </w:rPr>
        <w:t xml:space="preserve">Cloud analytics uses real-time data analysis, allowing businesses to respond quickly to changing market dynamics. This feature is especially crucial for time-sensitive decision making and </w:t>
      </w:r>
      <w:r w:rsidR="03A8EBEA" w:rsidRPr="00BB259D">
        <w:rPr>
          <w:rFonts w:cstheme="minorHAnsi"/>
        </w:rPr>
        <w:t>has a competitive</w:t>
      </w:r>
      <w:r w:rsidRPr="00BB259D">
        <w:rPr>
          <w:rFonts w:cstheme="minorHAnsi"/>
        </w:rPr>
        <w:t xml:space="preserve"> advantage.</w:t>
      </w:r>
      <w:bookmarkEnd w:id="4"/>
    </w:p>
    <w:p w14:paraId="1EA81F78" w14:textId="78553A82" w:rsidR="454CF37C" w:rsidRPr="00BB259D" w:rsidRDefault="00BB259D" w:rsidP="00E100CA">
      <w:pPr>
        <w:pStyle w:val="ListParagraph"/>
        <w:numPr>
          <w:ilvl w:val="0"/>
          <w:numId w:val="4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Trend: Automated Machine Learning (AutoML)</w:t>
      </w:r>
    </w:p>
    <w:p w14:paraId="75D8D98A" w14:textId="21C979E1" w:rsidR="454CF37C" w:rsidRPr="00BB259D" w:rsidRDefault="00BB259D" w:rsidP="00E100CA">
      <w:pPr>
        <w:pStyle w:val="ListParagraph"/>
        <w:numPr>
          <w:ilvl w:val="0"/>
          <w:numId w:val="10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AutoML eliminates the need for manual model development, which can be time-consuming. By automating the process, businesses can deploy ML models faster, accelerating the time</w:t>
      </w:r>
      <w:r w:rsidR="27476298" w:rsidRPr="00BB259D">
        <w:rPr>
          <w:rFonts w:cstheme="minorHAnsi"/>
        </w:rPr>
        <w:t xml:space="preserve"> </w:t>
      </w:r>
      <w:r w:rsidRPr="00BB259D">
        <w:rPr>
          <w:rFonts w:cstheme="minorHAnsi"/>
        </w:rPr>
        <w:t>for data-driven insights.</w:t>
      </w:r>
    </w:p>
    <w:p w14:paraId="0BC1978A" w14:textId="68B4E27A" w:rsidR="3C30277B" w:rsidRPr="00BB259D" w:rsidRDefault="00BB259D" w:rsidP="00E100CA">
      <w:pPr>
        <w:pStyle w:val="ListParagraph"/>
        <w:numPr>
          <w:ilvl w:val="0"/>
          <w:numId w:val="10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AutoML democratizes data telling</w:t>
      </w:r>
      <w:r w:rsidR="071E0753" w:rsidRPr="00BB259D">
        <w:rPr>
          <w:rFonts w:cstheme="minorHAnsi"/>
        </w:rPr>
        <w:t xml:space="preserve"> </w:t>
      </w:r>
      <w:r w:rsidRPr="00BB259D">
        <w:rPr>
          <w:rFonts w:cstheme="minorHAnsi"/>
        </w:rPr>
        <w:t xml:space="preserve">by enabling </w:t>
      </w:r>
      <w:r w:rsidR="691EF923" w:rsidRPr="00BB259D">
        <w:rPr>
          <w:rFonts w:cstheme="minorHAnsi"/>
        </w:rPr>
        <w:t xml:space="preserve">non-tech </w:t>
      </w:r>
      <w:r w:rsidRPr="00BB259D">
        <w:rPr>
          <w:rFonts w:cstheme="minorHAnsi"/>
        </w:rPr>
        <w:t xml:space="preserve">experts to build and use </w:t>
      </w:r>
      <w:r w:rsidR="4AF04101" w:rsidRPr="00BB259D">
        <w:rPr>
          <w:rFonts w:cstheme="minorHAnsi"/>
        </w:rPr>
        <w:t xml:space="preserve">ML </w:t>
      </w:r>
      <w:r w:rsidRPr="00BB259D">
        <w:rPr>
          <w:rFonts w:cstheme="minorHAnsi"/>
        </w:rPr>
        <w:t>models. This empowers business analysts and domain experts to leverage ML effectively without extensive technical expertise.</w:t>
      </w:r>
    </w:p>
    <w:p w14:paraId="5CC1C895" w14:textId="0CD4B5AB" w:rsidR="53020315" w:rsidRPr="00BB259D" w:rsidRDefault="33135B7A" w:rsidP="00E100CA">
      <w:pPr>
        <w:pStyle w:val="ListParagraph"/>
        <w:numPr>
          <w:ilvl w:val="0"/>
          <w:numId w:val="10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With AutoML, data scientists can focus on important tasks like data exploration and interpretation rather than repetitive model tuning and optimization. This improves overall team efficiency and productivity</w:t>
      </w:r>
      <w:r w:rsidR="6ABDB83A" w:rsidRPr="00BB259D">
        <w:rPr>
          <w:rFonts w:cstheme="minorHAnsi"/>
        </w:rPr>
        <w:t xml:space="preserve"> (</w:t>
      </w:r>
      <w:r w:rsidR="6ABDB83A" w:rsidRPr="00BB259D">
        <w:rPr>
          <w:rFonts w:eastAsia="Arial" w:cstheme="minorHAnsi"/>
          <w:color w:val="222222"/>
        </w:rPr>
        <w:t xml:space="preserve">Xin </w:t>
      </w:r>
      <w:r w:rsidR="6ABDB83A" w:rsidRPr="00BB259D">
        <w:rPr>
          <w:rFonts w:eastAsia="Arial" w:cstheme="minorHAnsi"/>
          <w:i/>
          <w:iCs/>
          <w:color w:val="222222"/>
        </w:rPr>
        <w:t>et al</w:t>
      </w:r>
      <w:r w:rsidR="6ABDB83A" w:rsidRPr="00BB259D">
        <w:rPr>
          <w:rFonts w:eastAsia="Arial" w:cstheme="minorHAnsi"/>
          <w:color w:val="222222"/>
        </w:rPr>
        <w:t>., 2021</w:t>
      </w:r>
      <w:r w:rsidR="6ABDB83A" w:rsidRPr="00BB259D">
        <w:rPr>
          <w:rFonts w:cstheme="minorHAnsi"/>
        </w:rPr>
        <w:t>)</w:t>
      </w:r>
      <w:r w:rsidRPr="00BB259D">
        <w:rPr>
          <w:rFonts w:cstheme="minorHAnsi"/>
        </w:rPr>
        <w:t>. AutoML algorithms are designed to optimize model performance automatically. This leads to improved accuracy</w:t>
      </w:r>
      <w:r w:rsidR="781ED70F" w:rsidRPr="00BB259D">
        <w:rPr>
          <w:rFonts w:cstheme="minorHAnsi"/>
        </w:rPr>
        <w:t xml:space="preserve"> </w:t>
      </w:r>
      <w:r w:rsidRPr="00BB259D">
        <w:rPr>
          <w:rFonts w:cstheme="minorHAnsi"/>
        </w:rPr>
        <w:t>in ML models, ensuring better and more reliable predictions</w:t>
      </w:r>
      <w:r w:rsidR="1D94E545" w:rsidRPr="00BB259D">
        <w:rPr>
          <w:rFonts w:cstheme="minorHAnsi"/>
        </w:rPr>
        <w:t>.</w:t>
      </w:r>
    </w:p>
    <w:p w14:paraId="7B6C2900" w14:textId="3F45ABF5" w:rsidR="1591FCB8" w:rsidRPr="00BB259D" w:rsidRDefault="00BB259D" w:rsidP="00E100CA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Trend: Data Visualization</w:t>
      </w:r>
    </w:p>
    <w:p w14:paraId="30CD6001" w14:textId="439395E9" w:rsidR="1591FCB8" w:rsidRPr="00BB259D" w:rsidRDefault="00BB259D" w:rsidP="00E100CA">
      <w:pPr>
        <w:pStyle w:val="ListParagraph"/>
        <w:numPr>
          <w:ilvl w:val="0"/>
          <w:numId w:val="11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Visualizing simplifies complex datasets, making it easier for stakeholders to understand and interpret the insights. This leads to more informed decision-making across the organization.</w:t>
      </w:r>
      <w:r w:rsidR="3F56BF8F" w:rsidRPr="00BB259D">
        <w:rPr>
          <w:rFonts w:cstheme="minorHAnsi"/>
        </w:rPr>
        <w:t xml:space="preserve"> Visual representations of data allow for quick identification of trends and patterns. This facilitates the detection of opportunities and potential drawbacks, helping businesses respond quickly.</w:t>
      </w:r>
    </w:p>
    <w:p w14:paraId="5BED315B" w14:textId="24BDB349" w:rsidR="3F56BF8F" w:rsidRPr="00BB259D" w:rsidRDefault="00BB259D" w:rsidP="00E100CA">
      <w:pPr>
        <w:pStyle w:val="ListParagraph"/>
        <w:numPr>
          <w:ilvl w:val="0"/>
          <w:numId w:val="11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Visualizations are an effective means of communicating data insights to both technical and non-technical stakeholders</w:t>
      </w:r>
      <w:r w:rsidR="1B43736E" w:rsidRPr="00BB259D">
        <w:rPr>
          <w:rFonts w:cstheme="minorHAnsi"/>
        </w:rPr>
        <w:t xml:space="preserve"> (</w:t>
      </w:r>
      <w:r w:rsidR="1B43736E" w:rsidRPr="00BB259D">
        <w:rPr>
          <w:rFonts w:eastAsia="Arial" w:cstheme="minorHAnsi"/>
          <w:color w:val="222222"/>
        </w:rPr>
        <w:t xml:space="preserve">Shao </w:t>
      </w:r>
      <w:r w:rsidR="1B43736E" w:rsidRPr="00BB259D">
        <w:rPr>
          <w:rFonts w:eastAsia="Arial" w:cstheme="minorHAnsi"/>
          <w:i/>
          <w:iCs/>
          <w:color w:val="222222"/>
        </w:rPr>
        <w:t>et al</w:t>
      </w:r>
      <w:r w:rsidR="1B43736E" w:rsidRPr="00BB259D">
        <w:rPr>
          <w:rFonts w:eastAsia="Arial" w:cstheme="minorHAnsi"/>
          <w:color w:val="222222"/>
        </w:rPr>
        <w:t>., 2022</w:t>
      </w:r>
      <w:r w:rsidR="1B43736E" w:rsidRPr="00BB259D">
        <w:rPr>
          <w:rFonts w:cstheme="minorHAnsi"/>
        </w:rPr>
        <w:t>)</w:t>
      </w:r>
      <w:r w:rsidRPr="00BB259D">
        <w:rPr>
          <w:rFonts w:cstheme="minorHAnsi"/>
        </w:rPr>
        <w:t>. This ensures that decision-makers across various departments can comprehend and act upon the findings.</w:t>
      </w:r>
      <w:r w:rsidR="4056814A" w:rsidRPr="00BB259D">
        <w:rPr>
          <w:rFonts w:cstheme="minorHAnsi"/>
        </w:rPr>
        <w:t xml:space="preserve"> </w:t>
      </w:r>
      <w:r w:rsidRPr="00BB259D">
        <w:rPr>
          <w:rFonts w:cstheme="minorHAnsi"/>
        </w:rPr>
        <w:t xml:space="preserve">Interactive and dynamic visualizations </w:t>
      </w:r>
      <w:r w:rsidRPr="00BB259D">
        <w:rPr>
          <w:rFonts w:cstheme="minorHAnsi"/>
        </w:rPr>
        <w:lastRenderedPageBreak/>
        <w:t xml:space="preserve">encourage </w:t>
      </w:r>
      <w:r w:rsidR="6C4BD571" w:rsidRPr="00BB259D">
        <w:rPr>
          <w:rFonts w:cstheme="minorHAnsi"/>
        </w:rPr>
        <w:t xml:space="preserve">customer </w:t>
      </w:r>
      <w:r w:rsidRPr="00BB259D">
        <w:rPr>
          <w:rFonts w:cstheme="minorHAnsi"/>
        </w:rPr>
        <w:t xml:space="preserve">engagement. Employees and stakeholders can explore data from different perspectives, leading to a </w:t>
      </w:r>
      <w:r w:rsidR="06B01005" w:rsidRPr="00BB259D">
        <w:rPr>
          <w:rFonts w:cstheme="minorHAnsi"/>
        </w:rPr>
        <w:t xml:space="preserve">better </w:t>
      </w:r>
      <w:r w:rsidRPr="00BB259D">
        <w:rPr>
          <w:rFonts w:cstheme="minorHAnsi"/>
        </w:rPr>
        <w:t>understanding of business processes</w:t>
      </w:r>
      <w:r w:rsidR="57E742B0" w:rsidRPr="00BB259D">
        <w:rPr>
          <w:rFonts w:cstheme="minorHAnsi"/>
        </w:rPr>
        <w:t>.</w:t>
      </w:r>
    </w:p>
    <w:p w14:paraId="3AC68FC0" w14:textId="508CF5AC" w:rsidR="57E742B0" w:rsidRPr="00BB259D" w:rsidRDefault="00BB259D" w:rsidP="00E100CA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 xml:space="preserve">Trend: Natural Language Processing (NLP) </w:t>
      </w:r>
    </w:p>
    <w:p w14:paraId="5FAA0C73" w14:textId="4ADE32A6" w:rsidR="57E742B0" w:rsidRPr="00BB259D" w:rsidRDefault="00BB259D" w:rsidP="00E100CA">
      <w:pPr>
        <w:pStyle w:val="ListParagraph"/>
        <w:numPr>
          <w:ilvl w:val="0"/>
          <w:numId w:val="12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NLP-powered chatbots and virtual assistants enable businesses to provide 24/7 customer support, resolving queries and issues in real-time. This leads to improved customer satisfaction and loyalty. NLP allows businesses to analyze customer feedback and sentiments at large</w:t>
      </w:r>
      <w:r w:rsidR="68D3E82D" w:rsidRPr="00BB259D">
        <w:rPr>
          <w:rFonts w:cstheme="minorHAnsi"/>
        </w:rPr>
        <w:t xml:space="preserve"> (</w:t>
      </w:r>
      <w:r w:rsidR="68D3E82D" w:rsidRPr="00BB259D">
        <w:rPr>
          <w:rFonts w:eastAsia="Arial" w:cstheme="minorHAnsi"/>
          <w:color w:val="222222"/>
        </w:rPr>
        <w:t>Gutfreund, 2017</w:t>
      </w:r>
      <w:r w:rsidR="68D3E82D" w:rsidRPr="00BB259D">
        <w:rPr>
          <w:rFonts w:cstheme="minorHAnsi"/>
        </w:rPr>
        <w:t>)</w:t>
      </w:r>
      <w:r w:rsidRPr="00BB259D">
        <w:rPr>
          <w:rFonts w:cstheme="minorHAnsi"/>
        </w:rPr>
        <w:t xml:space="preserve">. This helps in understanding customer preferences, pain points, and expectations, </w:t>
      </w:r>
      <w:r w:rsidR="75DE9A7A" w:rsidRPr="00BB259D">
        <w:rPr>
          <w:rFonts w:cstheme="minorHAnsi"/>
        </w:rPr>
        <w:t xml:space="preserve">helping </w:t>
      </w:r>
      <w:r w:rsidRPr="00BB259D">
        <w:rPr>
          <w:rFonts w:cstheme="minorHAnsi"/>
        </w:rPr>
        <w:t>in product</w:t>
      </w:r>
      <w:r w:rsidR="66512B99" w:rsidRPr="00BB259D">
        <w:rPr>
          <w:rFonts w:cstheme="minorHAnsi"/>
        </w:rPr>
        <w:t xml:space="preserve"> or </w:t>
      </w:r>
      <w:r w:rsidRPr="00BB259D">
        <w:rPr>
          <w:rFonts w:cstheme="minorHAnsi"/>
        </w:rPr>
        <w:t>service improvements.</w:t>
      </w:r>
    </w:p>
    <w:p w14:paraId="7BB4ACD5" w14:textId="2663F07A" w:rsidR="612379B6" w:rsidRPr="00BB259D" w:rsidRDefault="00BB259D" w:rsidP="00E100CA">
      <w:pPr>
        <w:pStyle w:val="ListParagraph"/>
        <w:numPr>
          <w:ilvl w:val="0"/>
          <w:numId w:val="12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NLP enables businesses to communicate with international audiences effectively by providing</w:t>
      </w:r>
      <w:r w:rsidR="5B97A377" w:rsidRPr="00BB259D">
        <w:rPr>
          <w:rFonts w:cstheme="minorHAnsi"/>
        </w:rPr>
        <w:t xml:space="preserve"> </w:t>
      </w:r>
      <w:r w:rsidRPr="00BB259D">
        <w:rPr>
          <w:rFonts w:cstheme="minorHAnsi"/>
        </w:rPr>
        <w:t>translation and services, expanding their global reach.</w:t>
      </w:r>
      <w:r w:rsidR="53CFE98D" w:rsidRPr="00BB259D">
        <w:rPr>
          <w:rFonts w:cstheme="minorHAnsi"/>
        </w:rPr>
        <w:t xml:space="preserve"> NLP can also summarize complex and lengthy documents during rush to help achieve quicker decision-making</w:t>
      </w:r>
      <w:r w:rsidR="6CC1CE79" w:rsidRPr="00BB259D">
        <w:rPr>
          <w:rFonts w:cstheme="minorHAnsi"/>
        </w:rPr>
        <w:t xml:space="preserve">. </w:t>
      </w:r>
    </w:p>
    <w:p w14:paraId="16D7B36E" w14:textId="7A1458E8" w:rsidR="0829DBFA" w:rsidRPr="00BB259D" w:rsidRDefault="00BB259D" w:rsidP="00E100CA">
      <w:pPr>
        <w:pStyle w:val="ListParagraph"/>
        <w:numPr>
          <w:ilvl w:val="0"/>
          <w:numId w:val="2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Trend: Embedded AI</w:t>
      </w:r>
    </w:p>
    <w:p w14:paraId="0AB7F4EA" w14:textId="77777777" w:rsidR="00E100CA" w:rsidRPr="00BB259D" w:rsidRDefault="00BB259D" w:rsidP="00E100CA">
      <w:pPr>
        <w:pStyle w:val="ListParagraph"/>
        <w:numPr>
          <w:ilvl w:val="0"/>
          <w:numId w:val="13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By embedding BI into existing applications, businesses can ensure higher user rates. Employees are more likely to engage with analytics within familiar trends, encouraging data-driven decision-making across all levels</w:t>
      </w:r>
      <w:r w:rsidR="74ED619E" w:rsidRPr="00BB259D">
        <w:rPr>
          <w:rFonts w:cstheme="minorHAnsi"/>
        </w:rPr>
        <w:t xml:space="preserve"> (</w:t>
      </w:r>
      <w:r w:rsidR="74ED619E" w:rsidRPr="00BB259D">
        <w:rPr>
          <w:rFonts w:eastAsia="Arial" w:cstheme="minorHAnsi"/>
          <w:color w:val="222222"/>
        </w:rPr>
        <w:t>Barton</w:t>
      </w:r>
      <w:r w:rsidR="74ED619E" w:rsidRPr="00BB259D">
        <w:rPr>
          <w:rFonts w:eastAsia="Arial" w:cstheme="minorHAnsi"/>
          <w:i/>
          <w:iCs/>
          <w:color w:val="222222"/>
        </w:rPr>
        <w:t xml:space="preserve"> et al.</w:t>
      </w:r>
      <w:r w:rsidR="74ED619E" w:rsidRPr="00BB259D">
        <w:rPr>
          <w:rFonts w:eastAsia="Arial" w:cstheme="minorHAnsi"/>
          <w:color w:val="222222"/>
        </w:rPr>
        <w:t>, 2022</w:t>
      </w:r>
      <w:r w:rsidR="74ED619E" w:rsidRPr="00BB259D">
        <w:rPr>
          <w:rFonts w:cstheme="minorHAnsi"/>
        </w:rPr>
        <w:t>)</w:t>
      </w:r>
      <w:r w:rsidRPr="00BB259D">
        <w:rPr>
          <w:rFonts w:cstheme="minorHAnsi"/>
        </w:rPr>
        <w:t>.</w:t>
      </w:r>
      <w:r w:rsidR="7A2BDF9C" w:rsidRPr="00BB259D">
        <w:rPr>
          <w:rFonts w:cstheme="minorHAnsi"/>
        </w:rPr>
        <w:t xml:space="preserve"> </w:t>
      </w:r>
    </w:p>
    <w:p w14:paraId="2231DBE5" w14:textId="4E3B6D81" w:rsidR="0829DBFA" w:rsidRPr="00BB259D" w:rsidRDefault="7A2BDF9C" w:rsidP="00E100CA">
      <w:pPr>
        <w:pStyle w:val="ListParagraph"/>
        <w:numPr>
          <w:ilvl w:val="0"/>
          <w:numId w:val="13"/>
        </w:num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Embedded BI provides real-time solutions to data insights within the context of specific processes. This streamlines decision-making and reduces the time taken to act on data-driven insights.</w:t>
      </w:r>
      <w:r w:rsidR="09A108E8" w:rsidRPr="00BB259D">
        <w:rPr>
          <w:rFonts w:cstheme="minorHAnsi"/>
        </w:rPr>
        <w:t xml:space="preserve"> Embedding BI within a centralized platform helps businesses to maintain consistent data governance and security policies, reducing the risk of data inaccuracy and ensuring data storage.</w:t>
      </w:r>
    </w:p>
    <w:p w14:paraId="0D6287D3" w14:textId="367F3317" w:rsidR="36C12DD2" w:rsidRPr="00BB259D" w:rsidRDefault="62F7D856" w:rsidP="071E6A04">
      <w:pPr>
        <w:pStyle w:val="Heading1"/>
      </w:pPr>
      <w:bookmarkStart w:id="5" w:name="_Toc1343307199"/>
      <w:r>
        <w:t>Conclusion</w:t>
      </w:r>
      <w:bookmarkEnd w:id="5"/>
    </w:p>
    <w:p w14:paraId="5FE9B935" w14:textId="44E75A04" w:rsidR="0573A65D" w:rsidRPr="00BB259D" w:rsidRDefault="00BB259D" w:rsidP="00E100CA">
      <w:p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t>Embracing these trends in data analysis and visualization offers businesses numerous benefits, ranging from cost savings and increased efficiency to improved decision-making and enhanced user experiences. As data becomes a critical driver of success in the modern business landscape, staying ahead of the curve with these cutting-edge technologies is essential for organizations aiming to unlock the full potential of their data resources.</w:t>
      </w:r>
    </w:p>
    <w:p w14:paraId="61A9F6CB" w14:textId="2909EBCF" w:rsidR="18E829E3" w:rsidRPr="00BB259D" w:rsidRDefault="00BB259D" w:rsidP="00E100CA">
      <w:pPr>
        <w:spacing w:line="360" w:lineRule="auto"/>
        <w:jc w:val="both"/>
        <w:rPr>
          <w:rFonts w:cstheme="minorHAnsi"/>
        </w:rPr>
      </w:pPr>
      <w:r w:rsidRPr="00BB259D">
        <w:rPr>
          <w:rFonts w:cstheme="minorHAnsi"/>
        </w:rPr>
        <w:br w:type="page"/>
      </w:r>
    </w:p>
    <w:p w14:paraId="37E0EEC0" w14:textId="3BAFA25C" w:rsidR="36C12DD2" w:rsidRPr="00BB259D" w:rsidRDefault="62F7D856" w:rsidP="071E6A04">
      <w:pPr>
        <w:pStyle w:val="Heading1"/>
      </w:pPr>
      <w:bookmarkStart w:id="6" w:name="_Toc2037046017"/>
      <w:r>
        <w:lastRenderedPageBreak/>
        <w:t>References</w:t>
      </w:r>
      <w:bookmarkEnd w:id="6"/>
    </w:p>
    <w:p w14:paraId="06D49712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Calibri" w:cstheme="minorHAnsi"/>
        </w:rPr>
      </w:pPr>
      <w:r w:rsidRPr="00BB259D">
        <w:rPr>
          <w:rFonts w:eastAsia="Arial" w:cstheme="minorHAnsi"/>
          <w:color w:val="222222"/>
        </w:rPr>
        <w:t xml:space="preserve">Balachandran, B.M. and Prasad, S., 2017. Challenges and benefits of deploying big data analytics in the cloud for business intelligence. </w:t>
      </w:r>
      <w:r w:rsidRPr="00BB259D">
        <w:rPr>
          <w:rFonts w:eastAsia="Arial" w:cstheme="minorHAnsi"/>
          <w:i/>
          <w:iCs/>
          <w:color w:val="222222"/>
        </w:rPr>
        <w:t>Procedia Computer Science</w:t>
      </w:r>
      <w:r w:rsidRPr="00BB259D">
        <w:rPr>
          <w:rFonts w:eastAsia="Arial" w:cstheme="minorHAnsi"/>
          <w:color w:val="222222"/>
        </w:rPr>
        <w:t xml:space="preserve">, </w:t>
      </w:r>
      <w:r w:rsidRPr="00BB259D">
        <w:rPr>
          <w:rFonts w:eastAsia="Arial" w:cstheme="minorHAnsi"/>
          <w:i/>
          <w:iCs/>
          <w:color w:val="222222"/>
        </w:rPr>
        <w:t>112</w:t>
      </w:r>
      <w:r w:rsidRPr="00BB259D">
        <w:rPr>
          <w:rFonts w:eastAsia="Arial" w:cstheme="minorHAnsi"/>
          <w:color w:val="222222"/>
        </w:rPr>
        <w:t xml:space="preserve">, pp.1112-1122. Available at: </w:t>
      </w:r>
      <w:hyperlink r:id="rId7">
        <w:r w:rsidRPr="00BB259D">
          <w:rPr>
            <w:rStyle w:val="Hyperlink"/>
            <w:rFonts w:eastAsia="Arial" w:cstheme="minorHAnsi"/>
          </w:rPr>
          <w:t>https://www.sciencedirect.com/science/article/pii/S1877050917314953/pdf?md5=0cf0a165b739ed2a2d17ab8c0cc22928&amp;pid=1-s2.0-S1877050917314953-main.pdf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24B4546C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Barton, M., Budjac, R., Tanuska, P., Gaspar, G. and Schreiber, P., 2022. Identification overview of Industry 4.0 essential attributes and resource-limited embedded artificial intelligence-of-things devices for small and medium-sized enterprises. </w:t>
      </w:r>
      <w:r w:rsidRPr="00BB259D">
        <w:rPr>
          <w:rFonts w:eastAsia="Arial" w:cstheme="minorHAnsi"/>
          <w:i/>
          <w:iCs/>
          <w:color w:val="222222"/>
        </w:rPr>
        <w:t>Applied Sciences</w:t>
      </w:r>
      <w:r w:rsidRPr="00BB259D">
        <w:rPr>
          <w:rFonts w:eastAsia="Arial" w:cstheme="minorHAnsi"/>
          <w:color w:val="222222"/>
        </w:rPr>
        <w:t xml:space="preserve">, </w:t>
      </w:r>
      <w:r w:rsidRPr="00BB259D">
        <w:rPr>
          <w:rFonts w:eastAsia="Arial" w:cstheme="minorHAnsi"/>
          <w:i/>
          <w:iCs/>
          <w:color w:val="222222"/>
        </w:rPr>
        <w:t>12</w:t>
      </w:r>
      <w:r w:rsidRPr="00BB259D">
        <w:rPr>
          <w:rFonts w:eastAsia="Arial" w:cstheme="minorHAnsi"/>
          <w:color w:val="222222"/>
        </w:rPr>
        <w:t xml:space="preserve">(11), p.5672. Available at: </w:t>
      </w:r>
      <w:hyperlink r:id="rId8">
        <w:r w:rsidRPr="00BB259D">
          <w:rPr>
            <w:rStyle w:val="Hyperlink"/>
            <w:rFonts w:eastAsia="Arial" w:cstheme="minorHAnsi"/>
          </w:rPr>
          <w:t>https://www.mdpi.com/2076-3417/12/11/5672</w:t>
        </w:r>
      </w:hyperlink>
      <w:r w:rsidRPr="00BB259D">
        <w:rPr>
          <w:rFonts w:eastAsia="Arial" w:cstheme="minorHAnsi"/>
          <w:color w:val="222222"/>
        </w:rPr>
        <w:t xml:space="preserve">  </w:t>
      </w:r>
    </w:p>
    <w:p w14:paraId="351786A1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  <w:color w:val="222222"/>
        </w:rPr>
      </w:pPr>
      <w:r w:rsidRPr="00BB259D">
        <w:rPr>
          <w:rFonts w:eastAsia="Arial" w:cstheme="minorHAnsi"/>
          <w:color w:val="222222"/>
        </w:rPr>
        <w:t xml:space="preserve">Drozdal, J., Weisz, J., Wang, D., Dass, G., Yao, B., Zhao, C., Muller, M., Ju, L. and Su, H., 2020, March. Trust in AutoML: exploring information needs for establishing trust in automated machine learning systems. In Proceedings of the 25th international conference on intelligent user interfaces (pp. 297-307). Available at: </w:t>
      </w:r>
      <w:hyperlink r:id="rId9">
        <w:r w:rsidRPr="00BB259D">
          <w:rPr>
            <w:rStyle w:val="Hyperlink"/>
            <w:rFonts w:eastAsia="Arial" w:cstheme="minorHAnsi"/>
          </w:rPr>
          <w:t>https://arxiv.org/pdf/2001.06509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6294AEB2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Godse, M. and Mulik, S., 2009, September. An approach for selecting software-as-a-service (SaaS) products. In </w:t>
      </w:r>
      <w:r w:rsidRPr="00BB259D">
        <w:rPr>
          <w:rFonts w:eastAsia="Arial" w:cstheme="minorHAnsi"/>
          <w:i/>
          <w:iCs/>
          <w:color w:val="222222"/>
        </w:rPr>
        <w:t>2009 IEEE International Conference on Cloud Computing</w:t>
      </w:r>
      <w:r w:rsidRPr="00BB259D">
        <w:rPr>
          <w:rFonts w:eastAsia="Arial" w:cstheme="minorHAnsi"/>
          <w:color w:val="222222"/>
        </w:rPr>
        <w:t xml:space="preserve"> (pp. 155-158). IEEE. Available at: </w:t>
      </w:r>
      <w:hyperlink r:id="rId10">
        <w:r w:rsidRPr="00BB259D">
          <w:rPr>
            <w:rStyle w:val="Hyperlink"/>
            <w:rFonts w:eastAsia="Arial" w:cstheme="minorHAnsi"/>
          </w:rPr>
          <w:t>http://dspace.library.iitb.ac.in/xmlui/bitstream/handle/100/2447/An%20approach%20for%20selecting%20%20%28SaaS%29.pdf?sequence=2&amp;isAllowed=y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7CFEC531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Gutfreund, K., 2017. Big data techniques for predictive business intelligence. </w:t>
      </w:r>
      <w:r w:rsidRPr="00BB259D">
        <w:rPr>
          <w:rFonts w:eastAsia="Arial" w:cstheme="minorHAnsi"/>
          <w:i/>
          <w:iCs/>
          <w:color w:val="222222"/>
        </w:rPr>
        <w:t>Journal of Advanced Management Science</w:t>
      </w:r>
      <w:r w:rsidRPr="00BB259D">
        <w:rPr>
          <w:rFonts w:eastAsia="Arial" w:cstheme="minorHAnsi"/>
          <w:color w:val="222222"/>
        </w:rPr>
        <w:t xml:space="preserve">, </w:t>
      </w:r>
      <w:r w:rsidRPr="00BB259D">
        <w:rPr>
          <w:rFonts w:eastAsia="Arial" w:cstheme="minorHAnsi"/>
          <w:i/>
          <w:iCs/>
          <w:color w:val="222222"/>
        </w:rPr>
        <w:t>5</w:t>
      </w:r>
      <w:r w:rsidRPr="00BB259D">
        <w:rPr>
          <w:rFonts w:eastAsia="Arial" w:cstheme="minorHAnsi"/>
          <w:color w:val="222222"/>
        </w:rPr>
        <w:t xml:space="preserve">(2). Available at: </w:t>
      </w:r>
      <w:hyperlink r:id="rId11">
        <w:r w:rsidRPr="00BB259D">
          <w:rPr>
            <w:rStyle w:val="Hyperlink"/>
            <w:rFonts w:eastAsia="Arial" w:cstheme="minorHAnsi"/>
          </w:rPr>
          <w:t>http://www.joams.com/uploadfile/2017/0510/20170510053702848.pdf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54DFE388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Massaro, A., Vitti, V., Lisco, P., Galiano, A. and Savino, N., 2019. A business intelligence platform Implemented in a big data system embedding data mining: a case of study. </w:t>
      </w:r>
      <w:r w:rsidRPr="00BB259D">
        <w:rPr>
          <w:rFonts w:eastAsia="Arial" w:cstheme="minorHAnsi"/>
          <w:i/>
          <w:iCs/>
          <w:color w:val="222222"/>
        </w:rPr>
        <w:t>International Journal of Data Mining &amp; Knowledge Management Process (IJDKP)</w:t>
      </w:r>
      <w:r w:rsidRPr="00BB259D">
        <w:rPr>
          <w:rFonts w:eastAsia="Arial" w:cstheme="minorHAnsi"/>
          <w:color w:val="222222"/>
        </w:rPr>
        <w:t xml:space="preserve">, </w:t>
      </w:r>
      <w:r w:rsidRPr="00BB259D">
        <w:rPr>
          <w:rFonts w:eastAsia="Arial" w:cstheme="minorHAnsi"/>
          <w:i/>
          <w:iCs/>
          <w:color w:val="222222"/>
        </w:rPr>
        <w:t>9</w:t>
      </w:r>
      <w:r w:rsidRPr="00BB259D">
        <w:rPr>
          <w:rFonts w:eastAsia="Arial" w:cstheme="minorHAnsi"/>
          <w:color w:val="222222"/>
        </w:rPr>
        <w:t xml:space="preserve">(1), pp.1-20. Available at: </w:t>
      </w:r>
      <w:hyperlink r:id="rId12">
        <w:r w:rsidRPr="00BB259D">
          <w:rPr>
            <w:rStyle w:val="Hyperlink"/>
            <w:rFonts w:eastAsia="Arial" w:cstheme="minorHAnsi"/>
          </w:rPr>
          <w:t>https://www.academia.edu/download/58341173/9119ijdkp01.pdf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2C28C6A1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Shao, C., Yang, Y., Juneja, S. and GSeetharam, T., 2022. IoT data visualization for business intelligence in corporate finance. </w:t>
      </w:r>
      <w:r w:rsidRPr="00BB259D">
        <w:rPr>
          <w:rFonts w:eastAsia="Arial" w:cstheme="minorHAnsi"/>
          <w:i/>
          <w:iCs/>
          <w:color w:val="222222"/>
        </w:rPr>
        <w:t>Information Processing &amp; Management</w:t>
      </w:r>
      <w:r w:rsidRPr="00BB259D">
        <w:rPr>
          <w:rFonts w:eastAsia="Arial" w:cstheme="minorHAnsi"/>
          <w:color w:val="222222"/>
        </w:rPr>
        <w:t xml:space="preserve">, </w:t>
      </w:r>
      <w:r w:rsidRPr="00BB259D">
        <w:rPr>
          <w:rFonts w:eastAsia="Arial" w:cstheme="minorHAnsi"/>
          <w:i/>
          <w:iCs/>
          <w:color w:val="222222"/>
        </w:rPr>
        <w:t>59</w:t>
      </w:r>
      <w:r w:rsidRPr="00BB259D">
        <w:rPr>
          <w:rFonts w:eastAsia="Arial" w:cstheme="minorHAnsi"/>
          <w:color w:val="222222"/>
        </w:rPr>
        <w:t xml:space="preserve">(1), p.102736. Available at: </w:t>
      </w:r>
      <w:hyperlink r:id="rId13">
        <w:r w:rsidRPr="00BB259D">
          <w:rPr>
            <w:rStyle w:val="Hyperlink"/>
            <w:rFonts w:eastAsia="Arial" w:cstheme="minorHAnsi"/>
          </w:rPr>
          <w:t>https://e-tarjome.com/storage/panel/fileuploads/2022-06-27/1656302037_e16734.pdf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3358C962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lastRenderedPageBreak/>
        <w:t xml:space="preserve">Vashisht, V. and Dharia, P., 2020. Integrating chatbot application with qlik sense business intelligence (BI) tool using natural language processing (NLP). In </w:t>
      </w:r>
      <w:r w:rsidRPr="00BB259D">
        <w:rPr>
          <w:rFonts w:eastAsia="Arial" w:cstheme="minorHAnsi"/>
          <w:i/>
          <w:iCs/>
          <w:color w:val="222222"/>
        </w:rPr>
        <w:t>Micro-Electronics and Telecommunication Engineering: Proceedings of 3rd ICMETE 2019</w:t>
      </w:r>
      <w:r w:rsidRPr="00BB259D">
        <w:rPr>
          <w:rFonts w:eastAsia="Arial" w:cstheme="minorHAnsi"/>
          <w:color w:val="222222"/>
        </w:rPr>
        <w:t xml:space="preserve"> (pp. 683-692). Singapore: Springer Singapore. Available at: </w:t>
      </w:r>
      <w:hyperlink r:id="rId14" w:anchor="page=660">
        <w:r w:rsidRPr="00BB259D">
          <w:rPr>
            <w:rStyle w:val="Hyperlink"/>
            <w:rFonts w:eastAsia="Arial" w:cstheme="minorHAnsi"/>
          </w:rPr>
          <w:t>https://www.researchgate.net/profile/Sandip_Vijay2/publication/340403235_Secure_Intelligent_Optimized_Link_Heuristic_in_Cross-Network_Handover_for_IoT/links/5e91b676a6fdcca7890a6621/Secure-Intelligent-Optimized-Link-Heuristic-in-Cross-Network-Handover-for-IoT.pdf#page=660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70328599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Xin, D., Wu, E.Y., Lee, D.J.L., Salehi, N. and Parameswaran, A., 2021, May. Whither automl? understanding the role of automation in machine learning workflows. In </w:t>
      </w:r>
      <w:r w:rsidRPr="00BB259D">
        <w:rPr>
          <w:rFonts w:eastAsia="Arial" w:cstheme="minorHAnsi"/>
          <w:i/>
          <w:iCs/>
          <w:color w:val="222222"/>
        </w:rPr>
        <w:t>Proceedings of the 2021 CHI Conference on Human Factors in Computing Systems</w:t>
      </w:r>
      <w:r w:rsidRPr="00BB259D">
        <w:rPr>
          <w:rFonts w:eastAsia="Arial" w:cstheme="minorHAnsi"/>
          <w:color w:val="222222"/>
        </w:rPr>
        <w:t xml:space="preserve"> (pp. 1-16). Available at: </w:t>
      </w:r>
      <w:hyperlink r:id="rId15">
        <w:r w:rsidRPr="00BB259D">
          <w:rPr>
            <w:rStyle w:val="Hyperlink"/>
            <w:rFonts w:eastAsia="Arial" w:cstheme="minorHAnsi"/>
          </w:rPr>
          <w:t>https://dl.acm.org/doi/pdf/10.1145/3411764.3445306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p w14:paraId="5D3C25FB" w14:textId="77777777" w:rsidR="00A16D19" w:rsidRPr="00BB259D" w:rsidRDefault="00A16D19" w:rsidP="00BB259D">
      <w:pPr>
        <w:spacing w:line="360" w:lineRule="auto"/>
        <w:ind w:left="720" w:hanging="720"/>
        <w:jc w:val="both"/>
        <w:rPr>
          <w:rFonts w:eastAsia="Arial" w:cstheme="minorHAnsi"/>
        </w:rPr>
      </w:pPr>
      <w:r w:rsidRPr="00BB259D">
        <w:rPr>
          <w:rFonts w:eastAsia="Arial" w:cstheme="minorHAnsi"/>
          <w:color w:val="222222"/>
        </w:rPr>
        <w:t xml:space="preserve">Zheng, J.G., 2017. Data visualization for business intelligence. </w:t>
      </w:r>
      <w:r w:rsidRPr="00BB259D">
        <w:rPr>
          <w:rFonts w:eastAsia="Arial" w:cstheme="minorHAnsi"/>
          <w:i/>
          <w:iCs/>
          <w:color w:val="222222"/>
        </w:rPr>
        <w:t>Global business intelligence</w:t>
      </w:r>
      <w:r w:rsidRPr="00BB259D">
        <w:rPr>
          <w:rFonts w:eastAsia="Arial" w:cstheme="minorHAnsi"/>
          <w:color w:val="222222"/>
        </w:rPr>
        <w:t xml:space="preserve">, pp.67-82. Available at: </w:t>
      </w:r>
      <w:hyperlink r:id="rId16">
        <w:r w:rsidRPr="00BB259D">
          <w:rPr>
            <w:rStyle w:val="Hyperlink"/>
            <w:rFonts w:eastAsia="Arial" w:cstheme="minorHAnsi"/>
          </w:rPr>
          <w:t>https://www.researchgate.net/profile/Jack-Zheng-4/publication/321804138_Data_Visualization_for_Business_Intelligence/links/5a3290a9a6fdcc9b2d169738/Data-Visualization-for-Business-Intelligence.pdf</w:t>
        </w:r>
      </w:hyperlink>
      <w:r w:rsidRPr="00BB259D">
        <w:rPr>
          <w:rFonts w:eastAsia="Arial" w:cstheme="minorHAnsi"/>
          <w:color w:val="222222"/>
        </w:rPr>
        <w:t xml:space="preserve"> </w:t>
      </w:r>
    </w:p>
    <w:sectPr w:rsidR="00A16D19" w:rsidRPr="00BB259D">
      <w:headerReference w:type="default" r:id="rId17"/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4EB124" w14:textId="77777777" w:rsidR="004D7C89" w:rsidRDefault="004D7C89">
      <w:pPr>
        <w:spacing w:after="0" w:line="240" w:lineRule="auto"/>
      </w:pPr>
      <w:r>
        <w:separator/>
      </w:r>
    </w:p>
  </w:endnote>
  <w:endnote w:type="continuationSeparator" w:id="0">
    <w:p w14:paraId="719E370F" w14:textId="77777777" w:rsidR="004D7C89" w:rsidRDefault="004D7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1E6A04" w14:paraId="15DD91A4" w14:textId="77777777" w:rsidTr="071E6A04">
      <w:trPr>
        <w:trHeight w:val="300"/>
      </w:trPr>
      <w:tc>
        <w:tcPr>
          <w:tcW w:w="3120" w:type="dxa"/>
        </w:tcPr>
        <w:p w14:paraId="32BFB8AD" w14:textId="7FCD25B1" w:rsidR="071E6A04" w:rsidRDefault="071E6A04" w:rsidP="071E6A04">
          <w:pPr>
            <w:pStyle w:val="Header"/>
            <w:ind w:left="-115"/>
          </w:pPr>
        </w:p>
      </w:tc>
      <w:tc>
        <w:tcPr>
          <w:tcW w:w="3120" w:type="dxa"/>
        </w:tcPr>
        <w:p w14:paraId="5C723A1A" w14:textId="4B50C271" w:rsidR="071E6A04" w:rsidRDefault="071E6A04" w:rsidP="071E6A04">
          <w:pPr>
            <w:pStyle w:val="Header"/>
            <w:jc w:val="center"/>
          </w:pPr>
        </w:p>
      </w:tc>
      <w:tc>
        <w:tcPr>
          <w:tcW w:w="3120" w:type="dxa"/>
        </w:tcPr>
        <w:p w14:paraId="7739295F" w14:textId="254B93EB" w:rsidR="071E6A04" w:rsidRDefault="071E6A04" w:rsidP="071E6A0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E456E">
            <w:rPr>
              <w:noProof/>
            </w:rPr>
            <w:t>8</w:t>
          </w:r>
          <w:r>
            <w:fldChar w:fldCharType="end"/>
          </w:r>
        </w:p>
      </w:tc>
    </w:tr>
  </w:tbl>
  <w:p w14:paraId="4BDC0C64" w14:textId="79B78476" w:rsidR="071E6A04" w:rsidRDefault="071E6A04" w:rsidP="071E6A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63E523" w14:textId="77777777" w:rsidR="004D7C89" w:rsidRDefault="004D7C89">
      <w:pPr>
        <w:spacing w:after="0" w:line="240" w:lineRule="auto"/>
      </w:pPr>
      <w:r>
        <w:separator/>
      </w:r>
    </w:p>
  </w:footnote>
  <w:footnote w:type="continuationSeparator" w:id="0">
    <w:p w14:paraId="23BDD989" w14:textId="77777777" w:rsidR="004D7C89" w:rsidRDefault="004D7C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1E6A04" w14:paraId="58F36ABD" w14:textId="77777777" w:rsidTr="071E6A04">
      <w:trPr>
        <w:trHeight w:val="300"/>
      </w:trPr>
      <w:tc>
        <w:tcPr>
          <w:tcW w:w="3120" w:type="dxa"/>
        </w:tcPr>
        <w:p w14:paraId="554A94BD" w14:textId="0C85F503" w:rsidR="071E6A04" w:rsidRDefault="071E6A04" w:rsidP="071E6A04">
          <w:pPr>
            <w:pStyle w:val="Header"/>
            <w:ind w:left="-115"/>
          </w:pPr>
        </w:p>
      </w:tc>
      <w:tc>
        <w:tcPr>
          <w:tcW w:w="3120" w:type="dxa"/>
        </w:tcPr>
        <w:p w14:paraId="165BAD94" w14:textId="15C951A7" w:rsidR="071E6A04" w:rsidRDefault="071E6A04" w:rsidP="071E6A04">
          <w:pPr>
            <w:pStyle w:val="Header"/>
            <w:jc w:val="center"/>
          </w:pPr>
        </w:p>
      </w:tc>
      <w:tc>
        <w:tcPr>
          <w:tcW w:w="3120" w:type="dxa"/>
        </w:tcPr>
        <w:p w14:paraId="5E01C726" w14:textId="0DCFD616" w:rsidR="071E6A04" w:rsidRDefault="071E6A04" w:rsidP="071E6A04">
          <w:pPr>
            <w:pStyle w:val="Header"/>
            <w:ind w:right="-115"/>
            <w:jc w:val="right"/>
          </w:pPr>
        </w:p>
      </w:tc>
    </w:tr>
  </w:tbl>
  <w:p w14:paraId="75F0B20F" w14:textId="356DEC7E" w:rsidR="071E6A04" w:rsidRDefault="071E6A04" w:rsidP="071E6A0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i8UUdXdlt6RIo" int2:id="QE9uKsQs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271EA"/>
    <w:multiLevelType w:val="hybridMultilevel"/>
    <w:tmpl w:val="712049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215BE3"/>
    <w:multiLevelType w:val="hybridMultilevel"/>
    <w:tmpl w:val="00000000"/>
    <w:lvl w:ilvl="0" w:tplc="F50EB4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DA5D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CE64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B087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4C35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3270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5A47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568A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92F8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AF749A"/>
    <w:multiLevelType w:val="hybridMultilevel"/>
    <w:tmpl w:val="1FBE338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E91E2C"/>
    <w:multiLevelType w:val="hybridMultilevel"/>
    <w:tmpl w:val="7E340E1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4398F5"/>
    <w:multiLevelType w:val="hybridMultilevel"/>
    <w:tmpl w:val="00000000"/>
    <w:lvl w:ilvl="0" w:tplc="9886D4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B2C5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7286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8AAC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26C2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CA58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9835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96B0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34AE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BBD536"/>
    <w:multiLevelType w:val="hybridMultilevel"/>
    <w:tmpl w:val="00000000"/>
    <w:lvl w:ilvl="0" w:tplc="9F2607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E2F2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66DF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F21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C260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764F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7AC4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14BA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EEC7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0D1959"/>
    <w:multiLevelType w:val="hybridMultilevel"/>
    <w:tmpl w:val="68947CF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5A7DA7"/>
    <w:multiLevelType w:val="hybridMultilevel"/>
    <w:tmpl w:val="8FA89DD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38A0D"/>
    <w:multiLevelType w:val="hybridMultilevel"/>
    <w:tmpl w:val="00000000"/>
    <w:lvl w:ilvl="0" w:tplc="F9920D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980B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B4BA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4A35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7EF8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DAFC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A06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800F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F231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C53DCE7"/>
    <w:multiLevelType w:val="hybridMultilevel"/>
    <w:tmpl w:val="00000000"/>
    <w:lvl w:ilvl="0" w:tplc="4DA068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6E32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E0E1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6E77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56E5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E0E5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AE0B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FC24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B800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ED1F89"/>
    <w:multiLevelType w:val="hybridMultilevel"/>
    <w:tmpl w:val="00000000"/>
    <w:lvl w:ilvl="0" w:tplc="A30A4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2C40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442E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6E5C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72E2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EC2E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0444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F44E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F07C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076211"/>
    <w:multiLevelType w:val="hybridMultilevel"/>
    <w:tmpl w:val="00000000"/>
    <w:lvl w:ilvl="0" w:tplc="4F388D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FA09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74E3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F615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3887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9AEA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0834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0CCF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727C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924FFB"/>
    <w:multiLevelType w:val="hybridMultilevel"/>
    <w:tmpl w:val="12CA1C3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922659">
    <w:abstractNumId w:val="1"/>
  </w:num>
  <w:num w:numId="2" w16cid:durableId="1436635442">
    <w:abstractNumId w:val="5"/>
  </w:num>
  <w:num w:numId="3" w16cid:durableId="1946881404">
    <w:abstractNumId w:val="9"/>
  </w:num>
  <w:num w:numId="4" w16cid:durableId="1036663890">
    <w:abstractNumId w:val="10"/>
  </w:num>
  <w:num w:numId="5" w16cid:durableId="616526699">
    <w:abstractNumId w:val="11"/>
  </w:num>
  <w:num w:numId="6" w16cid:durableId="315380261">
    <w:abstractNumId w:val="4"/>
  </w:num>
  <w:num w:numId="7" w16cid:durableId="982730935">
    <w:abstractNumId w:val="8"/>
  </w:num>
  <w:num w:numId="8" w16cid:durableId="228344490">
    <w:abstractNumId w:val="0"/>
  </w:num>
  <w:num w:numId="9" w16cid:durableId="235016032">
    <w:abstractNumId w:val="7"/>
  </w:num>
  <w:num w:numId="10" w16cid:durableId="133722777">
    <w:abstractNumId w:val="3"/>
  </w:num>
  <w:num w:numId="11" w16cid:durableId="1612323784">
    <w:abstractNumId w:val="6"/>
  </w:num>
  <w:num w:numId="12" w16cid:durableId="1424037052">
    <w:abstractNumId w:val="12"/>
  </w:num>
  <w:num w:numId="13" w16cid:durableId="8783946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E911F00"/>
    <w:rsid w:val="00131EBB"/>
    <w:rsid w:val="00174A46"/>
    <w:rsid w:val="003A4E40"/>
    <w:rsid w:val="004D7C89"/>
    <w:rsid w:val="007210CC"/>
    <w:rsid w:val="0079377B"/>
    <w:rsid w:val="00797840"/>
    <w:rsid w:val="009E456E"/>
    <w:rsid w:val="00A16D19"/>
    <w:rsid w:val="00AA54E8"/>
    <w:rsid w:val="00BB259D"/>
    <w:rsid w:val="00D678C6"/>
    <w:rsid w:val="00E100CA"/>
    <w:rsid w:val="00E353F7"/>
    <w:rsid w:val="0202CFEA"/>
    <w:rsid w:val="02A20F38"/>
    <w:rsid w:val="03A7892F"/>
    <w:rsid w:val="03A8EBEA"/>
    <w:rsid w:val="03B5DB44"/>
    <w:rsid w:val="03EF6063"/>
    <w:rsid w:val="0422A4B6"/>
    <w:rsid w:val="044DC14A"/>
    <w:rsid w:val="045AB5AF"/>
    <w:rsid w:val="04D87B6E"/>
    <w:rsid w:val="054A53BF"/>
    <w:rsid w:val="0573A65D"/>
    <w:rsid w:val="05C0879D"/>
    <w:rsid w:val="06B01005"/>
    <w:rsid w:val="06C8D6DF"/>
    <w:rsid w:val="06D5EAF0"/>
    <w:rsid w:val="071E0753"/>
    <w:rsid w:val="071E6A04"/>
    <w:rsid w:val="073691EA"/>
    <w:rsid w:val="075A4578"/>
    <w:rsid w:val="0775805B"/>
    <w:rsid w:val="07C830E4"/>
    <w:rsid w:val="08101C30"/>
    <w:rsid w:val="0829DBFA"/>
    <w:rsid w:val="0861AFD7"/>
    <w:rsid w:val="08719480"/>
    <w:rsid w:val="087A7CD8"/>
    <w:rsid w:val="090015E5"/>
    <w:rsid w:val="091150BC"/>
    <w:rsid w:val="09A108E8"/>
    <w:rsid w:val="0A4DB888"/>
    <w:rsid w:val="0A7F5AE3"/>
    <w:rsid w:val="0B52DC3E"/>
    <w:rsid w:val="0BFAFBBA"/>
    <w:rsid w:val="0C2FC921"/>
    <w:rsid w:val="0C69E1E6"/>
    <w:rsid w:val="0CDF526D"/>
    <w:rsid w:val="0D24DB24"/>
    <w:rsid w:val="0D3520FA"/>
    <w:rsid w:val="0D41FB1B"/>
    <w:rsid w:val="0D623FDA"/>
    <w:rsid w:val="0F59E376"/>
    <w:rsid w:val="0FD769C6"/>
    <w:rsid w:val="10187577"/>
    <w:rsid w:val="105B2CD6"/>
    <w:rsid w:val="118262E5"/>
    <w:rsid w:val="11A6E847"/>
    <w:rsid w:val="124BBDA7"/>
    <w:rsid w:val="138FD93B"/>
    <w:rsid w:val="13C8D63E"/>
    <w:rsid w:val="141BC4D5"/>
    <w:rsid w:val="150EE7A9"/>
    <w:rsid w:val="152E6D56"/>
    <w:rsid w:val="1591FCB8"/>
    <w:rsid w:val="16248068"/>
    <w:rsid w:val="16295BF0"/>
    <w:rsid w:val="1641A725"/>
    <w:rsid w:val="16EBA663"/>
    <w:rsid w:val="17C050C9"/>
    <w:rsid w:val="17D7BD56"/>
    <w:rsid w:val="183E9376"/>
    <w:rsid w:val="184D165E"/>
    <w:rsid w:val="185A94C7"/>
    <w:rsid w:val="18C05665"/>
    <w:rsid w:val="18E829E3"/>
    <w:rsid w:val="190BF9DC"/>
    <w:rsid w:val="19DA63D7"/>
    <w:rsid w:val="19E8E6BF"/>
    <w:rsid w:val="1AA911AA"/>
    <w:rsid w:val="1B43736E"/>
    <w:rsid w:val="1D120499"/>
    <w:rsid w:val="1D94E545"/>
    <w:rsid w:val="1E4B3957"/>
    <w:rsid w:val="1EA1ACB2"/>
    <w:rsid w:val="1EBA455C"/>
    <w:rsid w:val="1F10222B"/>
    <w:rsid w:val="1F3F0D53"/>
    <w:rsid w:val="1FBE04CD"/>
    <w:rsid w:val="20582843"/>
    <w:rsid w:val="206015C9"/>
    <w:rsid w:val="20C5C3C6"/>
    <w:rsid w:val="20DADDB4"/>
    <w:rsid w:val="215A2F9E"/>
    <w:rsid w:val="217D88ED"/>
    <w:rsid w:val="21B7E332"/>
    <w:rsid w:val="22031EBB"/>
    <w:rsid w:val="22E52422"/>
    <w:rsid w:val="2326178B"/>
    <w:rsid w:val="2397B68B"/>
    <w:rsid w:val="24A39511"/>
    <w:rsid w:val="257E3C1E"/>
    <w:rsid w:val="26F0D0DC"/>
    <w:rsid w:val="27476298"/>
    <w:rsid w:val="276BD227"/>
    <w:rsid w:val="27864D45"/>
    <w:rsid w:val="27CA1544"/>
    <w:rsid w:val="289DDC14"/>
    <w:rsid w:val="28ACE144"/>
    <w:rsid w:val="28DD05F4"/>
    <w:rsid w:val="29737A6A"/>
    <w:rsid w:val="297A327A"/>
    <w:rsid w:val="2A2207C4"/>
    <w:rsid w:val="2AE1FCFD"/>
    <w:rsid w:val="2AF3278B"/>
    <w:rsid w:val="2B0C4FE8"/>
    <w:rsid w:val="2B6E9B91"/>
    <w:rsid w:val="2B75A44D"/>
    <w:rsid w:val="2BA2C870"/>
    <w:rsid w:val="2C04EB12"/>
    <w:rsid w:val="2C8EF7EC"/>
    <w:rsid w:val="2D8CDFD4"/>
    <w:rsid w:val="2DB5D3EC"/>
    <w:rsid w:val="2DC0A3D8"/>
    <w:rsid w:val="2DEF3EFA"/>
    <w:rsid w:val="2E0FCD41"/>
    <w:rsid w:val="2E137941"/>
    <w:rsid w:val="2F355742"/>
    <w:rsid w:val="2FE285E1"/>
    <w:rsid w:val="2FE973FE"/>
    <w:rsid w:val="3074270D"/>
    <w:rsid w:val="3097B322"/>
    <w:rsid w:val="30B7F329"/>
    <w:rsid w:val="31A234FF"/>
    <w:rsid w:val="31D41BFA"/>
    <w:rsid w:val="320A1C6E"/>
    <w:rsid w:val="321209F4"/>
    <w:rsid w:val="33135B7A"/>
    <w:rsid w:val="332114C0"/>
    <w:rsid w:val="3333FE3A"/>
    <w:rsid w:val="33A52D08"/>
    <w:rsid w:val="33C1C805"/>
    <w:rsid w:val="344DBD35"/>
    <w:rsid w:val="34539576"/>
    <w:rsid w:val="349A09D1"/>
    <w:rsid w:val="352C2F6D"/>
    <w:rsid w:val="36C12DD2"/>
    <w:rsid w:val="37299D25"/>
    <w:rsid w:val="376C9043"/>
    <w:rsid w:val="37D1AA93"/>
    <w:rsid w:val="380526B8"/>
    <w:rsid w:val="383D296A"/>
    <w:rsid w:val="38A06974"/>
    <w:rsid w:val="38A2C507"/>
    <w:rsid w:val="38E8A3B5"/>
    <w:rsid w:val="395118BE"/>
    <w:rsid w:val="3977636F"/>
    <w:rsid w:val="39936440"/>
    <w:rsid w:val="3B727E5A"/>
    <w:rsid w:val="3B83C95E"/>
    <w:rsid w:val="3C132793"/>
    <w:rsid w:val="3C30277B"/>
    <w:rsid w:val="3C506B83"/>
    <w:rsid w:val="3C9997C3"/>
    <w:rsid w:val="3D108045"/>
    <w:rsid w:val="3D918E07"/>
    <w:rsid w:val="3DA38818"/>
    <w:rsid w:val="3DE80DF5"/>
    <w:rsid w:val="3E0CD4AE"/>
    <w:rsid w:val="3E2F5731"/>
    <w:rsid w:val="3F4245B4"/>
    <w:rsid w:val="3F56BF8F"/>
    <w:rsid w:val="3FF5E4D5"/>
    <w:rsid w:val="4020BED3"/>
    <w:rsid w:val="4047C3A4"/>
    <w:rsid w:val="4056814A"/>
    <w:rsid w:val="4131FA97"/>
    <w:rsid w:val="4159C00F"/>
    <w:rsid w:val="41BD2EC1"/>
    <w:rsid w:val="41F13FE0"/>
    <w:rsid w:val="42485BB7"/>
    <w:rsid w:val="42F2A67B"/>
    <w:rsid w:val="4302C854"/>
    <w:rsid w:val="432441E3"/>
    <w:rsid w:val="436CDF6E"/>
    <w:rsid w:val="43DA3BBC"/>
    <w:rsid w:val="43E42C18"/>
    <w:rsid w:val="44B02D9B"/>
    <w:rsid w:val="44C01244"/>
    <w:rsid w:val="44F7E711"/>
    <w:rsid w:val="454CF37C"/>
    <w:rsid w:val="455D7C33"/>
    <w:rsid w:val="465BE2A5"/>
    <w:rsid w:val="4715B7CA"/>
    <w:rsid w:val="47269892"/>
    <w:rsid w:val="473FC0EF"/>
    <w:rsid w:val="474973E2"/>
    <w:rsid w:val="476D43DB"/>
    <w:rsid w:val="479F99B7"/>
    <w:rsid w:val="47D426F1"/>
    <w:rsid w:val="47F7B306"/>
    <w:rsid w:val="4817F30D"/>
    <w:rsid w:val="49534390"/>
    <w:rsid w:val="499A665F"/>
    <w:rsid w:val="49B383DC"/>
    <w:rsid w:val="4A1E838F"/>
    <w:rsid w:val="4A4E67E0"/>
    <w:rsid w:val="4A5E3954"/>
    <w:rsid w:val="4AAA0DC2"/>
    <w:rsid w:val="4AF04101"/>
    <w:rsid w:val="4B9834BF"/>
    <w:rsid w:val="4BAF10C2"/>
    <w:rsid w:val="4C21C08D"/>
    <w:rsid w:val="4D04FC35"/>
    <w:rsid w:val="4D110882"/>
    <w:rsid w:val="4E51430A"/>
    <w:rsid w:val="4E66F48A"/>
    <w:rsid w:val="4F95E81E"/>
    <w:rsid w:val="500AB271"/>
    <w:rsid w:val="50535856"/>
    <w:rsid w:val="506EF7FC"/>
    <w:rsid w:val="50749CB6"/>
    <w:rsid w:val="50A57584"/>
    <w:rsid w:val="50FE68F2"/>
    <w:rsid w:val="510BC95C"/>
    <w:rsid w:val="5161E0DA"/>
    <w:rsid w:val="51932053"/>
    <w:rsid w:val="51A682D2"/>
    <w:rsid w:val="51F4B85D"/>
    <w:rsid w:val="520430E9"/>
    <w:rsid w:val="52106D17"/>
    <w:rsid w:val="5219C859"/>
    <w:rsid w:val="53020315"/>
    <w:rsid w:val="533A65AD"/>
    <w:rsid w:val="53425333"/>
    <w:rsid w:val="53A0014A"/>
    <w:rsid w:val="53BEA73F"/>
    <w:rsid w:val="53CFE98D"/>
    <w:rsid w:val="54051B9A"/>
    <w:rsid w:val="54375EF0"/>
    <w:rsid w:val="5453B469"/>
    <w:rsid w:val="54B8859C"/>
    <w:rsid w:val="54D6360E"/>
    <w:rsid w:val="54FB4A9C"/>
    <w:rsid w:val="54FE639B"/>
    <w:rsid w:val="554F5854"/>
    <w:rsid w:val="55A8D981"/>
    <w:rsid w:val="55F41ECC"/>
    <w:rsid w:val="56508CE0"/>
    <w:rsid w:val="566A0277"/>
    <w:rsid w:val="5672066F"/>
    <w:rsid w:val="570C3E4B"/>
    <w:rsid w:val="573CBC5C"/>
    <w:rsid w:val="57E742B0"/>
    <w:rsid w:val="57EC5D41"/>
    <w:rsid w:val="5836045D"/>
    <w:rsid w:val="5886F916"/>
    <w:rsid w:val="5927258C"/>
    <w:rsid w:val="59987E6B"/>
    <w:rsid w:val="59D1CA45"/>
    <w:rsid w:val="5A075643"/>
    <w:rsid w:val="5A37C9B1"/>
    <w:rsid w:val="5A62C838"/>
    <w:rsid w:val="5B6DA51F"/>
    <w:rsid w:val="5B97A377"/>
    <w:rsid w:val="5BC9B924"/>
    <w:rsid w:val="5CBFCE64"/>
    <w:rsid w:val="5CD9E74D"/>
    <w:rsid w:val="5D511F7B"/>
    <w:rsid w:val="5DB3EB66"/>
    <w:rsid w:val="5DFA96AF"/>
    <w:rsid w:val="5E5B9EC5"/>
    <w:rsid w:val="5E8E0FA5"/>
    <w:rsid w:val="5EAE4F4E"/>
    <w:rsid w:val="5F0159E6"/>
    <w:rsid w:val="6018E8B5"/>
    <w:rsid w:val="604A1FAF"/>
    <w:rsid w:val="606602F3"/>
    <w:rsid w:val="607FDC8F"/>
    <w:rsid w:val="60A517CD"/>
    <w:rsid w:val="60EB8C28"/>
    <w:rsid w:val="60F6F2AA"/>
    <w:rsid w:val="6108CE94"/>
    <w:rsid w:val="612379B6"/>
    <w:rsid w:val="61933F87"/>
    <w:rsid w:val="61DF87FE"/>
    <w:rsid w:val="61E5F010"/>
    <w:rsid w:val="627F6F03"/>
    <w:rsid w:val="62DEF9AD"/>
    <w:rsid w:val="62F7D856"/>
    <w:rsid w:val="634928D1"/>
    <w:rsid w:val="6381AEB5"/>
    <w:rsid w:val="63A033E2"/>
    <w:rsid w:val="63AD2847"/>
    <w:rsid w:val="63CA4EC8"/>
    <w:rsid w:val="642B240D"/>
    <w:rsid w:val="645721D6"/>
    <w:rsid w:val="64F4475E"/>
    <w:rsid w:val="64F4A609"/>
    <w:rsid w:val="65B1941F"/>
    <w:rsid w:val="65B70FC5"/>
    <w:rsid w:val="65C6F46E"/>
    <w:rsid w:val="66315345"/>
    <w:rsid w:val="66512B99"/>
    <w:rsid w:val="66B0B07C"/>
    <w:rsid w:val="677BED2C"/>
    <w:rsid w:val="67991C30"/>
    <w:rsid w:val="67B26AD0"/>
    <w:rsid w:val="67C24514"/>
    <w:rsid w:val="67E70661"/>
    <w:rsid w:val="680D6D86"/>
    <w:rsid w:val="689DBFEB"/>
    <w:rsid w:val="68C6ECF5"/>
    <w:rsid w:val="68D3E82D"/>
    <w:rsid w:val="68DD1BA1"/>
    <w:rsid w:val="691EF923"/>
    <w:rsid w:val="6A78EC02"/>
    <w:rsid w:val="6A926E6E"/>
    <w:rsid w:val="6ABDB83A"/>
    <w:rsid w:val="6BE7CA74"/>
    <w:rsid w:val="6C3D17CB"/>
    <w:rsid w:val="6C4BD571"/>
    <w:rsid w:val="6C4F5E4F"/>
    <w:rsid w:val="6CC1CE79"/>
    <w:rsid w:val="6D839AD5"/>
    <w:rsid w:val="6D88E17F"/>
    <w:rsid w:val="6DB87A4A"/>
    <w:rsid w:val="6DCA0F30"/>
    <w:rsid w:val="6E18CA0A"/>
    <w:rsid w:val="6E5647E5"/>
    <w:rsid w:val="6E911F00"/>
    <w:rsid w:val="6ECF113B"/>
    <w:rsid w:val="6EF4EF07"/>
    <w:rsid w:val="6F44162C"/>
    <w:rsid w:val="6F6E940F"/>
    <w:rsid w:val="7036FA05"/>
    <w:rsid w:val="706830FF"/>
    <w:rsid w:val="7068BF39"/>
    <w:rsid w:val="70B01C4B"/>
    <w:rsid w:val="7101AFF2"/>
    <w:rsid w:val="7176AEEB"/>
    <w:rsid w:val="71D2CA66"/>
    <w:rsid w:val="7201731A"/>
    <w:rsid w:val="72A54FCE"/>
    <w:rsid w:val="732B6BBC"/>
    <w:rsid w:val="73650AF5"/>
    <w:rsid w:val="73673A21"/>
    <w:rsid w:val="73BEC632"/>
    <w:rsid w:val="74629EF6"/>
    <w:rsid w:val="74ED619E"/>
    <w:rsid w:val="754897B7"/>
    <w:rsid w:val="7557E9DC"/>
    <w:rsid w:val="75D17E73"/>
    <w:rsid w:val="75D52115"/>
    <w:rsid w:val="75D7D18E"/>
    <w:rsid w:val="75DE9A7A"/>
    <w:rsid w:val="7634ABBF"/>
    <w:rsid w:val="769EDAE3"/>
    <w:rsid w:val="76CE37C6"/>
    <w:rsid w:val="77B053A7"/>
    <w:rsid w:val="77BB47AD"/>
    <w:rsid w:val="780517B1"/>
    <w:rsid w:val="781ED70F"/>
    <w:rsid w:val="783263AF"/>
    <w:rsid w:val="796C4C81"/>
    <w:rsid w:val="7981DF3A"/>
    <w:rsid w:val="79AC8400"/>
    <w:rsid w:val="7A2BDF9C"/>
    <w:rsid w:val="7B34CAED"/>
    <w:rsid w:val="7BAAE3A6"/>
    <w:rsid w:val="7C5B75BF"/>
    <w:rsid w:val="7C656E68"/>
    <w:rsid w:val="7C78B52E"/>
    <w:rsid w:val="7D46B407"/>
    <w:rsid w:val="7D8E5657"/>
    <w:rsid w:val="7DF72F4D"/>
    <w:rsid w:val="7EE28468"/>
    <w:rsid w:val="7EFD4C73"/>
    <w:rsid w:val="7F67E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11F00"/>
  <w15:chartTrackingRefBased/>
  <w15:docId w15:val="{AB658F77-2DA8-4FA4-83F3-E6549E19E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71E6A04"/>
    <w:pPr>
      <w:jc w:val="center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71E6A04"/>
    <w:rPr>
      <w:rFonts w:cstheme="min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dpi.com/2076-3417/12/11/5672" TargetMode="External" /><Relationship Id="rId13" Type="http://schemas.openxmlformats.org/officeDocument/2006/relationships/hyperlink" Target="https://e-tarjome.com/storage/panel/fileuploads/2022-06-27/1656302037_e16734.pdf" TargetMode="External" /><Relationship Id="rId18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microsoft.com/office/2020/10/relationships/intelligence" Target="intelligence2.xml" /><Relationship Id="rId7" Type="http://schemas.openxmlformats.org/officeDocument/2006/relationships/hyperlink" Target="https://www.sciencedirect.com/science/article/pii/S1877050917314953/pdf?md5=0cf0a165b739ed2a2d17ab8c0cc22928&amp;pid=1-s2.0-S1877050917314953-main.pdf" TargetMode="External" /><Relationship Id="rId12" Type="http://schemas.openxmlformats.org/officeDocument/2006/relationships/hyperlink" Target="https://www.academia.edu/download/58341173/9119ijdkp01.pdf" TargetMode="External" /><Relationship Id="rId17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hyperlink" Target="https://www.researchgate.net/profile/Jack-Zheng-4/publication/321804138_Data_Visualization_for_Business_Intelligence/links/5a3290a9a6fdcc9b2d169738/Data-Visualization-for-Business-Intelligence.pdf" TargetMode="External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://www.joams.com/uploadfile/2017/0510/20170510053702848.pdf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dl.acm.org/doi/pdf/10.1145/3411764.3445306" TargetMode="External" /><Relationship Id="rId10" Type="http://schemas.openxmlformats.org/officeDocument/2006/relationships/hyperlink" Target="http://dspace.library.iitb.ac.in/xmlui/bitstream/handle/100/2447/An%20approach%20for%20selecting%20%20%28SaaS%29.pdf?sequence=2&amp;isAllowed=y" TargetMode="External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arxiv.org/pdf/2001.06509" TargetMode="External" /><Relationship Id="rId14" Type="http://schemas.openxmlformats.org/officeDocument/2006/relationships/hyperlink" Target="https://www.researchgate.net/profile/Sandip_Vijay2/publication/340403235_Secure_Intelligent_Optimized_Link_Heuristic_in_Cross-Network_Handover_for_IoT/links/5e91b676a6fdcca7890a6621/Secure-Intelligent-Optimized-Link-Heuristic-in-Cross-Network-Handover-for-IoT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2113</Words>
  <Characters>12050</Characters>
  <Application>Microsoft Office Word</Application>
  <DocSecurity>0</DocSecurity>
  <Lines>100</Lines>
  <Paragraphs>28</Paragraphs>
  <ScaleCrop>false</ScaleCrop>
  <Company/>
  <LinksUpToDate>false</LinksUpToDate>
  <CharactersWithSpaces>14135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Susmita Pradhan</dc:creator>
  <cp:lastModifiedBy>silvia tanache</cp:lastModifiedBy>
  <cp:revision>2</cp:revision>
  <dcterms:created xsi:type="dcterms:W3CDTF">2023-08-05T10:52:00Z</dcterms:created>
  <dcterms:modified xsi:type="dcterms:W3CDTF">2023-08-05T10:52:00Z</dcterms:modified>
</cp:coreProperties>
</file>