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1AF95" w14:textId="3A5AE93D" w:rsidR="00DF773D" w:rsidRPr="001368E6" w:rsidRDefault="00DF773D" w:rsidP="00DF773D">
      <w:pPr>
        <w:jc w:val="center"/>
        <w:rPr>
          <w:rFonts w:ascii="Times New Roman" w:hAnsi="Times New Roman" w:cs="Times New Roman"/>
          <w:b/>
          <w:bCs/>
          <w:sz w:val="32"/>
          <w:szCs w:val="32"/>
        </w:rPr>
      </w:pPr>
      <w:r w:rsidRPr="001368E6">
        <w:rPr>
          <w:rFonts w:ascii="Times New Roman" w:hAnsi="Times New Roman" w:cs="Times New Roman"/>
          <w:b/>
          <w:bCs/>
          <w:sz w:val="32"/>
          <w:szCs w:val="32"/>
        </w:rPr>
        <w:t xml:space="preserve">Workshop: </w:t>
      </w:r>
      <w:r>
        <w:rPr>
          <w:rFonts w:ascii="Times New Roman" w:hAnsi="Times New Roman" w:cs="Times New Roman"/>
          <w:b/>
          <w:bCs/>
          <w:sz w:val="32"/>
          <w:szCs w:val="32"/>
        </w:rPr>
        <w:t>Women</w:t>
      </w:r>
      <w:r w:rsidR="00F960E1">
        <w:rPr>
          <w:rFonts w:ascii="Times New Roman" w:hAnsi="Times New Roman" w:cs="Times New Roman"/>
          <w:b/>
          <w:bCs/>
          <w:sz w:val="32"/>
          <w:szCs w:val="32"/>
        </w:rPr>
        <w:t>, business and influence</w:t>
      </w:r>
      <w:r>
        <w:rPr>
          <w:rFonts w:ascii="Times New Roman" w:hAnsi="Times New Roman" w:cs="Times New Roman"/>
          <w:b/>
          <w:bCs/>
          <w:sz w:val="32"/>
          <w:szCs w:val="32"/>
        </w:rPr>
        <w:t xml:space="preserve"> in Pompeii</w:t>
      </w:r>
    </w:p>
    <w:p w14:paraId="6A299EA6" w14:textId="77777777" w:rsidR="00DF773D" w:rsidRDefault="00DF773D" w:rsidP="00DF773D">
      <w:pPr>
        <w:jc w:val="center"/>
        <w:rPr>
          <w:rFonts w:ascii="Times New Roman" w:hAnsi="Times New Roman" w:cs="Times New Roman"/>
          <w:sz w:val="28"/>
          <w:szCs w:val="28"/>
        </w:rPr>
      </w:pPr>
      <w:r w:rsidRPr="001368E6">
        <w:rPr>
          <w:rFonts w:ascii="Times New Roman" w:hAnsi="Times New Roman" w:cs="Times New Roman"/>
          <w:sz w:val="28"/>
          <w:szCs w:val="28"/>
        </w:rPr>
        <w:t>Pompeii: The life, death and rediscovery of a Roman town (HPAH5078/HPAH6078)</w:t>
      </w:r>
    </w:p>
    <w:p w14:paraId="47B50E7D" w14:textId="77777777" w:rsidR="006E2232" w:rsidRPr="00E01DC9" w:rsidRDefault="006E2232">
      <w:pPr>
        <w:rPr>
          <w:sz w:val="16"/>
          <w:szCs w:val="16"/>
        </w:rPr>
      </w:pPr>
    </w:p>
    <w:p w14:paraId="3EA9F0AC" w14:textId="1BC0493A" w:rsidR="00E01DC9" w:rsidRDefault="00E01DC9" w:rsidP="00E01DC9">
      <w:pPr>
        <w:jc w:val="center"/>
      </w:pPr>
      <w:r>
        <w:rPr>
          <w:noProof/>
        </w:rPr>
        <w:drawing>
          <wp:inline distT="0" distB="0" distL="0" distR="0" wp14:anchorId="6C202199" wp14:editId="57605DB3">
            <wp:extent cx="1996110" cy="3933727"/>
            <wp:effectExtent l="0" t="0" r="4445" b="0"/>
            <wp:docPr id="2332944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11822" cy="3964691"/>
                    </a:xfrm>
                    <a:prstGeom prst="rect">
                      <a:avLst/>
                    </a:prstGeom>
                    <a:noFill/>
                  </pic:spPr>
                </pic:pic>
              </a:graphicData>
            </a:graphic>
          </wp:inline>
        </w:drawing>
      </w:r>
    </w:p>
    <w:p w14:paraId="1597FDD6" w14:textId="77777777" w:rsidR="00E01DC9" w:rsidRPr="00E01DC9" w:rsidRDefault="00E01DC9" w:rsidP="00E01DC9">
      <w:pPr>
        <w:jc w:val="center"/>
        <w:rPr>
          <w:sz w:val="16"/>
          <w:szCs w:val="16"/>
        </w:rPr>
      </w:pPr>
    </w:p>
    <w:p w14:paraId="47B297A8" w14:textId="114356D2" w:rsidR="00F67A34" w:rsidRDefault="00F67A34">
      <w:pPr>
        <w:rPr>
          <w:rFonts w:ascii="Times New Roman" w:hAnsi="Times New Roman" w:cs="Times New Roman"/>
        </w:rPr>
      </w:pPr>
      <w:r w:rsidRPr="00F67A34">
        <w:rPr>
          <w:rFonts w:ascii="Times New Roman" w:hAnsi="Times New Roman" w:cs="Times New Roman"/>
        </w:rPr>
        <w:t>In this short workshop we will explore the varying cultural and economic clout that women could possess in Roman Pompeii.</w:t>
      </w:r>
      <w:r w:rsidR="00A819F0">
        <w:rPr>
          <w:rFonts w:ascii="Times New Roman" w:hAnsi="Times New Roman" w:cs="Times New Roman"/>
        </w:rPr>
        <w:t xml:space="preserve"> A range of graffiti, inscriptions and some wall-paintings are given below. You should examine these and consider the following questions:</w:t>
      </w:r>
    </w:p>
    <w:p w14:paraId="31C83003" w14:textId="77777777" w:rsidR="00F67A34" w:rsidRDefault="00F67A34">
      <w:pPr>
        <w:rPr>
          <w:rFonts w:ascii="Times New Roman" w:hAnsi="Times New Roman" w:cs="Times New Roman"/>
        </w:rPr>
      </w:pPr>
    </w:p>
    <w:p w14:paraId="15D20259" w14:textId="004B945E" w:rsidR="001F143D" w:rsidRDefault="001F143D">
      <w:pPr>
        <w:rPr>
          <w:rFonts w:ascii="Times New Roman" w:hAnsi="Times New Roman" w:cs="Times New Roman"/>
        </w:rPr>
      </w:pPr>
      <w:r w:rsidRPr="00D421B2">
        <w:rPr>
          <w:rFonts w:ascii="Times New Roman" w:hAnsi="Times New Roman" w:cs="Times New Roman"/>
          <w:b/>
          <w:bCs/>
        </w:rPr>
        <w:t>Questions</w:t>
      </w:r>
      <w:r>
        <w:rPr>
          <w:rFonts w:ascii="Times New Roman" w:hAnsi="Times New Roman" w:cs="Times New Roman"/>
        </w:rPr>
        <w:t>:</w:t>
      </w:r>
    </w:p>
    <w:p w14:paraId="631FCFFA" w14:textId="0CA8540E" w:rsidR="001F143D" w:rsidRDefault="001F143D" w:rsidP="00A819F0">
      <w:pPr>
        <w:pStyle w:val="ListParagraph"/>
        <w:numPr>
          <w:ilvl w:val="0"/>
          <w:numId w:val="1"/>
        </w:numPr>
        <w:jc w:val="both"/>
        <w:rPr>
          <w:rFonts w:ascii="Times New Roman" w:hAnsi="Times New Roman" w:cs="Times New Roman"/>
        </w:rPr>
      </w:pPr>
      <w:r>
        <w:rPr>
          <w:rFonts w:ascii="Times New Roman" w:hAnsi="Times New Roman" w:cs="Times New Roman"/>
        </w:rPr>
        <w:t>Why might wealthy women have chosen to engage in public benefaction, even if they could not formally hold political offices?</w:t>
      </w:r>
    </w:p>
    <w:p w14:paraId="06EF53D9" w14:textId="628FF8C9" w:rsidR="001F143D" w:rsidRDefault="001F143D" w:rsidP="00A819F0">
      <w:pPr>
        <w:pStyle w:val="ListParagraph"/>
        <w:numPr>
          <w:ilvl w:val="0"/>
          <w:numId w:val="1"/>
        </w:numPr>
        <w:jc w:val="both"/>
        <w:rPr>
          <w:rFonts w:ascii="Times New Roman" w:hAnsi="Times New Roman" w:cs="Times New Roman"/>
        </w:rPr>
      </w:pPr>
      <w:r>
        <w:rPr>
          <w:rFonts w:ascii="Times New Roman" w:hAnsi="Times New Roman" w:cs="Times New Roman"/>
        </w:rPr>
        <w:t xml:space="preserve">What can the epigraphic </w:t>
      </w:r>
      <w:r w:rsidR="00B3149C">
        <w:rPr>
          <w:rFonts w:ascii="Times New Roman" w:hAnsi="Times New Roman" w:cs="Times New Roman"/>
        </w:rPr>
        <w:t xml:space="preserve">and documentary </w:t>
      </w:r>
      <w:r>
        <w:rPr>
          <w:rFonts w:ascii="Times New Roman" w:hAnsi="Times New Roman" w:cs="Times New Roman"/>
        </w:rPr>
        <w:t xml:space="preserve">evidence tell us about women’s involvement in business and financial activities and how they may have been conducted? </w:t>
      </w:r>
      <w:r w:rsidR="006C56B8">
        <w:rPr>
          <w:rFonts w:ascii="Times New Roman" w:hAnsi="Times New Roman" w:cs="Times New Roman"/>
        </w:rPr>
        <w:t>[Pay attention to the potential status of the women]</w:t>
      </w:r>
    </w:p>
    <w:p w14:paraId="7C25F75F" w14:textId="6D0EFEFB" w:rsidR="00A819F0" w:rsidRPr="001F143D" w:rsidRDefault="00A819F0" w:rsidP="00A819F0">
      <w:pPr>
        <w:pStyle w:val="ListParagraph"/>
        <w:numPr>
          <w:ilvl w:val="0"/>
          <w:numId w:val="1"/>
        </w:numPr>
        <w:jc w:val="both"/>
        <w:rPr>
          <w:rFonts w:ascii="Times New Roman" w:hAnsi="Times New Roman" w:cs="Times New Roman"/>
        </w:rPr>
      </w:pPr>
      <w:r>
        <w:rPr>
          <w:rFonts w:ascii="Times New Roman" w:hAnsi="Times New Roman" w:cs="Times New Roman"/>
        </w:rPr>
        <w:t xml:space="preserve">Can we infer anything about potential levels of education for women from wall-paintings? </w:t>
      </w:r>
    </w:p>
    <w:p w14:paraId="159819ED" w14:textId="072759D7" w:rsidR="00F67A34" w:rsidRDefault="00F67A34">
      <w:pPr>
        <w:rPr>
          <w:rFonts w:ascii="Times New Roman" w:hAnsi="Times New Roman" w:cs="Times New Roman"/>
        </w:rPr>
      </w:pPr>
      <w:r>
        <w:rPr>
          <w:rFonts w:ascii="Times New Roman" w:hAnsi="Times New Roman" w:cs="Times New Roman"/>
        </w:rPr>
        <w:br w:type="page"/>
      </w:r>
    </w:p>
    <w:p w14:paraId="7A8ABD82" w14:textId="77777777" w:rsidR="00E01DC9" w:rsidRPr="00E01DC9" w:rsidRDefault="00E01DC9" w:rsidP="00E01DC9">
      <w:pPr>
        <w:rPr>
          <w:rFonts w:ascii="Times New Roman" w:hAnsi="Times New Roman" w:cs="Times New Roman"/>
          <w:b/>
          <w:bCs/>
        </w:rPr>
      </w:pPr>
      <w:r w:rsidRPr="00E01DC9">
        <w:rPr>
          <w:rFonts w:ascii="Times New Roman" w:hAnsi="Times New Roman" w:cs="Times New Roman"/>
          <w:b/>
          <w:bCs/>
        </w:rPr>
        <w:lastRenderedPageBreak/>
        <w:t xml:space="preserve">Translations come from Cooley, A. and M. Cooley (2013). </w:t>
      </w:r>
      <w:r w:rsidRPr="00E01DC9">
        <w:rPr>
          <w:rFonts w:ascii="Times New Roman" w:hAnsi="Times New Roman" w:cs="Times New Roman"/>
          <w:b/>
          <w:bCs/>
          <w:i/>
          <w:iCs/>
        </w:rPr>
        <w:t>Pompeii and Herculaneum: A Sourcebook</w:t>
      </w:r>
      <w:r w:rsidRPr="00E01DC9">
        <w:rPr>
          <w:rFonts w:ascii="Times New Roman" w:hAnsi="Times New Roman" w:cs="Times New Roman"/>
          <w:b/>
          <w:bCs/>
        </w:rPr>
        <w:t xml:space="preserve"> (second edition). Routledge.</w:t>
      </w:r>
    </w:p>
    <w:p w14:paraId="618CDABC" w14:textId="77777777" w:rsidR="00F67A34" w:rsidRDefault="00F67A34">
      <w:pPr>
        <w:rPr>
          <w:rFonts w:ascii="Times New Roman" w:hAnsi="Times New Roman" w:cs="Times New Roman"/>
          <w:b/>
          <w:bCs/>
          <w:sz w:val="28"/>
          <w:szCs w:val="28"/>
        </w:rPr>
      </w:pPr>
    </w:p>
    <w:p w14:paraId="0BAE3E30" w14:textId="76A0B063" w:rsidR="00F67A34" w:rsidRDefault="00F67A34">
      <w:pPr>
        <w:rPr>
          <w:rFonts w:ascii="Times New Roman" w:hAnsi="Times New Roman" w:cs="Times New Roman"/>
          <w:b/>
          <w:bCs/>
          <w:sz w:val="28"/>
          <w:szCs w:val="28"/>
        </w:rPr>
      </w:pPr>
      <w:r>
        <w:rPr>
          <w:rFonts w:ascii="Times New Roman" w:hAnsi="Times New Roman" w:cs="Times New Roman"/>
          <w:b/>
          <w:bCs/>
          <w:sz w:val="28"/>
          <w:szCs w:val="28"/>
        </w:rPr>
        <w:t xml:space="preserve">Wealthy patronesses </w:t>
      </w:r>
    </w:p>
    <w:p w14:paraId="4C2DBC34" w14:textId="254E7694" w:rsidR="00F67A34" w:rsidRDefault="00F67A34" w:rsidP="00234A9B">
      <w:pPr>
        <w:jc w:val="both"/>
        <w:rPr>
          <w:rFonts w:ascii="Times New Roman" w:hAnsi="Times New Roman" w:cs="Times New Roman"/>
        </w:rPr>
      </w:pPr>
      <w:r w:rsidRPr="00F67A34">
        <w:rPr>
          <w:rFonts w:ascii="Times New Roman" w:hAnsi="Times New Roman" w:cs="Times New Roman"/>
        </w:rPr>
        <w:t xml:space="preserve">‘Eumachia, daughter of Lucius, public priestess, in her own name and that of her son, Marcus Numistrius Fronto, built at her own expense the </w:t>
      </w:r>
      <w:proofErr w:type="spellStart"/>
      <w:r w:rsidRPr="00F67A34">
        <w:rPr>
          <w:rFonts w:ascii="Times New Roman" w:hAnsi="Times New Roman" w:cs="Times New Roman"/>
          <w:i/>
          <w:iCs/>
        </w:rPr>
        <w:t>chalcidicum</w:t>
      </w:r>
      <w:proofErr w:type="spellEnd"/>
      <w:r w:rsidRPr="00F67A34">
        <w:rPr>
          <w:rFonts w:ascii="Times New Roman" w:hAnsi="Times New Roman" w:cs="Times New Roman"/>
        </w:rPr>
        <w:t xml:space="preserve"> [</w:t>
      </w:r>
      <w:r w:rsidR="00730710">
        <w:rPr>
          <w:rFonts w:ascii="Times New Roman" w:hAnsi="Times New Roman" w:cs="Times New Roman"/>
        </w:rPr>
        <w:t xml:space="preserve">vestibule / </w:t>
      </w:r>
      <w:r w:rsidRPr="00F67A34">
        <w:rPr>
          <w:rFonts w:ascii="Times New Roman" w:hAnsi="Times New Roman" w:cs="Times New Roman"/>
        </w:rPr>
        <w:t xml:space="preserve">porch entrance], crypt and portico in honour of Augustan Concord and Piety and also dedicated them.’ </w:t>
      </w:r>
      <w:r>
        <w:rPr>
          <w:rFonts w:ascii="Times New Roman" w:hAnsi="Times New Roman" w:cs="Times New Roman"/>
        </w:rPr>
        <w:t xml:space="preserve">– </w:t>
      </w:r>
      <w:r w:rsidRPr="00F67A34">
        <w:rPr>
          <w:rFonts w:ascii="Times New Roman" w:hAnsi="Times New Roman" w:cs="Times New Roman"/>
          <w:b/>
          <w:bCs/>
          <w:i/>
          <w:iCs/>
        </w:rPr>
        <w:t>CIL</w:t>
      </w:r>
      <w:r w:rsidRPr="00F67A34">
        <w:rPr>
          <w:rFonts w:ascii="Times New Roman" w:hAnsi="Times New Roman" w:cs="Times New Roman"/>
          <w:b/>
          <w:bCs/>
        </w:rPr>
        <w:t xml:space="preserve"> </w:t>
      </w:r>
      <w:r w:rsidR="001F143D">
        <w:rPr>
          <w:rFonts w:ascii="Times New Roman" w:hAnsi="Times New Roman" w:cs="Times New Roman"/>
          <w:b/>
          <w:bCs/>
        </w:rPr>
        <w:t>10.</w:t>
      </w:r>
      <w:r w:rsidRPr="00F67A34">
        <w:rPr>
          <w:rFonts w:ascii="Times New Roman" w:hAnsi="Times New Roman" w:cs="Times New Roman"/>
          <w:b/>
          <w:bCs/>
        </w:rPr>
        <w:t xml:space="preserve">808 + 8348 = </w:t>
      </w:r>
      <w:r w:rsidRPr="00F67A34">
        <w:rPr>
          <w:rFonts w:ascii="Times New Roman" w:hAnsi="Times New Roman" w:cs="Times New Roman"/>
          <w:b/>
          <w:bCs/>
          <w:i/>
          <w:iCs/>
        </w:rPr>
        <w:t>ILS</w:t>
      </w:r>
      <w:r w:rsidRPr="00F67A34">
        <w:rPr>
          <w:rFonts w:ascii="Times New Roman" w:hAnsi="Times New Roman" w:cs="Times New Roman"/>
          <w:b/>
          <w:bCs/>
        </w:rPr>
        <w:t xml:space="preserve"> 63</w:t>
      </w:r>
      <w:r>
        <w:rPr>
          <w:rFonts w:ascii="Times New Roman" w:hAnsi="Times New Roman" w:cs="Times New Roman"/>
        </w:rPr>
        <w:t xml:space="preserve"> [Latin inscription].</w:t>
      </w:r>
    </w:p>
    <w:p w14:paraId="1EA4A84A" w14:textId="77777777" w:rsidR="00E01DC9" w:rsidRDefault="00E01DC9" w:rsidP="00F67A34">
      <w:pPr>
        <w:rPr>
          <w:rFonts w:ascii="Times New Roman" w:hAnsi="Times New Roman" w:cs="Times New Roman"/>
        </w:rPr>
      </w:pPr>
    </w:p>
    <w:p w14:paraId="52079259" w14:textId="49B59895" w:rsidR="00515C47" w:rsidRDefault="00515C47" w:rsidP="00F67A34">
      <w:pPr>
        <w:rPr>
          <w:rFonts w:ascii="Times New Roman" w:hAnsi="Times New Roman" w:cs="Times New Roman"/>
        </w:rPr>
      </w:pPr>
      <w:r w:rsidRPr="00515C47">
        <w:rPr>
          <w:rFonts w:ascii="Times New Roman" w:hAnsi="Times New Roman" w:cs="Times New Roman"/>
          <w:noProof/>
        </w:rPr>
        <w:drawing>
          <wp:inline distT="0" distB="0" distL="0" distR="0" wp14:anchorId="28A78DF3" wp14:editId="749B1804">
            <wp:extent cx="2671948" cy="1828216"/>
            <wp:effectExtent l="0" t="0" r="0" b="635"/>
            <wp:docPr id="1908331077" name="Picture 1" descr="Eumachia's Building | rosyfingeredda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umachia's Building | rosyfingereddaw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79930" cy="1833677"/>
                    </a:xfrm>
                    <a:prstGeom prst="rect">
                      <a:avLst/>
                    </a:prstGeom>
                    <a:noFill/>
                    <a:ln>
                      <a:noFill/>
                    </a:ln>
                  </pic:spPr>
                </pic:pic>
              </a:graphicData>
            </a:graphic>
          </wp:inline>
        </w:drawing>
      </w:r>
    </w:p>
    <w:p w14:paraId="46321B76" w14:textId="42087575" w:rsidR="00515C47" w:rsidRDefault="00515C47" w:rsidP="00234A9B">
      <w:pPr>
        <w:jc w:val="both"/>
        <w:rPr>
          <w:rFonts w:ascii="Times New Roman" w:hAnsi="Times New Roman" w:cs="Times New Roman"/>
        </w:rPr>
      </w:pPr>
      <w:r>
        <w:rPr>
          <w:rFonts w:ascii="Times New Roman" w:hAnsi="Times New Roman" w:cs="Times New Roman"/>
        </w:rPr>
        <w:t>Plan of Eumachia’s building</w:t>
      </w:r>
    </w:p>
    <w:p w14:paraId="444CF1D4" w14:textId="77777777" w:rsidR="00515C47" w:rsidRDefault="00515C47" w:rsidP="00F67A34">
      <w:pPr>
        <w:rPr>
          <w:rFonts w:ascii="Times New Roman" w:hAnsi="Times New Roman" w:cs="Times New Roman"/>
        </w:rPr>
      </w:pPr>
    </w:p>
    <w:p w14:paraId="0919CD11" w14:textId="206977AA" w:rsidR="00E01DC9" w:rsidRDefault="00E01DC9" w:rsidP="00F67A34">
      <w:pPr>
        <w:rPr>
          <w:rFonts w:ascii="Times New Roman" w:hAnsi="Times New Roman" w:cs="Times New Roman"/>
        </w:rPr>
      </w:pPr>
      <w:r>
        <w:rPr>
          <w:rFonts w:ascii="Times New Roman" w:hAnsi="Times New Roman" w:cs="Times New Roman"/>
          <w:noProof/>
        </w:rPr>
        <w:drawing>
          <wp:inline distT="0" distB="0" distL="0" distR="0" wp14:anchorId="56381741" wp14:editId="0F7541C9">
            <wp:extent cx="2095500" cy="3133725"/>
            <wp:effectExtent l="0" t="0" r="0" b="9525"/>
            <wp:docPr id="21257551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95500" cy="3133725"/>
                    </a:xfrm>
                    <a:prstGeom prst="rect">
                      <a:avLst/>
                    </a:prstGeom>
                    <a:noFill/>
                  </pic:spPr>
                </pic:pic>
              </a:graphicData>
            </a:graphic>
          </wp:inline>
        </w:drawing>
      </w:r>
    </w:p>
    <w:p w14:paraId="7712AB27" w14:textId="643DD6BB" w:rsidR="00E01DC9" w:rsidRDefault="00E01DC9" w:rsidP="00234A9B">
      <w:pPr>
        <w:jc w:val="both"/>
        <w:rPr>
          <w:rFonts w:ascii="Times New Roman" w:hAnsi="Times New Roman" w:cs="Times New Roman"/>
        </w:rPr>
      </w:pPr>
      <w:r>
        <w:rPr>
          <w:rFonts w:ascii="Times New Roman" w:hAnsi="Times New Roman" w:cs="Times New Roman"/>
        </w:rPr>
        <w:t>‘</w:t>
      </w:r>
      <w:r w:rsidRPr="00E01DC9">
        <w:rPr>
          <w:rFonts w:ascii="Times New Roman" w:hAnsi="Times New Roman" w:cs="Times New Roman"/>
        </w:rPr>
        <w:t>To Eumachia, daughter of Lucius, public priestess; the fullers (set this up)</w:t>
      </w:r>
      <w:r>
        <w:rPr>
          <w:rFonts w:ascii="Times New Roman" w:hAnsi="Times New Roman" w:cs="Times New Roman"/>
        </w:rPr>
        <w:t>.’ –</w:t>
      </w:r>
      <w:r w:rsidRPr="00E01DC9">
        <w:t xml:space="preserve"> </w:t>
      </w:r>
      <w:r w:rsidRPr="00E01DC9">
        <w:rPr>
          <w:rFonts w:ascii="Times New Roman" w:hAnsi="Times New Roman" w:cs="Times New Roman"/>
          <w:b/>
          <w:bCs/>
          <w:i/>
          <w:iCs/>
        </w:rPr>
        <w:t>CIL</w:t>
      </w:r>
      <w:r w:rsidRPr="00E01DC9">
        <w:rPr>
          <w:rFonts w:ascii="Times New Roman" w:hAnsi="Times New Roman" w:cs="Times New Roman"/>
          <w:b/>
          <w:bCs/>
        </w:rPr>
        <w:t xml:space="preserve"> </w:t>
      </w:r>
      <w:r w:rsidR="001F143D">
        <w:rPr>
          <w:rFonts w:ascii="Times New Roman" w:hAnsi="Times New Roman" w:cs="Times New Roman"/>
          <w:b/>
          <w:bCs/>
        </w:rPr>
        <w:t>10.</w:t>
      </w:r>
      <w:r w:rsidRPr="00E01DC9">
        <w:rPr>
          <w:rFonts w:ascii="Times New Roman" w:hAnsi="Times New Roman" w:cs="Times New Roman"/>
          <w:b/>
          <w:bCs/>
        </w:rPr>
        <w:t xml:space="preserve">813 = </w:t>
      </w:r>
      <w:r w:rsidRPr="00E01DC9">
        <w:rPr>
          <w:rFonts w:ascii="Times New Roman" w:hAnsi="Times New Roman" w:cs="Times New Roman"/>
          <w:b/>
          <w:bCs/>
          <w:i/>
          <w:iCs/>
        </w:rPr>
        <w:t>ILS</w:t>
      </w:r>
      <w:r w:rsidRPr="00E01DC9">
        <w:rPr>
          <w:rFonts w:ascii="Times New Roman" w:hAnsi="Times New Roman" w:cs="Times New Roman"/>
          <w:b/>
          <w:bCs/>
        </w:rPr>
        <w:t xml:space="preserve"> 6368</w:t>
      </w:r>
      <w:r>
        <w:rPr>
          <w:rFonts w:ascii="Times New Roman" w:hAnsi="Times New Roman" w:cs="Times New Roman"/>
        </w:rPr>
        <w:t xml:space="preserve"> [Latin inscription accompanying Eumachia’s statue]</w:t>
      </w:r>
    </w:p>
    <w:p w14:paraId="60F48A4B" w14:textId="77777777" w:rsidR="007459E1" w:rsidRDefault="007459E1" w:rsidP="00234A9B">
      <w:pPr>
        <w:jc w:val="both"/>
        <w:rPr>
          <w:rFonts w:ascii="Times New Roman" w:hAnsi="Times New Roman" w:cs="Times New Roman"/>
        </w:rPr>
      </w:pPr>
    </w:p>
    <w:p w14:paraId="041717D4" w14:textId="07DA68D6" w:rsidR="00391363" w:rsidRDefault="00391363" w:rsidP="00234A9B">
      <w:pPr>
        <w:jc w:val="both"/>
        <w:rPr>
          <w:rFonts w:ascii="Times New Roman" w:hAnsi="Times New Roman" w:cs="Times New Roman"/>
        </w:rPr>
      </w:pPr>
      <w:r>
        <w:rPr>
          <w:rFonts w:ascii="Times New Roman" w:hAnsi="Times New Roman" w:cs="Times New Roman"/>
        </w:rPr>
        <w:t>‘</w:t>
      </w:r>
      <w:r w:rsidRPr="00391363">
        <w:rPr>
          <w:rFonts w:ascii="Times New Roman" w:hAnsi="Times New Roman" w:cs="Times New Roman"/>
        </w:rPr>
        <w:t xml:space="preserve">Pomponia </w:t>
      </w:r>
      <w:proofErr w:type="spellStart"/>
      <w:r w:rsidRPr="00391363">
        <w:rPr>
          <w:rFonts w:ascii="Times New Roman" w:hAnsi="Times New Roman" w:cs="Times New Roman"/>
        </w:rPr>
        <w:t>Decharcis</w:t>
      </w:r>
      <w:proofErr w:type="spellEnd"/>
      <w:r w:rsidRPr="00391363">
        <w:rPr>
          <w:rFonts w:ascii="Times New Roman" w:hAnsi="Times New Roman" w:cs="Times New Roman"/>
        </w:rPr>
        <w:t xml:space="preserve">, wife of </w:t>
      </w:r>
      <w:proofErr w:type="spellStart"/>
      <w:r w:rsidRPr="00391363">
        <w:rPr>
          <w:rFonts w:ascii="Times New Roman" w:hAnsi="Times New Roman" w:cs="Times New Roman"/>
        </w:rPr>
        <w:t>Alleius</w:t>
      </w:r>
      <w:proofErr w:type="spellEnd"/>
      <w:r w:rsidRPr="00391363">
        <w:rPr>
          <w:rFonts w:ascii="Times New Roman" w:hAnsi="Times New Roman" w:cs="Times New Roman"/>
        </w:rPr>
        <w:t xml:space="preserve"> Nobilis, mother of </w:t>
      </w:r>
      <w:proofErr w:type="spellStart"/>
      <w:r w:rsidRPr="00391363">
        <w:rPr>
          <w:rFonts w:ascii="Times New Roman" w:hAnsi="Times New Roman" w:cs="Times New Roman"/>
        </w:rPr>
        <w:t>Alleius</w:t>
      </w:r>
      <w:proofErr w:type="spellEnd"/>
      <w:r w:rsidRPr="00391363">
        <w:rPr>
          <w:rFonts w:ascii="Times New Roman" w:hAnsi="Times New Roman" w:cs="Times New Roman"/>
        </w:rPr>
        <w:t xml:space="preserve"> Maius</w:t>
      </w:r>
      <w:r>
        <w:rPr>
          <w:rFonts w:ascii="Times New Roman" w:hAnsi="Times New Roman" w:cs="Times New Roman"/>
        </w:rPr>
        <w:t xml:space="preserve">.’ </w:t>
      </w:r>
      <w:r w:rsidR="00DD2F07">
        <w:rPr>
          <w:rFonts w:ascii="Times New Roman" w:hAnsi="Times New Roman" w:cs="Times New Roman"/>
        </w:rPr>
        <w:t xml:space="preserve">– </w:t>
      </w:r>
      <w:r w:rsidR="00DD2F07" w:rsidRPr="00DD2F07">
        <w:rPr>
          <w:rFonts w:ascii="Times New Roman" w:hAnsi="Times New Roman" w:cs="Times New Roman"/>
          <w:b/>
          <w:bCs/>
        </w:rPr>
        <w:t>D’Ambrosio and De Caro (1983) 11OS no.13</w:t>
      </w:r>
      <w:r w:rsidR="00DD2F07">
        <w:rPr>
          <w:rFonts w:ascii="Times New Roman" w:hAnsi="Times New Roman" w:cs="Times New Roman"/>
        </w:rPr>
        <w:t xml:space="preserve"> [a herm set up by Pomponia]</w:t>
      </w:r>
    </w:p>
    <w:p w14:paraId="3CE8BD80" w14:textId="77777777" w:rsidR="007975AC" w:rsidRDefault="007975AC" w:rsidP="00234A9B">
      <w:pPr>
        <w:jc w:val="both"/>
        <w:rPr>
          <w:rFonts w:ascii="Times New Roman" w:hAnsi="Times New Roman" w:cs="Times New Roman"/>
        </w:rPr>
      </w:pPr>
    </w:p>
    <w:p w14:paraId="460F4284" w14:textId="7F2C195A" w:rsidR="00DD2F07" w:rsidRDefault="008148F1" w:rsidP="008148F1">
      <w:pPr>
        <w:jc w:val="both"/>
        <w:rPr>
          <w:rFonts w:ascii="Times New Roman" w:hAnsi="Times New Roman" w:cs="Times New Roman"/>
        </w:rPr>
      </w:pPr>
      <w:r w:rsidRPr="008148F1">
        <w:rPr>
          <w:rFonts w:ascii="Times New Roman" w:hAnsi="Times New Roman" w:cs="Times New Roman"/>
        </w:rPr>
        <w:t>Mamia, daughter of Publius, public priestess, [built this] to the genius [of the</w:t>
      </w:r>
      <w:r>
        <w:rPr>
          <w:rFonts w:ascii="Times New Roman" w:hAnsi="Times New Roman" w:cs="Times New Roman"/>
        </w:rPr>
        <w:t xml:space="preserve"> </w:t>
      </w:r>
      <w:r w:rsidRPr="008148F1">
        <w:rPr>
          <w:rFonts w:ascii="Times New Roman" w:hAnsi="Times New Roman" w:cs="Times New Roman"/>
        </w:rPr>
        <w:t>colony/of Augustus] on her own land and at [her own] expense</w:t>
      </w:r>
      <w:r>
        <w:rPr>
          <w:rFonts w:ascii="Times New Roman" w:hAnsi="Times New Roman" w:cs="Times New Roman"/>
        </w:rPr>
        <w:t xml:space="preserve">.’ – </w:t>
      </w:r>
      <w:r w:rsidRPr="008148F1">
        <w:rPr>
          <w:rFonts w:ascii="Times New Roman" w:hAnsi="Times New Roman" w:cs="Times New Roman"/>
          <w:b/>
          <w:bCs/>
          <w:i/>
          <w:iCs/>
        </w:rPr>
        <w:t>CIL</w:t>
      </w:r>
      <w:r w:rsidRPr="008148F1">
        <w:rPr>
          <w:rFonts w:ascii="Times New Roman" w:hAnsi="Times New Roman" w:cs="Times New Roman"/>
          <w:b/>
          <w:bCs/>
        </w:rPr>
        <w:t xml:space="preserve"> 10.816</w:t>
      </w:r>
      <w:r>
        <w:rPr>
          <w:rFonts w:ascii="Times New Roman" w:hAnsi="Times New Roman" w:cs="Times New Roman"/>
        </w:rPr>
        <w:t xml:space="preserve">. [Inscription commemorating Mamia’s construction of a temple – the identity of the temple remains in question] </w:t>
      </w:r>
    </w:p>
    <w:p w14:paraId="04D3CC9C" w14:textId="77777777" w:rsidR="008148F1" w:rsidRDefault="008148F1" w:rsidP="008148F1">
      <w:pPr>
        <w:jc w:val="both"/>
        <w:rPr>
          <w:rFonts w:ascii="Times New Roman" w:hAnsi="Times New Roman" w:cs="Times New Roman"/>
        </w:rPr>
      </w:pPr>
    </w:p>
    <w:p w14:paraId="64AE8E2C" w14:textId="64DD581B" w:rsidR="008148F1" w:rsidRDefault="008148F1" w:rsidP="008148F1">
      <w:pPr>
        <w:jc w:val="both"/>
        <w:rPr>
          <w:rFonts w:ascii="Times New Roman" w:hAnsi="Times New Roman" w:cs="Times New Roman"/>
        </w:rPr>
      </w:pPr>
      <w:r>
        <w:rPr>
          <w:rFonts w:ascii="Times New Roman" w:hAnsi="Times New Roman" w:cs="Times New Roman"/>
        </w:rPr>
        <w:t>‘</w:t>
      </w:r>
      <w:r w:rsidRPr="008148F1">
        <w:rPr>
          <w:rFonts w:ascii="Times New Roman" w:hAnsi="Times New Roman" w:cs="Times New Roman"/>
        </w:rPr>
        <w:t>To Mamia, daughter of Publius, public priestess, a place for burial was given by</w:t>
      </w:r>
      <w:r>
        <w:rPr>
          <w:rFonts w:ascii="Times New Roman" w:hAnsi="Times New Roman" w:cs="Times New Roman"/>
        </w:rPr>
        <w:t xml:space="preserve"> </w:t>
      </w:r>
      <w:r w:rsidRPr="008148F1">
        <w:rPr>
          <w:rFonts w:ascii="Times New Roman" w:hAnsi="Times New Roman" w:cs="Times New Roman"/>
        </w:rPr>
        <w:t>decree of the town councillors</w:t>
      </w:r>
      <w:r>
        <w:rPr>
          <w:rFonts w:ascii="Times New Roman" w:hAnsi="Times New Roman" w:cs="Times New Roman"/>
        </w:rPr>
        <w:t xml:space="preserve">.’ – </w:t>
      </w:r>
      <w:r w:rsidRPr="008148F1">
        <w:rPr>
          <w:rFonts w:ascii="Times New Roman" w:hAnsi="Times New Roman" w:cs="Times New Roman"/>
          <w:b/>
          <w:bCs/>
          <w:i/>
          <w:iCs/>
        </w:rPr>
        <w:t>CIL</w:t>
      </w:r>
      <w:r w:rsidRPr="008148F1">
        <w:rPr>
          <w:rFonts w:ascii="Times New Roman" w:hAnsi="Times New Roman" w:cs="Times New Roman"/>
          <w:b/>
          <w:bCs/>
        </w:rPr>
        <w:t xml:space="preserve"> 10.998 = </w:t>
      </w:r>
      <w:r w:rsidRPr="008148F1">
        <w:rPr>
          <w:rFonts w:ascii="Times New Roman" w:hAnsi="Times New Roman" w:cs="Times New Roman"/>
          <w:b/>
          <w:bCs/>
          <w:i/>
          <w:iCs/>
        </w:rPr>
        <w:t>ILS</w:t>
      </w:r>
      <w:r w:rsidRPr="008148F1">
        <w:rPr>
          <w:rFonts w:ascii="Times New Roman" w:hAnsi="Times New Roman" w:cs="Times New Roman"/>
          <w:b/>
          <w:bCs/>
        </w:rPr>
        <w:t xml:space="preserve"> 6369</w:t>
      </w:r>
      <w:r>
        <w:rPr>
          <w:rFonts w:ascii="Times New Roman" w:hAnsi="Times New Roman" w:cs="Times New Roman"/>
        </w:rPr>
        <w:t>.</w:t>
      </w:r>
    </w:p>
    <w:p w14:paraId="3D3F7AFF" w14:textId="72C09197" w:rsidR="008148F1" w:rsidRDefault="008148F1" w:rsidP="008148F1">
      <w:pPr>
        <w:jc w:val="both"/>
        <w:rPr>
          <w:rFonts w:ascii="Times New Roman" w:hAnsi="Times New Roman" w:cs="Times New Roman"/>
        </w:rPr>
      </w:pPr>
      <w:r>
        <w:rPr>
          <w:rFonts w:ascii="Times New Roman" w:hAnsi="Times New Roman" w:cs="Times New Roman"/>
          <w:noProof/>
        </w:rPr>
        <w:drawing>
          <wp:inline distT="0" distB="0" distL="0" distR="0" wp14:anchorId="08906F8B" wp14:editId="7B76B8CB">
            <wp:extent cx="4621510" cy="3082511"/>
            <wp:effectExtent l="0" t="0" r="8255" b="3810"/>
            <wp:docPr id="14123205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32664" cy="3089951"/>
                    </a:xfrm>
                    <a:prstGeom prst="rect">
                      <a:avLst/>
                    </a:prstGeom>
                    <a:noFill/>
                  </pic:spPr>
                </pic:pic>
              </a:graphicData>
            </a:graphic>
          </wp:inline>
        </w:drawing>
      </w:r>
    </w:p>
    <w:p w14:paraId="491E5C14" w14:textId="5D0B234A" w:rsidR="008148F1" w:rsidRDefault="008148F1" w:rsidP="008148F1">
      <w:pPr>
        <w:jc w:val="both"/>
        <w:rPr>
          <w:rFonts w:ascii="Times New Roman" w:hAnsi="Times New Roman" w:cs="Times New Roman"/>
        </w:rPr>
      </w:pPr>
      <w:r>
        <w:rPr>
          <w:rFonts w:ascii="Times New Roman" w:hAnsi="Times New Roman" w:cs="Times New Roman"/>
        </w:rPr>
        <w:t>Mamia’s tomb</w:t>
      </w:r>
    </w:p>
    <w:p w14:paraId="00460A2B" w14:textId="77777777" w:rsidR="008148F1" w:rsidRDefault="008148F1" w:rsidP="008148F1">
      <w:pPr>
        <w:jc w:val="both"/>
        <w:rPr>
          <w:rFonts w:ascii="Times New Roman" w:hAnsi="Times New Roman" w:cs="Times New Roman"/>
        </w:rPr>
      </w:pPr>
    </w:p>
    <w:p w14:paraId="6574AEC7" w14:textId="139FA472" w:rsidR="00F67A34" w:rsidRDefault="007459E1" w:rsidP="00234A9B">
      <w:pPr>
        <w:jc w:val="both"/>
        <w:rPr>
          <w:rFonts w:ascii="Times New Roman" w:hAnsi="Times New Roman" w:cs="Times New Roman"/>
          <w:b/>
          <w:bCs/>
          <w:sz w:val="28"/>
          <w:szCs w:val="28"/>
        </w:rPr>
      </w:pPr>
      <w:r>
        <w:rPr>
          <w:rFonts w:ascii="Times New Roman" w:hAnsi="Times New Roman" w:cs="Times New Roman"/>
          <w:b/>
          <w:bCs/>
          <w:sz w:val="28"/>
          <w:szCs w:val="28"/>
        </w:rPr>
        <w:t xml:space="preserve">Women and financial dealings </w:t>
      </w:r>
    </w:p>
    <w:p w14:paraId="48682DF5" w14:textId="0BA6F085" w:rsidR="007459E1" w:rsidRPr="007459E1" w:rsidRDefault="007459E1" w:rsidP="00234A9B">
      <w:pPr>
        <w:jc w:val="both"/>
        <w:rPr>
          <w:rFonts w:ascii="Times New Roman" w:hAnsi="Times New Roman" w:cs="Times New Roman"/>
        </w:rPr>
      </w:pPr>
      <w:r>
        <w:rPr>
          <w:rFonts w:ascii="Times New Roman" w:hAnsi="Times New Roman" w:cs="Times New Roman"/>
        </w:rPr>
        <w:t>‘</w:t>
      </w:r>
      <w:r w:rsidRPr="007459E1">
        <w:rPr>
          <w:rFonts w:ascii="Times New Roman" w:hAnsi="Times New Roman" w:cs="Times New Roman"/>
        </w:rPr>
        <w:t xml:space="preserve">To let, in the estate of Julia Felix, daughter of Spurius: elegant baths for respectable people, shops with upper rooms, and apartments. From 13 August next to 13 August of the sixth year, for five continuous years. The lease will expire at the end of the five years.’ – </w:t>
      </w:r>
      <w:r w:rsidRPr="007459E1">
        <w:rPr>
          <w:rFonts w:ascii="Times New Roman" w:hAnsi="Times New Roman" w:cs="Times New Roman"/>
          <w:b/>
          <w:bCs/>
          <w:i/>
          <w:iCs/>
        </w:rPr>
        <w:t>CIL</w:t>
      </w:r>
      <w:r w:rsidRPr="007459E1">
        <w:rPr>
          <w:rFonts w:ascii="Times New Roman" w:hAnsi="Times New Roman" w:cs="Times New Roman"/>
          <w:b/>
          <w:bCs/>
        </w:rPr>
        <w:t xml:space="preserve"> </w:t>
      </w:r>
      <w:r w:rsidR="001F143D">
        <w:rPr>
          <w:rFonts w:ascii="Times New Roman" w:hAnsi="Times New Roman" w:cs="Times New Roman"/>
          <w:b/>
          <w:bCs/>
        </w:rPr>
        <w:t>4.</w:t>
      </w:r>
      <w:r w:rsidRPr="007459E1">
        <w:rPr>
          <w:rFonts w:ascii="Times New Roman" w:hAnsi="Times New Roman" w:cs="Times New Roman"/>
          <w:b/>
          <w:bCs/>
        </w:rPr>
        <w:t xml:space="preserve">1136 = </w:t>
      </w:r>
      <w:r w:rsidRPr="007459E1">
        <w:rPr>
          <w:rFonts w:ascii="Times New Roman" w:hAnsi="Times New Roman" w:cs="Times New Roman"/>
          <w:b/>
          <w:bCs/>
          <w:i/>
          <w:iCs/>
        </w:rPr>
        <w:t>ILS</w:t>
      </w:r>
      <w:r w:rsidRPr="007459E1">
        <w:rPr>
          <w:rFonts w:ascii="Times New Roman" w:hAnsi="Times New Roman" w:cs="Times New Roman"/>
          <w:b/>
          <w:bCs/>
        </w:rPr>
        <w:t xml:space="preserve"> 5723</w:t>
      </w:r>
      <w:r w:rsidRPr="007459E1">
        <w:rPr>
          <w:rFonts w:ascii="Times New Roman" w:hAnsi="Times New Roman" w:cs="Times New Roman"/>
        </w:rPr>
        <w:t>.</w:t>
      </w:r>
    </w:p>
    <w:p w14:paraId="0255BA68" w14:textId="5FB7DCF4" w:rsidR="007459E1" w:rsidRDefault="007459E1" w:rsidP="00234A9B">
      <w:pPr>
        <w:jc w:val="both"/>
        <w:rPr>
          <w:rFonts w:ascii="Times New Roman" w:hAnsi="Times New Roman" w:cs="Times New Roman"/>
        </w:rPr>
      </w:pPr>
    </w:p>
    <w:p w14:paraId="55076420" w14:textId="3F3D87D8" w:rsidR="001F143D" w:rsidRDefault="007459E1" w:rsidP="00234A9B">
      <w:pPr>
        <w:jc w:val="both"/>
        <w:rPr>
          <w:rFonts w:ascii="Times New Roman" w:hAnsi="Times New Roman" w:cs="Times New Roman"/>
        </w:rPr>
      </w:pPr>
      <w:r>
        <w:rPr>
          <w:rFonts w:ascii="Times New Roman" w:hAnsi="Times New Roman" w:cs="Times New Roman"/>
        </w:rPr>
        <w:t>‘</w:t>
      </w:r>
      <w:r w:rsidR="001F143D" w:rsidRPr="001F143D">
        <w:rPr>
          <w:rFonts w:ascii="Times New Roman" w:hAnsi="Times New Roman" w:cs="Times New Roman"/>
        </w:rPr>
        <w:t xml:space="preserve">{Pages 2–3} [During the consulship of Q. Volusius </w:t>
      </w:r>
      <w:proofErr w:type="gramStart"/>
      <w:r w:rsidR="001F143D" w:rsidRPr="001F143D">
        <w:rPr>
          <w:rFonts w:ascii="Times New Roman" w:hAnsi="Times New Roman" w:cs="Times New Roman"/>
        </w:rPr>
        <w:t>S]</w:t>
      </w:r>
      <w:proofErr w:type="spellStart"/>
      <w:r w:rsidR="001F143D" w:rsidRPr="001F143D">
        <w:rPr>
          <w:rFonts w:ascii="Times New Roman" w:hAnsi="Times New Roman" w:cs="Times New Roman"/>
        </w:rPr>
        <w:t>aturninus</w:t>
      </w:r>
      <w:proofErr w:type="spellEnd"/>
      <w:proofErr w:type="gramEnd"/>
      <w:r w:rsidR="001F143D" w:rsidRPr="001F143D">
        <w:rPr>
          <w:rFonts w:ascii="Times New Roman" w:hAnsi="Times New Roman" w:cs="Times New Roman"/>
        </w:rPr>
        <w:t xml:space="preserve"> and [P. Cornelius </w:t>
      </w:r>
      <w:proofErr w:type="gramStart"/>
      <w:r w:rsidR="001F143D" w:rsidRPr="001F143D">
        <w:rPr>
          <w:rFonts w:ascii="Times New Roman" w:hAnsi="Times New Roman" w:cs="Times New Roman"/>
        </w:rPr>
        <w:t>Scipi]o</w:t>
      </w:r>
      <w:proofErr w:type="gramEnd"/>
      <w:r w:rsidR="001F143D" w:rsidRPr="001F143D">
        <w:rPr>
          <w:rFonts w:ascii="Times New Roman" w:hAnsi="Times New Roman" w:cs="Times New Roman"/>
        </w:rPr>
        <w:t xml:space="preserve">, on the 11 November. I, [name missing], slave of </w:t>
      </w:r>
      <w:proofErr w:type="spellStart"/>
      <w:r w:rsidR="001F143D" w:rsidRPr="001F143D">
        <w:rPr>
          <w:rFonts w:ascii="Times New Roman" w:hAnsi="Times New Roman" w:cs="Times New Roman"/>
        </w:rPr>
        <w:t>Umbricia</w:t>
      </w:r>
      <w:proofErr w:type="spellEnd"/>
      <w:r w:rsidR="001F143D" w:rsidRPr="001F143D">
        <w:rPr>
          <w:rFonts w:ascii="Times New Roman" w:hAnsi="Times New Roman" w:cs="Times New Roman"/>
        </w:rPr>
        <w:t xml:space="preserve"> </w:t>
      </w:r>
      <w:proofErr w:type="spellStart"/>
      <w:r w:rsidR="001F143D" w:rsidRPr="001F143D">
        <w:rPr>
          <w:rFonts w:ascii="Times New Roman" w:hAnsi="Times New Roman" w:cs="Times New Roman"/>
        </w:rPr>
        <w:t>Antiochis</w:t>
      </w:r>
      <w:proofErr w:type="spellEnd"/>
      <w:r w:rsidR="001F143D" w:rsidRPr="001F143D">
        <w:rPr>
          <w:rFonts w:ascii="Times New Roman" w:hAnsi="Times New Roman" w:cs="Times New Roman"/>
        </w:rPr>
        <w:t xml:space="preserve">, [have written] that she has received 645 sesterces from </w:t>
      </w:r>
      <w:bookmarkStart w:id="0" w:name="_Hlk159311631"/>
      <w:r w:rsidR="001F143D" w:rsidRPr="001F143D">
        <w:rPr>
          <w:rFonts w:ascii="Times New Roman" w:hAnsi="Times New Roman" w:cs="Times New Roman"/>
        </w:rPr>
        <w:t>L. Caecilius [</w:t>
      </w:r>
      <w:proofErr w:type="spellStart"/>
      <w:r w:rsidR="001F143D" w:rsidRPr="001F143D">
        <w:rPr>
          <w:rFonts w:ascii="Times New Roman" w:hAnsi="Times New Roman" w:cs="Times New Roman"/>
        </w:rPr>
        <w:t>Iucundus</w:t>
      </w:r>
      <w:proofErr w:type="spellEnd"/>
      <w:r w:rsidR="001F143D" w:rsidRPr="001F143D">
        <w:rPr>
          <w:rFonts w:ascii="Times New Roman" w:hAnsi="Times New Roman" w:cs="Times New Roman"/>
        </w:rPr>
        <w:t>]</w:t>
      </w:r>
      <w:bookmarkEnd w:id="0"/>
      <w:r w:rsidR="001F143D" w:rsidRPr="001F143D">
        <w:rPr>
          <w:rFonts w:ascii="Times New Roman" w:hAnsi="Times New Roman" w:cs="Times New Roman"/>
        </w:rPr>
        <w:t xml:space="preserve">, for the auction [which was performed on </w:t>
      </w:r>
      <w:r w:rsidR="001F143D" w:rsidRPr="001F143D">
        <w:rPr>
          <w:rFonts w:ascii="Times New Roman" w:hAnsi="Times New Roman" w:cs="Times New Roman"/>
        </w:rPr>
        <w:lastRenderedPageBreak/>
        <w:t xml:space="preserve">her behalf], for the objects removed from a property sold earlier. Out of this sum [she has received] 200 sesterces [in cash], with valuation costs adding up to 20 sesterces, incidental expenses adding up to 13 sesterces, and the banker’s fee of 51 sesterces having been deducted from the price; </w:t>
      </w:r>
      <w:proofErr w:type="gramStart"/>
      <w:r w:rsidR="001F143D" w:rsidRPr="001F143D">
        <w:rPr>
          <w:rFonts w:ascii="Times New Roman" w:hAnsi="Times New Roman" w:cs="Times New Roman"/>
        </w:rPr>
        <w:t>finally</w:t>
      </w:r>
      <w:proofErr w:type="gramEnd"/>
      <w:r w:rsidR="001F143D" w:rsidRPr="001F143D">
        <w:rPr>
          <w:rFonts w:ascii="Times New Roman" w:hAnsi="Times New Roman" w:cs="Times New Roman"/>
        </w:rPr>
        <w:t xml:space="preserve"> I received today the sum of 360 sesterces. Transacted at Pompeii.</w:t>
      </w:r>
      <w:r w:rsidR="001F143D">
        <w:rPr>
          <w:rFonts w:ascii="Times New Roman" w:hAnsi="Times New Roman" w:cs="Times New Roman"/>
        </w:rPr>
        <w:t xml:space="preserve">’ – </w:t>
      </w:r>
      <w:r w:rsidR="001F143D" w:rsidRPr="001F143D">
        <w:rPr>
          <w:rFonts w:ascii="Times New Roman" w:hAnsi="Times New Roman" w:cs="Times New Roman"/>
          <w:b/>
          <w:bCs/>
          <w:i/>
          <w:iCs/>
        </w:rPr>
        <w:t xml:space="preserve">CIL </w:t>
      </w:r>
      <w:r w:rsidR="001F143D" w:rsidRPr="001F143D">
        <w:rPr>
          <w:rFonts w:ascii="Times New Roman" w:hAnsi="Times New Roman" w:cs="Times New Roman"/>
          <w:b/>
          <w:bCs/>
        </w:rPr>
        <w:t>IV 3340.23</w:t>
      </w:r>
      <w:r w:rsidR="001F143D">
        <w:rPr>
          <w:rFonts w:ascii="Times New Roman" w:hAnsi="Times New Roman" w:cs="Times New Roman"/>
        </w:rPr>
        <w:t>.</w:t>
      </w:r>
      <w:r w:rsidR="00D421B2">
        <w:rPr>
          <w:rFonts w:ascii="Times New Roman" w:hAnsi="Times New Roman" w:cs="Times New Roman"/>
        </w:rPr>
        <w:t xml:space="preserve"> [Here we have an auction of property in November AD 56, in which certain fees were charged by </w:t>
      </w:r>
      <w:r w:rsidR="00D421B2" w:rsidRPr="00D421B2">
        <w:rPr>
          <w:rFonts w:ascii="Times New Roman" w:hAnsi="Times New Roman" w:cs="Times New Roman"/>
        </w:rPr>
        <w:t>L. Caecilius [</w:t>
      </w:r>
      <w:proofErr w:type="spellStart"/>
      <w:r w:rsidR="00D421B2" w:rsidRPr="00D421B2">
        <w:rPr>
          <w:rFonts w:ascii="Times New Roman" w:hAnsi="Times New Roman" w:cs="Times New Roman"/>
        </w:rPr>
        <w:t>Iucundus</w:t>
      </w:r>
      <w:proofErr w:type="spellEnd"/>
      <w:r w:rsidR="00D421B2" w:rsidRPr="00D421B2">
        <w:rPr>
          <w:rFonts w:ascii="Times New Roman" w:hAnsi="Times New Roman" w:cs="Times New Roman"/>
        </w:rPr>
        <w:t>]</w:t>
      </w:r>
      <w:r w:rsidR="00D421B2">
        <w:rPr>
          <w:rFonts w:ascii="Times New Roman" w:hAnsi="Times New Roman" w:cs="Times New Roman"/>
        </w:rPr>
        <w:t xml:space="preserve"> – with the items sold fetching 645 sestertii in value, with seller receiving 560 sestertii of that (i.e., 87%)] </w:t>
      </w:r>
    </w:p>
    <w:p w14:paraId="6F46352D" w14:textId="77777777" w:rsidR="001F143D" w:rsidRDefault="001F143D" w:rsidP="00234A9B">
      <w:pPr>
        <w:jc w:val="both"/>
        <w:rPr>
          <w:rFonts w:ascii="Times New Roman" w:hAnsi="Times New Roman" w:cs="Times New Roman"/>
        </w:rPr>
      </w:pPr>
    </w:p>
    <w:p w14:paraId="5CE0F982" w14:textId="77777777" w:rsidR="000A2B8B" w:rsidRDefault="00234A9B" w:rsidP="00234A9B">
      <w:pPr>
        <w:jc w:val="both"/>
        <w:rPr>
          <w:rFonts w:ascii="Times New Roman" w:hAnsi="Times New Roman" w:cs="Times New Roman"/>
        </w:rPr>
      </w:pPr>
      <w:r>
        <w:rPr>
          <w:rFonts w:ascii="Times New Roman" w:hAnsi="Times New Roman" w:cs="Times New Roman"/>
        </w:rPr>
        <w:t>‘</w:t>
      </w:r>
      <w:r w:rsidRPr="00234A9B">
        <w:rPr>
          <w:rFonts w:ascii="Times New Roman" w:hAnsi="Times New Roman" w:cs="Times New Roman"/>
        </w:rPr>
        <w:t xml:space="preserve">{In ink, on the margin of the second tablet} Acknowledgement – for Trophimus. {Pages 2–3} In the consulship of Lucius Duvius Avitus and Publius Clodius, on 10 December. I, Marcus Helvius Catullus, wrote at the request of </w:t>
      </w:r>
      <w:proofErr w:type="spellStart"/>
      <w:r w:rsidRPr="00234A9B">
        <w:rPr>
          <w:rFonts w:ascii="Times New Roman" w:hAnsi="Times New Roman" w:cs="Times New Roman"/>
        </w:rPr>
        <w:t>Umbricia</w:t>
      </w:r>
      <w:proofErr w:type="spellEnd"/>
      <w:r w:rsidRPr="00234A9B">
        <w:rPr>
          <w:rFonts w:ascii="Times New Roman" w:hAnsi="Times New Roman" w:cs="Times New Roman"/>
        </w:rPr>
        <w:t xml:space="preserve"> </w:t>
      </w:r>
      <w:proofErr w:type="spellStart"/>
      <w:r w:rsidRPr="00234A9B">
        <w:rPr>
          <w:rFonts w:ascii="Times New Roman" w:hAnsi="Times New Roman" w:cs="Times New Roman"/>
        </w:rPr>
        <w:t>Antiochis</w:t>
      </w:r>
      <w:proofErr w:type="spellEnd"/>
      <w:r w:rsidRPr="00234A9B">
        <w:rPr>
          <w:rFonts w:ascii="Times New Roman" w:hAnsi="Times New Roman" w:cs="Times New Roman"/>
        </w:rPr>
        <w:t xml:space="preserve"> that she had received from Lucius Caecilius Iucundus 6,252 sesterces for the auction of her slave Trophimus, less commission. Transacted at Pompeii. {Page 4, next to seals, now missing} </w:t>
      </w:r>
    </w:p>
    <w:p w14:paraId="0F6E8E22" w14:textId="77777777" w:rsidR="000A2B8B" w:rsidRDefault="00234A9B" w:rsidP="00234A9B">
      <w:pPr>
        <w:jc w:val="both"/>
        <w:rPr>
          <w:rFonts w:ascii="Times New Roman" w:hAnsi="Times New Roman" w:cs="Times New Roman"/>
        </w:rPr>
      </w:pPr>
      <w:r w:rsidRPr="00234A9B">
        <w:rPr>
          <w:rFonts w:ascii="Times New Roman" w:hAnsi="Times New Roman" w:cs="Times New Roman"/>
        </w:rPr>
        <w:t xml:space="preserve">Of Marcus Helvius Catullus </w:t>
      </w:r>
    </w:p>
    <w:p w14:paraId="44F861B6" w14:textId="77777777" w:rsidR="000A2B8B" w:rsidRDefault="00234A9B" w:rsidP="00234A9B">
      <w:pPr>
        <w:jc w:val="both"/>
        <w:rPr>
          <w:rFonts w:ascii="Times New Roman" w:hAnsi="Times New Roman" w:cs="Times New Roman"/>
        </w:rPr>
      </w:pPr>
      <w:r w:rsidRPr="00234A9B">
        <w:rPr>
          <w:rFonts w:ascii="Times New Roman" w:hAnsi="Times New Roman" w:cs="Times New Roman"/>
        </w:rPr>
        <w:t xml:space="preserve">Of </w:t>
      </w:r>
      <w:proofErr w:type="spellStart"/>
      <w:r w:rsidRPr="00234A9B">
        <w:rPr>
          <w:rFonts w:ascii="Times New Roman" w:hAnsi="Times New Roman" w:cs="Times New Roman"/>
        </w:rPr>
        <w:t>Melissaeus</w:t>
      </w:r>
      <w:proofErr w:type="spellEnd"/>
      <w:r w:rsidRPr="00234A9B">
        <w:rPr>
          <w:rFonts w:ascii="Times New Roman" w:hAnsi="Times New Roman" w:cs="Times New Roman"/>
        </w:rPr>
        <w:t xml:space="preserve"> Fuscus </w:t>
      </w:r>
    </w:p>
    <w:p w14:paraId="535350ED" w14:textId="77777777" w:rsidR="000A2B8B" w:rsidRDefault="00234A9B" w:rsidP="00234A9B">
      <w:pPr>
        <w:jc w:val="both"/>
        <w:rPr>
          <w:rFonts w:ascii="Times New Roman" w:hAnsi="Times New Roman" w:cs="Times New Roman"/>
        </w:rPr>
      </w:pPr>
      <w:r w:rsidRPr="00234A9B">
        <w:rPr>
          <w:rFonts w:ascii="Times New Roman" w:hAnsi="Times New Roman" w:cs="Times New Roman"/>
        </w:rPr>
        <w:t xml:space="preserve">Of Fabius </w:t>
      </w:r>
      <w:proofErr w:type="spellStart"/>
      <w:r w:rsidRPr="00234A9B">
        <w:rPr>
          <w:rFonts w:ascii="Times New Roman" w:hAnsi="Times New Roman" w:cs="Times New Roman"/>
        </w:rPr>
        <w:t>Proculus</w:t>
      </w:r>
      <w:proofErr w:type="spellEnd"/>
      <w:r w:rsidRPr="00234A9B">
        <w:rPr>
          <w:rFonts w:ascii="Times New Roman" w:hAnsi="Times New Roman" w:cs="Times New Roman"/>
        </w:rPr>
        <w:t xml:space="preserve"> </w:t>
      </w:r>
    </w:p>
    <w:p w14:paraId="474F8A44" w14:textId="77777777" w:rsidR="000A2B8B" w:rsidRDefault="00234A9B" w:rsidP="00234A9B">
      <w:pPr>
        <w:jc w:val="both"/>
        <w:rPr>
          <w:rFonts w:ascii="Times New Roman" w:hAnsi="Times New Roman" w:cs="Times New Roman"/>
        </w:rPr>
      </w:pPr>
      <w:r w:rsidRPr="00234A9B">
        <w:rPr>
          <w:rFonts w:ascii="Times New Roman" w:hAnsi="Times New Roman" w:cs="Times New Roman"/>
        </w:rPr>
        <w:t xml:space="preserve">Of </w:t>
      </w:r>
      <w:proofErr w:type="spellStart"/>
      <w:r w:rsidRPr="00234A9B">
        <w:rPr>
          <w:rFonts w:ascii="Times New Roman" w:hAnsi="Times New Roman" w:cs="Times New Roman"/>
        </w:rPr>
        <w:t>Umbricia</w:t>
      </w:r>
      <w:proofErr w:type="spellEnd"/>
      <w:r w:rsidRPr="00234A9B">
        <w:rPr>
          <w:rFonts w:ascii="Times New Roman" w:hAnsi="Times New Roman" w:cs="Times New Roman"/>
        </w:rPr>
        <w:t xml:space="preserve"> </w:t>
      </w:r>
      <w:proofErr w:type="spellStart"/>
      <w:r w:rsidRPr="00234A9B">
        <w:rPr>
          <w:rFonts w:ascii="Times New Roman" w:hAnsi="Times New Roman" w:cs="Times New Roman"/>
        </w:rPr>
        <w:t>Antiochis</w:t>
      </w:r>
      <w:proofErr w:type="spellEnd"/>
      <w:r w:rsidRPr="00234A9B">
        <w:rPr>
          <w:rFonts w:ascii="Times New Roman" w:hAnsi="Times New Roman" w:cs="Times New Roman"/>
        </w:rPr>
        <w:t xml:space="preserve"> </w:t>
      </w:r>
    </w:p>
    <w:p w14:paraId="0A26841D" w14:textId="77777777" w:rsidR="000A2B8B" w:rsidRDefault="00234A9B" w:rsidP="00234A9B">
      <w:pPr>
        <w:jc w:val="both"/>
        <w:rPr>
          <w:rFonts w:ascii="Times New Roman" w:hAnsi="Times New Roman" w:cs="Times New Roman"/>
        </w:rPr>
      </w:pPr>
      <w:r w:rsidRPr="00234A9B">
        <w:rPr>
          <w:rFonts w:ascii="Times New Roman" w:hAnsi="Times New Roman" w:cs="Times New Roman"/>
        </w:rPr>
        <w:t xml:space="preserve">Of Catullus </w:t>
      </w:r>
    </w:p>
    <w:p w14:paraId="58FDD215" w14:textId="51782B6B" w:rsidR="00234A9B" w:rsidRDefault="00234A9B" w:rsidP="00234A9B">
      <w:pPr>
        <w:jc w:val="both"/>
        <w:rPr>
          <w:rFonts w:ascii="Times New Roman" w:hAnsi="Times New Roman" w:cs="Times New Roman"/>
        </w:rPr>
      </w:pPr>
      <w:r w:rsidRPr="00234A9B">
        <w:rPr>
          <w:rFonts w:ascii="Times New Roman" w:hAnsi="Times New Roman" w:cs="Times New Roman"/>
        </w:rPr>
        <w:t xml:space="preserve">{Page 5} In the consulship of Lucius Duvius [Avitus and Publius] Clodius, on 10 December. I, Marcus Helvius Catullus, wrote at the request of </w:t>
      </w:r>
      <w:proofErr w:type="spellStart"/>
      <w:r w:rsidRPr="00234A9B">
        <w:rPr>
          <w:rFonts w:ascii="Times New Roman" w:hAnsi="Times New Roman" w:cs="Times New Roman"/>
        </w:rPr>
        <w:t>Umbricia</w:t>
      </w:r>
      <w:proofErr w:type="spellEnd"/>
      <w:r w:rsidRPr="00234A9B">
        <w:rPr>
          <w:rFonts w:ascii="Times New Roman" w:hAnsi="Times New Roman" w:cs="Times New Roman"/>
        </w:rPr>
        <w:t xml:space="preserve"> that she had received from </w:t>
      </w:r>
      <w:proofErr w:type="spellStart"/>
      <w:r w:rsidRPr="00234A9B">
        <w:rPr>
          <w:rFonts w:ascii="Times New Roman" w:hAnsi="Times New Roman" w:cs="Times New Roman"/>
        </w:rPr>
        <w:t>Iucundus</w:t>
      </w:r>
      <w:proofErr w:type="spellEnd"/>
      <w:r w:rsidRPr="00234A9B">
        <w:rPr>
          <w:rFonts w:ascii="Times New Roman" w:hAnsi="Times New Roman" w:cs="Times New Roman"/>
        </w:rPr>
        <w:t xml:space="preserve"> 6,252 [sesterces] for the auction of her slave Trophimus, less commission. Transacted at Pompeii.</w:t>
      </w:r>
      <w:r>
        <w:rPr>
          <w:rFonts w:ascii="Times New Roman" w:hAnsi="Times New Roman" w:cs="Times New Roman"/>
        </w:rPr>
        <w:t xml:space="preserve">’ – </w:t>
      </w:r>
      <w:r w:rsidRPr="00234A9B">
        <w:rPr>
          <w:rFonts w:ascii="Times New Roman" w:hAnsi="Times New Roman" w:cs="Times New Roman"/>
          <w:b/>
          <w:bCs/>
          <w:i/>
          <w:iCs/>
        </w:rPr>
        <w:t>CIL</w:t>
      </w:r>
      <w:r w:rsidRPr="00234A9B">
        <w:rPr>
          <w:rFonts w:ascii="Times New Roman" w:hAnsi="Times New Roman" w:cs="Times New Roman"/>
          <w:b/>
          <w:bCs/>
        </w:rPr>
        <w:t xml:space="preserve"> 4.3340.24</w:t>
      </w:r>
      <w:r>
        <w:rPr>
          <w:rFonts w:ascii="Times New Roman" w:hAnsi="Times New Roman" w:cs="Times New Roman"/>
        </w:rPr>
        <w:t>.</w:t>
      </w:r>
    </w:p>
    <w:p w14:paraId="77AD2838" w14:textId="77777777" w:rsidR="00234A9B" w:rsidRDefault="00234A9B" w:rsidP="00F67A34">
      <w:pPr>
        <w:rPr>
          <w:rFonts w:ascii="Times New Roman" w:hAnsi="Times New Roman" w:cs="Times New Roman"/>
        </w:rPr>
      </w:pPr>
    </w:p>
    <w:p w14:paraId="0AFEC8F2" w14:textId="652A9070" w:rsidR="001F143D" w:rsidRDefault="001F143D" w:rsidP="000A2B8B">
      <w:pPr>
        <w:jc w:val="both"/>
        <w:rPr>
          <w:rFonts w:ascii="Times New Roman" w:hAnsi="Times New Roman" w:cs="Times New Roman"/>
        </w:rPr>
      </w:pPr>
      <w:r>
        <w:rPr>
          <w:rFonts w:ascii="Times New Roman" w:hAnsi="Times New Roman" w:cs="Times New Roman"/>
        </w:rPr>
        <w:t>‘</w:t>
      </w:r>
      <w:r w:rsidRPr="001F143D">
        <w:rPr>
          <w:rFonts w:ascii="Times New Roman" w:hAnsi="Times New Roman" w:cs="Times New Roman"/>
        </w:rPr>
        <w:t xml:space="preserve">Finest fish sauce from </w:t>
      </w:r>
      <w:proofErr w:type="spellStart"/>
      <w:r w:rsidRPr="001F143D">
        <w:rPr>
          <w:rFonts w:ascii="Times New Roman" w:hAnsi="Times New Roman" w:cs="Times New Roman"/>
        </w:rPr>
        <w:t>Umbricia</w:t>
      </w:r>
      <w:proofErr w:type="spellEnd"/>
      <w:r w:rsidRPr="001F143D">
        <w:rPr>
          <w:rFonts w:ascii="Times New Roman" w:hAnsi="Times New Roman" w:cs="Times New Roman"/>
        </w:rPr>
        <w:t xml:space="preserve"> Fortunata, belonging to </w:t>
      </w:r>
      <w:proofErr w:type="spellStart"/>
      <w:r w:rsidRPr="001F143D">
        <w:rPr>
          <w:rFonts w:ascii="Times New Roman" w:hAnsi="Times New Roman" w:cs="Times New Roman"/>
        </w:rPr>
        <w:t>Veturinus</w:t>
      </w:r>
      <w:proofErr w:type="spellEnd"/>
      <w:r w:rsidRPr="001F143D">
        <w:rPr>
          <w:rFonts w:ascii="Times New Roman" w:hAnsi="Times New Roman" w:cs="Times New Roman"/>
        </w:rPr>
        <w:t xml:space="preserve"> Iulianus</w:t>
      </w:r>
      <w:r>
        <w:rPr>
          <w:rFonts w:ascii="Times New Roman" w:hAnsi="Times New Roman" w:cs="Times New Roman"/>
        </w:rPr>
        <w:t xml:space="preserve">.’ – </w:t>
      </w:r>
      <w:r w:rsidRPr="001F143D">
        <w:rPr>
          <w:rFonts w:ascii="Times New Roman" w:hAnsi="Times New Roman" w:cs="Times New Roman"/>
          <w:b/>
          <w:bCs/>
          <w:i/>
          <w:iCs/>
        </w:rPr>
        <w:t xml:space="preserve">CIL </w:t>
      </w:r>
      <w:r w:rsidRPr="001F143D">
        <w:rPr>
          <w:rFonts w:ascii="Times New Roman" w:hAnsi="Times New Roman" w:cs="Times New Roman"/>
          <w:b/>
          <w:bCs/>
        </w:rPr>
        <w:t>4.5675</w:t>
      </w:r>
      <w:r>
        <w:rPr>
          <w:rFonts w:ascii="Times New Roman" w:hAnsi="Times New Roman" w:cs="Times New Roman"/>
        </w:rPr>
        <w:t>.</w:t>
      </w:r>
    </w:p>
    <w:p w14:paraId="2D47B9B0" w14:textId="77777777" w:rsidR="000A2B8B" w:rsidRDefault="000A2B8B" w:rsidP="000A2B8B">
      <w:pPr>
        <w:jc w:val="both"/>
        <w:rPr>
          <w:rFonts w:ascii="Times New Roman" w:hAnsi="Times New Roman" w:cs="Times New Roman"/>
        </w:rPr>
      </w:pPr>
    </w:p>
    <w:p w14:paraId="7CBF3AD7" w14:textId="77777777" w:rsidR="000A2B8B" w:rsidRDefault="000A2B8B" w:rsidP="000A2B8B">
      <w:pPr>
        <w:jc w:val="both"/>
        <w:rPr>
          <w:rFonts w:ascii="Times New Roman" w:hAnsi="Times New Roman" w:cs="Times New Roman"/>
        </w:rPr>
      </w:pPr>
      <w:r w:rsidRPr="000A2B8B">
        <w:rPr>
          <w:rFonts w:ascii="Times New Roman" w:hAnsi="Times New Roman" w:cs="Times New Roman"/>
        </w:rPr>
        <w:t>{Page</w:t>
      </w:r>
      <w:r>
        <w:rPr>
          <w:rFonts w:ascii="Times New Roman" w:hAnsi="Times New Roman" w:cs="Times New Roman"/>
        </w:rPr>
        <w:t>s 2 to 3</w:t>
      </w:r>
      <w:r w:rsidRPr="000A2B8B">
        <w:rPr>
          <w:rFonts w:ascii="Times New Roman" w:hAnsi="Times New Roman" w:cs="Times New Roman"/>
        </w:rPr>
        <w:t xml:space="preserve">} </w:t>
      </w:r>
      <w:r>
        <w:rPr>
          <w:rFonts w:ascii="Times New Roman" w:hAnsi="Times New Roman" w:cs="Times New Roman"/>
        </w:rPr>
        <w:t>‘</w:t>
      </w:r>
      <w:r w:rsidRPr="000A2B8B">
        <w:rPr>
          <w:rFonts w:ascii="Times New Roman" w:hAnsi="Times New Roman" w:cs="Times New Roman"/>
        </w:rPr>
        <w:t xml:space="preserve">8,562 sesterces – the sum of </w:t>
      </w:r>
      <w:proofErr w:type="gramStart"/>
      <w:r w:rsidRPr="000A2B8B">
        <w:rPr>
          <w:rFonts w:ascii="Times New Roman" w:hAnsi="Times New Roman" w:cs="Times New Roman"/>
        </w:rPr>
        <w:t>money</w:t>
      </w:r>
      <w:proofErr w:type="gramEnd"/>
      <w:r w:rsidRPr="000A2B8B">
        <w:rPr>
          <w:rFonts w:ascii="Times New Roman" w:hAnsi="Times New Roman" w:cs="Times New Roman"/>
        </w:rPr>
        <w:t xml:space="preserve"> which is due for payment, as contracted with Lucius Caecilius Iucundus, for the auction of Tullia </w:t>
      </w:r>
      <w:proofErr w:type="spellStart"/>
      <w:r w:rsidRPr="000A2B8B">
        <w:rPr>
          <w:rFonts w:ascii="Times New Roman" w:hAnsi="Times New Roman" w:cs="Times New Roman"/>
        </w:rPr>
        <w:t>Lampyris</w:t>
      </w:r>
      <w:proofErr w:type="spellEnd"/>
      <w:r w:rsidRPr="000A2B8B">
        <w:rPr>
          <w:rFonts w:ascii="Times New Roman" w:hAnsi="Times New Roman" w:cs="Times New Roman"/>
        </w:rPr>
        <w:t xml:space="preserve"> – Tullia </w:t>
      </w:r>
      <w:proofErr w:type="spellStart"/>
      <w:r w:rsidRPr="000A2B8B">
        <w:rPr>
          <w:rFonts w:ascii="Times New Roman" w:hAnsi="Times New Roman" w:cs="Times New Roman"/>
        </w:rPr>
        <w:t>Lampyris</w:t>
      </w:r>
      <w:proofErr w:type="spellEnd"/>
      <w:r w:rsidRPr="000A2B8B">
        <w:rPr>
          <w:rFonts w:ascii="Times New Roman" w:hAnsi="Times New Roman" w:cs="Times New Roman"/>
        </w:rPr>
        <w:t xml:space="preserve"> declared that she has been paid this sum, less commission, by Lucius Caecilius Iucundus. Transacted at Pompeii, 23 December in the consulship of Nero Caesar for the second time and L. </w:t>
      </w:r>
      <w:proofErr w:type="spellStart"/>
      <w:r w:rsidRPr="000A2B8B">
        <w:rPr>
          <w:rFonts w:ascii="Times New Roman" w:hAnsi="Times New Roman" w:cs="Times New Roman"/>
        </w:rPr>
        <w:t>Caesius</w:t>
      </w:r>
      <w:proofErr w:type="spellEnd"/>
      <w:r w:rsidRPr="000A2B8B">
        <w:rPr>
          <w:rFonts w:ascii="Times New Roman" w:hAnsi="Times New Roman" w:cs="Times New Roman"/>
        </w:rPr>
        <w:t xml:space="preserve"> Martialis. {Page 4, next to seals, now missing}</w:t>
      </w:r>
    </w:p>
    <w:p w14:paraId="0525C65D" w14:textId="77777777" w:rsidR="000A2B8B" w:rsidRDefault="000A2B8B" w:rsidP="000A2B8B">
      <w:pPr>
        <w:jc w:val="both"/>
        <w:rPr>
          <w:rFonts w:ascii="Times New Roman" w:hAnsi="Times New Roman" w:cs="Times New Roman"/>
        </w:rPr>
      </w:pPr>
      <w:r w:rsidRPr="000A2B8B">
        <w:rPr>
          <w:rFonts w:ascii="Times New Roman" w:hAnsi="Times New Roman" w:cs="Times New Roman"/>
        </w:rPr>
        <w:t xml:space="preserve">Of Lucius Vedius Ceratus </w:t>
      </w:r>
    </w:p>
    <w:p w14:paraId="0F650DAC" w14:textId="77777777" w:rsidR="000A2B8B" w:rsidRDefault="000A2B8B" w:rsidP="000A2B8B">
      <w:pPr>
        <w:jc w:val="both"/>
        <w:rPr>
          <w:rFonts w:ascii="Times New Roman" w:hAnsi="Times New Roman" w:cs="Times New Roman"/>
        </w:rPr>
      </w:pPr>
      <w:r w:rsidRPr="000A2B8B">
        <w:rPr>
          <w:rFonts w:ascii="Times New Roman" w:hAnsi="Times New Roman" w:cs="Times New Roman"/>
        </w:rPr>
        <w:t xml:space="preserve">Of Aulus Caecilius Philologus </w:t>
      </w:r>
    </w:p>
    <w:p w14:paraId="113D229D" w14:textId="77777777" w:rsidR="000A2B8B" w:rsidRDefault="000A2B8B" w:rsidP="000A2B8B">
      <w:pPr>
        <w:jc w:val="both"/>
        <w:rPr>
          <w:rFonts w:ascii="Times New Roman" w:hAnsi="Times New Roman" w:cs="Times New Roman"/>
        </w:rPr>
      </w:pPr>
      <w:r w:rsidRPr="000A2B8B">
        <w:rPr>
          <w:rFonts w:ascii="Times New Roman" w:hAnsi="Times New Roman" w:cs="Times New Roman"/>
        </w:rPr>
        <w:t xml:space="preserve">Of Gnaeus Helvius Apollonius </w:t>
      </w:r>
    </w:p>
    <w:p w14:paraId="60A33B66" w14:textId="77777777" w:rsidR="000A2B8B" w:rsidRDefault="000A2B8B" w:rsidP="000A2B8B">
      <w:pPr>
        <w:jc w:val="both"/>
        <w:rPr>
          <w:rFonts w:ascii="Times New Roman" w:hAnsi="Times New Roman" w:cs="Times New Roman"/>
        </w:rPr>
      </w:pPr>
      <w:r w:rsidRPr="000A2B8B">
        <w:rPr>
          <w:rFonts w:ascii="Times New Roman" w:hAnsi="Times New Roman" w:cs="Times New Roman"/>
        </w:rPr>
        <w:t xml:space="preserve">Of Marcus Stabius Chryseros </w:t>
      </w:r>
    </w:p>
    <w:p w14:paraId="0BA4336A" w14:textId="77777777" w:rsidR="000A2B8B" w:rsidRDefault="000A2B8B" w:rsidP="000A2B8B">
      <w:pPr>
        <w:jc w:val="both"/>
        <w:rPr>
          <w:rFonts w:ascii="Times New Roman" w:hAnsi="Times New Roman" w:cs="Times New Roman"/>
        </w:rPr>
      </w:pPr>
      <w:r w:rsidRPr="000A2B8B">
        <w:rPr>
          <w:rFonts w:ascii="Times New Roman" w:hAnsi="Times New Roman" w:cs="Times New Roman"/>
        </w:rPr>
        <w:t xml:space="preserve">Of Decimus </w:t>
      </w:r>
      <w:proofErr w:type="spellStart"/>
      <w:r w:rsidRPr="000A2B8B">
        <w:rPr>
          <w:rFonts w:ascii="Times New Roman" w:hAnsi="Times New Roman" w:cs="Times New Roman"/>
        </w:rPr>
        <w:t>Volcius</w:t>
      </w:r>
      <w:proofErr w:type="spellEnd"/>
      <w:r w:rsidRPr="000A2B8B">
        <w:rPr>
          <w:rFonts w:ascii="Times New Roman" w:hAnsi="Times New Roman" w:cs="Times New Roman"/>
        </w:rPr>
        <w:t xml:space="preserve"> Thallus </w:t>
      </w:r>
    </w:p>
    <w:p w14:paraId="1F56A96D" w14:textId="77777777" w:rsidR="000A2B8B" w:rsidRDefault="000A2B8B" w:rsidP="000A2B8B">
      <w:pPr>
        <w:jc w:val="both"/>
        <w:rPr>
          <w:rFonts w:ascii="Times New Roman" w:hAnsi="Times New Roman" w:cs="Times New Roman"/>
        </w:rPr>
      </w:pPr>
      <w:r w:rsidRPr="000A2B8B">
        <w:rPr>
          <w:rFonts w:ascii="Times New Roman" w:hAnsi="Times New Roman" w:cs="Times New Roman"/>
        </w:rPr>
        <w:lastRenderedPageBreak/>
        <w:t>Of Sextus Pompeius Axsioc(</w:t>
      </w:r>
      <w:proofErr w:type="spellStart"/>
      <w:r w:rsidRPr="000A2B8B">
        <w:rPr>
          <w:rFonts w:ascii="Times New Roman" w:hAnsi="Times New Roman" w:cs="Times New Roman"/>
        </w:rPr>
        <w:t>hus</w:t>
      </w:r>
      <w:proofErr w:type="spellEnd"/>
      <w:r w:rsidRPr="000A2B8B">
        <w:rPr>
          <w:rFonts w:ascii="Times New Roman" w:hAnsi="Times New Roman" w:cs="Times New Roman"/>
        </w:rPr>
        <w:t xml:space="preserve">) </w:t>
      </w:r>
    </w:p>
    <w:p w14:paraId="720951D4" w14:textId="77777777" w:rsidR="000A2B8B" w:rsidRDefault="000A2B8B" w:rsidP="000A2B8B">
      <w:pPr>
        <w:jc w:val="both"/>
        <w:rPr>
          <w:rFonts w:ascii="Times New Roman" w:hAnsi="Times New Roman" w:cs="Times New Roman"/>
        </w:rPr>
      </w:pPr>
      <w:r w:rsidRPr="000A2B8B">
        <w:rPr>
          <w:rFonts w:ascii="Times New Roman" w:hAnsi="Times New Roman" w:cs="Times New Roman"/>
        </w:rPr>
        <w:t xml:space="preserve">Of Publius </w:t>
      </w:r>
      <w:proofErr w:type="spellStart"/>
      <w:r w:rsidRPr="000A2B8B">
        <w:rPr>
          <w:rFonts w:ascii="Times New Roman" w:hAnsi="Times New Roman" w:cs="Times New Roman"/>
        </w:rPr>
        <w:t>Sextius</w:t>
      </w:r>
      <w:proofErr w:type="spellEnd"/>
      <w:r w:rsidRPr="000A2B8B">
        <w:rPr>
          <w:rFonts w:ascii="Times New Roman" w:hAnsi="Times New Roman" w:cs="Times New Roman"/>
        </w:rPr>
        <w:t xml:space="preserve"> Primus </w:t>
      </w:r>
    </w:p>
    <w:p w14:paraId="7738F129" w14:textId="77777777" w:rsidR="000A2B8B" w:rsidRDefault="000A2B8B" w:rsidP="000A2B8B">
      <w:pPr>
        <w:jc w:val="both"/>
        <w:rPr>
          <w:rFonts w:ascii="Times New Roman" w:hAnsi="Times New Roman" w:cs="Times New Roman"/>
        </w:rPr>
      </w:pPr>
      <w:r w:rsidRPr="000A2B8B">
        <w:rPr>
          <w:rFonts w:ascii="Times New Roman" w:hAnsi="Times New Roman" w:cs="Times New Roman"/>
        </w:rPr>
        <w:t xml:space="preserve">Of Gaius Vibius Alcimus </w:t>
      </w:r>
    </w:p>
    <w:p w14:paraId="4E226F60" w14:textId="6DDC1A7F" w:rsidR="000A2B8B" w:rsidRDefault="000A2B8B" w:rsidP="000A2B8B">
      <w:pPr>
        <w:jc w:val="both"/>
        <w:rPr>
          <w:rFonts w:ascii="Times New Roman" w:hAnsi="Times New Roman" w:cs="Times New Roman"/>
        </w:rPr>
      </w:pPr>
      <w:r w:rsidRPr="000A2B8B">
        <w:rPr>
          <w:rFonts w:ascii="Times New Roman" w:hAnsi="Times New Roman" w:cs="Times New Roman"/>
        </w:rPr>
        <w:t xml:space="preserve">{Page 5} In the consulship of Nero Caesar for the second time and Lucius Caesius Martialis, transacted at Pompeii on 23 December. I, Sextus Pompeius Axiochus, have written at the request of Tullia </w:t>
      </w:r>
      <w:proofErr w:type="spellStart"/>
      <w:r w:rsidRPr="000A2B8B">
        <w:rPr>
          <w:rFonts w:ascii="Times New Roman" w:hAnsi="Times New Roman" w:cs="Times New Roman"/>
        </w:rPr>
        <w:t>Lampyris</w:t>
      </w:r>
      <w:proofErr w:type="spellEnd"/>
      <w:r w:rsidRPr="000A2B8B">
        <w:rPr>
          <w:rFonts w:ascii="Times New Roman" w:hAnsi="Times New Roman" w:cs="Times New Roman"/>
        </w:rPr>
        <w:t xml:space="preserve">, that she has received from Lucius Caecilius Iucundus 8,560 sesterces and 2 </w:t>
      </w:r>
      <w:proofErr w:type="spellStart"/>
      <w:r w:rsidRPr="000A2B8B">
        <w:rPr>
          <w:rFonts w:ascii="Times New Roman" w:hAnsi="Times New Roman" w:cs="Times New Roman"/>
        </w:rPr>
        <w:t>asses</w:t>
      </w:r>
      <w:proofErr w:type="spellEnd"/>
      <w:r w:rsidRPr="000A2B8B">
        <w:rPr>
          <w:rFonts w:ascii="Times New Roman" w:hAnsi="Times New Roman" w:cs="Times New Roman"/>
        </w:rPr>
        <w:t xml:space="preserve"> for her auction, as confirmed on examination of sealed tablets.</w:t>
      </w:r>
      <w:r>
        <w:rPr>
          <w:rFonts w:ascii="Times New Roman" w:hAnsi="Times New Roman" w:cs="Times New Roman"/>
        </w:rPr>
        <w:t xml:space="preserve">’ – </w:t>
      </w:r>
      <w:r w:rsidRPr="000A2B8B">
        <w:rPr>
          <w:rFonts w:ascii="Times New Roman" w:hAnsi="Times New Roman" w:cs="Times New Roman"/>
          <w:b/>
          <w:bCs/>
          <w:i/>
          <w:iCs/>
        </w:rPr>
        <w:t xml:space="preserve">CIL </w:t>
      </w:r>
      <w:r w:rsidRPr="000A2B8B">
        <w:rPr>
          <w:rFonts w:ascii="Times New Roman" w:hAnsi="Times New Roman" w:cs="Times New Roman"/>
          <w:b/>
          <w:bCs/>
        </w:rPr>
        <w:t>4.3340.40</w:t>
      </w:r>
      <w:r>
        <w:rPr>
          <w:rFonts w:ascii="Times New Roman" w:hAnsi="Times New Roman" w:cs="Times New Roman"/>
        </w:rPr>
        <w:t>. [Undertaken in December, AD 57]</w:t>
      </w:r>
    </w:p>
    <w:p w14:paraId="4B3A0E2B" w14:textId="77777777" w:rsidR="000A2B8B" w:rsidRDefault="000A2B8B" w:rsidP="000A2B8B">
      <w:pPr>
        <w:jc w:val="both"/>
        <w:rPr>
          <w:rFonts w:ascii="Times New Roman" w:hAnsi="Times New Roman" w:cs="Times New Roman"/>
        </w:rPr>
      </w:pPr>
    </w:p>
    <w:p w14:paraId="48B4919D" w14:textId="5A65B729" w:rsidR="00234A9B" w:rsidRDefault="0016192E" w:rsidP="00F67A34">
      <w:pPr>
        <w:rPr>
          <w:rFonts w:ascii="Times New Roman" w:hAnsi="Times New Roman" w:cs="Times New Roman"/>
        </w:rPr>
      </w:pPr>
      <w:r>
        <w:rPr>
          <w:rFonts w:ascii="Times New Roman" w:hAnsi="Times New Roman" w:cs="Times New Roman"/>
        </w:rPr>
        <w:t>‘</w:t>
      </w:r>
      <w:r w:rsidRPr="0016192E">
        <w:rPr>
          <w:rFonts w:ascii="Times New Roman" w:hAnsi="Times New Roman" w:cs="Times New Roman"/>
        </w:rPr>
        <w:t xml:space="preserve">8 February. </w:t>
      </w:r>
      <w:proofErr w:type="spellStart"/>
      <w:r w:rsidRPr="0016192E">
        <w:rPr>
          <w:rFonts w:ascii="Times New Roman" w:hAnsi="Times New Roman" w:cs="Times New Roman"/>
        </w:rPr>
        <w:t>Vettia</w:t>
      </w:r>
      <w:proofErr w:type="spellEnd"/>
      <w:r w:rsidRPr="0016192E">
        <w:rPr>
          <w:rFonts w:ascii="Times New Roman" w:hAnsi="Times New Roman" w:cs="Times New Roman"/>
        </w:rPr>
        <w:t xml:space="preserve">, 20 denarii: usury 12 asses. 5 February from </w:t>
      </w:r>
      <w:proofErr w:type="spellStart"/>
      <w:r w:rsidRPr="0016192E">
        <w:rPr>
          <w:rFonts w:ascii="Times New Roman" w:hAnsi="Times New Roman" w:cs="Times New Roman"/>
        </w:rPr>
        <w:t>Faustilla</w:t>
      </w:r>
      <w:proofErr w:type="spellEnd"/>
      <w:r w:rsidRPr="0016192E">
        <w:rPr>
          <w:rFonts w:ascii="Times New Roman" w:hAnsi="Times New Roman" w:cs="Times New Roman"/>
        </w:rPr>
        <w:t>, 15 denarii: usury 8 asses</w:t>
      </w:r>
      <w:r>
        <w:rPr>
          <w:rFonts w:ascii="Times New Roman" w:hAnsi="Times New Roman" w:cs="Times New Roman"/>
        </w:rPr>
        <w:t xml:space="preserve">.’ – </w:t>
      </w:r>
      <w:r w:rsidRPr="0016192E">
        <w:rPr>
          <w:rFonts w:ascii="Times New Roman" w:hAnsi="Times New Roman" w:cs="Times New Roman"/>
          <w:b/>
          <w:bCs/>
          <w:i/>
          <w:iCs/>
        </w:rPr>
        <w:t>CIL</w:t>
      </w:r>
      <w:r w:rsidRPr="0016192E">
        <w:rPr>
          <w:rFonts w:ascii="Times New Roman" w:hAnsi="Times New Roman" w:cs="Times New Roman"/>
          <w:b/>
          <w:bCs/>
        </w:rPr>
        <w:t xml:space="preserve"> 4.4528</w:t>
      </w:r>
      <w:r>
        <w:rPr>
          <w:rFonts w:ascii="Times New Roman" w:hAnsi="Times New Roman" w:cs="Times New Roman"/>
        </w:rPr>
        <w:t xml:space="preserve"> [graffito found in an inn, in Pompeii (VI.14.28)</w:t>
      </w:r>
      <w:r w:rsidR="0062476D">
        <w:rPr>
          <w:rFonts w:ascii="Times New Roman" w:hAnsi="Times New Roman" w:cs="Times New Roman"/>
        </w:rPr>
        <w:t xml:space="preserve"> – in the early Imperial period there were 16 asses to a denarius</w:t>
      </w:r>
      <w:r>
        <w:rPr>
          <w:rFonts w:ascii="Times New Roman" w:hAnsi="Times New Roman" w:cs="Times New Roman"/>
        </w:rPr>
        <w:t>]</w:t>
      </w:r>
    </w:p>
    <w:p w14:paraId="20C82DC8" w14:textId="77777777" w:rsidR="006C56B8" w:rsidRDefault="006C56B8" w:rsidP="00F67A34">
      <w:pPr>
        <w:rPr>
          <w:rFonts w:ascii="Times New Roman" w:hAnsi="Times New Roman" w:cs="Times New Roman"/>
        </w:rPr>
      </w:pPr>
    </w:p>
    <w:p w14:paraId="6864DC2F" w14:textId="3641172C" w:rsidR="006C56B8" w:rsidRDefault="006C56B8" w:rsidP="004469CC">
      <w:pPr>
        <w:jc w:val="both"/>
        <w:rPr>
          <w:rFonts w:ascii="Times New Roman" w:hAnsi="Times New Roman" w:cs="Times New Roman"/>
        </w:rPr>
      </w:pPr>
      <w:r>
        <w:rPr>
          <w:rFonts w:ascii="Times New Roman" w:hAnsi="Times New Roman" w:cs="Times New Roman"/>
        </w:rPr>
        <w:t>‘</w:t>
      </w:r>
      <w:r w:rsidRPr="006C56B8">
        <w:rPr>
          <w:rFonts w:ascii="Times New Roman" w:hAnsi="Times New Roman" w:cs="Times New Roman"/>
        </w:rPr>
        <w:t xml:space="preserve">4 July. Hooded cloak and small cloak [deposited with </w:t>
      </w:r>
      <w:proofErr w:type="gramStart"/>
      <w:r w:rsidRPr="006C56B8">
        <w:rPr>
          <w:rFonts w:ascii="Times New Roman" w:hAnsi="Times New Roman" w:cs="Times New Roman"/>
        </w:rPr>
        <w:t>Fau]</w:t>
      </w:r>
      <w:proofErr w:type="spellStart"/>
      <w:r w:rsidRPr="006C56B8">
        <w:rPr>
          <w:rFonts w:ascii="Times New Roman" w:hAnsi="Times New Roman" w:cs="Times New Roman"/>
        </w:rPr>
        <w:t>stilla</w:t>
      </w:r>
      <w:proofErr w:type="spellEnd"/>
      <w:proofErr w:type="gramEnd"/>
      <w:r w:rsidRPr="006C56B8">
        <w:rPr>
          <w:rFonts w:ascii="Times New Roman" w:hAnsi="Times New Roman" w:cs="Times New Roman"/>
        </w:rPr>
        <w:t>. Per 50 [. . .] usury [. . .] 141 ⁄2 [. . .] 8 asses.</w:t>
      </w:r>
      <w:r>
        <w:rPr>
          <w:rFonts w:ascii="Times New Roman" w:hAnsi="Times New Roman" w:cs="Times New Roman"/>
        </w:rPr>
        <w:t>’</w:t>
      </w:r>
      <w:r w:rsidR="004469CC">
        <w:rPr>
          <w:rFonts w:ascii="Times New Roman" w:hAnsi="Times New Roman" w:cs="Times New Roman"/>
        </w:rPr>
        <w:t xml:space="preserve"> – </w:t>
      </w:r>
      <w:r w:rsidR="004469CC" w:rsidRPr="004469CC">
        <w:rPr>
          <w:rFonts w:ascii="Times New Roman" w:hAnsi="Times New Roman" w:cs="Times New Roman"/>
          <w:b/>
          <w:bCs/>
          <w:i/>
          <w:iCs/>
        </w:rPr>
        <w:t>CIL</w:t>
      </w:r>
      <w:r w:rsidR="004469CC" w:rsidRPr="004469CC">
        <w:rPr>
          <w:rFonts w:ascii="Times New Roman" w:hAnsi="Times New Roman" w:cs="Times New Roman"/>
          <w:b/>
          <w:bCs/>
        </w:rPr>
        <w:t xml:space="preserve"> 4.8204</w:t>
      </w:r>
      <w:r w:rsidR="004469CC">
        <w:rPr>
          <w:rFonts w:ascii="Times New Roman" w:hAnsi="Times New Roman" w:cs="Times New Roman"/>
        </w:rPr>
        <w:t xml:space="preserve"> [</w:t>
      </w:r>
      <w:r w:rsidR="004469CC" w:rsidRPr="004469CC">
        <w:rPr>
          <w:rFonts w:ascii="Times New Roman" w:hAnsi="Times New Roman" w:cs="Times New Roman"/>
        </w:rPr>
        <w:t>This graffito,</w:t>
      </w:r>
      <w:r w:rsidR="004469CC">
        <w:rPr>
          <w:rFonts w:ascii="Times New Roman" w:hAnsi="Times New Roman" w:cs="Times New Roman"/>
        </w:rPr>
        <w:t xml:space="preserve"> discovered in the SE</w:t>
      </w:r>
      <w:r w:rsidR="004469CC" w:rsidRPr="004469CC">
        <w:rPr>
          <w:rFonts w:ascii="Times New Roman" w:hAnsi="Times New Roman" w:cs="Times New Roman"/>
        </w:rPr>
        <w:t xml:space="preserve"> corner of a </w:t>
      </w:r>
      <w:proofErr w:type="spellStart"/>
      <w:r w:rsidR="004469CC">
        <w:rPr>
          <w:rFonts w:ascii="Times New Roman" w:hAnsi="Times New Roman" w:cs="Times New Roman"/>
        </w:rPr>
        <w:t>cublicum</w:t>
      </w:r>
      <w:proofErr w:type="spellEnd"/>
      <w:r w:rsidR="004469CC">
        <w:rPr>
          <w:rFonts w:ascii="Times New Roman" w:hAnsi="Times New Roman" w:cs="Times New Roman"/>
        </w:rPr>
        <w:t xml:space="preserve"> </w:t>
      </w:r>
      <w:r w:rsidR="004469CC" w:rsidRPr="004469CC">
        <w:rPr>
          <w:rFonts w:ascii="Times New Roman" w:hAnsi="Times New Roman" w:cs="Times New Roman"/>
        </w:rPr>
        <w:t>in</w:t>
      </w:r>
      <w:r w:rsidR="004469CC">
        <w:rPr>
          <w:rFonts w:ascii="Times New Roman" w:hAnsi="Times New Roman" w:cs="Times New Roman"/>
        </w:rPr>
        <w:t xml:space="preserve"> I.8.13 at </w:t>
      </w:r>
      <w:r w:rsidR="004469CC" w:rsidRPr="004469CC">
        <w:rPr>
          <w:rFonts w:ascii="Times New Roman" w:hAnsi="Times New Roman" w:cs="Times New Roman"/>
        </w:rPr>
        <w:t>Pompeii</w:t>
      </w:r>
      <w:r w:rsidR="004469CC">
        <w:rPr>
          <w:rFonts w:ascii="Times New Roman" w:hAnsi="Times New Roman" w:cs="Times New Roman"/>
        </w:rPr>
        <w:t>; it records a</w:t>
      </w:r>
      <w:r w:rsidR="004469CC" w:rsidRPr="004469CC">
        <w:rPr>
          <w:rFonts w:ascii="Times New Roman" w:hAnsi="Times New Roman" w:cs="Times New Roman"/>
        </w:rPr>
        <w:t xml:space="preserve"> deposit of clothing as security against a loan received from </w:t>
      </w:r>
      <w:proofErr w:type="spellStart"/>
      <w:r w:rsidR="004469CC" w:rsidRPr="004469CC">
        <w:rPr>
          <w:rFonts w:ascii="Times New Roman" w:hAnsi="Times New Roman" w:cs="Times New Roman"/>
        </w:rPr>
        <w:t>Faustilla</w:t>
      </w:r>
      <w:proofErr w:type="spellEnd"/>
      <w:r w:rsidR="004469CC" w:rsidRPr="004469CC">
        <w:rPr>
          <w:rFonts w:ascii="Times New Roman" w:hAnsi="Times New Roman" w:cs="Times New Roman"/>
        </w:rPr>
        <w:t>,</w:t>
      </w:r>
      <w:r w:rsidR="004469CC">
        <w:rPr>
          <w:rFonts w:ascii="Times New Roman" w:hAnsi="Times New Roman" w:cs="Times New Roman"/>
        </w:rPr>
        <w:t xml:space="preserve"> </w:t>
      </w:r>
      <w:r w:rsidR="004469CC" w:rsidRPr="004469CC">
        <w:rPr>
          <w:rFonts w:ascii="Times New Roman" w:hAnsi="Times New Roman" w:cs="Times New Roman"/>
        </w:rPr>
        <w:t>a form of pawn-broking</w:t>
      </w:r>
      <w:r w:rsidR="004469CC">
        <w:rPr>
          <w:rFonts w:ascii="Times New Roman" w:hAnsi="Times New Roman" w:cs="Times New Roman"/>
        </w:rPr>
        <w:t>]</w:t>
      </w:r>
    </w:p>
    <w:p w14:paraId="5C0A045F" w14:textId="77777777" w:rsidR="00D71853" w:rsidRDefault="00D71853" w:rsidP="004469CC">
      <w:pPr>
        <w:jc w:val="both"/>
        <w:rPr>
          <w:rFonts w:ascii="Times New Roman" w:hAnsi="Times New Roman" w:cs="Times New Roman"/>
        </w:rPr>
      </w:pPr>
    </w:p>
    <w:p w14:paraId="0165293D" w14:textId="2C61DCA3" w:rsidR="00D71853" w:rsidRDefault="00D71853" w:rsidP="004469CC">
      <w:pPr>
        <w:jc w:val="both"/>
        <w:rPr>
          <w:rFonts w:ascii="Times New Roman" w:hAnsi="Times New Roman" w:cs="Times New Roman"/>
        </w:rPr>
      </w:pPr>
      <w:r>
        <w:rPr>
          <w:rFonts w:ascii="Times New Roman" w:hAnsi="Times New Roman" w:cs="Times New Roman"/>
        </w:rPr>
        <w:t>‘</w:t>
      </w:r>
      <w:r w:rsidRPr="00D71853">
        <w:rPr>
          <w:rFonts w:ascii="Times New Roman" w:hAnsi="Times New Roman" w:cs="Times New Roman"/>
        </w:rPr>
        <w:t xml:space="preserve">15 July. Earrings deposited with </w:t>
      </w:r>
      <w:proofErr w:type="spellStart"/>
      <w:r w:rsidRPr="00D71853">
        <w:rPr>
          <w:rFonts w:ascii="Times New Roman" w:hAnsi="Times New Roman" w:cs="Times New Roman"/>
        </w:rPr>
        <w:t>Faustilla</w:t>
      </w:r>
      <w:proofErr w:type="spellEnd"/>
      <w:r w:rsidRPr="00D71853">
        <w:rPr>
          <w:rFonts w:ascii="Times New Roman" w:hAnsi="Times New Roman" w:cs="Times New Roman"/>
        </w:rPr>
        <w:t>. Per two denarii she took as usury one copper as. From a total? 30.</w:t>
      </w:r>
      <w:r>
        <w:rPr>
          <w:rFonts w:ascii="Times New Roman" w:hAnsi="Times New Roman" w:cs="Times New Roman"/>
        </w:rPr>
        <w:t xml:space="preserve">’ – </w:t>
      </w:r>
      <w:r w:rsidRPr="00D71853">
        <w:rPr>
          <w:rFonts w:ascii="Times New Roman" w:hAnsi="Times New Roman" w:cs="Times New Roman"/>
          <w:b/>
          <w:bCs/>
          <w:i/>
          <w:iCs/>
        </w:rPr>
        <w:t>CIL</w:t>
      </w:r>
      <w:r w:rsidRPr="00D71853">
        <w:rPr>
          <w:rFonts w:ascii="Times New Roman" w:hAnsi="Times New Roman" w:cs="Times New Roman"/>
          <w:b/>
          <w:bCs/>
        </w:rPr>
        <w:t xml:space="preserve"> 4.8203</w:t>
      </w:r>
      <w:r w:rsidRPr="00D71853">
        <w:rPr>
          <w:rFonts w:ascii="Times New Roman" w:hAnsi="Times New Roman" w:cs="Times New Roman"/>
        </w:rPr>
        <w:t xml:space="preserve"> </w:t>
      </w:r>
      <w:r>
        <w:rPr>
          <w:rFonts w:ascii="Times New Roman" w:hAnsi="Times New Roman" w:cs="Times New Roman"/>
        </w:rPr>
        <w:t xml:space="preserve">[found to the right of </w:t>
      </w:r>
      <w:r w:rsidRPr="00D71853">
        <w:rPr>
          <w:rFonts w:ascii="Times New Roman" w:hAnsi="Times New Roman" w:cs="Times New Roman"/>
        </w:rPr>
        <w:t>I.</w:t>
      </w:r>
      <w:r>
        <w:rPr>
          <w:rFonts w:ascii="Times New Roman" w:hAnsi="Times New Roman" w:cs="Times New Roman"/>
        </w:rPr>
        <w:t>8</w:t>
      </w:r>
      <w:r w:rsidRPr="00D71853">
        <w:rPr>
          <w:rFonts w:ascii="Times New Roman" w:hAnsi="Times New Roman" w:cs="Times New Roman"/>
        </w:rPr>
        <w:t>.13</w:t>
      </w:r>
      <w:r w:rsidR="0062476D">
        <w:rPr>
          <w:rFonts w:ascii="Times New Roman" w:hAnsi="Times New Roman" w:cs="Times New Roman"/>
        </w:rPr>
        <w:t xml:space="preserve"> – this seems to be another example of usury and the securing of the loan against collateral</w:t>
      </w:r>
      <w:r>
        <w:rPr>
          <w:rFonts w:ascii="Times New Roman" w:hAnsi="Times New Roman" w:cs="Times New Roman"/>
        </w:rPr>
        <w:t>]</w:t>
      </w:r>
    </w:p>
    <w:p w14:paraId="112B890B" w14:textId="77777777" w:rsidR="00B3149C" w:rsidRDefault="00B3149C" w:rsidP="004469CC">
      <w:pPr>
        <w:jc w:val="both"/>
        <w:rPr>
          <w:rFonts w:ascii="Times New Roman" w:hAnsi="Times New Roman" w:cs="Times New Roman"/>
        </w:rPr>
      </w:pPr>
    </w:p>
    <w:p w14:paraId="1BDE458B" w14:textId="6DA1C238" w:rsidR="00B3149C" w:rsidRDefault="00B3149C" w:rsidP="00B3149C">
      <w:pPr>
        <w:jc w:val="both"/>
        <w:rPr>
          <w:rFonts w:ascii="Times New Roman" w:hAnsi="Times New Roman" w:cs="Times New Roman"/>
        </w:rPr>
      </w:pPr>
      <w:bookmarkStart w:id="1" w:name="_Hlk160176734"/>
      <w:bookmarkStart w:id="2" w:name="_Hlk160176658"/>
      <w:proofErr w:type="spellStart"/>
      <w:r w:rsidRPr="00A51F5A">
        <w:rPr>
          <w:rFonts w:ascii="Times New Roman" w:hAnsi="Times New Roman" w:cs="Times New Roman"/>
          <w:b/>
          <w:bCs/>
          <w:sz w:val="28"/>
          <w:szCs w:val="28"/>
        </w:rPr>
        <w:t>TPSulp</w:t>
      </w:r>
      <w:proofErr w:type="spellEnd"/>
      <w:r>
        <w:rPr>
          <w:rFonts w:ascii="Times New Roman" w:hAnsi="Times New Roman" w:cs="Times New Roman"/>
          <w:b/>
          <w:bCs/>
          <w:sz w:val="28"/>
          <w:szCs w:val="28"/>
        </w:rPr>
        <w:t>.</w:t>
      </w:r>
      <w:r w:rsidRPr="00A51F5A">
        <w:rPr>
          <w:rFonts w:ascii="Times New Roman" w:hAnsi="Times New Roman" w:cs="Times New Roman"/>
          <w:b/>
          <w:bCs/>
          <w:sz w:val="28"/>
          <w:szCs w:val="28"/>
        </w:rPr>
        <w:t xml:space="preserve"> </w:t>
      </w:r>
      <w:r>
        <w:rPr>
          <w:rFonts w:ascii="Times New Roman" w:hAnsi="Times New Roman" w:cs="Times New Roman"/>
          <w:b/>
          <w:bCs/>
          <w:sz w:val="28"/>
          <w:szCs w:val="28"/>
        </w:rPr>
        <w:t>58</w:t>
      </w:r>
      <w:bookmarkEnd w:id="1"/>
      <w:r>
        <w:rPr>
          <w:rFonts w:ascii="Times New Roman" w:hAnsi="Times New Roman" w:cs="Times New Roman"/>
          <w:b/>
          <w:bCs/>
          <w:sz w:val="28"/>
          <w:szCs w:val="28"/>
        </w:rPr>
        <w:t xml:space="preserve"> [</w:t>
      </w:r>
      <w:r w:rsidRPr="00B3149C">
        <w:rPr>
          <w:rFonts w:ascii="Times New Roman" w:hAnsi="Times New Roman" w:cs="Times New Roman"/>
          <w:b/>
          <w:bCs/>
          <w:sz w:val="28"/>
          <w:szCs w:val="28"/>
        </w:rPr>
        <w:t xml:space="preserve">Archive of the </w:t>
      </w:r>
      <w:proofErr w:type="spellStart"/>
      <w:r w:rsidRPr="00B3149C">
        <w:rPr>
          <w:rFonts w:ascii="Times New Roman" w:hAnsi="Times New Roman" w:cs="Times New Roman"/>
          <w:b/>
          <w:bCs/>
          <w:sz w:val="28"/>
          <w:szCs w:val="28"/>
        </w:rPr>
        <w:t>Sulpicii</w:t>
      </w:r>
      <w:proofErr w:type="spellEnd"/>
      <w:r>
        <w:rPr>
          <w:rFonts w:ascii="Times New Roman" w:hAnsi="Times New Roman" w:cs="Times New Roman"/>
          <w:b/>
          <w:bCs/>
          <w:sz w:val="28"/>
          <w:szCs w:val="28"/>
        </w:rPr>
        <w:t>]</w:t>
      </w:r>
    </w:p>
    <w:p w14:paraId="391E94B4" w14:textId="77777777" w:rsidR="00B3149C" w:rsidRDefault="00B3149C" w:rsidP="00B3149C">
      <w:pPr>
        <w:jc w:val="both"/>
        <w:rPr>
          <w:rFonts w:ascii="Times New Roman" w:hAnsi="Times New Roman" w:cs="Times New Roman"/>
        </w:rPr>
      </w:pPr>
      <w:r w:rsidRPr="00BA2F01">
        <w:rPr>
          <w:rFonts w:ascii="Times New Roman" w:hAnsi="Times New Roman" w:cs="Times New Roman"/>
        </w:rPr>
        <w:t xml:space="preserve">. . . except the 20,000 sestertii for the account of my </w:t>
      </w:r>
      <w:proofErr w:type="spellStart"/>
      <w:r w:rsidRPr="00D3387F">
        <w:rPr>
          <w:rFonts w:ascii="Times New Roman" w:hAnsi="Times New Roman" w:cs="Times New Roman"/>
          <w:i/>
          <w:iCs/>
        </w:rPr>
        <w:t>domina</w:t>
      </w:r>
      <w:proofErr w:type="spellEnd"/>
      <w:r w:rsidRPr="00BA2F01">
        <w:rPr>
          <w:rFonts w:ascii="Times New Roman" w:hAnsi="Times New Roman" w:cs="Times New Roman"/>
        </w:rPr>
        <w:t xml:space="preserve"> Priscilla; that the</w:t>
      </w:r>
      <w:r>
        <w:rPr>
          <w:rFonts w:ascii="Times New Roman" w:hAnsi="Times New Roman" w:cs="Times New Roman"/>
        </w:rPr>
        <w:t xml:space="preserve"> </w:t>
      </w:r>
      <w:r w:rsidRPr="00BA2F01">
        <w:rPr>
          <w:rFonts w:ascii="Times New Roman" w:hAnsi="Times New Roman" w:cs="Times New Roman"/>
        </w:rPr>
        <w:t>4,000 sestertii, written above, be given properly and in good coin, asked for faith</w:t>
      </w:r>
      <w:r>
        <w:rPr>
          <w:rFonts w:ascii="Times New Roman" w:hAnsi="Times New Roman" w:cs="Times New Roman"/>
        </w:rPr>
        <w:t xml:space="preserve"> </w:t>
      </w:r>
      <w:r w:rsidRPr="00BA2F01">
        <w:rPr>
          <w:rFonts w:ascii="Times New Roman" w:hAnsi="Times New Roman" w:cs="Times New Roman"/>
        </w:rPr>
        <w:t xml:space="preserve">by Caius Sulpicius Faustus, promised for faith by </w:t>
      </w:r>
      <w:bookmarkStart w:id="3" w:name="_Hlk160176765"/>
      <w:r w:rsidRPr="00BA2F01">
        <w:rPr>
          <w:rFonts w:ascii="Times New Roman" w:hAnsi="Times New Roman" w:cs="Times New Roman"/>
        </w:rPr>
        <w:t>Pyramus</w:t>
      </w:r>
      <w:bookmarkEnd w:id="3"/>
      <w:r w:rsidRPr="00BA2F01">
        <w:rPr>
          <w:rFonts w:ascii="Times New Roman" w:hAnsi="Times New Roman" w:cs="Times New Roman"/>
        </w:rPr>
        <w:t xml:space="preserve">, the slave of </w:t>
      </w:r>
      <w:proofErr w:type="spellStart"/>
      <w:r w:rsidRPr="00BA2F01">
        <w:rPr>
          <w:rFonts w:ascii="Times New Roman" w:hAnsi="Times New Roman" w:cs="Times New Roman"/>
        </w:rPr>
        <w:t>Caesia</w:t>
      </w:r>
      <w:proofErr w:type="spellEnd"/>
      <w:r>
        <w:rPr>
          <w:rFonts w:ascii="Times New Roman" w:hAnsi="Times New Roman" w:cs="Times New Roman"/>
        </w:rPr>
        <w:t xml:space="preserve"> </w:t>
      </w:r>
      <w:r w:rsidRPr="00BA2F01">
        <w:rPr>
          <w:rFonts w:ascii="Times New Roman" w:hAnsi="Times New Roman" w:cs="Times New Roman"/>
        </w:rPr>
        <w:t>Priscilla.</w:t>
      </w:r>
    </w:p>
    <w:p w14:paraId="653B8180" w14:textId="77777777" w:rsidR="00B3149C" w:rsidRPr="00BA2F01" w:rsidRDefault="00B3149C" w:rsidP="00B3149C">
      <w:pPr>
        <w:jc w:val="both"/>
        <w:rPr>
          <w:rFonts w:ascii="Times New Roman" w:hAnsi="Times New Roman" w:cs="Times New Roman"/>
          <w:b/>
          <w:bCs/>
          <w:sz w:val="2"/>
          <w:szCs w:val="2"/>
        </w:rPr>
      </w:pPr>
    </w:p>
    <w:p w14:paraId="36E3E99C" w14:textId="2DD5E4E9" w:rsidR="00B3149C" w:rsidRPr="00ED35F4" w:rsidRDefault="00B3149C" w:rsidP="00B3149C">
      <w:pPr>
        <w:jc w:val="both"/>
        <w:rPr>
          <w:rFonts w:ascii="Times New Roman" w:hAnsi="Times New Roman" w:cs="Times New Roman"/>
          <w:b/>
          <w:bCs/>
          <w:sz w:val="28"/>
          <w:szCs w:val="28"/>
        </w:rPr>
      </w:pPr>
      <w:proofErr w:type="spellStart"/>
      <w:r w:rsidRPr="00ED35F4">
        <w:rPr>
          <w:rFonts w:ascii="Times New Roman" w:hAnsi="Times New Roman" w:cs="Times New Roman"/>
          <w:b/>
          <w:bCs/>
          <w:sz w:val="28"/>
          <w:szCs w:val="28"/>
        </w:rPr>
        <w:t>TPSulp</w:t>
      </w:r>
      <w:proofErr w:type="spellEnd"/>
      <w:r w:rsidRPr="00ED35F4">
        <w:rPr>
          <w:rFonts w:ascii="Times New Roman" w:hAnsi="Times New Roman" w:cs="Times New Roman"/>
          <w:b/>
          <w:bCs/>
          <w:sz w:val="28"/>
          <w:szCs w:val="28"/>
        </w:rPr>
        <w:t>. 60</w:t>
      </w:r>
      <w:r>
        <w:rPr>
          <w:rFonts w:ascii="Times New Roman" w:hAnsi="Times New Roman" w:cs="Times New Roman"/>
          <w:b/>
          <w:bCs/>
          <w:sz w:val="28"/>
          <w:szCs w:val="28"/>
        </w:rPr>
        <w:t xml:space="preserve"> [</w:t>
      </w:r>
      <w:r w:rsidRPr="00B3149C">
        <w:rPr>
          <w:rFonts w:ascii="Times New Roman" w:hAnsi="Times New Roman" w:cs="Times New Roman"/>
          <w:b/>
          <w:bCs/>
          <w:sz w:val="28"/>
          <w:szCs w:val="28"/>
        </w:rPr>
        <w:t xml:space="preserve">Archive of the </w:t>
      </w:r>
      <w:proofErr w:type="spellStart"/>
      <w:r w:rsidRPr="00B3149C">
        <w:rPr>
          <w:rFonts w:ascii="Times New Roman" w:hAnsi="Times New Roman" w:cs="Times New Roman"/>
          <w:b/>
          <w:bCs/>
          <w:sz w:val="28"/>
          <w:szCs w:val="28"/>
        </w:rPr>
        <w:t>Sulpicii</w:t>
      </w:r>
      <w:proofErr w:type="spellEnd"/>
      <w:r>
        <w:rPr>
          <w:rFonts w:ascii="Times New Roman" w:hAnsi="Times New Roman" w:cs="Times New Roman"/>
          <w:b/>
          <w:bCs/>
          <w:sz w:val="28"/>
          <w:szCs w:val="28"/>
        </w:rPr>
        <w:t>]</w:t>
      </w:r>
    </w:p>
    <w:bookmarkEnd w:id="2"/>
    <w:p w14:paraId="6085E4E7" w14:textId="77777777" w:rsidR="00B3149C" w:rsidRDefault="00B3149C" w:rsidP="00B3149C">
      <w:pPr>
        <w:jc w:val="both"/>
        <w:rPr>
          <w:rFonts w:ascii="Times New Roman" w:hAnsi="Times New Roman" w:cs="Times New Roman"/>
        </w:rPr>
      </w:pPr>
      <w:r w:rsidRPr="00E42C65">
        <w:rPr>
          <w:rFonts w:ascii="Times New Roman" w:hAnsi="Times New Roman" w:cs="Times New Roman"/>
        </w:rPr>
        <w:t xml:space="preserve">Accounts of Titinia </w:t>
      </w:r>
      <w:proofErr w:type="spellStart"/>
      <w:r w:rsidRPr="00E42C65">
        <w:rPr>
          <w:rFonts w:ascii="Times New Roman" w:hAnsi="Times New Roman" w:cs="Times New Roman"/>
        </w:rPr>
        <w:t>Antracis</w:t>
      </w:r>
      <w:proofErr w:type="spellEnd"/>
      <w:r w:rsidRPr="00E42C65">
        <w:rPr>
          <w:rFonts w:ascii="Times New Roman" w:hAnsi="Times New Roman" w:cs="Times New Roman"/>
        </w:rPr>
        <w:t>.</w:t>
      </w:r>
      <w:r>
        <w:rPr>
          <w:rFonts w:ascii="Times New Roman" w:hAnsi="Times New Roman" w:cs="Times New Roman"/>
        </w:rPr>
        <w:t xml:space="preserve"> </w:t>
      </w:r>
      <w:r w:rsidRPr="00E42C65">
        <w:rPr>
          <w:rFonts w:ascii="Times New Roman" w:hAnsi="Times New Roman" w:cs="Times New Roman"/>
        </w:rPr>
        <w:t>Paid out to Euplia the Melian, daughter of Theodorus, HS 1,600, with the</w:t>
      </w:r>
      <w:r>
        <w:rPr>
          <w:rFonts w:ascii="Times New Roman" w:hAnsi="Times New Roman" w:cs="Times New Roman"/>
        </w:rPr>
        <w:t xml:space="preserve"> </w:t>
      </w:r>
      <w:r w:rsidRPr="00E42C65">
        <w:rPr>
          <w:rFonts w:ascii="Times New Roman" w:hAnsi="Times New Roman" w:cs="Times New Roman"/>
        </w:rPr>
        <w:t xml:space="preserve">authority of her tutor, </w:t>
      </w:r>
      <w:proofErr w:type="spellStart"/>
      <w:r w:rsidRPr="00E42C65">
        <w:rPr>
          <w:rFonts w:ascii="Times New Roman" w:hAnsi="Times New Roman" w:cs="Times New Roman"/>
        </w:rPr>
        <w:t>Epichares</w:t>
      </w:r>
      <w:proofErr w:type="spellEnd"/>
      <w:r w:rsidRPr="00E42C65">
        <w:rPr>
          <w:rFonts w:ascii="Times New Roman" w:hAnsi="Times New Roman" w:cs="Times New Roman"/>
        </w:rPr>
        <w:t xml:space="preserve"> the Athenian, son of Aphrodisius.</w:t>
      </w:r>
      <w:r>
        <w:rPr>
          <w:rFonts w:ascii="Times New Roman" w:hAnsi="Times New Roman" w:cs="Times New Roman"/>
        </w:rPr>
        <w:t xml:space="preserve"> </w:t>
      </w:r>
      <w:r w:rsidRPr="00E42C65">
        <w:rPr>
          <w:rFonts w:ascii="Times New Roman" w:hAnsi="Times New Roman" w:cs="Times New Roman"/>
        </w:rPr>
        <w:t>She requested and received in cash from the chest at home.</w:t>
      </w:r>
      <w:r>
        <w:rPr>
          <w:rFonts w:ascii="Times New Roman" w:hAnsi="Times New Roman" w:cs="Times New Roman"/>
        </w:rPr>
        <w:t xml:space="preserve"> </w:t>
      </w:r>
      <w:r w:rsidRPr="00E42C65">
        <w:rPr>
          <w:rFonts w:ascii="Times New Roman" w:hAnsi="Times New Roman" w:cs="Times New Roman"/>
        </w:rPr>
        <w:t>Received for the chest HS 1,600.</w:t>
      </w:r>
      <w:r>
        <w:rPr>
          <w:rFonts w:ascii="Times New Roman" w:hAnsi="Times New Roman" w:cs="Times New Roman"/>
        </w:rPr>
        <w:t xml:space="preserve"> [HS = sestertius] </w:t>
      </w:r>
    </w:p>
    <w:p w14:paraId="3A1B0C24" w14:textId="3AAD972C" w:rsidR="0062476D" w:rsidRDefault="004469CC" w:rsidP="00F67A34">
      <w:pPr>
        <w:rPr>
          <w:rFonts w:ascii="Times New Roman" w:hAnsi="Times New Roman" w:cs="Times New Roman"/>
        </w:rPr>
      </w:pPr>
      <w:r>
        <w:rPr>
          <w:rFonts w:ascii="Times New Roman" w:hAnsi="Times New Roman" w:cs="Times New Roman"/>
        </w:rPr>
        <w:t xml:space="preserve"> </w:t>
      </w:r>
    </w:p>
    <w:p w14:paraId="117465A6" w14:textId="77777777" w:rsidR="00B3149C" w:rsidRDefault="00B3149C" w:rsidP="00F67A34">
      <w:pPr>
        <w:rPr>
          <w:rFonts w:ascii="Times New Roman" w:hAnsi="Times New Roman" w:cs="Times New Roman"/>
        </w:rPr>
      </w:pPr>
    </w:p>
    <w:p w14:paraId="0B71DFFF" w14:textId="77777777" w:rsidR="00B3149C" w:rsidRDefault="00B3149C" w:rsidP="00F67A34">
      <w:pPr>
        <w:rPr>
          <w:rFonts w:ascii="Times New Roman" w:hAnsi="Times New Roman" w:cs="Times New Roman"/>
        </w:rPr>
      </w:pPr>
    </w:p>
    <w:p w14:paraId="5F4B569F" w14:textId="6CF8E3B6" w:rsidR="0062476D" w:rsidRDefault="0062476D" w:rsidP="00F67A34">
      <w:pPr>
        <w:rPr>
          <w:rFonts w:ascii="Times New Roman" w:hAnsi="Times New Roman" w:cs="Times New Roman"/>
          <w:b/>
          <w:bCs/>
          <w:sz w:val="28"/>
          <w:szCs w:val="28"/>
        </w:rPr>
      </w:pPr>
      <w:r>
        <w:rPr>
          <w:rFonts w:ascii="Times New Roman" w:hAnsi="Times New Roman" w:cs="Times New Roman"/>
          <w:b/>
          <w:bCs/>
          <w:sz w:val="28"/>
          <w:szCs w:val="28"/>
        </w:rPr>
        <w:lastRenderedPageBreak/>
        <w:t>Women at work</w:t>
      </w:r>
    </w:p>
    <w:p w14:paraId="1DA5D5A0" w14:textId="43112191" w:rsidR="0062476D" w:rsidRDefault="0062476D" w:rsidP="00F67A34">
      <w:pPr>
        <w:rPr>
          <w:rFonts w:ascii="Times New Roman" w:hAnsi="Times New Roman" w:cs="Times New Roman"/>
        </w:rPr>
      </w:pPr>
      <w:r>
        <w:rPr>
          <w:rFonts w:ascii="Times New Roman" w:hAnsi="Times New Roman" w:cs="Times New Roman"/>
          <w:noProof/>
        </w:rPr>
        <w:drawing>
          <wp:inline distT="0" distB="0" distL="0" distR="0" wp14:anchorId="0A5A92F5" wp14:editId="45C3FA96">
            <wp:extent cx="4033319" cy="2106815"/>
            <wp:effectExtent l="0" t="0" r="5715" b="8255"/>
            <wp:docPr id="18586835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54115" cy="2117678"/>
                    </a:xfrm>
                    <a:prstGeom prst="rect">
                      <a:avLst/>
                    </a:prstGeom>
                    <a:noFill/>
                  </pic:spPr>
                </pic:pic>
              </a:graphicData>
            </a:graphic>
          </wp:inline>
        </w:drawing>
      </w:r>
    </w:p>
    <w:p w14:paraId="06725B61" w14:textId="4125989E" w:rsidR="0062476D" w:rsidRDefault="0062476D" w:rsidP="0062476D">
      <w:pPr>
        <w:jc w:val="both"/>
        <w:rPr>
          <w:rFonts w:ascii="Times New Roman" w:hAnsi="Times New Roman" w:cs="Times New Roman"/>
        </w:rPr>
      </w:pPr>
      <w:r w:rsidRPr="0062476D">
        <w:rPr>
          <w:rFonts w:ascii="Times New Roman" w:hAnsi="Times New Roman" w:cs="Times New Roman"/>
        </w:rPr>
        <w:t>Drawing of a badly damaged fresco</w:t>
      </w:r>
      <w:r>
        <w:rPr>
          <w:rFonts w:ascii="Times New Roman" w:hAnsi="Times New Roman" w:cs="Times New Roman"/>
        </w:rPr>
        <w:t xml:space="preserve"> from the workshop of the dyer </w:t>
      </w:r>
      <w:proofErr w:type="spellStart"/>
      <w:r w:rsidRPr="0062476D">
        <w:rPr>
          <w:rFonts w:ascii="Times New Roman" w:hAnsi="Times New Roman" w:cs="Times New Roman"/>
        </w:rPr>
        <w:t>Verecundus</w:t>
      </w:r>
      <w:proofErr w:type="spellEnd"/>
      <w:r>
        <w:rPr>
          <w:rFonts w:ascii="Times New Roman" w:hAnsi="Times New Roman" w:cs="Times New Roman"/>
        </w:rPr>
        <w:t xml:space="preserve"> appearing to show a </w:t>
      </w:r>
      <w:r w:rsidR="00D63879">
        <w:rPr>
          <w:rFonts w:ascii="Times New Roman" w:hAnsi="Times New Roman" w:cs="Times New Roman"/>
        </w:rPr>
        <w:t>woman</w:t>
      </w:r>
      <w:r>
        <w:rPr>
          <w:rFonts w:ascii="Times New Roman" w:hAnsi="Times New Roman" w:cs="Times New Roman"/>
        </w:rPr>
        <w:t xml:space="preserve"> selling items. </w:t>
      </w:r>
    </w:p>
    <w:p w14:paraId="34A56760" w14:textId="77777777" w:rsidR="00D63879" w:rsidRDefault="00D63879" w:rsidP="0062476D">
      <w:pPr>
        <w:jc w:val="both"/>
        <w:rPr>
          <w:rFonts w:ascii="Times New Roman" w:hAnsi="Times New Roman" w:cs="Times New Roman"/>
        </w:rPr>
      </w:pPr>
    </w:p>
    <w:p w14:paraId="4490D492" w14:textId="0FD40F20" w:rsidR="00D63879" w:rsidRPr="00D63879" w:rsidRDefault="00D63879" w:rsidP="00D63879">
      <w:pPr>
        <w:rPr>
          <w:rFonts w:ascii="Times New Roman" w:hAnsi="Times New Roman" w:cs="Times New Roman"/>
          <w:lang w:val="fr-FR"/>
        </w:rPr>
      </w:pPr>
      <w:r w:rsidRPr="00D63879">
        <w:rPr>
          <w:rFonts w:ascii="Times New Roman" w:hAnsi="Times New Roman" w:cs="Times New Roman"/>
          <w:lang w:val="fr-FR"/>
        </w:rPr>
        <w:t>‘</w:t>
      </w:r>
      <w:r w:rsidRPr="00D63879">
        <w:rPr>
          <w:rFonts w:ascii="Times New Roman" w:hAnsi="Times New Roman" w:cs="Times New Roman"/>
          <w:lang w:val="la-Latn"/>
        </w:rPr>
        <w:t>Vesbius Tamudianus [CIL IV 1493]</w:t>
      </w:r>
    </w:p>
    <w:p w14:paraId="556A89B5" w14:textId="015F5694" w:rsidR="00D63879" w:rsidRPr="00D63879" w:rsidRDefault="00D63879" w:rsidP="00D63879">
      <w:pPr>
        <w:rPr>
          <w:rFonts w:ascii="Times New Roman" w:hAnsi="Times New Roman" w:cs="Times New Roman"/>
          <w:lang w:val="fr-FR"/>
        </w:rPr>
      </w:pPr>
      <w:r w:rsidRPr="00D63879">
        <w:rPr>
          <w:rFonts w:ascii="Times New Roman" w:hAnsi="Times New Roman" w:cs="Times New Roman"/>
          <w:lang w:val="la-Latn"/>
        </w:rPr>
        <w:t>Pottttas</w:t>
      </w:r>
      <w:r>
        <w:rPr>
          <w:rFonts w:ascii="Times New Roman" w:hAnsi="Times New Roman" w:cs="Times New Roman"/>
          <w:lang w:val="la-Latn"/>
        </w:rPr>
        <w:t xml:space="preserve">  </w:t>
      </w:r>
      <w:r w:rsidRPr="00D63879">
        <w:rPr>
          <w:rFonts w:ascii="Times New Roman" w:hAnsi="Times New Roman" w:cs="Times New Roman"/>
          <w:lang w:val="la-Latn"/>
        </w:rPr>
        <w:t>X [CIL IV 1494]</w:t>
      </w:r>
    </w:p>
    <w:p w14:paraId="567D61F9" w14:textId="30E5F7C7" w:rsidR="00D63879" w:rsidRPr="00F960E1" w:rsidRDefault="00D63879" w:rsidP="00D63879">
      <w:pPr>
        <w:rPr>
          <w:rFonts w:ascii="Times New Roman" w:hAnsi="Times New Roman" w:cs="Times New Roman"/>
        </w:rPr>
      </w:pPr>
      <w:r w:rsidRPr="00D63879">
        <w:rPr>
          <w:rFonts w:ascii="Times New Roman" w:hAnsi="Times New Roman" w:cs="Times New Roman"/>
          <w:lang w:val="la-Latn"/>
        </w:rPr>
        <w:t>Vesbius     [CIL IV 1495]</w:t>
      </w:r>
    </w:p>
    <w:p w14:paraId="23246E57" w14:textId="30DA90F2" w:rsidR="00D63879" w:rsidRPr="00D63879" w:rsidRDefault="00D63879" w:rsidP="00D63879">
      <w:pPr>
        <w:rPr>
          <w:rFonts w:ascii="Times New Roman" w:hAnsi="Times New Roman" w:cs="Times New Roman"/>
        </w:rPr>
      </w:pPr>
      <w:r w:rsidRPr="00D63879">
        <w:rPr>
          <w:rFonts w:ascii="Times New Roman" w:hAnsi="Times New Roman" w:cs="Times New Roman"/>
          <w:lang w:val="la-Latn"/>
        </w:rPr>
        <w:t>Quibusos   [CIL</w:t>
      </w:r>
      <w:r>
        <w:rPr>
          <w:rFonts w:ascii="Times New Roman" w:hAnsi="Times New Roman" w:cs="Times New Roman"/>
          <w:lang w:val="la-Latn"/>
        </w:rPr>
        <w:t xml:space="preserve"> </w:t>
      </w:r>
      <w:r w:rsidRPr="00D63879">
        <w:rPr>
          <w:rFonts w:ascii="Times New Roman" w:hAnsi="Times New Roman" w:cs="Times New Roman"/>
          <w:lang w:val="la-Latn"/>
        </w:rPr>
        <w:t>IV 1496]</w:t>
      </w:r>
      <w:r w:rsidRPr="00D63879">
        <w:rPr>
          <w:rFonts w:ascii="Times New Roman" w:hAnsi="Times New Roman" w:cs="Times New Roman"/>
          <w:lang w:val="la-Latn"/>
        </w:rPr>
        <w:br/>
        <w:t>Felix          [CIL IV 1497]</w:t>
      </w:r>
    </w:p>
    <w:p w14:paraId="47A9D420" w14:textId="77777777" w:rsidR="00D63879" w:rsidRPr="00D63879" w:rsidRDefault="00D63879" w:rsidP="00D63879">
      <w:pPr>
        <w:rPr>
          <w:rFonts w:ascii="Times New Roman" w:hAnsi="Times New Roman" w:cs="Times New Roman"/>
        </w:rPr>
      </w:pPr>
      <w:r w:rsidRPr="00D63879">
        <w:rPr>
          <w:rFonts w:ascii="Times New Roman" w:hAnsi="Times New Roman" w:cs="Times New Roman"/>
          <w:lang w:val="la-Latn"/>
        </w:rPr>
        <w:t>Felix          [CIL IV 1498]</w:t>
      </w:r>
    </w:p>
    <w:p w14:paraId="593BA544" w14:textId="77777777" w:rsidR="00D63879" w:rsidRPr="00D63879" w:rsidRDefault="00D63879" w:rsidP="00D63879">
      <w:pPr>
        <w:rPr>
          <w:rFonts w:ascii="Times New Roman" w:hAnsi="Times New Roman" w:cs="Times New Roman"/>
        </w:rPr>
      </w:pPr>
      <w:r w:rsidRPr="00D63879">
        <w:rPr>
          <w:rFonts w:ascii="Times New Roman" w:hAnsi="Times New Roman" w:cs="Times New Roman"/>
          <w:lang w:val="la-Latn"/>
        </w:rPr>
        <w:t>Nero Poppaeeses istis   [CIL IV 1499]</w:t>
      </w:r>
    </w:p>
    <w:p w14:paraId="152B4C6F" w14:textId="77777777" w:rsidR="00D63879" w:rsidRPr="00D63879" w:rsidRDefault="00D63879" w:rsidP="00D63879">
      <w:pPr>
        <w:rPr>
          <w:rFonts w:ascii="Times New Roman" w:hAnsi="Times New Roman" w:cs="Times New Roman"/>
        </w:rPr>
      </w:pPr>
      <w:r w:rsidRPr="00D63879">
        <w:rPr>
          <w:rFonts w:ascii="Times New Roman" w:hAnsi="Times New Roman" w:cs="Times New Roman"/>
          <w:lang w:val="la-Latn"/>
        </w:rPr>
        <w:t>Vibius        [CIL IV 1501]</w:t>
      </w:r>
    </w:p>
    <w:p w14:paraId="391FF792" w14:textId="77777777" w:rsidR="00D63879" w:rsidRPr="00D63879" w:rsidRDefault="00D63879" w:rsidP="00D63879">
      <w:pPr>
        <w:rPr>
          <w:rFonts w:ascii="Times New Roman" w:hAnsi="Times New Roman" w:cs="Times New Roman"/>
        </w:rPr>
      </w:pPr>
      <w:r w:rsidRPr="00D63879">
        <w:rPr>
          <w:rFonts w:ascii="Times New Roman" w:hAnsi="Times New Roman" w:cs="Times New Roman"/>
          <w:lang w:val="la-Latn"/>
        </w:rPr>
        <w:t>Mamoe      [CIL IV 1502]</w:t>
      </w:r>
    </w:p>
    <w:p w14:paraId="1A696D30" w14:textId="77777777" w:rsidR="00D63879" w:rsidRPr="00D63879" w:rsidRDefault="00D63879" w:rsidP="00D63879">
      <w:pPr>
        <w:rPr>
          <w:rFonts w:ascii="Times New Roman" w:hAnsi="Times New Roman" w:cs="Times New Roman"/>
        </w:rPr>
      </w:pPr>
      <w:r w:rsidRPr="00D63879">
        <w:rPr>
          <w:rFonts w:ascii="Times New Roman" w:hAnsi="Times New Roman" w:cs="Times New Roman"/>
          <w:lang w:val="la-Latn"/>
        </w:rPr>
        <w:br/>
        <w:t>Ephesus</w:t>
      </w:r>
    </w:p>
    <w:p w14:paraId="598E9969" w14:textId="77777777" w:rsidR="00D63879" w:rsidRPr="00D63879" w:rsidRDefault="00D63879" w:rsidP="00D63879">
      <w:pPr>
        <w:rPr>
          <w:rFonts w:ascii="Times New Roman" w:hAnsi="Times New Roman" w:cs="Times New Roman"/>
        </w:rPr>
      </w:pPr>
      <w:r w:rsidRPr="00D63879">
        <w:rPr>
          <w:rFonts w:ascii="Times New Roman" w:hAnsi="Times New Roman" w:cs="Times New Roman"/>
          <w:lang w:val="la-Latn"/>
        </w:rPr>
        <w:t>Fututor      [CIL IV 1503]</w:t>
      </w:r>
    </w:p>
    <w:p w14:paraId="4EA03C37" w14:textId="6A66F8FE" w:rsidR="00D63879" w:rsidRPr="00D63879" w:rsidRDefault="00D63879" w:rsidP="00D63879">
      <w:pPr>
        <w:rPr>
          <w:rFonts w:ascii="Times New Roman" w:hAnsi="Times New Roman" w:cs="Times New Roman"/>
          <w:lang w:val="la-Latn"/>
        </w:rPr>
      </w:pPr>
      <w:r w:rsidRPr="00D63879">
        <w:rPr>
          <w:rFonts w:ascii="Times New Roman" w:hAnsi="Times New Roman" w:cs="Times New Roman"/>
          <w:lang w:val="la-Latn"/>
        </w:rPr>
        <w:br/>
        <w:t>Felix          [CIL IV 1504]</w:t>
      </w:r>
      <w:r w:rsidRPr="00D63879">
        <w:rPr>
          <w:rFonts w:ascii="Times New Roman" w:hAnsi="Times New Roman" w:cs="Times New Roman"/>
          <w:lang w:val="la-Latn"/>
        </w:rPr>
        <w:br/>
        <w:t>Xanthus     [CIL IV 1505]</w:t>
      </w:r>
    </w:p>
    <w:p w14:paraId="7432F979" w14:textId="77777777" w:rsidR="00D63879" w:rsidRPr="00F960E1" w:rsidRDefault="00D63879" w:rsidP="00D63879">
      <w:pPr>
        <w:rPr>
          <w:rFonts w:ascii="Times New Roman" w:hAnsi="Times New Roman" w:cs="Times New Roman"/>
        </w:rPr>
      </w:pPr>
      <w:r w:rsidRPr="00D63879">
        <w:rPr>
          <w:rFonts w:ascii="Times New Roman" w:hAnsi="Times New Roman" w:cs="Times New Roman"/>
          <w:lang w:val="la-Latn"/>
        </w:rPr>
        <w:t>Successus     [CIL IV 1506]</w:t>
      </w:r>
    </w:p>
    <w:p w14:paraId="62997B95" w14:textId="33C626D6" w:rsidR="00D63879" w:rsidRPr="00D63879" w:rsidRDefault="00D63879" w:rsidP="00D63879">
      <w:pPr>
        <w:rPr>
          <w:rFonts w:ascii="Times New Roman" w:hAnsi="Times New Roman" w:cs="Times New Roman"/>
        </w:rPr>
      </w:pPr>
      <w:r w:rsidRPr="00D63879">
        <w:rPr>
          <w:rFonts w:ascii="Times New Roman" w:hAnsi="Times New Roman" w:cs="Times New Roman"/>
          <w:lang w:val="la-Latn"/>
        </w:rPr>
        <w:t xml:space="preserve">Maria </w:t>
      </w:r>
      <w:r>
        <w:rPr>
          <w:rFonts w:ascii="Times New Roman" w:hAnsi="Times New Roman" w:cs="Times New Roman"/>
          <w:lang w:val="la-Latn"/>
        </w:rPr>
        <w:t>wool-worker/weaver</w:t>
      </w:r>
      <w:r w:rsidRPr="00D63879">
        <w:rPr>
          <w:rFonts w:ascii="Times New Roman" w:hAnsi="Times New Roman" w:cs="Times New Roman"/>
          <w:lang w:val="la-Latn"/>
        </w:rPr>
        <w:t>       [CIL IV 1507]</w:t>
      </w:r>
    </w:p>
    <w:p w14:paraId="26832551" w14:textId="3C9402B3" w:rsidR="00D63879" w:rsidRDefault="00D63879" w:rsidP="00D63879">
      <w:pPr>
        <w:jc w:val="both"/>
        <w:rPr>
          <w:rFonts w:ascii="Times New Roman" w:hAnsi="Times New Roman" w:cs="Times New Roman"/>
          <w:lang w:val="la-Latn"/>
        </w:rPr>
      </w:pPr>
      <w:r w:rsidRPr="00D63879">
        <w:rPr>
          <w:rFonts w:ascii="Times New Roman" w:hAnsi="Times New Roman" w:cs="Times New Roman"/>
          <w:lang w:val="la-Latn"/>
        </w:rPr>
        <w:t>Faustus Felix F[l]oru(s)   [CIL IV 1509]</w:t>
      </w:r>
    </w:p>
    <w:p w14:paraId="364BC774" w14:textId="3637EAA6" w:rsidR="00D63879" w:rsidRPr="00D63879" w:rsidRDefault="00D63879" w:rsidP="00D63879">
      <w:pPr>
        <w:jc w:val="both"/>
        <w:rPr>
          <w:rFonts w:ascii="Times New Roman" w:hAnsi="Times New Roman" w:cs="Times New Roman"/>
          <w:b/>
          <w:bCs/>
        </w:rPr>
      </w:pPr>
      <w:r>
        <w:rPr>
          <w:rFonts w:ascii="Times New Roman" w:hAnsi="Times New Roman" w:cs="Times New Roman"/>
          <w:b/>
          <w:bCs/>
          <w:lang w:val="la-Latn"/>
        </w:rPr>
        <w:t xml:space="preserve">Various men and women named as </w:t>
      </w:r>
      <w:r w:rsidRPr="00D63879">
        <w:rPr>
          <w:rFonts w:ascii="Times New Roman" w:hAnsi="Times New Roman" w:cs="Times New Roman"/>
          <w:b/>
          <w:bCs/>
          <w:i/>
          <w:iCs/>
          <w:lang w:val="la-Latn"/>
        </w:rPr>
        <w:t>textores</w:t>
      </w:r>
      <w:r>
        <w:rPr>
          <w:rFonts w:ascii="Times New Roman" w:hAnsi="Times New Roman" w:cs="Times New Roman"/>
          <w:b/>
          <w:bCs/>
          <w:lang w:val="la-Latn"/>
        </w:rPr>
        <w:t xml:space="preserve"> (weavers) and </w:t>
      </w:r>
      <w:r w:rsidRPr="00D63879">
        <w:rPr>
          <w:rFonts w:ascii="Times New Roman" w:hAnsi="Times New Roman" w:cs="Times New Roman"/>
          <w:b/>
          <w:bCs/>
          <w:i/>
          <w:iCs/>
          <w:lang w:val="la-Latn"/>
        </w:rPr>
        <w:t>netrices</w:t>
      </w:r>
      <w:r>
        <w:rPr>
          <w:rFonts w:ascii="Times New Roman" w:hAnsi="Times New Roman" w:cs="Times New Roman"/>
          <w:b/>
          <w:bCs/>
          <w:lang w:val="la-Latn"/>
        </w:rPr>
        <w:t xml:space="preserve"> (net-makers) whose names are mentioned in the peristlye of The House of M. Teretius Eudoxous (</w:t>
      </w:r>
      <w:r w:rsidRPr="00D63879">
        <w:rPr>
          <w:rFonts w:ascii="Times New Roman" w:hAnsi="Times New Roman" w:cs="Times New Roman"/>
          <w:b/>
          <w:bCs/>
          <w:lang w:val="la-Latn"/>
        </w:rPr>
        <w:t>VI.13.8</w:t>
      </w:r>
      <w:r>
        <w:rPr>
          <w:rFonts w:ascii="Times New Roman" w:hAnsi="Times New Roman" w:cs="Times New Roman"/>
          <w:b/>
          <w:bCs/>
          <w:lang w:val="la-Latn"/>
        </w:rPr>
        <w:t>)</w:t>
      </w:r>
    </w:p>
    <w:p w14:paraId="0A0E7271" w14:textId="77777777" w:rsidR="0062476D" w:rsidRDefault="0062476D" w:rsidP="0062476D">
      <w:pPr>
        <w:jc w:val="both"/>
        <w:rPr>
          <w:rFonts w:ascii="Times New Roman" w:hAnsi="Times New Roman" w:cs="Times New Roman"/>
          <w:b/>
          <w:bCs/>
          <w:sz w:val="28"/>
          <w:szCs w:val="28"/>
        </w:rPr>
      </w:pPr>
    </w:p>
    <w:p w14:paraId="621920A9" w14:textId="0341980A" w:rsidR="0062476D" w:rsidRDefault="0062476D" w:rsidP="0062476D">
      <w:pPr>
        <w:jc w:val="both"/>
        <w:rPr>
          <w:rFonts w:ascii="Times New Roman" w:hAnsi="Times New Roman" w:cs="Times New Roman"/>
          <w:b/>
          <w:bCs/>
          <w:sz w:val="28"/>
          <w:szCs w:val="28"/>
        </w:rPr>
      </w:pPr>
      <w:r>
        <w:rPr>
          <w:rFonts w:ascii="Times New Roman" w:hAnsi="Times New Roman" w:cs="Times New Roman"/>
          <w:b/>
          <w:bCs/>
          <w:sz w:val="28"/>
          <w:szCs w:val="28"/>
        </w:rPr>
        <w:t xml:space="preserve">A love triangle </w:t>
      </w:r>
    </w:p>
    <w:p w14:paraId="311BDF05" w14:textId="77777777" w:rsidR="0062476D" w:rsidRDefault="0062476D" w:rsidP="0062476D">
      <w:pPr>
        <w:jc w:val="both"/>
        <w:rPr>
          <w:rFonts w:ascii="Times New Roman" w:hAnsi="Times New Roman" w:cs="Times New Roman"/>
        </w:rPr>
      </w:pPr>
      <w:r>
        <w:rPr>
          <w:rFonts w:ascii="Times New Roman" w:hAnsi="Times New Roman" w:cs="Times New Roman"/>
        </w:rPr>
        <w:t>‘</w:t>
      </w:r>
      <w:r w:rsidRPr="0062476D">
        <w:rPr>
          <w:rFonts w:ascii="Times New Roman" w:hAnsi="Times New Roman" w:cs="Times New Roman"/>
        </w:rPr>
        <w:t xml:space="preserve">– </w:t>
      </w:r>
      <w:proofErr w:type="spellStart"/>
      <w:r w:rsidRPr="0062476D">
        <w:rPr>
          <w:rFonts w:ascii="Times New Roman" w:hAnsi="Times New Roman" w:cs="Times New Roman"/>
        </w:rPr>
        <w:t>Successus</w:t>
      </w:r>
      <w:proofErr w:type="spellEnd"/>
      <w:r w:rsidRPr="0062476D">
        <w:rPr>
          <w:rFonts w:ascii="Times New Roman" w:hAnsi="Times New Roman" w:cs="Times New Roman"/>
        </w:rPr>
        <w:t xml:space="preserve"> the weaver loves the barmaid of the inn, called Iris, who doesn’t care for him, but he asks and she feels sorry for him. A rival wrote this. Farewell. </w:t>
      </w:r>
    </w:p>
    <w:p w14:paraId="7374D730" w14:textId="77777777" w:rsidR="0062476D" w:rsidRDefault="0062476D" w:rsidP="0062476D">
      <w:pPr>
        <w:jc w:val="both"/>
        <w:rPr>
          <w:rFonts w:ascii="Times New Roman" w:hAnsi="Times New Roman" w:cs="Times New Roman"/>
        </w:rPr>
      </w:pPr>
      <w:r w:rsidRPr="0062476D">
        <w:rPr>
          <w:rFonts w:ascii="Times New Roman" w:hAnsi="Times New Roman" w:cs="Times New Roman"/>
        </w:rPr>
        <w:t>– You’re jealous, bursting out with that. Don’t try to muscle in on someone who’s better-looking and is a wicked and charming man.</w:t>
      </w:r>
    </w:p>
    <w:p w14:paraId="6098631A" w14:textId="63B622CF" w:rsidR="0062476D" w:rsidRPr="0062476D" w:rsidRDefault="0062476D" w:rsidP="0062476D">
      <w:pPr>
        <w:jc w:val="both"/>
        <w:rPr>
          <w:rFonts w:ascii="Times New Roman" w:hAnsi="Times New Roman" w:cs="Times New Roman"/>
        </w:rPr>
      </w:pPr>
      <w:r w:rsidRPr="0062476D">
        <w:rPr>
          <w:rFonts w:ascii="Times New Roman" w:hAnsi="Times New Roman" w:cs="Times New Roman"/>
        </w:rPr>
        <w:t xml:space="preserve">– I have written and spoken. You love Iris, who doesn’t care for you. Severus to </w:t>
      </w:r>
      <w:proofErr w:type="spellStart"/>
      <w:r w:rsidRPr="0062476D">
        <w:rPr>
          <w:rFonts w:ascii="Times New Roman" w:hAnsi="Times New Roman" w:cs="Times New Roman"/>
        </w:rPr>
        <w:t>Successus</w:t>
      </w:r>
      <w:proofErr w:type="spellEnd"/>
      <w:r w:rsidRPr="0062476D">
        <w:rPr>
          <w:rFonts w:ascii="Times New Roman" w:hAnsi="Times New Roman" w:cs="Times New Roman"/>
        </w:rPr>
        <w:t>.</w:t>
      </w:r>
      <w:r>
        <w:rPr>
          <w:rFonts w:ascii="Times New Roman" w:hAnsi="Times New Roman" w:cs="Times New Roman"/>
        </w:rPr>
        <w:t xml:space="preserve">’ – </w:t>
      </w:r>
      <w:r w:rsidRPr="0062476D">
        <w:rPr>
          <w:rFonts w:ascii="Times New Roman" w:hAnsi="Times New Roman" w:cs="Times New Roman"/>
          <w:b/>
          <w:bCs/>
          <w:i/>
          <w:iCs/>
        </w:rPr>
        <w:t>CIL</w:t>
      </w:r>
      <w:r w:rsidRPr="0062476D">
        <w:rPr>
          <w:rFonts w:ascii="Times New Roman" w:hAnsi="Times New Roman" w:cs="Times New Roman"/>
          <w:b/>
          <w:bCs/>
        </w:rPr>
        <w:t xml:space="preserve"> 4.8259, 8258</w:t>
      </w:r>
      <w:r>
        <w:rPr>
          <w:rFonts w:ascii="Times New Roman" w:hAnsi="Times New Roman" w:cs="Times New Roman"/>
        </w:rPr>
        <w:t xml:space="preserve">. [This graffiti </w:t>
      </w:r>
      <w:r w:rsidRPr="0062476D">
        <w:rPr>
          <w:rFonts w:ascii="Times New Roman" w:hAnsi="Times New Roman" w:cs="Times New Roman"/>
        </w:rPr>
        <w:t xml:space="preserve">exchange </w:t>
      </w:r>
      <w:r>
        <w:rPr>
          <w:rFonts w:ascii="Times New Roman" w:hAnsi="Times New Roman" w:cs="Times New Roman"/>
        </w:rPr>
        <w:t xml:space="preserve">has been </w:t>
      </w:r>
      <w:r w:rsidRPr="0062476D">
        <w:rPr>
          <w:rFonts w:ascii="Times New Roman" w:hAnsi="Times New Roman" w:cs="Times New Roman"/>
        </w:rPr>
        <w:t>found in</w:t>
      </w:r>
      <w:r>
        <w:rPr>
          <w:rFonts w:ascii="Times New Roman" w:hAnsi="Times New Roman" w:cs="Times New Roman"/>
        </w:rPr>
        <w:t xml:space="preserve"> connection with</w:t>
      </w:r>
      <w:r w:rsidRPr="0062476D">
        <w:rPr>
          <w:rFonts w:ascii="Times New Roman" w:hAnsi="Times New Roman" w:cs="Times New Roman"/>
        </w:rPr>
        <w:t xml:space="preserve"> a bar </w:t>
      </w:r>
      <w:r>
        <w:rPr>
          <w:rFonts w:ascii="Times New Roman" w:hAnsi="Times New Roman" w:cs="Times New Roman"/>
        </w:rPr>
        <w:t xml:space="preserve">at </w:t>
      </w:r>
      <w:r w:rsidRPr="0062476D">
        <w:rPr>
          <w:rFonts w:ascii="Times New Roman" w:hAnsi="Times New Roman" w:cs="Times New Roman"/>
        </w:rPr>
        <w:t>I.</w:t>
      </w:r>
      <w:r>
        <w:rPr>
          <w:rFonts w:ascii="Times New Roman" w:hAnsi="Times New Roman" w:cs="Times New Roman"/>
        </w:rPr>
        <w:t>10</w:t>
      </w:r>
      <w:r w:rsidRPr="0062476D">
        <w:rPr>
          <w:rFonts w:ascii="Times New Roman" w:hAnsi="Times New Roman" w:cs="Times New Roman"/>
        </w:rPr>
        <w:t xml:space="preserve">.2–3. There are three messages, the first and third by Severus, the second the reply of </w:t>
      </w:r>
      <w:proofErr w:type="spellStart"/>
      <w:r w:rsidRPr="0062476D">
        <w:rPr>
          <w:rFonts w:ascii="Times New Roman" w:hAnsi="Times New Roman" w:cs="Times New Roman"/>
        </w:rPr>
        <w:t>Successus</w:t>
      </w:r>
      <w:proofErr w:type="spellEnd"/>
      <w:r w:rsidRPr="0062476D">
        <w:rPr>
          <w:rFonts w:ascii="Times New Roman" w:hAnsi="Times New Roman" w:cs="Times New Roman"/>
        </w:rPr>
        <w:t>, which is clearly written but contains difficult grammar and spelling</w:t>
      </w:r>
      <w:r>
        <w:rPr>
          <w:rFonts w:ascii="Times New Roman" w:hAnsi="Times New Roman" w:cs="Times New Roman"/>
        </w:rPr>
        <w:t>].</w:t>
      </w:r>
    </w:p>
    <w:p w14:paraId="4744EECF" w14:textId="77777777" w:rsidR="0062476D" w:rsidRDefault="0062476D" w:rsidP="00F67A34">
      <w:pPr>
        <w:rPr>
          <w:rFonts w:ascii="Times New Roman" w:hAnsi="Times New Roman" w:cs="Times New Roman"/>
          <w:b/>
          <w:bCs/>
          <w:sz w:val="28"/>
          <w:szCs w:val="28"/>
        </w:rPr>
      </w:pPr>
    </w:p>
    <w:p w14:paraId="142F31CA" w14:textId="053CC928" w:rsidR="008148F1" w:rsidRDefault="008148F1" w:rsidP="00F67A34">
      <w:pPr>
        <w:rPr>
          <w:rFonts w:ascii="Times New Roman" w:hAnsi="Times New Roman" w:cs="Times New Roman"/>
          <w:b/>
          <w:bCs/>
          <w:sz w:val="28"/>
          <w:szCs w:val="28"/>
        </w:rPr>
      </w:pPr>
      <w:r>
        <w:rPr>
          <w:rFonts w:ascii="Times New Roman" w:hAnsi="Times New Roman" w:cs="Times New Roman"/>
          <w:b/>
          <w:bCs/>
          <w:sz w:val="28"/>
          <w:szCs w:val="28"/>
        </w:rPr>
        <w:t xml:space="preserve">Education women in wall-paintings </w:t>
      </w:r>
    </w:p>
    <w:p w14:paraId="2A996274" w14:textId="3337FFD5" w:rsidR="008148F1" w:rsidRDefault="00C33B55" w:rsidP="00F67A34">
      <w:pPr>
        <w:rPr>
          <w:rFonts w:ascii="Times New Roman" w:hAnsi="Times New Roman" w:cs="Times New Roman"/>
        </w:rPr>
      </w:pPr>
      <w:r>
        <w:rPr>
          <w:rFonts w:ascii="Times New Roman" w:hAnsi="Times New Roman" w:cs="Times New Roman"/>
          <w:noProof/>
        </w:rPr>
        <w:drawing>
          <wp:inline distT="0" distB="0" distL="0" distR="0" wp14:anchorId="781F9E86" wp14:editId="63F8215F">
            <wp:extent cx="3626039" cy="3503221"/>
            <wp:effectExtent l="0" t="0" r="0" b="2540"/>
            <wp:docPr id="15089856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39815" cy="3516530"/>
                    </a:xfrm>
                    <a:prstGeom prst="rect">
                      <a:avLst/>
                    </a:prstGeom>
                    <a:noFill/>
                  </pic:spPr>
                </pic:pic>
              </a:graphicData>
            </a:graphic>
          </wp:inline>
        </w:drawing>
      </w:r>
    </w:p>
    <w:p w14:paraId="64330F4D" w14:textId="7E391A2A" w:rsidR="00C33B55" w:rsidRDefault="00C33B55" w:rsidP="005F4C5C">
      <w:pPr>
        <w:jc w:val="both"/>
        <w:rPr>
          <w:rFonts w:ascii="Times New Roman" w:hAnsi="Times New Roman" w:cs="Times New Roman"/>
        </w:rPr>
      </w:pPr>
      <w:r>
        <w:rPr>
          <w:rFonts w:ascii="Times New Roman" w:hAnsi="Times New Roman" w:cs="Times New Roman"/>
        </w:rPr>
        <w:t>The so-called Sappho fresco – image of a w</w:t>
      </w:r>
      <w:r w:rsidRPr="00C33B55">
        <w:rPr>
          <w:rFonts w:ascii="Times New Roman" w:hAnsi="Times New Roman" w:cs="Times New Roman"/>
        </w:rPr>
        <w:t xml:space="preserve">oman with wax tablets and stylus </w:t>
      </w:r>
      <w:r w:rsidR="005F4C5C">
        <w:rPr>
          <w:rFonts w:ascii="Times New Roman" w:hAnsi="Times New Roman" w:cs="Times New Roman"/>
        </w:rPr>
        <w:t xml:space="preserve">– Naples Archaeological Museum inv. </w:t>
      </w:r>
      <w:r w:rsidR="005F4C5C" w:rsidRPr="005F4C5C">
        <w:rPr>
          <w:rFonts w:ascii="Times New Roman" w:hAnsi="Times New Roman" w:cs="Times New Roman"/>
        </w:rPr>
        <w:t>9084</w:t>
      </w:r>
      <w:r w:rsidR="005F4C5C">
        <w:rPr>
          <w:rFonts w:ascii="Times New Roman" w:hAnsi="Times New Roman" w:cs="Times New Roman"/>
        </w:rPr>
        <w:t>.</w:t>
      </w:r>
    </w:p>
    <w:p w14:paraId="5F38DC83" w14:textId="77777777" w:rsidR="00032D6E" w:rsidRDefault="00032D6E" w:rsidP="005F4C5C">
      <w:pPr>
        <w:jc w:val="both"/>
        <w:rPr>
          <w:rFonts w:ascii="Times New Roman" w:hAnsi="Times New Roman" w:cs="Times New Roman"/>
        </w:rPr>
      </w:pPr>
    </w:p>
    <w:p w14:paraId="2E81077E" w14:textId="77BA8BDC" w:rsidR="00032D6E" w:rsidRPr="008148F1" w:rsidRDefault="00032D6E" w:rsidP="005F4C5C">
      <w:pPr>
        <w:jc w:val="both"/>
        <w:rPr>
          <w:rFonts w:ascii="Times New Roman" w:hAnsi="Times New Roman" w:cs="Times New Roman"/>
        </w:rPr>
      </w:pPr>
      <w:r>
        <w:rPr>
          <w:rFonts w:ascii="Times New Roman" w:hAnsi="Times New Roman" w:cs="Times New Roman"/>
          <w:noProof/>
        </w:rPr>
        <w:lastRenderedPageBreak/>
        <w:drawing>
          <wp:inline distT="0" distB="0" distL="0" distR="0" wp14:anchorId="251E3DCD" wp14:editId="4BFCBF0D">
            <wp:extent cx="3079633" cy="3368348"/>
            <wp:effectExtent l="0" t="0" r="6985" b="3810"/>
            <wp:docPr id="163018796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84992" cy="3374209"/>
                    </a:xfrm>
                    <a:prstGeom prst="rect">
                      <a:avLst/>
                    </a:prstGeom>
                    <a:noFill/>
                  </pic:spPr>
                </pic:pic>
              </a:graphicData>
            </a:graphic>
          </wp:inline>
        </w:drawing>
      </w:r>
    </w:p>
    <w:p w14:paraId="73B51D5E" w14:textId="52C5E946" w:rsidR="00032D6E" w:rsidRPr="00032D6E" w:rsidRDefault="00050BC9" w:rsidP="00F67A34">
      <w:pPr>
        <w:rPr>
          <w:rFonts w:ascii="Times New Roman" w:hAnsi="Times New Roman" w:cs="Times New Roman"/>
        </w:rPr>
      </w:pPr>
      <w:r>
        <w:rPr>
          <w:rFonts w:ascii="Times New Roman" w:hAnsi="Times New Roman" w:cs="Times New Roman"/>
        </w:rPr>
        <w:t xml:space="preserve">The House of </w:t>
      </w:r>
      <w:proofErr w:type="spellStart"/>
      <w:r w:rsidRPr="00050BC9">
        <w:rPr>
          <w:rFonts w:ascii="Times New Roman" w:hAnsi="Times New Roman" w:cs="Times New Roman"/>
        </w:rPr>
        <w:t>Paquius</w:t>
      </w:r>
      <w:proofErr w:type="spellEnd"/>
      <w:r w:rsidRPr="00050BC9">
        <w:rPr>
          <w:rFonts w:ascii="Times New Roman" w:hAnsi="Times New Roman" w:cs="Times New Roman"/>
        </w:rPr>
        <w:t xml:space="preserve"> </w:t>
      </w:r>
      <w:proofErr w:type="spellStart"/>
      <w:r w:rsidRPr="00050BC9">
        <w:rPr>
          <w:rFonts w:ascii="Times New Roman" w:hAnsi="Times New Roman" w:cs="Times New Roman"/>
        </w:rPr>
        <w:t>Proculus</w:t>
      </w:r>
      <w:proofErr w:type="spellEnd"/>
      <w:r w:rsidRPr="00050BC9">
        <w:rPr>
          <w:rFonts w:ascii="Times New Roman" w:hAnsi="Times New Roman" w:cs="Times New Roman"/>
        </w:rPr>
        <w:t xml:space="preserve"> </w:t>
      </w:r>
      <w:r>
        <w:rPr>
          <w:rFonts w:ascii="Times New Roman" w:hAnsi="Times New Roman" w:cs="Times New Roman"/>
        </w:rPr>
        <w:t>(his wife also depicted in the f</w:t>
      </w:r>
      <w:r w:rsidRPr="00050BC9">
        <w:rPr>
          <w:rFonts w:ascii="Times New Roman" w:hAnsi="Times New Roman" w:cs="Times New Roman"/>
        </w:rPr>
        <w:t>resco</w:t>
      </w:r>
      <w:r>
        <w:rPr>
          <w:rFonts w:ascii="Times New Roman" w:hAnsi="Times New Roman" w:cs="Times New Roman"/>
        </w:rPr>
        <w:t xml:space="preserve">) </w:t>
      </w:r>
      <w:r w:rsidR="00F812B0">
        <w:rPr>
          <w:rFonts w:ascii="Times New Roman" w:hAnsi="Times New Roman" w:cs="Times New Roman"/>
        </w:rPr>
        <w:t>[VII.</w:t>
      </w:r>
      <w:r w:rsidR="00F812B0" w:rsidRPr="00F812B0">
        <w:rPr>
          <w:rFonts w:ascii="Times New Roman" w:hAnsi="Times New Roman" w:cs="Times New Roman"/>
        </w:rPr>
        <w:t>2</w:t>
      </w:r>
      <w:r w:rsidR="00F812B0">
        <w:rPr>
          <w:rFonts w:ascii="Times New Roman" w:hAnsi="Times New Roman" w:cs="Times New Roman"/>
        </w:rPr>
        <w:t>.</w:t>
      </w:r>
      <w:r w:rsidR="00F812B0" w:rsidRPr="00F812B0">
        <w:rPr>
          <w:rFonts w:ascii="Times New Roman" w:hAnsi="Times New Roman" w:cs="Times New Roman"/>
        </w:rPr>
        <w:t>6</w:t>
      </w:r>
      <w:r w:rsidR="00F812B0">
        <w:rPr>
          <w:rFonts w:ascii="Times New Roman" w:hAnsi="Times New Roman" w:cs="Times New Roman"/>
        </w:rPr>
        <w:t>] – now in Naples Archaeological Museum</w:t>
      </w:r>
    </w:p>
    <w:sectPr w:rsidR="00032D6E" w:rsidRPr="00032D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4539D0"/>
    <w:multiLevelType w:val="hybridMultilevel"/>
    <w:tmpl w:val="4B06A0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947741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73D"/>
    <w:rsid w:val="00032D6E"/>
    <w:rsid w:val="00050BC9"/>
    <w:rsid w:val="000A2B8B"/>
    <w:rsid w:val="000F4929"/>
    <w:rsid w:val="000F6ED9"/>
    <w:rsid w:val="0016192E"/>
    <w:rsid w:val="001F143D"/>
    <w:rsid w:val="00234A9B"/>
    <w:rsid w:val="00266748"/>
    <w:rsid w:val="00360ADA"/>
    <w:rsid w:val="00370F5B"/>
    <w:rsid w:val="00391363"/>
    <w:rsid w:val="003F33C5"/>
    <w:rsid w:val="00435710"/>
    <w:rsid w:val="004469CC"/>
    <w:rsid w:val="004C0581"/>
    <w:rsid w:val="00515C47"/>
    <w:rsid w:val="00574A33"/>
    <w:rsid w:val="005F4C5C"/>
    <w:rsid w:val="0060267E"/>
    <w:rsid w:val="0062476D"/>
    <w:rsid w:val="00646190"/>
    <w:rsid w:val="006C56B8"/>
    <w:rsid w:val="006E2232"/>
    <w:rsid w:val="006F44EB"/>
    <w:rsid w:val="00730710"/>
    <w:rsid w:val="00742DF2"/>
    <w:rsid w:val="007459E1"/>
    <w:rsid w:val="00785AE4"/>
    <w:rsid w:val="007975AC"/>
    <w:rsid w:val="007B74E9"/>
    <w:rsid w:val="008148F1"/>
    <w:rsid w:val="00832BDF"/>
    <w:rsid w:val="0094772A"/>
    <w:rsid w:val="00994650"/>
    <w:rsid w:val="00A819F0"/>
    <w:rsid w:val="00AA7128"/>
    <w:rsid w:val="00AC1378"/>
    <w:rsid w:val="00AE3953"/>
    <w:rsid w:val="00AF5673"/>
    <w:rsid w:val="00B046A8"/>
    <w:rsid w:val="00B25449"/>
    <w:rsid w:val="00B3149C"/>
    <w:rsid w:val="00B424A0"/>
    <w:rsid w:val="00B426AA"/>
    <w:rsid w:val="00C33B55"/>
    <w:rsid w:val="00C63D89"/>
    <w:rsid w:val="00C676EC"/>
    <w:rsid w:val="00C904E3"/>
    <w:rsid w:val="00C915D1"/>
    <w:rsid w:val="00CD3839"/>
    <w:rsid w:val="00CF075C"/>
    <w:rsid w:val="00D14C98"/>
    <w:rsid w:val="00D247C8"/>
    <w:rsid w:val="00D421B2"/>
    <w:rsid w:val="00D63879"/>
    <w:rsid w:val="00D71853"/>
    <w:rsid w:val="00D8468F"/>
    <w:rsid w:val="00DA5EBA"/>
    <w:rsid w:val="00DD2F07"/>
    <w:rsid w:val="00DF773D"/>
    <w:rsid w:val="00E01DC9"/>
    <w:rsid w:val="00EC772D"/>
    <w:rsid w:val="00F67A34"/>
    <w:rsid w:val="00F812B0"/>
    <w:rsid w:val="00F8367A"/>
    <w:rsid w:val="00F960E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246CE"/>
  <w15:chartTrackingRefBased/>
  <w15:docId w15:val="{706EB932-3490-4721-B542-BA7E9758A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773D"/>
    <w:rPr>
      <w:rFonts w:eastAsiaTheme="minorHAnsi"/>
      <w:lang w:eastAsia="en-US"/>
    </w:rPr>
  </w:style>
  <w:style w:type="paragraph" w:styleId="Heading1">
    <w:name w:val="heading 1"/>
    <w:basedOn w:val="Normal"/>
    <w:next w:val="Normal"/>
    <w:link w:val="Heading1Char"/>
    <w:uiPriority w:val="9"/>
    <w:qFormat/>
    <w:rsid w:val="00DF773D"/>
    <w:pPr>
      <w:keepNext/>
      <w:keepLines/>
      <w:spacing w:before="360" w:after="80"/>
      <w:outlineLvl w:val="0"/>
    </w:pPr>
    <w:rPr>
      <w:rFonts w:asciiTheme="majorHAnsi" w:eastAsiaTheme="majorEastAsia" w:hAnsiTheme="majorHAnsi" w:cstheme="majorBidi"/>
      <w:color w:val="0F4761" w:themeColor="accent1" w:themeShade="BF"/>
      <w:sz w:val="40"/>
      <w:szCs w:val="40"/>
      <w:lang w:eastAsia="zh-CN"/>
    </w:rPr>
  </w:style>
  <w:style w:type="paragraph" w:styleId="Heading2">
    <w:name w:val="heading 2"/>
    <w:basedOn w:val="Normal"/>
    <w:next w:val="Normal"/>
    <w:link w:val="Heading2Char"/>
    <w:uiPriority w:val="9"/>
    <w:semiHidden/>
    <w:unhideWhenUsed/>
    <w:qFormat/>
    <w:rsid w:val="00DF773D"/>
    <w:pPr>
      <w:keepNext/>
      <w:keepLines/>
      <w:spacing w:before="160" w:after="80"/>
      <w:outlineLvl w:val="1"/>
    </w:pPr>
    <w:rPr>
      <w:rFonts w:asciiTheme="majorHAnsi" w:eastAsiaTheme="majorEastAsia" w:hAnsiTheme="majorHAnsi" w:cstheme="majorBidi"/>
      <w:color w:val="0F4761" w:themeColor="accent1" w:themeShade="BF"/>
      <w:sz w:val="32"/>
      <w:szCs w:val="32"/>
      <w:lang w:eastAsia="zh-CN"/>
    </w:rPr>
  </w:style>
  <w:style w:type="paragraph" w:styleId="Heading3">
    <w:name w:val="heading 3"/>
    <w:basedOn w:val="Normal"/>
    <w:next w:val="Normal"/>
    <w:link w:val="Heading3Char"/>
    <w:uiPriority w:val="9"/>
    <w:semiHidden/>
    <w:unhideWhenUsed/>
    <w:qFormat/>
    <w:rsid w:val="00DF773D"/>
    <w:pPr>
      <w:keepNext/>
      <w:keepLines/>
      <w:spacing w:before="160" w:after="80"/>
      <w:outlineLvl w:val="2"/>
    </w:pPr>
    <w:rPr>
      <w:rFonts w:eastAsiaTheme="majorEastAsia" w:cstheme="majorBidi"/>
      <w:color w:val="0F4761" w:themeColor="accent1" w:themeShade="BF"/>
      <w:sz w:val="28"/>
      <w:szCs w:val="28"/>
      <w:lang w:eastAsia="zh-CN"/>
    </w:rPr>
  </w:style>
  <w:style w:type="paragraph" w:styleId="Heading4">
    <w:name w:val="heading 4"/>
    <w:basedOn w:val="Normal"/>
    <w:next w:val="Normal"/>
    <w:link w:val="Heading4Char"/>
    <w:uiPriority w:val="9"/>
    <w:semiHidden/>
    <w:unhideWhenUsed/>
    <w:qFormat/>
    <w:rsid w:val="00DF773D"/>
    <w:pPr>
      <w:keepNext/>
      <w:keepLines/>
      <w:spacing w:before="80" w:after="40"/>
      <w:outlineLvl w:val="3"/>
    </w:pPr>
    <w:rPr>
      <w:rFonts w:eastAsiaTheme="majorEastAsia" w:cstheme="majorBidi"/>
      <w:i/>
      <w:iCs/>
      <w:color w:val="0F4761" w:themeColor="accent1" w:themeShade="BF"/>
      <w:lang w:eastAsia="zh-CN"/>
    </w:rPr>
  </w:style>
  <w:style w:type="paragraph" w:styleId="Heading5">
    <w:name w:val="heading 5"/>
    <w:basedOn w:val="Normal"/>
    <w:next w:val="Normal"/>
    <w:link w:val="Heading5Char"/>
    <w:uiPriority w:val="9"/>
    <w:semiHidden/>
    <w:unhideWhenUsed/>
    <w:qFormat/>
    <w:rsid w:val="00DF773D"/>
    <w:pPr>
      <w:keepNext/>
      <w:keepLines/>
      <w:spacing w:before="80" w:after="40"/>
      <w:outlineLvl w:val="4"/>
    </w:pPr>
    <w:rPr>
      <w:rFonts w:eastAsiaTheme="majorEastAsia" w:cstheme="majorBidi"/>
      <w:color w:val="0F4761" w:themeColor="accent1" w:themeShade="BF"/>
      <w:lang w:eastAsia="zh-CN"/>
    </w:rPr>
  </w:style>
  <w:style w:type="paragraph" w:styleId="Heading6">
    <w:name w:val="heading 6"/>
    <w:basedOn w:val="Normal"/>
    <w:next w:val="Normal"/>
    <w:link w:val="Heading6Char"/>
    <w:uiPriority w:val="9"/>
    <w:semiHidden/>
    <w:unhideWhenUsed/>
    <w:qFormat/>
    <w:rsid w:val="00DF773D"/>
    <w:pPr>
      <w:keepNext/>
      <w:keepLines/>
      <w:spacing w:before="40" w:after="0"/>
      <w:outlineLvl w:val="5"/>
    </w:pPr>
    <w:rPr>
      <w:rFonts w:eastAsiaTheme="majorEastAsia" w:cstheme="majorBidi"/>
      <w:i/>
      <w:iCs/>
      <w:color w:val="595959" w:themeColor="text1" w:themeTint="A6"/>
      <w:lang w:eastAsia="zh-CN"/>
    </w:rPr>
  </w:style>
  <w:style w:type="paragraph" w:styleId="Heading7">
    <w:name w:val="heading 7"/>
    <w:basedOn w:val="Normal"/>
    <w:next w:val="Normal"/>
    <w:link w:val="Heading7Char"/>
    <w:uiPriority w:val="9"/>
    <w:semiHidden/>
    <w:unhideWhenUsed/>
    <w:qFormat/>
    <w:rsid w:val="00DF773D"/>
    <w:pPr>
      <w:keepNext/>
      <w:keepLines/>
      <w:spacing w:before="40" w:after="0"/>
      <w:outlineLvl w:val="6"/>
    </w:pPr>
    <w:rPr>
      <w:rFonts w:eastAsiaTheme="majorEastAsia" w:cstheme="majorBidi"/>
      <w:color w:val="595959" w:themeColor="text1" w:themeTint="A6"/>
      <w:lang w:eastAsia="zh-CN"/>
    </w:rPr>
  </w:style>
  <w:style w:type="paragraph" w:styleId="Heading8">
    <w:name w:val="heading 8"/>
    <w:basedOn w:val="Normal"/>
    <w:next w:val="Normal"/>
    <w:link w:val="Heading8Char"/>
    <w:uiPriority w:val="9"/>
    <w:semiHidden/>
    <w:unhideWhenUsed/>
    <w:qFormat/>
    <w:rsid w:val="00DF773D"/>
    <w:pPr>
      <w:keepNext/>
      <w:keepLines/>
      <w:spacing w:after="0"/>
      <w:outlineLvl w:val="7"/>
    </w:pPr>
    <w:rPr>
      <w:rFonts w:eastAsiaTheme="majorEastAsia" w:cstheme="majorBidi"/>
      <w:i/>
      <w:iCs/>
      <w:color w:val="272727" w:themeColor="text1" w:themeTint="D8"/>
      <w:lang w:eastAsia="zh-CN"/>
    </w:rPr>
  </w:style>
  <w:style w:type="paragraph" w:styleId="Heading9">
    <w:name w:val="heading 9"/>
    <w:basedOn w:val="Normal"/>
    <w:next w:val="Normal"/>
    <w:link w:val="Heading9Char"/>
    <w:uiPriority w:val="9"/>
    <w:semiHidden/>
    <w:unhideWhenUsed/>
    <w:qFormat/>
    <w:rsid w:val="00DF773D"/>
    <w:pPr>
      <w:keepNext/>
      <w:keepLines/>
      <w:spacing w:after="0"/>
      <w:outlineLvl w:val="8"/>
    </w:pPr>
    <w:rPr>
      <w:rFonts w:eastAsiaTheme="majorEastAsia" w:cstheme="majorBidi"/>
      <w:color w:val="272727" w:themeColor="text1" w:themeTint="D8"/>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77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77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77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77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77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77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77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77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773D"/>
    <w:rPr>
      <w:rFonts w:eastAsiaTheme="majorEastAsia" w:cstheme="majorBidi"/>
      <w:color w:val="272727" w:themeColor="text1" w:themeTint="D8"/>
    </w:rPr>
  </w:style>
  <w:style w:type="paragraph" w:styleId="Title">
    <w:name w:val="Title"/>
    <w:basedOn w:val="Normal"/>
    <w:next w:val="Normal"/>
    <w:link w:val="TitleChar"/>
    <w:uiPriority w:val="10"/>
    <w:qFormat/>
    <w:rsid w:val="00DF773D"/>
    <w:pPr>
      <w:spacing w:after="80" w:line="240" w:lineRule="auto"/>
      <w:contextualSpacing/>
    </w:pPr>
    <w:rPr>
      <w:rFonts w:asciiTheme="majorHAnsi" w:eastAsiaTheme="majorEastAsia" w:hAnsiTheme="majorHAnsi" w:cstheme="majorBidi"/>
      <w:spacing w:val="-10"/>
      <w:kern w:val="28"/>
      <w:sz w:val="56"/>
      <w:szCs w:val="56"/>
      <w:lang w:eastAsia="zh-CN"/>
    </w:rPr>
  </w:style>
  <w:style w:type="character" w:customStyle="1" w:styleId="TitleChar">
    <w:name w:val="Title Char"/>
    <w:basedOn w:val="DefaultParagraphFont"/>
    <w:link w:val="Title"/>
    <w:uiPriority w:val="10"/>
    <w:rsid w:val="00DF77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773D"/>
    <w:pPr>
      <w:numPr>
        <w:ilvl w:val="1"/>
      </w:numPr>
    </w:pPr>
    <w:rPr>
      <w:rFonts w:eastAsiaTheme="majorEastAsia" w:cstheme="majorBidi"/>
      <w:color w:val="595959" w:themeColor="text1" w:themeTint="A6"/>
      <w:spacing w:val="15"/>
      <w:sz w:val="28"/>
      <w:szCs w:val="28"/>
      <w:lang w:eastAsia="zh-CN"/>
    </w:rPr>
  </w:style>
  <w:style w:type="character" w:customStyle="1" w:styleId="SubtitleChar">
    <w:name w:val="Subtitle Char"/>
    <w:basedOn w:val="DefaultParagraphFont"/>
    <w:link w:val="Subtitle"/>
    <w:uiPriority w:val="11"/>
    <w:rsid w:val="00DF77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773D"/>
    <w:pPr>
      <w:spacing w:before="160"/>
      <w:jc w:val="center"/>
    </w:pPr>
    <w:rPr>
      <w:rFonts w:eastAsiaTheme="minorEastAsia"/>
      <w:i/>
      <w:iCs/>
      <w:color w:val="404040" w:themeColor="text1" w:themeTint="BF"/>
      <w:lang w:eastAsia="zh-CN"/>
    </w:rPr>
  </w:style>
  <w:style w:type="character" w:customStyle="1" w:styleId="QuoteChar">
    <w:name w:val="Quote Char"/>
    <w:basedOn w:val="DefaultParagraphFont"/>
    <w:link w:val="Quote"/>
    <w:uiPriority w:val="29"/>
    <w:rsid w:val="00DF773D"/>
    <w:rPr>
      <w:i/>
      <w:iCs/>
      <w:color w:val="404040" w:themeColor="text1" w:themeTint="BF"/>
    </w:rPr>
  </w:style>
  <w:style w:type="paragraph" w:styleId="ListParagraph">
    <w:name w:val="List Paragraph"/>
    <w:basedOn w:val="Normal"/>
    <w:uiPriority w:val="34"/>
    <w:qFormat/>
    <w:rsid w:val="00DF773D"/>
    <w:pPr>
      <w:ind w:left="720"/>
      <w:contextualSpacing/>
    </w:pPr>
    <w:rPr>
      <w:rFonts w:eastAsiaTheme="minorEastAsia"/>
      <w:lang w:eastAsia="zh-CN"/>
    </w:rPr>
  </w:style>
  <w:style w:type="character" w:styleId="IntenseEmphasis">
    <w:name w:val="Intense Emphasis"/>
    <w:basedOn w:val="DefaultParagraphFont"/>
    <w:uiPriority w:val="21"/>
    <w:qFormat/>
    <w:rsid w:val="00DF773D"/>
    <w:rPr>
      <w:i/>
      <w:iCs/>
      <w:color w:val="0F4761" w:themeColor="accent1" w:themeShade="BF"/>
    </w:rPr>
  </w:style>
  <w:style w:type="paragraph" w:styleId="IntenseQuote">
    <w:name w:val="Intense Quote"/>
    <w:basedOn w:val="Normal"/>
    <w:next w:val="Normal"/>
    <w:link w:val="IntenseQuoteChar"/>
    <w:uiPriority w:val="30"/>
    <w:qFormat/>
    <w:rsid w:val="00DF773D"/>
    <w:pPr>
      <w:pBdr>
        <w:top w:val="single" w:sz="4" w:space="10" w:color="0F4761" w:themeColor="accent1" w:themeShade="BF"/>
        <w:bottom w:val="single" w:sz="4" w:space="10" w:color="0F4761" w:themeColor="accent1" w:themeShade="BF"/>
      </w:pBdr>
      <w:spacing w:before="360" w:after="360"/>
      <w:ind w:left="864" w:right="864"/>
      <w:jc w:val="center"/>
    </w:pPr>
    <w:rPr>
      <w:rFonts w:eastAsiaTheme="minorEastAsia"/>
      <w:i/>
      <w:iCs/>
      <w:color w:val="0F4761" w:themeColor="accent1" w:themeShade="BF"/>
      <w:lang w:eastAsia="zh-CN"/>
    </w:rPr>
  </w:style>
  <w:style w:type="character" w:customStyle="1" w:styleId="IntenseQuoteChar">
    <w:name w:val="Intense Quote Char"/>
    <w:basedOn w:val="DefaultParagraphFont"/>
    <w:link w:val="IntenseQuote"/>
    <w:uiPriority w:val="30"/>
    <w:rsid w:val="00DF773D"/>
    <w:rPr>
      <w:i/>
      <w:iCs/>
      <w:color w:val="0F4761" w:themeColor="accent1" w:themeShade="BF"/>
    </w:rPr>
  </w:style>
  <w:style w:type="character" w:styleId="IntenseReference">
    <w:name w:val="Intense Reference"/>
    <w:basedOn w:val="DefaultParagraphFont"/>
    <w:uiPriority w:val="32"/>
    <w:qFormat/>
    <w:rsid w:val="00DF773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8139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8</Pages>
  <Words>1436</Words>
  <Characters>6955</Characters>
  <Application>Microsoft Office Word</Application>
  <DocSecurity>0</DocSecurity>
  <Lines>139</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Cobb</dc:creator>
  <cp:keywords/>
  <dc:description/>
  <cp:lastModifiedBy>Matthew Cobb</cp:lastModifiedBy>
  <cp:revision>27</cp:revision>
  <cp:lastPrinted>2024-02-20T09:44:00Z</cp:lastPrinted>
  <dcterms:created xsi:type="dcterms:W3CDTF">2024-02-19T17:48:00Z</dcterms:created>
  <dcterms:modified xsi:type="dcterms:W3CDTF">2026-01-05T09:59:00Z</dcterms:modified>
</cp:coreProperties>
</file>