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29"/>
        <w:gridCol w:w="1301"/>
        <w:gridCol w:w="507"/>
        <w:gridCol w:w="1351"/>
        <w:gridCol w:w="568"/>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997C443" w14:textId="77777777" w:rsidR="0086599B" w:rsidRDefault="00B4363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Ionela F Cuciurean</w:t>
            </w:r>
          </w:p>
          <w:p w14:paraId="702169B4" w14:textId="2E1B5C4A" w:rsidR="00B4363E" w:rsidRPr="00330917" w:rsidRDefault="00B4363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2129289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0AD7410" w:rsidR="0086599B" w:rsidRPr="00330917" w:rsidRDefault="00B4363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944739" w:rsidR="0086599B" w:rsidRPr="00330917" w:rsidRDefault="00B4363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B7929B" w:rsidR="0086599B" w:rsidRPr="00330917" w:rsidRDefault="00912C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0D10E76E" w:rsidR="0086599B" w:rsidRDefault="0086599B" w:rsidP="007D760C">
            <w:pPr>
              <w:spacing w:after="0" w:line="240" w:lineRule="auto"/>
              <w:rPr>
                <w:rFonts w:ascii="Arial" w:eastAsia="Times New Roman" w:hAnsi="Arial" w:cs="Times New Roman"/>
                <w:bCs/>
                <w:color w:val="auto"/>
                <w:sz w:val="20"/>
                <w:szCs w:val="20"/>
              </w:rPr>
            </w:pPr>
          </w:p>
          <w:p w14:paraId="704F7CB2" w14:textId="77777777" w:rsidR="00DD36BD" w:rsidRDefault="00B4363E" w:rsidP="00DD36BD">
            <w:pPr>
              <w:pStyle w:val="Heading1"/>
              <w:rPr>
                <w:rFonts w:ascii="Arial" w:eastAsia="Times New Roman" w:hAnsi="Arial" w:cs="Times New Roman"/>
                <w:bCs/>
                <w:color w:val="auto"/>
                <w:sz w:val="36"/>
                <w:szCs w:val="36"/>
              </w:rPr>
            </w:pPr>
            <w:r w:rsidRPr="00B4363E">
              <w:rPr>
                <w:rFonts w:ascii="Arial" w:eastAsia="Times New Roman" w:hAnsi="Arial" w:cs="Times New Roman"/>
                <w:bCs/>
                <w:color w:val="auto"/>
                <w:sz w:val="36"/>
                <w:szCs w:val="36"/>
              </w:rPr>
              <w:t>Reflective Report</w:t>
            </w:r>
            <w:r w:rsidR="00847130">
              <w:rPr>
                <w:rFonts w:ascii="Arial" w:eastAsia="Times New Roman" w:hAnsi="Arial" w:cs="Times New Roman"/>
                <w:bCs/>
                <w:color w:val="auto"/>
                <w:sz w:val="36"/>
                <w:szCs w:val="36"/>
              </w:rPr>
              <w:t xml:space="preserve">  </w:t>
            </w:r>
          </w:p>
          <w:p w14:paraId="23528CF6" w14:textId="11D1D9B2" w:rsidR="00DD36BD" w:rsidRPr="00DD36BD" w:rsidRDefault="00847130" w:rsidP="00DD36BD">
            <w:pPr>
              <w:pStyle w:val="Heading1"/>
            </w:pPr>
            <w:r>
              <w:rPr>
                <w:rFonts w:ascii="Arial" w:eastAsia="Times New Roman" w:hAnsi="Arial" w:cs="Times New Roman"/>
                <w:bCs/>
                <w:color w:val="auto"/>
                <w:sz w:val="36"/>
                <w:szCs w:val="36"/>
              </w:rPr>
              <w:t xml:space="preserve">       </w:t>
            </w:r>
            <w:r w:rsidR="00DD36BD" w:rsidRPr="00DD36BD">
              <w:drawing>
                <wp:inline distT="0" distB="0" distL="0" distR="0" wp14:anchorId="47D0336E" wp14:editId="7FD956FC">
                  <wp:extent cx="2894330" cy="1684116"/>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2644" cy="1712229"/>
                          </a:xfrm>
                          <a:prstGeom prst="rect">
                            <a:avLst/>
                          </a:prstGeom>
                          <a:noFill/>
                          <a:ln>
                            <a:noFill/>
                          </a:ln>
                        </pic:spPr>
                      </pic:pic>
                    </a:graphicData>
                  </a:graphic>
                </wp:inline>
              </w:drawing>
            </w:r>
          </w:p>
          <w:p w14:paraId="5C8B308A" w14:textId="65D82D41" w:rsidR="005A30CF" w:rsidRPr="00B4363E" w:rsidRDefault="005A30CF" w:rsidP="00DD36BD">
            <w:pPr>
              <w:spacing w:after="0" w:line="240" w:lineRule="auto"/>
              <w:rPr>
                <w:rFonts w:ascii="Arial" w:eastAsia="Times New Roman" w:hAnsi="Arial" w:cs="Times New Roman"/>
                <w:bCs/>
                <w:color w:val="auto"/>
                <w:sz w:val="36"/>
                <w:szCs w:val="36"/>
              </w:rPr>
            </w:pPr>
          </w:p>
          <w:p w14:paraId="15022FFD" w14:textId="2ED4D6FE" w:rsidR="00DD36BD" w:rsidRPr="00DD36BD" w:rsidRDefault="00DD36BD" w:rsidP="00DD36BD">
            <w:pPr>
              <w:spacing w:line="360" w:lineRule="auto"/>
              <w:rPr>
                <w:rFonts w:ascii="Arial" w:hAnsi="Arial"/>
                <w:i/>
                <w:iCs/>
              </w:rPr>
            </w:pPr>
            <w:r>
              <w:rPr>
                <w:rFonts w:ascii="Arial" w:hAnsi="Arial"/>
                <w:i/>
                <w:iCs/>
              </w:rPr>
              <w:t xml:space="preserve">                      </w:t>
            </w:r>
            <w:bookmarkStart w:id="0" w:name="_GoBack"/>
            <w:bookmarkEnd w:id="0"/>
            <w:r w:rsidRPr="00DD36BD">
              <w:rPr>
                <w:rFonts w:ascii="Arial" w:hAnsi="Arial"/>
                <w:i/>
                <w:iCs/>
              </w:rPr>
              <w:t>(Source: ResearchGate, 2024)</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E606B92" w14:textId="77777777" w:rsidR="00F83A90" w:rsidRPr="00F83A90" w:rsidRDefault="00F83A90" w:rsidP="00F83A90">
            <w:pPr>
              <w:spacing w:line="360" w:lineRule="auto"/>
              <w:jc w:val="both"/>
              <w:rPr>
                <w:rFonts w:ascii="Arial" w:hAnsi="Arial"/>
                <w:b/>
                <w:bCs/>
              </w:rPr>
            </w:pPr>
            <w:r w:rsidRPr="00F83A90">
              <w:rPr>
                <w:rFonts w:ascii="Arial" w:hAnsi="Arial"/>
                <w:b/>
                <w:bCs/>
              </w:rPr>
              <w:t>Description:</w:t>
            </w:r>
          </w:p>
          <w:p w14:paraId="340B984E" w14:textId="3BD9D8D7" w:rsidR="00F83A90" w:rsidRDefault="00F83A90" w:rsidP="00F83A90">
            <w:pPr>
              <w:spacing w:line="360" w:lineRule="auto"/>
              <w:jc w:val="both"/>
              <w:rPr>
                <w:rFonts w:ascii="Arial" w:hAnsi="Arial"/>
              </w:rPr>
            </w:pPr>
            <w:r w:rsidRPr="00F83A90">
              <w:rPr>
                <w:rFonts w:ascii="Arial" w:hAnsi="Arial"/>
              </w:rPr>
              <w:t>During my placement at Premier Inn, I was drenched in the day-to-day tasks of the housekeeping division where I took on a scope of obligations pivotal to keeping up with the inn's reiteration for neatness and visitor fulfilment. These assignments compass, not just the fastidious cleaning and association of guestrooms but also the renewal of conveniences to guarantee the solace and accommodation of the visitor. Working close by prepared housekeeping experts (Hashim et al., 2023). I had the valuable chance to notice and learn buried instances of proficient room, turnover and the use of industry-standard cleaning conventions. This experience gave me significant bits of knowledge about the fundamental job of housekeeping in guaranteeing a positive visitor experience at Premier Inn (Adeani et al., 2020)</w:t>
            </w:r>
            <w:r>
              <w:rPr>
                <w:rFonts w:ascii="Arial" w:hAnsi="Arial"/>
              </w:rPr>
              <w:t>.</w:t>
            </w:r>
          </w:p>
          <w:p w14:paraId="60F8BE7D" w14:textId="2F7B1623" w:rsidR="005A30CF" w:rsidRPr="005A30CF" w:rsidRDefault="00F83A90" w:rsidP="005A30CF">
            <w:pPr>
              <w:rPr>
                <w:rFonts w:ascii="Arial" w:hAnsi="Arial"/>
                <w:b/>
              </w:rPr>
            </w:pPr>
            <w:r w:rsidRPr="005A30CF">
              <w:rPr>
                <w:rFonts w:ascii="Arial" w:hAnsi="Arial"/>
                <w:b/>
              </w:rPr>
              <w:t>Feel</w:t>
            </w:r>
            <w:r w:rsidR="005A30CF" w:rsidRPr="005A30CF">
              <w:rPr>
                <w:rFonts w:ascii="Arial" w:hAnsi="Arial"/>
                <w:b/>
              </w:rPr>
              <w:t>ings</w:t>
            </w:r>
          </w:p>
          <w:p w14:paraId="6A4C0D0F" w14:textId="49D73AD4" w:rsidR="005A30CF" w:rsidRPr="005A30CF" w:rsidRDefault="005A30CF" w:rsidP="005A30CF">
            <w:pPr>
              <w:spacing w:line="360" w:lineRule="auto"/>
              <w:rPr>
                <w:rFonts w:ascii="Arial" w:hAnsi="Arial"/>
              </w:rPr>
            </w:pPr>
            <w:r w:rsidRPr="005A30CF">
              <w:rPr>
                <w:rFonts w:ascii="Arial" w:hAnsi="Arial"/>
              </w:rPr>
              <w:t xml:space="preserve">At first venturing into the transport connect climate of the inn, I was unable to shake off the anxious shudder in my stomach. The prospect of consistently squeezing into the quick-moving beat of housekeeping appeared to be overwhelming (Leiter and Bakker, 2010). However, as </w:t>
            </w:r>
            <w:r w:rsidRPr="005A30CF">
              <w:rPr>
                <w:rFonts w:ascii="Arial" w:hAnsi="Arial"/>
              </w:rPr>
              <w:lastRenderedPageBreak/>
              <w:t>days passed, I turned out to be more familiar with the normal schedules and methods, and my certainty level bloomed. Each time I carefully organized a space to meet the lodging, exclusive expectation. A significant feeling of achievement was over me. Be that as it may, it wasn't all smooth, cruising wrestling with obstinate stains and incidental time limitations prompted the development of dissatisfaction. These provoke just fuelled my assurance to succeed and convey my best demonstration (Cottrell, 2013).</w:t>
            </w:r>
          </w:p>
          <w:p w14:paraId="029DF0F0" w14:textId="77777777" w:rsidR="005A30CF" w:rsidRPr="005A30CF" w:rsidRDefault="005A30CF" w:rsidP="005A30CF">
            <w:pPr>
              <w:spacing w:line="360" w:lineRule="auto"/>
              <w:jc w:val="both"/>
              <w:rPr>
                <w:rFonts w:ascii="Arial" w:hAnsi="Arial"/>
                <w:b/>
                <w:bCs/>
              </w:rPr>
            </w:pPr>
            <w:r w:rsidRPr="005A30CF">
              <w:rPr>
                <w:rFonts w:ascii="Arial" w:hAnsi="Arial"/>
                <w:b/>
                <w:bCs/>
              </w:rPr>
              <w:t xml:space="preserve">Evaluation: </w:t>
            </w:r>
          </w:p>
          <w:p w14:paraId="0030DDAA" w14:textId="77777777" w:rsidR="005A30CF" w:rsidRPr="005A30CF" w:rsidRDefault="005A30CF" w:rsidP="005A30CF">
            <w:pPr>
              <w:spacing w:line="360" w:lineRule="auto"/>
              <w:jc w:val="both"/>
              <w:rPr>
                <w:rFonts w:ascii="Arial" w:hAnsi="Arial"/>
              </w:rPr>
            </w:pPr>
            <w:r w:rsidRPr="005A30CF">
              <w:rPr>
                <w:rFonts w:ascii="Arial" w:hAnsi="Arial"/>
              </w:rPr>
              <w:t>During my time in the housekeeping office, I viewed the experience as to a great extent sure. Useful input from bosses gave me a priceless understanding of my abilities. There were outstanding difficulties, especially during huge periods where the executives were. The responsibility becomes requesting (Mullins and Dossor, 2013). These highlighted the basic idea of successfully using time effectively and proficiency in the job. These cases filled in as learning opened doors provoking me to look for systems for better association and prioritization to deal with such high-pressure situations later on (Bridger, 2022).</w:t>
            </w:r>
          </w:p>
          <w:p w14:paraId="6DB47842" w14:textId="77777777" w:rsidR="005A30CF" w:rsidRPr="005A30CF" w:rsidRDefault="005A30CF" w:rsidP="005A30CF">
            <w:pPr>
              <w:spacing w:line="360" w:lineRule="auto"/>
              <w:jc w:val="both"/>
              <w:rPr>
                <w:rFonts w:ascii="Arial" w:hAnsi="Arial"/>
                <w:b/>
                <w:bCs/>
              </w:rPr>
            </w:pPr>
            <w:r w:rsidRPr="005A30CF">
              <w:rPr>
                <w:rFonts w:ascii="Arial" w:hAnsi="Arial"/>
                <w:b/>
                <w:bCs/>
              </w:rPr>
              <w:t xml:space="preserve">Analysis: </w:t>
            </w:r>
          </w:p>
          <w:p w14:paraId="3F7660FA" w14:textId="2BAA1058" w:rsidR="005A30CF" w:rsidRDefault="005A30CF" w:rsidP="005A30CF">
            <w:pPr>
              <w:spacing w:line="360" w:lineRule="auto"/>
              <w:jc w:val="both"/>
              <w:rPr>
                <w:rFonts w:ascii="Arial" w:hAnsi="Arial"/>
              </w:rPr>
            </w:pPr>
            <w:r w:rsidRPr="005A30CF">
              <w:rPr>
                <w:rFonts w:ascii="Arial" w:hAnsi="Arial"/>
              </w:rPr>
              <w:t>Working in the Premier Inn the housekeeping division gave me an active chance to level up fundamental viable abilities, pivotal for outcomes in the hospitality business. Through fastidious scrupulousness, I became amazing at recognizing and tending to even little flaws, guaranteeing that every guestroom fulfilled the most noteworthy guideline. Set by the inn (Sundgren et al., 2021). The high-speed nature of climate showed me how to stay formed and useful under tension improving my capacity to successfully focus on errands. Besides the central significance of neatness and cleanliness in delivering visitor' impression of their visit. By reliably keeping up with flawless circumstances, I understood the significant effect it has on visitor interruption and the general standing of the inn (Quick, 2020). Also, joint efforts with individual colleagues turned out to be natural as we consistently planned our honours to fulfil time constraints and surpass assumptions. These cooperative spirits cultivate a feeling of fellowship and common help adding to a good workplace helpful for progress (Raghubalan and Raghubalan, 2009).</w:t>
            </w:r>
          </w:p>
          <w:p w14:paraId="3641C1E8" w14:textId="239A6BBE" w:rsidR="00B4363E" w:rsidRPr="00B4363E" w:rsidRDefault="00B4363E" w:rsidP="005A30CF">
            <w:pPr>
              <w:spacing w:line="360" w:lineRule="auto"/>
              <w:jc w:val="both"/>
              <w:rPr>
                <w:rFonts w:ascii="Arial" w:hAnsi="Arial"/>
                <w:b/>
              </w:rPr>
            </w:pPr>
            <w:r w:rsidRPr="00B4363E">
              <w:rPr>
                <w:rFonts w:ascii="Arial" w:hAnsi="Arial"/>
                <w:b/>
              </w:rPr>
              <w:t>Conclusion</w:t>
            </w:r>
          </w:p>
          <w:p w14:paraId="2F6088E6" w14:textId="13B8C0A1" w:rsidR="00F83A90" w:rsidRPr="00F83A90" w:rsidRDefault="00B4363E" w:rsidP="00F83A90">
            <w:pPr>
              <w:spacing w:line="360" w:lineRule="auto"/>
              <w:jc w:val="both"/>
              <w:rPr>
                <w:rFonts w:ascii="Arial" w:hAnsi="Arial" w:cs="Arial"/>
              </w:rPr>
            </w:pPr>
            <w:r w:rsidRPr="00B4363E">
              <w:rPr>
                <w:rFonts w:ascii="Arial" w:hAnsi="Arial" w:cs="Arial"/>
              </w:rPr>
              <w:t>My placement at Premier Inn drenched me in the unpredictable operations of the lodging, and housekeeping Division, offering significant experiences into the careful support principles, fundamental for visitor fulfillment. Through active experience, I own specialized abilities as well as</w:t>
            </w:r>
          </w:p>
          <w:p w14:paraId="359917EB" w14:textId="77777777" w:rsidR="00B4363E" w:rsidRPr="00B4363E" w:rsidRDefault="00B4363E" w:rsidP="00B4363E">
            <w:pPr>
              <w:spacing w:line="360" w:lineRule="auto"/>
              <w:jc w:val="both"/>
              <w:rPr>
                <w:rFonts w:ascii="Arial" w:hAnsi="Arial"/>
              </w:rPr>
            </w:pPr>
            <w:r w:rsidRPr="00B4363E">
              <w:rPr>
                <w:rFonts w:ascii="Arial" w:hAnsi="Arial"/>
              </w:rPr>
              <w:t xml:space="preserve">relational capacities. Critical for powerful More. Despite experiencing difficulties, for example, time limitations during top periods, I considered every obstruction to be a chance for good. This </w:t>
            </w:r>
            <w:r w:rsidRPr="00B4363E">
              <w:rPr>
                <w:rFonts w:ascii="Arial" w:hAnsi="Arial"/>
              </w:rPr>
              <w:lastRenderedPageBreak/>
              <w:t>experience is from a profound perspective of scope for the opportunity to foster in such a unique climate, cultivating a strong starting point for my future undertaking in the hospitality business.</w:t>
            </w:r>
          </w:p>
          <w:p w14:paraId="4D375668" w14:textId="77777777" w:rsidR="00B4363E" w:rsidRPr="00B4363E" w:rsidRDefault="00B4363E" w:rsidP="00B4363E">
            <w:pPr>
              <w:spacing w:line="360" w:lineRule="auto"/>
              <w:jc w:val="both"/>
              <w:rPr>
                <w:rFonts w:ascii="Arial" w:hAnsi="Arial"/>
                <w:b/>
                <w:bCs/>
              </w:rPr>
            </w:pPr>
            <w:r w:rsidRPr="00B4363E">
              <w:rPr>
                <w:rFonts w:ascii="Arial" w:hAnsi="Arial"/>
                <w:b/>
                <w:bCs/>
              </w:rPr>
              <w:t>Action Plan:</w:t>
            </w:r>
          </w:p>
          <w:tbl>
            <w:tblPr>
              <w:tblStyle w:val="TableGrid"/>
              <w:tblW w:w="9810" w:type="dxa"/>
              <w:tblInd w:w="336" w:type="dxa"/>
              <w:tblLook w:val="04A0" w:firstRow="1" w:lastRow="0" w:firstColumn="1" w:lastColumn="0" w:noHBand="0" w:noVBand="1"/>
            </w:tblPr>
            <w:tblGrid>
              <w:gridCol w:w="4808"/>
              <w:gridCol w:w="2491"/>
              <w:gridCol w:w="2511"/>
            </w:tblGrid>
            <w:tr w:rsidR="00B4363E" w:rsidRPr="00B4363E" w14:paraId="20089069" w14:textId="77777777" w:rsidTr="00F6089E">
              <w:trPr>
                <w:trHeight w:val="755"/>
              </w:trPr>
              <w:tc>
                <w:tcPr>
                  <w:tcW w:w="4928" w:type="dxa"/>
                  <w:hideMark/>
                </w:tcPr>
                <w:p w14:paraId="5EFAAAEC" w14:textId="77777777" w:rsidR="00B4363E" w:rsidRPr="00B4363E" w:rsidRDefault="00B4363E" w:rsidP="00B4363E">
                  <w:pPr>
                    <w:spacing w:line="360" w:lineRule="auto"/>
                    <w:jc w:val="center"/>
                    <w:rPr>
                      <w:rFonts w:ascii="Arial" w:hAnsi="Arial"/>
                      <w:b/>
                      <w:bCs/>
                      <w:lang w:val="en-US"/>
                    </w:rPr>
                  </w:pPr>
                  <w:r w:rsidRPr="00B4363E">
                    <w:rPr>
                      <w:rFonts w:ascii="Arial" w:hAnsi="Arial"/>
                      <w:b/>
                      <w:bCs/>
                      <w:lang w:val="en-US"/>
                    </w:rPr>
                    <w:t>Action Plan</w:t>
                  </w:r>
                </w:p>
              </w:tc>
              <w:tc>
                <w:tcPr>
                  <w:tcW w:w="2542" w:type="dxa"/>
                  <w:hideMark/>
                </w:tcPr>
                <w:p w14:paraId="517C0317" w14:textId="77777777" w:rsidR="00B4363E" w:rsidRPr="00B4363E" w:rsidRDefault="00B4363E" w:rsidP="00B4363E">
                  <w:pPr>
                    <w:spacing w:line="360" w:lineRule="auto"/>
                    <w:jc w:val="center"/>
                    <w:rPr>
                      <w:rFonts w:ascii="Arial" w:hAnsi="Arial"/>
                      <w:b/>
                      <w:bCs/>
                      <w:lang w:val="en-US"/>
                    </w:rPr>
                  </w:pPr>
                  <w:r w:rsidRPr="00B4363E">
                    <w:rPr>
                      <w:rFonts w:ascii="Arial" w:hAnsi="Arial"/>
                      <w:b/>
                      <w:bCs/>
                      <w:lang w:val="en-US"/>
                    </w:rPr>
                    <w:t>Timeline</w:t>
                  </w:r>
                </w:p>
              </w:tc>
              <w:tc>
                <w:tcPr>
                  <w:tcW w:w="2340" w:type="dxa"/>
                  <w:hideMark/>
                </w:tcPr>
                <w:p w14:paraId="1D8F5DA7" w14:textId="77777777" w:rsidR="00B4363E" w:rsidRPr="00B4363E" w:rsidRDefault="00B4363E" w:rsidP="00B4363E">
                  <w:pPr>
                    <w:spacing w:line="360" w:lineRule="auto"/>
                    <w:jc w:val="center"/>
                    <w:rPr>
                      <w:rFonts w:ascii="Arial" w:hAnsi="Arial"/>
                      <w:b/>
                      <w:bCs/>
                      <w:lang w:val="en-US"/>
                    </w:rPr>
                  </w:pPr>
                  <w:r w:rsidRPr="00B4363E">
                    <w:rPr>
                      <w:rFonts w:ascii="Arial" w:hAnsi="Arial"/>
                      <w:b/>
                      <w:bCs/>
                      <w:lang w:val="en-US"/>
                    </w:rPr>
                    <w:t>Responsible Party</w:t>
                  </w:r>
                </w:p>
              </w:tc>
            </w:tr>
            <w:tr w:rsidR="00B4363E" w:rsidRPr="00B4363E" w14:paraId="38602B38" w14:textId="77777777" w:rsidTr="00F6089E">
              <w:tc>
                <w:tcPr>
                  <w:tcW w:w="4928" w:type="dxa"/>
                  <w:hideMark/>
                </w:tcPr>
                <w:p w14:paraId="0398BD3A" w14:textId="77777777" w:rsidR="00B4363E" w:rsidRPr="00B4363E" w:rsidRDefault="00B4363E" w:rsidP="00B4363E">
                  <w:pPr>
                    <w:spacing w:line="360" w:lineRule="auto"/>
                    <w:jc w:val="both"/>
                    <w:rPr>
                      <w:rFonts w:ascii="Arial" w:hAnsi="Arial"/>
                      <w:lang w:val="en-US"/>
                    </w:rPr>
                  </w:pPr>
                  <w:r w:rsidRPr="00B4363E">
                    <w:rPr>
                      <w:rFonts w:ascii="Arial" w:hAnsi="Arial"/>
                      <w:lang w:val="en-US"/>
                    </w:rPr>
                    <w:t>Enroll in additional hospitality management courses</w:t>
                  </w:r>
                </w:p>
              </w:tc>
              <w:tc>
                <w:tcPr>
                  <w:tcW w:w="2542" w:type="dxa"/>
                  <w:hideMark/>
                </w:tcPr>
                <w:p w14:paraId="15A00C93" w14:textId="77777777" w:rsidR="00B4363E" w:rsidRPr="00B4363E" w:rsidRDefault="00B4363E" w:rsidP="00B4363E">
                  <w:pPr>
                    <w:spacing w:line="360" w:lineRule="auto"/>
                    <w:jc w:val="both"/>
                    <w:rPr>
                      <w:rFonts w:ascii="Arial" w:hAnsi="Arial"/>
                      <w:lang w:val="en-US"/>
                    </w:rPr>
                  </w:pPr>
                  <w:r w:rsidRPr="00B4363E">
                    <w:rPr>
                      <w:rFonts w:ascii="Arial" w:hAnsi="Arial"/>
                      <w:lang w:val="en-US"/>
                    </w:rPr>
                    <w:t>Within the next 3 months</w:t>
                  </w:r>
                </w:p>
              </w:tc>
              <w:tc>
                <w:tcPr>
                  <w:tcW w:w="2340" w:type="dxa"/>
                  <w:hideMark/>
                </w:tcPr>
                <w:p w14:paraId="380F2737"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Self</w:t>
                  </w:r>
                </w:p>
              </w:tc>
            </w:tr>
            <w:tr w:rsidR="00B4363E" w:rsidRPr="00B4363E" w14:paraId="2D2458FC" w14:textId="77777777" w:rsidTr="00F6089E">
              <w:tc>
                <w:tcPr>
                  <w:tcW w:w="4928" w:type="dxa"/>
                  <w:hideMark/>
                </w:tcPr>
                <w:p w14:paraId="5C66CCB2" w14:textId="77777777" w:rsidR="00B4363E" w:rsidRPr="00B4363E" w:rsidRDefault="00B4363E" w:rsidP="00B4363E">
                  <w:pPr>
                    <w:spacing w:line="360" w:lineRule="auto"/>
                    <w:jc w:val="both"/>
                    <w:rPr>
                      <w:rFonts w:ascii="Arial" w:hAnsi="Arial"/>
                      <w:lang w:val="en-US"/>
                    </w:rPr>
                  </w:pPr>
                  <w:r w:rsidRPr="00B4363E">
                    <w:rPr>
                      <w:rFonts w:ascii="Arial" w:hAnsi="Arial"/>
                      <w:lang w:val="en-US"/>
                    </w:rPr>
                    <w:t>Attend workshops on time management and efficiency</w:t>
                  </w:r>
                </w:p>
              </w:tc>
              <w:tc>
                <w:tcPr>
                  <w:tcW w:w="2542" w:type="dxa"/>
                  <w:hideMark/>
                </w:tcPr>
                <w:p w14:paraId="6EC7C232" w14:textId="77777777" w:rsidR="00B4363E" w:rsidRPr="00B4363E" w:rsidRDefault="00B4363E" w:rsidP="00B4363E">
                  <w:pPr>
                    <w:spacing w:line="360" w:lineRule="auto"/>
                    <w:jc w:val="both"/>
                    <w:rPr>
                      <w:rFonts w:ascii="Arial" w:hAnsi="Arial"/>
                      <w:lang w:val="en-US"/>
                    </w:rPr>
                  </w:pPr>
                  <w:r w:rsidRPr="00B4363E">
                    <w:rPr>
                      <w:rFonts w:ascii="Arial" w:hAnsi="Arial"/>
                      <w:lang w:val="en-US"/>
                    </w:rPr>
                    <w:t>Within the next month</w:t>
                  </w:r>
                </w:p>
              </w:tc>
              <w:tc>
                <w:tcPr>
                  <w:tcW w:w="2340" w:type="dxa"/>
                  <w:hideMark/>
                </w:tcPr>
                <w:p w14:paraId="0071E9D6"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Self</w:t>
                  </w:r>
                </w:p>
              </w:tc>
            </w:tr>
            <w:tr w:rsidR="00B4363E" w:rsidRPr="00B4363E" w14:paraId="6F83FDD9" w14:textId="77777777" w:rsidTr="00F6089E">
              <w:tc>
                <w:tcPr>
                  <w:tcW w:w="4928" w:type="dxa"/>
                  <w:hideMark/>
                </w:tcPr>
                <w:p w14:paraId="667695C2"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Seek mentorship from experienced housekeeping staff</w:t>
                  </w:r>
                </w:p>
              </w:tc>
              <w:tc>
                <w:tcPr>
                  <w:tcW w:w="2542" w:type="dxa"/>
                  <w:hideMark/>
                </w:tcPr>
                <w:p w14:paraId="6E5C337D" w14:textId="77777777" w:rsidR="00B4363E" w:rsidRPr="00B4363E" w:rsidRDefault="00B4363E" w:rsidP="00B4363E">
                  <w:pPr>
                    <w:spacing w:line="360" w:lineRule="auto"/>
                    <w:jc w:val="both"/>
                    <w:rPr>
                      <w:rFonts w:ascii="Arial" w:hAnsi="Arial"/>
                      <w:lang w:val="en-US"/>
                    </w:rPr>
                  </w:pPr>
                  <w:r w:rsidRPr="00B4363E">
                    <w:rPr>
                      <w:rFonts w:ascii="Arial" w:hAnsi="Arial"/>
                      <w:lang w:val="en-US"/>
                    </w:rPr>
                    <w:t>Ongoing</w:t>
                  </w:r>
                </w:p>
              </w:tc>
              <w:tc>
                <w:tcPr>
                  <w:tcW w:w="2340" w:type="dxa"/>
                  <w:hideMark/>
                </w:tcPr>
                <w:p w14:paraId="62303C3E"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Supervisor/Colleague</w:t>
                  </w:r>
                </w:p>
              </w:tc>
            </w:tr>
            <w:tr w:rsidR="00B4363E" w:rsidRPr="00B4363E" w14:paraId="388537FA" w14:textId="77777777" w:rsidTr="00F6089E">
              <w:tc>
                <w:tcPr>
                  <w:tcW w:w="4928" w:type="dxa"/>
                  <w:hideMark/>
                </w:tcPr>
                <w:p w14:paraId="35AE5A2E"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Set specific, achievable goals for skill development</w:t>
                  </w:r>
                </w:p>
              </w:tc>
              <w:tc>
                <w:tcPr>
                  <w:tcW w:w="2542" w:type="dxa"/>
                  <w:hideMark/>
                </w:tcPr>
                <w:p w14:paraId="7CC6635C" w14:textId="77777777" w:rsidR="00B4363E" w:rsidRPr="00B4363E" w:rsidRDefault="00B4363E" w:rsidP="00B4363E">
                  <w:pPr>
                    <w:spacing w:line="360" w:lineRule="auto"/>
                    <w:jc w:val="both"/>
                    <w:rPr>
                      <w:rFonts w:ascii="Arial" w:hAnsi="Arial"/>
                      <w:lang w:val="en-US"/>
                    </w:rPr>
                  </w:pPr>
                  <w:r w:rsidRPr="00B4363E">
                    <w:rPr>
                      <w:rFonts w:ascii="Arial" w:hAnsi="Arial"/>
                      <w:lang w:val="en-US"/>
                    </w:rPr>
                    <w:t>Within the next week</w:t>
                  </w:r>
                </w:p>
              </w:tc>
              <w:tc>
                <w:tcPr>
                  <w:tcW w:w="2340" w:type="dxa"/>
                  <w:hideMark/>
                </w:tcPr>
                <w:p w14:paraId="61DEB9A7"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Self</w:t>
                  </w:r>
                </w:p>
              </w:tc>
            </w:tr>
            <w:tr w:rsidR="00B4363E" w:rsidRPr="00B4363E" w14:paraId="5AE52991" w14:textId="77777777" w:rsidTr="00F6089E">
              <w:tc>
                <w:tcPr>
                  <w:tcW w:w="4928" w:type="dxa"/>
                  <w:hideMark/>
                </w:tcPr>
                <w:p w14:paraId="69C13268" w14:textId="77777777" w:rsidR="00B4363E" w:rsidRPr="00B4363E" w:rsidRDefault="00B4363E" w:rsidP="00B4363E">
                  <w:pPr>
                    <w:spacing w:line="360" w:lineRule="auto"/>
                    <w:jc w:val="both"/>
                    <w:rPr>
                      <w:rFonts w:ascii="Arial" w:hAnsi="Arial"/>
                      <w:lang w:val="en-US"/>
                    </w:rPr>
                  </w:pPr>
                  <w:r w:rsidRPr="00B4363E">
                    <w:rPr>
                      <w:rFonts w:ascii="Arial" w:hAnsi="Arial"/>
                      <w:lang w:val="en-US"/>
                    </w:rPr>
                    <w:t>Regularly review and reflect on progress and areas for improvement</w:t>
                  </w:r>
                </w:p>
              </w:tc>
              <w:tc>
                <w:tcPr>
                  <w:tcW w:w="2542" w:type="dxa"/>
                  <w:hideMark/>
                </w:tcPr>
                <w:p w14:paraId="33B7AFA6" w14:textId="77777777" w:rsidR="00B4363E" w:rsidRPr="00B4363E" w:rsidRDefault="00B4363E" w:rsidP="00B4363E">
                  <w:pPr>
                    <w:spacing w:line="360" w:lineRule="auto"/>
                    <w:jc w:val="both"/>
                    <w:rPr>
                      <w:rFonts w:ascii="Arial" w:hAnsi="Arial"/>
                      <w:lang w:val="en-US"/>
                    </w:rPr>
                  </w:pPr>
                  <w:r w:rsidRPr="00B4363E">
                    <w:rPr>
                      <w:rFonts w:ascii="Arial" w:hAnsi="Arial"/>
                      <w:lang w:val="en-US"/>
                    </w:rPr>
                    <w:t>Weekly</w:t>
                  </w:r>
                </w:p>
              </w:tc>
              <w:tc>
                <w:tcPr>
                  <w:tcW w:w="2340" w:type="dxa"/>
                  <w:hideMark/>
                </w:tcPr>
                <w:p w14:paraId="28DA546A" w14:textId="77777777" w:rsidR="00B4363E" w:rsidRPr="00B4363E" w:rsidRDefault="00B4363E" w:rsidP="00B4363E">
                  <w:pPr>
                    <w:spacing w:line="360" w:lineRule="auto"/>
                    <w:jc w:val="both"/>
                    <w:rPr>
                      <w:rFonts w:ascii="Arial" w:hAnsi="Arial"/>
                      <w:lang w:val="en-US"/>
                    </w:rPr>
                  </w:pPr>
                  <w:r w:rsidRPr="00B4363E">
                    <w:rPr>
                      <w:rFonts w:ascii="Arial" w:hAnsi="Arial"/>
                      <w:lang w:val="en-US"/>
                    </w:rPr>
                    <w:t>Self</w:t>
                  </w:r>
                </w:p>
              </w:tc>
            </w:tr>
          </w:tbl>
          <w:p w14:paraId="24788F52" w14:textId="77777777" w:rsidR="00B4363E" w:rsidRPr="00B4363E" w:rsidRDefault="00B4363E" w:rsidP="00B4363E">
            <w:pPr>
              <w:spacing w:line="360" w:lineRule="auto"/>
              <w:jc w:val="both"/>
              <w:rPr>
                <w:rFonts w:ascii="Arial" w:hAnsi="Arial"/>
                <w:b/>
                <w:bCs/>
              </w:rPr>
            </w:pPr>
          </w:p>
          <w:p w14:paraId="2F362165" w14:textId="77777777" w:rsidR="0086599B" w:rsidRPr="00B4363E" w:rsidRDefault="0086599B" w:rsidP="007D760C">
            <w:pPr>
              <w:spacing w:after="0" w:line="240" w:lineRule="auto"/>
              <w:jc w:val="center"/>
              <w:rPr>
                <w:rFonts w:ascii="Arial" w:eastAsia="Times New Roman" w:hAnsi="Arial" w:cs="Arial"/>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E7FA7F" w14:textId="77777777" w:rsidR="00F83A90" w:rsidRPr="00F83A90" w:rsidRDefault="00F83A90" w:rsidP="00F83A90">
            <w:pPr>
              <w:keepNext/>
              <w:keepLines/>
              <w:pBdr>
                <w:top w:val="single" w:sz="4" w:space="1" w:color="auto"/>
                <w:left w:val="single" w:sz="4" w:space="4" w:color="auto"/>
                <w:bottom w:val="single" w:sz="4" w:space="1" w:color="auto"/>
                <w:right w:val="single" w:sz="4" w:space="4" w:color="auto"/>
                <w:between w:val="single" w:sz="4" w:space="1" w:color="auto"/>
                <w:bar w:val="single" w:sz="4" w:color="auto"/>
              </w:pBdr>
              <w:spacing w:before="240" w:after="0" w:line="360" w:lineRule="auto"/>
              <w:jc w:val="both"/>
              <w:outlineLvl w:val="0"/>
              <w:rPr>
                <w:rFonts w:asciiTheme="majorHAnsi" w:eastAsiaTheme="majorEastAsia" w:hAnsiTheme="majorHAnsi" w:cstheme="majorBidi"/>
                <w:b/>
                <w:bCs/>
                <w:color w:val="auto"/>
                <w:sz w:val="32"/>
                <w:szCs w:val="32"/>
              </w:rPr>
            </w:pPr>
            <w:r w:rsidRPr="00F83A90">
              <w:rPr>
                <w:rFonts w:asciiTheme="majorHAnsi" w:eastAsiaTheme="majorEastAsia" w:hAnsiTheme="majorHAnsi" w:cstheme="majorBidi"/>
                <w:b/>
                <w:bCs/>
                <w:color w:val="auto"/>
                <w:sz w:val="32"/>
                <w:szCs w:val="32"/>
              </w:rPr>
              <w:t xml:space="preserve">Reference List </w:t>
            </w:r>
          </w:p>
          <w:p w14:paraId="79FBB6E1" w14:textId="77777777" w:rsidR="00847130" w:rsidRDefault="00847130" w:rsidP="00B61125">
            <w:pPr>
              <w:spacing w:line="360" w:lineRule="auto"/>
              <w:jc w:val="both"/>
              <w:rPr>
                <w:rFonts w:ascii="Arial" w:hAnsi="Arial"/>
              </w:rPr>
            </w:pPr>
          </w:p>
          <w:p w14:paraId="4CE1F879" w14:textId="5094DD54" w:rsidR="00F83A90" w:rsidRPr="00F83A90" w:rsidRDefault="00F83A90" w:rsidP="00B61125">
            <w:pPr>
              <w:spacing w:line="360" w:lineRule="auto"/>
              <w:jc w:val="both"/>
              <w:rPr>
                <w:rFonts w:ascii="Arial" w:hAnsi="Arial"/>
              </w:rPr>
            </w:pPr>
            <w:r w:rsidRPr="00F83A90">
              <w:rPr>
                <w:rFonts w:ascii="Arial" w:hAnsi="Arial"/>
              </w:rPr>
              <w:t xml:space="preserve">Adeani, I.S., Febriani, R.B. and Syafryadin, S., (2020). Using GIBBS’reflective cycle in making </w:t>
            </w:r>
            <w:r w:rsidR="00B61125">
              <w:rPr>
                <w:rFonts w:ascii="Arial" w:hAnsi="Arial"/>
              </w:rPr>
              <w:t xml:space="preserve">   </w:t>
            </w:r>
            <w:r w:rsidRPr="00F83A90">
              <w:rPr>
                <w:rFonts w:ascii="Arial" w:hAnsi="Arial"/>
              </w:rPr>
              <w:t>reflections of literary analysis. Indonesian EFL Journal, 6(2), pp.139-148.</w:t>
            </w:r>
          </w:p>
          <w:p w14:paraId="14060EB4" w14:textId="77777777" w:rsidR="00F83A90" w:rsidRPr="00F83A90" w:rsidRDefault="00F83A90" w:rsidP="00F83A90">
            <w:pPr>
              <w:spacing w:line="360" w:lineRule="auto"/>
              <w:ind w:left="720" w:hanging="720"/>
              <w:jc w:val="both"/>
              <w:rPr>
                <w:rFonts w:ascii="Arial" w:hAnsi="Arial"/>
              </w:rPr>
            </w:pPr>
            <w:r w:rsidRPr="00F83A90">
              <w:rPr>
                <w:rFonts w:ascii="Arial" w:hAnsi="Arial"/>
              </w:rPr>
              <w:t>Bridger, E. (2022). Employee engagement: A practical introduction (Vol. 24). Kogan Page Publishers.</w:t>
            </w:r>
          </w:p>
          <w:p w14:paraId="476ED393" w14:textId="77777777" w:rsidR="00F83A90" w:rsidRPr="00F83A90" w:rsidRDefault="00F83A90" w:rsidP="00F83A90">
            <w:pPr>
              <w:spacing w:line="360" w:lineRule="auto"/>
              <w:ind w:left="720" w:hanging="720"/>
              <w:jc w:val="both"/>
              <w:rPr>
                <w:rFonts w:ascii="Arial" w:hAnsi="Arial"/>
              </w:rPr>
            </w:pPr>
            <w:r w:rsidRPr="00F83A90">
              <w:rPr>
                <w:rFonts w:ascii="Arial" w:hAnsi="Arial"/>
              </w:rPr>
              <w:t>Cottrell, S. (2013). The study skills handbook. Macmillan International Higher Education.</w:t>
            </w:r>
          </w:p>
          <w:p w14:paraId="01B7937C" w14:textId="77777777" w:rsidR="00F83A90" w:rsidRPr="00F83A90" w:rsidRDefault="00F83A90" w:rsidP="00F83A90">
            <w:pPr>
              <w:spacing w:line="360" w:lineRule="auto"/>
              <w:ind w:left="720" w:hanging="720"/>
              <w:jc w:val="both"/>
              <w:rPr>
                <w:rFonts w:ascii="Arial" w:hAnsi="Arial"/>
              </w:rPr>
            </w:pPr>
            <w:r w:rsidRPr="00F83A90">
              <w:rPr>
                <w:rFonts w:ascii="Arial" w:hAnsi="Arial"/>
              </w:rPr>
              <w:t>Hashim, S.N.A., Yaacob, A., Suryani, I., Asraf, R.M., Bahador, Z. and Supian, N., (2023). Exploring the Use of Gibbs' Reflective Model in Enhancing In-Service ESL Teachers' Reflective Writing. Arab World English Journal, 14(2).</w:t>
            </w:r>
          </w:p>
          <w:p w14:paraId="7AA1B0CB" w14:textId="77777777" w:rsidR="00F83A90" w:rsidRPr="00F83A90" w:rsidRDefault="00F83A90" w:rsidP="00F83A90">
            <w:pPr>
              <w:spacing w:line="360" w:lineRule="auto"/>
              <w:ind w:left="720" w:hanging="720"/>
              <w:jc w:val="both"/>
              <w:rPr>
                <w:rFonts w:ascii="Arial" w:hAnsi="Arial"/>
              </w:rPr>
            </w:pPr>
            <w:r w:rsidRPr="00F83A90">
              <w:rPr>
                <w:rFonts w:ascii="Arial" w:hAnsi="Arial"/>
              </w:rPr>
              <w:t>Leiter, M.P. and Bakker, A.B. eds., (2010). Work engagement: A handbook of essential theory and research. Psychology Press, Taylor &amp; Francis Group.</w:t>
            </w:r>
          </w:p>
          <w:p w14:paraId="28085728" w14:textId="77777777" w:rsidR="00F83A90" w:rsidRPr="00F83A90" w:rsidRDefault="00F83A90" w:rsidP="00F83A90">
            <w:pPr>
              <w:spacing w:line="360" w:lineRule="auto"/>
              <w:ind w:left="720" w:hanging="720"/>
              <w:jc w:val="both"/>
              <w:rPr>
                <w:rFonts w:ascii="Arial" w:hAnsi="Arial"/>
              </w:rPr>
            </w:pPr>
            <w:r w:rsidRPr="00F83A90">
              <w:rPr>
                <w:rFonts w:ascii="Arial" w:hAnsi="Arial"/>
              </w:rPr>
              <w:t>Mullins, L. and Dossor, P. (2013) Hospitality Management and Organisational Behaviour. 5th ed. Harlow: Pearson.</w:t>
            </w:r>
          </w:p>
          <w:p w14:paraId="63046A3A" w14:textId="77777777" w:rsidR="00F83A90" w:rsidRPr="00F83A90" w:rsidRDefault="00F83A90" w:rsidP="00F83A90">
            <w:pPr>
              <w:spacing w:line="360" w:lineRule="auto"/>
              <w:ind w:left="720" w:hanging="720"/>
              <w:jc w:val="both"/>
              <w:rPr>
                <w:rFonts w:ascii="Arial" w:hAnsi="Arial"/>
              </w:rPr>
            </w:pPr>
            <w:r w:rsidRPr="00F83A90">
              <w:rPr>
                <w:rFonts w:ascii="Arial" w:hAnsi="Arial"/>
              </w:rPr>
              <w:lastRenderedPageBreak/>
              <w:t>Quick, L. (2020) Managing Events. Real Challenges, Real Outcomes. London: SAGE Publications Ltd.</w:t>
            </w:r>
          </w:p>
          <w:p w14:paraId="3B6C24F6" w14:textId="77777777" w:rsidR="00F83A90" w:rsidRPr="00F83A90" w:rsidRDefault="00F83A90" w:rsidP="00F83A90">
            <w:pPr>
              <w:spacing w:line="360" w:lineRule="auto"/>
              <w:ind w:left="720" w:hanging="720"/>
              <w:jc w:val="both"/>
              <w:rPr>
                <w:rFonts w:ascii="Arial" w:hAnsi="Arial"/>
              </w:rPr>
            </w:pPr>
            <w:r w:rsidRPr="00F83A90">
              <w:rPr>
                <w:rFonts w:ascii="Arial" w:hAnsi="Arial"/>
              </w:rPr>
              <w:t>Raghubalan, G., and Raghubalan, S. (2009). Hotel housekeeping: Operations and management. Oxford University Press.</w:t>
            </w:r>
          </w:p>
          <w:p w14:paraId="3ED2CECE" w14:textId="77777777" w:rsidR="00F83A90" w:rsidRPr="00F83A90" w:rsidRDefault="00F83A90" w:rsidP="00F83A90">
            <w:pPr>
              <w:spacing w:line="360" w:lineRule="auto"/>
              <w:ind w:left="720" w:hanging="720"/>
              <w:jc w:val="both"/>
              <w:rPr>
                <w:rFonts w:ascii="Arial" w:hAnsi="Arial"/>
              </w:rPr>
            </w:pPr>
            <w:r w:rsidRPr="00F83A90">
              <w:rPr>
                <w:rFonts w:ascii="Arial" w:hAnsi="Arial"/>
              </w:rPr>
              <w:t xml:space="preserve">ResearchGate (2024) (PDF) the power of reflective journal writing for University... Available at: https://www.researchgate.net/publication/354638603_The_power_of_reflective_journal_writing_for_university_students_from_the_EFL_perspective {Accessed: 13 February 2024}. </w:t>
            </w:r>
          </w:p>
          <w:p w14:paraId="38547BB8" w14:textId="77777777" w:rsidR="00F83A90" w:rsidRPr="00F83A90" w:rsidRDefault="00F83A90" w:rsidP="00F83A90">
            <w:pPr>
              <w:spacing w:line="360" w:lineRule="auto"/>
              <w:ind w:left="720" w:hanging="720"/>
              <w:jc w:val="both"/>
              <w:rPr>
                <w:rFonts w:ascii="Arial" w:hAnsi="Arial"/>
              </w:rPr>
            </w:pPr>
            <w:r w:rsidRPr="00F83A90">
              <w:rPr>
                <w:rFonts w:ascii="Arial" w:hAnsi="Arial"/>
              </w:rPr>
              <w:t>Sundgren, M.K., Millear, P.M., Dawber, C. and Medoro, L., (2021). Reflective practice groups and nurse professional quality of life. The Australian Journal of Advanced Nursing, 38(4), pp.49-67.</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0C802618"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2B421BC5" w14:textId="77777777" w:rsidR="00912C95" w:rsidRPr="00FF51C8" w:rsidRDefault="00912C95" w:rsidP="008358ED">
      <w:pPr>
        <w:rPr>
          <w:rFonts w:asciiTheme="minorBidi" w:hAnsiTheme="minorBidi"/>
          <w:b/>
          <w:bCs/>
          <w:sz w:val="22"/>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3F970E7C" w14:textId="77777777" w:rsidR="00912C95" w:rsidRDefault="00912C95" w:rsidP="00912C95">
      <w:pPr>
        <w:pStyle w:val="Title"/>
      </w:pPr>
      <w:r>
        <w:t>Health and Safety Guide for Premier Inn Housekeeping Department</w:t>
      </w:r>
    </w:p>
    <w:p w14:paraId="211383EA" w14:textId="77777777" w:rsidR="00912C95" w:rsidRDefault="00912C95" w:rsidP="00912C95"/>
    <w:p w14:paraId="04B86BD2" w14:textId="77777777" w:rsidR="00912C95" w:rsidRPr="008B5D73" w:rsidRDefault="00912C95" w:rsidP="00912C95"/>
    <w:p w14:paraId="110F8794" w14:textId="18DE371A" w:rsidR="00330917" w:rsidRDefault="00DD4140" w:rsidP="00912C95">
      <w:pPr>
        <w:rPr>
          <w:b/>
          <w:bCs/>
        </w:rPr>
      </w:pPr>
      <w:r>
        <w:rPr>
          <w:b/>
          <w:bCs/>
        </w:rPr>
        <w:t xml:space="preserve">                                                                                   </w:t>
      </w:r>
      <w:r w:rsidR="00912C95">
        <w:rPr>
          <w:noProof/>
          <w:lang w:val="en-US"/>
        </w:rPr>
        <w:drawing>
          <wp:inline distT="0" distB="0" distL="0" distR="0" wp14:anchorId="3B991966" wp14:editId="3816BE5F">
            <wp:extent cx="2800741" cy="1995170"/>
            <wp:effectExtent l="0" t="0" r="0" b="5080"/>
            <wp:docPr id="1090025671" name="Picture 2" descr="Premier Inn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mier Inn Logo and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0475" cy="2009228"/>
                    </a:xfrm>
                    <a:prstGeom prst="rect">
                      <a:avLst/>
                    </a:prstGeom>
                    <a:noFill/>
                    <a:ln>
                      <a:noFill/>
                    </a:ln>
                  </pic:spPr>
                </pic:pic>
              </a:graphicData>
            </a:graphic>
          </wp:inline>
        </w:drawing>
      </w: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6074CC45" w14:textId="45F8E389" w:rsidR="00912C95" w:rsidRPr="00B61125" w:rsidRDefault="00912C95" w:rsidP="00B61125">
      <w:pPr>
        <w:pStyle w:val="Heading1"/>
        <w:spacing w:line="360" w:lineRule="auto"/>
        <w:rPr>
          <w:rFonts w:ascii="Arial" w:hAnsi="Arial" w:cs="Arial"/>
          <w:sz w:val="28"/>
          <w:szCs w:val="28"/>
        </w:rPr>
      </w:pPr>
      <w:r w:rsidRPr="00B61125">
        <w:rPr>
          <w:rFonts w:ascii="Arial" w:hAnsi="Arial" w:cs="Arial"/>
          <w:sz w:val="28"/>
          <w:szCs w:val="28"/>
        </w:rPr>
        <w:lastRenderedPageBreak/>
        <w:t>Introduction</w:t>
      </w:r>
    </w:p>
    <w:p w14:paraId="7BCD69AD" w14:textId="77777777" w:rsidR="00912C95" w:rsidRPr="00912C95" w:rsidRDefault="00912C95" w:rsidP="00912C95">
      <w:pPr>
        <w:spacing w:line="360" w:lineRule="auto"/>
        <w:rPr>
          <w:rFonts w:ascii="Arial" w:hAnsi="Arial" w:cs="Arial"/>
          <w:szCs w:val="24"/>
        </w:rPr>
      </w:pPr>
      <w:r w:rsidRPr="00912C95">
        <w:rPr>
          <w:rFonts w:ascii="Arial" w:hAnsi="Arial" w:cs="Arial"/>
          <w:szCs w:val="24"/>
        </w:rPr>
        <w:t>Premier Inn, a UK-based hotel company has taken the issue of employee and guest safety seriously and places high importance to the issue (Marques, 2023). As part of health and safety cleanliness policies, Premier Inn created a comprehensive policy with the health safety manual which is specifically meant for room cleaning. This step taken is to eliminate or minimise the risk of accidents and to protect the employee and his wellbeing.</w:t>
      </w:r>
    </w:p>
    <w:p w14:paraId="125C004C" w14:textId="77777777" w:rsidR="00912C95" w:rsidRPr="00B61125" w:rsidRDefault="00912C95" w:rsidP="00B61125">
      <w:pPr>
        <w:pStyle w:val="Heading1"/>
        <w:spacing w:line="360" w:lineRule="auto"/>
        <w:rPr>
          <w:rFonts w:ascii="Arial" w:hAnsi="Arial" w:cs="Arial"/>
          <w:sz w:val="28"/>
          <w:szCs w:val="28"/>
        </w:rPr>
      </w:pPr>
      <w:r w:rsidRPr="00912C95">
        <w:rPr>
          <w:rFonts w:ascii="Arial" w:hAnsi="Arial" w:cs="Arial"/>
          <w:sz w:val="24"/>
          <w:szCs w:val="24"/>
        </w:rPr>
        <w:t xml:space="preserve">1. </w:t>
      </w:r>
      <w:r w:rsidRPr="00B61125">
        <w:rPr>
          <w:rFonts w:ascii="Arial" w:hAnsi="Arial" w:cs="Arial"/>
          <w:sz w:val="28"/>
          <w:szCs w:val="28"/>
        </w:rPr>
        <w:t>Identifying Potential Risks and Industry Best Practices</w:t>
      </w:r>
    </w:p>
    <w:p w14:paraId="6E840D31" w14:textId="77777777" w:rsidR="00912C95" w:rsidRPr="00912C95" w:rsidRDefault="00912C95" w:rsidP="00912C95">
      <w:pPr>
        <w:spacing w:line="360" w:lineRule="auto"/>
        <w:rPr>
          <w:rFonts w:ascii="Arial" w:hAnsi="Arial" w:cs="Arial"/>
          <w:szCs w:val="24"/>
        </w:rPr>
      </w:pPr>
      <w:r w:rsidRPr="00912C95">
        <w:rPr>
          <w:rFonts w:ascii="Arial" w:hAnsi="Arial" w:cs="Arial"/>
          <w:szCs w:val="24"/>
        </w:rPr>
        <w:t xml:space="preserve">To keep our housekeepers safe while cleaning rooms, we must know what hazards are commonly found and work to avoid them. Included in these hazards would be falls, slips and trips, as well as ergonomic or chemical hazards (Wilkinson, 2020). We can successfully reduce the potential for these hazards by following state requirements and safe work practices, as well as by providing proper training, Personal Protective Equipment (PPE), and maintaining or equipment. Ongoing evaluation of the risks and proactive management of the hazards in our workplace will ensure that we continue to improve our safety procedures which are needed to keep us in line with the industry and to keep our crew members healthy. </w:t>
      </w:r>
    </w:p>
    <w:p w14:paraId="5AFB09BC" w14:textId="77777777" w:rsidR="00912C95" w:rsidRPr="00912C95" w:rsidRDefault="00912C95" w:rsidP="00B61125">
      <w:pPr>
        <w:pStyle w:val="Heading1"/>
        <w:spacing w:line="360" w:lineRule="auto"/>
        <w:rPr>
          <w:rFonts w:ascii="Arial" w:hAnsi="Arial" w:cs="Arial"/>
          <w:sz w:val="24"/>
          <w:szCs w:val="24"/>
        </w:rPr>
      </w:pPr>
      <w:r w:rsidRPr="00912C95">
        <w:rPr>
          <w:rFonts w:ascii="Arial" w:hAnsi="Arial" w:cs="Arial"/>
          <w:sz w:val="24"/>
          <w:szCs w:val="24"/>
        </w:rPr>
        <w:t>2</w:t>
      </w:r>
      <w:r w:rsidRPr="00B61125">
        <w:rPr>
          <w:rFonts w:ascii="Arial" w:hAnsi="Arial" w:cs="Arial"/>
          <w:sz w:val="28"/>
          <w:szCs w:val="28"/>
        </w:rPr>
        <w:t>. Precautions</w:t>
      </w:r>
    </w:p>
    <w:p w14:paraId="6BB151BA" w14:textId="77777777" w:rsidR="00912C95" w:rsidRPr="00912C95" w:rsidRDefault="00912C95" w:rsidP="00912C95">
      <w:pPr>
        <w:rPr>
          <w:rFonts w:ascii="Arial" w:hAnsi="Arial" w:cs="Arial"/>
          <w:szCs w:val="24"/>
        </w:rPr>
      </w:pPr>
      <w:r w:rsidRPr="00912C95">
        <w:rPr>
          <w:rFonts w:ascii="Arial" w:hAnsi="Arial" w:cs="Arial"/>
          <w:szCs w:val="24"/>
        </w:rPr>
        <w:t>Personal Protective Equipment (PPE):</w:t>
      </w:r>
    </w:p>
    <w:p w14:paraId="0C994402" w14:textId="77777777" w:rsidR="00912C95" w:rsidRPr="00912C95" w:rsidRDefault="00912C95" w:rsidP="00912C95">
      <w:pPr>
        <w:pStyle w:val="ListParagraph"/>
        <w:widowControl/>
        <w:numPr>
          <w:ilvl w:val="0"/>
          <w:numId w:val="5"/>
        </w:numPr>
        <w:autoSpaceDE/>
        <w:autoSpaceDN/>
        <w:spacing w:after="160" w:line="360" w:lineRule="auto"/>
        <w:contextualSpacing/>
        <w:jc w:val="both"/>
        <w:rPr>
          <w:rFonts w:ascii="Arial" w:hAnsi="Arial" w:cs="Arial"/>
          <w:sz w:val="24"/>
          <w:szCs w:val="24"/>
        </w:rPr>
      </w:pPr>
      <w:r w:rsidRPr="00912C95">
        <w:rPr>
          <w:rFonts w:ascii="Arial" w:hAnsi="Arial" w:cs="Arial"/>
          <w:sz w:val="24"/>
          <w:szCs w:val="24"/>
        </w:rPr>
        <w:t>Wear rubber gloves to protect hands from harsh chemicals.</w:t>
      </w:r>
    </w:p>
    <w:p w14:paraId="6ED2C8E1" w14:textId="77777777" w:rsidR="00912C95" w:rsidRPr="00912C95" w:rsidRDefault="00912C95" w:rsidP="00912C95">
      <w:pPr>
        <w:pStyle w:val="ListParagraph"/>
        <w:widowControl/>
        <w:numPr>
          <w:ilvl w:val="0"/>
          <w:numId w:val="5"/>
        </w:numPr>
        <w:autoSpaceDE/>
        <w:autoSpaceDN/>
        <w:spacing w:after="160" w:line="360" w:lineRule="auto"/>
        <w:contextualSpacing/>
        <w:jc w:val="both"/>
        <w:rPr>
          <w:rFonts w:ascii="Arial" w:hAnsi="Arial" w:cs="Arial"/>
          <w:sz w:val="24"/>
          <w:szCs w:val="24"/>
        </w:rPr>
      </w:pPr>
      <w:r w:rsidRPr="00912C95">
        <w:rPr>
          <w:rFonts w:ascii="Arial" w:hAnsi="Arial" w:cs="Arial"/>
          <w:sz w:val="24"/>
          <w:szCs w:val="24"/>
        </w:rPr>
        <w:t>Non slip shoes will help you not to fall on wet or damp places.</w:t>
      </w:r>
    </w:p>
    <w:p w14:paraId="27715CDF" w14:textId="77777777" w:rsidR="00912C95" w:rsidRPr="00912C95" w:rsidRDefault="00912C95" w:rsidP="00912C95">
      <w:pPr>
        <w:pStyle w:val="ListParagraph"/>
        <w:widowControl/>
        <w:numPr>
          <w:ilvl w:val="0"/>
          <w:numId w:val="5"/>
        </w:numPr>
        <w:autoSpaceDE/>
        <w:autoSpaceDN/>
        <w:spacing w:after="160" w:line="360" w:lineRule="auto"/>
        <w:contextualSpacing/>
        <w:jc w:val="both"/>
        <w:rPr>
          <w:rFonts w:ascii="Arial" w:hAnsi="Arial" w:cs="Arial"/>
          <w:sz w:val="24"/>
          <w:szCs w:val="24"/>
        </w:rPr>
      </w:pPr>
      <w:r w:rsidRPr="00912C95">
        <w:rPr>
          <w:rFonts w:ascii="Arial" w:hAnsi="Arial" w:cs="Arial"/>
          <w:sz w:val="24"/>
          <w:szCs w:val="24"/>
        </w:rPr>
        <w:t>Use goggles to protect your eyes from cleaning products or splashes.</w:t>
      </w:r>
    </w:p>
    <w:p w14:paraId="430497AD" w14:textId="77777777" w:rsidR="00912C95" w:rsidRPr="00912C95" w:rsidRDefault="00912C95" w:rsidP="00912C95">
      <w:pPr>
        <w:rPr>
          <w:rFonts w:ascii="Arial" w:hAnsi="Arial" w:cs="Arial"/>
          <w:szCs w:val="24"/>
        </w:rPr>
      </w:pPr>
      <w:r w:rsidRPr="00912C95">
        <w:rPr>
          <w:rFonts w:ascii="Arial" w:hAnsi="Arial" w:cs="Arial"/>
          <w:szCs w:val="24"/>
        </w:rPr>
        <w:t>Caution Signs:</w:t>
      </w:r>
    </w:p>
    <w:p w14:paraId="223B9853" w14:textId="77777777" w:rsidR="00912C95" w:rsidRPr="00912C95" w:rsidRDefault="00912C95" w:rsidP="00912C95">
      <w:pPr>
        <w:pStyle w:val="ListParagraph"/>
        <w:widowControl/>
        <w:numPr>
          <w:ilvl w:val="0"/>
          <w:numId w:val="4"/>
        </w:numPr>
        <w:autoSpaceDE/>
        <w:autoSpaceDN/>
        <w:spacing w:after="160" w:line="360" w:lineRule="auto"/>
        <w:contextualSpacing/>
        <w:jc w:val="both"/>
        <w:rPr>
          <w:rFonts w:ascii="Arial" w:hAnsi="Arial" w:cs="Arial"/>
          <w:sz w:val="24"/>
          <w:szCs w:val="24"/>
        </w:rPr>
      </w:pPr>
      <w:r w:rsidRPr="00912C95">
        <w:rPr>
          <w:rFonts w:ascii="Arial" w:hAnsi="Arial" w:cs="Arial"/>
          <w:sz w:val="24"/>
          <w:szCs w:val="24"/>
        </w:rPr>
        <w:t xml:space="preserve">Place warning signs in the areas where corrosion is visible that warns workers and visitors of the risk. </w:t>
      </w:r>
    </w:p>
    <w:p w14:paraId="634F5EC6" w14:textId="77777777" w:rsidR="00912C95" w:rsidRPr="00912C95" w:rsidRDefault="00912C95" w:rsidP="00912C95">
      <w:pPr>
        <w:pStyle w:val="ListParagraph"/>
        <w:widowControl/>
        <w:numPr>
          <w:ilvl w:val="0"/>
          <w:numId w:val="4"/>
        </w:numPr>
        <w:autoSpaceDE/>
        <w:autoSpaceDN/>
        <w:spacing w:after="160" w:line="360" w:lineRule="auto"/>
        <w:contextualSpacing/>
        <w:jc w:val="both"/>
        <w:rPr>
          <w:rFonts w:ascii="Arial" w:hAnsi="Arial" w:cs="Arial"/>
          <w:sz w:val="24"/>
          <w:szCs w:val="24"/>
        </w:rPr>
      </w:pPr>
      <w:r w:rsidRPr="00912C95">
        <w:rPr>
          <w:rFonts w:ascii="Arial" w:hAnsi="Arial" w:cs="Arial"/>
          <w:sz w:val="24"/>
          <w:szCs w:val="24"/>
        </w:rPr>
        <w:lastRenderedPageBreak/>
        <w:t>Make sure the sign warning sign is visible and also be readable to warn workers and users.</w:t>
      </w:r>
    </w:p>
    <w:p w14:paraId="76F3BBBA" w14:textId="77777777" w:rsidR="00912C95" w:rsidRPr="00912C95" w:rsidRDefault="00912C95" w:rsidP="00912C95">
      <w:pPr>
        <w:rPr>
          <w:rFonts w:ascii="Arial" w:hAnsi="Arial" w:cs="Arial"/>
          <w:szCs w:val="24"/>
        </w:rPr>
      </w:pPr>
      <w:r w:rsidRPr="00912C95">
        <w:rPr>
          <w:rFonts w:ascii="Arial" w:hAnsi="Arial" w:cs="Arial"/>
          <w:szCs w:val="24"/>
        </w:rPr>
        <w:t>Equipment Inspection and Maintenance:</w:t>
      </w:r>
    </w:p>
    <w:p w14:paraId="1839F4BD" w14:textId="77777777" w:rsidR="00840816" w:rsidRDefault="00840816">
      <w:pPr>
        <w:rPr>
          <w:b/>
          <w:bCs/>
        </w:rPr>
      </w:pPr>
    </w:p>
    <w:p w14:paraId="6E08186D" w14:textId="77777777" w:rsidR="00912C95" w:rsidRPr="00B61125" w:rsidRDefault="00912C95" w:rsidP="00912C95">
      <w:pPr>
        <w:pStyle w:val="ListParagraph"/>
        <w:widowControl/>
        <w:numPr>
          <w:ilvl w:val="0"/>
          <w:numId w:val="7"/>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 xml:space="preserve">Frequently inspect cleaning instruments and machinery for issues and defects. </w:t>
      </w:r>
    </w:p>
    <w:p w14:paraId="479DFF57" w14:textId="77777777" w:rsidR="00912C95" w:rsidRPr="00B61125" w:rsidRDefault="00912C95" w:rsidP="00912C95">
      <w:pPr>
        <w:pStyle w:val="ListParagraph"/>
        <w:widowControl/>
        <w:numPr>
          <w:ilvl w:val="0"/>
          <w:numId w:val="7"/>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 xml:space="preserve">Deal with issues immediately to prevent potential incidents and guarantee everything is functioning as intended (Foskett </w:t>
      </w:r>
      <w:r w:rsidRPr="00B61125">
        <w:rPr>
          <w:rFonts w:ascii="Arial" w:hAnsi="Arial" w:cs="Arial"/>
          <w:i/>
          <w:iCs/>
          <w:sz w:val="24"/>
          <w:szCs w:val="24"/>
        </w:rPr>
        <w:t>et al</w:t>
      </w:r>
      <w:r w:rsidRPr="00B61125">
        <w:rPr>
          <w:rFonts w:ascii="Arial" w:hAnsi="Arial" w:cs="Arial"/>
          <w:sz w:val="24"/>
          <w:szCs w:val="24"/>
        </w:rPr>
        <w:t xml:space="preserve">., 2021). </w:t>
      </w:r>
    </w:p>
    <w:p w14:paraId="13597C42" w14:textId="77777777" w:rsidR="00912C95" w:rsidRDefault="00912C95" w:rsidP="00912C95">
      <w:r w:rsidRPr="00B61125">
        <w:rPr>
          <w:rFonts w:ascii="Arial" w:hAnsi="Arial" w:cs="Arial"/>
        </w:rPr>
        <w:t>Follow SOP's are written to ensure compliance with rules and there is less chance of serious injury or death if they are followed</w:t>
      </w:r>
      <w:r>
        <w:t>.</w:t>
      </w:r>
    </w:p>
    <w:p w14:paraId="6B00A6AC" w14:textId="1F6262AB" w:rsidR="00912C95" w:rsidRDefault="00912C95" w:rsidP="00912C95">
      <w:pPr>
        <w:pStyle w:val="Heading1"/>
        <w:rPr>
          <w:rFonts w:ascii="Arial" w:hAnsi="Arial" w:cs="Arial"/>
          <w:sz w:val="28"/>
          <w:szCs w:val="28"/>
        </w:rPr>
      </w:pPr>
      <w:r>
        <w:t xml:space="preserve">3. </w:t>
      </w:r>
      <w:r w:rsidRPr="00B61125">
        <w:rPr>
          <w:rFonts w:ascii="Arial" w:hAnsi="Arial" w:cs="Arial"/>
          <w:sz w:val="28"/>
          <w:szCs w:val="28"/>
        </w:rPr>
        <w:t>Procedure</w:t>
      </w:r>
    </w:p>
    <w:p w14:paraId="1C6FF59E" w14:textId="77777777" w:rsidR="00B61125" w:rsidRPr="00B61125" w:rsidRDefault="00B61125" w:rsidP="00B61125"/>
    <w:p w14:paraId="13070541" w14:textId="77777777"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Getting ready:</w:t>
      </w:r>
      <w:r w:rsidRPr="00DD4140">
        <w:rPr>
          <w:rFonts w:ascii="Arial" w:hAnsi="Arial" w:cs="Arial"/>
          <w:sz w:val="24"/>
          <w:szCs w:val="24"/>
        </w:rPr>
        <w:t xml:space="preserve"> Before beginning the cleaning procedure, gather all required cleaning goods and tools.</w:t>
      </w:r>
    </w:p>
    <w:p w14:paraId="0F615054" w14:textId="77777777"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Assessment:</w:t>
      </w:r>
      <w:r w:rsidRPr="00DD4140">
        <w:rPr>
          <w:rFonts w:ascii="Arial" w:hAnsi="Arial" w:cs="Arial"/>
          <w:sz w:val="24"/>
          <w:szCs w:val="24"/>
        </w:rPr>
        <w:t xml:space="preserve"> Inspect the area for any possible hazards, like any power cords, broken glass, or wet areas, that could cause you to trip, fall, or result in injury.</w:t>
      </w:r>
    </w:p>
    <w:p w14:paraId="23536575" w14:textId="77777777"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Cleaning Procedure:</w:t>
      </w:r>
      <w:r w:rsidRPr="00DD4140">
        <w:rPr>
          <w:rFonts w:ascii="Arial" w:hAnsi="Arial" w:cs="Arial"/>
          <w:sz w:val="24"/>
          <w:szCs w:val="24"/>
        </w:rPr>
        <w:t xml:space="preserve"> Starting at the top and working down, dust shelves and clean mirrors in order to keep from reclaiming the area.</w:t>
      </w:r>
    </w:p>
    <w:p w14:paraId="51680328" w14:textId="77777777"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Chemical Handling:</w:t>
      </w:r>
      <w:r w:rsidRPr="00DD4140">
        <w:rPr>
          <w:rFonts w:ascii="Arial" w:hAnsi="Arial" w:cs="Arial"/>
          <w:sz w:val="24"/>
          <w:szCs w:val="24"/>
        </w:rPr>
        <w:t xml:space="preserve"> Also, follow the instructions provided with the cleaning agent and make sure the area in which it is being used is adequately ventilated. Only use cleaning agents as directed.</w:t>
      </w:r>
    </w:p>
    <w:p w14:paraId="1E4E0494" w14:textId="11964A7D"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Floor Cleaning:</w:t>
      </w:r>
      <w:r w:rsidRPr="00DD4140">
        <w:rPr>
          <w:rFonts w:ascii="Arial" w:hAnsi="Arial" w:cs="Arial"/>
          <w:sz w:val="24"/>
          <w:szCs w:val="24"/>
        </w:rPr>
        <w:t xml:space="preserve"> After mopping the floors with the right products, mak</w:t>
      </w:r>
      <w:r w:rsidR="00B61125">
        <w:rPr>
          <w:rFonts w:ascii="Arial" w:hAnsi="Arial" w:cs="Arial"/>
          <w:sz w:val="24"/>
          <w:szCs w:val="24"/>
        </w:rPr>
        <w:t>e sure the flo</w:t>
      </w:r>
      <w:r w:rsidRPr="00DD4140">
        <w:rPr>
          <w:rFonts w:ascii="Arial" w:hAnsi="Arial" w:cs="Arial"/>
          <w:sz w:val="24"/>
          <w:szCs w:val="24"/>
        </w:rPr>
        <w:t>ors are dry and clear of any danger.</w:t>
      </w:r>
    </w:p>
    <w:p w14:paraId="32125C96" w14:textId="77777777" w:rsidR="00912C95" w:rsidRPr="00DD4140" w:rsidRDefault="00912C95" w:rsidP="00912C95">
      <w:pPr>
        <w:pStyle w:val="ListParagraph"/>
        <w:widowControl/>
        <w:numPr>
          <w:ilvl w:val="0"/>
          <w:numId w:val="8"/>
        </w:numPr>
        <w:autoSpaceDE/>
        <w:autoSpaceDN/>
        <w:spacing w:after="160" w:line="360" w:lineRule="auto"/>
        <w:contextualSpacing/>
        <w:jc w:val="both"/>
        <w:rPr>
          <w:rFonts w:ascii="Arial" w:hAnsi="Arial" w:cs="Arial"/>
          <w:sz w:val="24"/>
          <w:szCs w:val="24"/>
        </w:rPr>
      </w:pPr>
      <w:r w:rsidRPr="00DD4140">
        <w:rPr>
          <w:rFonts w:ascii="Arial" w:hAnsi="Arial" w:cs="Arial"/>
          <w:b/>
          <w:bCs/>
          <w:sz w:val="24"/>
          <w:szCs w:val="24"/>
        </w:rPr>
        <w:t>Final Inspection:</w:t>
      </w:r>
      <w:r w:rsidRPr="00DD4140">
        <w:rPr>
          <w:rFonts w:ascii="Arial" w:hAnsi="Arial" w:cs="Arial"/>
          <w:sz w:val="24"/>
          <w:szCs w:val="24"/>
        </w:rPr>
        <w:t xml:space="preserve"> Complete a thorough visual inspection of the space to make sure all hazards have been eliminated and that all cleaning duties have been done to the highest standard (Foskett </w:t>
      </w:r>
      <w:r w:rsidRPr="00DD4140">
        <w:rPr>
          <w:rFonts w:ascii="Arial" w:hAnsi="Arial" w:cs="Arial"/>
          <w:i/>
          <w:iCs/>
          <w:sz w:val="24"/>
          <w:szCs w:val="24"/>
        </w:rPr>
        <w:t>et al</w:t>
      </w:r>
      <w:r w:rsidRPr="00DD4140">
        <w:rPr>
          <w:rFonts w:ascii="Arial" w:hAnsi="Arial" w:cs="Arial"/>
          <w:sz w:val="24"/>
          <w:szCs w:val="24"/>
        </w:rPr>
        <w:t>., 2021).</w:t>
      </w:r>
    </w:p>
    <w:p w14:paraId="0576B086" w14:textId="77777777" w:rsidR="00912C95" w:rsidRPr="00B61125" w:rsidRDefault="00912C95" w:rsidP="00B61125">
      <w:pPr>
        <w:pStyle w:val="Heading1"/>
        <w:spacing w:line="360" w:lineRule="auto"/>
        <w:rPr>
          <w:sz w:val="28"/>
          <w:szCs w:val="28"/>
        </w:rPr>
      </w:pPr>
      <w:r>
        <w:t xml:space="preserve">4. </w:t>
      </w:r>
      <w:r w:rsidRPr="00B61125">
        <w:rPr>
          <w:rFonts w:ascii="Arial" w:hAnsi="Arial" w:cs="Arial"/>
          <w:sz w:val="28"/>
          <w:szCs w:val="28"/>
        </w:rPr>
        <w:t>Equipment</w:t>
      </w:r>
    </w:p>
    <w:p w14:paraId="355EC9D7" w14:textId="77777777" w:rsidR="00912C95" w:rsidRPr="00B61125" w:rsidRDefault="00912C95" w:rsidP="00912C95">
      <w:pPr>
        <w:pStyle w:val="ListParagraph"/>
        <w:widowControl/>
        <w:numPr>
          <w:ilvl w:val="0"/>
          <w:numId w:val="6"/>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Microfiber rags for dusting surfaces</w:t>
      </w:r>
    </w:p>
    <w:p w14:paraId="107209AF" w14:textId="77777777" w:rsidR="00912C95" w:rsidRPr="00B61125" w:rsidRDefault="00912C95" w:rsidP="00912C95">
      <w:pPr>
        <w:pStyle w:val="ListParagraph"/>
        <w:widowControl/>
        <w:numPr>
          <w:ilvl w:val="0"/>
          <w:numId w:val="6"/>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lastRenderedPageBreak/>
        <w:t>Mop and bucket for cleaning floors</w:t>
      </w:r>
    </w:p>
    <w:p w14:paraId="01EA4A7B" w14:textId="77777777" w:rsidR="00912C95" w:rsidRPr="00B61125" w:rsidRDefault="00912C95" w:rsidP="00912C95">
      <w:pPr>
        <w:pStyle w:val="ListParagraph"/>
        <w:widowControl/>
        <w:numPr>
          <w:ilvl w:val="0"/>
          <w:numId w:val="6"/>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HEPA-filtered hoover cleaner removes dust most effectively</w:t>
      </w:r>
    </w:p>
    <w:p w14:paraId="1438043D" w14:textId="77777777" w:rsidR="00912C95" w:rsidRPr="00B61125" w:rsidRDefault="00912C95" w:rsidP="00912C95">
      <w:pPr>
        <w:pStyle w:val="ListParagraph"/>
        <w:widowControl/>
        <w:numPr>
          <w:ilvl w:val="0"/>
          <w:numId w:val="6"/>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Spray bottles to use disinfectants</w:t>
      </w:r>
    </w:p>
    <w:p w14:paraId="44074A71" w14:textId="77777777" w:rsidR="00912C95" w:rsidRPr="00B61125" w:rsidRDefault="00912C95" w:rsidP="00912C95">
      <w:pPr>
        <w:pStyle w:val="ListParagraph"/>
        <w:widowControl/>
        <w:numPr>
          <w:ilvl w:val="0"/>
          <w:numId w:val="6"/>
        </w:numPr>
        <w:autoSpaceDE/>
        <w:autoSpaceDN/>
        <w:spacing w:after="160" w:line="360" w:lineRule="auto"/>
        <w:contextualSpacing/>
        <w:jc w:val="both"/>
        <w:rPr>
          <w:rFonts w:ascii="Arial" w:hAnsi="Arial" w:cs="Arial"/>
          <w:sz w:val="24"/>
          <w:szCs w:val="24"/>
        </w:rPr>
      </w:pPr>
      <w:r w:rsidRPr="00B61125">
        <w:rPr>
          <w:rFonts w:ascii="Arial" w:hAnsi="Arial" w:cs="Arial"/>
          <w:sz w:val="24"/>
          <w:szCs w:val="24"/>
        </w:rPr>
        <w:t>A wet floor sign to warn people the floor is wet.</w:t>
      </w:r>
    </w:p>
    <w:p w14:paraId="376A80D1" w14:textId="64F50D72" w:rsidR="00912C95" w:rsidRPr="00DD4140" w:rsidRDefault="00912C95" w:rsidP="00DD4140">
      <w:pPr>
        <w:pStyle w:val="Heading1"/>
        <w:spacing w:line="360" w:lineRule="auto"/>
        <w:rPr>
          <w:rFonts w:ascii="Arial" w:hAnsi="Arial" w:cs="Arial"/>
          <w:sz w:val="24"/>
          <w:szCs w:val="24"/>
        </w:rPr>
      </w:pPr>
      <w:r w:rsidRPr="00DD4140">
        <w:rPr>
          <w:rFonts w:ascii="Arial" w:hAnsi="Arial" w:cs="Arial"/>
          <w:sz w:val="24"/>
          <w:szCs w:val="24"/>
        </w:rPr>
        <w:t>5</w:t>
      </w:r>
      <w:r w:rsidRPr="00B61125">
        <w:rPr>
          <w:rFonts w:ascii="Arial" w:hAnsi="Arial" w:cs="Arial"/>
          <w:sz w:val="28"/>
          <w:szCs w:val="28"/>
        </w:rPr>
        <w:t>. Hazard Mitigation</w:t>
      </w:r>
    </w:p>
    <w:p w14:paraId="0BDCB2D0" w14:textId="77777777" w:rsidR="00912C95" w:rsidRPr="00DD4140" w:rsidRDefault="00912C95" w:rsidP="00DD4140">
      <w:pPr>
        <w:pStyle w:val="ListParagraph"/>
        <w:widowControl/>
        <w:numPr>
          <w:ilvl w:val="0"/>
          <w:numId w:val="6"/>
        </w:numPr>
        <w:autoSpaceDE/>
        <w:autoSpaceDN/>
        <w:spacing w:after="160" w:line="360" w:lineRule="auto"/>
        <w:contextualSpacing/>
        <w:jc w:val="both"/>
        <w:rPr>
          <w:rFonts w:ascii="Arial" w:hAnsi="Arial" w:cs="Arial"/>
          <w:sz w:val="24"/>
          <w:szCs w:val="24"/>
        </w:rPr>
      </w:pPr>
      <w:r w:rsidRPr="00DD4140">
        <w:rPr>
          <w:rFonts w:ascii="Arial" w:hAnsi="Arial" w:cs="Arial"/>
          <w:sz w:val="24"/>
          <w:szCs w:val="24"/>
        </w:rPr>
        <w:t>Slips and Falls: Wipe-up spills promptly, and install non-slip mats in areas that tend to get wet.</w:t>
      </w:r>
    </w:p>
    <w:p w14:paraId="2CC483B8" w14:textId="77777777" w:rsidR="00912C95" w:rsidRPr="00DD4140" w:rsidRDefault="00912C95" w:rsidP="00DD4140">
      <w:pPr>
        <w:pStyle w:val="ListParagraph"/>
        <w:widowControl/>
        <w:numPr>
          <w:ilvl w:val="0"/>
          <w:numId w:val="6"/>
        </w:numPr>
        <w:autoSpaceDE/>
        <w:autoSpaceDN/>
        <w:spacing w:after="160" w:line="360" w:lineRule="auto"/>
        <w:contextualSpacing/>
        <w:jc w:val="both"/>
        <w:rPr>
          <w:rFonts w:ascii="Arial" w:hAnsi="Arial" w:cs="Arial"/>
          <w:sz w:val="24"/>
          <w:szCs w:val="24"/>
        </w:rPr>
      </w:pPr>
      <w:r w:rsidRPr="00DD4140">
        <w:rPr>
          <w:rFonts w:ascii="Arial" w:hAnsi="Arial" w:cs="Arial"/>
          <w:sz w:val="24"/>
          <w:szCs w:val="24"/>
        </w:rPr>
        <w:t>Chemical Exposure: Make sure all employee's are aware of the safe chemical handling techniques and they are following the recommendations from the SDS sheets (Government of Canada, 2024).</w:t>
      </w:r>
    </w:p>
    <w:p w14:paraId="09FDFF7E" w14:textId="77777777" w:rsidR="00912C95" w:rsidRPr="00DD4140" w:rsidRDefault="00912C95" w:rsidP="00DD4140">
      <w:pPr>
        <w:pStyle w:val="ListParagraph"/>
        <w:widowControl/>
        <w:numPr>
          <w:ilvl w:val="0"/>
          <w:numId w:val="6"/>
        </w:numPr>
        <w:autoSpaceDE/>
        <w:autoSpaceDN/>
        <w:spacing w:after="160" w:line="360" w:lineRule="auto"/>
        <w:contextualSpacing/>
        <w:jc w:val="both"/>
        <w:rPr>
          <w:rFonts w:ascii="Arial" w:hAnsi="Arial" w:cs="Arial"/>
          <w:sz w:val="24"/>
          <w:szCs w:val="24"/>
        </w:rPr>
      </w:pPr>
      <w:r w:rsidRPr="00DD4140">
        <w:rPr>
          <w:rFonts w:ascii="Arial" w:hAnsi="Arial" w:cs="Arial"/>
          <w:sz w:val="24"/>
          <w:szCs w:val="24"/>
        </w:rPr>
        <w:t>Ergonomic Strains: Work to promote easier schedules and portable equipment such as carts that help custodial staff minimize the strain due to heavy equipment and supplies involved in a messy campus.</w:t>
      </w:r>
    </w:p>
    <w:p w14:paraId="703F297C" w14:textId="23DDBC0B" w:rsidR="00912C95" w:rsidRPr="00DD4140" w:rsidRDefault="00912C95" w:rsidP="00DD4140">
      <w:pPr>
        <w:spacing w:line="360" w:lineRule="auto"/>
        <w:rPr>
          <w:rFonts w:ascii="Arial" w:hAnsi="Arial" w:cs="Arial"/>
          <w:szCs w:val="24"/>
        </w:rPr>
      </w:pPr>
      <w:r w:rsidRPr="00DD4140">
        <w:rPr>
          <w:rFonts w:ascii="Arial" w:hAnsi="Arial" w:cs="Arial"/>
          <w:szCs w:val="24"/>
        </w:rPr>
        <w:t>These guidelines will not only help protect our cleaning staff but also ensure a positive work e</w:t>
      </w:r>
      <w:r w:rsidR="00B61125">
        <w:rPr>
          <w:rFonts w:ascii="Arial" w:hAnsi="Arial" w:cs="Arial"/>
          <w:szCs w:val="24"/>
        </w:rPr>
        <w:t>nvironment, enhances staff well</w:t>
      </w:r>
      <w:r w:rsidRPr="00DD4140">
        <w:rPr>
          <w:rFonts w:ascii="Arial" w:hAnsi="Arial" w:cs="Arial"/>
          <w:szCs w:val="24"/>
        </w:rPr>
        <w:t>being, job satisfaction and promotes professional ethic and help in productivity.</w:t>
      </w:r>
    </w:p>
    <w:p w14:paraId="42277A66" w14:textId="77777777" w:rsidR="00912C95" w:rsidRPr="00DD4140" w:rsidRDefault="00912C95" w:rsidP="00DD4140">
      <w:pPr>
        <w:spacing w:line="360" w:lineRule="auto"/>
        <w:rPr>
          <w:rFonts w:ascii="Arial" w:hAnsi="Arial" w:cs="Arial"/>
          <w:szCs w:val="24"/>
        </w:rPr>
      </w:pPr>
      <w:r w:rsidRPr="00DD4140">
        <w:rPr>
          <w:rFonts w:ascii="Arial" w:hAnsi="Arial" w:cs="Arial"/>
          <w:szCs w:val="24"/>
        </w:rPr>
        <w:t>Conclusion:</w:t>
      </w:r>
    </w:p>
    <w:p w14:paraId="7F8F7ABC" w14:textId="65169101" w:rsidR="00912C95" w:rsidRPr="00DD4140" w:rsidRDefault="00912C95" w:rsidP="00DD4140">
      <w:pPr>
        <w:spacing w:line="360" w:lineRule="auto"/>
        <w:rPr>
          <w:rFonts w:ascii="Arial" w:hAnsi="Arial" w:cs="Arial"/>
          <w:szCs w:val="24"/>
        </w:rPr>
      </w:pPr>
      <w:r w:rsidRPr="00DD4140">
        <w:rPr>
          <w:rFonts w:ascii="Arial" w:hAnsi="Arial" w:cs="Arial"/>
          <w:szCs w:val="24"/>
        </w:rPr>
        <w:t>Finally, the Premier Inn can create the protective and safe atmosphere for the cleaning workers by applying the strict rail guard, guidelines and equipment suggestions which are found in the health and safety handbook. It means that the organization want to delivers to it cleaning workers that it is brand is committed to taking care of the both of customers and employees as well, and also is consistent with the industry best practice, and that is a proactively pioneered approach to will be adopted</w:t>
      </w:r>
      <w:r w:rsidR="00DD4140">
        <w:rPr>
          <w:rFonts w:ascii="Arial" w:hAnsi="Arial" w:cs="Arial"/>
          <w:szCs w:val="24"/>
        </w:rPr>
        <w:t xml:space="preserve"> by the Premier I</w:t>
      </w:r>
      <w:r w:rsidRPr="00DD4140">
        <w:rPr>
          <w:rFonts w:ascii="Arial" w:hAnsi="Arial" w:cs="Arial"/>
          <w:szCs w:val="24"/>
        </w:rPr>
        <w:t>nn.</w:t>
      </w:r>
    </w:p>
    <w:p w14:paraId="1DD9A51E" w14:textId="4D15B8ED" w:rsidR="00840816" w:rsidRPr="00DD4140" w:rsidRDefault="00912C95" w:rsidP="00DD4140">
      <w:pPr>
        <w:spacing w:line="360" w:lineRule="auto"/>
        <w:rPr>
          <w:rFonts w:ascii="Arial" w:hAnsi="Arial" w:cs="Arial"/>
          <w:b/>
          <w:bCs/>
          <w:szCs w:val="24"/>
        </w:rPr>
      </w:pPr>
      <w:r w:rsidRPr="00DD4140">
        <w:rPr>
          <w:rFonts w:ascii="Arial" w:hAnsi="Arial" w:cs="Arial"/>
          <w:szCs w:val="24"/>
        </w:rPr>
        <w:br w:type="page"/>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45F46E4C" w14:textId="77777777" w:rsidR="00DD4140" w:rsidRDefault="00DD4140" w:rsidP="00DD4140">
      <w:pPr>
        <w:spacing w:line="360" w:lineRule="auto"/>
        <w:ind w:left="720" w:hanging="720"/>
        <w:rPr>
          <w:shd w:val="clear" w:color="auto" w:fill="FFFFFF"/>
        </w:rPr>
      </w:pPr>
      <w:r>
        <w:rPr>
          <w:shd w:val="clear" w:color="auto" w:fill="FFFFFF"/>
        </w:rPr>
        <w:t>Foskett, D., Paskins, P., Pennington, A. and Rippington, N., 2021. The theory of hospitality and catering. Hachette UK.</w:t>
      </w:r>
    </w:p>
    <w:p w14:paraId="4D383F49" w14:textId="77777777" w:rsidR="00DD4140" w:rsidRDefault="00DD4140" w:rsidP="00DD4140">
      <w:pPr>
        <w:spacing w:line="360" w:lineRule="auto"/>
        <w:ind w:left="720" w:hanging="720"/>
        <w:rPr>
          <w:szCs w:val="24"/>
          <w:lang w:val="en-US"/>
        </w:rPr>
      </w:pPr>
      <w:r>
        <w:t xml:space="preserve">Government of Canada, C.C. for O.H. and S. 2024 Workplace Housekeeping - Basic Guide, Canadian Centre for Occupational Health and Safety. Available at: https://www.ccohs.ca/oshanswers/hsprograms/housekeeping/house.html (Accessed: 14 February 2024). </w:t>
      </w:r>
    </w:p>
    <w:p w14:paraId="01E0C005" w14:textId="77777777" w:rsidR="00DD4140" w:rsidRDefault="00DD4140" w:rsidP="00DD4140">
      <w:pPr>
        <w:spacing w:line="360" w:lineRule="auto"/>
        <w:ind w:left="720" w:hanging="720"/>
        <w:rPr>
          <w:shd w:val="clear" w:color="auto" w:fill="FFFFFF"/>
        </w:rPr>
      </w:pPr>
      <w:r>
        <w:rPr>
          <w:shd w:val="clear" w:color="auto" w:fill="FFFFFF"/>
        </w:rPr>
        <w:t>Marques, J., 2023. Digital transformation of the Hotel Industry: Theories, practices, and global challenges. Springer Nature.</w:t>
      </w:r>
    </w:p>
    <w:p w14:paraId="263333E5" w14:textId="77777777" w:rsidR="00DD4140" w:rsidRDefault="00DD4140" w:rsidP="00DD4140">
      <w:pPr>
        <w:spacing w:line="360" w:lineRule="auto"/>
        <w:ind w:left="720" w:hanging="720"/>
        <w:rPr>
          <w:shd w:val="clear" w:color="auto" w:fill="FFFFFF"/>
        </w:rPr>
      </w:pPr>
      <w:r>
        <w:rPr>
          <w:shd w:val="clear" w:color="auto" w:fill="FFFFFF"/>
        </w:rPr>
        <w:t>Wilkinson, C., 2020. Managing Health at Work: A guide for managers and workplace health specialists. CRC Press.</w:t>
      </w: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1909F4" w14:textId="77777777" w:rsidR="006E556A" w:rsidRDefault="006E556A" w:rsidP="004D0F63">
      <w:pPr>
        <w:spacing w:after="0" w:line="240" w:lineRule="auto"/>
      </w:pPr>
      <w:r>
        <w:separator/>
      </w:r>
    </w:p>
  </w:endnote>
  <w:endnote w:type="continuationSeparator" w:id="0">
    <w:p w14:paraId="6B886066" w14:textId="77777777" w:rsidR="006E556A" w:rsidRDefault="006E556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D01D19" w14:textId="77777777" w:rsidR="006E556A" w:rsidRDefault="006E556A" w:rsidP="004D0F63">
      <w:pPr>
        <w:spacing w:after="0" w:line="240" w:lineRule="auto"/>
      </w:pPr>
      <w:r>
        <w:separator/>
      </w:r>
    </w:p>
  </w:footnote>
  <w:footnote w:type="continuationSeparator" w:id="0">
    <w:p w14:paraId="4A33ED03" w14:textId="77777777" w:rsidR="006E556A" w:rsidRDefault="006E556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3001C0"/>
    <w:multiLevelType w:val="hybridMultilevel"/>
    <w:tmpl w:val="A29E3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EB1094"/>
    <w:multiLevelType w:val="hybridMultilevel"/>
    <w:tmpl w:val="60C26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85A8C"/>
    <w:multiLevelType w:val="hybridMultilevel"/>
    <w:tmpl w:val="D8E8D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73670A"/>
    <w:multiLevelType w:val="hybridMultilevel"/>
    <w:tmpl w:val="FE84B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3B7904"/>
    <w:multiLevelType w:val="hybridMultilevel"/>
    <w:tmpl w:val="DEA86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7"/>
  </w:num>
  <w:num w:numId="6">
    <w:abstractNumId w:val="6"/>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330917"/>
    <w:rsid w:val="00343A05"/>
    <w:rsid w:val="003508D9"/>
    <w:rsid w:val="00357851"/>
    <w:rsid w:val="0045538B"/>
    <w:rsid w:val="004D0F63"/>
    <w:rsid w:val="00592A7E"/>
    <w:rsid w:val="005A30CF"/>
    <w:rsid w:val="005F689A"/>
    <w:rsid w:val="00697D92"/>
    <w:rsid w:val="006B6681"/>
    <w:rsid w:val="006E556A"/>
    <w:rsid w:val="008358ED"/>
    <w:rsid w:val="00840816"/>
    <w:rsid w:val="00847130"/>
    <w:rsid w:val="0086599B"/>
    <w:rsid w:val="008B5011"/>
    <w:rsid w:val="00912C95"/>
    <w:rsid w:val="00977466"/>
    <w:rsid w:val="009A4555"/>
    <w:rsid w:val="009D31CA"/>
    <w:rsid w:val="00A3401B"/>
    <w:rsid w:val="00A83A4D"/>
    <w:rsid w:val="00AA0DA1"/>
    <w:rsid w:val="00AB29A2"/>
    <w:rsid w:val="00AD1F84"/>
    <w:rsid w:val="00B0725C"/>
    <w:rsid w:val="00B4363E"/>
    <w:rsid w:val="00B61125"/>
    <w:rsid w:val="00BD35C5"/>
    <w:rsid w:val="00C04832"/>
    <w:rsid w:val="00CD26B9"/>
    <w:rsid w:val="00D722E0"/>
    <w:rsid w:val="00D879FA"/>
    <w:rsid w:val="00DD36BD"/>
    <w:rsid w:val="00DD4140"/>
    <w:rsid w:val="00E90A87"/>
    <w:rsid w:val="00F03E94"/>
    <w:rsid w:val="00F83A90"/>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12C95"/>
    <w:pPr>
      <w:spacing w:line="360" w:lineRule="auto"/>
      <w:contextualSpacing/>
      <w:jc w:val="center"/>
    </w:pPr>
    <w:rPr>
      <w:rFonts w:eastAsiaTheme="majorEastAsia" w:cstheme="majorBidi"/>
      <w:b/>
      <w:color w:val="262626" w:themeColor="text1" w:themeTint="D9"/>
      <w:kern w:val="2"/>
      <w:sz w:val="36"/>
      <w:szCs w:val="96"/>
      <w:lang w:val="en-IN"/>
      <w14:ligatures w14:val="standardContextual"/>
    </w:rPr>
  </w:style>
  <w:style w:type="character" w:customStyle="1" w:styleId="TitleChar">
    <w:name w:val="Title Char"/>
    <w:basedOn w:val="DefaultParagraphFont"/>
    <w:link w:val="Title"/>
    <w:uiPriority w:val="10"/>
    <w:rsid w:val="00912C95"/>
    <w:rPr>
      <w:rFonts w:eastAsiaTheme="majorEastAsia" w:cstheme="majorBidi"/>
      <w:b/>
      <w:color w:val="262626" w:themeColor="text1" w:themeTint="D9"/>
      <w:kern w:val="2"/>
      <w:sz w:val="36"/>
      <w:szCs w:val="96"/>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Hp</cp:lastModifiedBy>
  <cp:revision>2</cp:revision>
  <dcterms:created xsi:type="dcterms:W3CDTF">2024-02-22T14:24:00Z</dcterms:created>
  <dcterms:modified xsi:type="dcterms:W3CDTF">2024-02-22T14:24:00Z</dcterms:modified>
</cp:coreProperties>
</file>