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D3DFB" w14:textId="6D38CB1F" w:rsidR="002C617B" w:rsidRDefault="00071D60">
      <w:r>
        <w:rPr>
          <w:noProof/>
        </w:rPr>
        <w:drawing>
          <wp:anchor distT="0" distB="0" distL="114300" distR="114300" simplePos="0" relativeHeight="251658240" behindDoc="0" locked="0" layoutInCell="1" allowOverlap="1" wp14:anchorId="4A8B0076" wp14:editId="1AEB9D51">
            <wp:simplePos x="0" y="0"/>
            <wp:positionH relativeFrom="column">
              <wp:posOffset>1510030</wp:posOffset>
            </wp:positionH>
            <wp:positionV relativeFrom="topMargin">
              <wp:posOffset>472440</wp:posOffset>
            </wp:positionV>
            <wp:extent cx="2631440" cy="868680"/>
            <wp:effectExtent l="0" t="0" r="0" b="7620"/>
            <wp:wrapSquare wrapText="bothSides"/>
            <wp:docPr id="57511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1440" cy="868680"/>
                    </a:xfrm>
                    <a:prstGeom prst="rect">
                      <a:avLst/>
                    </a:prstGeom>
                    <a:noFill/>
                  </pic:spPr>
                </pic:pic>
              </a:graphicData>
            </a:graphic>
            <wp14:sizeRelH relativeFrom="margin">
              <wp14:pctWidth>0</wp14:pctWidth>
            </wp14:sizeRelH>
            <wp14:sizeRelV relativeFrom="margin">
              <wp14:pctHeight>0</wp14:pctHeight>
            </wp14:sizeRelV>
          </wp:anchor>
        </w:drawing>
      </w:r>
    </w:p>
    <w:p w14:paraId="2E960AE9" w14:textId="4F82EFDD" w:rsidR="00395593" w:rsidRDefault="00395593">
      <w:pPr>
        <w:rPr>
          <w:rFonts w:ascii="Arial" w:hAnsi="Arial" w:cs="Arial"/>
        </w:rPr>
      </w:pPr>
    </w:p>
    <w:p w14:paraId="7C3203C6" w14:textId="77777777" w:rsidR="00071D60" w:rsidRDefault="00071D60">
      <w:pPr>
        <w:rPr>
          <w:rFonts w:ascii="Arial" w:hAnsi="Arial" w:cs="Arial"/>
          <w:sz w:val="36"/>
          <w:szCs w:val="36"/>
        </w:rPr>
      </w:pPr>
    </w:p>
    <w:p w14:paraId="7B4B0475" w14:textId="77777777" w:rsidR="00071D60" w:rsidRDefault="00071D60">
      <w:pPr>
        <w:rPr>
          <w:rFonts w:ascii="Arial" w:hAnsi="Arial" w:cs="Arial"/>
          <w:sz w:val="36"/>
          <w:szCs w:val="36"/>
        </w:rPr>
      </w:pPr>
    </w:p>
    <w:p w14:paraId="76ED9EF5" w14:textId="25C7C130" w:rsidR="002C617B" w:rsidRPr="00071D60" w:rsidRDefault="002C617B">
      <w:pPr>
        <w:rPr>
          <w:rFonts w:ascii="Arial" w:hAnsi="Arial" w:cs="Arial"/>
          <w:sz w:val="36"/>
          <w:szCs w:val="36"/>
        </w:rPr>
      </w:pPr>
      <w:r w:rsidRPr="00071D60">
        <w:rPr>
          <w:rFonts w:ascii="Arial" w:hAnsi="Arial" w:cs="Arial"/>
          <w:sz w:val="36"/>
          <w:szCs w:val="36"/>
        </w:rPr>
        <w:t>Module Name: Enterprise Development and Commercia</w:t>
      </w:r>
      <w:r w:rsidR="00071D60" w:rsidRPr="00071D60">
        <w:rPr>
          <w:rFonts w:ascii="Arial" w:hAnsi="Arial" w:cs="Arial"/>
          <w:sz w:val="36"/>
          <w:szCs w:val="36"/>
        </w:rPr>
        <w:t>l</w:t>
      </w:r>
    </w:p>
    <w:p w14:paraId="13EEFEEB" w14:textId="425D1C0A" w:rsidR="002C617B" w:rsidRPr="00071D60" w:rsidRDefault="002C617B">
      <w:pPr>
        <w:rPr>
          <w:rFonts w:ascii="Arial" w:hAnsi="Arial" w:cs="Arial"/>
          <w:sz w:val="36"/>
          <w:szCs w:val="36"/>
        </w:rPr>
      </w:pPr>
      <w:r w:rsidRPr="00071D60">
        <w:rPr>
          <w:rFonts w:ascii="Arial" w:hAnsi="Arial" w:cs="Arial"/>
          <w:sz w:val="36"/>
          <w:szCs w:val="36"/>
        </w:rPr>
        <w:t xml:space="preserve">                            Innovation</w:t>
      </w:r>
      <w:r w:rsidR="00071D60">
        <w:rPr>
          <w:rFonts w:ascii="Arial" w:hAnsi="Arial" w:cs="Arial"/>
          <w:sz w:val="36"/>
          <w:szCs w:val="36"/>
        </w:rPr>
        <w:t xml:space="preserve"> </w:t>
      </w:r>
      <w:r w:rsidRPr="00071D60">
        <w:rPr>
          <w:rFonts w:ascii="Arial" w:hAnsi="Arial" w:cs="Arial"/>
          <w:sz w:val="36"/>
          <w:szCs w:val="36"/>
        </w:rPr>
        <w:t>(BMBS5000)</w:t>
      </w:r>
    </w:p>
    <w:p w14:paraId="5CC09F9D" w14:textId="77777777" w:rsidR="00071D60" w:rsidRDefault="00071D60">
      <w:pPr>
        <w:rPr>
          <w:rFonts w:ascii="Arial" w:hAnsi="Arial" w:cs="Arial"/>
          <w:sz w:val="36"/>
          <w:szCs w:val="36"/>
        </w:rPr>
      </w:pPr>
    </w:p>
    <w:p w14:paraId="01790EF6" w14:textId="462D8E80" w:rsidR="002C617B" w:rsidRPr="00071D60" w:rsidRDefault="002C617B">
      <w:pPr>
        <w:rPr>
          <w:rFonts w:ascii="Arial" w:hAnsi="Arial" w:cs="Arial"/>
          <w:sz w:val="36"/>
          <w:szCs w:val="36"/>
        </w:rPr>
      </w:pPr>
      <w:r w:rsidRPr="00071D60">
        <w:rPr>
          <w:rFonts w:ascii="Arial" w:hAnsi="Arial" w:cs="Arial"/>
          <w:sz w:val="36"/>
          <w:szCs w:val="36"/>
        </w:rPr>
        <w:t>Student Name: Robert Cristian Reidel</w:t>
      </w:r>
    </w:p>
    <w:p w14:paraId="068D2254" w14:textId="77777777" w:rsidR="00071D60" w:rsidRDefault="00071D60">
      <w:pPr>
        <w:rPr>
          <w:rFonts w:ascii="Arial" w:hAnsi="Arial" w:cs="Arial"/>
          <w:sz w:val="36"/>
          <w:szCs w:val="36"/>
        </w:rPr>
      </w:pPr>
    </w:p>
    <w:p w14:paraId="2643CB8D" w14:textId="64B81F14" w:rsidR="002C617B" w:rsidRPr="00071D60" w:rsidRDefault="002C617B">
      <w:pPr>
        <w:rPr>
          <w:rFonts w:ascii="Arial" w:hAnsi="Arial" w:cs="Arial"/>
          <w:sz w:val="36"/>
          <w:szCs w:val="36"/>
        </w:rPr>
      </w:pPr>
      <w:r w:rsidRPr="00071D60">
        <w:rPr>
          <w:rFonts w:ascii="Arial" w:hAnsi="Arial" w:cs="Arial"/>
          <w:sz w:val="36"/>
          <w:szCs w:val="36"/>
        </w:rPr>
        <w:t>Student ID: 1913823</w:t>
      </w:r>
    </w:p>
    <w:p w14:paraId="6858E1FF" w14:textId="77777777" w:rsidR="00071D60" w:rsidRDefault="00071D60">
      <w:pPr>
        <w:rPr>
          <w:rFonts w:ascii="Arial" w:hAnsi="Arial" w:cs="Arial"/>
          <w:sz w:val="36"/>
          <w:szCs w:val="36"/>
        </w:rPr>
      </w:pPr>
    </w:p>
    <w:p w14:paraId="2D89EA41" w14:textId="6F6A9EBE" w:rsidR="002C617B" w:rsidRPr="00071D60" w:rsidRDefault="002C617B">
      <w:pPr>
        <w:rPr>
          <w:rFonts w:ascii="Arial" w:hAnsi="Arial" w:cs="Arial"/>
          <w:sz w:val="36"/>
          <w:szCs w:val="36"/>
        </w:rPr>
      </w:pPr>
      <w:r w:rsidRPr="00071D60">
        <w:rPr>
          <w:rFonts w:ascii="Arial" w:hAnsi="Arial" w:cs="Arial"/>
          <w:sz w:val="36"/>
          <w:szCs w:val="36"/>
        </w:rPr>
        <w:t>Lecturer: Christopher Wilkin</w:t>
      </w:r>
    </w:p>
    <w:p w14:paraId="7EDCF15D" w14:textId="77777777" w:rsidR="00071D60" w:rsidRDefault="00071D60">
      <w:pPr>
        <w:rPr>
          <w:rFonts w:ascii="Arial" w:hAnsi="Arial" w:cs="Arial"/>
          <w:sz w:val="36"/>
          <w:szCs w:val="36"/>
        </w:rPr>
      </w:pPr>
    </w:p>
    <w:p w14:paraId="003CE591" w14:textId="34E2E0F5" w:rsidR="002C617B" w:rsidRDefault="002C617B">
      <w:pPr>
        <w:rPr>
          <w:rFonts w:ascii="Arial" w:hAnsi="Arial" w:cs="Arial"/>
          <w:sz w:val="36"/>
          <w:szCs w:val="36"/>
        </w:rPr>
      </w:pPr>
      <w:r w:rsidRPr="00071D60">
        <w:rPr>
          <w:rFonts w:ascii="Arial" w:hAnsi="Arial" w:cs="Arial"/>
          <w:sz w:val="36"/>
          <w:szCs w:val="36"/>
        </w:rPr>
        <w:t>Deadline: 12/10/2026</w:t>
      </w:r>
    </w:p>
    <w:p w14:paraId="76570FAB" w14:textId="77777777" w:rsidR="002C617B" w:rsidRDefault="002C617B" w:rsidP="002C617B">
      <w:pPr>
        <w:rPr>
          <w:rFonts w:ascii="Arial" w:hAnsi="Arial" w:cs="Arial"/>
          <w:sz w:val="36"/>
          <w:szCs w:val="36"/>
        </w:rPr>
      </w:pPr>
    </w:p>
    <w:p w14:paraId="1665FC48" w14:textId="77777777" w:rsidR="002C617B" w:rsidRDefault="002C617B" w:rsidP="002C617B">
      <w:pPr>
        <w:rPr>
          <w:rFonts w:ascii="Arial" w:hAnsi="Arial" w:cs="Arial"/>
          <w:sz w:val="36"/>
          <w:szCs w:val="36"/>
        </w:rPr>
      </w:pPr>
    </w:p>
    <w:p w14:paraId="579ED7E3" w14:textId="77777777" w:rsidR="002C617B" w:rsidRDefault="002C617B" w:rsidP="002C617B">
      <w:pPr>
        <w:rPr>
          <w:rFonts w:ascii="Arial" w:hAnsi="Arial" w:cs="Arial"/>
          <w:sz w:val="36"/>
          <w:szCs w:val="36"/>
        </w:rPr>
      </w:pPr>
    </w:p>
    <w:p w14:paraId="1BC067B0" w14:textId="77777777" w:rsidR="00071D60" w:rsidRDefault="00071D60" w:rsidP="002C617B">
      <w:pPr>
        <w:rPr>
          <w:rFonts w:ascii="Arial" w:hAnsi="Arial" w:cs="Arial"/>
          <w:sz w:val="36"/>
          <w:szCs w:val="36"/>
        </w:rPr>
      </w:pPr>
    </w:p>
    <w:p w14:paraId="776715B5" w14:textId="77777777" w:rsidR="00071D60" w:rsidRDefault="00071D60" w:rsidP="002C617B">
      <w:pPr>
        <w:rPr>
          <w:rFonts w:ascii="Arial" w:hAnsi="Arial" w:cs="Arial"/>
          <w:sz w:val="36"/>
          <w:szCs w:val="36"/>
        </w:rPr>
      </w:pPr>
    </w:p>
    <w:p w14:paraId="710EDCEC" w14:textId="77777777" w:rsidR="00071D60" w:rsidRDefault="00071D60" w:rsidP="002C617B">
      <w:pPr>
        <w:rPr>
          <w:rFonts w:ascii="Arial" w:hAnsi="Arial" w:cs="Arial"/>
          <w:sz w:val="36"/>
          <w:szCs w:val="36"/>
        </w:rPr>
      </w:pPr>
    </w:p>
    <w:p w14:paraId="0A3CF2CC" w14:textId="77777777" w:rsidR="00071D60" w:rsidRDefault="00071D60" w:rsidP="002C617B">
      <w:pPr>
        <w:rPr>
          <w:rFonts w:ascii="Arial" w:hAnsi="Arial" w:cs="Arial"/>
          <w:sz w:val="36"/>
          <w:szCs w:val="36"/>
        </w:rPr>
      </w:pPr>
    </w:p>
    <w:p w14:paraId="5E27F856" w14:textId="77777777" w:rsidR="00071D60" w:rsidRDefault="00071D60" w:rsidP="002C617B">
      <w:pPr>
        <w:rPr>
          <w:rFonts w:ascii="Arial" w:hAnsi="Arial" w:cs="Arial"/>
          <w:sz w:val="36"/>
          <w:szCs w:val="36"/>
        </w:rPr>
      </w:pPr>
    </w:p>
    <w:p w14:paraId="4FC7C53C" w14:textId="77777777" w:rsidR="009C62EB" w:rsidRDefault="000076D3" w:rsidP="002C617B">
      <w:pPr>
        <w:rPr>
          <w:rFonts w:ascii="Arial" w:hAnsi="Arial" w:cs="Arial"/>
          <w:sz w:val="36"/>
          <w:szCs w:val="36"/>
        </w:rPr>
      </w:pPr>
      <w:r>
        <w:rPr>
          <w:rFonts w:ascii="Arial" w:hAnsi="Arial" w:cs="Arial"/>
          <w:sz w:val="36"/>
          <w:szCs w:val="36"/>
        </w:rPr>
        <w:t xml:space="preserve">                          </w:t>
      </w:r>
    </w:p>
    <w:p w14:paraId="4E73A26B" w14:textId="77777777" w:rsidR="009C62EB" w:rsidRDefault="009C62EB" w:rsidP="002C617B">
      <w:pPr>
        <w:rPr>
          <w:rFonts w:ascii="Arial" w:hAnsi="Arial" w:cs="Arial"/>
          <w:sz w:val="36"/>
          <w:szCs w:val="36"/>
        </w:rPr>
      </w:pPr>
    </w:p>
    <w:p w14:paraId="683607A9" w14:textId="6E5C84C6" w:rsidR="002C617B" w:rsidRPr="003775C0" w:rsidRDefault="009C62EB" w:rsidP="002C617B">
      <w:pPr>
        <w:rPr>
          <w:rFonts w:ascii="Arial" w:hAnsi="Arial" w:cs="Arial"/>
          <w:sz w:val="36"/>
          <w:szCs w:val="36"/>
        </w:rPr>
      </w:pPr>
      <w:r>
        <w:rPr>
          <w:rFonts w:ascii="Arial" w:hAnsi="Arial" w:cs="Arial"/>
          <w:sz w:val="36"/>
          <w:szCs w:val="36"/>
        </w:rPr>
        <w:lastRenderedPageBreak/>
        <w:t xml:space="preserve">                         </w:t>
      </w:r>
      <w:r w:rsidR="002C617B" w:rsidRPr="003775C0">
        <w:rPr>
          <w:rFonts w:ascii="Arial" w:hAnsi="Arial" w:cs="Arial"/>
          <w:sz w:val="36"/>
          <w:szCs w:val="36"/>
        </w:rPr>
        <w:t>Table of Contents</w:t>
      </w:r>
      <w:r w:rsidR="00071D60" w:rsidRPr="003775C0">
        <w:rPr>
          <w:rFonts w:ascii="Arial" w:hAnsi="Arial" w:cs="Arial"/>
          <w:sz w:val="36"/>
          <w:szCs w:val="36"/>
        </w:rPr>
        <w:t>:</w:t>
      </w:r>
    </w:p>
    <w:p w14:paraId="7BD0C69E" w14:textId="3B8199C8" w:rsidR="002C617B" w:rsidRPr="003775C0" w:rsidRDefault="00303634" w:rsidP="002C617B">
      <w:pPr>
        <w:rPr>
          <w:rFonts w:ascii="Arial" w:hAnsi="Arial" w:cs="Arial"/>
          <w:sz w:val="36"/>
          <w:szCs w:val="36"/>
        </w:rPr>
      </w:pPr>
      <w:r>
        <w:rPr>
          <w:rFonts w:ascii="Arial" w:hAnsi="Arial" w:cs="Arial"/>
          <w:sz w:val="36"/>
          <w:szCs w:val="36"/>
        </w:rPr>
        <w:t xml:space="preserve">1. </w:t>
      </w:r>
      <w:r w:rsidR="002C617B" w:rsidRPr="003775C0">
        <w:rPr>
          <w:rFonts w:ascii="Arial" w:hAnsi="Arial" w:cs="Arial"/>
          <w:sz w:val="36"/>
          <w:szCs w:val="36"/>
        </w:rPr>
        <w:t>Business Overvie</w:t>
      </w:r>
      <w:r w:rsidR="009C62EB">
        <w:rPr>
          <w:rFonts w:ascii="Arial" w:hAnsi="Arial" w:cs="Arial"/>
          <w:sz w:val="36"/>
          <w:szCs w:val="36"/>
        </w:rPr>
        <w:t>w</w:t>
      </w:r>
      <w:r>
        <w:rPr>
          <w:rFonts w:ascii="Arial" w:hAnsi="Arial" w:cs="Arial"/>
          <w:sz w:val="36"/>
          <w:szCs w:val="36"/>
        </w:rPr>
        <w:t>……………………….3</w:t>
      </w:r>
    </w:p>
    <w:p w14:paraId="73E59B71" w14:textId="0C20C270" w:rsidR="002C617B" w:rsidRPr="003775C0" w:rsidRDefault="00303634" w:rsidP="002C617B">
      <w:pPr>
        <w:rPr>
          <w:rFonts w:ascii="Arial" w:hAnsi="Arial" w:cs="Arial"/>
          <w:sz w:val="36"/>
          <w:szCs w:val="36"/>
        </w:rPr>
      </w:pPr>
      <w:r>
        <w:rPr>
          <w:rFonts w:ascii="Arial" w:hAnsi="Arial" w:cs="Arial"/>
          <w:sz w:val="36"/>
          <w:szCs w:val="36"/>
        </w:rPr>
        <w:t>2</w:t>
      </w:r>
      <w:r w:rsidR="00071D60" w:rsidRPr="003775C0">
        <w:rPr>
          <w:rFonts w:ascii="Arial" w:hAnsi="Arial" w:cs="Arial"/>
          <w:sz w:val="36"/>
          <w:szCs w:val="36"/>
        </w:rPr>
        <w:t xml:space="preserve">. </w:t>
      </w:r>
      <w:r w:rsidR="002C617B" w:rsidRPr="003775C0">
        <w:rPr>
          <w:rFonts w:ascii="Arial" w:hAnsi="Arial" w:cs="Arial"/>
          <w:sz w:val="36"/>
          <w:szCs w:val="36"/>
        </w:rPr>
        <w:t>Business Mind Map</w:t>
      </w:r>
      <w:r>
        <w:rPr>
          <w:rFonts w:ascii="Arial" w:hAnsi="Arial" w:cs="Arial"/>
          <w:sz w:val="36"/>
          <w:szCs w:val="36"/>
        </w:rPr>
        <w:t>………………………3</w:t>
      </w:r>
    </w:p>
    <w:p w14:paraId="06E4CFCF" w14:textId="7BDC1CD0" w:rsidR="00CE4DBE" w:rsidRDefault="00303634" w:rsidP="002C617B">
      <w:pPr>
        <w:rPr>
          <w:rFonts w:ascii="Arial" w:hAnsi="Arial" w:cs="Arial"/>
          <w:sz w:val="36"/>
          <w:szCs w:val="36"/>
        </w:rPr>
      </w:pPr>
      <w:r>
        <w:rPr>
          <w:rFonts w:ascii="Arial" w:hAnsi="Arial" w:cs="Arial"/>
          <w:sz w:val="36"/>
          <w:szCs w:val="36"/>
        </w:rPr>
        <w:t>3</w:t>
      </w:r>
      <w:r w:rsidR="002C617B" w:rsidRPr="003775C0">
        <w:rPr>
          <w:rFonts w:ascii="Arial" w:hAnsi="Arial" w:cs="Arial"/>
          <w:sz w:val="36"/>
          <w:szCs w:val="36"/>
        </w:rPr>
        <w:t>.</w:t>
      </w:r>
      <w:r w:rsidR="001F190E">
        <w:rPr>
          <w:rFonts w:ascii="Arial" w:hAnsi="Arial" w:cs="Arial"/>
          <w:sz w:val="36"/>
          <w:szCs w:val="36"/>
        </w:rPr>
        <w:t xml:space="preserve"> </w:t>
      </w:r>
      <w:r w:rsidR="00CE4DBE">
        <w:rPr>
          <w:rFonts w:ascii="Arial" w:hAnsi="Arial" w:cs="Arial"/>
          <w:sz w:val="36"/>
          <w:szCs w:val="36"/>
        </w:rPr>
        <w:t>Value Proposition Canvas……………….3</w:t>
      </w:r>
    </w:p>
    <w:p w14:paraId="73FA269F" w14:textId="0097C6E7" w:rsidR="001F190E" w:rsidRDefault="00CE4DBE" w:rsidP="002C617B">
      <w:pPr>
        <w:rPr>
          <w:rFonts w:ascii="Arial" w:hAnsi="Arial" w:cs="Arial"/>
        </w:rPr>
      </w:pPr>
      <w:r>
        <w:rPr>
          <w:rFonts w:ascii="Arial" w:hAnsi="Arial" w:cs="Arial"/>
          <w:sz w:val="36"/>
          <w:szCs w:val="36"/>
        </w:rPr>
        <w:t>4.</w:t>
      </w:r>
      <w:r w:rsidR="001F190E">
        <w:rPr>
          <w:rFonts w:ascii="Arial" w:hAnsi="Arial" w:cs="Arial"/>
          <w:sz w:val="36"/>
          <w:szCs w:val="36"/>
        </w:rPr>
        <w:t>Development and Reflection</w:t>
      </w:r>
      <w:r w:rsidR="00303634">
        <w:rPr>
          <w:rFonts w:ascii="Arial" w:hAnsi="Arial" w:cs="Arial"/>
          <w:sz w:val="36"/>
          <w:szCs w:val="36"/>
        </w:rPr>
        <w:t>…………</w:t>
      </w:r>
      <w:r>
        <w:rPr>
          <w:rFonts w:ascii="Arial" w:hAnsi="Arial" w:cs="Arial"/>
          <w:sz w:val="36"/>
          <w:szCs w:val="36"/>
        </w:rPr>
        <w:t>3 - 4</w:t>
      </w:r>
    </w:p>
    <w:p w14:paraId="4A893676" w14:textId="5D68A048" w:rsidR="002C617B" w:rsidRPr="003775C0" w:rsidRDefault="00CE4DBE" w:rsidP="002C617B">
      <w:pPr>
        <w:rPr>
          <w:rFonts w:ascii="Arial" w:hAnsi="Arial" w:cs="Arial"/>
          <w:sz w:val="36"/>
          <w:szCs w:val="36"/>
        </w:rPr>
      </w:pPr>
      <w:r>
        <w:rPr>
          <w:rFonts w:ascii="Arial" w:hAnsi="Arial" w:cs="Arial"/>
          <w:sz w:val="36"/>
          <w:szCs w:val="36"/>
        </w:rPr>
        <w:t>5</w:t>
      </w:r>
      <w:r w:rsidR="001F190E">
        <w:rPr>
          <w:rFonts w:ascii="Arial" w:hAnsi="Arial" w:cs="Arial"/>
          <w:sz w:val="36"/>
          <w:szCs w:val="36"/>
        </w:rPr>
        <w:t xml:space="preserve">. </w:t>
      </w:r>
      <w:r w:rsidR="002C617B" w:rsidRPr="003775C0">
        <w:rPr>
          <w:rFonts w:ascii="Arial" w:hAnsi="Arial" w:cs="Arial"/>
          <w:sz w:val="36"/>
          <w:szCs w:val="36"/>
        </w:rPr>
        <w:t>AI Statement</w:t>
      </w:r>
      <w:r w:rsidR="00303634">
        <w:rPr>
          <w:rFonts w:ascii="Arial" w:hAnsi="Arial" w:cs="Arial"/>
          <w:sz w:val="36"/>
          <w:szCs w:val="36"/>
        </w:rPr>
        <w:t>…………………………</w:t>
      </w:r>
      <w:r>
        <w:rPr>
          <w:rFonts w:ascii="Arial" w:hAnsi="Arial" w:cs="Arial"/>
          <w:sz w:val="36"/>
          <w:szCs w:val="36"/>
        </w:rPr>
        <w:t>…3 - 4</w:t>
      </w:r>
    </w:p>
    <w:p w14:paraId="0D805C03" w14:textId="01608173" w:rsidR="002C617B" w:rsidRDefault="00CE4DBE" w:rsidP="002C617B">
      <w:pPr>
        <w:rPr>
          <w:rFonts w:ascii="Arial" w:hAnsi="Arial" w:cs="Arial"/>
          <w:sz w:val="36"/>
          <w:szCs w:val="36"/>
        </w:rPr>
      </w:pPr>
      <w:r>
        <w:rPr>
          <w:rFonts w:ascii="Arial" w:hAnsi="Arial" w:cs="Arial"/>
          <w:sz w:val="36"/>
          <w:szCs w:val="36"/>
        </w:rPr>
        <w:t>6</w:t>
      </w:r>
      <w:r w:rsidR="002C617B" w:rsidRPr="003775C0">
        <w:rPr>
          <w:rFonts w:ascii="Arial" w:hAnsi="Arial" w:cs="Arial"/>
          <w:sz w:val="36"/>
          <w:szCs w:val="36"/>
        </w:rPr>
        <w:t>.</w:t>
      </w:r>
      <w:r w:rsidR="00071D60" w:rsidRPr="003775C0">
        <w:rPr>
          <w:rFonts w:ascii="Arial" w:hAnsi="Arial" w:cs="Arial"/>
          <w:sz w:val="36"/>
          <w:szCs w:val="36"/>
        </w:rPr>
        <w:t xml:space="preserve"> </w:t>
      </w:r>
      <w:r w:rsidR="002C617B" w:rsidRPr="003775C0">
        <w:rPr>
          <w:rFonts w:ascii="Arial" w:hAnsi="Arial" w:cs="Arial"/>
          <w:sz w:val="36"/>
          <w:szCs w:val="36"/>
        </w:rPr>
        <w:t>Referenc</w:t>
      </w:r>
      <w:r w:rsidR="009C62EB">
        <w:rPr>
          <w:rFonts w:ascii="Arial" w:hAnsi="Arial" w:cs="Arial"/>
          <w:sz w:val="36"/>
          <w:szCs w:val="36"/>
        </w:rPr>
        <w:t>es</w:t>
      </w:r>
      <w:r w:rsidR="00303634">
        <w:rPr>
          <w:rFonts w:ascii="Arial" w:hAnsi="Arial" w:cs="Arial"/>
          <w:sz w:val="36"/>
          <w:szCs w:val="36"/>
        </w:rPr>
        <w:t>…………………………….3 - 4</w:t>
      </w:r>
    </w:p>
    <w:p w14:paraId="6CF2C61E" w14:textId="77777777" w:rsidR="00071D60" w:rsidRDefault="00071D60" w:rsidP="002C617B">
      <w:pPr>
        <w:rPr>
          <w:rFonts w:ascii="Arial" w:hAnsi="Arial" w:cs="Arial"/>
          <w:sz w:val="36"/>
          <w:szCs w:val="36"/>
        </w:rPr>
      </w:pPr>
    </w:p>
    <w:p w14:paraId="06C9F5F6" w14:textId="77777777" w:rsidR="00071D60" w:rsidRDefault="00071D60" w:rsidP="002C617B">
      <w:pPr>
        <w:rPr>
          <w:rFonts w:ascii="Arial" w:hAnsi="Arial" w:cs="Arial"/>
          <w:sz w:val="36"/>
          <w:szCs w:val="36"/>
        </w:rPr>
      </w:pPr>
    </w:p>
    <w:p w14:paraId="0E579BCB" w14:textId="77777777" w:rsidR="00071D60" w:rsidRDefault="00071D60" w:rsidP="002C617B">
      <w:pPr>
        <w:rPr>
          <w:rFonts w:ascii="Arial" w:hAnsi="Arial" w:cs="Arial"/>
          <w:sz w:val="36"/>
          <w:szCs w:val="36"/>
        </w:rPr>
      </w:pPr>
    </w:p>
    <w:p w14:paraId="1C788922" w14:textId="77777777" w:rsidR="00071D60" w:rsidRDefault="00071D60" w:rsidP="002C617B">
      <w:pPr>
        <w:rPr>
          <w:rFonts w:ascii="Arial" w:hAnsi="Arial" w:cs="Arial"/>
          <w:sz w:val="36"/>
          <w:szCs w:val="36"/>
        </w:rPr>
      </w:pPr>
    </w:p>
    <w:p w14:paraId="1A933E78" w14:textId="77777777" w:rsidR="003775C0" w:rsidRDefault="003775C0" w:rsidP="003775C0">
      <w:pPr>
        <w:pStyle w:val="NormalWeb"/>
        <w:spacing w:line="300" w:lineRule="atLeast"/>
        <w:rPr>
          <w:rStyle w:val="Strong"/>
          <w:rFonts w:ascii="Arial" w:hAnsi="Arial" w:cs="Arial"/>
          <w:b w:val="0"/>
          <w:bCs w:val="0"/>
        </w:rPr>
      </w:pPr>
    </w:p>
    <w:p w14:paraId="582EDE19" w14:textId="77777777" w:rsidR="003775C0" w:rsidRDefault="003775C0" w:rsidP="003775C0">
      <w:pPr>
        <w:pStyle w:val="NormalWeb"/>
        <w:spacing w:line="300" w:lineRule="atLeast"/>
        <w:rPr>
          <w:rStyle w:val="Strong"/>
          <w:rFonts w:ascii="Arial" w:hAnsi="Arial" w:cs="Arial"/>
          <w:b w:val="0"/>
          <w:bCs w:val="0"/>
        </w:rPr>
      </w:pPr>
    </w:p>
    <w:p w14:paraId="5FEF901A" w14:textId="77777777" w:rsidR="003775C0" w:rsidRDefault="003775C0" w:rsidP="003775C0">
      <w:pPr>
        <w:pStyle w:val="NormalWeb"/>
        <w:spacing w:line="300" w:lineRule="atLeast"/>
        <w:rPr>
          <w:rStyle w:val="Strong"/>
          <w:rFonts w:ascii="Arial" w:hAnsi="Arial" w:cs="Arial"/>
          <w:b w:val="0"/>
          <w:bCs w:val="0"/>
        </w:rPr>
      </w:pPr>
    </w:p>
    <w:p w14:paraId="104AAE87" w14:textId="77777777" w:rsidR="003775C0" w:rsidRDefault="003775C0" w:rsidP="003775C0">
      <w:pPr>
        <w:pStyle w:val="NormalWeb"/>
        <w:spacing w:line="300" w:lineRule="atLeast"/>
        <w:rPr>
          <w:rStyle w:val="Strong"/>
          <w:rFonts w:ascii="Arial" w:hAnsi="Arial" w:cs="Arial"/>
          <w:b w:val="0"/>
          <w:bCs w:val="0"/>
        </w:rPr>
      </w:pPr>
    </w:p>
    <w:p w14:paraId="17C33CA8" w14:textId="77777777" w:rsidR="003775C0" w:rsidRDefault="003775C0" w:rsidP="003775C0">
      <w:pPr>
        <w:pStyle w:val="NormalWeb"/>
        <w:spacing w:line="300" w:lineRule="atLeast"/>
        <w:rPr>
          <w:rStyle w:val="Strong"/>
          <w:rFonts w:ascii="Arial" w:hAnsi="Arial" w:cs="Arial"/>
          <w:b w:val="0"/>
          <w:bCs w:val="0"/>
        </w:rPr>
      </w:pPr>
    </w:p>
    <w:p w14:paraId="27C9DC9D" w14:textId="77777777" w:rsidR="003775C0" w:rsidRDefault="003775C0" w:rsidP="003775C0">
      <w:pPr>
        <w:pStyle w:val="NormalWeb"/>
        <w:spacing w:line="300" w:lineRule="atLeast"/>
        <w:rPr>
          <w:rStyle w:val="Strong"/>
          <w:rFonts w:ascii="Arial" w:hAnsi="Arial" w:cs="Arial"/>
          <w:b w:val="0"/>
          <w:bCs w:val="0"/>
        </w:rPr>
      </w:pPr>
    </w:p>
    <w:p w14:paraId="454FED67" w14:textId="77777777" w:rsidR="003775C0" w:rsidRDefault="003775C0" w:rsidP="003775C0">
      <w:pPr>
        <w:pStyle w:val="NormalWeb"/>
        <w:spacing w:line="300" w:lineRule="atLeast"/>
        <w:rPr>
          <w:rStyle w:val="Strong"/>
          <w:rFonts w:ascii="Arial" w:hAnsi="Arial" w:cs="Arial"/>
          <w:b w:val="0"/>
          <w:bCs w:val="0"/>
        </w:rPr>
      </w:pPr>
    </w:p>
    <w:p w14:paraId="676BF577" w14:textId="77777777" w:rsidR="003775C0" w:rsidRDefault="003775C0" w:rsidP="003775C0">
      <w:pPr>
        <w:pStyle w:val="NormalWeb"/>
        <w:spacing w:line="300" w:lineRule="atLeast"/>
        <w:rPr>
          <w:rStyle w:val="Strong"/>
          <w:rFonts w:ascii="Arial" w:hAnsi="Arial" w:cs="Arial"/>
          <w:b w:val="0"/>
          <w:bCs w:val="0"/>
        </w:rPr>
      </w:pPr>
    </w:p>
    <w:p w14:paraId="3A8D9DC4" w14:textId="77777777" w:rsidR="003775C0" w:rsidRDefault="003775C0" w:rsidP="003775C0">
      <w:pPr>
        <w:pStyle w:val="NormalWeb"/>
        <w:spacing w:line="300" w:lineRule="atLeast"/>
        <w:rPr>
          <w:rStyle w:val="Strong"/>
          <w:rFonts w:ascii="Arial" w:hAnsi="Arial" w:cs="Arial"/>
          <w:b w:val="0"/>
          <w:bCs w:val="0"/>
        </w:rPr>
      </w:pPr>
    </w:p>
    <w:p w14:paraId="6598A150" w14:textId="77777777" w:rsidR="003775C0" w:rsidRDefault="003775C0" w:rsidP="003775C0">
      <w:pPr>
        <w:pStyle w:val="NormalWeb"/>
        <w:spacing w:line="300" w:lineRule="atLeast"/>
        <w:rPr>
          <w:rStyle w:val="Strong"/>
          <w:rFonts w:ascii="Arial" w:hAnsi="Arial" w:cs="Arial"/>
          <w:b w:val="0"/>
          <w:bCs w:val="0"/>
        </w:rPr>
      </w:pPr>
    </w:p>
    <w:p w14:paraId="4EA0419D" w14:textId="77777777" w:rsidR="003775C0" w:rsidRDefault="003775C0" w:rsidP="003775C0">
      <w:pPr>
        <w:pStyle w:val="NormalWeb"/>
        <w:spacing w:line="300" w:lineRule="atLeast"/>
        <w:rPr>
          <w:rStyle w:val="Strong"/>
          <w:rFonts w:ascii="Arial" w:hAnsi="Arial" w:cs="Arial"/>
          <w:b w:val="0"/>
          <w:bCs w:val="0"/>
        </w:rPr>
      </w:pPr>
    </w:p>
    <w:p w14:paraId="64576153" w14:textId="77777777" w:rsidR="001F190E" w:rsidRDefault="001F190E" w:rsidP="003775C0">
      <w:pPr>
        <w:pStyle w:val="NormalWeb"/>
        <w:spacing w:line="300" w:lineRule="atLeast"/>
        <w:rPr>
          <w:rStyle w:val="Strong"/>
          <w:rFonts w:ascii="Arial" w:hAnsi="Arial" w:cs="Arial"/>
          <w:b w:val="0"/>
          <w:bCs w:val="0"/>
        </w:rPr>
      </w:pPr>
    </w:p>
    <w:p w14:paraId="63D731BD" w14:textId="77777777" w:rsidR="001F190E" w:rsidRDefault="001F190E" w:rsidP="003775C0">
      <w:pPr>
        <w:pStyle w:val="NormalWeb"/>
        <w:spacing w:line="300" w:lineRule="atLeast"/>
        <w:rPr>
          <w:rStyle w:val="Strong"/>
          <w:rFonts w:ascii="Arial" w:hAnsi="Arial" w:cs="Arial"/>
          <w:b w:val="0"/>
          <w:bCs w:val="0"/>
        </w:rPr>
      </w:pPr>
    </w:p>
    <w:p w14:paraId="6DFD184C" w14:textId="77777777" w:rsidR="003775C0" w:rsidRDefault="003775C0" w:rsidP="003775C0">
      <w:pPr>
        <w:pStyle w:val="NormalWeb"/>
        <w:spacing w:line="300" w:lineRule="atLeast"/>
        <w:ind w:left="360"/>
        <w:rPr>
          <w:rStyle w:val="Strong"/>
          <w:rFonts w:ascii="Arial" w:hAnsi="Arial" w:cs="Arial"/>
          <w:b w:val="0"/>
          <w:bCs w:val="0"/>
        </w:rPr>
      </w:pPr>
    </w:p>
    <w:p w14:paraId="1B135BC6" w14:textId="77777777" w:rsidR="009C62EB" w:rsidRDefault="009C62EB" w:rsidP="009C62EB">
      <w:pPr>
        <w:pStyle w:val="NormalWeb"/>
        <w:spacing w:line="300" w:lineRule="atLeast"/>
        <w:ind w:left="720"/>
        <w:rPr>
          <w:rStyle w:val="Strong"/>
          <w:rFonts w:ascii="Arial" w:hAnsi="Arial" w:cs="Arial"/>
          <w:b w:val="0"/>
          <w:bCs w:val="0"/>
        </w:rPr>
      </w:pPr>
    </w:p>
    <w:p w14:paraId="4927902D" w14:textId="1F2753EB" w:rsidR="003775C0" w:rsidRPr="009C62EB" w:rsidRDefault="003775C0" w:rsidP="00303634">
      <w:pPr>
        <w:pStyle w:val="NormalWeb"/>
        <w:numPr>
          <w:ilvl w:val="0"/>
          <w:numId w:val="6"/>
        </w:numPr>
        <w:spacing w:line="300" w:lineRule="atLeast"/>
        <w:rPr>
          <w:rStyle w:val="Strong"/>
          <w:rFonts w:ascii="Arial" w:hAnsi="Arial" w:cs="Arial"/>
          <w:b w:val="0"/>
          <w:bCs w:val="0"/>
        </w:rPr>
      </w:pPr>
      <w:r w:rsidRPr="009C62EB">
        <w:rPr>
          <w:rStyle w:val="Strong"/>
          <w:rFonts w:ascii="Arial" w:hAnsi="Arial" w:cs="Arial"/>
          <w:b w:val="0"/>
          <w:bCs w:val="0"/>
        </w:rPr>
        <w:t>Business Overview:</w:t>
      </w:r>
    </w:p>
    <w:p w14:paraId="12F1D4F5" w14:textId="09EF7A65" w:rsidR="003775C0" w:rsidRPr="003775C0" w:rsidRDefault="003775C0" w:rsidP="00303634">
      <w:pPr>
        <w:pStyle w:val="NormalWeb"/>
        <w:spacing w:line="300" w:lineRule="atLeast"/>
        <w:rPr>
          <w:rFonts w:ascii="Arial" w:hAnsi="Arial" w:cs="Arial"/>
        </w:rPr>
      </w:pPr>
      <w:r w:rsidRPr="003775C0">
        <w:rPr>
          <w:rStyle w:val="Strong"/>
          <w:rFonts w:ascii="Arial" w:hAnsi="Arial" w:cs="Arial"/>
          <w:b w:val="0"/>
          <w:bCs w:val="0"/>
        </w:rPr>
        <w:t>Pinch &amp; Sprig</w:t>
      </w:r>
      <w:r w:rsidRPr="003775C0">
        <w:rPr>
          <w:rFonts w:ascii="Arial" w:hAnsi="Arial" w:cs="Arial"/>
        </w:rPr>
        <w:t xml:space="preserve"> is a business concept </w:t>
      </w:r>
      <w:r>
        <w:rPr>
          <w:rFonts w:ascii="Arial" w:hAnsi="Arial" w:cs="Arial"/>
        </w:rPr>
        <w:t xml:space="preserve">idea </w:t>
      </w:r>
      <w:r w:rsidRPr="003775C0">
        <w:rPr>
          <w:rFonts w:ascii="Arial" w:hAnsi="Arial" w:cs="Arial"/>
        </w:rPr>
        <w:t>that addresses the gap between the quantity of herbs and spices required for a recipe and the larger quantities typically sold by retailers. The business aims to provide recipe-sized portions of fresh herbs and spices, helping customers reduce food waste while improving convenience and access to specialist ingredients.</w:t>
      </w:r>
    </w:p>
    <w:p w14:paraId="62838196" w14:textId="65697252" w:rsidR="003775C0" w:rsidRDefault="003775C0" w:rsidP="003775C0">
      <w:pPr>
        <w:pStyle w:val="NormalWeb"/>
        <w:spacing w:line="300" w:lineRule="atLeast"/>
        <w:rPr>
          <w:rFonts w:ascii="Arial" w:hAnsi="Arial" w:cs="Arial"/>
        </w:rPr>
      </w:pPr>
      <w:r w:rsidRPr="003775C0">
        <w:rPr>
          <w:rFonts w:ascii="Arial" w:hAnsi="Arial" w:cs="Arial"/>
        </w:rPr>
        <w:t>The concept targets busy home cooks, students and food enthusiasts who may only need small quantities of ingredients for specific meals. Rather than competing directly with supermarkets or meal-kit providers, Pinch &amp; Sprig focuses on solving the missing ingredient problem by supplying only the ingredients customers need.</w:t>
      </w:r>
    </w:p>
    <w:p w14:paraId="350EFE69" w14:textId="36002C0A" w:rsidR="00D729F1" w:rsidRDefault="003775C0" w:rsidP="00303634">
      <w:pPr>
        <w:pStyle w:val="NormalWeb"/>
        <w:numPr>
          <w:ilvl w:val="0"/>
          <w:numId w:val="6"/>
        </w:numPr>
        <w:spacing w:line="300" w:lineRule="atLeast"/>
        <w:rPr>
          <w:rFonts w:ascii="Arial" w:hAnsi="Arial" w:cs="Arial"/>
        </w:rPr>
      </w:pPr>
      <w:r>
        <w:rPr>
          <w:rFonts w:ascii="Arial" w:hAnsi="Arial" w:cs="Arial"/>
        </w:rPr>
        <w:t>Business Mind Map</w:t>
      </w:r>
      <w:r w:rsidR="00CE4DBE">
        <w:rPr>
          <w:rFonts w:ascii="Arial" w:hAnsi="Arial" w:cs="Arial"/>
        </w:rPr>
        <w:t>:</w:t>
      </w:r>
    </w:p>
    <w:p w14:paraId="05EBDD18" w14:textId="68AC7E5F" w:rsidR="00CE4DBE" w:rsidRDefault="00386275" w:rsidP="00CE4DBE">
      <w:pPr>
        <w:pStyle w:val="NormalWeb"/>
        <w:spacing w:line="300" w:lineRule="atLeast"/>
        <w:ind w:left="720"/>
        <w:rPr>
          <w:rFonts w:ascii="Arial" w:hAnsi="Arial" w:cs="Arial"/>
        </w:rPr>
      </w:pPr>
      <w:hyperlink r:id="rId6" w:history="1">
        <w:r w:rsidR="00FA6FEE" w:rsidRPr="00386275">
          <w:rPr>
            <w:rStyle w:val="Hyperlink"/>
            <w:rFonts w:ascii="Arial" w:hAnsi="Arial" w:cs="Arial"/>
          </w:rPr>
          <w:t>https://mm.tt/map/4101648744?t=fZw6KLPbfO</w:t>
        </w:r>
      </w:hyperlink>
    </w:p>
    <w:p w14:paraId="682D3707" w14:textId="01466E8C" w:rsidR="00CE4DBE" w:rsidRDefault="00CE4DBE" w:rsidP="00303634">
      <w:pPr>
        <w:pStyle w:val="NormalWeb"/>
        <w:numPr>
          <w:ilvl w:val="0"/>
          <w:numId w:val="6"/>
        </w:numPr>
        <w:spacing w:line="300" w:lineRule="atLeast"/>
        <w:rPr>
          <w:rFonts w:ascii="Arial" w:hAnsi="Arial" w:cs="Arial"/>
        </w:rPr>
      </w:pPr>
      <w:r w:rsidRPr="00CE4DBE">
        <w:rPr>
          <w:rFonts w:ascii="Arial" w:hAnsi="Arial" w:cs="Arial"/>
        </w:rPr>
        <w:t>Value Proposition Canvas (VPC)</w:t>
      </w:r>
    </w:p>
    <w:p w14:paraId="54979A6D" w14:textId="03810B3D" w:rsidR="000076D3" w:rsidRDefault="00CE4DBE" w:rsidP="000076D3">
      <w:pPr>
        <w:pStyle w:val="NormalWeb"/>
        <w:spacing w:line="300" w:lineRule="atLeast"/>
        <w:ind w:left="720"/>
        <w:rPr>
          <w:rFonts w:ascii="Arial" w:hAnsi="Arial" w:cs="Arial"/>
        </w:rPr>
      </w:pPr>
      <w:r>
        <w:rPr>
          <w:noProof/>
        </w:rPr>
        <w:drawing>
          <wp:inline distT="0" distB="0" distL="0" distR="0" wp14:anchorId="0898DE6F" wp14:editId="71FAD1A3">
            <wp:extent cx="6479540" cy="3644900"/>
            <wp:effectExtent l="0" t="0" r="0" b="0"/>
            <wp:docPr id="14921962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96296" name=""/>
                    <pic:cNvPicPr/>
                  </pic:nvPicPr>
                  <pic:blipFill>
                    <a:blip r:embed="rId7">
                      <a:extLst>
                        <a:ext uri="{96DAC541-7B7A-43D3-8B79-37D633B846F1}">
                          <asvg:svgBlip xmlns:asvg="http://schemas.microsoft.com/office/drawing/2016/SVG/main" r:embed="rId8"/>
                        </a:ext>
                      </a:extLst>
                    </a:blip>
                    <a:stretch>
                      <a:fillRect/>
                    </a:stretch>
                  </pic:blipFill>
                  <pic:spPr>
                    <a:xfrm>
                      <a:off x="0" y="0"/>
                      <a:ext cx="6479540" cy="3644900"/>
                    </a:xfrm>
                    <a:prstGeom prst="rect">
                      <a:avLst/>
                    </a:prstGeom>
                  </pic:spPr>
                </pic:pic>
              </a:graphicData>
            </a:graphic>
          </wp:inline>
        </w:drawing>
      </w:r>
    </w:p>
    <w:p w14:paraId="3E976754" w14:textId="7CD0E24B" w:rsidR="000076D3" w:rsidRDefault="000076D3" w:rsidP="00303634">
      <w:pPr>
        <w:pStyle w:val="NormalWeb"/>
        <w:numPr>
          <w:ilvl w:val="0"/>
          <w:numId w:val="6"/>
        </w:numPr>
        <w:spacing w:line="300" w:lineRule="atLeast"/>
        <w:rPr>
          <w:rFonts w:ascii="Arial" w:hAnsi="Arial" w:cs="Arial"/>
        </w:rPr>
      </w:pPr>
      <w:r>
        <w:rPr>
          <w:rFonts w:ascii="Arial" w:hAnsi="Arial" w:cs="Arial"/>
        </w:rPr>
        <w:t>Development and Reflection:</w:t>
      </w:r>
    </w:p>
    <w:p w14:paraId="7935FDCD" w14:textId="42547EF5" w:rsidR="000076D3" w:rsidRDefault="000076D3" w:rsidP="000076D3">
      <w:pPr>
        <w:pStyle w:val="NormalWeb"/>
        <w:spacing w:line="300" w:lineRule="atLeast"/>
        <w:ind w:left="720"/>
        <w:rPr>
          <w:rFonts w:ascii="Arial" w:hAnsi="Arial" w:cs="Arial"/>
        </w:rPr>
      </w:pPr>
      <w:r w:rsidRPr="000076D3">
        <w:rPr>
          <w:rFonts w:ascii="Arial" w:hAnsi="Arial" w:cs="Arial"/>
        </w:rPr>
        <w:t>The idea for Pinch &amp; Sprig was developed by identifying the needs of specific customer groups, particularly students, busy professionals and food enthusiasts who may only require small quantities of herbs and spices for individual recipes. Through researching customer problems, I identified an opportunity to address the ingredient gap between the quantity required for a recipe and the larger quantities usually sold by retailers.</w:t>
      </w:r>
      <w:r>
        <w:rPr>
          <w:rFonts w:ascii="Arial" w:hAnsi="Arial" w:cs="Arial"/>
        </w:rPr>
        <w:t xml:space="preserve"> </w:t>
      </w:r>
    </w:p>
    <w:p w14:paraId="4190BB14" w14:textId="77777777" w:rsidR="000076D3" w:rsidRDefault="000076D3" w:rsidP="000076D3">
      <w:pPr>
        <w:pStyle w:val="NormalWeb"/>
        <w:spacing w:line="300" w:lineRule="atLeast"/>
        <w:ind w:left="720"/>
        <w:rPr>
          <w:rFonts w:ascii="Arial" w:hAnsi="Arial" w:cs="Arial"/>
        </w:rPr>
      </w:pPr>
      <w:r w:rsidRPr="000076D3">
        <w:rPr>
          <w:rFonts w:ascii="Arial" w:hAnsi="Arial" w:cs="Arial"/>
        </w:rPr>
        <w:t xml:space="preserve">The Business Mind Map and Value Proposition Canvas (VPC) helped me develop and refine the concept by focusing on customer needs, pains and gains. These tools enabled </w:t>
      </w:r>
      <w:r w:rsidRPr="000076D3">
        <w:rPr>
          <w:rFonts w:ascii="Arial" w:hAnsi="Arial" w:cs="Arial"/>
        </w:rPr>
        <w:lastRenderedPageBreak/>
        <w:t xml:space="preserve">me to identify the target market, evaluate the value proposition and consider how the business could differentiate itself from competitors such as supermarkets and meal-kit providers. </w:t>
      </w:r>
    </w:p>
    <w:p w14:paraId="11A7E2FB" w14:textId="2756A1FA" w:rsidR="000076D3" w:rsidRDefault="000076D3" w:rsidP="000076D3">
      <w:pPr>
        <w:pStyle w:val="NormalWeb"/>
        <w:spacing w:line="300" w:lineRule="atLeast"/>
        <w:ind w:left="720"/>
        <w:rPr>
          <w:rFonts w:ascii="Arial" w:hAnsi="Arial" w:cs="Arial"/>
        </w:rPr>
      </w:pPr>
      <w:r w:rsidRPr="000076D3">
        <w:rPr>
          <w:rFonts w:ascii="Arial" w:hAnsi="Arial" w:cs="Arial"/>
        </w:rPr>
        <w:t>This process showed me that understanding customers is essential for business success. It also highlighted the importance of testing assumptions rather than relying on personal opinions. If I were to develop the idea further, I would conduct customer interviews and launch a small MVP to validate demand, gather feedback and improve the business model before expanding the concept.</w:t>
      </w:r>
    </w:p>
    <w:p w14:paraId="549AB0C2" w14:textId="07B1E01A" w:rsidR="001F190E" w:rsidRPr="001F190E" w:rsidRDefault="001F190E" w:rsidP="00303634">
      <w:pPr>
        <w:pStyle w:val="NormalWeb"/>
        <w:numPr>
          <w:ilvl w:val="0"/>
          <w:numId w:val="6"/>
        </w:numPr>
        <w:spacing w:line="300" w:lineRule="atLeast"/>
        <w:rPr>
          <w:rFonts w:ascii="Arial" w:hAnsi="Arial" w:cs="Arial"/>
        </w:rPr>
      </w:pPr>
      <w:r w:rsidRPr="001F190E">
        <w:rPr>
          <w:rFonts w:ascii="Arial" w:hAnsi="Arial" w:cs="Arial"/>
        </w:rPr>
        <w:t xml:space="preserve">AI Statement </w:t>
      </w:r>
    </w:p>
    <w:p w14:paraId="359F9035" w14:textId="4D7BE1DC" w:rsidR="000076D3" w:rsidRDefault="001F190E" w:rsidP="001F190E">
      <w:pPr>
        <w:pStyle w:val="NormalWeb"/>
        <w:spacing w:line="300" w:lineRule="atLeast"/>
        <w:ind w:left="720"/>
        <w:rPr>
          <w:rFonts w:ascii="Arial" w:hAnsi="Arial" w:cs="Arial"/>
        </w:rPr>
      </w:pPr>
      <w:r w:rsidRPr="001F190E">
        <w:rPr>
          <w:rFonts w:ascii="Arial" w:hAnsi="Arial" w:cs="Arial"/>
        </w:rPr>
        <w:t>I confirm that I have not used any AI generated text as my own work. The content and ideas in this assessment were developed from my lecture notes, module materials and my own research.</w:t>
      </w:r>
    </w:p>
    <w:p w14:paraId="411689F2" w14:textId="5D2EF091" w:rsidR="001F190E" w:rsidRDefault="001F190E" w:rsidP="00303634">
      <w:pPr>
        <w:pStyle w:val="NormalWeb"/>
        <w:numPr>
          <w:ilvl w:val="0"/>
          <w:numId w:val="6"/>
        </w:numPr>
        <w:spacing w:line="300" w:lineRule="atLeast"/>
        <w:rPr>
          <w:rFonts w:ascii="Arial" w:hAnsi="Arial" w:cs="Arial"/>
        </w:rPr>
      </w:pPr>
      <w:r>
        <w:rPr>
          <w:rFonts w:ascii="Arial" w:hAnsi="Arial" w:cs="Arial"/>
        </w:rPr>
        <w:t>References:</w:t>
      </w:r>
    </w:p>
    <w:p w14:paraId="7CFFE79A" w14:textId="00E1FCF6" w:rsidR="001F190E" w:rsidRDefault="001F190E" w:rsidP="001F190E">
      <w:pPr>
        <w:pStyle w:val="NormalWeb"/>
        <w:numPr>
          <w:ilvl w:val="0"/>
          <w:numId w:val="3"/>
        </w:numPr>
        <w:spacing w:line="300" w:lineRule="atLeast"/>
        <w:rPr>
          <w:rFonts w:ascii="Arial" w:hAnsi="Arial" w:cs="Arial"/>
        </w:rPr>
      </w:pPr>
      <w:r w:rsidRPr="001F190E">
        <w:rPr>
          <w:rFonts w:ascii="Arial" w:hAnsi="Arial" w:cs="Arial"/>
        </w:rPr>
        <w:t xml:space="preserve">Barringer, B.R. and Ireland, R.D. (2024) Entrepreneurship: Successfully Launching New Ventures. 7th </w:t>
      </w:r>
      <w:proofErr w:type="spellStart"/>
      <w:r w:rsidRPr="001F190E">
        <w:rPr>
          <w:rFonts w:ascii="Arial" w:hAnsi="Arial" w:cs="Arial"/>
        </w:rPr>
        <w:t>edn</w:t>
      </w:r>
      <w:proofErr w:type="spellEnd"/>
      <w:r w:rsidRPr="001F190E">
        <w:rPr>
          <w:rFonts w:ascii="Arial" w:hAnsi="Arial" w:cs="Arial"/>
        </w:rPr>
        <w:t>. Harlow: Pearson.</w:t>
      </w:r>
    </w:p>
    <w:p w14:paraId="221FD826" w14:textId="1140BB7F"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 xml:space="preserve">Carvalho, R., Lucas, M.R. and Marta-Costa, A. (2025) ‘Food waste reduction: A systematic literature review on integrating policies, consumer </w:t>
      </w:r>
      <w:proofErr w:type="spellStart"/>
      <w:r w:rsidRPr="009C62EB">
        <w:rPr>
          <w:rFonts w:ascii="Arial" w:hAnsi="Arial" w:cs="Arial"/>
        </w:rPr>
        <w:t>behavior</w:t>
      </w:r>
      <w:proofErr w:type="spellEnd"/>
      <w:r w:rsidRPr="009C62EB">
        <w:rPr>
          <w:rFonts w:ascii="Arial" w:hAnsi="Arial" w:cs="Arial"/>
        </w:rPr>
        <w:t>, and innovation’, Sustainability, 17(7), pp. 1-31.</w:t>
      </w:r>
    </w:p>
    <w:p w14:paraId="08B63F09" w14:textId="33ACDB11"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Clement, J. et al. (2023) ‘Exploring causes and potential solutions for food waste among young consumers’, Foods, 12(13), pp. 1-20.</w:t>
      </w:r>
    </w:p>
    <w:p w14:paraId="4D8C937F" w14:textId="504BF0BD"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 xml:space="preserve">Hisrich, R.D., Peters, M.P. and Shepherd, D.A. (2020) Entrepreneurship. 11th </w:t>
      </w:r>
      <w:proofErr w:type="spellStart"/>
      <w:r w:rsidRPr="009C62EB">
        <w:rPr>
          <w:rFonts w:ascii="Arial" w:hAnsi="Arial" w:cs="Arial"/>
        </w:rPr>
        <w:t>edn</w:t>
      </w:r>
      <w:proofErr w:type="spellEnd"/>
      <w:r w:rsidRPr="009C62EB">
        <w:rPr>
          <w:rFonts w:ascii="Arial" w:hAnsi="Arial" w:cs="Arial"/>
        </w:rPr>
        <w:t>. New York: McGraw-Hill Education.</w:t>
      </w:r>
    </w:p>
    <w:p w14:paraId="42F91A53" w14:textId="634356E6"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 xml:space="preserve">Kotler, P., Keller, K.L. and Chernev, A. (2022) Marketing Management. 16th </w:t>
      </w:r>
      <w:proofErr w:type="spellStart"/>
      <w:r w:rsidRPr="009C62EB">
        <w:rPr>
          <w:rFonts w:ascii="Arial" w:hAnsi="Arial" w:cs="Arial"/>
        </w:rPr>
        <w:t>edn</w:t>
      </w:r>
      <w:proofErr w:type="spellEnd"/>
      <w:r w:rsidRPr="009C62EB">
        <w:rPr>
          <w:rFonts w:ascii="Arial" w:hAnsi="Arial" w:cs="Arial"/>
        </w:rPr>
        <w:t>. Harlow: Pearson.</w:t>
      </w:r>
    </w:p>
    <w:p w14:paraId="51D445AE" w14:textId="5C2F42B3"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 xml:space="preserve">Malhotra, N.K. (2020) Marketing Research: An Applied Orientation. 7th </w:t>
      </w:r>
      <w:proofErr w:type="spellStart"/>
      <w:r w:rsidRPr="009C62EB">
        <w:rPr>
          <w:rFonts w:ascii="Arial" w:hAnsi="Arial" w:cs="Arial"/>
        </w:rPr>
        <w:t>edn</w:t>
      </w:r>
      <w:proofErr w:type="spellEnd"/>
      <w:r w:rsidRPr="009C62EB">
        <w:rPr>
          <w:rFonts w:ascii="Arial" w:hAnsi="Arial" w:cs="Arial"/>
        </w:rPr>
        <w:t>. Harlow: Pearson.</w:t>
      </w:r>
    </w:p>
    <w:p w14:paraId="5E986875" w14:textId="30CED241"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Pilone, V., Di Santo, N. and Sisto, R. (2023) ‘Factors affecting food waste: A bibliometric review on household behaviours’, PLOS ONE, 18(7), pp. 1-23.</w:t>
      </w:r>
    </w:p>
    <w:p w14:paraId="7B35F2D2" w14:textId="32575529"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 xml:space="preserve">Rintamäki, T. and </w:t>
      </w:r>
      <w:proofErr w:type="spellStart"/>
      <w:r w:rsidRPr="009C62EB">
        <w:rPr>
          <w:rFonts w:ascii="Arial" w:hAnsi="Arial" w:cs="Arial"/>
        </w:rPr>
        <w:t>Saarijärvi</w:t>
      </w:r>
      <w:proofErr w:type="spellEnd"/>
      <w:r w:rsidRPr="009C62EB">
        <w:rPr>
          <w:rFonts w:ascii="Arial" w:hAnsi="Arial" w:cs="Arial"/>
        </w:rPr>
        <w:t>, H. (2021) ‘An integrative framework for managing customer value propositions’, Journal of Business Research, 134, pp. 754-764.</w:t>
      </w:r>
    </w:p>
    <w:p w14:paraId="29AF33AB" w14:textId="7747ACC5"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 xml:space="preserve">Saunders, M., Lewis, P. and Thornhill, A. (2019) Research Methods for Business Students. 8th </w:t>
      </w:r>
      <w:proofErr w:type="spellStart"/>
      <w:r w:rsidRPr="009C62EB">
        <w:rPr>
          <w:rFonts w:ascii="Arial" w:hAnsi="Arial" w:cs="Arial"/>
        </w:rPr>
        <w:t>edn</w:t>
      </w:r>
      <w:proofErr w:type="spellEnd"/>
      <w:r w:rsidRPr="009C62EB">
        <w:rPr>
          <w:rFonts w:ascii="Arial" w:hAnsi="Arial" w:cs="Arial"/>
        </w:rPr>
        <w:t>. Harlow: Pearson.</w:t>
      </w:r>
    </w:p>
    <w:p w14:paraId="30154373" w14:textId="0FEC90D2"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Shroff, A., Kumar, S., Martinez, L.M. and Pandey, N. (2024) ‘From clicks to consequences: A multi-method review of online grocery shopping’, Electronic Commerce Research, 24, pp. 925-964.</w:t>
      </w:r>
    </w:p>
    <w:p w14:paraId="218D89E4" w14:textId="31C1A3F8" w:rsidR="009C62EB" w:rsidRDefault="009C62EB" w:rsidP="001F190E">
      <w:pPr>
        <w:pStyle w:val="NormalWeb"/>
        <w:numPr>
          <w:ilvl w:val="0"/>
          <w:numId w:val="3"/>
        </w:numPr>
        <w:spacing w:line="300" w:lineRule="atLeast"/>
        <w:rPr>
          <w:rFonts w:ascii="Arial" w:hAnsi="Arial" w:cs="Arial"/>
        </w:rPr>
      </w:pPr>
      <w:r w:rsidRPr="009C62EB">
        <w:rPr>
          <w:rFonts w:ascii="Arial" w:hAnsi="Arial" w:cs="Arial"/>
        </w:rPr>
        <w:t>Swannell, R. et al. (2023) Evaluation of Consumer Food Waste Prevention Interventions. Luxembourg: Publications Office of the European Union.</w:t>
      </w:r>
    </w:p>
    <w:p w14:paraId="09E06F03" w14:textId="724B89F9" w:rsidR="009C62EB" w:rsidRDefault="009C62EB" w:rsidP="001F190E">
      <w:pPr>
        <w:pStyle w:val="NormalWeb"/>
        <w:numPr>
          <w:ilvl w:val="0"/>
          <w:numId w:val="3"/>
        </w:numPr>
        <w:spacing w:line="300" w:lineRule="atLeast"/>
        <w:rPr>
          <w:rFonts w:ascii="Arial" w:hAnsi="Arial" w:cs="Arial"/>
        </w:rPr>
      </w:pPr>
      <w:proofErr w:type="spellStart"/>
      <w:r w:rsidRPr="009C62EB">
        <w:rPr>
          <w:rFonts w:ascii="Arial" w:hAnsi="Arial" w:cs="Arial"/>
        </w:rPr>
        <w:t>Vittuari</w:t>
      </w:r>
      <w:proofErr w:type="spellEnd"/>
      <w:r w:rsidRPr="009C62EB">
        <w:rPr>
          <w:rFonts w:ascii="Arial" w:hAnsi="Arial" w:cs="Arial"/>
        </w:rPr>
        <w:t>, M., Garcia-Herrero, L., Caldeira, C., Bruns, H. and Sala, S. (2023) Literature Review on Drivers of Consumer Food Waste and Levers for Behavioural Change. Luxembourg: Publications Office of the European Union.</w:t>
      </w:r>
    </w:p>
    <w:p w14:paraId="2B7BF4D5" w14:textId="3B32EE51" w:rsidR="009C62EB" w:rsidRPr="000076D3" w:rsidRDefault="009C62EB" w:rsidP="001F190E">
      <w:pPr>
        <w:pStyle w:val="NormalWeb"/>
        <w:numPr>
          <w:ilvl w:val="0"/>
          <w:numId w:val="3"/>
        </w:numPr>
        <w:spacing w:line="300" w:lineRule="atLeast"/>
        <w:rPr>
          <w:rFonts w:ascii="Arial" w:hAnsi="Arial" w:cs="Arial"/>
        </w:rPr>
      </w:pPr>
      <w:r w:rsidRPr="009C62EB">
        <w:rPr>
          <w:rFonts w:ascii="Arial" w:hAnsi="Arial" w:cs="Arial"/>
        </w:rPr>
        <w:t>Pandey, R., Gowda, K.R., Bapat, G.S., Kumar, S. and Shashidhar, C. (2023) ‘Online grocery shopping: A study of consumer behaviour on staying and switching between online grocery retailers’, Academy of Marketing Studies Journal, 27(S2), pp. 1-12.</w:t>
      </w:r>
    </w:p>
    <w:p w14:paraId="25C42D36" w14:textId="77777777" w:rsidR="00071D60" w:rsidRPr="003775C0" w:rsidRDefault="00071D60" w:rsidP="002C617B">
      <w:pPr>
        <w:rPr>
          <w:rFonts w:ascii="Arial" w:hAnsi="Arial" w:cs="Arial"/>
        </w:rPr>
      </w:pPr>
    </w:p>
    <w:sectPr w:rsidR="00071D60" w:rsidRPr="003775C0" w:rsidSect="009C62EB">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685991"/>
    <w:multiLevelType w:val="hybridMultilevel"/>
    <w:tmpl w:val="9E34C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E0F4B"/>
    <w:multiLevelType w:val="hybridMultilevel"/>
    <w:tmpl w:val="42D08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F337EE"/>
    <w:multiLevelType w:val="hybridMultilevel"/>
    <w:tmpl w:val="FE907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F86F73"/>
    <w:multiLevelType w:val="hybridMultilevel"/>
    <w:tmpl w:val="54BAF302"/>
    <w:lvl w:ilvl="0" w:tplc="84DC51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6DA4A56"/>
    <w:multiLevelType w:val="hybridMultilevel"/>
    <w:tmpl w:val="CA48A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40625D"/>
    <w:multiLevelType w:val="hybridMultilevel"/>
    <w:tmpl w:val="357E80DE"/>
    <w:lvl w:ilvl="0" w:tplc="39FCF8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31751677">
    <w:abstractNumId w:val="4"/>
  </w:num>
  <w:num w:numId="2" w16cid:durableId="1605185084">
    <w:abstractNumId w:val="2"/>
  </w:num>
  <w:num w:numId="3" w16cid:durableId="1406344935">
    <w:abstractNumId w:val="3"/>
  </w:num>
  <w:num w:numId="4" w16cid:durableId="1284194265">
    <w:abstractNumId w:val="5"/>
  </w:num>
  <w:num w:numId="5" w16cid:durableId="2066027466">
    <w:abstractNumId w:val="0"/>
  </w:num>
  <w:num w:numId="6" w16cid:durableId="15184221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593"/>
    <w:rsid w:val="000076D3"/>
    <w:rsid w:val="00071D60"/>
    <w:rsid w:val="001F190E"/>
    <w:rsid w:val="002C617B"/>
    <w:rsid w:val="00303634"/>
    <w:rsid w:val="003775C0"/>
    <w:rsid w:val="00386275"/>
    <w:rsid w:val="00395593"/>
    <w:rsid w:val="00622CE4"/>
    <w:rsid w:val="007815CB"/>
    <w:rsid w:val="009C62EB"/>
    <w:rsid w:val="009F653B"/>
    <w:rsid w:val="00C2746B"/>
    <w:rsid w:val="00CE4DBE"/>
    <w:rsid w:val="00D729F1"/>
    <w:rsid w:val="00EA1E46"/>
    <w:rsid w:val="00FA6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41398"/>
  <w15:chartTrackingRefBased/>
  <w15:docId w15:val="{C23630CA-EB5E-462A-A434-DD9B9985A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5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5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5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5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5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5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5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5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5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5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5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5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5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593"/>
    <w:rPr>
      <w:rFonts w:eastAsiaTheme="majorEastAsia" w:cstheme="majorBidi"/>
      <w:color w:val="272727" w:themeColor="text1" w:themeTint="D8"/>
    </w:rPr>
  </w:style>
  <w:style w:type="paragraph" w:styleId="Title">
    <w:name w:val="Title"/>
    <w:basedOn w:val="Normal"/>
    <w:next w:val="Normal"/>
    <w:link w:val="TitleChar"/>
    <w:uiPriority w:val="10"/>
    <w:qFormat/>
    <w:rsid w:val="00395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5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593"/>
    <w:pPr>
      <w:spacing w:before="160"/>
      <w:jc w:val="center"/>
    </w:pPr>
    <w:rPr>
      <w:i/>
      <w:iCs/>
      <w:color w:val="404040" w:themeColor="text1" w:themeTint="BF"/>
    </w:rPr>
  </w:style>
  <w:style w:type="character" w:customStyle="1" w:styleId="QuoteChar">
    <w:name w:val="Quote Char"/>
    <w:basedOn w:val="DefaultParagraphFont"/>
    <w:link w:val="Quote"/>
    <w:uiPriority w:val="29"/>
    <w:rsid w:val="00395593"/>
    <w:rPr>
      <w:i/>
      <w:iCs/>
      <w:color w:val="404040" w:themeColor="text1" w:themeTint="BF"/>
    </w:rPr>
  </w:style>
  <w:style w:type="paragraph" w:styleId="ListParagraph">
    <w:name w:val="List Paragraph"/>
    <w:basedOn w:val="Normal"/>
    <w:uiPriority w:val="34"/>
    <w:qFormat/>
    <w:rsid w:val="00395593"/>
    <w:pPr>
      <w:ind w:left="720"/>
      <w:contextualSpacing/>
    </w:pPr>
  </w:style>
  <w:style w:type="character" w:styleId="IntenseEmphasis">
    <w:name w:val="Intense Emphasis"/>
    <w:basedOn w:val="DefaultParagraphFont"/>
    <w:uiPriority w:val="21"/>
    <w:qFormat/>
    <w:rsid w:val="00395593"/>
    <w:rPr>
      <w:i/>
      <w:iCs/>
      <w:color w:val="0F4761" w:themeColor="accent1" w:themeShade="BF"/>
    </w:rPr>
  </w:style>
  <w:style w:type="paragraph" w:styleId="IntenseQuote">
    <w:name w:val="Intense Quote"/>
    <w:basedOn w:val="Normal"/>
    <w:next w:val="Normal"/>
    <w:link w:val="IntenseQuoteChar"/>
    <w:uiPriority w:val="30"/>
    <w:qFormat/>
    <w:rsid w:val="003955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593"/>
    <w:rPr>
      <w:i/>
      <w:iCs/>
      <w:color w:val="0F4761" w:themeColor="accent1" w:themeShade="BF"/>
    </w:rPr>
  </w:style>
  <w:style w:type="character" w:styleId="IntenseReference">
    <w:name w:val="Intense Reference"/>
    <w:basedOn w:val="DefaultParagraphFont"/>
    <w:uiPriority w:val="32"/>
    <w:qFormat/>
    <w:rsid w:val="00395593"/>
    <w:rPr>
      <w:b/>
      <w:bCs/>
      <w:smallCaps/>
      <w:color w:val="0F4761" w:themeColor="accent1" w:themeShade="BF"/>
      <w:spacing w:val="5"/>
    </w:rPr>
  </w:style>
  <w:style w:type="paragraph" w:styleId="NormalWeb">
    <w:name w:val="Normal (Web)"/>
    <w:basedOn w:val="Normal"/>
    <w:uiPriority w:val="99"/>
    <w:semiHidden/>
    <w:unhideWhenUsed/>
    <w:rsid w:val="003775C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775C0"/>
    <w:rPr>
      <w:b/>
      <w:bCs/>
    </w:rPr>
  </w:style>
  <w:style w:type="character" w:styleId="Hyperlink">
    <w:name w:val="Hyperlink"/>
    <w:basedOn w:val="DefaultParagraphFont"/>
    <w:uiPriority w:val="99"/>
    <w:unhideWhenUsed/>
    <w:rsid w:val="00386275"/>
    <w:rPr>
      <w:color w:val="467886" w:themeColor="hyperlink"/>
      <w:u w:val="single"/>
    </w:rPr>
  </w:style>
  <w:style w:type="character" w:styleId="UnresolvedMention">
    <w:name w:val="Unresolved Mention"/>
    <w:basedOn w:val="DefaultParagraphFont"/>
    <w:uiPriority w:val="99"/>
    <w:semiHidden/>
    <w:unhideWhenUsed/>
    <w:rsid w:val="00386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m.tt/map/4101648744?t=fZw6KLPbfO"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Reidel</dc:creator>
  <cp:keywords/>
  <dc:description/>
  <cp:lastModifiedBy>Robert Reidel</cp:lastModifiedBy>
  <cp:revision>9</cp:revision>
  <dcterms:created xsi:type="dcterms:W3CDTF">2026-10-09T00:49:00Z</dcterms:created>
  <dcterms:modified xsi:type="dcterms:W3CDTF">2026-10-12T03:07:00Z</dcterms:modified>
</cp:coreProperties>
</file>